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AF55E" w14:textId="77777777" w:rsidR="00E70DA6" w:rsidRDefault="00213737">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Effects of Methanol Extract of </w:t>
      </w:r>
      <w:r>
        <w:rPr>
          <w:rFonts w:ascii="Times New Roman" w:eastAsia="Times New Roman" w:hAnsi="Times New Roman" w:cs="Times New Roman"/>
          <w:b/>
          <w:i/>
          <w:iCs/>
          <w:sz w:val="24"/>
          <w:szCs w:val="24"/>
        </w:rPr>
        <w:t>Pausinystalia yohimbe</w:t>
      </w:r>
      <w:r>
        <w:rPr>
          <w:rFonts w:ascii="Times New Roman" w:eastAsia="Times New Roman" w:hAnsi="Times New Roman" w:cs="Times New Roman"/>
          <w:b/>
          <w:sz w:val="24"/>
          <w:szCs w:val="24"/>
        </w:rPr>
        <w:t xml:space="preserve"> on Inflammatory and Cardiac Biomarkers (CRP, Troponin-I) in Male Wistar Rats</w:t>
      </w:r>
    </w:p>
    <w:p w14:paraId="4F25FA80"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36"/>
          <w:szCs w:val="36"/>
        </w:rPr>
      </w:pPr>
    </w:p>
    <w:p w14:paraId="7F07EABF" w14:textId="77777777" w:rsidR="00E70DA6" w:rsidRDefault="00213737">
      <w:pPr>
        <w:spacing w:before="100" w:beforeAutospacing="1" w:after="100" w:afterAutospacing="1"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Abstract</w:t>
      </w:r>
    </w:p>
    <w:p w14:paraId="6DC590F4" w14:textId="77777777" w:rsidR="00E70DA6" w:rsidRDefault="0021373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Introduction:</w:t>
      </w:r>
      <w:r>
        <w:rPr>
          <w:rFonts w:ascii="Times New Roman" w:eastAsia="Times New Roman" w:hAnsi="Times New Roman" w:cs="Times New Roman"/>
          <w:sz w:val="24"/>
          <w:szCs w:val="24"/>
        </w:rPr>
        <w:t xml:space="preserve"> In sub-Saharan Africa, herbal aphrodisiacs are frequently used to improve sexual performance. Because of its bioactive alkaloid yohimbine, an α-adrenergic receptor antagonist that is known to alter sympathetic activity and vascular tone, </w:t>
      </w:r>
      <w:r>
        <w:rPr>
          <w:rFonts w:ascii="Times New Roman" w:eastAsia="Times New Roman" w:hAnsi="Times New Roman" w:cs="Times New Roman"/>
          <w:i/>
          <w:sz w:val="24"/>
          <w:szCs w:val="24"/>
        </w:rPr>
        <w:t>Paus</w:t>
      </w:r>
      <w:r>
        <w:rPr>
          <w:rFonts w:ascii="Times New Roman" w:eastAsia="Times New Roman" w:hAnsi="Times New Roman" w:cs="Times New Roman"/>
          <w:i/>
          <w:sz w:val="24"/>
          <w:szCs w:val="24"/>
        </w:rPr>
        <w:t>inystalia yohimbe</w:t>
      </w:r>
      <w:r>
        <w:rPr>
          <w:rFonts w:ascii="Times New Roman" w:eastAsia="Times New Roman" w:hAnsi="Times New Roman" w:cs="Times New Roman"/>
          <w:sz w:val="24"/>
          <w:szCs w:val="24"/>
        </w:rPr>
        <w:t xml:space="preserve"> (Burantashi) is one of the most well-liked. Despite its widespread usage, little is known about its systemic biochemical safety, especially with regard to indicators for cardiac and inflammatory harm.</w:t>
      </w:r>
    </w:p>
    <w:p w14:paraId="4F56CC50" w14:textId="77777777" w:rsidR="00E70DA6" w:rsidRDefault="0021373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Aim and Objectives:</w:t>
      </w:r>
      <w:r>
        <w:rPr>
          <w:rFonts w:ascii="Times New Roman" w:eastAsia="Times New Roman" w:hAnsi="Times New Roman" w:cs="Times New Roman"/>
          <w:sz w:val="24"/>
          <w:szCs w:val="24"/>
        </w:rPr>
        <w:t xml:space="preserve"> Using sildenafil </w:t>
      </w:r>
      <w:r>
        <w:rPr>
          <w:rFonts w:ascii="Times New Roman" w:eastAsia="Times New Roman" w:hAnsi="Times New Roman" w:cs="Times New Roman"/>
          <w:sz w:val="24"/>
          <w:szCs w:val="24"/>
        </w:rPr>
        <w:t xml:space="preserve">citrate as a pharmacological comparator, this study assessed the sub-chronic effects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methanol extract on cardiac troponin-I and high-sensitivity C-reactive protein (hs-CRP) levels in male Wistar rats.</w:t>
      </w:r>
    </w:p>
    <w:p w14:paraId="4FE8F3A6" w14:textId="77777777" w:rsidR="00E70DA6" w:rsidRDefault="0021373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Materials and Methods:</w:t>
      </w:r>
      <w:r>
        <w:rPr>
          <w:rFonts w:ascii="Times New Roman" w:eastAsia="Times New Roman" w:hAnsi="Times New Roman" w:cs="Times New Roman"/>
          <w:sz w:val="24"/>
          <w:szCs w:val="24"/>
        </w:rPr>
        <w:t xml:space="preserve"> Five groups (n = 5</w:t>
      </w:r>
      <w:r>
        <w:rPr>
          <w:rFonts w:ascii="Times New Roman" w:eastAsia="Times New Roman" w:hAnsi="Times New Roman" w:cs="Times New Roman"/>
          <w:sz w:val="24"/>
          <w:szCs w:val="24"/>
        </w:rPr>
        <w:t xml:space="preserve">) of twenty-five adult male Wistar rats weighing 150–180 g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given sildenafil (5 mg/kg), P. yohimbe extract at 50, 100, and 200 mg/kg, and control (distilled water 5 mL/kg). For 28 days, the treatments were given orally. ELISA kits were used to measure </w:t>
      </w:r>
      <w:r>
        <w:rPr>
          <w:rFonts w:ascii="Times New Roman" w:eastAsia="Times New Roman" w:hAnsi="Times New Roman" w:cs="Times New Roman"/>
          <w:sz w:val="24"/>
          <w:szCs w:val="24"/>
        </w:rPr>
        <w:t>serum CRP and troponin-I in accordance with manufacturer guidelines. The Student's t-test (SPSS v24; p &lt; 0.05) was used to examine the data, which were presented as mean ± SE.</w:t>
      </w:r>
    </w:p>
    <w:p w14:paraId="36D8184C" w14:textId="77777777" w:rsidR="00E70DA6" w:rsidRDefault="0021373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Results:</w:t>
      </w:r>
      <w:r>
        <w:rPr>
          <w:rFonts w:ascii="Times New Roman" w:eastAsia="Times New Roman" w:hAnsi="Times New Roman" w:cs="Times New Roman"/>
          <w:sz w:val="24"/>
          <w:szCs w:val="24"/>
        </w:rPr>
        <w:t xml:space="preserve"> Troponin-I stayed constant (0.34 ± 0.07 vs. 0.24 ± 0.02 ng/mL; p &gt; 0.05</w:t>
      </w:r>
      <w:r>
        <w:rPr>
          <w:rFonts w:ascii="Times New Roman" w:eastAsia="Times New Roman" w:hAnsi="Times New Roman" w:cs="Times New Roman"/>
          <w:sz w:val="24"/>
          <w:szCs w:val="24"/>
        </w:rPr>
        <w:t xml:space="preserve">), while sildenafil markedly increased CRP (2.74 ± 0.11 mg/L) in comparison to control (2.30 ± 0.07 mg/L; p = 0.011). Troponin-I and CRP did not significantly change when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was administered at 50 and 100 mg/kg. At 200 mg/kg, however, there was no </w:t>
      </w:r>
      <w:r>
        <w:rPr>
          <w:rFonts w:ascii="Times New Roman" w:eastAsia="Times New Roman" w:hAnsi="Times New Roman" w:cs="Times New Roman"/>
          <w:sz w:val="24"/>
          <w:szCs w:val="24"/>
        </w:rPr>
        <w:t>change in troponin-I (0.22 ± 0.37 ng/mL; p = 0.667), while CRP increased considerably (2.54 ± 0.08 mg/L vs 2.30 ± 0.07 mg/L; p = 0.049).</w:t>
      </w:r>
    </w:p>
    <w:p w14:paraId="1B28F227" w14:textId="77777777" w:rsidR="00E70DA6" w:rsidRDefault="0021373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r>
        <w:rPr>
          <w:rFonts w:ascii="Times New Roman" w:eastAsia="Times New Roman" w:hAnsi="Times New Roman" w:cs="Times New Roman"/>
          <w:sz w:val="24"/>
          <w:szCs w:val="24"/>
        </w:rPr>
        <w:t xml:space="preserve"> While high-dose exposure (200 mg/kg) causes a modest systemic inflammatory response without causing cardiac</w:t>
      </w:r>
      <w:r>
        <w:rPr>
          <w:rFonts w:ascii="Times New Roman" w:eastAsia="Times New Roman" w:hAnsi="Times New Roman" w:cs="Times New Roman"/>
          <w:sz w:val="24"/>
          <w:szCs w:val="24"/>
        </w:rPr>
        <w:t xml:space="preserve"> damage, low-to-moderate dosages (≤100 mg/kg) of methanolic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are biochemically safe. These results outline a first biochemical safety margin for the use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w:t>
      </w:r>
    </w:p>
    <w:p w14:paraId="0CDE9425" w14:textId="77777777" w:rsidR="00E70DA6" w:rsidRDefault="00213737">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Pausinystalia yohimbe</w:t>
      </w:r>
      <w:r>
        <w:rPr>
          <w:rFonts w:ascii="Times New Roman" w:eastAsia="Times New Roman" w:hAnsi="Times New Roman" w:cs="Times New Roman"/>
          <w:sz w:val="24"/>
          <w:szCs w:val="24"/>
        </w:rPr>
        <w:t>, C-reactive protein, troponin-I, inflammation,</w:t>
      </w:r>
      <w:r>
        <w:rPr>
          <w:rFonts w:ascii="Times New Roman" w:eastAsia="Times New Roman" w:hAnsi="Times New Roman" w:cs="Times New Roman"/>
          <w:sz w:val="24"/>
          <w:szCs w:val="24"/>
        </w:rPr>
        <w:t xml:space="preserve"> cardiotoxicity, Wistar rat, ELISA.</w:t>
      </w:r>
    </w:p>
    <w:p w14:paraId="51E5F7FA" w14:textId="77777777" w:rsidR="00E70DA6" w:rsidRDefault="00E70DA6">
      <w:pPr>
        <w:spacing w:before="100" w:beforeAutospacing="1" w:after="100" w:afterAutospacing="1" w:line="240" w:lineRule="auto"/>
        <w:rPr>
          <w:rFonts w:ascii="Times New Roman" w:eastAsia="Times New Roman" w:hAnsi="Times New Roman" w:cs="Times New Roman"/>
          <w:sz w:val="24"/>
          <w:szCs w:val="24"/>
        </w:rPr>
      </w:pPr>
    </w:p>
    <w:p w14:paraId="7E6715EC" w14:textId="77777777" w:rsidR="00E70DA6" w:rsidRDefault="00E70DA6">
      <w:pPr>
        <w:spacing w:before="100" w:beforeAutospacing="1" w:after="100" w:afterAutospacing="1" w:line="240" w:lineRule="auto"/>
        <w:rPr>
          <w:rFonts w:ascii="Times New Roman" w:eastAsia="Times New Roman" w:hAnsi="Times New Roman" w:cs="Times New Roman"/>
          <w:sz w:val="24"/>
          <w:szCs w:val="24"/>
        </w:rPr>
      </w:pPr>
    </w:p>
    <w:p w14:paraId="53C0F259" w14:textId="77777777" w:rsidR="00E70DA6" w:rsidRDefault="00E70DA6">
      <w:pPr>
        <w:spacing w:before="100" w:beforeAutospacing="1" w:after="100" w:afterAutospacing="1" w:line="240" w:lineRule="auto"/>
        <w:rPr>
          <w:rFonts w:ascii="Times New Roman" w:eastAsia="Times New Roman" w:hAnsi="Times New Roman" w:cs="Times New Roman"/>
          <w:sz w:val="24"/>
          <w:szCs w:val="24"/>
        </w:rPr>
      </w:pPr>
    </w:p>
    <w:p w14:paraId="2C1E24AA" w14:textId="77777777" w:rsidR="00E70DA6" w:rsidRDefault="00E70DA6">
      <w:pPr>
        <w:spacing w:before="100" w:beforeAutospacing="1" w:after="100" w:afterAutospacing="1" w:line="240" w:lineRule="auto"/>
        <w:rPr>
          <w:rFonts w:ascii="Times New Roman" w:eastAsia="Times New Roman" w:hAnsi="Times New Roman" w:cs="Times New Roman"/>
          <w:sz w:val="24"/>
          <w:szCs w:val="24"/>
        </w:rPr>
      </w:pPr>
    </w:p>
    <w:p w14:paraId="1B71498E" w14:textId="77777777" w:rsidR="00E70DA6" w:rsidRDefault="00E70DA6">
      <w:pPr>
        <w:spacing w:before="100" w:beforeAutospacing="1" w:after="100" w:afterAutospacing="1" w:line="240" w:lineRule="auto"/>
        <w:rPr>
          <w:rFonts w:ascii="Times New Roman" w:eastAsia="Times New Roman" w:hAnsi="Times New Roman" w:cs="Times New Roman"/>
          <w:sz w:val="24"/>
          <w:szCs w:val="24"/>
        </w:rPr>
      </w:pPr>
    </w:p>
    <w:p w14:paraId="641F7E1D" w14:textId="77777777" w:rsidR="00E70DA6" w:rsidRDefault="00E70DA6">
      <w:pPr>
        <w:spacing w:after="0" w:line="240" w:lineRule="auto"/>
        <w:rPr>
          <w:rFonts w:ascii="Times New Roman" w:eastAsia="Times New Roman" w:hAnsi="Times New Roman" w:cs="Times New Roman"/>
          <w:sz w:val="24"/>
          <w:szCs w:val="24"/>
        </w:rPr>
      </w:pPr>
    </w:p>
    <w:p w14:paraId="2735FAD9" w14:textId="77777777" w:rsidR="00E70DA6" w:rsidRDefault="00213737">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 Introduction</w:t>
      </w:r>
    </w:p>
    <w:p w14:paraId="5CE52847"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evergreen tree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also called Burantashi in Nigeria, is a member of the </w:t>
      </w:r>
      <w:r>
        <w:rPr>
          <w:rFonts w:ascii="Times New Roman" w:eastAsia="Times New Roman" w:hAnsi="Times New Roman" w:cs="Times New Roman"/>
          <w:i/>
          <w:sz w:val="24"/>
          <w:szCs w:val="24"/>
        </w:rPr>
        <w:t>Rubiaceae</w:t>
      </w:r>
      <w:r>
        <w:rPr>
          <w:rFonts w:ascii="Times New Roman" w:eastAsia="Times New Roman" w:hAnsi="Times New Roman" w:cs="Times New Roman"/>
          <w:sz w:val="24"/>
          <w:szCs w:val="24"/>
        </w:rPr>
        <w:t xml:space="preserve"> family and is mostly found in the woods of Equatorial Guinea, Cameroon, Nigeria, and Gabon. Traditional African medicine has traditionally utilized the plant's bark and roots as stimulants, aphrodisiacs, and energy boosters</w:t>
      </w:r>
      <w:r>
        <w:rPr>
          <w:rFonts w:ascii="Times New Roman" w:eastAsia="Times New Roman" w:hAnsi="Times New Roman" w:cs="Times New Roman"/>
          <w:sz w:val="24"/>
          <w:szCs w:val="24"/>
          <w:vertAlign w:val="superscript"/>
        </w:rPr>
        <w:t>1 2.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Yohimbine,</w:t>
      </w:r>
      <w:r>
        <w:rPr>
          <w:rFonts w:ascii="Times New Roman" w:eastAsia="Times New Roman" w:hAnsi="Times New Roman" w:cs="Times New Roman"/>
          <w:sz w:val="24"/>
          <w:szCs w:val="24"/>
        </w:rPr>
        <w:t xml:space="preserve"> its main alkaloi</w:t>
      </w:r>
      <w:r>
        <w:rPr>
          <w:rFonts w:ascii="Times New Roman" w:eastAsia="Times New Roman" w:hAnsi="Times New Roman" w:cs="Times New Roman"/>
          <w:sz w:val="24"/>
          <w:szCs w:val="24"/>
        </w:rPr>
        <w:t>d, is an indole molecule that functions as an antagonist of the α-adrenergic receptor, causing vasodilation, increased peripheral blood flow, and elevated sympathetic activity. These effects are responsible for its sexually stimulating effects</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Despite it</w:t>
      </w:r>
      <w:r>
        <w:rPr>
          <w:rFonts w:ascii="Times New Roman" w:eastAsia="Times New Roman" w:hAnsi="Times New Roman" w:cs="Times New Roman"/>
          <w:sz w:val="24"/>
          <w:szCs w:val="24"/>
        </w:rPr>
        <w:t xml:space="preserve">s widespread use, </w:t>
      </w:r>
      <w:r>
        <w:rPr>
          <w:rFonts w:ascii="Times New Roman" w:eastAsia="Times New Roman" w:hAnsi="Times New Roman" w:cs="Times New Roman"/>
          <w:i/>
          <w:sz w:val="24"/>
          <w:szCs w:val="24"/>
        </w:rPr>
        <w:t>P. yohimbe's</w:t>
      </w:r>
      <w:r>
        <w:rPr>
          <w:rFonts w:ascii="Times New Roman" w:eastAsia="Times New Roman" w:hAnsi="Times New Roman" w:cs="Times New Roman"/>
          <w:sz w:val="24"/>
          <w:szCs w:val="24"/>
        </w:rPr>
        <w:t xml:space="preserve"> safety is still unknown, particularly when used chronically or unregulated.</w:t>
      </w:r>
    </w:p>
    <w:p w14:paraId="5E4716A4"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Burantashi, or "penis get up," is the common name for the powdered bark extract that is taken in Nigeria in methanolic or crude form and frequently c</w:t>
      </w:r>
      <w:r>
        <w:rPr>
          <w:rFonts w:ascii="Times New Roman" w:eastAsia="Times New Roman" w:hAnsi="Times New Roman" w:cs="Times New Roman"/>
          <w:sz w:val="24"/>
          <w:szCs w:val="24"/>
        </w:rPr>
        <w:t>ombined with foods like suya meat</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Overconsumption has been associated with hepatic and renal impairment, anxiety, hypertension, and potential impacts on fertility and sperm quality </w:t>
      </w:r>
      <w:r>
        <w:rPr>
          <w:rFonts w:ascii="Times New Roman" w:eastAsia="Times New Roman" w:hAnsi="Times New Roman" w:cs="Times New Roman"/>
          <w:sz w:val="24"/>
          <w:szCs w:val="24"/>
          <w:vertAlign w:val="superscript"/>
        </w:rPr>
        <w:t>2 4 5</w:t>
      </w:r>
      <w:r>
        <w:rPr>
          <w:rFonts w:ascii="Times New Roman" w:eastAsia="Times New Roman" w:hAnsi="Times New Roman" w:cs="Times New Roman"/>
          <w:sz w:val="24"/>
          <w:szCs w:val="24"/>
        </w:rPr>
        <w:t xml:space="preserve">. These worries highlight the necessity of clarifying its systemic </w:t>
      </w:r>
      <w:r>
        <w:rPr>
          <w:rFonts w:ascii="Times New Roman" w:eastAsia="Times New Roman" w:hAnsi="Times New Roman" w:cs="Times New Roman"/>
          <w:sz w:val="24"/>
          <w:szCs w:val="24"/>
        </w:rPr>
        <w:t>biochemical effects.</w:t>
      </w:r>
    </w:p>
    <w:p w14:paraId="683C6C2A" w14:textId="77777777" w:rsidR="00E70DA6" w:rsidRDefault="0021373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biomarkers like cardiac troponin-I (cTnI) and high-sensitivity C-reactive protein (hsCRP) to measure systemic inflammation and myocardial injury offers important information about subclinical toxicity that may not be visible usin</w:t>
      </w:r>
      <w:r>
        <w:rPr>
          <w:rFonts w:ascii="Times New Roman" w:eastAsia="Times New Roman" w:hAnsi="Times New Roman" w:cs="Times New Roman"/>
          <w:sz w:val="24"/>
          <w:szCs w:val="24"/>
        </w:rPr>
        <w:t>g conventional haematological indices or gross pathology. Because of its excellent sensitivity and specificity in both clinical and preclinical contexts, cardiac troponin-I is widely acknowledged as the gold-standard biomarker for identifying myocardial in</w:t>
      </w:r>
      <w:r>
        <w:rPr>
          <w:rFonts w:ascii="Times New Roman" w:eastAsia="Times New Roman" w:hAnsi="Times New Roman" w:cs="Times New Roman"/>
          <w:sz w:val="24"/>
          <w:szCs w:val="24"/>
        </w:rPr>
        <w:t xml:space="preserve">jury, including ischemia and drug-induced heart damage </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Elevated levels of cTnI and hsCRP have been linked to the severity of coronary artery disease in patients, with notable increases seen in cases of myocardial infarction</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Additionally, it has been d</w:t>
      </w:r>
      <w:r>
        <w:rPr>
          <w:rFonts w:ascii="Times New Roman" w:eastAsia="Times New Roman" w:hAnsi="Times New Roman" w:cs="Times New Roman"/>
          <w:sz w:val="24"/>
          <w:szCs w:val="24"/>
        </w:rPr>
        <w:t xml:space="preserve">emonstrated that cTnI by itself is a very accurate biomarker for the early detection of myocardial infarction in the context of acute coronary syndrome, however its combination with hsCRP can improve specificity </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The usefulness of CRP and TnI in early ri</w:t>
      </w:r>
      <w:r>
        <w:rPr>
          <w:rFonts w:ascii="Times New Roman" w:eastAsia="Times New Roman" w:hAnsi="Times New Roman" w:cs="Times New Roman"/>
          <w:sz w:val="24"/>
          <w:szCs w:val="24"/>
        </w:rPr>
        <w:t xml:space="preserve">sk stratification is further supported by their independent and additive predictive significance in patients with unstable angina or non-Q-wave myocardial infarction </w:t>
      </w:r>
      <w:r>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 xml:space="preserve">. Elevated cTnI levels have been associated with myocardial injury in the context of </w:t>
      </w:r>
      <w:r>
        <w:rPr>
          <w:rFonts w:ascii="Times New Roman" w:eastAsia="Times New Roman" w:hAnsi="Times New Roman" w:cs="Times New Roman"/>
          <w:sz w:val="24"/>
          <w:szCs w:val="24"/>
        </w:rPr>
        <w:lastRenderedPageBreak/>
        <w:t>COVI</w:t>
      </w:r>
      <w:r>
        <w:rPr>
          <w:rFonts w:ascii="Times New Roman" w:eastAsia="Times New Roman" w:hAnsi="Times New Roman" w:cs="Times New Roman"/>
          <w:sz w:val="24"/>
          <w:szCs w:val="24"/>
        </w:rPr>
        <w:t>D-19 and can independently predict the severity of cardiac injury, underscoring its prognostic importance beyond inflammatory markers</w:t>
      </w:r>
      <w:r>
        <w:rPr>
          <w:rFonts w:ascii="Times New Roman" w:eastAsia="Times New Roman" w:hAnsi="Times New Roman" w:cs="Times New Roman"/>
          <w:sz w:val="24"/>
          <w:szCs w:val="24"/>
          <w:vertAlign w:val="superscript"/>
        </w:rPr>
        <w:t>10</w:t>
      </w:r>
      <w:r>
        <w:rPr>
          <w:rFonts w:ascii="Times New Roman" w:eastAsia="Times New Roman" w:hAnsi="Times New Roman" w:cs="Times New Roman"/>
          <w:sz w:val="24"/>
          <w:szCs w:val="24"/>
        </w:rPr>
        <w:t>.</w:t>
      </w:r>
    </w:p>
    <w:p w14:paraId="710E783F"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Together, these results highlight the value of cTnI and hsCRP in identifying and evaluating myocardial damage and syste</w:t>
      </w:r>
      <w:r>
        <w:rPr>
          <w:rFonts w:ascii="Times New Roman" w:eastAsia="Times New Roman" w:hAnsi="Times New Roman" w:cs="Times New Roman"/>
          <w:sz w:val="24"/>
          <w:szCs w:val="24"/>
        </w:rPr>
        <w:t>mic inflammation, providing a more comprehensive picture of heart health than is possible with traditional diagnostic techniques.</w:t>
      </w:r>
    </w:p>
    <w:p w14:paraId="532805CB"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using sildenafil citrate as a pharmacological reference, this study examined the sub-chronic effects of graded dosages o</w:t>
      </w:r>
      <w:r>
        <w:rPr>
          <w:rFonts w:ascii="Times New Roman" w:eastAsia="Times New Roman" w:hAnsi="Times New Roman" w:cs="Times New Roman"/>
          <w:sz w:val="24"/>
          <w:szCs w:val="24"/>
        </w:rPr>
        <w:t xml:space="preserve">f P. yohimbe methanol extract on serum CRP and troponin-I levels in male Wistar rats. It is anticipated that the results would shed light on </w:t>
      </w:r>
      <w:r>
        <w:rPr>
          <w:rFonts w:ascii="Times New Roman" w:eastAsia="Times New Roman" w:hAnsi="Times New Roman" w:cs="Times New Roman"/>
          <w:i/>
          <w:sz w:val="24"/>
          <w:szCs w:val="24"/>
        </w:rPr>
        <w:t>P. yohimbe's</w:t>
      </w:r>
      <w:r>
        <w:rPr>
          <w:rFonts w:ascii="Times New Roman" w:eastAsia="Times New Roman" w:hAnsi="Times New Roman" w:cs="Times New Roman"/>
          <w:sz w:val="24"/>
          <w:szCs w:val="24"/>
        </w:rPr>
        <w:t xml:space="preserve"> biochemical safety profile, reveal a dose-related response pattern, and offer evidence-based recommend</w:t>
      </w:r>
      <w:r>
        <w:rPr>
          <w:rFonts w:ascii="Times New Roman" w:eastAsia="Times New Roman" w:hAnsi="Times New Roman" w:cs="Times New Roman"/>
          <w:sz w:val="24"/>
          <w:szCs w:val="24"/>
        </w:rPr>
        <w:t>ations for both traditional and safe therapeutic applications.</w:t>
      </w:r>
    </w:p>
    <w:p w14:paraId="41730ECB" w14:textId="77777777" w:rsidR="00E70DA6" w:rsidRDefault="00E70DA6">
      <w:pPr>
        <w:spacing w:after="0" w:line="240" w:lineRule="auto"/>
        <w:rPr>
          <w:rFonts w:ascii="Times New Roman" w:eastAsia="Times New Roman" w:hAnsi="Times New Roman" w:cs="Times New Roman"/>
          <w:sz w:val="24"/>
          <w:szCs w:val="24"/>
        </w:rPr>
      </w:pPr>
    </w:p>
    <w:p w14:paraId="760B579C" w14:textId="77777777" w:rsidR="00E70DA6" w:rsidRDefault="00E70DA6">
      <w:pPr>
        <w:spacing w:after="0" w:line="240" w:lineRule="auto"/>
        <w:rPr>
          <w:rFonts w:ascii="Times New Roman" w:eastAsia="Times New Roman" w:hAnsi="Times New Roman" w:cs="Times New Roman"/>
          <w:sz w:val="24"/>
          <w:szCs w:val="24"/>
        </w:rPr>
      </w:pPr>
    </w:p>
    <w:p w14:paraId="2C2D0205" w14:textId="77777777" w:rsidR="00E70DA6" w:rsidRDefault="00E70DA6">
      <w:pPr>
        <w:spacing w:after="0" w:line="240" w:lineRule="auto"/>
        <w:rPr>
          <w:rFonts w:ascii="Times New Roman" w:eastAsia="Times New Roman" w:hAnsi="Times New Roman" w:cs="Times New Roman"/>
          <w:sz w:val="24"/>
          <w:szCs w:val="24"/>
        </w:rPr>
      </w:pPr>
    </w:p>
    <w:p w14:paraId="55B34784" w14:textId="77777777" w:rsidR="00E70DA6" w:rsidRDefault="00E70DA6">
      <w:pPr>
        <w:spacing w:after="0" w:line="240" w:lineRule="auto"/>
        <w:rPr>
          <w:rFonts w:ascii="Times New Roman" w:eastAsia="Times New Roman" w:hAnsi="Times New Roman" w:cs="Times New Roman"/>
          <w:sz w:val="24"/>
          <w:szCs w:val="24"/>
        </w:rPr>
      </w:pPr>
    </w:p>
    <w:p w14:paraId="59CB7AA7" w14:textId="77777777" w:rsidR="00E70DA6" w:rsidRDefault="00E70DA6">
      <w:pPr>
        <w:spacing w:after="0" w:line="240" w:lineRule="auto"/>
        <w:rPr>
          <w:rFonts w:ascii="Times New Roman" w:eastAsia="Times New Roman" w:hAnsi="Times New Roman" w:cs="Times New Roman"/>
          <w:sz w:val="24"/>
          <w:szCs w:val="24"/>
        </w:rPr>
      </w:pPr>
    </w:p>
    <w:p w14:paraId="6E2D417D" w14:textId="77777777" w:rsidR="00E70DA6" w:rsidRDefault="00E70DA6">
      <w:pPr>
        <w:spacing w:after="0" w:line="240" w:lineRule="auto"/>
        <w:rPr>
          <w:rFonts w:ascii="Times New Roman" w:eastAsia="Times New Roman" w:hAnsi="Times New Roman" w:cs="Times New Roman"/>
          <w:sz w:val="24"/>
          <w:szCs w:val="24"/>
        </w:rPr>
      </w:pPr>
    </w:p>
    <w:p w14:paraId="59365D08" w14:textId="77777777" w:rsidR="00E70DA6" w:rsidRDefault="00E70DA6">
      <w:pPr>
        <w:spacing w:after="0" w:line="240" w:lineRule="auto"/>
        <w:rPr>
          <w:rFonts w:ascii="Times New Roman" w:eastAsia="Times New Roman" w:hAnsi="Times New Roman" w:cs="Times New Roman"/>
          <w:sz w:val="24"/>
          <w:szCs w:val="24"/>
        </w:rPr>
      </w:pPr>
    </w:p>
    <w:p w14:paraId="159BE93B" w14:textId="77777777" w:rsidR="00E70DA6" w:rsidRDefault="00E70DA6">
      <w:pPr>
        <w:spacing w:after="0" w:line="240" w:lineRule="auto"/>
        <w:rPr>
          <w:rFonts w:ascii="Times New Roman" w:eastAsia="Times New Roman" w:hAnsi="Times New Roman" w:cs="Times New Roman"/>
          <w:sz w:val="24"/>
          <w:szCs w:val="24"/>
        </w:rPr>
      </w:pPr>
    </w:p>
    <w:p w14:paraId="194F3070" w14:textId="77777777" w:rsidR="00E70DA6" w:rsidRDefault="00E70DA6">
      <w:pPr>
        <w:spacing w:after="0" w:line="240" w:lineRule="auto"/>
        <w:rPr>
          <w:rFonts w:ascii="Times New Roman" w:eastAsia="Times New Roman" w:hAnsi="Times New Roman" w:cs="Times New Roman"/>
          <w:sz w:val="24"/>
          <w:szCs w:val="24"/>
        </w:rPr>
      </w:pPr>
    </w:p>
    <w:p w14:paraId="0E01EE6A" w14:textId="77777777" w:rsidR="00E70DA6" w:rsidRDefault="00E70DA6">
      <w:pPr>
        <w:spacing w:after="0" w:line="240" w:lineRule="auto"/>
        <w:rPr>
          <w:rFonts w:ascii="Times New Roman" w:eastAsia="Times New Roman" w:hAnsi="Times New Roman" w:cs="Times New Roman"/>
          <w:sz w:val="24"/>
          <w:szCs w:val="24"/>
        </w:rPr>
      </w:pPr>
    </w:p>
    <w:p w14:paraId="7B24150C" w14:textId="77777777" w:rsidR="00E70DA6" w:rsidRDefault="00E70DA6">
      <w:pPr>
        <w:spacing w:after="0" w:line="240" w:lineRule="auto"/>
        <w:rPr>
          <w:rFonts w:ascii="Times New Roman" w:eastAsia="Times New Roman" w:hAnsi="Times New Roman" w:cs="Times New Roman"/>
          <w:sz w:val="24"/>
          <w:szCs w:val="24"/>
        </w:rPr>
      </w:pPr>
    </w:p>
    <w:p w14:paraId="32486492" w14:textId="77777777" w:rsidR="00E70DA6" w:rsidRDefault="00E70DA6">
      <w:pPr>
        <w:spacing w:after="0" w:line="240" w:lineRule="auto"/>
        <w:rPr>
          <w:rFonts w:ascii="Times New Roman" w:eastAsia="Times New Roman" w:hAnsi="Times New Roman" w:cs="Times New Roman"/>
          <w:sz w:val="24"/>
          <w:szCs w:val="24"/>
        </w:rPr>
      </w:pPr>
    </w:p>
    <w:p w14:paraId="1E470E95" w14:textId="77777777" w:rsidR="00E70DA6" w:rsidRDefault="00E70DA6">
      <w:pPr>
        <w:spacing w:after="0" w:line="240" w:lineRule="auto"/>
        <w:rPr>
          <w:rFonts w:ascii="Times New Roman" w:eastAsia="Times New Roman" w:hAnsi="Times New Roman" w:cs="Times New Roman"/>
          <w:sz w:val="24"/>
          <w:szCs w:val="24"/>
        </w:rPr>
      </w:pPr>
    </w:p>
    <w:p w14:paraId="27071FEE" w14:textId="77777777" w:rsidR="00E70DA6" w:rsidRDefault="00E70DA6">
      <w:pPr>
        <w:spacing w:after="0" w:line="240" w:lineRule="auto"/>
        <w:rPr>
          <w:rFonts w:ascii="Times New Roman" w:eastAsia="Times New Roman" w:hAnsi="Times New Roman" w:cs="Times New Roman"/>
          <w:sz w:val="24"/>
          <w:szCs w:val="24"/>
        </w:rPr>
      </w:pPr>
    </w:p>
    <w:p w14:paraId="5760B0F8" w14:textId="77777777" w:rsidR="00E70DA6" w:rsidRDefault="00E70DA6">
      <w:pPr>
        <w:spacing w:after="0" w:line="240" w:lineRule="auto"/>
        <w:rPr>
          <w:rFonts w:ascii="Times New Roman" w:eastAsia="Times New Roman" w:hAnsi="Times New Roman" w:cs="Times New Roman"/>
          <w:sz w:val="24"/>
          <w:szCs w:val="24"/>
        </w:rPr>
      </w:pPr>
    </w:p>
    <w:p w14:paraId="33720D2F" w14:textId="77777777" w:rsidR="00E70DA6" w:rsidRDefault="00E70DA6">
      <w:pPr>
        <w:spacing w:after="0" w:line="240" w:lineRule="auto"/>
        <w:rPr>
          <w:rFonts w:ascii="Times New Roman" w:eastAsia="Times New Roman" w:hAnsi="Times New Roman" w:cs="Times New Roman"/>
          <w:sz w:val="24"/>
          <w:szCs w:val="24"/>
        </w:rPr>
      </w:pPr>
    </w:p>
    <w:p w14:paraId="39709DEA" w14:textId="77777777" w:rsidR="00E70DA6" w:rsidRDefault="00E70DA6">
      <w:pPr>
        <w:spacing w:after="0" w:line="240" w:lineRule="auto"/>
        <w:rPr>
          <w:rFonts w:ascii="Times New Roman" w:eastAsia="Times New Roman" w:hAnsi="Times New Roman" w:cs="Times New Roman"/>
          <w:sz w:val="24"/>
          <w:szCs w:val="24"/>
        </w:rPr>
      </w:pPr>
    </w:p>
    <w:p w14:paraId="3066EBAE" w14:textId="77777777" w:rsidR="00E70DA6" w:rsidRDefault="00E70DA6">
      <w:pPr>
        <w:spacing w:after="0" w:line="240" w:lineRule="auto"/>
        <w:rPr>
          <w:rFonts w:ascii="Times New Roman" w:eastAsia="Times New Roman" w:hAnsi="Times New Roman" w:cs="Times New Roman"/>
          <w:sz w:val="24"/>
          <w:szCs w:val="24"/>
        </w:rPr>
      </w:pPr>
    </w:p>
    <w:p w14:paraId="776C4B99" w14:textId="77777777" w:rsidR="00E70DA6" w:rsidRDefault="00E70DA6">
      <w:pPr>
        <w:spacing w:after="0" w:line="240" w:lineRule="auto"/>
        <w:rPr>
          <w:rFonts w:ascii="Times New Roman" w:eastAsia="Times New Roman" w:hAnsi="Times New Roman" w:cs="Times New Roman"/>
          <w:sz w:val="24"/>
          <w:szCs w:val="24"/>
        </w:rPr>
      </w:pPr>
    </w:p>
    <w:p w14:paraId="109D212C" w14:textId="77777777" w:rsidR="00E70DA6" w:rsidRDefault="00E70DA6">
      <w:pPr>
        <w:spacing w:after="0" w:line="240" w:lineRule="auto"/>
        <w:rPr>
          <w:rFonts w:ascii="Times New Roman" w:eastAsia="Times New Roman" w:hAnsi="Times New Roman" w:cs="Times New Roman"/>
          <w:sz w:val="24"/>
          <w:szCs w:val="24"/>
        </w:rPr>
      </w:pPr>
    </w:p>
    <w:p w14:paraId="770E60BC" w14:textId="77777777" w:rsidR="00E70DA6" w:rsidRDefault="00E70DA6">
      <w:pPr>
        <w:spacing w:after="0" w:line="240" w:lineRule="auto"/>
        <w:rPr>
          <w:rFonts w:ascii="Times New Roman" w:eastAsia="Times New Roman" w:hAnsi="Times New Roman" w:cs="Times New Roman"/>
          <w:sz w:val="24"/>
          <w:szCs w:val="24"/>
        </w:rPr>
      </w:pPr>
    </w:p>
    <w:p w14:paraId="7DA1FEA2" w14:textId="77777777" w:rsidR="00E70DA6" w:rsidRDefault="00E70DA6">
      <w:pPr>
        <w:spacing w:after="0" w:line="240" w:lineRule="auto"/>
        <w:rPr>
          <w:rFonts w:ascii="Times New Roman" w:eastAsia="Times New Roman" w:hAnsi="Times New Roman" w:cs="Times New Roman"/>
          <w:sz w:val="24"/>
          <w:szCs w:val="24"/>
        </w:rPr>
      </w:pPr>
    </w:p>
    <w:p w14:paraId="4AB2943F" w14:textId="77777777" w:rsidR="00E70DA6" w:rsidRDefault="00E70DA6">
      <w:pPr>
        <w:spacing w:after="0" w:line="240" w:lineRule="auto"/>
        <w:rPr>
          <w:rFonts w:ascii="Times New Roman" w:eastAsia="Times New Roman" w:hAnsi="Times New Roman" w:cs="Times New Roman"/>
          <w:sz w:val="24"/>
          <w:szCs w:val="24"/>
        </w:rPr>
      </w:pPr>
    </w:p>
    <w:p w14:paraId="3FEE176B" w14:textId="77777777" w:rsidR="00E70DA6" w:rsidRDefault="00E70DA6">
      <w:pPr>
        <w:spacing w:after="0" w:line="240" w:lineRule="auto"/>
        <w:rPr>
          <w:rFonts w:ascii="Times New Roman" w:eastAsia="Times New Roman" w:hAnsi="Times New Roman" w:cs="Times New Roman"/>
          <w:sz w:val="24"/>
          <w:szCs w:val="24"/>
        </w:rPr>
      </w:pPr>
    </w:p>
    <w:p w14:paraId="2C05383E" w14:textId="77777777" w:rsidR="00E70DA6" w:rsidRDefault="00E70DA6">
      <w:pPr>
        <w:spacing w:after="0" w:line="240" w:lineRule="auto"/>
        <w:rPr>
          <w:rFonts w:ascii="Times New Roman" w:eastAsia="Times New Roman" w:hAnsi="Times New Roman" w:cs="Times New Roman"/>
          <w:sz w:val="24"/>
          <w:szCs w:val="24"/>
        </w:rPr>
      </w:pPr>
    </w:p>
    <w:p w14:paraId="5F4B6A3A" w14:textId="77777777" w:rsidR="00E70DA6" w:rsidRDefault="00E70DA6">
      <w:pPr>
        <w:spacing w:after="0" w:line="240" w:lineRule="auto"/>
        <w:rPr>
          <w:rFonts w:ascii="Times New Roman" w:eastAsia="Times New Roman" w:hAnsi="Times New Roman" w:cs="Times New Roman"/>
          <w:sz w:val="24"/>
          <w:szCs w:val="24"/>
        </w:rPr>
      </w:pPr>
    </w:p>
    <w:p w14:paraId="6B372CC0" w14:textId="77777777" w:rsidR="00E70DA6" w:rsidRDefault="00E70DA6">
      <w:pPr>
        <w:spacing w:after="0" w:line="240" w:lineRule="auto"/>
        <w:rPr>
          <w:rFonts w:ascii="Times New Roman" w:eastAsia="Times New Roman" w:hAnsi="Times New Roman" w:cs="Times New Roman"/>
          <w:sz w:val="24"/>
          <w:szCs w:val="24"/>
        </w:rPr>
      </w:pPr>
    </w:p>
    <w:p w14:paraId="3EBCC15A" w14:textId="77777777" w:rsidR="00E70DA6" w:rsidRDefault="00E70DA6">
      <w:pPr>
        <w:spacing w:after="0" w:line="240" w:lineRule="auto"/>
        <w:rPr>
          <w:rFonts w:ascii="Times New Roman" w:eastAsia="Times New Roman" w:hAnsi="Times New Roman" w:cs="Times New Roman"/>
          <w:sz w:val="24"/>
          <w:szCs w:val="24"/>
        </w:rPr>
      </w:pPr>
    </w:p>
    <w:p w14:paraId="6A52806B" w14:textId="77777777" w:rsidR="00E70DA6" w:rsidRDefault="00E70DA6">
      <w:pPr>
        <w:spacing w:after="0" w:line="240" w:lineRule="auto"/>
        <w:rPr>
          <w:rFonts w:ascii="Times New Roman" w:eastAsia="Times New Roman" w:hAnsi="Times New Roman" w:cs="Times New Roman"/>
          <w:sz w:val="24"/>
          <w:szCs w:val="24"/>
        </w:rPr>
      </w:pPr>
    </w:p>
    <w:p w14:paraId="7A158A32" w14:textId="77777777" w:rsidR="00E70DA6" w:rsidRDefault="00E70DA6">
      <w:pPr>
        <w:spacing w:after="0" w:line="240" w:lineRule="auto"/>
        <w:rPr>
          <w:rFonts w:ascii="Times New Roman" w:eastAsia="Times New Roman" w:hAnsi="Times New Roman" w:cs="Times New Roman"/>
          <w:sz w:val="24"/>
          <w:szCs w:val="24"/>
        </w:rPr>
      </w:pPr>
    </w:p>
    <w:p w14:paraId="27638DA3" w14:textId="77777777" w:rsidR="00E70DA6" w:rsidRDefault="00213737">
      <w:pPr>
        <w:pStyle w:val="Heading2"/>
        <w:rPr>
          <w:sz w:val="28"/>
          <w:szCs w:val="28"/>
        </w:rPr>
      </w:pPr>
      <w:r>
        <w:rPr>
          <w:rStyle w:val="Strong"/>
          <w:b/>
          <w:bCs/>
          <w:sz w:val="28"/>
          <w:szCs w:val="28"/>
        </w:rPr>
        <w:lastRenderedPageBreak/>
        <w:t xml:space="preserve">2.0 Materials and Methods </w:t>
      </w:r>
    </w:p>
    <w:p w14:paraId="313D683A" w14:textId="77777777" w:rsidR="00E70DA6" w:rsidRDefault="00213737">
      <w:pPr>
        <w:pStyle w:val="Heading3"/>
        <w:rPr>
          <w:sz w:val="24"/>
          <w:szCs w:val="24"/>
        </w:rPr>
      </w:pPr>
      <w:r>
        <w:rPr>
          <w:rStyle w:val="Strong"/>
          <w:b/>
          <w:bCs/>
          <w:sz w:val="24"/>
          <w:szCs w:val="24"/>
        </w:rPr>
        <w:t>2.1 Study Design and Setting</w:t>
      </w:r>
    </w:p>
    <w:p w14:paraId="1BD453E3"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biochemical effects of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methanol extract on cardiac and inflammatory biomarkers in male Wistar rats were examined in this work using a controlled, randomized laboratory experimental methodology. Under carefully monitored climatic and sanitary circumstances, the experiment was ca</w:t>
      </w:r>
      <w:r>
        <w:rPr>
          <w:rFonts w:ascii="Times New Roman" w:eastAsia="Times New Roman" w:hAnsi="Times New Roman" w:cs="Times New Roman"/>
          <w:sz w:val="24"/>
          <w:szCs w:val="24"/>
        </w:rPr>
        <w:t xml:space="preserve">rried out at the Faculty of Pharmacy Animal Research Facility, Igbinedion University, Okada, Edo State, Nigeria. </w:t>
      </w:r>
    </w:p>
    <w:p w14:paraId="3BA2E4A3"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animals were kept in a 12-hour light/dark cycle with an ambient temperature of 25 ± 2°C and a relative humidity of 60 ± 5%. The experiment</w:t>
      </w:r>
      <w:r>
        <w:rPr>
          <w:rFonts w:ascii="Times New Roman" w:eastAsia="Times New Roman" w:hAnsi="Times New Roman" w:cs="Times New Roman"/>
          <w:sz w:val="24"/>
          <w:szCs w:val="24"/>
        </w:rPr>
        <w:t xml:space="preserve"> lasted for 28 days in a row. Each experimental cage was tagged with the treatment group in order to avoid dosing errors or cross-contamination. International and institutional guidelines for laboratory animal research were followed in all experimental met</w:t>
      </w:r>
      <w:r>
        <w:rPr>
          <w:rFonts w:ascii="Times New Roman" w:eastAsia="Times New Roman" w:hAnsi="Times New Roman" w:cs="Times New Roman"/>
          <w:sz w:val="24"/>
          <w:szCs w:val="24"/>
        </w:rPr>
        <w:t>hods (OECD, 2008; NRC, 2011).</w:t>
      </w:r>
    </w:p>
    <w:p w14:paraId="732A0B64"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positive (sildenafil citrate) and negative (vehicle) control groups were included in the study design to allow for a comparative analysis of any possible biochemical changes brought on by the plant extract. Additionally, </w:t>
      </w:r>
      <w:r>
        <w:rPr>
          <w:rFonts w:ascii="Times New Roman" w:eastAsia="Times New Roman" w:hAnsi="Times New Roman" w:cs="Times New Roman"/>
          <w:sz w:val="24"/>
          <w:szCs w:val="24"/>
        </w:rPr>
        <w:t>the design made it easier to measure cumulative biochemical effects after sub-chronic oral delivery and to evaluate dose-response.</w:t>
      </w:r>
    </w:p>
    <w:p w14:paraId="2F03F4CA" w14:textId="77777777" w:rsidR="00E70DA6" w:rsidRDefault="00E70DA6">
      <w:pPr>
        <w:spacing w:line="360" w:lineRule="auto"/>
        <w:jc w:val="both"/>
        <w:rPr>
          <w:rFonts w:ascii="Times New Roman" w:hAnsi="Times New Roman" w:cs="Times New Roman"/>
        </w:rPr>
      </w:pPr>
    </w:p>
    <w:p w14:paraId="45D2ADCB" w14:textId="77777777" w:rsidR="00E70DA6" w:rsidRDefault="00213737">
      <w:pPr>
        <w:pStyle w:val="Heading3"/>
      </w:pPr>
      <w:r>
        <w:rPr>
          <w:rStyle w:val="Strong"/>
          <w:b/>
          <w:bCs/>
        </w:rPr>
        <w:t>2.2 Study Population</w:t>
      </w:r>
    </w:p>
    <w:p w14:paraId="3E62185E"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experiment, 25 healthy adult male Wistar rats weighing 150–180 g and 8–10 weeks of age were emp</w:t>
      </w:r>
      <w:r>
        <w:rPr>
          <w:rFonts w:ascii="Times New Roman" w:eastAsia="Times New Roman" w:hAnsi="Times New Roman" w:cs="Times New Roman"/>
          <w:sz w:val="24"/>
          <w:szCs w:val="24"/>
        </w:rPr>
        <w:t xml:space="preserve">loyed. The animals were obtained from Igbinedion University's Faculty of Pharmacy's Animal Breeding Unit and kept in clean, absorbent wood shavings for bedding in well-ventilated polypropylene cages with stainless steel wire tops. </w:t>
      </w:r>
    </w:p>
    <w:p w14:paraId="544D9CE6"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Animals were monitored f</w:t>
      </w:r>
      <w:r>
        <w:rPr>
          <w:rFonts w:ascii="Times New Roman" w:eastAsia="Times New Roman" w:hAnsi="Times New Roman" w:cs="Times New Roman"/>
          <w:sz w:val="24"/>
          <w:szCs w:val="24"/>
        </w:rPr>
        <w:t>or indications of disease, aberrant behavior, or injury during a two-week acclimatization phase. They were fed regular commercial rat pellets (Vital Feeds®, Nigeria) and given unlimited access to clean drinking water. To lessen stress, environmental enrich</w:t>
      </w:r>
      <w:r>
        <w:rPr>
          <w:rFonts w:ascii="Times New Roman" w:eastAsia="Times New Roman" w:hAnsi="Times New Roman" w:cs="Times New Roman"/>
          <w:sz w:val="24"/>
          <w:szCs w:val="24"/>
        </w:rPr>
        <w:t>ment was offered and cages were cleaned on a regular basis. In addition to ensuring physiological stability, this systematic care reduced confounding factors that could affect cardiac or inflammatory biomarkers.</w:t>
      </w:r>
    </w:p>
    <w:p w14:paraId="4088F9B9" w14:textId="77777777" w:rsidR="00E70DA6" w:rsidRDefault="00E70DA6">
      <w:pPr>
        <w:rPr>
          <w:rFonts w:ascii="Times New Roman" w:hAnsi="Times New Roman" w:cs="Times New Roman"/>
        </w:rPr>
      </w:pPr>
    </w:p>
    <w:p w14:paraId="61E103B3" w14:textId="77777777" w:rsidR="00E70DA6" w:rsidRDefault="00213737">
      <w:pPr>
        <w:pStyle w:val="Heading3"/>
      </w:pPr>
      <w:r>
        <w:rPr>
          <w:rStyle w:val="Strong"/>
          <w:b/>
          <w:bCs/>
        </w:rPr>
        <w:lastRenderedPageBreak/>
        <w:t>2.3 Inclusion and Exclusion Criteria</w:t>
      </w:r>
    </w:p>
    <w:p w14:paraId="1057CD89" w14:textId="77777777" w:rsidR="00E70DA6" w:rsidRDefault="00213737">
      <w:pPr>
        <w:pStyle w:val="Heading4"/>
        <w:rPr>
          <w:rStyle w:val="Strong"/>
          <w:rFonts w:ascii="Times New Roman" w:hAnsi="Times New Roman" w:cs="Times New Roman"/>
          <w:b w:val="0"/>
          <w:bCs w:val="0"/>
          <w:color w:val="auto"/>
        </w:rPr>
      </w:pPr>
      <w:r>
        <w:rPr>
          <w:rStyle w:val="Strong"/>
          <w:rFonts w:ascii="Times New Roman" w:hAnsi="Times New Roman" w:cs="Times New Roman"/>
          <w:b w:val="0"/>
          <w:bCs w:val="0"/>
          <w:color w:val="auto"/>
        </w:rPr>
        <w:t xml:space="preserve">2.3.1 </w:t>
      </w:r>
      <w:r>
        <w:rPr>
          <w:rStyle w:val="Strong"/>
          <w:rFonts w:ascii="Times New Roman" w:hAnsi="Times New Roman" w:cs="Times New Roman"/>
          <w:b w:val="0"/>
          <w:bCs w:val="0"/>
          <w:color w:val="auto"/>
        </w:rPr>
        <w:t>Inclusion Criteria</w:t>
      </w:r>
    </w:p>
    <w:p w14:paraId="1374BCA4" w14:textId="77777777" w:rsidR="00E70DA6" w:rsidRDefault="00E70DA6"/>
    <w:p w14:paraId="00759814"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 Wistar rats in good health, weighing between 150 and 180 g, and displaying typical eating and activity habits were chosen. The trial only included animals that showed good adaptation during the acclimatization period.</w:t>
      </w:r>
    </w:p>
    <w:p w14:paraId="3A57E918" w14:textId="77777777" w:rsidR="00E70DA6" w:rsidRDefault="00E70DA6">
      <w:pPr>
        <w:pStyle w:val="Heading4"/>
        <w:spacing w:line="360" w:lineRule="auto"/>
        <w:jc w:val="both"/>
        <w:rPr>
          <w:rStyle w:val="Strong"/>
          <w:rFonts w:ascii="Times New Roman" w:hAnsi="Times New Roman" w:cs="Times New Roman"/>
          <w:b w:val="0"/>
          <w:bCs w:val="0"/>
          <w:color w:val="auto"/>
        </w:rPr>
      </w:pPr>
    </w:p>
    <w:p w14:paraId="59960F8A" w14:textId="77777777" w:rsidR="00E70DA6" w:rsidRDefault="00213737">
      <w:pPr>
        <w:pStyle w:val="Heading4"/>
        <w:spacing w:line="360" w:lineRule="auto"/>
        <w:jc w:val="both"/>
        <w:rPr>
          <w:rFonts w:ascii="Times New Roman" w:hAnsi="Times New Roman" w:cs="Times New Roman"/>
          <w:color w:val="auto"/>
        </w:rPr>
      </w:pPr>
      <w:r>
        <w:rPr>
          <w:rStyle w:val="Strong"/>
          <w:rFonts w:ascii="Times New Roman" w:hAnsi="Times New Roman" w:cs="Times New Roman"/>
          <w:b w:val="0"/>
          <w:bCs w:val="0"/>
          <w:color w:val="auto"/>
        </w:rPr>
        <w:t xml:space="preserve">2.3.2 </w:t>
      </w:r>
      <w:r>
        <w:rPr>
          <w:rStyle w:val="Strong"/>
          <w:rFonts w:ascii="Times New Roman" w:hAnsi="Times New Roman" w:cs="Times New Roman"/>
          <w:b w:val="0"/>
          <w:bCs w:val="0"/>
          <w:color w:val="auto"/>
        </w:rPr>
        <w:t>Exclusion Criteria</w:t>
      </w:r>
    </w:p>
    <w:p w14:paraId="6CDF13EC"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Excluded were any animals exhibiting lethargy, damage, or other clinical indications of disease, as well as any notable departure from the typical feeding and weight growth during acclimation. This criterion enhanced the validity of bioc</w:t>
      </w:r>
      <w:r>
        <w:rPr>
          <w:rFonts w:ascii="Times New Roman" w:eastAsia="Times New Roman" w:hAnsi="Times New Roman" w:cs="Times New Roman"/>
          <w:sz w:val="24"/>
          <w:szCs w:val="24"/>
        </w:rPr>
        <w:t>hemical comparisons and guaranteed consistent physiological baselines across all treatment groups.</w:t>
      </w:r>
    </w:p>
    <w:p w14:paraId="450C2910" w14:textId="77777777" w:rsidR="00E70DA6" w:rsidRDefault="00E70DA6">
      <w:pPr>
        <w:spacing w:line="360" w:lineRule="auto"/>
        <w:rPr>
          <w:rFonts w:ascii="Times New Roman" w:hAnsi="Times New Roman" w:cs="Times New Roman"/>
        </w:rPr>
      </w:pPr>
    </w:p>
    <w:p w14:paraId="7E902D0A" w14:textId="77777777" w:rsidR="00E70DA6" w:rsidRDefault="00213737">
      <w:pPr>
        <w:pStyle w:val="Heading3"/>
        <w:spacing w:line="360" w:lineRule="auto"/>
      </w:pPr>
      <w:r>
        <w:rPr>
          <w:rStyle w:val="Strong"/>
          <w:b/>
          <w:bCs/>
        </w:rPr>
        <w:t>2.4 Sample Size Determination</w:t>
      </w:r>
    </w:p>
    <w:p w14:paraId="7C1CDDDA"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size was chosen based on accepted experimental design guidelines for rodent toxicology research. In accordance with</w:t>
      </w:r>
      <w:r>
        <w:rPr>
          <w:rFonts w:ascii="Times New Roman" w:eastAsia="Times New Roman" w:hAnsi="Times New Roman" w:cs="Times New Roman"/>
          <w:sz w:val="24"/>
          <w:szCs w:val="24"/>
        </w:rPr>
        <w:t xml:space="preserve"> the "3Rs" theory (Replacement, Reduction, and Refinement), a minimum of five animals per group (n = 5) was thought to be adequate to identify statistically significant differences among treatment groups while decreasing the number of animals utilized. </w:t>
      </w:r>
    </w:p>
    <w:p w14:paraId="7A77F2E5" w14:textId="77777777" w:rsidR="00E70DA6" w:rsidRDefault="0021373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 animals were divided into five groups at random, with five animals in each group: </w:t>
      </w:r>
      <w:r>
        <w:rPr>
          <w:rFonts w:ascii="Times New Roman" w:eastAsia="Times New Roman" w:hAnsi="Times New Roman" w:cs="Times New Roman"/>
          <w:sz w:val="24"/>
          <w:szCs w:val="24"/>
        </w:rPr>
        <w:br/>
        <w:t xml:space="preserve">• Group 1 (Control): 5 mL/kg body weight of distilled water. </w:t>
      </w:r>
      <w:r>
        <w:rPr>
          <w:rFonts w:ascii="Times New Roman" w:eastAsia="Times New Roman" w:hAnsi="Times New Roman" w:cs="Times New Roman"/>
          <w:sz w:val="24"/>
          <w:szCs w:val="24"/>
        </w:rPr>
        <w:br/>
        <w:t xml:space="preserve">• Group 2 (reference pharmacological comparator): 5 mg/kg body weight of sildenafil citrate. </w:t>
      </w:r>
      <w:r>
        <w:rPr>
          <w:rFonts w:ascii="Times New Roman" w:eastAsia="Times New Roman" w:hAnsi="Times New Roman" w:cs="Times New Roman"/>
          <w:sz w:val="24"/>
          <w:szCs w:val="24"/>
        </w:rPr>
        <w:br/>
        <w:t>• Group 3: 50 m</w:t>
      </w:r>
      <w:r>
        <w:rPr>
          <w:rFonts w:ascii="Times New Roman" w:eastAsia="Times New Roman" w:hAnsi="Times New Roman" w:cs="Times New Roman"/>
          <w:sz w:val="24"/>
          <w:szCs w:val="24"/>
        </w:rPr>
        <w:t xml:space="preserve">g/kg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methanol extract. </w:t>
      </w:r>
      <w:r>
        <w:rPr>
          <w:rFonts w:ascii="Times New Roman" w:eastAsia="Times New Roman" w:hAnsi="Times New Roman" w:cs="Times New Roman"/>
          <w:sz w:val="24"/>
          <w:szCs w:val="24"/>
        </w:rPr>
        <w:br/>
        <w:t xml:space="preserve">• Group 4: 100 mg/kg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methanol extract. </w:t>
      </w:r>
      <w:r>
        <w:rPr>
          <w:rFonts w:ascii="Times New Roman" w:eastAsia="Times New Roman" w:hAnsi="Times New Roman" w:cs="Times New Roman"/>
          <w:sz w:val="24"/>
          <w:szCs w:val="24"/>
        </w:rPr>
        <w:br/>
        <w:t xml:space="preserve">• Group 5: Methanol extract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200 mg/kg.</w:t>
      </w:r>
    </w:p>
    <w:p w14:paraId="66AE4163"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a calibrated intragastric cannula to guarantee precise dosing, all administrations were performed orally </w:t>
      </w:r>
      <w:r>
        <w:rPr>
          <w:rFonts w:ascii="Times New Roman" w:eastAsia="Times New Roman" w:hAnsi="Times New Roman" w:cs="Times New Roman"/>
          <w:sz w:val="24"/>
          <w:szCs w:val="24"/>
        </w:rPr>
        <w:t>by gavage once daily for 28 days in a row. Based on preliminary acute toxicity data and ethnopharmacological reports demonstrating their applicability to human medicinal usage, the graded doses were chosen.</w:t>
      </w:r>
    </w:p>
    <w:p w14:paraId="460F5918" w14:textId="77777777" w:rsidR="00E70DA6" w:rsidRDefault="00E70DA6">
      <w:pPr>
        <w:rPr>
          <w:rFonts w:ascii="Times New Roman" w:hAnsi="Times New Roman" w:cs="Times New Roman"/>
        </w:rPr>
      </w:pPr>
    </w:p>
    <w:p w14:paraId="55D9B74C" w14:textId="77777777" w:rsidR="00E70DA6" w:rsidRDefault="00213737">
      <w:pPr>
        <w:pStyle w:val="Heading3"/>
      </w:pPr>
      <w:r>
        <w:rPr>
          <w:rStyle w:val="Strong"/>
          <w:b/>
          <w:bCs/>
        </w:rPr>
        <w:lastRenderedPageBreak/>
        <w:t>2.5 Sample Collection and Laboratory Analysis</w:t>
      </w:r>
    </w:p>
    <w:p w14:paraId="1C59C6B0"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 rats were anesthetized with chloroform vapor in a desiccation chamber after an overnight fast at the conclusion of the 28-day treatment period. Using sterile disposable syringes, blood samples (about 4 mL each animal) were obtained by heart puncture and </w:t>
      </w:r>
      <w:r>
        <w:rPr>
          <w:rFonts w:ascii="Times New Roman" w:eastAsia="Times New Roman" w:hAnsi="Times New Roman" w:cs="Times New Roman"/>
          <w:sz w:val="24"/>
          <w:szCs w:val="24"/>
        </w:rPr>
        <w:t xml:space="preserve">then placed into plain centrifuge tubes. To obtain clear serum, the samples were centrifuged using a bench centrifuge (MSE®, UK) set to 3,000 revolutions per minute (rpm) for 10 minutes after being left to clot for 30 minutes at room temperature. </w:t>
      </w:r>
    </w:p>
    <w:p w14:paraId="3B280CE1"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Prior to</w:t>
      </w:r>
      <w:r>
        <w:rPr>
          <w:rFonts w:ascii="Times New Roman" w:eastAsia="Times New Roman" w:hAnsi="Times New Roman" w:cs="Times New Roman"/>
          <w:sz w:val="24"/>
          <w:szCs w:val="24"/>
        </w:rPr>
        <w:t xml:space="preserve"> biochemical analysis, serum aliquots were meticulously moved into sterile, labeled Eppendorf tubes and kept at -20°C. To preserve the integrity of the material, repeated freeze-thaw cycles were avoided.</w:t>
      </w:r>
    </w:p>
    <w:p w14:paraId="0A82DD65" w14:textId="77777777" w:rsidR="00E70DA6" w:rsidRDefault="00E70DA6">
      <w:pPr>
        <w:pStyle w:val="Heading4"/>
        <w:rPr>
          <w:rStyle w:val="Strong"/>
          <w:rFonts w:ascii="Times New Roman" w:hAnsi="Times New Roman" w:cs="Times New Roman"/>
          <w:b w:val="0"/>
          <w:bCs w:val="0"/>
          <w:color w:val="auto"/>
        </w:rPr>
      </w:pPr>
    </w:p>
    <w:p w14:paraId="5974345F" w14:textId="77777777" w:rsidR="00E70DA6" w:rsidRDefault="00213737">
      <w:pPr>
        <w:pStyle w:val="Heading4"/>
        <w:rPr>
          <w:rStyle w:val="Strong"/>
          <w:rFonts w:ascii="Times New Roman" w:hAnsi="Times New Roman" w:cs="Times New Roman"/>
          <w:b w:val="0"/>
          <w:bCs w:val="0"/>
          <w:color w:val="auto"/>
        </w:rPr>
      </w:pPr>
      <w:r>
        <w:rPr>
          <w:rStyle w:val="Strong"/>
          <w:rFonts w:ascii="Times New Roman" w:hAnsi="Times New Roman" w:cs="Times New Roman"/>
          <w:b w:val="0"/>
          <w:bCs w:val="0"/>
          <w:color w:val="auto"/>
        </w:rPr>
        <w:t>2.5.1 Determination of C-Reactive Protein (CRP)</w:t>
      </w:r>
    </w:p>
    <w:p w14:paraId="5A0A01B1" w14:textId="77777777" w:rsidR="00E70DA6" w:rsidRDefault="00E70DA6"/>
    <w:p w14:paraId="4CEFD3B1"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rat-specific high-sensitivity C-reactive protein (hs-CRP) ELISA kit (BioAssay Systems, USA) was used to measure the levels of serum CRP. Microplate wells were pre-coated with monoclonal antibodies specific to rat CRP as part of the sandwich enzyme immunoas</w:t>
      </w:r>
      <w:r>
        <w:rPr>
          <w:rFonts w:ascii="Times New Roman" w:eastAsia="Times New Roman" w:hAnsi="Times New Roman" w:cs="Times New Roman"/>
          <w:sz w:val="24"/>
          <w:szCs w:val="24"/>
        </w:rPr>
        <w:t xml:space="preserve">say technique, which served as the basis for the assay. </w:t>
      </w:r>
    </w:p>
    <w:p w14:paraId="279918D3"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wells were filled with duplicate standards and samples, and they were allowed to sit at room temperature for forty-five minutes. Substrate solution (TMB) was added after washing, and then horsera</w:t>
      </w:r>
      <w:r>
        <w:rPr>
          <w:rFonts w:ascii="Times New Roman" w:eastAsia="Times New Roman" w:hAnsi="Times New Roman" w:cs="Times New Roman"/>
          <w:sz w:val="24"/>
          <w:szCs w:val="24"/>
        </w:rPr>
        <w:t>dish peroxidase (HRP)-conjugated anti-CRP antibodies. 0.5 M sulfuric acid was used to halt the reaction, and a Thermo Scientific Multiskan FC microplate reader was used to measure absorbance at 450 nm. A standard calibration curve was used to extrapolate C</w:t>
      </w:r>
      <w:r>
        <w:rPr>
          <w:rFonts w:ascii="Times New Roman" w:eastAsia="Times New Roman" w:hAnsi="Times New Roman" w:cs="Times New Roman"/>
          <w:sz w:val="24"/>
          <w:szCs w:val="24"/>
        </w:rPr>
        <w:t>RP values.</w:t>
      </w:r>
    </w:p>
    <w:p w14:paraId="375A233B" w14:textId="77777777" w:rsidR="00E70DA6" w:rsidRDefault="00E70DA6">
      <w:pPr>
        <w:pStyle w:val="Heading4"/>
        <w:spacing w:line="360" w:lineRule="auto"/>
        <w:jc w:val="both"/>
        <w:rPr>
          <w:rStyle w:val="Strong"/>
          <w:rFonts w:ascii="Times New Roman" w:hAnsi="Times New Roman" w:cs="Times New Roman"/>
          <w:b w:val="0"/>
          <w:bCs w:val="0"/>
          <w:color w:val="auto"/>
        </w:rPr>
      </w:pPr>
    </w:p>
    <w:p w14:paraId="18065A57" w14:textId="77777777" w:rsidR="00E70DA6" w:rsidRDefault="00213737">
      <w:pPr>
        <w:pStyle w:val="Heading4"/>
        <w:rPr>
          <w:rStyle w:val="Strong"/>
          <w:rFonts w:ascii="Times New Roman" w:hAnsi="Times New Roman" w:cs="Times New Roman"/>
          <w:b w:val="0"/>
          <w:bCs w:val="0"/>
          <w:color w:val="auto"/>
        </w:rPr>
      </w:pPr>
      <w:r>
        <w:rPr>
          <w:rStyle w:val="Strong"/>
          <w:rFonts w:ascii="Times New Roman" w:hAnsi="Times New Roman" w:cs="Times New Roman"/>
          <w:b w:val="0"/>
          <w:bCs w:val="0"/>
          <w:color w:val="auto"/>
        </w:rPr>
        <w:t>2.5.2 Determination of Cardiac Troponin-I (cTnI)</w:t>
      </w:r>
    </w:p>
    <w:p w14:paraId="46C46F28" w14:textId="77777777" w:rsidR="00E70DA6" w:rsidRDefault="00E70DA6"/>
    <w:p w14:paraId="78E92A2B"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Utilizing a quantitative sandwich ELISA kit (BioAssay Systems, USA), serum cardiac troponin-I levels were determined. Using monoclonal antibodies specific to rat troponin-I, the process operated</w:t>
      </w:r>
      <w:r>
        <w:rPr>
          <w:rFonts w:ascii="Times New Roman" w:eastAsia="Times New Roman" w:hAnsi="Times New Roman" w:cs="Times New Roman"/>
          <w:sz w:val="24"/>
          <w:szCs w:val="24"/>
        </w:rPr>
        <w:t xml:space="preserve"> on the same concept as the CRP assay. </w:t>
      </w:r>
    </w:p>
    <w:p w14:paraId="2403AF41"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HRP-labeled conjugates were used to incubate the samples and standards, and TMB substrate was used to create the colorimetric reaction. The standard curve was used to compute the cTnI concentrations after the absorba</w:t>
      </w:r>
      <w:r>
        <w:rPr>
          <w:rFonts w:ascii="Times New Roman" w:eastAsia="Times New Roman" w:hAnsi="Times New Roman" w:cs="Times New Roman"/>
          <w:sz w:val="24"/>
          <w:szCs w:val="24"/>
        </w:rPr>
        <w:t xml:space="preserve">nce was measured at 450 nm. Assay precision was confirmed by </w:t>
      </w:r>
      <w:r>
        <w:rPr>
          <w:rFonts w:ascii="Times New Roman" w:eastAsia="Times New Roman" w:hAnsi="Times New Roman" w:cs="Times New Roman"/>
          <w:sz w:val="24"/>
          <w:szCs w:val="24"/>
        </w:rPr>
        <w:lastRenderedPageBreak/>
        <w:t>intra-assay and inter-assay coefficients of variation of less than 10% and 12%, respectively, and analytical sensitivity of 0.01 ng/mL.</w:t>
      </w:r>
    </w:p>
    <w:p w14:paraId="3C671F5D" w14:textId="77777777" w:rsidR="00E70DA6" w:rsidRDefault="00E70DA6">
      <w:pPr>
        <w:rPr>
          <w:rFonts w:ascii="Times New Roman" w:hAnsi="Times New Roman" w:cs="Times New Roman"/>
        </w:rPr>
      </w:pPr>
    </w:p>
    <w:p w14:paraId="5B2B08F4" w14:textId="77777777" w:rsidR="00E70DA6" w:rsidRDefault="00213737">
      <w:pPr>
        <w:pStyle w:val="Heading3"/>
      </w:pPr>
      <w:r>
        <w:rPr>
          <w:rStyle w:val="Strong"/>
          <w:b/>
          <w:bCs/>
        </w:rPr>
        <w:t>2.6 Data Management and Statistical Analysis</w:t>
      </w:r>
    </w:p>
    <w:p w14:paraId="1D034E23"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Microsoft Excel was used to enter the data, and IBM SPSS Statistics version 24.0 was exported for analysis. The mean ± standard error (SE) was used to provide descriptive statistics. The independent Student's t-test was used for between-group comparisons i</w:t>
      </w:r>
      <w:r>
        <w:rPr>
          <w:rFonts w:ascii="Times New Roman" w:eastAsia="Times New Roman" w:hAnsi="Times New Roman" w:cs="Times New Roman"/>
          <w:sz w:val="24"/>
          <w:szCs w:val="24"/>
        </w:rPr>
        <w:t xml:space="preserve">n order to assess the differences between the treatment and control groups. Statistical significance was defined as a p-value of less than 0.05.  </w:t>
      </w:r>
    </w:p>
    <w:p w14:paraId="22D951DC"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Tables with means, SE, t-values, and matching p-values provided an overview of the numerical results. For vis</w:t>
      </w:r>
      <w:r>
        <w:rPr>
          <w:rFonts w:ascii="Times New Roman" w:eastAsia="Times New Roman" w:hAnsi="Times New Roman" w:cs="Times New Roman"/>
          <w:sz w:val="24"/>
          <w:szCs w:val="24"/>
        </w:rPr>
        <w:t>ual clarity, graphical trends showing dose-dependent increases in troponin-I and CRP levels were created.</w:t>
      </w:r>
    </w:p>
    <w:p w14:paraId="062620CB" w14:textId="77777777" w:rsidR="00E70DA6" w:rsidRDefault="00E70DA6">
      <w:pPr>
        <w:spacing w:line="360" w:lineRule="auto"/>
        <w:jc w:val="both"/>
        <w:rPr>
          <w:rFonts w:ascii="Times New Roman" w:hAnsi="Times New Roman" w:cs="Times New Roman"/>
        </w:rPr>
      </w:pPr>
    </w:p>
    <w:p w14:paraId="7FC4C43D" w14:textId="77777777" w:rsidR="00E70DA6" w:rsidRDefault="00213737">
      <w:pPr>
        <w:pStyle w:val="Heading3"/>
      </w:pPr>
      <w:r>
        <w:rPr>
          <w:rStyle w:val="Strong"/>
          <w:b/>
          <w:bCs/>
        </w:rPr>
        <w:t>2.7 Ethical Considerations</w:t>
      </w:r>
    </w:p>
    <w:p w14:paraId="3AA956B7"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National Institutes of Health (NIH) Guide for the Care and Use of Laboratory Animals (Publication No. 85-23, revised 2</w:t>
      </w:r>
      <w:r>
        <w:rPr>
          <w:rFonts w:ascii="Times New Roman" w:eastAsia="Times New Roman" w:hAnsi="Times New Roman" w:cs="Times New Roman"/>
          <w:sz w:val="24"/>
          <w:szCs w:val="24"/>
        </w:rPr>
        <w:t xml:space="preserve">011) and the Organization for Economic Cooperation and Development (OECD) Guidelines for Testing of Chemicals (No. 407, 2008) were followed in all animal handling and experimental procedures. </w:t>
      </w:r>
    </w:p>
    <w:p w14:paraId="0D707C61"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Institutional Animal Ethics Committee of Igbinedion </w:t>
      </w:r>
      <w:r>
        <w:rPr>
          <w:rFonts w:ascii="Times New Roman" w:eastAsia="Times New Roman" w:hAnsi="Times New Roman" w:cs="Times New Roman"/>
          <w:sz w:val="24"/>
          <w:szCs w:val="24"/>
        </w:rPr>
        <w:t>University, Okada, granted ethical clearance for the research protocol (Approval Reference No: IUI/MLS/2023/04). At every level, animal welfare was given top priority. Humane endpoints were set, and the animals were checked every day for signs of discomfor</w:t>
      </w:r>
      <w:r>
        <w:rPr>
          <w:rFonts w:ascii="Times New Roman" w:eastAsia="Times New Roman" w:hAnsi="Times New Roman" w:cs="Times New Roman"/>
          <w:sz w:val="24"/>
          <w:szCs w:val="24"/>
        </w:rPr>
        <w:t>t or distress. Deep anesthesia was used during euthanasia in order to reduce suffering.</w:t>
      </w:r>
    </w:p>
    <w:p w14:paraId="2F605D2C" w14:textId="77777777" w:rsidR="00E70DA6" w:rsidRDefault="00E70DA6">
      <w:pPr>
        <w:spacing w:line="360" w:lineRule="auto"/>
        <w:jc w:val="both"/>
        <w:rPr>
          <w:rFonts w:ascii="Times New Roman" w:hAnsi="Times New Roman" w:cs="Times New Roman"/>
        </w:rPr>
      </w:pPr>
    </w:p>
    <w:p w14:paraId="1EE322D9" w14:textId="77777777" w:rsidR="00E70DA6" w:rsidRDefault="00E70DA6">
      <w:pPr>
        <w:spacing w:line="360" w:lineRule="auto"/>
        <w:jc w:val="both"/>
        <w:rPr>
          <w:rFonts w:ascii="Times New Roman" w:hAnsi="Times New Roman" w:cs="Times New Roman"/>
        </w:rPr>
      </w:pPr>
    </w:p>
    <w:p w14:paraId="0ABCABB6" w14:textId="77777777" w:rsidR="00E70DA6" w:rsidRDefault="00E70DA6">
      <w:pPr>
        <w:spacing w:line="360" w:lineRule="auto"/>
        <w:jc w:val="both"/>
        <w:rPr>
          <w:rFonts w:ascii="Times New Roman" w:hAnsi="Times New Roman" w:cs="Times New Roman"/>
        </w:rPr>
      </w:pPr>
    </w:p>
    <w:p w14:paraId="03142689" w14:textId="77777777" w:rsidR="00E70DA6" w:rsidRDefault="00E70DA6">
      <w:pPr>
        <w:spacing w:line="360" w:lineRule="auto"/>
        <w:jc w:val="both"/>
        <w:rPr>
          <w:rFonts w:ascii="Times New Roman" w:hAnsi="Times New Roman" w:cs="Times New Roman"/>
        </w:rPr>
      </w:pPr>
    </w:p>
    <w:p w14:paraId="3716F8D6" w14:textId="77777777" w:rsidR="00E70DA6" w:rsidRDefault="00E70DA6">
      <w:pPr>
        <w:spacing w:line="360" w:lineRule="auto"/>
        <w:jc w:val="both"/>
        <w:rPr>
          <w:rFonts w:ascii="Times New Roman" w:hAnsi="Times New Roman" w:cs="Times New Roman"/>
        </w:rPr>
      </w:pPr>
    </w:p>
    <w:p w14:paraId="075503E3" w14:textId="77777777" w:rsidR="00E70DA6" w:rsidRDefault="00213737">
      <w:pPr>
        <w:pStyle w:val="Heading3"/>
      </w:pPr>
      <w:r>
        <w:rPr>
          <w:rStyle w:val="Strong"/>
          <w:b/>
          <w:bCs/>
        </w:rPr>
        <w:lastRenderedPageBreak/>
        <w:t>2.8 Limitations</w:t>
      </w:r>
    </w:p>
    <w:p w14:paraId="6382D349"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study's primary disadvantage is its very small sample size (n = 5 per group), which would have made it more difficult to identify minute metab</w:t>
      </w:r>
      <w:r>
        <w:rPr>
          <w:rFonts w:ascii="Times New Roman" w:eastAsia="Times New Roman" w:hAnsi="Times New Roman" w:cs="Times New Roman"/>
          <w:sz w:val="24"/>
          <w:szCs w:val="24"/>
        </w:rPr>
        <w:t>olic changes. Furthermore, mechanistic interpretation was limited due to the lack of histological assessment of cardiac tissues and measurement of oxidative stress biomarkers (such as glutathione peroxidase, catalase, and malondialdehyde). The results of t</w:t>
      </w:r>
      <w:r>
        <w:rPr>
          <w:rFonts w:ascii="Times New Roman" w:eastAsia="Times New Roman" w:hAnsi="Times New Roman" w:cs="Times New Roman"/>
          <w:sz w:val="24"/>
          <w:szCs w:val="24"/>
        </w:rPr>
        <w:t>his initial study should be confirmed and expanded upon in future research using bigger cohorts, longer exposure times, and combined histopathological and molecular testing.</w:t>
      </w:r>
    </w:p>
    <w:p w14:paraId="2CF07DB9" w14:textId="77777777" w:rsidR="00E70DA6" w:rsidRDefault="00E70DA6">
      <w:pPr>
        <w:pStyle w:val="Heading2"/>
        <w:spacing w:line="360" w:lineRule="auto"/>
        <w:jc w:val="both"/>
      </w:pPr>
    </w:p>
    <w:p w14:paraId="2113F2C2" w14:textId="77777777" w:rsidR="00E70DA6" w:rsidRDefault="00E70DA6">
      <w:pPr>
        <w:pStyle w:val="Heading2"/>
      </w:pPr>
    </w:p>
    <w:p w14:paraId="1554BA12" w14:textId="77777777" w:rsidR="00E70DA6" w:rsidRDefault="00E70DA6">
      <w:pPr>
        <w:pStyle w:val="Heading2"/>
      </w:pPr>
    </w:p>
    <w:p w14:paraId="6E7303DA" w14:textId="77777777" w:rsidR="00E70DA6" w:rsidRDefault="00E70DA6">
      <w:pPr>
        <w:pStyle w:val="Heading2"/>
      </w:pPr>
    </w:p>
    <w:p w14:paraId="4D67AEB1" w14:textId="77777777" w:rsidR="00E70DA6" w:rsidRDefault="00E70DA6">
      <w:pPr>
        <w:pStyle w:val="Heading2"/>
      </w:pPr>
    </w:p>
    <w:p w14:paraId="1DA596BE" w14:textId="77777777" w:rsidR="00E70DA6" w:rsidRDefault="00E70DA6">
      <w:pPr>
        <w:pStyle w:val="Heading2"/>
      </w:pPr>
    </w:p>
    <w:p w14:paraId="7494B3B6" w14:textId="77777777" w:rsidR="00E70DA6" w:rsidRDefault="00E70DA6">
      <w:pPr>
        <w:pStyle w:val="Heading2"/>
      </w:pPr>
    </w:p>
    <w:p w14:paraId="07BF5245" w14:textId="77777777" w:rsidR="00E70DA6" w:rsidRDefault="00E70DA6">
      <w:pPr>
        <w:pStyle w:val="Heading2"/>
      </w:pPr>
    </w:p>
    <w:p w14:paraId="51C3CC00" w14:textId="77777777" w:rsidR="00E70DA6" w:rsidRDefault="00E70DA6">
      <w:pPr>
        <w:pStyle w:val="Heading2"/>
      </w:pPr>
    </w:p>
    <w:p w14:paraId="5F75F8E9" w14:textId="77777777" w:rsidR="00E70DA6" w:rsidRDefault="00E70DA6">
      <w:pPr>
        <w:pStyle w:val="Heading2"/>
      </w:pPr>
    </w:p>
    <w:p w14:paraId="4BDAE579" w14:textId="77777777" w:rsidR="00E70DA6" w:rsidRDefault="00E70DA6">
      <w:pPr>
        <w:pStyle w:val="Heading2"/>
      </w:pPr>
    </w:p>
    <w:p w14:paraId="27A24334" w14:textId="77777777" w:rsidR="00E70DA6" w:rsidRDefault="00E70DA6">
      <w:pPr>
        <w:pStyle w:val="Heading2"/>
      </w:pPr>
    </w:p>
    <w:p w14:paraId="16F8D91E" w14:textId="77777777" w:rsidR="00E70DA6" w:rsidRDefault="00E70DA6">
      <w:pPr>
        <w:pStyle w:val="Heading2"/>
      </w:pPr>
    </w:p>
    <w:p w14:paraId="63AE025A" w14:textId="77777777" w:rsidR="00E70DA6" w:rsidRDefault="00213737">
      <w:pPr>
        <w:pStyle w:val="Heading2"/>
        <w:rPr>
          <w:sz w:val="28"/>
          <w:szCs w:val="28"/>
        </w:rPr>
      </w:pPr>
      <w:r>
        <w:rPr>
          <w:rStyle w:val="Strong"/>
          <w:b/>
          <w:bCs/>
          <w:sz w:val="28"/>
          <w:szCs w:val="28"/>
        </w:rPr>
        <w:lastRenderedPageBreak/>
        <w:t>3.0 Results</w:t>
      </w:r>
    </w:p>
    <w:p w14:paraId="259D2837" w14:textId="77777777" w:rsidR="00E70DA6" w:rsidRDefault="00213737">
      <w:pPr>
        <w:pStyle w:val="Heading3"/>
      </w:pPr>
      <w:r>
        <w:rPr>
          <w:rStyle w:val="Strong"/>
          <w:b/>
          <w:bCs/>
        </w:rPr>
        <w:t>3.1 General Observations</w:t>
      </w:r>
    </w:p>
    <w:p w14:paraId="191C8094"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28-day experiment, every rat stayed healthy and active. No group showed any symptoms of anxiety, aberrant behavior, or mortality. The animals continued to feed, groom, and move normally. All groups' body weight gradually increased, suggesting th</w:t>
      </w:r>
      <w:r>
        <w:rPr>
          <w:rFonts w:ascii="Times New Roman" w:eastAsia="Times New Roman" w:hAnsi="Times New Roman" w:cs="Times New Roman"/>
          <w:sz w:val="24"/>
          <w:szCs w:val="24"/>
        </w:rPr>
        <w:t xml:space="preserve">at their dietary and physiological conditions were sufficient throughout the experiment. These findings imply that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extract and sildenafil citrate were both generally well tolerated at the dosages given.</w:t>
      </w:r>
    </w:p>
    <w:p w14:paraId="757D62E3" w14:textId="77777777" w:rsidR="00E70DA6" w:rsidRDefault="00E70DA6">
      <w:pPr>
        <w:rPr>
          <w:rFonts w:ascii="Times New Roman" w:hAnsi="Times New Roman" w:cs="Times New Roman"/>
        </w:rPr>
      </w:pPr>
    </w:p>
    <w:p w14:paraId="66479659" w14:textId="77777777" w:rsidR="00E70DA6" w:rsidRDefault="00213737">
      <w:pPr>
        <w:pStyle w:val="Heading3"/>
      </w:pPr>
      <w:r>
        <w:rPr>
          <w:rStyle w:val="Strong"/>
          <w:b/>
          <w:bCs/>
        </w:rPr>
        <w:t>3.2 Effects of Methanol Extrac</w:t>
      </w:r>
      <w:r>
        <w:rPr>
          <w:rStyle w:val="Strong"/>
          <w:b/>
          <w:bCs/>
        </w:rPr>
        <w:t xml:space="preserve">t of </w:t>
      </w:r>
      <w:r>
        <w:rPr>
          <w:rStyle w:val="Emphasis"/>
        </w:rPr>
        <w:t>Pausinystalia yohimbe</w:t>
      </w:r>
      <w:r>
        <w:rPr>
          <w:rStyle w:val="Strong"/>
          <w:b/>
          <w:bCs/>
        </w:rPr>
        <w:t xml:space="preserve"> on Serum CRP and Troponin-I</w:t>
      </w:r>
    </w:p>
    <w:p w14:paraId="635FC625"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Tables 1–4 show how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affected the levels of cardiac troponin-I (cTnI) and serum C-reactive protein (CRP) in male Wistar rats. In order to compare the control and treatment groups, the</w:t>
      </w:r>
      <w:r>
        <w:rPr>
          <w:rFonts w:ascii="Times New Roman" w:eastAsia="Times New Roman" w:hAnsi="Times New Roman" w:cs="Times New Roman"/>
          <w:sz w:val="24"/>
          <w:szCs w:val="24"/>
        </w:rPr>
        <w:t xml:space="preserve"> independent Student's t-test was used.</w:t>
      </w:r>
    </w:p>
    <w:p w14:paraId="6C417645" w14:textId="77777777" w:rsidR="00E70DA6" w:rsidRDefault="00E70DA6">
      <w:pPr>
        <w:rPr>
          <w:rFonts w:ascii="Times New Roman" w:hAnsi="Times New Roman" w:cs="Times New Roman"/>
          <w:b/>
          <w:sz w:val="24"/>
          <w:szCs w:val="24"/>
        </w:rPr>
      </w:pPr>
    </w:p>
    <w:p w14:paraId="2663266F" w14:textId="77777777" w:rsidR="00E70DA6" w:rsidRDefault="00213737">
      <w:pPr>
        <w:spacing w:line="480" w:lineRule="auto"/>
        <w:rPr>
          <w:rFonts w:ascii="Times New Roman" w:hAnsi="Times New Roman" w:cs="Times New Roman"/>
          <w:b/>
          <w:sz w:val="24"/>
          <w:szCs w:val="24"/>
        </w:rPr>
      </w:pPr>
      <w:r>
        <w:rPr>
          <w:rFonts w:ascii="Times New Roman" w:hAnsi="Times New Roman" w:cs="Times New Roman"/>
          <w:b/>
          <w:sz w:val="24"/>
          <w:szCs w:val="24"/>
        </w:rPr>
        <w:t>Table 1: Serum CRP and Troponin-I Levels in Control and Sildenafil-Treated Rats (5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8"/>
        <w:gridCol w:w="2212"/>
        <w:gridCol w:w="2386"/>
        <w:gridCol w:w="754"/>
        <w:gridCol w:w="807"/>
        <w:gridCol w:w="1115"/>
      </w:tblGrid>
      <w:tr w:rsidR="00E70DA6" w14:paraId="39F8D872" w14:textId="77777777">
        <w:trPr>
          <w:tblHeader/>
          <w:tblCellSpacing w:w="15" w:type="dxa"/>
        </w:trPr>
        <w:tc>
          <w:tcPr>
            <w:tcW w:w="0" w:type="auto"/>
            <w:vAlign w:val="center"/>
            <w:hideMark/>
          </w:tcPr>
          <w:p w14:paraId="44C6436B" w14:textId="77777777" w:rsidR="00E70DA6" w:rsidRDefault="0021373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05154A93"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1CDA8FB1"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Sildenafil (Mean ± SE)</w:t>
            </w:r>
          </w:p>
        </w:tc>
        <w:tc>
          <w:tcPr>
            <w:tcW w:w="0" w:type="auto"/>
            <w:vAlign w:val="center"/>
            <w:hideMark/>
          </w:tcPr>
          <w:p w14:paraId="07C74C2D"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03C209C8"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45FDF04F" w14:textId="77777777" w:rsidR="00E70DA6" w:rsidRDefault="0021373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E70DA6" w14:paraId="1D083B09" w14:textId="77777777">
        <w:trPr>
          <w:tblCellSpacing w:w="15" w:type="dxa"/>
        </w:trPr>
        <w:tc>
          <w:tcPr>
            <w:tcW w:w="0" w:type="auto"/>
            <w:vAlign w:val="center"/>
            <w:hideMark/>
          </w:tcPr>
          <w:p w14:paraId="1A946DC6" w14:textId="77777777" w:rsidR="00E70DA6" w:rsidRDefault="0021373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CRP (mg/L)</w:t>
            </w:r>
          </w:p>
        </w:tc>
        <w:tc>
          <w:tcPr>
            <w:tcW w:w="0" w:type="auto"/>
            <w:vAlign w:val="center"/>
            <w:hideMark/>
          </w:tcPr>
          <w:p w14:paraId="4B440F09"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2.30 ± 0.07</w:t>
            </w:r>
          </w:p>
        </w:tc>
        <w:tc>
          <w:tcPr>
            <w:tcW w:w="0" w:type="auto"/>
            <w:vAlign w:val="center"/>
            <w:hideMark/>
          </w:tcPr>
          <w:p w14:paraId="0D019866"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2.74 ± 0.11</w:t>
            </w:r>
          </w:p>
        </w:tc>
        <w:tc>
          <w:tcPr>
            <w:tcW w:w="0" w:type="auto"/>
            <w:vAlign w:val="center"/>
            <w:hideMark/>
          </w:tcPr>
          <w:p w14:paraId="11404983"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c>
          <w:tcPr>
            <w:tcW w:w="0" w:type="auto"/>
            <w:vAlign w:val="center"/>
            <w:hideMark/>
          </w:tcPr>
          <w:p w14:paraId="6A50F2DD"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0.011</w:t>
            </w:r>
          </w:p>
        </w:tc>
        <w:tc>
          <w:tcPr>
            <w:tcW w:w="0" w:type="auto"/>
            <w:vAlign w:val="center"/>
            <w:hideMark/>
          </w:tcPr>
          <w:p w14:paraId="3E82050B" w14:textId="77777777" w:rsidR="00E70DA6" w:rsidRDefault="0021373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E70DA6" w14:paraId="2ABF4857" w14:textId="77777777">
        <w:trPr>
          <w:tblCellSpacing w:w="15" w:type="dxa"/>
        </w:trPr>
        <w:tc>
          <w:tcPr>
            <w:tcW w:w="0" w:type="auto"/>
            <w:vAlign w:val="center"/>
            <w:hideMark/>
          </w:tcPr>
          <w:p w14:paraId="5FCD790C" w14:textId="77777777" w:rsidR="00E70DA6" w:rsidRDefault="0021373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Troponin-I (ng/mL)</w:t>
            </w:r>
          </w:p>
        </w:tc>
        <w:tc>
          <w:tcPr>
            <w:tcW w:w="0" w:type="auto"/>
            <w:vAlign w:val="center"/>
            <w:hideMark/>
          </w:tcPr>
          <w:p w14:paraId="68A9A4B6"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 ± 0.02</w:t>
            </w:r>
          </w:p>
        </w:tc>
        <w:tc>
          <w:tcPr>
            <w:tcW w:w="0" w:type="auto"/>
            <w:vAlign w:val="center"/>
            <w:hideMark/>
          </w:tcPr>
          <w:p w14:paraId="4F20D4C6"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0.34 ± 0.07</w:t>
            </w:r>
          </w:p>
        </w:tc>
        <w:tc>
          <w:tcPr>
            <w:tcW w:w="0" w:type="auto"/>
            <w:vAlign w:val="center"/>
            <w:hideMark/>
          </w:tcPr>
          <w:p w14:paraId="398F9708"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0" w:type="auto"/>
            <w:vAlign w:val="center"/>
            <w:hideMark/>
          </w:tcPr>
          <w:p w14:paraId="54A1E559"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0.240</w:t>
            </w:r>
          </w:p>
        </w:tc>
        <w:tc>
          <w:tcPr>
            <w:tcW w:w="0" w:type="auto"/>
            <w:vAlign w:val="center"/>
            <w:hideMark/>
          </w:tcPr>
          <w:p w14:paraId="61E86032" w14:textId="77777777" w:rsidR="00E70DA6" w:rsidRDefault="0021373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bl>
    <w:p w14:paraId="0746F3D9" w14:textId="77777777" w:rsidR="00E70DA6" w:rsidRDefault="00E70DA6">
      <w:pPr>
        <w:spacing w:line="480" w:lineRule="auto"/>
        <w:rPr>
          <w:rStyle w:val="Strong"/>
          <w:rFonts w:ascii="Times New Roman" w:hAnsi="Times New Roman" w:cs="Times New Roman"/>
        </w:rPr>
      </w:pPr>
    </w:p>
    <w:p w14:paraId="48056ED3" w14:textId="77777777" w:rsidR="00E70DA6" w:rsidRDefault="00213737">
      <w:pPr>
        <w:jc w:val="both"/>
        <w:rPr>
          <w:rFonts w:ascii="Times New Roman" w:hAnsi="Times New Roman" w:cs="Times New Roman"/>
          <w:sz w:val="24"/>
          <w:szCs w:val="24"/>
        </w:rPr>
      </w:pPr>
      <w:r>
        <w:rPr>
          <w:rStyle w:val="Strong"/>
          <w:rFonts w:ascii="Times New Roman" w:hAnsi="Times New Roman" w:cs="Times New Roman"/>
          <w:sz w:val="24"/>
          <w:szCs w:val="24"/>
        </w:rPr>
        <w:t>Interpretation:</w:t>
      </w:r>
      <w:r>
        <w:rPr>
          <w:rFonts w:ascii="Times New Roman" w:hAnsi="Times New Roman" w:cs="Times New Roman"/>
          <w:sz w:val="24"/>
          <w:szCs w:val="24"/>
        </w:rPr>
        <w:t xml:space="preserve"> Sildenafil administration resulted in a statistically significant elevation in serum CRP (</w:t>
      </w:r>
      <w:r>
        <w:rPr>
          <w:rStyle w:val="Emphasis"/>
          <w:rFonts w:ascii="Times New Roman" w:hAnsi="Times New Roman" w:cs="Times New Roman"/>
          <w:sz w:val="24"/>
          <w:szCs w:val="24"/>
        </w:rPr>
        <w:t>p</w:t>
      </w:r>
      <w:r>
        <w:rPr>
          <w:rFonts w:ascii="Times New Roman" w:hAnsi="Times New Roman" w:cs="Times New Roman"/>
          <w:sz w:val="24"/>
          <w:szCs w:val="24"/>
        </w:rPr>
        <w:t xml:space="preserve"> = 0.011), suggesting mild systemic inflammation. Troponin-I levels were not significantly altered, indicating absence of myocardial injury.</w:t>
      </w:r>
    </w:p>
    <w:p w14:paraId="137967D3" w14:textId="77777777" w:rsidR="00E70DA6" w:rsidRDefault="00E70DA6">
      <w:pPr>
        <w:rPr>
          <w:rFonts w:ascii="Times New Roman" w:hAnsi="Times New Roman" w:cs="Times New Roman"/>
        </w:rPr>
      </w:pPr>
    </w:p>
    <w:p w14:paraId="3390D4F5" w14:textId="77777777" w:rsidR="00E70DA6" w:rsidRDefault="00E70DA6">
      <w:pPr>
        <w:rPr>
          <w:rFonts w:ascii="Times New Roman" w:hAnsi="Times New Roman" w:cs="Times New Roman"/>
        </w:rPr>
      </w:pPr>
    </w:p>
    <w:p w14:paraId="56468389" w14:textId="77777777" w:rsidR="00E70DA6" w:rsidRDefault="00E70DA6">
      <w:pPr>
        <w:rPr>
          <w:rFonts w:ascii="Times New Roman" w:hAnsi="Times New Roman" w:cs="Times New Roman"/>
        </w:rPr>
      </w:pPr>
    </w:p>
    <w:p w14:paraId="6A30F203" w14:textId="77777777" w:rsidR="00E70DA6" w:rsidRDefault="00213737">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2: Serum CRP and Troponin-I in Rats Treated with </w:t>
      </w:r>
      <w:r>
        <w:rPr>
          <w:rStyle w:val="Emphasis"/>
          <w:rFonts w:ascii="Times New Roman" w:hAnsi="Times New Roman" w:cs="Times New Roman"/>
          <w:b/>
          <w:sz w:val="24"/>
          <w:szCs w:val="24"/>
        </w:rPr>
        <w:t>P. yohimbe</w:t>
      </w:r>
      <w:r>
        <w:rPr>
          <w:rFonts w:ascii="Times New Roman" w:hAnsi="Times New Roman" w:cs="Times New Roman"/>
          <w:b/>
          <w:sz w:val="24"/>
          <w:szCs w:val="24"/>
        </w:rPr>
        <w:t xml:space="preserve"> (50 mg/kg)</w:t>
      </w:r>
    </w:p>
    <w:p w14:paraId="72C155B9" w14:textId="77777777" w:rsidR="00E70DA6" w:rsidRDefault="00E70DA6">
      <w:pPr>
        <w:spacing w:line="480" w:lineRule="auto"/>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6"/>
        <w:gridCol w:w="1992"/>
        <w:gridCol w:w="3093"/>
        <w:gridCol w:w="730"/>
        <w:gridCol w:w="774"/>
        <w:gridCol w:w="915"/>
      </w:tblGrid>
      <w:tr w:rsidR="00E70DA6" w14:paraId="49EEDAC0" w14:textId="77777777">
        <w:trPr>
          <w:tblHeader/>
          <w:tblCellSpacing w:w="15" w:type="dxa"/>
        </w:trPr>
        <w:tc>
          <w:tcPr>
            <w:tcW w:w="0" w:type="auto"/>
            <w:vAlign w:val="center"/>
            <w:hideMark/>
          </w:tcPr>
          <w:p w14:paraId="7E0284FA" w14:textId="77777777" w:rsidR="00E70DA6" w:rsidRDefault="0021373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41B464E1"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408EE188"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 y</w:t>
            </w:r>
            <w:r>
              <w:rPr>
                <w:rFonts w:ascii="Times New Roman" w:eastAsia="Times New Roman" w:hAnsi="Times New Roman" w:cs="Times New Roman"/>
                <w:b/>
                <w:bCs/>
                <w:i/>
                <w:iCs/>
                <w:sz w:val="24"/>
                <w:szCs w:val="24"/>
              </w:rPr>
              <w:t>ohimbe</w:t>
            </w:r>
            <w:r>
              <w:rPr>
                <w:rFonts w:ascii="Times New Roman" w:eastAsia="Times New Roman" w:hAnsi="Times New Roman" w:cs="Times New Roman"/>
                <w:b/>
                <w:bCs/>
                <w:sz w:val="24"/>
                <w:szCs w:val="24"/>
              </w:rPr>
              <w:t xml:space="preserve"> 50 mg/kg (Mean ± SE)</w:t>
            </w:r>
          </w:p>
        </w:tc>
        <w:tc>
          <w:tcPr>
            <w:tcW w:w="0" w:type="auto"/>
            <w:vAlign w:val="center"/>
            <w:hideMark/>
          </w:tcPr>
          <w:p w14:paraId="446EF76C"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7016BBFB"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33366C8B" w14:textId="77777777" w:rsidR="00E70DA6" w:rsidRDefault="0021373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E70DA6" w14:paraId="1FBE47FA" w14:textId="77777777">
        <w:trPr>
          <w:tblCellSpacing w:w="15" w:type="dxa"/>
        </w:trPr>
        <w:tc>
          <w:tcPr>
            <w:tcW w:w="0" w:type="auto"/>
            <w:vAlign w:val="center"/>
            <w:hideMark/>
          </w:tcPr>
          <w:p w14:paraId="6B4AD1D0" w14:textId="77777777" w:rsidR="00E70DA6" w:rsidRDefault="0021373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CRP (mg/L)</w:t>
            </w:r>
          </w:p>
        </w:tc>
        <w:tc>
          <w:tcPr>
            <w:tcW w:w="0" w:type="auto"/>
            <w:vAlign w:val="center"/>
            <w:hideMark/>
          </w:tcPr>
          <w:p w14:paraId="305FFF24"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2.30 ± 0.07</w:t>
            </w:r>
          </w:p>
        </w:tc>
        <w:tc>
          <w:tcPr>
            <w:tcW w:w="0" w:type="auto"/>
            <w:vAlign w:val="center"/>
            <w:hideMark/>
          </w:tcPr>
          <w:p w14:paraId="6DCBD52D"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2.48 ± 0.14</w:t>
            </w:r>
          </w:p>
        </w:tc>
        <w:tc>
          <w:tcPr>
            <w:tcW w:w="0" w:type="auto"/>
            <w:vAlign w:val="center"/>
            <w:hideMark/>
          </w:tcPr>
          <w:p w14:paraId="3FBE1C07"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0" w:type="auto"/>
            <w:vAlign w:val="center"/>
            <w:hideMark/>
          </w:tcPr>
          <w:p w14:paraId="7B461BF8"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0.273</w:t>
            </w:r>
          </w:p>
        </w:tc>
        <w:tc>
          <w:tcPr>
            <w:tcW w:w="0" w:type="auto"/>
            <w:vAlign w:val="center"/>
            <w:hideMark/>
          </w:tcPr>
          <w:p w14:paraId="4BABFAB8" w14:textId="77777777" w:rsidR="00E70DA6" w:rsidRDefault="0021373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E70DA6" w14:paraId="63FB1539" w14:textId="77777777">
        <w:trPr>
          <w:tblCellSpacing w:w="15" w:type="dxa"/>
        </w:trPr>
        <w:tc>
          <w:tcPr>
            <w:tcW w:w="0" w:type="auto"/>
            <w:vAlign w:val="center"/>
            <w:hideMark/>
          </w:tcPr>
          <w:p w14:paraId="61DC0135" w14:textId="77777777" w:rsidR="00E70DA6" w:rsidRDefault="0021373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Troponin-I (ng/mL)</w:t>
            </w:r>
          </w:p>
        </w:tc>
        <w:tc>
          <w:tcPr>
            <w:tcW w:w="0" w:type="auto"/>
            <w:vAlign w:val="center"/>
            <w:hideMark/>
          </w:tcPr>
          <w:p w14:paraId="502741B8"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 ± 0.02</w:t>
            </w:r>
          </w:p>
        </w:tc>
        <w:tc>
          <w:tcPr>
            <w:tcW w:w="0" w:type="auto"/>
            <w:vAlign w:val="center"/>
            <w:hideMark/>
          </w:tcPr>
          <w:p w14:paraId="0D11062A"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0.30 ± 0.07</w:t>
            </w:r>
          </w:p>
        </w:tc>
        <w:tc>
          <w:tcPr>
            <w:tcW w:w="0" w:type="auto"/>
            <w:vAlign w:val="center"/>
            <w:hideMark/>
          </w:tcPr>
          <w:p w14:paraId="61263653"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0" w:type="auto"/>
            <w:vAlign w:val="center"/>
            <w:hideMark/>
          </w:tcPr>
          <w:p w14:paraId="11FEE96B"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0.446</w:t>
            </w:r>
          </w:p>
        </w:tc>
        <w:tc>
          <w:tcPr>
            <w:tcW w:w="0" w:type="auto"/>
            <w:vAlign w:val="center"/>
            <w:hideMark/>
          </w:tcPr>
          <w:p w14:paraId="7B4D6A7C" w14:textId="77777777" w:rsidR="00E70DA6" w:rsidRDefault="0021373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bl>
    <w:p w14:paraId="326A276A" w14:textId="77777777" w:rsidR="00E70DA6" w:rsidRDefault="00E70DA6">
      <w:pPr>
        <w:spacing w:line="480" w:lineRule="auto"/>
        <w:rPr>
          <w:rFonts w:ascii="Times New Roman" w:hAnsi="Times New Roman" w:cs="Times New Roman"/>
        </w:rPr>
      </w:pPr>
    </w:p>
    <w:p w14:paraId="2D76E314" w14:textId="77777777" w:rsidR="00E70DA6" w:rsidRDefault="00213737">
      <w:pPr>
        <w:spacing w:line="360" w:lineRule="auto"/>
        <w:rPr>
          <w:rFonts w:ascii="Times New Roman" w:hAnsi="Times New Roman" w:cs="Times New Roman"/>
          <w:sz w:val="24"/>
          <w:szCs w:val="24"/>
        </w:rPr>
      </w:pPr>
      <w:r>
        <w:rPr>
          <w:rStyle w:val="Strong"/>
          <w:rFonts w:ascii="Times New Roman" w:hAnsi="Times New Roman" w:cs="Times New Roman"/>
          <w:sz w:val="24"/>
          <w:szCs w:val="24"/>
        </w:rPr>
        <w:t>Interpretation:</w:t>
      </w:r>
      <w:r>
        <w:rPr>
          <w:rFonts w:ascii="Times New Roman" w:hAnsi="Times New Roman" w:cs="Times New Roman"/>
          <w:sz w:val="24"/>
          <w:szCs w:val="24"/>
        </w:rPr>
        <w:t xml:space="preserve"> At 50 mg/kg, </w:t>
      </w:r>
      <w:r>
        <w:rPr>
          <w:rStyle w:val="Emphasis"/>
          <w:rFonts w:ascii="Times New Roman" w:hAnsi="Times New Roman" w:cs="Times New Roman"/>
          <w:sz w:val="24"/>
          <w:szCs w:val="24"/>
        </w:rPr>
        <w:t>P. yohimbe</w:t>
      </w:r>
      <w:r>
        <w:rPr>
          <w:rFonts w:ascii="Times New Roman" w:hAnsi="Times New Roman" w:cs="Times New Roman"/>
          <w:sz w:val="24"/>
          <w:szCs w:val="24"/>
        </w:rPr>
        <w:t xml:space="preserve"> extract caused a slight, non-significant increase in serum CRP and troponin-I values compared to control, indicating no measurable biochemical toxicity at low dose.</w:t>
      </w:r>
    </w:p>
    <w:p w14:paraId="44F23A60" w14:textId="77777777" w:rsidR="00E70DA6" w:rsidRDefault="00E70DA6">
      <w:pPr>
        <w:spacing w:line="360" w:lineRule="auto"/>
        <w:rPr>
          <w:rFonts w:ascii="Times New Roman" w:hAnsi="Times New Roman" w:cs="Times New Roman"/>
        </w:rPr>
      </w:pPr>
    </w:p>
    <w:p w14:paraId="1BB652FD" w14:textId="77777777" w:rsidR="00E70DA6" w:rsidRDefault="00E70DA6">
      <w:pPr>
        <w:rPr>
          <w:rFonts w:ascii="Times New Roman" w:hAnsi="Times New Roman" w:cs="Times New Roman"/>
        </w:rPr>
      </w:pPr>
    </w:p>
    <w:p w14:paraId="3C9A6CC8" w14:textId="77777777" w:rsidR="00E70DA6" w:rsidRDefault="00E70DA6">
      <w:pPr>
        <w:rPr>
          <w:rFonts w:ascii="Times New Roman" w:hAnsi="Times New Roman" w:cs="Times New Roman"/>
        </w:rPr>
      </w:pPr>
    </w:p>
    <w:p w14:paraId="0B4C0954" w14:textId="77777777" w:rsidR="00E70DA6" w:rsidRDefault="00E70DA6">
      <w:pPr>
        <w:rPr>
          <w:rFonts w:ascii="Times New Roman" w:hAnsi="Times New Roman" w:cs="Times New Roman"/>
        </w:rPr>
      </w:pPr>
    </w:p>
    <w:p w14:paraId="7F0E98BB" w14:textId="77777777" w:rsidR="00E70DA6" w:rsidRDefault="00E70DA6">
      <w:pPr>
        <w:rPr>
          <w:rFonts w:ascii="Times New Roman" w:hAnsi="Times New Roman" w:cs="Times New Roman"/>
        </w:rPr>
      </w:pPr>
    </w:p>
    <w:p w14:paraId="6E062721" w14:textId="77777777" w:rsidR="00E70DA6" w:rsidRDefault="00E70DA6">
      <w:pPr>
        <w:rPr>
          <w:rFonts w:ascii="Times New Roman" w:hAnsi="Times New Roman" w:cs="Times New Roman"/>
        </w:rPr>
      </w:pPr>
    </w:p>
    <w:p w14:paraId="7D181E16" w14:textId="77777777" w:rsidR="00E70DA6" w:rsidRDefault="00E70DA6">
      <w:pPr>
        <w:rPr>
          <w:rFonts w:ascii="Times New Roman" w:hAnsi="Times New Roman" w:cs="Times New Roman"/>
        </w:rPr>
      </w:pPr>
    </w:p>
    <w:p w14:paraId="214730FF" w14:textId="77777777" w:rsidR="00E70DA6" w:rsidRDefault="00E70DA6">
      <w:pPr>
        <w:rPr>
          <w:rFonts w:ascii="Times New Roman" w:hAnsi="Times New Roman" w:cs="Times New Roman"/>
        </w:rPr>
      </w:pPr>
    </w:p>
    <w:p w14:paraId="432F7BFB" w14:textId="77777777" w:rsidR="00E70DA6" w:rsidRDefault="00E70DA6">
      <w:pPr>
        <w:rPr>
          <w:rFonts w:ascii="Times New Roman" w:hAnsi="Times New Roman" w:cs="Times New Roman"/>
        </w:rPr>
      </w:pPr>
    </w:p>
    <w:p w14:paraId="0FB421C1" w14:textId="77777777" w:rsidR="00E70DA6" w:rsidRDefault="00E70DA6">
      <w:pPr>
        <w:rPr>
          <w:rFonts w:ascii="Times New Roman" w:hAnsi="Times New Roman" w:cs="Times New Roman"/>
        </w:rPr>
      </w:pPr>
    </w:p>
    <w:p w14:paraId="0C7FAD3A" w14:textId="77777777" w:rsidR="00E70DA6" w:rsidRDefault="00E70DA6">
      <w:pPr>
        <w:rPr>
          <w:rFonts w:ascii="Times New Roman" w:hAnsi="Times New Roman" w:cs="Times New Roman"/>
        </w:rPr>
      </w:pPr>
    </w:p>
    <w:p w14:paraId="192541D2" w14:textId="77777777" w:rsidR="00E70DA6" w:rsidRDefault="00E70DA6">
      <w:pPr>
        <w:rPr>
          <w:rFonts w:ascii="Times New Roman" w:hAnsi="Times New Roman" w:cs="Times New Roman"/>
        </w:rPr>
      </w:pPr>
    </w:p>
    <w:p w14:paraId="455ACE29" w14:textId="77777777" w:rsidR="00E70DA6" w:rsidRDefault="00E70DA6">
      <w:pPr>
        <w:rPr>
          <w:rFonts w:ascii="Times New Roman" w:hAnsi="Times New Roman" w:cs="Times New Roman"/>
        </w:rPr>
      </w:pPr>
    </w:p>
    <w:p w14:paraId="47A3CF90" w14:textId="77777777" w:rsidR="00E70DA6" w:rsidRDefault="00E70DA6">
      <w:pPr>
        <w:rPr>
          <w:rFonts w:ascii="Times New Roman" w:hAnsi="Times New Roman" w:cs="Times New Roman"/>
        </w:rPr>
      </w:pPr>
    </w:p>
    <w:p w14:paraId="725EAAE4" w14:textId="77777777" w:rsidR="00E70DA6" w:rsidRDefault="00E70DA6">
      <w:pPr>
        <w:rPr>
          <w:rFonts w:ascii="Times New Roman" w:hAnsi="Times New Roman" w:cs="Times New Roman"/>
        </w:rPr>
      </w:pPr>
    </w:p>
    <w:p w14:paraId="34CED607" w14:textId="77777777" w:rsidR="00E70DA6" w:rsidRDefault="00E70DA6">
      <w:pPr>
        <w:rPr>
          <w:rFonts w:ascii="Times New Roman" w:hAnsi="Times New Roman" w:cs="Times New Roman"/>
        </w:rPr>
      </w:pPr>
    </w:p>
    <w:p w14:paraId="7DF5A547" w14:textId="77777777" w:rsidR="00E70DA6" w:rsidRDefault="00213737">
      <w:pPr>
        <w:rPr>
          <w:rFonts w:ascii="Times New Roman" w:hAnsi="Times New Roman" w:cs="Times New Roman"/>
          <w:b/>
          <w:sz w:val="24"/>
          <w:szCs w:val="24"/>
        </w:rPr>
      </w:pPr>
      <w:r>
        <w:rPr>
          <w:rFonts w:ascii="Times New Roman" w:hAnsi="Times New Roman" w:cs="Times New Roman"/>
          <w:b/>
          <w:sz w:val="24"/>
          <w:szCs w:val="24"/>
        </w:rPr>
        <w:t xml:space="preserve">Table 3: Serum CRP and Troponin-I in Rats Treated with </w:t>
      </w:r>
      <w:r>
        <w:rPr>
          <w:rStyle w:val="Emphasis"/>
          <w:rFonts w:ascii="Times New Roman" w:hAnsi="Times New Roman" w:cs="Times New Roman"/>
          <w:b/>
          <w:sz w:val="24"/>
          <w:szCs w:val="24"/>
        </w:rPr>
        <w:t>P. yohimbe</w:t>
      </w:r>
      <w:r>
        <w:rPr>
          <w:rFonts w:ascii="Times New Roman" w:hAnsi="Times New Roman" w:cs="Times New Roman"/>
          <w:b/>
          <w:sz w:val="24"/>
          <w:szCs w:val="24"/>
        </w:rPr>
        <w:t xml:space="preserve"> (100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9"/>
        <w:gridCol w:w="1966"/>
        <w:gridCol w:w="3142"/>
        <w:gridCol w:w="727"/>
        <w:gridCol w:w="771"/>
        <w:gridCol w:w="915"/>
      </w:tblGrid>
      <w:tr w:rsidR="00E70DA6" w14:paraId="639FF239" w14:textId="77777777">
        <w:trPr>
          <w:tblHeader/>
          <w:tblCellSpacing w:w="15" w:type="dxa"/>
        </w:trPr>
        <w:tc>
          <w:tcPr>
            <w:tcW w:w="0" w:type="auto"/>
            <w:vAlign w:val="center"/>
            <w:hideMark/>
          </w:tcPr>
          <w:p w14:paraId="53D293B8" w14:textId="77777777" w:rsidR="00E70DA6" w:rsidRDefault="0021373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5079EEA8"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70C583B0"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 yohimbe</w:t>
            </w:r>
            <w:r>
              <w:rPr>
                <w:rFonts w:ascii="Times New Roman" w:eastAsia="Times New Roman" w:hAnsi="Times New Roman" w:cs="Times New Roman"/>
                <w:b/>
                <w:bCs/>
                <w:sz w:val="24"/>
                <w:szCs w:val="24"/>
              </w:rPr>
              <w:t xml:space="preserve"> 100 mg/kg (Mean ± SE)</w:t>
            </w:r>
          </w:p>
        </w:tc>
        <w:tc>
          <w:tcPr>
            <w:tcW w:w="0" w:type="auto"/>
            <w:vAlign w:val="center"/>
            <w:hideMark/>
          </w:tcPr>
          <w:p w14:paraId="6459DCEA"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667CDF16"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5F874647" w14:textId="77777777" w:rsidR="00E70DA6" w:rsidRDefault="0021373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E70DA6" w14:paraId="7028F0ED" w14:textId="77777777">
        <w:trPr>
          <w:tblCellSpacing w:w="15" w:type="dxa"/>
        </w:trPr>
        <w:tc>
          <w:tcPr>
            <w:tcW w:w="0" w:type="auto"/>
            <w:vAlign w:val="center"/>
            <w:hideMark/>
          </w:tcPr>
          <w:p w14:paraId="0A1C6C25" w14:textId="77777777" w:rsidR="00E70DA6" w:rsidRDefault="0021373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CRP (mg/L)</w:t>
            </w:r>
          </w:p>
        </w:tc>
        <w:tc>
          <w:tcPr>
            <w:tcW w:w="0" w:type="auto"/>
            <w:vAlign w:val="center"/>
            <w:hideMark/>
          </w:tcPr>
          <w:p w14:paraId="7F6D8F72"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2.30 ± 0.07</w:t>
            </w:r>
          </w:p>
        </w:tc>
        <w:tc>
          <w:tcPr>
            <w:tcW w:w="0" w:type="auto"/>
            <w:vAlign w:val="center"/>
            <w:hideMark/>
          </w:tcPr>
          <w:p w14:paraId="2924F79C"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2.46 ± 0.21</w:t>
            </w:r>
          </w:p>
        </w:tc>
        <w:tc>
          <w:tcPr>
            <w:tcW w:w="0" w:type="auto"/>
            <w:vAlign w:val="center"/>
            <w:hideMark/>
          </w:tcPr>
          <w:p w14:paraId="0A3BE46E"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0" w:type="auto"/>
            <w:vAlign w:val="center"/>
            <w:hideMark/>
          </w:tcPr>
          <w:p w14:paraId="36B711C0"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0.489</w:t>
            </w:r>
          </w:p>
        </w:tc>
        <w:tc>
          <w:tcPr>
            <w:tcW w:w="0" w:type="auto"/>
            <w:vAlign w:val="center"/>
            <w:hideMark/>
          </w:tcPr>
          <w:p w14:paraId="2830B8A9" w14:textId="77777777" w:rsidR="00E70DA6" w:rsidRDefault="0021373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E70DA6" w14:paraId="495A4285" w14:textId="77777777">
        <w:trPr>
          <w:tblCellSpacing w:w="15" w:type="dxa"/>
        </w:trPr>
        <w:tc>
          <w:tcPr>
            <w:tcW w:w="0" w:type="auto"/>
            <w:vAlign w:val="center"/>
            <w:hideMark/>
          </w:tcPr>
          <w:p w14:paraId="6DAFA383" w14:textId="77777777" w:rsidR="00E70DA6" w:rsidRDefault="0021373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Troponin-I (ng/mL)</w:t>
            </w:r>
          </w:p>
        </w:tc>
        <w:tc>
          <w:tcPr>
            <w:tcW w:w="0" w:type="auto"/>
            <w:vAlign w:val="center"/>
            <w:hideMark/>
          </w:tcPr>
          <w:p w14:paraId="0620DCB1"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 ± 0.02</w:t>
            </w:r>
          </w:p>
        </w:tc>
        <w:tc>
          <w:tcPr>
            <w:tcW w:w="0" w:type="auto"/>
            <w:vAlign w:val="center"/>
            <w:hideMark/>
          </w:tcPr>
          <w:p w14:paraId="35BF2EC5"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 ± 0.04</w:t>
            </w:r>
          </w:p>
        </w:tc>
        <w:tc>
          <w:tcPr>
            <w:tcW w:w="0" w:type="auto"/>
            <w:vAlign w:val="center"/>
            <w:hideMark/>
          </w:tcPr>
          <w:p w14:paraId="02720573"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0.92</w:t>
            </w:r>
          </w:p>
        </w:tc>
        <w:tc>
          <w:tcPr>
            <w:tcW w:w="0" w:type="auto"/>
            <w:vAlign w:val="center"/>
            <w:hideMark/>
          </w:tcPr>
          <w:p w14:paraId="6B47C3FF"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0.397</w:t>
            </w:r>
          </w:p>
        </w:tc>
        <w:tc>
          <w:tcPr>
            <w:tcW w:w="0" w:type="auto"/>
            <w:vAlign w:val="center"/>
            <w:hideMark/>
          </w:tcPr>
          <w:p w14:paraId="3B3708D2" w14:textId="77777777" w:rsidR="00E70DA6" w:rsidRDefault="0021373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bl>
    <w:p w14:paraId="26B6C72D" w14:textId="77777777" w:rsidR="00E70DA6" w:rsidRDefault="00E70DA6">
      <w:pPr>
        <w:spacing w:line="480" w:lineRule="auto"/>
        <w:rPr>
          <w:rFonts w:ascii="Times New Roman" w:hAnsi="Times New Roman" w:cs="Times New Roman"/>
          <w:b/>
          <w:sz w:val="24"/>
          <w:szCs w:val="24"/>
        </w:rPr>
      </w:pPr>
    </w:p>
    <w:p w14:paraId="4D03E18A" w14:textId="77777777" w:rsidR="00E70DA6" w:rsidRDefault="00213737">
      <w:pPr>
        <w:spacing w:line="360" w:lineRule="auto"/>
        <w:rPr>
          <w:rFonts w:ascii="Times New Roman" w:hAnsi="Times New Roman" w:cs="Times New Roman"/>
          <w:sz w:val="24"/>
          <w:szCs w:val="24"/>
        </w:rPr>
      </w:pPr>
      <w:r>
        <w:rPr>
          <w:rStyle w:val="Strong"/>
          <w:rFonts w:ascii="Times New Roman" w:hAnsi="Times New Roman" w:cs="Times New Roman"/>
          <w:sz w:val="24"/>
          <w:szCs w:val="24"/>
        </w:rPr>
        <w:t>Interpretation:</w:t>
      </w:r>
      <w:r>
        <w:rPr>
          <w:rFonts w:ascii="Times New Roman" w:hAnsi="Times New Roman" w:cs="Times New Roman"/>
          <w:sz w:val="24"/>
          <w:szCs w:val="24"/>
        </w:rPr>
        <w:t xml:space="preserve"> At the 100 mg/kg dose, both CRP and troponin-I levels remained comparable to those of the control group (p &gt; 0.05), suggesting biochemical safety at moderate dosing levels.</w:t>
      </w:r>
    </w:p>
    <w:p w14:paraId="28F03CF5" w14:textId="77777777" w:rsidR="00E70DA6" w:rsidRDefault="00E70DA6">
      <w:pPr>
        <w:rPr>
          <w:rFonts w:ascii="Times New Roman" w:hAnsi="Times New Roman" w:cs="Times New Roman"/>
          <w:sz w:val="24"/>
          <w:szCs w:val="24"/>
        </w:rPr>
      </w:pPr>
    </w:p>
    <w:p w14:paraId="235F43F8" w14:textId="77777777" w:rsidR="00E70DA6" w:rsidRDefault="00E70DA6">
      <w:pPr>
        <w:rPr>
          <w:rFonts w:ascii="Times New Roman" w:hAnsi="Times New Roman" w:cs="Times New Roman"/>
          <w:sz w:val="24"/>
          <w:szCs w:val="24"/>
        </w:rPr>
      </w:pPr>
    </w:p>
    <w:p w14:paraId="18BF4714" w14:textId="77777777" w:rsidR="00E70DA6" w:rsidRDefault="00E70DA6">
      <w:pPr>
        <w:rPr>
          <w:rFonts w:ascii="Times New Roman" w:hAnsi="Times New Roman" w:cs="Times New Roman"/>
          <w:sz w:val="24"/>
          <w:szCs w:val="24"/>
        </w:rPr>
      </w:pPr>
    </w:p>
    <w:p w14:paraId="7D1696C4" w14:textId="77777777" w:rsidR="00E70DA6" w:rsidRDefault="00E70DA6">
      <w:pPr>
        <w:rPr>
          <w:rFonts w:ascii="Times New Roman" w:hAnsi="Times New Roman" w:cs="Times New Roman"/>
          <w:sz w:val="24"/>
          <w:szCs w:val="24"/>
        </w:rPr>
      </w:pPr>
    </w:p>
    <w:p w14:paraId="66A2C880" w14:textId="77777777" w:rsidR="00E70DA6" w:rsidRDefault="00E70DA6">
      <w:pPr>
        <w:rPr>
          <w:rFonts w:ascii="Times New Roman" w:hAnsi="Times New Roman" w:cs="Times New Roman"/>
          <w:sz w:val="24"/>
          <w:szCs w:val="24"/>
        </w:rPr>
      </w:pPr>
    </w:p>
    <w:p w14:paraId="0DF2B48A" w14:textId="77777777" w:rsidR="00E70DA6" w:rsidRDefault="00E70DA6">
      <w:pPr>
        <w:rPr>
          <w:rFonts w:ascii="Times New Roman" w:hAnsi="Times New Roman" w:cs="Times New Roman"/>
          <w:sz w:val="24"/>
          <w:szCs w:val="24"/>
        </w:rPr>
      </w:pPr>
    </w:p>
    <w:p w14:paraId="3304C409" w14:textId="77777777" w:rsidR="00E70DA6" w:rsidRDefault="00E70DA6">
      <w:pPr>
        <w:rPr>
          <w:rFonts w:ascii="Times New Roman" w:hAnsi="Times New Roman" w:cs="Times New Roman"/>
          <w:sz w:val="24"/>
          <w:szCs w:val="24"/>
        </w:rPr>
      </w:pPr>
    </w:p>
    <w:p w14:paraId="58E1660F" w14:textId="77777777" w:rsidR="00E70DA6" w:rsidRDefault="00E70DA6">
      <w:pPr>
        <w:rPr>
          <w:rFonts w:ascii="Times New Roman" w:hAnsi="Times New Roman" w:cs="Times New Roman"/>
          <w:sz w:val="24"/>
          <w:szCs w:val="24"/>
        </w:rPr>
      </w:pPr>
    </w:p>
    <w:p w14:paraId="5A1530A7" w14:textId="77777777" w:rsidR="00E70DA6" w:rsidRDefault="00E70DA6">
      <w:pPr>
        <w:rPr>
          <w:rFonts w:ascii="Times New Roman" w:hAnsi="Times New Roman" w:cs="Times New Roman"/>
          <w:sz w:val="24"/>
          <w:szCs w:val="24"/>
        </w:rPr>
      </w:pPr>
    </w:p>
    <w:p w14:paraId="79F86363" w14:textId="77777777" w:rsidR="00E70DA6" w:rsidRDefault="00E70DA6">
      <w:pPr>
        <w:rPr>
          <w:rFonts w:ascii="Times New Roman" w:hAnsi="Times New Roman" w:cs="Times New Roman"/>
          <w:sz w:val="24"/>
          <w:szCs w:val="24"/>
        </w:rPr>
      </w:pPr>
    </w:p>
    <w:p w14:paraId="4909BC4F" w14:textId="77777777" w:rsidR="00E70DA6" w:rsidRDefault="00E70DA6">
      <w:pPr>
        <w:rPr>
          <w:rFonts w:ascii="Times New Roman" w:hAnsi="Times New Roman" w:cs="Times New Roman"/>
          <w:sz w:val="24"/>
          <w:szCs w:val="24"/>
        </w:rPr>
      </w:pPr>
    </w:p>
    <w:p w14:paraId="1589F98B" w14:textId="77777777" w:rsidR="00E70DA6" w:rsidRDefault="00E70DA6">
      <w:pPr>
        <w:rPr>
          <w:rFonts w:ascii="Times New Roman" w:hAnsi="Times New Roman" w:cs="Times New Roman"/>
          <w:sz w:val="24"/>
          <w:szCs w:val="24"/>
        </w:rPr>
      </w:pPr>
    </w:p>
    <w:p w14:paraId="693710FA" w14:textId="77777777" w:rsidR="00E70DA6" w:rsidRDefault="00E70DA6">
      <w:pPr>
        <w:rPr>
          <w:rFonts w:ascii="Times New Roman" w:hAnsi="Times New Roman" w:cs="Times New Roman"/>
          <w:sz w:val="24"/>
          <w:szCs w:val="24"/>
        </w:rPr>
      </w:pPr>
    </w:p>
    <w:p w14:paraId="00932B9A" w14:textId="77777777" w:rsidR="00E70DA6" w:rsidRDefault="00E70DA6">
      <w:pPr>
        <w:rPr>
          <w:rFonts w:ascii="Times New Roman" w:hAnsi="Times New Roman" w:cs="Times New Roman"/>
          <w:sz w:val="24"/>
          <w:szCs w:val="24"/>
        </w:rPr>
      </w:pPr>
    </w:p>
    <w:p w14:paraId="28FC7230" w14:textId="77777777" w:rsidR="00E70DA6" w:rsidRDefault="00E70DA6">
      <w:pPr>
        <w:rPr>
          <w:rFonts w:ascii="Times New Roman" w:hAnsi="Times New Roman" w:cs="Times New Roman"/>
          <w:sz w:val="24"/>
          <w:szCs w:val="24"/>
        </w:rPr>
      </w:pPr>
    </w:p>
    <w:p w14:paraId="77B55A9A" w14:textId="77777777" w:rsidR="00E70DA6" w:rsidRDefault="00E70DA6">
      <w:pPr>
        <w:rPr>
          <w:rFonts w:ascii="Times New Roman" w:hAnsi="Times New Roman" w:cs="Times New Roman"/>
          <w:sz w:val="24"/>
          <w:szCs w:val="24"/>
        </w:rPr>
      </w:pPr>
    </w:p>
    <w:p w14:paraId="0361B003" w14:textId="77777777" w:rsidR="00E70DA6" w:rsidRDefault="00E70DA6">
      <w:pPr>
        <w:rPr>
          <w:rFonts w:ascii="Times New Roman" w:hAnsi="Times New Roman" w:cs="Times New Roman"/>
          <w:sz w:val="24"/>
          <w:szCs w:val="24"/>
        </w:rPr>
      </w:pPr>
    </w:p>
    <w:p w14:paraId="55AA07BB" w14:textId="77777777" w:rsidR="00E70DA6" w:rsidRDefault="00E70DA6">
      <w:pPr>
        <w:rPr>
          <w:rFonts w:ascii="Times New Roman" w:hAnsi="Times New Roman" w:cs="Times New Roman"/>
          <w:sz w:val="24"/>
          <w:szCs w:val="24"/>
        </w:rPr>
      </w:pPr>
    </w:p>
    <w:p w14:paraId="76F763F3" w14:textId="77777777" w:rsidR="00E70DA6" w:rsidRDefault="00E70DA6">
      <w:pPr>
        <w:spacing w:line="480" w:lineRule="auto"/>
        <w:rPr>
          <w:rFonts w:ascii="Times New Roman" w:hAnsi="Times New Roman" w:cs="Times New Roman"/>
          <w:sz w:val="24"/>
          <w:szCs w:val="24"/>
        </w:rPr>
      </w:pPr>
    </w:p>
    <w:p w14:paraId="0BC26B60" w14:textId="77777777" w:rsidR="00E70DA6" w:rsidRDefault="0021373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4: Serum CRP and Troponin-I in Rats Treated with </w:t>
      </w:r>
      <w:r>
        <w:rPr>
          <w:rStyle w:val="Emphasis"/>
          <w:rFonts w:ascii="Times New Roman" w:hAnsi="Times New Roman" w:cs="Times New Roman"/>
          <w:b/>
          <w:sz w:val="24"/>
          <w:szCs w:val="24"/>
        </w:rPr>
        <w:t xml:space="preserve">P. </w:t>
      </w:r>
      <w:r>
        <w:rPr>
          <w:rStyle w:val="Emphasis"/>
          <w:rFonts w:ascii="Times New Roman" w:hAnsi="Times New Roman" w:cs="Times New Roman"/>
          <w:b/>
          <w:sz w:val="24"/>
          <w:szCs w:val="24"/>
        </w:rPr>
        <w:t>yohimbe</w:t>
      </w:r>
      <w:r>
        <w:rPr>
          <w:rFonts w:ascii="Times New Roman" w:hAnsi="Times New Roman" w:cs="Times New Roman"/>
          <w:b/>
          <w:sz w:val="24"/>
          <w:szCs w:val="24"/>
        </w:rPr>
        <w:t xml:space="preserve"> (200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8"/>
        <w:gridCol w:w="1915"/>
        <w:gridCol w:w="3037"/>
        <w:gridCol w:w="722"/>
        <w:gridCol w:w="763"/>
        <w:gridCol w:w="1115"/>
      </w:tblGrid>
      <w:tr w:rsidR="00E70DA6" w14:paraId="6CA10B7F" w14:textId="77777777">
        <w:trPr>
          <w:tblHeader/>
          <w:tblCellSpacing w:w="15" w:type="dxa"/>
        </w:trPr>
        <w:tc>
          <w:tcPr>
            <w:tcW w:w="0" w:type="auto"/>
            <w:vAlign w:val="center"/>
            <w:hideMark/>
          </w:tcPr>
          <w:p w14:paraId="3C9DEC5C" w14:textId="77777777" w:rsidR="00E70DA6" w:rsidRDefault="0021373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11815EE4"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2B21FFA9"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 yohimbe</w:t>
            </w:r>
            <w:r>
              <w:rPr>
                <w:rFonts w:ascii="Times New Roman" w:eastAsia="Times New Roman" w:hAnsi="Times New Roman" w:cs="Times New Roman"/>
                <w:b/>
                <w:bCs/>
                <w:sz w:val="24"/>
                <w:szCs w:val="24"/>
              </w:rPr>
              <w:t xml:space="preserve"> 200 mg/kg (Mean ± SE)</w:t>
            </w:r>
          </w:p>
        </w:tc>
        <w:tc>
          <w:tcPr>
            <w:tcW w:w="0" w:type="auto"/>
            <w:vAlign w:val="center"/>
            <w:hideMark/>
          </w:tcPr>
          <w:p w14:paraId="5259BE06"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57DBDEE5"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2902D48E" w14:textId="77777777" w:rsidR="00E70DA6" w:rsidRDefault="0021373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E70DA6" w14:paraId="3CA60253" w14:textId="77777777">
        <w:trPr>
          <w:tblCellSpacing w:w="15" w:type="dxa"/>
        </w:trPr>
        <w:tc>
          <w:tcPr>
            <w:tcW w:w="0" w:type="auto"/>
            <w:vAlign w:val="center"/>
            <w:hideMark/>
          </w:tcPr>
          <w:p w14:paraId="79430503" w14:textId="77777777" w:rsidR="00E70DA6" w:rsidRDefault="0021373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CRP (mg/L)</w:t>
            </w:r>
          </w:p>
        </w:tc>
        <w:tc>
          <w:tcPr>
            <w:tcW w:w="0" w:type="auto"/>
            <w:vAlign w:val="center"/>
            <w:hideMark/>
          </w:tcPr>
          <w:p w14:paraId="1B244A4A"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2.30 ± 0.07</w:t>
            </w:r>
          </w:p>
        </w:tc>
        <w:tc>
          <w:tcPr>
            <w:tcW w:w="0" w:type="auto"/>
            <w:vAlign w:val="center"/>
            <w:hideMark/>
          </w:tcPr>
          <w:p w14:paraId="5A42B8A5"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2.54 ± 0.08</w:t>
            </w:r>
          </w:p>
        </w:tc>
        <w:tc>
          <w:tcPr>
            <w:tcW w:w="0" w:type="auto"/>
            <w:vAlign w:val="center"/>
            <w:hideMark/>
          </w:tcPr>
          <w:p w14:paraId="4CB281E2"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tc>
        <w:tc>
          <w:tcPr>
            <w:tcW w:w="0" w:type="auto"/>
            <w:vAlign w:val="center"/>
            <w:hideMark/>
          </w:tcPr>
          <w:p w14:paraId="772DA32D"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0.049</w:t>
            </w:r>
          </w:p>
        </w:tc>
        <w:tc>
          <w:tcPr>
            <w:tcW w:w="0" w:type="auto"/>
            <w:vAlign w:val="center"/>
            <w:hideMark/>
          </w:tcPr>
          <w:p w14:paraId="2CD9DAA7" w14:textId="77777777" w:rsidR="00E70DA6" w:rsidRDefault="0021373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E70DA6" w14:paraId="510BE8C1" w14:textId="77777777">
        <w:trPr>
          <w:tblCellSpacing w:w="15" w:type="dxa"/>
        </w:trPr>
        <w:tc>
          <w:tcPr>
            <w:tcW w:w="0" w:type="auto"/>
            <w:vAlign w:val="center"/>
            <w:hideMark/>
          </w:tcPr>
          <w:p w14:paraId="47B3F2D5" w14:textId="77777777" w:rsidR="00E70DA6" w:rsidRDefault="0021373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Troponin-I (ng/mL)</w:t>
            </w:r>
          </w:p>
        </w:tc>
        <w:tc>
          <w:tcPr>
            <w:tcW w:w="0" w:type="auto"/>
            <w:vAlign w:val="center"/>
            <w:hideMark/>
          </w:tcPr>
          <w:p w14:paraId="5D77B68F"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 ± 0.02</w:t>
            </w:r>
          </w:p>
        </w:tc>
        <w:tc>
          <w:tcPr>
            <w:tcW w:w="0" w:type="auto"/>
            <w:vAlign w:val="center"/>
            <w:hideMark/>
          </w:tcPr>
          <w:p w14:paraId="54A37C57"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0.22 ± 0.04</w:t>
            </w:r>
          </w:p>
        </w:tc>
        <w:tc>
          <w:tcPr>
            <w:tcW w:w="0" w:type="auto"/>
            <w:vAlign w:val="center"/>
            <w:hideMark/>
          </w:tcPr>
          <w:p w14:paraId="1EE60121"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c>
          <w:tcPr>
            <w:tcW w:w="0" w:type="auto"/>
            <w:vAlign w:val="center"/>
            <w:hideMark/>
          </w:tcPr>
          <w:p w14:paraId="78C61B90"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0.667</w:t>
            </w:r>
          </w:p>
        </w:tc>
        <w:tc>
          <w:tcPr>
            <w:tcW w:w="0" w:type="auto"/>
            <w:vAlign w:val="center"/>
            <w:hideMark/>
          </w:tcPr>
          <w:p w14:paraId="631C5594" w14:textId="77777777" w:rsidR="00E70DA6" w:rsidRDefault="0021373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bl>
    <w:p w14:paraId="50ED13B9" w14:textId="77777777" w:rsidR="00E70DA6" w:rsidRDefault="00E70DA6">
      <w:pPr>
        <w:spacing w:line="480" w:lineRule="auto"/>
        <w:rPr>
          <w:rFonts w:ascii="Times New Roman" w:hAnsi="Times New Roman" w:cs="Times New Roman"/>
          <w:b/>
          <w:sz w:val="24"/>
          <w:szCs w:val="24"/>
        </w:rPr>
      </w:pPr>
    </w:p>
    <w:p w14:paraId="321A715B" w14:textId="77777777" w:rsidR="00E70DA6" w:rsidRDefault="00213737">
      <w:pPr>
        <w:spacing w:line="360" w:lineRule="auto"/>
        <w:jc w:val="both"/>
        <w:rPr>
          <w:rFonts w:ascii="Times New Roman" w:hAnsi="Times New Roman" w:cs="Times New Roman"/>
        </w:rPr>
      </w:pPr>
      <w:r>
        <w:rPr>
          <w:rStyle w:val="Strong"/>
          <w:rFonts w:ascii="Times New Roman" w:hAnsi="Times New Roman" w:cs="Times New Roman"/>
        </w:rPr>
        <w:t>Interpretation:</w:t>
      </w:r>
      <w:r>
        <w:rPr>
          <w:rFonts w:ascii="Times New Roman" w:hAnsi="Times New Roman" w:cs="Times New Roman"/>
        </w:rPr>
        <w:t xml:space="preserve"> High-dose </w:t>
      </w:r>
      <w:r>
        <w:rPr>
          <w:rStyle w:val="Emphasis"/>
          <w:rFonts w:ascii="Times New Roman" w:hAnsi="Times New Roman" w:cs="Times New Roman"/>
        </w:rPr>
        <w:t xml:space="preserve">P. </w:t>
      </w:r>
      <w:r>
        <w:rPr>
          <w:rStyle w:val="Emphasis"/>
          <w:rFonts w:ascii="Times New Roman" w:hAnsi="Times New Roman" w:cs="Times New Roman"/>
        </w:rPr>
        <w:t>yohimbe</w:t>
      </w:r>
      <w:r>
        <w:rPr>
          <w:rFonts w:ascii="Times New Roman" w:hAnsi="Times New Roman" w:cs="Times New Roman"/>
        </w:rPr>
        <w:t xml:space="preserve"> (200 mg/kg) significantly elevated serum CRP compared to control (</w:t>
      </w:r>
      <w:r>
        <w:rPr>
          <w:rStyle w:val="Emphasis"/>
          <w:rFonts w:ascii="Times New Roman" w:hAnsi="Times New Roman" w:cs="Times New Roman"/>
        </w:rPr>
        <w:t>p</w:t>
      </w:r>
      <w:r>
        <w:rPr>
          <w:rFonts w:ascii="Times New Roman" w:hAnsi="Times New Roman" w:cs="Times New Roman"/>
        </w:rPr>
        <w:t xml:space="preserve"> = 0.049), indicating an inflammatory response. However, troponin-I levels were not significantly different, signifying no detectable myocardial cell damage.</w:t>
      </w:r>
    </w:p>
    <w:p w14:paraId="3B7B7F09" w14:textId="77777777" w:rsidR="00E70DA6" w:rsidRDefault="00E70DA6">
      <w:pPr>
        <w:spacing w:line="360" w:lineRule="auto"/>
        <w:jc w:val="both"/>
        <w:rPr>
          <w:rFonts w:ascii="Times New Roman" w:hAnsi="Times New Roman" w:cs="Times New Roman"/>
        </w:rPr>
      </w:pPr>
    </w:p>
    <w:p w14:paraId="0BC540FB" w14:textId="77777777" w:rsidR="00E70DA6" w:rsidRDefault="00E70DA6">
      <w:pPr>
        <w:rPr>
          <w:rFonts w:ascii="Times New Roman" w:hAnsi="Times New Roman" w:cs="Times New Roman"/>
        </w:rPr>
      </w:pPr>
    </w:p>
    <w:p w14:paraId="295AA651" w14:textId="77777777" w:rsidR="00E70DA6" w:rsidRDefault="00E70DA6">
      <w:pPr>
        <w:rPr>
          <w:rFonts w:ascii="Times New Roman" w:hAnsi="Times New Roman" w:cs="Times New Roman"/>
        </w:rPr>
      </w:pPr>
    </w:p>
    <w:p w14:paraId="15AB2FB2" w14:textId="77777777" w:rsidR="00E70DA6" w:rsidRDefault="00E70DA6">
      <w:pPr>
        <w:rPr>
          <w:rFonts w:ascii="Times New Roman" w:hAnsi="Times New Roman" w:cs="Times New Roman"/>
        </w:rPr>
      </w:pPr>
    </w:p>
    <w:p w14:paraId="635170F7" w14:textId="77777777" w:rsidR="00E70DA6" w:rsidRDefault="00E70DA6">
      <w:pPr>
        <w:rPr>
          <w:rFonts w:ascii="Times New Roman" w:hAnsi="Times New Roman" w:cs="Times New Roman"/>
        </w:rPr>
      </w:pPr>
    </w:p>
    <w:p w14:paraId="4667A180" w14:textId="77777777" w:rsidR="00E70DA6" w:rsidRDefault="00E70DA6">
      <w:pPr>
        <w:rPr>
          <w:rFonts w:ascii="Times New Roman" w:hAnsi="Times New Roman" w:cs="Times New Roman"/>
        </w:rPr>
      </w:pPr>
    </w:p>
    <w:p w14:paraId="10AB8950" w14:textId="77777777" w:rsidR="00E70DA6" w:rsidRDefault="00E70DA6">
      <w:pPr>
        <w:rPr>
          <w:rFonts w:ascii="Times New Roman" w:hAnsi="Times New Roman" w:cs="Times New Roman"/>
        </w:rPr>
      </w:pPr>
    </w:p>
    <w:p w14:paraId="1FBF856D" w14:textId="77777777" w:rsidR="00E70DA6" w:rsidRDefault="00E70DA6">
      <w:pPr>
        <w:rPr>
          <w:rFonts w:ascii="Times New Roman" w:hAnsi="Times New Roman" w:cs="Times New Roman"/>
        </w:rPr>
      </w:pPr>
    </w:p>
    <w:p w14:paraId="116E6564" w14:textId="77777777" w:rsidR="00E70DA6" w:rsidRDefault="00E70DA6">
      <w:pPr>
        <w:rPr>
          <w:rFonts w:ascii="Times New Roman" w:hAnsi="Times New Roman" w:cs="Times New Roman"/>
        </w:rPr>
      </w:pPr>
    </w:p>
    <w:p w14:paraId="5334690C" w14:textId="77777777" w:rsidR="00E70DA6" w:rsidRDefault="00E70DA6">
      <w:pPr>
        <w:rPr>
          <w:rFonts w:ascii="Times New Roman" w:hAnsi="Times New Roman" w:cs="Times New Roman"/>
        </w:rPr>
      </w:pPr>
    </w:p>
    <w:p w14:paraId="1CAEC249" w14:textId="77777777" w:rsidR="00E70DA6" w:rsidRDefault="00E70DA6">
      <w:pPr>
        <w:rPr>
          <w:rFonts w:ascii="Times New Roman" w:hAnsi="Times New Roman" w:cs="Times New Roman"/>
        </w:rPr>
      </w:pPr>
    </w:p>
    <w:p w14:paraId="77602496" w14:textId="77777777" w:rsidR="00E70DA6" w:rsidRDefault="00E70DA6">
      <w:pPr>
        <w:rPr>
          <w:rFonts w:ascii="Times New Roman" w:hAnsi="Times New Roman" w:cs="Times New Roman"/>
        </w:rPr>
      </w:pPr>
    </w:p>
    <w:p w14:paraId="3E6885EE" w14:textId="77777777" w:rsidR="00E70DA6" w:rsidRDefault="00E70DA6">
      <w:pPr>
        <w:rPr>
          <w:rFonts w:ascii="Times New Roman" w:hAnsi="Times New Roman" w:cs="Times New Roman"/>
        </w:rPr>
      </w:pPr>
    </w:p>
    <w:p w14:paraId="4AE6C39E" w14:textId="77777777" w:rsidR="00E70DA6" w:rsidRDefault="0021373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3.3 </w:t>
      </w:r>
      <w:r>
        <w:rPr>
          <w:rFonts w:ascii="Times New Roman" w:eastAsia="Times New Roman" w:hAnsi="Times New Roman" w:cs="Times New Roman"/>
          <w:b/>
          <w:bCs/>
          <w:sz w:val="27"/>
          <w:szCs w:val="27"/>
        </w:rPr>
        <w:t>Summary of Biochemical Findings</w:t>
      </w:r>
    </w:p>
    <w:p w14:paraId="11EB5B2B" w14:textId="77777777" w:rsidR="00E70DA6" w:rsidRDefault="00213737">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Sildenafil (5 mg/kg) significantly increased CRP without altering troponin-I. </w:t>
      </w:r>
    </w:p>
    <w:p w14:paraId="0D154123" w14:textId="77777777" w:rsidR="00E70DA6" w:rsidRDefault="00213737">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(50–100 mg/kg) showed tolerance at these levels, causing no discernible biochemical changes. </w:t>
      </w:r>
    </w:p>
    <w:p w14:paraId="03709E41" w14:textId="77777777" w:rsidR="00E70DA6" w:rsidRDefault="00213737">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keeping troponin-I constant, </w:t>
      </w:r>
      <w:r>
        <w:rPr>
          <w:rFonts w:ascii="Times New Roman" w:eastAsia="Times New Roman" w:hAnsi="Times New Roman" w:cs="Times New Roman"/>
          <w:i/>
          <w:sz w:val="24"/>
          <w:szCs w:val="24"/>
        </w:rPr>
        <w:t>P. y</w:t>
      </w:r>
      <w:r>
        <w:rPr>
          <w:rFonts w:ascii="Times New Roman" w:eastAsia="Times New Roman" w:hAnsi="Times New Roman" w:cs="Times New Roman"/>
          <w:i/>
          <w:sz w:val="24"/>
          <w:szCs w:val="24"/>
        </w:rPr>
        <w:t>ohimbe</w:t>
      </w:r>
      <w:r>
        <w:rPr>
          <w:rFonts w:ascii="Times New Roman" w:eastAsia="Times New Roman" w:hAnsi="Times New Roman" w:cs="Times New Roman"/>
          <w:sz w:val="24"/>
          <w:szCs w:val="24"/>
        </w:rPr>
        <w:t xml:space="preserve"> (200 mg/kg) caused a statistically significant rise in CRP, indicating mild systemic inflammation devoid of cardiotoxicity.</w:t>
      </w:r>
    </w:p>
    <w:p w14:paraId="1273E27B" w14:textId="77777777" w:rsidR="00E70DA6" w:rsidRDefault="0021373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3.4 Statistical Summary</w:t>
      </w:r>
    </w:p>
    <w:p w14:paraId="02C44B60"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 SE was used to express all parameters (n = 5 per group). At p &lt; 0.05, significance was validat</w:t>
      </w:r>
      <w:r>
        <w:rPr>
          <w:rFonts w:ascii="Times New Roman" w:eastAsia="Times New Roman" w:hAnsi="Times New Roman" w:cs="Times New Roman"/>
          <w:sz w:val="24"/>
          <w:szCs w:val="24"/>
        </w:rPr>
        <w:t>ed by independent t-tests. Troponin-I did not exhibit dose-dependent changes, although CRP did. Overall extract tolerability was supported by the absence of mortality and unfavorable clinical consequences.</w:t>
      </w:r>
    </w:p>
    <w:p w14:paraId="3F8C4850" w14:textId="77777777" w:rsidR="00E70DA6" w:rsidRDefault="00E70DA6">
      <w:pPr>
        <w:spacing w:after="0" w:line="360" w:lineRule="auto"/>
        <w:jc w:val="both"/>
        <w:rPr>
          <w:rFonts w:ascii="Times New Roman" w:eastAsia="Times New Roman" w:hAnsi="Times New Roman" w:cs="Times New Roman"/>
          <w:sz w:val="24"/>
          <w:szCs w:val="24"/>
        </w:rPr>
      </w:pPr>
    </w:p>
    <w:p w14:paraId="03BF05E0" w14:textId="77777777" w:rsidR="00E70DA6" w:rsidRDefault="0021373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3.5 Graphical Summary (Narrative Description)</w:t>
      </w:r>
    </w:p>
    <w:p w14:paraId="52512091"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CRP</w:t>
      </w:r>
      <w:r>
        <w:rPr>
          <w:rFonts w:ascii="Times New Roman" w:eastAsia="Times New Roman" w:hAnsi="Times New Roman" w:cs="Times New Roman"/>
          <w:sz w:val="24"/>
          <w:szCs w:val="24"/>
        </w:rPr>
        <w:t xml:space="preserve"> readings showed a dose-response pattern, increasing gradually and mildly from 50 mg/kg to 200 mg/kg, with significance only being reached at the highest dose. Although there were slight variations between groups, troponin-I levels were statistically const</w:t>
      </w:r>
      <w:r>
        <w:rPr>
          <w:rFonts w:ascii="Times New Roman" w:eastAsia="Times New Roman" w:hAnsi="Times New Roman" w:cs="Times New Roman"/>
          <w:sz w:val="24"/>
          <w:szCs w:val="24"/>
        </w:rPr>
        <w:t>ant. At high extract doses, systemic inflammation rather than myocardial necrosis may have predominated, as evidenced by the lack of troponin-I elevation in conjunction with elevated CRP.</w:t>
      </w:r>
    </w:p>
    <w:p w14:paraId="0D5B2B61" w14:textId="77777777" w:rsidR="00E70DA6" w:rsidRDefault="00E70DA6">
      <w:pPr>
        <w:spacing w:after="0" w:line="240" w:lineRule="auto"/>
        <w:rPr>
          <w:rFonts w:ascii="Times New Roman" w:eastAsia="Times New Roman" w:hAnsi="Times New Roman" w:cs="Times New Roman"/>
          <w:sz w:val="24"/>
          <w:szCs w:val="24"/>
        </w:rPr>
      </w:pPr>
    </w:p>
    <w:p w14:paraId="7D9BCD66" w14:textId="77777777" w:rsidR="00E70DA6" w:rsidRDefault="0021373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Statistical Footnotes</w:t>
      </w:r>
    </w:p>
    <w:p w14:paraId="5D23C5DA" w14:textId="77777777" w:rsidR="00E70DA6" w:rsidRDefault="00213737">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Values are expressed as Mean ± Standard Error</w:t>
      </w:r>
      <w:r>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br/>
        <w:t xml:space="preserve">Independent </w:t>
      </w:r>
      <w:r>
        <w:rPr>
          <w:rFonts w:ascii="Times New Roman" w:eastAsia="Times New Roman" w:hAnsi="Times New Roman" w:cs="Times New Roman"/>
          <w:i/>
          <w:iCs/>
          <w:sz w:val="24"/>
          <w:szCs w:val="24"/>
        </w:rPr>
        <w:t>t</w:t>
      </w:r>
      <w:r>
        <w:rPr>
          <w:rFonts w:ascii="Times New Roman" w:eastAsia="Times New Roman" w:hAnsi="Times New Roman" w:cs="Times New Roman"/>
          <w:sz w:val="24"/>
          <w:szCs w:val="24"/>
        </w:rPr>
        <w:t>-test was used to compare means between control and test groups.</w:t>
      </w:r>
      <w:r>
        <w:rPr>
          <w:rFonts w:ascii="Times New Roman" w:eastAsia="Times New Roman" w:hAnsi="Times New Roman" w:cs="Times New Roman"/>
          <w:sz w:val="24"/>
          <w:szCs w:val="24"/>
        </w:rPr>
        <w:br/>
        <w:t xml:space="preserve">Statistical significance was set at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0.05.</w:t>
      </w:r>
      <w:r>
        <w:rPr>
          <w:rFonts w:ascii="Times New Roman" w:eastAsia="Times New Roman" w:hAnsi="Times New Roman" w:cs="Times New Roman"/>
          <w:sz w:val="24"/>
          <w:szCs w:val="24"/>
        </w:rPr>
        <w:br/>
        <w:t xml:space="preserve">NS = Not Significant; </w:t>
      </w:r>
      <w:r>
        <w:rPr>
          <w:rFonts w:ascii="Times New Roman" w:eastAsia="Times New Roman" w:hAnsi="Times New Roman" w:cs="Times New Roman"/>
          <w:i/>
          <w:iCs/>
          <w:sz w:val="24"/>
          <w:szCs w:val="24"/>
        </w:rPr>
        <w:t>Significant</w:t>
      </w:r>
      <w:r>
        <w:rPr>
          <w:rFonts w:ascii="Times New Roman" w:eastAsia="Times New Roman" w:hAnsi="Times New Roman" w:cs="Times New Roman"/>
          <w:sz w:val="24"/>
          <w:szCs w:val="24"/>
        </w:rPr>
        <w:t xml:space="preserve"> indicates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0.05.</w:t>
      </w:r>
    </w:p>
    <w:p w14:paraId="406A2984" w14:textId="77777777" w:rsidR="00E70DA6" w:rsidRDefault="00E70DA6">
      <w:pPr>
        <w:spacing w:line="360" w:lineRule="auto"/>
        <w:rPr>
          <w:rFonts w:ascii="Times New Roman" w:hAnsi="Times New Roman" w:cs="Times New Roman"/>
          <w:b/>
          <w:sz w:val="24"/>
          <w:szCs w:val="24"/>
        </w:rPr>
      </w:pPr>
    </w:p>
    <w:p w14:paraId="43C78751" w14:textId="77777777" w:rsidR="00E70DA6" w:rsidRDefault="00E70DA6">
      <w:pPr>
        <w:rPr>
          <w:rFonts w:ascii="Times New Roman" w:hAnsi="Times New Roman" w:cs="Times New Roman"/>
        </w:rPr>
      </w:pPr>
    </w:p>
    <w:p w14:paraId="589F0A83" w14:textId="77777777" w:rsidR="00E70DA6" w:rsidRDefault="00E70DA6">
      <w:pPr>
        <w:rPr>
          <w:rFonts w:ascii="Times New Roman" w:hAnsi="Times New Roman" w:cs="Times New Roman"/>
        </w:rPr>
      </w:pPr>
    </w:p>
    <w:p w14:paraId="6863267E" w14:textId="77777777" w:rsidR="00E70DA6" w:rsidRDefault="00E70DA6">
      <w:pPr>
        <w:rPr>
          <w:rFonts w:ascii="Times New Roman" w:hAnsi="Times New Roman" w:cs="Times New Roman"/>
        </w:rPr>
      </w:pPr>
    </w:p>
    <w:p w14:paraId="3EC8A6FC" w14:textId="77777777" w:rsidR="00E70DA6" w:rsidRDefault="00E70DA6">
      <w:pPr>
        <w:rPr>
          <w:rFonts w:ascii="Times New Roman" w:hAnsi="Times New Roman" w:cs="Times New Roman"/>
        </w:rPr>
      </w:pPr>
    </w:p>
    <w:p w14:paraId="32BAEB03" w14:textId="77777777" w:rsidR="00E70DA6" w:rsidRDefault="00213737">
      <w:pPr>
        <w:rPr>
          <w:rFonts w:ascii="Times New Roman" w:hAnsi="Times New Roman" w:cs="Times New Roman"/>
          <w:b/>
          <w:sz w:val="24"/>
          <w:szCs w:val="24"/>
        </w:rPr>
      </w:pPr>
      <w:r>
        <w:rPr>
          <w:rFonts w:ascii="Times New Roman" w:hAnsi="Times New Roman" w:cs="Times New Roman"/>
          <w:b/>
          <w:sz w:val="24"/>
          <w:szCs w:val="24"/>
        </w:rPr>
        <w:t>4.0 Discussion</w:t>
      </w:r>
    </w:p>
    <w:p w14:paraId="47D6A748"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sildenafil citrate as a pharmacological comparator, this study evaluated the sub-chronic effects of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methanol extract on two important biochemical markers in male Wistar rats: cardiac troponin-I (cTnI) and C-reactive protein (CRP</w:t>
      </w:r>
      <w:r>
        <w:rPr>
          <w:rFonts w:ascii="Times New Roman" w:eastAsia="Times New Roman" w:hAnsi="Times New Roman" w:cs="Times New Roman"/>
          <w:sz w:val="24"/>
          <w:szCs w:val="24"/>
        </w:rPr>
        <w:t>). Both biomarkers offer important information about potential biochemical harm resulting from extended extract exposure since they are sensitive indications of systemic inflammation and myocardial integrity, respectively.</w:t>
      </w:r>
    </w:p>
    <w:p w14:paraId="10DC6327"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compared to the control grou</w:t>
      </w:r>
      <w:r>
        <w:rPr>
          <w:rFonts w:ascii="Times New Roman" w:eastAsia="Times New Roman" w:hAnsi="Times New Roman" w:cs="Times New Roman"/>
          <w:sz w:val="24"/>
          <w:szCs w:val="24"/>
        </w:rPr>
        <w:t xml:space="preserve">p,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did not significantly alter blood CRP or troponin-I at low or moderate doses (50 mg/kg and 100 mg/kg). This suggests that the extract is biochemically safe and tolerable within these parameters because it does not cause systemic infla</w:t>
      </w:r>
      <w:r>
        <w:rPr>
          <w:rFonts w:ascii="Times New Roman" w:eastAsia="Times New Roman" w:hAnsi="Times New Roman" w:cs="Times New Roman"/>
          <w:sz w:val="24"/>
          <w:szCs w:val="24"/>
        </w:rPr>
        <w:t xml:space="preserve">mmation or heart damage. Moderate doses may trigger adaptive antioxidant or anti-inflammatory responses that maintain cellular metabolism, which is consistent with other findings on low-dose phytochemical treatment </w:t>
      </w:r>
      <w:r>
        <w:rPr>
          <w:rFonts w:ascii="Times New Roman" w:eastAsia="Times New Roman" w:hAnsi="Times New Roman" w:cs="Times New Roman"/>
          <w:sz w:val="24"/>
          <w:szCs w:val="24"/>
          <w:vertAlign w:val="superscript"/>
        </w:rPr>
        <w:t>11 12</w:t>
      </w:r>
      <w:r>
        <w:rPr>
          <w:rFonts w:ascii="Times New Roman" w:eastAsia="Times New Roman" w:hAnsi="Times New Roman" w:cs="Times New Roman"/>
          <w:sz w:val="24"/>
          <w:szCs w:val="24"/>
        </w:rPr>
        <w:t>.</w:t>
      </w:r>
    </w:p>
    <w:p w14:paraId="71D49B84"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however, markedly incr</w:t>
      </w:r>
      <w:r>
        <w:rPr>
          <w:rFonts w:ascii="Times New Roman" w:eastAsia="Times New Roman" w:hAnsi="Times New Roman" w:cs="Times New Roman"/>
          <w:sz w:val="24"/>
          <w:szCs w:val="24"/>
        </w:rPr>
        <w:t xml:space="preserve">eased serum CRP (p = 0.049) at 200 mg/kg, but did not alter troponin-I. A minor systemic inflammatory response, most likely caused by oxidative stress or hepatic production of acute-phase proteins, is indicated by the rise in CRP. The main indole alkaloid </w:t>
      </w:r>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yohimbine, increases catecholamine release and adrenergic activity, both of which are known to raise metabolic rate and the production of reactive oxygen species (ROS) </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 Excess ROS can promote the hepatic synthesis of CRP and other acute-p</w:t>
      </w:r>
      <w:r>
        <w:rPr>
          <w:rFonts w:ascii="Times New Roman" w:eastAsia="Times New Roman" w:hAnsi="Times New Roman" w:cs="Times New Roman"/>
          <w:sz w:val="24"/>
          <w:szCs w:val="24"/>
        </w:rPr>
        <w:t>hase reactants by activating the nuclear factor κB (NF-κB) signaling cascade. Thus, rather than infection or tissue necrosis, the observed high dosage of CRP most likely represents inflammation induced by oxidative stress.</w:t>
      </w:r>
    </w:p>
    <w:p w14:paraId="045F1AAE"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Crucially, troponin-I levels were</w:t>
      </w:r>
      <w:r>
        <w:rPr>
          <w:rFonts w:ascii="Times New Roman" w:eastAsia="Times New Roman" w:hAnsi="Times New Roman" w:cs="Times New Roman"/>
          <w:sz w:val="24"/>
          <w:szCs w:val="24"/>
        </w:rPr>
        <w:t xml:space="preserve"> statistically unchanged in all treatment groups, suggesting that P. yohimbe did not directly cause cardiac injury or cardiomyocyte necrosis in the current experimental setup. This result supports previous findings that </w:t>
      </w:r>
      <w:r>
        <w:rPr>
          <w:rFonts w:ascii="Times New Roman" w:eastAsia="Times New Roman" w:hAnsi="Times New Roman" w:cs="Times New Roman"/>
          <w:i/>
          <w:sz w:val="24"/>
          <w:szCs w:val="24"/>
        </w:rPr>
        <w:t>yohimbine</w:t>
      </w:r>
      <w:r>
        <w:rPr>
          <w:rFonts w:ascii="Times New Roman" w:eastAsia="Times New Roman" w:hAnsi="Times New Roman" w:cs="Times New Roman"/>
          <w:sz w:val="24"/>
          <w:szCs w:val="24"/>
        </w:rPr>
        <w:t xml:space="preserve"> affects inflammatory pathw</w:t>
      </w:r>
      <w:r>
        <w:rPr>
          <w:rFonts w:ascii="Times New Roman" w:eastAsia="Times New Roman" w:hAnsi="Times New Roman" w:cs="Times New Roman"/>
          <w:sz w:val="24"/>
          <w:szCs w:val="24"/>
        </w:rPr>
        <w:t xml:space="preserve">ays without causing detectable cardiotoxicity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 Both drugs can cause mild inflammatory reactions without causing direct cardiac damage, as demonstrated by the sildenafil group's similar pattern of a significant increase in CRP without an increase in trop</w:t>
      </w:r>
      <w:r>
        <w:rPr>
          <w:rFonts w:ascii="Times New Roman" w:eastAsia="Times New Roman" w:hAnsi="Times New Roman" w:cs="Times New Roman"/>
          <w:sz w:val="24"/>
          <w:szCs w:val="24"/>
        </w:rPr>
        <w:t xml:space="preserve">onin-I </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w:t>
      </w:r>
    </w:p>
    <w:p w14:paraId="4F8F4546"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confirms the sensitivity of CRP as a marker of systemic physiological stress.</w:t>
      </w:r>
    </w:p>
    <w:p w14:paraId="466173E2" w14:textId="77777777" w:rsidR="00E70DA6" w:rsidRDefault="00E70DA6">
      <w:pPr>
        <w:spacing w:after="0" w:line="360" w:lineRule="auto"/>
        <w:jc w:val="both"/>
        <w:rPr>
          <w:rFonts w:ascii="Times New Roman" w:eastAsia="Times New Roman" w:hAnsi="Times New Roman" w:cs="Times New Roman"/>
          <w:sz w:val="24"/>
          <w:szCs w:val="24"/>
        </w:rPr>
      </w:pPr>
    </w:p>
    <w:p w14:paraId="23A77CB2"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Together, these results demonstrate a dose-dependent link between the administration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and inflammatory activation. Troponin-I remained steady, indic</w:t>
      </w:r>
      <w:r>
        <w:rPr>
          <w:rFonts w:ascii="Times New Roman" w:eastAsia="Times New Roman" w:hAnsi="Times New Roman" w:cs="Times New Roman"/>
          <w:sz w:val="24"/>
          <w:szCs w:val="24"/>
        </w:rPr>
        <w:t xml:space="preserve">ating cardiac safety, while CRP functions as an early biochemical signal of stress. As a result,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methanol extract seems biochemically safe up to 100 mg/kg but may cause low-grade systemic inflammation at 200 mg/kg. This highlights the necessity </w:t>
      </w:r>
      <w:r>
        <w:rPr>
          <w:rFonts w:ascii="Times New Roman" w:eastAsia="Times New Roman" w:hAnsi="Times New Roman" w:cs="Times New Roman"/>
          <w:sz w:val="24"/>
          <w:szCs w:val="24"/>
        </w:rPr>
        <w:t>of careful dosage and pharmacovigilance in both medical and traditional settings.</w:t>
      </w:r>
    </w:p>
    <w:p w14:paraId="6B67791A" w14:textId="77777777" w:rsidR="00E70DA6" w:rsidRDefault="00E70DA6">
      <w:pPr>
        <w:spacing w:after="0" w:line="240" w:lineRule="auto"/>
        <w:rPr>
          <w:rFonts w:ascii="Times New Roman" w:eastAsia="Times New Roman" w:hAnsi="Times New Roman" w:cs="Times New Roman"/>
          <w:sz w:val="24"/>
          <w:szCs w:val="24"/>
        </w:rPr>
      </w:pPr>
    </w:p>
    <w:p w14:paraId="7B9DBC60" w14:textId="77777777" w:rsidR="00E70DA6" w:rsidRDefault="00E70DA6">
      <w:pPr>
        <w:rPr>
          <w:rFonts w:ascii="Times New Roman" w:hAnsi="Times New Roman" w:cs="Times New Roman"/>
        </w:rPr>
      </w:pPr>
    </w:p>
    <w:p w14:paraId="6D50984C"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47EF8B54"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4BC0E8C3"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42AE531C"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34B743F2"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75B66E88"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72BB4C84"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16736090"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634C2A7C"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7C06BD65"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299CD08A"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7FF919EB"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126439C5"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2A08F589"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34C060BD"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534BEF93" w14:textId="77777777" w:rsidR="00E70DA6" w:rsidRDefault="00213737">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5.0 Conclusion</w:t>
      </w:r>
    </w:p>
    <w:p w14:paraId="2332CE18"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offers important scientific proof that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methanol extract influences the systemic inflammatory response in male Wistar rats in a dose-dependent manner without causing cardiac damage. Heart troponin-I (cTnI) and serum high-sensitivity C-reactive protein (hs-CRP) were not significantly changed by </w:t>
      </w:r>
      <w:r>
        <w:rPr>
          <w:rFonts w:ascii="Times New Roman" w:eastAsia="Times New Roman" w:hAnsi="Times New Roman" w:cs="Times New Roman"/>
          <w:sz w:val="24"/>
          <w:szCs w:val="24"/>
        </w:rPr>
        <w:t>subchronic treatment at low and moderate dosages (50–100 mg/kg), suggesting a good biochemical safety profile in this range. At a high dosage of 200 mg/kg, however, the extract significantly raised CRP levels while having no effect on troponin-I, indicatin</w:t>
      </w:r>
      <w:r>
        <w:rPr>
          <w:rFonts w:ascii="Times New Roman" w:eastAsia="Times New Roman" w:hAnsi="Times New Roman" w:cs="Times New Roman"/>
          <w:sz w:val="24"/>
          <w:szCs w:val="24"/>
        </w:rPr>
        <w:t>g mild systemic inflammation without any discernible cardiotoxicity.</w:t>
      </w:r>
    </w:p>
    <w:p w14:paraId="6F193393"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lack of troponin-I elevation in any of the treatment groups suggests that the biochemical alterations brought on by P. yohimbe were restricted to inflammatory pathways rather than myo</w:t>
      </w:r>
      <w:r>
        <w:rPr>
          <w:rFonts w:ascii="Times New Roman" w:eastAsia="Times New Roman" w:hAnsi="Times New Roman" w:cs="Times New Roman"/>
          <w:sz w:val="24"/>
          <w:szCs w:val="24"/>
        </w:rPr>
        <w:t xml:space="preserve">cardial damage. Because excessive use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may cause inflammatory stress or systemic metabolic abnormalities, these findings highlight the significance of dose management in both traditional and therapeutic uses of the plant. All things considered</w:t>
      </w:r>
      <w:r>
        <w:rPr>
          <w:rFonts w:ascii="Times New Roman" w:eastAsia="Times New Roman" w:hAnsi="Times New Roman" w:cs="Times New Roman"/>
          <w:sz w:val="24"/>
          <w:szCs w:val="24"/>
        </w:rPr>
        <w:t xml:space="preserve">, the study establishes a preliminary biochemical safety margin for the extract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and offers a scientific basis for its regulated pharmaceutical use.</w:t>
      </w:r>
    </w:p>
    <w:p w14:paraId="34DC8BD5" w14:textId="77777777" w:rsidR="00E70DA6" w:rsidRDefault="00E70DA6">
      <w:pPr>
        <w:spacing w:after="0" w:line="360" w:lineRule="auto"/>
        <w:jc w:val="both"/>
        <w:rPr>
          <w:rFonts w:ascii="Times New Roman" w:eastAsia="Times New Roman" w:hAnsi="Times New Roman" w:cs="Times New Roman"/>
          <w:sz w:val="24"/>
          <w:szCs w:val="24"/>
        </w:rPr>
      </w:pPr>
    </w:p>
    <w:p w14:paraId="0BED46EB" w14:textId="77777777" w:rsidR="00E70DA6" w:rsidRDefault="00E70DA6">
      <w:pPr>
        <w:spacing w:after="0" w:line="360" w:lineRule="auto"/>
        <w:jc w:val="both"/>
        <w:rPr>
          <w:rFonts w:ascii="Times New Roman" w:eastAsia="Times New Roman" w:hAnsi="Times New Roman" w:cs="Times New Roman"/>
          <w:sz w:val="24"/>
          <w:szCs w:val="24"/>
        </w:rPr>
      </w:pPr>
    </w:p>
    <w:p w14:paraId="28C6655D" w14:textId="77777777" w:rsidR="00E70DA6" w:rsidRDefault="00E70DA6">
      <w:pPr>
        <w:spacing w:after="0" w:line="240" w:lineRule="auto"/>
        <w:rPr>
          <w:rFonts w:ascii="Times New Roman" w:eastAsia="Times New Roman" w:hAnsi="Times New Roman" w:cs="Times New Roman"/>
          <w:sz w:val="24"/>
          <w:szCs w:val="24"/>
        </w:rPr>
      </w:pPr>
    </w:p>
    <w:p w14:paraId="5E2B58E8" w14:textId="77777777" w:rsidR="00E70DA6" w:rsidRDefault="00E70DA6">
      <w:pPr>
        <w:spacing w:after="0" w:line="240" w:lineRule="auto"/>
        <w:rPr>
          <w:rFonts w:ascii="Times New Roman" w:eastAsia="Times New Roman" w:hAnsi="Times New Roman" w:cs="Times New Roman"/>
          <w:sz w:val="24"/>
          <w:szCs w:val="24"/>
        </w:rPr>
      </w:pPr>
    </w:p>
    <w:p w14:paraId="3FFE97FE" w14:textId="77777777" w:rsidR="00E70DA6" w:rsidRDefault="00E70DA6">
      <w:pPr>
        <w:spacing w:after="0" w:line="240" w:lineRule="auto"/>
        <w:rPr>
          <w:rFonts w:ascii="Times New Roman" w:eastAsia="Times New Roman" w:hAnsi="Times New Roman" w:cs="Times New Roman"/>
          <w:sz w:val="24"/>
          <w:szCs w:val="24"/>
        </w:rPr>
      </w:pPr>
    </w:p>
    <w:p w14:paraId="2519D1B4" w14:textId="77777777" w:rsidR="00E70DA6" w:rsidRDefault="00E70DA6">
      <w:pPr>
        <w:spacing w:after="0" w:line="240" w:lineRule="auto"/>
        <w:rPr>
          <w:rFonts w:ascii="Times New Roman" w:eastAsia="Times New Roman" w:hAnsi="Times New Roman" w:cs="Times New Roman"/>
          <w:sz w:val="24"/>
          <w:szCs w:val="24"/>
        </w:rPr>
      </w:pPr>
    </w:p>
    <w:p w14:paraId="6A8EA57A" w14:textId="77777777" w:rsidR="00E70DA6" w:rsidRDefault="00E70DA6">
      <w:pPr>
        <w:spacing w:after="0" w:line="240" w:lineRule="auto"/>
        <w:rPr>
          <w:rFonts w:ascii="Times New Roman" w:eastAsia="Times New Roman" w:hAnsi="Times New Roman" w:cs="Times New Roman"/>
          <w:sz w:val="24"/>
          <w:szCs w:val="24"/>
        </w:rPr>
      </w:pPr>
    </w:p>
    <w:p w14:paraId="7D6F3745" w14:textId="77777777" w:rsidR="00E70DA6" w:rsidRDefault="00E70DA6">
      <w:pPr>
        <w:spacing w:after="0" w:line="240" w:lineRule="auto"/>
        <w:rPr>
          <w:rFonts w:ascii="Times New Roman" w:eastAsia="Times New Roman" w:hAnsi="Times New Roman" w:cs="Times New Roman"/>
          <w:sz w:val="24"/>
          <w:szCs w:val="24"/>
        </w:rPr>
      </w:pPr>
    </w:p>
    <w:p w14:paraId="2EA85F3C" w14:textId="77777777" w:rsidR="00E70DA6" w:rsidRDefault="00E70DA6">
      <w:pPr>
        <w:spacing w:after="0" w:line="240" w:lineRule="auto"/>
        <w:rPr>
          <w:rFonts w:ascii="Times New Roman" w:eastAsia="Times New Roman" w:hAnsi="Times New Roman" w:cs="Times New Roman"/>
          <w:sz w:val="24"/>
          <w:szCs w:val="24"/>
        </w:rPr>
      </w:pPr>
    </w:p>
    <w:p w14:paraId="0C5A3C5E" w14:textId="77777777" w:rsidR="00E70DA6" w:rsidRDefault="00E70DA6">
      <w:pPr>
        <w:spacing w:after="0" w:line="240" w:lineRule="auto"/>
        <w:rPr>
          <w:rFonts w:ascii="Times New Roman" w:eastAsia="Times New Roman" w:hAnsi="Times New Roman" w:cs="Times New Roman"/>
          <w:sz w:val="24"/>
          <w:szCs w:val="24"/>
        </w:rPr>
      </w:pPr>
    </w:p>
    <w:p w14:paraId="7CCAA522" w14:textId="77777777" w:rsidR="00E70DA6" w:rsidRDefault="00E70DA6">
      <w:pPr>
        <w:spacing w:after="0" w:line="240" w:lineRule="auto"/>
        <w:rPr>
          <w:rFonts w:ascii="Times New Roman" w:eastAsia="Times New Roman" w:hAnsi="Times New Roman" w:cs="Times New Roman"/>
          <w:sz w:val="24"/>
          <w:szCs w:val="24"/>
        </w:rPr>
      </w:pPr>
    </w:p>
    <w:p w14:paraId="052DF208" w14:textId="77777777" w:rsidR="00E70DA6" w:rsidRDefault="00E70DA6">
      <w:pPr>
        <w:spacing w:after="0" w:line="240" w:lineRule="auto"/>
        <w:rPr>
          <w:rFonts w:ascii="Times New Roman" w:eastAsia="Times New Roman" w:hAnsi="Times New Roman" w:cs="Times New Roman"/>
          <w:sz w:val="24"/>
          <w:szCs w:val="24"/>
        </w:rPr>
      </w:pPr>
    </w:p>
    <w:p w14:paraId="4EAAC6F1" w14:textId="77777777" w:rsidR="00E70DA6" w:rsidRDefault="00E70DA6">
      <w:pPr>
        <w:spacing w:after="0" w:line="240" w:lineRule="auto"/>
        <w:rPr>
          <w:rFonts w:ascii="Times New Roman" w:eastAsia="Times New Roman" w:hAnsi="Times New Roman" w:cs="Times New Roman"/>
          <w:sz w:val="24"/>
          <w:szCs w:val="24"/>
        </w:rPr>
      </w:pPr>
    </w:p>
    <w:p w14:paraId="089EE192" w14:textId="77777777" w:rsidR="00E70DA6" w:rsidRDefault="00E70DA6">
      <w:pPr>
        <w:spacing w:after="0" w:line="240" w:lineRule="auto"/>
        <w:rPr>
          <w:rFonts w:ascii="Times New Roman" w:eastAsia="Times New Roman" w:hAnsi="Times New Roman" w:cs="Times New Roman"/>
          <w:sz w:val="24"/>
          <w:szCs w:val="24"/>
        </w:rPr>
      </w:pPr>
    </w:p>
    <w:p w14:paraId="52406598" w14:textId="77777777" w:rsidR="00E70DA6" w:rsidRDefault="00E70DA6">
      <w:pPr>
        <w:spacing w:after="0" w:line="240" w:lineRule="auto"/>
        <w:rPr>
          <w:rFonts w:ascii="Times New Roman" w:eastAsia="Times New Roman" w:hAnsi="Times New Roman" w:cs="Times New Roman"/>
          <w:sz w:val="24"/>
          <w:szCs w:val="24"/>
        </w:rPr>
      </w:pPr>
    </w:p>
    <w:p w14:paraId="0B8663F8" w14:textId="77777777" w:rsidR="00E70DA6" w:rsidRDefault="00E70DA6">
      <w:pPr>
        <w:spacing w:after="0" w:line="240" w:lineRule="auto"/>
        <w:rPr>
          <w:rFonts w:ascii="Times New Roman" w:eastAsia="Times New Roman" w:hAnsi="Times New Roman" w:cs="Times New Roman"/>
          <w:sz w:val="24"/>
          <w:szCs w:val="24"/>
        </w:rPr>
      </w:pPr>
    </w:p>
    <w:p w14:paraId="3DB5DC36" w14:textId="77777777" w:rsidR="00E70DA6" w:rsidRDefault="00E70DA6">
      <w:pPr>
        <w:spacing w:after="0" w:line="240" w:lineRule="auto"/>
        <w:rPr>
          <w:rFonts w:ascii="Times New Roman" w:eastAsia="Times New Roman" w:hAnsi="Times New Roman" w:cs="Times New Roman"/>
          <w:sz w:val="24"/>
          <w:szCs w:val="24"/>
        </w:rPr>
      </w:pPr>
    </w:p>
    <w:p w14:paraId="04CDE986" w14:textId="77777777" w:rsidR="00E70DA6" w:rsidRDefault="00E70DA6">
      <w:pPr>
        <w:spacing w:after="0" w:line="240" w:lineRule="auto"/>
        <w:rPr>
          <w:rFonts w:ascii="Times New Roman" w:eastAsia="Times New Roman" w:hAnsi="Times New Roman" w:cs="Times New Roman"/>
          <w:sz w:val="24"/>
          <w:szCs w:val="24"/>
        </w:rPr>
      </w:pPr>
    </w:p>
    <w:p w14:paraId="6A846E5A" w14:textId="77777777" w:rsidR="00E70DA6" w:rsidRDefault="00E70DA6">
      <w:pPr>
        <w:spacing w:after="0" w:line="240" w:lineRule="auto"/>
        <w:rPr>
          <w:rFonts w:ascii="Times New Roman" w:eastAsia="Times New Roman" w:hAnsi="Times New Roman" w:cs="Times New Roman"/>
          <w:sz w:val="24"/>
          <w:szCs w:val="24"/>
        </w:rPr>
      </w:pPr>
    </w:p>
    <w:p w14:paraId="758A6722" w14:textId="77777777" w:rsidR="00E70DA6" w:rsidRDefault="00E70DA6">
      <w:pPr>
        <w:spacing w:after="0" w:line="240" w:lineRule="auto"/>
        <w:rPr>
          <w:rFonts w:ascii="Times New Roman" w:eastAsia="Times New Roman" w:hAnsi="Times New Roman" w:cs="Times New Roman"/>
          <w:sz w:val="24"/>
          <w:szCs w:val="24"/>
        </w:rPr>
      </w:pPr>
    </w:p>
    <w:p w14:paraId="59A36788" w14:textId="77777777" w:rsidR="00E70DA6" w:rsidRDefault="00E70DA6">
      <w:pPr>
        <w:spacing w:after="0" w:line="240" w:lineRule="auto"/>
        <w:rPr>
          <w:rFonts w:ascii="Times New Roman" w:eastAsia="Times New Roman" w:hAnsi="Times New Roman" w:cs="Times New Roman"/>
          <w:sz w:val="24"/>
          <w:szCs w:val="24"/>
        </w:rPr>
      </w:pPr>
    </w:p>
    <w:p w14:paraId="6CC7A0B3" w14:textId="77777777" w:rsidR="00E70DA6" w:rsidRDefault="00E70DA6">
      <w:pPr>
        <w:spacing w:after="0" w:line="240" w:lineRule="auto"/>
        <w:rPr>
          <w:rFonts w:ascii="Times New Roman" w:eastAsia="Times New Roman" w:hAnsi="Times New Roman" w:cs="Times New Roman"/>
          <w:sz w:val="24"/>
          <w:szCs w:val="24"/>
        </w:rPr>
      </w:pPr>
    </w:p>
    <w:p w14:paraId="416CDA21" w14:textId="77777777" w:rsidR="00E70DA6" w:rsidRDefault="00E70DA6">
      <w:pPr>
        <w:spacing w:after="0" w:line="240" w:lineRule="auto"/>
        <w:rPr>
          <w:rFonts w:ascii="Times New Roman" w:eastAsia="Times New Roman" w:hAnsi="Times New Roman" w:cs="Times New Roman"/>
          <w:sz w:val="24"/>
          <w:szCs w:val="24"/>
        </w:rPr>
      </w:pPr>
    </w:p>
    <w:p w14:paraId="07F8FB6F" w14:textId="77777777" w:rsidR="00E70DA6" w:rsidRDefault="00E70DA6">
      <w:pPr>
        <w:spacing w:after="0" w:line="240" w:lineRule="auto"/>
        <w:rPr>
          <w:rFonts w:ascii="Times New Roman" w:eastAsia="Times New Roman" w:hAnsi="Times New Roman" w:cs="Times New Roman"/>
          <w:sz w:val="24"/>
          <w:szCs w:val="24"/>
        </w:rPr>
      </w:pPr>
    </w:p>
    <w:p w14:paraId="75D283D3" w14:textId="77777777" w:rsidR="00E70DA6" w:rsidRDefault="00E70DA6">
      <w:pPr>
        <w:spacing w:after="0" w:line="240" w:lineRule="auto"/>
        <w:rPr>
          <w:rFonts w:ascii="Times New Roman" w:eastAsia="Times New Roman" w:hAnsi="Times New Roman" w:cs="Times New Roman"/>
          <w:sz w:val="24"/>
          <w:szCs w:val="24"/>
        </w:rPr>
      </w:pPr>
    </w:p>
    <w:p w14:paraId="28181FD4" w14:textId="77777777" w:rsidR="00E70DA6" w:rsidRDefault="00213737">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6.0 Recommendations</w:t>
      </w:r>
    </w:p>
    <w:p w14:paraId="4089CA54" w14:textId="77777777" w:rsidR="00E70DA6" w:rsidRDefault="00213737">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Dose Limitation:</w:t>
      </w:r>
      <w:r>
        <w:rPr>
          <w:rFonts w:ascii="Times New Roman" w:eastAsia="Times New Roman" w:hAnsi="Times New Roman" w:cs="Times New Roman"/>
          <w:sz w:val="24"/>
          <w:szCs w:val="24"/>
        </w:rPr>
        <w:t xml:space="preserve"> To avoid potential systemic inflammation linked to larger exposures, Pausinystalia yohimbe should only be used at low or moderate doses (≤100 mg/kg in animal studies). </w:t>
      </w:r>
    </w:p>
    <w:p w14:paraId="0123C8D8" w14:textId="77777777" w:rsidR="00E70DA6" w:rsidRDefault="00213737">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Mechanistic Studies:</w:t>
      </w:r>
      <w:r>
        <w:rPr>
          <w:rFonts w:ascii="Times New Roman" w:eastAsia="Times New Roman" w:hAnsi="Times New Roman" w:cs="Times New Roman"/>
          <w:sz w:val="24"/>
          <w:szCs w:val="24"/>
        </w:rPr>
        <w:t xml:space="preserve"> To clarify the molecular mechanisms behind the inflammatory re</w:t>
      </w:r>
      <w:r>
        <w:rPr>
          <w:rFonts w:ascii="Times New Roman" w:eastAsia="Times New Roman" w:hAnsi="Times New Roman" w:cs="Times New Roman"/>
          <w:sz w:val="24"/>
          <w:szCs w:val="24"/>
        </w:rPr>
        <w:t>sponse seen at higher doses, future research should include cytokine assays (IL-6, TNF-α, IL-1β) and oxidative stress biomarkers (such as glutathione peroxidase, superoxide dismutase, catalase, and malondialdehyde).</w:t>
      </w:r>
    </w:p>
    <w:p w14:paraId="54DCAF27" w14:textId="77777777" w:rsidR="00E70DA6" w:rsidRDefault="00213737">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Histopathological Evaluation:</w:t>
      </w:r>
      <w:r>
        <w:rPr>
          <w:rFonts w:ascii="Times New Roman" w:eastAsia="Times New Roman" w:hAnsi="Times New Roman" w:cs="Times New Roman"/>
          <w:sz w:val="24"/>
          <w:szCs w:val="24"/>
        </w:rPr>
        <w:t xml:space="preserve"> In orde</w:t>
      </w:r>
      <w:r>
        <w:rPr>
          <w:rFonts w:ascii="Times New Roman" w:eastAsia="Times New Roman" w:hAnsi="Times New Roman" w:cs="Times New Roman"/>
          <w:sz w:val="24"/>
          <w:szCs w:val="24"/>
        </w:rPr>
        <w:t xml:space="preserve">r to verify the lack of structural or degenerative abnormalities and to link biochemical results with organ morphology, cardiac and hepatic tissues should be inspected under a microscope in follow-up research. </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4. Long-Term Toxicity Testing:</w:t>
      </w:r>
      <w:r>
        <w:rPr>
          <w:rFonts w:ascii="Times New Roman" w:eastAsia="Times New Roman" w:hAnsi="Times New Roman" w:cs="Times New Roman"/>
          <w:sz w:val="24"/>
          <w:szCs w:val="24"/>
        </w:rPr>
        <w:t xml:space="preserve"> To ascertain w</w:t>
      </w:r>
      <w:r>
        <w:rPr>
          <w:rFonts w:ascii="Times New Roman" w:eastAsia="Times New Roman" w:hAnsi="Times New Roman" w:cs="Times New Roman"/>
          <w:sz w:val="24"/>
          <w:szCs w:val="24"/>
        </w:rPr>
        <w:t xml:space="preserve">hether extended use modifies cardiac or inflammatory biomarkers, chronic and sub-chronic toxicity evaluations lasting more than 28 days are advised. </w:t>
      </w:r>
    </w:p>
    <w:p w14:paraId="31385D36" w14:textId="77777777" w:rsidR="00E70DA6" w:rsidRDefault="00213737">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Human Translation and Standardization:</w:t>
      </w:r>
      <w:r>
        <w:rPr>
          <w:rFonts w:ascii="Times New Roman" w:eastAsia="Times New Roman" w:hAnsi="Times New Roman" w:cs="Times New Roman"/>
          <w:sz w:val="24"/>
          <w:szCs w:val="24"/>
        </w:rPr>
        <w:t xml:space="preserve"> To measure the extract's yohimbine content and guarantee consist</w:t>
      </w:r>
      <w:r>
        <w:rPr>
          <w:rFonts w:ascii="Times New Roman" w:eastAsia="Times New Roman" w:hAnsi="Times New Roman" w:cs="Times New Roman"/>
          <w:sz w:val="24"/>
          <w:szCs w:val="24"/>
        </w:rPr>
        <w:t>ent dosing, standardization should be done prior to clinical application. To verify its biochemical safety and effectiveness in therapeutic settings, controlled human trials are required.</w:t>
      </w:r>
    </w:p>
    <w:p w14:paraId="5A5CB117" w14:textId="77777777" w:rsidR="00E70DA6" w:rsidRDefault="00E70DA6">
      <w:pPr>
        <w:spacing w:before="100" w:beforeAutospacing="1" w:after="100" w:afterAutospacing="1" w:line="240" w:lineRule="auto"/>
        <w:ind w:left="720"/>
        <w:rPr>
          <w:rStyle w:val="Strong"/>
          <w:rFonts w:ascii="Times New Roman" w:eastAsia="Times New Roman" w:hAnsi="Times New Roman" w:cs="Times New Roman"/>
          <w:b w:val="0"/>
          <w:bCs w:val="0"/>
          <w:sz w:val="24"/>
          <w:szCs w:val="24"/>
        </w:rPr>
      </w:pPr>
    </w:p>
    <w:p w14:paraId="31029C58" w14:textId="77777777" w:rsidR="00E70DA6" w:rsidRDefault="00E70DA6">
      <w:pPr>
        <w:pStyle w:val="Heading2"/>
        <w:rPr>
          <w:rStyle w:val="Strong"/>
          <w:b/>
          <w:bCs/>
        </w:rPr>
      </w:pPr>
    </w:p>
    <w:p w14:paraId="4C349F67" w14:textId="77777777" w:rsidR="00E70DA6" w:rsidRDefault="00E70DA6">
      <w:pPr>
        <w:pStyle w:val="Heading2"/>
        <w:rPr>
          <w:rStyle w:val="Strong"/>
          <w:b/>
          <w:bCs/>
        </w:rPr>
      </w:pPr>
    </w:p>
    <w:p w14:paraId="19D41E8B" w14:textId="77777777" w:rsidR="00E70DA6" w:rsidRDefault="00E70DA6">
      <w:pPr>
        <w:pStyle w:val="Heading2"/>
        <w:rPr>
          <w:rStyle w:val="Strong"/>
          <w:b/>
          <w:bCs/>
        </w:rPr>
      </w:pPr>
    </w:p>
    <w:p w14:paraId="79A47217" w14:textId="77777777" w:rsidR="00E70DA6" w:rsidRDefault="00E70DA6">
      <w:pPr>
        <w:pStyle w:val="Heading2"/>
        <w:rPr>
          <w:rStyle w:val="Strong"/>
          <w:b/>
          <w:bCs/>
        </w:rPr>
      </w:pPr>
    </w:p>
    <w:p w14:paraId="34B9D404" w14:textId="77777777" w:rsidR="00E70DA6" w:rsidRDefault="00E70DA6">
      <w:pPr>
        <w:pStyle w:val="Heading2"/>
        <w:rPr>
          <w:rStyle w:val="Strong"/>
          <w:b/>
          <w:bCs/>
        </w:rPr>
      </w:pPr>
    </w:p>
    <w:p w14:paraId="58077A70" w14:textId="77777777" w:rsidR="00E70DA6" w:rsidRDefault="00E70DA6">
      <w:pPr>
        <w:pStyle w:val="Heading2"/>
        <w:rPr>
          <w:rStyle w:val="Strong"/>
          <w:b/>
          <w:bCs/>
        </w:rPr>
      </w:pPr>
    </w:p>
    <w:p w14:paraId="31F1047D" w14:textId="77777777" w:rsidR="00E70DA6" w:rsidRDefault="00E70DA6">
      <w:pPr>
        <w:pStyle w:val="Heading2"/>
        <w:rPr>
          <w:rStyle w:val="Strong"/>
          <w:b/>
          <w:bCs/>
        </w:rPr>
      </w:pPr>
    </w:p>
    <w:p w14:paraId="0645F52C" w14:textId="77777777" w:rsidR="00E70DA6" w:rsidRDefault="00E70DA6">
      <w:pPr>
        <w:pStyle w:val="Heading2"/>
        <w:rPr>
          <w:rStyle w:val="Strong"/>
          <w:b/>
          <w:bCs/>
        </w:rPr>
      </w:pPr>
    </w:p>
    <w:p w14:paraId="44DB5095" w14:textId="77777777" w:rsidR="00E70DA6" w:rsidRDefault="00213737">
      <w:pPr>
        <w:pStyle w:val="Heading2"/>
        <w:rPr>
          <w:sz w:val="28"/>
          <w:szCs w:val="28"/>
        </w:rPr>
      </w:pPr>
      <w:r>
        <w:rPr>
          <w:rStyle w:val="Strong"/>
          <w:b/>
          <w:bCs/>
          <w:sz w:val="28"/>
          <w:szCs w:val="28"/>
        </w:rPr>
        <w:t>7.0 Contribution to Knowledge</w:t>
      </w:r>
    </w:p>
    <w:p w14:paraId="2CAF356D"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clarifying the effects of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methanol extract on systemic inflammatory and cardiac biomarkers in male Wistar rats, this work provides new biochemical evidence about the sub-chronic safety profile of the extract. It is one of the only experimental studies to evalu</w:t>
      </w:r>
      <w:r>
        <w:rPr>
          <w:rFonts w:ascii="Times New Roman" w:eastAsia="Times New Roman" w:hAnsi="Times New Roman" w:cs="Times New Roman"/>
          <w:sz w:val="24"/>
          <w:szCs w:val="24"/>
        </w:rPr>
        <w:t xml:space="preserve">ate the biochemical impact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using cardiac troponin-I (cTnI) and C-reactive protein (CRP), which are both sensitive markers of inflammation and myocardial integrity. </w:t>
      </w:r>
      <w:r>
        <w:rPr>
          <w:rFonts w:ascii="Times New Roman" w:eastAsia="Times New Roman" w:hAnsi="Times New Roman" w:cs="Times New Roman"/>
          <w:sz w:val="24"/>
          <w:szCs w:val="24"/>
        </w:rPr>
        <w:br/>
        <w:t xml:space="preserve">For the first time, the results show that methanolic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is bi</w:t>
      </w:r>
      <w:r>
        <w:rPr>
          <w:rFonts w:ascii="Times New Roman" w:eastAsia="Times New Roman" w:hAnsi="Times New Roman" w:cs="Times New Roman"/>
          <w:sz w:val="24"/>
          <w:szCs w:val="24"/>
        </w:rPr>
        <w:t>ochemically safe at dosages up to 100 mg/kg, but that a larger dose (200 mg/kg) causes cardiac damage but only minor systemic inflammation. These findings indicate the extract's potential for supra-therapeutic inflammatory activation and provide a prelimin</w:t>
      </w:r>
      <w:r>
        <w:rPr>
          <w:rFonts w:ascii="Times New Roman" w:eastAsia="Times New Roman" w:hAnsi="Times New Roman" w:cs="Times New Roman"/>
          <w:sz w:val="24"/>
          <w:szCs w:val="24"/>
        </w:rPr>
        <w:t>ary biochemical safety margin.</w:t>
      </w:r>
    </w:p>
    <w:p w14:paraId="58A17382"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connecting </w:t>
      </w:r>
      <w:r>
        <w:rPr>
          <w:rFonts w:ascii="Times New Roman" w:eastAsia="Times New Roman" w:hAnsi="Times New Roman" w:cs="Times New Roman"/>
          <w:i/>
          <w:sz w:val="24"/>
          <w:szCs w:val="24"/>
        </w:rPr>
        <w:t>P. yohimbe's</w:t>
      </w:r>
      <w:r>
        <w:rPr>
          <w:rFonts w:ascii="Times New Roman" w:eastAsia="Times New Roman" w:hAnsi="Times New Roman" w:cs="Times New Roman"/>
          <w:sz w:val="24"/>
          <w:szCs w:val="24"/>
        </w:rPr>
        <w:t xml:space="preserve"> pharmacodynamic characteristics to quantifiable biochemical endpoints, the work contributes to our understanding of the plant and offers a mechanistic foundation for controlling its traditional and </w:t>
      </w:r>
      <w:r>
        <w:rPr>
          <w:rFonts w:ascii="Times New Roman" w:eastAsia="Times New Roman" w:hAnsi="Times New Roman" w:cs="Times New Roman"/>
          <w:sz w:val="24"/>
          <w:szCs w:val="24"/>
        </w:rPr>
        <w:t>therapeutic use. It also establishes a methodological standard for next pharmacotoxicological studies of plant-based aphrodisiacs by highlighting the benefits of assessing herbal extract toxicity using a combination of cardiac and inflammatory indicators.</w:t>
      </w:r>
    </w:p>
    <w:p w14:paraId="44D9250F" w14:textId="77777777" w:rsidR="00E70DA6" w:rsidRDefault="00E70DA6">
      <w:pPr>
        <w:spacing w:line="360" w:lineRule="auto"/>
        <w:jc w:val="both"/>
        <w:rPr>
          <w:rFonts w:ascii="Times New Roman" w:hAnsi="Times New Roman" w:cs="Times New Roman"/>
        </w:rPr>
      </w:pPr>
    </w:p>
    <w:p w14:paraId="596F7A54" w14:textId="77777777" w:rsidR="00E70DA6" w:rsidRDefault="00E70DA6">
      <w:pPr>
        <w:rPr>
          <w:rFonts w:ascii="Times New Roman" w:hAnsi="Times New Roman" w:cs="Times New Roman"/>
        </w:rPr>
      </w:pPr>
    </w:p>
    <w:p w14:paraId="24B4C61A" w14:textId="77777777" w:rsidR="00E70DA6" w:rsidRDefault="00E70DA6">
      <w:pPr>
        <w:rPr>
          <w:rFonts w:ascii="Times New Roman" w:hAnsi="Times New Roman" w:cs="Times New Roman"/>
        </w:rPr>
      </w:pPr>
    </w:p>
    <w:p w14:paraId="4620A844" w14:textId="77777777" w:rsidR="00E70DA6" w:rsidRDefault="00E70DA6">
      <w:pPr>
        <w:rPr>
          <w:rFonts w:ascii="Times New Roman" w:hAnsi="Times New Roman" w:cs="Times New Roman"/>
        </w:rPr>
      </w:pPr>
    </w:p>
    <w:p w14:paraId="6DE403DB" w14:textId="77777777" w:rsidR="00E70DA6" w:rsidRDefault="00E70DA6">
      <w:pPr>
        <w:rPr>
          <w:rFonts w:ascii="Times New Roman" w:hAnsi="Times New Roman" w:cs="Times New Roman"/>
        </w:rPr>
      </w:pPr>
    </w:p>
    <w:p w14:paraId="5F74C984" w14:textId="77777777" w:rsidR="00E70DA6" w:rsidRDefault="00E70DA6">
      <w:pPr>
        <w:rPr>
          <w:rFonts w:ascii="Times New Roman" w:hAnsi="Times New Roman" w:cs="Times New Roman"/>
        </w:rPr>
      </w:pPr>
    </w:p>
    <w:p w14:paraId="1E63A898" w14:textId="77777777" w:rsidR="00E70DA6" w:rsidRDefault="00E70DA6">
      <w:pPr>
        <w:rPr>
          <w:rFonts w:ascii="Times New Roman" w:hAnsi="Times New Roman" w:cs="Times New Roman"/>
        </w:rPr>
      </w:pPr>
    </w:p>
    <w:p w14:paraId="70478850" w14:textId="77777777" w:rsidR="00E70DA6" w:rsidRDefault="00E70DA6">
      <w:pPr>
        <w:rPr>
          <w:rFonts w:ascii="Times New Roman" w:hAnsi="Times New Roman" w:cs="Times New Roman"/>
        </w:rPr>
      </w:pPr>
    </w:p>
    <w:p w14:paraId="03454EA4" w14:textId="77777777" w:rsidR="00E70DA6" w:rsidRDefault="00E70DA6">
      <w:pPr>
        <w:rPr>
          <w:rFonts w:ascii="Times New Roman" w:hAnsi="Times New Roman" w:cs="Times New Roman"/>
        </w:rPr>
      </w:pPr>
    </w:p>
    <w:p w14:paraId="13583572" w14:textId="77777777" w:rsidR="00E70DA6" w:rsidRDefault="00213737">
      <w:pPr>
        <w:pStyle w:val="Heading2"/>
        <w:rPr>
          <w:sz w:val="28"/>
          <w:szCs w:val="28"/>
        </w:rPr>
      </w:pPr>
      <w:bookmarkStart w:id="0" w:name="_GoBack"/>
      <w:bookmarkEnd w:id="0"/>
      <w:r>
        <w:rPr>
          <w:rStyle w:val="Strong"/>
          <w:b/>
          <w:bCs/>
          <w:sz w:val="28"/>
          <w:szCs w:val="28"/>
        </w:rPr>
        <w:lastRenderedPageBreak/>
        <w:t>9.0 Declaration</w:t>
      </w:r>
    </w:p>
    <w:p w14:paraId="3A071607" w14:textId="77777777" w:rsidR="00E70DA6" w:rsidRDefault="00213737">
      <w:pPr>
        <w:pStyle w:val="NormalWeb"/>
        <w:spacing w:line="360" w:lineRule="auto"/>
        <w:jc w:val="both"/>
      </w:pPr>
      <w:r>
        <w:t>I,</w:t>
      </w:r>
      <w:r>
        <w:rPr>
          <w:b/>
        </w:rPr>
        <w:t xml:space="preserve"> </w:t>
      </w:r>
      <w:r>
        <w:rPr>
          <w:rStyle w:val="Strong"/>
          <w:b w:val="0"/>
        </w:rPr>
        <w:t xml:space="preserve">Imafidon Joseph Omogiade </w:t>
      </w:r>
      <w:r>
        <w:rPr>
          <w:rStyle w:val="Strong"/>
          <w:b w:val="0"/>
        </w:rPr>
        <w:t>(PG/23/027282/HSC)</w:t>
      </w:r>
      <w:r>
        <w:rPr>
          <w:b/>
        </w:rPr>
        <w:t>,</w:t>
      </w:r>
      <w:r>
        <w:t xml:space="preserve"> hereby declare that this research work titled</w:t>
      </w:r>
      <w:r>
        <w:br/>
      </w:r>
      <w:r>
        <w:rPr>
          <w:rStyle w:val="Strong"/>
          <w:b w:val="0"/>
        </w:rPr>
        <w:t xml:space="preserve">“Effects of Methanol Extract of </w:t>
      </w:r>
      <w:r>
        <w:rPr>
          <w:rStyle w:val="Emphasis"/>
          <w:bCs/>
        </w:rPr>
        <w:t>Pausinystalia yohimbe</w:t>
      </w:r>
      <w:r>
        <w:rPr>
          <w:rStyle w:val="Strong"/>
        </w:rPr>
        <w:t xml:space="preserve"> </w:t>
      </w:r>
      <w:r>
        <w:rPr>
          <w:rStyle w:val="Strong"/>
          <w:b w:val="0"/>
        </w:rPr>
        <w:t>on Inflammatory and Cardiac Biomarkers (CRP and Troponin-I) in Male Wistar Rats”</w:t>
      </w:r>
      <w:r>
        <w:rPr>
          <w:b/>
        </w:rPr>
        <w:t xml:space="preserve"> </w:t>
      </w:r>
      <w:r>
        <w:t xml:space="preserve">is an original piece of research conducted by me under </w:t>
      </w:r>
      <w:r>
        <w:t xml:space="preserve">the supervision of </w:t>
      </w:r>
      <w:r>
        <w:rPr>
          <w:rStyle w:val="Strong"/>
          <w:b w:val="0"/>
        </w:rPr>
        <w:t>Dr. Aghatise K. E.</w:t>
      </w:r>
      <w:r>
        <w:rPr>
          <w:b/>
        </w:rPr>
        <w:t>,</w:t>
      </w:r>
      <w:r>
        <w:t xml:space="preserve"> Department of Medical Laboratory Science, Igbinedion University, Okada, Edo State, Nigeria.</w:t>
      </w:r>
    </w:p>
    <w:p w14:paraId="3CE4EC8D" w14:textId="77777777" w:rsidR="00E70DA6" w:rsidRDefault="00213737">
      <w:pPr>
        <w:pStyle w:val="NormalWeb"/>
        <w:spacing w:line="360" w:lineRule="auto"/>
        <w:jc w:val="both"/>
      </w:pPr>
      <w:r>
        <w:t>The work has not been submitted, in part or in full, for the award of any degree or for publication in any other institution.</w:t>
      </w:r>
      <w:r>
        <w:t xml:space="preserve"> All materials, data, and sources of information used in this study have been properly acknowledged in accordance with academic and ethical standards.</w:t>
      </w:r>
    </w:p>
    <w:p w14:paraId="3553A72E" w14:textId="77777777" w:rsidR="00E70DA6" w:rsidRDefault="00E70DA6">
      <w:pPr>
        <w:rPr>
          <w:rFonts w:ascii="Times New Roman" w:hAnsi="Times New Roman" w:cs="Times New Roman"/>
        </w:rPr>
      </w:pPr>
    </w:p>
    <w:p w14:paraId="65414DE6" w14:textId="77777777" w:rsidR="00E70DA6" w:rsidRDefault="00E70DA6">
      <w:pPr>
        <w:rPr>
          <w:rFonts w:ascii="Times New Roman" w:hAnsi="Times New Roman" w:cs="Times New Roman"/>
        </w:rPr>
      </w:pPr>
    </w:p>
    <w:p w14:paraId="1556679E" w14:textId="77777777" w:rsidR="00E70DA6" w:rsidRDefault="00E70DA6">
      <w:pPr>
        <w:rPr>
          <w:rFonts w:ascii="Times New Roman" w:hAnsi="Times New Roman" w:cs="Times New Roman"/>
        </w:rPr>
      </w:pPr>
    </w:p>
    <w:p w14:paraId="2ED1E3ED" w14:textId="77777777" w:rsidR="00E70DA6" w:rsidRDefault="00E70DA6">
      <w:pPr>
        <w:rPr>
          <w:rFonts w:ascii="Times New Roman" w:hAnsi="Times New Roman" w:cs="Times New Roman"/>
        </w:rPr>
      </w:pPr>
    </w:p>
    <w:p w14:paraId="4521D889" w14:textId="77777777" w:rsidR="00E70DA6" w:rsidRDefault="00E70DA6">
      <w:pPr>
        <w:rPr>
          <w:rFonts w:ascii="Times New Roman" w:hAnsi="Times New Roman" w:cs="Times New Roman"/>
        </w:rPr>
      </w:pPr>
    </w:p>
    <w:p w14:paraId="3E7CC6A7" w14:textId="77777777" w:rsidR="00E70DA6" w:rsidRDefault="00E70DA6">
      <w:pPr>
        <w:rPr>
          <w:rFonts w:ascii="Times New Roman" w:hAnsi="Times New Roman" w:cs="Times New Roman"/>
        </w:rPr>
      </w:pPr>
    </w:p>
    <w:p w14:paraId="53DDC810" w14:textId="77777777" w:rsidR="00E70DA6" w:rsidRDefault="00E70DA6">
      <w:pPr>
        <w:rPr>
          <w:rFonts w:ascii="Times New Roman" w:hAnsi="Times New Roman" w:cs="Times New Roman"/>
        </w:rPr>
      </w:pPr>
    </w:p>
    <w:p w14:paraId="7E50EE04" w14:textId="77777777" w:rsidR="00E70DA6" w:rsidRDefault="00E70DA6">
      <w:pPr>
        <w:rPr>
          <w:rFonts w:ascii="Times New Roman" w:hAnsi="Times New Roman" w:cs="Times New Roman"/>
        </w:rPr>
      </w:pPr>
    </w:p>
    <w:p w14:paraId="01C8185A" w14:textId="77777777" w:rsidR="00E70DA6" w:rsidRDefault="00E70DA6">
      <w:pPr>
        <w:rPr>
          <w:rFonts w:ascii="Times New Roman" w:hAnsi="Times New Roman" w:cs="Times New Roman"/>
        </w:rPr>
      </w:pPr>
    </w:p>
    <w:p w14:paraId="745AE2C6" w14:textId="77777777" w:rsidR="00E70DA6" w:rsidRDefault="00E70DA6">
      <w:pPr>
        <w:rPr>
          <w:rFonts w:ascii="Times New Roman" w:hAnsi="Times New Roman" w:cs="Times New Roman"/>
        </w:rPr>
      </w:pPr>
    </w:p>
    <w:p w14:paraId="5DBABAF8" w14:textId="77777777" w:rsidR="00E70DA6" w:rsidRDefault="00E70DA6">
      <w:pPr>
        <w:rPr>
          <w:rFonts w:ascii="Times New Roman" w:hAnsi="Times New Roman" w:cs="Times New Roman"/>
        </w:rPr>
      </w:pPr>
    </w:p>
    <w:p w14:paraId="5FA3A25F" w14:textId="77777777" w:rsidR="00E70DA6" w:rsidRDefault="00E70DA6">
      <w:pPr>
        <w:rPr>
          <w:rFonts w:ascii="Times New Roman" w:hAnsi="Times New Roman" w:cs="Times New Roman"/>
        </w:rPr>
      </w:pPr>
    </w:p>
    <w:p w14:paraId="2398EE08" w14:textId="77777777" w:rsidR="00E70DA6" w:rsidRDefault="00E70DA6">
      <w:pPr>
        <w:rPr>
          <w:rFonts w:ascii="Times New Roman" w:hAnsi="Times New Roman" w:cs="Times New Roman"/>
        </w:rPr>
      </w:pPr>
    </w:p>
    <w:p w14:paraId="3CF06260" w14:textId="77777777" w:rsidR="00E70DA6" w:rsidRDefault="00E70DA6">
      <w:pPr>
        <w:rPr>
          <w:rFonts w:ascii="Times New Roman" w:hAnsi="Times New Roman" w:cs="Times New Roman"/>
        </w:rPr>
      </w:pPr>
    </w:p>
    <w:p w14:paraId="6CFAE2ED" w14:textId="77777777" w:rsidR="00E70DA6" w:rsidRDefault="00E70DA6">
      <w:pPr>
        <w:rPr>
          <w:rFonts w:ascii="Times New Roman" w:hAnsi="Times New Roman" w:cs="Times New Roman"/>
        </w:rPr>
      </w:pPr>
    </w:p>
    <w:p w14:paraId="6FE08712" w14:textId="77777777" w:rsidR="00E70DA6" w:rsidRDefault="00E70DA6">
      <w:pPr>
        <w:rPr>
          <w:rFonts w:ascii="Times New Roman" w:hAnsi="Times New Roman" w:cs="Times New Roman"/>
        </w:rPr>
      </w:pPr>
    </w:p>
    <w:p w14:paraId="13AAA9D0" w14:textId="77777777" w:rsidR="00E70DA6" w:rsidRDefault="00E70DA6">
      <w:pPr>
        <w:rPr>
          <w:rFonts w:ascii="Times New Roman" w:hAnsi="Times New Roman" w:cs="Times New Roman"/>
        </w:rPr>
      </w:pPr>
    </w:p>
    <w:p w14:paraId="1541562C" w14:textId="77777777" w:rsidR="00E70DA6" w:rsidRDefault="00E70DA6">
      <w:pPr>
        <w:rPr>
          <w:rFonts w:ascii="Times New Roman" w:hAnsi="Times New Roman" w:cs="Times New Roman"/>
        </w:rPr>
      </w:pPr>
    </w:p>
    <w:p w14:paraId="0693A603" w14:textId="77777777" w:rsidR="00E70DA6" w:rsidRDefault="00E70DA6">
      <w:pPr>
        <w:rPr>
          <w:rFonts w:ascii="Times New Roman" w:hAnsi="Times New Roman" w:cs="Times New Roman"/>
        </w:rPr>
      </w:pPr>
    </w:p>
    <w:p w14:paraId="69547444" w14:textId="77777777" w:rsidR="00E70DA6" w:rsidRDefault="00E70DA6">
      <w:pPr>
        <w:rPr>
          <w:rFonts w:ascii="Times New Roman" w:hAnsi="Times New Roman" w:cs="Times New Roman"/>
        </w:rPr>
      </w:pPr>
    </w:p>
    <w:p w14:paraId="67FD30DD" w14:textId="77777777" w:rsidR="00E70DA6" w:rsidRDefault="00E70DA6">
      <w:pPr>
        <w:rPr>
          <w:rFonts w:ascii="Times New Roman" w:hAnsi="Times New Roman" w:cs="Times New Roman"/>
        </w:rPr>
      </w:pPr>
    </w:p>
    <w:p w14:paraId="77487828" w14:textId="77777777" w:rsidR="00E70DA6" w:rsidRDefault="00E70DA6">
      <w:pPr>
        <w:rPr>
          <w:rFonts w:ascii="Times New Roman" w:hAnsi="Times New Roman" w:cs="Times New Roman"/>
        </w:rPr>
      </w:pPr>
    </w:p>
    <w:p w14:paraId="3236899F" w14:textId="77777777" w:rsidR="00E70DA6" w:rsidRDefault="00213737">
      <w:pPr>
        <w:rPr>
          <w:rFonts w:ascii="Times New Roman" w:hAnsi="Times New Roman" w:cs="Times New Roman"/>
          <w:b/>
          <w:sz w:val="24"/>
          <w:szCs w:val="24"/>
        </w:rPr>
      </w:pPr>
      <w:r>
        <w:rPr>
          <w:rFonts w:ascii="Times New Roman" w:hAnsi="Times New Roman" w:cs="Times New Roman"/>
          <w:b/>
          <w:sz w:val="24"/>
          <w:szCs w:val="24"/>
        </w:rPr>
        <w:t>References</w:t>
      </w:r>
    </w:p>
    <w:p w14:paraId="714A7299" w14:textId="77777777" w:rsidR="00E70DA6" w:rsidRDefault="00213737">
      <w:pPr>
        <w:pStyle w:val="NormalWeb"/>
        <w:numPr>
          <w:ilvl w:val="0"/>
          <w:numId w:val="10"/>
        </w:numPr>
        <w:spacing w:line="360" w:lineRule="auto"/>
        <w:jc w:val="both"/>
      </w:pPr>
      <w:r>
        <w:t xml:space="preserve">Ibeh NI, Okungbowa MA, Omorodion NT, Ibeh IN. Impact of herbal aphrodisiac Pausinystalia yohimbe (Burantashi) on the morphology of sperm cells in adult male Wistar rats and mice. </w:t>
      </w:r>
      <w:r>
        <w:rPr>
          <w:rStyle w:val="Emphasis"/>
        </w:rPr>
        <w:t>Acta Sci Pharm Sci</w:t>
      </w:r>
      <w:r>
        <w:t>. 2020;4(3):40–45. doi:10.31080/ASPS.2020.04.0453</w:t>
      </w:r>
    </w:p>
    <w:p w14:paraId="501B4F9E" w14:textId="77777777" w:rsidR="00E70DA6" w:rsidRDefault="00213737">
      <w:pPr>
        <w:pStyle w:val="NormalWeb"/>
        <w:numPr>
          <w:ilvl w:val="0"/>
          <w:numId w:val="10"/>
        </w:numPr>
        <w:spacing w:line="360" w:lineRule="auto"/>
        <w:jc w:val="both"/>
      </w:pPr>
      <w:r>
        <w:t>Ojatula A</w:t>
      </w:r>
      <w:r>
        <w:t xml:space="preserve">O, Edeoga CO, Ugwoke CE. Evaluation of methanolic extract of Pausinystalia yohimbe on male reproductive indices of Wistar rats. </w:t>
      </w:r>
      <w:r>
        <w:rPr>
          <w:rStyle w:val="Emphasis"/>
        </w:rPr>
        <w:t>J Complement Integr Med</w:t>
      </w:r>
      <w:r>
        <w:t>. 2021;18(4):775–784. doi:10.1515/jcim-2020-0239</w:t>
      </w:r>
    </w:p>
    <w:p w14:paraId="42CA39F0" w14:textId="77777777" w:rsidR="00E70DA6" w:rsidRDefault="00213737">
      <w:pPr>
        <w:pStyle w:val="NormalWeb"/>
        <w:numPr>
          <w:ilvl w:val="0"/>
          <w:numId w:val="10"/>
        </w:numPr>
        <w:spacing w:line="360" w:lineRule="auto"/>
        <w:jc w:val="both"/>
      </w:pPr>
      <w:r>
        <w:t>Mekonnen T, Endale M, Fekadu A. Pharmacological properti</w:t>
      </w:r>
      <w:r>
        <w:t xml:space="preserve">es and safety considerations of yohimbine: A review of traditional claims and modern evidence. </w:t>
      </w:r>
      <w:r>
        <w:rPr>
          <w:rStyle w:val="Emphasis"/>
        </w:rPr>
        <w:t>Front Pharmacol</w:t>
      </w:r>
      <w:r>
        <w:t xml:space="preserve">. </w:t>
      </w:r>
      <w:proofErr w:type="gramStart"/>
      <w:r>
        <w:t>2022;13:922113</w:t>
      </w:r>
      <w:proofErr w:type="gramEnd"/>
      <w:r>
        <w:t>. doi:10.3389/fphar.2022.922113</w:t>
      </w:r>
    </w:p>
    <w:p w14:paraId="631D8859" w14:textId="77777777" w:rsidR="00E70DA6" w:rsidRDefault="00213737">
      <w:pPr>
        <w:pStyle w:val="NormalWeb"/>
        <w:numPr>
          <w:ilvl w:val="0"/>
          <w:numId w:val="10"/>
        </w:numPr>
        <w:spacing w:line="360" w:lineRule="auto"/>
        <w:jc w:val="both"/>
      </w:pPr>
      <w:r>
        <w:t>Onyeka TC, Okonkwo CJ, Udeh FN. Sub-acute hepatotoxicity of Pausinystalia yohimbe bark extract (Bu</w:t>
      </w:r>
      <w:r>
        <w:t xml:space="preserve">rantashi) in male albino rats (Rattus novergicus). </w:t>
      </w:r>
      <w:r>
        <w:rPr>
          <w:rStyle w:val="Emphasis"/>
        </w:rPr>
        <w:t>Biokemistri</w:t>
      </w:r>
      <w:r>
        <w:t>. 2020;32(2):125–133. doi:10.4314/</w:t>
      </w:r>
      <w:proofErr w:type="gramStart"/>
      <w:r>
        <w:t>biokem.v</w:t>
      </w:r>
      <w:proofErr w:type="gramEnd"/>
      <w:r>
        <w:t>32i2.5</w:t>
      </w:r>
    </w:p>
    <w:p w14:paraId="7F04A834" w14:textId="77777777" w:rsidR="00E70DA6" w:rsidRDefault="00213737">
      <w:pPr>
        <w:pStyle w:val="NormalWeb"/>
        <w:numPr>
          <w:ilvl w:val="0"/>
          <w:numId w:val="10"/>
        </w:numPr>
        <w:spacing w:line="360" w:lineRule="auto"/>
        <w:jc w:val="both"/>
      </w:pPr>
      <w:r>
        <w:t xml:space="preserve">Mensah FO, Aboagye B, Boateng S. Herbal aphrodisiacs and systemic toxicity: Haematological and biochemical implications of chronic consumption. </w:t>
      </w:r>
      <w:r>
        <w:rPr>
          <w:rStyle w:val="Emphasis"/>
        </w:rPr>
        <w:t>J</w:t>
      </w:r>
      <w:r>
        <w:rPr>
          <w:rStyle w:val="Emphasis"/>
        </w:rPr>
        <w:t xml:space="preserve"> Ethnopharmacol</w:t>
      </w:r>
      <w:r>
        <w:t xml:space="preserve">. </w:t>
      </w:r>
      <w:proofErr w:type="gramStart"/>
      <w:r>
        <w:t>2023;311:116418</w:t>
      </w:r>
      <w:proofErr w:type="gramEnd"/>
      <w:r>
        <w:t xml:space="preserve">. </w:t>
      </w:r>
      <w:proofErr w:type="gramStart"/>
      <w:r>
        <w:t>doi:10.1016/j.jep</w:t>
      </w:r>
      <w:proofErr w:type="gramEnd"/>
      <w:r>
        <w:t>.2023.116418</w:t>
      </w:r>
    </w:p>
    <w:p w14:paraId="70B5C5FA" w14:textId="77777777" w:rsidR="00E70DA6" w:rsidRDefault="00213737">
      <w:pPr>
        <w:pStyle w:val="NormalWeb"/>
        <w:numPr>
          <w:ilvl w:val="0"/>
          <w:numId w:val="10"/>
        </w:numPr>
        <w:spacing w:line="360" w:lineRule="auto"/>
        <w:jc w:val="both"/>
      </w:pPr>
      <w:r>
        <w:t xml:space="preserve">O’Brien PJ. Blood cardiac troponin in toxic myocardial injury: Archetype of a translational safety biomarker. </w:t>
      </w:r>
      <w:r>
        <w:rPr>
          <w:rStyle w:val="Emphasis"/>
        </w:rPr>
        <w:t>Expert Rev Mol Diagn</w:t>
      </w:r>
      <w:r>
        <w:t>. 2006;6(5):685–702. doi:10.1586/14737159.6.5.685</w:t>
      </w:r>
    </w:p>
    <w:p w14:paraId="08790807" w14:textId="77777777" w:rsidR="00E70DA6" w:rsidRDefault="00213737">
      <w:pPr>
        <w:pStyle w:val="NormalWeb"/>
        <w:numPr>
          <w:ilvl w:val="0"/>
          <w:numId w:val="10"/>
        </w:numPr>
        <w:spacing w:line="360" w:lineRule="auto"/>
        <w:jc w:val="both"/>
      </w:pPr>
      <w:r>
        <w:rPr>
          <w:rFonts w:ascii="MS Mincho" w:eastAsia="MS Mincho" w:hAnsi="MS Mincho" w:cs="MS Mincho" w:hint="eastAsia"/>
        </w:rPr>
        <w:t>招</w:t>
      </w:r>
      <w:r>
        <w:rPr>
          <w:rFonts w:ascii="SimSun" w:eastAsia="SimSun" w:hAnsi="SimSun" w:cs="SimSun" w:hint="eastAsia"/>
        </w:rPr>
        <w:t>钜泉</w:t>
      </w:r>
      <w:r>
        <w:t xml:space="preserve">, </w:t>
      </w:r>
      <w:r>
        <w:rPr>
          <w:rFonts w:ascii="SimSun" w:eastAsia="SimSun" w:hAnsi="SimSun" w:cs="SimSun" w:hint="eastAsia"/>
        </w:rPr>
        <w:t>谢冰</w:t>
      </w:r>
      <w:r>
        <w:t xml:space="preserve">, </w:t>
      </w:r>
      <w:r>
        <w:rPr>
          <w:rFonts w:ascii="MS Mincho" w:eastAsia="MS Mincho" w:hAnsi="MS Mincho" w:cs="MS Mincho" w:hint="eastAsia"/>
        </w:rPr>
        <w:t>袁程</w:t>
      </w:r>
      <w:r>
        <w:rPr>
          <w:rFonts w:ascii="SimSun" w:eastAsia="SimSun" w:hAnsi="SimSun" w:cs="SimSun" w:hint="eastAsia"/>
        </w:rPr>
        <w:t>伟</w:t>
      </w:r>
      <w:r>
        <w:t xml:space="preserve">. The significance of combination detection of cardiac troponin-I and high sensitivity C-reaction protein of coronary artery disease. </w:t>
      </w:r>
      <w:r>
        <w:rPr>
          <w:rStyle w:val="Emphasis"/>
        </w:rPr>
        <w:t>[Internet]</w:t>
      </w:r>
      <w:r>
        <w:t xml:space="preserve">. [cited n.d.]. Available from: </w:t>
      </w:r>
      <w:hyperlink r:id="rId7" w:history="1">
        <w:r>
          <w:rPr>
            <w:rStyle w:val="Hyperlink"/>
          </w:rPr>
          <w:t>https://doi.org/10.3969/j.issn.1674-4721.2010.22.032</w:t>
        </w:r>
      </w:hyperlink>
    </w:p>
    <w:p w14:paraId="26359FEE" w14:textId="77777777" w:rsidR="00E70DA6" w:rsidRDefault="00213737">
      <w:pPr>
        <w:pStyle w:val="NormalWeb"/>
        <w:numPr>
          <w:ilvl w:val="0"/>
          <w:numId w:val="10"/>
        </w:numPr>
        <w:spacing w:line="360" w:lineRule="auto"/>
        <w:jc w:val="both"/>
      </w:pPr>
      <w:r>
        <w:t>Apple FS, Smith SW, Pearce LA, Murakami MM. Multiple biomarker utilization for detection of myocardial infarction based on presentation sample in patients with symptoms suggestive of acute coronary syndr</w:t>
      </w:r>
      <w:r>
        <w:t xml:space="preserve">ome. </w:t>
      </w:r>
      <w:r>
        <w:rPr>
          <w:rStyle w:val="Emphasis"/>
        </w:rPr>
        <w:t>[Internet]</w:t>
      </w:r>
      <w:r>
        <w:t xml:space="preserve">. [cited n.d.]. Available from: </w:t>
      </w:r>
      <w:hyperlink r:id="rId8" w:history="1">
        <w:r>
          <w:rPr>
            <w:rStyle w:val="Hyperlink"/>
          </w:rPr>
          <w:t>https://doi.org/10.1161/circ.116.suppl_16.ii_381-b</w:t>
        </w:r>
      </w:hyperlink>
    </w:p>
    <w:p w14:paraId="72452774" w14:textId="77777777" w:rsidR="00E70DA6" w:rsidRDefault="00213737">
      <w:pPr>
        <w:pStyle w:val="NormalWeb"/>
        <w:numPr>
          <w:ilvl w:val="0"/>
          <w:numId w:val="10"/>
        </w:numPr>
        <w:spacing w:line="360" w:lineRule="auto"/>
        <w:jc w:val="both"/>
      </w:pPr>
      <w:r>
        <w:t>de Winter RJ, Bholasingh R, Lijmer JG, Koster RW, Gorgels JPMC, Schouten Y, et al. Independ</w:t>
      </w:r>
      <w:r>
        <w:t xml:space="preserve">ent prognostic value of C-reactive protein and troponin I in patients with unstable </w:t>
      </w:r>
      <w:r>
        <w:lastRenderedPageBreak/>
        <w:t xml:space="preserve">angina or non-Q-wave myocardial infarction. </w:t>
      </w:r>
      <w:r>
        <w:rPr>
          <w:rStyle w:val="Emphasis"/>
        </w:rPr>
        <w:t>Cardiovasc Res</w:t>
      </w:r>
      <w:r>
        <w:t>. 1999;42(1):240–245. doi:10.1016/S0008-6363(99)00018-8</w:t>
      </w:r>
    </w:p>
    <w:p w14:paraId="62077D9B" w14:textId="77777777" w:rsidR="00E70DA6" w:rsidRDefault="00213737">
      <w:pPr>
        <w:pStyle w:val="NormalWeb"/>
        <w:numPr>
          <w:ilvl w:val="0"/>
          <w:numId w:val="10"/>
        </w:numPr>
        <w:spacing w:line="360" w:lineRule="auto"/>
        <w:jc w:val="both"/>
      </w:pPr>
      <w:r>
        <w:t>Yousuf S, Maken GR, Naqvi SSA, Murtaza G, Ahmad AA. Cardia</w:t>
      </w:r>
      <w:r>
        <w:t xml:space="preserve">c troponin-I, a biomarker for predicting COVID-induced myocardial damage prognosis. </w:t>
      </w:r>
      <w:r>
        <w:rPr>
          <w:rStyle w:val="Emphasis"/>
        </w:rPr>
        <w:t>J Coll Physicians Surg Pak</w:t>
      </w:r>
      <w:r>
        <w:t>. 2023;33(5):498–503. doi:10.29271/jcpsp.2023.05.498</w:t>
      </w:r>
    </w:p>
    <w:p w14:paraId="546A95DF" w14:textId="77777777" w:rsidR="00E70DA6" w:rsidRDefault="00213737">
      <w:pPr>
        <w:pStyle w:val="NormalWeb"/>
        <w:numPr>
          <w:ilvl w:val="0"/>
          <w:numId w:val="10"/>
        </w:numPr>
        <w:spacing w:line="360" w:lineRule="auto"/>
        <w:jc w:val="both"/>
      </w:pPr>
      <w:r>
        <w:t>Ekor M. The growing use of herbal medicines: Issues relating to adverse reactions and toxicol</w:t>
      </w:r>
      <w:r>
        <w:t xml:space="preserve">ogical testing. </w:t>
      </w:r>
      <w:r>
        <w:rPr>
          <w:rStyle w:val="Emphasis"/>
        </w:rPr>
        <w:t>J Toxicol</w:t>
      </w:r>
      <w:r>
        <w:t xml:space="preserve">. </w:t>
      </w:r>
      <w:proofErr w:type="gramStart"/>
      <w:r>
        <w:t>2014;2014:1</w:t>
      </w:r>
      <w:proofErr w:type="gramEnd"/>
      <w:r>
        <w:t>–10. doi:10.1155/2014/459531</w:t>
      </w:r>
    </w:p>
    <w:p w14:paraId="180481CD" w14:textId="77777777" w:rsidR="00E70DA6" w:rsidRDefault="00213737">
      <w:pPr>
        <w:pStyle w:val="NormalWeb"/>
        <w:numPr>
          <w:ilvl w:val="0"/>
          <w:numId w:val="10"/>
        </w:numPr>
        <w:spacing w:line="360" w:lineRule="auto"/>
        <w:jc w:val="both"/>
      </w:pPr>
      <w:r>
        <w:t xml:space="preserve">Mohammed A, Aliyu R, Suleiman B. Phytochemicals and their protective role against oxidative stress-induced cellular damage. </w:t>
      </w:r>
      <w:r>
        <w:rPr>
          <w:rStyle w:val="Emphasis"/>
        </w:rPr>
        <w:t>Biomed Pharmacother</w:t>
      </w:r>
      <w:r>
        <w:t xml:space="preserve">. </w:t>
      </w:r>
      <w:proofErr w:type="gramStart"/>
      <w:r>
        <w:t>2021;140:111699</w:t>
      </w:r>
      <w:proofErr w:type="gramEnd"/>
      <w:r>
        <w:t xml:space="preserve">. </w:t>
      </w:r>
      <w:proofErr w:type="gramStart"/>
      <w:r>
        <w:t>doi:10.1016/j.biopha</w:t>
      </w:r>
      <w:proofErr w:type="gramEnd"/>
      <w:r>
        <w:t>.2021.1</w:t>
      </w:r>
      <w:r>
        <w:t>11699</w:t>
      </w:r>
    </w:p>
    <w:p w14:paraId="7FF45DA0" w14:textId="77777777" w:rsidR="00E70DA6" w:rsidRDefault="00213737">
      <w:pPr>
        <w:pStyle w:val="NormalWeb"/>
        <w:numPr>
          <w:ilvl w:val="0"/>
          <w:numId w:val="10"/>
        </w:numPr>
        <w:spacing w:line="360" w:lineRule="auto"/>
        <w:jc w:val="both"/>
      </w:pPr>
      <w:r>
        <w:t xml:space="preserve">Gupta R, Kumar D, Sharma S. Phosphodiesterase-5 inhibitors: Current status and future perspectives. </w:t>
      </w:r>
      <w:r>
        <w:rPr>
          <w:rStyle w:val="Emphasis"/>
        </w:rPr>
        <w:t>Eur J Pharmacol</w:t>
      </w:r>
      <w:r>
        <w:t xml:space="preserve">. </w:t>
      </w:r>
      <w:proofErr w:type="gramStart"/>
      <w:r>
        <w:t>2020;889:173568</w:t>
      </w:r>
      <w:proofErr w:type="gramEnd"/>
      <w:r>
        <w:t xml:space="preserve">. </w:t>
      </w:r>
      <w:proofErr w:type="gramStart"/>
      <w:r>
        <w:t>doi:10.1016/j.ejphar</w:t>
      </w:r>
      <w:proofErr w:type="gramEnd"/>
      <w:r>
        <w:t>.2020.173568</w:t>
      </w:r>
    </w:p>
    <w:p w14:paraId="5CB8C041" w14:textId="77777777" w:rsidR="00E70DA6" w:rsidRDefault="00213737">
      <w:pPr>
        <w:pStyle w:val="NormalWeb"/>
        <w:numPr>
          <w:ilvl w:val="0"/>
          <w:numId w:val="10"/>
        </w:numPr>
        <w:spacing w:line="360" w:lineRule="auto"/>
        <w:jc w:val="both"/>
      </w:pPr>
      <w:r>
        <w:t>Chen Y, Zhang Z, Li H, Liu J. Yohimbine ameliorates temporomandibular joint chondro</w:t>
      </w:r>
      <w:r>
        <w:t xml:space="preserve">cyte inflammation via suppression of the NF-κB pathway. </w:t>
      </w:r>
      <w:r>
        <w:rPr>
          <w:rStyle w:val="Emphasis"/>
        </w:rPr>
        <w:t>Inflammation</w:t>
      </w:r>
      <w:r>
        <w:t>. 2021;44(1):80–90. doi:10.1007/s10753-020-01338-w</w:t>
      </w:r>
    </w:p>
    <w:p w14:paraId="36B464A4" w14:textId="77777777" w:rsidR="00E70DA6" w:rsidRDefault="00213737">
      <w:pPr>
        <w:pStyle w:val="NormalWeb"/>
        <w:numPr>
          <w:ilvl w:val="0"/>
          <w:numId w:val="10"/>
        </w:numPr>
        <w:spacing w:line="360" w:lineRule="auto"/>
        <w:jc w:val="both"/>
      </w:pPr>
      <w:r>
        <w:t xml:space="preserve">Okafor CJ, Eze CU, Nwankwo EA. Protective effect of Pausinystalia yohimbe on oxidative stress in experimental animals. </w:t>
      </w:r>
      <w:r>
        <w:rPr>
          <w:rStyle w:val="Emphasis"/>
        </w:rPr>
        <w:t>J Med Plants Res</w:t>
      </w:r>
      <w:r>
        <w:t xml:space="preserve">. </w:t>
      </w:r>
      <w:r>
        <w:t>2019;13(6):135–142. doi:10.5897/JMPR2018.6702</w:t>
      </w:r>
    </w:p>
    <w:p w14:paraId="4185B80D" w14:textId="77777777" w:rsidR="00E70DA6" w:rsidRDefault="00E70DA6">
      <w:pPr>
        <w:rPr>
          <w:rFonts w:ascii="Times New Roman" w:hAnsi="Times New Roman" w:cs="Times New Roman"/>
          <w:b/>
          <w:sz w:val="24"/>
          <w:szCs w:val="24"/>
        </w:rPr>
      </w:pPr>
    </w:p>
    <w:sectPr w:rsidR="00E70DA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1684B" w14:textId="77777777" w:rsidR="00213737" w:rsidRDefault="00213737" w:rsidP="0011169F">
      <w:pPr>
        <w:spacing w:after="0" w:line="240" w:lineRule="auto"/>
      </w:pPr>
      <w:r>
        <w:separator/>
      </w:r>
    </w:p>
  </w:endnote>
  <w:endnote w:type="continuationSeparator" w:id="0">
    <w:p w14:paraId="674FDF6D" w14:textId="77777777" w:rsidR="00213737" w:rsidRDefault="00213737" w:rsidP="0011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2CD0A" w14:textId="77777777" w:rsidR="0011169F" w:rsidRDefault="00111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C7256" w14:textId="77777777" w:rsidR="0011169F" w:rsidRDefault="00111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D6FA" w14:textId="77777777" w:rsidR="0011169F" w:rsidRDefault="00111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8EA3F" w14:textId="77777777" w:rsidR="00213737" w:rsidRDefault="00213737" w:rsidP="0011169F">
      <w:pPr>
        <w:spacing w:after="0" w:line="240" w:lineRule="auto"/>
      </w:pPr>
      <w:r>
        <w:separator/>
      </w:r>
    </w:p>
  </w:footnote>
  <w:footnote w:type="continuationSeparator" w:id="0">
    <w:p w14:paraId="29E003DD" w14:textId="77777777" w:rsidR="00213737" w:rsidRDefault="00213737" w:rsidP="00111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AA1E" w14:textId="507A7714" w:rsidR="0011169F" w:rsidRDefault="0011169F">
    <w:pPr>
      <w:pStyle w:val="Header"/>
    </w:pPr>
    <w:r>
      <w:rPr>
        <w:noProof/>
      </w:rPr>
      <w:pict w14:anchorId="3221A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96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6C0EC" w14:textId="4E1422C5" w:rsidR="0011169F" w:rsidRDefault="0011169F">
    <w:pPr>
      <w:pStyle w:val="Header"/>
    </w:pPr>
    <w:r>
      <w:rPr>
        <w:noProof/>
      </w:rPr>
      <w:pict w14:anchorId="1B6D6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96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C8B05" w14:textId="0CCC7F79" w:rsidR="0011169F" w:rsidRDefault="0011169F">
    <w:pPr>
      <w:pStyle w:val="Header"/>
    </w:pPr>
    <w:r>
      <w:rPr>
        <w:noProof/>
      </w:rPr>
      <w:pict w14:anchorId="2E910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96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5582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5FB0590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B2FA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FD24DFB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multilevel"/>
    <w:tmpl w:val="CB249BE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B2C6FF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EFBC90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D4B0E8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37BC95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4484472A"/>
    <w:multiLevelType w:val="multilevel"/>
    <w:tmpl w:val="11E84F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9"/>
  </w:num>
  <w:num w:numId="3">
    <w:abstractNumId w:val="1"/>
  </w:num>
  <w:num w:numId="4">
    <w:abstractNumId w:val="8"/>
  </w:num>
  <w:num w:numId="5">
    <w:abstractNumId w:val="6"/>
  </w:num>
  <w:num w:numId="6">
    <w:abstractNumId w:val="7"/>
  </w:num>
  <w:num w:numId="7">
    <w:abstractNumId w:val="4"/>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A6"/>
    <w:rsid w:val="0011169F"/>
    <w:rsid w:val="00184983"/>
    <w:rsid w:val="00213737"/>
    <w:rsid w:val="00DA79FC"/>
    <w:rsid w:val="00E70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B01AEE"/>
  <w15:docId w15:val="{B9A4F5FC-2D62-4872-90D7-7294AA56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pPr>
      <w:keepNext/>
      <w:keepLines/>
      <w:spacing w:before="40" w:after="0"/>
      <w:outlineLvl w:val="3"/>
    </w:pPr>
    <w:rPr>
      <w:rFonts w:ascii="Calibri Light" w:eastAsia="SimSu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relative">
    <w:name w:val="relative"/>
    <w:basedOn w:val="DefaultParagraphFont"/>
  </w:style>
  <w:style w:type="paragraph" w:customStyle="1" w:styleId="not-prose">
    <w:name w:val="not-pros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ml-05">
    <w:name w:val="ml-0.5"/>
    <w:basedOn w:val="DefaultParagraphFont"/>
  </w:style>
  <w:style w:type="character" w:styleId="UnresolvedMention">
    <w:name w:val="Unresolved Mention"/>
    <w:basedOn w:val="DefaultParagraphFont"/>
    <w:uiPriority w:val="99"/>
    <w:semiHidden/>
    <w:unhideWhenUsed/>
    <w:rsid w:val="00DA79FC"/>
    <w:rPr>
      <w:color w:val="605E5C"/>
      <w:shd w:val="clear" w:color="auto" w:fill="E1DFDD"/>
    </w:rPr>
  </w:style>
  <w:style w:type="paragraph" w:styleId="Header">
    <w:name w:val="header"/>
    <w:basedOn w:val="Normal"/>
    <w:link w:val="HeaderChar"/>
    <w:uiPriority w:val="99"/>
    <w:unhideWhenUsed/>
    <w:rsid w:val="00111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69F"/>
  </w:style>
  <w:style w:type="paragraph" w:styleId="Footer">
    <w:name w:val="footer"/>
    <w:basedOn w:val="Normal"/>
    <w:link w:val="FooterChar"/>
    <w:uiPriority w:val="99"/>
    <w:unhideWhenUsed/>
    <w:rsid w:val="00111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61/circ.116.suppl_16.ii_381-b"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969/j.issn.1674-4721.2010.22.03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4335</Words>
  <Characters>24711</Characters>
  <Application>Microsoft Office Word</Application>
  <DocSecurity>0</DocSecurity>
  <Lines>205</Lines>
  <Paragraphs>57</Paragraphs>
  <ScaleCrop>false</ScaleCrop>
  <Company/>
  <LinksUpToDate>false</LinksUpToDate>
  <CharactersWithSpaces>28989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Marhils</dc:creator>
  <cp:lastModifiedBy>SDI 1084</cp:lastModifiedBy>
  <cp:revision>4</cp:revision>
  <dcterms:created xsi:type="dcterms:W3CDTF">2025-10-25T13:05:00Z</dcterms:created>
  <dcterms:modified xsi:type="dcterms:W3CDTF">2025-10-27T11:06:00Z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c9b0d2edacd845b2b73e494772df172e</vt:lpwstr>
  </property>
</Properties>
</file>