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FE02" w14:textId="77777777" w:rsidR="00C558A1" w:rsidRPr="00346373" w:rsidRDefault="00C558A1" w:rsidP="00F36494">
      <w:pPr>
        <w:pStyle w:val="BodyText"/>
        <w:tabs>
          <w:tab w:val="left" w:pos="9810"/>
        </w:tabs>
        <w:spacing w:before="10"/>
        <w:ind w:right="450"/>
        <w:rPr>
          <w:rFonts w:ascii="Arial" w:hAnsi="Arial" w:cs="Arial"/>
          <w:sz w:val="14"/>
        </w:rPr>
      </w:pPr>
    </w:p>
    <w:p w14:paraId="06AE62AE" w14:textId="7B784077" w:rsidR="00C558A1" w:rsidRPr="00346373" w:rsidRDefault="000B07FD" w:rsidP="00F36494">
      <w:pPr>
        <w:pStyle w:val="Title"/>
        <w:ind w:right="270"/>
        <w:jc w:val="center"/>
        <w:rPr>
          <w:rFonts w:ascii="Arial" w:hAnsi="Arial" w:cs="Arial"/>
        </w:rPr>
      </w:pPr>
      <w:r w:rsidRPr="00346373">
        <w:rPr>
          <w:rFonts w:ascii="Arial" w:hAnsi="Arial" w:cs="Arial"/>
          <w:w w:val="105"/>
        </w:rPr>
        <w:t>ECOMSOSDI: A Mobile-Based Intelligent System for Institutional Energy Monitoring and Optimization</w:t>
      </w:r>
    </w:p>
    <w:p w14:paraId="610DDE87" w14:textId="77777777" w:rsidR="004D6566" w:rsidRDefault="004D6566" w:rsidP="00346373">
      <w:pPr>
        <w:pStyle w:val="BodyText"/>
        <w:spacing w:before="2"/>
        <w:jc w:val="right"/>
        <w:rPr>
          <w:rFonts w:ascii="Arial" w:hAnsi="Arial" w:cs="Arial"/>
          <w:b/>
          <w:bCs/>
          <w:i/>
          <w:iCs/>
          <w:sz w:val="24"/>
        </w:rPr>
      </w:pPr>
    </w:p>
    <w:p w14:paraId="72A0BA03" w14:textId="77777777" w:rsidR="004D6566" w:rsidRDefault="004D6566" w:rsidP="00346373">
      <w:pPr>
        <w:pStyle w:val="BodyText"/>
        <w:spacing w:before="2"/>
        <w:jc w:val="right"/>
        <w:rPr>
          <w:rFonts w:ascii="Arial" w:hAnsi="Arial" w:cs="Arial"/>
          <w:b/>
          <w:bCs/>
          <w:i/>
          <w:iCs/>
          <w:sz w:val="24"/>
        </w:rPr>
      </w:pPr>
    </w:p>
    <w:p w14:paraId="5AF5FDFF" w14:textId="77777777" w:rsidR="004D6566" w:rsidRDefault="004D6566" w:rsidP="00346373">
      <w:pPr>
        <w:pStyle w:val="BodyText"/>
        <w:spacing w:before="2"/>
        <w:jc w:val="right"/>
        <w:rPr>
          <w:rFonts w:ascii="Arial" w:hAnsi="Arial" w:cs="Arial"/>
          <w:b/>
          <w:bCs/>
          <w:i/>
          <w:iCs/>
          <w:sz w:val="24"/>
        </w:rPr>
      </w:pPr>
    </w:p>
    <w:p w14:paraId="61117DC0" w14:textId="5CBE0C0F" w:rsidR="00346373" w:rsidRDefault="00346373" w:rsidP="00346373">
      <w:pPr>
        <w:pStyle w:val="BodyText"/>
        <w:spacing w:before="2"/>
        <w:jc w:val="right"/>
        <w:rPr>
          <w:rFonts w:ascii="Arial" w:hAnsi="Arial" w:cs="Arial"/>
          <w:sz w:val="24"/>
        </w:rPr>
      </w:pPr>
    </w:p>
    <w:p w14:paraId="0B9B069D" w14:textId="77777777" w:rsidR="00346373" w:rsidRDefault="00346373" w:rsidP="00346373">
      <w:pPr>
        <w:pStyle w:val="BodyText"/>
        <w:spacing w:before="2"/>
        <w:jc w:val="right"/>
        <w:rPr>
          <w:rFonts w:ascii="Arial" w:hAnsi="Arial" w:cs="Arial"/>
          <w:sz w:val="24"/>
        </w:rPr>
      </w:pPr>
    </w:p>
    <w:p w14:paraId="5808E0BD" w14:textId="2EA8E0EC" w:rsidR="00F36494" w:rsidRPr="00346373" w:rsidRDefault="00F36494" w:rsidP="00F36494">
      <w:pPr>
        <w:spacing w:before="137"/>
        <w:ind w:left="679"/>
        <w:rPr>
          <w:rFonts w:ascii="Arial" w:hAnsi="Arial" w:cs="Arial"/>
          <w:b/>
          <w:sz w:val="18"/>
        </w:rPr>
      </w:pPr>
      <w:r>
        <w:rPr>
          <w:rFonts w:ascii="Arial" w:hAnsi="Arial" w:cs="Arial"/>
          <w:sz w:val="17"/>
        </w:rPr>
        <w:tab/>
      </w:r>
      <w:r w:rsidRPr="00346373">
        <w:rPr>
          <w:rFonts w:ascii="Arial" w:hAnsi="Arial" w:cs="Arial"/>
          <w:b/>
          <w:spacing w:val="-2"/>
          <w:w w:val="115"/>
          <w:sz w:val="18"/>
        </w:rPr>
        <w:t>ABSTRACT</w:t>
      </w:r>
    </w:p>
    <w:p w14:paraId="42BBEA22" w14:textId="11C90B19" w:rsidR="00C558A1" w:rsidRPr="00A13DD3" w:rsidRDefault="00F36494" w:rsidP="00F36494">
      <w:pPr>
        <w:pStyle w:val="BodyText"/>
        <w:tabs>
          <w:tab w:val="left" w:pos="2100"/>
          <w:tab w:val="right" w:pos="10350"/>
        </w:tabs>
        <w:spacing w:before="2"/>
        <w:rPr>
          <w:rFonts w:ascii="Arial" w:hAnsi="Arial" w:cs="Arial"/>
          <w:sz w:val="20"/>
          <w:szCs w:val="20"/>
        </w:rPr>
        <w:sectPr w:rsidR="00C558A1" w:rsidRPr="00A13DD3">
          <w:headerReference w:type="even" r:id="rId7"/>
          <w:headerReference w:type="default" r:id="rId8"/>
          <w:footerReference w:type="even" r:id="rId9"/>
          <w:footerReference w:type="default" r:id="rId10"/>
          <w:headerReference w:type="first" r:id="rId11"/>
          <w:footerReference w:type="first" r:id="rId12"/>
          <w:type w:val="continuous"/>
          <w:pgSz w:w="11910" w:h="16840"/>
          <w:pgMar w:top="1040" w:right="740" w:bottom="280" w:left="820" w:header="720" w:footer="720" w:gutter="0"/>
          <w:cols w:space="720"/>
        </w:sectPr>
      </w:pPr>
      <w:r w:rsidRPr="00A13DD3">
        <w:rPr>
          <w:rFonts w:ascii="Arial" w:hAnsi="Arial" w:cs="Arial"/>
          <w:sz w:val="20"/>
          <w:szCs w:val="20"/>
        </w:rPr>
        <w:tab/>
      </w:r>
    </w:p>
    <w:p w14:paraId="70E00AA5" w14:textId="58EE64B9" w:rsidR="00C558A1" w:rsidRPr="00A13DD3" w:rsidRDefault="00790915" w:rsidP="00F36494">
      <w:pPr>
        <w:spacing w:before="137"/>
        <w:rPr>
          <w:rFonts w:ascii="Arial" w:hAnsi="Arial" w:cs="Arial"/>
          <w:b/>
          <w:sz w:val="20"/>
          <w:szCs w:val="20"/>
        </w:rPr>
      </w:pPr>
      <w:r w:rsidRPr="00A13DD3">
        <w:rPr>
          <w:rFonts w:ascii="Arial" w:hAnsi="Arial" w:cs="Arial"/>
          <w:noProof/>
          <w:sz w:val="20"/>
          <w:szCs w:val="20"/>
        </w:rPr>
        <mc:AlternateContent>
          <mc:Choice Requires="wps">
            <w:drawing>
              <wp:anchor distT="45720" distB="45720" distL="114300" distR="114300" simplePos="0" relativeHeight="251657216" behindDoc="0" locked="0" layoutInCell="1" allowOverlap="1" wp14:anchorId="3978E6A5" wp14:editId="68A0AF9E">
                <wp:simplePos x="0" y="0"/>
                <wp:positionH relativeFrom="column">
                  <wp:posOffset>530860</wp:posOffset>
                </wp:positionH>
                <wp:positionV relativeFrom="paragraph">
                  <wp:posOffset>113030</wp:posOffset>
                </wp:positionV>
                <wp:extent cx="5737860" cy="3749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3749040"/>
                        </a:xfrm>
                        <a:prstGeom prst="rect">
                          <a:avLst/>
                        </a:prstGeom>
                        <a:solidFill>
                          <a:srgbClr val="FFFFFF"/>
                        </a:solidFill>
                        <a:ln w="9525">
                          <a:solidFill>
                            <a:srgbClr val="000000"/>
                          </a:solidFill>
                          <a:miter lim="800000"/>
                          <a:headEnd/>
                          <a:tailEnd/>
                        </a:ln>
                      </wps:spPr>
                      <wps:txbx>
                        <w:txbxContent>
                          <w:p w14:paraId="494482A6" w14:textId="77777777" w:rsidR="00790915" w:rsidRPr="00790915" w:rsidRDefault="00790915" w:rsidP="00F36494">
                            <w:pPr>
                              <w:spacing w:line="276" w:lineRule="auto"/>
                              <w:jc w:val="both"/>
                              <w:rPr>
                                <w:rFonts w:ascii="Arial" w:hAnsi="Arial" w:cs="Arial"/>
                                <w:sz w:val="20"/>
                                <w:szCs w:val="20"/>
                              </w:rPr>
                            </w:pPr>
                            <w:r w:rsidRPr="00790915">
                              <w:rPr>
                                <w:rFonts w:ascii="Arial" w:hAnsi="Arial" w:cs="Arial"/>
                                <w:sz w:val="20"/>
                                <w:szCs w:val="20"/>
                              </w:rPr>
                              <w:t>Energy consumption in institutional settings, particularly in academic environments, presents a growing concern due to rising electricity costs, inefficient monitoring systems, and their cumulative environmental impact. Institutions like the Southern Philippines Agri-Business and Marine and Aquatic School of Technology (SPAMAST) currently rely on manual, delayed, and inflexible methods of acquiring consumption data, limiting their ability to implement timely and effective optimization strategies. This study aimed to design and developed ECOMSOSDI, a mobile based intelligent system for institutional energy monitoring and optimization, to enable real-time data access, analysis, and forecasting. The system was developed using the Agile methodology and utilized Flutter (Dart) for front-end mobile development, Python for back-end data analytics, and Firebase as the real-time cloud database. The core predictive mechanism used the Random Forest Regression algorithm, applied to manually gathered daily energy data from institutional power meters. Preprocessing techniques included timestam</w:t>
                            </w:r>
                            <w:bookmarkStart w:id="0" w:name="_GoBack"/>
                            <w:bookmarkEnd w:id="0"/>
                            <w:r w:rsidRPr="00790915">
                              <w:rPr>
                                <w:rFonts w:ascii="Arial" w:hAnsi="Arial" w:cs="Arial"/>
                                <w:sz w:val="20"/>
                                <w:szCs w:val="20"/>
                              </w:rPr>
                              <w:t>p normalization, rolling averages, and feature engineering to enhance model accuracy. The dataset was split into training (80%) and testing (20%) segments, with performance evaluated through Mean Squared Error (MSE). The system generated visual dashboards, trend reports, and abnormal usage alerts tailored to both administrative and non-administrative users. Results showed that the model effectively predicted consumption patterns and enabled early detection of irregularities. End-user testing confirmed the system’s reliability, usability, and practical value. In conclusion, ECOMSOSDI proved to be a robust and scalable decision-support tool for institutional energy monitoring, providing both predictive insight and actionable intelligence. Its implementation reinforces the role of intelligent systems in promoting operational efficiency and sustainability within academic institutions.</w:t>
                            </w:r>
                          </w:p>
                          <w:p w14:paraId="3CD60511" w14:textId="51085F80" w:rsidR="00790915" w:rsidRPr="00790915" w:rsidRDefault="00790915" w:rsidP="00F36494">
                            <w:pPr>
                              <w:spacing w:line="276" w:lineRule="auto"/>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78E6A5" id="_x0000_t202" coordsize="21600,21600" o:spt="202" path="m,l,21600r21600,l21600,xe">
                <v:stroke joinstyle="miter"/>
                <v:path gradientshapeok="t" o:connecttype="rect"/>
              </v:shapetype>
              <v:shape id="Text Box 2" o:spid="_x0000_s1026" type="#_x0000_t202" style="position:absolute;margin-left:41.8pt;margin-top:8.9pt;width:451.8pt;height:295.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">
                <v:textbox>
                  <w:txbxContent>
                    <w:p w14:paraId="494482A6" w14:textId="77777777" w:rsidR="00790915" w:rsidRPr="00790915" w:rsidRDefault="00790915" w:rsidP="00F36494">
                      <w:pPr>
                        <w:spacing w:line="276" w:lineRule="auto"/>
                        <w:jc w:val="both"/>
                        <w:rPr>
                          <w:rFonts w:ascii="Arial" w:hAnsi="Arial" w:cs="Arial"/>
                          <w:sz w:val="20"/>
                          <w:szCs w:val="20"/>
                        </w:rPr>
                      </w:pPr>
                      <w:r w:rsidRPr="00790915">
                        <w:rPr>
                          <w:rFonts w:ascii="Arial" w:hAnsi="Arial" w:cs="Arial"/>
                          <w:sz w:val="20"/>
                          <w:szCs w:val="20"/>
                        </w:rPr>
                        <w:t>Energy consumption in institutional settings, particularly in academic environments, presents a growing concern due to rising electricity costs, inefficient monitoring systems, and their cumulative environmental impact. Institutions like the Southern Philippines Agri-Business and Marine and Aquatic School of Technology (SPAMAST) currently rely on manual, delayed, and inflexible methods of acquiring consumption data, limiting their ability to implement timely and effective optimization strategies. This study aimed to design and developed ECOMSOSDI, a mobile based intelligent system for institutional energy monitoring and optimization, to enable real-time data access, analysis, and forecasting. The system was developed using the Agile methodology and utilized Flutter (Dart) for front-end mobile development, Python for back-end data analytics, and Firebase as the real-time cloud database. The core predictive mechanism used the Random Forest Regression algorithm, applied to manually gathered daily energy data from institutional power meters. Preprocessing techniques included timestam</w:t>
                      </w:r>
                      <w:bookmarkStart w:id="1" w:name="_GoBack"/>
                      <w:bookmarkEnd w:id="1"/>
                      <w:r w:rsidRPr="00790915">
                        <w:rPr>
                          <w:rFonts w:ascii="Arial" w:hAnsi="Arial" w:cs="Arial"/>
                          <w:sz w:val="20"/>
                          <w:szCs w:val="20"/>
                        </w:rPr>
                        <w:t>p normalization, rolling averages, and feature engineering to enhance model accuracy. The dataset was split into training (80%) and testing (20%) segments, with performance evaluated through Mean Squared Error (MSE). The system generated visual dashboards, trend reports, and abnormal usage alerts tailored to both administrative and non-administrative users. Results showed that the model effectively predicted consumption patterns and enabled early detection of irregularities. End-user testing confirmed the system’s reliability, usability, and practical value. In conclusion, ECOMSOSDI proved to be a robust and scalable decision-support tool for institutional energy monitoring, providing both predictive insight and actionable intelligence. Its implementation reinforces the role of intelligent systems in promoting operational efficiency and sustainability within academic institutions.</w:t>
                      </w:r>
                    </w:p>
                    <w:p w14:paraId="3CD60511" w14:textId="51085F80" w:rsidR="00790915" w:rsidRPr="00790915" w:rsidRDefault="00790915" w:rsidP="00F36494">
                      <w:pPr>
                        <w:spacing w:line="276" w:lineRule="auto"/>
                        <w:jc w:val="both"/>
                        <w:rPr>
                          <w:sz w:val="20"/>
                          <w:szCs w:val="20"/>
                        </w:rPr>
                      </w:pPr>
                    </w:p>
                  </w:txbxContent>
                </v:textbox>
                <w10:wrap type="square"/>
              </v:shape>
            </w:pict>
          </mc:Fallback>
        </mc:AlternateContent>
      </w:r>
      <w:r w:rsidRPr="00A13DD3">
        <w:rPr>
          <w:rFonts w:ascii="Arial" w:hAnsi="Arial" w:cs="Arial"/>
          <w:sz w:val="20"/>
          <w:szCs w:val="20"/>
        </w:rPr>
        <w:br w:type="column"/>
      </w:r>
    </w:p>
    <w:p w14:paraId="0CF4FD0E" w14:textId="77777777" w:rsidR="00790915" w:rsidRPr="00A13DD3" w:rsidRDefault="00790915">
      <w:pPr>
        <w:spacing w:line="216" w:lineRule="auto"/>
        <w:jc w:val="both"/>
        <w:rPr>
          <w:rFonts w:ascii="Arial" w:hAnsi="Arial" w:cs="Arial"/>
          <w:sz w:val="20"/>
          <w:szCs w:val="20"/>
        </w:rPr>
      </w:pPr>
    </w:p>
    <w:p w14:paraId="6EB4D514" w14:textId="0D23B25D" w:rsidR="00790915" w:rsidRPr="00A13DD3" w:rsidRDefault="00790915">
      <w:pPr>
        <w:spacing w:line="216" w:lineRule="auto"/>
        <w:jc w:val="both"/>
        <w:rPr>
          <w:rFonts w:ascii="Arial" w:hAnsi="Arial" w:cs="Arial"/>
          <w:sz w:val="20"/>
          <w:szCs w:val="20"/>
        </w:rPr>
      </w:pPr>
    </w:p>
    <w:p w14:paraId="26472150" w14:textId="6DCFB730" w:rsidR="00790915" w:rsidRPr="00A13DD3" w:rsidRDefault="00790915">
      <w:pPr>
        <w:spacing w:line="216" w:lineRule="auto"/>
        <w:jc w:val="both"/>
        <w:rPr>
          <w:rFonts w:ascii="Arial" w:hAnsi="Arial" w:cs="Arial"/>
          <w:sz w:val="20"/>
          <w:szCs w:val="20"/>
        </w:rPr>
      </w:pPr>
    </w:p>
    <w:p w14:paraId="511B4E84" w14:textId="77777777" w:rsidR="00790915" w:rsidRPr="00A13DD3" w:rsidRDefault="00790915">
      <w:pPr>
        <w:spacing w:line="216" w:lineRule="auto"/>
        <w:jc w:val="both"/>
        <w:rPr>
          <w:rFonts w:ascii="Arial" w:hAnsi="Arial" w:cs="Arial"/>
          <w:sz w:val="20"/>
          <w:szCs w:val="20"/>
        </w:rPr>
      </w:pPr>
    </w:p>
    <w:p w14:paraId="5625E199" w14:textId="77777777" w:rsidR="00790915" w:rsidRPr="00A13DD3" w:rsidRDefault="00790915">
      <w:pPr>
        <w:spacing w:line="216" w:lineRule="auto"/>
        <w:jc w:val="both"/>
        <w:rPr>
          <w:rFonts w:ascii="Arial" w:hAnsi="Arial" w:cs="Arial"/>
          <w:sz w:val="20"/>
          <w:szCs w:val="20"/>
        </w:rPr>
      </w:pPr>
    </w:p>
    <w:p w14:paraId="440A6C2B" w14:textId="77777777" w:rsidR="00790915" w:rsidRPr="00A13DD3" w:rsidRDefault="00790915">
      <w:pPr>
        <w:spacing w:line="216" w:lineRule="auto"/>
        <w:jc w:val="both"/>
        <w:rPr>
          <w:rFonts w:ascii="Arial" w:hAnsi="Arial" w:cs="Arial"/>
          <w:sz w:val="20"/>
          <w:szCs w:val="20"/>
        </w:rPr>
      </w:pPr>
    </w:p>
    <w:p w14:paraId="010AE196" w14:textId="77777777" w:rsidR="00790915" w:rsidRPr="00A13DD3" w:rsidRDefault="00790915">
      <w:pPr>
        <w:spacing w:line="216" w:lineRule="auto"/>
        <w:jc w:val="both"/>
        <w:rPr>
          <w:rFonts w:ascii="Arial" w:hAnsi="Arial" w:cs="Arial"/>
          <w:sz w:val="20"/>
          <w:szCs w:val="20"/>
        </w:rPr>
      </w:pPr>
    </w:p>
    <w:p w14:paraId="66AE3084" w14:textId="77777777" w:rsidR="00790915" w:rsidRPr="00A13DD3" w:rsidRDefault="00790915">
      <w:pPr>
        <w:spacing w:line="216" w:lineRule="auto"/>
        <w:jc w:val="both"/>
        <w:rPr>
          <w:rFonts w:ascii="Arial" w:hAnsi="Arial" w:cs="Arial"/>
          <w:sz w:val="20"/>
          <w:szCs w:val="20"/>
        </w:rPr>
      </w:pPr>
    </w:p>
    <w:p w14:paraId="5B176127" w14:textId="77777777" w:rsidR="00790915" w:rsidRPr="00A13DD3" w:rsidRDefault="00790915">
      <w:pPr>
        <w:spacing w:line="216" w:lineRule="auto"/>
        <w:jc w:val="both"/>
        <w:rPr>
          <w:rFonts w:ascii="Arial" w:hAnsi="Arial" w:cs="Arial"/>
          <w:sz w:val="20"/>
          <w:szCs w:val="20"/>
        </w:rPr>
      </w:pPr>
    </w:p>
    <w:p w14:paraId="60529958" w14:textId="77777777" w:rsidR="00790915" w:rsidRPr="00A13DD3" w:rsidRDefault="00790915">
      <w:pPr>
        <w:spacing w:line="216" w:lineRule="auto"/>
        <w:jc w:val="both"/>
        <w:rPr>
          <w:rFonts w:ascii="Arial" w:hAnsi="Arial" w:cs="Arial"/>
          <w:sz w:val="20"/>
          <w:szCs w:val="20"/>
        </w:rPr>
      </w:pPr>
    </w:p>
    <w:p w14:paraId="13D1BC5B" w14:textId="77777777" w:rsidR="00790915" w:rsidRPr="00A13DD3" w:rsidRDefault="00790915">
      <w:pPr>
        <w:spacing w:line="216" w:lineRule="auto"/>
        <w:jc w:val="both"/>
        <w:rPr>
          <w:rFonts w:ascii="Arial" w:hAnsi="Arial" w:cs="Arial"/>
          <w:sz w:val="20"/>
          <w:szCs w:val="20"/>
        </w:rPr>
      </w:pPr>
    </w:p>
    <w:p w14:paraId="0B254E75" w14:textId="77777777" w:rsidR="00790915" w:rsidRPr="00A13DD3" w:rsidRDefault="00790915">
      <w:pPr>
        <w:spacing w:line="216" w:lineRule="auto"/>
        <w:jc w:val="both"/>
        <w:rPr>
          <w:rFonts w:ascii="Arial" w:hAnsi="Arial" w:cs="Arial"/>
          <w:sz w:val="20"/>
          <w:szCs w:val="20"/>
        </w:rPr>
      </w:pPr>
    </w:p>
    <w:p w14:paraId="70570A44" w14:textId="77777777" w:rsidR="00790915" w:rsidRPr="00A13DD3" w:rsidRDefault="00790915">
      <w:pPr>
        <w:spacing w:line="216" w:lineRule="auto"/>
        <w:jc w:val="both"/>
        <w:rPr>
          <w:rFonts w:ascii="Arial" w:hAnsi="Arial" w:cs="Arial"/>
          <w:sz w:val="20"/>
          <w:szCs w:val="20"/>
        </w:rPr>
      </w:pPr>
    </w:p>
    <w:p w14:paraId="4CE2C927" w14:textId="77777777" w:rsidR="00790915" w:rsidRPr="00A13DD3" w:rsidRDefault="00790915">
      <w:pPr>
        <w:spacing w:line="216" w:lineRule="auto"/>
        <w:jc w:val="both"/>
        <w:rPr>
          <w:rFonts w:ascii="Arial" w:hAnsi="Arial" w:cs="Arial"/>
          <w:sz w:val="20"/>
          <w:szCs w:val="20"/>
        </w:rPr>
      </w:pPr>
    </w:p>
    <w:p w14:paraId="7C9E638A" w14:textId="77777777" w:rsidR="00790915" w:rsidRPr="00A13DD3" w:rsidRDefault="00790915">
      <w:pPr>
        <w:spacing w:line="216" w:lineRule="auto"/>
        <w:jc w:val="both"/>
        <w:rPr>
          <w:rFonts w:ascii="Arial" w:hAnsi="Arial" w:cs="Arial"/>
          <w:sz w:val="20"/>
          <w:szCs w:val="20"/>
        </w:rPr>
      </w:pPr>
    </w:p>
    <w:p w14:paraId="74738036" w14:textId="77777777" w:rsidR="00790915" w:rsidRPr="00A13DD3" w:rsidRDefault="00790915">
      <w:pPr>
        <w:spacing w:line="216" w:lineRule="auto"/>
        <w:jc w:val="both"/>
        <w:rPr>
          <w:rFonts w:ascii="Arial" w:hAnsi="Arial" w:cs="Arial"/>
          <w:sz w:val="20"/>
          <w:szCs w:val="20"/>
        </w:rPr>
        <w:sectPr w:rsidR="00790915" w:rsidRPr="00A13DD3">
          <w:type w:val="continuous"/>
          <w:pgSz w:w="11910" w:h="16840"/>
          <w:pgMar w:top="1040" w:right="740" w:bottom="280" w:left="820" w:header="720" w:footer="720" w:gutter="0"/>
          <w:cols w:num="2" w:space="720" w:equalWidth="0">
            <w:col w:w="3272" w:space="40"/>
            <w:col w:w="7038"/>
          </w:cols>
        </w:sectPr>
      </w:pPr>
    </w:p>
    <w:p w14:paraId="0E0A9A5F" w14:textId="23A50F8B" w:rsidR="00C558A1" w:rsidRPr="00A13DD3" w:rsidRDefault="00F36494" w:rsidP="00F36494">
      <w:pPr>
        <w:pStyle w:val="BodyText"/>
        <w:ind w:left="1440"/>
        <w:rPr>
          <w:rFonts w:ascii="Arial" w:hAnsi="Arial" w:cs="Arial"/>
          <w:i/>
          <w:iCs/>
          <w:sz w:val="20"/>
          <w:szCs w:val="20"/>
        </w:rPr>
      </w:pPr>
      <w:r w:rsidRPr="00A13DD3">
        <w:rPr>
          <w:rFonts w:ascii="Arial" w:hAnsi="Arial" w:cs="Arial"/>
          <w:i/>
          <w:iCs/>
          <w:sz w:val="20"/>
          <w:szCs w:val="20"/>
        </w:rPr>
        <w:t>Keywords: Energy consumption monitoring, Random Forest algorithm, Mobile application, Institutional energy optimization, Time series analysis, Decision support system, Firebase cloud database</w:t>
      </w:r>
    </w:p>
    <w:p w14:paraId="47D0E0A3" w14:textId="0E51FAE6" w:rsidR="00C558A1" w:rsidRPr="00A13DD3" w:rsidRDefault="00F36494">
      <w:pPr>
        <w:pStyle w:val="BodyText"/>
        <w:spacing w:before="10"/>
        <w:rPr>
          <w:rFonts w:ascii="Arial" w:hAnsi="Arial" w:cs="Arial"/>
          <w:sz w:val="20"/>
          <w:szCs w:val="20"/>
        </w:rPr>
      </w:pPr>
      <w:r w:rsidRPr="00A13DD3">
        <w:rPr>
          <w:rFonts w:ascii="Arial" w:hAnsi="Arial" w:cs="Arial"/>
          <w:sz w:val="20"/>
          <w:szCs w:val="20"/>
        </w:rPr>
        <w:tab/>
      </w:r>
    </w:p>
    <w:p w14:paraId="3346BAE9" w14:textId="77777777" w:rsidR="00C558A1" w:rsidRPr="00A13DD3" w:rsidRDefault="00093C5A">
      <w:pPr>
        <w:pStyle w:val="Heading1"/>
        <w:numPr>
          <w:ilvl w:val="0"/>
          <w:numId w:val="1"/>
        </w:numPr>
        <w:tabs>
          <w:tab w:val="left" w:pos="1197"/>
        </w:tabs>
        <w:spacing w:before="120"/>
        <w:ind w:hanging="330"/>
        <w:rPr>
          <w:rFonts w:ascii="Arial" w:hAnsi="Arial" w:cs="Arial"/>
          <w:sz w:val="20"/>
          <w:szCs w:val="20"/>
        </w:rPr>
      </w:pPr>
      <w:bookmarkStart w:id="2" w:name="Introduction"/>
      <w:bookmarkEnd w:id="2"/>
      <w:r w:rsidRPr="00A13DD3">
        <w:rPr>
          <w:rFonts w:ascii="Arial" w:hAnsi="Arial" w:cs="Arial"/>
          <w:spacing w:val="-2"/>
          <w:w w:val="105"/>
          <w:sz w:val="20"/>
          <w:szCs w:val="20"/>
        </w:rPr>
        <w:t>Introduction</w:t>
      </w:r>
    </w:p>
    <w:p w14:paraId="249C1C89" w14:textId="77777777" w:rsidR="00DC0C9A" w:rsidRPr="00A13DD3" w:rsidRDefault="00DC0C9A" w:rsidP="00DC0C9A">
      <w:pPr>
        <w:pStyle w:val="Heading1"/>
        <w:tabs>
          <w:tab w:val="left" w:pos="1197"/>
        </w:tabs>
        <w:spacing w:before="120"/>
        <w:ind w:left="1196" w:firstLine="0"/>
        <w:rPr>
          <w:rFonts w:ascii="Arial" w:hAnsi="Arial" w:cs="Arial"/>
          <w:sz w:val="20"/>
          <w:szCs w:val="20"/>
        </w:rPr>
      </w:pPr>
    </w:p>
    <w:p w14:paraId="23B1F690" w14:textId="77777777" w:rsidR="001E17CD" w:rsidRPr="00A13DD3" w:rsidRDefault="001E17CD" w:rsidP="00DC317B">
      <w:pPr>
        <w:pStyle w:val="ListParagraph"/>
        <w:tabs>
          <w:tab w:val="left" w:pos="9900"/>
        </w:tabs>
        <w:spacing w:after="160" w:line="278" w:lineRule="auto"/>
        <w:ind w:left="900" w:right="450" w:firstLine="0"/>
        <w:jc w:val="both"/>
        <w:rPr>
          <w:rFonts w:ascii="Arial" w:hAnsi="Arial" w:cs="Arial"/>
          <w:sz w:val="20"/>
          <w:szCs w:val="20"/>
        </w:rPr>
      </w:pPr>
      <w:r w:rsidRPr="00A13DD3">
        <w:rPr>
          <w:rFonts w:ascii="Arial" w:hAnsi="Arial" w:cs="Arial"/>
          <w:sz w:val="20"/>
          <w:szCs w:val="20"/>
        </w:rPr>
        <w:t xml:space="preserve">Energy consumption in institutional environments such as universities and government buildings </w:t>
      </w:r>
      <w:proofErr w:type="gramStart"/>
      <w:r w:rsidRPr="00A13DD3">
        <w:rPr>
          <w:rFonts w:ascii="Arial" w:hAnsi="Arial" w:cs="Arial"/>
          <w:sz w:val="20"/>
          <w:szCs w:val="20"/>
        </w:rPr>
        <w:t>is</w:t>
      </w:r>
      <w:proofErr w:type="gramEnd"/>
      <w:r w:rsidRPr="00A13DD3">
        <w:rPr>
          <w:rFonts w:ascii="Arial" w:hAnsi="Arial" w:cs="Arial"/>
          <w:sz w:val="20"/>
          <w:szCs w:val="20"/>
        </w:rPr>
        <w:t xml:space="preserve"> increasingly becoming a subject of concern due to rising utility costs, operational inefficiencies, and the environmental impact of excessive power usage. Globally, institutions account for a significant share of electricity usage, with laboratory buildings alone consuming three to eight times more energy per square meter compared to standard office spaces. In the Philippine context, the situation is equally critical. Institutions like the Southern Philippines Agri-Business and Marine and Aquatic School of Technology (SPAMAST) face challenges related to inefficient energy monitoring systems, delayed access to consumption data, and a lack of tools to support timely decision-making. These issues hinder the institution’s ability to implement proactive and data-driven energy-saving measures.</w:t>
      </w:r>
    </w:p>
    <w:p w14:paraId="7D4CBE5C" w14:textId="0AB0A88A" w:rsidR="001E17CD" w:rsidRPr="00A13DD3" w:rsidRDefault="001E17CD" w:rsidP="00DC317B">
      <w:pPr>
        <w:pStyle w:val="ListParagraph"/>
        <w:spacing w:after="160" w:line="278" w:lineRule="auto"/>
        <w:ind w:left="900" w:right="540" w:firstLine="0"/>
        <w:jc w:val="both"/>
        <w:rPr>
          <w:rFonts w:ascii="Arial" w:hAnsi="Arial" w:cs="Arial"/>
          <w:sz w:val="20"/>
          <w:szCs w:val="20"/>
        </w:rPr>
      </w:pPr>
      <w:r w:rsidRPr="00A13DD3">
        <w:rPr>
          <w:rFonts w:ascii="Arial" w:hAnsi="Arial" w:cs="Arial"/>
          <w:sz w:val="20"/>
          <w:szCs w:val="20"/>
        </w:rPr>
        <w:t>Motivated by these concerns, this study introduces the ECOMSOSDI:</w:t>
      </w:r>
      <w:r w:rsidR="00462052" w:rsidRPr="00A13DD3">
        <w:rPr>
          <w:rFonts w:ascii="Arial" w:hAnsi="Arial" w:cs="Arial"/>
          <w:sz w:val="20"/>
          <w:szCs w:val="20"/>
        </w:rPr>
        <w:t xml:space="preserve"> a</w:t>
      </w:r>
      <w:r w:rsidRPr="00A13DD3">
        <w:rPr>
          <w:rFonts w:ascii="Arial" w:hAnsi="Arial" w:cs="Arial"/>
          <w:sz w:val="20"/>
          <w:szCs w:val="20"/>
        </w:rPr>
        <w:t xml:space="preserve"> </w:t>
      </w:r>
      <w:r w:rsidR="00462052" w:rsidRPr="00A13DD3">
        <w:rPr>
          <w:rFonts w:ascii="Arial" w:hAnsi="Arial" w:cs="Arial"/>
          <w:sz w:val="20"/>
          <w:szCs w:val="20"/>
        </w:rPr>
        <w:t>mobile based intelligent system for institutional energy monitoring and optimization</w:t>
      </w:r>
      <w:r w:rsidRPr="00A13DD3">
        <w:rPr>
          <w:rFonts w:ascii="Arial" w:hAnsi="Arial" w:cs="Arial"/>
          <w:sz w:val="20"/>
          <w:szCs w:val="20"/>
        </w:rPr>
        <w:t>. This mobile-based decision support system was developed to address the need for real-time monitoring, analysis, and forecasting of energy consumption in institutional buildings. It is designed to support administrators and facility managers by providing insights into daily usage patterns, detecting anomalies, and helping shape optimization strategies.</w:t>
      </w:r>
    </w:p>
    <w:p w14:paraId="042FDDA4" w14:textId="063A4A28" w:rsidR="001E17CD" w:rsidRPr="00A13DD3" w:rsidRDefault="001E17CD" w:rsidP="00DC317B">
      <w:pPr>
        <w:pStyle w:val="ListParagraph"/>
        <w:spacing w:after="160" w:line="278" w:lineRule="auto"/>
        <w:ind w:left="900" w:right="540" w:firstLine="0"/>
        <w:jc w:val="both"/>
        <w:rPr>
          <w:rFonts w:ascii="Arial" w:hAnsi="Arial" w:cs="Arial"/>
          <w:sz w:val="20"/>
          <w:szCs w:val="20"/>
        </w:rPr>
      </w:pPr>
      <w:r w:rsidRPr="00A13DD3">
        <w:rPr>
          <w:rFonts w:ascii="Arial" w:hAnsi="Arial" w:cs="Arial"/>
          <w:sz w:val="20"/>
          <w:szCs w:val="20"/>
        </w:rPr>
        <w:t>The main contribution of this paper is a novel integration of mobile technologies, machine learning algorithms</w:t>
      </w:r>
      <w:r w:rsidR="00E81270">
        <w:rPr>
          <w:rFonts w:ascii="Arial" w:hAnsi="Arial" w:cs="Arial"/>
          <w:sz w:val="20"/>
          <w:szCs w:val="20"/>
        </w:rPr>
        <w:t xml:space="preserve"> </w:t>
      </w:r>
      <w:r w:rsidRPr="00A13DD3">
        <w:rPr>
          <w:rFonts w:ascii="Arial" w:hAnsi="Arial" w:cs="Arial"/>
          <w:sz w:val="20"/>
          <w:szCs w:val="20"/>
        </w:rPr>
        <w:t>particularly the Random Forest Regression technique</w:t>
      </w:r>
      <w:r w:rsidR="00E81270">
        <w:rPr>
          <w:rFonts w:ascii="Arial" w:hAnsi="Arial" w:cs="Arial"/>
          <w:sz w:val="20"/>
          <w:szCs w:val="20"/>
        </w:rPr>
        <w:t xml:space="preserve"> </w:t>
      </w:r>
      <w:r w:rsidRPr="00A13DD3">
        <w:rPr>
          <w:rFonts w:ascii="Arial" w:hAnsi="Arial" w:cs="Arial"/>
          <w:sz w:val="20"/>
          <w:szCs w:val="20"/>
        </w:rPr>
        <w:t>and cloud databases to create a practical, scalable, and predictive energy monitoring system tailored for educational institutions. Unlike existing systems that rely heavily on automated IoT sensors, this study demonstrates that a hybrid model involving manual data input, machine learning, and visual analytics can still yield reliable insights without the high cost of full automation. Furthermore, the system includes tailored interfaces for different types of users (administrators and staff), offering an inclusive platform for managing and understanding institutional energy consumption.</w:t>
      </w:r>
    </w:p>
    <w:p w14:paraId="7F7843E8" w14:textId="3B5686C3" w:rsidR="00C558A1" w:rsidRPr="00A13DD3" w:rsidRDefault="001E17CD" w:rsidP="00DC317B">
      <w:pPr>
        <w:pStyle w:val="BodyText"/>
        <w:spacing w:before="5"/>
        <w:ind w:left="900" w:right="540"/>
        <w:rPr>
          <w:rFonts w:ascii="Arial" w:hAnsi="Arial" w:cs="Arial"/>
          <w:sz w:val="20"/>
          <w:szCs w:val="20"/>
        </w:rPr>
      </w:pPr>
      <w:r w:rsidRPr="00A13DD3">
        <w:rPr>
          <w:rFonts w:ascii="Arial" w:hAnsi="Arial" w:cs="Arial"/>
          <w:sz w:val="20"/>
          <w:szCs w:val="20"/>
        </w:rPr>
        <w:t>By presenting the development process, system architecture, and evaluation results, this paper aims to contribute both to the practice of energy management in resource-constrained educational settings and to the broader field of software engineering by showcasing a real-world application of data-driven decision support tools.</w:t>
      </w:r>
    </w:p>
    <w:p w14:paraId="373284EB" w14:textId="77777777" w:rsidR="00760787" w:rsidRPr="00A13DD3" w:rsidRDefault="00760787" w:rsidP="001E17CD">
      <w:pPr>
        <w:pStyle w:val="BodyText"/>
        <w:spacing w:before="5"/>
        <w:ind w:left="1196"/>
        <w:rPr>
          <w:rFonts w:ascii="Arial" w:hAnsi="Arial" w:cs="Arial"/>
          <w:sz w:val="20"/>
          <w:szCs w:val="20"/>
        </w:rPr>
      </w:pPr>
    </w:p>
    <w:p w14:paraId="43D2272C" w14:textId="77777777" w:rsidR="00C558A1" w:rsidRPr="00A13DD3" w:rsidRDefault="00093C5A">
      <w:pPr>
        <w:pStyle w:val="Heading2"/>
        <w:spacing w:before="117"/>
        <w:rPr>
          <w:rFonts w:ascii="Arial" w:hAnsi="Arial" w:cs="Arial"/>
          <w:sz w:val="20"/>
          <w:szCs w:val="20"/>
        </w:rPr>
      </w:pPr>
      <w:bookmarkStart w:id="3" w:name="Problem_statement"/>
      <w:bookmarkEnd w:id="3"/>
      <w:r w:rsidRPr="00A13DD3">
        <w:rPr>
          <w:rFonts w:ascii="Arial" w:hAnsi="Arial" w:cs="Arial"/>
          <w:w w:val="110"/>
          <w:sz w:val="20"/>
          <w:szCs w:val="20"/>
        </w:rPr>
        <w:t>Problem</w:t>
      </w:r>
      <w:r w:rsidRPr="00A13DD3">
        <w:rPr>
          <w:rFonts w:ascii="Arial" w:hAnsi="Arial" w:cs="Arial"/>
          <w:spacing w:val="13"/>
          <w:w w:val="110"/>
          <w:sz w:val="20"/>
          <w:szCs w:val="20"/>
        </w:rPr>
        <w:t xml:space="preserve"> </w:t>
      </w:r>
      <w:r w:rsidRPr="00A13DD3">
        <w:rPr>
          <w:rFonts w:ascii="Arial" w:hAnsi="Arial" w:cs="Arial"/>
          <w:spacing w:val="-2"/>
          <w:w w:val="110"/>
          <w:sz w:val="20"/>
          <w:szCs w:val="20"/>
        </w:rPr>
        <w:t>statement</w:t>
      </w:r>
    </w:p>
    <w:p w14:paraId="768BDC42" w14:textId="5700A10C" w:rsidR="00C66D71" w:rsidRPr="00A13DD3" w:rsidRDefault="00C66D71" w:rsidP="00DC317B">
      <w:pPr>
        <w:spacing w:line="278" w:lineRule="auto"/>
        <w:ind w:left="880" w:right="540" w:firstLine="560"/>
        <w:jc w:val="both"/>
        <w:rPr>
          <w:rFonts w:ascii="Arial" w:hAnsi="Arial" w:cs="Arial"/>
          <w:sz w:val="20"/>
          <w:szCs w:val="20"/>
        </w:rPr>
      </w:pPr>
      <w:r w:rsidRPr="00A13DD3">
        <w:rPr>
          <w:rFonts w:ascii="Arial" w:hAnsi="Arial" w:cs="Arial"/>
          <w:sz w:val="20"/>
          <w:szCs w:val="20"/>
        </w:rPr>
        <w:t>In recent years, the global rise in institutional energy consumption has become a significant issue, particularly in academic environments where diverse facilities operate simultaneously ranging from classrooms and laboratories to administrative offices and student accommodations. These institutions often face complex energy demand patterns due to varying equipment usage, unpredictable schedules, and operational inefficiencies. Studies have shown that institutional buildings can consume up to 22% more energy per square meter than commercial buildings, with laboratory spaces consuming up to eight times more. This broader context of increasing energy use directly impacts operational costs and environmental sustainability. Within this global challenge, the Southern Philippines Agri-Business and Marine and Aquatic School of Technology (SPAMAST) in Malita, Davao Occidental represents a typical case of an academic institution struggling with energy management. The institution currently lacks real-time access to electricity consumption data and relies on outdated manual processes for energy monitoring</w:t>
      </w:r>
      <w:r w:rsidR="00E81270">
        <w:rPr>
          <w:rFonts w:ascii="Arial" w:hAnsi="Arial" w:cs="Arial"/>
          <w:sz w:val="20"/>
          <w:szCs w:val="20"/>
        </w:rPr>
        <w:t xml:space="preserve"> </w:t>
      </w:r>
      <w:r w:rsidRPr="00A13DD3">
        <w:rPr>
          <w:rFonts w:ascii="Arial" w:hAnsi="Arial" w:cs="Arial"/>
          <w:sz w:val="20"/>
          <w:szCs w:val="20"/>
        </w:rPr>
        <w:t>dependent on physical records from local electric cooperatives. These processes result in delayed data retrieval, inflexible reporting, and poor visibility in consumption trends. As a result, administrators face significant difficulty in identifying inefficiencies, abnormal usage, or opportunities for optimization.</w:t>
      </w:r>
    </w:p>
    <w:p w14:paraId="51C8C2D6" w14:textId="31C98F03" w:rsidR="00C66D71" w:rsidRPr="00A13DD3" w:rsidRDefault="00C66D71" w:rsidP="00DC317B">
      <w:pPr>
        <w:tabs>
          <w:tab w:val="left" w:pos="900"/>
          <w:tab w:val="left" w:pos="9450"/>
        </w:tabs>
        <w:spacing w:after="160" w:line="278" w:lineRule="auto"/>
        <w:ind w:left="900" w:right="540" w:firstLine="720"/>
        <w:jc w:val="both"/>
        <w:rPr>
          <w:rFonts w:ascii="Arial" w:hAnsi="Arial" w:cs="Arial"/>
          <w:sz w:val="20"/>
          <w:szCs w:val="20"/>
        </w:rPr>
      </w:pPr>
      <w:r w:rsidRPr="00A13DD3">
        <w:rPr>
          <w:rFonts w:ascii="Arial" w:hAnsi="Arial" w:cs="Arial"/>
          <w:sz w:val="20"/>
          <w:szCs w:val="20"/>
        </w:rPr>
        <w:t xml:space="preserve">This problem has been observed and reported by institutional stakeholders, particularly </w:t>
      </w:r>
      <w:r w:rsidR="00DC0C9A" w:rsidRPr="00A13DD3">
        <w:rPr>
          <w:rFonts w:ascii="Arial" w:hAnsi="Arial" w:cs="Arial"/>
          <w:sz w:val="20"/>
          <w:szCs w:val="20"/>
        </w:rPr>
        <w:t xml:space="preserve">  </w:t>
      </w:r>
      <w:r w:rsidRPr="00A13DD3">
        <w:rPr>
          <w:rFonts w:ascii="Arial" w:hAnsi="Arial" w:cs="Arial"/>
          <w:sz w:val="20"/>
          <w:szCs w:val="20"/>
        </w:rPr>
        <w:t>administrators and general service staff who require accurate and timely data to make informed decisions regarding energy efficiency and budgeting. In the absence of an intelligent monitoring system, SPAMAST is unable to anticipate consumption spikes, plan mitigation strategies, or reduce unnecessary usage</w:t>
      </w:r>
      <w:r w:rsidR="00A13DD3" w:rsidRPr="00A13DD3">
        <w:rPr>
          <w:rFonts w:ascii="Arial" w:hAnsi="Arial" w:cs="Arial"/>
          <w:sz w:val="20"/>
          <w:szCs w:val="20"/>
        </w:rPr>
        <w:t xml:space="preserve"> </w:t>
      </w:r>
      <w:r w:rsidRPr="00A13DD3">
        <w:rPr>
          <w:rFonts w:ascii="Arial" w:hAnsi="Arial" w:cs="Arial"/>
          <w:sz w:val="20"/>
          <w:szCs w:val="20"/>
        </w:rPr>
        <w:t>leading to higher operational costs and missed opportunities for sustainability. Addressing this problem is crucial, not only for improving SPAMAST’s internal operations but also for setting an example for other resource-constrained institutions facing similar issues. By developing a system that enables real-time monitoring, predictive analysis, and strategic insights, this study seeks to close the gap between data availability and energy optimization in the educational sector.</w:t>
      </w:r>
    </w:p>
    <w:p w14:paraId="04D9BD33" w14:textId="77777777" w:rsidR="00A13DD3" w:rsidRPr="00A13DD3" w:rsidRDefault="00A13DD3" w:rsidP="00DC0C9A">
      <w:pPr>
        <w:tabs>
          <w:tab w:val="left" w:pos="900"/>
          <w:tab w:val="left" w:pos="9450"/>
        </w:tabs>
        <w:spacing w:after="160" w:line="278" w:lineRule="auto"/>
        <w:ind w:left="900" w:firstLine="720"/>
        <w:jc w:val="both"/>
        <w:rPr>
          <w:rFonts w:ascii="Arial" w:hAnsi="Arial" w:cs="Arial"/>
          <w:sz w:val="20"/>
          <w:szCs w:val="20"/>
        </w:rPr>
      </w:pPr>
    </w:p>
    <w:p w14:paraId="02C192B2" w14:textId="2984F364" w:rsidR="00A13DD3" w:rsidRPr="00A13DD3" w:rsidRDefault="00A13DD3" w:rsidP="00A13DD3">
      <w:pPr>
        <w:pStyle w:val="Heading2"/>
        <w:spacing w:before="229"/>
        <w:ind w:left="0"/>
        <w:rPr>
          <w:rFonts w:ascii="Arial" w:hAnsi="Arial" w:cs="Arial"/>
          <w:spacing w:val="-2"/>
          <w:w w:val="110"/>
          <w:sz w:val="20"/>
          <w:szCs w:val="20"/>
        </w:rPr>
      </w:pPr>
      <w:r w:rsidRPr="00A13DD3">
        <w:rPr>
          <w:rFonts w:ascii="Arial" w:hAnsi="Arial" w:cs="Arial"/>
          <w:w w:val="110"/>
          <w:sz w:val="20"/>
          <w:szCs w:val="20"/>
        </w:rPr>
        <w:t xml:space="preserve">          </w:t>
      </w:r>
      <w:r>
        <w:rPr>
          <w:rFonts w:ascii="Arial" w:hAnsi="Arial" w:cs="Arial"/>
          <w:w w:val="110"/>
          <w:sz w:val="20"/>
          <w:szCs w:val="20"/>
        </w:rPr>
        <w:t xml:space="preserve"> </w:t>
      </w:r>
      <w:r w:rsidRPr="00A13DD3">
        <w:rPr>
          <w:rFonts w:ascii="Arial" w:hAnsi="Arial" w:cs="Arial"/>
          <w:w w:val="110"/>
          <w:sz w:val="20"/>
          <w:szCs w:val="20"/>
        </w:rPr>
        <w:t xml:space="preserve"> Research</w:t>
      </w:r>
      <w:r w:rsidRPr="00A13DD3">
        <w:rPr>
          <w:rFonts w:ascii="Arial" w:hAnsi="Arial" w:cs="Arial"/>
          <w:spacing w:val="13"/>
          <w:w w:val="110"/>
          <w:sz w:val="20"/>
          <w:szCs w:val="20"/>
        </w:rPr>
        <w:t xml:space="preserve"> </w:t>
      </w:r>
      <w:r w:rsidRPr="00A13DD3">
        <w:rPr>
          <w:rFonts w:ascii="Arial" w:hAnsi="Arial" w:cs="Arial"/>
          <w:spacing w:val="-2"/>
          <w:w w:val="110"/>
          <w:sz w:val="20"/>
          <w:szCs w:val="20"/>
        </w:rPr>
        <w:t>objective</w:t>
      </w:r>
    </w:p>
    <w:p w14:paraId="3FDB2367" w14:textId="77777777" w:rsidR="00A13DD3" w:rsidRPr="00A13DD3" w:rsidRDefault="00A13DD3" w:rsidP="00A13DD3">
      <w:pPr>
        <w:pStyle w:val="Heading2"/>
        <w:spacing w:line="120" w:lineRule="auto"/>
        <w:ind w:left="878"/>
        <w:rPr>
          <w:rFonts w:ascii="Arial" w:hAnsi="Arial" w:cs="Arial"/>
          <w:sz w:val="20"/>
          <w:szCs w:val="20"/>
        </w:rPr>
      </w:pPr>
    </w:p>
    <w:p w14:paraId="54EA0A5F" w14:textId="77777777" w:rsidR="00A13DD3" w:rsidRPr="00A13DD3" w:rsidRDefault="00A13DD3" w:rsidP="00A13DD3">
      <w:pPr>
        <w:spacing w:line="276" w:lineRule="auto"/>
        <w:ind w:left="720" w:right="620" w:firstLine="720"/>
        <w:jc w:val="both"/>
        <w:rPr>
          <w:rFonts w:ascii="Arial" w:hAnsi="Arial" w:cs="Arial"/>
          <w:sz w:val="20"/>
          <w:szCs w:val="20"/>
        </w:rPr>
      </w:pPr>
      <w:r w:rsidRPr="00A13DD3">
        <w:rPr>
          <w:rFonts w:ascii="Arial" w:hAnsi="Arial" w:cs="Arial"/>
          <w:sz w:val="20"/>
          <w:szCs w:val="20"/>
        </w:rPr>
        <w:t>This study aims to analyze the energy consumption patterns of institutional buildings at the Southern Philippines Agri-Business and Marine and Aquatic School of Technology (SPAMAST) for the purpose of developing a decision support system that enables real-time monitoring and predictive analysis. It focuses on improving the efficiency, accessibility, and responsiveness of energy data management from the point of view of institutional administrators and facility managers in the context of a resource-constrained academic environment lacking automated energy monitoring systems.</w:t>
      </w:r>
    </w:p>
    <w:p w14:paraId="0B5DD9C0" w14:textId="77777777" w:rsidR="00A13DD3" w:rsidRPr="00A13DD3" w:rsidRDefault="00A13DD3" w:rsidP="00DC0C9A">
      <w:pPr>
        <w:tabs>
          <w:tab w:val="left" w:pos="900"/>
          <w:tab w:val="left" w:pos="9450"/>
        </w:tabs>
        <w:spacing w:after="160" w:line="278" w:lineRule="auto"/>
        <w:ind w:left="900" w:firstLine="720"/>
        <w:jc w:val="both"/>
        <w:rPr>
          <w:rFonts w:ascii="Arial" w:hAnsi="Arial" w:cs="Arial"/>
          <w:sz w:val="20"/>
          <w:szCs w:val="20"/>
        </w:rPr>
      </w:pPr>
    </w:p>
    <w:p w14:paraId="267FD414" w14:textId="77777777" w:rsidR="00A13DD3" w:rsidRPr="00A13DD3" w:rsidRDefault="00A13DD3" w:rsidP="00A13DD3">
      <w:pPr>
        <w:pStyle w:val="Heading2"/>
        <w:ind w:left="0" w:firstLine="720"/>
        <w:rPr>
          <w:rFonts w:ascii="Arial" w:hAnsi="Arial" w:cs="Arial"/>
          <w:spacing w:val="-2"/>
          <w:w w:val="110"/>
          <w:sz w:val="20"/>
          <w:szCs w:val="20"/>
        </w:rPr>
      </w:pPr>
      <w:r w:rsidRPr="00A13DD3">
        <w:rPr>
          <w:rFonts w:ascii="Arial" w:hAnsi="Arial" w:cs="Arial"/>
          <w:w w:val="110"/>
          <w:sz w:val="20"/>
          <w:szCs w:val="20"/>
        </w:rPr>
        <w:t>Study</w:t>
      </w:r>
      <w:r w:rsidRPr="00A13DD3">
        <w:rPr>
          <w:rFonts w:ascii="Arial" w:hAnsi="Arial" w:cs="Arial"/>
          <w:spacing w:val="10"/>
          <w:w w:val="110"/>
          <w:sz w:val="20"/>
          <w:szCs w:val="20"/>
        </w:rPr>
        <w:t xml:space="preserve"> </w:t>
      </w:r>
      <w:r w:rsidRPr="00A13DD3">
        <w:rPr>
          <w:rFonts w:ascii="Arial" w:hAnsi="Arial" w:cs="Arial"/>
          <w:spacing w:val="-2"/>
          <w:w w:val="110"/>
          <w:sz w:val="20"/>
          <w:szCs w:val="20"/>
        </w:rPr>
        <w:t>context</w:t>
      </w:r>
    </w:p>
    <w:p w14:paraId="10F7C954" w14:textId="77777777" w:rsidR="00A13DD3" w:rsidRPr="00A13DD3" w:rsidRDefault="00A13DD3" w:rsidP="00A13DD3">
      <w:pPr>
        <w:pStyle w:val="Heading2"/>
        <w:spacing w:line="120" w:lineRule="auto"/>
        <w:ind w:left="878"/>
        <w:rPr>
          <w:rFonts w:ascii="Arial" w:hAnsi="Arial" w:cs="Arial"/>
          <w:spacing w:val="-2"/>
          <w:w w:val="110"/>
          <w:sz w:val="20"/>
          <w:szCs w:val="20"/>
        </w:rPr>
      </w:pPr>
    </w:p>
    <w:p w14:paraId="0CF348A0" w14:textId="77777777" w:rsidR="00A13DD3" w:rsidRPr="00A13DD3" w:rsidRDefault="00A13DD3" w:rsidP="00A13DD3">
      <w:pPr>
        <w:ind w:left="720" w:right="620" w:firstLine="720"/>
        <w:jc w:val="both"/>
        <w:rPr>
          <w:rFonts w:ascii="Arial" w:hAnsi="Arial" w:cs="Arial"/>
          <w:sz w:val="20"/>
          <w:szCs w:val="20"/>
        </w:rPr>
      </w:pPr>
      <w:r w:rsidRPr="00A13DD3">
        <w:rPr>
          <w:rFonts w:ascii="Arial" w:hAnsi="Arial" w:cs="Arial"/>
          <w:sz w:val="20"/>
          <w:szCs w:val="20"/>
        </w:rPr>
        <w:t>This study was conducted within the institutional environment of the Southern Philippines Agri-Business and Marine and Aquatic School of Technology (SPAMAST), a public higher education institution located in Población, Malita, Davao Occidental,</w:t>
      </w:r>
      <w:r w:rsidRPr="00A13DD3">
        <w:rPr>
          <w:rFonts w:ascii="Arial" w:hAnsi="Arial" w:cs="Arial"/>
          <w:b/>
          <w:bCs/>
          <w:sz w:val="20"/>
          <w:szCs w:val="20"/>
        </w:rPr>
        <w:t xml:space="preserve"> </w:t>
      </w:r>
      <w:r w:rsidRPr="00A13DD3">
        <w:rPr>
          <w:rFonts w:ascii="Arial" w:hAnsi="Arial" w:cs="Arial"/>
          <w:sz w:val="20"/>
          <w:szCs w:val="20"/>
        </w:rPr>
        <w:t>Philippines. SPAMAST operates multiple academic and administrative facilities that serve a student population of approximately 3,500. Like many educational institutions in developing regions, SPAMAST faces critical challenges in managing its energy consumption due to the absence of real-time monitoring systems, fragmented data access, and reliance on manual reporting from third-party electric providers.</w:t>
      </w:r>
    </w:p>
    <w:p w14:paraId="6C35E2F0" w14:textId="77777777" w:rsidR="00A13DD3" w:rsidRPr="00A13DD3" w:rsidRDefault="00A13DD3" w:rsidP="00A13DD3">
      <w:pPr>
        <w:ind w:left="720" w:right="620"/>
        <w:jc w:val="both"/>
        <w:rPr>
          <w:rFonts w:ascii="Arial" w:hAnsi="Arial" w:cs="Arial"/>
          <w:sz w:val="20"/>
          <w:szCs w:val="20"/>
        </w:rPr>
      </w:pPr>
      <w:r w:rsidRPr="00A13DD3">
        <w:rPr>
          <w:rFonts w:ascii="Arial" w:hAnsi="Arial" w:cs="Arial"/>
          <w:sz w:val="20"/>
          <w:szCs w:val="20"/>
        </w:rPr>
        <w:t>The institution currently uses traditional ledger-based methods to retrieve energy data from the local electric cooperative. These records are often delayed and lack granularity, which severely limits the institution’s ability to analyze consumption patterns or develop timely optimization strategies. Despite the presence of digital power meters, there is no system in place that consolidates, visualizes, or forecasts energy usage in a centralized or automated manner. As a result, decision-making around energy planning and budgeting remains largely reactive.</w:t>
      </w:r>
    </w:p>
    <w:p w14:paraId="234844B0" w14:textId="03F86F96" w:rsidR="00A13DD3" w:rsidRPr="00A13DD3" w:rsidRDefault="00A13DD3" w:rsidP="00A13DD3">
      <w:pPr>
        <w:tabs>
          <w:tab w:val="left" w:pos="900"/>
          <w:tab w:val="left" w:pos="9450"/>
        </w:tabs>
        <w:spacing w:after="160" w:line="278" w:lineRule="auto"/>
        <w:ind w:left="900" w:right="630" w:firstLine="720"/>
        <w:jc w:val="both"/>
        <w:rPr>
          <w:rFonts w:ascii="Arial" w:hAnsi="Arial" w:cs="Arial"/>
          <w:sz w:val="20"/>
          <w:szCs w:val="20"/>
        </w:rPr>
      </w:pPr>
      <w:r w:rsidRPr="00A13DD3">
        <w:rPr>
          <w:rFonts w:ascii="Arial" w:hAnsi="Arial" w:cs="Arial"/>
          <w:sz w:val="20"/>
          <w:szCs w:val="20"/>
        </w:rPr>
        <w:t>This context is particularly relevant for practitioners in similar educational or government-run institutions operating under limited budgets and without access to advanced energy management infrastructure. The ECOMSOSDI system was designed to operate effectively within this constrained environment</w:t>
      </w:r>
      <w:r w:rsidR="00E81270">
        <w:rPr>
          <w:rFonts w:ascii="Arial" w:hAnsi="Arial" w:cs="Arial"/>
          <w:sz w:val="20"/>
          <w:szCs w:val="20"/>
        </w:rPr>
        <w:t xml:space="preserve"> </w:t>
      </w:r>
      <w:r w:rsidRPr="00A13DD3">
        <w:rPr>
          <w:rFonts w:ascii="Arial" w:hAnsi="Arial" w:cs="Arial"/>
          <w:sz w:val="20"/>
          <w:szCs w:val="20"/>
        </w:rPr>
        <w:t>prioritizing manual data input, mobile-based access, and cloud-backed data synchronization using Firebase, rather than requiring expensive IoT or sensor-based networks. It provides a model for other institutions seeking practical, cost-effective solutions for energy monitoring and optimization. For researchers, this context establishes clear boundaries for the system’s applicability and generalizability. The study does not rely on automated real-time metering hardware but rather explores the integration of machine learning, particularly the Random Forest algorithm, with manually gathered time series data in a mobile software environment. This makes the study highly replicable in institutions where automation is not yet feasible, while also highlighting opportunities for future extension through the inclusion of IoT or sensor-driven inputs. The institutional constraints, localized implementation, and emphasis on user-centered interfaces offer valuable insights for both academic inquiry and applied energy management solutions.</w:t>
      </w:r>
    </w:p>
    <w:p w14:paraId="79CD06E9" w14:textId="77777777" w:rsidR="00760787" w:rsidRPr="00A13DD3" w:rsidRDefault="00760787" w:rsidP="00885FB3">
      <w:pPr>
        <w:pStyle w:val="BodyText"/>
        <w:tabs>
          <w:tab w:val="right" w:pos="10235"/>
        </w:tabs>
        <w:spacing w:line="283" w:lineRule="exact"/>
        <w:rPr>
          <w:rFonts w:ascii="Arial" w:hAnsi="Arial" w:cs="Arial"/>
          <w:sz w:val="20"/>
          <w:szCs w:val="20"/>
        </w:rPr>
      </w:pPr>
    </w:p>
    <w:p w14:paraId="62C0F070" w14:textId="1D4D4815" w:rsidR="00C558A1" w:rsidRPr="00A13DD3" w:rsidRDefault="00C558A1" w:rsidP="00DC0C9A">
      <w:pPr>
        <w:pStyle w:val="BodyText"/>
        <w:tabs>
          <w:tab w:val="right" w:pos="10235"/>
        </w:tabs>
        <w:spacing w:line="283" w:lineRule="exact"/>
        <w:rPr>
          <w:rFonts w:ascii="Arial" w:hAnsi="Arial" w:cs="Arial"/>
          <w:sz w:val="20"/>
          <w:szCs w:val="20"/>
        </w:rPr>
        <w:sectPr w:rsidR="00C558A1" w:rsidRPr="00A13DD3">
          <w:type w:val="continuous"/>
          <w:pgSz w:w="11910" w:h="16840"/>
          <w:pgMar w:top="1040" w:right="740" w:bottom="280" w:left="820" w:header="720" w:footer="720" w:gutter="0"/>
          <w:cols w:space="720"/>
        </w:sectPr>
      </w:pPr>
    </w:p>
    <w:p w14:paraId="09C654D6" w14:textId="77777777" w:rsidR="00C558A1" w:rsidRPr="00A13DD3" w:rsidRDefault="00C558A1">
      <w:pPr>
        <w:pStyle w:val="BodyText"/>
        <w:spacing w:before="11"/>
        <w:rPr>
          <w:rFonts w:ascii="Arial" w:hAnsi="Arial" w:cs="Arial"/>
          <w:sz w:val="20"/>
          <w:szCs w:val="20"/>
        </w:rPr>
      </w:pPr>
      <w:bookmarkStart w:id="4" w:name="Research_objective"/>
      <w:bookmarkEnd w:id="4"/>
    </w:p>
    <w:p w14:paraId="070D80A8" w14:textId="3B29BE7C" w:rsidR="00C604D1" w:rsidRPr="00A13DD3" w:rsidRDefault="00C604D1" w:rsidP="00590461">
      <w:pPr>
        <w:ind w:left="720" w:right="620" w:firstLine="720"/>
        <w:jc w:val="both"/>
        <w:rPr>
          <w:rFonts w:ascii="Arial" w:hAnsi="Arial" w:cs="Arial"/>
          <w:sz w:val="20"/>
          <w:szCs w:val="20"/>
        </w:rPr>
      </w:pPr>
      <w:bookmarkStart w:id="5" w:name="Study_context"/>
      <w:bookmarkEnd w:id="5"/>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p>
    <w:p w14:paraId="4C022E3A" w14:textId="7EDE2FF1" w:rsidR="00C604D1" w:rsidRPr="00A13DD3" w:rsidRDefault="00C604D1" w:rsidP="00C604D1">
      <w:pPr>
        <w:ind w:left="880" w:right="620" w:firstLine="560"/>
        <w:jc w:val="both"/>
        <w:rPr>
          <w:rFonts w:ascii="Arial" w:hAnsi="Arial" w:cs="Arial"/>
          <w:sz w:val="20"/>
          <w:szCs w:val="20"/>
        </w:rPr>
      </w:pPr>
      <w:r w:rsidRPr="00A13DD3">
        <w:rPr>
          <w:rFonts w:ascii="Arial" w:hAnsi="Arial" w:cs="Arial"/>
          <w:sz w:val="20"/>
          <w:szCs w:val="20"/>
        </w:rPr>
        <w:t xml:space="preserve">                                                                                                                               </w:t>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t xml:space="preserve">                          </w:t>
      </w:r>
    </w:p>
    <w:p w14:paraId="0BCA4E1E" w14:textId="565CEAB0" w:rsidR="003D17C4" w:rsidRPr="00A13DD3" w:rsidRDefault="00C604D1" w:rsidP="00C604D1">
      <w:pPr>
        <w:ind w:right="-190"/>
        <w:jc w:val="both"/>
        <w:rPr>
          <w:rFonts w:ascii="Arial" w:hAnsi="Arial" w:cs="Arial"/>
          <w:sz w:val="20"/>
          <w:szCs w:val="20"/>
        </w:rPr>
      </w:pPr>
      <w:r w:rsidRPr="00A13DD3">
        <w:rPr>
          <w:rFonts w:ascii="Arial" w:hAnsi="Arial" w:cs="Arial"/>
          <w:sz w:val="20"/>
          <w:szCs w:val="20"/>
        </w:rPr>
        <w:t xml:space="preserve">                                                                                                                                                          </w:t>
      </w:r>
    </w:p>
    <w:p w14:paraId="191B0E2D" w14:textId="77777777" w:rsidR="00C558A1" w:rsidRPr="00A13DD3" w:rsidRDefault="00093C5A">
      <w:pPr>
        <w:pStyle w:val="Heading2"/>
        <w:rPr>
          <w:rFonts w:ascii="Arial" w:hAnsi="Arial" w:cs="Arial"/>
          <w:sz w:val="20"/>
          <w:szCs w:val="20"/>
        </w:rPr>
      </w:pPr>
      <w:bookmarkStart w:id="6" w:name="Contribution_statement"/>
      <w:bookmarkEnd w:id="6"/>
      <w:r w:rsidRPr="00A13DD3">
        <w:rPr>
          <w:rFonts w:ascii="Arial" w:hAnsi="Arial" w:cs="Arial"/>
          <w:w w:val="105"/>
          <w:sz w:val="20"/>
          <w:szCs w:val="20"/>
        </w:rPr>
        <w:t>Contribution</w:t>
      </w:r>
      <w:r w:rsidRPr="00A13DD3">
        <w:rPr>
          <w:rFonts w:ascii="Arial" w:hAnsi="Arial" w:cs="Arial"/>
          <w:spacing w:val="50"/>
          <w:w w:val="110"/>
          <w:sz w:val="20"/>
          <w:szCs w:val="20"/>
        </w:rPr>
        <w:t xml:space="preserve"> </w:t>
      </w:r>
      <w:r w:rsidRPr="00A13DD3">
        <w:rPr>
          <w:rFonts w:ascii="Arial" w:hAnsi="Arial" w:cs="Arial"/>
          <w:spacing w:val="-2"/>
          <w:w w:val="110"/>
          <w:sz w:val="20"/>
          <w:szCs w:val="20"/>
        </w:rPr>
        <w:t>statement</w:t>
      </w:r>
    </w:p>
    <w:p w14:paraId="18E4CA21" w14:textId="77777777" w:rsidR="002D649D" w:rsidRPr="00A13DD3" w:rsidRDefault="002D649D" w:rsidP="002D649D">
      <w:pPr>
        <w:spacing w:after="160" w:line="278" w:lineRule="auto"/>
        <w:ind w:left="720" w:firstLine="720"/>
        <w:jc w:val="both"/>
        <w:rPr>
          <w:rFonts w:ascii="Arial" w:hAnsi="Arial" w:cs="Arial"/>
          <w:sz w:val="20"/>
          <w:szCs w:val="20"/>
        </w:rPr>
      </w:pPr>
      <w:r w:rsidRPr="00A13DD3">
        <w:rPr>
          <w:rFonts w:ascii="Arial" w:hAnsi="Arial" w:cs="Arial"/>
          <w:sz w:val="20"/>
          <w:szCs w:val="20"/>
        </w:rPr>
        <w:t>The main contributions of this paper are as follows:</w:t>
      </w:r>
    </w:p>
    <w:p w14:paraId="1C2B07D7" w14:textId="77777777" w:rsidR="002D649D" w:rsidRPr="00A13DD3" w:rsidRDefault="002D649D" w:rsidP="00DC317B">
      <w:pPr>
        <w:widowControl/>
        <w:numPr>
          <w:ilvl w:val="0"/>
          <w:numId w:val="2"/>
        </w:numPr>
        <w:tabs>
          <w:tab w:val="num" w:pos="720"/>
        </w:tabs>
        <w:autoSpaceDE/>
        <w:autoSpaceDN/>
        <w:spacing w:line="278" w:lineRule="auto"/>
        <w:ind w:right="360"/>
        <w:jc w:val="both"/>
        <w:rPr>
          <w:rFonts w:ascii="Arial" w:hAnsi="Arial" w:cs="Arial"/>
          <w:sz w:val="20"/>
          <w:szCs w:val="20"/>
        </w:rPr>
      </w:pPr>
      <w:r w:rsidRPr="00A13DD3">
        <w:rPr>
          <w:rFonts w:ascii="Arial" w:hAnsi="Arial" w:cs="Arial"/>
          <w:sz w:val="20"/>
          <w:szCs w:val="20"/>
        </w:rPr>
        <w:t>Design and development of ECOMSOSDI, a mobile-based decision support system specifically tailored for institutional energy consumption monitoring, which addresses the limitations of manual and delayed data collection processes commonly found in resource-constrained academic environments.</w:t>
      </w:r>
    </w:p>
    <w:p w14:paraId="39D89142" w14:textId="77777777" w:rsidR="002D649D" w:rsidRPr="00A13DD3" w:rsidRDefault="002D649D" w:rsidP="00DC317B">
      <w:pPr>
        <w:widowControl/>
        <w:numPr>
          <w:ilvl w:val="0"/>
          <w:numId w:val="2"/>
        </w:numPr>
        <w:tabs>
          <w:tab w:val="num" w:pos="720"/>
        </w:tabs>
        <w:autoSpaceDE/>
        <w:autoSpaceDN/>
        <w:spacing w:line="278" w:lineRule="auto"/>
        <w:ind w:right="360"/>
        <w:jc w:val="both"/>
        <w:rPr>
          <w:rFonts w:ascii="Arial" w:hAnsi="Arial" w:cs="Arial"/>
          <w:sz w:val="20"/>
          <w:szCs w:val="20"/>
        </w:rPr>
      </w:pPr>
      <w:r w:rsidRPr="00A13DD3">
        <w:rPr>
          <w:rFonts w:ascii="Arial" w:hAnsi="Arial" w:cs="Arial"/>
          <w:sz w:val="20"/>
          <w:szCs w:val="20"/>
        </w:rPr>
        <w:t>Integration of the Random Forest Regression algorithm into a time series analysis workflow for predicting daily and monthly energy consumption trends, enabling proactive decision-making and anomaly detection.</w:t>
      </w:r>
    </w:p>
    <w:p w14:paraId="444955C3" w14:textId="77777777" w:rsidR="002D649D" w:rsidRPr="00A13DD3" w:rsidRDefault="002D649D" w:rsidP="00DC317B">
      <w:pPr>
        <w:widowControl/>
        <w:numPr>
          <w:ilvl w:val="0"/>
          <w:numId w:val="2"/>
        </w:numPr>
        <w:tabs>
          <w:tab w:val="num" w:pos="720"/>
        </w:tabs>
        <w:autoSpaceDE/>
        <w:autoSpaceDN/>
        <w:spacing w:line="278" w:lineRule="auto"/>
        <w:ind w:right="270"/>
        <w:jc w:val="both"/>
        <w:rPr>
          <w:rFonts w:ascii="Arial" w:hAnsi="Arial" w:cs="Arial"/>
          <w:sz w:val="20"/>
          <w:szCs w:val="20"/>
        </w:rPr>
      </w:pPr>
      <w:r w:rsidRPr="00A13DD3">
        <w:rPr>
          <w:rFonts w:ascii="Arial" w:hAnsi="Arial" w:cs="Arial"/>
          <w:sz w:val="20"/>
          <w:szCs w:val="20"/>
        </w:rPr>
        <w:t>Implementation of a dual-interface mobile system that distinguishes between administrative and non-administrative users, providing role-specific access to data input, graphical reports, and system notifications to support operational efficiency and data security.</w:t>
      </w:r>
    </w:p>
    <w:p w14:paraId="4C6BE9F0" w14:textId="77777777" w:rsidR="002D649D" w:rsidRPr="00A13DD3" w:rsidRDefault="002D649D" w:rsidP="00DC317B">
      <w:pPr>
        <w:widowControl/>
        <w:numPr>
          <w:ilvl w:val="0"/>
          <w:numId w:val="2"/>
        </w:numPr>
        <w:tabs>
          <w:tab w:val="num" w:pos="720"/>
        </w:tabs>
        <w:autoSpaceDE/>
        <w:autoSpaceDN/>
        <w:spacing w:line="278" w:lineRule="auto"/>
        <w:ind w:right="360"/>
        <w:jc w:val="both"/>
        <w:rPr>
          <w:rFonts w:ascii="Arial" w:hAnsi="Arial" w:cs="Arial"/>
          <w:sz w:val="20"/>
          <w:szCs w:val="20"/>
        </w:rPr>
      </w:pPr>
      <w:r w:rsidRPr="00A13DD3">
        <w:rPr>
          <w:rFonts w:ascii="Arial" w:hAnsi="Arial" w:cs="Arial"/>
          <w:sz w:val="20"/>
          <w:szCs w:val="20"/>
        </w:rPr>
        <w:t>Demonstration of a cost-effective and replicable approach to energy monitoring without requiring full-scale IoT infrastructure, making it applicable to institutions with limited technical and financial resources.</w:t>
      </w:r>
    </w:p>
    <w:p w14:paraId="62FA7CB1" w14:textId="77777777" w:rsidR="002D649D" w:rsidRPr="00A13DD3" w:rsidRDefault="002D649D" w:rsidP="00DC317B">
      <w:pPr>
        <w:widowControl/>
        <w:numPr>
          <w:ilvl w:val="0"/>
          <w:numId w:val="2"/>
        </w:numPr>
        <w:tabs>
          <w:tab w:val="num" w:pos="720"/>
        </w:tabs>
        <w:autoSpaceDE/>
        <w:autoSpaceDN/>
        <w:spacing w:after="160" w:line="278" w:lineRule="auto"/>
        <w:ind w:right="270"/>
        <w:jc w:val="both"/>
        <w:rPr>
          <w:rFonts w:ascii="Arial" w:hAnsi="Arial" w:cs="Arial"/>
          <w:sz w:val="20"/>
          <w:szCs w:val="20"/>
        </w:rPr>
      </w:pPr>
      <w:r w:rsidRPr="00A13DD3">
        <w:rPr>
          <w:rFonts w:ascii="Arial" w:hAnsi="Arial" w:cs="Arial"/>
          <w:sz w:val="20"/>
          <w:szCs w:val="20"/>
        </w:rPr>
        <w:t>Empirical evaluation of system usability and performance, validated through unit testing, integration testing, and acceptance testing with institutional stakeholders, ensuring the system’s reliability, practical value, and readiness for deployment.</w:t>
      </w:r>
    </w:p>
    <w:p w14:paraId="59E87E50" w14:textId="77777777" w:rsidR="00C558A1" w:rsidRPr="00A13DD3" w:rsidRDefault="00C558A1">
      <w:pPr>
        <w:pStyle w:val="BodyText"/>
        <w:spacing w:before="6"/>
        <w:rPr>
          <w:rFonts w:ascii="Arial" w:hAnsi="Arial" w:cs="Arial"/>
          <w:sz w:val="20"/>
          <w:szCs w:val="20"/>
        </w:rPr>
      </w:pPr>
    </w:p>
    <w:p w14:paraId="4742B062" w14:textId="77777777" w:rsidR="00C558A1" w:rsidRPr="00A13DD3" w:rsidRDefault="00093C5A">
      <w:pPr>
        <w:pStyle w:val="Heading2"/>
        <w:rPr>
          <w:rFonts w:ascii="Arial" w:hAnsi="Arial" w:cs="Arial"/>
          <w:spacing w:val="-2"/>
          <w:w w:val="110"/>
          <w:sz w:val="20"/>
          <w:szCs w:val="20"/>
        </w:rPr>
      </w:pPr>
      <w:bookmarkStart w:id="7" w:name="How_the_paper_is_structured"/>
      <w:bookmarkEnd w:id="7"/>
      <w:r w:rsidRPr="00A13DD3">
        <w:rPr>
          <w:rFonts w:ascii="Arial" w:hAnsi="Arial" w:cs="Arial"/>
          <w:w w:val="110"/>
          <w:sz w:val="20"/>
          <w:szCs w:val="20"/>
        </w:rPr>
        <w:t>How</w:t>
      </w:r>
      <w:r w:rsidRPr="00A13DD3">
        <w:rPr>
          <w:rFonts w:ascii="Arial" w:hAnsi="Arial" w:cs="Arial"/>
          <w:spacing w:val="3"/>
          <w:w w:val="110"/>
          <w:sz w:val="20"/>
          <w:szCs w:val="20"/>
        </w:rPr>
        <w:t xml:space="preserve"> </w:t>
      </w:r>
      <w:r w:rsidRPr="00A13DD3">
        <w:rPr>
          <w:rFonts w:ascii="Arial" w:hAnsi="Arial" w:cs="Arial"/>
          <w:w w:val="110"/>
          <w:sz w:val="20"/>
          <w:szCs w:val="20"/>
        </w:rPr>
        <w:t>the</w:t>
      </w:r>
      <w:r w:rsidRPr="00A13DD3">
        <w:rPr>
          <w:rFonts w:ascii="Arial" w:hAnsi="Arial" w:cs="Arial"/>
          <w:spacing w:val="4"/>
          <w:w w:val="110"/>
          <w:sz w:val="20"/>
          <w:szCs w:val="20"/>
        </w:rPr>
        <w:t xml:space="preserve"> </w:t>
      </w:r>
      <w:r w:rsidRPr="00A13DD3">
        <w:rPr>
          <w:rFonts w:ascii="Arial" w:hAnsi="Arial" w:cs="Arial"/>
          <w:w w:val="110"/>
          <w:sz w:val="20"/>
          <w:szCs w:val="20"/>
        </w:rPr>
        <w:t>paper</w:t>
      </w:r>
      <w:r w:rsidRPr="00A13DD3">
        <w:rPr>
          <w:rFonts w:ascii="Arial" w:hAnsi="Arial" w:cs="Arial"/>
          <w:spacing w:val="3"/>
          <w:w w:val="110"/>
          <w:sz w:val="20"/>
          <w:szCs w:val="20"/>
        </w:rPr>
        <w:t xml:space="preserve"> </w:t>
      </w:r>
      <w:r w:rsidRPr="00A13DD3">
        <w:rPr>
          <w:rFonts w:ascii="Arial" w:hAnsi="Arial" w:cs="Arial"/>
          <w:w w:val="110"/>
          <w:sz w:val="20"/>
          <w:szCs w:val="20"/>
        </w:rPr>
        <w:t>is</w:t>
      </w:r>
      <w:r w:rsidRPr="00A13DD3">
        <w:rPr>
          <w:rFonts w:ascii="Arial" w:hAnsi="Arial" w:cs="Arial"/>
          <w:spacing w:val="4"/>
          <w:w w:val="110"/>
          <w:sz w:val="20"/>
          <w:szCs w:val="20"/>
        </w:rPr>
        <w:t xml:space="preserve"> </w:t>
      </w:r>
      <w:r w:rsidRPr="00A13DD3">
        <w:rPr>
          <w:rFonts w:ascii="Arial" w:hAnsi="Arial" w:cs="Arial"/>
          <w:spacing w:val="-2"/>
          <w:w w:val="110"/>
          <w:sz w:val="20"/>
          <w:szCs w:val="20"/>
        </w:rPr>
        <w:t>structured</w:t>
      </w:r>
    </w:p>
    <w:p w14:paraId="5CF303D9" w14:textId="77777777" w:rsidR="003E630C" w:rsidRPr="00A13DD3" w:rsidRDefault="003E630C">
      <w:pPr>
        <w:pStyle w:val="Heading2"/>
        <w:rPr>
          <w:rFonts w:ascii="Arial" w:hAnsi="Arial" w:cs="Arial"/>
          <w:b w:val="0"/>
          <w:bCs w:val="0"/>
          <w:sz w:val="20"/>
          <w:szCs w:val="20"/>
        </w:rPr>
      </w:pPr>
    </w:p>
    <w:p w14:paraId="04359512" w14:textId="77777777" w:rsidR="003E630C" w:rsidRPr="00A13DD3" w:rsidRDefault="003E630C" w:rsidP="00DC317B">
      <w:pPr>
        <w:tabs>
          <w:tab w:val="left" w:pos="9990"/>
        </w:tabs>
        <w:spacing w:after="160" w:line="278" w:lineRule="auto"/>
        <w:ind w:left="873" w:right="270" w:firstLine="567"/>
        <w:jc w:val="both"/>
        <w:rPr>
          <w:rFonts w:ascii="Arial" w:hAnsi="Arial" w:cs="Arial"/>
          <w:sz w:val="20"/>
          <w:szCs w:val="20"/>
        </w:rPr>
      </w:pPr>
      <w:r w:rsidRPr="00A13DD3">
        <w:rPr>
          <w:rFonts w:ascii="Arial" w:hAnsi="Arial" w:cs="Arial"/>
          <w:sz w:val="20"/>
          <w:szCs w:val="20"/>
        </w:rPr>
        <w:t>The rest of this paper is structured as follows: In Section 2, we provide a detailed overview of the ECOMSOSDI system, including its objectives, features, and architectural design. Section 3 presents a review of related studies and existing technologies that informed the system’s development. In Section 4, we describe the research methodology, including the development process, tools used, data collection procedures, and machine learning implementation. Section 5 outlines the key findings and results of the system’s implementation and evaluation. Section 6 discusses the implications of the results, highlights limitations of the current study, and identifies potential threats to validity. Finally, Section 7 concludes the paper by summarizing the contributions and suggesting directions for future work.</w:t>
      </w:r>
    </w:p>
    <w:p w14:paraId="09D4D4D2" w14:textId="77777777" w:rsidR="00C558A1" w:rsidRPr="00A13DD3" w:rsidRDefault="00C558A1">
      <w:pPr>
        <w:pStyle w:val="BodyText"/>
        <w:spacing w:before="7"/>
        <w:rPr>
          <w:rFonts w:ascii="Arial" w:hAnsi="Arial" w:cs="Arial"/>
          <w:sz w:val="20"/>
          <w:szCs w:val="20"/>
        </w:rPr>
      </w:pPr>
    </w:p>
    <w:p w14:paraId="5885CE8D" w14:textId="77777777" w:rsidR="003E630C" w:rsidRPr="00A13DD3" w:rsidRDefault="003E630C">
      <w:pPr>
        <w:pStyle w:val="BodyText"/>
        <w:spacing w:before="7"/>
        <w:rPr>
          <w:rFonts w:ascii="Arial" w:hAnsi="Arial" w:cs="Arial"/>
          <w:sz w:val="20"/>
          <w:szCs w:val="20"/>
        </w:rPr>
      </w:pPr>
    </w:p>
    <w:p w14:paraId="44F538D5" w14:textId="77777777" w:rsidR="00C558A1" w:rsidRPr="00A13DD3" w:rsidRDefault="00093C5A" w:rsidP="00177C6C">
      <w:pPr>
        <w:pStyle w:val="Heading1"/>
        <w:tabs>
          <w:tab w:val="left" w:pos="1204"/>
        </w:tabs>
        <w:ind w:left="1203" w:firstLine="0"/>
        <w:rPr>
          <w:rFonts w:ascii="Arial" w:hAnsi="Arial" w:cs="Arial"/>
          <w:sz w:val="20"/>
          <w:szCs w:val="20"/>
        </w:rPr>
      </w:pPr>
      <w:bookmarkStart w:id="8" w:name="Background"/>
      <w:bookmarkStart w:id="9" w:name="_bookmark0"/>
      <w:bookmarkEnd w:id="8"/>
      <w:bookmarkEnd w:id="9"/>
      <w:r w:rsidRPr="00A13DD3">
        <w:rPr>
          <w:rFonts w:ascii="Arial" w:hAnsi="Arial" w:cs="Arial"/>
          <w:spacing w:val="-2"/>
          <w:w w:val="105"/>
          <w:sz w:val="20"/>
          <w:szCs w:val="20"/>
        </w:rPr>
        <w:t>Background</w:t>
      </w:r>
    </w:p>
    <w:p w14:paraId="58BEEB8B" w14:textId="77777777" w:rsidR="003E630C" w:rsidRPr="00A13DD3" w:rsidRDefault="003E630C" w:rsidP="00091E17">
      <w:pPr>
        <w:pStyle w:val="Heading1"/>
        <w:tabs>
          <w:tab w:val="left" w:pos="1204"/>
        </w:tabs>
        <w:ind w:left="873" w:firstLine="0"/>
        <w:rPr>
          <w:rFonts w:ascii="Arial" w:hAnsi="Arial" w:cs="Arial"/>
          <w:sz w:val="20"/>
          <w:szCs w:val="20"/>
        </w:rPr>
      </w:pPr>
    </w:p>
    <w:p w14:paraId="29E11877" w14:textId="0AE58209" w:rsidR="003E630C" w:rsidRPr="00A13DD3" w:rsidRDefault="003E630C" w:rsidP="00DC317B">
      <w:pPr>
        <w:spacing w:line="278" w:lineRule="auto"/>
        <w:ind w:left="1196" w:right="270"/>
        <w:jc w:val="both"/>
        <w:rPr>
          <w:rFonts w:ascii="Arial" w:hAnsi="Arial" w:cs="Arial"/>
          <w:sz w:val="20"/>
          <w:szCs w:val="20"/>
        </w:rPr>
      </w:pPr>
      <w:r w:rsidRPr="00A13DD3">
        <w:rPr>
          <w:rFonts w:ascii="Arial" w:hAnsi="Arial" w:cs="Arial"/>
          <w:sz w:val="20"/>
          <w:szCs w:val="20"/>
        </w:rPr>
        <w:t>Energy monitoring systems have evolved from basic meter readings to complex infrastructures integrating real-time analytics, cloud storage, and intelligent forecasting models. In institutional settings, especially in developing regions</w:t>
      </w:r>
      <w:r w:rsidR="00E81270">
        <w:rPr>
          <w:rFonts w:ascii="Arial" w:hAnsi="Arial" w:cs="Arial"/>
          <w:sz w:val="20"/>
          <w:szCs w:val="20"/>
        </w:rPr>
        <w:t xml:space="preserve"> </w:t>
      </w:r>
      <w:r w:rsidRPr="00A13DD3">
        <w:rPr>
          <w:rFonts w:ascii="Arial" w:hAnsi="Arial" w:cs="Arial"/>
          <w:sz w:val="20"/>
          <w:szCs w:val="20"/>
        </w:rPr>
        <w:t>full-scale adoption of automated energy management remains limited due to cost and infrastructural constraints. This study bridges that gap by integrating software engineering methods and machine learning techniques into a lightweight, mobile-based platform.</w:t>
      </w:r>
    </w:p>
    <w:p w14:paraId="3B7452EA" w14:textId="7FFFB8A9" w:rsidR="003E630C" w:rsidRPr="00A13DD3" w:rsidRDefault="003E630C" w:rsidP="00DC317B">
      <w:pPr>
        <w:pStyle w:val="ListParagraph"/>
        <w:spacing w:line="278" w:lineRule="auto"/>
        <w:ind w:left="1196" w:right="270" w:firstLine="0"/>
        <w:jc w:val="both"/>
        <w:rPr>
          <w:rFonts w:ascii="Arial" w:hAnsi="Arial" w:cs="Arial"/>
          <w:sz w:val="20"/>
          <w:szCs w:val="20"/>
        </w:rPr>
      </w:pPr>
      <w:r w:rsidRPr="00A13DD3">
        <w:rPr>
          <w:rFonts w:ascii="Arial" w:hAnsi="Arial" w:cs="Arial"/>
          <w:sz w:val="20"/>
          <w:szCs w:val="20"/>
        </w:rPr>
        <w:t xml:space="preserve">One of the core techniques used in this research is the Random Forest algorithm, a supervised machine learning method widely known for its robustness and high accuracy in classification and regression tasks. In this study, it is applied within a Time Series Analysis framework to model historical energy consumption data and generate predictions. Random Forest is particularly effective for dealing with non-linear patterns and is resistant to overfitting due to its ensemble learning </w:t>
      </w:r>
      <w:r w:rsidRPr="00A13DD3">
        <w:rPr>
          <w:rFonts w:ascii="Arial" w:hAnsi="Arial" w:cs="Arial"/>
          <w:sz w:val="20"/>
          <w:szCs w:val="20"/>
        </w:rPr>
        <w:lastRenderedPageBreak/>
        <w:t>structure</w:t>
      </w:r>
      <w:r w:rsidR="00E81270">
        <w:rPr>
          <w:rFonts w:ascii="Arial" w:hAnsi="Arial" w:cs="Arial"/>
          <w:sz w:val="20"/>
          <w:szCs w:val="20"/>
        </w:rPr>
        <w:t xml:space="preserve"> </w:t>
      </w:r>
      <w:r w:rsidRPr="00A13DD3">
        <w:rPr>
          <w:rFonts w:ascii="Arial" w:hAnsi="Arial" w:cs="Arial"/>
          <w:sz w:val="20"/>
          <w:szCs w:val="20"/>
        </w:rPr>
        <w:t>constructing multiple decision trees and aggregating their outputs.</w:t>
      </w:r>
    </w:p>
    <w:p w14:paraId="789DB1FF" w14:textId="77777777" w:rsidR="003E630C" w:rsidRPr="00A13DD3" w:rsidRDefault="003E630C" w:rsidP="00DC317B">
      <w:pPr>
        <w:pStyle w:val="ListParagraph"/>
        <w:tabs>
          <w:tab w:val="left" w:pos="10170"/>
        </w:tabs>
        <w:spacing w:line="278" w:lineRule="auto"/>
        <w:ind w:left="1196" w:right="180" w:firstLine="0"/>
        <w:jc w:val="both"/>
        <w:rPr>
          <w:rFonts w:ascii="Arial" w:hAnsi="Arial" w:cs="Arial"/>
          <w:sz w:val="20"/>
          <w:szCs w:val="20"/>
        </w:rPr>
      </w:pPr>
      <w:r w:rsidRPr="00A13DD3">
        <w:rPr>
          <w:rFonts w:ascii="Arial" w:hAnsi="Arial" w:cs="Arial"/>
          <w:sz w:val="20"/>
          <w:szCs w:val="20"/>
        </w:rPr>
        <w:t xml:space="preserve">To support mobile deployment, the system uses Flutter, an open-source UI toolkit developed by Google, along with Dart as the programming language. This ensures that the application is cross-platform and adaptable for Android devices. For backend analytics, Python was used in conjunction with </w:t>
      </w:r>
      <w:proofErr w:type="spellStart"/>
      <w:r w:rsidRPr="00A13DD3">
        <w:rPr>
          <w:rFonts w:ascii="Arial" w:hAnsi="Arial" w:cs="Arial"/>
          <w:sz w:val="20"/>
          <w:szCs w:val="20"/>
        </w:rPr>
        <w:t>PyDroid</w:t>
      </w:r>
      <w:proofErr w:type="spellEnd"/>
      <w:r w:rsidRPr="00A13DD3">
        <w:rPr>
          <w:rFonts w:ascii="Arial" w:hAnsi="Arial" w:cs="Arial"/>
          <w:sz w:val="20"/>
          <w:szCs w:val="20"/>
        </w:rPr>
        <w:t>, an Android-based Python IDE that enables local script execution. All data transactions and storage are managed via Firebase, a cloud-hosted NoSQL real-time database, which allows asynchronous data handling, real-time synchronization, and seamless integration with mobile applications.</w:t>
      </w:r>
    </w:p>
    <w:p w14:paraId="54C27F6B" w14:textId="77777777" w:rsidR="003E630C" w:rsidRPr="00A13DD3" w:rsidRDefault="003E630C" w:rsidP="00DC317B">
      <w:pPr>
        <w:pStyle w:val="ListParagraph"/>
        <w:spacing w:after="160" w:line="278" w:lineRule="auto"/>
        <w:ind w:left="1196" w:right="180" w:firstLine="0"/>
        <w:jc w:val="both"/>
        <w:rPr>
          <w:rFonts w:ascii="Arial" w:hAnsi="Arial" w:cs="Arial"/>
          <w:sz w:val="20"/>
          <w:szCs w:val="20"/>
        </w:rPr>
      </w:pPr>
      <w:r w:rsidRPr="00A13DD3">
        <w:rPr>
          <w:rFonts w:ascii="Arial" w:hAnsi="Arial" w:cs="Arial"/>
          <w:sz w:val="20"/>
          <w:szCs w:val="20"/>
        </w:rPr>
        <w:t>The system’s architecture also distinguishes between user roles (administrators and staff), implementing a dual-interface model for task separation, access control, and enhanced usability. These technologies, while widely used in software engineering and data science, may be less familiar to energy management practitioners in academic institutions. Thus, this section provides necessary context for understanding how these components work together to enable predictive, accessible, and scalable energy monitoring solutions.</w:t>
      </w:r>
    </w:p>
    <w:p w14:paraId="61635C3D" w14:textId="77777777" w:rsidR="00C558A1" w:rsidRDefault="00C558A1" w:rsidP="00732442">
      <w:pPr>
        <w:pStyle w:val="BodyText"/>
        <w:tabs>
          <w:tab w:val="left" w:pos="10117"/>
        </w:tabs>
        <w:spacing w:line="285" w:lineRule="exact"/>
        <w:ind w:left="880"/>
        <w:jc w:val="both"/>
        <w:rPr>
          <w:rFonts w:ascii="Arial" w:hAnsi="Arial" w:cs="Arial"/>
          <w:sz w:val="20"/>
          <w:szCs w:val="20"/>
        </w:rPr>
      </w:pPr>
    </w:p>
    <w:p w14:paraId="3BD68905" w14:textId="77777777" w:rsidR="00A13DD3" w:rsidRPr="00A13DD3" w:rsidRDefault="00A13DD3" w:rsidP="00A13DD3">
      <w:pPr>
        <w:pStyle w:val="Heading1"/>
        <w:numPr>
          <w:ilvl w:val="0"/>
          <w:numId w:val="1"/>
        </w:numPr>
        <w:tabs>
          <w:tab w:val="left" w:pos="1204"/>
        </w:tabs>
        <w:ind w:left="1203" w:hanging="330"/>
        <w:rPr>
          <w:rFonts w:ascii="Arial" w:hAnsi="Arial" w:cs="Arial"/>
          <w:sz w:val="20"/>
          <w:szCs w:val="20"/>
        </w:rPr>
      </w:pPr>
      <w:r w:rsidRPr="00A13DD3">
        <w:rPr>
          <w:rFonts w:ascii="Arial" w:hAnsi="Arial" w:cs="Arial"/>
          <w:w w:val="105"/>
          <w:sz w:val="20"/>
          <w:szCs w:val="20"/>
        </w:rPr>
        <w:t>Related</w:t>
      </w:r>
      <w:r w:rsidRPr="00A13DD3">
        <w:rPr>
          <w:rFonts w:ascii="Arial" w:hAnsi="Arial" w:cs="Arial"/>
          <w:spacing w:val="51"/>
          <w:w w:val="105"/>
          <w:sz w:val="20"/>
          <w:szCs w:val="20"/>
        </w:rPr>
        <w:t xml:space="preserve"> </w:t>
      </w:r>
      <w:r w:rsidRPr="00A13DD3">
        <w:rPr>
          <w:rFonts w:ascii="Arial" w:hAnsi="Arial" w:cs="Arial"/>
          <w:spacing w:val="-4"/>
          <w:w w:val="105"/>
          <w:sz w:val="20"/>
          <w:szCs w:val="20"/>
        </w:rPr>
        <w:t>Work</w:t>
      </w:r>
    </w:p>
    <w:p w14:paraId="30535E22" w14:textId="77777777" w:rsidR="00A13DD3" w:rsidRPr="00A13DD3" w:rsidRDefault="00A13DD3" w:rsidP="00A13DD3">
      <w:pPr>
        <w:pStyle w:val="Heading1"/>
        <w:tabs>
          <w:tab w:val="left" w:pos="1204"/>
        </w:tabs>
        <w:ind w:left="1203" w:firstLine="0"/>
        <w:rPr>
          <w:rFonts w:ascii="Arial" w:hAnsi="Arial" w:cs="Arial"/>
          <w:sz w:val="20"/>
          <w:szCs w:val="20"/>
        </w:rPr>
      </w:pPr>
    </w:p>
    <w:p w14:paraId="094F059D" w14:textId="77777777" w:rsidR="00A13DD3" w:rsidRPr="00A13DD3" w:rsidRDefault="00A13DD3" w:rsidP="00DC317B">
      <w:pPr>
        <w:pStyle w:val="BodyText"/>
        <w:spacing w:before="10"/>
        <w:ind w:left="1203" w:right="180" w:firstLine="237"/>
        <w:jc w:val="both"/>
        <w:rPr>
          <w:rFonts w:ascii="Arial" w:hAnsi="Arial" w:cs="Arial"/>
          <w:sz w:val="20"/>
          <w:szCs w:val="20"/>
        </w:rPr>
      </w:pPr>
      <w:r w:rsidRPr="00A13DD3">
        <w:rPr>
          <w:rFonts w:ascii="Arial" w:hAnsi="Arial" w:cs="Arial"/>
          <w:sz w:val="20"/>
          <w:szCs w:val="20"/>
        </w:rPr>
        <w:t>A growing body of research has addressed the challenges of energy consumption monitoring and optimization across various institutional, commercial, and residential settings. Previous studies have explored a range of solutions</w:t>
      </w:r>
      <w:r>
        <w:rPr>
          <w:rFonts w:ascii="Arial" w:hAnsi="Arial" w:cs="Arial"/>
          <w:sz w:val="20"/>
          <w:szCs w:val="20"/>
        </w:rPr>
        <w:t xml:space="preserve"> </w:t>
      </w:r>
      <w:r w:rsidRPr="00A13DD3">
        <w:rPr>
          <w:rFonts w:ascii="Arial" w:hAnsi="Arial" w:cs="Arial"/>
          <w:sz w:val="20"/>
          <w:szCs w:val="20"/>
        </w:rPr>
        <w:t>from infrastructure-based interventions to behavioral strategies and algorithm-driven forecasting methods</w:t>
      </w:r>
      <w:r>
        <w:rPr>
          <w:rFonts w:ascii="Arial" w:hAnsi="Arial" w:cs="Arial"/>
          <w:sz w:val="20"/>
          <w:szCs w:val="20"/>
        </w:rPr>
        <w:t xml:space="preserve"> </w:t>
      </w:r>
      <w:r w:rsidRPr="00A13DD3">
        <w:rPr>
          <w:rFonts w:ascii="Arial" w:hAnsi="Arial" w:cs="Arial"/>
          <w:sz w:val="20"/>
          <w:szCs w:val="20"/>
        </w:rPr>
        <w:t>to reduce energy consumption and enhance operational efficiency. These studies collectively emphasize the importance of visibility, real-time analytics, and data-informed decision-making in energy management, particularly in environments with high and fluctuating demand like universities and hospitals.</w:t>
      </w:r>
    </w:p>
    <w:p w14:paraId="3797018C" w14:textId="77777777" w:rsidR="00A13DD3" w:rsidRPr="00A13DD3" w:rsidRDefault="00A13DD3" w:rsidP="00DC317B">
      <w:pPr>
        <w:pStyle w:val="BodyText"/>
        <w:spacing w:before="10"/>
        <w:ind w:left="1203" w:right="180" w:firstLine="237"/>
        <w:jc w:val="both"/>
        <w:rPr>
          <w:rFonts w:ascii="Arial" w:hAnsi="Arial" w:cs="Arial"/>
          <w:sz w:val="20"/>
          <w:szCs w:val="20"/>
        </w:rPr>
      </w:pPr>
      <w:r w:rsidRPr="00A13DD3">
        <w:rPr>
          <w:rFonts w:ascii="Arial" w:hAnsi="Arial" w:cs="Arial"/>
          <w:sz w:val="20"/>
          <w:szCs w:val="20"/>
        </w:rPr>
        <w:t xml:space="preserve">In the context of institutional energy monitoring, Soares [2020] conducted an audit of higher education buildings in Portugal, proposing a combined approach involving behavioral awareness and energy-saving technologies. While effective in identifying consumption behaviors, their system lacked predictive or intelligent capabilities. Similarly, </w:t>
      </w:r>
      <w:proofErr w:type="spellStart"/>
      <w:r w:rsidRPr="00A13DD3">
        <w:rPr>
          <w:rFonts w:ascii="Arial" w:hAnsi="Arial" w:cs="Arial"/>
          <w:sz w:val="20"/>
          <w:szCs w:val="20"/>
        </w:rPr>
        <w:t>Sapri</w:t>
      </w:r>
      <w:proofErr w:type="spellEnd"/>
      <w:r w:rsidRPr="00A13DD3">
        <w:rPr>
          <w:rFonts w:ascii="Arial" w:hAnsi="Arial" w:cs="Arial"/>
          <w:sz w:val="20"/>
          <w:szCs w:val="20"/>
        </w:rPr>
        <w:t xml:space="preserve"> [2019] underscored the importance of digitization through IoT and cloud-based systems in supporting sustainable campus operations. However, both approaches are largely suited to institutions with the infrastructure and resources to support real-time automated monitoring. In contrast, our study focuses on SPAMAST, a public institution in the Philippines, where energy monitoring still relies on manual data collection. Our work introduces a mobile-based system that enables intelligent energy analysis despite resource limitations, effectively bridging the gap between low-tech monitoring and advanced decision support systems.</w:t>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r w:rsidRPr="00A13DD3">
        <w:rPr>
          <w:rFonts w:ascii="Arial" w:hAnsi="Arial" w:cs="Arial"/>
          <w:sz w:val="20"/>
          <w:szCs w:val="20"/>
        </w:rPr>
        <w:tab/>
      </w:r>
    </w:p>
    <w:p w14:paraId="37232376" w14:textId="77777777" w:rsidR="00A13DD3" w:rsidRPr="00A13DD3" w:rsidRDefault="00A13DD3" w:rsidP="00DC317B">
      <w:pPr>
        <w:pStyle w:val="BodyText"/>
        <w:tabs>
          <w:tab w:val="left" w:pos="10080"/>
        </w:tabs>
        <w:spacing w:before="10"/>
        <w:ind w:left="1203" w:right="180" w:firstLine="237"/>
        <w:jc w:val="both"/>
        <w:rPr>
          <w:rFonts w:ascii="Arial" w:hAnsi="Arial" w:cs="Arial"/>
          <w:sz w:val="20"/>
          <w:szCs w:val="20"/>
        </w:rPr>
      </w:pPr>
      <w:r w:rsidRPr="00A13DD3">
        <w:rPr>
          <w:rFonts w:ascii="Arial" w:hAnsi="Arial" w:cs="Arial"/>
          <w:sz w:val="20"/>
          <w:szCs w:val="20"/>
        </w:rPr>
        <w:t xml:space="preserve">In terms of forecasting techniques, Torculas et al. [2023] investigated machine learning algorithms such as Random Forest, </w:t>
      </w:r>
      <w:proofErr w:type="spellStart"/>
      <w:r w:rsidRPr="00A13DD3">
        <w:rPr>
          <w:rFonts w:ascii="Arial" w:hAnsi="Arial" w:cs="Arial"/>
          <w:sz w:val="20"/>
          <w:szCs w:val="20"/>
        </w:rPr>
        <w:t>XGBoost</w:t>
      </w:r>
      <w:proofErr w:type="spellEnd"/>
      <w:r w:rsidRPr="00A13DD3">
        <w:rPr>
          <w:rFonts w:ascii="Arial" w:hAnsi="Arial" w:cs="Arial"/>
          <w:sz w:val="20"/>
          <w:szCs w:val="20"/>
        </w:rPr>
        <w:t>, SVR, and Linear Regression to predict national energy consumption trends in the Philippines. Their results confirmed that Random Forest models were particularly robust during unpredictable periods, such as the COVID-19 pandemic. While their study was focused on national-level forecasting, our research applies similar techniques at the institutional level, offering insights on building-specific consumption forecasting. Likewise, Bernardino and Silva [2018] affirmed the performance of Random Forest in various domains due to its resilience to noise and ability to handle non-linear relationships, further supporting our choice of algorithm for predicting SPAMAST’s daily and monthly energy patterns.</w:t>
      </w:r>
    </w:p>
    <w:p w14:paraId="5A144A45" w14:textId="77777777" w:rsidR="00A13DD3" w:rsidRPr="00A13DD3" w:rsidRDefault="00A13DD3" w:rsidP="00DC317B">
      <w:pPr>
        <w:pStyle w:val="BodyText"/>
        <w:spacing w:before="10"/>
        <w:ind w:left="1203" w:right="180" w:firstLine="237"/>
        <w:jc w:val="both"/>
        <w:rPr>
          <w:rFonts w:ascii="Arial" w:hAnsi="Arial" w:cs="Arial"/>
          <w:sz w:val="20"/>
          <w:szCs w:val="20"/>
        </w:rPr>
      </w:pPr>
      <w:r w:rsidRPr="00A13DD3">
        <w:rPr>
          <w:rFonts w:ascii="Arial" w:hAnsi="Arial" w:cs="Arial"/>
          <w:sz w:val="20"/>
          <w:szCs w:val="20"/>
        </w:rPr>
        <w:t>Several technology-driven energy monitoring systems have also emerged. For example, Muhammad et al. [2022] presented an IoT-enabled solution for household energy control, featuring mobile integration and automated sensor feedback. While their solution offered fine-grained control over appliances, it required extensive hardware deployment. Our approach adopts a more accessible model, relying on manually collected data but enhancing it through machine learning and real-time visualization on mobile platforms. Additionally, context-specific implementations like the “bright green hospitals” described by Ramos [2018] and Estoesta [2020] show how institutions can adopt tailored energy strategies to improve sustainability. Our study builds on this concept by introducing a scalable, hybrid system suited for educational institutions in low-resource settings.</w:t>
      </w:r>
    </w:p>
    <w:p w14:paraId="57722231" w14:textId="77777777" w:rsidR="00A13DD3" w:rsidRPr="00A13DD3" w:rsidRDefault="00A13DD3" w:rsidP="00DC317B">
      <w:pPr>
        <w:pStyle w:val="BodyText"/>
        <w:spacing w:before="10"/>
        <w:ind w:left="1200" w:right="180" w:firstLine="240"/>
        <w:jc w:val="both"/>
        <w:rPr>
          <w:rFonts w:ascii="Arial" w:hAnsi="Arial" w:cs="Arial"/>
          <w:sz w:val="20"/>
          <w:szCs w:val="20"/>
        </w:rPr>
      </w:pPr>
      <w:r w:rsidRPr="00A13DD3">
        <w:rPr>
          <w:rFonts w:ascii="Arial" w:hAnsi="Arial" w:cs="Arial"/>
          <w:sz w:val="20"/>
          <w:szCs w:val="20"/>
        </w:rPr>
        <w:t xml:space="preserve">Despite these advancements, few existing studies address the unique challenges faced by institutions like SPAMAST, where real-time data collection infrastructure is limited or nonexistent. </w:t>
      </w:r>
      <w:r w:rsidRPr="00A13DD3">
        <w:rPr>
          <w:rFonts w:ascii="Arial" w:hAnsi="Arial" w:cs="Arial"/>
          <w:sz w:val="20"/>
          <w:szCs w:val="20"/>
        </w:rPr>
        <w:lastRenderedPageBreak/>
        <w:t>Most of the prior work assumes availability of automated systems and high digital maturity</w:t>
      </w:r>
      <w:r>
        <w:rPr>
          <w:rFonts w:ascii="Arial" w:hAnsi="Arial" w:cs="Arial"/>
          <w:sz w:val="20"/>
          <w:szCs w:val="20"/>
        </w:rPr>
        <w:t xml:space="preserve"> </w:t>
      </w:r>
      <w:r w:rsidRPr="00A13DD3">
        <w:rPr>
          <w:rFonts w:ascii="Arial" w:hAnsi="Arial" w:cs="Arial"/>
          <w:sz w:val="20"/>
          <w:szCs w:val="20"/>
        </w:rPr>
        <w:t>conditions not always present in public schools or rural academic institutions. This research contributes to the field by demonstrating a cost-effective and adaptable solution that combines manual input, machine learning forecasting, and mobile-based reporting. In doing so, it provides a practical model that can be replicated in similar institutional contexts to improve energy visibility, responsiveness, and long-term efficiency.</w:t>
      </w:r>
    </w:p>
    <w:p w14:paraId="6D0A9904" w14:textId="77777777" w:rsidR="00A13DD3" w:rsidRDefault="00A13DD3" w:rsidP="00732442">
      <w:pPr>
        <w:pStyle w:val="BodyText"/>
        <w:tabs>
          <w:tab w:val="left" w:pos="10117"/>
        </w:tabs>
        <w:spacing w:line="285" w:lineRule="exact"/>
        <w:ind w:left="880"/>
        <w:jc w:val="both"/>
        <w:rPr>
          <w:rFonts w:ascii="Arial" w:hAnsi="Arial" w:cs="Arial"/>
          <w:sz w:val="20"/>
          <w:szCs w:val="20"/>
        </w:rPr>
      </w:pPr>
    </w:p>
    <w:p w14:paraId="4A9D19E6" w14:textId="58DE2171" w:rsidR="00DC317B" w:rsidRPr="00A13DD3" w:rsidRDefault="00DC317B" w:rsidP="00DC317B">
      <w:pPr>
        <w:pStyle w:val="Heading1"/>
        <w:numPr>
          <w:ilvl w:val="0"/>
          <w:numId w:val="1"/>
        </w:numPr>
        <w:tabs>
          <w:tab w:val="left" w:pos="1201"/>
        </w:tabs>
        <w:spacing w:before="1"/>
        <w:ind w:left="1200" w:hanging="330"/>
        <w:rPr>
          <w:rFonts w:ascii="Arial" w:hAnsi="Arial" w:cs="Arial"/>
          <w:sz w:val="20"/>
          <w:szCs w:val="20"/>
        </w:rPr>
      </w:pPr>
      <w:r w:rsidRPr="00A13DD3">
        <w:rPr>
          <w:rFonts w:ascii="Arial" w:hAnsi="Arial" w:cs="Arial"/>
          <w:spacing w:val="-2"/>
          <w:w w:val="105"/>
          <w:sz w:val="20"/>
          <w:szCs w:val="20"/>
        </w:rPr>
        <w:t>Method</w:t>
      </w:r>
      <w:r w:rsidR="00A06024">
        <w:rPr>
          <w:rFonts w:ascii="Arial" w:hAnsi="Arial" w:cs="Arial"/>
          <w:spacing w:val="-2"/>
          <w:w w:val="105"/>
          <w:sz w:val="20"/>
          <w:szCs w:val="20"/>
        </w:rPr>
        <w:t>ology</w:t>
      </w:r>
    </w:p>
    <w:p w14:paraId="07F778AE" w14:textId="77777777" w:rsidR="00DC317B" w:rsidRPr="00A13DD3" w:rsidRDefault="00DC317B" w:rsidP="00DC317B">
      <w:pPr>
        <w:pStyle w:val="BodyText"/>
        <w:ind w:left="1200" w:right="270" w:firstLine="390"/>
        <w:jc w:val="both"/>
        <w:rPr>
          <w:rFonts w:ascii="Arial" w:hAnsi="Arial" w:cs="Arial"/>
          <w:w w:val="105"/>
          <w:sz w:val="20"/>
          <w:szCs w:val="20"/>
        </w:rPr>
      </w:pPr>
      <w:bookmarkStart w:id="10" w:name="Research_goal_and_questions/hypotheses"/>
      <w:bookmarkEnd w:id="10"/>
      <w:r w:rsidRPr="00A13DD3">
        <w:rPr>
          <w:rFonts w:ascii="Arial" w:hAnsi="Arial" w:cs="Arial"/>
          <w:w w:val="105"/>
          <w:sz w:val="20"/>
          <w:szCs w:val="20"/>
        </w:rPr>
        <w:t>This section outlines the research goal, its supporting questions, and the methodological framework used to design, develop, and evaluate the ECOMSOSDI system. The nature of this study aligns with Design Science Research (DSR), which emphasizes the creation and evaluation of innovative IT artifacts intended to solve identified practical problems in real-world contexts. The artifact in this study is a mobile-based, machine-learning-enabled decision support system that addresses the lack of real-time energy monitoring in institutional environments, specifically at SPAMAST.</w:t>
      </w:r>
    </w:p>
    <w:p w14:paraId="3BDD62CF" w14:textId="77777777" w:rsidR="00DC317B" w:rsidRPr="00A13DD3" w:rsidRDefault="00DC317B" w:rsidP="00DC317B">
      <w:pPr>
        <w:pStyle w:val="BodyText"/>
        <w:jc w:val="both"/>
        <w:rPr>
          <w:rFonts w:ascii="Arial" w:hAnsi="Arial" w:cs="Arial"/>
          <w:w w:val="105"/>
          <w:sz w:val="20"/>
          <w:szCs w:val="20"/>
        </w:rPr>
      </w:pPr>
    </w:p>
    <w:p w14:paraId="3724707F" w14:textId="77777777" w:rsidR="00DC317B" w:rsidRPr="00A13DD3" w:rsidRDefault="00DC317B" w:rsidP="00DC317B">
      <w:pPr>
        <w:pStyle w:val="BodyText"/>
        <w:ind w:left="480" w:firstLine="720"/>
        <w:jc w:val="both"/>
        <w:rPr>
          <w:rFonts w:ascii="Arial" w:hAnsi="Arial" w:cs="Arial"/>
          <w:b/>
          <w:bCs/>
          <w:w w:val="105"/>
          <w:sz w:val="20"/>
          <w:szCs w:val="20"/>
        </w:rPr>
      </w:pPr>
      <w:r w:rsidRPr="00A13DD3">
        <w:rPr>
          <w:rFonts w:ascii="Arial" w:hAnsi="Arial" w:cs="Arial"/>
          <w:b/>
          <w:bCs/>
          <w:w w:val="105"/>
          <w:sz w:val="20"/>
          <w:szCs w:val="20"/>
        </w:rPr>
        <w:t>Research Goal and Research Questions</w:t>
      </w:r>
    </w:p>
    <w:p w14:paraId="0BFC950D" w14:textId="77777777" w:rsidR="00DC317B" w:rsidRPr="00A13DD3" w:rsidRDefault="00DC317B" w:rsidP="00DC317B">
      <w:pPr>
        <w:pStyle w:val="BodyText"/>
        <w:ind w:left="1200" w:right="270" w:firstLine="720"/>
        <w:jc w:val="both"/>
        <w:rPr>
          <w:rFonts w:ascii="Arial" w:hAnsi="Arial" w:cs="Arial"/>
          <w:w w:val="105"/>
          <w:sz w:val="20"/>
          <w:szCs w:val="20"/>
        </w:rPr>
      </w:pPr>
      <w:r w:rsidRPr="00A13DD3">
        <w:rPr>
          <w:rFonts w:ascii="Arial" w:hAnsi="Arial" w:cs="Arial"/>
          <w:w w:val="105"/>
          <w:sz w:val="20"/>
          <w:szCs w:val="20"/>
        </w:rPr>
        <w:t>The central goal of this research is to design and validate a system that enables institutions to monitor, analyze, and predict electricity consumption using a mobile platform integrated with machine learning and real-time cloud technologies. This system is intended to support informed decision-making, reduce energy inefficiencies, and serve as a scalable solution for other resource-limited institutions.</w:t>
      </w:r>
    </w:p>
    <w:p w14:paraId="73EED030" w14:textId="77777777" w:rsidR="00DC317B" w:rsidRPr="00A13DD3" w:rsidRDefault="00DC317B" w:rsidP="00DC317B">
      <w:pPr>
        <w:pStyle w:val="BodyText"/>
        <w:ind w:left="1200" w:right="540" w:firstLine="720"/>
        <w:jc w:val="both"/>
        <w:rPr>
          <w:rFonts w:ascii="Arial" w:hAnsi="Arial" w:cs="Arial"/>
          <w:w w:val="105"/>
          <w:sz w:val="20"/>
          <w:szCs w:val="20"/>
        </w:rPr>
      </w:pPr>
    </w:p>
    <w:p w14:paraId="2BB5B1AF" w14:textId="77777777" w:rsidR="00DC317B" w:rsidRPr="00A13DD3" w:rsidRDefault="00DC317B" w:rsidP="00DC317B">
      <w:pPr>
        <w:pStyle w:val="BodyText"/>
        <w:ind w:left="720" w:firstLine="480"/>
        <w:jc w:val="both"/>
        <w:rPr>
          <w:rFonts w:ascii="Arial" w:hAnsi="Arial" w:cs="Arial"/>
          <w:b/>
          <w:bCs/>
          <w:i/>
          <w:iCs/>
          <w:w w:val="105"/>
          <w:sz w:val="20"/>
          <w:szCs w:val="20"/>
        </w:rPr>
      </w:pPr>
      <w:r w:rsidRPr="00A13DD3">
        <w:rPr>
          <w:rFonts w:ascii="Arial" w:hAnsi="Arial" w:cs="Arial"/>
          <w:b/>
          <w:bCs/>
          <w:i/>
          <w:iCs/>
          <w:w w:val="105"/>
          <w:sz w:val="20"/>
          <w:szCs w:val="20"/>
        </w:rPr>
        <w:t>To address this goal, we formulated the following central research question:</w:t>
      </w:r>
    </w:p>
    <w:p w14:paraId="746E3DF1" w14:textId="77777777" w:rsidR="00DC317B" w:rsidRPr="00A13DD3" w:rsidRDefault="00DC317B" w:rsidP="00DC317B">
      <w:pPr>
        <w:pStyle w:val="BodyText"/>
        <w:ind w:left="720" w:firstLine="480"/>
        <w:jc w:val="both"/>
        <w:rPr>
          <w:rFonts w:ascii="Arial" w:hAnsi="Arial" w:cs="Arial"/>
          <w:w w:val="105"/>
          <w:sz w:val="20"/>
          <w:szCs w:val="20"/>
        </w:rPr>
      </w:pPr>
    </w:p>
    <w:p w14:paraId="444B4FAB" w14:textId="77777777" w:rsidR="00DC317B" w:rsidRPr="00A13DD3" w:rsidRDefault="00DC317B" w:rsidP="00DC317B">
      <w:pPr>
        <w:pStyle w:val="BodyText"/>
        <w:ind w:left="1080" w:right="270"/>
        <w:jc w:val="both"/>
        <w:rPr>
          <w:rFonts w:ascii="Arial" w:hAnsi="Arial" w:cs="Arial"/>
          <w:w w:val="105"/>
          <w:sz w:val="20"/>
          <w:szCs w:val="20"/>
        </w:rPr>
      </w:pPr>
      <w:r w:rsidRPr="00A13DD3">
        <w:rPr>
          <w:rFonts w:ascii="Arial" w:hAnsi="Arial" w:cs="Arial"/>
          <w:w w:val="105"/>
          <w:sz w:val="20"/>
          <w:szCs w:val="20"/>
        </w:rPr>
        <w:t>RQ1 (Central Question</w:t>
      </w:r>
      <w:r w:rsidRPr="00A13DD3">
        <w:rPr>
          <w:rFonts w:ascii="Arial" w:hAnsi="Arial" w:cs="Arial"/>
          <w:i/>
          <w:iCs/>
          <w:w w:val="105"/>
          <w:sz w:val="20"/>
          <w:szCs w:val="20"/>
        </w:rPr>
        <w:t>): How can a mobile-based system integrated with machine learning and cloud technologies support accurate and actionable energy consumption monitoring in a resource-constrained institutional setting?</w:t>
      </w:r>
    </w:p>
    <w:p w14:paraId="183C3C8C" w14:textId="77777777" w:rsidR="00DC317B" w:rsidRPr="00A13DD3" w:rsidRDefault="00DC317B" w:rsidP="00DC317B">
      <w:pPr>
        <w:pStyle w:val="BodyText"/>
        <w:ind w:left="1080" w:right="270"/>
        <w:jc w:val="both"/>
        <w:rPr>
          <w:rFonts w:ascii="Arial" w:hAnsi="Arial" w:cs="Arial"/>
          <w:w w:val="105"/>
          <w:sz w:val="20"/>
          <w:szCs w:val="20"/>
        </w:rPr>
      </w:pPr>
      <w:r w:rsidRPr="00A13DD3">
        <w:rPr>
          <w:rFonts w:ascii="Arial" w:hAnsi="Arial" w:cs="Arial"/>
          <w:w w:val="105"/>
          <w:sz w:val="20"/>
          <w:szCs w:val="20"/>
        </w:rPr>
        <w:t>To operationalize this goal and address various components critical to system success, we further decomposed the central question into the following specific research questions:</w:t>
      </w:r>
    </w:p>
    <w:p w14:paraId="59EB9023" w14:textId="234BB3CE" w:rsidR="00DC317B" w:rsidRPr="00A13DD3" w:rsidRDefault="00DC317B" w:rsidP="00DC317B">
      <w:pPr>
        <w:pStyle w:val="BodyText"/>
        <w:ind w:left="1080" w:right="270"/>
        <w:jc w:val="both"/>
        <w:rPr>
          <w:rFonts w:ascii="Arial" w:hAnsi="Arial" w:cs="Arial"/>
          <w:w w:val="105"/>
          <w:sz w:val="20"/>
          <w:szCs w:val="20"/>
        </w:rPr>
      </w:pPr>
      <w:r w:rsidRPr="00A13DD3">
        <w:rPr>
          <w:rFonts w:ascii="Arial" w:hAnsi="Arial" w:cs="Arial"/>
          <w:w w:val="105"/>
          <w:sz w:val="20"/>
          <w:szCs w:val="20"/>
        </w:rPr>
        <w:t xml:space="preserve">RQ1.1: </w:t>
      </w:r>
      <w:r w:rsidRPr="00A13DD3">
        <w:rPr>
          <w:rFonts w:ascii="Arial" w:hAnsi="Arial" w:cs="Arial"/>
          <w:i/>
          <w:iCs/>
          <w:w w:val="105"/>
          <w:sz w:val="20"/>
          <w:szCs w:val="20"/>
        </w:rPr>
        <w:t>What architectural components and technology stack (e.g., mobile framework, database, back-end tools) are most suitable for developing a real-time, user-friendly energy monitoring system in a low-resource academic context?</w:t>
      </w:r>
      <w:r w:rsidRPr="00A13DD3">
        <w:rPr>
          <w:rFonts w:ascii="Arial" w:hAnsi="Arial" w:cs="Arial"/>
          <w:w w:val="105"/>
          <w:sz w:val="20"/>
          <w:szCs w:val="20"/>
        </w:rPr>
        <w:br/>
        <w:t>This guides the system design decisions</w:t>
      </w:r>
      <w:r>
        <w:rPr>
          <w:rFonts w:ascii="Arial" w:hAnsi="Arial" w:cs="Arial"/>
          <w:w w:val="105"/>
          <w:sz w:val="20"/>
          <w:szCs w:val="20"/>
        </w:rPr>
        <w:t xml:space="preserve"> </w:t>
      </w:r>
      <w:r w:rsidRPr="00A13DD3">
        <w:rPr>
          <w:rFonts w:ascii="Arial" w:hAnsi="Arial" w:cs="Arial"/>
          <w:w w:val="105"/>
          <w:sz w:val="20"/>
          <w:szCs w:val="20"/>
        </w:rPr>
        <w:t xml:space="preserve">justifying the selection of Flutter for mobile development, Firebase for cloud data handling, and Python via </w:t>
      </w:r>
      <w:proofErr w:type="spellStart"/>
      <w:r w:rsidRPr="00A13DD3">
        <w:rPr>
          <w:rFonts w:ascii="Arial" w:hAnsi="Arial" w:cs="Arial"/>
          <w:w w:val="105"/>
          <w:sz w:val="20"/>
          <w:szCs w:val="20"/>
        </w:rPr>
        <w:t>PyDroid</w:t>
      </w:r>
      <w:proofErr w:type="spellEnd"/>
      <w:r w:rsidRPr="00A13DD3">
        <w:rPr>
          <w:rFonts w:ascii="Arial" w:hAnsi="Arial" w:cs="Arial"/>
          <w:w w:val="105"/>
          <w:sz w:val="20"/>
          <w:szCs w:val="20"/>
        </w:rPr>
        <w:t xml:space="preserve"> for machine learning integration.</w:t>
      </w:r>
    </w:p>
    <w:p w14:paraId="3D058148" w14:textId="77777777" w:rsidR="00DC317B" w:rsidRPr="00A13DD3" w:rsidRDefault="00DC317B" w:rsidP="00DC317B">
      <w:pPr>
        <w:pStyle w:val="BodyText"/>
        <w:ind w:left="1080" w:right="270"/>
        <w:jc w:val="both"/>
        <w:rPr>
          <w:rFonts w:ascii="Arial" w:hAnsi="Arial" w:cs="Arial"/>
          <w:w w:val="105"/>
          <w:sz w:val="20"/>
          <w:szCs w:val="20"/>
        </w:rPr>
      </w:pPr>
      <w:r w:rsidRPr="00A13DD3">
        <w:rPr>
          <w:rFonts w:ascii="Arial" w:hAnsi="Arial" w:cs="Arial"/>
          <w:w w:val="105"/>
          <w:sz w:val="20"/>
          <w:szCs w:val="20"/>
        </w:rPr>
        <w:t xml:space="preserve">RQ1.2: </w:t>
      </w:r>
      <w:r w:rsidRPr="00A13DD3">
        <w:rPr>
          <w:rFonts w:ascii="Arial" w:hAnsi="Arial" w:cs="Arial"/>
          <w:i/>
          <w:iCs/>
          <w:w w:val="105"/>
          <w:sz w:val="20"/>
          <w:szCs w:val="20"/>
        </w:rPr>
        <w:t>Which machine learning algorithm is best suited for forecasting institutional electricity consumption from small, manually collected datasets?</w:t>
      </w:r>
      <w:r w:rsidRPr="00A13DD3">
        <w:rPr>
          <w:rFonts w:ascii="Arial" w:hAnsi="Arial" w:cs="Arial"/>
          <w:w w:val="105"/>
          <w:sz w:val="20"/>
          <w:szCs w:val="20"/>
        </w:rPr>
        <w:br/>
        <w:t>This led to the selection of the Random Forest Regression algorithm, which offers strong performance with non-linear data and limited sample sizes, and performs well without requiring extensive feature engineering.</w:t>
      </w:r>
    </w:p>
    <w:p w14:paraId="173D7695" w14:textId="77777777" w:rsidR="00DC317B" w:rsidRPr="00A13DD3" w:rsidRDefault="00DC317B" w:rsidP="00DC317B">
      <w:pPr>
        <w:pStyle w:val="BodyText"/>
        <w:ind w:left="1080" w:right="450"/>
        <w:jc w:val="both"/>
        <w:rPr>
          <w:rFonts w:ascii="Arial" w:hAnsi="Arial" w:cs="Arial"/>
          <w:w w:val="105"/>
          <w:sz w:val="20"/>
          <w:szCs w:val="20"/>
        </w:rPr>
      </w:pPr>
      <w:r w:rsidRPr="00A13DD3">
        <w:rPr>
          <w:rFonts w:ascii="Arial" w:hAnsi="Arial" w:cs="Arial"/>
          <w:w w:val="105"/>
          <w:sz w:val="20"/>
          <w:szCs w:val="20"/>
        </w:rPr>
        <w:t xml:space="preserve">RQ1.3: </w:t>
      </w:r>
      <w:r w:rsidRPr="00A13DD3">
        <w:rPr>
          <w:rFonts w:ascii="Arial" w:hAnsi="Arial" w:cs="Arial"/>
          <w:i/>
          <w:iCs/>
          <w:w w:val="105"/>
          <w:sz w:val="20"/>
          <w:szCs w:val="20"/>
        </w:rPr>
        <w:t>Can manually recorded daily energy readings, when structured and preprocessed appropriately, serve as a reliable data source for time-series forecasting in the absence of IoT automation?</w:t>
      </w:r>
      <w:r w:rsidRPr="00A13DD3">
        <w:rPr>
          <w:rFonts w:ascii="Arial" w:hAnsi="Arial" w:cs="Arial"/>
          <w:w w:val="105"/>
          <w:sz w:val="20"/>
          <w:szCs w:val="20"/>
        </w:rPr>
        <w:br/>
        <w:t>This question tests the core assumption that predictive accuracy and system value can be achieved without sensor-based inputs, making the system applicable to institutions without smart metering infrastructure.</w:t>
      </w:r>
    </w:p>
    <w:p w14:paraId="56609949" w14:textId="5DF3C22A" w:rsidR="00DC317B" w:rsidRPr="00A13DD3" w:rsidRDefault="00DC317B" w:rsidP="00DC317B">
      <w:pPr>
        <w:pStyle w:val="BodyText"/>
        <w:ind w:left="1080" w:right="450"/>
        <w:jc w:val="both"/>
        <w:rPr>
          <w:rFonts w:ascii="Arial" w:hAnsi="Arial" w:cs="Arial"/>
          <w:w w:val="105"/>
          <w:sz w:val="20"/>
          <w:szCs w:val="20"/>
        </w:rPr>
      </w:pPr>
      <w:r w:rsidRPr="00A13DD3">
        <w:rPr>
          <w:rFonts w:ascii="Arial" w:hAnsi="Arial" w:cs="Arial"/>
          <w:w w:val="105"/>
          <w:sz w:val="20"/>
          <w:szCs w:val="20"/>
        </w:rPr>
        <w:t xml:space="preserve">RQ1.4: </w:t>
      </w:r>
      <w:r w:rsidRPr="00A13DD3">
        <w:rPr>
          <w:rFonts w:ascii="Arial" w:hAnsi="Arial" w:cs="Arial"/>
          <w:i/>
          <w:iCs/>
          <w:w w:val="105"/>
          <w:sz w:val="20"/>
          <w:szCs w:val="20"/>
        </w:rPr>
        <w:t>How do end users (administrators, technical staff) perceive the system in terms of usability, effectiveness, and support for energy-related decision-making?</w:t>
      </w:r>
      <w:r w:rsidRPr="00A13DD3">
        <w:rPr>
          <w:rFonts w:ascii="Arial" w:hAnsi="Arial" w:cs="Arial"/>
          <w:i/>
          <w:iCs/>
          <w:w w:val="105"/>
          <w:sz w:val="20"/>
          <w:szCs w:val="20"/>
        </w:rPr>
        <w:br/>
      </w:r>
      <w:r w:rsidRPr="00A13DD3">
        <w:rPr>
          <w:rFonts w:ascii="Arial" w:hAnsi="Arial" w:cs="Arial"/>
          <w:w w:val="105"/>
          <w:sz w:val="20"/>
          <w:szCs w:val="20"/>
        </w:rPr>
        <w:t>This question evaluates user acceptance and system practicality based on user feedback and structured acceptance testing.</w:t>
      </w:r>
      <w:r>
        <w:rPr>
          <w:rFonts w:ascii="Arial" w:hAnsi="Arial" w:cs="Arial"/>
          <w:w w:val="105"/>
          <w:sz w:val="20"/>
          <w:szCs w:val="20"/>
        </w:rPr>
        <w:t xml:space="preserve"> </w:t>
      </w:r>
      <w:r w:rsidRPr="00A13DD3">
        <w:rPr>
          <w:rFonts w:ascii="Arial" w:hAnsi="Arial" w:cs="Arial"/>
          <w:w w:val="105"/>
          <w:sz w:val="20"/>
          <w:szCs w:val="20"/>
        </w:rPr>
        <w:t>Together, these questions ensure that the study comprehensively addresses system design, algorithm performance, feasibility under constraints, and real-world utility</w:t>
      </w:r>
      <w:r>
        <w:rPr>
          <w:rFonts w:ascii="Arial" w:hAnsi="Arial" w:cs="Arial"/>
          <w:w w:val="105"/>
          <w:sz w:val="20"/>
          <w:szCs w:val="20"/>
        </w:rPr>
        <w:t xml:space="preserve"> </w:t>
      </w:r>
      <w:r w:rsidRPr="00A13DD3">
        <w:rPr>
          <w:rFonts w:ascii="Arial" w:hAnsi="Arial" w:cs="Arial"/>
          <w:w w:val="105"/>
          <w:sz w:val="20"/>
          <w:szCs w:val="20"/>
        </w:rPr>
        <w:t>aligning technical rigor with practical impact.</w:t>
      </w:r>
    </w:p>
    <w:p w14:paraId="4C36C526" w14:textId="77777777" w:rsidR="00C558A1" w:rsidRPr="00A13DD3" w:rsidRDefault="00C558A1">
      <w:pPr>
        <w:pStyle w:val="BodyText"/>
        <w:spacing w:before="10"/>
        <w:rPr>
          <w:rFonts w:ascii="Arial" w:hAnsi="Arial" w:cs="Arial"/>
          <w:sz w:val="20"/>
          <w:szCs w:val="20"/>
        </w:rPr>
      </w:pPr>
    </w:p>
    <w:p w14:paraId="56AC109E" w14:textId="77777777" w:rsidR="00C558A1" w:rsidRPr="00A13DD3" w:rsidRDefault="00C558A1">
      <w:pPr>
        <w:pStyle w:val="BodyText"/>
        <w:spacing w:before="10"/>
        <w:rPr>
          <w:rFonts w:ascii="Arial" w:hAnsi="Arial" w:cs="Arial"/>
          <w:sz w:val="20"/>
          <w:szCs w:val="20"/>
        </w:rPr>
      </w:pPr>
      <w:bookmarkStart w:id="11" w:name="Related_Work"/>
      <w:bookmarkStart w:id="12" w:name="_bookmark1"/>
      <w:bookmarkEnd w:id="11"/>
      <w:bookmarkEnd w:id="12"/>
    </w:p>
    <w:p w14:paraId="321665DF" w14:textId="6172A866" w:rsidR="00E422D1" w:rsidRDefault="00E422D1" w:rsidP="00AE3D1E">
      <w:pPr>
        <w:pStyle w:val="BodyText"/>
        <w:ind w:left="360" w:firstLine="720"/>
        <w:jc w:val="both"/>
        <w:rPr>
          <w:rFonts w:ascii="Arial" w:hAnsi="Arial" w:cs="Arial"/>
          <w:b/>
          <w:bCs/>
          <w:w w:val="105"/>
          <w:sz w:val="20"/>
          <w:szCs w:val="20"/>
        </w:rPr>
      </w:pPr>
      <w:bookmarkStart w:id="13" w:name="Method"/>
      <w:bookmarkStart w:id="14" w:name="_bookmark2"/>
      <w:bookmarkEnd w:id="13"/>
      <w:bookmarkEnd w:id="14"/>
      <w:r w:rsidRPr="00A13DD3">
        <w:rPr>
          <w:rFonts w:ascii="Arial" w:hAnsi="Arial" w:cs="Arial"/>
          <w:b/>
          <w:bCs/>
          <w:w w:val="105"/>
          <w:sz w:val="20"/>
          <w:szCs w:val="20"/>
        </w:rPr>
        <w:t>Research Method and Procedure</w:t>
      </w:r>
    </w:p>
    <w:p w14:paraId="45A3DFC4" w14:textId="77777777" w:rsidR="00DC317B" w:rsidRPr="00A13DD3" w:rsidRDefault="00DC317B" w:rsidP="00AE3D1E">
      <w:pPr>
        <w:pStyle w:val="BodyText"/>
        <w:ind w:left="360" w:firstLine="720"/>
        <w:jc w:val="both"/>
        <w:rPr>
          <w:rFonts w:ascii="Arial" w:hAnsi="Arial" w:cs="Arial"/>
          <w:b/>
          <w:bCs/>
          <w:w w:val="105"/>
          <w:sz w:val="20"/>
          <w:szCs w:val="20"/>
        </w:rPr>
      </w:pPr>
    </w:p>
    <w:p w14:paraId="204EF4A7" w14:textId="77777777" w:rsidR="00E422D1" w:rsidRPr="00A13DD3" w:rsidRDefault="00E422D1" w:rsidP="00AE3D1E">
      <w:pPr>
        <w:pStyle w:val="BodyText"/>
        <w:ind w:left="1080" w:right="270" w:firstLine="360"/>
        <w:jc w:val="both"/>
        <w:rPr>
          <w:rFonts w:ascii="Arial" w:hAnsi="Arial" w:cs="Arial"/>
          <w:w w:val="105"/>
          <w:sz w:val="20"/>
          <w:szCs w:val="20"/>
        </w:rPr>
      </w:pPr>
      <w:r w:rsidRPr="00A13DD3">
        <w:rPr>
          <w:rFonts w:ascii="Arial" w:hAnsi="Arial" w:cs="Arial"/>
          <w:w w:val="105"/>
          <w:sz w:val="20"/>
          <w:szCs w:val="20"/>
        </w:rPr>
        <w:t xml:space="preserve">The research followed the Design Science Research (DSR) methodology, structured around </w:t>
      </w:r>
      <w:r w:rsidRPr="00A13DD3">
        <w:rPr>
          <w:rFonts w:ascii="Arial" w:hAnsi="Arial" w:cs="Arial"/>
          <w:w w:val="105"/>
          <w:sz w:val="20"/>
          <w:szCs w:val="20"/>
        </w:rPr>
        <w:lastRenderedPageBreak/>
        <w:t>three iterative phases: design, development, and evaluation.</w:t>
      </w:r>
    </w:p>
    <w:p w14:paraId="25A09008" w14:textId="77777777" w:rsidR="00C23D70" w:rsidRPr="00A13DD3" w:rsidRDefault="00C23D70" w:rsidP="00AE3D1E">
      <w:pPr>
        <w:pStyle w:val="BodyText"/>
        <w:ind w:left="1080" w:right="270" w:firstLine="360"/>
        <w:jc w:val="both"/>
        <w:rPr>
          <w:rFonts w:ascii="Arial" w:hAnsi="Arial" w:cs="Arial"/>
          <w:w w:val="105"/>
          <w:sz w:val="20"/>
          <w:szCs w:val="20"/>
        </w:rPr>
      </w:pPr>
    </w:p>
    <w:p w14:paraId="6ACDD3E1" w14:textId="77777777" w:rsidR="00C23D70" w:rsidRPr="00A13DD3" w:rsidRDefault="00E422D1" w:rsidP="00A13DD3">
      <w:pPr>
        <w:pStyle w:val="BodyText"/>
        <w:ind w:left="1080" w:right="270"/>
        <w:rPr>
          <w:rFonts w:ascii="Arial" w:hAnsi="Arial" w:cs="Arial"/>
          <w:w w:val="105"/>
          <w:sz w:val="20"/>
          <w:szCs w:val="20"/>
        </w:rPr>
      </w:pPr>
      <w:r w:rsidRPr="00A13DD3">
        <w:rPr>
          <w:rFonts w:ascii="Arial" w:hAnsi="Arial" w:cs="Arial"/>
          <w:w w:val="105"/>
          <w:sz w:val="20"/>
          <w:szCs w:val="20"/>
        </w:rPr>
        <w:t>Problem Identification and Requirements Gathering:</w:t>
      </w:r>
    </w:p>
    <w:p w14:paraId="100C7FF1" w14:textId="7F7C9E32" w:rsidR="00E422D1" w:rsidRPr="00A13DD3" w:rsidRDefault="00E422D1" w:rsidP="00C23D70">
      <w:pPr>
        <w:pStyle w:val="BodyText"/>
        <w:ind w:left="1080" w:right="270"/>
        <w:jc w:val="both"/>
        <w:rPr>
          <w:rFonts w:ascii="Arial" w:hAnsi="Arial" w:cs="Arial"/>
          <w:w w:val="105"/>
          <w:sz w:val="20"/>
          <w:szCs w:val="20"/>
        </w:rPr>
      </w:pPr>
      <w:r w:rsidRPr="00A13DD3">
        <w:rPr>
          <w:rFonts w:ascii="Arial" w:hAnsi="Arial" w:cs="Arial"/>
          <w:w w:val="105"/>
          <w:sz w:val="20"/>
          <w:szCs w:val="20"/>
        </w:rPr>
        <w:br/>
        <w:t>The research began by identifying institutional challenges at SPAMAST through informal interviews with administrative staff, analysis of existing energy monitoring practices, and review of institutional utility reports. Key needs were identified, including real-time access, anomaly detection, forecasting capability, and user-friendly dashboards.</w:t>
      </w:r>
    </w:p>
    <w:p w14:paraId="4526E06D" w14:textId="77777777" w:rsidR="00C23D70" w:rsidRPr="00A13DD3" w:rsidRDefault="00C23D70" w:rsidP="00C23D70">
      <w:pPr>
        <w:pStyle w:val="BodyText"/>
        <w:ind w:left="1080" w:right="270"/>
        <w:rPr>
          <w:rFonts w:ascii="Arial" w:hAnsi="Arial" w:cs="Arial"/>
          <w:w w:val="105"/>
          <w:sz w:val="20"/>
          <w:szCs w:val="20"/>
        </w:rPr>
      </w:pPr>
    </w:p>
    <w:p w14:paraId="2323FC39" w14:textId="77777777" w:rsidR="00C23D70" w:rsidRPr="00DC317B" w:rsidRDefault="00E422D1" w:rsidP="00A13DD3">
      <w:pPr>
        <w:pStyle w:val="BodyText"/>
        <w:tabs>
          <w:tab w:val="left" w:pos="10080"/>
          <w:tab w:val="left" w:pos="10170"/>
        </w:tabs>
        <w:ind w:left="1080" w:right="270"/>
        <w:rPr>
          <w:rFonts w:ascii="Arial" w:hAnsi="Arial" w:cs="Arial"/>
          <w:b/>
          <w:bCs/>
          <w:w w:val="105"/>
          <w:sz w:val="20"/>
          <w:szCs w:val="20"/>
        </w:rPr>
      </w:pPr>
      <w:r w:rsidRPr="00DC317B">
        <w:rPr>
          <w:rFonts w:ascii="Arial" w:hAnsi="Arial" w:cs="Arial"/>
          <w:b/>
          <w:bCs/>
          <w:w w:val="105"/>
          <w:sz w:val="20"/>
          <w:szCs w:val="20"/>
        </w:rPr>
        <w:t>Design and Development of the Artifact (ECOMSOSDI):</w:t>
      </w:r>
    </w:p>
    <w:p w14:paraId="4A94E8C9" w14:textId="10CCFD74" w:rsidR="00E422D1" w:rsidRPr="00A13DD3" w:rsidRDefault="00E422D1" w:rsidP="00C23D70">
      <w:pPr>
        <w:pStyle w:val="BodyText"/>
        <w:tabs>
          <w:tab w:val="left" w:pos="10080"/>
          <w:tab w:val="left" w:pos="10170"/>
        </w:tabs>
        <w:ind w:left="1080" w:right="270"/>
        <w:jc w:val="both"/>
        <w:rPr>
          <w:rFonts w:ascii="Arial" w:hAnsi="Arial" w:cs="Arial"/>
          <w:w w:val="105"/>
          <w:sz w:val="20"/>
          <w:szCs w:val="20"/>
        </w:rPr>
      </w:pPr>
      <w:r w:rsidRPr="00A13DD3">
        <w:rPr>
          <w:rFonts w:ascii="Arial" w:hAnsi="Arial" w:cs="Arial"/>
          <w:w w:val="105"/>
          <w:sz w:val="20"/>
          <w:szCs w:val="20"/>
        </w:rPr>
        <w:br/>
        <w:t xml:space="preserve">Guided by the requirements, a prototype was built using Flutter (Dart) for the mobile front-end, connected to Firebase for cloud-based real-time data synchronization. The back-end analytics component utilized Python, implemented on-device using </w:t>
      </w:r>
      <w:proofErr w:type="spellStart"/>
      <w:r w:rsidRPr="00A13DD3">
        <w:rPr>
          <w:rFonts w:ascii="Arial" w:hAnsi="Arial" w:cs="Arial"/>
          <w:w w:val="105"/>
          <w:sz w:val="20"/>
          <w:szCs w:val="20"/>
        </w:rPr>
        <w:t>PyDroid</w:t>
      </w:r>
      <w:proofErr w:type="spellEnd"/>
      <w:r w:rsidRPr="00A13DD3">
        <w:rPr>
          <w:rFonts w:ascii="Arial" w:hAnsi="Arial" w:cs="Arial"/>
          <w:w w:val="105"/>
          <w:sz w:val="20"/>
          <w:szCs w:val="20"/>
        </w:rPr>
        <w:t>. The core machine learning model, Random Forest Regression, was selected for its robustness in small datasets and non-linear pattern recognition. Preprocessing included timestamp normalization, rolling averages, and the application of a sliding window technique for time-series preparation.</w:t>
      </w:r>
    </w:p>
    <w:p w14:paraId="21B2944A" w14:textId="77777777" w:rsidR="00C23D70" w:rsidRPr="00A13DD3" w:rsidRDefault="00C23D70" w:rsidP="00DC317B">
      <w:pPr>
        <w:pStyle w:val="BodyText"/>
        <w:tabs>
          <w:tab w:val="left" w:pos="10080"/>
          <w:tab w:val="left" w:pos="10170"/>
        </w:tabs>
        <w:ind w:right="270"/>
        <w:rPr>
          <w:rFonts w:ascii="Arial" w:hAnsi="Arial" w:cs="Arial"/>
          <w:w w:val="105"/>
          <w:sz w:val="20"/>
          <w:szCs w:val="20"/>
        </w:rPr>
      </w:pPr>
    </w:p>
    <w:p w14:paraId="388D7389" w14:textId="77777777" w:rsidR="00C23D70" w:rsidRPr="00A13DD3" w:rsidRDefault="00C23D70" w:rsidP="00C23D70">
      <w:pPr>
        <w:pStyle w:val="BodyText"/>
        <w:tabs>
          <w:tab w:val="left" w:pos="10080"/>
          <w:tab w:val="left" w:pos="10170"/>
        </w:tabs>
        <w:ind w:left="1080" w:right="270"/>
        <w:rPr>
          <w:rFonts w:ascii="Arial" w:hAnsi="Arial" w:cs="Arial"/>
          <w:w w:val="105"/>
          <w:sz w:val="20"/>
          <w:szCs w:val="20"/>
        </w:rPr>
      </w:pPr>
    </w:p>
    <w:p w14:paraId="25F5A2C2" w14:textId="77777777" w:rsidR="00C23D70" w:rsidRPr="00DC317B" w:rsidRDefault="00E422D1" w:rsidP="00A13DD3">
      <w:pPr>
        <w:pStyle w:val="BodyText"/>
        <w:ind w:left="1080" w:right="270"/>
        <w:rPr>
          <w:rFonts w:ascii="Arial" w:hAnsi="Arial" w:cs="Arial"/>
          <w:b/>
          <w:bCs/>
          <w:w w:val="105"/>
          <w:sz w:val="20"/>
          <w:szCs w:val="20"/>
        </w:rPr>
      </w:pPr>
      <w:r w:rsidRPr="00DC317B">
        <w:rPr>
          <w:rFonts w:ascii="Arial" w:hAnsi="Arial" w:cs="Arial"/>
          <w:b/>
          <w:bCs/>
          <w:w w:val="105"/>
          <w:sz w:val="20"/>
          <w:szCs w:val="20"/>
        </w:rPr>
        <w:t>Data Collection and Model Training:</w:t>
      </w:r>
    </w:p>
    <w:p w14:paraId="4DB3559D" w14:textId="2DF4DE01" w:rsidR="00E422D1" w:rsidRPr="00A13DD3" w:rsidRDefault="00E422D1" w:rsidP="00C23D70">
      <w:pPr>
        <w:pStyle w:val="BodyText"/>
        <w:ind w:left="1080" w:right="270"/>
        <w:jc w:val="both"/>
        <w:rPr>
          <w:rFonts w:ascii="Arial" w:hAnsi="Arial" w:cs="Arial"/>
          <w:w w:val="105"/>
          <w:sz w:val="20"/>
          <w:szCs w:val="20"/>
        </w:rPr>
      </w:pPr>
      <w:r w:rsidRPr="00A13DD3">
        <w:rPr>
          <w:rFonts w:ascii="Arial" w:hAnsi="Arial" w:cs="Arial"/>
          <w:w w:val="105"/>
          <w:sz w:val="20"/>
          <w:szCs w:val="20"/>
        </w:rPr>
        <w:br/>
        <w:t>Historical electricity consumption data was manually gathered from SPAMAST’s monthly and daily electric meter logs, cleaned and structured for training. 80% of the dataset was used to train the Random Forest model, while the remaining 20% was reserved for testing. Evaluation metrics included Mean Squared Error (MSE) and visual validation of prediction accuracy on plotted time-series graphs.</w:t>
      </w:r>
    </w:p>
    <w:p w14:paraId="28F182DB" w14:textId="77777777" w:rsidR="00204C0B" w:rsidRPr="00A13DD3" w:rsidRDefault="00204C0B" w:rsidP="007557E6">
      <w:pPr>
        <w:pStyle w:val="BodyText"/>
        <w:ind w:right="270"/>
        <w:jc w:val="both"/>
        <w:rPr>
          <w:rFonts w:ascii="Arial" w:hAnsi="Arial" w:cs="Arial"/>
          <w:w w:val="105"/>
          <w:sz w:val="20"/>
          <w:szCs w:val="20"/>
        </w:rPr>
      </w:pPr>
    </w:p>
    <w:p w14:paraId="51E08901" w14:textId="77777777" w:rsidR="00C23D70" w:rsidRPr="00A13DD3" w:rsidRDefault="00E422D1" w:rsidP="00A13DD3">
      <w:pPr>
        <w:pStyle w:val="BodyText"/>
        <w:ind w:left="1080" w:right="270"/>
        <w:rPr>
          <w:rFonts w:ascii="Arial" w:hAnsi="Arial" w:cs="Arial"/>
          <w:w w:val="105"/>
          <w:sz w:val="20"/>
          <w:szCs w:val="20"/>
        </w:rPr>
      </w:pPr>
      <w:r w:rsidRPr="00A13DD3">
        <w:rPr>
          <w:rFonts w:ascii="Arial" w:hAnsi="Arial" w:cs="Arial"/>
          <w:w w:val="105"/>
          <w:sz w:val="20"/>
          <w:szCs w:val="20"/>
        </w:rPr>
        <w:t>Evaluation</w:t>
      </w:r>
      <w:r w:rsidR="00204C0B" w:rsidRPr="00A13DD3">
        <w:rPr>
          <w:rFonts w:ascii="Arial" w:hAnsi="Arial" w:cs="Arial"/>
          <w:w w:val="105"/>
          <w:sz w:val="20"/>
          <w:szCs w:val="20"/>
        </w:rPr>
        <w:t xml:space="preserve"> </w:t>
      </w:r>
      <w:r w:rsidRPr="00A13DD3">
        <w:rPr>
          <w:rFonts w:ascii="Arial" w:hAnsi="Arial" w:cs="Arial"/>
          <w:w w:val="105"/>
          <w:sz w:val="20"/>
          <w:szCs w:val="20"/>
        </w:rPr>
        <w:t>and</w:t>
      </w:r>
      <w:r w:rsidR="00204C0B" w:rsidRPr="00A13DD3">
        <w:rPr>
          <w:rFonts w:ascii="Arial" w:hAnsi="Arial" w:cs="Arial"/>
          <w:w w:val="105"/>
          <w:sz w:val="20"/>
          <w:szCs w:val="20"/>
        </w:rPr>
        <w:t xml:space="preserve"> </w:t>
      </w:r>
      <w:r w:rsidRPr="00A13DD3">
        <w:rPr>
          <w:rFonts w:ascii="Arial" w:hAnsi="Arial" w:cs="Arial"/>
          <w:w w:val="105"/>
          <w:sz w:val="20"/>
          <w:szCs w:val="20"/>
        </w:rPr>
        <w:t>Validation:</w:t>
      </w:r>
    </w:p>
    <w:p w14:paraId="73E845C5" w14:textId="38CDFFF1" w:rsidR="00E422D1" w:rsidRPr="00A13DD3" w:rsidRDefault="00E422D1" w:rsidP="00C23D70">
      <w:pPr>
        <w:pStyle w:val="BodyText"/>
        <w:ind w:left="1080" w:right="270"/>
        <w:jc w:val="both"/>
        <w:rPr>
          <w:rFonts w:ascii="Arial" w:hAnsi="Arial" w:cs="Arial"/>
          <w:w w:val="105"/>
          <w:sz w:val="20"/>
          <w:szCs w:val="20"/>
        </w:rPr>
      </w:pPr>
      <w:r w:rsidRPr="00A13DD3">
        <w:rPr>
          <w:rFonts w:ascii="Arial" w:hAnsi="Arial" w:cs="Arial"/>
          <w:w w:val="105"/>
          <w:sz w:val="20"/>
          <w:szCs w:val="20"/>
        </w:rPr>
        <w:br/>
        <w:t>The system underwent unit testing, integration testing, and user acceptance testing. Feedback was collected from administrators and facility managers to evaluate system performance, usability, and decision-support relevance. Suggestions were incorporated into the final version to improve user experience, visual clarity, and data input flexibility.</w:t>
      </w:r>
    </w:p>
    <w:p w14:paraId="30C97953" w14:textId="77777777" w:rsidR="00E422D1" w:rsidRPr="00A13DD3" w:rsidRDefault="00E422D1" w:rsidP="00C23D70">
      <w:pPr>
        <w:pStyle w:val="BodyText"/>
        <w:ind w:left="1080" w:right="270" w:firstLine="360"/>
        <w:jc w:val="both"/>
        <w:rPr>
          <w:rFonts w:ascii="Arial" w:hAnsi="Arial" w:cs="Arial"/>
          <w:w w:val="105"/>
          <w:sz w:val="20"/>
          <w:szCs w:val="20"/>
        </w:rPr>
      </w:pPr>
      <w:r w:rsidRPr="00A13DD3">
        <w:rPr>
          <w:rFonts w:ascii="Arial" w:hAnsi="Arial" w:cs="Arial"/>
          <w:w w:val="105"/>
          <w:sz w:val="20"/>
          <w:szCs w:val="20"/>
        </w:rPr>
        <w:t>This design-science-based approach ensured both technical soundness (through algorithm and software engineering methods) and contextual relevance (through real-world user feedback and iterative refinement). Moreover, it provides a model that can be replicated or extended by other researchers and institutions working in similar constraints.</w:t>
      </w:r>
    </w:p>
    <w:p w14:paraId="75E6887C" w14:textId="77777777" w:rsidR="00DC317B" w:rsidRPr="00A13DD3" w:rsidRDefault="00DC317B" w:rsidP="00DC317B">
      <w:pPr>
        <w:pStyle w:val="Heading1"/>
        <w:numPr>
          <w:ilvl w:val="0"/>
          <w:numId w:val="1"/>
        </w:numPr>
        <w:tabs>
          <w:tab w:val="left" w:pos="1210"/>
        </w:tabs>
        <w:spacing w:before="270"/>
        <w:ind w:left="1209" w:hanging="330"/>
        <w:rPr>
          <w:rFonts w:ascii="Arial" w:hAnsi="Arial" w:cs="Arial"/>
          <w:sz w:val="20"/>
          <w:szCs w:val="20"/>
        </w:rPr>
      </w:pPr>
      <w:r w:rsidRPr="00A13DD3">
        <w:rPr>
          <w:rFonts w:ascii="Arial" w:hAnsi="Arial" w:cs="Arial"/>
          <w:spacing w:val="-2"/>
          <w:w w:val="105"/>
          <w:sz w:val="20"/>
          <w:szCs w:val="20"/>
        </w:rPr>
        <w:t>Results</w:t>
      </w:r>
    </w:p>
    <w:p w14:paraId="280EE5E0" w14:textId="77777777" w:rsidR="00DC317B" w:rsidRPr="00A13DD3" w:rsidRDefault="00DC317B" w:rsidP="00DC317B">
      <w:pPr>
        <w:tabs>
          <w:tab w:val="left" w:pos="10080"/>
        </w:tabs>
        <w:spacing w:after="160" w:line="278" w:lineRule="auto"/>
        <w:ind w:left="879" w:right="270" w:firstLine="561"/>
        <w:jc w:val="both"/>
        <w:rPr>
          <w:rFonts w:ascii="Arial" w:hAnsi="Arial" w:cs="Arial"/>
          <w:sz w:val="20"/>
          <w:szCs w:val="20"/>
        </w:rPr>
      </w:pPr>
      <w:r w:rsidRPr="00A13DD3">
        <w:rPr>
          <w:rFonts w:ascii="Arial" w:hAnsi="Arial" w:cs="Arial"/>
          <w:sz w:val="20"/>
          <w:szCs w:val="20"/>
        </w:rPr>
        <w:t>His section presents the results of the system implementation and evaluation. The outcomes are structured across three core dimensions: model performance, feature validation, and user acceptance. Visuals and tables are referenced and embedded accordingly.</w:t>
      </w:r>
    </w:p>
    <w:p w14:paraId="5E74BDB9" w14:textId="77777777" w:rsidR="00C558A1" w:rsidRPr="00A13DD3" w:rsidRDefault="00C558A1">
      <w:pPr>
        <w:pStyle w:val="BodyText"/>
        <w:rPr>
          <w:rFonts w:ascii="Arial" w:hAnsi="Arial" w:cs="Arial"/>
          <w:sz w:val="20"/>
          <w:szCs w:val="20"/>
        </w:rPr>
      </w:pPr>
    </w:p>
    <w:p w14:paraId="3F9F5273" w14:textId="77777777" w:rsidR="00C558A1" w:rsidRPr="00A13DD3" w:rsidRDefault="00C558A1">
      <w:pPr>
        <w:pStyle w:val="BodyText"/>
        <w:rPr>
          <w:rFonts w:ascii="Arial" w:hAnsi="Arial" w:cs="Arial"/>
          <w:sz w:val="20"/>
          <w:szCs w:val="20"/>
        </w:rPr>
      </w:pPr>
    </w:p>
    <w:p w14:paraId="370921E3" w14:textId="77777777" w:rsidR="0021083D" w:rsidRPr="00A13DD3" w:rsidRDefault="0021083D">
      <w:pPr>
        <w:pStyle w:val="BodyText"/>
        <w:rPr>
          <w:rFonts w:ascii="Arial" w:hAnsi="Arial" w:cs="Arial"/>
          <w:sz w:val="20"/>
          <w:szCs w:val="20"/>
        </w:rPr>
      </w:pPr>
    </w:p>
    <w:p w14:paraId="02ECFD4A" w14:textId="77777777" w:rsidR="0021083D" w:rsidRPr="00A13DD3" w:rsidRDefault="0021083D">
      <w:pPr>
        <w:pStyle w:val="BodyText"/>
        <w:rPr>
          <w:rFonts w:ascii="Arial" w:hAnsi="Arial" w:cs="Arial"/>
          <w:sz w:val="20"/>
          <w:szCs w:val="20"/>
        </w:rPr>
      </w:pPr>
    </w:p>
    <w:p w14:paraId="7FA52CF5" w14:textId="77777777" w:rsidR="0021083D" w:rsidRPr="00A13DD3" w:rsidRDefault="0021083D">
      <w:pPr>
        <w:pStyle w:val="BodyText"/>
        <w:rPr>
          <w:rFonts w:ascii="Arial" w:hAnsi="Arial" w:cs="Arial"/>
          <w:sz w:val="20"/>
          <w:szCs w:val="20"/>
        </w:rPr>
      </w:pPr>
    </w:p>
    <w:p w14:paraId="593DC3A9" w14:textId="77777777" w:rsidR="0021083D" w:rsidRPr="00A13DD3" w:rsidRDefault="0021083D">
      <w:pPr>
        <w:pStyle w:val="BodyText"/>
        <w:rPr>
          <w:rFonts w:ascii="Arial" w:hAnsi="Arial" w:cs="Arial"/>
          <w:sz w:val="20"/>
          <w:szCs w:val="20"/>
        </w:rPr>
      </w:pPr>
    </w:p>
    <w:p w14:paraId="4C33AB28" w14:textId="77777777" w:rsidR="0021083D" w:rsidRPr="00A13DD3" w:rsidRDefault="0021083D">
      <w:pPr>
        <w:pStyle w:val="BodyText"/>
        <w:rPr>
          <w:rFonts w:ascii="Arial" w:hAnsi="Arial" w:cs="Arial"/>
          <w:sz w:val="20"/>
          <w:szCs w:val="20"/>
        </w:rPr>
      </w:pPr>
    </w:p>
    <w:p w14:paraId="4AA316E4" w14:textId="77777777" w:rsidR="0021083D" w:rsidRPr="00A13DD3" w:rsidRDefault="0021083D">
      <w:pPr>
        <w:pStyle w:val="BodyText"/>
        <w:rPr>
          <w:rFonts w:ascii="Arial" w:hAnsi="Arial" w:cs="Arial"/>
          <w:sz w:val="20"/>
          <w:szCs w:val="20"/>
        </w:rPr>
      </w:pPr>
    </w:p>
    <w:p w14:paraId="634512F6" w14:textId="77777777" w:rsidR="0021083D" w:rsidRPr="00A13DD3" w:rsidRDefault="0021083D">
      <w:pPr>
        <w:pStyle w:val="BodyText"/>
        <w:rPr>
          <w:rFonts w:ascii="Arial" w:hAnsi="Arial" w:cs="Arial"/>
          <w:sz w:val="20"/>
          <w:szCs w:val="20"/>
        </w:rPr>
      </w:pPr>
    </w:p>
    <w:p w14:paraId="3CEFC79D" w14:textId="77777777" w:rsidR="0021083D" w:rsidRPr="00A13DD3" w:rsidRDefault="0021083D">
      <w:pPr>
        <w:pStyle w:val="BodyText"/>
        <w:rPr>
          <w:rFonts w:ascii="Arial" w:hAnsi="Arial" w:cs="Arial"/>
          <w:sz w:val="20"/>
          <w:szCs w:val="20"/>
        </w:rPr>
      </w:pPr>
    </w:p>
    <w:p w14:paraId="33A88F7F" w14:textId="77777777" w:rsidR="0021083D" w:rsidRPr="00A13DD3" w:rsidRDefault="0021083D">
      <w:pPr>
        <w:pStyle w:val="BodyText"/>
        <w:rPr>
          <w:rFonts w:ascii="Arial" w:hAnsi="Arial" w:cs="Arial"/>
          <w:sz w:val="20"/>
          <w:szCs w:val="20"/>
        </w:rPr>
      </w:pPr>
    </w:p>
    <w:p w14:paraId="640401E3" w14:textId="77777777" w:rsidR="0021083D" w:rsidRPr="00A13DD3" w:rsidRDefault="0021083D">
      <w:pPr>
        <w:pStyle w:val="BodyText"/>
        <w:rPr>
          <w:rFonts w:ascii="Arial" w:hAnsi="Arial" w:cs="Arial"/>
          <w:sz w:val="20"/>
          <w:szCs w:val="20"/>
        </w:rPr>
      </w:pPr>
    </w:p>
    <w:p w14:paraId="2BFD651D" w14:textId="77777777" w:rsidR="0021083D" w:rsidRPr="00A13DD3" w:rsidRDefault="0021083D">
      <w:pPr>
        <w:pStyle w:val="BodyText"/>
        <w:rPr>
          <w:rFonts w:ascii="Arial" w:hAnsi="Arial" w:cs="Arial"/>
          <w:sz w:val="20"/>
          <w:szCs w:val="20"/>
        </w:rPr>
      </w:pPr>
    </w:p>
    <w:p w14:paraId="712726C7" w14:textId="77777777" w:rsidR="0021083D" w:rsidRPr="00A13DD3" w:rsidRDefault="0021083D">
      <w:pPr>
        <w:pStyle w:val="BodyText"/>
        <w:rPr>
          <w:rFonts w:ascii="Arial" w:hAnsi="Arial" w:cs="Arial"/>
          <w:sz w:val="20"/>
          <w:szCs w:val="20"/>
        </w:rPr>
      </w:pPr>
    </w:p>
    <w:p w14:paraId="68F92FAE" w14:textId="77777777" w:rsidR="0021083D" w:rsidRPr="00A13DD3" w:rsidRDefault="0021083D">
      <w:pPr>
        <w:pStyle w:val="BodyText"/>
        <w:rPr>
          <w:rFonts w:ascii="Arial" w:hAnsi="Arial" w:cs="Arial"/>
          <w:sz w:val="20"/>
          <w:szCs w:val="20"/>
        </w:rPr>
      </w:pPr>
    </w:p>
    <w:p w14:paraId="38A7AB9F" w14:textId="77777777" w:rsidR="0021083D" w:rsidRPr="00A13DD3" w:rsidRDefault="0021083D">
      <w:pPr>
        <w:pStyle w:val="BodyText"/>
        <w:rPr>
          <w:rFonts w:ascii="Arial" w:hAnsi="Arial" w:cs="Arial"/>
          <w:sz w:val="20"/>
          <w:szCs w:val="20"/>
        </w:rPr>
      </w:pPr>
    </w:p>
    <w:p w14:paraId="420EECDE" w14:textId="77777777" w:rsidR="0021083D" w:rsidRPr="00A13DD3" w:rsidRDefault="0021083D">
      <w:pPr>
        <w:pStyle w:val="BodyText"/>
        <w:rPr>
          <w:rFonts w:ascii="Arial" w:hAnsi="Arial" w:cs="Arial"/>
          <w:sz w:val="20"/>
          <w:szCs w:val="20"/>
        </w:rPr>
      </w:pPr>
    </w:p>
    <w:p w14:paraId="0E92009F" w14:textId="77777777" w:rsidR="007F1DA3" w:rsidRPr="00A13DD3" w:rsidRDefault="007F1DA3" w:rsidP="007F1DA3">
      <w:pPr>
        <w:spacing w:after="160" w:line="278" w:lineRule="auto"/>
        <w:ind w:left="720" w:firstLine="720"/>
        <w:rPr>
          <w:rFonts w:ascii="Arial" w:hAnsi="Arial" w:cs="Arial"/>
          <w:b/>
          <w:bCs/>
          <w:sz w:val="20"/>
          <w:szCs w:val="20"/>
        </w:rPr>
      </w:pPr>
      <w:bookmarkStart w:id="15" w:name="Results"/>
      <w:bookmarkStart w:id="16" w:name="_bookmark4"/>
      <w:bookmarkEnd w:id="15"/>
      <w:bookmarkEnd w:id="16"/>
      <w:r w:rsidRPr="00A13DD3">
        <w:rPr>
          <w:rFonts w:ascii="Arial" w:hAnsi="Arial" w:cs="Arial"/>
          <w:b/>
          <w:bCs/>
          <w:sz w:val="20"/>
          <w:szCs w:val="20"/>
        </w:rPr>
        <w:t>Predictive Model Performance</w:t>
      </w:r>
    </w:p>
    <w:p w14:paraId="122E98A0" w14:textId="77777777" w:rsidR="007F1DA3" w:rsidRPr="00A13DD3" w:rsidRDefault="007F1DA3" w:rsidP="00E70CCD">
      <w:pPr>
        <w:ind w:left="720" w:right="270"/>
        <w:jc w:val="both"/>
        <w:rPr>
          <w:rFonts w:ascii="Arial" w:hAnsi="Arial" w:cs="Arial"/>
          <w:sz w:val="20"/>
          <w:szCs w:val="20"/>
        </w:rPr>
      </w:pPr>
      <w:r w:rsidRPr="00A13DD3">
        <w:rPr>
          <w:rFonts w:ascii="Arial" w:hAnsi="Arial" w:cs="Arial"/>
          <w:sz w:val="20"/>
          <w:szCs w:val="20"/>
        </w:rPr>
        <w:t>The Random Forest Regression model was trained using 80% of the collected electricity consumption data and evaluated on the remaining 20%. Model performance was assessed using error metrics and visual validation. The model was able to accurately track daily electricity consumption trends.</w:t>
      </w:r>
    </w:p>
    <w:p w14:paraId="041DBCA8" w14:textId="77777777" w:rsidR="007F1DA3" w:rsidRPr="00A13DD3" w:rsidRDefault="007F1DA3" w:rsidP="007F1DA3">
      <w:pPr>
        <w:ind w:left="720"/>
        <w:rPr>
          <w:rFonts w:ascii="Arial" w:hAnsi="Arial" w:cs="Arial"/>
          <w:sz w:val="20"/>
          <w:szCs w:val="20"/>
        </w:rPr>
      </w:pPr>
    </w:p>
    <w:p w14:paraId="20A1E2D5" w14:textId="77777777" w:rsidR="007F1DA3" w:rsidRPr="00A13DD3" w:rsidRDefault="007F1DA3" w:rsidP="007F1DA3">
      <w:pPr>
        <w:rPr>
          <w:rFonts w:ascii="Arial" w:hAnsi="Arial" w:cs="Arial"/>
          <w:sz w:val="20"/>
          <w:szCs w:val="20"/>
        </w:rPr>
      </w:pPr>
    </w:p>
    <w:p w14:paraId="7D87BB66" w14:textId="77777777" w:rsidR="007F1DA3" w:rsidRPr="00A13DD3" w:rsidRDefault="007F1DA3" w:rsidP="007F1DA3">
      <w:pPr>
        <w:jc w:val="center"/>
        <w:rPr>
          <w:rFonts w:ascii="Arial" w:hAnsi="Arial" w:cs="Arial"/>
          <w:sz w:val="20"/>
          <w:szCs w:val="20"/>
        </w:rPr>
      </w:pPr>
      <w:r w:rsidRPr="00A13DD3">
        <w:rPr>
          <w:rFonts w:ascii="Arial" w:hAnsi="Arial" w:cs="Arial"/>
          <w:noProof/>
          <w:sz w:val="20"/>
          <w:szCs w:val="20"/>
        </w:rPr>
        <w:drawing>
          <wp:inline distT="0" distB="0" distL="0" distR="0" wp14:anchorId="2CFB4B07" wp14:editId="6F5E0318">
            <wp:extent cx="5021580" cy="2498451"/>
            <wp:effectExtent l="0" t="0" r="7620" b="0"/>
            <wp:docPr id="2018890003"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90003" name="Picture 1" descr="A graph with numbers and lines&#10;&#10;AI-generated content may be incorrect."/>
                    <pic:cNvPicPr/>
                  </pic:nvPicPr>
                  <pic:blipFill>
                    <a:blip r:embed="rId13"/>
                    <a:stretch>
                      <a:fillRect/>
                    </a:stretch>
                  </pic:blipFill>
                  <pic:spPr>
                    <a:xfrm>
                      <a:off x="0" y="0"/>
                      <a:ext cx="5034978" cy="2505117"/>
                    </a:xfrm>
                    <a:prstGeom prst="rect">
                      <a:avLst/>
                    </a:prstGeom>
                  </pic:spPr>
                </pic:pic>
              </a:graphicData>
            </a:graphic>
          </wp:inline>
        </w:drawing>
      </w:r>
    </w:p>
    <w:p w14:paraId="7B78B1CB" w14:textId="6049B02E" w:rsidR="007F1DA3" w:rsidRPr="00A13DD3" w:rsidRDefault="007F1DA3" w:rsidP="007F1DA3">
      <w:pPr>
        <w:spacing w:after="160" w:line="278" w:lineRule="auto"/>
        <w:jc w:val="center"/>
        <w:rPr>
          <w:rFonts w:ascii="Arial" w:hAnsi="Arial" w:cs="Arial"/>
          <w:sz w:val="20"/>
          <w:szCs w:val="20"/>
        </w:rPr>
      </w:pPr>
      <w:r w:rsidRPr="00A13DD3">
        <w:rPr>
          <w:rFonts w:ascii="Arial" w:hAnsi="Arial" w:cs="Arial"/>
          <w:sz w:val="20"/>
          <w:szCs w:val="20"/>
        </w:rPr>
        <w:t>Figure 1: Actual vs Predicted Energy Consumption (June 2025)</w:t>
      </w:r>
    </w:p>
    <w:p w14:paraId="7F10DC66" w14:textId="77777777" w:rsidR="007F1DA3" w:rsidRPr="00A13DD3" w:rsidRDefault="007F1DA3" w:rsidP="007F1DA3">
      <w:pPr>
        <w:spacing w:after="160" w:line="278" w:lineRule="auto"/>
        <w:jc w:val="center"/>
        <w:rPr>
          <w:rFonts w:ascii="Arial" w:hAnsi="Arial" w:cs="Arial"/>
          <w:sz w:val="20"/>
          <w:szCs w:val="20"/>
        </w:rPr>
      </w:pPr>
    </w:p>
    <w:p w14:paraId="709D701A" w14:textId="77777777" w:rsidR="007F1DA3" w:rsidRPr="00A13DD3" w:rsidRDefault="007F1DA3" w:rsidP="00E70CCD">
      <w:pPr>
        <w:spacing w:line="278" w:lineRule="auto"/>
        <w:ind w:left="720" w:right="270" w:firstLine="720"/>
        <w:jc w:val="both"/>
        <w:rPr>
          <w:rFonts w:ascii="Arial" w:hAnsi="Arial" w:cs="Arial"/>
          <w:sz w:val="20"/>
          <w:szCs w:val="20"/>
        </w:rPr>
      </w:pPr>
      <w:r w:rsidRPr="00A13DD3">
        <w:rPr>
          <w:rFonts w:ascii="Arial" w:hAnsi="Arial" w:cs="Arial"/>
          <w:sz w:val="20"/>
          <w:szCs w:val="20"/>
        </w:rPr>
        <w:t>As shown in Figure 1, the predicted values closely follow the actual consumption curve across a 30-day testing period. The prediction line exhibits only minor variance during consumption peaks and troughs, indicating that the model effectively captures both baseline and fluctuating patterns.</w:t>
      </w:r>
    </w:p>
    <w:p w14:paraId="29BEF130" w14:textId="05F8C33C" w:rsidR="007F1DA3" w:rsidRPr="00A13DD3" w:rsidRDefault="007F1DA3" w:rsidP="00E70CCD">
      <w:pPr>
        <w:spacing w:line="278" w:lineRule="auto"/>
        <w:ind w:left="720" w:right="270"/>
        <w:jc w:val="both"/>
        <w:rPr>
          <w:rFonts w:ascii="Arial" w:hAnsi="Arial" w:cs="Arial"/>
          <w:sz w:val="20"/>
          <w:szCs w:val="20"/>
        </w:rPr>
      </w:pPr>
      <w:r w:rsidRPr="00A13DD3">
        <w:rPr>
          <w:rFonts w:ascii="Arial" w:hAnsi="Arial" w:cs="Arial"/>
          <w:sz w:val="20"/>
          <w:szCs w:val="20"/>
        </w:rPr>
        <w:t>To quantify performance, Table 1 presents statistical error metrics. The Mean Absolute Error (MAE), Mean Squared Error (MSE), and Root Mean Squared Error (RMSE) were all calculated to be 1.0, confirming minimal error between predictions and actual values.</w:t>
      </w:r>
    </w:p>
    <w:p w14:paraId="0F66AF5E" w14:textId="77777777" w:rsidR="007F1DA3" w:rsidRPr="00A13DD3" w:rsidRDefault="007F1DA3" w:rsidP="00DC317B">
      <w:pPr>
        <w:spacing w:line="278" w:lineRule="auto"/>
        <w:rPr>
          <w:rFonts w:ascii="Arial" w:hAnsi="Arial" w:cs="Arial"/>
          <w:sz w:val="20"/>
          <w:szCs w:val="20"/>
        </w:rPr>
      </w:pPr>
    </w:p>
    <w:p w14:paraId="1D378E50" w14:textId="77777777" w:rsidR="007F1DA3" w:rsidRPr="00A13DD3" w:rsidRDefault="007F1DA3" w:rsidP="001E600C">
      <w:pPr>
        <w:spacing w:line="278" w:lineRule="auto"/>
        <w:jc w:val="center"/>
        <w:rPr>
          <w:rFonts w:ascii="Arial" w:hAnsi="Arial" w:cs="Arial"/>
          <w:sz w:val="20"/>
          <w:szCs w:val="20"/>
        </w:rPr>
      </w:pPr>
      <w:r w:rsidRPr="00A13DD3">
        <w:rPr>
          <w:rFonts w:ascii="Arial" w:hAnsi="Arial" w:cs="Arial"/>
          <w:b/>
          <w:bCs/>
          <w:sz w:val="20"/>
          <w:szCs w:val="20"/>
        </w:rPr>
        <w:t>Table 1: Statistical Error Metrics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32"/>
        <w:gridCol w:w="609"/>
      </w:tblGrid>
      <w:tr w:rsidR="007F1DA3" w:rsidRPr="00A13DD3" w14:paraId="771A0204" w14:textId="77777777" w:rsidTr="00F12733">
        <w:trPr>
          <w:tblHeader/>
          <w:tblCellSpacing w:w="15" w:type="dxa"/>
          <w:jc w:val="center"/>
        </w:trPr>
        <w:tc>
          <w:tcPr>
            <w:tcW w:w="0" w:type="auto"/>
            <w:tcBorders>
              <w:top w:val="single" w:sz="4" w:space="0" w:color="auto"/>
            </w:tcBorders>
            <w:vAlign w:val="center"/>
            <w:hideMark/>
          </w:tcPr>
          <w:p w14:paraId="775B5EA9" w14:textId="77777777" w:rsidR="007F1DA3" w:rsidRPr="00A13DD3" w:rsidRDefault="007F1DA3" w:rsidP="001E600C">
            <w:pPr>
              <w:spacing w:line="278" w:lineRule="auto"/>
              <w:rPr>
                <w:rFonts w:ascii="Arial" w:hAnsi="Arial" w:cs="Arial"/>
                <w:b/>
                <w:bCs/>
                <w:sz w:val="20"/>
                <w:szCs w:val="20"/>
              </w:rPr>
            </w:pPr>
            <w:r w:rsidRPr="00A13DD3">
              <w:rPr>
                <w:rFonts w:ascii="Arial" w:hAnsi="Arial" w:cs="Arial"/>
                <w:b/>
                <w:bCs/>
                <w:sz w:val="20"/>
                <w:szCs w:val="20"/>
              </w:rPr>
              <w:t>Metric</w:t>
            </w:r>
          </w:p>
        </w:tc>
        <w:tc>
          <w:tcPr>
            <w:tcW w:w="0" w:type="auto"/>
            <w:tcBorders>
              <w:top w:val="single" w:sz="4" w:space="0" w:color="auto"/>
            </w:tcBorders>
            <w:vAlign w:val="center"/>
            <w:hideMark/>
          </w:tcPr>
          <w:p w14:paraId="074B842A" w14:textId="77777777" w:rsidR="007F1DA3" w:rsidRPr="00A13DD3" w:rsidRDefault="007F1DA3" w:rsidP="001E600C">
            <w:pPr>
              <w:spacing w:line="278" w:lineRule="auto"/>
              <w:rPr>
                <w:rFonts w:ascii="Arial" w:hAnsi="Arial" w:cs="Arial"/>
                <w:b/>
                <w:bCs/>
                <w:sz w:val="20"/>
                <w:szCs w:val="20"/>
              </w:rPr>
            </w:pPr>
            <w:r w:rsidRPr="00A13DD3">
              <w:rPr>
                <w:rFonts w:ascii="Arial" w:hAnsi="Arial" w:cs="Arial"/>
                <w:b/>
                <w:bCs/>
                <w:sz w:val="20"/>
                <w:szCs w:val="20"/>
              </w:rPr>
              <w:t>Value</w:t>
            </w:r>
          </w:p>
        </w:tc>
      </w:tr>
      <w:tr w:rsidR="007F1DA3" w:rsidRPr="00A13DD3" w14:paraId="711B8260" w14:textId="77777777" w:rsidTr="00F12733">
        <w:trPr>
          <w:tblCellSpacing w:w="15" w:type="dxa"/>
          <w:jc w:val="center"/>
        </w:trPr>
        <w:tc>
          <w:tcPr>
            <w:tcW w:w="0" w:type="auto"/>
            <w:tcBorders>
              <w:top w:val="single" w:sz="4" w:space="0" w:color="auto"/>
              <w:bottom w:val="single" w:sz="4" w:space="0" w:color="auto"/>
            </w:tcBorders>
            <w:vAlign w:val="center"/>
            <w:hideMark/>
          </w:tcPr>
          <w:p w14:paraId="3BCC4D96"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Mean Absolute Error (MAE)</w:t>
            </w:r>
          </w:p>
        </w:tc>
        <w:tc>
          <w:tcPr>
            <w:tcW w:w="0" w:type="auto"/>
            <w:tcBorders>
              <w:top w:val="single" w:sz="4" w:space="0" w:color="auto"/>
              <w:bottom w:val="single" w:sz="4" w:space="0" w:color="auto"/>
            </w:tcBorders>
            <w:vAlign w:val="center"/>
            <w:hideMark/>
          </w:tcPr>
          <w:p w14:paraId="27C95055"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1.0</w:t>
            </w:r>
          </w:p>
        </w:tc>
      </w:tr>
      <w:tr w:rsidR="007F1DA3" w:rsidRPr="00A13DD3" w14:paraId="700E2AB8" w14:textId="77777777" w:rsidTr="00F12733">
        <w:trPr>
          <w:tblCellSpacing w:w="15" w:type="dxa"/>
          <w:jc w:val="center"/>
        </w:trPr>
        <w:tc>
          <w:tcPr>
            <w:tcW w:w="0" w:type="auto"/>
            <w:vAlign w:val="center"/>
            <w:hideMark/>
          </w:tcPr>
          <w:p w14:paraId="4765913D"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Mean Squared Error (MSE)</w:t>
            </w:r>
          </w:p>
        </w:tc>
        <w:tc>
          <w:tcPr>
            <w:tcW w:w="0" w:type="auto"/>
            <w:vAlign w:val="center"/>
            <w:hideMark/>
          </w:tcPr>
          <w:p w14:paraId="1E81AE73"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1.0</w:t>
            </w:r>
          </w:p>
        </w:tc>
      </w:tr>
      <w:tr w:rsidR="007F1DA3" w:rsidRPr="00A13DD3" w14:paraId="44E77C8B" w14:textId="77777777" w:rsidTr="00F12733">
        <w:trPr>
          <w:tblCellSpacing w:w="15" w:type="dxa"/>
          <w:jc w:val="center"/>
        </w:trPr>
        <w:tc>
          <w:tcPr>
            <w:tcW w:w="0" w:type="auto"/>
            <w:tcBorders>
              <w:top w:val="single" w:sz="4" w:space="0" w:color="auto"/>
              <w:bottom w:val="single" w:sz="4" w:space="0" w:color="auto"/>
            </w:tcBorders>
            <w:vAlign w:val="center"/>
            <w:hideMark/>
          </w:tcPr>
          <w:p w14:paraId="6A89D6D8"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Root Mean Squared Error (RMSE)</w:t>
            </w:r>
          </w:p>
        </w:tc>
        <w:tc>
          <w:tcPr>
            <w:tcW w:w="0" w:type="auto"/>
            <w:tcBorders>
              <w:top w:val="single" w:sz="4" w:space="0" w:color="auto"/>
              <w:bottom w:val="single" w:sz="4" w:space="0" w:color="auto"/>
            </w:tcBorders>
            <w:vAlign w:val="center"/>
            <w:hideMark/>
          </w:tcPr>
          <w:p w14:paraId="4503FC01"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1.0</w:t>
            </w:r>
          </w:p>
        </w:tc>
      </w:tr>
    </w:tbl>
    <w:p w14:paraId="7FA1B397" w14:textId="77777777" w:rsidR="007F1DA3" w:rsidRPr="00A13DD3" w:rsidRDefault="007F1DA3" w:rsidP="001E600C">
      <w:pPr>
        <w:rPr>
          <w:rFonts w:ascii="Arial" w:hAnsi="Arial" w:cs="Arial"/>
          <w:sz w:val="20"/>
          <w:szCs w:val="20"/>
        </w:rPr>
      </w:pPr>
    </w:p>
    <w:p w14:paraId="7973928D" w14:textId="27809DD4" w:rsidR="007F1DA3" w:rsidRPr="00A13DD3" w:rsidRDefault="007F1DA3" w:rsidP="00E70CCD">
      <w:pPr>
        <w:ind w:left="720" w:right="270" w:firstLine="720"/>
        <w:jc w:val="both"/>
        <w:rPr>
          <w:rFonts w:ascii="Arial" w:hAnsi="Arial" w:cs="Arial"/>
          <w:sz w:val="20"/>
          <w:szCs w:val="20"/>
        </w:rPr>
      </w:pPr>
      <w:r w:rsidRPr="00A13DD3">
        <w:rPr>
          <w:rFonts w:ascii="Arial" w:hAnsi="Arial" w:cs="Arial"/>
          <w:sz w:val="20"/>
          <w:szCs w:val="20"/>
        </w:rPr>
        <w:t>These results affirm the effectiveness of the Random Forest algorithm in forecasting energy usage, even when trained on manually entered institutional data with low sampling frequency.</w:t>
      </w:r>
    </w:p>
    <w:p w14:paraId="3A4C0AC8" w14:textId="77777777" w:rsidR="00E56B1B" w:rsidRPr="00A13DD3" w:rsidRDefault="00E56B1B" w:rsidP="001E600C">
      <w:pPr>
        <w:ind w:left="720" w:firstLine="720"/>
        <w:rPr>
          <w:rFonts w:ascii="Arial" w:hAnsi="Arial" w:cs="Arial"/>
          <w:sz w:val="20"/>
          <w:szCs w:val="20"/>
        </w:rPr>
      </w:pPr>
    </w:p>
    <w:p w14:paraId="61CA1E3C" w14:textId="77777777" w:rsidR="007F1DA3" w:rsidRPr="00A13DD3" w:rsidRDefault="007F1DA3" w:rsidP="001E600C">
      <w:pPr>
        <w:spacing w:line="278" w:lineRule="auto"/>
        <w:ind w:firstLine="720"/>
        <w:rPr>
          <w:rFonts w:ascii="Arial" w:hAnsi="Arial" w:cs="Arial"/>
          <w:b/>
          <w:bCs/>
          <w:sz w:val="20"/>
          <w:szCs w:val="20"/>
        </w:rPr>
      </w:pPr>
      <w:r w:rsidRPr="00A13DD3">
        <w:rPr>
          <w:rFonts w:ascii="Arial" w:hAnsi="Arial" w:cs="Arial"/>
          <w:b/>
          <w:bCs/>
          <w:sz w:val="20"/>
          <w:szCs w:val="20"/>
        </w:rPr>
        <w:t>System Feature Validation</w:t>
      </w:r>
    </w:p>
    <w:p w14:paraId="21F6DD1C" w14:textId="77777777" w:rsidR="007F1DA3" w:rsidRPr="00A13DD3" w:rsidRDefault="007F1DA3" w:rsidP="001E600C">
      <w:pPr>
        <w:spacing w:line="278" w:lineRule="auto"/>
        <w:ind w:left="720"/>
        <w:rPr>
          <w:rFonts w:ascii="Arial" w:hAnsi="Arial" w:cs="Arial"/>
          <w:sz w:val="20"/>
          <w:szCs w:val="20"/>
        </w:rPr>
      </w:pPr>
      <w:r w:rsidRPr="00A13DD3">
        <w:rPr>
          <w:rFonts w:ascii="Arial" w:hAnsi="Arial" w:cs="Arial"/>
          <w:sz w:val="20"/>
          <w:szCs w:val="20"/>
        </w:rPr>
        <w:t>Following system development, a comprehensive functional test was performed to ensure operational integrity. The results are outlined in Table 2.</w:t>
      </w:r>
    </w:p>
    <w:p w14:paraId="168D3193" w14:textId="77777777" w:rsidR="007F1DA3" w:rsidRPr="00A13DD3" w:rsidRDefault="007F1DA3" w:rsidP="001E600C">
      <w:pPr>
        <w:spacing w:line="278" w:lineRule="auto"/>
        <w:jc w:val="center"/>
        <w:rPr>
          <w:rFonts w:ascii="Arial" w:hAnsi="Arial" w:cs="Arial"/>
          <w:sz w:val="20"/>
          <w:szCs w:val="20"/>
        </w:rPr>
      </w:pPr>
      <w:r w:rsidRPr="00A13DD3">
        <w:rPr>
          <w:rFonts w:ascii="Arial" w:hAnsi="Arial" w:cs="Arial"/>
          <w:b/>
          <w:bCs/>
          <w:sz w:val="20"/>
          <w:szCs w:val="20"/>
        </w:rPr>
        <w:t>Table 2: Feature Validation Results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32"/>
        <w:gridCol w:w="728"/>
        <w:gridCol w:w="4722"/>
      </w:tblGrid>
      <w:tr w:rsidR="007F1DA3" w:rsidRPr="00A13DD3" w14:paraId="119CFD9E" w14:textId="77777777" w:rsidTr="00F12733">
        <w:trPr>
          <w:tblHeader/>
          <w:tblCellSpacing w:w="15" w:type="dxa"/>
          <w:jc w:val="center"/>
        </w:trPr>
        <w:tc>
          <w:tcPr>
            <w:tcW w:w="0" w:type="auto"/>
            <w:tcBorders>
              <w:top w:val="single" w:sz="4" w:space="0" w:color="auto"/>
            </w:tcBorders>
            <w:vAlign w:val="center"/>
            <w:hideMark/>
          </w:tcPr>
          <w:p w14:paraId="41B382EF"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Component</w:t>
            </w:r>
          </w:p>
        </w:tc>
        <w:tc>
          <w:tcPr>
            <w:tcW w:w="0" w:type="auto"/>
            <w:tcBorders>
              <w:top w:val="single" w:sz="4" w:space="0" w:color="auto"/>
            </w:tcBorders>
            <w:vAlign w:val="center"/>
            <w:hideMark/>
          </w:tcPr>
          <w:p w14:paraId="1EB2DCF3"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Status</w:t>
            </w:r>
          </w:p>
        </w:tc>
        <w:tc>
          <w:tcPr>
            <w:tcW w:w="0" w:type="auto"/>
            <w:tcBorders>
              <w:top w:val="single" w:sz="4" w:space="0" w:color="auto"/>
            </w:tcBorders>
            <w:vAlign w:val="center"/>
            <w:hideMark/>
          </w:tcPr>
          <w:p w14:paraId="4ED30CC0"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Summary of Results</w:t>
            </w:r>
          </w:p>
        </w:tc>
      </w:tr>
      <w:tr w:rsidR="007F1DA3" w:rsidRPr="00A13DD3" w14:paraId="440E2CF0" w14:textId="77777777" w:rsidTr="00F12733">
        <w:trPr>
          <w:tblCellSpacing w:w="15" w:type="dxa"/>
          <w:jc w:val="center"/>
        </w:trPr>
        <w:tc>
          <w:tcPr>
            <w:tcW w:w="0" w:type="auto"/>
            <w:tcBorders>
              <w:top w:val="single" w:sz="4" w:space="0" w:color="auto"/>
              <w:bottom w:val="single" w:sz="4" w:space="0" w:color="auto"/>
            </w:tcBorders>
            <w:vAlign w:val="center"/>
            <w:hideMark/>
          </w:tcPr>
          <w:p w14:paraId="4EBA3E09"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Data Input Module</w:t>
            </w:r>
          </w:p>
        </w:tc>
        <w:tc>
          <w:tcPr>
            <w:tcW w:w="0" w:type="auto"/>
            <w:tcBorders>
              <w:top w:val="single" w:sz="4" w:space="0" w:color="auto"/>
              <w:bottom w:val="single" w:sz="4" w:space="0" w:color="auto"/>
            </w:tcBorders>
            <w:vAlign w:val="center"/>
            <w:hideMark/>
          </w:tcPr>
          <w:p w14:paraId="59EABC7B"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Passed</w:t>
            </w:r>
          </w:p>
        </w:tc>
        <w:tc>
          <w:tcPr>
            <w:tcW w:w="0" w:type="auto"/>
            <w:tcBorders>
              <w:top w:val="single" w:sz="4" w:space="0" w:color="auto"/>
              <w:bottom w:val="single" w:sz="4" w:space="0" w:color="auto"/>
            </w:tcBorders>
            <w:vAlign w:val="center"/>
            <w:hideMark/>
          </w:tcPr>
          <w:p w14:paraId="1D4D9307"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Accepted multiple user roles with accurate validation</w:t>
            </w:r>
          </w:p>
        </w:tc>
      </w:tr>
      <w:tr w:rsidR="007F1DA3" w:rsidRPr="00A13DD3" w14:paraId="4857A301" w14:textId="77777777" w:rsidTr="00F12733">
        <w:trPr>
          <w:tblCellSpacing w:w="15" w:type="dxa"/>
          <w:jc w:val="center"/>
        </w:trPr>
        <w:tc>
          <w:tcPr>
            <w:tcW w:w="0" w:type="auto"/>
            <w:vAlign w:val="center"/>
            <w:hideMark/>
          </w:tcPr>
          <w:p w14:paraId="6EDED245"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Firebase Sync</w:t>
            </w:r>
          </w:p>
        </w:tc>
        <w:tc>
          <w:tcPr>
            <w:tcW w:w="0" w:type="auto"/>
            <w:vAlign w:val="center"/>
            <w:hideMark/>
          </w:tcPr>
          <w:p w14:paraId="75358E29"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Passed</w:t>
            </w:r>
          </w:p>
        </w:tc>
        <w:tc>
          <w:tcPr>
            <w:tcW w:w="0" w:type="auto"/>
            <w:vAlign w:val="center"/>
            <w:hideMark/>
          </w:tcPr>
          <w:p w14:paraId="229BA6B8"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Instant real-time updates across devices</w:t>
            </w:r>
          </w:p>
        </w:tc>
      </w:tr>
      <w:tr w:rsidR="007F1DA3" w:rsidRPr="00A13DD3" w14:paraId="62E647F7" w14:textId="77777777" w:rsidTr="00F12733">
        <w:trPr>
          <w:tblCellSpacing w:w="15" w:type="dxa"/>
          <w:jc w:val="center"/>
        </w:trPr>
        <w:tc>
          <w:tcPr>
            <w:tcW w:w="0" w:type="auto"/>
            <w:tcBorders>
              <w:top w:val="single" w:sz="4" w:space="0" w:color="auto"/>
            </w:tcBorders>
            <w:vAlign w:val="center"/>
            <w:hideMark/>
          </w:tcPr>
          <w:p w14:paraId="6515461C"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lastRenderedPageBreak/>
              <w:t>Analytics Engine</w:t>
            </w:r>
          </w:p>
        </w:tc>
        <w:tc>
          <w:tcPr>
            <w:tcW w:w="0" w:type="auto"/>
            <w:tcBorders>
              <w:top w:val="single" w:sz="4" w:space="0" w:color="auto"/>
            </w:tcBorders>
            <w:vAlign w:val="center"/>
            <w:hideMark/>
          </w:tcPr>
          <w:p w14:paraId="7C2F9DD3"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Passed</w:t>
            </w:r>
          </w:p>
        </w:tc>
        <w:tc>
          <w:tcPr>
            <w:tcW w:w="0" w:type="auto"/>
            <w:tcBorders>
              <w:top w:val="single" w:sz="4" w:space="0" w:color="auto"/>
            </w:tcBorders>
            <w:vAlign w:val="center"/>
            <w:hideMark/>
          </w:tcPr>
          <w:p w14:paraId="49C698F2"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Generated reliable forecasts and graphs</w:t>
            </w:r>
          </w:p>
        </w:tc>
      </w:tr>
      <w:tr w:rsidR="007F1DA3" w:rsidRPr="00A13DD3" w14:paraId="77E62C5E" w14:textId="77777777" w:rsidTr="00F12733">
        <w:trPr>
          <w:tblCellSpacing w:w="15" w:type="dxa"/>
          <w:jc w:val="center"/>
        </w:trPr>
        <w:tc>
          <w:tcPr>
            <w:tcW w:w="0" w:type="auto"/>
            <w:tcBorders>
              <w:top w:val="single" w:sz="4" w:space="0" w:color="auto"/>
            </w:tcBorders>
            <w:vAlign w:val="center"/>
            <w:hideMark/>
          </w:tcPr>
          <w:p w14:paraId="3763B695"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Visualization Dashboards</w:t>
            </w:r>
          </w:p>
        </w:tc>
        <w:tc>
          <w:tcPr>
            <w:tcW w:w="0" w:type="auto"/>
            <w:tcBorders>
              <w:top w:val="single" w:sz="4" w:space="0" w:color="auto"/>
            </w:tcBorders>
            <w:vAlign w:val="center"/>
            <w:hideMark/>
          </w:tcPr>
          <w:p w14:paraId="07604288"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Passed</w:t>
            </w:r>
          </w:p>
        </w:tc>
        <w:tc>
          <w:tcPr>
            <w:tcW w:w="0" w:type="auto"/>
            <w:tcBorders>
              <w:top w:val="single" w:sz="4" w:space="0" w:color="auto"/>
            </w:tcBorders>
            <w:vAlign w:val="center"/>
            <w:hideMark/>
          </w:tcPr>
          <w:p w14:paraId="12E50B10"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Responsive, filterable, and clearly rendered charts</w:t>
            </w:r>
          </w:p>
        </w:tc>
      </w:tr>
      <w:tr w:rsidR="007F1DA3" w:rsidRPr="00A13DD3" w14:paraId="022233CA" w14:textId="77777777" w:rsidTr="00F12733">
        <w:trPr>
          <w:tblCellSpacing w:w="15" w:type="dxa"/>
          <w:jc w:val="center"/>
        </w:trPr>
        <w:tc>
          <w:tcPr>
            <w:tcW w:w="0" w:type="auto"/>
            <w:tcBorders>
              <w:top w:val="single" w:sz="4" w:space="0" w:color="auto"/>
              <w:bottom w:val="single" w:sz="4" w:space="0" w:color="auto"/>
            </w:tcBorders>
            <w:vAlign w:val="center"/>
            <w:hideMark/>
          </w:tcPr>
          <w:p w14:paraId="5440FDE5"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Admin/Staff Roles</w:t>
            </w:r>
          </w:p>
        </w:tc>
        <w:tc>
          <w:tcPr>
            <w:tcW w:w="0" w:type="auto"/>
            <w:tcBorders>
              <w:top w:val="single" w:sz="4" w:space="0" w:color="auto"/>
              <w:bottom w:val="single" w:sz="4" w:space="0" w:color="auto"/>
            </w:tcBorders>
            <w:vAlign w:val="center"/>
            <w:hideMark/>
          </w:tcPr>
          <w:p w14:paraId="5C591BD2"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Passed</w:t>
            </w:r>
          </w:p>
        </w:tc>
        <w:tc>
          <w:tcPr>
            <w:tcW w:w="0" w:type="auto"/>
            <w:tcBorders>
              <w:top w:val="single" w:sz="4" w:space="0" w:color="auto"/>
              <w:bottom w:val="single" w:sz="4" w:space="0" w:color="auto"/>
            </w:tcBorders>
            <w:vAlign w:val="center"/>
            <w:hideMark/>
          </w:tcPr>
          <w:p w14:paraId="618D3B20"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Access control and features functioned as intended</w:t>
            </w:r>
          </w:p>
        </w:tc>
      </w:tr>
    </w:tbl>
    <w:p w14:paraId="752974D7" w14:textId="77777777" w:rsidR="007F1DA3" w:rsidRPr="00A13DD3" w:rsidRDefault="007F1DA3" w:rsidP="001E600C">
      <w:pPr>
        <w:rPr>
          <w:rFonts w:ascii="Arial" w:hAnsi="Arial" w:cs="Arial"/>
          <w:sz w:val="20"/>
          <w:szCs w:val="20"/>
        </w:rPr>
      </w:pPr>
    </w:p>
    <w:p w14:paraId="52745F9B" w14:textId="3C7CCD42" w:rsidR="007F1DA3" w:rsidRPr="00A13DD3" w:rsidRDefault="007F1DA3" w:rsidP="00E70CCD">
      <w:pPr>
        <w:spacing w:line="278" w:lineRule="auto"/>
        <w:ind w:left="720" w:right="270"/>
        <w:rPr>
          <w:rFonts w:ascii="Arial" w:hAnsi="Arial" w:cs="Arial"/>
          <w:sz w:val="20"/>
          <w:szCs w:val="20"/>
        </w:rPr>
      </w:pPr>
      <w:r w:rsidRPr="00A13DD3">
        <w:rPr>
          <w:rFonts w:ascii="Arial" w:hAnsi="Arial" w:cs="Arial"/>
          <w:sz w:val="20"/>
          <w:szCs w:val="20"/>
        </w:rPr>
        <w:t xml:space="preserve">Each feature met its intended functionality. The integration of Flutter, Firebase, and </w:t>
      </w:r>
      <w:proofErr w:type="spellStart"/>
      <w:r w:rsidRPr="00A13DD3">
        <w:rPr>
          <w:rFonts w:ascii="Arial" w:hAnsi="Arial" w:cs="Arial"/>
          <w:sz w:val="20"/>
          <w:szCs w:val="20"/>
        </w:rPr>
        <w:t>PyDroid</w:t>
      </w:r>
      <w:proofErr w:type="spellEnd"/>
      <w:r w:rsidRPr="00A13DD3">
        <w:rPr>
          <w:rFonts w:ascii="Arial" w:hAnsi="Arial" w:cs="Arial"/>
          <w:sz w:val="20"/>
          <w:szCs w:val="20"/>
        </w:rPr>
        <w:t xml:space="preserve"> ensured smooth end-to-end processing</w:t>
      </w:r>
      <w:r w:rsidR="00E81270">
        <w:rPr>
          <w:rFonts w:ascii="Arial" w:hAnsi="Arial" w:cs="Arial"/>
          <w:sz w:val="20"/>
          <w:szCs w:val="20"/>
        </w:rPr>
        <w:t xml:space="preserve"> </w:t>
      </w:r>
      <w:r w:rsidRPr="00A13DD3">
        <w:rPr>
          <w:rFonts w:ascii="Arial" w:hAnsi="Arial" w:cs="Arial"/>
          <w:sz w:val="20"/>
          <w:szCs w:val="20"/>
        </w:rPr>
        <w:t>starting from data input to visual forecast generation.</w:t>
      </w:r>
    </w:p>
    <w:p w14:paraId="4310565D" w14:textId="77777777" w:rsidR="001E600C" w:rsidRPr="00A13DD3" w:rsidRDefault="001E600C" w:rsidP="001E600C">
      <w:pPr>
        <w:spacing w:line="278" w:lineRule="auto"/>
        <w:ind w:left="720"/>
        <w:rPr>
          <w:rFonts w:ascii="Arial" w:hAnsi="Arial" w:cs="Arial"/>
          <w:sz w:val="20"/>
          <w:szCs w:val="20"/>
        </w:rPr>
      </w:pPr>
    </w:p>
    <w:p w14:paraId="505A8789" w14:textId="3C0E7899" w:rsidR="001E600C" w:rsidRPr="00A13DD3" w:rsidRDefault="007F1DA3" w:rsidP="001E600C">
      <w:pPr>
        <w:spacing w:line="278" w:lineRule="auto"/>
        <w:rPr>
          <w:rFonts w:ascii="Arial" w:hAnsi="Arial" w:cs="Arial"/>
          <w:b/>
          <w:bCs/>
          <w:sz w:val="20"/>
          <w:szCs w:val="20"/>
        </w:rPr>
      </w:pPr>
      <w:r w:rsidRPr="00A13DD3">
        <w:rPr>
          <w:rFonts w:ascii="Arial" w:hAnsi="Arial" w:cs="Arial"/>
          <w:b/>
          <w:bCs/>
          <w:sz w:val="20"/>
          <w:szCs w:val="20"/>
        </w:rPr>
        <w:t xml:space="preserve"> </w:t>
      </w:r>
      <w:r w:rsidR="00641F90" w:rsidRPr="00A13DD3">
        <w:rPr>
          <w:rFonts w:ascii="Arial" w:hAnsi="Arial" w:cs="Arial"/>
          <w:b/>
          <w:bCs/>
          <w:sz w:val="20"/>
          <w:szCs w:val="20"/>
        </w:rPr>
        <w:tab/>
      </w:r>
      <w:r w:rsidRPr="00A13DD3">
        <w:rPr>
          <w:rFonts w:ascii="Arial" w:hAnsi="Arial" w:cs="Arial"/>
          <w:b/>
          <w:bCs/>
          <w:sz w:val="20"/>
          <w:szCs w:val="20"/>
        </w:rPr>
        <w:t>User Acceptance and Usability Evaluation</w:t>
      </w:r>
    </w:p>
    <w:p w14:paraId="5CD50563" w14:textId="77777777" w:rsidR="007F1DA3" w:rsidRPr="00A13DD3" w:rsidRDefault="007F1DA3" w:rsidP="00E70CCD">
      <w:pPr>
        <w:tabs>
          <w:tab w:val="left" w:pos="10080"/>
          <w:tab w:val="left" w:pos="10260"/>
        </w:tabs>
        <w:spacing w:line="278" w:lineRule="auto"/>
        <w:ind w:left="720" w:right="270"/>
        <w:jc w:val="both"/>
        <w:rPr>
          <w:rFonts w:ascii="Arial" w:hAnsi="Arial" w:cs="Arial"/>
          <w:sz w:val="20"/>
          <w:szCs w:val="20"/>
        </w:rPr>
      </w:pPr>
      <w:r w:rsidRPr="00A13DD3">
        <w:rPr>
          <w:rFonts w:ascii="Arial" w:hAnsi="Arial" w:cs="Arial"/>
          <w:sz w:val="20"/>
          <w:szCs w:val="20"/>
        </w:rPr>
        <w:t>User testing was conducted with eight institutional staff members, including administrators and general services personnel. Participants used the system over a two-week period and completed a System Usability Scale (SUS) questionnaire.</w:t>
      </w:r>
    </w:p>
    <w:p w14:paraId="6B7E7C31" w14:textId="5E957A58" w:rsidR="001E600C" w:rsidRPr="00A13DD3" w:rsidRDefault="007F1DA3" w:rsidP="00DC317B">
      <w:pPr>
        <w:spacing w:line="278" w:lineRule="auto"/>
        <w:ind w:left="720" w:right="270"/>
        <w:jc w:val="both"/>
        <w:rPr>
          <w:rFonts w:ascii="Arial" w:hAnsi="Arial" w:cs="Arial"/>
          <w:sz w:val="20"/>
          <w:szCs w:val="20"/>
        </w:rPr>
      </w:pPr>
      <w:r w:rsidRPr="00A13DD3">
        <w:rPr>
          <w:rFonts w:ascii="Arial" w:hAnsi="Arial" w:cs="Arial"/>
          <w:sz w:val="20"/>
          <w:szCs w:val="20"/>
        </w:rPr>
        <w:t>The system achieved a score of 86.25, placing it in the "Excellent" usability category. Users found the system intuitive, useful, and visually clear. Feedback also indicated that predictive insights and real-time access were highly valued.</w:t>
      </w:r>
      <w:r w:rsidR="00641F90" w:rsidRPr="00A13DD3">
        <w:rPr>
          <w:rFonts w:ascii="Arial" w:hAnsi="Arial" w:cs="Arial"/>
          <w:sz w:val="20"/>
          <w:szCs w:val="20"/>
        </w:rPr>
        <w:t xml:space="preserve"> </w:t>
      </w:r>
      <w:r w:rsidRPr="00A13DD3">
        <w:rPr>
          <w:rFonts w:ascii="Arial" w:hAnsi="Arial" w:cs="Arial"/>
          <w:sz w:val="20"/>
          <w:szCs w:val="20"/>
        </w:rPr>
        <w:t>Findings are summarized in Table 3.</w:t>
      </w:r>
    </w:p>
    <w:p w14:paraId="3F0C5230" w14:textId="77777777" w:rsidR="001E600C" w:rsidRPr="00A13DD3" w:rsidRDefault="001E600C" w:rsidP="001E600C">
      <w:pPr>
        <w:spacing w:line="278" w:lineRule="auto"/>
        <w:rPr>
          <w:rFonts w:ascii="Arial" w:hAnsi="Arial" w:cs="Arial"/>
          <w:sz w:val="20"/>
          <w:szCs w:val="20"/>
        </w:rPr>
      </w:pPr>
    </w:p>
    <w:p w14:paraId="30606BAD" w14:textId="77777777" w:rsidR="001E600C" w:rsidRPr="00A13DD3" w:rsidRDefault="001E600C" w:rsidP="001E600C">
      <w:pPr>
        <w:spacing w:line="278" w:lineRule="auto"/>
        <w:rPr>
          <w:rFonts w:ascii="Arial" w:hAnsi="Arial" w:cs="Arial"/>
          <w:sz w:val="20"/>
          <w:szCs w:val="20"/>
        </w:rPr>
      </w:pPr>
    </w:p>
    <w:p w14:paraId="58073475" w14:textId="77777777" w:rsidR="007F1DA3" w:rsidRPr="00A13DD3" w:rsidRDefault="007F1DA3" w:rsidP="001E600C">
      <w:pPr>
        <w:spacing w:line="278" w:lineRule="auto"/>
        <w:jc w:val="center"/>
        <w:rPr>
          <w:rFonts w:ascii="Arial" w:hAnsi="Arial" w:cs="Arial"/>
          <w:sz w:val="20"/>
          <w:szCs w:val="20"/>
        </w:rPr>
      </w:pPr>
      <w:r w:rsidRPr="00A13DD3">
        <w:rPr>
          <w:rFonts w:ascii="Arial" w:hAnsi="Arial" w:cs="Arial"/>
          <w:b/>
          <w:bCs/>
          <w:sz w:val="20"/>
          <w:szCs w:val="20"/>
        </w:rPr>
        <w:t>Table 3: User Acceptance Test Results Summary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99"/>
        <w:gridCol w:w="5956"/>
      </w:tblGrid>
      <w:tr w:rsidR="007F1DA3" w:rsidRPr="00A13DD3" w14:paraId="483562E7" w14:textId="77777777" w:rsidTr="00F12733">
        <w:trPr>
          <w:tblHeader/>
          <w:tblCellSpacing w:w="15" w:type="dxa"/>
          <w:jc w:val="center"/>
        </w:trPr>
        <w:tc>
          <w:tcPr>
            <w:tcW w:w="0" w:type="auto"/>
            <w:tcBorders>
              <w:top w:val="single" w:sz="4" w:space="0" w:color="auto"/>
            </w:tcBorders>
            <w:vAlign w:val="center"/>
            <w:hideMark/>
          </w:tcPr>
          <w:p w14:paraId="27743EDA" w14:textId="77777777" w:rsidR="007F1DA3" w:rsidRPr="00A13DD3" w:rsidRDefault="007F1DA3" w:rsidP="001E600C">
            <w:pPr>
              <w:spacing w:line="278" w:lineRule="auto"/>
              <w:rPr>
                <w:rFonts w:ascii="Arial" w:hAnsi="Arial" w:cs="Arial"/>
                <w:b/>
                <w:bCs/>
                <w:sz w:val="20"/>
                <w:szCs w:val="20"/>
              </w:rPr>
            </w:pPr>
            <w:r w:rsidRPr="00A13DD3">
              <w:rPr>
                <w:rFonts w:ascii="Arial" w:hAnsi="Arial" w:cs="Arial"/>
                <w:b/>
                <w:bCs/>
                <w:sz w:val="20"/>
                <w:szCs w:val="20"/>
              </w:rPr>
              <w:t>Aspect</w:t>
            </w:r>
          </w:p>
        </w:tc>
        <w:tc>
          <w:tcPr>
            <w:tcW w:w="0" w:type="auto"/>
            <w:tcBorders>
              <w:top w:val="single" w:sz="4" w:space="0" w:color="auto"/>
            </w:tcBorders>
            <w:vAlign w:val="center"/>
            <w:hideMark/>
          </w:tcPr>
          <w:p w14:paraId="319BFC93" w14:textId="77777777" w:rsidR="007F1DA3" w:rsidRPr="00A13DD3" w:rsidRDefault="007F1DA3" w:rsidP="001E600C">
            <w:pPr>
              <w:spacing w:line="278" w:lineRule="auto"/>
              <w:rPr>
                <w:rFonts w:ascii="Arial" w:hAnsi="Arial" w:cs="Arial"/>
                <w:b/>
                <w:bCs/>
                <w:sz w:val="20"/>
                <w:szCs w:val="20"/>
              </w:rPr>
            </w:pPr>
            <w:r w:rsidRPr="00A13DD3">
              <w:rPr>
                <w:rFonts w:ascii="Arial" w:hAnsi="Arial" w:cs="Arial"/>
                <w:b/>
                <w:bCs/>
                <w:sz w:val="20"/>
                <w:szCs w:val="20"/>
              </w:rPr>
              <w:t>Result</w:t>
            </w:r>
          </w:p>
        </w:tc>
      </w:tr>
      <w:tr w:rsidR="007F1DA3" w:rsidRPr="00A13DD3" w14:paraId="278791D5" w14:textId="77777777" w:rsidTr="00F12733">
        <w:trPr>
          <w:tblCellSpacing w:w="15" w:type="dxa"/>
          <w:jc w:val="center"/>
        </w:trPr>
        <w:tc>
          <w:tcPr>
            <w:tcW w:w="0" w:type="auto"/>
            <w:tcBorders>
              <w:top w:val="single" w:sz="4" w:space="0" w:color="auto"/>
            </w:tcBorders>
            <w:vAlign w:val="center"/>
            <w:hideMark/>
          </w:tcPr>
          <w:p w14:paraId="4320070B"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Usability Score (SUS)</w:t>
            </w:r>
          </w:p>
        </w:tc>
        <w:tc>
          <w:tcPr>
            <w:tcW w:w="0" w:type="auto"/>
            <w:tcBorders>
              <w:top w:val="single" w:sz="4" w:space="0" w:color="auto"/>
            </w:tcBorders>
            <w:vAlign w:val="center"/>
            <w:hideMark/>
          </w:tcPr>
          <w:p w14:paraId="3EBB03A4"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86.25 (Excellent usability)</w:t>
            </w:r>
          </w:p>
        </w:tc>
      </w:tr>
      <w:tr w:rsidR="007F1DA3" w:rsidRPr="00A13DD3" w14:paraId="71D37DFC" w14:textId="77777777" w:rsidTr="00F12733">
        <w:trPr>
          <w:tblCellSpacing w:w="15" w:type="dxa"/>
          <w:jc w:val="center"/>
        </w:trPr>
        <w:tc>
          <w:tcPr>
            <w:tcW w:w="0" w:type="auto"/>
            <w:tcBorders>
              <w:top w:val="single" w:sz="4" w:space="0" w:color="auto"/>
            </w:tcBorders>
            <w:vAlign w:val="center"/>
            <w:hideMark/>
          </w:tcPr>
          <w:p w14:paraId="16F25765"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User Feedback Summary</w:t>
            </w:r>
          </w:p>
        </w:tc>
        <w:tc>
          <w:tcPr>
            <w:tcW w:w="0" w:type="auto"/>
            <w:tcBorders>
              <w:top w:val="single" w:sz="4" w:space="0" w:color="auto"/>
            </w:tcBorders>
            <w:vAlign w:val="center"/>
            <w:hideMark/>
          </w:tcPr>
          <w:p w14:paraId="6A0F8E50"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Users appreciated accessibility, simplicity, and visualization</w:t>
            </w:r>
          </w:p>
        </w:tc>
      </w:tr>
      <w:tr w:rsidR="007F1DA3" w:rsidRPr="00A13DD3" w14:paraId="42C50216" w14:textId="77777777" w:rsidTr="00F12733">
        <w:trPr>
          <w:tblCellSpacing w:w="15" w:type="dxa"/>
          <w:jc w:val="center"/>
        </w:trPr>
        <w:tc>
          <w:tcPr>
            <w:tcW w:w="0" w:type="auto"/>
            <w:tcBorders>
              <w:top w:val="single" w:sz="4" w:space="0" w:color="auto"/>
              <w:bottom w:val="single" w:sz="4" w:space="0" w:color="auto"/>
            </w:tcBorders>
            <w:vAlign w:val="center"/>
            <w:hideMark/>
          </w:tcPr>
          <w:p w14:paraId="59950E1A"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Improvement Suggestions</w:t>
            </w:r>
          </w:p>
        </w:tc>
        <w:tc>
          <w:tcPr>
            <w:tcW w:w="0" w:type="auto"/>
            <w:tcBorders>
              <w:top w:val="single" w:sz="4" w:space="0" w:color="auto"/>
              <w:bottom w:val="single" w:sz="4" w:space="0" w:color="auto"/>
            </w:tcBorders>
            <w:vAlign w:val="center"/>
            <w:hideMark/>
          </w:tcPr>
          <w:p w14:paraId="464AE877" w14:textId="77777777" w:rsidR="007F1DA3" w:rsidRPr="00A13DD3" w:rsidRDefault="007F1DA3" w:rsidP="001E600C">
            <w:pPr>
              <w:spacing w:line="278" w:lineRule="auto"/>
              <w:rPr>
                <w:rFonts w:ascii="Arial" w:hAnsi="Arial" w:cs="Arial"/>
                <w:sz w:val="20"/>
                <w:szCs w:val="20"/>
              </w:rPr>
            </w:pPr>
            <w:r w:rsidRPr="00A13DD3">
              <w:rPr>
                <w:rFonts w:ascii="Arial" w:hAnsi="Arial" w:cs="Arial"/>
                <w:sz w:val="20"/>
                <w:szCs w:val="20"/>
              </w:rPr>
              <w:t>Add CSV export feature; enhance monthly color-coded summaries</w:t>
            </w:r>
          </w:p>
        </w:tc>
      </w:tr>
    </w:tbl>
    <w:p w14:paraId="1AEDCC34" w14:textId="77777777" w:rsidR="007F1DA3" w:rsidRPr="00A13DD3" w:rsidRDefault="007F1DA3" w:rsidP="001E600C">
      <w:pPr>
        <w:rPr>
          <w:rFonts w:ascii="Arial" w:hAnsi="Arial" w:cs="Arial"/>
          <w:sz w:val="20"/>
          <w:szCs w:val="20"/>
        </w:rPr>
      </w:pPr>
    </w:p>
    <w:p w14:paraId="2FBFA1EF" w14:textId="0959CD10" w:rsidR="007F1DA3" w:rsidRPr="00A13DD3" w:rsidRDefault="007F1DA3" w:rsidP="001E600C">
      <w:pPr>
        <w:spacing w:line="278" w:lineRule="auto"/>
        <w:ind w:left="720"/>
        <w:rPr>
          <w:rFonts w:ascii="Arial" w:hAnsi="Arial" w:cs="Arial"/>
          <w:sz w:val="20"/>
          <w:szCs w:val="20"/>
        </w:rPr>
      </w:pPr>
      <w:r w:rsidRPr="00A13DD3">
        <w:rPr>
          <w:rFonts w:ascii="Arial" w:hAnsi="Arial" w:cs="Arial"/>
          <w:sz w:val="20"/>
          <w:szCs w:val="20"/>
        </w:rPr>
        <w:t xml:space="preserve">User </w:t>
      </w:r>
      <w:r w:rsidR="00E81270" w:rsidRPr="00A13DD3">
        <w:rPr>
          <w:rFonts w:ascii="Arial" w:hAnsi="Arial" w:cs="Arial"/>
          <w:sz w:val="20"/>
          <w:szCs w:val="20"/>
        </w:rPr>
        <w:t>recommendations,</w:t>
      </w:r>
      <w:r w:rsidR="00E81270">
        <w:rPr>
          <w:rFonts w:ascii="Arial" w:hAnsi="Arial" w:cs="Arial"/>
          <w:sz w:val="20"/>
          <w:szCs w:val="20"/>
        </w:rPr>
        <w:t xml:space="preserve"> </w:t>
      </w:r>
      <w:r w:rsidRPr="00A13DD3">
        <w:rPr>
          <w:rFonts w:ascii="Arial" w:hAnsi="Arial" w:cs="Arial"/>
          <w:sz w:val="20"/>
          <w:szCs w:val="20"/>
        </w:rPr>
        <w:t xml:space="preserve">including the ability to export data and enhanced dashboard </w:t>
      </w:r>
      <w:r w:rsidR="00E81270" w:rsidRPr="00A13DD3">
        <w:rPr>
          <w:rFonts w:ascii="Arial" w:hAnsi="Arial" w:cs="Arial"/>
          <w:sz w:val="20"/>
          <w:szCs w:val="20"/>
        </w:rPr>
        <w:t>visuals,</w:t>
      </w:r>
      <w:r w:rsidR="00E81270">
        <w:rPr>
          <w:rFonts w:ascii="Arial" w:hAnsi="Arial" w:cs="Arial"/>
          <w:sz w:val="20"/>
          <w:szCs w:val="20"/>
        </w:rPr>
        <w:t xml:space="preserve"> </w:t>
      </w:r>
      <w:r w:rsidRPr="00A13DD3">
        <w:rPr>
          <w:rFonts w:ascii="Arial" w:hAnsi="Arial" w:cs="Arial"/>
          <w:sz w:val="20"/>
          <w:szCs w:val="20"/>
        </w:rPr>
        <w:t>have been documented for future implementation.</w:t>
      </w:r>
    </w:p>
    <w:p w14:paraId="65B42CC2" w14:textId="77777777" w:rsidR="007F1DA3" w:rsidRPr="00A13DD3" w:rsidRDefault="007F1DA3" w:rsidP="001E600C">
      <w:pPr>
        <w:spacing w:line="278" w:lineRule="auto"/>
        <w:ind w:firstLine="720"/>
        <w:rPr>
          <w:rFonts w:ascii="Arial" w:hAnsi="Arial" w:cs="Arial"/>
          <w:b/>
          <w:bCs/>
          <w:sz w:val="20"/>
          <w:szCs w:val="20"/>
        </w:rPr>
      </w:pPr>
      <w:r w:rsidRPr="00A13DD3">
        <w:rPr>
          <w:rFonts w:ascii="Arial" w:hAnsi="Arial" w:cs="Arial"/>
          <w:b/>
          <w:bCs/>
          <w:sz w:val="20"/>
          <w:szCs w:val="20"/>
        </w:rPr>
        <w:t>Summary of Key Findings</w:t>
      </w:r>
    </w:p>
    <w:p w14:paraId="4C25EDA3" w14:textId="77777777" w:rsidR="007F1DA3" w:rsidRPr="00A13DD3" w:rsidRDefault="007F1DA3" w:rsidP="00E70CCD">
      <w:pPr>
        <w:widowControl/>
        <w:numPr>
          <w:ilvl w:val="0"/>
          <w:numId w:val="6"/>
        </w:numPr>
        <w:autoSpaceDE/>
        <w:autoSpaceDN/>
        <w:spacing w:line="278" w:lineRule="auto"/>
        <w:ind w:right="270"/>
        <w:rPr>
          <w:rFonts w:ascii="Arial" w:hAnsi="Arial" w:cs="Arial"/>
          <w:sz w:val="20"/>
          <w:szCs w:val="20"/>
        </w:rPr>
      </w:pPr>
      <w:r w:rsidRPr="00A13DD3">
        <w:rPr>
          <w:rFonts w:ascii="Arial" w:hAnsi="Arial" w:cs="Arial"/>
          <w:sz w:val="20"/>
          <w:szCs w:val="20"/>
        </w:rPr>
        <w:t>The Random Forest model successfully predicted institutional electricity consumption with high accuracy and minimal error.</w:t>
      </w:r>
    </w:p>
    <w:p w14:paraId="661A53EA" w14:textId="77777777" w:rsidR="007F1DA3" w:rsidRPr="00A13DD3" w:rsidRDefault="007F1DA3" w:rsidP="001E600C">
      <w:pPr>
        <w:widowControl/>
        <w:numPr>
          <w:ilvl w:val="0"/>
          <w:numId w:val="6"/>
        </w:numPr>
        <w:autoSpaceDE/>
        <w:autoSpaceDN/>
        <w:spacing w:line="278" w:lineRule="auto"/>
        <w:rPr>
          <w:rFonts w:ascii="Arial" w:hAnsi="Arial" w:cs="Arial"/>
          <w:sz w:val="20"/>
          <w:szCs w:val="20"/>
        </w:rPr>
      </w:pPr>
      <w:r w:rsidRPr="00A13DD3">
        <w:rPr>
          <w:rFonts w:ascii="Arial" w:hAnsi="Arial" w:cs="Arial"/>
          <w:sz w:val="20"/>
          <w:szCs w:val="20"/>
        </w:rPr>
        <w:t>All functional system modules were validated through rigorous testing and passed quality benchmarks.</w:t>
      </w:r>
    </w:p>
    <w:p w14:paraId="1B121FB6" w14:textId="77777777" w:rsidR="007F1DA3" w:rsidRPr="00A13DD3" w:rsidRDefault="007F1DA3" w:rsidP="001E600C">
      <w:pPr>
        <w:widowControl/>
        <w:numPr>
          <w:ilvl w:val="0"/>
          <w:numId w:val="6"/>
        </w:numPr>
        <w:autoSpaceDE/>
        <w:autoSpaceDN/>
        <w:spacing w:line="278" w:lineRule="auto"/>
        <w:rPr>
          <w:rFonts w:ascii="Arial" w:hAnsi="Arial" w:cs="Arial"/>
          <w:sz w:val="20"/>
          <w:szCs w:val="20"/>
        </w:rPr>
      </w:pPr>
      <w:r w:rsidRPr="00A13DD3">
        <w:rPr>
          <w:rFonts w:ascii="Arial" w:hAnsi="Arial" w:cs="Arial"/>
          <w:sz w:val="20"/>
          <w:szCs w:val="20"/>
        </w:rPr>
        <w:t>Institutional users rated the system highly in terms of usability and provided actionable suggestions for future enhancements.</w:t>
      </w:r>
    </w:p>
    <w:p w14:paraId="3269D5E1" w14:textId="1E0AAACF" w:rsidR="00C558A1" w:rsidRPr="00A13DD3" w:rsidRDefault="007F1DA3" w:rsidP="00E70CCD">
      <w:pPr>
        <w:spacing w:line="278" w:lineRule="auto"/>
        <w:ind w:left="720" w:right="270" w:firstLine="720"/>
        <w:jc w:val="both"/>
        <w:rPr>
          <w:rFonts w:ascii="Arial" w:hAnsi="Arial" w:cs="Arial"/>
          <w:sz w:val="20"/>
          <w:szCs w:val="20"/>
        </w:rPr>
      </w:pPr>
      <w:r w:rsidRPr="00A13DD3">
        <w:rPr>
          <w:rFonts w:ascii="Arial" w:hAnsi="Arial" w:cs="Arial"/>
          <w:sz w:val="20"/>
          <w:szCs w:val="20"/>
        </w:rPr>
        <w:t>These results demonstrate that institutions like SPAMAST can effectively adopt intelligent energy monitoring solutions without requiring expensive IoT infrastructure. The hybrid design</w:t>
      </w:r>
      <w:r w:rsidR="00E81270">
        <w:rPr>
          <w:rFonts w:ascii="Arial" w:hAnsi="Arial" w:cs="Arial"/>
          <w:sz w:val="20"/>
          <w:szCs w:val="20"/>
        </w:rPr>
        <w:t xml:space="preserve"> </w:t>
      </w:r>
      <w:r w:rsidRPr="00A13DD3">
        <w:rPr>
          <w:rFonts w:ascii="Arial" w:hAnsi="Arial" w:cs="Arial"/>
          <w:sz w:val="20"/>
          <w:szCs w:val="20"/>
        </w:rPr>
        <w:t>manual data input supported by cloud processing and machine learning</w:t>
      </w:r>
      <w:r w:rsidR="00E81270">
        <w:rPr>
          <w:rFonts w:ascii="Arial" w:hAnsi="Arial" w:cs="Arial"/>
          <w:sz w:val="20"/>
          <w:szCs w:val="20"/>
        </w:rPr>
        <w:t xml:space="preserve"> </w:t>
      </w:r>
      <w:r w:rsidRPr="00A13DD3">
        <w:rPr>
          <w:rFonts w:ascii="Arial" w:hAnsi="Arial" w:cs="Arial"/>
          <w:sz w:val="20"/>
          <w:szCs w:val="20"/>
        </w:rPr>
        <w:t>offers a practical, scalable solution for educational institutions operating under resource constraints.</w:t>
      </w:r>
    </w:p>
    <w:p w14:paraId="213EF341" w14:textId="77777777" w:rsidR="00C558A1" w:rsidRPr="00A13DD3" w:rsidRDefault="00093C5A">
      <w:pPr>
        <w:pStyle w:val="Heading1"/>
        <w:numPr>
          <w:ilvl w:val="0"/>
          <w:numId w:val="1"/>
        </w:numPr>
        <w:tabs>
          <w:tab w:val="left" w:pos="1210"/>
        </w:tabs>
        <w:spacing w:before="215"/>
        <w:ind w:left="1209" w:hanging="330"/>
        <w:rPr>
          <w:rFonts w:ascii="Arial" w:hAnsi="Arial" w:cs="Arial"/>
          <w:sz w:val="20"/>
          <w:szCs w:val="20"/>
        </w:rPr>
      </w:pPr>
      <w:bookmarkStart w:id="17" w:name="Discussion"/>
      <w:bookmarkStart w:id="18" w:name="_bookmark8"/>
      <w:bookmarkEnd w:id="17"/>
      <w:bookmarkEnd w:id="18"/>
      <w:r w:rsidRPr="00A13DD3">
        <w:rPr>
          <w:rFonts w:ascii="Arial" w:hAnsi="Arial" w:cs="Arial"/>
          <w:spacing w:val="-2"/>
          <w:sz w:val="20"/>
          <w:szCs w:val="20"/>
        </w:rPr>
        <w:t>Discussion</w:t>
      </w:r>
    </w:p>
    <w:p w14:paraId="48324921" w14:textId="77777777" w:rsidR="0075208E" w:rsidRPr="00A13DD3" w:rsidRDefault="0075208E" w:rsidP="001171EC">
      <w:pPr>
        <w:spacing w:line="278" w:lineRule="auto"/>
        <w:ind w:left="879" w:right="270" w:firstLine="330"/>
        <w:jc w:val="both"/>
        <w:rPr>
          <w:rFonts w:ascii="Arial" w:hAnsi="Arial" w:cs="Arial"/>
          <w:sz w:val="20"/>
          <w:szCs w:val="20"/>
        </w:rPr>
      </w:pPr>
      <w:r w:rsidRPr="00A13DD3">
        <w:rPr>
          <w:rFonts w:ascii="Arial" w:hAnsi="Arial" w:cs="Arial"/>
          <w:sz w:val="20"/>
          <w:szCs w:val="20"/>
        </w:rPr>
        <w:t>This section reflects on the results of the study considering the research questions, discusses the implications for both practitioners and researchers, and considers the potential threats to the validity of the findings.</w:t>
      </w:r>
    </w:p>
    <w:p w14:paraId="4C2C419E" w14:textId="77777777" w:rsidR="0075208E" w:rsidRPr="00A13DD3" w:rsidRDefault="0075208E" w:rsidP="001171EC">
      <w:pPr>
        <w:spacing w:line="278" w:lineRule="auto"/>
        <w:ind w:left="867" w:right="270" w:firstLine="720"/>
        <w:jc w:val="both"/>
        <w:rPr>
          <w:rFonts w:ascii="Arial" w:hAnsi="Arial" w:cs="Arial"/>
          <w:sz w:val="20"/>
          <w:szCs w:val="20"/>
        </w:rPr>
      </w:pPr>
      <w:r w:rsidRPr="00A13DD3">
        <w:rPr>
          <w:rFonts w:ascii="Arial" w:hAnsi="Arial" w:cs="Arial"/>
          <w:sz w:val="20"/>
          <w:szCs w:val="20"/>
        </w:rPr>
        <w:t>The central research question aimed to determine whether a mobile-based system, integrated with cloud technologies and machine learning, could effectively support real-time and intelligent energy monitoring in a resource-constrained institutional context. Based on the results, it is evident that the ECOMSOSDI system successfully meets this objective. The implementation demonstrated that institutions with limited infrastructure can leverage mobile platforms and cloud services to gather and analyze energy data without the need for advanced IoT deployments. The Random Forest model, chosen for its suitability with small datasets, proved effective in forecasting daily electricity consumption with minimal error, confirming its applicability even in non-automated environments.</w:t>
      </w:r>
    </w:p>
    <w:p w14:paraId="58DE20F0" w14:textId="62397007" w:rsidR="0075208E" w:rsidRPr="00A13DD3" w:rsidRDefault="0075208E" w:rsidP="00E70CCD">
      <w:pPr>
        <w:spacing w:line="278" w:lineRule="auto"/>
        <w:ind w:left="867" w:right="270"/>
        <w:jc w:val="both"/>
        <w:rPr>
          <w:rFonts w:ascii="Arial" w:hAnsi="Arial" w:cs="Arial"/>
          <w:sz w:val="20"/>
          <w:szCs w:val="20"/>
        </w:rPr>
      </w:pPr>
      <w:r w:rsidRPr="00A13DD3">
        <w:rPr>
          <w:rFonts w:ascii="Arial" w:hAnsi="Arial" w:cs="Arial"/>
          <w:sz w:val="20"/>
          <w:szCs w:val="20"/>
        </w:rPr>
        <w:lastRenderedPageBreak/>
        <w:t>The sub-questions further guided the investigation into system architecture, model performance, data input methods, and user acceptance. The chosen technology stack</w:t>
      </w:r>
      <w:r w:rsidR="00E81270">
        <w:rPr>
          <w:rFonts w:ascii="Arial" w:hAnsi="Arial" w:cs="Arial"/>
          <w:sz w:val="20"/>
          <w:szCs w:val="20"/>
        </w:rPr>
        <w:t xml:space="preserve"> </w:t>
      </w:r>
      <w:r w:rsidRPr="00A13DD3">
        <w:rPr>
          <w:rFonts w:ascii="Arial" w:hAnsi="Arial" w:cs="Arial"/>
          <w:sz w:val="20"/>
          <w:szCs w:val="20"/>
        </w:rPr>
        <w:t>Flutter for the mobile interface, Firebase for cloud synchronization, and Python-based Random Forest for analytics</w:t>
      </w:r>
      <w:r w:rsidR="00E81270">
        <w:rPr>
          <w:rFonts w:ascii="Arial" w:hAnsi="Arial" w:cs="Arial"/>
          <w:sz w:val="20"/>
          <w:szCs w:val="20"/>
        </w:rPr>
        <w:t xml:space="preserve"> </w:t>
      </w:r>
      <w:r w:rsidRPr="00A13DD3">
        <w:rPr>
          <w:rFonts w:ascii="Arial" w:hAnsi="Arial" w:cs="Arial"/>
          <w:sz w:val="20"/>
          <w:szCs w:val="20"/>
        </w:rPr>
        <w:t>proved to be both scalable and accessible. Importantly, the study validated that manually collected data, when structured and consistently gathered, can serve as a reliable foundation for machine learning-driven insights. This approach offers significant advantages for institutions lacking digital meters or sensor networks. Moreover, user feedback collected during the system evaluation phase confirmed that ECOMSOSDI was easy to use, intuitive, and aligned with the administrative needs of SPAMAST. A high System Usability Scale (SUS) score of 86.25 underscored the system’s strong user acceptance.</w:t>
      </w:r>
    </w:p>
    <w:p w14:paraId="5CA28F85" w14:textId="20B6B5D1" w:rsidR="0075208E" w:rsidRPr="00A13DD3" w:rsidRDefault="0075208E" w:rsidP="00E70CCD">
      <w:pPr>
        <w:spacing w:line="278" w:lineRule="auto"/>
        <w:ind w:left="867" w:right="270"/>
        <w:jc w:val="both"/>
        <w:rPr>
          <w:rFonts w:ascii="Arial" w:hAnsi="Arial" w:cs="Arial"/>
          <w:sz w:val="20"/>
          <w:szCs w:val="20"/>
        </w:rPr>
      </w:pPr>
      <w:r w:rsidRPr="00A13DD3">
        <w:rPr>
          <w:rFonts w:ascii="Arial" w:hAnsi="Arial" w:cs="Arial"/>
          <w:sz w:val="20"/>
          <w:szCs w:val="20"/>
        </w:rPr>
        <w:t>The implications of this research are twofold. For practitioners, especially in academic institutions or public agencies in developing regions, the study provides a working model of how intelligent energy monitoring can be initiated using existing resources and incremental digital upgrades. The system proves that cost-effective, non-invasive monitoring tools can still deliver strategic insights and assist in planning energy conservation strategies. For researchers, this study contributes to the body of knowledge in applied machine learning, energy informatics, and design science research. It exemplifies how a hybrid approach</w:t>
      </w:r>
      <w:r w:rsidR="00DC317B">
        <w:rPr>
          <w:rFonts w:ascii="Arial" w:hAnsi="Arial" w:cs="Arial"/>
          <w:sz w:val="20"/>
          <w:szCs w:val="20"/>
        </w:rPr>
        <w:t xml:space="preserve"> </w:t>
      </w:r>
      <w:r w:rsidRPr="00A13DD3">
        <w:rPr>
          <w:rFonts w:ascii="Arial" w:hAnsi="Arial" w:cs="Arial"/>
          <w:sz w:val="20"/>
          <w:szCs w:val="20"/>
        </w:rPr>
        <w:t>combining manual input with automated analysis</w:t>
      </w:r>
      <w:r w:rsidR="00DC317B">
        <w:rPr>
          <w:rFonts w:ascii="Arial" w:hAnsi="Arial" w:cs="Arial"/>
          <w:sz w:val="20"/>
          <w:szCs w:val="20"/>
        </w:rPr>
        <w:t xml:space="preserve"> </w:t>
      </w:r>
      <w:r w:rsidRPr="00A13DD3">
        <w:rPr>
          <w:rFonts w:ascii="Arial" w:hAnsi="Arial" w:cs="Arial"/>
          <w:sz w:val="20"/>
          <w:szCs w:val="20"/>
        </w:rPr>
        <w:t>can solve real-world problems in constrained environments. Furthermore, it highlights the role of user-centric design and cloud computing in enabling sustainable digital transformation in institutions.</w:t>
      </w:r>
    </w:p>
    <w:p w14:paraId="6368D694" w14:textId="77777777" w:rsidR="0075208E" w:rsidRPr="00A13DD3" w:rsidRDefault="0075208E" w:rsidP="00E70CCD">
      <w:pPr>
        <w:spacing w:line="278" w:lineRule="auto"/>
        <w:ind w:left="867" w:right="270" w:firstLine="720"/>
        <w:jc w:val="both"/>
        <w:rPr>
          <w:rFonts w:ascii="Arial" w:hAnsi="Arial" w:cs="Arial"/>
          <w:sz w:val="20"/>
          <w:szCs w:val="20"/>
        </w:rPr>
      </w:pPr>
      <w:r w:rsidRPr="00A13DD3">
        <w:rPr>
          <w:rFonts w:ascii="Arial" w:hAnsi="Arial" w:cs="Arial"/>
          <w:sz w:val="20"/>
          <w:szCs w:val="20"/>
        </w:rPr>
        <w:t>Despite the promising results, several threats to validity were identified. In terms of construct validity, the study employed appropriate metrics (MAE, MSE, RMSE, SUS scores) to evaluate both technical and user-facing aspects of the system. However, the absence of a comparative evaluation with other machine learning models may limit conclusions about model superiority. Internal validity may also be influenced by the relatively small dataset and short time span used for training and testing. Although care was taken to prevent overfitting, a longer-term study across seasonal cycles would strengthen model validation. Regarding external validity, the study was conducted in a single institution. While the design is generalizable, replication in other institutional contexts with varying energy behaviors is necessary to confirm its broader applicability.</w:t>
      </w:r>
    </w:p>
    <w:p w14:paraId="47FCCFDF" w14:textId="27C6D4B7" w:rsidR="0075208E" w:rsidRPr="00A13DD3" w:rsidRDefault="0075208E" w:rsidP="00E70CCD">
      <w:pPr>
        <w:spacing w:line="278" w:lineRule="auto"/>
        <w:ind w:left="867" w:right="270" w:firstLine="720"/>
        <w:jc w:val="both"/>
        <w:rPr>
          <w:rFonts w:ascii="Arial" w:hAnsi="Arial" w:cs="Arial"/>
          <w:sz w:val="20"/>
          <w:szCs w:val="20"/>
        </w:rPr>
      </w:pPr>
      <w:r w:rsidRPr="00A13DD3">
        <w:rPr>
          <w:rFonts w:ascii="Arial" w:hAnsi="Arial" w:cs="Arial"/>
          <w:sz w:val="20"/>
          <w:szCs w:val="20"/>
        </w:rPr>
        <w:t>From a conclusion validity perspective, the study-maintained transparency in data handling, analysis methods, and reporting, but future iterations could include significance testing and larger user samples. Specific to the Design Science Research methodology, the artifact developed</w:t>
      </w:r>
      <w:r w:rsidR="00E81270">
        <w:rPr>
          <w:rFonts w:ascii="Arial" w:hAnsi="Arial" w:cs="Arial"/>
          <w:sz w:val="20"/>
          <w:szCs w:val="20"/>
        </w:rPr>
        <w:t xml:space="preserve"> </w:t>
      </w:r>
      <w:r w:rsidRPr="00A13DD3">
        <w:rPr>
          <w:rFonts w:ascii="Arial" w:hAnsi="Arial" w:cs="Arial"/>
          <w:sz w:val="20"/>
          <w:szCs w:val="20"/>
        </w:rPr>
        <w:t>ECOMSOSDI</w:t>
      </w:r>
      <w:r w:rsidR="00E81270">
        <w:rPr>
          <w:rFonts w:ascii="Arial" w:hAnsi="Arial" w:cs="Arial"/>
          <w:sz w:val="20"/>
          <w:szCs w:val="20"/>
        </w:rPr>
        <w:t xml:space="preserve"> </w:t>
      </w:r>
      <w:r w:rsidRPr="00A13DD3">
        <w:rPr>
          <w:rFonts w:ascii="Arial" w:hAnsi="Arial" w:cs="Arial"/>
          <w:sz w:val="20"/>
          <w:szCs w:val="20"/>
        </w:rPr>
        <w:t>meets the core criteria of relevance, rigor, and utility. It was created in response to a real problem, involved iterative development with stakeholder input, and delivered measurable value to its users. Still, being in its prototype phase, the system’s long-term sustainability, maintainability, and scalability remain open questions for future evaluation.</w:t>
      </w:r>
    </w:p>
    <w:p w14:paraId="48BF6B43" w14:textId="77777777" w:rsidR="0075208E" w:rsidRPr="00A13DD3" w:rsidRDefault="0075208E" w:rsidP="00E70CCD">
      <w:pPr>
        <w:spacing w:after="160" w:line="278" w:lineRule="auto"/>
        <w:ind w:left="867" w:right="270" w:firstLine="720"/>
        <w:jc w:val="both"/>
        <w:rPr>
          <w:rFonts w:ascii="Arial" w:hAnsi="Arial" w:cs="Arial"/>
          <w:sz w:val="20"/>
          <w:szCs w:val="20"/>
        </w:rPr>
      </w:pPr>
      <w:r w:rsidRPr="00A13DD3">
        <w:rPr>
          <w:rFonts w:ascii="Arial" w:hAnsi="Arial" w:cs="Arial"/>
          <w:sz w:val="20"/>
          <w:szCs w:val="20"/>
        </w:rPr>
        <w:t>In summary, the ECOMSOSDI system provides compelling evidence that smart energy monitoring can be achieved without high-end infrastructure. It answers the key research questions, offers practical and scholarly contributions, and identifies areas for future development and study. By embracing a pragmatic, hybrid approach, this research demonstrates how innovation can be effectively grounded in real-world institutional needs.</w:t>
      </w:r>
    </w:p>
    <w:p w14:paraId="2A3E0018" w14:textId="77777777" w:rsidR="00C558A1" w:rsidRPr="00A13DD3" w:rsidRDefault="00C558A1">
      <w:pPr>
        <w:pStyle w:val="BodyText"/>
        <w:spacing w:before="12"/>
        <w:rPr>
          <w:rFonts w:ascii="Arial" w:hAnsi="Arial" w:cs="Arial"/>
          <w:sz w:val="20"/>
          <w:szCs w:val="20"/>
        </w:rPr>
      </w:pPr>
    </w:p>
    <w:p w14:paraId="29042878" w14:textId="5D893773" w:rsidR="00E36270" w:rsidRPr="00A13DD3" w:rsidRDefault="00093C5A" w:rsidP="00E36270">
      <w:pPr>
        <w:pStyle w:val="Heading1"/>
        <w:numPr>
          <w:ilvl w:val="0"/>
          <w:numId w:val="1"/>
        </w:numPr>
        <w:tabs>
          <w:tab w:val="left" w:pos="1204"/>
        </w:tabs>
        <w:ind w:left="1203" w:hanging="330"/>
        <w:rPr>
          <w:rFonts w:ascii="Arial" w:hAnsi="Arial" w:cs="Arial"/>
          <w:sz w:val="20"/>
          <w:szCs w:val="20"/>
        </w:rPr>
      </w:pPr>
      <w:bookmarkStart w:id="19" w:name="Conclusions"/>
      <w:bookmarkStart w:id="20" w:name="_bookmark9"/>
      <w:bookmarkEnd w:id="19"/>
      <w:bookmarkEnd w:id="20"/>
      <w:r w:rsidRPr="00A13DD3">
        <w:rPr>
          <w:rFonts w:ascii="Arial" w:hAnsi="Arial" w:cs="Arial"/>
          <w:spacing w:val="-2"/>
          <w:sz w:val="20"/>
          <w:szCs w:val="20"/>
        </w:rPr>
        <w:t>Conclusions</w:t>
      </w:r>
    </w:p>
    <w:p w14:paraId="331CF3DB" w14:textId="77777777" w:rsidR="00E36270" w:rsidRPr="00A13DD3" w:rsidRDefault="00E36270" w:rsidP="00E36270">
      <w:pPr>
        <w:pStyle w:val="Heading1"/>
        <w:tabs>
          <w:tab w:val="left" w:pos="1204"/>
        </w:tabs>
        <w:ind w:left="1203" w:firstLine="0"/>
        <w:rPr>
          <w:rFonts w:ascii="Arial" w:hAnsi="Arial" w:cs="Arial"/>
          <w:sz w:val="20"/>
          <w:szCs w:val="20"/>
        </w:rPr>
      </w:pPr>
    </w:p>
    <w:p w14:paraId="2FBE53F5" w14:textId="21D67EF5" w:rsidR="00E36270" w:rsidRPr="00A13DD3" w:rsidRDefault="00E36270" w:rsidP="00E36270">
      <w:pPr>
        <w:spacing w:after="160" w:line="278" w:lineRule="auto"/>
        <w:ind w:left="720" w:right="270" w:firstLine="720"/>
        <w:jc w:val="both"/>
        <w:rPr>
          <w:rFonts w:ascii="Arial" w:hAnsi="Arial" w:cs="Arial"/>
          <w:sz w:val="20"/>
          <w:szCs w:val="20"/>
        </w:rPr>
      </w:pPr>
      <w:r w:rsidRPr="00A13DD3">
        <w:rPr>
          <w:rFonts w:ascii="Arial" w:hAnsi="Arial" w:cs="Arial"/>
          <w:sz w:val="20"/>
          <w:szCs w:val="20"/>
        </w:rPr>
        <w:t>The goal of this study was to design, develop, and evaluate a practical energy consumption monitoring system tailored for institutions operating in resource-constrained environments. Recognizing the limitations faced by educational institutions like SPAMAST in deploying expensive, sensor-based smart energy systems, this research proposed a hybrid approach</w:t>
      </w:r>
      <w:r w:rsidR="00D91CC1" w:rsidRPr="00A13DD3">
        <w:rPr>
          <w:rFonts w:ascii="Arial" w:hAnsi="Arial" w:cs="Arial"/>
          <w:sz w:val="20"/>
          <w:szCs w:val="20"/>
        </w:rPr>
        <w:t xml:space="preserve"> </w:t>
      </w:r>
      <w:r w:rsidRPr="00A13DD3">
        <w:rPr>
          <w:rFonts w:ascii="Arial" w:hAnsi="Arial" w:cs="Arial"/>
          <w:sz w:val="20"/>
          <w:szCs w:val="20"/>
        </w:rPr>
        <w:t>leveraging manual data collection, mobile application interfaces, cloud synchronization, and machine learning analytics</w:t>
      </w:r>
      <w:r w:rsidR="00E81270">
        <w:rPr>
          <w:rFonts w:ascii="Arial" w:hAnsi="Arial" w:cs="Arial"/>
          <w:sz w:val="20"/>
          <w:szCs w:val="20"/>
        </w:rPr>
        <w:t xml:space="preserve"> </w:t>
      </w:r>
      <w:r w:rsidRPr="00A13DD3">
        <w:rPr>
          <w:rFonts w:ascii="Arial" w:hAnsi="Arial" w:cs="Arial"/>
          <w:sz w:val="20"/>
          <w:szCs w:val="20"/>
        </w:rPr>
        <w:t>to deliver intelligent energy monitoring without the need for IoT infrastructure.</w:t>
      </w:r>
    </w:p>
    <w:p w14:paraId="33A7BD64" w14:textId="77777777" w:rsidR="00E36270" w:rsidRPr="00A13DD3" w:rsidRDefault="00E36270" w:rsidP="00E36270">
      <w:pPr>
        <w:spacing w:after="160" w:line="278" w:lineRule="auto"/>
        <w:ind w:left="720" w:right="270" w:firstLine="720"/>
        <w:jc w:val="both"/>
        <w:rPr>
          <w:rFonts w:ascii="Arial" w:hAnsi="Arial" w:cs="Arial"/>
          <w:sz w:val="20"/>
          <w:szCs w:val="20"/>
        </w:rPr>
      </w:pPr>
      <w:r w:rsidRPr="00A13DD3">
        <w:rPr>
          <w:rFonts w:ascii="Arial" w:hAnsi="Arial" w:cs="Arial"/>
          <w:sz w:val="20"/>
          <w:szCs w:val="20"/>
        </w:rPr>
        <w:t xml:space="preserve">The scope of the study included the full design and implementation of the ECOMSOSDI system, </w:t>
      </w:r>
      <w:r w:rsidRPr="00A13DD3">
        <w:rPr>
          <w:rFonts w:ascii="Arial" w:hAnsi="Arial" w:cs="Arial"/>
          <w:sz w:val="20"/>
          <w:szCs w:val="20"/>
        </w:rPr>
        <w:lastRenderedPageBreak/>
        <w:t>using a Flutter-based mobile interface, Firebase Cloud Database, and Random Forest Regression algorithm integrated through Python scripting. Over a 30-day period, real-world energy consumption data was collected manually, entered the system, and used for predictive analysis. Evaluation was conducted through functional validation, statistical error analysis, and user acceptance testing with institutional stakeholders.</w:t>
      </w:r>
    </w:p>
    <w:p w14:paraId="45196192" w14:textId="77777777" w:rsidR="00E36270" w:rsidRPr="00A13DD3" w:rsidRDefault="00E36270" w:rsidP="00E36270">
      <w:pPr>
        <w:spacing w:after="160" w:line="278" w:lineRule="auto"/>
        <w:ind w:left="720" w:right="270" w:firstLine="720"/>
        <w:jc w:val="both"/>
        <w:rPr>
          <w:rFonts w:ascii="Arial" w:hAnsi="Arial" w:cs="Arial"/>
          <w:sz w:val="20"/>
          <w:szCs w:val="20"/>
        </w:rPr>
      </w:pPr>
      <w:r w:rsidRPr="00A13DD3">
        <w:rPr>
          <w:rFonts w:ascii="Arial" w:hAnsi="Arial" w:cs="Arial"/>
          <w:sz w:val="20"/>
          <w:szCs w:val="20"/>
        </w:rPr>
        <w:t>The study yielded several important findings. First, the Random Forest model proved to be highly effective in forecasting daily energy usage patterns, achieving minimal prediction errors (MAE and RMSE = 1.0). Second, usability testing confirmed that non-technical users found the system intuitive and helpful, as reflected in an excellent System Usability Scale (SUS) score of 86.25. Third, the system architecture validated the feasibility of a low-cost, scalable solution that can operate in real-time and adapt to varying institutional contexts.</w:t>
      </w:r>
    </w:p>
    <w:p w14:paraId="79C0F960" w14:textId="77777777" w:rsidR="00E36270" w:rsidRPr="00A13DD3" w:rsidRDefault="00E36270" w:rsidP="00E36270">
      <w:pPr>
        <w:spacing w:after="160" w:line="278" w:lineRule="auto"/>
        <w:ind w:firstLine="720"/>
        <w:jc w:val="both"/>
        <w:rPr>
          <w:rFonts w:ascii="Arial" w:hAnsi="Arial" w:cs="Arial"/>
          <w:sz w:val="20"/>
          <w:szCs w:val="20"/>
        </w:rPr>
      </w:pPr>
      <w:r w:rsidRPr="00A13DD3">
        <w:rPr>
          <w:rFonts w:ascii="Arial" w:hAnsi="Arial" w:cs="Arial"/>
          <w:sz w:val="20"/>
          <w:szCs w:val="20"/>
        </w:rPr>
        <w:t>The key contributions of this research include:</w:t>
      </w:r>
    </w:p>
    <w:p w14:paraId="7B2BC1D2" w14:textId="77777777" w:rsidR="00E36270" w:rsidRPr="00A13DD3" w:rsidRDefault="00E36270" w:rsidP="00E36270">
      <w:pPr>
        <w:widowControl/>
        <w:numPr>
          <w:ilvl w:val="0"/>
          <w:numId w:val="7"/>
        </w:numPr>
        <w:autoSpaceDE/>
        <w:autoSpaceDN/>
        <w:spacing w:after="160" w:line="278" w:lineRule="auto"/>
        <w:ind w:right="270"/>
        <w:jc w:val="both"/>
        <w:rPr>
          <w:rFonts w:ascii="Arial" w:hAnsi="Arial" w:cs="Arial"/>
          <w:sz w:val="20"/>
          <w:szCs w:val="20"/>
        </w:rPr>
      </w:pPr>
      <w:r w:rsidRPr="00A13DD3">
        <w:rPr>
          <w:rFonts w:ascii="Arial" w:hAnsi="Arial" w:cs="Arial"/>
          <w:sz w:val="20"/>
          <w:szCs w:val="20"/>
        </w:rPr>
        <w:t>The development of a mobile-based decision support system designed specifically for institutions without advanced metering infrastructure.</w:t>
      </w:r>
    </w:p>
    <w:p w14:paraId="58B78F7F" w14:textId="77777777" w:rsidR="00E36270" w:rsidRPr="00A13DD3" w:rsidRDefault="00E36270" w:rsidP="00E36270">
      <w:pPr>
        <w:widowControl/>
        <w:numPr>
          <w:ilvl w:val="0"/>
          <w:numId w:val="7"/>
        </w:numPr>
        <w:autoSpaceDE/>
        <w:autoSpaceDN/>
        <w:spacing w:after="160" w:line="278" w:lineRule="auto"/>
        <w:ind w:right="270"/>
        <w:jc w:val="both"/>
        <w:rPr>
          <w:rFonts w:ascii="Arial" w:hAnsi="Arial" w:cs="Arial"/>
          <w:sz w:val="20"/>
          <w:szCs w:val="20"/>
        </w:rPr>
      </w:pPr>
      <w:r w:rsidRPr="00A13DD3">
        <w:rPr>
          <w:rFonts w:ascii="Arial" w:hAnsi="Arial" w:cs="Arial"/>
          <w:sz w:val="20"/>
          <w:szCs w:val="20"/>
        </w:rPr>
        <w:t>The empirical validation that manually collected data can serve as an effective input for machine learning-based forecasting in energy management.</w:t>
      </w:r>
    </w:p>
    <w:p w14:paraId="1508DEDF" w14:textId="77777777" w:rsidR="00E36270" w:rsidRPr="00A13DD3" w:rsidRDefault="00E36270" w:rsidP="00E36270">
      <w:pPr>
        <w:widowControl/>
        <w:numPr>
          <w:ilvl w:val="0"/>
          <w:numId w:val="7"/>
        </w:numPr>
        <w:autoSpaceDE/>
        <w:autoSpaceDN/>
        <w:spacing w:after="160" w:line="278" w:lineRule="auto"/>
        <w:ind w:right="270"/>
        <w:jc w:val="both"/>
        <w:rPr>
          <w:rFonts w:ascii="Arial" w:hAnsi="Arial" w:cs="Arial"/>
          <w:sz w:val="20"/>
          <w:szCs w:val="20"/>
        </w:rPr>
      </w:pPr>
      <w:r w:rsidRPr="00A13DD3">
        <w:rPr>
          <w:rFonts w:ascii="Arial" w:hAnsi="Arial" w:cs="Arial"/>
          <w:sz w:val="20"/>
          <w:szCs w:val="20"/>
        </w:rPr>
        <w:t>The demonstration of how lightweight cloud and mobile technologies can provide accessible, accurate, and timely insights to support energy optimization decisions.</w:t>
      </w:r>
    </w:p>
    <w:p w14:paraId="105ABB6D" w14:textId="77777777" w:rsidR="00E36270" w:rsidRPr="00A13DD3" w:rsidRDefault="00E36270" w:rsidP="00E36270">
      <w:pPr>
        <w:spacing w:line="278" w:lineRule="auto"/>
        <w:ind w:left="720" w:right="270"/>
        <w:jc w:val="both"/>
        <w:rPr>
          <w:rFonts w:ascii="Arial" w:hAnsi="Arial" w:cs="Arial"/>
          <w:sz w:val="20"/>
          <w:szCs w:val="20"/>
        </w:rPr>
      </w:pPr>
      <w:r w:rsidRPr="00A13DD3">
        <w:rPr>
          <w:rFonts w:ascii="Arial" w:hAnsi="Arial" w:cs="Arial"/>
          <w:sz w:val="20"/>
          <w:szCs w:val="20"/>
        </w:rPr>
        <w:t>From a practical standpoint, this work offers a blueprint for academic institutions and similar organizations seeking to improve energy efficiency without incurring high technological costs. For the research community, it adds to the growing body of evidence that intelligent systems can be successfully deployed even in low-digital-maturity environments through hybrid, incremental approaches.</w:t>
      </w:r>
    </w:p>
    <w:p w14:paraId="03D4F0BC" w14:textId="77777777" w:rsidR="00E36270" w:rsidRPr="00A13DD3" w:rsidRDefault="00E36270" w:rsidP="00E36270">
      <w:pPr>
        <w:spacing w:after="160" w:line="278" w:lineRule="auto"/>
        <w:ind w:left="720" w:right="270"/>
        <w:jc w:val="both"/>
        <w:rPr>
          <w:rFonts w:ascii="Arial" w:hAnsi="Arial" w:cs="Arial"/>
          <w:sz w:val="20"/>
          <w:szCs w:val="20"/>
        </w:rPr>
      </w:pPr>
      <w:r w:rsidRPr="00A13DD3">
        <w:rPr>
          <w:rFonts w:ascii="Arial" w:hAnsi="Arial" w:cs="Arial"/>
          <w:sz w:val="20"/>
          <w:szCs w:val="20"/>
        </w:rPr>
        <w:t>Future work should focus on extending the system to support automated data integration where possible, incorporating additional predictive models for comparative performance evaluation, and deploying the system across multiple institutions to test its scalability and generalizability. Long-term monitoring would also enable deeper analysis of seasonal consumption patterns and the effectiveness of intervention strategies informed by the system’s forecasts.</w:t>
      </w:r>
    </w:p>
    <w:p w14:paraId="63973819" w14:textId="77777777" w:rsidR="00E36270" w:rsidRPr="00A13DD3" w:rsidRDefault="00E36270" w:rsidP="00E36270">
      <w:pPr>
        <w:spacing w:after="160" w:line="278" w:lineRule="auto"/>
        <w:ind w:firstLine="720"/>
        <w:jc w:val="both"/>
        <w:rPr>
          <w:rFonts w:ascii="Arial" w:hAnsi="Arial" w:cs="Arial"/>
          <w:b/>
          <w:bCs/>
          <w:sz w:val="20"/>
          <w:szCs w:val="20"/>
        </w:rPr>
      </w:pPr>
      <w:proofErr w:type="spellStart"/>
      <w:r w:rsidRPr="00A13DD3">
        <w:rPr>
          <w:rFonts w:ascii="Arial" w:hAnsi="Arial" w:cs="Arial"/>
          <w:b/>
          <w:bCs/>
          <w:sz w:val="20"/>
          <w:szCs w:val="20"/>
        </w:rPr>
        <w:t>CRediT</w:t>
      </w:r>
      <w:proofErr w:type="spellEnd"/>
      <w:r w:rsidRPr="00A13DD3">
        <w:rPr>
          <w:rFonts w:ascii="Arial" w:hAnsi="Arial" w:cs="Arial"/>
          <w:b/>
          <w:bCs/>
          <w:sz w:val="20"/>
          <w:szCs w:val="20"/>
        </w:rPr>
        <w:t xml:space="preserve"> Authorship Contribution Statement</w:t>
      </w:r>
    </w:p>
    <w:p w14:paraId="3B50090C" w14:textId="77777777" w:rsidR="00E36270" w:rsidRPr="00A13DD3" w:rsidRDefault="00E36270" w:rsidP="00E36270">
      <w:pPr>
        <w:spacing w:after="160" w:line="278" w:lineRule="auto"/>
        <w:ind w:left="720" w:right="270"/>
        <w:rPr>
          <w:rFonts w:ascii="Arial" w:hAnsi="Arial" w:cs="Arial"/>
          <w:sz w:val="20"/>
          <w:szCs w:val="20"/>
        </w:rPr>
      </w:pPr>
      <w:r w:rsidRPr="00A13DD3">
        <w:rPr>
          <w:rFonts w:ascii="Arial" w:hAnsi="Arial" w:cs="Arial"/>
          <w:sz w:val="20"/>
          <w:szCs w:val="20"/>
        </w:rPr>
        <w:t>Xyza r. Dela Torre: System development, backend integration, data analysis using Random Forest, and system testing, UI/UX design using Flutter, front-end implementation, documentation, and user interface enhancements.</w:t>
      </w:r>
      <w:r w:rsidRPr="00A13DD3">
        <w:rPr>
          <w:rFonts w:ascii="Arial" w:hAnsi="Arial" w:cs="Arial"/>
          <w:sz w:val="20"/>
          <w:szCs w:val="20"/>
        </w:rPr>
        <w:br/>
        <w:t>Dandy U. Dalina: Literature review, system deployment, system evaluation with stakeholders, and graphical report generation.</w:t>
      </w:r>
    </w:p>
    <w:p w14:paraId="38A82ECD" w14:textId="77777777" w:rsidR="00C558A1" w:rsidRPr="00346373" w:rsidRDefault="00C558A1">
      <w:pPr>
        <w:pStyle w:val="BodyText"/>
        <w:spacing w:before="6"/>
        <w:rPr>
          <w:rFonts w:ascii="Arial" w:hAnsi="Arial" w:cs="Arial"/>
          <w:sz w:val="14"/>
        </w:rPr>
      </w:pPr>
    </w:p>
    <w:p w14:paraId="27184AF0" w14:textId="77777777" w:rsidR="00C558A1" w:rsidRPr="00346373" w:rsidRDefault="00093C5A">
      <w:pPr>
        <w:pStyle w:val="Heading2"/>
        <w:spacing w:before="117"/>
        <w:rPr>
          <w:rFonts w:ascii="Arial" w:hAnsi="Arial" w:cs="Arial"/>
          <w:spacing w:val="-2"/>
          <w:w w:val="105"/>
        </w:rPr>
      </w:pPr>
      <w:bookmarkStart w:id="21" w:name="References"/>
      <w:bookmarkEnd w:id="21"/>
      <w:r w:rsidRPr="00346373">
        <w:rPr>
          <w:rFonts w:ascii="Arial" w:hAnsi="Arial" w:cs="Arial"/>
          <w:spacing w:val="-2"/>
          <w:w w:val="105"/>
        </w:rPr>
        <w:t>References</w:t>
      </w:r>
    </w:p>
    <w:p w14:paraId="4702AB0D" w14:textId="77777777" w:rsidR="009F0893" w:rsidRPr="00346373" w:rsidRDefault="009F0893">
      <w:pPr>
        <w:pStyle w:val="Heading2"/>
        <w:spacing w:before="117"/>
        <w:rPr>
          <w:rFonts w:ascii="Arial" w:hAnsi="Arial" w:cs="Arial"/>
        </w:rPr>
      </w:pPr>
    </w:p>
    <w:p w14:paraId="29D5791E" w14:textId="77777777" w:rsidR="00CB5FE5" w:rsidRPr="00346373" w:rsidRDefault="009F0893" w:rsidP="00CB5FE5">
      <w:pPr>
        <w:tabs>
          <w:tab w:val="left" w:pos="10080"/>
        </w:tabs>
        <w:ind w:left="880" w:right="630"/>
        <w:jc w:val="both"/>
        <w:rPr>
          <w:rFonts w:ascii="Arial" w:hAnsi="Arial" w:cs="Arial"/>
          <w:sz w:val="18"/>
          <w:szCs w:val="18"/>
        </w:rPr>
      </w:pPr>
      <w:bookmarkStart w:id="22" w:name="_bookmark10"/>
      <w:bookmarkEnd w:id="22"/>
      <w:r w:rsidRPr="00346373">
        <w:rPr>
          <w:rFonts w:ascii="Arial" w:hAnsi="Arial" w:cs="Arial"/>
          <w:sz w:val="18"/>
          <w:szCs w:val="18"/>
        </w:rPr>
        <w:t xml:space="preserve">[1] J. Soares, “Energy Audit of Higher Education Buildings in Portugal: Enhancing Energy   Efficiency through </w:t>
      </w:r>
      <w:r w:rsidR="00CB5FE5" w:rsidRPr="00346373">
        <w:rPr>
          <w:rFonts w:ascii="Arial" w:hAnsi="Arial" w:cs="Arial"/>
          <w:sz w:val="18"/>
          <w:szCs w:val="18"/>
        </w:rPr>
        <w:t xml:space="preserve">   </w:t>
      </w:r>
    </w:p>
    <w:p w14:paraId="655522ED" w14:textId="77777777" w:rsidR="00CB5FE5" w:rsidRPr="00346373" w:rsidRDefault="00CB5FE5" w:rsidP="00CB5FE5">
      <w:pPr>
        <w:tabs>
          <w:tab w:val="left" w:pos="10080"/>
        </w:tabs>
        <w:ind w:left="880" w:right="63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Behavioral and Technological Measures,” </w:t>
      </w:r>
      <w:r w:rsidR="009F0893" w:rsidRPr="00346373">
        <w:rPr>
          <w:rFonts w:ascii="Arial" w:hAnsi="Arial" w:cs="Arial"/>
          <w:i/>
          <w:iCs/>
          <w:sz w:val="18"/>
          <w:szCs w:val="18"/>
        </w:rPr>
        <w:t>Energy and Buildings</w:t>
      </w:r>
      <w:r w:rsidR="009F0893" w:rsidRPr="00346373">
        <w:rPr>
          <w:rFonts w:ascii="Arial" w:hAnsi="Arial" w:cs="Arial"/>
          <w:sz w:val="18"/>
          <w:szCs w:val="18"/>
        </w:rPr>
        <w:t xml:space="preserve">, vol. 224, 2020. [Online]. </w:t>
      </w:r>
      <w:r w:rsidRPr="00346373">
        <w:rPr>
          <w:rFonts w:ascii="Arial" w:hAnsi="Arial" w:cs="Arial"/>
          <w:sz w:val="18"/>
          <w:szCs w:val="18"/>
        </w:rPr>
        <w:t xml:space="preserve">  </w:t>
      </w:r>
    </w:p>
    <w:p w14:paraId="65F6BA46" w14:textId="1B812770" w:rsidR="009F0893" w:rsidRPr="00346373" w:rsidRDefault="00CB5FE5" w:rsidP="00CB5FE5">
      <w:pPr>
        <w:tabs>
          <w:tab w:val="left" w:pos="10080"/>
        </w:tabs>
        <w:ind w:left="880" w:right="63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https://doi.org/10.1016/j.enbuild.2020.110221.</w:t>
      </w:r>
    </w:p>
    <w:p w14:paraId="6091C5DC" w14:textId="77777777" w:rsidR="00CB5FE5" w:rsidRPr="00346373" w:rsidRDefault="00393F39" w:rsidP="00CB5FE5">
      <w:pPr>
        <w:tabs>
          <w:tab w:val="left" w:pos="10170"/>
        </w:tabs>
        <w:ind w:left="720" w:right="63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[2] M. </w:t>
      </w:r>
      <w:proofErr w:type="spellStart"/>
      <w:r w:rsidR="009F0893" w:rsidRPr="00346373">
        <w:rPr>
          <w:rFonts w:ascii="Arial" w:hAnsi="Arial" w:cs="Arial"/>
          <w:sz w:val="18"/>
          <w:szCs w:val="18"/>
        </w:rPr>
        <w:t>Sapri</w:t>
      </w:r>
      <w:proofErr w:type="spellEnd"/>
      <w:r w:rsidR="009F0893" w:rsidRPr="00346373">
        <w:rPr>
          <w:rFonts w:ascii="Arial" w:hAnsi="Arial" w:cs="Arial"/>
          <w:sz w:val="18"/>
          <w:szCs w:val="18"/>
        </w:rPr>
        <w:t xml:space="preserve">, “Smart Campus Energy Management Using IoT and Cloud-Based Systems: Case Studies and </w:t>
      </w:r>
    </w:p>
    <w:p w14:paraId="7232B866" w14:textId="77777777" w:rsidR="00CB5FE5" w:rsidRPr="00346373" w:rsidRDefault="00CB5FE5" w:rsidP="00CB5FE5">
      <w:pPr>
        <w:tabs>
          <w:tab w:val="left" w:pos="10170"/>
        </w:tabs>
        <w:ind w:left="720" w:right="63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Challenges,” </w:t>
      </w:r>
      <w:r w:rsidR="009F0893" w:rsidRPr="00346373">
        <w:rPr>
          <w:rFonts w:ascii="Arial" w:hAnsi="Arial" w:cs="Arial"/>
          <w:i/>
          <w:iCs/>
          <w:sz w:val="18"/>
          <w:szCs w:val="18"/>
        </w:rPr>
        <w:t>Sustainable Cities and Society</w:t>
      </w:r>
      <w:r w:rsidR="009F0893" w:rsidRPr="00346373">
        <w:rPr>
          <w:rFonts w:ascii="Arial" w:hAnsi="Arial" w:cs="Arial"/>
          <w:sz w:val="18"/>
          <w:szCs w:val="18"/>
        </w:rPr>
        <w:t xml:space="preserve">, vol. 50, 2019, pp. 101682. [Online]. </w:t>
      </w:r>
    </w:p>
    <w:p w14:paraId="66888219" w14:textId="06AB5A50" w:rsidR="009F0893" w:rsidRPr="00346373" w:rsidRDefault="00CB5FE5" w:rsidP="00CB5FE5">
      <w:pPr>
        <w:tabs>
          <w:tab w:val="left" w:pos="10170"/>
        </w:tabs>
        <w:ind w:left="720" w:right="63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https://doi.org/10.1016/j.scs.2019.101682.</w:t>
      </w:r>
    </w:p>
    <w:p w14:paraId="030C8499" w14:textId="77777777" w:rsidR="00CB5FE5" w:rsidRPr="00346373" w:rsidRDefault="00393F39"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[3] E. Torculas, J. </w:t>
      </w:r>
      <w:proofErr w:type="spellStart"/>
      <w:r w:rsidR="009F0893" w:rsidRPr="00346373">
        <w:rPr>
          <w:rFonts w:ascii="Arial" w:hAnsi="Arial" w:cs="Arial"/>
          <w:sz w:val="18"/>
          <w:szCs w:val="18"/>
        </w:rPr>
        <w:t>Cabaraban</w:t>
      </w:r>
      <w:proofErr w:type="spellEnd"/>
      <w:r w:rsidR="009F0893" w:rsidRPr="00346373">
        <w:rPr>
          <w:rFonts w:ascii="Arial" w:hAnsi="Arial" w:cs="Arial"/>
          <w:sz w:val="18"/>
          <w:szCs w:val="18"/>
        </w:rPr>
        <w:t xml:space="preserve">, and M. </w:t>
      </w:r>
      <w:proofErr w:type="spellStart"/>
      <w:r w:rsidR="009F0893" w:rsidRPr="00346373">
        <w:rPr>
          <w:rFonts w:ascii="Arial" w:hAnsi="Arial" w:cs="Arial"/>
          <w:sz w:val="18"/>
          <w:szCs w:val="18"/>
        </w:rPr>
        <w:t>Medriano</w:t>
      </w:r>
      <w:proofErr w:type="spellEnd"/>
      <w:r w:rsidR="009F0893" w:rsidRPr="00346373">
        <w:rPr>
          <w:rFonts w:ascii="Arial" w:hAnsi="Arial" w:cs="Arial"/>
          <w:sz w:val="18"/>
          <w:szCs w:val="18"/>
        </w:rPr>
        <w:t xml:space="preserve">, “Electricity Consumption Forecasting in the Philippines Using </w:t>
      </w:r>
    </w:p>
    <w:p w14:paraId="2FC6E433" w14:textId="41D28A27" w:rsidR="009F0893" w:rsidRPr="00346373" w:rsidRDefault="00CB5FE5"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Machine Learning,” </w:t>
      </w:r>
      <w:r w:rsidR="009F0893" w:rsidRPr="00346373">
        <w:rPr>
          <w:rFonts w:ascii="Arial" w:hAnsi="Arial" w:cs="Arial"/>
          <w:i/>
          <w:iCs/>
          <w:sz w:val="18"/>
          <w:szCs w:val="18"/>
        </w:rPr>
        <w:t>International Journal of Energy Economics and Policy</w:t>
      </w:r>
      <w:r w:rsidR="009F0893" w:rsidRPr="00346373">
        <w:rPr>
          <w:rFonts w:ascii="Arial" w:hAnsi="Arial" w:cs="Arial"/>
          <w:sz w:val="18"/>
          <w:szCs w:val="18"/>
        </w:rPr>
        <w:t>, vol. 13, no. 2, 2023, pp.41</w:t>
      </w:r>
      <w:r w:rsidR="00A13DD3">
        <w:rPr>
          <w:rFonts w:ascii="Arial" w:hAnsi="Arial" w:cs="Arial"/>
          <w:sz w:val="18"/>
          <w:szCs w:val="18"/>
        </w:rPr>
        <w:t>47</w:t>
      </w:r>
    </w:p>
    <w:p w14:paraId="712A5A3D" w14:textId="77777777" w:rsidR="00CB5FE5" w:rsidRPr="00346373" w:rsidRDefault="00393F39" w:rsidP="00CB5FE5">
      <w:pPr>
        <w:tabs>
          <w:tab w:val="left" w:pos="9810"/>
        </w:tabs>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[4] M. Bernardino and C. Silva, “Electricity Load Forecasting Using Random Forest: A Case Study in </w:t>
      </w:r>
    </w:p>
    <w:p w14:paraId="65909E7A" w14:textId="77777777" w:rsidR="00CB5FE5" w:rsidRPr="00346373" w:rsidRDefault="00CB5FE5" w:rsidP="00CB5FE5">
      <w:pPr>
        <w:tabs>
          <w:tab w:val="left" w:pos="9810"/>
        </w:tabs>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Residential Sector,” </w:t>
      </w:r>
      <w:r w:rsidR="009F0893" w:rsidRPr="00346373">
        <w:rPr>
          <w:rFonts w:ascii="Arial" w:hAnsi="Arial" w:cs="Arial"/>
          <w:i/>
          <w:iCs/>
          <w:sz w:val="18"/>
          <w:szCs w:val="18"/>
        </w:rPr>
        <w:t>Energy Reports</w:t>
      </w:r>
      <w:r w:rsidR="009F0893" w:rsidRPr="00346373">
        <w:rPr>
          <w:rFonts w:ascii="Arial" w:hAnsi="Arial" w:cs="Arial"/>
          <w:sz w:val="18"/>
          <w:szCs w:val="18"/>
        </w:rPr>
        <w:t xml:space="preserve">, vol. 4, 2018, pp. 529–534. [Online]. </w:t>
      </w:r>
    </w:p>
    <w:p w14:paraId="6E201B76" w14:textId="3B56B970" w:rsidR="009F0893" w:rsidRPr="00346373" w:rsidRDefault="00CB5FE5" w:rsidP="00CB5FE5">
      <w:pPr>
        <w:tabs>
          <w:tab w:val="left" w:pos="9810"/>
        </w:tabs>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https://doi.org/10.1016/j.egyr.2018.09.020</w:t>
      </w:r>
    </w:p>
    <w:p w14:paraId="7FC565E7" w14:textId="77777777" w:rsidR="00CB5FE5" w:rsidRPr="00346373" w:rsidRDefault="00393F39" w:rsidP="00CB5FE5">
      <w:pPr>
        <w:ind w:right="630" w:firstLine="720"/>
        <w:jc w:val="both"/>
        <w:rPr>
          <w:rFonts w:ascii="Arial" w:hAnsi="Arial" w:cs="Arial"/>
          <w:sz w:val="18"/>
          <w:szCs w:val="18"/>
        </w:rPr>
      </w:pPr>
      <w:r w:rsidRPr="00346373">
        <w:rPr>
          <w:rFonts w:ascii="Arial" w:hAnsi="Arial" w:cs="Arial"/>
          <w:sz w:val="18"/>
          <w:szCs w:val="18"/>
        </w:rPr>
        <w:lastRenderedPageBreak/>
        <w:t xml:space="preserve">    </w:t>
      </w:r>
      <w:r w:rsidR="009F0893" w:rsidRPr="00346373">
        <w:rPr>
          <w:rFonts w:ascii="Arial" w:hAnsi="Arial" w:cs="Arial"/>
          <w:sz w:val="18"/>
          <w:szCs w:val="18"/>
        </w:rPr>
        <w:t>[5] M. Muhammad, S. Zafar, and H. Farooq, “IoT-Based Real-Time Smart Energy Meter with</w:t>
      </w:r>
      <w:r w:rsidR="00CB5FE5" w:rsidRPr="00346373">
        <w:rPr>
          <w:rFonts w:ascii="Arial" w:hAnsi="Arial" w:cs="Arial"/>
          <w:sz w:val="18"/>
          <w:szCs w:val="18"/>
        </w:rPr>
        <w:t xml:space="preserve"> </w:t>
      </w:r>
      <w:r w:rsidR="009F0893" w:rsidRPr="00346373">
        <w:rPr>
          <w:rFonts w:ascii="Arial" w:hAnsi="Arial" w:cs="Arial"/>
          <w:sz w:val="18"/>
          <w:szCs w:val="18"/>
        </w:rPr>
        <w:t xml:space="preserve">Remote </w:t>
      </w:r>
    </w:p>
    <w:p w14:paraId="6DFAD736" w14:textId="77777777" w:rsidR="00CB5FE5" w:rsidRPr="00346373" w:rsidRDefault="00CB5FE5"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Monitoring,” </w:t>
      </w:r>
      <w:r w:rsidR="009F0893" w:rsidRPr="00346373">
        <w:rPr>
          <w:rFonts w:ascii="Arial" w:hAnsi="Arial" w:cs="Arial"/>
          <w:i/>
          <w:iCs/>
          <w:sz w:val="18"/>
          <w:szCs w:val="18"/>
        </w:rPr>
        <w:t>IEEE Access</w:t>
      </w:r>
      <w:r w:rsidR="009F0893" w:rsidRPr="00346373">
        <w:rPr>
          <w:rFonts w:ascii="Arial" w:hAnsi="Arial" w:cs="Arial"/>
          <w:sz w:val="18"/>
          <w:szCs w:val="18"/>
        </w:rPr>
        <w:t xml:space="preserve">, vol. 10, 2022, pp. 30453–30464. [Online]. </w:t>
      </w:r>
    </w:p>
    <w:p w14:paraId="50E66638" w14:textId="163E8588" w:rsidR="009F0893" w:rsidRPr="00346373" w:rsidRDefault="00CB5FE5"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https://doi.org/10.1109/ACCESS.2022.3158224.</w:t>
      </w:r>
    </w:p>
    <w:p w14:paraId="3DC50EFC" w14:textId="77777777" w:rsidR="00CB5FE5" w:rsidRPr="00346373" w:rsidRDefault="00393F39"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[6] D. Ramos and K. De Guzman, “Green and Smart Hospitals in the Philippines: An Energy Management </w:t>
      </w:r>
    </w:p>
    <w:p w14:paraId="5358800B" w14:textId="04D54E24" w:rsidR="009F0893" w:rsidRPr="00346373" w:rsidRDefault="00CB5FE5"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Framework,” </w:t>
      </w:r>
      <w:r w:rsidR="009F0893" w:rsidRPr="00346373">
        <w:rPr>
          <w:rFonts w:ascii="Arial" w:hAnsi="Arial" w:cs="Arial"/>
          <w:i/>
          <w:iCs/>
          <w:sz w:val="18"/>
          <w:szCs w:val="18"/>
        </w:rPr>
        <w:t>Philippine Journal of Health Research</w:t>
      </w:r>
      <w:r w:rsidR="009F0893" w:rsidRPr="00346373">
        <w:rPr>
          <w:rFonts w:ascii="Arial" w:hAnsi="Arial" w:cs="Arial"/>
          <w:sz w:val="18"/>
          <w:szCs w:val="18"/>
        </w:rPr>
        <w:t>, vol. 22, no. 3, 2018.</w:t>
      </w:r>
    </w:p>
    <w:p w14:paraId="1A071BBB" w14:textId="77777777" w:rsidR="00CB5FE5" w:rsidRPr="00346373" w:rsidRDefault="00393F39" w:rsidP="00CB5FE5">
      <w:pPr>
        <w:ind w:right="630" w:firstLine="720"/>
        <w:jc w:val="both"/>
        <w:rPr>
          <w:rFonts w:ascii="Arial" w:hAnsi="Arial" w:cs="Arial"/>
          <w:i/>
          <w:iCs/>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[7] L. Estoesta, “Sustainable Energy Practices in Philippine Public Health Facilities,” </w:t>
      </w:r>
      <w:r w:rsidR="009F0893" w:rsidRPr="00346373">
        <w:rPr>
          <w:rFonts w:ascii="Arial" w:hAnsi="Arial" w:cs="Arial"/>
          <w:i/>
          <w:iCs/>
          <w:sz w:val="18"/>
          <w:szCs w:val="18"/>
        </w:rPr>
        <w:t>Asian</w:t>
      </w:r>
      <w:r w:rsidR="00CB5FE5" w:rsidRPr="00346373">
        <w:rPr>
          <w:rFonts w:ascii="Arial" w:hAnsi="Arial" w:cs="Arial"/>
          <w:i/>
          <w:iCs/>
          <w:sz w:val="18"/>
          <w:szCs w:val="18"/>
        </w:rPr>
        <w:t xml:space="preserve"> </w:t>
      </w:r>
      <w:r w:rsidR="009F0893" w:rsidRPr="00346373">
        <w:rPr>
          <w:rFonts w:ascii="Arial" w:hAnsi="Arial" w:cs="Arial"/>
          <w:i/>
          <w:iCs/>
          <w:sz w:val="18"/>
          <w:szCs w:val="18"/>
        </w:rPr>
        <w:t xml:space="preserve">Journal of </w:t>
      </w:r>
    </w:p>
    <w:p w14:paraId="5FFC473F" w14:textId="052E9404" w:rsidR="009F0893" w:rsidRPr="00346373" w:rsidRDefault="00CB5FE5" w:rsidP="00CB5FE5">
      <w:pPr>
        <w:ind w:right="630" w:firstLine="720"/>
        <w:jc w:val="both"/>
        <w:rPr>
          <w:rFonts w:ascii="Arial" w:hAnsi="Arial" w:cs="Arial"/>
          <w:i/>
          <w:iCs/>
          <w:sz w:val="18"/>
          <w:szCs w:val="18"/>
        </w:rPr>
      </w:pPr>
      <w:r w:rsidRPr="00346373">
        <w:rPr>
          <w:rFonts w:ascii="Arial" w:hAnsi="Arial" w:cs="Arial"/>
          <w:i/>
          <w:iCs/>
          <w:sz w:val="18"/>
          <w:szCs w:val="18"/>
        </w:rPr>
        <w:t xml:space="preserve">             </w:t>
      </w:r>
      <w:r w:rsidR="009F0893" w:rsidRPr="00346373">
        <w:rPr>
          <w:rFonts w:ascii="Arial" w:hAnsi="Arial" w:cs="Arial"/>
          <w:i/>
          <w:iCs/>
          <w:sz w:val="18"/>
          <w:szCs w:val="18"/>
        </w:rPr>
        <w:t>Environmental Science</w:t>
      </w:r>
      <w:r w:rsidR="009F0893" w:rsidRPr="00346373">
        <w:rPr>
          <w:rFonts w:ascii="Arial" w:hAnsi="Arial" w:cs="Arial"/>
          <w:sz w:val="18"/>
          <w:szCs w:val="18"/>
        </w:rPr>
        <w:t>, vol. 11, no. 1, 2020.</w:t>
      </w:r>
    </w:p>
    <w:p w14:paraId="4A42BF33" w14:textId="77777777" w:rsidR="00CB5FE5" w:rsidRPr="00346373" w:rsidRDefault="00393F39" w:rsidP="00CB5FE5">
      <w:pPr>
        <w:ind w:right="630" w:firstLine="720"/>
        <w:jc w:val="both"/>
        <w:rPr>
          <w:rFonts w:ascii="Arial" w:hAnsi="Arial" w:cs="Arial"/>
          <w:i/>
          <w:iCs/>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[8] R. van Solingen and E. </w:t>
      </w:r>
      <w:proofErr w:type="spellStart"/>
      <w:r w:rsidR="009F0893" w:rsidRPr="00346373">
        <w:rPr>
          <w:rFonts w:ascii="Arial" w:hAnsi="Arial" w:cs="Arial"/>
          <w:sz w:val="18"/>
          <w:szCs w:val="18"/>
        </w:rPr>
        <w:t>Berghout</w:t>
      </w:r>
      <w:proofErr w:type="spellEnd"/>
      <w:r w:rsidR="009F0893" w:rsidRPr="00346373">
        <w:rPr>
          <w:rFonts w:ascii="Arial" w:hAnsi="Arial" w:cs="Arial"/>
          <w:sz w:val="18"/>
          <w:szCs w:val="18"/>
        </w:rPr>
        <w:t xml:space="preserve">, </w:t>
      </w:r>
      <w:r w:rsidR="009F0893" w:rsidRPr="00346373">
        <w:rPr>
          <w:rFonts w:ascii="Arial" w:hAnsi="Arial" w:cs="Arial"/>
          <w:i/>
          <w:iCs/>
          <w:sz w:val="18"/>
          <w:szCs w:val="18"/>
        </w:rPr>
        <w:t>The Goal/Question/Metric Method: A Practical Guide</w:t>
      </w:r>
      <w:r w:rsidR="00CB5FE5" w:rsidRPr="00346373">
        <w:rPr>
          <w:rFonts w:ascii="Arial" w:hAnsi="Arial" w:cs="Arial"/>
          <w:i/>
          <w:iCs/>
          <w:sz w:val="18"/>
          <w:szCs w:val="18"/>
        </w:rPr>
        <w:t xml:space="preserve"> </w:t>
      </w:r>
      <w:r w:rsidR="009F0893" w:rsidRPr="00346373">
        <w:rPr>
          <w:rFonts w:ascii="Arial" w:hAnsi="Arial" w:cs="Arial"/>
          <w:i/>
          <w:iCs/>
          <w:sz w:val="18"/>
          <w:szCs w:val="18"/>
        </w:rPr>
        <w:t xml:space="preserve">for Improvement of </w:t>
      </w:r>
    </w:p>
    <w:p w14:paraId="584EEBA5" w14:textId="70C6F515" w:rsidR="009F0893" w:rsidRPr="00346373" w:rsidRDefault="00CB5FE5" w:rsidP="00CB5FE5">
      <w:pPr>
        <w:ind w:right="630" w:firstLine="720"/>
        <w:jc w:val="both"/>
        <w:rPr>
          <w:rFonts w:ascii="Arial" w:hAnsi="Arial" w:cs="Arial"/>
          <w:i/>
          <w:iCs/>
          <w:sz w:val="18"/>
          <w:szCs w:val="18"/>
        </w:rPr>
      </w:pPr>
      <w:r w:rsidRPr="00346373">
        <w:rPr>
          <w:rFonts w:ascii="Arial" w:hAnsi="Arial" w:cs="Arial"/>
          <w:i/>
          <w:iCs/>
          <w:sz w:val="18"/>
          <w:szCs w:val="18"/>
        </w:rPr>
        <w:t xml:space="preserve">             </w:t>
      </w:r>
      <w:r w:rsidR="009F0893" w:rsidRPr="00346373">
        <w:rPr>
          <w:rFonts w:ascii="Arial" w:hAnsi="Arial" w:cs="Arial"/>
          <w:i/>
          <w:iCs/>
          <w:sz w:val="18"/>
          <w:szCs w:val="18"/>
        </w:rPr>
        <w:t>Software Development</w:t>
      </w:r>
      <w:r w:rsidR="009F0893" w:rsidRPr="00346373">
        <w:rPr>
          <w:rFonts w:ascii="Arial" w:hAnsi="Arial" w:cs="Arial"/>
          <w:sz w:val="18"/>
          <w:szCs w:val="18"/>
        </w:rPr>
        <w:t>. London, UK: McGraw-Hill, 1999.</w:t>
      </w:r>
    </w:p>
    <w:p w14:paraId="0C3B7230" w14:textId="08C01A54" w:rsidR="00CB5FE5" w:rsidRPr="00346373" w:rsidRDefault="00393F39" w:rsidP="00CB5FE5">
      <w:pPr>
        <w:ind w:right="630" w:firstLine="720"/>
        <w:jc w:val="both"/>
        <w:rPr>
          <w:rFonts w:ascii="Arial" w:hAnsi="Arial" w:cs="Arial"/>
          <w:i/>
          <w:iCs/>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[9] C. Wohlin, P. Runeson, M. </w:t>
      </w:r>
      <w:proofErr w:type="spellStart"/>
      <w:r w:rsidR="009F0893" w:rsidRPr="00346373">
        <w:rPr>
          <w:rFonts w:ascii="Arial" w:hAnsi="Arial" w:cs="Arial"/>
          <w:sz w:val="18"/>
          <w:szCs w:val="18"/>
        </w:rPr>
        <w:t>Höst</w:t>
      </w:r>
      <w:proofErr w:type="spellEnd"/>
      <w:r w:rsidR="009F0893" w:rsidRPr="00346373">
        <w:rPr>
          <w:rFonts w:ascii="Arial" w:hAnsi="Arial" w:cs="Arial"/>
          <w:sz w:val="18"/>
          <w:szCs w:val="18"/>
        </w:rPr>
        <w:t xml:space="preserve">, M.C. Ohlsson, B. </w:t>
      </w:r>
      <w:proofErr w:type="spellStart"/>
      <w:r w:rsidR="009F0893" w:rsidRPr="00346373">
        <w:rPr>
          <w:rFonts w:ascii="Arial" w:hAnsi="Arial" w:cs="Arial"/>
          <w:sz w:val="18"/>
          <w:szCs w:val="18"/>
        </w:rPr>
        <w:t>Regnell</w:t>
      </w:r>
      <w:proofErr w:type="spellEnd"/>
      <w:r w:rsidR="009F0893" w:rsidRPr="00346373">
        <w:rPr>
          <w:rFonts w:ascii="Arial" w:hAnsi="Arial" w:cs="Arial"/>
          <w:sz w:val="18"/>
          <w:szCs w:val="18"/>
        </w:rPr>
        <w:t xml:space="preserve"> et al., </w:t>
      </w:r>
      <w:r w:rsidR="009F0893" w:rsidRPr="00346373">
        <w:rPr>
          <w:rFonts w:ascii="Arial" w:hAnsi="Arial" w:cs="Arial"/>
          <w:i/>
          <w:iCs/>
          <w:sz w:val="18"/>
          <w:szCs w:val="18"/>
        </w:rPr>
        <w:t xml:space="preserve">Experimentation in Software Engineering: </w:t>
      </w:r>
    </w:p>
    <w:p w14:paraId="7D09D271" w14:textId="11E2A258" w:rsidR="009F0893" w:rsidRPr="00346373" w:rsidRDefault="00CB5FE5" w:rsidP="00CB5FE5">
      <w:pPr>
        <w:ind w:right="630" w:firstLine="720"/>
        <w:jc w:val="both"/>
        <w:rPr>
          <w:rFonts w:ascii="Arial" w:hAnsi="Arial" w:cs="Arial"/>
          <w:i/>
          <w:iCs/>
          <w:sz w:val="18"/>
          <w:szCs w:val="18"/>
        </w:rPr>
      </w:pPr>
      <w:r w:rsidRPr="00346373">
        <w:rPr>
          <w:rFonts w:ascii="Arial" w:hAnsi="Arial" w:cs="Arial"/>
          <w:i/>
          <w:iCs/>
          <w:sz w:val="18"/>
          <w:szCs w:val="18"/>
        </w:rPr>
        <w:t xml:space="preserve">             </w:t>
      </w:r>
      <w:r w:rsidR="009F0893" w:rsidRPr="00346373">
        <w:rPr>
          <w:rFonts w:ascii="Arial" w:hAnsi="Arial" w:cs="Arial"/>
          <w:i/>
          <w:iCs/>
          <w:sz w:val="18"/>
          <w:szCs w:val="18"/>
        </w:rPr>
        <w:t>Introduction</w:t>
      </w:r>
      <w:r w:rsidR="009F0893" w:rsidRPr="00346373">
        <w:rPr>
          <w:rFonts w:ascii="Arial" w:hAnsi="Arial" w:cs="Arial"/>
          <w:sz w:val="18"/>
          <w:szCs w:val="18"/>
        </w:rPr>
        <w:t>, 2nd ed. Berlin Heidelberg, Germany: Springer, 2012.</w:t>
      </w:r>
    </w:p>
    <w:p w14:paraId="3F1B51C2" w14:textId="77777777" w:rsidR="00CB5FE5" w:rsidRPr="00346373" w:rsidRDefault="00393F39"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[10] P. Ralph, N. bin Ali, S. Baltes, D. Bianculli, J. Diaz et al., “Empirical Standards for</w:t>
      </w:r>
      <w:r w:rsidR="00CB5FE5" w:rsidRPr="00346373">
        <w:rPr>
          <w:rFonts w:ascii="Arial" w:hAnsi="Arial" w:cs="Arial"/>
          <w:sz w:val="18"/>
          <w:szCs w:val="18"/>
        </w:rPr>
        <w:t xml:space="preserve"> </w:t>
      </w:r>
      <w:r w:rsidR="009F0893" w:rsidRPr="00346373">
        <w:rPr>
          <w:rFonts w:ascii="Arial" w:hAnsi="Arial" w:cs="Arial"/>
          <w:sz w:val="18"/>
          <w:szCs w:val="18"/>
        </w:rPr>
        <w:t xml:space="preserve">Software Engineering </w:t>
      </w:r>
    </w:p>
    <w:p w14:paraId="004A4EB6" w14:textId="715CD84B" w:rsidR="009F0893" w:rsidRPr="00346373" w:rsidRDefault="00CB5FE5"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Research,” </w:t>
      </w:r>
      <w:proofErr w:type="spellStart"/>
      <w:r w:rsidR="009F0893" w:rsidRPr="00346373">
        <w:rPr>
          <w:rFonts w:ascii="Arial" w:hAnsi="Arial" w:cs="Arial"/>
          <w:sz w:val="18"/>
          <w:szCs w:val="18"/>
        </w:rPr>
        <w:t>arXiv</w:t>
      </w:r>
      <w:proofErr w:type="spellEnd"/>
      <w:r w:rsidR="009F0893" w:rsidRPr="00346373">
        <w:rPr>
          <w:rFonts w:ascii="Arial" w:hAnsi="Arial" w:cs="Arial"/>
          <w:sz w:val="18"/>
          <w:szCs w:val="18"/>
        </w:rPr>
        <w:t xml:space="preserve"> preprint, 2021. [Online]. </w:t>
      </w:r>
      <w:hyperlink r:id="rId14" w:history="1">
        <w:r w:rsidR="009F0893" w:rsidRPr="00346373">
          <w:rPr>
            <w:rStyle w:val="Hyperlink"/>
            <w:rFonts w:ascii="Arial" w:hAnsi="Arial" w:cs="Arial"/>
            <w:color w:val="000000" w:themeColor="text1"/>
            <w:sz w:val="18"/>
            <w:szCs w:val="18"/>
            <w:u w:val="none"/>
          </w:rPr>
          <w:t>https://arxiv.org/abs/2105.03862</w:t>
        </w:r>
      </w:hyperlink>
      <w:r w:rsidR="009F0893" w:rsidRPr="00346373">
        <w:rPr>
          <w:rFonts w:ascii="Arial" w:hAnsi="Arial" w:cs="Arial"/>
          <w:color w:val="000000" w:themeColor="text1"/>
          <w:sz w:val="18"/>
          <w:szCs w:val="18"/>
        </w:rPr>
        <w:t>.</w:t>
      </w:r>
    </w:p>
    <w:p w14:paraId="0874710D" w14:textId="4CBEBDB7" w:rsidR="00CB5FE5" w:rsidRPr="00346373" w:rsidRDefault="00393F39"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[11] R.J. Wieringa, </w:t>
      </w:r>
      <w:r w:rsidR="009F0893" w:rsidRPr="00346373">
        <w:rPr>
          <w:rFonts w:ascii="Arial" w:hAnsi="Arial" w:cs="Arial"/>
          <w:i/>
          <w:iCs/>
          <w:sz w:val="18"/>
          <w:szCs w:val="18"/>
        </w:rPr>
        <w:t>Design Science Methodology for Information Systems and Software</w:t>
      </w:r>
      <w:r w:rsidR="00CB5FE5" w:rsidRPr="00346373">
        <w:rPr>
          <w:rFonts w:ascii="Arial" w:hAnsi="Arial" w:cs="Arial"/>
          <w:i/>
          <w:iCs/>
          <w:sz w:val="18"/>
          <w:szCs w:val="18"/>
        </w:rPr>
        <w:t xml:space="preserve"> </w:t>
      </w:r>
      <w:r w:rsidR="009F0893" w:rsidRPr="00346373">
        <w:rPr>
          <w:rFonts w:ascii="Arial" w:hAnsi="Arial" w:cs="Arial"/>
          <w:i/>
          <w:iCs/>
          <w:sz w:val="18"/>
          <w:szCs w:val="18"/>
        </w:rPr>
        <w:t>Engineering</w:t>
      </w:r>
      <w:r w:rsidR="009F0893" w:rsidRPr="00346373">
        <w:rPr>
          <w:rFonts w:ascii="Arial" w:hAnsi="Arial" w:cs="Arial"/>
          <w:sz w:val="18"/>
          <w:szCs w:val="18"/>
        </w:rPr>
        <w:t xml:space="preserve">. Springer, </w:t>
      </w:r>
    </w:p>
    <w:p w14:paraId="2E335B6A" w14:textId="2952A01E" w:rsidR="009F0893" w:rsidRPr="00346373" w:rsidRDefault="00CB5FE5" w:rsidP="00CB5FE5">
      <w:pPr>
        <w:ind w:right="630" w:firstLine="720"/>
        <w:jc w:val="both"/>
        <w:rPr>
          <w:rFonts w:ascii="Arial" w:hAnsi="Arial" w:cs="Arial"/>
          <w:i/>
          <w:iCs/>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[Online]. </w:t>
      </w:r>
      <w:hyperlink r:id="rId15" w:tgtFrame="_new" w:history="1">
        <w:r w:rsidR="009F0893" w:rsidRPr="00346373">
          <w:rPr>
            <w:rStyle w:val="Hyperlink"/>
            <w:rFonts w:ascii="Arial" w:hAnsi="Arial" w:cs="Arial"/>
            <w:color w:val="000000" w:themeColor="text1"/>
            <w:sz w:val="18"/>
            <w:szCs w:val="18"/>
            <w:u w:val="none"/>
          </w:rPr>
          <w:t>https://doi.org/10.1007/978-3-662-43839-8</w:t>
        </w:r>
      </w:hyperlink>
      <w:r w:rsidR="009F0893" w:rsidRPr="00346373">
        <w:rPr>
          <w:rFonts w:ascii="Arial" w:hAnsi="Arial" w:cs="Arial"/>
          <w:color w:val="000000" w:themeColor="text1"/>
          <w:sz w:val="18"/>
          <w:szCs w:val="18"/>
        </w:rPr>
        <w:t>.</w:t>
      </w:r>
    </w:p>
    <w:p w14:paraId="3BC3A499" w14:textId="77777777" w:rsidR="00CB5FE5" w:rsidRPr="00346373" w:rsidRDefault="00393F39"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[12] B. Bernard Nicolau de França and G. Horta Travassos, “Simulation-Based Studies </w:t>
      </w:r>
      <w:r w:rsidR="00CB5FE5" w:rsidRPr="00346373">
        <w:rPr>
          <w:rFonts w:ascii="Arial" w:hAnsi="Arial" w:cs="Arial"/>
          <w:sz w:val="18"/>
          <w:szCs w:val="18"/>
        </w:rPr>
        <w:t>in Software</w:t>
      </w:r>
      <w:r w:rsidR="009F0893" w:rsidRPr="00346373">
        <w:rPr>
          <w:rFonts w:ascii="Arial" w:hAnsi="Arial" w:cs="Arial"/>
          <w:sz w:val="18"/>
          <w:szCs w:val="18"/>
        </w:rPr>
        <w:t xml:space="preserve"> </w:t>
      </w:r>
      <w:r w:rsidR="00CB5FE5" w:rsidRPr="00346373">
        <w:rPr>
          <w:rFonts w:ascii="Arial" w:hAnsi="Arial" w:cs="Arial"/>
          <w:sz w:val="18"/>
          <w:szCs w:val="18"/>
        </w:rPr>
        <w:t xml:space="preserve"> </w:t>
      </w:r>
    </w:p>
    <w:p w14:paraId="49A9D868" w14:textId="12ED5E79" w:rsidR="009F0893" w:rsidRPr="00346373" w:rsidRDefault="00CB5FE5" w:rsidP="00CB5FE5">
      <w:pPr>
        <w:ind w:right="630" w:firstLine="720"/>
        <w:jc w:val="both"/>
        <w:rPr>
          <w:rFonts w:ascii="Arial" w:hAnsi="Arial" w:cs="Arial"/>
          <w:sz w:val="18"/>
          <w:szCs w:val="18"/>
        </w:rPr>
      </w:pPr>
      <w:r w:rsidRPr="00346373">
        <w:rPr>
          <w:rFonts w:ascii="Arial" w:hAnsi="Arial" w:cs="Arial"/>
          <w:sz w:val="18"/>
          <w:szCs w:val="18"/>
        </w:rPr>
        <w:t xml:space="preserve">              </w:t>
      </w:r>
      <w:r w:rsidR="009F0893" w:rsidRPr="00346373">
        <w:rPr>
          <w:rFonts w:ascii="Arial" w:hAnsi="Arial" w:cs="Arial"/>
          <w:sz w:val="18"/>
          <w:szCs w:val="18"/>
        </w:rPr>
        <w:t xml:space="preserve">Engineering: A Matter of Validity,” </w:t>
      </w:r>
      <w:r w:rsidR="009F0893" w:rsidRPr="00346373">
        <w:rPr>
          <w:rFonts w:ascii="Arial" w:hAnsi="Arial" w:cs="Arial"/>
          <w:i/>
          <w:iCs/>
          <w:sz w:val="18"/>
          <w:szCs w:val="18"/>
        </w:rPr>
        <w:t>CLEI Electronic Journal</w:t>
      </w:r>
      <w:r w:rsidR="009F0893" w:rsidRPr="00346373">
        <w:rPr>
          <w:rFonts w:ascii="Arial" w:hAnsi="Arial" w:cs="Arial"/>
          <w:sz w:val="18"/>
          <w:szCs w:val="18"/>
        </w:rPr>
        <w:t>, vol. 18, no. 1, 2015, pp. 5–5.</w:t>
      </w:r>
    </w:p>
    <w:p w14:paraId="09DBFAFC" w14:textId="0936FB24" w:rsidR="00C558A1" w:rsidRPr="00346373" w:rsidRDefault="00394786" w:rsidP="00A13DD3">
      <w:pPr>
        <w:ind w:left="720"/>
        <w:rPr>
          <w:rFonts w:ascii="Arial" w:hAnsi="Arial" w:cs="Arial"/>
          <w:sz w:val="16"/>
        </w:rPr>
        <w:sectPr w:rsidR="00C558A1" w:rsidRPr="00346373">
          <w:headerReference w:type="even" r:id="rId16"/>
          <w:headerReference w:type="default" r:id="rId17"/>
          <w:footerReference w:type="default" r:id="rId18"/>
          <w:headerReference w:type="first" r:id="rId19"/>
          <w:pgSz w:w="11910" w:h="16840"/>
          <w:pgMar w:top="1340" w:right="740" w:bottom="1960" w:left="820" w:header="1069" w:footer="1772" w:gutter="0"/>
          <w:cols w:space="720"/>
        </w:sectPr>
      </w:pPr>
      <w:bookmarkStart w:id="23" w:name="Examplary_appendix"/>
      <w:bookmarkEnd w:id="23"/>
      <w:r w:rsidRPr="00346373">
        <w:rPr>
          <w:rFonts w:ascii="Arial" w:hAnsi="Arial" w:cs="Arial"/>
          <w:sz w:val="18"/>
          <w:szCs w:val="18"/>
        </w:rPr>
        <w:br/>
      </w:r>
      <w:r w:rsidRPr="00346373">
        <w:rPr>
          <w:rFonts w:ascii="Arial" w:hAnsi="Arial" w:cs="Arial"/>
          <w:b/>
          <w:bCs/>
          <w:sz w:val="18"/>
          <w:szCs w:val="18"/>
        </w:rPr>
        <w:t xml:space="preserve">"ECOMSOSDI: </w:t>
      </w:r>
      <w:r w:rsidR="00462052" w:rsidRPr="00346373">
        <w:rPr>
          <w:rFonts w:ascii="Arial" w:hAnsi="Arial" w:cs="Arial"/>
        </w:rPr>
        <w:t>mobile based intelligent system for institutional energy monitoring and optimization</w:t>
      </w:r>
    </w:p>
    <w:p w14:paraId="573852E9" w14:textId="23DDA606" w:rsidR="00C558A1" w:rsidRPr="00346373" w:rsidRDefault="00C558A1">
      <w:pPr>
        <w:pStyle w:val="Heading2"/>
        <w:spacing w:before="117"/>
        <w:ind w:left="871"/>
        <w:rPr>
          <w:rFonts w:ascii="Arial" w:hAnsi="Arial" w:cs="Arial"/>
          <w:spacing w:val="-2"/>
          <w:w w:val="105"/>
        </w:rPr>
      </w:pPr>
      <w:bookmarkStart w:id="24" w:name="Authors_and_aﬃliations"/>
      <w:bookmarkEnd w:id="24"/>
    </w:p>
    <w:p w14:paraId="1CEA94BE" w14:textId="77777777" w:rsidR="00A8285F" w:rsidRPr="00346373" w:rsidRDefault="00A8285F" w:rsidP="00A8285F">
      <w:pPr>
        <w:pStyle w:val="Heading2"/>
        <w:ind w:left="871"/>
        <w:rPr>
          <w:rFonts w:ascii="Arial" w:hAnsi="Arial" w:cs="Arial"/>
        </w:rPr>
      </w:pPr>
    </w:p>
    <w:p w14:paraId="1958634E" w14:textId="77777777" w:rsidR="00C558A1" w:rsidRPr="00346373" w:rsidRDefault="00093C5A">
      <w:pPr>
        <w:rPr>
          <w:rFonts w:ascii="Arial" w:hAnsi="Arial" w:cs="Arial"/>
          <w:sz w:val="24"/>
        </w:rPr>
      </w:pPr>
      <w:r w:rsidRPr="00346373">
        <w:rPr>
          <w:rFonts w:ascii="Arial" w:hAnsi="Arial" w:cs="Arial"/>
        </w:rPr>
        <w:br w:type="column"/>
      </w:r>
    </w:p>
    <w:p w14:paraId="6EE67735" w14:textId="77777777" w:rsidR="00C558A1" w:rsidRPr="00346373" w:rsidRDefault="00C558A1">
      <w:pPr>
        <w:pStyle w:val="BodyText"/>
        <w:spacing w:before="6"/>
        <w:rPr>
          <w:rFonts w:ascii="Arial" w:hAnsi="Arial" w:cs="Arial"/>
          <w:sz w:val="17"/>
        </w:rPr>
      </w:pPr>
    </w:p>
    <w:p w14:paraId="1CA442F3" w14:textId="77777777" w:rsidR="00A8285F" w:rsidRPr="00346373" w:rsidRDefault="00A8285F">
      <w:pPr>
        <w:spacing w:before="1" w:line="231" w:lineRule="exact"/>
        <w:ind w:left="374"/>
        <w:rPr>
          <w:rFonts w:ascii="Arial" w:hAnsi="Arial" w:cs="Arial"/>
          <w:sz w:val="18"/>
          <w:szCs w:val="18"/>
        </w:rPr>
      </w:pPr>
    </w:p>
    <w:p w14:paraId="59536540" w14:textId="77777777" w:rsidR="00C558A1" w:rsidRPr="00346373" w:rsidRDefault="00C558A1">
      <w:pPr>
        <w:spacing w:line="216" w:lineRule="auto"/>
        <w:rPr>
          <w:rFonts w:ascii="Arial" w:hAnsi="Arial" w:cs="Arial"/>
          <w:sz w:val="18"/>
        </w:rPr>
        <w:sectPr w:rsidR="00C558A1" w:rsidRPr="00346373">
          <w:type w:val="continuous"/>
          <w:pgSz w:w="11910" w:h="16840"/>
          <w:pgMar w:top="1040" w:right="740" w:bottom="280" w:left="820" w:header="1069" w:footer="1772" w:gutter="0"/>
          <w:cols w:num="2" w:space="720" w:equalWidth="0">
            <w:col w:w="4719" w:space="40"/>
            <w:col w:w="5591"/>
          </w:cols>
        </w:sectPr>
      </w:pPr>
    </w:p>
    <w:p w14:paraId="6F602562" w14:textId="77777777" w:rsidR="00C558A1" w:rsidRPr="00346373" w:rsidRDefault="00C558A1">
      <w:pPr>
        <w:pStyle w:val="BodyText"/>
        <w:spacing w:before="12"/>
        <w:rPr>
          <w:rFonts w:ascii="Arial" w:hAnsi="Arial" w:cs="Arial"/>
          <w:sz w:val="15"/>
        </w:rPr>
      </w:pPr>
    </w:p>
    <w:p w14:paraId="32193C7E" w14:textId="77777777" w:rsidR="00C558A1" w:rsidRPr="00346373" w:rsidRDefault="00C558A1">
      <w:pPr>
        <w:pStyle w:val="BodyText"/>
        <w:rPr>
          <w:rFonts w:ascii="Arial" w:hAnsi="Arial" w:cs="Arial"/>
          <w:sz w:val="20"/>
        </w:rPr>
      </w:pPr>
    </w:p>
    <w:p w14:paraId="0D328897" w14:textId="77777777" w:rsidR="00C558A1" w:rsidRPr="00346373" w:rsidRDefault="00C558A1" w:rsidP="00E161CA">
      <w:pPr>
        <w:pStyle w:val="BodyText"/>
        <w:jc w:val="right"/>
        <w:rPr>
          <w:rFonts w:ascii="Arial" w:hAnsi="Arial" w:cs="Arial"/>
          <w:sz w:val="20"/>
        </w:rPr>
      </w:pPr>
    </w:p>
    <w:p w14:paraId="66AEC206" w14:textId="77777777" w:rsidR="00C558A1" w:rsidRPr="00346373" w:rsidRDefault="00C558A1">
      <w:pPr>
        <w:pStyle w:val="BodyText"/>
        <w:rPr>
          <w:rFonts w:ascii="Arial" w:hAnsi="Arial" w:cs="Arial"/>
          <w:sz w:val="20"/>
        </w:rPr>
      </w:pPr>
    </w:p>
    <w:p w14:paraId="4F343B41" w14:textId="3D6C21F8" w:rsidR="00E864E4" w:rsidRPr="00346373" w:rsidRDefault="00E864E4" w:rsidP="00E864E4">
      <w:pPr>
        <w:ind w:right="108"/>
        <w:rPr>
          <w:rFonts w:ascii="Arial" w:hAnsi="Arial" w:cs="Arial"/>
          <w:w w:val="99"/>
          <w:sz w:val="24"/>
        </w:rPr>
      </w:pPr>
    </w:p>
    <w:sectPr w:rsidR="00E864E4" w:rsidRPr="00346373">
      <w:type w:val="continuous"/>
      <w:pgSz w:w="11910" w:h="16840"/>
      <w:pgMar w:top="1040" w:right="740" w:bottom="280" w:left="820" w:header="1069" w:footer="1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6D453" w14:textId="77777777" w:rsidR="00093C5A" w:rsidRDefault="00093C5A">
      <w:r>
        <w:separator/>
      </w:r>
    </w:p>
  </w:endnote>
  <w:endnote w:type="continuationSeparator" w:id="0">
    <w:p w14:paraId="4FDBF0BA" w14:textId="77777777" w:rsidR="00093C5A" w:rsidRDefault="0009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355EE" w14:textId="77777777" w:rsidR="002C5276" w:rsidRDefault="002C5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F933" w14:textId="77777777" w:rsidR="002C5276" w:rsidRDefault="002C5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5C0F" w14:textId="77777777" w:rsidR="002C5276" w:rsidRDefault="002C52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5506" w14:textId="6DC88EAF" w:rsidR="00C558A1" w:rsidRDefault="00C5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8E97E" w14:textId="77777777" w:rsidR="00093C5A" w:rsidRDefault="00093C5A">
      <w:r>
        <w:separator/>
      </w:r>
    </w:p>
  </w:footnote>
  <w:footnote w:type="continuationSeparator" w:id="0">
    <w:p w14:paraId="462F176E" w14:textId="77777777" w:rsidR="00093C5A" w:rsidRDefault="0009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E4F7" w14:textId="22718FA0" w:rsidR="002C5276" w:rsidRDefault="002C5276">
    <w:pPr>
      <w:pStyle w:val="Header"/>
    </w:pPr>
    <w:r>
      <w:rPr>
        <w:noProof/>
      </w:rPr>
      <w:pict w14:anchorId="349D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1" o:spid="_x0000_s2050" type="#_x0000_t136" style="position:absolute;margin-left:0;margin-top:0;width:638.3pt;height:91.1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117C" w14:textId="2C8824FB" w:rsidR="002C5276" w:rsidRDefault="002C5276">
    <w:pPr>
      <w:pStyle w:val="Header"/>
    </w:pPr>
    <w:r>
      <w:rPr>
        <w:noProof/>
      </w:rPr>
      <w:pict w14:anchorId="3CE4B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2" o:spid="_x0000_s2051" type="#_x0000_t136" style="position:absolute;margin-left:0;margin-top:0;width:638.3pt;height:91.1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32CA" w14:textId="0F83885F" w:rsidR="002C5276" w:rsidRDefault="002C5276">
    <w:pPr>
      <w:pStyle w:val="Header"/>
    </w:pPr>
    <w:r>
      <w:rPr>
        <w:noProof/>
      </w:rPr>
      <w:pict w14:anchorId="5CD91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0" o:spid="_x0000_s2049" type="#_x0000_t136" style="position:absolute;margin-left:0;margin-top:0;width:638.3pt;height:91.1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CEF2" w14:textId="6BD26028" w:rsidR="002C5276" w:rsidRDefault="002C5276">
    <w:pPr>
      <w:pStyle w:val="Header"/>
    </w:pPr>
    <w:r>
      <w:rPr>
        <w:noProof/>
      </w:rPr>
      <w:pict w14:anchorId="39C59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4" o:spid="_x0000_s2053" type="#_x0000_t136" style="position:absolute;margin-left:0;margin-top:0;width:638.3pt;height:91.15pt;rotation:315;z-index:-251649024;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804C" w14:textId="14404983" w:rsidR="00C558A1" w:rsidRDefault="002C5276">
    <w:pPr>
      <w:pStyle w:val="BodyText"/>
      <w:spacing w:line="14" w:lineRule="auto"/>
      <w:rPr>
        <w:sz w:val="20"/>
      </w:rPr>
    </w:pPr>
    <w:r>
      <w:rPr>
        <w:noProof/>
      </w:rPr>
      <w:pict w14:anchorId="2FE58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5" o:spid="_x0000_s2054" type="#_x0000_t136" style="position:absolute;margin-left:0;margin-top:0;width:638.3pt;height:91.15pt;rotation:315;z-index:-251646976;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52E3E" w14:textId="157F5F86" w:rsidR="002C5276" w:rsidRDefault="002C5276">
    <w:pPr>
      <w:pStyle w:val="Header"/>
    </w:pPr>
    <w:r>
      <w:rPr>
        <w:noProof/>
      </w:rPr>
      <w:pict w14:anchorId="341E9D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352143" o:spid="_x0000_s2052" type="#_x0000_t136" style="position:absolute;margin-left:0;margin-top:0;width:638.3pt;height:91.15pt;rotation:315;z-index:-251651072;mso-position-horizontal:center;mso-position-horizontal-relative:margin;mso-position-vertical:center;mso-position-vertical-relative:margin" o:allowincell="f" fillcolor="silver" stroked="f">
          <v:fill opacity=".5"/>
          <v:textpath style="font-family:&quot;Palatino Linotype&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943"/>
    <w:multiLevelType w:val="multilevel"/>
    <w:tmpl w:val="AA7E4A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665485C"/>
    <w:multiLevelType w:val="multilevel"/>
    <w:tmpl w:val="632043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C784513"/>
    <w:multiLevelType w:val="multilevel"/>
    <w:tmpl w:val="4E16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F2119"/>
    <w:multiLevelType w:val="hybridMultilevel"/>
    <w:tmpl w:val="C448B5BE"/>
    <w:lvl w:ilvl="0" w:tplc="CA1C4280">
      <w:start w:val="1"/>
      <w:numFmt w:val="decimal"/>
      <w:lvlText w:val="%1."/>
      <w:lvlJc w:val="left"/>
      <w:pPr>
        <w:ind w:left="1196" w:hanging="329"/>
      </w:pPr>
      <w:rPr>
        <w:rFonts w:ascii="Palatino Linotype" w:eastAsia="Palatino Linotype" w:hAnsi="Palatino Linotype" w:cs="Palatino Linotype" w:hint="default"/>
        <w:b/>
        <w:bCs/>
        <w:i w:val="0"/>
        <w:iCs w:val="0"/>
        <w:w w:val="116"/>
        <w:sz w:val="24"/>
        <w:szCs w:val="24"/>
        <w:lang w:val="en-US" w:eastAsia="en-US" w:bidi="ar-SA"/>
      </w:rPr>
    </w:lvl>
    <w:lvl w:ilvl="1" w:tplc="90049540">
      <w:start w:val="1"/>
      <w:numFmt w:val="decimal"/>
      <w:lvlText w:val="[%2]"/>
      <w:lvlJc w:val="left"/>
      <w:pPr>
        <w:ind w:left="1499" w:hanging="320"/>
        <w:jc w:val="right"/>
      </w:pPr>
      <w:rPr>
        <w:rFonts w:ascii="Palatino Linotype" w:eastAsia="Palatino Linotype" w:hAnsi="Palatino Linotype" w:cs="Palatino Linotype" w:hint="default"/>
        <w:b w:val="0"/>
        <w:bCs w:val="0"/>
        <w:i w:val="0"/>
        <w:iCs w:val="0"/>
        <w:w w:val="90"/>
        <w:sz w:val="20"/>
        <w:szCs w:val="20"/>
        <w:lang w:val="en-US" w:eastAsia="en-US" w:bidi="ar-SA"/>
      </w:rPr>
    </w:lvl>
    <w:lvl w:ilvl="2" w:tplc="64DCCB16">
      <w:numFmt w:val="bullet"/>
      <w:lvlText w:val="•"/>
      <w:lvlJc w:val="left"/>
      <w:pPr>
        <w:ind w:left="1500" w:hanging="320"/>
      </w:pPr>
      <w:rPr>
        <w:rFonts w:hint="default"/>
        <w:lang w:val="en-US" w:eastAsia="en-US" w:bidi="ar-SA"/>
      </w:rPr>
    </w:lvl>
    <w:lvl w:ilvl="3" w:tplc="BB8C7DEE">
      <w:numFmt w:val="bullet"/>
      <w:lvlText w:val="•"/>
      <w:lvlJc w:val="left"/>
      <w:pPr>
        <w:ind w:left="2191" w:hanging="320"/>
      </w:pPr>
      <w:rPr>
        <w:rFonts w:hint="default"/>
        <w:lang w:val="en-US" w:eastAsia="en-US" w:bidi="ar-SA"/>
      </w:rPr>
    </w:lvl>
    <w:lvl w:ilvl="4" w:tplc="A9546FE6">
      <w:numFmt w:val="bullet"/>
      <w:lvlText w:val="•"/>
      <w:lvlJc w:val="left"/>
      <w:pPr>
        <w:ind w:left="2883" w:hanging="320"/>
      </w:pPr>
      <w:rPr>
        <w:rFonts w:hint="default"/>
        <w:lang w:val="en-US" w:eastAsia="en-US" w:bidi="ar-SA"/>
      </w:rPr>
    </w:lvl>
    <w:lvl w:ilvl="5" w:tplc="37369F16">
      <w:numFmt w:val="bullet"/>
      <w:lvlText w:val="•"/>
      <w:lvlJc w:val="left"/>
      <w:pPr>
        <w:ind w:left="3575" w:hanging="320"/>
      </w:pPr>
      <w:rPr>
        <w:rFonts w:hint="default"/>
        <w:lang w:val="en-US" w:eastAsia="en-US" w:bidi="ar-SA"/>
      </w:rPr>
    </w:lvl>
    <w:lvl w:ilvl="6" w:tplc="BB96FB30">
      <w:numFmt w:val="bullet"/>
      <w:lvlText w:val="•"/>
      <w:lvlJc w:val="left"/>
      <w:pPr>
        <w:ind w:left="4267" w:hanging="320"/>
      </w:pPr>
      <w:rPr>
        <w:rFonts w:hint="default"/>
        <w:lang w:val="en-US" w:eastAsia="en-US" w:bidi="ar-SA"/>
      </w:rPr>
    </w:lvl>
    <w:lvl w:ilvl="7" w:tplc="13B2D1B0">
      <w:numFmt w:val="bullet"/>
      <w:lvlText w:val="•"/>
      <w:lvlJc w:val="left"/>
      <w:pPr>
        <w:ind w:left="4959" w:hanging="320"/>
      </w:pPr>
      <w:rPr>
        <w:rFonts w:hint="default"/>
        <w:lang w:val="en-US" w:eastAsia="en-US" w:bidi="ar-SA"/>
      </w:rPr>
    </w:lvl>
    <w:lvl w:ilvl="8" w:tplc="CEFAE274">
      <w:numFmt w:val="bullet"/>
      <w:lvlText w:val="•"/>
      <w:lvlJc w:val="left"/>
      <w:pPr>
        <w:ind w:left="5650" w:hanging="320"/>
      </w:pPr>
      <w:rPr>
        <w:rFonts w:hint="default"/>
        <w:lang w:val="en-US" w:eastAsia="en-US" w:bidi="ar-SA"/>
      </w:rPr>
    </w:lvl>
  </w:abstractNum>
  <w:abstractNum w:abstractNumId="4" w15:restartNumberingAfterBreak="0">
    <w:nsid w:val="413142C9"/>
    <w:multiLevelType w:val="multilevel"/>
    <w:tmpl w:val="972053D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98347DB"/>
    <w:multiLevelType w:val="multilevel"/>
    <w:tmpl w:val="A53A462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7B8B5EB4"/>
    <w:multiLevelType w:val="multilevel"/>
    <w:tmpl w:val="AF8C01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58A1"/>
    <w:rsid w:val="00024A54"/>
    <w:rsid w:val="00030774"/>
    <w:rsid w:val="0003418F"/>
    <w:rsid w:val="000342CA"/>
    <w:rsid w:val="00055482"/>
    <w:rsid w:val="000656C0"/>
    <w:rsid w:val="00091E17"/>
    <w:rsid w:val="00093C5A"/>
    <w:rsid w:val="00097121"/>
    <w:rsid w:val="000A78CB"/>
    <w:rsid w:val="000B07FD"/>
    <w:rsid w:val="000C01E9"/>
    <w:rsid w:val="000F599C"/>
    <w:rsid w:val="001127CD"/>
    <w:rsid w:val="00114364"/>
    <w:rsid w:val="00114B6D"/>
    <w:rsid w:val="001171EC"/>
    <w:rsid w:val="00130754"/>
    <w:rsid w:val="00164513"/>
    <w:rsid w:val="00177C6C"/>
    <w:rsid w:val="001B132B"/>
    <w:rsid w:val="001C1427"/>
    <w:rsid w:val="001E17CD"/>
    <w:rsid w:val="001E4AE0"/>
    <w:rsid w:val="001E600C"/>
    <w:rsid w:val="001F43CE"/>
    <w:rsid w:val="00204279"/>
    <w:rsid w:val="00204361"/>
    <w:rsid w:val="00204C0B"/>
    <w:rsid w:val="0021083D"/>
    <w:rsid w:val="00233F14"/>
    <w:rsid w:val="002464E8"/>
    <w:rsid w:val="0025788D"/>
    <w:rsid w:val="00257934"/>
    <w:rsid w:val="002649AE"/>
    <w:rsid w:val="00273069"/>
    <w:rsid w:val="002830EA"/>
    <w:rsid w:val="002A39EE"/>
    <w:rsid w:val="002C1677"/>
    <w:rsid w:val="002C5276"/>
    <w:rsid w:val="002D649D"/>
    <w:rsid w:val="003039DE"/>
    <w:rsid w:val="00340E79"/>
    <w:rsid w:val="00346373"/>
    <w:rsid w:val="00353B0A"/>
    <w:rsid w:val="00363479"/>
    <w:rsid w:val="00393F39"/>
    <w:rsid w:val="00394786"/>
    <w:rsid w:val="003A247F"/>
    <w:rsid w:val="003C12A2"/>
    <w:rsid w:val="003C232E"/>
    <w:rsid w:val="003D1528"/>
    <w:rsid w:val="003D17C4"/>
    <w:rsid w:val="003E630C"/>
    <w:rsid w:val="0040713F"/>
    <w:rsid w:val="00416B8C"/>
    <w:rsid w:val="004513FD"/>
    <w:rsid w:val="004579AC"/>
    <w:rsid w:val="00462052"/>
    <w:rsid w:val="00474C81"/>
    <w:rsid w:val="004A14EA"/>
    <w:rsid w:val="004A6E2D"/>
    <w:rsid w:val="004C6762"/>
    <w:rsid w:val="004D6566"/>
    <w:rsid w:val="00507AA3"/>
    <w:rsid w:val="0051303B"/>
    <w:rsid w:val="00524FC4"/>
    <w:rsid w:val="00560E6E"/>
    <w:rsid w:val="0056123E"/>
    <w:rsid w:val="00582E1E"/>
    <w:rsid w:val="005837ED"/>
    <w:rsid w:val="00590461"/>
    <w:rsid w:val="00591155"/>
    <w:rsid w:val="005A19D5"/>
    <w:rsid w:val="005A54DA"/>
    <w:rsid w:val="005C2B81"/>
    <w:rsid w:val="005D5E7A"/>
    <w:rsid w:val="005F680C"/>
    <w:rsid w:val="005F6F01"/>
    <w:rsid w:val="0060244D"/>
    <w:rsid w:val="00641F90"/>
    <w:rsid w:val="00645E29"/>
    <w:rsid w:val="00653163"/>
    <w:rsid w:val="0069245E"/>
    <w:rsid w:val="00692DC1"/>
    <w:rsid w:val="006B5481"/>
    <w:rsid w:val="006D0F4C"/>
    <w:rsid w:val="0070194E"/>
    <w:rsid w:val="007062D2"/>
    <w:rsid w:val="00712980"/>
    <w:rsid w:val="00732442"/>
    <w:rsid w:val="00751477"/>
    <w:rsid w:val="0075208E"/>
    <w:rsid w:val="007557E6"/>
    <w:rsid w:val="00760787"/>
    <w:rsid w:val="00790915"/>
    <w:rsid w:val="007C55CF"/>
    <w:rsid w:val="007E4FA8"/>
    <w:rsid w:val="007E7FBA"/>
    <w:rsid w:val="007F1DA3"/>
    <w:rsid w:val="00802500"/>
    <w:rsid w:val="00804E82"/>
    <w:rsid w:val="00825119"/>
    <w:rsid w:val="00825565"/>
    <w:rsid w:val="00885FB3"/>
    <w:rsid w:val="00892BE8"/>
    <w:rsid w:val="008B5C38"/>
    <w:rsid w:val="008F4251"/>
    <w:rsid w:val="00906C3B"/>
    <w:rsid w:val="00930143"/>
    <w:rsid w:val="00932457"/>
    <w:rsid w:val="00934B25"/>
    <w:rsid w:val="00954F7F"/>
    <w:rsid w:val="009A578E"/>
    <w:rsid w:val="009B15E4"/>
    <w:rsid w:val="009C05F7"/>
    <w:rsid w:val="009D5044"/>
    <w:rsid w:val="009F0893"/>
    <w:rsid w:val="009F6098"/>
    <w:rsid w:val="009F61B5"/>
    <w:rsid w:val="009F6A3B"/>
    <w:rsid w:val="00A06024"/>
    <w:rsid w:val="00A13DD3"/>
    <w:rsid w:val="00A1725F"/>
    <w:rsid w:val="00A215C2"/>
    <w:rsid w:val="00A232A3"/>
    <w:rsid w:val="00A36FBE"/>
    <w:rsid w:val="00A70CDF"/>
    <w:rsid w:val="00A8285F"/>
    <w:rsid w:val="00A867DC"/>
    <w:rsid w:val="00AD3C2F"/>
    <w:rsid w:val="00AE3D1E"/>
    <w:rsid w:val="00B24B88"/>
    <w:rsid w:val="00B44199"/>
    <w:rsid w:val="00B66D8F"/>
    <w:rsid w:val="00B72E00"/>
    <w:rsid w:val="00B74DB4"/>
    <w:rsid w:val="00BB01A3"/>
    <w:rsid w:val="00BC744F"/>
    <w:rsid w:val="00BE0C54"/>
    <w:rsid w:val="00BE73D7"/>
    <w:rsid w:val="00C23D70"/>
    <w:rsid w:val="00C341CF"/>
    <w:rsid w:val="00C362AF"/>
    <w:rsid w:val="00C36D8D"/>
    <w:rsid w:val="00C558A1"/>
    <w:rsid w:val="00C604D1"/>
    <w:rsid w:val="00C66D71"/>
    <w:rsid w:val="00C67513"/>
    <w:rsid w:val="00C67630"/>
    <w:rsid w:val="00C773C4"/>
    <w:rsid w:val="00C80A4C"/>
    <w:rsid w:val="00CB5FE5"/>
    <w:rsid w:val="00D141BA"/>
    <w:rsid w:val="00D15F09"/>
    <w:rsid w:val="00D2365A"/>
    <w:rsid w:val="00D25C20"/>
    <w:rsid w:val="00D60BE6"/>
    <w:rsid w:val="00D91CC1"/>
    <w:rsid w:val="00DC0C9A"/>
    <w:rsid w:val="00DC317B"/>
    <w:rsid w:val="00DC4CC1"/>
    <w:rsid w:val="00E01FDE"/>
    <w:rsid w:val="00E0308B"/>
    <w:rsid w:val="00E13F13"/>
    <w:rsid w:val="00E161CA"/>
    <w:rsid w:val="00E36270"/>
    <w:rsid w:val="00E422D1"/>
    <w:rsid w:val="00E56B1B"/>
    <w:rsid w:val="00E6134B"/>
    <w:rsid w:val="00E65AF8"/>
    <w:rsid w:val="00E70CCD"/>
    <w:rsid w:val="00E75E96"/>
    <w:rsid w:val="00E81270"/>
    <w:rsid w:val="00E864E4"/>
    <w:rsid w:val="00ED39C8"/>
    <w:rsid w:val="00F050C2"/>
    <w:rsid w:val="00F077AA"/>
    <w:rsid w:val="00F12D79"/>
    <w:rsid w:val="00F1712D"/>
    <w:rsid w:val="00F218F8"/>
    <w:rsid w:val="00F304CF"/>
    <w:rsid w:val="00F36494"/>
    <w:rsid w:val="00F407A4"/>
    <w:rsid w:val="00F62F52"/>
    <w:rsid w:val="00F76595"/>
    <w:rsid w:val="00F83D90"/>
    <w:rsid w:val="00FB0B5F"/>
    <w:rsid w:val="00FD3350"/>
    <w:rsid w:val="00FE2FBC"/>
    <w:rsid w:val="00FE493B"/>
    <w:rsid w:val="00FF0EE8"/>
    <w:rsid w:val="00FF767C"/>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A3ED1F7"/>
  <w15:docId w15:val="{0B8D43EC-44BF-4029-BAAA-7356250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link w:val="Heading1Char"/>
    <w:uiPriority w:val="9"/>
    <w:qFormat/>
    <w:pPr>
      <w:ind w:left="880" w:hanging="330"/>
      <w:outlineLvl w:val="0"/>
    </w:pPr>
    <w:rPr>
      <w:b/>
      <w:bCs/>
      <w:sz w:val="24"/>
      <w:szCs w:val="24"/>
    </w:rPr>
  </w:style>
  <w:style w:type="paragraph" w:styleId="Heading2">
    <w:name w:val="heading 2"/>
    <w:basedOn w:val="Normal"/>
    <w:uiPriority w:val="9"/>
    <w:unhideWhenUsed/>
    <w:qFormat/>
    <w:pPr>
      <w:ind w:left="8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1"/>
      <w:ind w:left="1190"/>
    </w:pPr>
    <w:rPr>
      <w:b/>
      <w:bCs/>
      <w:sz w:val="38"/>
      <w:szCs w:val="38"/>
    </w:rPr>
  </w:style>
  <w:style w:type="paragraph" w:styleId="ListParagraph">
    <w:name w:val="List Paragraph"/>
    <w:basedOn w:val="Normal"/>
    <w:uiPriority w:val="1"/>
    <w:qFormat/>
    <w:pPr>
      <w:ind w:left="1499" w:hanging="330"/>
    </w:pPr>
  </w:style>
  <w:style w:type="paragraph" w:customStyle="1" w:styleId="TableParagraph">
    <w:name w:val="Table Paragraph"/>
    <w:basedOn w:val="Normal"/>
    <w:uiPriority w:val="1"/>
    <w:qFormat/>
    <w:pPr>
      <w:spacing w:before="24"/>
      <w:ind w:left="99"/>
    </w:pPr>
  </w:style>
  <w:style w:type="character" w:customStyle="1" w:styleId="Heading1Char">
    <w:name w:val="Heading 1 Char"/>
    <w:basedOn w:val="DefaultParagraphFont"/>
    <w:link w:val="Heading1"/>
    <w:uiPriority w:val="9"/>
    <w:rsid w:val="001E17CD"/>
    <w:rPr>
      <w:rFonts w:ascii="Palatino Linotype" w:eastAsia="Palatino Linotype" w:hAnsi="Palatino Linotype" w:cs="Palatino Linotype"/>
      <w:b/>
      <w:bCs/>
      <w:sz w:val="24"/>
      <w:szCs w:val="24"/>
    </w:rPr>
  </w:style>
  <w:style w:type="paragraph" w:styleId="Header">
    <w:name w:val="header"/>
    <w:basedOn w:val="Normal"/>
    <w:link w:val="HeaderChar"/>
    <w:uiPriority w:val="99"/>
    <w:unhideWhenUsed/>
    <w:rsid w:val="00760787"/>
    <w:pPr>
      <w:tabs>
        <w:tab w:val="center" w:pos="4680"/>
        <w:tab w:val="right" w:pos="9360"/>
      </w:tabs>
    </w:pPr>
  </w:style>
  <w:style w:type="character" w:customStyle="1" w:styleId="HeaderChar">
    <w:name w:val="Header Char"/>
    <w:basedOn w:val="DefaultParagraphFont"/>
    <w:link w:val="Header"/>
    <w:uiPriority w:val="99"/>
    <w:rsid w:val="00760787"/>
    <w:rPr>
      <w:rFonts w:ascii="Palatino Linotype" w:eastAsia="Palatino Linotype" w:hAnsi="Palatino Linotype" w:cs="Palatino Linotype"/>
    </w:rPr>
  </w:style>
  <w:style w:type="paragraph" w:styleId="Footer">
    <w:name w:val="footer"/>
    <w:basedOn w:val="Normal"/>
    <w:link w:val="FooterChar"/>
    <w:uiPriority w:val="99"/>
    <w:unhideWhenUsed/>
    <w:rsid w:val="00760787"/>
    <w:pPr>
      <w:tabs>
        <w:tab w:val="center" w:pos="4680"/>
        <w:tab w:val="right" w:pos="9360"/>
      </w:tabs>
    </w:pPr>
  </w:style>
  <w:style w:type="character" w:customStyle="1" w:styleId="FooterChar">
    <w:name w:val="Footer Char"/>
    <w:basedOn w:val="DefaultParagraphFont"/>
    <w:link w:val="Footer"/>
    <w:uiPriority w:val="99"/>
    <w:rsid w:val="00760787"/>
    <w:rPr>
      <w:rFonts w:ascii="Palatino Linotype" w:eastAsia="Palatino Linotype" w:hAnsi="Palatino Linotype" w:cs="Palatino Linotype"/>
    </w:rPr>
  </w:style>
  <w:style w:type="character" w:styleId="Hyperlink">
    <w:name w:val="Hyperlink"/>
    <w:basedOn w:val="DefaultParagraphFont"/>
    <w:uiPriority w:val="99"/>
    <w:unhideWhenUsed/>
    <w:rsid w:val="009F0893"/>
    <w:rPr>
      <w:color w:val="0000FF" w:themeColor="hyperlink"/>
      <w:u w:val="single"/>
    </w:rPr>
  </w:style>
  <w:style w:type="character" w:styleId="UnresolvedMention">
    <w:name w:val="Unresolved Mention"/>
    <w:basedOn w:val="DefaultParagraphFont"/>
    <w:uiPriority w:val="99"/>
    <w:semiHidden/>
    <w:unhideWhenUsed/>
    <w:rsid w:val="004D6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240496">
      <w:bodyDiv w:val="1"/>
      <w:marLeft w:val="0"/>
      <w:marRight w:val="0"/>
      <w:marTop w:val="0"/>
      <w:marBottom w:val="0"/>
      <w:divBdr>
        <w:top w:val="none" w:sz="0" w:space="0" w:color="auto"/>
        <w:left w:val="none" w:sz="0" w:space="0" w:color="auto"/>
        <w:bottom w:val="none" w:sz="0" w:space="0" w:color="auto"/>
        <w:right w:val="none" w:sz="0" w:space="0" w:color="auto"/>
      </w:divBdr>
    </w:div>
    <w:div w:id="405802741">
      <w:bodyDiv w:val="1"/>
      <w:marLeft w:val="0"/>
      <w:marRight w:val="0"/>
      <w:marTop w:val="0"/>
      <w:marBottom w:val="0"/>
      <w:divBdr>
        <w:top w:val="none" w:sz="0" w:space="0" w:color="auto"/>
        <w:left w:val="none" w:sz="0" w:space="0" w:color="auto"/>
        <w:bottom w:val="none" w:sz="0" w:space="0" w:color="auto"/>
        <w:right w:val="none" w:sz="0" w:space="0" w:color="auto"/>
      </w:divBdr>
    </w:div>
    <w:div w:id="1106190171">
      <w:bodyDiv w:val="1"/>
      <w:marLeft w:val="0"/>
      <w:marRight w:val="0"/>
      <w:marTop w:val="0"/>
      <w:marBottom w:val="0"/>
      <w:divBdr>
        <w:top w:val="none" w:sz="0" w:space="0" w:color="auto"/>
        <w:left w:val="none" w:sz="0" w:space="0" w:color="auto"/>
        <w:bottom w:val="none" w:sz="0" w:space="0" w:color="auto"/>
        <w:right w:val="none" w:sz="0" w:space="0" w:color="auto"/>
      </w:divBdr>
    </w:div>
    <w:div w:id="113784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978-3-662-43839-8"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rxiv.org/abs/2105.03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12</Pages>
  <Words>5605</Words>
  <Characters>31951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Sample Paper: How to Use This Template</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 How to Use This Template</dc:title>
  <dc:subject>e-Informatica Software Engineering Journal, Volume 00, Issue 0, 0000</dc:subject>
  <dc:creator>Firstname1 Surname1, Firstname2 Surname2, Firstname3 Surname3</dc:creator>
  <cp:keywords>test-driven development, software quality, ...</cp:keywords>
  <cp:lastModifiedBy>SDI 1180</cp:lastModifiedBy>
  <cp:revision>328</cp:revision>
  <dcterms:created xsi:type="dcterms:W3CDTF">2025-07-22T03:03:00Z</dcterms:created>
  <dcterms:modified xsi:type="dcterms:W3CDTF">2025-10-28T12:49:00Z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LaTeX with hyperref</vt:lpwstr>
  </property>
  <property fmtid="{D5CDD505-2E9C-101B-9397-08002B2CF9AE}" pid="4" name="LastSaved">
    <vt:filetime>2025-07-22T00:00:00Z</vt:filetime>
  </property>
</Properties>
</file>