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F8C43" w14:textId="06D16F43" w:rsidR="00387A40" w:rsidRPr="00F2594A" w:rsidRDefault="00387A40" w:rsidP="00F2594A">
      <w:pPr>
        <w:jc w:val="center"/>
        <w:rPr>
          <w:rFonts w:ascii="Times New Roman" w:hAnsi="Times New Roman" w:cs="Times New Roman"/>
          <w:b/>
          <w:bCs/>
          <w:sz w:val="28"/>
          <w:szCs w:val="28"/>
        </w:rPr>
      </w:pPr>
    </w:p>
    <w:p w14:paraId="6190499F" w14:textId="77777777" w:rsidR="00F2594A" w:rsidRDefault="00DA168F" w:rsidP="00F2594A">
      <w:pPr>
        <w:spacing w:line="360" w:lineRule="auto"/>
        <w:jc w:val="center"/>
        <w:rPr>
          <w:rFonts w:ascii="Times New Roman" w:hAnsi="Times New Roman" w:cs="Times New Roman"/>
          <w:b/>
          <w:bCs/>
          <w:sz w:val="32"/>
          <w:szCs w:val="32"/>
        </w:rPr>
      </w:pPr>
      <w:r w:rsidRPr="00DA168F">
        <w:rPr>
          <w:rFonts w:ascii="Times New Roman" w:hAnsi="Times New Roman" w:cs="Times New Roman"/>
          <w:b/>
          <w:bCs/>
          <w:sz w:val="32"/>
          <w:szCs w:val="32"/>
        </w:rPr>
        <w:t>From Awareness to Adoption: Communication Pathways in the Regenerative Agriculture Landscape</w:t>
      </w:r>
    </w:p>
    <w:p w14:paraId="040F0E55" w14:textId="77777777" w:rsidR="003B1B70" w:rsidRDefault="003B1B70" w:rsidP="00F2594A">
      <w:pPr>
        <w:spacing w:line="360" w:lineRule="auto"/>
        <w:jc w:val="center"/>
        <w:rPr>
          <w:rFonts w:ascii="Times New Roman" w:hAnsi="Times New Roman" w:cs="Times New Roman"/>
          <w:b/>
          <w:bCs/>
          <w:sz w:val="32"/>
          <w:szCs w:val="32"/>
        </w:rPr>
      </w:pPr>
    </w:p>
    <w:p w14:paraId="2F5E7B6F" w14:textId="2BA62114" w:rsidR="00E04EA4" w:rsidRPr="00E04EA4" w:rsidRDefault="00E04EA4" w:rsidP="00E04EA4">
      <w:pPr>
        <w:spacing w:line="360" w:lineRule="auto"/>
        <w:jc w:val="both"/>
        <w:rPr>
          <w:rFonts w:ascii="Times New Roman" w:hAnsi="Times New Roman" w:cs="Times New Roman"/>
          <w:b/>
          <w:bCs/>
          <w:sz w:val="24"/>
          <w:szCs w:val="24"/>
        </w:rPr>
      </w:pPr>
      <w:bookmarkStart w:id="0" w:name="_GoBack"/>
      <w:bookmarkEnd w:id="0"/>
      <w:r w:rsidRPr="00E04EA4">
        <w:rPr>
          <w:rFonts w:ascii="Times New Roman" w:hAnsi="Times New Roman" w:cs="Times New Roman"/>
          <w:b/>
          <w:bCs/>
          <w:sz w:val="24"/>
          <w:szCs w:val="24"/>
        </w:rPr>
        <w:t>Abstract</w:t>
      </w:r>
    </w:p>
    <w:p w14:paraId="56B22C49" w14:textId="0D86E997" w:rsidR="00E04EA4" w:rsidRPr="00E04EA4" w:rsidRDefault="00E04EA4" w:rsidP="00E04EA4">
      <w:pPr>
        <w:spacing w:line="360" w:lineRule="auto"/>
        <w:ind w:firstLine="720"/>
        <w:jc w:val="both"/>
        <w:rPr>
          <w:rFonts w:ascii="Times New Roman" w:hAnsi="Times New Roman" w:cs="Times New Roman"/>
          <w:sz w:val="24"/>
          <w:szCs w:val="24"/>
        </w:rPr>
      </w:pPr>
      <w:r w:rsidRPr="00E04EA4">
        <w:rPr>
          <w:rFonts w:ascii="Times New Roman" w:hAnsi="Times New Roman" w:cs="Times New Roman"/>
          <w:sz w:val="24"/>
          <w:szCs w:val="24"/>
        </w:rPr>
        <w:t xml:space="preserve">Regenerative agriculture is emerging as a transformative solution to address the environmental and economic challenges of conventional farming. This study explores the adoption of regenerative agricultural practices in Andhra Pradesh and Telangana, focusing on the role of communication channels in knowledge dissemination. The research employs a mixed-methods approach, combining qualitative and quantitative data from farmers, extension officers, NGOs, SHGs, FPOs, and input suppliers. Findings indicate that peer learning (85.83%), social media (79.17%), and extension services (73.33%) are the most effective channels for promoting regenerative farming. Face-to-face interactions, particularly through farmer-led networks, training workshops, and demonstration farms, significantly influence knowledge transfer and adoption. However, financial constraints, knowledge gaps, and limited policy support remain major challenges. </w:t>
      </w:r>
      <w:r w:rsidR="00BA628C" w:rsidRPr="00BA628C">
        <w:rPr>
          <w:rFonts w:ascii="Times New Roman" w:hAnsi="Times New Roman" w:cs="Times New Roman"/>
          <w:sz w:val="24"/>
          <w:szCs w:val="24"/>
        </w:rPr>
        <w:t>State agricultural departments should mainstream regenerative agriculture into rural development schemes, ensuring alignment with sustainability goals.</w:t>
      </w:r>
      <w:r w:rsidR="004836FB">
        <w:rPr>
          <w:rFonts w:ascii="Times New Roman" w:hAnsi="Times New Roman" w:cs="Times New Roman"/>
          <w:sz w:val="24"/>
          <w:szCs w:val="24"/>
        </w:rPr>
        <w:t xml:space="preserve"> </w:t>
      </w:r>
      <w:r w:rsidR="004836FB" w:rsidRPr="004836FB">
        <w:rPr>
          <w:rFonts w:ascii="Times New Roman" w:hAnsi="Times New Roman" w:cs="Times New Roman"/>
          <w:sz w:val="24"/>
          <w:szCs w:val="24"/>
        </w:rPr>
        <w:t>Policies must formalize peer-to-peer learning and improve rural digital access to boost regenerative farming practices. Enhancing collaboration among stakeholders, embedding regenerative methods into ongoing schemes, and upskilling extension personnel in interactive approaches are key to success.</w:t>
      </w:r>
      <w:r w:rsidR="00BA628C">
        <w:rPr>
          <w:rFonts w:ascii="Times New Roman" w:hAnsi="Times New Roman" w:cs="Times New Roman"/>
          <w:sz w:val="24"/>
          <w:szCs w:val="24"/>
        </w:rPr>
        <w:t xml:space="preserve"> </w:t>
      </w:r>
      <w:r w:rsidRPr="00E04EA4">
        <w:rPr>
          <w:rFonts w:ascii="Times New Roman" w:hAnsi="Times New Roman" w:cs="Times New Roman"/>
          <w:sz w:val="24"/>
          <w:szCs w:val="24"/>
        </w:rPr>
        <w:t>This study underscores the importance of strategic communication and policy interventions in fostering sustainable agricultural transformation.</w:t>
      </w:r>
    </w:p>
    <w:p w14:paraId="5ADABFBE" w14:textId="2B3EA4EC" w:rsidR="00E04EA4" w:rsidRPr="00E04EA4" w:rsidRDefault="00E04EA4" w:rsidP="00E04EA4">
      <w:pPr>
        <w:spacing w:line="360" w:lineRule="auto"/>
        <w:jc w:val="both"/>
        <w:rPr>
          <w:rFonts w:ascii="Times New Roman" w:hAnsi="Times New Roman" w:cs="Times New Roman"/>
          <w:sz w:val="24"/>
          <w:szCs w:val="24"/>
        </w:rPr>
      </w:pPr>
      <w:r w:rsidRPr="00E04EA4">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r</w:t>
      </w:r>
      <w:r w:rsidRPr="00E04EA4">
        <w:rPr>
          <w:rFonts w:ascii="Times New Roman" w:hAnsi="Times New Roman" w:cs="Times New Roman"/>
          <w:sz w:val="24"/>
          <w:szCs w:val="24"/>
        </w:rPr>
        <w:t>egenerative agriculture, sustainable farming, knowledge dissemination, peer learning, extension services, farmer networks, communication channels, agricultural transformation.</w:t>
      </w:r>
    </w:p>
    <w:p w14:paraId="0C6E2BDD" w14:textId="365AF7A2" w:rsidR="00D30BD7" w:rsidRPr="00D30BD7" w:rsidRDefault="00D30BD7" w:rsidP="00152A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9F793C4" w14:textId="530682A3" w:rsidR="00152A55" w:rsidRPr="00152A55" w:rsidRDefault="00152A55" w:rsidP="00152A55">
      <w:pPr>
        <w:spacing w:line="360" w:lineRule="auto"/>
        <w:ind w:firstLine="720"/>
        <w:jc w:val="both"/>
        <w:rPr>
          <w:rFonts w:ascii="Times New Roman" w:hAnsi="Times New Roman" w:cs="Times New Roman"/>
          <w:sz w:val="24"/>
          <w:szCs w:val="24"/>
        </w:rPr>
      </w:pPr>
      <w:r w:rsidRPr="00152A55">
        <w:rPr>
          <w:rFonts w:ascii="Times New Roman" w:hAnsi="Times New Roman" w:cs="Times New Roman"/>
          <w:sz w:val="24"/>
          <w:szCs w:val="24"/>
        </w:rPr>
        <w:t xml:space="preserve">Agriculture is at a turning point where rising food demands must be balanced with environmental sustainability. </w:t>
      </w:r>
      <w:r w:rsidR="0003023B" w:rsidRPr="00AA35C6">
        <w:rPr>
          <w:rFonts w:ascii="Times New Roman" w:hAnsi="Times New Roman" w:cs="Times New Roman"/>
          <w:sz w:val="24"/>
          <w:szCs w:val="24"/>
        </w:rPr>
        <w:t xml:space="preserve">The escalating global population exerts increasing pressure on agricultural systems to produce food efficiently and sustainably </w:t>
      </w:r>
      <w:r w:rsidR="0003023B">
        <w:rPr>
          <w:rFonts w:ascii="Times New Roman" w:hAnsi="Times New Roman" w:cs="Times New Roman"/>
          <w:sz w:val="24"/>
          <w:szCs w:val="24"/>
        </w:rPr>
        <w:t>(Ronald, 2011)</w:t>
      </w:r>
      <w:r w:rsidR="0003023B" w:rsidRPr="00AA35C6">
        <w:rPr>
          <w:rFonts w:ascii="Times New Roman" w:hAnsi="Times New Roman" w:cs="Times New Roman"/>
          <w:sz w:val="24"/>
          <w:szCs w:val="24"/>
        </w:rPr>
        <w:t xml:space="preserve">. Striking a balance between sustainability, which necessitates resource conservation and intergenerational </w:t>
      </w:r>
      <w:r w:rsidR="0003023B" w:rsidRPr="00AA35C6">
        <w:rPr>
          <w:rFonts w:ascii="Times New Roman" w:hAnsi="Times New Roman" w:cs="Times New Roman"/>
          <w:sz w:val="24"/>
          <w:szCs w:val="24"/>
        </w:rPr>
        <w:lastRenderedPageBreak/>
        <w:t xml:space="preserve">equity, and profitability, which ensures the economic viability of agricultural activities, has become a central focus in contemporary discourse, research, and policy formulation </w:t>
      </w:r>
      <w:r w:rsidR="0003023B">
        <w:rPr>
          <w:rFonts w:ascii="Times New Roman" w:hAnsi="Times New Roman" w:cs="Times New Roman"/>
          <w:sz w:val="24"/>
          <w:szCs w:val="24"/>
        </w:rPr>
        <w:t xml:space="preserve">(Cavallo </w:t>
      </w:r>
      <w:r w:rsidR="0003023B">
        <w:rPr>
          <w:rFonts w:ascii="Times New Roman" w:hAnsi="Times New Roman" w:cs="Times New Roman"/>
          <w:i/>
          <w:iCs/>
          <w:sz w:val="24"/>
          <w:szCs w:val="24"/>
        </w:rPr>
        <w:t xml:space="preserve">et al., </w:t>
      </w:r>
      <w:r w:rsidR="0003023B">
        <w:rPr>
          <w:rFonts w:ascii="Times New Roman" w:hAnsi="Times New Roman" w:cs="Times New Roman"/>
          <w:sz w:val="24"/>
          <w:szCs w:val="24"/>
        </w:rPr>
        <w:t>2019)</w:t>
      </w:r>
      <w:r w:rsidR="0003023B" w:rsidRPr="00AA35C6">
        <w:rPr>
          <w:rFonts w:ascii="Times New Roman" w:hAnsi="Times New Roman" w:cs="Times New Roman"/>
          <w:sz w:val="24"/>
          <w:szCs w:val="24"/>
        </w:rPr>
        <w:t>.</w:t>
      </w:r>
      <w:r w:rsidR="0003023B">
        <w:rPr>
          <w:rFonts w:ascii="Times New Roman" w:hAnsi="Times New Roman" w:cs="Times New Roman"/>
          <w:sz w:val="24"/>
          <w:szCs w:val="24"/>
        </w:rPr>
        <w:t xml:space="preserve"> </w:t>
      </w:r>
      <w:r w:rsidR="0003023B" w:rsidRPr="00D44415">
        <w:rPr>
          <w:rFonts w:ascii="Times New Roman" w:hAnsi="Times New Roman" w:cs="Times New Roman"/>
          <w:sz w:val="24"/>
          <w:szCs w:val="24"/>
        </w:rPr>
        <w:t>Conventional agricultural practices, while effective in boosting productivity, have led to soil degradation, loss of biodiversity, water scarcity, and greenhouse gas emissions</w:t>
      </w:r>
      <w:r w:rsidR="0003023B">
        <w:rPr>
          <w:rFonts w:ascii="Times New Roman" w:hAnsi="Times New Roman" w:cs="Times New Roman"/>
          <w:sz w:val="24"/>
          <w:szCs w:val="24"/>
        </w:rPr>
        <w:t xml:space="preserve"> (Herrero </w:t>
      </w:r>
      <w:r w:rsidR="0003023B">
        <w:rPr>
          <w:rFonts w:ascii="Times New Roman" w:hAnsi="Times New Roman" w:cs="Times New Roman"/>
          <w:i/>
          <w:iCs/>
          <w:sz w:val="24"/>
          <w:szCs w:val="24"/>
        </w:rPr>
        <w:t xml:space="preserve">et al., </w:t>
      </w:r>
      <w:r w:rsidR="0003023B">
        <w:rPr>
          <w:rFonts w:ascii="Times New Roman" w:hAnsi="Times New Roman" w:cs="Times New Roman"/>
          <w:sz w:val="24"/>
          <w:szCs w:val="24"/>
        </w:rPr>
        <w:t>2015)</w:t>
      </w:r>
      <w:r w:rsidRPr="00152A55">
        <w:rPr>
          <w:rFonts w:ascii="Times New Roman" w:hAnsi="Times New Roman" w:cs="Times New Roman"/>
          <w:sz w:val="24"/>
          <w:szCs w:val="24"/>
        </w:rPr>
        <w:t>. Regenerative agriculture offers a solution by revitalizing soil health, enhancing biodiversity, and improving ecosystem resilience. Unlike conventional practices that deplete resources, regenerative farming restores them, making it a viable long-term strategy. Rooted in both traditional wisdom and modern science, it incorporates techniques such as no-till farming, cover cropping, intercropping, organic soil amendments, and livestock integration. These practices not only improve soil structure, water retention, and pest resistance but also reduce dependency on synthetic fertilizers and pesticides, mitigating agriculture’s impact on climate change. As climate uncertainties grow, researchers, policymakers, and farmers recognize regenerative agriculture as a key approach to ensuring food security while reducing agriculture’s ecological footprint.</w:t>
      </w:r>
    </w:p>
    <w:p w14:paraId="09ECA4FE" w14:textId="150FC777" w:rsidR="00152A55" w:rsidRDefault="00E90578" w:rsidP="00553BFF">
      <w:pPr>
        <w:spacing w:line="360" w:lineRule="auto"/>
        <w:ind w:firstLine="720"/>
        <w:jc w:val="both"/>
        <w:rPr>
          <w:rFonts w:ascii="Times New Roman" w:hAnsi="Times New Roman" w:cs="Times New Roman"/>
          <w:sz w:val="24"/>
          <w:szCs w:val="24"/>
        </w:rPr>
      </w:pPr>
      <w:r w:rsidRPr="00D44415">
        <w:rPr>
          <w:rFonts w:ascii="Times New Roman" w:hAnsi="Times New Roman" w:cs="Times New Roman"/>
          <w:sz w:val="24"/>
          <w:szCs w:val="24"/>
        </w:rPr>
        <w:t>Regenerative agriculture also plays a critical role in addressing socio-economic challenges in farming communities</w:t>
      </w:r>
      <w:r>
        <w:rPr>
          <w:rFonts w:ascii="Times New Roman" w:hAnsi="Times New Roman" w:cs="Times New Roman"/>
          <w:sz w:val="24"/>
          <w:szCs w:val="24"/>
        </w:rPr>
        <w:t xml:space="preserve"> (</w:t>
      </w:r>
      <w:bookmarkStart w:id="1" w:name="bbib33"/>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"bib33"</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 xml:space="preserve">Gosnell </w:t>
      </w:r>
      <w:r w:rsidRPr="00E90578">
        <w:rPr>
          <w:rStyle w:val="Hyperlink"/>
          <w:rFonts w:ascii="Times New Roman" w:hAnsi="Times New Roman" w:cs="Times New Roman"/>
          <w:i/>
          <w:iCs/>
          <w:color w:val="000000" w:themeColor="text1"/>
          <w:sz w:val="24"/>
          <w:szCs w:val="24"/>
          <w:u w:val="none"/>
        </w:rPr>
        <w:t>et al.,</w:t>
      </w:r>
      <w:r w:rsidRPr="00E90578">
        <w:rPr>
          <w:rStyle w:val="Hyperlink"/>
          <w:rFonts w:ascii="Times New Roman" w:hAnsi="Times New Roman" w:cs="Times New Roman"/>
          <w:color w:val="000000" w:themeColor="text1"/>
          <w:sz w:val="24"/>
          <w:szCs w:val="24"/>
          <w:u w:val="none"/>
        </w:rPr>
        <w:t xml:space="preserve"> 2019</w:t>
      </w:r>
      <w:r w:rsidRPr="00E90578">
        <w:rPr>
          <w:rFonts w:ascii="Times New Roman" w:hAnsi="Times New Roman" w:cs="Times New Roman"/>
          <w:color w:val="000000" w:themeColor="text1"/>
          <w:sz w:val="24"/>
          <w:szCs w:val="24"/>
        </w:rPr>
        <w:fldChar w:fldCharType="end"/>
      </w:r>
      <w:bookmarkEnd w:id="1"/>
      <w:r w:rsidRPr="00E90578">
        <w:rPr>
          <w:rFonts w:ascii="Times New Roman" w:hAnsi="Times New Roman" w:cs="Times New Roman"/>
          <w:color w:val="000000" w:themeColor="text1"/>
          <w:sz w:val="24"/>
          <w:szCs w:val="24"/>
        </w:rPr>
        <w:t>; </w:t>
      </w:r>
      <w:bookmarkStart w:id="2" w:name="bbib61"/>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"bib61"</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Pearson, 2007</w:t>
      </w:r>
      <w:r w:rsidRPr="00E90578">
        <w:rPr>
          <w:rFonts w:ascii="Times New Roman" w:hAnsi="Times New Roman" w:cs="Times New Roman"/>
          <w:color w:val="000000" w:themeColor="text1"/>
          <w:sz w:val="24"/>
          <w:szCs w:val="24"/>
        </w:rPr>
        <w:fldChar w:fldCharType="end"/>
      </w:r>
      <w:bookmarkEnd w:id="2"/>
      <w:r w:rsidRPr="00E90578">
        <w:rPr>
          <w:rFonts w:ascii="Times New Roman" w:hAnsi="Times New Roman" w:cs="Times New Roman"/>
          <w:color w:val="000000" w:themeColor="text1"/>
          <w:sz w:val="24"/>
          <w:szCs w:val="24"/>
        </w:rPr>
        <w:t>; </w:t>
      </w:r>
      <w:bookmarkStart w:id="3" w:name="bbib40"/>
      <w:proofErr w:type="spellStart"/>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"bib40"</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Ikerd</w:t>
      </w:r>
      <w:proofErr w:type="spellEnd"/>
      <w:r w:rsidRPr="00E90578">
        <w:rPr>
          <w:rStyle w:val="Hyperlink"/>
          <w:rFonts w:ascii="Times New Roman" w:hAnsi="Times New Roman" w:cs="Times New Roman"/>
          <w:color w:val="000000" w:themeColor="text1"/>
          <w:sz w:val="24"/>
          <w:szCs w:val="24"/>
          <w:u w:val="none"/>
        </w:rPr>
        <w:t>, 1993</w:t>
      </w:r>
      <w:r w:rsidRPr="00E90578">
        <w:rPr>
          <w:rFonts w:ascii="Times New Roman" w:hAnsi="Times New Roman" w:cs="Times New Roman"/>
          <w:color w:val="000000" w:themeColor="text1"/>
          <w:sz w:val="24"/>
          <w:szCs w:val="24"/>
        </w:rPr>
        <w:fldChar w:fldCharType="end"/>
      </w:r>
      <w:bookmarkEnd w:id="3"/>
      <w:r>
        <w:rPr>
          <w:rFonts w:ascii="Times New Roman" w:hAnsi="Times New Roman" w:cs="Times New Roman"/>
          <w:sz w:val="24"/>
          <w:szCs w:val="24"/>
        </w:rPr>
        <w:t>)</w:t>
      </w:r>
      <w:r w:rsidRPr="00D44415">
        <w:rPr>
          <w:rFonts w:ascii="Times New Roman" w:hAnsi="Times New Roman" w:cs="Times New Roman"/>
          <w:sz w:val="24"/>
          <w:szCs w:val="24"/>
        </w:rPr>
        <w:t xml:space="preserve">. </w:t>
      </w:r>
      <w:r w:rsidR="00152A55" w:rsidRPr="00152A55">
        <w:rPr>
          <w:rFonts w:ascii="Times New Roman" w:hAnsi="Times New Roman" w:cs="Times New Roman"/>
          <w:sz w:val="24"/>
          <w:szCs w:val="24"/>
        </w:rPr>
        <w:t xml:space="preserve">Beyond environmental benefits, regenerative agriculture supports rural livelihoods by enhancing farmer resilience, reducing input costs, and creating diversified income opportunities. Smallholder farmers, who are highly vulnerable to climate change, can improve soil fertility and yield stability through regenerative methods. </w:t>
      </w:r>
      <w:r w:rsidR="004011AA" w:rsidRPr="00D44415">
        <w:rPr>
          <w:rFonts w:ascii="Times New Roman" w:hAnsi="Times New Roman" w:cs="Times New Roman"/>
          <w:sz w:val="24"/>
          <w:szCs w:val="24"/>
        </w:rPr>
        <w:t>By adopting regenerative practices, these farmers can build resilience against unpredictable weather patterns, improve soil fertility, and enhance productivity in a sustainable manner</w:t>
      </w:r>
      <w:r w:rsidR="004011AA">
        <w:rPr>
          <w:rFonts w:ascii="Times New Roman" w:hAnsi="Times New Roman" w:cs="Times New Roman"/>
          <w:sz w:val="24"/>
          <w:szCs w:val="24"/>
        </w:rPr>
        <w:t xml:space="preserve"> (</w:t>
      </w:r>
      <w:r w:rsidR="004011AA" w:rsidRPr="00A02E8D">
        <w:rPr>
          <w:rFonts w:ascii="Times New Roman" w:hAnsi="Times New Roman" w:cs="Times New Roman"/>
          <w:sz w:val="24"/>
          <w:szCs w:val="24"/>
        </w:rPr>
        <w:t>McLennon</w:t>
      </w:r>
      <w:r w:rsidR="004011AA">
        <w:rPr>
          <w:rFonts w:ascii="Times New Roman" w:hAnsi="Times New Roman" w:cs="Times New Roman"/>
          <w:sz w:val="24"/>
          <w:szCs w:val="24"/>
        </w:rPr>
        <w:t xml:space="preserve"> </w:t>
      </w:r>
      <w:r w:rsidR="004011AA" w:rsidRPr="00A02E8D">
        <w:rPr>
          <w:rFonts w:ascii="Times New Roman" w:hAnsi="Times New Roman" w:cs="Times New Roman"/>
          <w:i/>
          <w:iCs/>
          <w:sz w:val="24"/>
          <w:szCs w:val="24"/>
        </w:rPr>
        <w:t>et al.,</w:t>
      </w:r>
      <w:r w:rsidR="004011AA">
        <w:rPr>
          <w:rFonts w:ascii="Times New Roman" w:hAnsi="Times New Roman" w:cs="Times New Roman"/>
          <w:sz w:val="24"/>
          <w:szCs w:val="24"/>
        </w:rPr>
        <w:t xml:space="preserve"> 2021; </w:t>
      </w:r>
      <w:proofErr w:type="spellStart"/>
      <w:r w:rsidR="004011AA" w:rsidRPr="00A02E8D">
        <w:rPr>
          <w:rFonts w:ascii="Times New Roman" w:hAnsi="Times New Roman" w:cs="Times New Roman"/>
          <w:sz w:val="24"/>
          <w:szCs w:val="24"/>
        </w:rPr>
        <w:t>Schreefel</w:t>
      </w:r>
      <w:proofErr w:type="spellEnd"/>
      <w:r w:rsidR="004011AA">
        <w:rPr>
          <w:rFonts w:ascii="Times New Roman" w:hAnsi="Times New Roman" w:cs="Times New Roman"/>
          <w:sz w:val="24"/>
          <w:szCs w:val="24"/>
        </w:rPr>
        <w:t xml:space="preserve"> </w:t>
      </w:r>
      <w:r w:rsidR="004011AA" w:rsidRPr="00A02E8D">
        <w:rPr>
          <w:rFonts w:ascii="Times New Roman" w:hAnsi="Times New Roman" w:cs="Times New Roman"/>
          <w:i/>
          <w:iCs/>
          <w:sz w:val="24"/>
          <w:szCs w:val="24"/>
        </w:rPr>
        <w:t>et al.,</w:t>
      </w:r>
      <w:r w:rsidR="004011AA">
        <w:rPr>
          <w:rFonts w:ascii="Times New Roman" w:hAnsi="Times New Roman" w:cs="Times New Roman"/>
          <w:sz w:val="24"/>
          <w:szCs w:val="24"/>
        </w:rPr>
        <w:t xml:space="preserve"> 2020; </w:t>
      </w:r>
      <w:r w:rsidR="004011AA" w:rsidRPr="00A02E8D">
        <w:rPr>
          <w:rFonts w:ascii="Times New Roman" w:hAnsi="Times New Roman" w:cs="Times New Roman"/>
          <w:sz w:val="24"/>
          <w:szCs w:val="24"/>
        </w:rPr>
        <w:t>Khangura</w:t>
      </w:r>
      <w:r w:rsidR="004011AA">
        <w:rPr>
          <w:rFonts w:ascii="Times New Roman" w:hAnsi="Times New Roman" w:cs="Times New Roman"/>
          <w:sz w:val="24"/>
          <w:szCs w:val="24"/>
        </w:rPr>
        <w:t xml:space="preserve"> </w:t>
      </w:r>
      <w:r w:rsidR="004011AA" w:rsidRPr="00A02E8D">
        <w:rPr>
          <w:rFonts w:ascii="Times New Roman" w:hAnsi="Times New Roman" w:cs="Times New Roman"/>
          <w:i/>
          <w:iCs/>
          <w:sz w:val="24"/>
          <w:szCs w:val="24"/>
        </w:rPr>
        <w:t>et al.,</w:t>
      </w:r>
      <w:r w:rsidR="004011AA">
        <w:rPr>
          <w:rFonts w:ascii="Times New Roman" w:hAnsi="Times New Roman" w:cs="Times New Roman"/>
          <w:sz w:val="24"/>
          <w:szCs w:val="24"/>
        </w:rPr>
        <w:t xml:space="preserve"> 2023)</w:t>
      </w:r>
      <w:r w:rsidR="004011AA" w:rsidRPr="00D44415">
        <w:rPr>
          <w:rFonts w:ascii="Times New Roman" w:hAnsi="Times New Roman" w:cs="Times New Roman"/>
          <w:sz w:val="24"/>
          <w:szCs w:val="24"/>
        </w:rPr>
        <w:t>.</w:t>
      </w:r>
      <w:r w:rsidR="004011AA">
        <w:rPr>
          <w:rFonts w:ascii="Times New Roman" w:hAnsi="Times New Roman" w:cs="Times New Roman"/>
          <w:sz w:val="24"/>
          <w:szCs w:val="24"/>
        </w:rPr>
        <w:t xml:space="preserve"> </w:t>
      </w:r>
      <w:r w:rsidR="00152A55" w:rsidRPr="00152A55">
        <w:rPr>
          <w:rFonts w:ascii="Times New Roman" w:hAnsi="Times New Roman" w:cs="Times New Roman"/>
          <w:sz w:val="24"/>
          <w:szCs w:val="24"/>
        </w:rPr>
        <w:t xml:space="preserve">The transition to this model is supported by extension services, demonstration farms, digital platforms, and farmer-led networks, which help disseminate knowledge and encourage adoption. </w:t>
      </w:r>
      <w:r w:rsidR="00553BFF" w:rsidRPr="00D44415">
        <w:rPr>
          <w:rFonts w:ascii="Times New Roman" w:hAnsi="Times New Roman" w:cs="Times New Roman"/>
          <w:sz w:val="24"/>
          <w:szCs w:val="24"/>
        </w:rPr>
        <w:t>The promotion of regenerative agriculture relies on effective extension services and the active participation of multiple stakeholders</w:t>
      </w:r>
      <w:r w:rsidR="00553BFF">
        <w:rPr>
          <w:rFonts w:ascii="Times New Roman" w:hAnsi="Times New Roman" w:cs="Times New Roman"/>
          <w:sz w:val="24"/>
          <w:szCs w:val="24"/>
        </w:rPr>
        <w:t xml:space="preserve"> (Priya </w:t>
      </w:r>
      <w:r w:rsidR="00553BFF" w:rsidRPr="00A02E8D">
        <w:rPr>
          <w:rFonts w:ascii="Times New Roman" w:hAnsi="Times New Roman" w:cs="Times New Roman"/>
          <w:i/>
          <w:iCs/>
          <w:sz w:val="24"/>
          <w:szCs w:val="24"/>
        </w:rPr>
        <w:t>et al.,</w:t>
      </w:r>
      <w:r w:rsidR="00553BFF">
        <w:rPr>
          <w:rFonts w:ascii="Times New Roman" w:hAnsi="Times New Roman" w:cs="Times New Roman"/>
          <w:sz w:val="24"/>
          <w:szCs w:val="24"/>
        </w:rPr>
        <w:t xml:space="preserve"> 2025)</w:t>
      </w:r>
      <w:r w:rsidR="00553BFF" w:rsidRPr="00D44415">
        <w:rPr>
          <w:rFonts w:ascii="Times New Roman" w:hAnsi="Times New Roman" w:cs="Times New Roman"/>
          <w:sz w:val="24"/>
          <w:szCs w:val="24"/>
        </w:rPr>
        <w:t xml:space="preserve">. </w:t>
      </w:r>
      <w:r w:rsidR="00152A55" w:rsidRPr="00152A55">
        <w:rPr>
          <w:rFonts w:ascii="Times New Roman" w:hAnsi="Times New Roman" w:cs="Times New Roman"/>
          <w:sz w:val="24"/>
          <w:szCs w:val="24"/>
        </w:rPr>
        <w:t>Policymakers play a crucial role in enabling this shift through subsidies for organic inputs, research funding, and tax incentives for sustainable farming. NGOs, agribusinesses, and consumer-driven initiatives further promote regenerative agriculture by investing in sustainable supply chains, eco-</w:t>
      </w:r>
      <w:r w:rsidR="002D635F" w:rsidRPr="00152A55">
        <w:rPr>
          <w:rFonts w:ascii="Times New Roman" w:hAnsi="Times New Roman" w:cs="Times New Roman"/>
          <w:sz w:val="24"/>
          <w:szCs w:val="24"/>
        </w:rPr>
        <w:t>labelling</w:t>
      </w:r>
      <w:r w:rsidR="00152A55" w:rsidRPr="00152A55">
        <w:rPr>
          <w:rFonts w:ascii="Times New Roman" w:hAnsi="Times New Roman" w:cs="Times New Roman"/>
          <w:sz w:val="24"/>
          <w:szCs w:val="24"/>
        </w:rPr>
        <w:t xml:space="preserve"> programs, and market linkages that offer fair prices to farmers.</w:t>
      </w:r>
      <w:r w:rsidR="00553BFF">
        <w:rPr>
          <w:rFonts w:ascii="Times New Roman" w:hAnsi="Times New Roman" w:cs="Times New Roman"/>
          <w:sz w:val="24"/>
          <w:szCs w:val="24"/>
        </w:rPr>
        <w:t xml:space="preserve"> </w:t>
      </w:r>
      <w:r w:rsidR="00553BFF" w:rsidRPr="00D44415">
        <w:rPr>
          <w:rFonts w:ascii="Times New Roman" w:hAnsi="Times New Roman" w:cs="Times New Roman"/>
          <w:sz w:val="24"/>
          <w:szCs w:val="24"/>
        </w:rPr>
        <w:t>Farmer Field Schools (FFS) and participatory research programs further empower farmers by fostering peer-to-peer learning and engaging them directly in experimentation and knowledge-sharing</w:t>
      </w:r>
      <w:r w:rsidR="00553BFF">
        <w:rPr>
          <w:rFonts w:ascii="Times New Roman" w:hAnsi="Times New Roman" w:cs="Times New Roman"/>
          <w:sz w:val="24"/>
          <w:szCs w:val="24"/>
        </w:rPr>
        <w:t xml:space="preserve"> (</w:t>
      </w:r>
      <w:r w:rsidR="00553BFF" w:rsidRPr="00D22AD7">
        <w:rPr>
          <w:rFonts w:ascii="Times New Roman" w:hAnsi="Times New Roman" w:cs="Times New Roman"/>
          <w:sz w:val="24"/>
          <w:szCs w:val="24"/>
        </w:rPr>
        <w:t>Sharma</w:t>
      </w:r>
      <w:r w:rsidR="00553BFF">
        <w:rPr>
          <w:rFonts w:ascii="Times New Roman" w:hAnsi="Times New Roman" w:cs="Times New Roman"/>
          <w:sz w:val="24"/>
          <w:szCs w:val="24"/>
        </w:rPr>
        <w:t xml:space="preserve"> </w:t>
      </w:r>
      <w:r w:rsidR="00553BFF" w:rsidRPr="00A02E8D">
        <w:rPr>
          <w:rFonts w:ascii="Times New Roman" w:hAnsi="Times New Roman" w:cs="Times New Roman"/>
          <w:i/>
          <w:iCs/>
          <w:sz w:val="24"/>
          <w:szCs w:val="24"/>
        </w:rPr>
        <w:t>et al.,</w:t>
      </w:r>
      <w:r w:rsidR="00553BFF">
        <w:rPr>
          <w:rFonts w:ascii="Times New Roman" w:hAnsi="Times New Roman" w:cs="Times New Roman"/>
          <w:sz w:val="24"/>
          <w:szCs w:val="24"/>
        </w:rPr>
        <w:t xml:space="preserve"> 2014)</w:t>
      </w:r>
      <w:r w:rsidR="00553BFF" w:rsidRPr="00D44415">
        <w:rPr>
          <w:rFonts w:ascii="Times New Roman" w:hAnsi="Times New Roman" w:cs="Times New Roman"/>
          <w:sz w:val="24"/>
          <w:szCs w:val="24"/>
        </w:rPr>
        <w:t>.</w:t>
      </w:r>
      <w:r w:rsidR="002B3ED4" w:rsidRPr="002B3ED4">
        <w:rPr>
          <w:rFonts w:ascii="Times New Roman" w:hAnsi="Times New Roman" w:cs="Times New Roman"/>
          <w:sz w:val="24"/>
          <w:szCs w:val="24"/>
        </w:rPr>
        <w:t xml:space="preserve"> </w:t>
      </w:r>
      <w:r w:rsidR="002B3ED4" w:rsidRPr="00D44415">
        <w:rPr>
          <w:rFonts w:ascii="Times New Roman" w:hAnsi="Times New Roman" w:cs="Times New Roman"/>
          <w:sz w:val="24"/>
          <w:szCs w:val="24"/>
        </w:rPr>
        <w:t xml:space="preserve">The use of digital platforms, mobile applications, and social </w:t>
      </w:r>
      <w:r w:rsidR="002B3ED4" w:rsidRPr="00D44415">
        <w:rPr>
          <w:rFonts w:ascii="Times New Roman" w:hAnsi="Times New Roman" w:cs="Times New Roman"/>
          <w:sz w:val="24"/>
          <w:szCs w:val="24"/>
        </w:rPr>
        <w:lastRenderedPageBreak/>
        <w:t>media has revolutionized agricultural extension by making information more accessible</w:t>
      </w:r>
      <w:r w:rsidR="002B3ED4">
        <w:rPr>
          <w:rFonts w:ascii="Times New Roman" w:hAnsi="Times New Roman" w:cs="Times New Roman"/>
          <w:sz w:val="24"/>
          <w:szCs w:val="24"/>
        </w:rPr>
        <w:t xml:space="preserve"> (</w:t>
      </w:r>
      <w:r w:rsidR="002B3ED4" w:rsidRPr="004E3F79">
        <w:rPr>
          <w:rFonts w:ascii="Times New Roman" w:hAnsi="Times New Roman" w:cs="Times New Roman"/>
          <w:sz w:val="24"/>
          <w:szCs w:val="24"/>
        </w:rPr>
        <w:t>Tripathi</w:t>
      </w:r>
      <w:r w:rsidR="002B3ED4">
        <w:rPr>
          <w:rFonts w:ascii="Times New Roman" w:hAnsi="Times New Roman" w:cs="Times New Roman"/>
          <w:sz w:val="24"/>
          <w:szCs w:val="24"/>
        </w:rPr>
        <w:t xml:space="preserve"> and</w:t>
      </w:r>
      <w:r w:rsidR="002B3ED4" w:rsidRPr="004E3F79">
        <w:rPr>
          <w:rFonts w:ascii="Times New Roman" w:hAnsi="Times New Roman" w:cs="Times New Roman"/>
          <w:sz w:val="24"/>
          <w:szCs w:val="24"/>
        </w:rPr>
        <w:t xml:space="preserve"> Gagan</w:t>
      </w:r>
      <w:r w:rsidR="002B3ED4">
        <w:rPr>
          <w:rFonts w:ascii="Times New Roman" w:hAnsi="Times New Roman" w:cs="Times New Roman"/>
          <w:sz w:val="24"/>
          <w:szCs w:val="24"/>
        </w:rPr>
        <w:t xml:space="preserve">, </w:t>
      </w:r>
      <w:r w:rsidR="002B3ED4" w:rsidRPr="004E3F79">
        <w:rPr>
          <w:rFonts w:ascii="Times New Roman" w:hAnsi="Times New Roman" w:cs="Times New Roman"/>
          <w:sz w:val="24"/>
          <w:szCs w:val="24"/>
        </w:rPr>
        <w:t>2023)</w:t>
      </w:r>
      <w:r w:rsidR="002B3ED4" w:rsidRPr="00D44415">
        <w:rPr>
          <w:rFonts w:ascii="Times New Roman" w:hAnsi="Times New Roman" w:cs="Times New Roman"/>
          <w:sz w:val="24"/>
          <w:szCs w:val="24"/>
        </w:rPr>
        <w:t>.</w:t>
      </w:r>
      <w:r w:rsidR="00152A55" w:rsidRPr="00152A55">
        <w:rPr>
          <w:rFonts w:ascii="Times New Roman" w:hAnsi="Times New Roman" w:cs="Times New Roman"/>
          <w:sz w:val="24"/>
          <w:szCs w:val="24"/>
        </w:rPr>
        <w:t xml:space="preserve"> As governments, corporations, and consumers increasingly recognize the benefits of regenerative agriculture, it is poised to become a mainstream, scalable solution for global food security and climate resilience.</w:t>
      </w:r>
    </w:p>
    <w:p w14:paraId="0405112A" w14:textId="6576D8F6" w:rsidR="00141F01" w:rsidRPr="00141F01" w:rsidRDefault="00141F01" w:rsidP="00141F01">
      <w:pPr>
        <w:spacing w:line="360" w:lineRule="auto"/>
        <w:ind w:firstLine="720"/>
        <w:jc w:val="both"/>
      </w:pPr>
      <w:r w:rsidRPr="00141F01">
        <w:rPr>
          <w:rFonts w:ascii="Times New Roman" w:hAnsi="Times New Roman" w:cs="Times New Roman"/>
          <w:sz w:val="24"/>
          <w:szCs w:val="24"/>
        </w:rPr>
        <w:t>The global regenerative agriculture market size was valued at USD 1.19 billion in 2024 and is projected to reach USD 4.30 billion by 2033, growing at a CAGR of 16.1% from 2025 to</w:t>
      </w:r>
      <w:r>
        <w:rPr>
          <w:rFonts w:ascii="Times New Roman" w:hAnsi="Times New Roman" w:cs="Times New Roman"/>
          <w:sz w:val="24"/>
          <w:szCs w:val="24"/>
        </w:rPr>
        <w:t xml:space="preserve"> </w:t>
      </w:r>
      <w:r w:rsidRPr="00141F01">
        <w:rPr>
          <w:rFonts w:ascii="Times New Roman" w:hAnsi="Times New Roman" w:cs="Times New Roman"/>
          <w:sz w:val="24"/>
          <w:szCs w:val="24"/>
        </w:rPr>
        <w:t>2033</w:t>
      </w:r>
      <w:r>
        <w:rPr>
          <w:rFonts w:ascii="Times New Roman" w:hAnsi="Times New Roman" w:cs="Times New Roman"/>
          <w:sz w:val="24"/>
          <w:szCs w:val="24"/>
        </w:rPr>
        <w:t xml:space="preserve"> (</w:t>
      </w:r>
      <w:hyperlink r:id="rId8" w:history="1">
        <w:r w:rsidRPr="00DD1134">
          <w:rPr>
            <w:rStyle w:val="Hyperlink"/>
            <w:rFonts w:ascii="Times New Roman" w:hAnsi="Times New Roman" w:cs="Times New Roman"/>
            <w:sz w:val="24"/>
            <w:szCs w:val="24"/>
          </w:rPr>
          <w:t>https://www.grandviewresearch.com/industry-analysis/regenerative-agriculture-market-report</w:t>
        </w:r>
      </w:hyperlink>
      <w:r>
        <w:rPr>
          <w:rFonts w:ascii="Times New Roman" w:hAnsi="Times New Roman" w:cs="Times New Roman"/>
          <w:sz w:val="24"/>
          <w:szCs w:val="24"/>
        </w:rPr>
        <w:t>).</w:t>
      </w:r>
    </w:p>
    <w:p w14:paraId="52D25B08" w14:textId="0D229D9C" w:rsidR="002D635F" w:rsidRPr="002D635F" w:rsidRDefault="002D635F" w:rsidP="00141F01">
      <w:pPr>
        <w:spacing w:line="360" w:lineRule="auto"/>
        <w:ind w:firstLine="720"/>
        <w:jc w:val="both"/>
        <w:rPr>
          <w:rFonts w:ascii="Times New Roman" w:hAnsi="Times New Roman" w:cs="Times New Roman"/>
          <w:sz w:val="24"/>
          <w:szCs w:val="24"/>
        </w:rPr>
      </w:pPr>
      <w:r w:rsidRPr="002D635F">
        <w:rPr>
          <w:rFonts w:ascii="Times New Roman" w:hAnsi="Times New Roman" w:cs="Times New Roman"/>
          <w:sz w:val="24"/>
          <w:szCs w:val="24"/>
        </w:rPr>
        <w:t xml:space="preserve">This growth is driven by increasing consumer awareness of sustainable farming, climate concerns, and the demand for organic, nutrient-rich food. Regenerative agriculture improves soil health, carbon sequestration, biodiversity, and ecosystem resilience, making it a viable alternative to conventional farming. However, high initial investment costs, limited awareness, and regulatory challenges hinder widespread adoption. Some regenerative practices, such as cover cropping and agroforestry, require upfront financial commitments that small and medium-sized farmers struggle to afford. Additionally, subsidies </w:t>
      </w:r>
      <w:r w:rsidR="00553BFF" w:rsidRPr="002D635F">
        <w:rPr>
          <w:rFonts w:ascii="Times New Roman" w:hAnsi="Times New Roman" w:cs="Times New Roman"/>
          <w:sz w:val="24"/>
          <w:szCs w:val="24"/>
        </w:rPr>
        <w:t>favouring</w:t>
      </w:r>
      <w:r w:rsidRPr="002D635F">
        <w:rPr>
          <w:rFonts w:ascii="Times New Roman" w:hAnsi="Times New Roman" w:cs="Times New Roman"/>
          <w:sz w:val="24"/>
          <w:szCs w:val="24"/>
        </w:rPr>
        <w:t xml:space="preserve"> conventional farming and complex certification processes create market barriers. Despite these challenges, major corporations, governments, and NGOs are investing in research, policy frameworks, and certification programs to promote regenerative practices.</w:t>
      </w:r>
    </w:p>
    <w:p w14:paraId="6AFB26E8" w14:textId="77777777" w:rsidR="002D635F" w:rsidRPr="002D635F" w:rsidRDefault="002D635F" w:rsidP="002D635F">
      <w:pPr>
        <w:spacing w:line="360" w:lineRule="auto"/>
        <w:ind w:firstLine="720"/>
        <w:jc w:val="both"/>
        <w:rPr>
          <w:rFonts w:ascii="Times New Roman" w:hAnsi="Times New Roman" w:cs="Times New Roman"/>
          <w:sz w:val="24"/>
          <w:szCs w:val="24"/>
        </w:rPr>
      </w:pPr>
      <w:r w:rsidRPr="002D635F">
        <w:rPr>
          <w:rFonts w:ascii="Times New Roman" w:hAnsi="Times New Roman" w:cs="Times New Roman"/>
          <w:sz w:val="24"/>
          <w:szCs w:val="24"/>
        </w:rPr>
        <w:t>North America dominates the global regenerative agriculture market, with the United States leading adoption due to government support, consumer demand, and corporate investments. Asia-Pacific is emerging as a high-growth region, with China and India driving demand through policy initiatives and rising awareness of sustainable farming. Market segmentation indicates crop-based regenerative agriculture holds the largest share due to increasing demand for organic grains, fruits, and vegetables, while livestock-based regenerative systems are also growing due to the rising demand for sustainably produced meat and dairy. Companies like Nestlé, General Mills, and Indigo AG are integrating regenerative principles into their supply chains, enhancing transparency and sustainability. The market is also witnessing trends such as precision agriculture, blockchain traceability, and investment in regenerative supply chains, ensuring that sustainable farming becomes a key part of the future agricultural landscape.</w:t>
      </w:r>
    </w:p>
    <w:p w14:paraId="69A82BCB" w14:textId="5B0DC184" w:rsidR="00DA24E0" w:rsidRPr="00D30BD7" w:rsidRDefault="00731179" w:rsidP="00D30BD7">
      <w:pPr>
        <w:spacing w:before="100" w:beforeAutospacing="1" w:line="360" w:lineRule="auto"/>
        <w:ind w:firstLine="720"/>
        <w:jc w:val="both"/>
        <w:rPr>
          <w:rFonts w:ascii="Times New Roman" w:eastAsia="Calibri" w:hAnsi="Times New Roman"/>
          <w:sz w:val="24"/>
          <w:szCs w:val="24"/>
        </w:rPr>
      </w:pPr>
      <w:r w:rsidRPr="00D30BD7">
        <w:rPr>
          <w:rFonts w:ascii="Times New Roman" w:hAnsi="Times New Roman" w:cs="Times New Roman"/>
          <w:sz w:val="24"/>
          <w:szCs w:val="24"/>
        </w:rPr>
        <w:t xml:space="preserve">Despite its numerous benefits, the widespread adoption of regenerative agriculture faces several obstacles, including knowledge gaps, financial constraints, weak market linkages, </w:t>
      </w:r>
      <w:r w:rsidRPr="00D30BD7">
        <w:rPr>
          <w:rFonts w:ascii="Times New Roman" w:hAnsi="Times New Roman" w:cs="Times New Roman"/>
          <w:sz w:val="24"/>
          <w:szCs w:val="24"/>
        </w:rPr>
        <w:lastRenderedPageBreak/>
        <w:t>policy limitations, and climate variability. Many farmers lack technical expertise, while upfront costs and limited government subsidies make transitioning difficult, especially for smallholders. Additionally, consumer awareness and market access remain inadequate, preventing farmers from securing premium prices for regenerative produce. To overcome these challenges, a multi-faceted approach is essential</w:t>
      </w:r>
      <w:r w:rsidR="00DA24E0" w:rsidRPr="00D30BD7">
        <w:rPr>
          <w:rFonts w:ascii="Times New Roman" w:hAnsi="Times New Roman" w:cs="Times New Roman"/>
          <w:sz w:val="24"/>
          <w:szCs w:val="24"/>
        </w:rPr>
        <w:t xml:space="preserve">, </w:t>
      </w:r>
      <w:r w:rsidRPr="00D30BD7">
        <w:rPr>
          <w:rFonts w:ascii="Times New Roman" w:hAnsi="Times New Roman" w:cs="Times New Roman"/>
          <w:sz w:val="24"/>
          <w:szCs w:val="24"/>
        </w:rPr>
        <w:t>expanding farmer training programs, providing financial incentives, strengthening market linkages, implementing policy reforms, and promoting climate-resilient regenerative practices. By coordinating efforts among farmers, policymakers, businesses, and consumers, regenerative agriculture can enhance soil health, biodiversity, and climate resilience, ultimately creating a more sustainable global food system.</w:t>
      </w:r>
      <w:r w:rsidR="00B615A7" w:rsidRPr="00D30BD7">
        <w:rPr>
          <w:rFonts w:ascii="Times New Roman" w:hAnsi="Times New Roman" w:cs="Times New Roman"/>
          <w:sz w:val="24"/>
          <w:szCs w:val="24"/>
        </w:rPr>
        <w:t xml:space="preserve"> By keeping in view all these aspects, the objective of this study </w:t>
      </w:r>
      <w:r w:rsidR="00DA24E0" w:rsidRPr="00D30BD7">
        <w:rPr>
          <w:rFonts w:ascii="Times New Roman" w:hAnsi="Times New Roman" w:cs="Times New Roman"/>
          <w:sz w:val="24"/>
          <w:szCs w:val="24"/>
        </w:rPr>
        <w:t>is to</w:t>
      </w:r>
      <w:r w:rsidR="00DA24E0" w:rsidRPr="00D30BD7">
        <w:rPr>
          <w:rFonts w:ascii="Times New Roman" w:eastAsia="Calibri" w:hAnsi="Times New Roman"/>
          <w:sz w:val="24"/>
          <w:szCs w:val="24"/>
        </w:rPr>
        <w:t xml:space="preserve"> analyse the transmission channels driving the promotion of regenerative agriculture, emphasizing their reach and impact</w:t>
      </w:r>
      <w:r w:rsidR="00D30BD7" w:rsidRPr="00D30BD7">
        <w:rPr>
          <w:rFonts w:ascii="Times New Roman" w:eastAsia="Calibri" w:hAnsi="Times New Roman"/>
          <w:sz w:val="24"/>
          <w:szCs w:val="24"/>
        </w:rPr>
        <w:t>.</w:t>
      </w:r>
    </w:p>
    <w:p w14:paraId="75E9D8BD" w14:textId="104FAC39" w:rsidR="00D30BD7" w:rsidRDefault="00D30BD7" w:rsidP="00D30BD7">
      <w:pPr>
        <w:spacing w:before="100" w:beforeAutospacing="1" w:line="360" w:lineRule="auto"/>
        <w:jc w:val="both"/>
        <w:rPr>
          <w:rFonts w:ascii="Times New Roman" w:eastAsia="Calibri" w:hAnsi="Times New Roman"/>
          <w:b/>
          <w:bCs/>
          <w:sz w:val="24"/>
          <w:szCs w:val="24"/>
        </w:rPr>
      </w:pPr>
      <w:r>
        <w:rPr>
          <w:rFonts w:ascii="Times New Roman" w:eastAsia="Calibri" w:hAnsi="Times New Roman"/>
          <w:b/>
          <w:bCs/>
          <w:sz w:val="24"/>
          <w:szCs w:val="24"/>
        </w:rPr>
        <w:t>Materials and Methods</w:t>
      </w:r>
    </w:p>
    <w:p w14:paraId="4AEE7AB4" w14:textId="452C728D" w:rsidR="00D30BD7" w:rsidRDefault="00D30BD7" w:rsidP="00D30BD7">
      <w:pPr>
        <w:spacing w:before="100" w:beforeAutospacing="1" w:line="360" w:lineRule="auto"/>
        <w:ind w:firstLine="720"/>
        <w:jc w:val="both"/>
        <w:rPr>
          <w:rFonts w:ascii="Times New Roman" w:eastAsia="Calibri" w:hAnsi="Times New Roman" w:cs="Times New Roman"/>
          <w:sz w:val="24"/>
          <w:szCs w:val="24"/>
        </w:rPr>
      </w:pPr>
      <w:r w:rsidRPr="00D30BD7">
        <w:rPr>
          <w:rFonts w:ascii="Times New Roman" w:eastAsia="Calibri" w:hAnsi="Times New Roman" w:cs="Times New Roman"/>
          <w:sz w:val="24"/>
          <w:szCs w:val="24"/>
        </w:rPr>
        <w:t>This study employs a mixed-method research design, integrating qualitative and quantitative approaches to gain a comprehensive understanding of regenerative agriculture adoption in Andhra Pradesh and Telangana. Qualitative methods will capture farmers’ experiences, challenges, and perceptions, while quantitative analysis will measure adoption rates, effectiveness of communication channels, and environmental impacts. The study focuses on four districts</w:t>
      </w:r>
      <w:r w:rsidR="00A624BD">
        <w:rPr>
          <w:rFonts w:ascii="Times New Roman" w:eastAsia="Calibri" w:hAnsi="Times New Roman" w:cs="Times New Roman"/>
          <w:sz w:val="24"/>
          <w:szCs w:val="24"/>
        </w:rPr>
        <w:t xml:space="preserve">: </w:t>
      </w:r>
      <w:r w:rsidRPr="00D30BD7">
        <w:rPr>
          <w:rFonts w:ascii="Times New Roman" w:eastAsia="Calibri" w:hAnsi="Times New Roman" w:cs="Times New Roman"/>
          <w:sz w:val="24"/>
          <w:szCs w:val="24"/>
        </w:rPr>
        <w:t xml:space="preserve">Prakasam and Kadapa in Andhra Pradesh, and </w:t>
      </w:r>
      <w:proofErr w:type="spellStart"/>
      <w:r w:rsidRPr="00D30BD7">
        <w:rPr>
          <w:rFonts w:ascii="Times New Roman" w:eastAsia="Calibri" w:hAnsi="Times New Roman" w:cs="Times New Roman"/>
          <w:sz w:val="24"/>
          <w:szCs w:val="24"/>
        </w:rPr>
        <w:t>Rangareddy</w:t>
      </w:r>
      <w:proofErr w:type="spellEnd"/>
      <w:r w:rsidRPr="00D30BD7">
        <w:rPr>
          <w:rFonts w:ascii="Times New Roman" w:eastAsia="Calibri" w:hAnsi="Times New Roman" w:cs="Times New Roman"/>
          <w:sz w:val="24"/>
          <w:szCs w:val="24"/>
        </w:rPr>
        <w:t xml:space="preserve"> and Mahbubnagar in Telangana</w:t>
      </w:r>
      <w:r w:rsidR="00A624BD">
        <w:rPr>
          <w:rFonts w:ascii="Times New Roman" w:eastAsia="Calibri" w:hAnsi="Times New Roman" w:cs="Times New Roman"/>
          <w:sz w:val="24"/>
          <w:szCs w:val="24"/>
        </w:rPr>
        <w:t xml:space="preserve">, </w:t>
      </w:r>
      <w:r w:rsidRPr="00D30BD7">
        <w:rPr>
          <w:rFonts w:ascii="Times New Roman" w:eastAsia="Calibri" w:hAnsi="Times New Roman" w:cs="Times New Roman"/>
          <w:sz w:val="24"/>
          <w:szCs w:val="24"/>
        </w:rPr>
        <w:t xml:space="preserve">selected based on </w:t>
      </w:r>
      <w:r w:rsidR="00F76411" w:rsidRPr="00F76411">
        <w:rPr>
          <w:rFonts w:ascii="Times New Roman" w:eastAsia="Calibri" w:hAnsi="Times New Roman" w:cs="Times New Roman"/>
          <w:sz w:val="24"/>
          <w:szCs w:val="24"/>
        </w:rPr>
        <w:t xml:space="preserve">their </w:t>
      </w:r>
      <w:r w:rsidR="00F76411" w:rsidRPr="00FD6D03">
        <w:rPr>
          <w:rFonts w:ascii="Times New Roman" w:eastAsia="Calibri" w:hAnsi="Times New Roman" w:cs="Times New Roman"/>
          <w:sz w:val="24"/>
          <w:szCs w:val="24"/>
        </w:rPr>
        <w:t xml:space="preserve">active involvement in regenerative agriculture initiatives, particularly through programs like APCNF and NGO-led interventions. These districts also exhibit </w:t>
      </w:r>
      <w:proofErr w:type="spellStart"/>
      <w:r w:rsidR="00F76411" w:rsidRPr="00FD6D03">
        <w:rPr>
          <w:rFonts w:ascii="Times New Roman" w:eastAsia="Calibri" w:hAnsi="Times New Roman" w:cs="Times New Roman"/>
          <w:sz w:val="24"/>
          <w:szCs w:val="24"/>
        </w:rPr>
        <w:t>agro</w:t>
      </w:r>
      <w:proofErr w:type="spellEnd"/>
      <w:r w:rsidR="00F76411" w:rsidRPr="00FD6D03">
        <w:rPr>
          <w:rFonts w:ascii="Times New Roman" w:eastAsia="Calibri" w:hAnsi="Times New Roman" w:cs="Times New Roman"/>
          <w:sz w:val="24"/>
          <w:szCs w:val="24"/>
        </w:rPr>
        <w:t>-ecological diversity, enabling the study to capture a range of farming practices, communication dynamics, and stakeholder participation</w:t>
      </w:r>
      <w:r w:rsidR="00F76411" w:rsidRPr="00F76411">
        <w:rPr>
          <w:rFonts w:ascii="Times New Roman" w:eastAsia="Calibri" w:hAnsi="Times New Roman" w:cs="Times New Roman"/>
          <w:sz w:val="24"/>
          <w:szCs w:val="24"/>
        </w:rPr>
        <w:t xml:space="preserve"> across different climatic zones and socio-economic conditions. Additionally, the researcher’s familiarity with the agricultural landscape of Andhra Pradesh helped ensure more effective data collection and local engagement</w:t>
      </w:r>
      <w:r w:rsidRPr="00D30BD7">
        <w:rPr>
          <w:rFonts w:ascii="Times New Roman" w:eastAsia="Calibri" w:hAnsi="Times New Roman" w:cs="Times New Roman"/>
          <w:sz w:val="24"/>
          <w:szCs w:val="24"/>
        </w:rPr>
        <w:t xml:space="preserve">. The research aims to explore regional variations in adoption and impact, leveraging the researcher's deep familiarity with the agricultural landscape of Andhra Pradesh while comparing insights from Telangana. Respondents </w:t>
      </w:r>
      <w:r w:rsidR="00E42FD6">
        <w:rPr>
          <w:rFonts w:ascii="Times New Roman" w:eastAsia="Calibri" w:hAnsi="Times New Roman" w:cs="Times New Roman"/>
          <w:sz w:val="24"/>
          <w:szCs w:val="24"/>
        </w:rPr>
        <w:t>were selected by using snowball technique which</w:t>
      </w:r>
      <w:r w:rsidRPr="00D30BD7">
        <w:rPr>
          <w:rFonts w:ascii="Times New Roman" w:eastAsia="Calibri" w:hAnsi="Times New Roman" w:cs="Times New Roman"/>
          <w:sz w:val="24"/>
          <w:szCs w:val="24"/>
        </w:rPr>
        <w:t xml:space="preserve"> include</w:t>
      </w:r>
      <w:r w:rsidR="00E42FD6">
        <w:rPr>
          <w:rFonts w:ascii="Times New Roman" w:eastAsia="Calibri" w:hAnsi="Times New Roman" w:cs="Times New Roman"/>
          <w:sz w:val="24"/>
          <w:szCs w:val="24"/>
        </w:rPr>
        <w:t>s</w:t>
      </w:r>
      <w:r w:rsidRPr="00D30BD7">
        <w:rPr>
          <w:rFonts w:ascii="Times New Roman" w:eastAsia="Calibri" w:hAnsi="Times New Roman" w:cs="Times New Roman"/>
          <w:sz w:val="24"/>
          <w:szCs w:val="24"/>
        </w:rPr>
        <w:t xml:space="preserve"> farmers</w:t>
      </w:r>
      <w:r>
        <w:rPr>
          <w:rFonts w:ascii="Times New Roman" w:eastAsia="Calibri" w:hAnsi="Times New Roman" w:cs="Times New Roman"/>
          <w:sz w:val="24"/>
          <w:szCs w:val="24"/>
        </w:rPr>
        <w:t xml:space="preserve"> (120)</w:t>
      </w:r>
      <w:r w:rsidRPr="00D30BD7">
        <w:rPr>
          <w:rFonts w:ascii="Times New Roman" w:eastAsia="Calibri" w:hAnsi="Times New Roman" w:cs="Times New Roman"/>
          <w:sz w:val="24"/>
          <w:szCs w:val="24"/>
        </w:rPr>
        <w:t>, extension officers</w:t>
      </w:r>
      <w:r>
        <w:rPr>
          <w:rFonts w:ascii="Times New Roman" w:eastAsia="Calibri" w:hAnsi="Times New Roman" w:cs="Times New Roman"/>
          <w:sz w:val="24"/>
          <w:szCs w:val="24"/>
        </w:rPr>
        <w:t xml:space="preserve"> (40)</w:t>
      </w:r>
      <w:r w:rsidRPr="00D30BD7">
        <w:rPr>
          <w:rFonts w:ascii="Times New Roman" w:eastAsia="Calibri" w:hAnsi="Times New Roman" w:cs="Times New Roman"/>
          <w:sz w:val="24"/>
          <w:szCs w:val="24"/>
        </w:rPr>
        <w:t>, NGOs</w:t>
      </w:r>
      <w:r>
        <w:rPr>
          <w:rFonts w:ascii="Times New Roman" w:eastAsia="Calibri" w:hAnsi="Times New Roman" w:cs="Times New Roman"/>
          <w:sz w:val="24"/>
          <w:szCs w:val="24"/>
        </w:rPr>
        <w:t xml:space="preserve"> (4)</w:t>
      </w:r>
      <w:r w:rsidRPr="00D30BD7">
        <w:rPr>
          <w:rFonts w:ascii="Times New Roman" w:eastAsia="Calibri" w:hAnsi="Times New Roman" w:cs="Times New Roman"/>
          <w:sz w:val="24"/>
          <w:szCs w:val="24"/>
        </w:rPr>
        <w:t>, FPOs</w:t>
      </w:r>
      <w:r>
        <w:rPr>
          <w:rFonts w:ascii="Times New Roman" w:eastAsia="Calibri" w:hAnsi="Times New Roman" w:cs="Times New Roman"/>
          <w:sz w:val="24"/>
          <w:szCs w:val="24"/>
        </w:rPr>
        <w:t xml:space="preserve"> (5)</w:t>
      </w:r>
      <w:r w:rsidRPr="00D30BD7">
        <w:rPr>
          <w:rFonts w:ascii="Times New Roman" w:eastAsia="Calibri" w:hAnsi="Times New Roman" w:cs="Times New Roman"/>
          <w:sz w:val="24"/>
          <w:szCs w:val="24"/>
        </w:rPr>
        <w:t>, input suppliers</w:t>
      </w:r>
      <w:r>
        <w:rPr>
          <w:rFonts w:ascii="Times New Roman" w:eastAsia="Calibri" w:hAnsi="Times New Roman" w:cs="Times New Roman"/>
          <w:sz w:val="24"/>
          <w:szCs w:val="24"/>
        </w:rPr>
        <w:t xml:space="preserve"> (5)</w:t>
      </w:r>
      <w:r w:rsidRPr="00D30BD7">
        <w:rPr>
          <w:rFonts w:ascii="Times New Roman" w:eastAsia="Calibri" w:hAnsi="Times New Roman" w:cs="Times New Roman"/>
          <w:sz w:val="24"/>
          <w:szCs w:val="24"/>
        </w:rPr>
        <w:t>, and SHGs</w:t>
      </w:r>
      <w:r>
        <w:rPr>
          <w:rFonts w:ascii="Times New Roman" w:eastAsia="Calibri" w:hAnsi="Times New Roman" w:cs="Times New Roman"/>
          <w:sz w:val="24"/>
          <w:szCs w:val="24"/>
        </w:rPr>
        <w:t xml:space="preserve"> (10)</w:t>
      </w:r>
      <w:r w:rsidRPr="00D30BD7">
        <w:rPr>
          <w:rFonts w:ascii="Times New Roman" w:eastAsia="Calibri" w:hAnsi="Times New Roman" w:cs="Times New Roman"/>
          <w:sz w:val="24"/>
          <w:szCs w:val="24"/>
        </w:rPr>
        <w:t>, ensuring diverse perspectives on the promotion, implementation, and evaluation of regenerative farming practices.</w:t>
      </w:r>
    </w:p>
    <w:p w14:paraId="5336869B" w14:textId="75C8B8E6" w:rsidR="00364D1F" w:rsidRDefault="00364D1F" w:rsidP="00D30BD7">
      <w:pPr>
        <w:spacing w:before="100" w:beforeAutospacing="1"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Chart 1</w:t>
      </w:r>
      <w:r w:rsidR="001F574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F5740">
        <w:rPr>
          <w:rFonts w:ascii="Times New Roman" w:eastAsia="Calibri" w:hAnsi="Times New Roman" w:cs="Times New Roman"/>
          <w:sz w:val="24"/>
          <w:szCs w:val="24"/>
        </w:rPr>
        <w:t xml:space="preserve">The survey conducted on </w:t>
      </w:r>
      <w:r w:rsidR="001F5740" w:rsidRPr="001F5740">
        <w:rPr>
          <w:rFonts w:ascii="Times New Roman" w:eastAsia="Calibri" w:hAnsi="Times New Roman" w:cs="Times New Roman"/>
          <w:sz w:val="24"/>
          <w:szCs w:val="24"/>
        </w:rPr>
        <w:t xml:space="preserve">the agricultural landscape of Andhra Pradesh </w:t>
      </w:r>
      <w:r w:rsidR="001F5740">
        <w:rPr>
          <w:rFonts w:ascii="Times New Roman" w:eastAsia="Calibri" w:hAnsi="Times New Roman" w:cs="Times New Roman"/>
          <w:sz w:val="24"/>
          <w:szCs w:val="24"/>
        </w:rPr>
        <w:t xml:space="preserve">for </w:t>
      </w:r>
      <w:r w:rsidR="001F5740" w:rsidRPr="001F5740">
        <w:rPr>
          <w:rFonts w:ascii="Times New Roman" w:eastAsia="Calibri" w:hAnsi="Times New Roman" w:cs="Times New Roman"/>
          <w:sz w:val="24"/>
          <w:szCs w:val="24"/>
        </w:rPr>
        <w:t>regenerative farming practices</w:t>
      </w:r>
    </w:p>
    <w:p w14:paraId="690E6F72" w14:textId="45AD0B70" w:rsidR="00A11D8C" w:rsidRPr="00D30BD7" w:rsidRDefault="00A11D8C" w:rsidP="00A11D8C">
      <w:pPr>
        <w:spacing w:before="100" w:beforeAutospacing="1" w:line="360" w:lineRule="auto"/>
        <w:jc w:val="center"/>
        <w:rPr>
          <w:rFonts w:ascii="Times New Roman" w:eastAsia="Calibri" w:hAnsi="Times New Roman" w:cs="Times New Roman"/>
          <w:sz w:val="24"/>
          <w:szCs w:val="24"/>
        </w:rPr>
      </w:pPr>
      <w:r>
        <w:rPr>
          <w:noProof/>
        </w:rPr>
        <w:drawing>
          <wp:inline distT="0" distB="0" distL="0" distR="0" wp14:anchorId="1A9C982A" wp14:editId="613688A9">
            <wp:extent cx="5312409" cy="1593850"/>
            <wp:effectExtent l="0" t="0" r="22225" b="44450"/>
            <wp:docPr id="4944125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9E62DFF" w14:textId="7FBAD866" w:rsidR="00D30BD7" w:rsidRPr="00D30BD7" w:rsidRDefault="00D30BD7" w:rsidP="005F4477">
      <w:pPr>
        <w:spacing w:before="100" w:beforeAutospacing="1" w:line="360" w:lineRule="auto"/>
        <w:ind w:firstLine="720"/>
        <w:jc w:val="both"/>
        <w:rPr>
          <w:rFonts w:ascii="Times New Roman" w:eastAsia="Calibri" w:hAnsi="Times New Roman" w:cs="Times New Roman"/>
          <w:sz w:val="24"/>
          <w:szCs w:val="24"/>
        </w:rPr>
      </w:pPr>
      <w:r w:rsidRPr="00D30BD7">
        <w:rPr>
          <w:rFonts w:ascii="Times New Roman" w:eastAsia="Calibri" w:hAnsi="Times New Roman" w:cs="Times New Roman"/>
          <w:sz w:val="24"/>
          <w:szCs w:val="24"/>
        </w:rPr>
        <w:t xml:space="preserve">To collect data, semi-structured interviews with both closed and open-ended questions will be conducted. Qualitative data will be </w:t>
      </w:r>
      <w:proofErr w:type="spellStart"/>
      <w:r w:rsidRPr="00D30BD7">
        <w:rPr>
          <w:rFonts w:ascii="Times New Roman" w:eastAsia="Calibri" w:hAnsi="Times New Roman" w:cs="Times New Roman"/>
          <w:sz w:val="24"/>
          <w:szCs w:val="24"/>
        </w:rPr>
        <w:t>analyzed</w:t>
      </w:r>
      <w:proofErr w:type="spellEnd"/>
      <w:r w:rsidRPr="00D30BD7">
        <w:rPr>
          <w:rFonts w:ascii="Times New Roman" w:eastAsia="Calibri" w:hAnsi="Times New Roman" w:cs="Times New Roman"/>
          <w:sz w:val="24"/>
          <w:szCs w:val="24"/>
        </w:rPr>
        <w:t xml:space="preserve"> using thematic analysis via NVivo 14, following the Braun and Clarke (2006) framework for coding and visualization. Descriptive statistics will summarize data on transmission channels such as government programs, extension services, and media, assessing their effectiveness in promoting regenerative agriculture.</w:t>
      </w:r>
    </w:p>
    <w:p w14:paraId="6A321B64" w14:textId="21E3B91F" w:rsidR="00D30BD7" w:rsidRDefault="00B964C6" w:rsidP="00D30BD7">
      <w:pPr>
        <w:spacing w:before="100" w:beforeAutospacing="1" w:line="360" w:lineRule="auto"/>
        <w:jc w:val="both"/>
        <w:rPr>
          <w:rFonts w:ascii="Times New Roman" w:eastAsia="Calibri" w:hAnsi="Times New Roman"/>
          <w:b/>
          <w:bCs/>
          <w:sz w:val="24"/>
          <w:szCs w:val="24"/>
        </w:rPr>
      </w:pPr>
      <w:r>
        <w:rPr>
          <w:rFonts w:ascii="Times New Roman" w:eastAsia="Calibri" w:hAnsi="Times New Roman"/>
          <w:b/>
          <w:bCs/>
          <w:sz w:val="24"/>
          <w:szCs w:val="24"/>
        </w:rPr>
        <w:t>Results and discussion</w:t>
      </w:r>
    </w:p>
    <w:p w14:paraId="646533C1" w14:textId="77777777" w:rsidR="00535DD8" w:rsidRPr="00BE294F" w:rsidRDefault="00535DD8" w:rsidP="00535DD8">
      <w:pPr>
        <w:spacing w:line="360" w:lineRule="auto"/>
        <w:jc w:val="both"/>
        <w:rPr>
          <w:rFonts w:ascii="Times New Roman" w:eastAsia="Calibri" w:hAnsi="Times New Roman"/>
          <w:b/>
          <w:bCs/>
          <w:sz w:val="24"/>
          <w:szCs w:val="24"/>
        </w:rPr>
      </w:pPr>
      <w:r w:rsidRPr="00BE294F">
        <w:rPr>
          <w:rFonts w:ascii="Times New Roman" w:eastAsia="Calibri" w:hAnsi="Times New Roman"/>
          <w:b/>
          <w:bCs/>
          <w:sz w:val="24"/>
          <w:szCs w:val="24"/>
        </w:rPr>
        <w:t xml:space="preserve">Adoption of </w:t>
      </w:r>
      <w:r>
        <w:rPr>
          <w:rFonts w:ascii="Times New Roman" w:eastAsia="Calibri" w:hAnsi="Times New Roman"/>
          <w:b/>
          <w:bCs/>
          <w:sz w:val="24"/>
          <w:szCs w:val="24"/>
        </w:rPr>
        <w:t>r</w:t>
      </w:r>
      <w:r w:rsidRPr="00BE294F">
        <w:rPr>
          <w:rFonts w:ascii="Times New Roman" w:eastAsia="Calibri" w:hAnsi="Times New Roman"/>
          <w:b/>
          <w:bCs/>
          <w:sz w:val="24"/>
          <w:szCs w:val="24"/>
        </w:rPr>
        <w:t xml:space="preserve">egenerative </w:t>
      </w:r>
      <w:r>
        <w:rPr>
          <w:rFonts w:ascii="Times New Roman" w:eastAsia="Calibri" w:hAnsi="Times New Roman"/>
          <w:b/>
          <w:bCs/>
          <w:sz w:val="24"/>
          <w:szCs w:val="24"/>
        </w:rPr>
        <w:t>a</w:t>
      </w:r>
      <w:r w:rsidRPr="00BE294F">
        <w:rPr>
          <w:rFonts w:ascii="Times New Roman" w:eastAsia="Calibri" w:hAnsi="Times New Roman"/>
          <w:b/>
          <w:bCs/>
          <w:sz w:val="24"/>
          <w:szCs w:val="24"/>
        </w:rPr>
        <w:t xml:space="preserve">gricultural </w:t>
      </w:r>
      <w:r>
        <w:rPr>
          <w:rFonts w:ascii="Times New Roman" w:eastAsia="Calibri" w:hAnsi="Times New Roman"/>
          <w:b/>
          <w:bCs/>
          <w:sz w:val="24"/>
          <w:szCs w:val="24"/>
        </w:rPr>
        <w:t>p</w:t>
      </w:r>
      <w:r w:rsidRPr="00BE294F">
        <w:rPr>
          <w:rFonts w:ascii="Times New Roman" w:eastAsia="Calibri" w:hAnsi="Times New Roman"/>
          <w:b/>
          <w:bCs/>
          <w:sz w:val="24"/>
          <w:szCs w:val="24"/>
        </w:rPr>
        <w:t>ractices</w:t>
      </w:r>
    </w:p>
    <w:p w14:paraId="197F6E5F" w14:textId="1F099D53" w:rsidR="00535DD8" w:rsidRPr="00BE294F" w:rsidRDefault="00535DD8" w:rsidP="00535DD8">
      <w:pPr>
        <w:spacing w:line="360" w:lineRule="auto"/>
        <w:ind w:firstLine="720"/>
        <w:jc w:val="both"/>
        <w:rPr>
          <w:rFonts w:ascii="Times New Roman" w:eastAsia="Calibri" w:hAnsi="Times New Roman"/>
          <w:sz w:val="24"/>
          <w:szCs w:val="24"/>
        </w:rPr>
      </w:pPr>
      <w:r w:rsidRPr="00BE294F">
        <w:rPr>
          <w:rFonts w:ascii="Times New Roman" w:eastAsia="Calibri" w:hAnsi="Times New Roman"/>
          <w:sz w:val="24"/>
          <w:szCs w:val="24"/>
        </w:rPr>
        <w:t>The study assessed the adoption of regenerative agricultural practices among farmers. The findings indicate that farmers are increasingly adopting techniques that enhance soil health, conserve water, and promote biodiversity. Among these, live mulching emerged as the most widely adopted practice, followed by organic manures, intercropping, and rainwater harvesting</w:t>
      </w:r>
      <w:r w:rsidR="004F1EA4">
        <w:rPr>
          <w:rFonts w:ascii="Times New Roman" w:eastAsia="Calibri" w:hAnsi="Times New Roman"/>
          <w:sz w:val="24"/>
          <w:szCs w:val="24"/>
        </w:rPr>
        <w:t xml:space="preserve"> (Colombi </w:t>
      </w:r>
      <w:r w:rsidR="004F1EA4">
        <w:rPr>
          <w:rFonts w:ascii="Times New Roman" w:eastAsia="Calibri" w:hAnsi="Times New Roman"/>
          <w:i/>
          <w:iCs/>
          <w:sz w:val="24"/>
          <w:szCs w:val="24"/>
        </w:rPr>
        <w:t>et al.,</w:t>
      </w:r>
      <w:r w:rsidR="004F1EA4" w:rsidRPr="004F1EA4">
        <w:rPr>
          <w:rFonts w:ascii="Times New Roman" w:eastAsia="Calibri" w:hAnsi="Times New Roman"/>
          <w:sz w:val="24"/>
          <w:szCs w:val="24"/>
        </w:rPr>
        <w:t xml:space="preserve"> 2025)</w:t>
      </w:r>
      <w:r w:rsidRPr="00BE294F">
        <w:rPr>
          <w:rFonts w:ascii="Times New Roman" w:eastAsia="Calibri" w:hAnsi="Times New Roman"/>
          <w:sz w:val="24"/>
          <w:szCs w:val="24"/>
        </w:rPr>
        <w:t>.</w:t>
      </w:r>
      <w:r w:rsidR="00EB3622">
        <w:rPr>
          <w:rFonts w:ascii="Times New Roman" w:eastAsia="Calibri" w:hAnsi="Times New Roman"/>
          <w:sz w:val="24"/>
          <w:szCs w:val="24"/>
        </w:rPr>
        <w:t xml:space="preserve"> </w:t>
      </w:r>
      <w:r w:rsidR="00EB3622" w:rsidRPr="00EB3622">
        <w:rPr>
          <w:rFonts w:ascii="Times New Roman" w:eastAsia="Calibri" w:hAnsi="Times New Roman"/>
          <w:sz w:val="24"/>
          <w:szCs w:val="24"/>
        </w:rPr>
        <w:t>Weighted Mean Score (WMS)</w:t>
      </w:r>
      <w:r w:rsidR="00EB3622">
        <w:rPr>
          <w:rFonts w:ascii="Times New Roman" w:eastAsia="Calibri" w:hAnsi="Times New Roman"/>
          <w:sz w:val="24"/>
          <w:szCs w:val="24"/>
        </w:rPr>
        <w:t xml:space="preserve"> with </w:t>
      </w:r>
      <w:r w:rsidR="00EB3622" w:rsidRPr="00EB3622">
        <w:rPr>
          <w:rFonts w:ascii="Times New Roman" w:eastAsia="Calibri" w:hAnsi="Times New Roman"/>
          <w:sz w:val="24"/>
          <w:szCs w:val="24"/>
        </w:rPr>
        <w:t>3-point scale (fully = 3, partially = 2, not adopted = 1)</w:t>
      </w:r>
      <w:r w:rsidR="00EB3622">
        <w:rPr>
          <w:rFonts w:ascii="Times New Roman" w:eastAsia="Calibri" w:hAnsi="Times New Roman"/>
          <w:sz w:val="24"/>
          <w:szCs w:val="24"/>
        </w:rPr>
        <w:t xml:space="preserve"> was used to calculate the adoption level of the regenerative practices. </w:t>
      </w:r>
    </w:p>
    <w:p w14:paraId="48BA04A2" w14:textId="46A6EC31" w:rsidR="00535DD8" w:rsidRDefault="00364D1F" w:rsidP="00535DD8">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List 1 </w:t>
      </w:r>
      <w:r w:rsidR="00535DD8" w:rsidRPr="00BE294F">
        <w:rPr>
          <w:rFonts w:ascii="Times New Roman" w:eastAsia="Calibri" w:hAnsi="Times New Roman"/>
          <w:b/>
          <w:bCs/>
          <w:sz w:val="24"/>
          <w:szCs w:val="24"/>
        </w:rPr>
        <w:t xml:space="preserve">Adoption </w:t>
      </w:r>
      <w:r w:rsidR="00535DD8" w:rsidRPr="00BC0D32">
        <w:rPr>
          <w:rFonts w:ascii="Times New Roman" w:eastAsia="Calibri" w:hAnsi="Times New Roman"/>
          <w:b/>
          <w:bCs/>
          <w:sz w:val="24"/>
          <w:szCs w:val="24"/>
        </w:rPr>
        <w:t>l</w:t>
      </w:r>
      <w:r w:rsidR="00535DD8" w:rsidRPr="00BE294F">
        <w:rPr>
          <w:rFonts w:ascii="Times New Roman" w:eastAsia="Calibri" w:hAnsi="Times New Roman"/>
          <w:b/>
          <w:bCs/>
          <w:sz w:val="24"/>
          <w:szCs w:val="24"/>
        </w:rPr>
        <w:t xml:space="preserve">evels of </w:t>
      </w:r>
      <w:r w:rsidR="00535DD8" w:rsidRPr="00BC0D32">
        <w:rPr>
          <w:rFonts w:ascii="Times New Roman" w:eastAsia="Calibri" w:hAnsi="Times New Roman"/>
          <w:b/>
          <w:bCs/>
          <w:sz w:val="24"/>
          <w:szCs w:val="24"/>
        </w:rPr>
        <w:t>r</w:t>
      </w:r>
      <w:r w:rsidR="00535DD8" w:rsidRPr="00BE294F">
        <w:rPr>
          <w:rFonts w:ascii="Times New Roman" w:eastAsia="Calibri" w:hAnsi="Times New Roman"/>
          <w:b/>
          <w:bCs/>
          <w:sz w:val="24"/>
          <w:szCs w:val="24"/>
        </w:rPr>
        <w:t xml:space="preserve">egenerative </w:t>
      </w:r>
      <w:r w:rsidR="00535DD8" w:rsidRPr="00BC0D32">
        <w:rPr>
          <w:rFonts w:ascii="Times New Roman" w:eastAsia="Calibri" w:hAnsi="Times New Roman"/>
          <w:b/>
          <w:bCs/>
          <w:sz w:val="24"/>
          <w:szCs w:val="24"/>
        </w:rPr>
        <w:t>a</w:t>
      </w:r>
      <w:r w:rsidR="00535DD8" w:rsidRPr="00BE294F">
        <w:rPr>
          <w:rFonts w:ascii="Times New Roman" w:eastAsia="Calibri" w:hAnsi="Times New Roman"/>
          <w:b/>
          <w:bCs/>
          <w:sz w:val="24"/>
          <w:szCs w:val="24"/>
        </w:rPr>
        <w:t xml:space="preserve">griculture </w:t>
      </w:r>
      <w:r w:rsidR="00535DD8" w:rsidRPr="00BC0D32">
        <w:rPr>
          <w:rFonts w:ascii="Times New Roman" w:eastAsia="Calibri" w:hAnsi="Times New Roman"/>
          <w:b/>
          <w:bCs/>
          <w:sz w:val="24"/>
          <w:szCs w:val="24"/>
        </w:rPr>
        <w:t>p</w:t>
      </w:r>
      <w:r w:rsidR="00535DD8" w:rsidRPr="00BE294F">
        <w:rPr>
          <w:rFonts w:ascii="Times New Roman" w:eastAsia="Calibri" w:hAnsi="Times New Roman"/>
          <w:b/>
          <w:bCs/>
          <w:sz w:val="24"/>
          <w:szCs w:val="24"/>
        </w:rPr>
        <w:t>ractices</w:t>
      </w:r>
    </w:p>
    <w:tbl>
      <w:tblPr>
        <w:tblStyle w:val="TableGrid"/>
        <w:tblW w:w="0" w:type="auto"/>
        <w:tblLook w:val="04A0" w:firstRow="1" w:lastRow="0" w:firstColumn="1" w:lastColumn="0" w:noHBand="0" w:noVBand="1"/>
      </w:tblPr>
      <w:tblGrid>
        <w:gridCol w:w="685"/>
        <w:gridCol w:w="2319"/>
        <w:gridCol w:w="1280"/>
        <w:gridCol w:w="2279"/>
        <w:gridCol w:w="816"/>
        <w:gridCol w:w="1637"/>
      </w:tblGrid>
      <w:tr w:rsidR="00EB3622" w:rsidRPr="00EB3622" w14:paraId="3905BE93" w14:textId="77777777" w:rsidTr="00EB3622">
        <w:tc>
          <w:tcPr>
            <w:tcW w:w="0" w:type="auto"/>
            <w:hideMark/>
          </w:tcPr>
          <w:p w14:paraId="4D7E44C2"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Sl. No.</w:t>
            </w:r>
          </w:p>
        </w:tc>
        <w:tc>
          <w:tcPr>
            <w:tcW w:w="0" w:type="auto"/>
            <w:hideMark/>
          </w:tcPr>
          <w:p w14:paraId="002097DA"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Regenerative Practice</w:t>
            </w:r>
          </w:p>
        </w:tc>
        <w:tc>
          <w:tcPr>
            <w:tcW w:w="0" w:type="auto"/>
            <w:hideMark/>
          </w:tcPr>
          <w:p w14:paraId="7D6E43B5"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 Adoption</w:t>
            </w:r>
          </w:p>
        </w:tc>
        <w:tc>
          <w:tcPr>
            <w:tcW w:w="0" w:type="auto"/>
            <w:hideMark/>
          </w:tcPr>
          <w:p w14:paraId="0A287BD5" w14:textId="5F27A165"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Distribution (Full / Partial / None)</w:t>
            </w:r>
          </w:p>
        </w:tc>
        <w:tc>
          <w:tcPr>
            <w:tcW w:w="0" w:type="auto"/>
            <w:hideMark/>
          </w:tcPr>
          <w:p w14:paraId="4E234CA8"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WMS</w:t>
            </w:r>
          </w:p>
        </w:tc>
        <w:tc>
          <w:tcPr>
            <w:tcW w:w="0" w:type="auto"/>
            <w:hideMark/>
          </w:tcPr>
          <w:p w14:paraId="3B409E4D"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Adoption Level</w:t>
            </w:r>
          </w:p>
        </w:tc>
      </w:tr>
      <w:tr w:rsidR="00EB3622" w:rsidRPr="00EB3622" w14:paraId="0D819915" w14:textId="77777777" w:rsidTr="00EB3622">
        <w:tc>
          <w:tcPr>
            <w:tcW w:w="0" w:type="auto"/>
            <w:hideMark/>
          </w:tcPr>
          <w:p w14:paraId="2C6CD5A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w:t>
            </w:r>
          </w:p>
        </w:tc>
        <w:tc>
          <w:tcPr>
            <w:tcW w:w="0" w:type="auto"/>
            <w:hideMark/>
          </w:tcPr>
          <w:p w14:paraId="664C859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Live mulching</w:t>
            </w:r>
          </w:p>
        </w:tc>
        <w:tc>
          <w:tcPr>
            <w:tcW w:w="0" w:type="auto"/>
            <w:hideMark/>
          </w:tcPr>
          <w:p w14:paraId="20ADAE40" w14:textId="0E678ED0"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90</w:t>
            </w:r>
          </w:p>
        </w:tc>
        <w:tc>
          <w:tcPr>
            <w:tcW w:w="0" w:type="auto"/>
            <w:hideMark/>
          </w:tcPr>
          <w:p w14:paraId="4202902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90 / 20 / 10</w:t>
            </w:r>
          </w:p>
        </w:tc>
        <w:tc>
          <w:tcPr>
            <w:tcW w:w="0" w:type="auto"/>
            <w:hideMark/>
          </w:tcPr>
          <w:p w14:paraId="7761569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2.67</w:t>
            </w:r>
          </w:p>
        </w:tc>
        <w:tc>
          <w:tcPr>
            <w:tcW w:w="0" w:type="auto"/>
            <w:hideMark/>
          </w:tcPr>
          <w:p w14:paraId="6C44266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05C0B179" w14:textId="77777777" w:rsidTr="00EB3622">
        <w:tc>
          <w:tcPr>
            <w:tcW w:w="0" w:type="auto"/>
            <w:hideMark/>
          </w:tcPr>
          <w:p w14:paraId="3FDA6A8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lastRenderedPageBreak/>
              <w:t>2</w:t>
            </w:r>
          </w:p>
        </w:tc>
        <w:tc>
          <w:tcPr>
            <w:tcW w:w="0" w:type="auto"/>
            <w:hideMark/>
          </w:tcPr>
          <w:p w14:paraId="3934D9B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Organic manures</w:t>
            </w:r>
          </w:p>
        </w:tc>
        <w:tc>
          <w:tcPr>
            <w:tcW w:w="0" w:type="auto"/>
            <w:hideMark/>
          </w:tcPr>
          <w:p w14:paraId="3B901452" w14:textId="35DE835A"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85</w:t>
            </w:r>
          </w:p>
        </w:tc>
        <w:tc>
          <w:tcPr>
            <w:tcW w:w="0" w:type="auto"/>
            <w:hideMark/>
          </w:tcPr>
          <w:p w14:paraId="2168706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85 / 25 / 10</w:t>
            </w:r>
          </w:p>
        </w:tc>
        <w:tc>
          <w:tcPr>
            <w:tcW w:w="0" w:type="auto"/>
            <w:hideMark/>
          </w:tcPr>
          <w:p w14:paraId="3EACAE0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2.63</w:t>
            </w:r>
          </w:p>
        </w:tc>
        <w:tc>
          <w:tcPr>
            <w:tcW w:w="0" w:type="auto"/>
            <w:hideMark/>
          </w:tcPr>
          <w:p w14:paraId="019D2C7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3AC049DA" w14:textId="77777777" w:rsidTr="00EB3622">
        <w:tc>
          <w:tcPr>
            <w:tcW w:w="0" w:type="auto"/>
            <w:hideMark/>
          </w:tcPr>
          <w:p w14:paraId="4C651E5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w:t>
            </w:r>
          </w:p>
        </w:tc>
        <w:tc>
          <w:tcPr>
            <w:tcW w:w="0" w:type="auto"/>
            <w:hideMark/>
          </w:tcPr>
          <w:p w14:paraId="5E48C09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Intercropping</w:t>
            </w:r>
          </w:p>
        </w:tc>
        <w:tc>
          <w:tcPr>
            <w:tcW w:w="0" w:type="auto"/>
            <w:hideMark/>
          </w:tcPr>
          <w:p w14:paraId="2811D739" w14:textId="3461D99B"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80</w:t>
            </w:r>
          </w:p>
        </w:tc>
        <w:tc>
          <w:tcPr>
            <w:tcW w:w="0" w:type="auto"/>
            <w:hideMark/>
          </w:tcPr>
          <w:p w14:paraId="4F7A622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80 / 30 / 10</w:t>
            </w:r>
          </w:p>
        </w:tc>
        <w:tc>
          <w:tcPr>
            <w:tcW w:w="0" w:type="auto"/>
            <w:hideMark/>
          </w:tcPr>
          <w:p w14:paraId="2515223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2.58</w:t>
            </w:r>
          </w:p>
        </w:tc>
        <w:tc>
          <w:tcPr>
            <w:tcW w:w="0" w:type="auto"/>
            <w:hideMark/>
          </w:tcPr>
          <w:p w14:paraId="36CEE8A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12B7C376" w14:textId="77777777" w:rsidTr="00EB3622">
        <w:tc>
          <w:tcPr>
            <w:tcW w:w="0" w:type="auto"/>
            <w:hideMark/>
          </w:tcPr>
          <w:p w14:paraId="7DDDFB5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w:t>
            </w:r>
          </w:p>
        </w:tc>
        <w:tc>
          <w:tcPr>
            <w:tcW w:w="0" w:type="auto"/>
            <w:hideMark/>
          </w:tcPr>
          <w:p w14:paraId="4800664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Rainwater harvesting</w:t>
            </w:r>
          </w:p>
        </w:tc>
        <w:tc>
          <w:tcPr>
            <w:tcW w:w="0" w:type="auto"/>
            <w:hideMark/>
          </w:tcPr>
          <w:p w14:paraId="52610085" w14:textId="28E5D4D8"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75</w:t>
            </w:r>
          </w:p>
        </w:tc>
        <w:tc>
          <w:tcPr>
            <w:tcW w:w="0" w:type="auto"/>
            <w:hideMark/>
          </w:tcPr>
          <w:p w14:paraId="6E5DCDC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75 / 30 / 15</w:t>
            </w:r>
          </w:p>
        </w:tc>
        <w:tc>
          <w:tcPr>
            <w:tcW w:w="0" w:type="auto"/>
            <w:hideMark/>
          </w:tcPr>
          <w:p w14:paraId="1FAC0E8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2.50</w:t>
            </w:r>
          </w:p>
        </w:tc>
        <w:tc>
          <w:tcPr>
            <w:tcW w:w="0" w:type="auto"/>
            <w:hideMark/>
          </w:tcPr>
          <w:p w14:paraId="26B5422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2A405481" w14:textId="77777777" w:rsidTr="00EB3622">
        <w:tc>
          <w:tcPr>
            <w:tcW w:w="0" w:type="auto"/>
            <w:hideMark/>
          </w:tcPr>
          <w:p w14:paraId="2ED251E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w:t>
            </w:r>
          </w:p>
        </w:tc>
        <w:tc>
          <w:tcPr>
            <w:tcW w:w="0" w:type="auto"/>
            <w:hideMark/>
          </w:tcPr>
          <w:p w14:paraId="559D8C3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Vermicomposting</w:t>
            </w:r>
          </w:p>
        </w:tc>
        <w:tc>
          <w:tcPr>
            <w:tcW w:w="0" w:type="auto"/>
            <w:hideMark/>
          </w:tcPr>
          <w:p w14:paraId="1819371C" w14:textId="14232B8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70</w:t>
            </w:r>
          </w:p>
        </w:tc>
        <w:tc>
          <w:tcPr>
            <w:tcW w:w="0" w:type="auto"/>
            <w:hideMark/>
          </w:tcPr>
          <w:p w14:paraId="1A63DC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70 / 35 / 15</w:t>
            </w:r>
          </w:p>
        </w:tc>
        <w:tc>
          <w:tcPr>
            <w:tcW w:w="0" w:type="auto"/>
            <w:hideMark/>
          </w:tcPr>
          <w:p w14:paraId="041B789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2.46</w:t>
            </w:r>
          </w:p>
        </w:tc>
        <w:tc>
          <w:tcPr>
            <w:tcW w:w="0" w:type="auto"/>
            <w:hideMark/>
          </w:tcPr>
          <w:p w14:paraId="2CED64C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2C9291AE" w14:textId="77777777" w:rsidTr="00EB3622">
        <w:tc>
          <w:tcPr>
            <w:tcW w:w="0" w:type="auto"/>
            <w:hideMark/>
          </w:tcPr>
          <w:p w14:paraId="00F6986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w:t>
            </w:r>
          </w:p>
        </w:tc>
        <w:tc>
          <w:tcPr>
            <w:tcW w:w="0" w:type="auto"/>
            <w:hideMark/>
          </w:tcPr>
          <w:p w14:paraId="0F41827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Cover cropping</w:t>
            </w:r>
          </w:p>
        </w:tc>
        <w:tc>
          <w:tcPr>
            <w:tcW w:w="0" w:type="auto"/>
            <w:hideMark/>
          </w:tcPr>
          <w:p w14:paraId="5F369094" w14:textId="24499158"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65</w:t>
            </w:r>
          </w:p>
        </w:tc>
        <w:tc>
          <w:tcPr>
            <w:tcW w:w="0" w:type="auto"/>
            <w:hideMark/>
          </w:tcPr>
          <w:p w14:paraId="4B556D7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65 / 30 / 25</w:t>
            </w:r>
          </w:p>
        </w:tc>
        <w:tc>
          <w:tcPr>
            <w:tcW w:w="0" w:type="auto"/>
            <w:hideMark/>
          </w:tcPr>
          <w:p w14:paraId="2754915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2.33</w:t>
            </w:r>
          </w:p>
        </w:tc>
        <w:tc>
          <w:tcPr>
            <w:tcW w:w="0" w:type="auto"/>
            <w:hideMark/>
          </w:tcPr>
          <w:p w14:paraId="7257C7A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00E67A1F" w14:textId="77777777" w:rsidTr="00EB3622">
        <w:tc>
          <w:tcPr>
            <w:tcW w:w="0" w:type="auto"/>
            <w:hideMark/>
          </w:tcPr>
          <w:p w14:paraId="0DEB958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w:t>
            </w:r>
          </w:p>
        </w:tc>
        <w:tc>
          <w:tcPr>
            <w:tcW w:w="0" w:type="auto"/>
            <w:hideMark/>
          </w:tcPr>
          <w:p w14:paraId="21D53E2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Reduced tillage</w:t>
            </w:r>
          </w:p>
        </w:tc>
        <w:tc>
          <w:tcPr>
            <w:tcW w:w="0" w:type="auto"/>
            <w:hideMark/>
          </w:tcPr>
          <w:p w14:paraId="0CBE48A5" w14:textId="35599265"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60</w:t>
            </w:r>
          </w:p>
        </w:tc>
        <w:tc>
          <w:tcPr>
            <w:tcW w:w="0" w:type="auto"/>
            <w:hideMark/>
          </w:tcPr>
          <w:p w14:paraId="7AF599A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60 / 35 / 25</w:t>
            </w:r>
          </w:p>
        </w:tc>
        <w:tc>
          <w:tcPr>
            <w:tcW w:w="0" w:type="auto"/>
            <w:hideMark/>
          </w:tcPr>
          <w:p w14:paraId="3B15D42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2.29</w:t>
            </w:r>
          </w:p>
        </w:tc>
        <w:tc>
          <w:tcPr>
            <w:tcW w:w="0" w:type="auto"/>
            <w:hideMark/>
          </w:tcPr>
          <w:p w14:paraId="4F7970B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2A9D271D" w14:textId="77777777" w:rsidTr="00EB3622">
        <w:tc>
          <w:tcPr>
            <w:tcW w:w="0" w:type="auto"/>
            <w:hideMark/>
          </w:tcPr>
          <w:p w14:paraId="24E7B5F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w:t>
            </w:r>
          </w:p>
        </w:tc>
        <w:tc>
          <w:tcPr>
            <w:tcW w:w="0" w:type="auto"/>
            <w:hideMark/>
          </w:tcPr>
          <w:p w14:paraId="683D12E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Livestock management</w:t>
            </w:r>
          </w:p>
        </w:tc>
        <w:tc>
          <w:tcPr>
            <w:tcW w:w="0" w:type="auto"/>
            <w:hideMark/>
          </w:tcPr>
          <w:p w14:paraId="0A0C3B5F" w14:textId="4851F3B9"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55</w:t>
            </w:r>
          </w:p>
        </w:tc>
        <w:tc>
          <w:tcPr>
            <w:tcW w:w="0" w:type="auto"/>
            <w:hideMark/>
          </w:tcPr>
          <w:p w14:paraId="124E73E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55 / 30 / 35</w:t>
            </w:r>
          </w:p>
        </w:tc>
        <w:tc>
          <w:tcPr>
            <w:tcW w:w="0" w:type="auto"/>
            <w:hideMark/>
          </w:tcPr>
          <w:p w14:paraId="66C0DD7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2.17</w:t>
            </w:r>
          </w:p>
        </w:tc>
        <w:tc>
          <w:tcPr>
            <w:tcW w:w="0" w:type="auto"/>
            <w:hideMark/>
          </w:tcPr>
          <w:p w14:paraId="0FFE520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3D206852" w14:textId="77777777" w:rsidTr="00EB3622">
        <w:tc>
          <w:tcPr>
            <w:tcW w:w="0" w:type="auto"/>
            <w:hideMark/>
          </w:tcPr>
          <w:p w14:paraId="69F25E3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w:t>
            </w:r>
          </w:p>
        </w:tc>
        <w:tc>
          <w:tcPr>
            <w:tcW w:w="0" w:type="auto"/>
            <w:hideMark/>
          </w:tcPr>
          <w:p w14:paraId="12149C21"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Light traps</w:t>
            </w:r>
          </w:p>
        </w:tc>
        <w:tc>
          <w:tcPr>
            <w:tcW w:w="0" w:type="auto"/>
            <w:hideMark/>
          </w:tcPr>
          <w:p w14:paraId="3BB64A0C" w14:textId="0AFFE18B"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w:t>
            </w:r>
          </w:p>
        </w:tc>
        <w:tc>
          <w:tcPr>
            <w:tcW w:w="0" w:type="auto"/>
            <w:hideMark/>
          </w:tcPr>
          <w:p w14:paraId="5B4380B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 / 35 / 35</w:t>
            </w:r>
          </w:p>
        </w:tc>
        <w:tc>
          <w:tcPr>
            <w:tcW w:w="0" w:type="auto"/>
            <w:hideMark/>
          </w:tcPr>
          <w:p w14:paraId="47AD6B2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2.13</w:t>
            </w:r>
          </w:p>
        </w:tc>
        <w:tc>
          <w:tcPr>
            <w:tcW w:w="0" w:type="auto"/>
            <w:hideMark/>
          </w:tcPr>
          <w:p w14:paraId="62F3C6D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68D7CC23" w14:textId="77777777" w:rsidTr="00EB3622">
        <w:tc>
          <w:tcPr>
            <w:tcW w:w="0" w:type="auto"/>
            <w:hideMark/>
          </w:tcPr>
          <w:p w14:paraId="1F4EE47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10</w:t>
            </w:r>
          </w:p>
        </w:tc>
        <w:tc>
          <w:tcPr>
            <w:tcW w:w="0" w:type="auto"/>
            <w:hideMark/>
          </w:tcPr>
          <w:p w14:paraId="309E5D9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Multi-cropping</w:t>
            </w:r>
          </w:p>
        </w:tc>
        <w:tc>
          <w:tcPr>
            <w:tcW w:w="0" w:type="auto"/>
            <w:hideMark/>
          </w:tcPr>
          <w:p w14:paraId="4678B5C8" w14:textId="157C431A"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w:t>
            </w:r>
          </w:p>
        </w:tc>
        <w:tc>
          <w:tcPr>
            <w:tcW w:w="0" w:type="auto"/>
            <w:hideMark/>
          </w:tcPr>
          <w:p w14:paraId="1FE28A4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 / 35 / 35</w:t>
            </w:r>
          </w:p>
        </w:tc>
        <w:tc>
          <w:tcPr>
            <w:tcW w:w="0" w:type="auto"/>
            <w:hideMark/>
          </w:tcPr>
          <w:p w14:paraId="50DFB0B7"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2.13</w:t>
            </w:r>
          </w:p>
        </w:tc>
        <w:tc>
          <w:tcPr>
            <w:tcW w:w="0" w:type="auto"/>
            <w:hideMark/>
          </w:tcPr>
          <w:p w14:paraId="308B3E0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0FE83394" w14:textId="77777777" w:rsidTr="00EB3622">
        <w:tc>
          <w:tcPr>
            <w:tcW w:w="0" w:type="auto"/>
            <w:hideMark/>
          </w:tcPr>
          <w:p w14:paraId="39BF57F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11</w:t>
            </w:r>
          </w:p>
        </w:tc>
        <w:tc>
          <w:tcPr>
            <w:tcW w:w="0" w:type="auto"/>
            <w:hideMark/>
          </w:tcPr>
          <w:p w14:paraId="7C9FA01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Seed treatment</w:t>
            </w:r>
          </w:p>
        </w:tc>
        <w:tc>
          <w:tcPr>
            <w:tcW w:w="0" w:type="auto"/>
            <w:hideMark/>
          </w:tcPr>
          <w:p w14:paraId="12CD4CA7" w14:textId="5B26F95C"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45</w:t>
            </w:r>
          </w:p>
        </w:tc>
        <w:tc>
          <w:tcPr>
            <w:tcW w:w="0" w:type="auto"/>
            <w:hideMark/>
          </w:tcPr>
          <w:p w14:paraId="6902626E"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45 / 35 / 40</w:t>
            </w:r>
          </w:p>
        </w:tc>
        <w:tc>
          <w:tcPr>
            <w:tcW w:w="0" w:type="auto"/>
            <w:hideMark/>
          </w:tcPr>
          <w:p w14:paraId="1B8705E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2.04</w:t>
            </w:r>
          </w:p>
        </w:tc>
        <w:tc>
          <w:tcPr>
            <w:tcW w:w="0" w:type="auto"/>
            <w:hideMark/>
          </w:tcPr>
          <w:p w14:paraId="25FA56F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5C3AC42B" w14:textId="77777777" w:rsidTr="00EB3622">
        <w:tc>
          <w:tcPr>
            <w:tcW w:w="0" w:type="auto"/>
            <w:hideMark/>
          </w:tcPr>
          <w:p w14:paraId="5A0F7E6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12</w:t>
            </w:r>
          </w:p>
        </w:tc>
        <w:tc>
          <w:tcPr>
            <w:tcW w:w="0" w:type="auto"/>
            <w:hideMark/>
          </w:tcPr>
          <w:p w14:paraId="1F71BDE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Agroforestry</w:t>
            </w:r>
          </w:p>
        </w:tc>
        <w:tc>
          <w:tcPr>
            <w:tcW w:w="0" w:type="auto"/>
            <w:hideMark/>
          </w:tcPr>
          <w:p w14:paraId="698F9B30" w14:textId="0139321E"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40</w:t>
            </w:r>
          </w:p>
        </w:tc>
        <w:tc>
          <w:tcPr>
            <w:tcW w:w="0" w:type="auto"/>
            <w:hideMark/>
          </w:tcPr>
          <w:p w14:paraId="454170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40 / 30 / 50</w:t>
            </w:r>
          </w:p>
        </w:tc>
        <w:tc>
          <w:tcPr>
            <w:tcW w:w="0" w:type="auto"/>
            <w:hideMark/>
          </w:tcPr>
          <w:p w14:paraId="7A92608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1.90</w:t>
            </w:r>
          </w:p>
        </w:tc>
        <w:tc>
          <w:tcPr>
            <w:tcW w:w="0" w:type="auto"/>
            <w:hideMark/>
          </w:tcPr>
          <w:p w14:paraId="5C8E5AB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55C9B7A7" w14:textId="77777777" w:rsidTr="00EB3622">
        <w:tc>
          <w:tcPr>
            <w:tcW w:w="0" w:type="auto"/>
            <w:hideMark/>
          </w:tcPr>
          <w:p w14:paraId="55848D7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13</w:t>
            </w:r>
          </w:p>
        </w:tc>
        <w:tc>
          <w:tcPr>
            <w:tcW w:w="0" w:type="auto"/>
            <w:hideMark/>
          </w:tcPr>
          <w:p w14:paraId="59342B5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Fruit varieties (home garden)</w:t>
            </w:r>
          </w:p>
        </w:tc>
        <w:tc>
          <w:tcPr>
            <w:tcW w:w="0" w:type="auto"/>
            <w:hideMark/>
          </w:tcPr>
          <w:p w14:paraId="41701814" w14:textId="0A444766"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35</w:t>
            </w:r>
          </w:p>
        </w:tc>
        <w:tc>
          <w:tcPr>
            <w:tcW w:w="0" w:type="auto"/>
            <w:hideMark/>
          </w:tcPr>
          <w:p w14:paraId="04587ED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35 / 25 / 60</w:t>
            </w:r>
          </w:p>
        </w:tc>
        <w:tc>
          <w:tcPr>
            <w:tcW w:w="0" w:type="auto"/>
            <w:hideMark/>
          </w:tcPr>
          <w:p w14:paraId="52062A0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1.83</w:t>
            </w:r>
          </w:p>
        </w:tc>
        <w:tc>
          <w:tcPr>
            <w:tcW w:w="0" w:type="auto"/>
            <w:hideMark/>
          </w:tcPr>
          <w:p w14:paraId="51877CC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4ECA9A69" w14:textId="77777777" w:rsidTr="00EB3622">
        <w:tc>
          <w:tcPr>
            <w:tcW w:w="0" w:type="auto"/>
            <w:hideMark/>
          </w:tcPr>
          <w:p w14:paraId="36975CB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14</w:t>
            </w:r>
          </w:p>
        </w:tc>
        <w:tc>
          <w:tcPr>
            <w:tcW w:w="0" w:type="auto"/>
            <w:hideMark/>
          </w:tcPr>
          <w:p w14:paraId="67CC59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Organized fruit forests</w:t>
            </w:r>
          </w:p>
        </w:tc>
        <w:tc>
          <w:tcPr>
            <w:tcW w:w="0" w:type="auto"/>
            <w:hideMark/>
          </w:tcPr>
          <w:p w14:paraId="259EFE32" w14:textId="7873C4C2"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30</w:t>
            </w:r>
          </w:p>
        </w:tc>
        <w:tc>
          <w:tcPr>
            <w:tcW w:w="0" w:type="auto"/>
            <w:hideMark/>
          </w:tcPr>
          <w:p w14:paraId="5F8A986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30 / 25 / 65</w:t>
            </w:r>
          </w:p>
        </w:tc>
        <w:tc>
          <w:tcPr>
            <w:tcW w:w="0" w:type="auto"/>
            <w:hideMark/>
          </w:tcPr>
          <w:p w14:paraId="6304C7B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1.75</w:t>
            </w:r>
          </w:p>
        </w:tc>
        <w:tc>
          <w:tcPr>
            <w:tcW w:w="0" w:type="auto"/>
            <w:hideMark/>
          </w:tcPr>
          <w:p w14:paraId="496F52D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1A4C62AE" w14:textId="77777777" w:rsidTr="00EB3622">
        <w:tc>
          <w:tcPr>
            <w:tcW w:w="0" w:type="auto"/>
            <w:hideMark/>
          </w:tcPr>
          <w:p w14:paraId="4D929BD7"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lastRenderedPageBreak/>
              <w:t>15</w:t>
            </w:r>
          </w:p>
        </w:tc>
        <w:tc>
          <w:tcPr>
            <w:tcW w:w="0" w:type="auto"/>
            <w:hideMark/>
          </w:tcPr>
          <w:p w14:paraId="0C715DF3" w14:textId="77777777" w:rsidR="00EB3622" w:rsidRPr="00EB3622" w:rsidRDefault="00EB3622" w:rsidP="00EB3622">
            <w:pPr>
              <w:spacing w:after="160" w:line="360" w:lineRule="auto"/>
              <w:jc w:val="both"/>
              <w:rPr>
                <w:rFonts w:ascii="Times New Roman" w:eastAsia="Calibri" w:hAnsi="Times New Roman"/>
                <w:sz w:val="24"/>
                <w:szCs w:val="24"/>
              </w:rPr>
            </w:pPr>
            <w:proofErr w:type="spellStart"/>
            <w:r w:rsidRPr="00EB3622">
              <w:rPr>
                <w:rFonts w:ascii="Times New Roman" w:eastAsia="Calibri" w:hAnsi="Times New Roman"/>
                <w:sz w:val="24"/>
                <w:szCs w:val="24"/>
              </w:rPr>
              <w:t>Nakshatravanam</w:t>
            </w:r>
            <w:proofErr w:type="spellEnd"/>
          </w:p>
        </w:tc>
        <w:tc>
          <w:tcPr>
            <w:tcW w:w="0" w:type="auto"/>
            <w:hideMark/>
          </w:tcPr>
          <w:p w14:paraId="742DFAC2" w14:textId="0C502E5E"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w:t>
            </w:r>
          </w:p>
        </w:tc>
        <w:tc>
          <w:tcPr>
            <w:tcW w:w="0" w:type="auto"/>
            <w:hideMark/>
          </w:tcPr>
          <w:p w14:paraId="22F9C94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 / 20 / 75</w:t>
            </w:r>
          </w:p>
        </w:tc>
        <w:tc>
          <w:tcPr>
            <w:tcW w:w="0" w:type="auto"/>
            <w:hideMark/>
          </w:tcPr>
          <w:p w14:paraId="63AAA84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1.63</w:t>
            </w:r>
          </w:p>
        </w:tc>
        <w:tc>
          <w:tcPr>
            <w:tcW w:w="0" w:type="auto"/>
            <w:hideMark/>
          </w:tcPr>
          <w:p w14:paraId="25070B6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bl>
    <w:p w14:paraId="13076F60" w14:textId="77777777" w:rsidR="00196E94" w:rsidRDefault="00196E94" w:rsidP="00535DD8">
      <w:pPr>
        <w:spacing w:before="100" w:beforeAutospacing="1" w:line="360" w:lineRule="auto"/>
        <w:jc w:val="both"/>
        <w:rPr>
          <w:rFonts w:ascii="Times New Roman" w:eastAsia="Calibri" w:hAnsi="Times New Roman"/>
          <w:b/>
          <w:bCs/>
          <w:sz w:val="24"/>
          <w:szCs w:val="24"/>
        </w:rPr>
      </w:pPr>
    </w:p>
    <w:p w14:paraId="749A741B" w14:textId="762F6375" w:rsidR="00535DD8" w:rsidRPr="00535DD8" w:rsidRDefault="00535DD8" w:rsidP="00535DD8">
      <w:pPr>
        <w:spacing w:before="100" w:beforeAutospacing="1" w:line="360" w:lineRule="auto"/>
        <w:jc w:val="both"/>
        <w:rPr>
          <w:rFonts w:ascii="Times New Roman" w:eastAsia="Calibri" w:hAnsi="Times New Roman"/>
          <w:b/>
          <w:bCs/>
          <w:sz w:val="24"/>
          <w:szCs w:val="24"/>
        </w:rPr>
      </w:pPr>
      <w:r w:rsidRPr="00535DD8">
        <w:rPr>
          <w:rFonts w:ascii="Times New Roman" w:eastAsia="Calibri" w:hAnsi="Times New Roman"/>
          <w:b/>
          <w:bCs/>
          <w:sz w:val="24"/>
          <w:szCs w:val="24"/>
        </w:rPr>
        <w:t>Transmission channels driving the promotion of regenerative agriculture, emphasizing their reach and impact</w:t>
      </w:r>
    </w:p>
    <w:p w14:paraId="55C6FAC6" w14:textId="77777777" w:rsidR="00E76344" w:rsidRPr="009379B4" w:rsidRDefault="00E76344" w:rsidP="00E76344">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 </w:t>
      </w:r>
      <w:r w:rsidRPr="009379B4">
        <w:rPr>
          <w:rFonts w:ascii="Times New Roman" w:eastAsia="Calibri" w:hAnsi="Times New Roman" w:cs="Times New Roman"/>
          <w:b/>
          <w:bCs/>
          <w:sz w:val="24"/>
          <w:szCs w:val="24"/>
        </w:rPr>
        <w:t xml:space="preserve">For farmers: </w:t>
      </w:r>
    </w:p>
    <w:p w14:paraId="4D8F6FE5" w14:textId="24367A9B"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69.17% of the farmers used local experts and farming networks as the source of information to know and learn about regenerative agriculture</w:t>
      </w:r>
      <w:r w:rsidR="001F2957">
        <w:rPr>
          <w:rFonts w:ascii="Times New Roman" w:eastAsia="Calibri" w:hAnsi="Times New Roman" w:cs="Times New Roman"/>
          <w:sz w:val="24"/>
          <w:szCs w:val="24"/>
        </w:rPr>
        <w:t xml:space="preserve"> (Singh </w:t>
      </w:r>
      <w:r w:rsidR="001F2957">
        <w:rPr>
          <w:rFonts w:ascii="Times New Roman" w:eastAsia="Calibri" w:hAnsi="Times New Roman" w:cs="Times New Roman"/>
          <w:i/>
          <w:iCs/>
          <w:sz w:val="24"/>
          <w:szCs w:val="24"/>
        </w:rPr>
        <w:t xml:space="preserve">et al., </w:t>
      </w:r>
      <w:r w:rsidR="001F2957">
        <w:rPr>
          <w:rFonts w:ascii="Times New Roman" w:eastAsia="Calibri" w:hAnsi="Times New Roman" w:cs="Times New Roman"/>
          <w:sz w:val="24"/>
          <w:szCs w:val="24"/>
        </w:rPr>
        <w:t>2022)</w:t>
      </w:r>
      <w:r w:rsidRPr="009379B4">
        <w:rPr>
          <w:rFonts w:ascii="Times New Roman" w:eastAsia="Calibri" w:hAnsi="Times New Roman" w:cs="Times New Roman"/>
          <w:sz w:val="24"/>
          <w:szCs w:val="24"/>
        </w:rPr>
        <w:t>.</w:t>
      </w:r>
    </w:p>
    <w:p w14:paraId="12C48899" w14:textId="77777777"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65.83% of the farmers rely on farming communities as the primary sources.</w:t>
      </w:r>
    </w:p>
    <w:p w14:paraId="18B91859" w14:textId="77777777"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52.50% of the farmers receive trainings, workshops, demonstrations about regenerative agriculture through APCNF.</w:t>
      </w:r>
    </w:p>
    <w:p w14:paraId="454E816D" w14:textId="0FC30C2B" w:rsidR="00361C1D" w:rsidRPr="00361C1D" w:rsidRDefault="00361C1D" w:rsidP="00361C1D">
      <w:pPr>
        <w:spacing w:line="360" w:lineRule="auto"/>
        <w:jc w:val="both"/>
        <w:rPr>
          <w:rFonts w:ascii="Times New Roman" w:eastAsia="Calibri" w:hAnsi="Times New Roman" w:cs="Times New Roman"/>
          <w:b/>
          <w:bCs/>
          <w:sz w:val="24"/>
          <w:szCs w:val="24"/>
          <w:lang w:val="en-US"/>
        </w:rPr>
      </w:pPr>
      <w:r w:rsidRPr="00361C1D">
        <w:rPr>
          <w:rFonts w:ascii="Times New Roman" w:eastAsia="Calibri" w:hAnsi="Times New Roman" w:cs="Times New Roman"/>
          <w:b/>
          <w:bCs/>
          <w:sz w:val="24"/>
          <w:szCs w:val="24"/>
        </w:rPr>
        <w:t xml:space="preserve">Communication channels used </w:t>
      </w:r>
      <w:r w:rsidRPr="00361C1D">
        <w:rPr>
          <w:rFonts w:ascii="Times New Roman" w:eastAsia="Calibri" w:hAnsi="Times New Roman" w:cs="Times New Roman"/>
          <w:b/>
          <w:bCs/>
          <w:sz w:val="24"/>
          <w:szCs w:val="24"/>
          <w:lang w:val="en-US"/>
        </w:rPr>
        <w:t>by farmers in the adoption of regenerative agriculture</w:t>
      </w:r>
    </w:p>
    <w:p w14:paraId="7B73DD25" w14:textId="6B1A1D2D" w:rsidR="00E76344" w:rsidRPr="00E76344" w:rsidRDefault="00E76344" w:rsidP="00E76344">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E76344">
        <w:rPr>
          <w:rFonts w:ascii="Times New Roman" w:eastAsia="Times New Roman" w:hAnsi="Times New Roman" w:cs="Times New Roman"/>
          <w:kern w:val="0"/>
          <w:sz w:val="24"/>
          <w:szCs w:val="24"/>
          <w:lang w:eastAsia="en-IN"/>
          <w14:ligatures w14:val="none"/>
        </w:rPr>
        <w:t>Farmers adopt regenerative agriculture through multiple communication channels, with peer learning (85.83%) emerging as the most influential</w:t>
      </w:r>
      <w:r w:rsidR="003837F1">
        <w:rPr>
          <w:rFonts w:ascii="Times New Roman" w:eastAsia="Times New Roman" w:hAnsi="Times New Roman" w:cs="Times New Roman"/>
          <w:kern w:val="0"/>
          <w:sz w:val="24"/>
          <w:szCs w:val="24"/>
          <w:lang w:eastAsia="en-IN"/>
          <w14:ligatures w14:val="none"/>
        </w:rPr>
        <w:t xml:space="preserve"> (Lasdun </w:t>
      </w:r>
      <w:r w:rsidR="003837F1">
        <w:rPr>
          <w:rFonts w:ascii="Times New Roman" w:eastAsia="Times New Roman" w:hAnsi="Times New Roman" w:cs="Times New Roman"/>
          <w:i/>
          <w:iCs/>
          <w:kern w:val="0"/>
          <w:sz w:val="24"/>
          <w:szCs w:val="24"/>
          <w:lang w:eastAsia="en-IN"/>
          <w14:ligatures w14:val="none"/>
        </w:rPr>
        <w:t>et al</w:t>
      </w:r>
      <w:r w:rsidR="003837F1">
        <w:rPr>
          <w:rFonts w:ascii="Times New Roman" w:eastAsia="Times New Roman" w:hAnsi="Times New Roman" w:cs="Times New Roman"/>
          <w:kern w:val="0"/>
          <w:sz w:val="24"/>
          <w:szCs w:val="24"/>
          <w:lang w:eastAsia="en-IN"/>
          <w14:ligatures w14:val="none"/>
        </w:rPr>
        <w:t>., 2025)</w:t>
      </w:r>
      <w:r w:rsidRPr="00E76344">
        <w:rPr>
          <w:rFonts w:ascii="Times New Roman" w:eastAsia="Times New Roman" w:hAnsi="Times New Roman" w:cs="Times New Roman"/>
          <w:kern w:val="0"/>
          <w:sz w:val="24"/>
          <w:szCs w:val="24"/>
          <w:lang w:eastAsia="en-IN"/>
          <w14:ligatures w14:val="none"/>
        </w:rPr>
        <w:t xml:space="preserve">. Farmer-to-farmer interactions facilitate informal knowledge exchange and experiential learning, reinforcing the importance of community-driven adoption. Social media (79.17%) has also become a powerful tool, enabling digital engagement and widespread awareness of sustainable practices. </w:t>
      </w:r>
      <w:r w:rsidR="00BD7498" w:rsidRPr="00677D77">
        <w:rPr>
          <w:rFonts w:ascii="Times New Roman" w:eastAsia="Calibri" w:hAnsi="Times New Roman" w:cs="Times New Roman"/>
          <w:sz w:val="24"/>
          <w:szCs w:val="24"/>
        </w:rPr>
        <w:t>The high usage of social media platforms suggests that digital engagement has become a key tool for spreading awareness about sustainable agricultural techniques</w:t>
      </w:r>
      <w:r w:rsidR="00BD7498">
        <w:rPr>
          <w:rFonts w:ascii="Times New Roman" w:eastAsia="Calibri" w:hAnsi="Times New Roman" w:cs="Times New Roman"/>
          <w:sz w:val="24"/>
          <w:szCs w:val="24"/>
        </w:rPr>
        <w:t xml:space="preserve"> (Jabeen </w:t>
      </w:r>
      <w:r w:rsidR="00BD7498">
        <w:rPr>
          <w:rFonts w:ascii="Times New Roman" w:eastAsia="Calibri" w:hAnsi="Times New Roman" w:cs="Times New Roman"/>
          <w:i/>
          <w:iCs/>
          <w:sz w:val="24"/>
          <w:szCs w:val="24"/>
        </w:rPr>
        <w:t xml:space="preserve">et al., </w:t>
      </w:r>
      <w:r w:rsidR="00BD7498">
        <w:rPr>
          <w:rFonts w:ascii="Times New Roman" w:eastAsia="Calibri" w:hAnsi="Times New Roman" w:cs="Times New Roman"/>
          <w:sz w:val="24"/>
          <w:szCs w:val="24"/>
        </w:rPr>
        <w:t>2023)</w:t>
      </w:r>
      <w:r w:rsidR="00BD7498" w:rsidRPr="00677D77">
        <w:rPr>
          <w:rFonts w:ascii="Times New Roman" w:eastAsia="Calibri" w:hAnsi="Times New Roman" w:cs="Times New Roman"/>
          <w:sz w:val="24"/>
          <w:szCs w:val="24"/>
        </w:rPr>
        <w:t xml:space="preserve">. </w:t>
      </w:r>
      <w:r w:rsidRPr="00E76344">
        <w:rPr>
          <w:rFonts w:ascii="Times New Roman" w:eastAsia="Times New Roman" w:hAnsi="Times New Roman" w:cs="Times New Roman"/>
          <w:kern w:val="0"/>
          <w:sz w:val="24"/>
          <w:szCs w:val="24"/>
          <w:lang w:eastAsia="en-IN"/>
          <w14:ligatures w14:val="none"/>
        </w:rPr>
        <w:t>Extension officers (73.33%) remain a trusted source, highlighting the continued relevance of formal advisory services in guiding farmers through the transition. Traditional media like radio (63.33%) and newspapers (57.50%) still play a role, with a preference for radio suggesting that audio-based dissemination is more accessible, especially in rural areas.</w:t>
      </w:r>
    </w:p>
    <w:p w14:paraId="26F7BE2B" w14:textId="73311E4D" w:rsidR="00E76344" w:rsidRDefault="00E76344" w:rsidP="00E76344">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E76344">
        <w:rPr>
          <w:rFonts w:ascii="Times New Roman" w:eastAsia="Times New Roman" w:hAnsi="Times New Roman" w:cs="Times New Roman"/>
          <w:kern w:val="0"/>
          <w:sz w:val="24"/>
          <w:szCs w:val="24"/>
          <w:lang w:eastAsia="en-IN"/>
          <w14:ligatures w14:val="none"/>
        </w:rPr>
        <w:t>Among digital communication methods, mobile text messages (51.67%)</w:t>
      </w:r>
      <w:r w:rsidR="001C0BBB">
        <w:rPr>
          <w:rFonts w:ascii="Times New Roman" w:eastAsia="Times New Roman" w:hAnsi="Times New Roman" w:cs="Times New Roman"/>
          <w:kern w:val="0"/>
          <w:sz w:val="24"/>
          <w:szCs w:val="24"/>
          <w:lang w:eastAsia="en-IN"/>
          <w14:ligatures w14:val="none"/>
        </w:rPr>
        <w:t xml:space="preserve"> (Singh </w:t>
      </w:r>
      <w:r w:rsidR="001C0BBB">
        <w:rPr>
          <w:rFonts w:ascii="Times New Roman" w:eastAsia="Times New Roman" w:hAnsi="Times New Roman" w:cs="Times New Roman"/>
          <w:i/>
          <w:iCs/>
          <w:kern w:val="0"/>
          <w:sz w:val="24"/>
          <w:szCs w:val="24"/>
          <w:lang w:eastAsia="en-IN"/>
          <w14:ligatures w14:val="none"/>
        </w:rPr>
        <w:t>et al</w:t>
      </w:r>
      <w:r w:rsidR="001C0BBB">
        <w:rPr>
          <w:rFonts w:ascii="Times New Roman" w:eastAsia="Times New Roman" w:hAnsi="Times New Roman" w:cs="Times New Roman"/>
          <w:kern w:val="0"/>
          <w:sz w:val="24"/>
          <w:szCs w:val="24"/>
          <w:lang w:eastAsia="en-IN"/>
          <w14:ligatures w14:val="none"/>
        </w:rPr>
        <w:t>., 2015)</w:t>
      </w:r>
      <w:r w:rsidRPr="00E76344">
        <w:rPr>
          <w:rFonts w:ascii="Times New Roman" w:eastAsia="Times New Roman" w:hAnsi="Times New Roman" w:cs="Times New Roman"/>
          <w:kern w:val="0"/>
          <w:sz w:val="24"/>
          <w:szCs w:val="24"/>
          <w:lang w:eastAsia="en-IN"/>
          <w14:ligatures w14:val="none"/>
        </w:rPr>
        <w:t xml:space="preserve"> and community meetings (51.67%) have moderate reach, indicating a growing reliance on technology alongside collective decision-making platforms. Television (44.17%) and telephone calls (43.33%) have lower utilization, likely due to limited interactivity, while farmers' magazines (35.83%) rank the lowest, showing a shift from print to digital and peer-</w:t>
      </w:r>
      <w:r w:rsidRPr="00E76344">
        <w:rPr>
          <w:rFonts w:ascii="Times New Roman" w:eastAsia="Times New Roman" w:hAnsi="Times New Roman" w:cs="Times New Roman"/>
          <w:kern w:val="0"/>
          <w:sz w:val="24"/>
          <w:szCs w:val="24"/>
          <w:lang w:eastAsia="en-IN"/>
          <w14:ligatures w14:val="none"/>
        </w:rPr>
        <w:lastRenderedPageBreak/>
        <w:t>based learning. The findings emphasize the need to strengthen peer learning, social media outreach, and extension programs through farmer-led demonstrations and digital extension services, ensuring greater adoption of regenerative agriculture</w:t>
      </w:r>
      <w:r w:rsidR="008C2DAF">
        <w:rPr>
          <w:rFonts w:ascii="Times New Roman" w:eastAsia="Times New Roman" w:hAnsi="Times New Roman" w:cs="Times New Roman"/>
          <w:kern w:val="0"/>
          <w:sz w:val="24"/>
          <w:szCs w:val="24"/>
          <w:lang w:eastAsia="en-IN"/>
          <w14:ligatures w14:val="none"/>
        </w:rPr>
        <w:t xml:space="preserve"> </w:t>
      </w:r>
      <w:r w:rsidR="008C2DAF">
        <w:rPr>
          <w:rFonts w:ascii="Times New Roman" w:eastAsia="Calibri" w:hAnsi="Times New Roman" w:cs="Times New Roman"/>
          <w:sz w:val="24"/>
          <w:szCs w:val="24"/>
        </w:rPr>
        <w:t>(</w:t>
      </w:r>
      <w:proofErr w:type="spellStart"/>
      <w:r w:rsidR="008C2DAF">
        <w:rPr>
          <w:rFonts w:ascii="Times New Roman" w:eastAsia="Calibri" w:hAnsi="Times New Roman" w:cs="Times New Roman"/>
          <w:sz w:val="24"/>
          <w:szCs w:val="24"/>
        </w:rPr>
        <w:t>Choruma</w:t>
      </w:r>
      <w:proofErr w:type="spellEnd"/>
      <w:r w:rsidR="008C2DAF">
        <w:rPr>
          <w:rFonts w:ascii="Times New Roman" w:eastAsia="Calibri" w:hAnsi="Times New Roman" w:cs="Times New Roman"/>
          <w:sz w:val="24"/>
          <w:szCs w:val="24"/>
        </w:rPr>
        <w:t xml:space="preserve"> </w:t>
      </w:r>
      <w:r w:rsidR="008C2DAF">
        <w:rPr>
          <w:rFonts w:ascii="Times New Roman" w:eastAsia="Calibri" w:hAnsi="Times New Roman" w:cs="Times New Roman"/>
          <w:i/>
          <w:iCs/>
          <w:sz w:val="24"/>
          <w:szCs w:val="24"/>
        </w:rPr>
        <w:t xml:space="preserve">et al., </w:t>
      </w:r>
      <w:r w:rsidR="008C2DAF">
        <w:rPr>
          <w:rFonts w:ascii="Times New Roman" w:eastAsia="Calibri" w:hAnsi="Times New Roman" w:cs="Times New Roman"/>
          <w:sz w:val="24"/>
          <w:szCs w:val="24"/>
        </w:rPr>
        <w:t>2024)</w:t>
      </w:r>
      <w:r w:rsidRPr="00E76344">
        <w:rPr>
          <w:rFonts w:ascii="Times New Roman" w:eastAsia="Times New Roman" w:hAnsi="Times New Roman" w:cs="Times New Roman"/>
          <w:kern w:val="0"/>
          <w:sz w:val="24"/>
          <w:szCs w:val="24"/>
          <w:lang w:eastAsia="en-IN"/>
          <w14:ligatures w14:val="none"/>
        </w:rPr>
        <w:t>.</w:t>
      </w:r>
    </w:p>
    <w:p w14:paraId="0629EDD4" w14:textId="77777777" w:rsidR="00A03DFB" w:rsidRDefault="00A03DFB" w:rsidP="00252C2B">
      <w:pPr>
        <w:spacing w:line="360" w:lineRule="auto"/>
        <w:jc w:val="both"/>
        <w:rPr>
          <w:rFonts w:ascii="Times New Roman" w:eastAsia="Calibri" w:hAnsi="Times New Roman" w:cs="Times New Roman"/>
          <w:b/>
          <w:bCs/>
          <w:sz w:val="24"/>
          <w:szCs w:val="24"/>
          <w:lang w:val="en-US"/>
        </w:rPr>
      </w:pPr>
    </w:p>
    <w:p w14:paraId="003960CD" w14:textId="7DC4E8F5" w:rsidR="00252C2B" w:rsidRDefault="00C00220" w:rsidP="00252C2B">
      <w:pPr>
        <w:spacing w:line="360" w:lineRule="auto"/>
        <w:jc w:val="both"/>
        <w:rPr>
          <w:rFonts w:ascii="Times New Roman" w:eastAsia="Calibri" w:hAnsi="Times New Roman" w:cs="Times New Roman"/>
          <w:b/>
          <w:bCs/>
          <w:sz w:val="24"/>
          <w:szCs w:val="24"/>
          <w:lang w:val="en-US"/>
        </w:rPr>
      </w:pPr>
      <w:r w:rsidRPr="00C00220">
        <w:rPr>
          <w:rFonts w:ascii="Times New Roman" w:eastAsia="Calibri" w:hAnsi="Times New Roman" w:cs="Times New Roman"/>
          <w:b/>
          <w:bCs/>
          <w:sz w:val="24"/>
          <w:szCs w:val="24"/>
          <w:lang w:val="en-US"/>
        </w:rPr>
        <w:t>Source of information through face-to-face channels</w:t>
      </w:r>
    </w:p>
    <w:p w14:paraId="1E4A3C1F" w14:textId="33F8CECD" w:rsidR="00C00220" w:rsidRPr="00252C2B" w:rsidRDefault="00C00220" w:rsidP="00252C2B">
      <w:pPr>
        <w:spacing w:line="360" w:lineRule="auto"/>
        <w:ind w:firstLine="720"/>
        <w:jc w:val="both"/>
        <w:rPr>
          <w:rFonts w:ascii="Times New Roman" w:eastAsia="Calibri" w:hAnsi="Times New Roman" w:cs="Times New Roman"/>
          <w:b/>
          <w:bCs/>
          <w:sz w:val="24"/>
          <w:szCs w:val="24"/>
          <w:lang w:val="en-US"/>
        </w:rPr>
      </w:pPr>
      <w:r w:rsidRPr="00C00220">
        <w:rPr>
          <w:rFonts w:ascii="Times New Roman" w:eastAsia="Times New Roman" w:hAnsi="Times New Roman" w:cs="Times New Roman"/>
          <w:kern w:val="0"/>
          <w:sz w:val="24"/>
          <w:szCs w:val="24"/>
          <w:lang w:eastAsia="en-IN"/>
          <w14:ligatures w14:val="none"/>
        </w:rPr>
        <w:t>Face-to-face interactions remain essential for knowledge dissemination in regenerative agriculture, with peer learning (85.83%) being the most influential channel</w:t>
      </w:r>
      <w:r w:rsidR="00032568">
        <w:rPr>
          <w:rFonts w:ascii="Times New Roman" w:eastAsia="Times New Roman" w:hAnsi="Times New Roman" w:cs="Times New Roman"/>
          <w:kern w:val="0"/>
          <w:sz w:val="24"/>
          <w:szCs w:val="24"/>
          <w:lang w:eastAsia="en-IN"/>
          <w14:ligatures w14:val="none"/>
        </w:rPr>
        <w:t xml:space="preserve"> (Christy </w:t>
      </w:r>
      <w:r w:rsidR="00032568">
        <w:rPr>
          <w:rFonts w:ascii="Times New Roman" w:eastAsia="Times New Roman" w:hAnsi="Times New Roman" w:cs="Times New Roman"/>
          <w:i/>
          <w:iCs/>
          <w:kern w:val="0"/>
          <w:sz w:val="24"/>
          <w:szCs w:val="24"/>
          <w:lang w:eastAsia="en-IN"/>
          <w14:ligatures w14:val="none"/>
        </w:rPr>
        <w:t xml:space="preserve">et al., </w:t>
      </w:r>
      <w:r w:rsidR="00032568">
        <w:rPr>
          <w:rFonts w:ascii="Times New Roman" w:eastAsia="Times New Roman" w:hAnsi="Times New Roman" w:cs="Times New Roman"/>
          <w:kern w:val="0"/>
          <w:sz w:val="24"/>
          <w:szCs w:val="24"/>
          <w:lang w:eastAsia="en-IN"/>
          <w14:ligatures w14:val="none"/>
        </w:rPr>
        <w:t>2018)</w:t>
      </w:r>
      <w:r w:rsidRPr="00C00220">
        <w:rPr>
          <w:rFonts w:ascii="Times New Roman" w:eastAsia="Times New Roman" w:hAnsi="Times New Roman" w:cs="Times New Roman"/>
          <w:kern w:val="0"/>
          <w:sz w:val="24"/>
          <w:szCs w:val="24"/>
          <w:lang w:eastAsia="en-IN"/>
          <w14:ligatures w14:val="none"/>
        </w:rPr>
        <w:t>. Farmers rely on fellow farmers for firsthand insights and practical experience, reinforcing the value of experiential learning. Extension agents (73.33%) also play a significant role in providing scientific knowledge and expert guidance, highlighting the importance of formal advisory services. However, since their reach is lower than peer learning, integrating farmer-led extension models could enhance their impact. Local leaders (65.00%) and Self-Help Groups (64.17%) also contribute significantly, as community influencers and financial support systems encourage the adoption of regenerative practices. Additionally, peers and relatives (60.00%) facilitate social knowledge exchange, indicating that trust-based networks are crucial in agricultural decision-making.</w:t>
      </w:r>
    </w:p>
    <w:p w14:paraId="3D8FD23C" w14:textId="739B9AB3" w:rsidR="00A624BD" w:rsidRPr="00E76344" w:rsidRDefault="00C00220" w:rsidP="00C0022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00220">
        <w:rPr>
          <w:rFonts w:ascii="Times New Roman" w:eastAsia="Times New Roman" w:hAnsi="Times New Roman" w:cs="Times New Roman"/>
          <w:kern w:val="0"/>
          <w:sz w:val="24"/>
          <w:szCs w:val="24"/>
          <w:lang w:eastAsia="en-IN"/>
          <w14:ligatures w14:val="none"/>
        </w:rPr>
        <w:t>Other institutional sources, including NGOs (53.33%), FPOs (41.67%), and cooperatives (44.17%), contribute to knowledge transfer but have lower reach, suggesting the need for stronger outreach initiatives. Agri dealers (45.83%), traditionally associated with input sales, are emerging as advisors on sustainable practices, further diversifying knowledge sources. These findings underscore the importance of strengthening farmer-to-farmer interactions, extension programs, and community-driven initiatives through participatory training and localized demonstrations to accelerate the adoption of regenerative agriculture</w:t>
      </w:r>
      <w:r w:rsidR="00BC15B8">
        <w:rPr>
          <w:rFonts w:ascii="Times New Roman" w:eastAsia="Times New Roman" w:hAnsi="Times New Roman" w:cs="Times New Roman"/>
          <w:kern w:val="0"/>
          <w:sz w:val="24"/>
          <w:szCs w:val="24"/>
          <w:lang w:eastAsia="en-IN"/>
          <w14:ligatures w14:val="none"/>
        </w:rPr>
        <w:t xml:space="preserve"> </w:t>
      </w:r>
      <w:r w:rsidR="00BC15B8">
        <w:rPr>
          <w:rFonts w:ascii="Times New Roman" w:eastAsia="Calibri" w:hAnsi="Times New Roman" w:cs="Times New Roman"/>
          <w:sz w:val="24"/>
          <w:szCs w:val="24"/>
        </w:rPr>
        <w:t xml:space="preserve">(Collins </w:t>
      </w:r>
      <w:r w:rsidR="00BC15B8">
        <w:rPr>
          <w:rFonts w:ascii="Times New Roman" w:eastAsia="Calibri" w:hAnsi="Times New Roman" w:cs="Times New Roman"/>
          <w:i/>
          <w:iCs/>
          <w:sz w:val="24"/>
          <w:szCs w:val="24"/>
        </w:rPr>
        <w:t xml:space="preserve">et al., </w:t>
      </w:r>
      <w:r w:rsidR="00BC15B8">
        <w:rPr>
          <w:rFonts w:ascii="Times New Roman" w:eastAsia="Calibri" w:hAnsi="Times New Roman" w:cs="Times New Roman"/>
          <w:sz w:val="24"/>
          <w:szCs w:val="24"/>
        </w:rPr>
        <w:t>2025)</w:t>
      </w:r>
      <w:r w:rsidRPr="00C00220">
        <w:rPr>
          <w:rFonts w:ascii="Times New Roman" w:eastAsia="Times New Roman" w:hAnsi="Times New Roman" w:cs="Times New Roman"/>
          <w:kern w:val="0"/>
          <w:sz w:val="24"/>
          <w:szCs w:val="24"/>
          <w:lang w:eastAsia="en-IN"/>
          <w14:ligatures w14:val="none"/>
        </w:rPr>
        <w:t>.</w:t>
      </w:r>
    </w:p>
    <w:p w14:paraId="46F16E20" w14:textId="77777777" w:rsidR="00ED30E2" w:rsidRPr="00ED30E2" w:rsidRDefault="00ED30E2" w:rsidP="00ED30E2">
      <w:pPr>
        <w:spacing w:line="360" w:lineRule="auto"/>
        <w:jc w:val="both"/>
        <w:rPr>
          <w:rFonts w:ascii="Times New Roman" w:eastAsia="Calibri" w:hAnsi="Times New Roman" w:cs="Times New Roman"/>
          <w:b/>
          <w:bCs/>
          <w:sz w:val="24"/>
          <w:szCs w:val="24"/>
          <w:lang w:val="en-US"/>
        </w:rPr>
      </w:pPr>
      <w:r w:rsidRPr="00ED30E2">
        <w:rPr>
          <w:rFonts w:ascii="Times New Roman" w:eastAsia="Calibri" w:hAnsi="Times New Roman" w:cs="Times New Roman"/>
          <w:b/>
          <w:bCs/>
          <w:sz w:val="24"/>
          <w:szCs w:val="24"/>
          <w:lang w:val="en-US"/>
        </w:rPr>
        <w:t>Mean rating of parameters of face-to-face communication channels</w:t>
      </w:r>
    </w:p>
    <w:p w14:paraId="7952A0AE" w14:textId="5DB12E0B" w:rsidR="00ED30E2" w:rsidRPr="00ED30E2" w:rsidRDefault="00ED30E2" w:rsidP="00ED30E2">
      <w:pPr>
        <w:spacing w:line="360" w:lineRule="auto"/>
        <w:ind w:firstLine="720"/>
        <w:jc w:val="both"/>
        <w:rPr>
          <w:rFonts w:ascii="Times New Roman" w:eastAsia="Calibri" w:hAnsi="Times New Roman" w:cs="Times New Roman"/>
          <w:sz w:val="24"/>
          <w:szCs w:val="24"/>
        </w:rPr>
      </w:pPr>
      <w:r w:rsidRPr="00ED30E2">
        <w:rPr>
          <w:rFonts w:ascii="Times New Roman" w:eastAsia="Calibri" w:hAnsi="Times New Roman" w:cs="Times New Roman"/>
          <w:sz w:val="24"/>
          <w:szCs w:val="24"/>
        </w:rPr>
        <w:t>The effectiveness of face-to-face communication channels in promoting regenerative agriculture was assessed based on familiarity, authenticity, interactivity, reliability, usefulness, and credibility</w:t>
      </w:r>
      <w:r>
        <w:rPr>
          <w:rFonts w:ascii="Times New Roman" w:eastAsia="Calibri" w:hAnsi="Times New Roman" w:cs="Times New Roman"/>
          <w:sz w:val="24"/>
          <w:szCs w:val="24"/>
        </w:rPr>
        <w:t xml:space="preserve"> </w:t>
      </w:r>
      <w:r w:rsidR="00CF307D">
        <w:rPr>
          <w:rFonts w:ascii="Times New Roman" w:eastAsia="Calibri" w:hAnsi="Times New Roman" w:cs="Times New Roman"/>
          <w:sz w:val="24"/>
          <w:szCs w:val="24"/>
        </w:rPr>
        <w:t>(</w:t>
      </w:r>
      <w:proofErr w:type="spellStart"/>
      <w:r w:rsidR="00CF307D">
        <w:rPr>
          <w:rFonts w:ascii="Times New Roman" w:eastAsia="Calibri" w:hAnsi="Times New Roman" w:cs="Times New Roman"/>
          <w:sz w:val="24"/>
          <w:szCs w:val="24"/>
        </w:rPr>
        <w:t>Evance</w:t>
      </w:r>
      <w:proofErr w:type="spellEnd"/>
      <w:r w:rsidR="00CF307D">
        <w:rPr>
          <w:rFonts w:ascii="Times New Roman" w:eastAsia="Calibri" w:hAnsi="Times New Roman" w:cs="Times New Roman"/>
          <w:sz w:val="24"/>
          <w:szCs w:val="24"/>
        </w:rPr>
        <w:t>, 2018)</w:t>
      </w:r>
      <w:r w:rsidR="00B21001">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Table 1</w:t>
      </w:r>
      <w:r w:rsidRPr="00ED30E2">
        <w:rPr>
          <w:rFonts w:ascii="Times New Roman" w:eastAsia="Calibri" w:hAnsi="Times New Roman" w:cs="Times New Roman"/>
          <w:sz w:val="24"/>
          <w:szCs w:val="24"/>
        </w:rPr>
        <w:t xml:space="preserve">. Among all channels, fellow farmers ranked highest in familiarity (1.00), authenticity (0.87), interactivity (0.78), and credibility (0.92), making peer learning the most effective method (ECC = 0.81). Farmers trust firsthand experiences and local </w:t>
      </w:r>
      <w:r w:rsidRPr="00ED30E2">
        <w:rPr>
          <w:rFonts w:ascii="Times New Roman" w:eastAsia="Calibri" w:hAnsi="Times New Roman" w:cs="Times New Roman"/>
          <w:sz w:val="24"/>
          <w:szCs w:val="24"/>
        </w:rPr>
        <w:lastRenderedPageBreak/>
        <w:t>adaptations, reinforcing the importance of farmer-to-farmer networks in knowledge dissemination</w:t>
      </w:r>
      <w:r w:rsidR="00375C12">
        <w:rPr>
          <w:rFonts w:ascii="Times New Roman" w:eastAsia="Calibri" w:hAnsi="Times New Roman" w:cs="Times New Roman"/>
          <w:sz w:val="24"/>
          <w:szCs w:val="24"/>
        </w:rPr>
        <w:t xml:space="preserve"> (Magnan </w:t>
      </w:r>
      <w:r w:rsidR="00375C12">
        <w:rPr>
          <w:rFonts w:ascii="Times New Roman" w:eastAsia="Calibri" w:hAnsi="Times New Roman" w:cs="Times New Roman"/>
          <w:i/>
          <w:iCs/>
          <w:sz w:val="24"/>
          <w:szCs w:val="24"/>
        </w:rPr>
        <w:t xml:space="preserve">et al., </w:t>
      </w:r>
      <w:r w:rsidR="00375C12">
        <w:rPr>
          <w:rFonts w:ascii="Times New Roman" w:eastAsia="Calibri" w:hAnsi="Times New Roman" w:cs="Times New Roman"/>
          <w:sz w:val="24"/>
          <w:szCs w:val="24"/>
        </w:rPr>
        <w:t>2015)</w:t>
      </w:r>
      <w:r w:rsidRPr="00ED30E2">
        <w:rPr>
          <w:rFonts w:ascii="Times New Roman" w:eastAsia="Calibri" w:hAnsi="Times New Roman" w:cs="Times New Roman"/>
          <w:sz w:val="24"/>
          <w:szCs w:val="24"/>
        </w:rPr>
        <w:t>. Extension agents also played a crucial role, scoring high in technical quality (0.86), credibility (0.86), and acceptability (0.95), with an overall effectiveness score of 0.78. However, their lower interactivity (0.47) suggests the need for more participatory and hands-on learning approaches. Similarly, Self-Help Groups (ECC = 0.74) proved to be highly reliable and useful, fostering collaborative learning among farmer communities.</w:t>
      </w:r>
    </w:p>
    <w:p w14:paraId="71EB3B47" w14:textId="5B6252D5" w:rsidR="00ED30E2" w:rsidRDefault="00ED30E2" w:rsidP="00ED30E2">
      <w:pPr>
        <w:spacing w:line="360" w:lineRule="auto"/>
        <w:ind w:firstLine="720"/>
        <w:jc w:val="both"/>
        <w:rPr>
          <w:rFonts w:ascii="Times New Roman" w:eastAsia="Calibri" w:hAnsi="Times New Roman" w:cs="Times New Roman"/>
          <w:sz w:val="24"/>
          <w:szCs w:val="24"/>
        </w:rPr>
      </w:pPr>
      <w:r w:rsidRPr="00ED30E2">
        <w:rPr>
          <w:rFonts w:ascii="Times New Roman" w:eastAsia="Calibri" w:hAnsi="Times New Roman" w:cs="Times New Roman"/>
          <w:sz w:val="24"/>
          <w:szCs w:val="24"/>
        </w:rPr>
        <w:t xml:space="preserve">NGOs and FPOs showed moderate effectiveness, particularly in technical knowledge and credibility, but struggled with familiarity and likability, highlighting the need for stronger community engagement strategies. Local leaders, cooperatives, and </w:t>
      </w:r>
      <w:proofErr w:type="spellStart"/>
      <w:r w:rsidRPr="00ED30E2">
        <w:rPr>
          <w:rFonts w:ascii="Times New Roman" w:eastAsia="Calibri" w:hAnsi="Times New Roman" w:cs="Times New Roman"/>
          <w:sz w:val="24"/>
          <w:szCs w:val="24"/>
        </w:rPr>
        <w:t>agri</w:t>
      </w:r>
      <w:proofErr w:type="spellEnd"/>
      <w:r w:rsidRPr="00ED30E2">
        <w:rPr>
          <w:rFonts w:ascii="Times New Roman" w:eastAsia="Calibri" w:hAnsi="Times New Roman" w:cs="Times New Roman"/>
          <w:sz w:val="24"/>
          <w:szCs w:val="24"/>
        </w:rPr>
        <w:t xml:space="preserve"> dealers were found to be less effective (ECC = 0.41–0.56), serving more as supplementary sources rather than primary knowledge channels. The findings emphasize that a blended communication approach</w:t>
      </w:r>
      <w:r>
        <w:rPr>
          <w:rFonts w:ascii="Times New Roman" w:eastAsia="Calibri" w:hAnsi="Times New Roman" w:cs="Times New Roman"/>
          <w:sz w:val="24"/>
          <w:szCs w:val="24"/>
        </w:rPr>
        <w:t xml:space="preserve">, </w:t>
      </w:r>
      <w:r w:rsidRPr="00ED30E2">
        <w:rPr>
          <w:rFonts w:ascii="Times New Roman" w:eastAsia="Calibri" w:hAnsi="Times New Roman" w:cs="Times New Roman"/>
          <w:sz w:val="24"/>
          <w:szCs w:val="24"/>
        </w:rPr>
        <w:t>leveraging peer learning, extension services, and institutional support</w:t>
      </w:r>
      <w:r w:rsidR="00A03DFB">
        <w:rPr>
          <w:rFonts w:ascii="Times New Roman" w:eastAsia="Calibri" w:hAnsi="Times New Roman" w:cs="Times New Roman"/>
          <w:sz w:val="24"/>
          <w:szCs w:val="24"/>
        </w:rPr>
        <w:t xml:space="preserve"> </w:t>
      </w:r>
      <w:r w:rsidRPr="00ED30E2">
        <w:rPr>
          <w:rFonts w:ascii="Times New Roman" w:eastAsia="Calibri" w:hAnsi="Times New Roman" w:cs="Times New Roman"/>
          <w:sz w:val="24"/>
          <w:szCs w:val="24"/>
        </w:rPr>
        <w:t>is essential for maximizing knowledge dissemination and adoption of regenerative agriculture</w:t>
      </w:r>
      <w:r w:rsidR="00A03DFB">
        <w:rPr>
          <w:rFonts w:ascii="Times New Roman" w:eastAsia="Calibri" w:hAnsi="Times New Roman" w:cs="Times New Roman"/>
          <w:sz w:val="24"/>
          <w:szCs w:val="24"/>
        </w:rPr>
        <w:t xml:space="preserve"> (</w:t>
      </w:r>
      <w:proofErr w:type="spellStart"/>
      <w:r w:rsidR="00A03DFB">
        <w:rPr>
          <w:rFonts w:ascii="Times New Roman" w:eastAsia="Calibri" w:hAnsi="Times New Roman" w:cs="Times New Roman"/>
          <w:sz w:val="24"/>
          <w:szCs w:val="24"/>
        </w:rPr>
        <w:t>Inutan</w:t>
      </w:r>
      <w:proofErr w:type="spellEnd"/>
      <w:r w:rsidR="00A03DFB">
        <w:rPr>
          <w:rFonts w:ascii="Times New Roman" w:eastAsia="Calibri" w:hAnsi="Times New Roman" w:cs="Times New Roman"/>
          <w:sz w:val="24"/>
          <w:szCs w:val="24"/>
        </w:rPr>
        <w:t xml:space="preserve"> </w:t>
      </w:r>
      <w:r w:rsidR="00A03DFB">
        <w:rPr>
          <w:rFonts w:ascii="Times New Roman" w:eastAsia="Calibri" w:hAnsi="Times New Roman" w:cs="Times New Roman"/>
          <w:i/>
          <w:iCs/>
          <w:sz w:val="24"/>
          <w:szCs w:val="24"/>
        </w:rPr>
        <w:t xml:space="preserve">et al., </w:t>
      </w:r>
      <w:r w:rsidR="00A03DFB">
        <w:rPr>
          <w:rFonts w:ascii="Times New Roman" w:eastAsia="Calibri" w:hAnsi="Times New Roman" w:cs="Times New Roman"/>
          <w:sz w:val="24"/>
          <w:szCs w:val="24"/>
        </w:rPr>
        <w:t>2025)</w:t>
      </w:r>
      <w:r w:rsidRPr="00ED30E2">
        <w:rPr>
          <w:rFonts w:ascii="Times New Roman" w:eastAsia="Calibri" w:hAnsi="Times New Roman" w:cs="Times New Roman"/>
          <w:sz w:val="24"/>
          <w:szCs w:val="24"/>
        </w:rPr>
        <w:t>. Enhancing interactivity in formal channels while strengthening farmer-led initiatives can significantly improve the effectiveness of outreach efforts.</w:t>
      </w:r>
    </w:p>
    <w:p w14:paraId="7CE2D545" w14:textId="6F2FD221" w:rsidR="00ED30E2" w:rsidRDefault="00ED30E2" w:rsidP="00ED30E2">
      <w:pPr>
        <w:spacing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Table 1: </w:t>
      </w:r>
      <w:r w:rsidRPr="00CF0D20">
        <w:rPr>
          <w:rFonts w:ascii="Times New Roman" w:eastAsia="Calibri" w:hAnsi="Times New Roman" w:cs="Times New Roman"/>
          <w:b/>
          <w:bCs/>
          <w:sz w:val="24"/>
          <w:szCs w:val="24"/>
          <w:lang w:val="en-US"/>
        </w:rPr>
        <w:t>Mean rating of parameters of face-to-face communication channels</w:t>
      </w:r>
    </w:p>
    <w:tbl>
      <w:tblPr>
        <w:tblStyle w:val="TableGrid"/>
        <w:tblpPr w:leftFromText="180" w:rightFromText="180" w:vertAnchor="text" w:horzAnchor="page" w:tblpX="138" w:tblpY="132"/>
        <w:tblW w:w="11555" w:type="dxa"/>
        <w:tblLook w:val="04A0" w:firstRow="1" w:lastRow="0" w:firstColumn="1" w:lastColumn="0" w:noHBand="0" w:noVBand="1"/>
      </w:tblPr>
      <w:tblGrid>
        <w:gridCol w:w="1484"/>
        <w:gridCol w:w="1065"/>
        <w:gridCol w:w="1108"/>
        <w:gridCol w:w="1110"/>
        <w:gridCol w:w="945"/>
        <w:gridCol w:w="1043"/>
        <w:gridCol w:w="925"/>
        <w:gridCol w:w="1094"/>
        <w:gridCol w:w="991"/>
        <w:gridCol w:w="1185"/>
        <w:gridCol w:w="605"/>
      </w:tblGrid>
      <w:tr w:rsidR="00ED30E2" w:rsidRPr="00CF0D20" w14:paraId="64C43D8E" w14:textId="77777777" w:rsidTr="00022023">
        <w:trPr>
          <w:trHeight w:val="152"/>
        </w:trPr>
        <w:tc>
          <w:tcPr>
            <w:tcW w:w="1484" w:type="dxa"/>
            <w:vMerge w:val="restart"/>
            <w:hideMark/>
          </w:tcPr>
          <w:p w14:paraId="251CA829" w14:textId="77777777" w:rsidR="00ED30E2" w:rsidRPr="00CF0D20" w:rsidRDefault="00ED30E2" w:rsidP="00022023">
            <w:pPr>
              <w:spacing w:line="360" w:lineRule="auto"/>
              <w:ind w:left="-110"/>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Communication channels</w:t>
            </w:r>
          </w:p>
        </w:tc>
        <w:tc>
          <w:tcPr>
            <w:tcW w:w="10071" w:type="dxa"/>
            <w:gridSpan w:val="10"/>
            <w:hideMark/>
          </w:tcPr>
          <w:p w14:paraId="576BFC8B" w14:textId="77777777" w:rsidR="00ED30E2" w:rsidRPr="00CF0D20" w:rsidRDefault="00ED30E2" w:rsidP="00022023">
            <w:pPr>
              <w:spacing w:line="360" w:lineRule="auto"/>
              <w:ind w:left="-150"/>
              <w:jc w:val="center"/>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Parameters</w:t>
            </w:r>
          </w:p>
        </w:tc>
      </w:tr>
      <w:tr w:rsidR="00ED30E2" w:rsidRPr="00CF0D20" w14:paraId="7852ED4A" w14:textId="77777777" w:rsidTr="00022023">
        <w:trPr>
          <w:trHeight w:val="868"/>
        </w:trPr>
        <w:tc>
          <w:tcPr>
            <w:tcW w:w="1484" w:type="dxa"/>
            <w:vMerge/>
            <w:hideMark/>
          </w:tcPr>
          <w:p w14:paraId="577A615A" w14:textId="77777777" w:rsidR="00ED30E2" w:rsidRPr="00CF0D20" w:rsidRDefault="00ED30E2" w:rsidP="00022023">
            <w:pPr>
              <w:spacing w:after="160" w:line="360" w:lineRule="auto"/>
              <w:jc w:val="both"/>
              <w:rPr>
                <w:rFonts w:ascii="Times New Roman" w:eastAsia="Calibri" w:hAnsi="Times New Roman" w:cs="Times New Roman"/>
                <w:sz w:val="20"/>
                <w:szCs w:val="20"/>
              </w:rPr>
            </w:pPr>
          </w:p>
        </w:tc>
        <w:tc>
          <w:tcPr>
            <w:tcW w:w="1065" w:type="dxa"/>
            <w:hideMark/>
          </w:tcPr>
          <w:p w14:paraId="0CF5A1B3" w14:textId="77777777" w:rsidR="00ED30E2" w:rsidRPr="00CF0D20" w:rsidRDefault="00ED30E2" w:rsidP="00022023">
            <w:pPr>
              <w:spacing w:line="360" w:lineRule="auto"/>
              <w:ind w:left="-182" w:firstLine="142"/>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Familiarity</w:t>
            </w:r>
          </w:p>
          <w:p w14:paraId="46490800"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08" w:type="dxa"/>
            <w:hideMark/>
          </w:tcPr>
          <w:p w14:paraId="7AC4B5C6" w14:textId="77777777" w:rsidR="00ED30E2" w:rsidRPr="00CF0D20" w:rsidRDefault="00ED30E2" w:rsidP="00022023">
            <w:pPr>
              <w:spacing w:line="360" w:lineRule="auto"/>
              <w:ind w:hanging="108"/>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Authenticity</w:t>
            </w:r>
          </w:p>
          <w:p w14:paraId="677E5B99"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10" w:type="dxa"/>
            <w:hideMark/>
          </w:tcPr>
          <w:p w14:paraId="758CE15C" w14:textId="77777777" w:rsidR="00ED30E2" w:rsidRPr="00CF0D20" w:rsidRDefault="00ED30E2" w:rsidP="00022023">
            <w:pPr>
              <w:spacing w:line="360" w:lineRule="auto"/>
              <w:ind w:hanging="84"/>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Interactivity</w:t>
            </w:r>
          </w:p>
          <w:p w14:paraId="38AE6C07"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45" w:type="dxa"/>
            <w:hideMark/>
          </w:tcPr>
          <w:p w14:paraId="167307B6" w14:textId="77777777" w:rsidR="00ED30E2" w:rsidRPr="00CF0D20" w:rsidRDefault="00ED30E2" w:rsidP="00022023">
            <w:pPr>
              <w:spacing w:line="360" w:lineRule="auto"/>
              <w:ind w:right="-20" w:hanging="60"/>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Likability</w:t>
            </w:r>
          </w:p>
          <w:p w14:paraId="55FB8950"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043" w:type="dxa"/>
            <w:hideMark/>
          </w:tcPr>
          <w:p w14:paraId="2DCFA4BF" w14:textId="77777777" w:rsidR="00ED30E2" w:rsidRPr="00CF0D20" w:rsidRDefault="00ED30E2" w:rsidP="00022023">
            <w:pPr>
              <w:spacing w:line="360" w:lineRule="auto"/>
              <w:ind w:hanging="18"/>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Reliability</w:t>
            </w:r>
          </w:p>
          <w:p w14:paraId="11EFEF55"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25" w:type="dxa"/>
            <w:hideMark/>
          </w:tcPr>
          <w:p w14:paraId="3CBD4F58" w14:textId="77777777" w:rsidR="00ED30E2" w:rsidRDefault="00ED30E2" w:rsidP="00022023">
            <w:pPr>
              <w:spacing w:line="360" w:lineRule="auto"/>
              <w:ind w:hanging="66"/>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xml:space="preserve">Technical </w:t>
            </w:r>
          </w:p>
          <w:p w14:paraId="4599B70A" w14:textId="77777777" w:rsidR="00ED30E2" w:rsidRPr="00CF0D20" w:rsidRDefault="00ED30E2" w:rsidP="00022023">
            <w:pPr>
              <w:spacing w:line="360" w:lineRule="auto"/>
              <w:ind w:hanging="66"/>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xml:space="preserve">quality </w:t>
            </w: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w:p>
        </w:tc>
        <w:tc>
          <w:tcPr>
            <w:tcW w:w="1094" w:type="dxa"/>
            <w:hideMark/>
          </w:tcPr>
          <w:p w14:paraId="350FCCD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Usefulness</w:t>
            </w:r>
          </w:p>
          <w:p w14:paraId="3A31C4D2"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98" w:type="dxa"/>
            <w:hideMark/>
          </w:tcPr>
          <w:p w14:paraId="22588408" w14:textId="77777777" w:rsidR="00ED30E2" w:rsidRPr="00CF0D20" w:rsidRDefault="00ED30E2" w:rsidP="00022023">
            <w:pPr>
              <w:spacing w:line="360" w:lineRule="auto"/>
              <w:ind w:hanging="101"/>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Credibility</w:t>
            </w:r>
          </w:p>
          <w:p w14:paraId="38CDF548"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85" w:type="dxa"/>
            <w:hideMark/>
          </w:tcPr>
          <w:p w14:paraId="5047A4D8" w14:textId="77777777" w:rsidR="00ED30E2" w:rsidRPr="00CF0D20" w:rsidRDefault="00ED30E2" w:rsidP="00022023">
            <w:pPr>
              <w:spacing w:line="360" w:lineRule="auto"/>
              <w:ind w:hanging="109"/>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Acceptability</w:t>
            </w:r>
          </w:p>
          <w:p w14:paraId="678BDC91"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598" w:type="dxa"/>
            <w:hideMark/>
          </w:tcPr>
          <w:p w14:paraId="7B99884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ECC</w:t>
            </w:r>
          </w:p>
          <w:p w14:paraId="4C0F0C2D" w14:textId="77777777" w:rsidR="00ED30E2" w:rsidRPr="00CF0D20" w:rsidRDefault="00185214"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r>
      <w:tr w:rsidR="00ED30E2" w:rsidRPr="00CF0D20" w14:paraId="0BB65637" w14:textId="77777777" w:rsidTr="00022023">
        <w:trPr>
          <w:trHeight w:val="631"/>
        </w:trPr>
        <w:tc>
          <w:tcPr>
            <w:tcW w:w="1484" w:type="dxa"/>
            <w:hideMark/>
          </w:tcPr>
          <w:p w14:paraId="20663302"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Extension agents</w:t>
            </w:r>
          </w:p>
        </w:tc>
        <w:tc>
          <w:tcPr>
            <w:tcW w:w="1065" w:type="dxa"/>
            <w:hideMark/>
          </w:tcPr>
          <w:p w14:paraId="0BBFA8C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08" w:type="dxa"/>
            <w:hideMark/>
          </w:tcPr>
          <w:p w14:paraId="52BA6DA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1110" w:type="dxa"/>
            <w:hideMark/>
          </w:tcPr>
          <w:p w14:paraId="550C67B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45" w:type="dxa"/>
            <w:hideMark/>
          </w:tcPr>
          <w:p w14:paraId="57F3DA7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043" w:type="dxa"/>
            <w:hideMark/>
          </w:tcPr>
          <w:p w14:paraId="4110817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925" w:type="dxa"/>
            <w:hideMark/>
          </w:tcPr>
          <w:p w14:paraId="3143663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094" w:type="dxa"/>
            <w:hideMark/>
          </w:tcPr>
          <w:p w14:paraId="01B5C18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998" w:type="dxa"/>
            <w:hideMark/>
          </w:tcPr>
          <w:p w14:paraId="34CDEE3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0.86</w:t>
            </w:r>
          </w:p>
        </w:tc>
        <w:tc>
          <w:tcPr>
            <w:tcW w:w="1185" w:type="dxa"/>
            <w:hideMark/>
          </w:tcPr>
          <w:p w14:paraId="5B38D18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0.95</w:t>
            </w:r>
          </w:p>
        </w:tc>
        <w:tc>
          <w:tcPr>
            <w:tcW w:w="598" w:type="dxa"/>
            <w:hideMark/>
          </w:tcPr>
          <w:p w14:paraId="2DCC250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0.78</w:t>
            </w:r>
          </w:p>
        </w:tc>
      </w:tr>
      <w:tr w:rsidR="00ED30E2" w:rsidRPr="00CF0D20" w14:paraId="42C7749A" w14:textId="77777777" w:rsidTr="00022023">
        <w:trPr>
          <w:trHeight w:val="631"/>
        </w:trPr>
        <w:tc>
          <w:tcPr>
            <w:tcW w:w="1484" w:type="dxa"/>
            <w:hideMark/>
          </w:tcPr>
          <w:p w14:paraId="6D16446F"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Fellow farmers</w:t>
            </w:r>
          </w:p>
        </w:tc>
        <w:tc>
          <w:tcPr>
            <w:tcW w:w="1065" w:type="dxa"/>
            <w:hideMark/>
          </w:tcPr>
          <w:p w14:paraId="0A4C48F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1.00</w:t>
            </w:r>
          </w:p>
        </w:tc>
        <w:tc>
          <w:tcPr>
            <w:tcW w:w="1108" w:type="dxa"/>
            <w:hideMark/>
          </w:tcPr>
          <w:p w14:paraId="2B98024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0.87</w:t>
            </w:r>
          </w:p>
        </w:tc>
        <w:tc>
          <w:tcPr>
            <w:tcW w:w="1110" w:type="dxa"/>
            <w:hideMark/>
          </w:tcPr>
          <w:p w14:paraId="019C096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0.78</w:t>
            </w:r>
          </w:p>
        </w:tc>
        <w:tc>
          <w:tcPr>
            <w:tcW w:w="945" w:type="dxa"/>
            <w:hideMark/>
          </w:tcPr>
          <w:p w14:paraId="5A21835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0.87</w:t>
            </w:r>
          </w:p>
        </w:tc>
        <w:tc>
          <w:tcPr>
            <w:tcW w:w="1043" w:type="dxa"/>
            <w:hideMark/>
          </w:tcPr>
          <w:p w14:paraId="52B79E8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925" w:type="dxa"/>
            <w:hideMark/>
          </w:tcPr>
          <w:p w14:paraId="6949A01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1094" w:type="dxa"/>
            <w:hideMark/>
          </w:tcPr>
          <w:p w14:paraId="4890A18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0.92</w:t>
            </w:r>
          </w:p>
        </w:tc>
        <w:tc>
          <w:tcPr>
            <w:tcW w:w="998" w:type="dxa"/>
            <w:hideMark/>
          </w:tcPr>
          <w:p w14:paraId="6F9075F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0.65</w:t>
            </w:r>
          </w:p>
        </w:tc>
        <w:tc>
          <w:tcPr>
            <w:tcW w:w="1185" w:type="dxa"/>
            <w:hideMark/>
          </w:tcPr>
          <w:p w14:paraId="140AE6C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0.87</w:t>
            </w:r>
          </w:p>
        </w:tc>
        <w:tc>
          <w:tcPr>
            <w:tcW w:w="598" w:type="dxa"/>
            <w:hideMark/>
          </w:tcPr>
          <w:p w14:paraId="0144ADA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0.81</w:t>
            </w:r>
          </w:p>
        </w:tc>
      </w:tr>
      <w:tr w:rsidR="00ED30E2" w:rsidRPr="00CF0D20" w14:paraId="4689A6A8" w14:textId="77777777" w:rsidTr="00022023">
        <w:trPr>
          <w:trHeight w:val="631"/>
        </w:trPr>
        <w:tc>
          <w:tcPr>
            <w:tcW w:w="1484" w:type="dxa"/>
            <w:hideMark/>
          </w:tcPr>
          <w:p w14:paraId="78D11EF8"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Peers and relatives</w:t>
            </w:r>
          </w:p>
        </w:tc>
        <w:tc>
          <w:tcPr>
            <w:tcW w:w="1065" w:type="dxa"/>
            <w:hideMark/>
          </w:tcPr>
          <w:p w14:paraId="099E126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0.41</w:t>
            </w:r>
          </w:p>
        </w:tc>
        <w:tc>
          <w:tcPr>
            <w:tcW w:w="1108" w:type="dxa"/>
            <w:hideMark/>
          </w:tcPr>
          <w:p w14:paraId="103481B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0.25</w:t>
            </w:r>
          </w:p>
        </w:tc>
        <w:tc>
          <w:tcPr>
            <w:tcW w:w="1110" w:type="dxa"/>
            <w:hideMark/>
          </w:tcPr>
          <w:p w14:paraId="4961E95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945" w:type="dxa"/>
            <w:hideMark/>
          </w:tcPr>
          <w:p w14:paraId="4C421CA7"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0.39</w:t>
            </w:r>
          </w:p>
        </w:tc>
        <w:tc>
          <w:tcPr>
            <w:tcW w:w="1043" w:type="dxa"/>
            <w:hideMark/>
          </w:tcPr>
          <w:p w14:paraId="1F520F4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0.31</w:t>
            </w:r>
          </w:p>
        </w:tc>
        <w:tc>
          <w:tcPr>
            <w:tcW w:w="925" w:type="dxa"/>
            <w:hideMark/>
          </w:tcPr>
          <w:p w14:paraId="2A21041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0.36</w:t>
            </w:r>
          </w:p>
        </w:tc>
        <w:tc>
          <w:tcPr>
            <w:tcW w:w="1094" w:type="dxa"/>
            <w:hideMark/>
          </w:tcPr>
          <w:p w14:paraId="4FA7A6E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98" w:type="dxa"/>
            <w:hideMark/>
          </w:tcPr>
          <w:p w14:paraId="6DBAA1A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0.43</w:t>
            </w:r>
          </w:p>
        </w:tc>
        <w:tc>
          <w:tcPr>
            <w:tcW w:w="1185" w:type="dxa"/>
            <w:hideMark/>
          </w:tcPr>
          <w:p w14:paraId="2BD7F37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0.34</w:t>
            </w:r>
          </w:p>
        </w:tc>
        <w:tc>
          <w:tcPr>
            <w:tcW w:w="598" w:type="dxa"/>
            <w:hideMark/>
          </w:tcPr>
          <w:p w14:paraId="16A4ACE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0.41</w:t>
            </w:r>
          </w:p>
        </w:tc>
      </w:tr>
      <w:tr w:rsidR="00ED30E2" w:rsidRPr="00CF0D20" w14:paraId="66EAB8E9" w14:textId="77777777" w:rsidTr="00022023">
        <w:trPr>
          <w:trHeight w:val="631"/>
        </w:trPr>
        <w:tc>
          <w:tcPr>
            <w:tcW w:w="1484" w:type="dxa"/>
            <w:hideMark/>
          </w:tcPr>
          <w:p w14:paraId="29CB503A"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SHGs</w:t>
            </w:r>
          </w:p>
        </w:tc>
        <w:tc>
          <w:tcPr>
            <w:tcW w:w="1065" w:type="dxa"/>
            <w:hideMark/>
          </w:tcPr>
          <w:p w14:paraId="77D188B3"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108" w:type="dxa"/>
            <w:hideMark/>
          </w:tcPr>
          <w:p w14:paraId="3C762DB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0.72</w:t>
            </w:r>
          </w:p>
        </w:tc>
        <w:tc>
          <w:tcPr>
            <w:tcW w:w="1110" w:type="dxa"/>
            <w:hideMark/>
          </w:tcPr>
          <w:p w14:paraId="1CC5AF7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0.52</w:t>
            </w:r>
          </w:p>
        </w:tc>
        <w:tc>
          <w:tcPr>
            <w:tcW w:w="945" w:type="dxa"/>
            <w:hideMark/>
          </w:tcPr>
          <w:p w14:paraId="66E908B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0.59</w:t>
            </w:r>
          </w:p>
        </w:tc>
        <w:tc>
          <w:tcPr>
            <w:tcW w:w="1043" w:type="dxa"/>
            <w:hideMark/>
          </w:tcPr>
          <w:p w14:paraId="1501812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0.82</w:t>
            </w:r>
          </w:p>
        </w:tc>
        <w:tc>
          <w:tcPr>
            <w:tcW w:w="925" w:type="dxa"/>
            <w:hideMark/>
          </w:tcPr>
          <w:p w14:paraId="75C448A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0.92</w:t>
            </w:r>
          </w:p>
        </w:tc>
        <w:tc>
          <w:tcPr>
            <w:tcW w:w="1094" w:type="dxa"/>
            <w:hideMark/>
          </w:tcPr>
          <w:p w14:paraId="0623EAD7"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0.88</w:t>
            </w:r>
          </w:p>
        </w:tc>
        <w:tc>
          <w:tcPr>
            <w:tcW w:w="998" w:type="dxa"/>
            <w:hideMark/>
          </w:tcPr>
          <w:p w14:paraId="2AF4E83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0.85</w:t>
            </w:r>
          </w:p>
        </w:tc>
        <w:tc>
          <w:tcPr>
            <w:tcW w:w="1185" w:type="dxa"/>
            <w:hideMark/>
          </w:tcPr>
          <w:p w14:paraId="107C481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598" w:type="dxa"/>
            <w:hideMark/>
          </w:tcPr>
          <w:p w14:paraId="0AE74FB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0.74</w:t>
            </w:r>
          </w:p>
        </w:tc>
      </w:tr>
      <w:tr w:rsidR="00ED30E2" w:rsidRPr="00CF0D20" w14:paraId="101C283A" w14:textId="77777777" w:rsidTr="00022023">
        <w:trPr>
          <w:trHeight w:val="631"/>
        </w:trPr>
        <w:tc>
          <w:tcPr>
            <w:tcW w:w="1484" w:type="dxa"/>
            <w:hideMark/>
          </w:tcPr>
          <w:p w14:paraId="55C4A5C6"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NGOs</w:t>
            </w:r>
          </w:p>
        </w:tc>
        <w:tc>
          <w:tcPr>
            <w:tcW w:w="1065" w:type="dxa"/>
            <w:hideMark/>
          </w:tcPr>
          <w:p w14:paraId="741882A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08" w:type="dxa"/>
            <w:hideMark/>
          </w:tcPr>
          <w:p w14:paraId="6B5A40A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110" w:type="dxa"/>
            <w:hideMark/>
          </w:tcPr>
          <w:p w14:paraId="0070033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0.35</w:t>
            </w:r>
          </w:p>
        </w:tc>
        <w:tc>
          <w:tcPr>
            <w:tcW w:w="945" w:type="dxa"/>
            <w:hideMark/>
          </w:tcPr>
          <w:p w14:paraId="643925A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1043" w:type="dxa"/>
            <w:hideMark/>
          </w:tcPr>
          <w:p w14:paraId="7F6595F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0.78</w:t>
            </w:r>
          </w:p>
        </w:tc>
        <w:tc>
          <w:tcPr>
            <w:tcW w:w="925" w:type="dxa"/>
            <w:hideMark/>
          </w:tcPr>
          <w:p w14:paraId="7736E91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0.81</w:t>
            </w:r>
          </w:p>
        </w:tc>
        <w:tc>
          <w:tcPr>
            <w:tcW w:w="1094" w:type="dxa"/>
            <w:hideMark/>
          </w:tcPr>
          <w:p w14:paraId="1097FDD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0.85</w:t>
            </w:r>
          </w:p>
        </w:tc>
        <w:tc>
          <w:tcPr>
            <w:tcW w:w="998" w:type="dxa"/>
            <w:hideMark/>
          </w:tcPr>
          <w:p w14:paraId="31F180F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1185" w:type="dxa"/>
            <w:hideMark/>
          </w:tcPr>
          <w:p w14:paraId="18ED3A2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0.51</w:t>
            </w:r>
          </w:p>
        </w:tc>
        <w:tc>
          <w:tcPr>
            <w:tcW w:w="598" w:type="dxa"/>
            <w:hideMark/>
          </w:tcPr>
          <w:p w14:paraId="5FDBD8E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0.64</w:t>
            </w:r>
          </w:p>
        </w:tc>
      </w:tr>
      <w:tr w:rsidR="00ED30E2" w:rsidRPr="00CF0D20" w14:paraId="6E16988D" w14:textId="77777777" w:rsidTr="00022023">
        <w:trPr>
          <w:trHeight w:val="631"/>
        </w:trPr>
        <w:tc>
          <w:tcPr>
            <w:tcW w:w="1484" w:type="dxa"/>
            <w:hideMark/>
          </w:tcPr>
          <w:p w14:paraId="233FEF8C"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FPOs</w:t>
            </w:r>
          </w:p>
        </w:tc>
        <w:tc>
          <w:tcPr>
            <w:tcW w:w="1065" w:type="dxa"/>
            <w:hideMark/>
          </w:tcPr>
          <w:p w14:paraId="66D5835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08" w:type="dxa"/>
            <w:hideMark/>
          </w:tcPr>
          <w:p w14:paraId="281D2E6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1110" w:type="dxa"/>
            <w:hideMark/>
          </w:tcPr>
          <w:p w14:paraId="028AC273"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45" w:type="dxa"/>
            <w:hideMark/>
          </w:tcPr>
          <w:p w14:paraId="205267C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043" w:type="dxa"/>
            <w:hideMark/>
          </w:tcPr>
          <w:p w14:paraId="146336E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925" w:type="dxa"/>
            <w:hideMark/>
          </w:tcPr>
          <w:p w14:paraId="3D3CFF1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094" w:type="dxa"/>
            <w:hideMark/>
          </w:tcPr>
          <w:p w14:paraId="6813461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998" w:type="dxa"/>
            <w:hideMark/>
          </w:tcPr>
          <w:p w14:paraId="46758CD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185" w:type="dxa"/>
            <w:hideMark/>
          </w:tcPr>
          <w:p w14:paraId="26A8164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0.55</w:t>
            </w:r>
          </w:p>
        </w:tc>
        <w:tc>
          <w:tcPr>
            <w:tcW w:w="598" w:type="dxa"/>
            <w:hideMark/>
          </w:tcPr>
          <w:p w14:paraId="196C62C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r>
      <w:tr w:rsidR="00ED30E2" w:rsidRPr="00CF0D20" w14:paraId="60AC994F" w14:textId="77777777" w:rsidTr="00022023">
        <w:trPr>
          <w:trHeight w:val="631"/>
        </w:trPr>
        <w:tc>
          <w:tcPr>
            <w:tcW w:w="1484" w:type="dxa"/>
            <w:hideMark/>
          </w:tcPr>
          <w:p w14:paraId="73E749C3"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Local leaders</w:t>
            </w:r>
          </w:p>
        </w:tc>
        <w:tc>
          <w:tcPr>
            <w:tcW w:w="1065" w:type="dxa"/>
            <w:hideMark/>
          </w:tcPr>
          <w:p w14:paraId="0B05B77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08" w:type="dxa"/>
            <w:hideMark/>
          </w:tcPr>
          <w:p w14:paraId="755B891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110" w:type="dxa"/>
            <w:hideMark/>
          </w:tcPr>
          <w:p w14:paraId="53A85C0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945" w:type="dxa"/>
            <w:hideMark/>
          </w:tcPr>
          <w:p w14:paraId="7CDE620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043" w:type="dxa"/>
            <w:hideMark/>
          </w:tcPr>
          <w:p w14:paraId="7A62EA2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925" w:type="dxa"/>
            <w:hideMark/>
          </w:tcPr>
          <w:p w14:paraId="3FBDA4B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094" w:type="dxa"/>
            <w:hideMark/>
          </w:tcPr>
          <w:p w14:paraId="69651CD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998" w:type="dxa"/>
            <w:hideMark/>
          </w:tcPr>
          <w:p w14:paraId="6710DA9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85" w:type="dxa"/>
            <w:hideMark/>
          </w:tcPr>
          <w:p w14:paraId="0C9FD02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0.61</w:t>
            </w:r>
          </w:p>
        </w:tc>
        <w:tc>
          <w:tcPr>
            <w:tcW w:w="598" w:type="dxa"/>
            <w:hideMark/>
          </w:tcPr>
          <w:p w14:paraId="6A01C34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r>
      <w:tr w:rsidR="00ED30E2" w:rsidRPr="00CF0D20" w14:paraId="394EB917" w14:textId="77777777" w:rsidTr="00022023">
        <w:trPr>
          <w:trHeight w:val="631"/>
        </w:trPr>
        <w:tc>
          <w:tcPr>
            <w:tcW w:w="1484" w:type="dxa"/>
            <w:hideMark/>
          </w:tcPr>
          <w:p w14:paraId="58825FD6"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lastRenderedPageBreak/>
              <w:t>Co-operatives</w:t>
            </w:r>
          </w:p>
        </w:tc>
        <w:tc>
          <w:tcPr>
            <w:tcW w:w="1065" w:type="dxa"/>
            <w:hideMark/>
          </w:tcPr>
          <w:p w14:paraId="1CA3836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1108" w:type="dxa"/>
            <w:hideMark/>
          </w:tcPr>
          <w:p w14:paraId="47F537D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10" w:type="dxa"/>
            <w:hideMark/>
          </w:tcPr>
          <w:p w14:paraId="256C5E7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0.43</w:t>
            </w:r>
          </w:p>
        </w:tc>
        <w:tc>
          <w:tcPr>
            <w:tcW w:w="945" w:type="dxa"/>
            <w:hideMark/>
          </w:tcPr>
          <w:p w14:paraId="4970E4E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1043" w:type="dxa"/>
            <w:hideMark/>
          </w:tcPr>
          <w:p w14:paraId="0B0969E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0.49</w:t>
            </w:r>
          </w:p>
        </w:tc>
        <w:tc>
          <w:tcPr>
            <w:tcW w:w="925" w:type="dxa"/>
            <w:hideMark/>
          </w:tcPr>
          <w:p w14:paraId="033168F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094" w:type="dxa"/>
            <w:hideMark/>
          </w:tcPr>
          <w:p w14:paraId="19938FB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0.60</w:t>
            </w:r>
          </w:p>
        </w:tc>
        <w:tc>
          <w:tcPr>
            <w:tcW w:w="998" w:type="dxa"/>
            <w:hideMark/>
          </w:tcPr>
          <w:p w14:paraId="4CFE034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85" w:type="dxa"/>
            <w:hideMark/>
          </w:tcPr>
          <w:p w14:paraId="47CFAAE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598" w:type="dxa"/>
            <w:hideMark/>
          </w:tcPr>
          <w:p w14:paraId="04DD4FE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0.52</w:t>
            </w:r>
          </w:p>
        </w:tc>
      </w:tr>
      <w:tr w:rsidR="00ED30E2" w:rsidRPr="00CF0D20" w14:paraId="7057FD0F" w14:textId="77777777" w:rsidTr="00022023">
        <w:trPr>
          <w:trHeight w:val="631"/>
        </w:trPr>
        <w:tc>
          <w:tcPr>
            <w:tcW w:w="1484" w:type="dxa"/>
            <w:hideMark/>
          </w:tcPr>
          <w:p w14:paraId="1C1F8A57"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Agri dealers</w:t>
            </w:r>
          </w:p>
        </w:tc>
        <w:tc>
          <w:tcPr>
            <w:tcW w:w="1065" w:type="dxa"/>
            <w:hideMark/>
          </w:tcPr>
          <w:p w14:paraId="010ADD1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c>
          <w:tcPr>
            <w:tcW w:w="1108" w:type="dxa"/>
            <w:hideMark/>
          </w:tcPr>
          <w:p w14:paraId="18CF5DC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10" w:type="dxa"/>
            <w:hideMark/>
          </w:tcPr>
          <w:p w14:paraId="664E0A5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0.38</w:t>
            </w:r>
          </w:p>
        </w:tc>
        <w:tc>
          <w:tcPr>
            <w:tcW w:w="945" w:type="dxa"/>
            <w:hideMark/>
          </w:tcPr>
          <w:p w14:paraId="5AEE950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0.49</w:t>
            </w:r>
          </w:p>
        </w:tc>
        <w:tc>
          <w:tcPr>
            <w:tcW w:w="1043" w:type="dxa"/>
            <w:hideMark/>
          </w:tcPr>
          <w:p w14:paraId="0DD8671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c>
          <w:tcPr>
            <w:tcW w:w="925" w:type="dxa"/>
            <w:hideMark/>
          </w:tcPr>
          <w:p w14:paraId="41F6C72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0.63</w:t>
            </w:r>
          </w:p>
        </w:tc>
        <w:tc>
          <w:tcPr>
            <w:tcW w:w="1094" w:type="dxa"/>
            <w:hideMark/>
          </w:tcPr>
          <w:p w14:paraId="3341E93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0.62</w:t>
            </w:r>
          </w:p>
        </w:tc>
        <w:tc>
          <w:tcPr>
            <w:tcW w:w="998" w:type="dxa"/>
            <w:hideMark/>
          </w:tcPr>
          <w:p w14:paraId="029C0373"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0.55</w:t>
            </w:r>
          </w:p>
        </w:tc>
        <w:tc>
          <w:tcPr>
            <w:tcW w:w="1185" w:type="dxa"/>
            <w:hideMark/>
          </w:tcPr>
          <w:p w14:paraId="363D15E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598" w:type="dxa"/>
            <w:hideMark/>
          </w:tcPr>
          <w:p w14:paraId="607E824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r>
      <w:tr w:rsidR="00ED30E2" w:rsidRPr="00CF0D20" w14:paraId="64A4B522" w14:textId="77777777" w:rsidTr="00022023">
        <w:trPr>
          <w:trHeight w:val="631"/>
        </w:trPr>
        <w:tc>
          <w:tcPr>
            <w:tcW w:w="1484" w:type="dxa"/>
            <w:hideMark/>
          </w:tcPr>
          <w:p w14:paraId="7A94158B"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65" w:type="dxa"/>
            <w:hideMark/>
          </w:tcPr>
          <w:p w14:paraId="1E0B615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08" w:type="dxa"/>
            <w:hideMark/>
          </w:tcPr>
          <w:p w14:paraId="35A148F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10" w:type="dxa"/>
            <w:hideMark/>
          </w:tcPr>
          <w:p w14:paraId="07787B0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45" w:type="dxa"/>
            <w:hideMark/>
          </w:tcPr>
          <w:p w14:paraId="341492D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43" w:type="dxa"/>
            <w:hideMark/>
          </w:tcPr>
          <w:p w14:paraId="1451E6A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25" w:type="dxa"/>
            <w:hideMark/>
          </w:tcPr>
          <w:p w14:paraId="250B208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94" w:type="dxa"/>
            <w:hideMark/>
          </w:tcPr>
          <w:p w14:paraId="36EC0F9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98" w:type="dxa"/>
            <w:hideMark/>
          </w:tcPr>
          <w:p w14:paraId="1920172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85" w:type="dxa"/>
            <w:hideMark/>
          </w:tcPr>
          <w:p w14:paraId="7F2555E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598" w:type="dxa"/>
            <w:hideMark/>
          </w:tcPr>
          <w:p w14:paraId="565DB99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0.64</w:t>
            </w:r>
          </w:p>
        </w:tc>
      </w:tr>
    </w:tbl>
    <w:p w14:paraId="1DC5C1CE" w14:textId="77777777" w:rsidR="00ED30E2" w:rsidRPr="00F30C5F" w:rsidRDefault="00ED30E2" w:rsidP="00ED30E2">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46A8B741" w14:textId="77777777" w:rsidR="00ED30E2" w:rsidRPr="00F30C5F" w:rsidRDefault="00ED30E2" w:rsidP="00ED30E2">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12DCC15D" w14:textId="77777777" w:rsidR="00CA23AF" w:rsidRPr="00CA23AF" w:rsidRDefault="00CA23AF" w:rsidP="00CA23AF">
      <w:pPr>
        <w:spacing w:line="360" w:lineRule="auto"/>
        <w:jc w:val="both"/>
        <w:rPr>
          <w:rFonts w:ascii="Times New Roman" w:eastAsia="Calibri" w:hAnsi="Times New Roman" w:cs="Times New Roman"/>
          <w:b/>
          <w:bCs/>
          <w:sz w:val="24"/>
          <w:szCs w:val="24"/>
          <w:lang w:val="en-US"/>
        </w:rPr>
      </w:pPr>
      <w:r w:rsidRPr="00CA23AF">
        <w:rPr>
          <w:rFonts w:ascii="Times New Roman" w:eastAsia="Calibri" w:hAnsi="Times New Roman" w:cs="Times New Roman"/>
          <w:b/>
          <w:bCs/>
          <w:sz w:val="24"/>
          <w:szCs w:val="24"/>
          <w:lang w:val="en-US"/>
        </w:rPr>
        <w:t xml:space="preserve">Source of information through mass media channels </w:t>
      </w:r>
    </w:p>
    <w:p w14:paraId="569B74CF" w14:textId="44BBC17F" w:rsidR="00071A1B" w:rsidRPr="00071A1B" w:rsidRDefault="00071A1B" w:rsidP="00071A1B">
      <w:pPr>
        <w:spacing w:line="360" w:lineRule="auto"/>
        <w:ind w:firstLine="720"/>
        <w:jc w:val="both"/>
        <w:rPr>
          <w:rFonts w:ascii="Times New Roman" w:eastAsia="Calibri" w:hAnsi="Times New Roman" w:cs="Times New Roman"/>
          <w:sz w:val="24"/>
          <w:szCs w:val="24"/>
        </w:rPr>
      </w:pPr>
      <w:r w:rsidRPr="00071A1B">
        <w:rPr>
          <w:rFonts w:ascii="Times New Roman" w:eastAsia="Calibri" w:hAnsi="Times New Roman" w:cs="Times New Roman"/>
          <w:sz w:val="24"/>
          <w:szCs w:val="24"/>
        </w:rPr>
        <w:t>Mass media plays a crucial role in spreading awareness about regenerative agriculture, with social media (79.17%) emerging as the most widely used platform</w:t>
      </w:r>
      <w:r w:rsidR="004A2AC0">
        <w:rPr>
          <w:rFonts w:ascii="Times New Roman" w:eastAsia="Calibri" w:hAnsi="Times New Roman" w:cs="Times New Roman"/>
          <w:sz w:val="24"/>
          <w:szCs w:val="24"/>
        </w:rPr>
        <w:t xml:space="preserve"> (Jabeen and Gul, 2023)</w:t>
      </w:r>
      <w:r w:rsidRPr="00071A1B">
        <w:rPr>
          <w:rFonts w:ascii="Times New Roman" w:eastAsia="Calibri" w:hAnsi="Times New Roman" w:cs="Times New Roman"/>
          <w:sz w:val="24"/>
          <w:szCs w:val="24"/>
        </w:rPr>
        <w:t>. Farmers rely on Facebook, WhatsApp, and YouTube for easily accessible and interactive learning. Community workshops (65.00%) and radio (63.33%) also serve as key sources, demonstrating the effectiveness of both digital and traditional communication methods. Television (60.83%), websites and blogs (52.50%), and SMS-based services (51.67%) are moderately utilized, reflecting the growing role of digital platforms while still acknowledging the importance of broad-reach mass media like TV and radio.</w:t>
      </w:r>
    </w:p>
    <w:p w14:paraId="24DCFDDF" w14:textId="455B37D6" w:rsidR="00071A1B" w:rsidRDefault="00071A1B" w:rsidP="00071A1B">
      <w:pPr>
        <w:spacing w:line="360" w:lineRule="auto"/>
        <w:ind w:firstLine="720"/>
        <w:jc w:val="both"/>
        <w:rPr>
          <w:rFonts w:ascii="Times New Roman" w:eastAsia="Calibri" w:hAnsi="Times New Roman" w:cs="Times New Roman"/>
          <w:sz w:val="24"/>
          <w:szCs w:val="24"/>
        </w:rPr>
      </w:pPr>
      <w:r w:rsidRPr="00071A1B">
        <w:rPr>
          <w:rFonts w:ascii="Times New Roman" w:eastAsia="Calibri" w:hAnsi="Times New Roman" w:cs="Times New Roman"/>
          <w:sz w:val="24"/>
          <w:szCs w:val="24"/>
        </w:rPr>
        <w:t>However, print media (43.33%) and mobile apps (45.83%) remain less utilized, suggesting that technological literacy, smartphone accessibility, or lack of awareness may limit adoption. While social media dominates digital communication, radio and TV remain essential for farmers with limited internet access, and community workshops offer hands-on experiential learning. To maximize knowledge dissemination, a combined approach integrating social media, traditional media, and interactive learning platforms is necessary</w:t>
      </w:r>
      <w:r w:rsidR="00E54573">
        <w:rPr>
          <w:rFonts w:ascii="Times New Roman" w:eastAsia="Calibri" w:hAnsi="Times New Roman" w:cs="Times New Roman"/>
          <w:sz w:val="24"/>
          <w:szCs w:val="24"/>
        </w:rPr>
        <w:t xml:space="preserve"> (H</w:t>
      </w:r>
      <w:r w:rsidR="00822E60">
        <w:rPr>
          <w:rFonts w:ascii="Times New Roman" w:eastAsia="Calibri" w:hAnsi="Times New Roman" w:cs="Times New Roman"/>
          <w:sz w:val="24"/>
          <w:szCs w:val="24"/>
        </w:rPr>
        <w:t>ong</w:t>
      </w:r>
      <w:r w:rsidR="00E54573">
        <w:rPr>
          <w:rFonts w:ascii="Times New Roman" w:eastAsia="Calibri" w:hAnsi="Times New Roman" w:cs="Times New Roman"/>
          <w:sz w:val="24"/>
          <w:szCs w:val="24"/>
        </w:rPr>
        <w:t xml:space="preserve"> </w:t>
      </w:r>
      <w:r w:rsidR="00E54573">
        <w:rPr>
          <w:rFonts w:ascii="Times New Roman" w:eastAsia="Calibri" w:hAnsi="Times New Roman" w:cs="Times New Roman"/>
          <w:i/>
          <w:iCs/>
          <w:sz w:val="24"/>
          <w:szCs w:val="24"/>
        </w:rPr>
        <w:t xml:space="preserve">et al., </w:t>
      </w:r>
      <w:r w:rsidR="00E54573">
        <w:rPr>
          <w:rFonts w:ascii="Times New Roman" w:eastAsia="Calibri" w:hAnsi="Times New Roman" w:cs="Times New Roman"/>
          <w:sz w:val="24"/>
          <w:szCs w:val="24"/>
        </w:rPr>
        <w:t>2025)</w:t>
      </w:r>
      <w:r w:rsidRPr="00071A1B">
        <w:rPr>
          <w:rFonts w:ascii="Times New Roman" w:eastAsia="Calibri" w:hAnsi="Times New Roman" w:cs="Times New Roman"/>
          <w:sz w:val="24"/>
          <w:szCs w:val="24"/>
        </w:rPr>
        <w:t>. Efforts should focus on improving digital literacy, promoting mobile-based agricultural solutions, and ensuring accessibility for diverse farming communities.</w:t>
      </w:r>
    </w:p>
    <w:p w14:paraId="10CC5169" w14:textId="77777777" w:rsidR="00BB594E" w:rsidRDefault="00BB594E" w:rsidP="00BB594E">
      <w:pPr>
        <w:spacing w:line="360" w:lineRule="auto"/>
        <w:jc w:val="both"/>
        <w:rPr>
          <w:rFonts w:ascii="Times New Roman" w:eastAsia="Calibri" w:hAnsi="Times New Roman"/>
          <w:b/>
          <w:bCs/>
          <w:sz w:val="24"/>
          <w:szCs w:val="24"/>
          <w:lang w:val="en-US"/>
        </w:rPr>
      </w:pPr>
      <w:r w:rsidRPr="00BB594E">
        <w:rPr>
          <w:rFonts w:ascii="Times New Roman" w:eastAsia="Calibri" w:hAnsi="Times New Roman"/>
          <w:b/>
          <w:bCs/>
          <w:sz w:val="24"/>
          <w:szCs w:val="24"/>
          <w:lang w:val="en-US"/>
        </w:rPr>
        <w:t xml:space="preserve">Mean rating of parameters of mass media communication channels </w:t>
      </w:r>
    </w:p>
    <w:p w14:paraId="7C1B1811" w14:textId="57B65E3C" w:rsidR="005D5419" w:rsidRPr="005D5419" w:rsidRDefault="005D5419" w:rsidP="005D5419">
      <w:pPr>
        <w:spacing w:line="360" w:lineRule="auto"/>
        <w:ind w:firstLine="720"/>
        <w:jc w:val="both"/>
        <w:rPr>
          <w:rFonts w:ascii="Times New Roman" w:eastAsia="Calibri" w:hAnsi="Times New Roman"/>
          <w:sz w:val="24"/>
          <w:szCs w:val="24"/>
        </w:rPr>
      </w:pPr>
      <w:r w:rsidRPr="00684278">
        <w:rPr>
          <w:rFonts w:ascii="Times New Roman" w:eastAsia="Calibri" w:hAnsi="Times New Roman"/>
          <w:sz w:val="24"/>
          <w:szCs w:val="24"/>
        </w:rPr>
        <w:t>Mass media communication channels play a crucial role in disseminating information about regenerative agriculture to farmers. The effectiveness of these channels is assessed based on parameters such as familiarity, authenticity, interactivity, likability, reliability, technical quality, usefulness, credibility, and acceptability</w:t>
      </w:r>
      <w:r>
        <w:rPr>
          <w:rFonts w:ascii="Times New Roman" w:eastAsia="Calibri" w:hAnsi="Times New Roman"/>
          <w:sz w:val="24"/>
          <w:szCs w:val="24"/>
        </w:rPr>
        <w:t xml:space="preserve"> </w:t>
      </w:r>
      <w:r w:rsidR="00C45EB8">
        <w:rPr>
          <w:rFonts w:ascii="Times New Roman" w:eastAsia="Calibri" w:hAnsi="Times New Roman"/>
          <w:sz w:val="24"/>
          <w:szCs w:val="24"/>
        </w:rPr>
        <w:t>are</w:t>
      </w:r>
      <w:r>
        <w:rPr>
          <w:rFonts w:ascii="Times New Roman" w:eastAsia="Calibri" w:hAnsi="Times New Roman"/>
          <w:sz w:val="24"/>
          <w:szCs w:val="24"/>
        </w:rPr>
        <w:t xml:space="preserve"> shown in Table </w:t>
      </w:r>
      <w:r w:rsidR="00FE3451">
        <w:rPr>
          <w:rFonts w:ascii="Times New Roman" w:eastAsia="Calibri" w:hAnsi="Times New Roman"/>
          <w:sz w:val="24"/>
          <w:szCs w:val="24"/>
        </w:rPr>
        <w:t>2</w:t>
      </w:r>
      <w:r>
        <w:rPr>
          <w:rFonts w:ascii="Times New Roman" w:eastAsia="Calibri" w:hAnsi="Times New Roman"/>
          <w:sz w:val="24"/>
          <w:szCs w:val="24"/>
        </w:rPr>
        <w:t xml:space="preserve">, </w:t>
      </w:r>
      <w:r w:rsidRPr="005D5419">
        <w:rPr>
          <w:rFonts w:ascii="Times New Roman" w:eastAsia="Calibri" w:hAnsi="Times New Roman"/>
          <w:sz w:val="24"/>
          <w:szCs w:val="24"/>
        </w:rPr>
        <w:t>with television (ECC = 0.79) and social media (ECC = 0.78) ranking as the most effective channels</w:t>
      </w:r>
      <w:r w:rsidR="009627F6">
        <w:rPr>
          <w:rFonts w:ascii="Times New Roman" w:eastAsia="Calibri" w:hAnsi="Times New Roman"/>
          <w:sz w:val="24"/>
          <w:szCs w:val="24"/>
        </w:rPr>
        <w:t xml:space="preserve"> (</w:t>
      </w:r>
      <w:proofErr w:type="spellStart"/>
      <w:r w:rsidR="009627F6">
        <w:rPr>
          <w:rFonts w:ascii="Times New Roman" w:eastAsia="Calibri" w:hAnsi="Times New Roman"/>
          <w:sz w:val="24"/>
          <w:szCs w:val="24"/>
        </w:rPr>
        <w:t>Guntukogula</w:t>
      </w:r>
      <w:proofErr w:type="spellEnd"/>
      <w:r w:rsidR="009627F6">
        <w:rPr>
          <w:rFonts w:ascii="Times New Roman" w:eastAsia="Calibri" w:hAnsi="Times New Roman"/>
          <w:sz w:val="24"/>
          <w:szCs w:val="24"/>
        </w:rPr>
        <w:t xml:space="preserve"> </w:t>
      </w:r>
      <w:r w:rsidR="009627F6">
        <w:rPr>
          <w:rFonts w:ascii="Times New Roman" w:eastAsia="Calibri" w:hAnsi="Times New Roman"/>
          <w:i/>
          <w:iCs/>
          <w:sz w:val="24"/>
          <w:szCs w:val="24"/>
        </w:rPr>
        <w:t xml:space="preserve">et al., </w:t>
      </w:r>
      <w:r w:rsidR="009627F6">
        <w:rPr>
          <w:rFonts w:ascii="Times New Roman" w:eastAsia="Calibri" w:hAnsi="Times New Roman"/>
          <w:sz w:val="24"/>
          <w:szCs w:val="24"/>
        </w:rPr>
        <w:t>2023)</w:t>
      </w:r>
      <w:r w:rsidRPr="005D5419">
        <w:rPr>
          <w:rFonts w:ascii="Times New Roman" w:eastAsia="Calibri" w:hAnsi="Times New Roman"/>
          <w:sz w:val="24"/>
          <w:szCs w:val="24"/>
        </w:rPr>
        <w:t xml:space="preserve">. Television is widely trusted due to its high familiarity (0.92), authenticity (0.88), </w:t>
      </w:r>
      <w:r w:rsidRPr="005D5419">
        <w:rPr>
          <w:rFonts w:ascii="Times New Roman" w:eastAsia="Calibri" w:hAnsi="Times New Roman"/>
          <w:sz w:val="24"/>
          <w:szCs w:val="24"/>
        </w:rPr>
        <w:lastRenderedPageBreak/>
        <w:t>and credibility (0.86), while social media excels in interactivity (0.75) and usefulness (0.83), making it an engaging tool for knowledge dissemination. Radio (ECC = 0.77) remains a reliable source, particularly for farmers without internet access, though its lower interactivity (0.24) limits two-way communication. SMS and text messaging (ECC = 0.72) are moderately effective, offering personalized agricultural updates, while print media (ECC = 0.67) is valued for its credibility (0.73) but lacks interactive engagement. Community workshops (ECC = 0.67) prove to be highly effective in hands-on learning and farmer-to-farmer knowledge exchange, making them an essential complement to digital platforms.</w:t>
      </w:r>
    </w:p>
    <w:p w14:paraId="34744173" w14:textId="33899D34" w:rsidR="00BB594E" w:rsidRPr="005D5419" w:rsidRDefault="005D5419" w:rsidP="005D5419">
      <w:pPr>
        <w:spacing w:line="360" w:lineRule="auto"/>
        <w:ind w:firstLine="720"/>
        <w:jc w:val="both"/>
        <w:rPr>
          <w:rFonts w:ascii="Times New Roman" w:eastAsia="Calibri" w:hAnsi="Times New Roman"/>
          <w:sz w:val="24"/>
          <w:szCs w:val="24"/>
        </w:rPr>
      </w:pPr>
      <w:r w:rsidRPr="005D5419">
        <w:rPr>
          <w:rFonts w:ascii="Times New Roman" w:eastAsia="Calibri" w:hAnsi="Times New Roman"/>
          <w:sz w:val="24"/>
          <w:szCs w:val="24"/>
        </w:rPr>
        <w:t>However, websites (ECC = 0.58), online learning platforms (ECC = 0.59), and mobile apps (ECC = 0.62) have lower effectiveness due to limited awareness, lower credibility, and accessibility issues. While mobile apps score well in interactivity (0.74) and authenticity (0.73), they require stronger credibility and usability enhancements for wider adoption. These findings highlight the need for an integrated communication strategy that combines traditional media (television, radio, print), digital platforms (social media, mobile apps), and interactive formats (SMS, community workshops). To improve digital adoption, efforts should focus on enhancing awareness, building trust, and improving user accessibility to online agricultural resources</w:t>
      </w:r>
      <w:r w:rsidR="009627F6">
        <w:rPr>
          <w:rFonts w:ascii="Times New Roman" w:eastAsia="Calibri" w:hAnsi="Times New Roman"/>
          <w:sz w:val="24"/>
          <w:szCs w:val="24"/>
        </w:rPr>
        <w:t xml:space="preserve"> (Yang </w:t>
      </w:r>
      <w:r w:rsidR="009627F6">
        <w:rPr>
          <w:rFonts w:ascii="Times New Roman" w:eastAsia="Calibri" w:hAnsi="Times New Roman"/>
          <w:i/>
          <w:iCs/>
          <w:sz w:val="24"/>
          <w:szCs w:val="24"/>
        </w:rPr>
        <w:t xml:space="preserve">et al., </w:t>
      </w:r>
      <w:r w:rsidR="009627F6">
        <w:rPr>
          <w:rFonts w:ascii="Times New Roman" w:eastAsia="Calibri" w:hAnsi="Times New Roman"/>
          <w:sz w:val="24"/>
          <w:szCs w:val="24"/>
        </w:rPr>
        <w:t>2024)</w:t>
      </w:r>
      <w:r w:rsidRPr="005D5419">
        <w:rPr>
          <w:rFonts w:ascii="Times New Roman" w:eastAsia="Calibri" w:hAnsi="Times New Roman"/>
          <w:sz w:val="24"/>
          <w:szCs w:val="24"/>
        </w:rPr>
        <w:t>.</w:t>
      </w:r>
    </w:p>
    <w:p w14:paraId="71CF1A9D" w14:textId="21D1C2B6" w:rsidR="00BB594E" w:rsidRDefault="00BB594E" w:rsidP="00BB594E">
      <w:pPr>
        <w:spacing w:line="360" w:lineRule="auto"/>
        <w:jc w:val="both"/>
        <w:rPr>
          <w:rFonts w:ascii="Times New Roman" w:eastAsia="Calibri" w:hAnsi="Times New Roman"/>
          <w:b/>
          <w:bCs/>
          <w:sz w:val="24"/>
          <w:szCs w:val="24"/>
          <w:lang w:val="en-US"/>
        </w:rPr>
      </w:pPr>
      <w:r w:rsidRPr="004A4ED0">
        <w:rPr>
          <w:rFonts w:ascii="Times New Roman" w:eastAsia="Calibri" w:hAnsi="Times New Roman"/>
          <w:b/>
          <w:bCs/>
          <w:sz w:val="24"/>
          <w:szCs w:val="24"/>
          <w:lang w:val="en-US"/>
        </w:rPr>
        <w:t xml:space="preserve">Table </w:t>
      </w:r>
      <w:r>
        <w:rPr>
          <w:rFonts w:ascii="Times New Roman" w:eastAsia="Calibri" w:hAnsi="Times New Roman"/>
          <w:b/>
          <w:bCs/>
          <w:sz w:val="24"/>
          <w:szCs w:val="24"/>
          <w:lang w:val="en-US"/>
        </w:rPr>
        <w:t>2</w:t>
      </w:r>
      <w:r w:rsidRPr="004A4ED0">
        <w:rPr>
          <w:rFonts w:ascii="Times New Roman" w:eastAsia="Calibri" w:hAnsi="Times New Roman"/>
          <w:b/>
          <w:bCs/>
          <w:sz w:val="24"/>
          <w:szCs w:val="24"/>
          <w:lang w:val="en-US"/>
        </w:rPr>
        <w:t>: Mean rating of parameters of mass media communication channels</w:t>
      </w:r>
    </w:p>
    <w:tbl>
      <w:tblPr>
        <w:tblStyle w:val="TableGrid"/>
        <w:tblW w:w="11442" w:type="dxa"/>
        <w:tblInd w:w="-1281" w:type="dxa"/>
        <w:tblLook w:val="04A0" w:firstRow="1" w:lastRow="0" w:firstColumn="1" w:lastColumn="0" w:noHBand="0" w:noVBand="1"/>
      </w:tblPr>
      <w:tblGrid>
        <w:gridCol w:w="1516"/>
        <w:gridCol w:w="1039"/>
        <w:gridCol w:w="1103"/>
        <w:gridCol w:w="1084"/>
        <w:gridCol w:w="949"/>
        <w:gridCol w:w="1047"/>
        <w:gridCol w:w="922"/>
        <w:gridCol w:w="985"/>
        <w:gridCol w:w="986"/>
        <w:gridCol w:w="1189"/>
        <w:gridCol w:w="622"/>
      </w:tblGrid>
      <w:tr w:rsidR="00BB594E" w:rsidRPr="004A4ED0" w14:paraId="2ADDB959" w14:textId="77777777" w:rsidTr="00022023">
        <w:trPr>
          <w:trHeight w:val="20"/>
        </w:trPr>
        <w:tc>
          <w:tcPr>
            <w:tcW w:w="1516" w:type="dxa"/>
            <w:vMerge w:val="restart"/>
            <w:hideMark/>
          </w:tcPr>
          <w:p w14:paraId="313CDEB7" w14:textId="77777777" w:rsidR="00BB594E" w:rsidRPr="004A4ED0" w:rsidRDefault="00BB594E" w:rsidP="00022023">
            <w:pPr>
              <w:spacing w:line="360" w:lineRule="auto"/>
              <w:ind w:left="32" w:hanging="110"/>
              <w:rPr>
                <w:rFonts w:ascii="Times New Roman" w:eastAsia="Calibri" w:hAnsi="Times New Roman"/>
                <w:b/>
                <w:bCs/>
                <w:sz w:val="20"/>
                <w:szCs w:val="20"/>
              </w:rPr>
            </w:pPr>
            <w:r w:rsidRPr="004A4ED0">
              <w:rPr>
                <w:rFonts w:ascii="Times New Roman" w:eastAsia="Calibri" w:hAnsi="Times New Roman"/>
                <w:b/>
                <w:bCs/>
                <w:sz w:val="20"/>
                <w:szCs w:val="20"/>
              </w:rPr>
              <w:t>Communication channels</w:t>
            </w:r>
          </w:p>
        </w:tc>
        <w:tc>
          <w:tcPr>
            <w:tcW w:w="9926" w:type="dxa"/>
            <w:gridSpan w:val="10"/>
            <w:hideMark/>
          </w:tcPr>
          <w:p w14:paraId="0738D8B1" w14:textId="77777777" w:rsidR="00BB594E" w:rsidRPr="004A4ED0" w:rsidRDefault="00BB594E" w:rsidP="00022023">
            <w:pPr>
              <w:spacing w:line="360" w:lineRule="auto"/>
              <w:jc w:val="center"/>
              <w:rPr>
                <w:rFonts w:ascii="Times New Roman" w:eastAsia="Calibri" w:hAnsi="Times New Roman"/>
                <w:b/>
                <w:bCs/>
                <w:sz w:val="20"/>
                <w:szCs w:val="20"/>
              </w:rPr>
            </w:pPr>
            <w:r w:rsidRPr="004A4ED0">
              <w:rPr>
                <w:rFonts w:ascii="Times New Roman" w:eastAsia="Calibri" w:hAnsi="Times New Roman"/>
                <w:b/>
                <w:bCs/>
                <w:sz w:val="20"/>
                <w:szCs w:val="20"/>
              </w:rPr>
              <w:t>Parameters</w:t>
            </w:r>
          </w:p>
        </w:tc>
      </w:tr>
      <w:tr w:rsidR="00BB594E" w:rsidRPr="004A4ED0" w14:paraId="34962C27" w14:textId="77777777" w:rsidTr="00022023">
        <w:trPr>
          <w:trHeight w:val="20"/>
        </w:trPr>
        <w:tc>
          <w:tcPr>
            <w:tcW w:w="1516" w:type="dxa"/>
            <w:vMerge/>
            <w:hideMark/>
          </w:tcPr>
          <w:p w14:paraId="171C43E8" w14:textId="77777777" w:rsidR="00BB594E" w:rsidRPr="004A4ED0" w:rsidRDefault="00BB594E" w:rsidP="00022023">
            <w:pPr>
              <w:spacing w:after="160" w:line="360" w:lineRule="auto"/>
              <w:rPr>
                <w:rFonts w:ascii="Times New Roman" w:eastAsia="Calibri" w:hAnsi="Times New Roman"/>
                <w:sz w:val="20"/>
                <w:szCs w:val="20"/>
              </w:rPr>
            </w:pPr>
          </w:p>
        </w:tc>
        <w:tc>
          <w:tcPr>
            <w:tcW w:w="1039" w:type="dxa"/>
            <w:hideMark/>
          </w:tcPr>
          <w:p w14:paraId="3265D414" w14:textId="77777777" w:rsidR="00BB594E" w:rsidRPr="004A4ED0" w:rsidRDefault="00BB594E" w:rsidP="00022023">
            <w:pPr>
              <w:spacing w:line="360" w:lineRule="auto"/>
              <w:ind w:hanging="66"/>
              <w:jc w:val="both"/>
              <w:rPr>
                <w:rFonts w:ascii="Times New Roman" w:eastAsia="Calibri" w:hAnsi="Times New Roman"/>
                <w:sz w:val="20"/>
                <w:szCs w:val="20"/>
              </w:rPr>
            </w:pPr>
            <w:r w:rsidRPr="004A4ED0">
              <w:rPr>
                <w:rFonts w:ascii="Times New Roman" w:eastAsia="Calibri" w:hAnsi="Times New Roman"/>
                <w:sz w:val="20"/>
                <w:szCs w:val="20"/>
              </w:rPr>
              <w:t>Familiarity</w:t>
            </w:r>
          </w:p>
          <w:p w14:paraId="0785D0F8"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103" w:type="dxa"/>
            <w:hideMark/>
          </w:tcPr>
          <w:p w14:paraId="33AE7B6F" w14:textId="77777777" w:rsidR="00BB594E" w:rsidRPr="004A4ED0" w:rsidRDefault="00BB594E" w:rsidP="00022023">
            <w:pPr>
              <w:spacing w:line="360" w:lineRule="auto"/>
              <w:ind w:hanging="114"/>
              <w:jc w:val="both"/>
              <w:rPr>
                <w:rFonts w:ascii="Times New Roman" w:eastAsia="Calibri" w:hAnsi="Times New Roman"/>
                <w:sz w:val="20"/>
                <w:szCs w:val="20"/>
              </w:rPr>
            </w:pPr>
            <w:r w:rsidRPr="004A4ED0">
              <w:rPr>
                <w:rFonts w:ascii="Times New Roman" w:eastAsia="Calibri" w:hAnsi="Times New Roman"/>
                <w:sz w:val="20"/>
                <w:szCs w:val="20"/>
              </w:rPr>
              <w:t>Authenticity</w:t>
            </w:r>
          </w:p>
          <w:p w14:paraId="47C213C9"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084" w:type="dxa"/>
            <w:hideMark/>
          </w:tcPr>
          <w:p w14:paraId="7B7DE447" w14:textId="77777777" w:rsidR="00BB594E" w:rsidRPr="004A4ED0" w:rsidRDefault="00BB594E" w:rsidP="00022023">
            <w:pPr>
              <w:spacing w:line="360" w:lineRule="auto"/>
              <w:ind w:hanging="110"/>
              <w:jc w:val="both"/>
              <w:rPr>
                <w:rFonts w:ascii="Times New Roman" w:eastAsia="Calibri" w:hAnsi="Times New Roman"/>
                <w:sz w:val="20"/>
                <w:szCs w:val="20"/>
              </w:rPr>
            </w:pPr>
            <w:r w:rsidRPr="004A4ED0">
              <w:rPr>
                <w:rFonts w:ascii="Times New Roman" w:eastAsia="Calibri" w:hAnsi="Times New Roman"/>
                <w:sz w:val="20"/>
                <w:szCs w:val="20"/>
              </w:rPr>
              <w:t>Interactivity</w:t>
            </w:r>
          </w:p>
          <w:p w14:paraId="27AB64F7"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49" w:type="dxa"/>
            <w:hideMark/>
          </w:tcPr>
          <w:p w14:paraId="754D243B" w14:textId="77777777" w:rsidR="00BB594E" w:rsidRPr="004A4ED0" w:rsidRDefault="00BB594E" w:rsidP="00022023">
            <w:pPr>
              <w:spacing w:line="360" w:lineRule="auto"/>
              <w:ind w:hanging="56"/>
              <w:jc w:val="both"/>
              <w:rPr>
                <w:rFonts w:ascii="Times New Roman" w:eastAsia="Calibri" w:hAnsi="Times New Roman"/>
                <w:sz w:val="20"/>
                <w:szCs w:val="20"/>
              </w:rPr>
            </w:pPr>
            <w:r w:rsidRPr="004A4ED0">
              <w:rPr>
                <w:rFonts w:ascii="Times New Roman" w:eastAsia="Calibri" w:hAnsi="Times New Roman"/>
                <w:sz w:val="20"/>
                <w:szCs w:val="20"/>
              </w:rPr>
              <w:t>Likability</w:t>
            </w:r>
          </w:p>
          <w:p w14:paraId="2B73D6BC"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047" w:type="dxa"/>
            <w:hideMark/>
          </w:tcPr>
          <w:p w14:paraId="1601A1F9" w14:textId="77777777" w:rsidR="00BB594E" w:rsidRPr="004A4ED0" w:rsidRDefault="00BB594E" w:rsidP="00022023">
            <w:pPr>
              <w:spacing w:line="360" w:lineRule="auto"/>
              <w:ind w:hanging="14"/>
              <w:jc w:val="both"/>
              <w:rPr>
                <w:rFonts w:ascii="Times New Roman" w:eastAsia="Calibri" w:hAnsi="Times New Roman"/>
                <w:sz w:val="20"/>
                <w:szCs w:val="20"/>
              </w:rPr>
            </w:pPr>
            <w:r w:rsidRPr="004A4ED0">
              <w:rPr>
                <w:rFonts w:ascii="Times New Roman" w:eastAsia="Calibri" w:hAnsi="Times New Roman"/>
                <w:sz w:val="20"/>
                <w:szCs w:val="20"/>
              </w:rPr>
              <w:t>Reliability</w:t>
            </w:r>
          </w:p>
          <w:p w14:paraId="57AF7F5C"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22" w:type="dxa"/>
            <w:hideMark/>
          </w:tcPr>
          <w:p w14:paraId="02B5C537" w14:textId="77777777" w:rsidR="00BB594E" w:rsidRPr="004A4ED0" w:rsidRDefault="00BB594E" w:rsidP="00022023">
            <w:pPr>
              <w:spacing w:line="360" w:lineRule="auto"/>
              <w:ind w:hanging="71"/>
              <w:jc w:val="both"/>
              <w:rPr>
                <w:rFonts w:ascii="Times New Roman" w:eastAsia="Calibri" w:hAnsi="Times New Roman"/>
                <w:sz w:val="20"/>
                <w:szCs w:val="20"/>
              </w:rPr>
            </w:pPr>
            <w:r w:rsidRPr="004A4ED0">
              <w:rPr>
                <w:rFonts w:ascii="Times New Roman" w:eastAsia="Calibri" w:hAnsi="Times New Roman"/>
                <w:sz w:val="20"/>
                <w:szCs w:val="20"/>
              </w:rPr>
              <w:t xml:space="preserve">Technical quality </w:t>
            </w: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w:p>
        </w:tc>
        <w:tc>
          <w:tcPr>
            <w:tcW w:w="985" w:type="dxa"/>
            <w:hideMark/>
          </w:tcPr>
          <w:p w14:paraId="125B8BD3" w14:textId="77777777" w:rsidR="00BB594E" w:rsidRPr="004A4ED0" w:rsidRDefault="00BB594E" w:rsidP="00022023">
            <w:pPr>
              <w:spacing w:line="360" w:lineRule="auto"/>
              <w:ind w:hanging="109"/>
              <w:jc w:val="both"/>
              <w:rPr>
                <w:rFonts w:ascii="Times New Roman" w:eastAsia="Calibri" w:hAnsi="Times New Roman"/>
                <w:sz w:val="20"/>
                <w:szCs w:val="20"/>
              </w:rPr>
            </w:pPr>
            <w:r w:rsidRPr="004A4ED0">
              <w:rPr>
                <w:rFonts w:ascii="Times New Roman" w:eastAsia="Calibri" w:hAnsi="Times New Roman"/>
                <w:sz w:val="20"/>
                <w:szCs w:val="20"/>
              </w:rPr>
              <w:t>Usefulness</w:t>
            </w:r>
          </w:p>
          <w:p w14:paraId="5D0FE403"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86" w:type="dxa"/>
            <w:hideMark/>
          </w:tcPr>
          <w:p w14:paraId="45AB2713" w14:textId="77777777" w:rsidR="00BB594E" w:rsidRPr="004A4ED0" w:rsidRDefault="00BB594E" w:rsidP="00022023">
            <w:pPr>
              <w:spacing w:line="360" w:lineRule="auto"/>
              <w:ind w:hanging="97"/>
              <w:jc w:val="both"/>
              <w:rPr>
                <w:rFonts w:ascii="Times New Roman" w:eastAsia="Calibri" w:hAnsi="Times New Roman"/>
                <w:sz w:val="20"/>
                <w:szCs w:val="20"/>
              </w:rPr>
            </w:pPr>
            <w:r w:rsidRPr="004A4ED0">
              <w:rPr>
                <w:rFonts w:ascii="Times New Roman" w:eastAsia="Calibri" w:hAnsi="Times New Roman"/>
                <w:sz w:val="20"/>
                <w:szCs w:val="20"/>
              </w:rPr>
              <w:t>Credibility</w:t>
            </w:r>
          </w:p>
          <w:p w14:paraId="5206D187"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189" w:type="dxa"/>
            <w:hideMark/>
          </w:tcPr>
          <w:p w14:paraId="6AA108C6" w14:textId="77777777" w:rsidR="00BB594E" w:rsidRPr="004A4ED0" w:rsidRDefault="00BB594E" w:rsidP="00022023">
            <w:pPr>
              <w:spacing w:line="360" w:lineRule="auto"/>
              <w:ind w:hanging="105"/>
              <w:jc w:val="both"/>
              <w:rPr>
                <w:rFonts w:ascii="Times New Roman" w:eastAsia="Calibri" w:hAnsi="Times New Roman"/>
                <w:sz w:val="20"/>
                <w:szCs w:val="20"/>
              </w:rPr>
            </w:pPr>
            <w:r w:rsidRPr="004A4ED0">
              <w:rPr>
                <w:rFonts w:ascii="Times New Roman" w:eastAsia="Calibri" w:hAnsi="Times New Roman"/>
                <w:sz w:val="20"/>
                <w:szCs w:val="20"/>
              </w:rPr>
              <w:t>Acceptability</w:t>
            </w:r>
          </w:p>
          <w:p w14:paraId="3EDA80E0"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622" w:type="dxa"/>
            <w:hideMark/>
          </w:tcPr>
          <w:p w14:paraId="5F8EEF4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ECC</w:t>
            </w:r>
          </w:p>
          <w:p w14:paraId="097DA7AC" w14:textId="77777777" w:rsidR="00BB594E" w:rsidRPr="004A4ED0"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r>
      <w:tr w:rsidR="00BB594E" w:rsidRPr="004A4ED0" w14:paraId="37915A67" w14:textId="77777777" w:rsidTr="00022023">
        <w:trPr>
          <w:trHeight w:val="20"/>
        </w:trPr>
        <w:tc>
          <w:tcPr>
            <w:tcW w:w="1516" w:type="dxa"/>
            <w:hideMark/>
          </w:tcPr>
          <w:p w14:paraId="0028B6A1"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Television</w:t>
            </w:r>
          </w:p>
        </w:tc>
        <w:tc>
          <w:tcPr>
            <w:tcW w:w="1039" w:type="dxa"/>
            <w:hideMark/>
          </w:tcPr>
          <w:p w14:paraId="34F2E587"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0.92</w:t>
            </w:r>
          </w:p>
        </w:tc>
        <w:tc>
          <w:tcPr>
            <w:tcW w:w="1103" w:type="dxa"/>
            <w:hideMark/>
          </w:tcPr>
          <w:p w14:paraId="655C37D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0.88</w:t>
            </w:r>
          </w:p>
        </w:tc>
        <w:tc>
          <w:tcPr>
            <w:tcW w:w="1084" w:type="dxa"/>
            <w:hideMark/>
          </w:tcPr>
          <w:p w14:paraId="1DD84759"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0.32</w:t>
            </w:r>
          </w:p>
        </w:tc>
        <w:tc>
          <w:tcPr>
            <w:tcW w:w="949" w:type="dxa"/>
            <w:hideMark/>
          </w:tcPr>
          <w:p w14:paraId="0D35D2F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0.79</w:t>
            </w:r>
          </w:p>
        </w:tc>
        <w:tc>
          <w:tcPr>
            <w:tcW w:w="1047" w:type="dxa"/>
            <w:hideMark/>
          </w:tcPr>
          <w:p w14:paraId="64E9FE1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0.81</w:t>
            </w:r>
          </w:p>
        </w:tc>
        <w:tc>
          <w:tcPr>
            <w:tcW w:w="922" w:type="dxa"/>
            <w:hideMark/>
          </w:tcPr>
          <w:p w14:paraId="7FC61F2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985" w:type="dxa"/>
            <w:hideMark/>
          </w:tcPr>
          <w:p w14:paraId="6EA5469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986" w:type="dxa"/>
            <w:hideMark/>
          </w:tcPr>
          <w:p w14:paraId="55914C8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1189" w:type="dxa"/>
            <w:hideMark/>
          </w:tcPr>
          <w:p w14:paraId="423253E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622" w:type="dxa"/>
            <w:hideMark/>
          </w:tcPr>
          <w:p w14:paraId="1FCA865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0.79</w:t>
            </w:r>
          </w:p>
        </w:tc>
      </w:tr>
      <w:tr w:rsidR="00BB594E" w:rsidRPr="004A4ED0" w14:paraId="0FDE18D9" w14:textId="77777777" w:rsidTr="00022023">
        <w:trPr>
          <w:trHeight w:val="20"/>
        </w:trPr>
        <w:tc>
          <w:tcPr>
            <w:tcW w:w="1516" w:type="dxa"/>
            <w:hideMark/>
          </w:tcPr>
          <w:p w14:paraId="5E45F93B"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Radio</w:t>
            </w:r>
          </w:p>
        </w:tc>
        <w:tc>
          <w:tcPr>
            <w:tcW w:w="1039" w:type="dxa"/>
            <w:hideMark/>
          </w:tcPr>
          <w:p w14:paraId="3D77482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0.85</w:t>
            </w:r>
          </w:p>
        </w:tc>
        <w:tc>
          <w:tcPr>
            <w:tcW w:w="1103" w:type="dxa"/>
            <w:hideMark/>
          </w:tcPr>
          <w:p w14:paraId="241762A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0.85</w:t>
            </w:r>
          </w:p>
        </w:tc>
        <w:tc>
          <w:tcPr>
            <w:tcW w:w="1084" w:type="dxa"/>
            <w:hideMark/>
          </w:tcPr>
          <w:p w14:paraId="30303E6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0.24</w:t>
            </w:r>
          </w:p>
        </w:tc>
        <w:tc>
          <w:tcPr>
            <w:tcW w:w="949" w:type="dxa"/>
            <w:hideMark/>
          </w:tcPr>
          <w:p w14:paraId="45D7469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0.87</w:t>
            </w:r>
          </w:p>
        </w:tc>
        <w:tc>
          <w:tcPr>
            <w:tcW w:w="1047" w:type="dxa"/>
            <w:hideMark/>
          </w:tcPr>
          <w:p w14:paraId="6EBCFAA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0.75</w:t>
            </w:r>
          </w:p>
        </w:tc>
        <w:tc>
          <w:tcPr>
            <w:tcW w:w="922" w:type="dxa"/>
            <w:hideMark/>
          </w:tcPr>
          <w:p w14:paraId="62E7ED8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985" w:type="dxa"/>
            <w:hideMark/>
          </w:tcPr>
          <w:p w14:paraId="768FEB0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0.91</w:t>
            </w:r>
          </w:p>
        </w:tc>
        <w:tc>
          <w:tcPr>
            <w:tcW w:w="986" w:type="dxa"/>
            <w:hideMark/>
          </w:tcPr>
          <w:p w14:paraId="0A38FC23"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0.84</w:t>
            </w:r>
          </w:p>
        </w:tc>
        <w:tc>
          <w:tcPr>
            <w:tcW w:w="1189" w:type="dxa"/>
            <w:hideMark/>
          </w:tcPr>
          <w:p w14:paraId="472D76F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0.87</w:t>
            </w:r>
          </w:p>
        </w:tc>
        <w:tc>
          <w:tcPr>
            <w:tcW w:w="622" w:type="dxa"/>
            <w:hideMark/>
          </w:tcPr>
          <w:p w14:paraId="363AFBE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r>
      <w:tr w:rsidR="00BB594E" w:rsidRPr="004A4ED0" w14:paraId="24F163D7" w14:textId="77777777" w:rsidTr="00022023">
        <w:trPr>
          <w:trHeight w:val="20"/>
        </w:trPr>
        <w:tc>
          <w:tcPr>
            <w:tcW w:w="1516" w:type="dxa"/>
            <w:hideMark/>
          </w:tcPr>
          <w:p w14:paraId="566BE717"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Print media</w:t>
            </w:r>
          </w:p>
        </w:tc>
        <w:tc>
          <w:tcPr>
            <w:tcW w:w="1039" w:type="dxa"/>
            <w:hideMark/>
          </w:tcPr>
          <w:p w14:paraId="048D484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0.88</w:t>
            </w:r>
          </w:p>
        </w:tc>
        <w:tc>
          <w:tcPr>
            <w:tcW w:w="1103" w:type="dxa"/>
            <w:hideMark/>
          </w:tcPr>
          <w:p w14:paraId="3B1AAD5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c>
          <w:tcPr>
            <w:tcW w:w="1084" w:type="dxa"/>
            <w:hideMark/>
          </w:tcPr>
          <w:p w14:paraId="09791C3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0.44</w:t>
            </w:r>
          </w:p>
        </w:tc>
        <w:tc>
          <w:tcPr>
            <w:tcW w:w="949" w:type="dxa"/>
            <w:hideMark/>
          </w:tcPr>
          <w:p w14:paraId="063BCDD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0.56</w:t>
            </w:r>
          </w:p>
        </w:tc>
        <w:tc>
          <w:tcPr>
            <w:tcW w:w="1047" w:type="dxa"/>
            <w:hideMark/>
          </w:tcPr>
          <w:p w14:paraId="3F534CA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922" w:type="dxa"/>
            <w:hideMark/>
          </w:tcPr>
          <w:p w14:paraId="79B05CF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0.71</w:t>
            </w:r>
          </w:p>
        </w:tc>
        <w:tc>
          <w:tcPr>
            <w:tcW w:w="985" w:type="dxa"/>
            <w:hideMark/>
          </w:tcPr>
          <w:p w14:paraId="7DEB2F57"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0.57</w:t>
            </w:r>
          </w:p>
        </w:tc>
        <w:tc>
          <w:tcPr>
            <w:tcW w:w="986" w:type="dxa"/>
            <w:hideMark/>
          </w:tcPr>
          <w:p w14:paraId="4284250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189" w:type="dxa"/>
            <w:hideMark/>
          </w:tcPr>
          <w:p w14:paraId="628E34B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0.64</w:t>
            </w:r>
          </w:p>
        </w:tc>
        <w:tc>
          <w:tcPr>
            <w:tcW w:w="622" w:type="dxa"/>
            <w:hideMark/>
          </w:tcPr>
          <w:p w14:paraId="04895E4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r>
      <w:tr w:rsidR="00BB594E" w:rsidRPr="004A4ED0" w14:paraId="0A01B168" w14:textId="77777777" w:rsidTr="00022023">
        <w:trPr>
          <w:trHeight w:val="20"/>
        </w:trPr>
        <w:tc>
          <w:tcPr>
            <w:tcW w:w="1516" w:type="dxa"/>
            <w:hideMark/>
          </w:tcPr>
          <w:p w14:paraId="5B8FF77C"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SMS and Text messaging</w:t>
            </w:r>
          </w:p>
        </w:tc>
        <w:tc>
          <w:tcPr>
            <w:tcW w:w="1039" w:type="dxa"/>
            <w:hideMark/>
          </w:tcPr>
          <w:p w14:paraId="3D163BB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1103" w:type="dxa"/>
            <w:hideMark/>
          </w:tcPr>
          <w:p w14:paraId="18FDDC5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0.72</w:t>
            </w:r>
          </w:p>
        </w:tc>
        <w:tc>
          <w:tcPr>
            <w:tcW w:w="1084" w:type="dxa"/>
            <w:hideMark/>
          </w:tcPr>
          <w:p w14:paraId="5DFB791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c>
          <w:tcPr>
            <w:tcW w:w="949" w:type="dxa"/>
            <w:hideMark/>
          </w:tcPr>
          <w:p w14:paraId="1360F54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0.52</w:t>
            </w:r>
          </w:p>
        </w:tc>
        <w:tc>
          <w:tcPr>
            <w:tcW w:w="1047" w:type="dxa"/>
            <w:hideMark/>
          </w:tcPr>
          <w:p w14:paraId="09AF0FD9"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c>
          <w:tcPr>
            <w:tcW w:w="922" w:type="dxa"/>
            <w:hideMark/>
          </w:tcPr>
          <w:p w14:paraId="1BFFA3E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0.82</w:t>
            </w:r>
          </w:p>
        </w:tc>
        <w:tc>
          <w:tcPr>
            <w:tcW w:w="985" w:type="dxa"/>
            <w:hideMark/>
          </w:tcPr>
          <w:p w14:paraId="393F342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0.68</w:t>
            </w:r>
          </w:p>
        </w:tc>
        <w:tc>
          <w:tcPr>
            <w:tcW w:w="986" w:type="dxa"/>
            <w:hideMark/>
          </w:tcPr>
          <w:p w14:paraId="48C16DB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1189" w:type="dxa"/>
            <w:hideMark/>
          </w:tcPr>
          <w:p w14:paraId="3F9B481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622" w:type="dxa"/>
            <w:hideMark/>
          </w:tcPr>
          <w:p w14:paraId="4328A9A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0.72</w:t>
            </w:r>
          </w:p>
        </w:tc>
      </w:tr>
      <w:tr w:rsidR="00BB594E" w:rsidRPr="004A4ED0" w14:paraId="1DA73EF9" w14:textId="77777777" w:rsidTr="00022023">
        <w:trPr>
          <w:trHeight w:val="20"/>
        </w:trPr>
        <w:tc>
          <w:tcPr>
            <w:tcW w:w="1516" w:type="dxa"/>
            <w:hideMark/>
          </w:tcPr>
          <w:p w14:paraId="7DFFA3AA"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Websites and blogs</w:t>
            </w:r>
          </w:p>
        </w:tc>
        <w:tc>
          <w:tcPr>
            <w:tcW w:w="1039" w:type="dxa"/>
            <w:hideMark/>
          </w:tcPr>
          <w:p w14:paraId="5336BC8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0.57</w:t>
            </w:r>
          </w:p>
        </w:tc>
        <w:tc>
          <w:tcPr>
            <w:tcW w:w="1103" w:type="dxa"/>
            <w:hideMark/>
          </w:tcPr>
          <w:p w14:paraId="75EA4B3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1084" w:type="dxa"/>
            <w:hideMark/>
          </w:tcPr>
          <w:p w14:paraId="3853AF0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949" w:type="dxa"/>
            <w:hideMark/>
          </w:tcPr>
          <w:p w14:paraId="7D6F898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0.42</w:t>
            </w:r>
          </w:p>
        </w:tc>
        <w:tc>
          <w:tcPr>
            <w:tcW w:w="1047" w:type="dxa"/>
            <w:hideMark/>
          </w:tcPr>
          <w:p w14:paraId="3AFBA09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c>
          <w:tcPr>
            <w:tcW w:w="922" w:type="dxa"/>
            <w:hideMark/>
          </w:tcPr>
          <w:p w14:paraId="624B87D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0.61</w:t>
            </w:r>
          </w:p>
        </w:tc>
        <w:tc>
          <w:tcPr>
            <w:tcW w:w="985" w:type="dxa"/>
            <w:hideMark/>
          </w:tcPr>
          <w:p w14:paraId="06A7CAB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986" w:type="dxa"/>
            <w:hideMark/>
          </w:tcPr>
          <w:p w14:paraId="6E1835A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1189" w:type="dxa"/>
            <w:hideMark/>
          </w:tcPr>
          <w:p w14:paraId="31D0295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0.51</w:t>
            </w:r>
          </w:p>
        </w:tc>
        <w:tc>
          <w:tcPr>
            <w:tcW w:w="622" w:type="dxa"/>
            <w:hideMark/>
          </w:tcPr>
          <w:p w14:paraId="19CE628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0.58</w:t>
            </w:r>
          </w:p>
        </w:tc>
      </w:tr>
      <w:tr w:rsidR="00BB594E" w:rsidRPr="004A4ED0" w14:paraId="76B44D04" w14:textId="77777777" w:rsidTr="00022023">
        <w:trPr>
          <w:trHeight w:val="20"/>
        </w:trPr>
        <w:tc>
          <w:tcPr>
            <w:tcW w:w="1516" w:type="dxa"/>
            <w:hideMark/>
          </w:tcPr>
          <w:p w14:paraId="34278D15"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Social media platforms</w:t>
            </w:r>
          </w:p>
        </w:tc>
        <w:tc>
          <w:tcPr>
            <w:tcW w:w="1039" w:type="dxa"/>
            <w:hideMark/>
          </w:tcPr>
          <w:p w14:paraId="6C5C221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0.92</w:t>
            </w:r>
          </w:p>
        </w:tc>
        <w:tc>
          <w:tcPr>
            <w:tcW w:w="1103" w:type="dxa"/>
            <w:hideMark/>
          </w:tcPr>
          <w:p w14:paraId="2593ABF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0.80</w:t>
            </w:r>
          </w:p>
        </w:tc>
        <w:tc>
          <w:tcPr>
            <w:tcW w:w="1084" w:type="dxa"/>
            <w:hideMark/>
          </w:tcPr>
          <w:p w14:paraId="2D37CDD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0.75</w:t>
            </w:r>
          </w:p>
        </w:tc>
        <w:tc>
          <w:tcPr>
            <w:tcW w:w="949" w:type="dxa"/>
            <w:hideMark/>
          </w:tcPr>
          <w:p w14:paraId="50E1493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1047" w:type="dxa"/>
            <w:hideMark/>
          </w:tcPr>
          <w:p w14:paraId="6DC18F3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0.80</w:t>
            </w:r>
          </w:p>
        </w:tc>
        <w:tc>
          <w:tcPr>
            <w:tcW w:w="922" w:type="dxa"/>
            <w:hideMark/>
          </w:tcPr>
          <w:p w14:paraId="35A08747"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985" w:type="dxa"/>
            <w:hideMark/>
          </w:tcPr>
          <w:p w14:paraId="6A72752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986" w:type="dxa"/>
            <w:hideMark/>
          </w:tcPr>
          <w:p w14:paraId="4405222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1189" w:type="dxa"/>
            <w:hideMark/>
          </w:tcPr>
          <w:p w14:paraId="13FBE28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622" w:type="dxa"/>
            <w:hideMark/>
          </w:tcPr>
          <w:p w14:paraId="412D020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r>
      <w:tr w:rsidR="00BB594E" w:rsidRPr="004A4ED0" w14:paraId="37797C88" w14:textId="77777777" w:rsidTr="00022023">
        <w:trPr>
          <w:trHeight w:val="20"/>
        </w:trPr>
        <w:tc>
          <w:tcPr>
            <w:tcW w:w="1516" w:type="dxa"/>
            <w:hideMark/>
          </w:tcPr>
          <w:p w14:paraId="7DFB774E"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Community workshops and events</w:t>
            </w:r>
          </w:p>
        </w:tc>
        <w:tc>
          <w:tcPr>
            <w:tcW w:w="1039" w:type="dxa"/>
            <w:hideMark/>
          </w:tcPr>
          <w:p w14:paraId="331CD80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103" w:type="dxa"/>
            <w:hideMark/>
          </w:tcPr>
          <w:p w14:paraId="7499808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1084" w:type="dxa"/>
            <w:hideMark/>
          </w:tcPr>
          <w:p w14:paraId="3FE3B28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0.82</w:t>
            </w:r>
          </w:p>
        </w:tc>
        <w:tc>
          <w:tcPr>
            <w:tcW w:w="949" w:type="dxa"/>
            <w:hideMark/>
          </w:tcPr>
          <w:p w14:paraId="1D449A9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0.63</w:t>
            </w:r>
          </w:p>
        </w:tc>
        <w:tc>
          <w:tcPr>
            <w:tcW w:w="1047" w:type="dxa"/>
            <w:hideMark/>
          </w:tcPr>
          <w:p w14:paraId="6BEC745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922" w:type="dxa"/>
            <w:hideMark/>
          </w:tcPr>
          <w:p w14:paraId="6939133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0.63</w:t>
            </w:r>
          </w:p>
        </w:tc>
        <w:tc>
          <w:tcPr>
            <w:tcW w:w="985" w:type="dxa"/>
            <w:hideMark/>
          </w:tcPr>
          <w:p w14:paraId="4DA3E3F3"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986" w:type="dxa"/>
            <w:hideMark/>
          </w:tcPr>
          <w:p w14:paraId="236CC47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0.68</w:t>
            </w:r>
          </w:p>
        </w:tc>
        <w:tc>
          <w:tcPr>
            <w:tcW w:w="1189" w:type="dxa"/>
            <w:hideMark/>
          </w:tcPr>
          <w:p w14:paraId="1EBA8F6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0.61</w:t>
            </w:r>
          </w:p>
        </w:tc>
        <w:tc>
          <w:tcPr>
            <w:tcW w:w="622" w:type="dxa"/>
            <w:hideMark/>
          </w:tcPr>
          <w:p w14:paraId="761C51C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r>
      <w:tr w:rsidR="00BB594E" w:rsidRPr="004A4ED0" w14:paraId="2ED86879" w14:textId="77777777" w:rsidTr="00022023">
        <w:trPr>
          <w:trHeight w:val="20"/>
        </w:trPr>
        <w:tc>
          <w:tcPr>
            <w:tcW w:w="1516" w:type="dxa"/>
            <w:hideMark/>
          </w:tcPr>
          <w:p w14:paraId="4AAB4D64"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Online learning platforms</w:t>
            </w:r>
          </w:p>
        </w:tc>
        <w:tc>
          <w:tcPr>
            <w:tcW w:w="1039" w:type="dxa"/>
            <w:hideMark/>
          </w:tcPr>
          <w:p w14:paraId="28C4C2F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0.47</w:t>
            </w:r>
          </w:p>
        </w:tc>
        <w:tc>
          <w:tcPr>
            <w:tcW w:w="1103" w:type="dxa"/>
            <w:hideMark/>
          </w:tcPr>
          <w:p w14:paraId="1F77EB6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0.66</w:t>
            </w:r>
          </w:p>
        </w:tc>
        <w:tc>
          <w:tcPr>
            <w:tcW w:w="1084" w:type="dxa"/>
            <w:hideMark/>
          </w:tcPr>
          <w:p w14:paraId="568D887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c>
          <w:tcPr>
            <w:tcW w:w="949" w:type="dxa"/>
            <w:hideMark/>
          </w:tcPr>
          <w:p w14:paraId="0EB8CE6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1047" w:type="dxa"/>
            <w:hideMark/>
          </w:tcPr>
          <w:p w14:paraId="62D29CA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922" w:type="dxa"/>
            <w:hideMark/>
          </w:tcPr>
          <w:p w14:paraId="44D0BA1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0.58</w:t>
            </w:r>
          </w:p>
        </w:tc>
        <w:tc>
          <w:tcPr>
            <w:tcW w:w="985" w:type="dxa"/>
            <w:hideMark/>
          </w:tcPr>
          <w:p w14:paraId="167EDA4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0.60</w:t>
            </w:r>
          </w:p>
        </w:tc>
        <w:tc>
          <w:tcPr>
            <w:tcW w:w="986" w:type="dxa"/>
            <w:hideMark/>
          </w:tcPr>
          <w:p w14:paraId="1B88567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1189" w:type="dxa"/>
            <w:hideMark/>
          </w:tcPr>
          <w:p w14:paraId="586A056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622" w:type="dxa"/>
            <w:hideMark/>
          </w:tcPr>
          <w:p w14:paraId="765ED32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0.59</w:t>
            </w:r>
          </w:p>
        </w:tc>
      </w:tr>
      <w:tr w:rsidR="00BB594E" w:rsidRPr="004A4ED0" w14:paraId="544E1E8D" w14:textId="77777777" w:rsidTr="00022023">
        <w:trPr>
          <w:trHeight w:val="20"/>
        </w:trPr>
        <w:tc>
          <w:tcPr>
            <w:tcW w:w="1516" w:type="dxa"/>
            <w:hideMark/>
          </w:tcPr>
          <w:p w14:paraId="3F2CBF00"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lastRenderedPageBreak/>
              <w:t>Mobile apps</w:t>
            </w:r>
          </w:p>
        </w:tc>
        <w:tc>
          <w:tcPr>
            <w:tcW w:w="1039" w:type="dxa"/>
            <w:hideMark/>
          </w:tcPr>
          <w:p w14:paraId="32A8430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1103" w:type="dxa"/>
            <w:hideMark/>
          </w:tcPr>
          <w:p w14:paraId="7C216B0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084" w:type="dxa"/>
            <w:hideMark/>
          </w:tcPr>
          <w:p w14:paraId="2914619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0.74</w:t>
            </w:r>
          </w:p>
        </w:tc>
        <w:tc>
          <w:tcPr>
            <w:tcW w:w="949" w:type="dxa"/>
            <w:hideMark/>
          </w:tcPr>
          <w:p w14:paraId="0DF164A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0.59</w:t>
            </w:r>
          </w:p>
        </w:tc>
        <w:tc>
          <w:tcPr>
            <w:tcW w:w="1047" w:type="dxa"/>
            <w:hideMark/>
          </w:tcPr>
          <w:p w14:paraId="00AE4ED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0.64</w:t>
            </w:r>
          </w:p>
        </w:tc>
        <w:tc>
          <w:tcPr>
            <w:tcW w:w="922" w:type="dxa"/>
            <w:hideMark/>
          </w:tcPr>
          <w:p w14:paraId="3A13DD4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c>
          <w:tcPr>
            <w:tcW w:w="985" w:type="dxa"/>
            <w:hideMark/>
          </w:tcPr>
          <w:p w14:paraId="271CF61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c>
          <w:tcPr>
            <w:tcW w:w="986" w:type="dxa"/>
            <w:hideMark/>
          </w:tcPr>
          <w:p w14:paraId="1D18A02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1189" w:type="dxa"/>
            <w:hideMark/>
          </w:tcPr>
          <w:p w14:paraId="54C3BD1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0.56</w:t>
            </w:r>
          </w:p>
        </w:tc>
        <w:tc>
          <w:tcPr>
            <w:tcW w:w="622" w:type="dxa"/>
            <w:hideMark/>
          </w:tcPr>
          <w:p w14:paraId="7439466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r>
      <w:tr w:rsidR="00BB594E" w:rsidRPr="004A4ED0" w14:paraId="583A8304" w14:textId="77777777" w:rsidTr="00022023">
        <w:trPr>
          <w:trHeight w:val="20"/>
        </w:trPr>
        <w:tc>
          <w:tcPr>
            <w:tcW w:w="1516" w:type="dxa"/>
            <w:hideMark/>
          </w:tcPr>
          <w:p w14:paraId="53F6F84A"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 </w:t>
            </w:r>
          </w:p>
        </w:tc>
        <w:tc>
          <w:tcPr>
            <w:tcW w:w="1039" w:type="dxa"/>
            <w:hideMark/>
          </w:tcPr>
          <w:p w14:paraId="44A00C6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103" w:type="dxa"/>
            <w:hideMark/>
          </w:tcPr>
          <w:p w14:paraId="4B084C8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084" w:type="dxa"/>
            <w:hideMark/>
          </w:tcPr>
          <w:p w14:paraId="186D3FC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49" w:type="dxa"/>
            <w:hideMark/>
          </w:tcPr>
          <w:p w14:paraId="3234492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047" w:type="dxa"/>
            <w:hideMark/>
          </w:tcPr>
          <w:p w14:paraId="1AE715D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22" w:type="dxa"/>
            <w:hideMark/>
          </w:tcPr>
          <w:p w14:paraId="2E3CB2B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85" w:type="dxa"/>
            <w:hideMark/>
          </w:tcPr>
          <w:p w14:paraId="699FF9E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86" w:type="dxa"/>
            <w:hideMark/>
          </w:tcPr>
          <w:p w14:paraId="394214D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189" w:type="dxa"/>
            <w:hideMark/>
          </w:tcPr>
          <w:p w14:paraId="372554D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622" w:type="dxa"/>
            <w:hideMark/>
          </w:tcPr>
          <w:p w14:paraId="2E35924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r>
    </w:tbl>
    <w:p w14:paraId="742716DF" w14:textId="77777777" w:rsidR="00883A3E" w:rsidRDefault="00883A3E" w:rsidP="00BB594E">
      <w:pPr>
        <w:spacing w:line="360" w:lineRule="auto"/>
        <w:jc w:val="both"/>
        <w:rPr>
          <w:rFonts w:ascii="Times New Roman" w:eastAsia="Calibri" w:hAnsi="Times New Roman" w:cs="Times New Roman"/>
          <w:sz w:val="24"/>
          <w:szCs w:val="24"/>
        </w:rPr>
      </w:pPr>
    </w:p>
    <w:p w14:paraId="5901E76E" w14:textId="39184BF7" w:rsidR="00883A3E" w:rsidRDefault="00BB594E" w:rsidP="00BB594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24CE643F" w14:textId="2F3D2D5C" w:rsidR="00BB594E" w:rsidRPr="00F30C5F" w:rsidRDefault="00BB594E" w:rsidP="00BB594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1574A19A" w14:textId="2ED10181" w:rsidR="00931CFB" w:rsidRDefault="00931CFB" w:rsidP="00931CFB">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2. For extension workers: </w:t>
      </w:r>
    </w:p>
    <w:p w14:paraId="36683C2E" w14:textId="77777777" w:rsidR="00931CFB" w:rsidRDefault="00931CFB" w:rsidP="00931CFB">
      <w:pPr>
        <w:spacing w:line="360" w:lineRule="auto"/>
        <w:jc w:val="both"/>
        <w:rPr>
          <w:rFonts w:ascii="Times New Roman" w:eastAsia="Calibri" w:hAnsi="Times New Roman"/>
          <w:b/>
          <w:bCs/>
          <w:sz w:val="24"/>
          <w:szCs w:val="24"/>
        </w:rPr>
      </w:pPr>
      <w:r w:rsidRPr="00931CFB">
        <w:rPr>
          <w:rFonts w:ascii="Times New Roman" w:eastAsia="Calibri" w:hAnsi="Times New Roman"/>
          <w:b/>
          <w:bCs/>
          <w:sz w:val="24"/>
          <w:szCs w:val="24"/>
        </w:rPr>
        <w:t xml:space="preserve">Regenerative agricultural practices promoted by extension workers to farmers </w:t>
      </w:r>
    </w:p>
    <w:p w14:paraId="3BE65A4C" w14:textId="18CC313D" w:rsidR="00931CFB" w:rsidRDefault="00931CFB" w:rsidP="00931CFB">
      <w:pPr>
        <w:spacing w:line="360" w:lineRule="auto"/>
        <w:jc w:val="both"/>
        <w:rPr>
          <w:rFonts w:ascii="Times New Roman" w:eastAsia="Calibri" w:hAnsi="Times New Roman"/>
          <w:sz w:val="24"/>
          <w:szCs w:val="24"/>
        </w:rPr>
      </w:pPr>
      <w:r>
        <w:rPr>
          <w:rFonts w:ascii="Times New Roman" w:eastAsia="Calibri" w:hAnsi="Times New Roman"/>
          <w:b/>
          <w:bCs/>
          <w:sz w:val="24"/>
          <w:szCs w:val="24"/>
        </w:rPr>
        <w:tab/>
      </w:r>
      <w:r w:rsidR="002F2308" w:rsidRPr="002F2308">
        <w:rPr>
          <w:rFonts w:ascii="Times New Roman" w:eastAsia="Calibri" w:hAnsi="Times New Roman"/>
          <w:sz w:val="24"/>
          <w:szCs w:val="24"/>
        </w:rPr>
        <w:t>Extension workers actively promote regenerative agriculture with a strong focus on natural and organic farming techniques. Zero Budget Natural Farming (85%) is the most widely recommended practice, emphasizing low-cost, sustainable methods that maintain soil fertility without external inputs</w:t>
      </w:r>
      <w:r w:rsidR="00DC33D9">
        <w:rPr>
          <w:rFonts w:ascii="Times New Roman" w:eastAsia="Calibri" w:hAnsi="Times New Roman"/>
          <w:sz w:val="24"/>
          <w:szCs w:val="24"/>
        </w:rPr>
        <w:t xml:space="preserve"> (Ayyadurai </w:t>
      </w:r>
      <w:r w:rsidR="00DC33D9">
        <w:rPr>
          <w:rFonts w:ascii="Times New Roman" w:eastAsia="Calibri" w:hAnsi="Times New Roman"/>
          <w:i/>
          <w:iCs/>
          <w:sz w:val="24"/>
          <w:szCs w:val="24"/>
        </w:rPr>
        <w:t xml:space="preserve">et al., </w:t>
      </w:r>
      <w:r w:rsidR="00DC33D9">
        <w:rPr>
          <w:rFonts w:ascii="Times New Roman" w:eastAsia="Calibri" w:hAnsi="Times New Roman"/>
          <w:sz w:val="24"/>
          <w:szCs w:val="24"/>
        </w:rPr>
        <w:t>2024)</w:t>
      </w:r>
      <w:r w:rsidR="002F2308" w:rsidRPr="002F2308">
        <w:rPr>
          <w:rFonts w:ascii="Times New Roman" w:eastAsia="Calibri" w:hAnsi="Times New Roman"/>
          <w:sz w:val="24"/>
          <w:szCs w:val="24"/>
        </w:rPr>
        <w:t>. Similarly, biofertilizers and biopesticides (82.5%) are promoted to reduce chemical dependency and enhance soil microbial activity. Water conservation techniques such as rainwater harvesting &amp; micro-irrigation (77.5%) and mulching (75%) play a crucial role in improving soil moisture retention, especially in drought-prone regions. Practices like green manuring, intercropping, crop rotation, vermicomposting, and integrated farming systems (IFS) are widely encouraged to enhance soil health and biodiversity. However, agroforestry (60%) and cover cropping (55%) receive moderate promotion, and no-till farming (50%), despite its benefits for soil conservation, faces adoption challenges due to conventional ploughing practices. While extension workers are successfully advocating for diverse regenerative techniques, increased efforts are needed to boost awareness and adoption of conservation-based practices like no-till farming and cover cropping for long-term sustainability</w:t>
      </w:r>
      <w:r w:rsidR="008D27AA">
        <w:rPr>
          <w:rFonts w:ascii="Times New Roman" w:eastAsia="Calibri" w:hAnsi="Times New Roman"/>
          <w:sz w:val="24"/>
          <w:szCs w:val="24"/>
        </w:rPr>
        <w:t xml:space="preserve"> (</w:t>
      </w:r>
      <w:proofErr w:type="spellStart"/>
      <w:r w:rsidR="008D27AA" w:rsidRPr="008D27AA">
        <w:rPr>
          <w:rFonts w:ascii="Times New Roman" w:eastAsia="Calibri" w:hAnsi="Times New Roman" w:cs="Times New Roman"/>
          <w:sz w:val="24"/>
          <w:szCs w:val="24"/>
        </w:rPr>
        <w:t>Kabenomuhangi</w:t>
      </w:r>
      <w:proofErr w:type="spellEnd"/>
      <w:r w:rsidR="008D27AA">
        <w:rPr>
          <w:rFonts w:ascii="Times New Roman" w:eastAsia="Calibri" w:hAnsi="Times New Roman" w:cs="Times New Roman"/>
          <w:sz w:val="24"/>
          <w:szCs w:val="24"/>
        </w:rPr>
        <w:t>, 2024)</w:t>
      </w:r>
      <w:r w:rsidR="002F2308" w:rsidRPr="002F2308">
        <w:rPr>
          <w:rFonts w:ascii="Times New Roman" w:eastAsia="Calibri" w:hAnsi="Times New Roman"/>
          <w:sz w:val="24"/>
          <w:szCs w:val="24"/>
        </w:rPr>
        <w:t>.</w:t>
      </w:r>
    </w:p>
    <w:p w14:paraId="3940E42A" w14:textId="74C4CAAB" w:rsidR="00AF5FF9" w:rsidRDefault="00AF5FF9" w:rsidP="00AF5FF9">
      <w:pPr>
        <w:spacing w:line="360" w:lineRule="auto"/>
        <w:jc w:val="both"/>
        <w:rPr>
          <w:rFonts w:ascii="Times New Roman" w:eastAsia="Calibri" w:hAnsi="Times New Roman"/>
          <w:b/>
          <w:bCs/>
          <w:sz w:val="24"/>
          <w:szCs w:val="24"/>
        </w:rPr>
      </w:pPr>
      <w:r w:rsidRPr="00AF5FF9">
        <w:rPr>
          <w:rFonts w:ascii="Times New Roman" w:eastAsia="Calibri" w:hAnsi="Times New Roman"/>
          <w:b/>
          <w:bCs/>
          <w:sz w:val="24"/>
          <w:szCs w:val="24"/>
        </w:rPr>
        <w:t xml:space="preserve">Type of communication channel used by extension workers to promote regenerative agriculture to farmers </w:t>
      </w:r>
    </w:p>
    <w:p w14:paraId="5EA33D36" w14:textId="0C6BC406" w:rsidR="00AF5FF9" w:rsidRDefault="00FE21AC" w:rsidP="00AF5FF9">
      <w:pPr>
        <w:spacing w:line="360" w:lineRule="auto"/>
        <w:jc w:val="both"/>
        <w:rPr>
          <w:rFonts w:ascii="Times New Roman" w:eastAsia="Calibri" w:hAnsi="Times New Roman" w:cs="Times New Roman"/>
          <w:sz w:val="24"/>
          <w:szCs w:val="24"/>
        </w:rPr>
      </w:pPr>
      <w:r>
        <w:rPr>
          <w:rFonts w:ascii="Times New Roman" w:eastAsia="Calibri" w:hAnsi="Times New Roman"/>
          <w:sz w:val="24"/>
          <w:szCs w:val="24"/>
        </w:rPr>
        <w:tab/>
      </w:r>
      <w:r w:rsidRPr="00FE21AC">
        <w:rPr>
          <w:rFonts w:ascii="Times New Roman" w:eastAsia="Calibri" w:hAnsi="Times New Roman" w:cs="Times New Roman"/>
          <w:sz w:val="24"/>
          <w:szCs w:val="24"/>
        </w:rPr>
        <w:t>Extension workers primarily use interactive and experiential learning methods to promote regenerative agriculture, with group trainings and workshops (95%) being the most widely utilized</w:t>
      </w:r>
      <w:r w:rsidR="0050719E">
        <w:rPr>
          <w:rFonts w:ascii="Times New Roman" w:eastAsia="Calibri" w:hAnsi="Times New Roman" w:cs="Times New Roman"/>
          <w:sz w:val="24"/>
          <w:szCs w:val="24"/>
        </w:rPr>
        <w:t xml:space="preserve"> (Das </w:t>
      </w:r>
      <w:r w:rsidR="0050719E">
        <w:rPr>
          <w:rFonts w:ascii="Times New Roman" w:eastAsia="Calibri" w:hAnsi="Times New Roman" w:cs="Times New Roman"/>
          <w:i/>
          <w:iCs/>
          <w:sz w:val="24"/>
          <w:szCs w:val="24"/>
        </w:rPr>
        <w:t xml:space="preserve">et al., </w:t>
      </w:r>
      <w:r w:rsidR="0050719E">
        <w:rPr>
          <w:rFonts w:ascii="Times New Roman" w:eastAsia="Calibri" w:hAnsi="Times New Roman" w:cs="Times New Roman"/>
          <w:sz w:val="24"/>
          <w:szCs w:val="24"/>
        </w:rPr>
        <w:t>2025)</w:t>
      </w:r>
      <w:r w:rsidRPr="00FE21AC">
        <w:rPr>
          <w:rFonts w:ascii="Times New Roman" w:eastAsia="Calibri" w:hAnsi="Times New Roman" w:cs="Times New Roman"/>
          <w:sz w:val="24"/>
          <w:szCs w:val="24"/>
        </w:rPr>
        <w:t>. These sessions facilitate hands-on learning and real-time discussions, reinforcing farmer education. Peer-to-peer learning (92.5%) and demonstration farms (90%) further emphasize trust-based knowledge exchange and practical exposure, making them highly effective in encouraging adoption. Community meetings (85%) and one-</w:t>
      </w:r>
      <w:r w:rsidRPr="00FE21AC">
        <w:rPr>
          <w:rFonts w:ascii="Times New Roman" w:eastAsia="Calibri" w:hAnsi="Times New Roman" w:cs="Times New Roman"/>
          <w:sz w:val="24"/>
          <w:szCs w:val="24"/>
        </w:rPr>
        <w:lastRenderedPageBreak/>
        <w:t>on-one farm visits (75%) provide personalized guidance and collective learning opportunities. Digital platforms, including online learning (75%) and social media (70%), are gaining importance, offering wider accessibility but requiring improvements in internet access and digital literacy. Mass media channels such as radio (50%) and printed materials (55%) serve as supplementary tools, while agricultural fairs (37.5%) and government collaborations (45%) remain underutilized due to logistical constraints. The findings suggest that experiential learning remains the most effective, while expanding digital outreach and strengthening farmer networks could further accelerate the adoption of regenerative agriculture</w:t>
      </w:r>
      <w:r w:rsidR="00E7557F">
        <w:rPr>
          <w:rFonts w:ascii="Times New Roman" w:eastAsia="Calibri" w:hAnsi="Times New Roman" w:cs="Times New Roman"/>
          <w:sz w:val="24"/>
          <w:szCs w:val="24"/>
        </w:rPr>
        <w:t xml:space="preserve"> (Lasdun </w:t>
      </w:r>
      <w:r w:rsidR="00E7557F">
        <w:rPr>
          <w:rFonts w:ascii="Times New Roman" w:eastAsia="Calibri" w:hAnsi="Times New Roman" w:cs="Times New Roman"/>
          <w:i/>
          <w:iCs/>
          <w:sz w:val="24"/>
          <w:szCs w:val="24"/>
        </w:rPr>
        <w:t xml:space="preserve">et al., </w:t>
      </w:r>
      <w:r w:rsidR="00E7557F">
        <w:rPr>
          <w:rFonts w:ascii="Times New Roman" w:eastAsia="Calibri" w:hAnsi="Times New Roman" w:cs="Times New Roman"/>
          <w:sz w:val="24"/>
          <w:szCs w:val="24"/>
        </w:rPr>
        <w:t>2025)</w:t>
      </w:r>
      <w:r w:rsidRPr="00FE21AC">
        <w:rPr>
          <w:rFonts w:ascii="Times New Roman" w:eastAsia="Calibri" w:hAnsi="Times New Roman" w:cs="Times New Roman"/>
          <w:sz w:val="24"/>
          <w:szCs w:val="24"/>
        </w:rPr>
        <w:t>.</w:t>
      </w:r>
    </w:p>
    <w:p w14:paraId="4095647C" w14:textId="2230BABB" w:rsidR="009C1771" w:rsidRDefault="009C1771" w:rsidP="009C1771">
      <w:pPr>
        <w:spacing w:line="360" w:lineRule="auto"/>
        <w:jc w:val="both"/>
        <w:rPr>
          <w:rFonts w:ascii="Times New Roman" w:eastAsia="Calibri" w:hAnsi="Times New Roman"/>
          <w:b/>
          <w:bCs/>
          <w:sz w:val="24"/>
          <w:szCs w:val="24"/>
        </w:rPr>
      </w:pPr>
      <w:r w:rsidRPr="009C1771">
        <w:rPr>
          <w:rFonts w:ascii="Times New Roman" w:eastAsia="Calibri" w:hAnsi="Times New Roman"/>
          <w:b/>
          <w:bCs/>
          <w:sz w:val="24"/>
          <w:szCs w:val="24"/>
        </w:rPr>
        <w:t>Mean rating of parameters of communication channels used by extension officers</w:t>
      </w:r>
    </w:p>
    <w:p w14:paraId="51DC21D4" w14:textId="29D3BC26" w:rsidR="00BA3E2E" w:rsidRPr="00BA3E2E" w:rsidRDefault="00BA3E2E" w:rsidP="00BA3E2E">
      <w:pPr>
        <w:spacing w:line="360" w:lineRule="auto"/>
        <w:ind w:firstLine="720"/>
        <w:jc w:val="both"/>
        <w:rPr>
          <w:rFonts w:ascii="Times New Roman" w:eastAsia="Calibri" w:hAnsi="Times New Roman"/>
          <w:sz w:val="24"/>
          <w:szCs w:val="24"/>
        </w:rPr>
      </w:pPr>
      <w:r w:rsidRPr="00BA3E2E">
        <w:rPr>
          <w:rFonts w:ascii="Times New Roman" w:eastAsia="Calibri" w:hAnsi="Times New Roman"/>
          <w:sz w:val="24"/>
          <w:szCs w:val="24"/>
        </w:rPr>
        <w:t>The effectiveness of various communication channels in promoting regenerative agriculture was assessed based on key parameters such as credibility, interactivity, usefulness, and reliability</w:t>
      </w:r>
      <w:r>
        <w:rPr>
          <w:rFonts w:ascii="Times New Roman" w:eastAsia="Calibri" w:hAnsi="Times New Roman"/>
          <w:sz w:val="24"/>
          <w:szCs w:val="24"/>
        </w:rPr>
        <w:t xml:space="preserve"> is shown in Table 3</w:t>
      </w:r>
      <w:r w:rsidRPr="00BA3E2E">
        <w:rPr>
          <w:rFonts w:ascii="Times New Roman" w:eastAsia="Calibri" w:hAnsi="Times New Roman"/>
          <w:sz w:val="24"/>
          <w:szCs w:val="24"/>
        </w:rPr>
        <w:t>. Group trainings and workshops (ECC = 0.76) emerged as the most effective channel, excelling in interactivity (0.80), credibility (0.82), and reliability (0.79), highlighting the value of structured, hands-on training</w:t>
      </w:r>
      <w:r w:rsidR="00FF5F0F">
        <w:rPr>
          <w:rFonts w:ascii="Times New Roman" w:eastAsia="Calibri" w:hAnsi="Times New Roman"/>
          <w:sz w:val="24"/>
          <w:szCs w:val="24"/>
        </w:rPr>
        <w:t xml:space="preserve"> (Meena, 2010)</w:t>
      </w:r>
      <w:r w:rsidRPr="00BA3E2E">
        <w:rPr>
          <w:rFonts w:ascii="Times New Roman" w:eastAsia="Calibri" w:hAnsi="Times New Roman"/>
          <w:sz w:val="24"/>
          <w:szCs w:val="24"/>
        </w:rPr>
        <w:t>. Peer-to-peer learning (ECC = 0.72) also ranked high, particularly in authenticity (0.80) and interactivity (0.82), emphasizing the importance of farmer-led knowledge exchange. Demonstration farms (ECC = 0.70) scored well in reliability (0.81) and usefulness (0.82), proving that visual, experience-based learning enhances farmer confidence in new practices. Moderately effective channels included social media (ECC = 0.62), which was engaging but lacked credibility (0.48), and one-on-one farm visits (ECC = 0.62), valued for personalized guidance but needing better technical resources. Online learning platforms and mobile apps (ECC = 0.60) showed potential, with high technical quality (0.85) but lower trust and accessibility due to digital literacy challenges.</w:t>
      </w:r>
    </w:p>
    <w:p w14:paraId="12F6CAC9" w14:textId="77777777" w:rsidR="00883A3E" w:rsidRDefault="00BA3E2E" w:rsidP="00883A3E">
      <w:pPr>
        <w:spacing w:line="360" w:lineRule="auto"/>
        <w:ind w:firstLine="720"/>
        <w:jc w:val="both"/>
        <w:rPr>
          <w:rFonts w:ascii="Times New Roman" w:eastAsia="Calibri" w:hAnsi="Times New Roman"/>
          <w:sz w:val="24"/>
          <w:szCs w:val="24"/>
        </w:rPr>
      </w:pPr>
      <w:r w:rsidRPr="00BA3E2E">
        <w:rPr>
          <w:rFonts w:ascii="Times New Roman" w:eastAsia="Calibri" w:hAnsi="Times New Roman"/>
          <w:sz w:val="24"/>
          <w:szCs w:val="24"/>
        </w:rPr>
        <w:t xml:space="preserve">Less effective communication methods included radio and TV broadcasts (ECC = 0.57) and collaborations with government programs (ECC = 0.57), which had moderate reliability (0.70) but lacked interactivity (0.40–0.55). Printed materials (ECC = 0.46) were rated lowest, with poor interactivity (0.25) and usefulness (0.38), suggesting they work best as supplementary tools rather than standalone sources. Agricultural fairs (ECC = 0.58) had moderate effectiveness but were limited by accessibility and sporadic events. The findings highlight that interactive and experiential learning methods such as workshops, peer learning, and demonstration farms are most effective, while digital platforms need credibility improvements and traditional media is best suited for raising awareness rather than detailed </w:t>
      </w:r>
      <w:r w:rsidRPr="00BA3E2E">
        <w:rPr>
          <w:rFonts w:ascii="Times New Roman" w:eastAsia="Calibri" w:hAnsi="Times New Roman"/>
          <w:sz w:val="24"/>
          <w:szCs w:val="24"/>
        </w:rPr>
        <w:lastRenderedPageBreak/>
        <w:t>training. A multi-channel approach that integrates practical training, peer exchange, and digital tools can maximize the impact of extension services in promoting regenerative agriculture adoption</w:t>
      </w:r>
      <w:r w:rsidR="00405EE6">
        <w:rPr>
          <w:rFonts w:ascii="Times New Roman" w:eastAsia="Calibri" w:hAnsi="Times New Roman"/>
          <w:sz w:val="24"/>
          <w:szCs w:val="24"/>
        </w:rPr>
        <w:t xml:space="preserve"> (</w:t>
      </w:r>
      <w:proofErr w:type="spellStart"/>
      <w:r w:rsidR="00405EE6">
        <w:rPr>
          <w:rFonts w:ascii="Times New Roman" w:eastAsia="Calibri" w:hAnsi="Times New Roman"/>
          <w:sz w:val="24"/>
          <w:szCs w:val="24"/>
        </w:rPr>
        <w:t>Inutan</w:t>
      </w:r>
      <w:proofErr w:type="spellEnd"/>
      <w:r w:rsidR="00405EE6">
        <w:rPr>
          <w:rFonts w:ascii="Times New Roman" w:eastAsia="Calibri" w:hAnsi="Times New Roman"/>
          <w:sz w:val="24"/>
          <w:szCs w:val="24"/>
        </w:rPr>
        <w:t xml:space="preserve"> </w:t>
      </w:r>
      <w:r w:rsidR="00405EE6">
        <w:rPr>
          <w:rFonts w:ascii="Times New Roman" w:eastAsia="Calibri" w:hAnsi="Times New Roman"/>
          <w:i/>
          <w:iCs/>
          <w:sz w:val="24"/>
          <w:szCs w:val="24"/>
        </w:rPr>
        <w:t xml:space="preserve">et al., </w:t>
      </w:r>
      <w:r w:rsidR="00405EE6">
        <w:rPr>
          <w:rFonts w:ascii="Times New Roman" w:eastAsia="Calibri" w:hAnsi="Times New Roman"/>
          <w:sz w:val="24"/>
          <w:szCs w:val="24"/>
        </w:rPr>
        <w:t>2025)</w:t>
      </w:r>
      <w:r w:rsidRPr="00BA3E2E">
        <w:rPr>
          <w:rFonts w:ascii="Times New Roman" w:eastAsia="Calibri" w:hAnsi="Times New Roman"/>
          <w:sz w:val="24"/>
          <w:szCs w:val="24"/>
        </w:rPr>
        <w:t>.</w:t>
      </w:r>
    </w:p>
    <w:p w14:paraId="092DFB9B" w14:textId="56A855F7" w:rsidR="00BA3E2E" w:rsidRPr="00883A3E" w:rsidRDefault="00BA3E2E" w:rsidP="00883A3E">
      <w:pPr>
        <w:spacing w:line="360" w:lineRule="auto"/>
        <w:jc w:val="both"/>
        <w:rPr>
          <w:rFonts w:ascii="Times New Roman" w:eastAsia="Calibri" w:hAnsi="Times New Roman"/>
          <w:sz w:val="24"/>
          <w:szCs w:val="24"/>
        </w:rPr>
      </w:pPr>
      <w:r w:rsidRPr="00A905C6">
        <w:rPr>
          <w:rFonts w:ascii="Times New Roman" w:eastAsia="Calibri" w:hAnsi="Times New Roman"/>
          <w:b/>
          <w:bCs/>
          <w:sz w:val="24"/>
          <w:szCs w:val="24"/>
        </w:rPr>
        <w:t xml:space="preserve">Table </w:t>
      </w:r>
      <w:r>
        <w:rPr>
          <w:rFonts w:ascii="Times New Roman" w:eastAsia="Calibri" w:hAnsi="Times New Roman"/>
          <w:b/>
          <w:bCs/>
          <w:sz w:val="24"/>
          <w:szCs w:val="24"/>
        </w:rPr>
        <w:t>3</w:t>
      </w:r>
      <w:r w:rsidRPr="00A905C6">
        <w:rPr>
          <w:rFonts w:ascii="Times New Roman" w:eastAsia="Calibri" w:hAnsi="Times New Roman"/>
          <w:b/>
          <w:bCs/>
          <w:sz w:val="24"/>
          <w:szCs w:val="24"/>
        </w:rPr>
        <w:t>: Mean rating of parameters of communication channels used by extension officers</w:t>
      </w:r>
    </w:p>
    <w:tbl>
      <w:tblPr>
        <w:tblStyle w:val="TableGrid"/>
        <w:tblW w:w="6446" w:type="pct"/>
        <w:tblInd w:w="-1281" w:type="dxa"/>
        <w:tblLayout w:type="fixed"/>
        <w:tblLook w:val="04A0" w:firstRow="1" w:lastRow="0" w:firstColumn="1" w:lastColumn="0" w:noHBand="0" w:noVBand="1"/>
      </w:tblPr>
      <w:tblGrid>
        <w:gridCol w:w="1417"/>
        <w:gridCol w:w="993"/>
        <w:gridCol w:w="1132"/>
        <w:gridCol w:w="1134"/>
        <w:gridCol w:w="993"/>
        <w:gridCol w:w="990"/>
        <w:gridCol w:w="993"/>
        <w:gridCol w:w="993"/>
        <w:gridCol w:w="993"/>
        <w:gridCol w:w="1274"/>
        <w:gridCol w:w="711"/>
      </w:tblGrid>
      <w:tr w:rsidR="00BA3E2E" w:rsidRPr="00B54578" w14:paraId="067CE9AC" w14:textId="77777777" w:rsidTr="00022023">
        <w:trPr>
          <w:trHeight w:val="20"/>
        </w:trPr>
        <w:tc>
          <w:tcPr>
            <w:tcW w:w="610" w:type="pct"/>
            <w:vMerge w:val="restart"/>
            <w:hideMark/>
          </w:tcPr>
          <w:p w14:paraId="441A0F39" w14:textId="77777777" w:rsidR="00BA3E2E" w:rsidRPr="00B54578" w:rsidRDefault="00BA3E2E" w:rsidP="00022023">
            <w:pPr>
              <w:spacing w:line="360" w:lineRule="auto"/>
              <w:ind w:hanging="106"/>
              <w:jc w:val="both"/>
              <w:rPr>
                <w:rFonts w:ascii="Times New Roman" w:eastAsia="Calibri" w:hAnsi="Times New Roman"/>
                <w:sz w:val="20"/>
                <w:szCs w:val="20"/>
              </w:rPr>
            </w:pPr>
            <w:r w:rsidRPr="00B54578">
              <w:rPr>
                <w:rFonts w:ascii="Times New Roman" w:eastAsia="Calibri" w:hAnsi="Times New Roman"/>
                <w:sz w:val="20"/>
                <w:szCs w:val="20"/>
              </w:rPr>
              <w:t>Communicati</w:t>
            </w:r>
            <w:r w:rsidRPr="0003115A">
              <w:rPr>
                <w:rFonts w:ascii="Times New Roman" w:eastAsia="Calibri" w:hAnsi="Times New Roman"/>
                <w:sz w:val="20"/>
                <w:szCs w:val="20"/>
              </w:rPr>
              <w:t>o</w:t>
            </w:r>
            <w:r w:rsidRPr="00B54578">
              <w:rPr>
                <w:rFonts w:ascii="Times New Roman" w:eastAsia="Calibri" w:hAnsi="Times New Roman"/>
                <w:sz w:val="20"/>
                <w:szCs w:val="20"/>
              </w:rPr>
              <w:t>n channels</w:t>
            </w:r>
          </w:p>
        </w:tc>
        <w:tc>
          <w:tcPr>
            <w:tcW w:w="4390" w:type="pct"/>
            <w:gridSpan w:val="10"/>
            <w:hideMark/>
          </w:tcPr>
          <w:p w14:paraId="36C6DF9A" w14:textId="77777777" w:rsidR="00BA3E2E" w:rsidRPr="00B54578" w:rsidRDefault="00BA3E2E" w:rsidP="00022023">
            <w:pPr>
              <w:spacing w:line="360" w:lineRule="auto"/>
              <w:jc w:val="center"/>
              <w:rPr>
                <w:rFonts w:ascii="Times New Roman" w:eastAsia="Calibri" w:hAnsi="Times New Roman"/>
                <w:sz w:val="20"/>
                <w:szCs w:val="20"/>
              </w:rPr>
            </w:pPr>
            <w:r w:rsidRPr="00B54578">
              <w:rPr>
                <w:rFonts w:ascii="Times New Roman" w:eastAsia="Calibri" w:hAnsi="Times New Roman"/>
                <w:b/>
                <w:bCs/>
                <w:sz w:val="20"/>
                <w:szCs w:val="20"/>
              </w:rPr>
              <w:t>Parameters</w:t>
            </w:r>
          </w:p>
        </w:tc>
      </w:tr>
      <w:tr w:rsidR="00BA3E2E" w:rsidRPr="00B54578" w14:paraId="018DEDEB" w14:textId="77777777" w:rsidTr="00022023">
        <w:trPr>
          <w:trHeight w:val="20"/>
        </w:trPr>
        <w:tc>
          <w:tcPr>
            <w:tcW w:w="610" w:type="pct"/>
            <w:vMerge/>
            <w:hideMark/>
          </w:tcPr>
          <w:p w14:paraId="011D0CFB" w14:textId="77777777" w:rsidR="00BA3E2E" w:rsidRPr="00B54578" w:rsidRDefault="00BA3E2E" w:rsidP="00022023">
            <w:pPr>
              <w:spacing w:after="160" w:line="360" w:lineRule="auto"/>
              <w:jc w:val="both"/>
              <w:rPr>
                <w:rFonts w:ascii="Times New Roman" w:eastAsia="Calibri" w:hAnsi="Times New Roman"/>
                <w:sz w:val="20"/>
                <w:szCs w:val="20"/>
              </w:rPr>
            </w:pPr>
          </w:p>
        </w:tc>
        <w:tc>
          <w:tcPr>
            <w:tcW w:w="427" w:type="pct"/>
            <w:hideMark/>
          </w:tcPr>
          <w:p w14:paraId="5287B414" w14:textId="77777777" w:rsidR="00BA3E2E" w:rsidRPr="00B54578" w:rsidRDefault="00BA3E2E" w:rsidP="00022023">
            <w:pPr>
              <w:spacing w:line="360" w:lineRule="auto"/>
              <w:ind w:right="-103" w:hanging="106"/>
              <w:jc w:val="both"/>
              <w:rPr>
                <w:rFonts w:ascii="Times New Roman" w:eastAsia="Calibri" w:hAnsi="Times New Roman"/>
                <w:sz w:val="20"/>
                <w:szCs w:val="20"/>
              </w:rPr>
            </w:pPr>
            <w:r w:rsidRPr="00B54578">
              <w:rPr>
                <w:rFonts w:ascii="Times New Roman" w:eastAsia="Calibri" w:hAnsi="Times New Roman"/>
                <w:sz w:val="20"/>
                <w:szCs w:val="20"/>
              </w:rPr>
              <w:t>Familiari</w:t>
            </w:r>
            <w:r>
              <w:rPr>
                <w:rFonts w:ascii="Times New Roman" w:eastAsia="Calibri" w:hAnsi="Times New Roman"/>
                <w:sz w:val="20"/>
                <w:szCs w:val="20"/>
              </w:rPr>
              <w:t>t</w:t>
            </w:r>
            <w:r w:rsidRPr="00B54578">
              <w:rPr>
                <w:rFonts w:ascii="Times New Roman" w:eastAsia="Calibri" w:hAnsi="Times New Roman"/>
                <w:sz w:val="20"/>
                <w:szCs w:val="20"/>
              </w:rPr>
              <w:t>y</w:t>
            </w:r>
          </w:p>
          <w:p w14:paraId="3B143444"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87" w:type="pct"/>
            <w:hideMark/>
          </w:tcPr>
          <w:p w14:paraId="1125E135" w14:textId="77777777" w:rsidR="00BA3E2E" w:rsidRPr="00B54578" w:rsidRDefault="00BA3E2E" w:rsidP="00022023">
            <w:pPr>
              <w:spacing w:line="360" w:lineRule="auto"/>
              <w:ind w:right="-107" w:hanging="12"/>
              <w:jc w:val="both"/>
              <w:rPr>
                <w:rFonts w:ascii="Times New Roman" w:eastAsia="Calibri" w:hAnsi="Times New Roman"/>
                <w:sz w:val="20"/>
                <w:szCs w:val="20"/>
              </w:rPr>
            </w:pPr>
            <w:r w:rsidRPr="00B54578">
              <w:rPr>
                <w:rFonts w:ascii="Times New Roman" w:eastAsia="Calibri" w:hAnsi="Times New Roman"/>
                <w:sz w:val="20"/>
                <w:szCs w:val="20"/>
              </w:rPr>
              <w:t>Authenticity</w:t>
            </w:r>
          </w:p>
          <w:p w14:paraId="753D732F"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88" w:type="pct"/>
            <w:hideMark/>
          </w:tcPr>
          <w:p w14:paraId="5178D679" w14:textId="77777777" w:rsidR="00BA3E2E" w:rsidRPr="00B54578" w:rsidRDefault="00BA3E2E" w:rsidP="00022023">
            <w:pPr>
              <w:spacing w:line="360" w:lineRule="auto"/>
              <w:ind w:right="-251" w:hanging="88"/>
              <w:jc w:val="both"/>
              <w:rPr>
                <w:rFonts w:ascii="Times New Roman" w:eastAsia="Calibri" w:hAnsi="Times New Roman"/>
                <w:sz w:val="20"/>
                <w:szCs w:val="20"/>
              </w:rPr>
            </w:pPr>
            <w:r w:rsidRPr="00B54578">
              <w:rPr>
                <w:rFonts w:ascii="Times New Roman" w:eastAsia="Calibri" w:hAnsi="Times New Roman"/>
                <w:sz w:val="20"/>
                <w:szCs w:val="20"/>
              </w:rPr>
              <w:t>Interactivity</w:t>
            </w:r>
          </w:p>
          <w:p w14:paraId="23C8B84D"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66531B5E" w14:textId="77777777" w:rsidR="00BA3E2E" w:rsidRPr="00B54578" w:rsidRDefault="00BA3E2E" w:rsidP="00022023">
            <w:pPr>
              <w:spacing w:line="360" w:lineRule="auto"/>
              <w:ind w:hanging="104"/>
              <w:jc w:val="both"/>
              <w:rPr>
                <w:rFonts w:ascii="Times New Roman" w:eastAsia="Calibri" w:hAnsi="Times New Roman"/>
                <w:sz w:val="20"/>
                <w:szCs w:val="20"/>
              </w:rPr>
            </w:pPr>
            <w:r w:rsidRPr="00B54578">
              <w:rPr>
                <w:rFonts w:ascii="Times New Roman" w:eastAsia="Calibri" w:hAnsi="Times New Roman"/>
                <w:sz w:val="20"/>
                <w:szCs w:val="20"/>
              </w:rPr>
              <w:t>Likability</w:t>
            </w:r>
          </w:p>
          <w:p w14:paraId="1D4DC43C"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6" w:type="pct"/>
            <w:hideMark/>
          </w:tcPr>
          <w:p w14:paraId="4B6DF887" w14:textId="77777777" w:rsidR="00BA3E2E" w:rsidRPr="00B54578" w:rsidRDefault="00BA3E2E" w:rsidP="00022023">
            <w:pPr>
              <w:spacing w:line="360" w:lineRule="auto"/>
              <w:ind w:hanging="112"/>
              <w:jc w:val="both"/>
              <w:rPr>
                <w:rFonts w:ascii="Times New Roman" w:eastAsia="Calibri" w:hAnsi="Times New Roman"/>
                <w:sz w:val="20"/>
                <w:szCs w:val="20"/>
              </w:rPr>
            </w:pPr>
            <w:r w:rsidRPr="00B54578">
              <w:rPr>
                <w:rFonts w:ascii="Times New Roman" w:eastAsia="Calibri" w:hAnsi="Times New Roman"/>
                <w:sz w:val="20"/>
                <w:szCs w:val="20"/>
              </w:rPr>
              <w:t>Reliability</w:t>
            </w:r>
          </w:p>
          <w:p w14:paraId="54E43EDD"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534C8CBC" w14:textId="77777777" w:rsidR="00BA3E2E" w:rsidRPr="00B54578" w:rsidRDefault="00BA3E2E" w:rsidP="00022023">
            <w:pPr>
              <w:spacing w:line="360" w:lineRule="auto"/>
              <w:ind w:left="-110"/>
              <w:jc w:val="both"/>
              <w:rPr>
                <w:rFonts w:ascii="Times New Roman" w:eastAsia="Calibri" w:hAnsi="Times New Roman"/>
                <w:sz w:val="20"/>
                <w:szCs w:val="20"/>
              </w:rPr>
            </w:pPr>
            <w:r w:rsidRPr="00B54578">
              <w:rPr>
                <w:rFonts w:ascii="Times New Roman" w:eastAsia="Calibri" w:hAnsi="Times New Roman"/>
                <w:sz w:val="20"/>
                <w:szCs w:val="20"/>
              </w:rPr>
              <w:t xml:space="preserve">Technical quality </w:t>
            </w: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w:p>
        </w:tc>
        <w:tc>
          <w:tcPr>
            <w:tcW w:w="427" w:type="pct"/>
            <w:hideMark/>
          </w:tcPr>
          <w:p w14:paraId="3ABFEA14" w14:textId="77777777" w:rsidR="00BA3E2E" w:rsidRPr="00B54578" w:rsidRDefault="00BA3E2E" w:rsidP="00022023">
            <w:pPr>
              <w:spacing w:line="360" w:lineRule="auto"/>
              <w:ind w:hanging="107"/>
              <w:jc w:val="both"/>
              <w:rPr>
                <w:rFonts w:ascii="Times New Roman" w:eastAsia="Calibri" w:hAnsi="Times New Roman"/>
                <w:sz w:val="20"/>
                <w:szCs w:val="20"/>
              </w:rPr>
            </w:pPr>
            <w:r w:rsidRPr="00B54578">
              <w:rPr>
                <w:rFonts w:ascii="Times New Roman" w:eastAsia="Calibri" w:hAnsi="Times New Roman"/>
                <w:sz w:val="20"/>
                <w:szCs w:val="20"/>
              </w:rPr>
              <w:t>Usefulness</w:t>
            </w:r>
          </w:p>
          <w:p w14:paraId="6F83DCAD"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30B5C9C4" w14:textId="77777777" w:rsidR="00BA3E2E" w:rsidRPr="00B54578" w:rsidRDefault="00BA3E2E" w:rsidP="00022023">
            <w:pPr>
              <w:spacing w:line="360" w:lineRule="auto"/>
              <w:ind w:hanging="105"/>
              <w:jc w:val="both"/>
              <w:rPr>
                <w:rFonts w:ascii="Times New Roman" w:eastAsia="Calibri" w:hAnsi="Times New Roman"/>
                <w:sz w:val="20"/>
                <w:szCs w:val="20"/>
              </w:rPr>
            </w:pPr>
            <w:r w:rsidRPr="00B54578">
              <w:rPr>
                <w:rFonts w:ascii="Times New Roman" w:eastAsia="Calibri" w:hAnsi="Times New Roman"/>
                <w:sz w:val="20"/>
                <w:szCs w:val="20"/>
              </w:rPr>
              <w:t>Credibility</w:t>
            </w:r>
          </w:p>
          <w:p w14:paraId="490A33DA"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548" w:type="pct"/>
            <w:hideMark/>
          </w:tcPr>
          <w:p w14:paraId="27740F42" w14:textId="77777777" w:rsidR="00BA3E2E" w:rsidRPr="00B54578" w:rsidRDefault="00BA3E2E" w:rsidP="00022023">
            <w:pPr>
              <w:spacing w:line="360" w:lineRule="auto"/>
              <w:ind w:right="29" w:hanging="103"/>
              <w:jc w:val="both"/>
              <w:rPr>
                <w:rFonts w:ascii="Times New Roman" w:eastAsia="Calibri" w:hAnsi="Times New Roman"/>
                <w:sz w:val="20"/>
                <w:szCs w:val="20"/>
              </w:rPr>
            </w:pPr>
            <w:r w:rsidRPr="00B54578">
              <w:rPr>
                <w:rFonts w:ascii="Times New Roman" w:eastAsia="Calibri" w:hAnsi="Times New Roman"/>
                <w:sz w:val="20"/>
                <w:szCs w:val="20"/>
              </w:rPr>
              <w:t>Acceptability</w:t>
            </w:r>
          </w:p>
          <w:p w14:paraId="2A7A2162"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306" w:type="pct"/>
            <w:hideMark/>
          </w:tcPr>
          <w:p w14:paraId="2A5F6E3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ECC</w:t>
            </w:r>
          </w:p>
          <w:p w14:paraId="2A14F87F" w14:textId="77777777" w:rsidR="00BA3E2E" w:rsidRPr="00B54578" w:rsidRDefault="00185214"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r>
      <w:tr w:rsidR="00BA3E2E" w:rsidRPr="00B54578" w14:paraId="76A54367" w14:textId="77777777" w:rsidTr="00022023">
        <w:trPr>
          <w:trHeight w:val="20"/>
        </w:trPr>
        <w:tc>
          <w:tcPr>
            <w:tcW w:w="610" w:type="pct"/>
            <w:hideMark/>
          </w:tcPr>
          <w:p w14:paraId="3CECF250" w14:textId="77777777" w:rsidR="00BA3E2E" w:rsidRPr="00B54578" w:rsidRDefault="00BA3E2E" w:rsidP="00022023">
            <w:pPr>
              <w:spacing w:line="360" w:lineRule="auto"/>
              <w:ind w:hanging="106"/>
              <w:rPr>
                <w:rFonts w:ascii="Times New Roman" w:eastAsia="Calibri" w:hAnsi="Times New Roman"/>
                <w:sz w:val="20"/>
                <w:szCs w:val="20"/>
              </w:rPr>
            </w:pPr>
            <w:r w:rsidRPr="00B54578">
              <w:rPr>
                <w:rFonts w:ascii="Times New Roman" w:eastAsia="Calibri" w:hAnsi="Times New Roman"/>
                <w:sz w:val="20"/>
                <w:szCs w:val="20"/>
              </w:rPr>
              <w:t>One-on-one farm visits</w:t>
            </w:r>
          </w:p>
        </w:tc>
        <w:tc>
          <w:tcPr>
            <w:tcW w:w="427" w:type="pct"/>
            <w:hideMark/>
          </w:tcPr>
          <w:p w14:paraId="6918CBC4"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87" w:type="pct"/>
            <w:hideMark/>
          </w:tcPr>
          <w:p w14:paraId="774E084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88" w:type="pct"/>
            <w:hideMark/>
          </w:tcPr>
          <w:p w14:paraId="07A1539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0.65</w:t>
            </w:r>
          </w:p>
        </w:tc>
        <w:tc>
          <w:tcPr>
            <w:tcW w:w="427" w:type="pct"/>
            <w:hideMark/>
          </w:tcPr>
          <w:p w14:paraId="53112ED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6" w:type="pct"/>
            <w:hideMark/>
          </w:tcPr>
          <w:p w14:paraId="553F87A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27" w:type="pct"/>
            <w:hideMark/>
          </w:tcPr>
          <w:p w14:paraId="014535A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5727B21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0.71</w:t>
            </w:r>
          </w:p>
        </w:tc>
        <w:tc>
          <w:tcPr>
            <w:tcW w:w="427" w:type="pct"/>
            <w:hideMark/>
          </w:tcPr>
          <w:p w14:paraId="28E7EA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0.74</w:t>
            </w:r>
          </w:p>
        </w:tc>
        <w:tc>
          <w:tcPr>
            <w:tcW w:w="548" w:type="pct"/>
            <w:hideMark/>
          </w:tcPr>
          <w:p w14:paraId="6410CDF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306" w:type="pct"/>
            <w:hideMark/>
          </w:tcPr>
          <w:p w14:paraId="73BB61D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r>
      <w:tr w:rsidR="00BA3E2E" w:rsidRPr="00B54578" w14:paraId="171A3308" w14:textId="77777777" w:rsidTr="00022023">
        <w:trPr>
          <w:trHeight w:val="20"/>
        </w:trPr>
        <w:tc>
          <w:tcPr>
            <w:tcW w:w="610" w:type="pct"/>
            <w:hideMark/>
          </w:tcPr>
          <w:p w14:paraId="3D17BF94"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Group trainings and workshops</w:t>
            </w:r>
          </w:p>
        </w:tc>
        <w:tc>
          <w:tcPr>
            <w:tcW w:w="427" w:type="pct"/>
            <w:hideMark/>
          </w:tcPr>
          <w:p w14:paraId="531D5FAA"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0.75</w:t>
            </w:r>
          </w:p>
        </w:tc>
        <w:tc>
          <w:tcPr>
            <w:tcW w:w="487" w:type="pct"/>
            <w:hideMark/>
          </w:tcPr>
          <w:p w14:paraId="28EBE0D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0.78</w:t>
            </w:r>
          </w:p>
        </w:tc>
        <w:tc>
          <w:tcPr>
            <w:tcW w:w="488" w:type="pct"/>
            <w:hideMark/>
          </w:tcPr>
          <w:p w14:paraId="7C1E4B8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0.80</w:t>
            </w:r>
          </w:p>
        </w:tc>
        <w:tc>
          <w:tcPr>
            <w:tcW w:w="427" w:type="pct"/>
            <w:hideMark/>
          </w:tcPr>
          <w:p w14:paraId="3144AB0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426" w:type="pct"/>
            <w:hideMark/>
          </w:tcPr>
          <w:p w14:paraId="3261E08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7" w:type="pct"/>
            <w:hideMark/>
          </w:tcPr>
          <w:p w14:paraId="6FEF11E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c>
          <w:tcPr>
            <w:tcW w:w="427" w:type="pct"/>
            <w:hideMark/>
          </w:tcPr>
          <w:p w14:paraId="418E9E9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1767C2D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0.82</w:t>
            </w:r>
          </w:p>
        </w:tc>
        <w:tc>
          <w:tcPr>
            <w:tcW w:w="548" w:type="pct"/>
            <w:hideMark/>
          </w:tcPr>
          <w:p w14:paraId="02AA180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0.76</w:t>
            </w:r>
          </w:p>
        </w:tc>
        <w:tc>
          <w:tcPr>
            <w:tcW w:w="306" w:type="pct"/>
            <w:hideMark/>
          </w:tcPr>
          <w:p w14:paraId="5268BCA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0.76</w:t>
            </w:r>
          </w:p>
        </w:tc>
      </w:tr>
      <w:tr w:rsidR="00BA3E2E" w:rsidRPr="00B54578" w14:paraId="498FD4B9" w14:textId="77777777" w:rsidTr="00022023">
        <w:trPr>
          <w:trHeight w:val="20"/>
        </w:trPr>
        <w:tc>
          <w:tcPr>
            <w:tcW w:w="610" w:type="pct"/>
            <w:hideMark/>
          </w:tcPr>
          <w:p w14:paraId="632474A6"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Community meets</w:t>
            </w:r>
          </w:p>
        </w:tc>
        <w:tc>
          <w:tcPr>
            <w:tcW w:w="427" w:type="pct"/>
            <w:hideMark/>
          </w:tcPr>
          <w:p w14:paraId="089BEDB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7" w:type="pct"/>
            <w:hideMark/>
          </w:tcPr>
          <w:p w14:paraId="60FBE83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88" w:type="pct"/>
            <w:hideMark/>
          </w:tcPr>
          <w:p w14:paraId="3B08522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0.50</w:t>
            </w:r>
          </w:p>
        </w:tc>
        <w:tc>
          <w:tcPr>
            <w:tcW w:w="427" w:type="pct"/>
            <w:hideMark/>
          </w:tcPr>
          <w:p w14:paraId="4945A47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426" w:type="pct"/>
            <w:hideMark/>
          </w:tcPr>
          <w:p w14:paraId="0FC48AA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27" w:type="pct"/>
            <w:hideMark/>
          </w:tcPr>
          <w:p w14:paraId="020825C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427" w:type="pct"/>
            <w:hideMark/>
          </w:tcPr>
          <w:p w14:paraId="0D9EE9F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0.74</w:t>
            </w:r>
          </w:p>
        </w:tc>
        <w:tc>
          <w:tcPr>
            <w:tcW w:w="427" w:type="pct"/>
            <w:hideMark/>
          </w:tcPr>
          <w:p w14:paraId="2483517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0.75</w:t>
            </w:r>
          </w:p>
        </w:tc>
        <w:tc>
          <w:tcPr>
            <w:tcW w:w="548" w:type="pct"/>
            <w:hideMark/>
          </w:tcPr>
          <w:p w14:paraId="5CD87EA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0.38</w:t>
            </w:r>
          </w:p>
        </w:tc>
        <w:tc>
          <w:tcPr>
            <w:tcW w:w="306" w:type="pct"/>
            <w:hideMark/>
          </w:tcPr>
          <w:p w14:paraId="787F5FE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0.59</w:t>
            </w:r>
          </w:p>
        </w:tc>
      </w:tr>
      <w:tr w:rsidR="00BA3E2E" w:rsidRPr="00B54578" w14:paraId="64FEEC5C" w14:textId="77777777" w:rsidTr="00022023">
        <w:trPr>
          <w:trHeight w:val="20"/>
        </w:trPr>
        <w:tc>
          <w:tcPr>
            <w:tcW w:w="610" w:type="pct"/>
            <w:hideMark/>
          </w:tcPr>
          <w:p w14:paraId="2DE09DF1"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Demonstrations and field days</w:t>
            </w:r>
          </w:p>
        </w:tc>
        <w:tc>
          <w:tcPr>
            <w:tcW w:w="427" w:type="pct"/>
            <w:hideMark/>
          </w:tcPr>
          <w:p w14:paraId="1D17ED2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0.75</w:t>
            </w:r>
          </w:p>
        </w:tc>
        <w:tc>
          <w:tcPr>
            <w:tcW w:w="487" w:type="pct"/>
            <w:hideMark/>
          </w:tcPr>
          <w:p w14:paraId="39F10F3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88" w:type="pct"/>
            <w:hideMark/>
          </w:tcPr>
          <w:p w14:paraId="6FE2617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0.78</w:t>
            </w:r>
          </w:p>
        </w:tc>
        <w:tc>
          <w:tcPr>
            <w:tcW w:w="427" w:type="pct"/>
            <w:hideMark/>
          </w:tcPr>
          <w:p w14:paraId="5AC2D97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6" w:type="pct"/>
            <w:hideMark/>
          </w:tcPr>
          <w:p w14:paraId="001CA69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0.81</w:t>
            </w:r>
          </w:p>
        </w:tc>
        <w:tc>
          <w:tcPr>
            <w:tcW w:w="427" w:type="pct"/>
            <w:hideMark/>
          </w:tcPr>
          <w:p w14:paraId="662F767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427" w:type="pct"/>
            <w:hideMark/>
          </w:tcPr>
          <w:p w14:paraId="45E1D4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0.82</w:t>
            </w:r>
          </w:p>
        </w:tc>
        <w:tc>
          <w:tcPr>
            <w:tcW w:w="427" w:type="pct"/>
            <w:hideMark/>
          </w:tcPr>
          <w:p w14:paraId="0396D6F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0.83</w:t>
            </w:r>
          </w:p>
        </w:tc>
        <w:tc>
          <w:tcPr>
            <w:tcW w:w="548" w:type="pct"/>
            <w:hideMark/>
          </w:tcPr>
          <w:p w14:paraId="4CC16FD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306" w:type="pct"/>
            <w:hideMark/>
          </w:tcPr>
          <w:p w14:paraId="33EB4D3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r>
      <w:tr w:rsidR="00BA3E2E" w:rsidRPr="00B54578" w14:paraId="25632C55" w14:textId="77777777" w:rsidTr="00022023">
        <w:trPr>
          <w:trHeight w:val="20"/>
        </w:trPr>
        <w:tc>
          <w:tcPr>
            <w:tcW w:w="610" w:type="pct"/>
            <w:hideMark/>
          </w:tcPr>
          <w:p w14:paraId="22BE5F0A"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Social media</w:t>
            </w:r>
          </w:p>
        </w:tc>
        <w:tc>
          <w:tcPr>
            <w:tcW w:w="427" w:type="pct"/>
            <w:hideMark/>
          </w:tcPr>
          <w:p w14:paraId="7C50BF6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87" w:type="pct"/>
            <w:hideMark/>
          </w:tcPr>
          <w:p w14:paraId="40CB91C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0.77</w:t>
            </w:r>
          </w:p>
        </w:tc>
        <w:tc>
          <w:tcPr>
            <w:tcW w:w="488" w:type="pct"/>
            <w:hideMark/>
          </w:tcPr>
          <w:p w14:paraId="5CA57F7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27" w:type="pct"/>
            <w:hideMark/>
          </w:tcPr>
          <w:p w14:paraId="5417430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26" w:type="pct"/>
            <w:hideMark/>
          </w:tcPr>
          <w:p w14:paraId="1B73651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427" w:type="pct"/>
            <w:hideMark/>
          </w:tcPr>
          <w:p w14:paraId="34FA25B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0.30</w:t>
            </w:r>
          </w:p>
        </w:tc>
        <w:tc>
          <w:tcPr>
            <w:tcW w:w="427" w:type="pct"/>
            <w:hideMark/>
          </w:tcPr>
          <w:p w14:paraId="7B8652D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6B2609FA"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548" w:type="pct"/>
            <w:hideMark/>
          </w:tcPr>
          <w:p w14:paraId="2D59BB6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0.39</w:t>
            </w:r>
          </w:p>
        </w:tc>
        <w:tc>
          <w:tcPr>
            <w:tcW w:w="306" w:type="pct"/>
            <w:hideMark/>
          </w:tcPr>
          <w:p w14:paraId="667804F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r>
      <w:tr w:rsidR="00BA3E2E" w:rsidRPr="00B54578" w14:paraId="7B9422EE" w14:textId="77777777" w:rsidTr="00022023">
        <w:trPr>
          <w:trHeight w:val="20"/>
        </w:trPr>
        <w:tc>
          <w:tcPr>
            <w:tcW w:w="610" w:type="pct"/>
            <w:hideMark/>
          </w:tcPr>
          <w:p w14:paraId="68A87FFC"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 xml:space="preserve">Radio or TV </w:t>
            </w:r>
          </w:p>
        </w:tc>
        <w:tc>
          <w:tcPr>
            <w:tcW w:w="427" w:type="pct"/>
            <w:hideMark/>
          </w:tcPr>
          <w:p w14:paraId="2342CED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0.63</w:t>
            </w:r>
          </w:p>
        </w:tc>
        <w:tc>
          <w:tcPr>
            <w:tcW w:w="487" w:type="pct"/>
            <w:hideMark/>
          </w:tcPr>
          <w:p w14:paraId="55062EA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8" w:type="pct"/>
            <w:hideMark/>
          </w:tcPr>
          <w:p w14:paraId="6939868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5EE9CCA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26" w:type="pct"/>
            <w:hideMark/>
          </w:tcPr>
          <w:p w14:paraId="4A5D92B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27" w:type="pct"/>
            <w:hideMark/>
          </w:tcPr>
          <w:p w14:paraId="02D3359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0.71</w:t>
            </w:r>
          </w:p>
        </w:tc>
        <w:tc>
          <w:tcPr>
            <w:tcW w:w="427" w:type="pct"/>
            <w:hideMark/>
          </w:tcPr>
          <w:p w14:paraId="7BBC1FB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0.52</w:t>
            </w:r>
          </w:p>
        </w:tc>
        <w:tc>
          <w:tcPr>
            <w:tcW w:w="427" w:type="pct"/>
            <w:hideMark/>
          </w:tcPr>
          <w:p w14:paraId="7B19E0A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548" w:type="pct"/>
            <w:hideMark/>
          </w:tcPr>
          <w:p w14:paraId="2ACDA0A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0.49</w:t>
            </w:r>
          </w:p>
        </w:tc>
        <w:tc>
          <w:tcPr>
            <w:tcW w:w="306" w:type="pct"/>
            <w:hideMark/>
          </w:tcPr>
          <w:p w14:paraId="2D99AD2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0.57</w:t>
            </w:r>
          </w:p>
        </w:tc>
      </w:tr>
      <w:tr w:rsidR="00BA3E2E" w:rsidRPr="00B54578" w14:paraId="54AE12FB" w14:textId="77777777" w:rsidTr="00022023">
        <w:trPr>
          <w:trHeight w:val="20"/>
        </w:trPr>
        <w:tc>
          <w:tcPr>
            <w:tcW w:w="610" w:type="pct"/>
            <w:hideMark/>
          </w:tcPr>
          <w:p w14:paraId="7D0CF107"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Printed materials</w:t>
            </w:r>
          </w:p>
        </w:tc>
        <w:tc>
          <w:tcPr>
            <w:tcW w:w="427" w:type="pct"/>
            <w:hideMark/>
          </w:tcPr>
          <w:p w14:paraId="7487A16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0.53</w:t>
            </w:r>
          </w:p>
        </w:tc>
        <w:tc>
          <w:tcPr>
            <w:tcW w:w="487" w:type="pct"/>
            <w:hideMark/>
          </w:tcPr>
          <w:p w14:paraId="124738F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c>
          <w:tcPr>
            <w:tcW w:w="488" w:type="pct"/>
            <w:hideMark/>
          </w:tcPr>
          <w:p w14:paraId="516057A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0.25</w:t>
            </w:r>
          </w:p>
        </w:tc>
        <w:tc>
          <w:tcPr>
            <w:tcW w:w="427" w:type="pct"/>
            <w:hideMark/>
          </w:tcPr>
          <w:p w14:paraId="780EB2C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0.30</w:t>
            </w:r>
          </w:p>
        </w:tc>
        <w:tc>
          <w:tcPr>
            <w:tcW w:w="426" w:type="pct"/>
            <w:hideMark/>
          </w:tcPr>
          <w:p w14:paraId="66ED365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c>
          <w:tcPr>
            <w:tcW w:w="427" w:type="pct"/>
            <w:hideMark/>
          </w:tcPr>
          <w:p w14:paraId="354B5EE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0.66</w:t>
            </w:r>
          </w:p>
        </w:tc>
        <w:tc>
          <w:tcPr>
            <w:tcW w:w="427" w:type="pct"/>
            <w:hideMark/>
          </w:tcPr>
          <w:p w14:paraId="2785C5C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0.38</w:t>
            </w:r>
          </w:p>
        </w:tc>
        <w:tc>
          <w:tcPr>
            <w:tcW w:w="427" w:type="pct"/>
            <w:hideMark/>
          </w:tcPr>
          <w:p w14:paraId="52020E2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0.41</w:t>
            </w:r>
          </w:p>
        </w:tc>
        <w:tc>
          <w:tcPr>
            <w:tcW w:w="548" w:type="pct"/>
            <w:hideMark/>
          </w:tcPr>
          <w:p w14:paraId="33E6EA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306" w:type="pct"/>
            <w:hideMark/>
          </w:tcPr>
          <w:p w14:paraId="3CB3B18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0.46</w:t>
            </w:r>
          </w:p>
        </w:tc>
      </w:tr>
      <w:tr w:rsidR="00BA3E2E" w:rsidRPr="00B54578" w14:paraId="109BC28E" w14:textId="77777777" w:rsidTr="00022023">
        <w:trPr>
          <w:trHeight w:val="20"/>
        </w:trPr>
        <w:tc>
          <w:tcPr>
            <w:tcW w:w="610" w:type="pct"/>
            <w:hideMark/>
          </w:tcPr>
          <w:p w14:paraId="351B14F4"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Online learning platforms and mobile apps</w:t>
            </w:r>
          </w:p>
        </w:tc>
        <w:tc>
          <w:tcPr>
            <w:tcW w:w="427" w:type="pct"/>
            <w:hideMark/>
          </w:tcPr>
          <w:p w14:paraId="6AFFB27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487" w:type="pct"/>
            <w:hideMark/>
          </w:tcPr>
          <w:p w14:paraId="6E6DCF8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0.65</w:t>
            </w:r>
          </w:p>
        </w:tc>
        <w:tc>
          <w:tcPr>
            <w:tcW w:w="488" w:type="pct"/>
            <w:hideMark/>
          </w:tcPr>
          <w:p w14:paraId="05BE46B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0.80</w:t>
            </w:r>
          </w:p>
        </w:tc>
        <w:tc>
          <w:tcPr>
            <w:tcW w:w="427" w:type="pct"/>
            <w:hideMark/>
          </w:tcPr>
          <w:p w14:paraId="6FAC36B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0.67</w:t>
            </w:r>
          </w:p>
        </w:tc>
        <w:tc>
          <w:tcPr>
            <w:tcW w:w="426" w:type="pct"/>
            <w:hideMark/>
          </w:tcPr>
          <w:p w14:paraId="3CBB1E6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7" w:type="pct"/>
            <w:hideMark/>
          </w:tcPr>
          <w:p w14:paraId="718B652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0.85</w:t>
            </w:r>
          </w:p>
        </w:tc>
        <w:tc>
          <w:tcPr>
            <w:tcW w:w="427" w:type="pct"/>
            <w:hideMark/>
          </w:tcPr>
          <w:p w14:paraId="0BB4B1C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2E142DA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548" w:type="pct"/>
            <w:hideMark/>
          </w:tcPr>
          <w:p w14:paraId="57273E4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306" w:type="pct"/>
            <w:hideMark/>
          </w:tcPr>
          <w:p w14:paraId="178CD38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r>
      <w:tr w:rsidR="00BA3E2E" w:rsidRPr="00B54578" w14:paraId="7BD66C19" w14:textId="77777777" w:rsidTr="00022023">
        <w:trPr>
          <w:trHeight w:val="20"/>
        </w:trPr>
        <w:tc>
          <w:tcPr>
            <w:tcW w:w="610" w:type="pct"/>
            <w:hideMark/>
          </w:tcPr>
          <w:p w14:paraId="42837343"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Agricultural fairs or exhibitions</w:t>
            </w:r>
          </w:p>
        </w:tc>
        <w:tc>
          <w:tcPr>
            <w:tcW w:w="427" w:type="pct"/>
            <w:hideMark/>
          </w:tcPr>
          <w:p w14:paraId="47E9BB9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87" w:type="pct"/>
            <w:hideMark/>
          </w:tcPr>
          <w:p w14:paraId="6CCE590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8" w:type="pct"/>
            <w:hideMark/>
          </w:tcPr>
          <w:p w14:paraId="433B800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7" w:type="pct"/>
            <w:hideMark/>
          </w:tcPr>
          <w:p w14:paraId="5CAC1FE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26" w:type="pct"/>
            <w:hideMark/>
          </w:tcPr>
          <w:p w14:paraId="5250CF1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0.50</w:t>
            </w:r>
          </w:p>
        </w:tc>
        <w:tc>
          <w:tcPr>
            <w:tcW w:w="427" w:type="pct"/>
            <w:hideMark/>
          </w:tcPr>
          <w:p w14:paraId="0124731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0.39</w:t>
            </w:r>
          </w:p>
        </w:tc>
        <w:tc>
          <w:tcPr>
            <w:tcW w:w="427" w:type="pct"/>
            <w:hideMark/>
          </w:tcPr>
          <w:p w14:paraId="6E60819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27" w:type="pct"/>
            <w:hideMark/>
          </w:tcPr>
          <w:p w14:paraId="0757585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0.47</w:t>
            </w:r>
          </w:p>
        </w:tc>
        <w:tc>
          <w:tcPr>
            <w:tcW w:w="548" w:type="pct"/>
            <w:hideMark/>
          </w:tcPr>
          <w:p w14:paraId="3CE4DDB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0.46</w:t>
            </w:r>
          </w:p>
        </w:tc>
        <w:tc>
          <w:tcPr>
            <w:tcW w:w="306" w:type="pct"/>
            <w:hideMark/>
          </w:tcPr>
          <w:p w14:paraId="3319B2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0.58</w:t>
            </w:r>
          </w:p>
        </w:tc>
      </w:tr>
      <w:tr w:rsidR="00BA3E2E" w:rsidRPr="00B54578" w14:paraId="0C7107F5" w14:textId="77777777" w:rsidTr="00022023">
        <w:trPr>
          <w:trHeight w:val="20"/>
        </w:trPr>
        <w:tc>
          <w:tcPr>
            <w:tcW w:w="610" w:type="pct"/>
            <w:hideMark/>
          </w:tcPr>
          <w:p w14:paraId="6BFDFAE8"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Peer-to-peer learning</w:t>
            </w:r>
          </w:p>
        </w:tc>
        <w:tc>
          <w:tcPr>
            <w:tcW w:w="427" w:type="pct"/>
            <w:hideMark/>
          </w:tcPr>
          <w:p w14:paraId="098F91F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87" w:type="pct"/>
            <w:hideMark/>
          </w:tcPr>
          <w:p w14:paraId="63E06C8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88" w:type="pct"/>
            <w:hideMark/>
          </w:tcPr>
          <w:p w14:paraId="33B14EAA"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0.82</w:t>
            </w:r>
          </w:p>
        </w:tc>
        <w:tc>
          <w:tcPr>
            <w:tcW w:w="427" w:type="pct"/>
            <w:hideMark/>
          </w:tcPr>
          <w:p w14:paraId="3423A9B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6" w:type="pct"/>
            <w:hideMark/>
          </w:tcPr>
          <w:p w14:paraId="5733E3F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0.77</w:t>
            </w:r>
          </w:p>
        </w:tc>
        <w:tc>
          <w:tcPr>
            <w:tcW w:w="427" w:type="pct"/>
            <w:hideMark/>
          </w:tcPr>
          <w:p w14:paraId="7CBE7EC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427" w:type="pct"/>
            <w:hideMark/>
          </w:tcPr>
          <w:p w14:paraId="3312B3F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6F90027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0.83</w:t>
            </w:r>
          </w:p>
        </w:tc>
        <w:tc>
          <w:tcPr>
            <w:tcW w:w="548" w:type="pct"/>
            <w:hideMark/>
          </w:tcPr>
          <w:p w14:paraId="02BC99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306" w:type="pct"/>
            <w:hideMark/>
          </w:tcPr>
          <w:p w14:paraId="184E3C6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r>
      <w:tr w:rsidR="00BA3E2E" w:rsidRPr="00B54578" w14:paraId="11854CDB" w14:textId="77777777" w:rsidTr="00022023">
        <w:trPr>
          <w:trHeight w:val="20"/>
        </w:trPr>
        <w:tc>
          <w:tcPr>
            <w:tcW w:w="610" w:type="pct"/>
            <w:hideMark/>
          </w:tcPr>
          <w:p w14:paraId="674AEAC3"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Collaborations</w:t>
            </w:r>
          </w:p>
        </w:tc>
        <w:tc>
          <w:tcPr>
            <w:tcW w:w="427" w:type="pct"/>
            <w:hideMark/>
          </w:tcPr>
          <w:p w14:paraId="401D33D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0.58</w:t>
            </w:r>
          </w:p>
        </w:tc>
        <w:tc>
          <w:tcPr>
            <w:tcW w:w="487" w:type="pct"/>
            <w:hideMark/>
          </w:tcPr>
          <w:p w14:paraId="3B5AF31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88" w:type="pct"/>
            <w:hideMark/>
          </w:tcPr>
          <w:p w14:paraId="2B2C520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27" w:type="pct"/>
            <w:hideMark/>
          </w:tcPr>
          <w:p w14:paraId="5E52E75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6" w:type="pct"/>
            <w:hideMark/>
          </w:tcPr>
          <w:p w14:paraId="2D822C4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0.75</w:t>
            </w:r>
          </w:p>
        </w:tc>
        <w:tc>
          <w:tcPr>
            <w:tcW w:w="427" w:type="pct"/>
            <w:hideMark/>
          </w:tcPr>
          <w:p w14:paraId="75E89B2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427" w:type="pct"/>
            <w:hideMark/>
          </w:tcPr>
          <w:p w14:paraId="7795AD7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427" w:type="pct"/>
            <w:hideMark/>
          </w:tcPr>
          <w:p w14:paraId="442D91C4"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0.49</w:t>
            </w:r>
          </w:p>
        </w:tc>
        <w:tc>
          <w:tcPr>
            <w:tcW w:w="548" w:type="pct"/>
            <w:hideMark/>
          </w:tcPr>
          <w:p w14:paraId="233DE1B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0.37</w:t>
            </w:r>
          </w:p>
        </w:tc>
        <w:tc>
          <w:tcPr>
            <w:tcW w:w="306" w:type="pct"/>
            <w:hideMark/>
          </w:tcPr>
          <w:p w14:paraId="18084D2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0.57</w:t>
            </w:r>
          </w:p>
        </w:tc>
      </w:tr>
    </w:tbl>
    <w:p w14:paraId="41E2260E" w14:textId="77777777" w:rsidR="00BA3E2E" w:rsidRPr="00F30C5F" w:rsidRDefault="00BA3E2E" w:rsidP="00BA3E2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1BDABF47" w14:textId="77777777" w:rsidR="00BA3E2E" w:rsidRPr="00F30C5F" w:rsidRDefault="00BA3E2E" w:rsidP="00BA3E2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683E68BC" w14:textId="5F84CBA1" w:rsidR="00072312" w:rsidRDefault="00072312"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3. For NGOs:</w:t>
      </w:r>
    </w:p>
    <w:p w14:paraId="3D44F480" w14:textId="5DD16EB6" w:rsidR="00072312" w:rsidRDefault="00364D1F"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4 </w:t>
      </w:r>
      <w:r w:rsidR="00072312" w:rsidRPr="00072312">
        <w:rPr>
          <w:rFonts w:ascii="Times New Roman" w:eastAsia="Calibri" w:hAnsi="Times New Roman"/>
          <w:b/>
          <w:bCs/>
          <w:sz w:val="24"/>
          <w:szCs w:val="24"/>
        </w:rPr>
        <w:t>Regenerative agricultural practices promoted by NGOs to farmers</w:t>
      </w:r>
    </w:p>
    <w:tbl>
      <w:tblPr>
        <w:tblStyle w:val="TableGrid"/>
        <w:tblW w:w="5000" w:type="pct"/>
        <w:tblLook w:val="04A0" w:firstRow="1" w:lastRow="0" w:firstColumn="1" w:lastColumn="0" w:noHBand="0" w:noVBand="1"/>
      </w:tblPr>
      <w:tblGrid>
        <w:gridCol w:w="988"/>
        <w:gridCol w:w="4124"/>
        <w:gridCol w:w="3904"/>
      </w:tblGrid>
      <w:tr w:rsidR="00072312" w:rsidRPr="00DD3447" w14:paraId="1E46588E" w14:textId="77777777" w:rsidTr="00022023">
        <w:trPr>
          <w:trHeight w:val="20"/>
        </w:trPr>
        <w:tc>
          <w:tcPr>
            <w:tcW w:w="548" w:type="pct"/>
            <w:hideMark/>
          </w:tcPr>
          <w:p w14:paraId="5FC51FE0"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lastRenderedPageBreak/>
              <w:t>Sl. No.</w:t>
            </w:r>
          </w:p>
        </w:tc>
        <w:tc>
          <w:tcPr>
            <w:tcW w:w="2287" w:type="pct"/>
            <w:hideMark/>
          </w:tcPr>
          <w:p w14:paraId="2864C31F"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Regenerative agriculture practices</w:t>
            </w:r>
          </w:p>
        </w:tc>
        <w:tc>
          <w:tcPr>
            <w:tcW w:w="2165" w:type="pct"/>
            <w:hideMark/>
          </w:tcPr>
          <w:p w14:paraId="3C9E4192"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NGOs promoting it</w:t>
            </w:r>
          </w:p>
        </w:tc>
      </w:tr>
      <w:tr w:rsidR="00072312" w:rsidRPr="00DD3447" w14:paraId="656526B5" w14:textId="77777777" w:rsidTr="00022023">
        <w:trPr>
          <w:trHeight w:val="20"/>
        </w:trPr>
        <w:tc>
          <w:tcPr>
            <w:tcW w:w="548" w:type="pct"/>
            <w:hideMark/>
          </w:tcPr>
          <w:p w14:paraId="0BC00340"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1</w:t>
            </w:r>
          </w:p>
        </w:tc>
        <w:tc>
          <w:tcPr>
            <w:tcW w:w="2287" w:type="pct"/>
            <w:hideMark/>
          </w:tcPr>
          <w:p w14:paraId="6049628C"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Zero-Budget Natural Farming (ZBNF) / Community Managed Natural Farming</w:t>
            </w:r>
          </w:p>
        </w:tc>
        <w:tc>
          <w:tcPr>
            <w:tcW w:w="2165" w:type="pct"/>
            <w:hideMark/>
          </w:tcPr>
          <w:p w14:paraId="7A568CD1"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r w:rsidRPr="00DD3447">
              <w:rPr>
                <w:rFonts w:ascii="Times New Roman" w:eastAsia="Calibri" w:hAnsi="Times New Roman"/>
                <w:sz w:val="24"/>
                <w:szCs w:val="24"/>
              </w:rPr>
              <w:t>, WASSAN</w:t>
            </w:r>
          </w:p>
        </w:tc>
      </w:tr>
      <w:tr w:rsidR="00072312" w:rsidRPr="00DD3447" w14:paraId="79F0B4D9" w14:textId="77777777" w:rsidTr="00022023">
        <w:trPr>
          <w:trHeight w:val="20"/>
        </w:trPr>
        <w:tc>
          <w:tcPr>
            <w:tcW w:w="548" w:type="pct"/>
            <w:hideMark/>
          </w:tcPr>
          <w:p w14:paraId="748AE676"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2</w:t>
            </w:r>
          </w:p>
        </w:tc>
        <w:tc>
          <w:tcPr>
            <w:tcW w:w="2287" w:type="pct"/>
            <w:hideMark/>
          </w:tcPr>
          <w:p w14:paraId="0FB82E9D"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Non-Pesticidal Management (NPM)</w:t>
            </w:r>
          </w:p>
        </w:tc>
        <w:tc>
          <w:tcPr>
            <w:tcW w:w="2165" w:type="pct"/>
            <w:hideMark/>
          </w:tcPr>
          <w:p w14:paraId="27E0E653"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CSA</w:t>
            </w:r>
          </w:p>
        </w:tc>
      </w:tr>
      <w:tr w:rsidR="00072312" w:rsidRPr="00DD3447" w14:paraId="2D37B0E6" w14:textId="77777777" w:rsidTr="00022023">
        <w:trPr>
          <w:trHeight w:val="20"/>
        </w:trPr>
        <w:tc>
          <w:tcPr>
            <w:tcW w:w="548" w:type="pct"/>
            <w:hideMark/>
          </w:tcPr>
          <w:p w14:paraId="2256D99A"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3</w:t>
            </w:r>
          </w:p>
        </w:tc>
        <w:tc>
          <w:tcPr>
            <w:tcW w:w="2287" w:type="pct"/>
            <w:hideMark/>
          </w:tcPr>
          <w:p w14:paraId="78E6AAA7"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Agroforestry &amp; Permaculture</w:t>
            </w:r>
          </w:p>
        </w:tc>
        <w:tc>
          <w:tcPr>
            <w:tcW w:w="2165" w:type="pct"/>
            <w:hideMark/>
          </w:tcPr>
          <w:p w14:paraId="442DD456"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Aranya Agricultural Alternatives</w:t>
            </w:r>
          </w:p>
        </w:tc>
      </w:tr>
      <w:tr w:rsidR="00072312" w:rsidRPr="00DD3447" w14:paraId="06F2AC25" w14:textId="77777777" w:rsidTr="00022023">
        <w:trPr>
          <w:trHeight w:val="20"/>
        </w:trPr>
        <w:tc>
          <w:tcPr>
            <w:tcW w:w="548" w:type="pct"/>
            <w:hideMark/>
          </w:tcPr>
          <w:p w14:paraId="4C8A303C"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4</w:t>
            </w:r>
          </w:p>
        </w:tc>
        <w:tc>
          <w:tcPr>
            <w:tcW w:w="2287" w:type="pct"/>
            <w:hideMark/>
          </w:tcPr>
          <w:p w14:paraId="6C694EFA"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Soil Health Management</w:t>
            </w:r>
          </w:p>
        </w:tc>
        <w:tc>
          <w:tcPr>
            <w:tcW w:w="2165" w:type="pct"/>
            <w:hideMark/>
          </w:tcPr>
          <w:p w14:paraId="1F07BD37"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r w:rsidRPr="00DD3447">
              <w:rPr>
                <w:rFonts w:ascii="Times New Roman" w:eastAsia="Calibri" w:hAnsi="Times New Roman"/>
                <w:sz w:val="24"/>
                <w:szCs w:val="24"/>
              </w:rPr>
              <w:t>, CSA, WASSAN</w:t>
            </w:r>
          </w:p>
        </w:tc>
      </w:tr>
      <w:tr w:rsidR="00072312" w:rsidRPr="00DD3447" w14:paraId="05F0064E" w14:textId="77777777" w:rsidTr="00022023">
        <w:trPr>
          <w:trHeight w:val="20"/>
        </w:trPr>
        <w:tc>
          <w:tcPr>
            <w:tcW w:w="548" w:type="pct"/>
            <w:hideMark/>
          </w:tcPr>
          <w:p w14:paraId="26C2ADA8"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5</w:t>
            </w:r>
          </w:p>
        </w:tc>
        <w:tc>
          <w:tcPr>
            <w:tcW w:w="2287" w:type="pct"/>
            <w:hideMark/>
          </w:tcPr>
          <w:p w14:paraId="158CD1F0"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Water Conservation &amp; Rainwater Harvesting</w:t>
            </w:r>
          </w:p>
        </w:tc>
        <w:tc>
          <w:tcPr>
            <w:tcW w:w="2165" w:type="pct"/>
            <w:hideMark/>
          </w:tcPr>
          <w:p w14:paraId="565E97BD"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WASSAN, Aranya Agricultural Alternatives</w:t>
            </w:r>
          </w:p>
        </w:tc>
      </w:tr>
      <w:tr w:rsidR="00072312" w:rsidRPr="00DD3447" w14:paraId="5241784B" w14:textId="77777777" w:rsidTr="00022023">
        <w:trPr>
          <w:trHeight w:val="20"/>
        </w:trPr>
        <w:tc>
          <w:tcPr>
            <w:tcW w:w="548" w:type="pct"/>
            <w:hideMark/>
          </w:tcPr>
          <w:p w14:paraId="642E8D3D"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6</w:t>
            </w:r>
          </w:p>
        </w:tc>
        <w:tc>
          <w:tcPr>
            <w:tcW w:w="2287" w:type="pct"/>
            <w:hideMark/>
          </w:tcPr>
          <w:p w14:paraId="68ED521F"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Livestock Integration &amp; Organic Manure</w:t>
            </w:r>
          </w:p>
        </w:tc>
        <w:tc>
          <w:tcPr>
            <w:tcW w:w="2165" w:type="pct"/>
            <w:hideMark/>
          </w:tcPr>
          <w:p w14:paraId="73745DDA"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p>
        </w:tc>
      </w:tr>
    </w:tbl>
    <w:p w14:paraId="1D4AF5D1" w14:textId="15B10AB2" w:rsidR="00072312" w:rsidRPr="00252F3E" w:rsidRDefault="00BB0540" w:rsidP="00072312">
      <w:pPr>
        <w:spacing w:line="360" w:lineRule="auto"/>
        <w:jc w:val="both"/>
        <w:rPr>
          <w:rFonts w:ascii="Times New Roman" w:eastAsia="Calibri" w:hAnsi="Times New Roman"/>
          <w:sz w:val="24"/>
          <w:szCs w:val="24"/>
        </w:rPr>
      </w:pPr>
      <w:r w:rsidRPr="00252F3E">
        <w:rPr>
          <w:rFonts w:ascii="Times New Roman" w:eastAsia="Calibri" w:hAnsi="Times New Roman"/>
          <w:sz w:val="24"/>
          <w:szCs w:val="24"/>
        </w:rPr>
        <w:t>(</w:t>
      </w:r>
      <w:proofErr w:type="spellStart"/>
      <w:r w:rsidRPr="00252F3E">
        <w:rPr>
          <w:rFonts w:ascii="Times New Roman" w:eastAsia="Calibri" w:hAnsi="Times New Roman"/>
          <w:sz w:val="24"/>
          <w:szCs w:val="24"/>
        </w:rPr>
        <w:t>RySS</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Rythu</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Sadhikara</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Samstha</w:t>
      </w:r>
      <w:proofErr w:type="spellEnd"/>
      <w:r w:rsidRPr="00252F3E">
        <w:rPr>
          <w:rFonts w:ascii="Times New Roman" w:eastAsia="Calibri" w:hAnsi="Times New Roman"/>
          <w:sz w:val="24"/>
          <w:szCs w:val="24"/>
        </w:rPr>
        <w:t>, WASSAN- Watershed Support Services and Activities Network, CSA- Centre for Sustainable Agriculture)</w:t>
      </w:r>
    </w:p>
    <w:p w14:paraId="094765CB" w14:textId="134D7D1C" w:rsidR="00072312" w:rsidRDefault="00364D1F"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5 </w:t>
      </w:r>
      <w:r w:rsidR="00072312" w:rsidRPr="00072312">
        <w:rPr>
          <w:rFonts w:ascii="Times New Roman" w:eastAsia="Calibri" w:hAnsi="Times New Roman"/>
          <w:b/>
          <w:bCs/>
          <w:sz w:val="24"/>
          <w:szCs w:val="24"/>
        </w:rPr>
        <w:t xml:space="preserve">Type of communication channel used by NGOs to promote regenerative agriculture to farmers </w:t>
      </w:r>
    </w:p>
    <w:tbl>
      <w:tblPr>
        <w:tblStyle w:val="TableGrid"/>
        <w:tblW w:w="5000" w:type="pct"/>
        <w:tblLook w:val="04A0" w:firstRow="1" w:lastRow="0" w:firstColumn="1" w:lastColumn="0" w:noHBand="0" w:noVBand="1"/>
      </w:tblPr>
      <w:tblGrid>
        <w:gridCol w:w="988"/>
        <w:gridCol w:w="4616"/>
        <w:gridCol w:w="3412"/>
      </w:tblGrid>
      <w:tr w:rsidR="00072312" w:rsidRPr="00073A69" w14:paraId="142AE9A5" w14:textId="77777777" w:rsidTr="00022023">
        <w:trPr>
          <w:trHeight w:val="20"/>
        </w:trPr>
        <w:tc>
          <w:tcPr>
            <w:tcW w:w="548" w:type="pct"/>
            <w:hideMark/>
          </w:tcPr>
          <w:p w14:paraId="1D6C287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Sl. No.</w:t>
            </w:r>
          </w:p>
        </w:tc>
        <w:tc>
          <w:tcPr>
            <w:tcW w:w="2560" w:type="pct"/>
            <w:hideMark/>
          </w:tcPr>
          <w:p w14:paraId="5959C73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Communication Channel</w:t>
            </w:r>
          </w:p>
        </w:tc>
        <w:tc>
          <w:tcPr>
            <w:tcW w:w="1892" w:type="pct"/>
            <w:hideMark/>
          </w:tcPr>
          <w:p w14:paraId="643D066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NGOs Using It</w:t>
            </w:r>
          </w:p>
        </w:tc>
      </w:tr>
      <w:tr w:rsidR="00072312" w:rsidRPr="00073A69" w14:paraId="5E96322D" w14:textId="77777777" w:rsidTr="00022023">
        <w:trPr>
          <w:trHeight w:val="20"/>
        </w:trPr>
        <w:tc>
          <w:tcPr>
            <w:tcW w:w="548" w:type="pct"/>
            <w:hideMark/>
          </w:tcPr>
          <w:p w14:paraId="4D52251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w:t>
            </w:r>
          </w:p>
        </w:tc>
        <w:tc>
          <w:tcPr>
            <w:tcW w:w="2560" w:type="pct"/>
            <w:hideMark/>
          </w:tcPr>
          <w:p w14:paraId="63652457"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Farmer Field Schools (FFS)</w:t>
            </w:r>
          </w:p>
        </w:tc>
        <w:tc>
          <w:tcPr>
            <w:tcW w:w="1892" w:type="pct"/>
            <w:hideMark/>
          </w:tcPr>
          <w:p w14:paraId="3A3000A9"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 CSA</w:t>
            </w:r>
          </w:p>
        </w:tc>
      </w:tr>
      <w:tr w:rsidR="00072312" w:rsidRPr="00073A69" w14:paraId="6019E709" w14:textId="77777777" w:rsidTr="00022023">
        <w:trPr>
          <w:trHeight w:val="20"/>
        </w:trPr>
        <w:tc>
          <w:tcPr>
            <w:tcW w:w="548" w:type="pct"/>
            <w:hideMark/>
          </w:tcPr>
          <w:p w14:paraId="430FDFEF"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2</w:t>
            </w:r>
          </w:p>
        </w:tc>
        <w:tc>
          <w:tcPr>
            <w:tcW w:w="2560" w:type="pct"/>
            <w:hideMark/>
          </w:tcPr>
          <w:p w14:paraId="530EA9C4"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Extension workers &amp; Community Resource Persons</w:t>
            </w:r>
          </w:p>
        </w:tc>
        <w:tc>
          <w:tcPr>
            <w:tcW w:w="1892" w:type="pct"/>
            <w:hideMark/>
          </w:tcPr>
          <w:p w14:paraId="7493AB27"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69C36617" w14:textId="77777777" w:rsidTr="00022023">
        <w:trPr>
          <w:trHeight w:val="20"/>
        </w:trPr>
        <w:tc>
          <w:tcPr>
            <w:tcW w:w="548" w:type="pct"/>
            <w:hideMark/>
          </w:tcPr>
          <w:p w14:paraId="5CC1257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3</w:t>
            </w:r>
          </w:p>
        </w:tc>
        <w:tc>
          <w:tcPr>
            <w:tcW w:w="2560" w:type="pct"/>
            <w:hideMark/>
          </w:tcPr>
          <w:p w14:paraId="78C69D2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Workshops &amp; Training camps</w:t>
            </w:r>
          </w:p>
        </w:tc>
        <w:tc>
          <w:tcPr>
            <w:tcW w:w="1892" w:type="pct"/>
            <w:hideMark/>
          </w:tcPr>
          <w:p w14:paraId="76886624"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Aranya Agricultural Alternatives, CSA</w:t>
            </w:r>
          </w:p>
        </w:tc>
      </w:tr>
      <w:tr w:rsidR="00072312" w:rsidRPr="00073A69" w14:paraId="5DFFA3BD" w14:textId="77777777" w:rsidTr="00022023">
        <w:trPr>
          <w:trHeight w:val="20"/>
        </w:trPr>
        <w:tc>
          <w:tcPr>
            <w:tcW w:w="548" w:type="pct"/>
            <w:hideMark/>
          </w:tcPr>
          <w:p w14:paraId="083079A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4</w:t>
            </w:r>
          </w:p>
        </w:tc>
        <w:tc>
          <w:tcPr>
            <w:tcW w:w="2560" w:type="pct"/>
            <w:hideMark/>
          </w:tcPr>
          <w:p w14:paraId="46B84B8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Mobile apps &amp; Digital platforms</w:t>
            </w:r>
          </w:p>
        </w:tc>
        <w:tc>
          <w:tcPr>
            <w:tcW w:w="1892" w:type="pct"/>
            <w:hideMark/>
          </w:tcPr>
          <w:p w14:paraId="27360236"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 WASSAN</w:t>
            </w:r>
          </w:p>
        </w:tc>
      </w:tr>
      <w:tr w:rsidR="00072312" w:rsidRPr="00073A69" w14:paraId="3274B536" w14:textId="77777777" w:rsidTr="00022023">
        <w:trPr>
          <w:trHeight w:val="20"/>
        </w:trPr>
        <w:tc>
          <w:tcPr>
            <w:tcW w:w="548" w:type="pct"/>
            <w:hideMark/>
          </w:tcPr>
          <w:p w14:paraId="3339667F"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5</w:t>
            </w:r>
          </w:p>
        </w:tc>
        <w:tc>
          <w:tcPr>
            <w:tcW w:w="2560" w:type="pct"/>
            <w:hideMark/>
          </w:tcPr>
          <w:p w14:paraId="3C1DF200"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Community radio &amp; Podcasts</w:t>
            </w:r>
          </w:p>
        </w:tc>
        <w:tc>
          <w:tcPr>
            <w:tcW w:w="1892" w:type="pct"/>
            <w:hideMark/>
          </w:tcPr>
          <w:p w14:paraId="63D9B800" w14:textId="0B06598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CSA</w:t>
            </w:r>
          </w:p>
        </w:tc>
      </w:tr>
      <w:tr w:rsidR="00072312" w:rsidRPr="00073A69" w14:paraId="3DCCDBD5" w14:textId="77777777" w:rsidTr="00022023">
        <w:trPr>
          <w:trHeight w:val="20"/>
        </w:trPr>
        <w:tc>
          <w:tcPr>
            <w:tcW w:w="548" w:type="pct"/>
            <w:hideMark/>
          </w:tcPr>
          <w:p w14:paraId="4258B0F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6</w:t>
            </w:r>
          </w:p>
        </w:tc>
        <w:tc>
          <w:tcPr>
            <w:tcW w:w="2560" w:type="pct"/>
            <w:hideMark/>
          </w:tcPr>
          <w:p w14:paraId="5F8986C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Short films &amp; Video demonstrations</w:t>
            </w:r>
          </w:p>
        </w:tc>
        <w:tc>
          <w:tcPr>
            <w:tcW w:w="1892" w:type="pct"/>
            <w:hideMark/>
          </w:tcPr>
          <w:p w14:paraId="3A03C5ED"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w:t>
            </w:r>
          </w:p>
        </w:tc>
      </w:tr>
      <w:tr w:rsidR="00072312" w:rsidRPr="00073A69" w14:paraId="44952948" w14:textId="77777777" w:rsidTr="00022023">
        <w:trPr>
          <w:trHeight w:val="20"/>
        </w:trPr>
        <w:tc>
          <w:tcPr>
            <w:tcW w:w="548" w:type="pct"/>
            <w:hideMark/>
          </w:tcPr>
          <w:p w14:paraId="771A3FD6"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7</w:t>
            </w:r>
          </w:p>
        </w:tc>
        <w:tc>
          <w:tcPr>
            <w:tcW w:w="2560" w:type="pct"/>
            <w:hideMark/>
          </w:tcPr>
          <w:p w14:paraId="450FDD31"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Farmer-to-Farmer learning</w:t>
            </w:r>
          </w:p>
        </w:tc>
        <w:tc>
          <w:tcPr>
            <w:tcW w:w="1892" w:type="pct"/>
            <w:hideMark/>
          </w:tcPr>
          <w:p w14:paraId="0CA582BC"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233B28BB" w14:textId="77777777" w:rsidTr="00022023">
        <w:trPr>
          <w:trHeight w:val="20"/>
        </w:trPr>
        <w:tc>
          <w:tcPr>
            <w:tcW w:w="548" w:type="pct"/>
            <w:hideMark/>
          </w:tcPr>
          <w:p w14:paraId="295D97D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8</w:t>
            </w:r>
          </w:p>
        </w:tc>
        <w:tc>
          <w:tcPr>
            <w:tcW w:w="2560" w:type="pct"/>
            <w:hideMark/>
          </w:tcPr>
          <w:p w14:paraId="069696B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Printed manuals, pamphlets &amp; posters</w:t>
            </w:r>
          </w:p>
        </w:tc>
        <w:tc>
          <w:tcPr>
            <w:tcW w:w="1892" w:type="pct"/>
            <w:hideMark/>
          </w:tcPr>
          <w:p w14:paraId="5A204670"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CSA, Aranya Agricultural Alternatives</w:t>
            </w:r>
          </w:p>
        </w:tc>
      </w:tr>
      <w:tr w:rsidR="00072312" w:rsidRPr="00073A69" w14:paraId="0082DA1A" w14:textId="77777777" w:rsidTr="00022023">
        <w:trPr>
          <w:trHeight w:val="20"/>
        </w:trPr>
        <w:tc>
          <w:tcPr>
            <w:tcW w:w="548" w:type="pct"/>
            <w:hideMark/>
          </w:tcPr>
          <w:p w14:paraId="2F9652F2"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9</w:t>
            </w:r>
          </w:p>
        </w:tc>
        <w:tc>
          <w:tcPr>
            <w:tcW w:w="2560" w:type="pct"/>
            <w:hideMark/>
          </w:tcPr>
          <w:p w14:paraId="34F8CC8E"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Field exposure visits &amp; Farmer conventions</w:t>
            </w:r>
          </w:p>
        </w:tc>
        <w:tc>
          <w:tcPr>
            <w:tcW w:w="1892" w:type="pct"/>
            <w:hideMark/>
          </w:tcPr>
          <w:p w14:paraId="47CC37BB"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42FECE3D" w14:textId="77777777" w:rsidTr="00022023">
        <w:trPr>
          <w:trHeight w:val="20"/>
        </w:trPr>
        <w:tc>
          <w:tcPr>
            <w:tcW w:w="548" w:type="pct"/>
            <w:hideMark/>
          </w:tcPr>
          <w:p w14:paraId="36F5D0C4"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10</w:t>
            </w:r>
          </w:p>
        </w:tc>
        <w:tc>
          <w:tcPr>
            <w:tcW w:w="2560" w:type="pct"/>
            <w:hideMark/>
          </w:tcPr>
          <w:p w14:paraId="0F56C75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Social media &amp; YouTube channels</w:t>
            </w:r>
          </w:p>
        </w:tc>
        <w:tc>
          <w:tcPr>
            <w:tcW w:w="1892" w:type="pct"/>
            <w:hideMark/>
          </w:tcPr>
          <w:p w14:paraId="0F296B1C"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w:t>
            </w:r>
          </w:p>
        </w:tc>
      </w:tr>
      <w:tr w:rsidR="00072312" w:rsidRPr="00073A69" w14:paraId="1B9D5375" w14:textId="77777777" w:rsidTr="00022023">
        <w:trPr>
          <w:trHeight w:val="20"/>
        </w:trPr>
        <w:tc>
          <w:tcPr>
            <w:tcW w:w="548" w:type="pct"/>
            <w:hideMark/>
          </w:tcPr>
          <w:p w14:paraId="443AD56C"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11</w:t>
            </w:r>
          </w:p>
        </w:tc>
        <w:tc>
          <w:tcPr>
            <w:tcW w:w="2560" w:type="pct"/>
            <w:hideMark/>
          </w:tcPr>
          <w:p w14:paraId="201A7338"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WhatsApp &amp; SMS alerts</w:t>
            </w:r>
          </w:p>
        </w:tc>
        <w:tc>
          <w:tcPr>
            <w:tcW w:w="1892" w:type="pct"/>
            <w:hideMark/>
          </w:tcPr>
          <w:p w14:paraId="31C2DCCC"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 CSA</w:t>
            </w:r>
          </w:p>
        </w:tc>
      </w:tr>
    </w:tbl>
    <w:p w14:paraId="46C8B8F3" w14:textId="77777777" w:rsidR="00072312" w:rsidRPr="00072312" w:rsidRDefault="00072312" w:rsidP="00072312">
      <w:pPr>
        <w:spacing w:line="360" w:lineRule="auto"/>
        <w:jc w:val="both"/>
        <w:rPr>
          <w:rFonts w:ascii="Times New Roman" w:eastAsia="Calibri" w:hAnsi="Times New Roman"/>
          <w:b/>
          <w:bCs/>
          <w:sz w:val="24"/>
          <w:szCs w:val="24"/>
        </w:rPr>
      </w:pPr>
    </w:p>
    <w:p w14:paraId="0DAC69F1" w14:textId="77777777" w:rsidR="00821F1D" w:rsidRDefault="00821F1D" w:rsidP="00821F1D">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4. For SHGs:</w:t>
      </w:r>
    </w:p>
    <w:p w14:paraId="2A69071D" w14:textId="77777777" w:rsidR="00821F1D" w:rsidRPr="00821F1D" w:rsidRDefault="00821F1D" w:rsidP="00821F1D">
      <w:pPr>
        <w:spacing w:line="360" w:lineRule="auto"/>
        <w:jc w:val="both"/>
        <w:rPr>
          <w:rFonts w:ascii="Times New Roman" w:eastAsia="Calibri" w:hAnsi="Times New Roman"/>
          <w:b/>
          <w:bCs/>
          <w:sz w:val="24"/>
          <w:szCs w:val="24"/>
        </w:rPr>
      </w:pPr>
      <w:r w:rsidRPr="00821F1D">
        <w:rPr>
          <w:rFonts w:ascii="Times New Roman" w:eastAsia="Calibri" w:hAnsi="Times New Roman"/>
          <w:b/>
          <w:bCs/>
          <w:sz w:val="24"/>
          <w:szCs w:val="24"/>
        </w:rPr>
        <w:lastRenderedPageBreak/>
        <w:t>Type of communication channel used by SHGs to promote regenerative agriculture to farmers</w:t>
      </w:r>
    </w:p>
    <w:p w14:paraId="3F393271" w14:textId="3D178D57" w:rsidR="00422FBC" w:rsidRDefault="00422FBC" w:rsidP="00422FBC">
      <w:pPr>
        <w:spacing w:line="360" w:lineRule="auto"/>
        <w:jc w:val="both"/>
        <w:rPr>
          <w:rFonts w:ascii="Times New Roman" w:eastAsia="Calibri" w:hAnsi="Times New Roman" w:cs="Times New Roman"/>
          <w:sz w:val="24"/>
          <w:szCs w:val="24"/>
        </w:rPr>
      </w:pPr>
      <w:r>
        <w:rPr>
          <w:rFonts w:ascii="Times New Roman" w:eastAsia="Calibri" w:hAnsi="Times New Roman"/>
          <w:sz w:val="24"/>
          <w:szCs w:val="24"/>
        </w:rPr>
        <w:tab/>
      </w:r>
      <w:r w:rsidRPr="00422FBC">
        <w:rPr>
          <w:rFonts w:ascii="Times New Roman" w:eastAsia="Calibri" w:hAnsi="Times New Roman" w:cs="Times New Roman"/>
          <w:sz w:val="24"/>
          <w:szCs w:val="24"/>
        </w:rPr>
        <w:t>Self-Help Groups (SHGs) use a multi-channel approach to promote regenerative agriculture, combining experiential, community-driven, and digital methods. Farmer Field Schools (FFS), peer-to-peer learning, SHG meetings, and demonstration farms are the most effective face-to-face channels, providing hands-on training and real-time knowledge exchange</w:t>
      </w:r>
      <w:r w:rsidR="00CB21F1">
        <w:rPr>
          <w:rFonts w:ascii="Times New Roman" w:eastAsia="Calibri" w:hAnsi="Times New Roman" w:cs="Times New Roman"/>
          <w:sz w:val="24"/>
          <w:szCs w:val="24"/>
        </w:rPr>
        <w:t xml:space="preserve"> (Sutherland and Marchand, 2021)</w:t>
      </w:r>
      <w:r w:rsidRPr="00422FBC">
        <w:rPr>
          <w:rFonts w:ascii="Times New Roman" w:eastAsia="Calibri" w:hAnsi="Times New Roman" w:cs="Times New Roman"/>
          <w:sz w:val="24"/>
          <w:szCs w:val="24"/>
        </w:rPr>
        <w:t xml:space="preserve">. Workshops, training camps, and exposure visits further enhance learning by allowing farmers to witness successful regenerative practices firsthand. Resource </w:t>
      </w:r>
      <w:r w:rsidR="00A64BD7" w:rsidRPr="00422FBC">
        <w:rPr>
          <w:rFonts w:ascii="Times New Roman" w:eastAsia="Calibri" w:hAnsi="Times New Roman" w:cs="Times New Roman"/>
          <w:sz w:val="24"/>
          <w:szCs w:val="24"/>
        </w:rPr>
        <w:t>centres</w:t>
      </w:r>
      <w:r w:rsidRPr="00422FBC">
        <w:rPr>
          <w:rFonts w:ascii="Times New Roman" w:eastAsia="Calibri" w:hAnsi="Times New Roman" w:cs="Times New Roman"/>
          <w:sz w:val="24"/>
          <w:szCs w:val="24"/>
        </w:rPr>
        <w:t xml:space="preserve"> serve as local hubs for continued knowledge access, while pamphlets and posters act as supplementary materials. Digital platforms like WhatsApp, social media, and YouTube are growing in importance, enabling quick updates and remote learning, though effectiveness depends on internet access and digital literacy. Local radio programs help reach farmers in remote areas through expert discussions and success stories. While traditional face-to-face learning remains the most effective, digital tools are increasingly vital for scaling up outreach. To improve impact, SHGs should enhance digital literacy and collaborate with NGOs and government programs for wider adoption of sustainable farming practices.</w:t>
      </w:r>
    </w:p>
    <w:p w14:paraId="3A1FD8B4" w14:textId="77777777" w:rsidR="005C27E7" w:rsidRDefault="005C27E7" w:rsidP="005C27E7">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5. For FPOs:</w:t>
      </w:r>
    </w:p>
    <w:p w14:paraId="72C9375F" w14:textId="76E254EA" w:rsidR="005C27E7" w:rsidRDefault="005C27E7" w:rsidP="005C27E7">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T</w:t>
      </w:r>
      <w:r w:rsidRPr="005C27E7">
        <w:rPr>
          <w:rFonts w:ascii="Times New Roman" w:eastAsia="Calibri" w:hAnsi="Times New Roman"/>
          <w:b/>
          <w:bCs/>
          <w:sz w:val="24"/>
          <w:szCs w:val="24"/>
        </w:rPr>
        <w:t>ype of communication channel used by FPOs to promote regenerative agriculture to farmers</w:t>
      </w:r>
    </w:p>
    <w:p w14:paraId="22231AF0" w14:textId="59B93893" w:rsidR="006452D3" w:rsidRPr="006452D3" w:rsidRDefault="001D2893" w:rsidP="005C27E7">
      <w:pPr>
        <w:spacing w:line="360" w:lineRule="auto"/>
        <w:jc w:val="both"/>
        <w:rPr>
          <w:rFonts w:ascii="Times New Roman" w:eastAsia="Calibri" w:hAnsi="Times New Roman"/>
          <w:sz w:val="24"/>
          <w:szCs w:val="24"/>
        </w:rPr>
      </w:pPr>
      <w:r>
        <w:rPr>
          <w:rFonts w:ascii="Times New Roman" w:eastAsia="Calibri" w:hAnsi="Times New Roman"/>
          <w:sz w:val="24"/>
          <w:szCs w:val="24"/>
        </w:rPr>
        <w:tab/>
      </w:r>
      <w:r w:rsidRPr="001D2893">
        <w:rPr>
          <w:rFonts w:ascii="Times New Roman" w:eastAsia="Calibri" w:hAnsi="Times New Roman"/>
          <w:sz w:val="24"/>
          <w:szCs w:val="24"/>
        </w:rPr>
        <w:t>Farmer Producer Organizations (FPOs) play a pivotal role in promoting regenerative agricultural practices among farmers by utilizing diverse communication channels to facilitate knowledge sharing and adoption</w:t>
      </w:r>
      <w:r w:rsidR="00305782">
        <w:rPr>
          <w:rFonts w:ascii="Times New Roman" w:eastAsia="Calibri" w:hAnsi="Times New Roman"/>
          <w:sz w:val="24"/>
          <w:szCs w:val="24"/>
        </w:rPr>
        <w:t xml:space="preserve"> (Patil </w:t>
      </w:r>
      <w:r w:rsidR="00305782">
        <w:rPr>
          <w:rFonts w:ascii="Times New Roman" w:eastAsia="Calibri" w:hAnsi="Times New Roman"/>
          <w:i/>
          <w:iCs/>
          <w:sz w:val="24"/>
          <w:szCs w:val="24"/>
        </w:rPr>
        <w:t xml:space="preserve">et al., </w:t>
      </w:r>
      <w:r w:rsidR="00305782">
        <w:rPr>
          <w:rFonts w:ascii="Times New Roman" w:eastAsia="Calibri" w:hAnsi="Times New Roman"/>
          <w:sz w:val="24"/>
          <w:szCs w:val="24"/>
        </w:rPr>
        <w:t>2025)</w:t>
      </w:r>
      <w:r w:rsidRPr="001D2893">
        <w:rPr>
          <w:rFonts w:ascii="Times New Roman" w:eastAsia="Calibri" w:hAnsi="Times New Roman"/>
          <w:sz w:val="24"/>
          <w:szCs w:val="24"/>
        </w:rPr>
        <w:t>. These include hands-on Farmer Field Schools (FFS), workshops, and demonstration farms that provide practical training; digital tools like mobile apps and webinars for continuous learning; printed materials, community radio, and TV programs for widespread dissemination; and platforms such as agricultural fairs, social media, and YouTube to share success stories and best practices. FPOs also foster peer-to-peer mentoring and collaborate with NGOs, government programs, and agricultural experts, ensuring farmers transition effectively to sustainable and profitable farming.</w:t>
      </w:r>
    </w:p>
    <w:p w14:paraId="65EA3C88" w14:textId="77777777" w:rsidR="00883A3E" w:rsidRDefault="00883A3E" w:rsidP="00705235">
      <w:pPr>
        <w:spacing w:line="360" w:lineRule="auto"/>
        <w:jc w:val="both"/>
        <w:rPr>
          <w:rFonts w:ascii="Times New Roman" w:eastAsia="Calibri" w:hAnsi="Times New Roman"/>
          <w:b/>
          <w:bCs/>
          <w:sz w:val="24"/>
          <w:szCs w:val="24"/>
        </w:rPr>
      </w:pPr>
    </w:p>
    <w:p w14:paraId="1F2DAA62" w14:textId="77777777" w:rsidR="00883A3E" w:rsidRDefault="00883A3E" w:rsidP="00705235">
      <w:pPr>
        <w:spacing w:line="360" w:lineRule="auto"/>
        <w:jc w:val="both"/>
        <w:rPr>
          <w:rFonts w:ascii="Times New Roman" w:eastAsia="Calibri" w:hAnsi="Times New Roman"/>
          <w:b/>
          <w:bCs/>
          <w:sz w:val="24"/>
          <w:szCs w:val="24"/>
        </w:rPr>
      </w:pPr>
    </w:p>
    <w:p w14:paraId="1372194D" w14:textId="66211BA0" w:rsidR="00705235" w:rsidRDefault="00705235" w:rsidP="00705235">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6. For input suppliers:</w:t>
      </w:r>
    </w:p>
    <w:p w14:paraId="1B415BE4" w14:textId="77777777" w:rsidR="00705235" w:rsidRDefault="00705235" w:rsidP="00705235">
      <w:pPr>
        <w:spacing w:line="360" w:lineRule="auto"/>
        <w:jc w:val="both"/>
        <w:rPr>
          <w:rFonts w:ascii="Times New Roman" w:eastAsia="Calibri" w:hAnsi="Times New Roman"/>
          <w:b/>
          <w:bCs/>
          <w:sz w:val="24"/>
          <w:szCs w:val="24"/>
        </w:rPr>
      </w:pPr>
      <w:r w:rsidRPr="00705235">
        <w:rPr>
          <w:rFonts w:ascii="Times New Roman" w:eastAsia="Calibri" w:hAnsi="Times New Roman"/>
          <w:b/>
          <w:bCs/>
          <w:sz w:val="24"/>
          <w:szCs w:val="24"/>
        </w:rPr>
        <w:lastRenderedPageBreak/>
        <w:t>Type of communication channel used by input suppliers to promote regenerative agriculture to farmers</w:t>
      </w:r>
    </w:p>
    <w:p w14:paraId="7244B888" w14:textId="59975752" w:rsidR="0092455B" w:rsidRDefault="00034628" w:rsidP="00034628">
      <w:pPr>
        <w:spacing w:line="360" w:lineRule="auto"/>
        <w:ind w:firstLine="720"/>
        <w:jc w:val="both"/>
        <w:rPr>
          <w:rFonts w:ascii="Times New Roman" w:eastAsia="Calibri" w:hAnsi="Times New Roman"/>
          <w:sz w:val="24"/>
          <w:szCs w:val="24"/>
        </w:rPr>
      </w:pPr>
      <w:r w:rsidRPr="00034628">
        <w:rPr>
          <w:rFonts w:ascii="Times New Roman" w:eastAsia="Calibri" w:hAnsi="Times New Roman"/>
          <w:sz w:val="24"/>
          <w:szCs w:val="24"/>
        </w:rPr>
        <w:t>Input suppliers play a crucial role in advancing regenerative agriculture by providing resources like organic fertilizers and eco-friendly solutions while educating farmers through various channels</w:t>
      </w:r>
      <w:r w:rsidR="009A4432">
        <w:rPr>
          <w:rFonts w:ascii="Times New Roman" w:eastAsia="Calibri" w:hAnsi="Times New Roman"/>
          <w:sz w:val="24"/>
          <w:szCs w:val="24"/>
        </w:rPr>
        <w:t xml:space="preserve"> (</w:t>
      </w:r>
      <w:proofErr w:type="spellStart"/>
      <w:r w:rsidR="009A4432">
        <w:rPr>
          <w:rFonts w:ascii="Times New Roman" w:eastAsia="Calibri" w:hAnsi="Times New Roman"/>
          <w:sz w:val="24"/>
          <w:szCs w:val="24"/>
        </w:rPr>
        <w:t>Feliziani</w:t>
      </w:r>
      <w:proofErr w:type="spellEnd"/>
      <w:r w:rsidR="009A4432">
        <w:rPr>
          <w:rFonts w:ascii="Times New Roman" w:eastAsia="Calibri" w:hAnsi="Times New Roman"/>
          <w:sz w:val="24"/>
          <w:szCs w:val="24"/>
        </w:rPr>
        <w:t xml:space="preserve"> </w:t>
      </w:r>
      <w:r w:rsidR="009A4432">
        <w:rPr>
          <w:rFonts w:ascii="Times New Roman" w:eastAsia="Calibri" w:hAnsi="Times New Roman"/>
          <w:i/>
          <w:iCs/>
          <w:sz w:val="24"/>
          <w:szCs w:val="24"/>
        </w:rPr>
        <w:t>et al</w:t>
      </w:r>
      <w:r w:rsidR="009A4432">
        <w:rPr>
          <w:rFonts w:ascii="Times New Roman" w:eastAsia="Calibri" w:hAnsi="Times New Roman"/>
          <w:sz w:val="24"/>
          <w:szCs w:val="24"/>
        </w:rPr>
        <w:t>., 2025)</w:t>
      </w:r>
      <w:r w:rsidRPr="00034628">
        <w:rPr>
          <w:rFonts w:ascii="Times New Roman" w:eastAsia="Calibri" w:hAnsi="Times New Roman"/>
          <w:sz w:val="24"/>
          <w:szCs w:val="24"/>
        </w:rPr>
        <w:t>. They use on-farm demonstrations, workshops, and farmer meetings to showcase sustainable practices, and leverage mobile-based communication, social media, and printed materials to share tips and success stories. Participation in trade fairs and collaborations with FPOs, NGOs, and government programs help expand outreach, while helpline support addresses farmer queries. These strategies ensure accurate guidance, driving the adoption of environmentally sustainable and economically viable farming methods.</w:t>
      </w:r>
    </w:p>
    <w:p w14:paraId="6E0F4020" w14:textId="35C11BDE" w:rsidR="004B5A18" w:rsidRPr="004B5A18" w:rsidRDefault="00364D1F" w:rsidP="004B5A18">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6 </w:t>
      </w:r>
      <w:r w:rsidR="004B5A18" w:rsidRPr="004B5A18">
        <w:rPr>
          <w:rFonts w:ascii="Times New Roman" w:eastAsia="Calibri" w:hAnsi="Times New Roman"/>
          <w:b/>
          <w:bCs/>
          <w:sz w:val="24"/>
          <w:szCs w:val="24"/>
        </w:rPr>
        <w:t>Co</w:t>
      </w:r>
      <w:r w:rsidR="004B5A18">
        <w:rPr>
          <w:rFonts w:ascii="Times New Roman" w:eastAsia="Calibri" w:hAnsi="Times New Roman"/>
          <w:b/>
          <w:bCs/>
          <w:sz w:val="24"/>
          <w:szCs w:val="24"/>
        </w:rPr>
        <w:t>mparative table for c</w:t>
      </w:r>
      <w:r w:rsidR="004B5A18" w:rsidRPr="004B5A18">
        <w:rPr>
          <w:rFonts w:ascii="Times New Roman" w:eastAsia="Calibri" w:hAnsi="Times New Roman"/>
          <w:b/>
          <w:bCs/>
          <w:sz w:val="24"/>
          <w:szCs w:val="24"/>
        </w:rPr>
        <w:t xml:space="preserve">ommunication </w:t>
      </w:r>
      <w:r w:rsidR="004B5A18">
        <w:rPr>
          <w:rFonts w:ascii="Times New Roman" w:eastAsia="Calibri" w:hAnsi="Times New Roman"/>
          <w:b/>
          <w:bCs/>
          <w:sz w:val="24"/>
          <w:szCs w:val="24"/>
        </w:rPr>
        <w:t>s</w:t>
      </w:r>
      <w:r w:rsidR="004B5A18" w:rsidRPr="004B5A18">
        <w:rPr>
          <w:rFonts w:ascii="Times New Roman" w:eastAsia="Calibri" w:hAnsi="Times New Roman"/>
          <w:b/>
          <w:bCs/>
          <w:sz w:val="24"/>
          <w:szCs w:val="24"/>
        </w:rPr>
        <w:t xml:space="preserve">trategies by </w:t>
      </w:r>
      <w:r w:rsidR="004B5A18">
        <w:rPr>
          <w:rFonts w:ascii="Times New Roman" w:eastAsia="Calibri" w:hAnsi="Times New Roman"/>
          <w:b/>
          <w:bCs/>
          <w:sz w:val="24"/>
          <w:szCs w:val="24"/>
        </w:rPr>
        <w:t>s</w:t>
      </w:r>
      <w:r w:rsidR="004B5A18" w:rsidRPr="004B5A18">
        <w:rPr>
          <w:rFonts w:ascii="Times New Roman" w:eastAsia="Calibri" w:hAnsi="Times New Roman"/>
          <w:b/>
          <w:bCs/>
          <w:sz w:val="24"/>
          <w:szCs w:val="24"/>
        </w:rPr>
        <w:t xml:space="preserve">takeholders in </w:t>
      </w:r>
      <w:r w:rsidR="004B5A18">
        <w:rPr>
          <w:rFonts w:ascii="Times New Roman" w:eastAsia="Calibri" w:hAnsi="Times New Roman"/>
          <w:b/>
          <w:bCs/>
          <w:sz w:val="24"/>
          <w:szCs w:val="24"/>
        </w:rPr>
        <w:t>p</w:t>
      </w:r>
      <w:r w:rsidR="004B5A18" w:rsidRPr="004B5A18">
        <w:rPr>
          <w:rFonts w:ascii="Times New Roman" w:eastAsia="Calibri" w:hAnsi="Times New Roman"/>
          <w:b/>
          <w:bCs/>
          <w:sz w:val="24"/>
          <w:szCs w:val="24"/>
        </w:rPr>
        <w:t xml:space="preserve">romoting </w:t>
      </w:r>
      <w:r w:rsidR="004B5A18">
        <w:rPr>
          <w:rFonts w:ascii="Times New Roman" w:eastAsia="Calibri" w:hAnsi="Times New Roman"/>
          <w:b/>
          <w:bCs/>
          <w:sz w:val="24"/>
          <w:szCs w:val="24"/>
        </w:rPr>
        <w:t>r</w:t>
      </w:r>
      <w:r w:rsidR="004B5A18" w:rsidRPr="004B5A18">
        <w:rPr>
          <w:rFonts w:ascii="Times New Roman" w:eastAsia="Calibri" w:hAnsi="Times New Roman"/>
          <w:b/>
          <w:bCs/>
          <w:sz w:val="24"/>
          <w:szCs w:val="24"/>
        </w:rPr>
        <w:t xml:space="preserve">egenerative </w:t>
      </w:r>
      <w:r w:rsidR="004B5A18">
        <w:rPr>
          <w:rFonts w:ascii="Times New Roman" w:eastAsia="Calibri" w:hAnsi="Times New Roman"/>
          <w:b/>
          <w:bCs/>
          <w:sz w:val="24"/>
          <w:szCs w:val="24"/>
        </w:rPr>
        <w:t>a</w:t>
      </w:r>
      <w:r w:rsidR="004B5A18" w:rsidRPr="004B5A18">
        <w:rPr>
          <w:rFonts w:ascii="Times New Roman" w:eastAsia="Calibri" w:hAnsi="Times New Roman"/>
          <w:b/>
          <w:bCs/>
          <w:sz w:val="24"/>
          <w:szCs w:val="24"/>
        </w:rPr>
        <w:t>griculture</w:t>
      </w:r>
    </w:p>
    <w:tbl>
      <w:tblPr>
        <w:tblStyle w:val="TableGrid"/>
        <w:tblW w:w="0" w:type="auto"/>
        <w:tblLook w:val="04A0" w:firstRow="1" w:lastRow="0" w:firstColumn="1" w:lastColumn="0" w:noHBand="0" w:noVBand="1"/>
      </w:tblPr>
      <w:tblGrid>
        <w:gridCol w:w="1658"/>
        <w:gridCol w:w="4007"/>
        <w:gridCol w:w="3351"/>
      </w:tblGrid>
      <w:tr w:rsidR="004B5A18" w:rsidRPr="004B5A18" w14:paraId="22CC6705" w14:textId="77777777" w:rsidTr="004B5A18">
        <w:tc>
          <w:tcPr>
            <w:tcW w:w="0" w:type="auto"/>
            <w:hideMark/>
          </w:tcPr>
          <w:p w14:paraId="5A1BF439" w14:textId="77777777"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Stakeholder</w:t>
            </w:r>
          </w:p>
        </w:tc>
        <w:tc>
          <w:tcPr>
            <w:tcW w:w="4007" w:type="dxa"/>
            <w:hideMark/>
          </w:tcPr>
          <w:p w14:paraId="7D751E6C" w14:textId="1878EB82"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Communication</w:t>
            </w:r>
            <w:r>
              <w:rPr>
                <w:rFonts w:ascii="Times New Roman" w:eastAsia="Calibri" w:hAnsi="Times New Roman"/>
                <w:b/>
                <w:bCs/>
                <w:sz w:val="24"/>
                <w:szCs w:val="24"/>
              </w:rPr>
              <w:t xml:space="preserve"> c</w:t>
            </w:r>
            <w:r w:rsidRPr="004B5A18">
              <w:rPr>
                <w:rFonts w:ascii="Times New Roman" w:eastAsia="Calibri" w:hAnsi="Times New Roman"/>
                <w:b/>
                <w:bCs/>
                <w:sz w:val="24"/>
                <w:szCs w:val="24"/>
              </w:rPr>
              <w:t>hannels/Strategies</w:t>
            </w:r>
          </w:p>
        </w:tc>
        <w:tc>
          <w:tcPr>
            <w:tcW w:w="3351" w:type="dxa"/>
            <w:hideMark/>
          </w:tcPr>
          <w:p w14:paraId="111D0EC5" w14:textId="0EF67A3D"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 xml:space="preserve">Key </w:t>
            </w:r>
            <w:r>
              <w:rPr>
                <w:rFonts w:ascii="Times New Roman" w:eastAsia="Calibri" w:hAnsi="Times New Roman"/>
                <w:b/>
                <w:bCs/>
                <w:sz w:val="24"/>
                <w:szCs w:val="24"/>
              </w:rPr>
              <w:t>f</w:t>
            </w:r>
            <w:r w:rsidRPr="004B5A18">
              <w:rPr>
                <w:rFonts w:ascii="Times New Roman" w:eastAsia="Calibri" w:hAnsi="Times New Roman"/>
                <w:b/>
                <w:bCs/>
                <w:sz w:val="24"/>
                <w:szCs w:val="24"/>
              </w:rPr>
              <w:t>eatures / Purpose</w:t>
            </w:r>
          </w:p>
        </w:tc>
      </w:tr>
      <w:tr w:rsidR="004B5A18" w:rsidRPr="004B5A18" w14:paraId="74DB79C1" w14:textId="77777777" w:rsidTr="004B5A18">
        <w:tc>
          <w:tcPr>
            <w:tcW w:w="0" w:type="auto"/>
            <w:hideMark/>
          </w:tcPr>
          <w:p w14:paraId="16990149"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Farmers</w:t>
            </w:r>
          </w:p>
        </w:tc>
        <w:tc>
          <w:tcPr>
            <w:tcW w:w="4007" w:type="dxa"/>
            <w:hideMark/>
          </w:tcPr>
          <w:p w14:paraId="06D31887" w14:textId="20C36FE0"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-Peer-to-peer</w:t>
            </w:r>
            <w:r>
              <w:rPr>
                <w:rFonts w:ascii="Times New Roman" w:eastAsia="Calibri" w:hAnsi="Times New Roman"/>
                <w:sz w:val="24"/>
                <w:szCs w:val="24"/>
              </w:rPr>
              <w:t xml:space="preserve"> </w:t>
            </w:r>
            <w:r w:rsidRPr="004B5A18">
              <w:rPr>
                <w:rFonts w:ascii="Times New Roman" w:eastAsia="Calibri" w:hAnsi="Times New Roman"/>
                <w:sz w:val="24"/>
                <w:szCs w:val="24"/>
              </w:rPr>
              <w:t>learning</w:t>
            </w:r>
            <w:r w:rsidRPr="004B5A18">
              <w:rPr>
                <w:rFonts w:ascii="Times New Roman" w:eastAsia="Calibri" w:hAnsi="Times New Roman"/>
                <w:sz w:val="24"/>
                <w:szCs w:val="24"/>
              </w:rPr>
              <w:br/>
              <w:t xml:space="preserve">- </w:t>
            </w:r>
            <w:r>
              <w:rPr>
                <w:rFonts w:ascii="Times New Roman" w:eastAsia="Calibri" w:hAnsi="Times New Roman"/>
                <w:sz w:val="24"/>
                <w:szCs w:val="24"/>
              </w:rPr>
              <w:t>S</w:t>
            </w:r>
            <w:r w:rsidRPr="004B5A18">
              <w:rPr>
                <w:rFonts w:ascii="Times New Roman" w:eastAsia="Calibri" w:hAnsi="Times New Roman"/>
                <w:sz w:val="24"/>
                <w:szCs w:val="24"/>
              </w:rPr>
              <w:t>ocial media (WhatsApp, YouTube)</w:t>
            </w:r>
            <w:r w:rsidRPr="004B5A18">
              <w:rPr>
                <w:rFonts w:ascii="Times New Roman" w:eastAsia="Calibri" w:hAnsi="Times New Roman"/>
                <w:sz w:val="24"/>
                <w:szCs w:val="24"/>
              </w:rPr>
              <w:br/>
              <w:t>- Extension services</w:t>
            </w:r>
            <w:r w:rsidRPr="004B5A18">
              <w:rPr>
                <w:rFonts w:ascii="Times New Roman" w:eastAsia="Calibri" w:hAnsi="Times New Roman"/>
                <w:sz w:val="24"/>
                <w:szCs w:val="24"/>
              </w:rPr>
              <w:br/>
              <w:t>- Community meetings</w:t>
            </w:r>
            <w:r w:rsidRPr="004B5A18">
              <w:rPr>
                <w:rFonts w:ascii="Times New Roman" w:eastAsia="Calibri" w:hAnsi="Times New Roman"/>
                <w:sz w:val="24"/>
                <w:szCs w:val="24"/>
              </w:rPr>
              <w:br/>
              <w:t>-Demonstrations</w:t>
            </w:r>
            <w:r w:rsidRPr="004B5A18">
              <w:rPr>
                <w:rFonts w:ascii="Times New Roman" w:eastAsia="Calibri" w:hAnsi="Times New Roman"/>
                <w:sz w:val="24"/>
                <w:szCs w:val="24"/>
              </w:rPr>
              <w:br/>
              <w:t>- Radio, newspapers, TV</w:t>
            </w:r>
            <w:r w:rsidRPr="004B5A18">
              <w:rPr>
                <w:rFonts w:ascii="Times New Roman" w:eastAsia="Calibri" w:hAnsi="Times New Roman"/>
                <w:sz w:val="24"/>
                <w:szCs w:val="24"/>
              </w:rPr>
              <w:br/>
              <w:t>- Mobile SMS</w:t>
            </w:r>
          </w:p>
        </w:tc>
        <w:tc>
          <w:tcPr>
            <w:tcW w:w="3351" w:type="dxa"/>
            <w:hideMark/>
          </w:tcPr>
          <w:p w14:paraId="6B609FB3"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Informal and experiential learning; trust-based, accessible; digital and traditional mixed usage</w:t>
            </w:r>
          </w:p>
        </w:tc>
      </w:tr>
      <w:tr w:rsidR="004B5A18" w:rsidRPr="004B5A18" w14:paraId="68BEBBBD" w14:textId="77777777" w:rsidTr="004B5A18">
        <w:tc>
          <w:tcPr>
            <w:tcW w:w="0" w:type="auto"/>
            <w:hideMark/>
          </w:tcPr>
          <w:p w14:paraId="22DAD854" w14:textId="6C992F44"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 xml:space="preserve">Extension </w:t>
            </w:r>
            <w:r>
              <w:rPr>
                <w:rFonts w:ascii="Times New Roman" w:eastAsia="Calibri" w:hAnsi="Times New Roman"/>
                <w:b/>
                <w:bCs/>
                <w:sz w:val="24"/>
                <w:szCs w:val="24"/>
              </w:rPr>
              <w:t>w</w:t>
            </w:r>
            <w:r w:rsidRPr="004B5A18">
              <w:rPr>
                <w:rFonts w:ascii="Times New Roman" w:eastAsia="Calibri" w:hAnsi="Times New Roman"/>
                <w:b/>
                <w:bCs/>
                <w:sz w:val="24"/>
                <w:szCs w:val="24"/>
              </w:rPr>
              <w:t>orkers</w:t>
            </w:r>
          </w:p>
        </w:tc>
        <w:tc>
          <w:tcPr>
            <w:tcW w:w="4007" w:type="dxa"/>
            <w:hideMark/>
          </w:tcPr>
          <w:p w14:paraId="40A9C1B1"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Group trainings &amp; workshops</w:t>
            </w:r>
            <w:r w:rsidRPr="004B5A18">
              <w:rPr>
                <w:rFonts w:ascii="Times New Roman" w:eastAsia="Calibri" w:hAnsi="Times New Roman"/>
                <w:sz w:val="24"/>
                <w:szCs w:val="24"/>
              </w:rPr>
              <w:br/>
              <w:t>- Peer learning</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One-on-one visits</w:t>
            </w:r>
            <w:r w:rsidRPr="004B5A18">
              <w:rPr>
                <w:rFonts w:ascii="Times New Roman" w:eastAsia="Calibri" w:hAnsi="Times New Roman"/>
                <w:sz w:val="24"/>
                <w:szCs w:val="24"/>
              </w:rPr>
              <w:br/>
              <w:t>- Social media</w:t>
            </w:r>
            <w:r w:rsidRPr="004B5A18">
              <w:rPr>
                <w:rFonts w:ascii="Times New Roman" w:eastAsia="Calibri" w:hAnsi="Times New Roman"/>
                <w:sz w:val="24"/>
                <w:szCs w:val="24"/>
              </w:rPr>
              <w:br/>
              <w:t>- Online learning</w:t>
            </w:r>
            <w:r w:rsidRPr="004B5A18">
              <w:rPr>
                <w:rFonts w:ascii="Times New Roman" w:eastAsia="Calibri" w:hAnsi="Times New Roman"/>
                <w:sz w:val="24"/>
                <w:szCs w:val="24"/>
              </w:rPr>
              <w:br/>
              <w:t>- Radio/TV, print materials</w:t>
            </w:r>
            <w:r w:rsidRPr="004B5A18">
              <w:rPr>
                <w:rFonts w:ascii="Times New Roman" w:eastAsia="Calibri" w:hAnsi="Times New Roman"/>
                <w:sz w:val="24"/>
                <w:szCs w:val="24"/>
              </w:rPr>
              <w:br/>
              <w:t>- Government collaborations</w:t>
            </w:r>
          </w:p>
        </w:tc>
        <w:tc>
          <w:tcPr>
            <w:tcW w:w="3351" w:type="dxa"/>
            <w:hideMark/>
          </w:tcPr>
          <w:p w14:paraId="4B787F76"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Emphasize experiential, interactive training; increasing digital use; formal guidance and technical support</w:t>
            </w:r>
          </w:p>
        </w:tc>
      </w:tr>
      <w:tr w:rsidR="004B5A18" w:rsidRPr="004B5A18" w14:paraId="2EAB394E" w14:textId="77777777" w:rsidTr="004B5A18">
        <w:tc>
          <w:tcPr>
            <w:tcW w:w="0" w:type="auto"/>
            <w:hideMark/>
          </w:tcPr>
          <w:p w14:paraId="783534BF"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NGOs</w:t>
            </w:r>
          </w:p>
        </w:tc>
        <w:tc>
          <w:tcPr>
            <w:tcW w:w="4007" w:type="dxa"/>
            <w:hideMark/>
          </w:tcPr>
          <w:p w14:paraId="2C35839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Farmer Field Schools (FFS)</w:t>
            </w:r>
            <w:r w:rsidRPr="004B5A18">
              <w:rPr>
                <w:rFonts w:ascii="Times New Roman" w:eastAsia="Calibri" w:hAnsi="Times New Roman"/>
                <w:sz w:val="24"/>
                <w:szCs w:val="24"/>
              </w:rPr>
              <w:br/>
              <w:t>- Extension workers &amp; community resource persons</w:t>
            </w:r>
            <w:r w:rsidRPr="004B5A18">
              <w:rPr>
                <w:rFonts w:ascii="Times New Roman" w:eastAsia="Calibri" w:hAnsi="Times New Roman"/>
                <w:sz w:val="24"/>
                <w:szCs w:val="24"/>
              </w:rPr>
              <w:br/>
            </w:r>
            <w:r w:rsidRPr="004B5A18">
              <w:rPr>
                <w:rFonts w:ascii="Times New Roman" w:eastAsia="Calibri" w:hAnsi="Times New Roman"/>
                <w:sz w:val="24"/>
                <w:szCs w:val="24"/>
              </w:rPr>
              <w:lastRenderedPageBreak/>
              <w:t>- Training camps</w:t>
            </w:r>
            <w:r w:rsidRPr="004B5A18">
              <w:rPr>
                <w:rFonts w:ascii="Times New Roman" w:eastAsia="Calibri" w:hAnsi="Times New Roman"/>
                <w:sz w:val="24"/>
                <w:szCs w:val="24"/>
              </w:rPr>
              <w:br/>
              <w:t>- Digital platforms</w:t>
            </w:r>
            <w:r w:rsidRPr="004B5A18">
              <w:rPr>
                <w:rFonts w:ascii="Times New Roman" w:eastAsia="Calibri" w:hAnsi="Times New Roman"/>
                <w:sz w:val="24"/>
                <w:szCs w:val="24"/>
              </w:rPr>
              <w:br/>
              <w:t>- Community radio &amp; podcasts</w:t>
            </w:r>
            <w:r w:rsidRPr="004B5A18">
              <w:rPr>
                <w:rFonts w:ascii="Times New Roman" w:eastAsia="Calibri" w:hAnsi="Times New Roman"/>
                <w:sz w:val="24"/>
                <w:szCs w:val="24"/>
              </w:rPr>
              <w:br/>
              <w:t>- Short films &amp; video demos</w:t>
            </w:r>
            <w:r w:rsidRPr="004B5A18">
              <w:rPr>
                <w:rFonts w:ascii="Times New Roman" w:eastAsia="Calibri" w:hAnsi="Times New Roman"/>
                <w:sz w:val="24"/>
                <w:szCs w:val="24"/>
              </w:rPr>
              <w:br/>
              <w:t>- WhatsApp/SMS alerts</w:t>
            </w:r>
            <w:r w:rsidRPr="004B5A18">
              <w:rPr>
                <w:rFonts w:ascii="Times New Roman" w:eastAsia="Calibri" w:hAnsi="Times New Roman"/>
                <w:sz w:val="24"/>
                <w:szCs w:val="24"/>
              </w:rPr>
              <w:br/>
              <w:t>- Printed materials</w:t>
            </w:r>
          </w:p>
        </w:tc>
        <w:tc>
          <w:tcPr>
            <w:tcW w:w="3351" w:type="dxa"/>
            <w:hideMark/>
          </w:tcPr>
          <w:p w14:paraId="1C06099B"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lastRenderedPageBreak/>
              <w:t xml:space="preserve">Community-centric, participatory, and multimedia </w:t>
            </w:r>
            <w:r w:rsidRPr="004B5A18">
              <w:rPr>
                <w:rFonts w:ascii="Times New Roman" w:eastAsia="Calibri" w:hAnsi="Times New Roman"/>
                <w:sz w:val="24"/>
                <w:szCs w:val="24"/>
              </w:rPr>
              <w:lastRenderedPageBreak/>
              <w:t>strategies; bridge between science and practice</w:t>
            </w:r>
          </w:p>
        </w:tc>
      </w:tr>
      <w:tr w:rsidR="004B5A18" w:rsidRPr="004B5A18" w14:paraId="71D0D4E5" w14:textId="77777777" w:rsidTr="004B5A18">
        <w:tc>
          <w:tcPr>
            <w:tcW w:w="0" w:type="auto"/>
            <w:hideMark/>
          </w:tcPr>
          <w:p w14:paraId="79C22F70"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lastRenderedPageBreak/>
              <w:t>FPOs</w:t>
            </w:r>
          </w:p>
        </w:tc>
        <w:tc>
          <w:tcPr>
            <w:tcW w:w="4007" w:type="dxa"/>
            <w:hideMark/>
          </w:tcPr>
          <w:p w14:paraId="29A2CE2E"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FFS and workshops</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Mobile apps &amp; webinars</w:t>
            </w:r>
            <w:r w:rsidRPr="004B5A18">
              <w:rPr>
                <w:rFonts w:ascii="Times New Roman" w:eastAsia="Calibri" w:hAnsi="Times New Roman"/>
                <w:sz w:val="24"/>
                <w:szCs w:val="24"/>
              </w:rPr>
              <w:br/>
              <w:t>- Social media &amp; YouTube</w:t>
            </w:r>
            <w:r w:rsidRPr="004B5A18">
              <w:rPr>
                <w:rFonts w:ascii="Times New Roman" w:eastAsia="Calibri" w:hAnsi="Times New Roman"/>
                <w:sz w:val="24"/>
                <w:szCs w:val="24"/>
              </w:rPr>
              <w:br/>
              <w:t>- Printed materials</w:t>
            </w:r>
            <w:r w:rsidRPr="004B5A18">
              <w:rPr>
                <w:rFonts w:ascii="Times New Roman" w:eastAsia="Calibri" w:hAnsi="Times New Roman"/>
                <w:sz w:val="24"/>
                <w:szCs w:val="24"/>
              </w:rPr>
              <w:br/>
              <w:t>- Agricultural fairs</w:t>
            </w:r>
            <w:r w:rsidRPr="004B5A18">
              <w:rPr>
                <w:rFonts w:ascii="Times New Roman" w:eastAsia="Calibri" w:hAnsi="Times New Roman"/>
                <w:sz w:val="24"/>
                <w:szCs w:val="24"/>
              </w:rPr>
              <w:br/>
              <w:t>- NGO/government collaborations</w:t>
            </w:r>
          </w:p>
        </w:tc>
        <w:tc>
          <w:tcPr>
            <w:tcW w:w="3351" w:type="dxa"/>
            <w:hideMark/>
          </w:tcPr>
          <w:p w14:paraId="65CC832A"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Strengthen collective action and shared learning; digital and offline mix; organize access to experts/markets</w:t>
            </w:r>
          </w:p>
        </w:tc>
      </w:tr>
      <w:tr w:rsidR="004B5A18" w:rsidRPr="004B5A18" w14:paraId="6F4BAF01" w14:textId="77777777" w:rsidTr="004B5A18">
        <w:tc>
          <w:tcPr>
            <w:tcW w:w="0" w:type="auto"/>
            <w:hideMark/>
          </w:tcPr>
          <w:p w14:paraId="738451F2"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SHGs</w:t>
            </w:r>
          </w:p>
        </w:tc>
        <w:tc>
          <w:tcPr>
            <w:tcW w:w="4007" w:type="dxa"/>
            <w:hideMark/>
          </w:tcPr>
          <w:p w14:paraId="36489B63"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SHG meetings</w:t>
            </w:r>
            <w:r w:rsidRPr="004B5A18">
              <w:rPr>
                <w:rFonts w:ascii="Times New Roman" w:eastAsia="Calibri" w:hAnsi="Times New Roman"/>
                <w:sz w:val="24"/>
                <w:szCs w:val="24"/>
              </w:rPr>
              <w:br/>
              <w:t>- Peer learning</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Exposure visits</w:t>
            </w:r>
            <w:r w:rsidRPr="004B5A18">
              <w:rPr>
                <w:rFonts w:ascii="Times New Roman" w:eastAsia="Calibri" w:hAnsi="Times New Roman"/>
                <w:sz w:val="24"/>
                <w:szCs w:val="24"/>
              </w:rPr>
              <w:br/>
              <w:t xml:space="preserve">- Resource </w:t>
            </w:r>
            <w:proofErr w:type="spellStart"/>
            <w:r w:rsidRPr="004B5A18">
              <w:rPr>
                <w:rFonts w:ascii="Times New Roman" w:eastAsia="Calibri" w:hAnsi="Times New Roman"/>
                <w:sz w:val="24"/>
                <w:szCs w:val="24"/>
              </w:rPr>
              <w:t>centers</w:t>
            </w:r>
            <w:proofErr w:type="spellEnd"/>
            <w:r w:rsidRPr="004B5A18">
              <w:rPr>
                <w:rFonts w:ascii="Times New Roman" w:eastAsia="Calibri" w:hAnsi="Times New Roman"/>
                <w:sz w:val="24"/>
                <w:szCs w:val="24"/>
              </w:rPr>
              <w:br/>
              <w:t>- Pamphlets/posters</w:t>
            </w:r>
            <w:r w:rsidRPr="004B5A18">
              <w:rPr>
                <w:rFonts w:ascii="Times New Roman" w:eastAsia="Calibri" w:hAnsi="Times New Roman"/>
                <w:sz w:val="24"/>
                <w:szCs w:val="24"/>
              </w:rPr>
              <w:br/>
              <w:t>- WhatsApp/social media</w:t>
            </w:r>
            <w:r w:rsidRPr="004B5A18">
              <w:rPr>
                <w:rFonts w:ascii="Times New Roman" w:eastAsia="Calibri" w:hAnsi="Times New Roman"/>
                <w:sz w:val="24"/>
                <w:szCs w:val="24"/>
              </w:rPr>
              <w:br/>
              <w:t>- Local radio</w:t>
            </w:r>
          </w:p>
        </w:tc>
        <w:tc>
          <w:tcPr>
            <w:tcW w:w="3351" w:type="dxa"/>
            <w:hideMark/>
          </w:tcPr>
          <w:p w14:paraId="1A7E032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Grassroots mobilization; local, inclusive and supportive learning networks; increasing digital adoption</w:t>
            </w:r>
          </w:p>
        </w:tc>
      </w:tr>
      <w:tr w:rsidR="004B5A18" w:rsidRPr="004B5A18" w14:paraId="3E95B42E" w14:textId="77777777" w:rsidTr="004B5A18">
        <w:tc>
          <w:tcPr>
            <w:tcW w:w="0" w:type="auto"/>
            <w:hideMark/>
          </w:tcPr>
          <w:p w14:paraId="4585B046" w14:textId="4D7ED204"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 xml:space="preserve">Input </w:t>
            </w:r>
            <w:r>
              <w:rPr>
                <w:rFonts w:ascii="Times New Roman" w:eastAsia="Calibri" w:hAnsi="Times New Roman"/>
                <w:b/>
                <w:bCs/>
                <w:sz w:val="24"/>
                <w:szCs w:val="24"/>
              </w:rPr>
              <w:t>s</w:t>
            </w:r>
            <w:r w:rsidRPr="004B5A18">
              <w:rPr>
                <w:rFonts w:ascii="Times New Roman" w:eastAsia="Calibri" w:hAnsi="Times New Roman"/>
                <w:b/>
                <w:bCs/>
                <w:sz w:val="24"/>
                <w:szCs w:val="24"/>
              </w:rPr>
              <w:t>uppliers</w:t>
            </w:r>
          </w:p>
        </w:tc>
        <w:tc>
          <w:tcPr>
            <w:tcW w:w="4007" w:type="dxa"/>
            <w:hideMark/>
          </w:tcPr>
          <w:p w14:paraId="34C85176"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On-farm demonstrations</w:t>
            </w:r>
            <w:r w:rsidRPr="004B5A18">
              <w:rPr>
                <w:rFonts w:ascii="Times New Roman" w:eastAsia="Calibri" w:hAnsi="Times New Roman"/>
                <w:sz w:val="24"/>
                <w:szCs w:val="24"/>
              </w:rPr>
              <w:br/>
              <w:t>- Farmer meetings</w:t>
            </w:r>
            <w:r w:rsidRPr="004B5A18">
              <w:rPr>
                <w:rFonts w:ascii="Times New Roman" w:eastAsia="Calibri" w:hAnsi="Times New Roman"/>
                <w:sz w:val="24"/>
                <w:szCs w:val="24"/>
              </w:rPr>
              <w:br/>
              <w:t>- Social media</w:t>
            </w:r>
            <w:r w:rsidRPr="004B5A18">
              <w:rPr>
                <w:rFonts w:ascii="Times New Roman" w:eastAsia="Calibri" w:hAnsi="Times New Roman"/>
                <w:sz w:val="24"/>
                <w:szCs w:val="24"/>
              </w:rPr>
              <w:br/>
              <w:t>- Mobile messaging</w:t>
            </w:r>
            <w:r w:rsidRPr="004B5A18">
              <w:rPr>
                <w:rFonts w:ascii="Times New Roman" w:eastAsia="Calibri" w:hAnsi="Times New Roman"/>
                <w:sz w:val="24"/>
                <w:szCs w:val="24"/>
              </w:rPr>
              <w:br/>
              <w:t>- Printed materials</w:t>
            </w:r>
            <w:r w:rsidRPr="004B5A18">
              <w:rPr>
                <w:rFonts w:ascii="Times New Roman" w:eastAsia="Calibri" w:hAnsi="Times New Roman"/>
                <w:sz w:val="24"/>
                <w:szCs w:val="24"/>
              </w:rPr>
              <w:br/>
              <w:t>- Helpline support</w:t>
            </w:r>
            <w:r w:rsidRPr="004B5A18">
              <w:rPr>
                <w:rFonts w:ascii="Times New Roman" w:eastAsia="Calibri" w:hAnsi="Times New Roman"/>
                <w:sz w:val="24"/>
                <w:szCs w:val="24"/>
              </w:rPr>
              <w:br/>
              <w:t>- Trade fairs</w:t>
            </w:r>
            <w:r w:rsidRPr="004B5A18">
              <w:rPr>
                <w:rFonts w:ascii="Times New Roman" w:eastAsia="Calibri" w:hAnsi="Times New Roman"/>
                <w:sz w:val="24"/>
                <w:szCs w:val="24"/>
              </w:rPr>
              <w:br/>
              <w:t>- Collaborations with NGOs/FPOs</w:t>
            </w:r>
          </w:p>
        </w:tc>
        <w:tc>
          <w:tcPr>
            <w:tcW w:w="3351" w:type="dxa"/>
            <w:hideMark/>
          </w:tcPr>
          <w:p w14:paraId="03E9E22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Promote sustainable products; combine product marketing with education; often first-contact for new practices</w:t>
            </w:r>
          </w:p>
        </w:tc>
      </w:tr>
    </w:tbl>
    <w:p w14:paraId="6E9FCD52" w14:textId="77777777" w:rsidR="004B5A18" w:rsidRDefault="004B5A18" w:rsidP="004B5A18">
      <w:pPr>
        <w:spacing w:line="360" w:lineRule="auto"/>
        <w:jc w:val="both"/>
        <w:rPr>
          <w:rFonts w:ascii="Times New Roman" w:eastAsia="Calibri" w:hAnsi="Times New Roman"/>
          <w:sz w:val="24"/>
          <w:szCs w:val="24"/>
        </w:rPr>
      </w:pPr>
    </w:p>
    <w:p w14:paraId="70564A44" w14:textId="117D6324" w:rsidR="00FD6460" w:rsidRDefault="00034628" w:rsidP="00C37EBA">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Social Network Analysis of different stakeholders involved in regenerative agriculture</w:t>
      </w:r>
    </w:p>
    <w:p w14:paraId="44ADB7CF" w14:textId="16310781" w:rsidR="00C37EBA" w:rsidRPr="00C37EBA" w:rsidRDefault="00C37EBA" w:rsidP="00C37EBA">
      <w:pPr>
        <w:spacing w:line="360" w:lineRule="auto"/>
        <w:jc w:val="both"/>
        <w:rPr>
          <w:rFonts w:ascii="Times New Roman" w:eastAsia="Calibri" w:hAnsi="Times New Roman" w:cs="Times New Roman"/>
        </w:rPr>
      </w:pPr>
      <w:r w:rsidRPr="00C37EBA">
        <w:rPr>
          <w:rFonts w:ascii="Times New Roman" w:eastAsia="Calibri" w:hAnsi="Times New Roman" w:cs="Times New Roman"/>
          <w:b/>
          <w:bCs/>
          <w:sz w:val="24"/>
          <w:szCs w:val="24"/>
        </w:rPr>
        <w:lastRenderedPageBreak/>
        <w:t>A. Social Network Analysis of Stakeholders in Regenerative Agriculture</w:t>
      </w:r>
    </w:p>
    <w:p w14:paraId="5771473B" w14:textId="4BA487E3" w:rsidR="00C37EBA" w:rsidRPr="00C37EBA" w:rsidRDefault="00C37EBA" w:rsidP="00C37EBA">
      <w:pPr>
        <w:spacing w:line="360" w:lineRule="auto"/>
        <w:ind w:firstLine="720"/>
        <w:jc w:val="both"/>
        <w:rPr>
          <w:rFonts w:ascii="Times New Roman" w:eastAsia="Calibri" w:hAnsi="Times New Roman"/>
          <w:sz w:val="24"/>
          <w:szCs w:val="24"/>
        </w:rPr>
      </w:pPr>
      <w:r w:rsidRPr="00C37EBA">
        <w:rPr>
          <w:rFonts w:ascii="Times New Roman" w:eastAsia="Calibri" w:hAnsi="Times New Roman"/>
          <w:sz w:val="24"/>
          <w:szCs w:val="24"/>
        </w:rPr>
        <w:t>Fig.</w:t>
      </w:r>
      <w:r w:rsidR="00D050AC">
        <w:rPr>
          <w:rFonts w:ascii="Times New Roman" w:eastAsia="Calibri" w:hAnsi="Times New Roman"/>
          <w:sz w:val="24"/>
          <w:szCs w:val="24"/>
        </w:rPr>
        <w:t xml:space="preserve"> </w:t>
      </w:r>
      <w:r w:rsidRPr="00C37EBA">
        <w:rPr>
          <w:rFonts w:ascii="Times New Roman" w:eastAsia="Calibri" w:hAnsi="Times New Roman"/>
          <w:sz w:val="24"/>
          <w:szCs w:val="24"/>
        </w:rPr>
        <w:t xml:space="preserve">1 illustrates the stakeholder interaction network involved in promoting regenerative agriculture, developed using Social Network Analysis (SNA). The analysis was conducted using </w:t>
      </w:r>
      <w:r w:rsidRPr="00C37EBA">
        <w:rPr>
          <w:rFonts w:ascii="Times New Roman" w:eastAsia="Calibri" w:hAnsi="Times New Roman"/>
          <w:b/>
          <w:bCs/>
          <w:sz w:val="24"/>
          <w:szCs w:val="24"/>
        </w:rPr>
        <w:t>Gephi (v0.10.1)</w:t>
      </w:r>
      <w:r w:rsidRPr="00C37EBA">
        <w:rPr>
          <w:rFonts w:ascii="Times New Roman" w:eastAsia="Calibri" w:hAnsi="Times New Roman"/>
          <w:sz w:val="24"/>
          <w:szCs w:val="24"/>
        </w:rPr>
        <w:t xml:space="preserve">, an open-source platform for network visualization, applying the </w:t>
      </w:r>
      <w:r w:rsidRPr="00C37EBA">
        <w:rPr>
          <w:rFonts w:ascii="Times New Roman" w:eastAsia="Calibri" w:hAnsi="Times New Roman"/>
          <w:b/>
          <w:bCs/>
          <w:sz w:val="24"/>
          <w:szCs w:val="24"/>
        </w:rPr>
        <w:t>ForceAtlas2 layout algorithm</w:t>
      </w:r>
      <w:r w:rsidRPr="00C37EBA">
        <w:rPr>
          <w:rFonts w:ascii="Times New Roman" w:eastAsia="Calibri" w:hAnsi="Times New Roman"/>
          <w:sz w:val="24"/>
          <w:szCs w:val="24"/>
        </w:rPr>
        <w:t xml:space="preserve"> to position nodes based on the strength of their connections. Data matrices were processed using </w:t>
      </w:r>
      <w:r w:rsidRPr="00C37EBA">
        <w:rPr>
          <w:rFonts w:ascii="Times New Roman" w:eastAsia="Calibri" w:hAnsi="Times New Roman"/>
          <w:b/>
          <w:bCs/>
          <w:sz w:val="24"/>
          <w:szCs w:val="24"/>
        </w:rPr>
        <w:t>UCINET</w:t>
      </w:r>
      <w:r w:rsidRPr="00C37EBA">
        <w:rPr>
          <w:rFonts w:ascii="Times New Roman" w:eastAsia="Calibri" w:hAnsi="Times New Roman"/>
          <w:sz w:val="24"/>
          <w:szCs w:val="24"/>
        </w:rPr>
        <w:t xml:space="preserve"> for relational structure modelling and </w:t>
      </w:r>
      <w:proofErr w:type="spellStart"/>
      <w:r w:rsidRPr="00C37EBA">
        <w:rPr>
          <w:rFonts w:ascii="Times New Roman" w:eastAsia="Calibri" w:hAnsi="Times New Roman"/>
          <w:b/>
          <w:bCs/>
          <w:sz w:val="24"/>
          <w:szCs w:val="24"/>
        </w:rPr>
        <w:t>NodeXL</w:t>
      </w:r>
      <w:proofErr w:type="spellEnd"/>
      <w:r w:rsidRPr="00C37EBA">
        <w:rPr>
          <w:rFonts w:ascii="Times New Roman" w:eastAsia="Calibri" w:hAnsi="Times New Roman"/>
          <w:sz w:val="24"/>
          <w:szCs w:val="24"/>
        </w:rPr>
        <w:t xml:space="preserve"> for computation of centrality metrics and preliminary Excel-based analysis.</w:t>
      </w:r>
    </w:p>
    <w:p w14:paraId="6DB9CE2B" w14:textId="5F9543B0" w:rsidR="00C37EBA" w:rsidRPr="00C37EBA" w:rsidRDefault="00C37EBA" w:rsidP="007377FA">
      <w:pPr>
        <w:spacing w:line="360" w:lineRule="auto"/>
        <w:ind w:firstLine="720"/>
        <w:jc w:val="both"/>
        <w:rPr>
          <w:rFonts w:ascii="Times New Roman" w:eastAsia="Calibri" w:hAnsi="Times New Roman"/>
          <w:sz w:val="24"/>
          <w:szCs w:val="24"/>
        </w:rPr>
      </w:pPr>
      <w:r w:rsidRPr="00C37EBA">
        <w:rPr>
          <w:rFonts w:ascii="Times New Roman" w:eastAsia="Calibri" w:hAnsi="Times New Roman"/>
          <w:sz w:val="24"/>
          <w:szCs w:val="24"/>
        </w:rPr>
        <w:t>This analysis highlights the roles and relationships among six key stakeholder groups: Extension Officers, NGOs, SHGs (Self-Help Groups), Farmer Producer Organizations (FPOs), Input Suppliers, and Farmers. Edge thickness and colour represent the strength of interactions (red: strong, orange: moderate, green: weak), with directed edges denoting the flow of information, resources, or influence.</w:t>
      </w:r>
    </w:p>
    <w:p w14:paraId="0C272AE8" w14:textId="77777777" w:rsidR="00C37EBA" w:rsidRPr="00C37EBA" w:rsidRDefault="00C37EBA" w:rsidP="00C37EBA">
      <w:p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B. Key Observations</w:t>
      </w:r>
    </w:p>
    <w:p w14:paraId="55A5AD51" w14:textId="0DB3880C"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Central Actors</w:t>
      </w:r>
      <w:r w:rsidRPr="00C37EBA">
        <w:rPr>
          <w:rFonts w:ascii="Times New Roman" w:eastAsia="Calibri" w:hAnsi="Times New Roman"/>
          <w:sz w:val="24"/>
          <w:szCs w:val="24"/>
        </w:rPr>
        <w:t>: Extension Officers and NGOs emerged as highly central, maintaining strong ties with Farmers, SHGs, and FPOs. Extension Officers are instrumental in disseminating knowledge and supporting policy implementation, whereas NGOs facilitate capacity building and provide technical/financial assistance</w:t>
      </w:r>
      <w:r w:rsidR="001D6CB0">
        <w:rPr>
          <w:rFonts w:ascii="Times New Roman" w:eastAsia="Calibri" w:hAnsi="Times New Roman"/>
          <w:sz w:val="24"/>
          <w:szCs w:val="24"/>
        </w:rPr>
        <w:t xml:space="preserve"> (Mishra </w:t>
      </w:r>
      <w:r w:rsidR="001D6CB0">
        <w:rPr>
          <w:rFonts w:ascii="Times New Roman" w:eastAsia="Calibri" w:hAnsi="Times New Roman"/>
          <w:i/>
          <w:iCs/>
          <w:sz w:val="24"/>
          <w:szCs w:val="24"/>
        </w:rPr>
        <w:t xml:space="preserve">et al., </w:t>
      </w:r>
      <w:r w:rsidR="001D6CB0">
        <w:rPr>
          <w:rFonts w:ascii="Times New Roman" w:eastAsia="Calibri" w:hAnsi="Times New Roman"/>
          <w:sz w:val="24"/>
          <w:szCs w:val="24"/>
        </w:rPr>
        <w:t>2023)</w:t>
      </w:r>
      <w:r w:rsidRPr="00C37EBA">
        <w:rPr>
          <w:rFonts w:ascii="Times New Roman" w:eastAsia="Calibri" w:hAnsi="Times New Roman"/>
          <w:sz w:val="24"/>
          <w:szCs w:val="24"/>
        </w:rPr>
        <w:t>.</w:t>
      </w:r>
    </w:p>
    <w:p w14:paraId="4FF6EE9E" w14:textId="10C155A2"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Intermediary Roles</w:t>
      </w:r>
      <w:r w:rsidRPr="00C37EBA">
        <w:rPr>
          <w:rFonts w:ascii="Times New Roman" w:eastAsia="Calibri" w:hAnsi="Times New Roman"/>
          <w:sz w:val="24"/>
          <w:szCs w:val="24"/>
        </w:rPr>
        <w:t>: FPOs serve as crucial intermediaries by connecting farmers with input suppliers and aggregating resource needs. They also support SHGs in accessing quality inputs and market services</w:t>
      </w:r>
      <w:r w:rsidR="00A520B3">
        <w:rPr>
          <w:rFonts w:ascii="Times New Roman" w:eastAsia="Calibri" w:hAnsi="Times New Roman"/>
          <w:sz w:val="24"/>
          <w:szCs w:val="24"/>
        </w:rPr>
        <w:t xml:space="preserve"> (Mishra </w:t>
      </w:r>
      <w:r w:rsidR="00A520B3">
        <w:rPr>
          <w:rFonts w:ascii="Times New Roman" w:eastAsia="Calibri" w:hAnsi="Times New Roman"/>
          <w:i/>
          <w:iCs/>
          <w:sz w:val="24"/>
          <w:szCs w:val="24"/>
        </w:rPr>
        <w:t xml:space="preserve">et al., </w:t>
      </w:r>
      <w:r w:rsidR="00A520B3">
        <w:rPr>
          <w:rFonts w:ascii="Times New Roman" w:eastAsia="Calibri" w:hAnsi="Times New Roman"/>
          <w:sz w:val="24"/>
          <w:szCs w:val="24"/>
        </w:rPr>
        <w:t>2022)</w:t>
      </w:r>
      <w:r w:rsidRPr="00C37EBA">
        <w:rPr>
          <w:rFonts w:ascii="Times New Roman" w:eastAsia="Calibri" w:hAnsi="Times New Roman"/>
          <w:sz w:val="24"/>
          <w:szCs w:val="24"/>
        </w:rPr>
        <w:t>.</w:t>
      </w:r>
    </w:p>
    <w:p w14:paraId="0AF36ABC" w14:textId="36E51833"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Peripheral Actors</w:t>
      </w:r>
      <w:r w:rsidRPr="00C37EBA">
        <w:rPr>
          <w:rFonts w:ascii="Times New Roman" w:eastAsia="Calibri" w:hAnsi="Times New Roman"/>
          <w:sz w:val="24"/>
          <w:szCs w:val="24"/>
        </w:rPr>
        <w:t>: Input Suppliers demonstrated limited integration within the network, with fewer connections to farmers or SHGs, indicating a need for strategic engagement. SHGs remain moderately connected, largely dependent on NGOs and FPOs for access to knowledge and inputs.</w:t>
      </w:r>
    </w:p>
    <w:p w14:paraId="107DCEFC" w14:textId="77777777" w:rsidR="00883A3E" w:rsidRDefault="00883A3E" w:rsidP="00C37EBA">
      <w:pPr>
        <w:spacing w:line="360" w:lineRule="auto"/>
        <w:jc w:val="both"/>
        <w:rPr>
          <w:rFonts w:ascii="Times New Roman" w:eastAsia="Calibri" w:hAnsi="Times New Roman"/>
          <w:b/>
          <w:bCs/>
          <w:sz w:val="24"/>
          <w:szCs w:val="24"/>
        </w:rPr>
      </w:pPr>
    </w:p>
    <w:p w14:paraId="03BB04E2" w14:textId="77777777" w:rsidR="00883A3E" w:rsidRDefault="00883A3E" w:rsidP="00C37EBA">
      <w:pPr>
        <w:spacing w:line="360" w:lineRule="auto"/>
        <w:jc w:val="both"/>
        <w:rPr>
          <w:rFonts w:ascii="Times New Roman" w:eastAsia="Calibri" w:hAnsi="Times New Roman"/>
          <w:b/>
          <w:bCs/>
          <w:sz w:val="24"/>
          <w:szCs w:val="24"/>
        </w:rPr>
      </w:pPr>
    </w:p>
    <w:p w14:paraId="37525CD4" w14:textId="457A6680" w:rsidR="00C37EBA" w:rsidRDefault="00C37EBA" w:rsidP="00C37EBA">
      <w:pPr>
        <w:spacing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C. Centrality Metrics Summary</w:t>
      </w:r>
    </w:p>
    <w:p w14:paraId="39BCF5CE" w14:textId="04EDB714" w:rsidR="00364D1F" w:rsidRPr="00C37EBA" w:rsidRDefault="00364D1F" w:rsidP="00C37EBA">
      <w:pPr>
        <w:spacing w:line="360" w:lineRule="auto"/>
        <w:jc w:val="both"/>
        <w:rPr>
          <w:rFonts w:ascii="Times New Roman" w:eastAsia="Calibri" w:hAnsi="Times New Roman"/>
          <w:sz w:val="24"/>
          <w:szCs w:val="24"/>
        </w:rPr>
      </w:pPr>
      <w:r>
        <w:rPr>
          <w:rFonts w:ascii="Times New Roman" w:eastAsia="Calibri" w:hAnsi="Times New Roman"/>
          <w:sz w:val="24"/>
          <w:szCs w:val="24"/>
        </w:rPr>
        <w:t>Table 7</w:t>
      </w:r>
      <w:r w:rsidR="001F5740">
        <w:rPr>
          <w:rFonts w:ascii="Times New Roman" w:eastAsia="Calibri" w:hAnsi="Times New Roman"/>
          <w:sz w:val="24"/>
          <w:szCs w:val="24"/>
        </w:rPr>
        <w:t xml:space="preserve">: </w:t>
      </w:r>
      <w:r w:rsidR="001F5740" w:rsidRPr="001F5740">
        <w:rPr>
          <w:rFonts w:ascii="Times New Roman" w:eastAsia="Calibri" w:hAnsi="Times New Roman"/>
          <w:b/>
          <w:bCs/>
          <w:sz w:val="24"/>
          <w:szCs w:val="24"/>
        </w:rPr>
        <w:t>Stakeholder Network Centrality and Functional Roles in Agricultural Development</w:t>
      </w:r>
    </w:p>
    <w:tbl>
      <w:tblPr>
        <w:tblStyle w:val="TableGrid"/>
        <w:tblW w:w="0" w:type="auto"/>
        <w:tblLook w:val="04A0" w:firstRow="1" w:lastRow="0" w:firstColumn="1" w:lastColumn="0" w:noHBand="0" w:noVBand="1"/>
      </w:tblPr>
      <w:tblGrid>
        <w:gridCol w:w="1750"/>
        <w:gridCol w:w="1674"/>
        <w:gridCol w:w="2090"/>
        <w:gridCol w:w="3502"/>
      </w:tblGrid>
      <w:tr w:rsidR="00C37EBA" w:rsidRPr="00C37EBA" w14:paraId="12EDEB40" w14:textId="77777777" w:rsidTr="00C37EBA">
        <w:tc>
          <w:tcPr>
            <w:tcW w:w="0" w:type="auto"/>
            <w:hideMark/>
          </w:tcPr>
          <w:p w14:paraId="6DC00322"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lastRenderedPageBreak/>
              <w:t>Stakeholder</w:t>
            </w:r>
          </w:p>
        </w:tc>
        <w:tc>
          <w:tcPr>
            <w:tcW w:w="0" w:type="auto"/>
            <w:hideMark/>
          </w:tcPr>
          <w:p w14:paraId="7A45328C"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Degree Centrality</w:t>
            </w:r>
          </w:p>
        </w:tc>
        <w:tc>
          <w:tcPr>
            <w:tcW w:w="0" w:type="auto"/>
            <w:hideMark/>
          </w:tcPr>
          <w:p w14:paraId="4BB12729"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Betweenness Centrality</w:t>
            </w:r>
          </w:p>
        </w:tc>
        <w:tc>
          <w:tcPr>
            <w:tcW w:w="0" w:type="auto"/>
            <w:hideMark/>
          </w:tcPr>
          <w:p w14:paraId="663824F0"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Role</w:t>
            </w:r>
          </w:p>
        </w:tc>
      </w:tr>
      <w:tr w:rsidR="00C37EBA" w:rsidRPr="00C37EBA" w14:paraId="02B3D1B9" w14:textId="77777777" w:rsidTr="00C37EBA">
        <w:tc>
          <w:tcPr>
            <w:tcW w:w="0" w:type="auto"/>
            <w:hideMark/>
          </w:tcPr>
          <w:p w14:paraId="4C66A47B"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Extension Officers</w:t>
            </w:r>
          </w:p>
        </w:tc>
        <w:tc>
          <w:tcPr>
            <w:tcW w:w="0" w:type="auto"/>
            <w:hideMark/>
          </w:tcPr>
          <w:p w14:paraId="18C0DF4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A432D91"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E37EE0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Knowledge transfer agents and coordination hubs</w:t>
            </w:r>
          </w:p>
        </w:tc>
      </w:tr>
      <w:tr w:rsidR="00C37EBA" w:rsidRPr="00C37EBA" w14:paraId="61DAB7A6" w14:textId="77777777" w:rsidTr="00C37EBA">
        <w:tc>
          <w:tcPr>
            <w:tcW w:w="0" w:type="auto"/>
            <w:hideMark/>
          </w:tcPr>
          <w:p w14:paraId="478162C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NGOs</w:t>
            </w:r>
          </w:p>
        </w:tc>
        <w:tc>
          <w:tcPr>
            <w:tcW w:w="0" w:type="auto"/>
            <w:hideMark/>
          </w:tcPr>
          <w:p w14:paraId="49B6309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6D734E0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Moderate–High</w:t>
            </w:r>
          </w:p>
        </w:tc>
        <w:tc>
          <w:tcPr>
            <w:tcW w:w="0" w:type="auto"/>
            <w:hideMark/>
          </w:tcPr>
          <w:p w14:paraId="7B8614D9"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Training and support providers; connectors of SHGs</w:t>
            </w:r>
          </w:p>
        </w:tc>
      </w:tr>
      <w:tr w:rsidR="00C37EBA" w:rsidRPr="00C37EBA" w14:paraId="779FC347" w14:textId="77777777" w:rsidTr="00C37EBA">
        <w:tc>
          <w:tcPr>
            <w:tcW w:w="0" w:type="auto"/>
            <w:hideMark/>
          </w:tcPr>
          <w:p w14:paraId="1EC44E06"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FPOs</w:t>
            </w:r>
          </w:p>
        </w:tc>
        <w:tc>
          <w:tcPr>
            <w:tcW w:w="0" w:type="auto"/>
            <w:hideMark/>
          </w:tcPr>
          <w:p w14:paraId="6BF1F32D"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C0AEBA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09FE30B8"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Intermediaries linking inputs to farmers</w:t>
            </w:r>
          </w:p>
        </w:tc>
      </w:tr>
      <w:tr w:rsidR="00C37EBA" w:rsidRPr="00C37EBA" w14:paraId="143F7DF0" w14:textId="77777777" w:rsidTr="00C37EBA">
        <w:tc>
          <w:tcPr>
            <w:tcW w:w="0" w:type="auto"/>
            <w:hideMark/>
          </w:tcPr>
          <w:p w14:paraId="47138316"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SHGs</w:t>
            </w:r>
          </w:p>
        </w:tc>
        <w:tc>
          <w:tcPr>
            <w:tcW w:w="0" w:type="auto"/>
            <w:hideMark/>
          </w:tcPr>
          <w:p w14:paraId="5298CC6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4AE6EE27"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184B1A5F"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Localized actors with limited outreach capacity</w:t>
            </w:r>
          </w:p>
        </w:tc>
      </w:tr>
      <w:tr w:rsidR="00C37EBA" w:rsidRPr="00C37EBA" w14:paraId="7BF4F454" w14:textId="77777777" w:rsidTr="00C37EBA">
        <w:tc>
          <w:tcPr>
            <w:tcW w:w="0" w:type="auto"/>
            <w:hideMark/>
          </w:tcPr>
          <w:p w14:paraId="62CF2857"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Farmers</w:t>
            </w:r>
          </w:p>
        </w:tc>
        <w:tc>
          <w:tcPr>
            <w:tcW w:w="0" w:type="auto"/>
            <w:hideMark/>
          </w:tcPr>
          <w:p w14:paraId="404B8EB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2DAFA92D"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46F9E5E2"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Beneficiaries with indirect influence</w:t>
            </w:r>
          </w:p>
        </w:tc>
      </w:tr>
      <w:tr w:rsidR="00C37EBA" w:rsidRPr="00C37EBA" w14:paraId="70903C10" w14:textId="77777777" w:rsidTr="00C37EBA">
        <w:tc>
          <w:tcPr>
            <w:tcW w:w="0" w:type="auto"/>
            <w:hideMark/>
          </w:tcPr>
          <w:p w14:paraId="7F4E239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Input Suppliers</w:t>
            </w:r>
          </w:p>
        </w:tc>
        <w:tc>
          <w:tcPr>
            <w:tcW w:w="0" w:type="auto"/>
            <w:hideMark/>
          </w:tcPr>
          <w:p w14:paraId="73B73EA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57EA6EF1"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Very Low</w:t>
            </w:r>
          </w:p>
        </w:tc>
        <w:tc>
          <w:tcPr>
            <w:tcW w:w="0" w:type="auto"/>
            <w:hideMark/>
          </w:tcPr>
          <w:p w14:paraId="57AF0644"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Weakest linkages; minimal strategic integration</w:t>
            </w:r>
          </w:p>
        </w:tc>
      </w:tr>
    </w:tbl>
    <w:p w14:paraId="685D1816" w14:textId="6D38CB95" w:rsidR="00C37EBA" w:rsidRPr="00C37EBA" w:rsidRDefault="00C37EBA" w:rsidP="00C37EBA">
      <w:pPr>
        <w:spacing w:line="360" w:lineRule="auto"/>
        <w:jc w:val="both"/>
        <w:rPr>
          <w:rFonts w:ascii="Times New Roman" w:eastAsia="Calibri" w:hAnsi="Times New Roman"/>
          <w:sz w:val="24"/>
          <w:szCs w:val="24"/>
        </w:rPr>
      </w:pPr>
    </w:p>
    <w:p w14:paraId="567201F2" w14:textId="77777777" w:rsidR="00C37EBA" w:rsidRPr="00C37EBA" w:rsidRDefault="00C37EBA" w:rsidP="00C37EBA">
      <w:p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D. Recommendations for Strengthening the Network</w:t>
      </w:r>
    </w:p>
    <w:p w14:paraId="6EC187B7" w14:textId="77777777" w:rsidR="00C37EBA" w:rsidRPr="00C37EBA" w:rsidRDefault="00C37EBA" w:rsidP="007377FA">
      <w:pPr>
        <w:spacing w:line="360" w:lineRule="auto"/>
        <w:ind w:firstLine="360"/>
        <w:jc w:val="both"/>
        <w:rPr>
          <w:rFonts w:ascii="Times New Roman" w:eastAsia="Calibri" w:hAnsi="Times New Roman"/>
          <w:sz w:val="24"/>
          <w:szCs w:val="24"/>
        </w:rPr>
      </w:pPr>
      <w:r w:rsidRPr="00C37EBA">
        <w:rPr>
          <w:rFonts w:ascii="Times New Roman" w:eastAsia="Calibri" w:hAnsi="Times New Roman"/>
          <w:sz w:val="24"/>
          <w:szCs w:val="24"/>
        </w:rPr>
        <w:t>To reinforce weak connections, particularly among Input Suppliers, SHGs, and Extension Services:</w:t>
      </w:r>
    </w:p>
    <w:p w14:paraId="1180596A"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Multi-Stakeholder Platforms</w:t>
      </w:r>
      <w:r w:rsidRPr="00C37EBA">
        <w:rPr>
          <w:rFonts w:ascii="Times New Roman" w:eastAsia="Calibri" w:hAnsi="Times New Roman"/>
          <w:sz w:val="24"/>
          <w:szCs w:val="24"/>
        </w:rPr>
        <w:t>: Establish stakeholder forums to enhance trust, coordination, and joint planning across actors.</w:t>
      </w:r>
    </w:p>
    <w:p w14:paraId="03F2FA93"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Integrated Extension Models</w:t>
      </w:r>
      <w:r w:rsidRPr="00C37EBA">
        <w:rPr>
          <w:rFonts w:ascii="Times New Roman" w:eastAsia="Calibri" w:hAnsi="Times New Roman"/>
          <w:sz w:val="24"/>
          <w:szCs w:val="24"/>
        </w:rPr>
        <w:t>: Encourage Input Suppliers to participate in demonstration events and extension field days to synchronize product offerings with regenerative needs.</w:t>
      </w:r>
    </w:p>
    <w:p w14:paraId="1B837C52"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SHG Capacity Building</w:t>
      </w:r>
      <w:r w:rsidRPr="00C37EBA">
        <w:rPr>
          <w:rFonts w:ascii="Times New Roman" w:eastAsia="Calibri" w:hAnsi="Times New Roman"/>
          <w:sz w:val="24"/>
          <w:szCs w:val="24"/>
        </w:rPr>
        <w:t>: Deliver training on the identification and procurement of sustainable inputs, improving their autonomy.</w:t>
      </w:r>
    </w:p>
    <w:p w14:paraId="1E4521FE"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ICT-Based Linkages</w:t>
      </w:r>
      <w:r w:rsidRPr="00C37EBA">
        <w:rPr>
          <w:rFonts w:ascii="Times New Roman" w:eastAsia="Calibri" w:hAnsi="Times New Roman"/>
          <w:sz w:val="24"/>
          <w:szCs w:val="24"/>
        </w:rPr>
        <w:t>: Leverage mobile platforms or apps to facilitate direct communication between SHGs, farmers, and suppliers.</w:t>
      </w:r>
    </w:p>
    <w:p w14:paraId="5D35DCB2"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lastRenderedPageBreak/>
        <w:t>Incentive Mechanisms</w:t>
      </w:r>
      <w:r w:rsidRPr="00C37EBA">
        <w:rPr>
          <w:rFonts w:ascii="Times New Roman" w:eastAsia="Calibri" w:hAnsi="Times New Roman"/>
          <w:sz w:val="24"/>
          <w:szCs w:val="24"/>
        </w:rPr>
        <w:t>: Provide certifications or preferential market access to Input Suppliers endorsing regenerative products.</w:t>
      </w:r>
    </w:p>
    <w:p w14:paraId="7660872E"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Role of FPOs</w:t>
      </w:r>
      <w:r w:rsidRPr="00C37EBA">
        <w:rPr>
          <w:rFonts w:ascii="Times New Roman" w:eastAsia="Calibri" w:hAnsi="Times New Roman"/>
          <w:sz w:val="24"/>
          <w:szCs w:val="24"/>
        </w:rPr>
        <w:t>: Strengthen FPO functions in aggregating demand, negotiating on behalf of SHGs, and ensuring access to quality inputs.</w:t>
      </w:r>
    </w:p>
    <w:p w14:paraId="4B920377" w14:textId="6D8D9FCF"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Continuous Network Monitoring</w:t>
      </w:r>
      <w:r w:rsidRPr="00C37EBA">
        <w:rPr>
          <w:rFonts w:ascii="Times New Roman" w:eastAsia="Calibri" w:hAnsi="Times New Roman"/>
          <w:sz w:val="24"/>
          <w:szCs w:val="24"/>
        </w:rPr>
        <w:t>: Regular SNA assessments should be conducted to track changes in connectivity and adjust interventions accordingly.</w:t>
      </w:r>
    </w:p>
    <w:p w14:paraId="097AC96C" w14:textId="0AE77302" w:rsidR="00422FBC" w:rsidRPr="00422FBC" w:rsidRDefault="00D05C85" w:rsidP="00D05C85">
      <w:pPr>
        <w:spacing w:line="360" w:lineRule="auto"/>
        <w:jc w:val="center"/>
        <w:rPr>
          <w:rFonts w:ascii="Times New Roman" w:eastAsia="Calibri" w:hAnsi="Times New Roman"/>
          <w:vanish/>
          <w:sz w:val="24"/>
          <w:szCs w:val="24"/>
        </w:rPr>
      </w:pPr>
      <w:r>
        <w:rPr>
          <w:noProof/>
        </w:rPr>
        <w:drawing>
          <wp:inline distT="0" distB="0" distL="0" distR="0" wp14:anchorId="02BA1A4F" wp14:editId="64252716">
            <wp:extent cx="3429635" cy="1781230"/>
            <wp:effectExtent l="0" t="0" r="0" b="9525"/>
            <wp:docPr id="1966222610"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utput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88" t="6732" r="9947"/>
                    <a:stretch/>
                  </pic:blipFill>
                  <pic:spPr bwMode="auto">
                    <a:xfrm>
                      <a:off x="0" y="0"/>
                      <a:ext cx="3453055" cy="1793393"/>
                    </a:xfrm>
                    <a:prstGeom prst="rect">
                      <a:avLst/>
                    </a:prstGeom>
                    <a:noFill/>
                    <a:ln>
                      <a:noFill/>
                    </a:ln>
                    <a:extLst>
                      <a:ext uri="{53640926-AAD7-44D8-BBD7-CCE9431645EC}">
                        <a14:shadowObscured xmlns:a14="http://schemas.microsoft.com/office/drawing/2010/main"/>
                      </a:ext>
                    </a:extLst>
                  </pic:spPr>
                </pic:pic>
              </a:graphicData>
            </a:graphic>
          </wp:inline>
        </w:drawing>
      </w:r>
    </w:p>
    <w:p w14:paraId="4CF3834E" w14:textId="70BFB207" w:rsidR="00422FBC" w:rsidRPr="00422FBC" w:rsidRDefault="00422FBC" w:rsidP="00422FBC">
      <w:pPr>
        <w:spacing w:line="360" w:lineRule="auto"/>
        <w:jc w:val="both"/>
        <w:rPr>
          <w:rFonts w:ascii="Times New Roman" w:eastAsia="Calibri" w:hAnsi="Times New Roman"/>
          <w:sz w:val="24"/>
          <w:szCs w:val="24"/>
        </w:rPr>
      </w:pPr>
    </w:p>
    <w:p w14:paraId="58375AE0" w14:textId="223D6B28" w:rsidR="00D05C85" w:rsidRPr="00B81FAF" w:rsidRDefault="00D05C85" w:rsidP="00C37EBA">
      <w:pPr>
        <w:spacing w:line="360" w:lineRule="auto"/>
        <w:jc w:val="center"/>
        <w:rPr>
          <w:rFonts w:ascii="Times New Roman" w:eastAsia="Calibri" w:hAnsi="Times New Roman"/>
          <w:sz w:val="24"/>
          <w:szCs w:val="24"/>
        </w:rPr>
      </w:pPr>
      <w:r>
        <w:rPr>
          <w:rFonts w:ascii="Times New Roman" w:eastAsia="Calibri" w:hAnsi="Times New Roman"/>
          <w:sz w:val="24"/>
          <w:szCs w:val="24"/>
        </w:rPr>
        <w:t>Fig 1: Social Network Analysis</w:t>
      </w:r>
    </w:p>
    <w:p w14:paraId="255F54C2" w14:textId="3BE63E0E" w:rsidR="00F73BAB" w:rsidRDefault="00F73BAB" w:rsidP="00422FBC">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Conclusion</w:t>
      </w:r>
    </w:p>
    <w:p w14:paraId="3504E087" w14:textId="77777777" w:rsidR="00470496" w:rsidRPr="00470496" w:rsidRDefault="00470496" w:rsidP="00470496">
      <w:pPr>
        <w:spacing w:line="360" w:lineRule="auto"/>
        <w:jc w:val="both"/>
        <w:rPr>
          <w:rFonts w:ascii="Times New Roman" w:eastAsia="Calibri" w:hAnsi="Times New Roman" w:cs="Times New Roman"/>
          <w:sz w:val="24"/>
          <w:szCs w:val="24"/>
        </w:rPr>
      </w:pPr>
      <w:r>
        <w:rPr>
          <w:rFonts w:ascii="Times New Roman" w:eastAsia="Calibri" w:hAnsi="Times New Roman"/>
          <w:b/>
          <w:bCs/>
          <w:sz w:val="24"/>
          <w:szCs w:val="24"/>
        </w:rPr>
        <w:tab/>
      </w:r>
      <w:r w:rsidRPr="00470496">
        <w:rPr>
          <w:rFonts w:ascii="Times New Roman" w:eastAsia="Calibri" w:hAnsi="Times New Roman" w:cs="Times New Roman"/>
          <w:sz w:val="24"/>
          <w:szCs w:val="24"/>
        </w:rPr>
        <w:t>Regenerative agriculture offers a sustainable alternative to conventional farming, addressing critical issues such as soil degradation, biodiversity loss, and climate change. This study emphasizes the importance of various communication channels in facilitating the adoption of regenerative practices among farmers in Andhra Pradesh and Telangana. Peer learning, social media, and extension services emerge as key drivers of knowledge dissemination, while NGOs, FPOs, and SHGs play a crucial role in capacity-building through training sessions and field demonstrations.</w:t>
      </w:r>
    </w:p>
    <w:p w14:paraId="17267DBA" w14:textId="57978B87" w:rsidR="00470496" w:rsidRPr="00470496" w:rsidRDefault="00470496" w:rsidP="00470496">
      <w:pPr>
        <w:spacing w:line="360" w:lineRule="auto"/>
        <w:ind w:firstLine="720"/>
        <w:jc w:val="both"/>
        <w:rPr>
          <w:rFonts w:ascii="Times New Roman" w:eastAsia="Calibri" w:hAnsi="Times New Roman" w:cs="Times New Roman"/>
          <w:sz w:val="24"/>
          <w:szCs w:val="24"/>
        </w:rPr>
      </w:pPr>
      <w:r w:rsidRPr="00470496">
        <w:rPr>
          <w:rFonts w:ascii="Times New Roman" w:eastAsia="Calibri" w:hAnsi="Times New Roman" w:cs="Times New Roman"/>
          <w:sz w:val="24"/>
          <w:szCs w:val="24"/>
        </w:rPr>
        <w:t>Although regenerative agriculture provides numerous benefits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including enhanced soil fertility, water conservation, and reduced dependence on synthetic inputs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its widespread adoption faces challenges such as financial limitations, knowledge gaps, and inadequate policy support. Strengthening farmer networks, increasing digital engagement, and integrating experiential learning with formal advisory services can enhance adoption rates. Furthermore, fostering collaboration between key stakeholders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such as government agencies, input suppliers, and market players</w:t>
      </w:r>
      <w:r>
        <w:rPr>
          <w:rFonts w:ascii="Times New Roman" w:eastAsia="Calibri" w:hAnsi="Times New Roman" w:cs="Times New Roman"/>
          <w:sz w:val="24"/>
          <w:szCs w:val="24"/>
        </w:rPr>
        <w:t xml:space="preserve">, </w:t>
      </w:r>
      <w:r w:rsidRPr="00470496">
        <w:rPr>
          <w:rFonts w:ascii="Times New Roman" w:eastAsia="Calibri" w:hAnsi="Times New Roman" w:cs="Times New Roman"/>
          <w:sz w:val="24"/>
          <w:szCs w:val="24"/>
        </w:rPr>
        <w:t>will be essential in creating an enabling environment for sustainable agricultural transformation.</w:t>
      </w:r>
    </w:p>
    <w:p w14:paraId="3AB20483" w14:textId="77777777" w:rsidR="00470496" w:rsidRDefault="00470496" w:rsidP="00470496">
      <w:pPr>
        <w:spacing w:line="360" w:lineRule="auto"/>
        <w:ind w:firstLine="720"/>
        <w:jc w:val="both"/>
        <w:rPr>
          <w:rFonts w:ascii="Times New Roman" w:eastAsia="Calibri" w:hAnsi="Times New Roman" w:cs="Times New Roman"/>
          <w:sz w:val="24"/>
          <w:szCs w:val="24"/>
        </w:rPr>
      </w:pPr>
      <w:r w:rsidRPr="00470496">
        <w:rPr>
          <w:rFonts w:ascii="Times New Roman" w:eastAsia="Calibri" w:hAnsi="Times New Roman" w:cs="Times New Roman"/>
          <w:sz w:val="24"/>
          <w:szCs w:val="24"/>
        </w:rPr>
        <w:lastRenderedPageBreak/>
        <w:t>By addressing these challenges and leveraging effective communication strategies, regenerative agriculture can transition from a niche practice to a widely adopted solution, ensuring long-term food security, economic stability, and environmental sustainability.</w:t>
      </w:r>
    </w:p>
    <w:p w14:paraId="23BE1646" w14:textId="4EFCE54D"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Policy Implications</w:t>
      </w:r>
    </w:p>
    <w:p w14:paraId="4E6944B6" w14:textId="14DF1E1C"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Mainstream Regenerative Agriculture</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Integrate regenerative practices into government schemes such as RKVY, PKVY, and MGNREGA to scale adoption across smallholder farming communities.</w:t>
      </w:r>
    </w:p>
    <w:p w14:paraId="377DC652" w14:textId="4F82C4E1"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Strengthen Communication Ecosystems</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 xml:space="preserve">Recognize </w:t>
      </w:r>
      <w:r w:rsidRPr="00F577C4">
        <w:rPr>
          <w:rFonts w:ascii="Times New Roman" w:eastAsia="Calibri" w:hAnsi="Times New Roman" w:cs="Times New Roman"/>
          <w:b/>
          <w:bCs/>
          <w:sz w:val="24"/>
          <w:szCs w:val="24"/>
        </w:rPr>
        <w:t>peer learning, extension services, and digital platforms</w:t>
      </w:r>
      <w:r w:rsidRPr="00F577C4">
        <w:rPr>
          <w:rFonts w:ascii="Times New Roman" w:eastAsia="Calibri" w:hAnsi="Times New Roman" w:cs="Times New Roman"/>
          <w:sz w:val="24"/>
          <w:szCs w:val="24"/>
        </w:rPr>
        <w:t xml:space="preserve"> as essential public goods and invest in their expansion and quality enhancement.</w:t>
      </w:r>
    </w:p>
    <w:p w14:paraId="6F2E0736" w14:textId="39467464"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Inclusive Collaboration</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Facilitate multi-stakeholder coordination (NGOs, SHGs, FPOs, input suppliers, and extension officers) through formalized local governance platforms.</w:t>
      </w:r>
    </w:p>
    <w:p w14:paraId="53D79123" w14:textId="4CC42628"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Target Weak Network Links</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 xml:space="preserve">Improve connections between </w:t>
      </w:r>
      <w:r w:rsidRPr="00F577C4">
        <w:rPr>
          <w:rFonts w:ascii="Times New Roman" w:eastAsia="Calibri" w:hAnsi="Times New Roman" w:cs="Times New Roman"/>
          <w:b/>
          <w:bCs/>
          <w:sz w:val="24"/>
          <w:szCs w:val="24"/>
        </w:rPr>
        <w:t>SHGs and input suppliers</w:t>
      </w:r>
      <w:r w:rsidRPr="00F577C4">
        <w:rPr>
          <w:rFonts w:ascii="Times New Roman" w:eastAsia="Calibri" w:hAnsi="Times New Roman" w:cs="Times New Roman"/>
          <w:sz w:val="24"/>
          <w:szCs w:val="24"/>
        </w:rPr>
        <w:t xml:space="preserve">, and between </w:t>
      </w:r>
      <w:r w:rsidRPr="00F577C4">
        <w:rPr>
          <w:rFonts w:ascii="Times New Roman" w:eastAsia="Calibri" w:hAnsi="Times New Roman" w:cs="Times New Roman"/>
          <w:b/>
          <w:bCs/>
          <w:sz w:val="24"/>
          <w:szCs w:val="24"/>
        </w:rPr>
        <w:t>farmers and policy influencers</w:t>
      </w:r>
      <w:r w:rsidRPr="00F577C4">
        <w:rPr>
          <w:rFonts w:ascii="Times New Roman" w:eastAsia="Calibri" w:hAnsi="Times New Roman" w:cs="Times New Roman"/>
          <w:sz w:val="24"/>
          <w:szCs w:val="24"/>
        </w:rPr>
        <w:t>, to ensure equitable access to eco-friendly inputs and information.</w:t>
      </w:r>
    </w:p>
    <w:p w14:paraId="0CE83405" w14:textId="77777777" w:rsid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Incentivize Private Sector Participation</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Provide subsidies, tax breaks, or recognition to input suppliers promoting regenerative inputs and partnering with community institutions.</w:t>
      </w:r>
    </w:p>
    <w:p w14:paraId="5F99F3BD" w14:textId="40B90699"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Invest in Capacity Building</w:t>
      </w:r>
      <w:r>
        <w:rPr>
          <w:rFonts w:ascii="Times New Roman" w:eastAsia="Calibri" w:hAnsi="Times New Roman" w:cs="Times New Roman"/>
          <w:b/>
          <w:bCs/>
          <w:sz w:val="24"/>
          <w:szCs w:val="24"/>
        </w:rPr>
        <w:t xml:space="preserve">: </w:t>
      </w:r>
      <w:r w:rsidRPr="00F577C4">
        <w:rPr>
          <w:rFonts w:ascii="Times New Roman" w:eastAsia="Calibri" w:hAnsi="Times New Roman" w:cs="Times New Roman"/>
          <w:sz w:val="24"/>
          <w:szCs w:val="24"/>
        </w:rPr>
        <w:t xml:space="preserve">Design long-term </w:t>
      </w:r>
      <w:r w:rsidRPr="00F577C4">
        <w:rPr>
          <w:rFonts w:ascii="Times New Roman" w:eastAsia="Calibri" w:hAnsi="Times New Roman" w:cs="Times New Roman"/>
          <w:b/>
          <w:bCs/>
          <w:sz w:val="24"/>
          <w:szCs w:val="24"/>
        </w:rPr>
        <w:t>training programs for all actors</w:t>
      </w:r>
      <w:r w:rsidRPr="00F577C4">
        <w:rPr>
          <w:rFonts w:ascii="Times New Roman" w:eastAsia="Calibri" w:hAnsi="Times New Roman" w:cs="Times New Roman"/>
          <w:sz w:val="24"/>
          <w:szCs w:val="24"/>
        </w:rPr>
        <w:t>, especially SHGs and extension workers, focusing on regenerative techniques, participatory methods, and digital tools.</w:t>
      </w:r>
    </w:p>
    <w:p w14:paraId="30287F44" w14:textId="25918A4A"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Actionable Recommendations by Stakeholder</w:t>
      </w:r>
    </w:p>
    <w:p w14:paraId="1CA712DF" w14:textId="65CDB57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Farmers</w:t>
      </w:r>
    </w:p>
    <w:p w14:paraId="508BAD35"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Participate in Farmer Field Schools (FFS)</w:t>
      </w:r>
      <w:r w:rsidRPr="00F577C4">
        <w:rPr>
          <w:rFonts w:ascii="Times New Roman" w:eastAsia="Calibri" w:hAnsi="Times New Roman" w:cs="Times New Roman"/>
          <w:sz w:val="24"/>
          <w:szCs w:val="24"/>
        </w:rPr>
        <w:t xml:space="preserve"> and local demonstration plots to build hands-on knowledge.</w:t>
      </w:r>
    </w:p>
    <w:p w14:paraId="1980ACF0"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Leverage digital tools</w:t>
      </w:r>
      <w:r w:rsidRPr="00F577C4">
        <w:rPr>
          <w:rFonts w:ascii="Times New Roman" w:eastAsia="Calibri" w:hAnsi="Times New Roman" w:cs="Times New Roman"/>
          <w:sz w:val="24"/>
          <w:szCs w:val="24"/>
        </w:rPr>
        <w:t xml:space="preserve"> like WhatsApp and YouTube for real-time guidance on practices like live mulching, composting, and intercropping.</w:t>
      </w:r>
    </w:p>
    <w:p w14:paraId="78772F21"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lastRenderedPageBreak/>
        <w:t>Form or join SHGs/FPOs</w:t>
      </w:r>
      <w:r w:rsidRPr="00F577C4">
        <w:rPr>
          <w:rFonts w:ascii="Times New Roman" w:eastAsia="Calibri" w:hAnsi="Times New Roman" w:cs="Times New Roman"/>
          <w:sz w:val="24"/>
          <w:szCs w:val="24"/>
        </w:rPr>
        <w:t xml:space="preserve"> to access bulk inputs, technical advice, and marketing support.</w:t>
      </w:r>
    </w:p>
    <w:p w14:paraId="0F57EAD2" w14:textId="61692E1D"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Extension Officers</w:t>
      </w:r>
    </w:p>
    <w:p w14:paraId="3AD82812"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Increase farmer-led demonstrations</w:t>
      </w:r>
      <w:r w:rsidRPr="00F577C4">
        <w:rPr>
          <w:rFonts w:ascii="Times New Roman" w:eastAsia="Calibri" w:hAnsi="Times New Roman" w:cs="Times New Roman"/>
          <w:sz w:val="24"/>
          <w:szCs w:val="24"/>
        </w:rPr>
        <w:t xml:space="preserve"> and interactive sessions on lesser-known practices like no-till farming and agroforestry.</w:t>
      </w:r>
    </w:p>
    <w:p w14:paraId="118613B5"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Partner with input suppliers</w:t>
      </w:r>
      <w:r w:rsidRPr="00F577C4">
        <w:rPr>
          <w:rFonts w:ascii="Times New Roman" w:eastAsia="Calibri" w:hAnsi="Times New Roman" w:cs="Times New Roman"/>
          <w:sz w:val="24"/>
          <w:szCs w:val="24"/>
        </w:rPr>
        <w:t xml:space="preserve"> for co-delivered trainings to bridge gaps in product knowledge and adoption.</w:t>
      </w:r>
    </w:p>
    <w:p w14:paraId="5FAEC013"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digital literacy</w:t>
      </w:r>
      <w:r w:rsidRPr="00F577C4">
        <w:rPr>
          <w:rFonts w:ascii="Times New Roman" w:eastAsia="Calibri" w:hAnsi="Times New Roman" w:cs="Times New Roman"/>
          <w:sz w:val="24"/>
          <w:szCs w:val="24"/>
        </w:rPr>
        <w:t xml:space="preserve"> by facilitating training on mobile apps and online learning platforms.</w:t>
      </w:r>
    </w:p>
    <w:p w14:paraId="4E0B7104" w14:textId="76B849D9"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NGOs</w:t>
      </w:r>
    </w:p>
    <w:p w14:paraId="27FB97AC"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Strengthen community resource persons (CRPs)</w:t>
      </w:r>
      <w:r w:rsidRPr="00F577C4">
        <w:rPr>
          <w:rFonts w:ascii="Times New Roman" w:eastAsia="Calibri" w:hAnsi="Times New Roman" w:cs="Times New Roman"/>
          <w:sz w:val="24"/>
          <w:szCs w:val="24"/>
        </w:rPr>
        <w:t xml:space="preserve"> to act as liaisons between research, extension, and farmer groups.</w:t>
      </w:r>
    </w:p>
    <w:p w14:paraId="79F66691"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Create short videos, radio content, and podcasts</w:t>
      </w:r>
      <w:r w:rsidRPr="00F577C4">
        <w:rPr>
          <w:rFonts w:ascii="Times New Roman" w:eastAsia="Calibri" w:hAnsi="Times New Roman" w:cs="Times New Roman"/>
          <w:sz w:val="24"/>
          <w:szCs w:val="24"/>
        </w:rPr>
        <w:t xml:space="preserve"> in local languages to reach low-literacy or remote populations.</w:t>
      </w:r>
    </w:p>
    <w:p w14:paraId="7CC9B4A5"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Support SHG training</w:t>
      </w:r>
      <w:r w:rsidRPr="00F577C4">
        <w:rPr>
          <w:rFonts w:ascii="Times New Roman" w:eastAsia="Calibri" w:hAnsi="Times New Roman" w:cs="Times New Roman"/>
          <w:sz w:val="24"/>
          <w:szCs w:val="24"/>
        </w:rPr>
        <w:t xml:space="preserve"> in eco-input assessment, procurement, and application.</w:t>
      </w:r>
    </w:p>
    <w:p w14:paraId="61241467" w14:textId="7739950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FPOs</w:t>
      </w:r>
    </w:p>
    <w:p w14:paraId="402F9400"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Serve as input and knowledge hubs</w:t>
      </w:r>
      <w:r w:rsidRPr="00F577C4">
        <w:rPr>
          <w:rFonts w:ascii="Times New Roman" w:eastAsia="Calibri" w:hAnsi="Times New Roman" w:cs="Times New Roman"/>
          <w:sz w:val="24"/>
          <w:szCs w:val="24"/>
        </w:rPr>
        <w:t xml:space="preserve"> for SHGs and smallholders, facilitating access to regenerative products.</w:t>
      </w:r>
    </w:p>
    <w:p w14:paraId="7C4DA301"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Digitally map farmer needs</w:t>
      </w:r>
      <w:r w:rsidRPr="00F577C4">
        <w:rPr>
          <w:rFonts w:ascii="Times New Roman" w:eastAsia="Calibri" w:hAnsi="Times New Roman" w:cs="Times New Roman"/>
          <w:sz w:val="24"/>
          <w:szCs w:val="24"/>
        </w:rPr>
        <w:t xml:space="preserve"> and organize bulk purchases for cost-effective input supply.</w:t>
      </w:r>
    </w:p>
    <w:p w14:paraId="497369DB"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Document success stories</w:t>
      </w:r>
      <w:r w:rsidRPr="00F577C4">
        <w:rPr>
          <w:rFonts w:ascii="Times New Roman" w:eastAsia="Calibri" w:hAnsi="Times New Roman" w:cs="Times New Roman"/>
          <w:sz w:val="24"/>
          <w:szCs w:val="24"/>
        </w:rPr>
        <w:t xml:space="preserve"> of regenerative adoption and share them through fairs and online platforms.</w:t>
      </w:r>
    </w:p>
    <w:p w14:paraId="6BB0C036" w14:textId="5408731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SHGs</w:t>
      </w:r>
    </w:p>
    <w:p w14:paraId="76CAC6A8"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Engage in participatory learning activities</w:t>
      </w:r>
      <w:r w:rsidRPr="00F577C4">
        <w:rPr>
          <w:rFonts w:ascii="Times New Roman" w:eastAsia="Calibri" w:hAnsi="Times New Roman" w:cs="Times New Roman"/>
          <w:sz w:val="24"/>
          <w:szCs w:val="24"/>
        </w:rPr>
        <w:t xml:space="preserve"> such as village-level workshops and exposure visits.</w:t>
      </w:r>
    </w:p>
    <w:p w14:paraId="5C3422BA"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Negotiate as collectives</w:t>
      </w:r>
      <w:r w:rsidRPr="00F577C4">
        <w:rPr>
          <w:rFonts w:ascii="Times New Roman" w:eastAsia="Calibri" w:hAnsi="Times New Roman" w:cs="Times New Roman"/>
          <w:sz w:val="24"/>
          <w:szCs w:val="24"/>
        </w:rPr>
        <w:t xml:space="preserve"> with input suppliers and FPOs for discounts and tailored solutions.</w:t>
      </w:r>
    </w:p>
    <w:p w14:paraId="5725119C"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lastRenderedPageBreak/>
        <w:t>Promote savings-based models</w:t>
      </w:r>
      <w:r w:rsidRPr="00F577C4">
        <w:rPr>
          <w:rFonts w:ascii="Times New Roman" w:eastAsia="Calibri" w:hAnsi="Times New Roman" w:cs="Times New Roman"/>
          <w:sz w:val="24"/>
          <w:szCs w:val="24"/>
        </w:rPr>
        <w:t xml:space="preserve"> to fund micro-enterprises in composting or nursery management.</w:t>
      </w:r>
    </w:p>
    <w:p w14:paraId="442177EC" w14:textId="677F5E60"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Input Suppliers</w:t>
      </w:r>
    </w:p>
    <w:p w14:paraId="530261F0" w14:textId="77777777" w:rsidR="00F577C4" w:rsidRP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Conduct on-field demos</w:t>
      </w:r>
      <w:r w:rsidRPr="00F577C4">
        <w:rPr>
          <w:rFonts w:ascii="Times New Roman" w:eastAsia="Calibri" w:hAnsi="Times New Roman" w:cs="Times New Roman"/>
          <w:sz w:val="24"/>
          <w:szCs w:val="24"/>
        </w:rPr>
        <w:t xml:space="preserve"> jointly with FPOs or NGOs to build trust and visibility of regenerative products.</w:t>
      </w:r>
    </w:p>
    <w:p w14:paraId="1D741FC9" w14:textId="77777777" w:rsidR="00F577C4" w:rsidRP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Offer product kits</w:t>
      </w:r>
      <w:r w:rsidRPr="00F577C4">
        <w:rPr>
          <w:rFonts w:ascii="Times New Roman" w:eastAsia="Calibri" w:hAnsi="Times New Roman" w:cs="Times New Roman"/>
          <w:sz w:val="24"/>
          <w:szCs w:val="24"/>
        </w:rPr>
        <w:t xml:space="preserve"> bundled with usage guides and helpline support for new users.</w:t>
      </w:r>
    </w:p>
    <w:p w14:paraId="6E309B22" w14:textId="2B0EFAEB" w:rsid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Partner in awareness drives</w:t>
      </w:r>
      <w:r w:rsidRPr="00F577C4">
        <w:rPr>
          <w:rFonts w:ascii="Times New Roman" w:eastAsia="Calibri" w:hAnsi="Times New Roman" w:cs="Times New Roman"/>
          <w:sz w:val="24"/>
          <w:szCs w:val="24"/>
        </w:rPr>
        <w:t xml:space="preserve"> via fairs, WhatsApp broadcasts, and training camps to build brand and market reach.</w:t>
      </w:r>
    </w:p>
    <w:p w14:paraId="75148E2F" w14:textId="77777777" w:rsidR="00BD39F4" w:rsidRPr="00BD39F4" w:rsidRDefault="00BD39F4" w:rsidP="00BD39F4">
      <w:pPr>
        <w:spacing w:line="360" w:lineRule="auto"/>
        <w:jc w:val="both"/>
        <w:rPr>
          <w:rFonts w:ascii="Times New Roman" w:eastAsia="Calibri" w:hAnsi="Times New Roman" w:cs="Times New Roman"/>
          <w:b/>
          <w:bCs/>
          <w:sz w:val="24"/>
          <w:szCs w:val="24"/>
        </w:rPr>
      </w:pPr>
      <w:r w:rsidRPr="00BD39F4">
        <w:rPr>
          <w:rFonts w:ascii="Times New Roman" w:eastAsia="Calibri" w:hAnsi="Times New Roman" w:cs="Times New Roman"/>
          <w:b/>
          <w:bCs/>
          <w:sz w:val="24"/>
          <w:szCs w:val="24"/>
        </w:rPr>
        <w:t>Suggestions for Future Research</w:t>
      </w:r>
    </w:p>
    <w:p w14:paraId="309F90F2"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Quantitative Impact Assessment</w:t>
      </w:r>
    </w:p>
    <w:p w14:paraId="74884EBB"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Future studies can measure the </w:t>
      </w:r>
      <w:r w:rsidRPr="00BD39F4">
        <w:rPr>
          <w:rFonts w:ascii="Times New Roman" w:eastAsia="Calibri" w:hAnsi="Times New Roman" w:cs="Times New Roman"/>
          <w:b/>
          <w:bCs/>
          <w:sz w:val="24"/>
          <w:szCs w:val="24"/>
        </w:rPr>
        <w:t>direct impact of regenerative practices</w:t>
      </w:r>
      <w:r w:rsidRPr="00BD39F4">
        <w:rPr>
          <w:rFonts w:ascii="Times New Roman" w:eastAsia="Calibri" w:hAnsi="Times New Roman" w:cs="Times New Roman"/>
          <w:sz w:val="24"/>
          <w:szCs w:val="24"/>
        </w:rPr>
        <w:t xml:space="preserve"> on soil health, crop yield, and farmers’ income across seasons using longitudinal or experimental designs.</w:t>
      </w:r>
    </w:p>
    <w:p w14:paraId="2C414C54"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Comparative Analysis Across States</w:t>
      </w:r>
    </w:p>
    <w:p w14:paraId="6019F7AC"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Comparative studies between </w:t>
      </w:r>
      <w:r w:rsidRPr="00BD39F4">
        <w:rPr>
          <w:rFonts w:ascii="Times New Roman" w:eastAsia="Calibri" w:hAnsi="Times New Roman" w:cs="Times New Roman"/>
          <w:b/>
          <w:bCs/>
          <w:sz w:val="24"/>
          <w:szCs w:val="24"/>
        </w:rPr>
        <w:t xml:space="preserve">different states or </w:t>
      </w:r>
      <w:proofErr w:type="spellStart"/>
      <w:r w:rsidRPr="00BD39F4">
        <w:rPr>
          <w:rFonts w:ascii="Times New Roman" w:eastAsia="Calibri" w:hAnsi="Times New Roman" w:cs="Times New Roman"/>
          <w:b/>
          <w:bCs/>
          <w:sz w:val="24"/>
          <w:szCs w:val="24"/>
        </w:rPr>
        <w:t>agro</w:t>
      </w:r>
      <w:proofErr w:type="spellEnd"/>
      <w:r w:rsidRPr="00BD39F4">
        <w:rPr>
          <w:rFonts w:ascii="Times New Roman" w:eastAsia="Calibri" w:hAnsi="Times New Roman" w:cs="Times New Roman"/>
          <w:b/>
          <w:bCs/>
          <w:sz w:val="24"/>
          <w:szCs w:val="24"/>
        </w:rPr>
        <w:t>-climatic zones</w:t>
      </w:r>
      <w:r w:rsidRPr="00BD39F4">
        <w:rPr>
          <w:rFonts w:ascii="Times New Roman" w:eastAsia="Calibri" w:hAnsi="Times New Roman" w:cs="Times New Roman"/>
          <w:sz w:val="24"/>
          <w:szCs w:val="24"/>
        </w:rPr>
        <w:t xml:space="preserve"> can help understand regional variations in adoption drivers, communication effectiveness, and policy support.</w:t>
      </w:r>
    </w:p>
    <w:p w14:paraId="5F3F746C"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Digital Extension Effectiveness</w:t>
      </w:r>
    </w:p>
    <w:p w14:paraId="20624581"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Evaluate the </w:t>
      </w:r>
      <w:r w:rsidRPr="00BD39F4">
        <w:rPr>
          <w:rFonts w:ascii="Times New Roman" w:eastAsia="Calibri" w:hAnsi="Times New Roman" w:cs="Times New Roman"/>
          <w:b/>
          <w:bCs/>
          <w:sz w:val="24"/>
          <w:szCs w:val="24"/>
        </w:rPr>
        <w:t>effectiveness of digital platforms</w:t>
      </w:r>
      <w:r w:rsidRPr="00BD39F4">
        <w:rPr>
          <w:rFonts w:ascii="Times New Roman" w:eastAsia="Calibri" w:hAnsi="Times New Roman" w:cs="Times New Roman"/>
          <w:sz w:val="24"/>
          <w:szCs w:val="24"/>
        </w:rPr>
        <w:t xml:space="preserve"> (e.g., mobile apps, YouTube channels, WhatsApp groups) in scaling up regenerative knowledge and </w:t>
      </w:r>
      <w:proofErr w:type="spellStart"/>
      <w:r w:rsidRPr="00BD39F4">
        <w:rPr>
          <w:rFonts w:ascii="Times New Roman" w:eastAsia="Calibri" w:hAnsi="Times New Roman" w:cs="Times New Roman"/>
          <w:sz w:val="24"/>
          <w:szCs w:val="24"/>
        </w:rPr>
        <w:t>behavioral</w:t>
      </w:r>
      <w:proofErr w:type="spellEnd"/>
      <w:r w:rsidRPr="00BD39F4">
        <w:rPr>
          <w:rFonts w:ascii="Times New Roman" w:eastAsia="Calibri" w:hAnsi="Times New Roman" w:cs="Times New Roman"/>
          <w:sz w:val="24"/>
          <w:szCs w:val="24"/>
        </w:rPr>
        <w:t xml:space="preserve"> change among farmers.</w:t>
      </w:r>
    </w:p>
    <w:p w14:paraId="75111969"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Gender and Social Inclusion</w:t>
      </w:r>
    </w:p>
    <w:p w14:paraId="2C08D026" w14:textId="77777777" w:rsid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Examine the </w:t>
      </w:r>
      <w:r w:rsidRPr="00BD39F4">
        <w:rPr>
          <w:rFonts w:ascii="Times New Roman" w:eastAsia="Calibri" w:hAnsi="Times New Roman" w:cs="Times New Roman"/>
          <w:b/>
          <w:bCs/>
          <w:sz w:val="24"/>
          <w:szCs w:val="24"/>
        </w:rPr>
        <w:t>gender dynamics</w:t>
      </w:r>
      <w:r w:rsidRPr="00BD39F4">
        <w:rPr>
          <w:rFonts w:ascii="Times New Roman" w:eastAsia="Calibri" w:hAnsi="Times New Roman" w:cs="Times New Roman"/>
          <w:sz w:val="24"/>
          <w:szCs w:val="24"/>
        </w:rPr>
        <w:t xml:space="preserve"> and inclusion of </w:t>
      </w:r>
      <w:r w:rsidRPr="00BD39F4">
        <w:rPr>
          <w:rFonts w:ascii="Times New Roman" w:eastAsia="Calibri" w:hAnsi="Times New Roman" w:cs="Times New Roman"/>
          <w:b/>
          <w:bCs/>
          <w:sz w:val="24"/>
          <w:szCs w:val="24"/>
        </w:rPr>
        <w:t>marginalized groups</w:t>
      </w:r>
      <w:r w:rsidRPr="00BD39F4">
        <w:rPr>
          <w:rFonts w:ascii="Times New Roman" w:eastAsia="Calibri" w:hAnsi="Times New Roman" w:cs="Times New Roman"/>
          <w:sz w:val="24"/>
          <w:szCs w:val="24"/>
        </w:rPr>
        <w:t xml:space="preserve"> in the adoption and promotion of regenerative practices, especially the role of women-led SHGs and tribal farmer groups.</w:t>
      </w:r>
    </w:p>
    <w:p w14:paraId="7125FA9B" w14:textId="77777777" w:rsidR="00883A3E" w:rsidRDefault="00883A3E" w:rsidP="00883A3E">
      <w:pPr>
        <w:spacing w:line="360" w:lineRule="auto"/>
        <w:jc w:val="both"/>
        <w:rPr>
          <w:rFonts w:ascii="Times New Roman" w:eastAsia="Calibri" w:hAnsi="Times New Roman" w:cs="Times New Roman"/>
          <w:sz w:val="24"/>
          <w:szCs w:val="24"/>
        </w:rPr>
      </w:pPr>
    </w:p>
    <w:p w14:paraId="3E3A700F" w14:textId="77777777" w:rsidR="00883A3E" w:rsidRPr="00BD39F4" w:rsidRDefault="00883A3E" w:rsidP="00883A3E">
      <w:pPr>
        <w:spacing w:line="360" w:lineRule="auto"/>
        <w:jc w:val="both"/>
        <w:rPr>
          <w:rFonts w:ascii="Times New Roman" w:eastAsia="Calibri" w:hAnsi="Times New Roman" w:cs="Times New Roman"/>
          <w:sz w:val="24"/>
          <w:szCs w:val="24"/>
        </w:rPr>
      </w:pPr>
    </w:p>
    <w:p w14:paraId="69261725" w14:textId="6AE92034"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proofErr w:type="spellStart"/>
      <w:r w:rsidRPr="00BD39F4">
        <w:rPr>
          <w:rFonts w:ascii="Times New Roman" w:eastAsia="Calibri" w:hAnsi="Times New Roman" w:cs="Times New Roman"/>
          <w:b/>
          <w:bCs/>
          <w:sz w:val="24"/>
          <w:szCs w:val="24"/>
        </w:rPr>
        <w:lastRenderedPageBreak/>
        <w:t>Behavioral</w:t>
      </w:r>
      <w:proofErr w:type="spellEnd"/>
      <w:r w:rsidRPr="00BD39F4">
        <w:rPr>
          <w:rFonts w:ascii="Times New Roman" w:eastAsia="Calibri" w:hAnsi="Times New Roman" w:cs="Times New Roman"/>
          <w:b/>
          <w:bCs/>
          <w:sz w:val="24"/>
          <w:szCs w:val="24"/>
        </w:rPr>
        <w:t xml:space="preserve"> Insights and Motivation Factors</w:t>
      </w:r>
    </w:p>
    <w:p w14:paraId="7552E25F"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Explore the </w:t>
      </w:r>
      <w:r w:rsidRPr="00BD39F4">
        <w:rPr>
          <w:rFonts w:ascii="Times New Roman" w:eastAsia="Calibri" w:hAnsi="Times New Roman" w:cs="Times New Roman"/>
          <w:b/>
          <w:bCs/>
          <w:sz w:val="24"/>
          <w:szCs w:val="24"/>
        </w:rPr>
        <w:t>psychosocial and economic motivations</w:t>
      </w:r>
      <w:r w:rsidRPr="00BD39F4">
        <w:rPr>
          <w:rFonts w:ascii="Times New Roman" w:eastAsia="Calibri" w:hAnsi="Times New Roman" w:cs="Times New Roman"/>
          <w:sz w:val="24"/>
          <w:szCs w:val="24"/>
        </w:rPr>
        <w:t xml:space="preserve"> influencing farmers’ decisions to adopt or reject regenerative practices through </w:t>
      </w:r>
      <w:proofErr w:type="spellStart"/>
      <w:r w:rsidRPr="00BD39F4">
        <w:rPr>
          <w:rFonts w:ascii="Times New Roman" w:eastAsia="Calibri" w:hAnsi="Times New Roman" w:cs="Times New Roman"/>
          <w:sz w:val="24"/>
          <w:szCs w:val="24"/>
        </w:rPr>
        <w:t>behavioral</w:t>
      </w:r>
      <w:proofErr w:type="spellEnd"/>
      <w:r w:rsidRPr="00BD39F4">
        <w:rPr>
          <w:rFonts w:ascii="Times New Roman" w:eastAsia="Calibri" w:hAnsi="Times New Roman" w:cs="Times New Roman"/>
          <w:sz w:val="24"/>
          <w:szCs w:val="24"/>
        </w:rPr>
        <w:t xml:space="preserve"> science approaches.</w:t>
      </w:r>
    </w:p>
    <w:p w14:paraId="07C340FD"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Role of Private Sector and Market Incentives</w:t>
      </w:r>
    </w:p>
    <w:p w14:paraId="68A0E1BB"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Investigate the potential of </w:t>
      </w:r>
      <w:r w:rsidRPr="00BD39F4">
        <w:rPr>
          <w:rFonts w:ascii="Times New Roman" w:eastAsia="Calibri" w:hAnsi="Times New Roman" w:cs="Times New Roman"/>
          <w:b/>
          <w:bCs/>
          <w:sz w:val="24"/>
          <w:szCs w:val="24"/>
        </w:rPr>
        <w:t>market-based instruments</w:t>
      </w:r>
      <w:r w:rsidRPr="00BD39F4">
        <w:rPr>
          <w:rFonts w:ascii="Times New Roman" w:eastAsia="Calibri" w:hAnsi="Times New Roman" w:cs="Times New Roman"/>
          <w:sz w:val="24"/>
          <w:szCs w:val="24"/>
        </w:rPr>
        <w:t xml:space="preserve"> (e.g., carbon credits, eco-labels, regenerative product premiums) and the role of </w:t>
      </w:r>
      <w:r w:rsidRPr="00BD39F4">
        <w:rPr>
          <w:rFonts w:ascii="Times New Roman" w:eastAsia="Calibri" w:hAnsi="Times New Roman" w:cs="Times New Roman"/>
          <w:b/>
          <w:bCs/>
          <w:sz w:val="24"/>
          <w:szCs w:val="24"/>
        </w:rPr>
        <w:t>agribusinesses and input suppliers</w:t>
      </w:r>
      <w:r w:rsidRPr="00BD39F4">
        <w:rPr>
          <w:rFonts w:ascii="Times New Roman" w:eastAsia="Calibri" w:hAnsi="Times New Roman" w:cs="Times New Roman"/>
          <w:sz w:val="24"/>
          <w:szCs w:val="24"/>
        </w:rPr>
        <w:t xml:space="preserve"> in influencing adoption.</w:t>
      </w:r>
    </w:p>
    <w:p w14:paraId="7F00A922"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Policy Experimentation and Design</w:t>
      </w:r>
    </w:p>
    <w:p w14:paraId="57657443"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Conduct </w:t>
      </w:r>
      <w:r w:rsidRPr="00BD39F4">
        <w:rPr>
          <w:rFonts w:ascii="Times New Roman" w:eastAsia="Calibri" w:hAnsi="Times New Roman" w:cs="Times New Roman"/>
          <w:b/>
          <w:bCs/>
          <w:sz w:val="24"/>
          <w:szCs w:val="24"/>
        </w:rPr>
        <w:t>policy experiments or pilot interventions</w:t>
      </w:r>
      <w:r w:rsidRPr="00BD39F4">
        <w:rPr>
          <w:rFonts w:ascii="Times New Roman" w:eastAsia="Calibri" w:hAnsi="Times New Roman" w:cs="Times New Roman"/>
          <w:sz w:val="24"/>
          <w:szCs w:val="24"/>
        </w:rPr>
        <w:t xml:space="preserve"> to assess which incentives (training, subsidies, insurance, certification) most effectively promote adoption at scale.</w:t>
      </w:r>
    </w:p>
    <w:p w14:paraId="6A2A125E"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Network Influence and Information Flow</w:t>
      </w:r>
    </w:p>
    <w:p w14:paraId="7C4C3FE3" w14:textId="02CC669B"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Use advanced </w:t>
      </w:r>
      <w:r w:rsidRPr="00BD39F4">
        <w:rPr>
          <w:rFonts w:ascii="Times New Roman" w:eastAsia="Calibri" w:hAnsi="Times New Roman" w:cs="Times New Roman"/>
          <w:b/>
          <w:bCs/>
          <w:sz w:val="24"/>
          <w:szCs w:val="24"/>
        </w:rPr>
        <w:t>Social Network Analysis (SNA)</w:t>
      </w:r>
      <w:r w:rsidRPr="00BD39F4">
        <w:rPr>
          <w:rFonts w:ascii="Times New Roman" w:eastAsia="Calibri" w:hAnsi="Times New Roman" w:cs="Times New Roman"/>
          <w:sz w:val="24"/>
          <w:szCs w:val="24"/>
        </w:rPr>
        <w:t xml:space="preserve"> to trace how knowledge flows among farmers and stakeholders over time, and identify key influencers or bottlenecks.</w:t>
      </w:r>
    </w:p>
    <w:p w14:paraId="448087B8" w14:textId="1E001D5D" w:rsidR="00470496" w:rsidRPr="00AE1C03" w:rsidRDefault="00AE1C03" w:rsidP="00422FBC">
      <w:pPr>
        <w:spacing w:line="360" w:lineRule="auto"/>
        <w:jc w:val="both"/>
        <w:rPr>
          <w:rFonts w:ascii="Times New Roman" w:eastAsia="Calibri" w:hAnsi="Times New Roman"/>
          <w:b/>
          <w:bCs/>
          <w:sz w:val="24"/>
          <w:szCs w:val="24"/>
        </w:rPr>
      </w:pPr>
      <w:r w:rsidRPr="00AE1C03">
        <w:rPr>
          <w:rFonts w:ascii="Times New Roman" w:eastAsia="Calibri" w:hAnsi="Times New Roman"/>
          <w:b/>
          <w:bCs/>
          <w:sz w:val="24"/>
          <w:szCs w:val="24"/>
        </w:rPr>
        <w:t>References</w:t>
      </w:r>
    </w:p>
    <w:p w14:paraId="47507B5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Ayyadurai, P., Shanmugam, P.S., Sangeetha, M., Thangadurai, R. and Vennila, M.A., 2024. Impact of organic farming training programmes on adoption in Dharmapuri district of Tamil Nadu, India. </w:t>
      </w:r>
      <w:r w:rsidRPr="004A4835">
        <w:rPr>
          <w:rFonts w:ascii="Times New Roman" w:eastAsia="Calibri" w:hAnsi="Times New Roman" w:cs="Times New Roman"/>
          <w:i/>
          <w:iCs/>
          <w:sz w:val="24"/>
          <w:szCs w:val="24"/>
        </w:rPr>
        <w:t>International Journal of Agriculture Extension and Social Development</w:t>
      </w:r>
      <w:r w:rsidRPr="004A4835">
        <w:rPr>
          <w:rFonts w:ascii="Times New Roman" w:eastAsia="Calibri" w:hAnsi="Times New Roman" w:cs="Times New Roman"/>
          <w:sz w:val="24"/>
          <w:szCs w:val="24"/>
        </w:rPr>
        <w:t>, 7(3), pp.572–576.</w:t>
      </w:r>
    </w:p>
    <w:p w14:paraId="7599A667"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Cavallo, A., Ghezzi, A. and </w:t>
      </w:r>
      <w:proofErr w:type="spellStart"/>
      <w:r w:rsidRPr="004A4835">
        <w:rPr>
          <w:rFonts w:ascii="Times New Roman" w:eastAsia="Calibri" w:hAnsi="Times New Roman" w:cs="Times New Roman"/>
          <w:sz w:val="24"/>
          <w:szCs w:val="24"/>
        </w:rPr>
        <w:t>Balocco</w:t>
      </w:r>
      <w:proofErr w:type="spellEnd"/>
      <w:r w:rsidRPr="004A4835">
        <w:rPr>
          <w:rFonts w:ascii="Times New Roman" w:eastAsia="Calibri" w:hAnsi="Times New Roman" w:cs="Times New Roman"/>
          <w:sz w:val="24"/>
          <w:szCs w:val="24"/>
        </w:rPr>
        <w:t xml:space="preserve">, R., 2019. Entrepreneurial ecosystem research: Present debates and future directions. </w:t>
      </w:r>
      <w:r w:rsidRPr="004A4835">
        <w:rPr>
          <w:rFonts w:ascii="Times New Roman" w:eastAsia="Calibri" w:hAnsi="Times New Roman" w:cs="Times New Roman"/>
          <w:i/>
          <w:iCs/>
          <w:sz w:val="24"/>
          <w:szCs w:val="24"/>
        </w:rPr>
        <w:t>International Entrepreneurship and Management Journal</w:t>
      </w:r>
      <w:r w:rsidRPr="004A4835">
        <w:rPr>
          <w:rFonts w:ascii="Times New Roman" w:eastAsia="Calibri" w:hAnsi="Times New Roman" w:cs="Times New Roman"/>
          <w:sz w:val="24"/>
          <w:szCs w:val="24"/>
        </w:rPr>
        <w:t>, 15, pp.1291–1321.</w:t>
      </w:r>
    </w:p>
    <w:p w14:paraId="2291B4C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Choruma</w:t>
      </w:r>
      <w:proofErr w:type="spellEnd"/>
      <w:r w:rsidRPr="004A4835">
        <w:rPr>
          <w:rFonts w:ascii="Times New Roman" w:eastAsia="Calibri" w:hAnsi="Times New Roman" w:cs="Times New Roman"/>
          <w:sz w:val="24"/>
          <w:szCs w:val="24"/>
        </w:rPr>
        <w:t xml:space="preserve">, D.J., </w:t>
      </w:r>
      <w:proofErr w:type="spellStart"/>
      <w:r w:rsidRPr="004A4835">
        <w:rPr>
          <w:rFonts w:ascii="Times New Roman" w:eastAsia="Calibri" w:hAnsi="Times New Roman" w:cs="Times New Roman"/>
          <w:sz w:val="24"/>
          <w:szCs w:val="24"/>
        </w:rPr>
        <w:t>Dirwai</w:t>
      </w:r>
      <w:proofErr w:type="spellEnd"/>
      <w:r w:rsidRPr="004A4835">
        <w:rPr>
          <w:rFonts w:ascii="Times New Roman" w:eastAsia="Calibri" w:hAnsi="Times New Roman" w:cs="Times New Roman"/>
          <w:sz w:val="24"/>
          <w:szCs w:val="24"/>
        </w:rPr>
        <w:t xml:space="preserve">, T.L., </w:t>
      </w:r>
      <w:proofErr w:type="spellStart"/>
      <w:r w:rsidRPr="004A4835">
        <w:rPr>
          <w:rFonts w:ascii="Times New Roman" w:eastAsia="Calibri" w:hAnsi="Times New Roman" w:cs="Times New Roman"/>
          <w:sz w:val="24"/>
          <w:szCs w:val="24"/>
        </w:rPr>
        <w:t>Mutenje</w:t>
      </w:r>
      <w:proofErr w:type="spellEnd"/>
      <w:r w:rsidRPr="004A4835">
        <w:rPr>
          <w:rFonts w:ascii="Times New Roman" w:eastAsia="Calibri" w:hAnsi="Times New Roman" w:cs="Times New Roman"/>
          <w:sz w:val="24"/>
          <w:szCs w:val="24"/>
        </w:rPr>
        <w:t xml:space="preserve">, M.J., Mustafa, M., </w:t>
      </w:r>
      <w:proofErr w:type="spellStart"/>
      <w:r w:rsidRPr="004A4835">
        <w:rPr>
          <w:rFonts w:ascii="Times New Roman" w:eastAsia="Calibri" w:hAnsi="Times New Roman" w:cs="Times New Roman"/>
          <w:sz w:val="24"/>
          <w:szCs w:val="24"/>
        </w:rPr>
        <w:t>Chimonyo</w:t>
      </w:r>
      <w:proofErr w:type="spellEnd"/>
      <w:r w:rsidRPr="004A4835">
        <w:rPr>
          <w:rFonts w:ascii="Times New Roman" w:eastAsia="Calibri" w:hAnsi="Times New Roman" w:cs="Times New Roman"/>
          <w:sz w:val="24"/>
          <w:szCs w:val="24"/>
        </w:rPr>
        <w:t xml:space="preserve">, V.G.P., Jacobs-Mata, I. and </w:t>
      </w:r>
      <w:proofErr w:type="spellStart"/>
      <w:r w:rsidRPr="004A4835">
        <w:rPr>
          <w:rFonts w:ascii="Times New Roman" w:eastAsia="Calibri" w:hAnsi="Times New Roman" w:cs="Times New Roman"/>
          <w:sz w:val="24"/>
          <w:szCs w:val="24"/>
        </w:rPr>
        <w:t>Mabhaudhi</w:t>
      </w:r>
      <w:proofErr w:type="spellEnd"/>
      <w:r w:rsidRPr="004A4835">
        <w:rPr>
          <w:rFonts w:ascii="Times New Roman" w:eastAsia="Calibri" w:hAnsi="Times New Roman" w:cs="Times New Roman"/>
          <w:sz w:val="24"/>
          <w:szCs w:val="24"/>
        </w:rPr>
        <w:t xml:space="preserve">, T., 2024. Digitalisation in agriculture: A scoping review of technologies in practice, challenges, and opportunities for smallholder farmers in Sub-Saharan Africa. </w:t>
      </w:r>
      <w:r w:rsidRPr="004A4835">
        <w:rPr>
          <w:rFonts w:ascii="Times New Roman" w:eastAsia="Calibri" w:hAnsi="Times New Roman" w:cs="Times New Roman"/>
          <w:i/>
          <w:iCs/>
          <w:sz w:val="24"/>
          <w:szCs w:val="24"/>
        </w:rPr>
        <w:t>Journal of Agriculture and Food Research</w:t>
      </w:r>
      <w:r w:rsidRPr="004A4835">
        <w:rPr>
          <w:rFonts w:ascii="Times New Roman" w:eastAsia="Calibri" w:hAnsi="Times New Roman" w:cs="Times New Roman"/>
          <w:sz w:val="24"/>
          <w:szCs w:val="24"/>
        </w:rPr>
        <w:t>, 18, 101286.</w:t>
      </w:r>
    </w:p>
    <w:p w14:paraId="4AD11DC5"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Christy, E., Rose, M. and Arul, I., 2018. Impact of mobile advisory and face-to-face communication in capability building among Indian farmers. </w:t>
      </w:r>
      <w:r w:rsidRPr="004A4835">
        <w:rPr>
          <w:rFonts w:ascii="Times New Roman" w:eastAsia="Calibri" w:hAnsi="Times New Roman" w:cs="Times New Roman"/>
          <w:i/>
          <w:iCs/>
          <w:sz w:val="24"/>
          <w:szCs w:val="24"/>
        </w:rPr>
        <w:t>Journal of Media and Communication Studies</w:t>
      </w:r>
      <w:r w:rsidRPr="004A4835">
        <w:rPr>
          <w:rFonts w:ascii="Times New Roman" w:eastAsia="Calibri" w:hAnsi="Times New Roman" w:cs="Times New Roman"/>
          <w:sz w:val="24"/>
          <w:szCs w:val="24"/>
        </w:rPr>
        <w:t>, 10, pp.78–86.</w:t>
      </w:r>
    </w:p>
    <w:p w14:paraId="536FE27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Collins Appiah, E., </w:t>
      </w:r>
      <w:proofErr w:type="spellStart"/>
      <w:r w:rsidRPr="004A4835">
        <w:rPr>
          <w:rFonts w:ascii="Times New Roman" w:eastAsia="Calibri" w:hAnsi="Times New Roman" w:cs="Times New Roman"/>
          <w:sz w:val="24"/>
          <w:szCs w:val="24"/>
        </w:rPr>
        <w:t>Quarmine</w:t>
      </w:r>
      <w:proofErr w:type="spellEnd"/>
      <w:r w:rsidRPr="004A4835">
        <w:rPr>
          <w:rFonts w:ascii="Times New Roman" w:eastAsia="Calibri" w:hAnsi="Times New Roman" w:cs="Times New Roman"/>
          <w:sz w:val="24"/>
          <w:szCs w:val="24"/>
        </w:rPr>
        <w:t xml:space="preserve">, W., Osei-Amponsah, C., </w:t>
      </w:r>
      <w:proofErr w:type="spellStart"/>
      <w:r w:rsidRPr="004A4835">
        <w:rPr>
          <w:rFonts w:ascii="Times New Roman" w:eastAsia="Calibri" w:hAnsi="Times New Roman" w:cs="Times New Roman"/>
          <w:sz w:val="24"/>
          <w:szCs w:val="24"/>
        </w:rPr>
        <w:t>Okem</w:t>
      </w:r>
      <w:proofErr w:type="spellEnd"/>
      <w:r w:rsidRPr="004A4835">
        <w:rPr>
          <w:rFonts w:ascii="Times New Roman" w:eastAsia="Calibri" w:hAnsi="Times New Roman" w:cs="Times New Roman"/>
          <w:sz w:val="24"/>
          <w:szCs w:val="24"/>
        </w:rPr>
        <w:t xml:space="preserve">, A.E. and Sarpong, D.B., 2025. Improving smallholder farmers’ access to and utilization of climate information services in sub-Saharan Africa through social networks: A systematic review. </w:t>
      </w:r>
      <w:r w:rsidRPr="004A4835">
        <w:rPr>
          <w:rFonts w:ascii="Times New Roman" w:eastAsia="Calibri" w:hAnsi="Times New Roman" w:cs="Times New Roman"/>
          <w:i/>
          <w:iCs/>
          <w:sz w:val="24"/>
          <w:szCs w:val="24"/>
        </w:rPr>
        <w:t>Climate Services</w:t>
      </w:r>
      <w:r w:rsidRPr="004A4835">
        <w:rPr>
          <w:rFonts w:ascii="Times New Roman" w:eastAsia="Calibri" w:hAnsi="Times New Roman" w:cs="Times New Roman"/>
          <w:sz w:val="24"/>
          <w:szCs w:val="24"/>
        </w:rPr>
        <w:t>, 37, 100528.</w:t>
      </w:r>
    </w:p>
    <w:p w14:paraId="065099A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Colombi, G., Martani, E. and Fornara, D., 2025. Regenerative organic agriculture and soil ecosystem service delivery: A literature review. </w:t>
      </w:r>
      <w:r w:rsidRPr="004A4835">
        <w:rPr>
          <w:rFonts w:ascii="Times New Roman" w:eastAsia="Calibri" w:hAnsi="Times New Roman" w:cs="Times New Roman"/>
          <w:i/>
          <w:iCs/>
          <w:sz w:val="24"/>
          <w:szCs w:val="24"/>
        </w:rPr>
        <w:t>Ecosystem Services</w:t>
      </w:r>
      <w:r w:rsidRPr="004A4835">
        <w:rPr>
          <w:rFonts w:ascii="Times New Roman" w:eastAsia="Calibri" w:hAnsi="Times New Roman" w:cs="Times New Roman"/>
          <w:sz w:val="24"/>
          <w:szCs w:val="24"/>
        </w:rPr>
        <w:t>, 73, 101721.</w:t>
      </w:r>
    </w:p>
    <w:p w14:paraId="5D24212B"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Das, S.S., Gouda, K.C. and Behera, J., 2025. Role of Extension Education in Rural Development for Managing Migration. </w:t>
      </w:r>
      <w:r w:rsidRPr="004A4835">
        <w:rPr>
          <w:rFonts w:ascii="Times New Roman" w:eastAsia="Calibri" w:hAnsi="Times New Roman" w:cs="Times New Roman"/>
          <w:i/>
          <w:iCs/>
          <w:sz w:val="24"/>
          <w:szCs w:val="24"/>
        </w:rPr>
        <w:t>Vigyan Varta</w:t>
      </w:r>
      <w:r w:rsidRPr="004A4835">
        <w:rPr>
          <w:rFonts w:ascii="Times New Roman" w:eastAsia="Calibri" w:hAnsi="Times New Roman" w:cs="Times New Roman"/>
          <w:sz w:val="24"/>
          <w:szCs w:val="24"/>
        </w:rPr>
        <w:t>, 6(5), pp.206–209.</w:t>
      </w:r>
    </w:p>
    <w:p w14:paraId="4E19459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Feliziani, G., Bordoni, L. and Gabbianelli, R., 2025. Regenerative Organic Agriculture and Human Health: The interconnection between soil, food quality, and nutrition. </w:t>
      </w:r>
      <w:r w:rsidRPr="004A4835">
        <w:rPr>
          <w:rFonts w:ascii="Times New Roman" w:eastAsia="Calibri" w:hAnsi="Times New Roman" w:cs="Times New Roman"/>
          <w:i/>
          <w:iCs/>
          <w:sz w:val="24"/>
          <w:szCs w:val="24"/>
        </w:rPr>
        <w:t>Antioxidants</w:t>
      </w:r>
      <w:r w:rsidRPr="004A4835">
        <w:rPr>
          <w:rFonts w:ascii="Times New Roman" w:eastAsia="Calibri" w:hAnsi="Times New Roman" w:cs="Times New Roman"/>
          <w:sz w:val="24"/>
          <w:szCs w:val="24"/>
        </w:rPr>
        <w:t>, 14(5), 530.</w:t>
      </w:r>
    </w:p>
    <w:p w14:paraId="3A906D74"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Gosnell, H., Gill, N. and Voyer, M., 2019. Transformational adaptation on the farm: Processes of change and persistence in transitions to ‘climate-smart’ regenerative agriculture. </w:t>
      </w:r>
      <w:r w:rsidRPr="004A4835">
        <w:rPr>
          <w:rFonts w:ascii="Times New Roman" w:eastAsia="Calibri" w:hAnsi="Times New Roman" w:cs="Times New Roman"/>
          <w:i/>
          <w:iCs/>
          <w:sz w:val="24"/>
          <w:szCs w:val="24"/>
        </w:rPr>
        <w:t>Global Environmental Change</w:t>
      </w:r>
      <w:r w:rsidRPr="004A4835">
        <w:rPr>
          <w:rFonts w:ascii="Times New Roman" w:eastAsia="Calibri" w:hAnsi="Times New Roman" w:cs="Times New Roman"/>
          <w:sz w:val="24"/>
          <w:szCs w:val="24"/>
        </w:rPr>
        <w:t>, 59, 101965.</w:t>
      </w:r>
    </w:p>
    <w:p w14:paraId="51C3D7A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Guntukogula</w:t>
      </w:r>
      <w:proofErr w:type="spellEnd"/>
      <w:r w:rsidRPr="004A4835">
        <w:rPr>
          <w:rFonts w:ascii="Times New Roman" w:eastAsia="Calibri" w:hAnsi="Times New Roman" w:cs="Times New Roman"/>
          <w:sz w:val="24"/>
          <w:szCs w:val="24"/>
        </w:rPr>
        <w:t xml:space="preserve"> </w:t>
      </w:r>
      <w:proofErr w:type="spellStart"/>
      <w:r w:rsidRPr="004A4835">
        <w:rPr>
          <w:rFonts w:ascii="Times New Roman" w:eastAsia="Calibri" w:hAnsi="Times New Roman" w:cs="Times New Roman"/>
          <w:sz w:val="24"/>
          <w:szCs w:val="24"/>
        </w:rPr>
        <w:t>Pattabhi</w:t>
      </w:r>
      <w:proofErr w:type="spellEnd"/>
      <w:r w:rsidRPr="004A4835">
        <w:rPr>
          <w:rFonts w:ascii="Times New Roman" w:eastAsia="Calibri" w:hAnsi="Times New Roman" w:cs="Times New Roman"/>
          <w:sz w:val="24"/>
          <w:szCs w:val="24"/>
        </w:rPr>
        <w:t xml:space="preserve">, S., Prashanth, P., Sreenivasulu, M. and Madavilata, A., 2023. Effectiveness of social media agricultural information on farmer’s knowledge. </w:t>
      </w:r>
      <w:r w:rsidRPr="004A4835">
        <w:rPr>
          <w:rFonts w:ascii="Times New Roman" w:eastAsia="Calibri" w:hAnsi="Times New Roman" w:cs="Times New Roman"/>
          <w:i/>
          <w:iCs/>
          <w:sz w:val="24"/>
          <w:szCs w:val="24"/>
        </w:rPr>
        <w:t>Environment Conservation Journal</w:t>
      </w:r>
      <w:r w:rsidRPr="004A4835">
        <w:rPr>
          <w:rFonts w:ascii="Times New Roman" w:eastAsia="Calibri" w:hAnsi="Times New Roman" w:cs="Times New Roman"/>
          <w:sz w:val="24"/>
          <w:szCs w:val="24"/>
        </w:rPr>
        <w:t>, 24(1), pp.123–129.</w:t>
      </w:r>
    </w:p>
    <w:p w14:paraId="6135EE33"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Herrero, A., Wickson, F. and </w:t>
      </w:r>
      <w:proofErr w:type="spellStart"/>
      <w:r w:rsidRPr="004A4835">
        <w:rPr>
          <w:rFonts w:ascii="Times New Roman" w:eastAsia="Calibri" w:hAnsi="Times New Roman" w:cs="Times New Roman"/>
          <w:sz w:val="24"/>
          <w:szCs w:val="24"/>
        </w:rPr>
        <w:t>Binimelis</w:t>
      </w:r>
      <w:proofErr w:type="spellEnd"/>
      <w:r w:rsidRPr="004A4835">
        <w:rPr>
          <w:rFonts w:ascii="Times New Roman" w:eastAsia="Calibri" w:hAnsi="Times New Roman" w:cs="Times New Roman"/>
          <w:sz w:val="24"/>
          <w:szCs w:val="24"/>
        </w:rPr>
        <w:t xml:space="preserve">, R., 2015. Seeing GMOs from a systems perspective: The need for comparative cartographies of </w:t>
      </w:r>
      <w:proofErr w:type="spellStart"/>
      <w:r w:rsidRPr="004A4835">
        <w:rPr>
          <w:rFonts w:ascii="Times New Roman" w:eastAsia="Calibri" w:hAnsi="Times New Roman" w:cs="Times New Roman"/>
          <w:sz w:val="24"/>
          <w:szCs w:val="24"/>
        </w:rPr>
        <w:t>agri</w:t>
      </w:r>
      <w:proofErr w:type="spellEnd"/>
      <w:r w:rsidRPr="004A4835">
        <w:rPr>
          <w:rFonts w:ascii="Times New Roman" w:eastAsia="Calibri" w:hAnsi="Times New Roman" w:cs="Times New Roman"/>
          <w:sz w:val="24"/>
          <w:szCs w:val="24"/>
        </w:rPr>
        <w:t xml:space="preserve">/cultures for sustainability assessment. </w:t>
      </w:r>
      <w:r w:rsidRPr="004A4835">
        <w:rPr>
          <w:rFonts w:ascii="Times New Roman" w:eastAsia="Calibri" w:hAnsi="Times New Roman" w:cs="Times New Roman"/>
          <w:i/>
          <w:iCs/>
          <w:sz w:val="24"/>
          <w:szCs w:val="24"/>
        </w:rPr>
        <w:t>Sustainability</w:t>
      </w:r>
      <w:r w:rsidRPr="004A4835">
        <w:rPr>
          <w:rFonts w:ascii="Times New Roman" w:eastAsia="Calibri" w:hAnsi="Times New Roman" w:cs="Times New Roman"/>
          <w:sz w:val="24"/>
          <w:szCs w:val="24"/>
        </w:rPr>
        <w:t>, 7(8), pp.11321–11344.</w:t>
      </w:r>
    </w:p>
    <w:p w14:paraId="6CFFF902"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Hong, L., Digs, M., James, M. and Richard, H., 2025. </w:t>
      </w:r>
      <w:r w:rsidRPr="004A4835">
        <w:rPr>
          <w:rFonts w:ascii="Times New Roman" w:eastAsia="Calibri" w:hAnsi="Times New Roman" w:cs="Times New Roman"/>
          <w:i/>
          <w:iCs/>
          <w:sz w:val="24"/>
          <w:szCs w:val="24"/>
        </w:rPr>
        <w:t>Online learning and social media integration</w:t>
      </w:r>
      <w:r w:rsidRPr="004A4835">
        <w:rPr>
          <w:rFonts w:ascii="Times New Roman" w:eastAsia="Calibri" w:hAnsi="Times New Roman" w:cs="Times New Roman"/>
          <w:sz w:val="24"/>
          <w:szCs w:val="24"/>
        </w:rPr>
        <w:t>. Author.</w:t>
      </w:r>
    </w:p>
    <w:p w14:paraId="3300C3C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Ikerd, J., 1993. The need for a system approach to sustainable agriculture. </w:t>
      </w:r>
      <w:r w:rsidRPr="004A4835">
        <w:rPr>
          <w:rFonts w:ascii="Times New Roman" w:eastAsia="Calibri" w:hAnsi="Times New Roman" w:cs="Times New Roman"/>
          <w:i/>
          <w:iCs/>
          <w:sz w:val="24"/>
          <w:szCs w:val="24"/>
        </w:rPr>
        <w:t>Agriculture, Ecosystems &amp; Environment</w:t>
      </w:r>
      <w:r w:rsidRPr="004A4835">
        <w:rPr>
          <w:rFonts w:ascii="Times New Roman" w:eastAsia="Calibri" w:hAnsi="Times New Roman" w:cs="Times New Roman"/>
          <w:sz w:val="24"/>
          <w:szCs w:val="24"/>
        </w:rPr>
        <w:t>, 46(1–4), pp.147–160.</w:t>
      </w:r>
    </w:p>
    <w:p w14:paraId="3F6475E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Inutan</w:t>
      </w:r>
      <w:proofErr w:type="spellEnd"/>
      <w:r w:rsidRPr="004A4835">
        <w:rPr>
          <w:rFonts w:ascii="Times New Roman" w:eastAsia="Calibri" w:hAnsi="Times New Roman" w:cs="Times New Roman"/>
          <w:sz w:val="24"/>
          <w:szCs w:val="24"/>
        </w:rPr>
        <w:t xml:space="preserve">, S., </w:t>
      </w:r>
      <w:proofErr w:type="spellStart"/>
      <w:r w:rsidRPr="004A4835">
        <w:rPr>
          <w:rFonts w:ascii="Times New Roman" w:eastAsia="Calibri" w:hAnsi="Times New Roman" w:cs="Times New Roman"/>
          <w:sz w:val="24"/>
          <w:szCs w:val="24"/>
        </w:rPr>
        <w:t>Dujali</w:t>
      </w:r>
      <w:proofErr w:type="spellEnd"/>
      <w:r w:rsidRPr="004A4835">
        <w:rPr>
          <w:rFonts w:ascii="Times New Roman" w:eastAsia="Calibri" w:hAnsi="Times New Roman" w:cs="Times New Roman"/>
          <w:sz w:val="24"/>
          <w:szCs w:val="24"/>
        </w:rPr>
        <w:t>, I., Bacus, M., Quijano-</w:t>
      </w:r>
      <w:proofErr w:type="spellStart"/>
      <w:r w:rsidRPr="004A4835">
        <w:rPr>
          <w:rFonts w:ascii="Times New Roman" w:eastAsia="Calibri" w:hAnsi="Times New Roman" w:cs="Times New Roman"/>
          <w:sz w:val="24"/>
          <w:szCs w:val="24"/>
        </w:rPr>
        <w:t>Pagutayao</w:t>
      </w:r>
      <w:proofErr w:type="spellEnd"/>
      <w:r w:rsidRPr="004A4835">
        <w:rPr>
          <w:rFonts w:ascii="Times New Roman" w:eastAsia="Calibri" w:hAnsi="Times New Roman" w:cs="Times New Roman"/>
          <w:sz w:val="24"/>
          <w:szCs w:val="24"/>
        </w:rPr>
        <w:t xml:space="preserve">, A. and Sarita, V., 2025. The role of agricultural extension in farmers' technology adoption for sustainable agricultural </w:t>
      </w:r>
      <w:r w:rsidRPr="004A4835">
        <w:rPr>
          <w:rFonts w:ascii="Times New Roman" w:eastAsia="Calibri" w:hAnsi="Times New Roman" w:cs="Times New Roman"/>
          <w:sz w:val="24"/>
          <w:szCs w:val="24"/>
        </w:rPr>
        <w:lastRenderedPageBreak/>
        <w:t xml:space="preserve">practices in Davao Oriental, Philippines. </w:t>
      </w:r>
      <w:r w:rsidRPr="004A4835">
        <w:rPr>
          <w:rFonts w:ascii="Times New Roman" w:eastAsia="Calibri" w:hAnsi="Times New Roman" w:cs="Times New Roman"/>
          <w:i/>
          <w:iCs/>
          <w:sz w:val="24"/>
          <w:szCs w:val="24"/>
        </w:rPr>
        <w:t>International Journal of Research and Innovation in Applied Science</w:t>
      </w:r>
      <w:r w:rsidRPr="004A4835">
        <w:rPr>
          <w:rFonts w:ascii="Times New Roman" w:eastAsia="Calibri" w:hAnsi="Times New Roman" w:cs="Times New Roman"/>
          <w:sz w:val="24"/>
          <w:szCs w:val="24"/>
        </w:rPr>
        <w:t>, 10, pp.342–354.</w:t>
      </w:r>
    </w:p>
    <w:p w14:paraId="0C0BDE03"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Jabeen, N. and Gul, J., 2023. Role of social media in promoting sustainable agriculture practices. </w:t>
      </w:r>
      <w:r w:rsidRPr="004A4835">
        <w:rPr>
          <w:rFonts w:ascii="Times New Roman" w:eastAsia="Calibri" w:hAnsi="Times New Roman" w:cs="Times New Roman"/>
          <w:i/>
          <w:iCs/>
          <w:sz w:val="24"/>
          <w:szCs w:val="24"/>
        </w:rPr>
        <w:t>Indus Journal of Agriculture and Biology</w:t>
      </w:r>
      <w:r w:rsidRPr="004A4835">
        <w:rPr>
          <w:rFonts w:ascii="Times New Roman" w:eastAsia="Calibri" w:hAnsi="Times New Roman" w:cs="Times New Roman"/>
          <w:sz w:val="24"/>
          <w:szCs w:val="24"/>
        </w:rPr>
        <w:t>, 2(1), pp.17–32.</w:t>
      </w:r>
    </w:p>
    <w:p w14:paraId="3E50CA51"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Kabenomuhangi</w:t>
      </w:r>
      <w:proofErr w:type="spellEnd"/>
      <w:r w:rsidRPr="004A4835">
        <w:rPr>
          <w:rFonts w:ascii="Times New Roman" w:eastAsia="Calibri" w:hAnsi="Times New Roman" w:cs="Times New Roman"/>
          <w:sz w:val="24"/>
          <w:szCs w:val="24"/>
        </w:rPr>
        <w:t xml:space="preserve">, R., 2024. Regenerative Agriculture and Soil Health: Enhancing biodiversity through sustainable farming practices. </w:t>
      </w:r>
      <w:r w:rsidRPr="004A4835">
        <w:rPr>
          <w:rFonts w:ascii="Times New Roman" w:eastAsia="Calibri" w:hAnsi="Times New Roman" w:cs="Times New Roman"/>
          <w:i/>
          <w:iCs/>
          <w:sz w:val="24"/>
          <w:szCs w:val="24"/>
        </w:rPr>
        <w:t>International Journal of Research Publication and Reviews</w:t>
      </w:r>
      <w:r w:rsidRPr="004A4835">
        <w:rPr>
          <w:rFonts w:ascii="Times New Roman" w:eastAsia="Calibri" w:hAnsi="Times New Roman" w:cs="Times New Roman"/>
          <w:sz w:val="24"/>
          <w:szCs w:val="24"/>
        </w:rPr>
        <w:t>, 5, pp.3203–3215.</w:t>
      </w:r>
    </w:p>
    <w:p w14:paraId="3C6E6C3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Khangura, R., Ferris, D., Wagg, C. and Bowyer, J., 2023. Regenerative agriculture—A literature review on the practices and mechanisms used to improve soil health. </w:t>
      </w:r>
      <w:r w:rsidRPr="004A4835">
        <w:rPr>
          <w:rFonts w:ascii="Times New Roman" w:eastAsia="Calibri" w:hAnsi="Times New Roman" w:cs="Times New Roman"/>
          <w:i/>
          <w:iCs/>
          <w:sz w:val="24"/>
          <w:szCs w:val="24"/>
        </w:rPr>
        <w:t>Sustainability</w:t>
      </w:r>
      <w:r w:rsidRPr="004A4835">
        <w:rPr>
          <w:rFonts w:ascii="Times New Roman" w:eastAsia="Calibri" w:hAnsi="Times New Roman" w:cs="Times New Roman"/>
          <w:sz w:val="24"/>
          <w:szCs w:val="24"/>
        </w:rPr>
        <w:t>, 15(3), 2338.</w:t>
      </w:r>
    </w:p>
    <w:p w14:paraId="733ACF00"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Kodzwa</w:t>
      </w:r>
      <w:proofErr w:type="spellEnd"/>
      <w:r w:rsidRPr="004A4835">
        <w:rPr>
          <w:rFonts w:ascii="Times New Roman" w:eastAsia="Calibri" w:hAnsi="Times New Roman" w:cs="Times New Roman"/>
          <w:sz w:val="24"/>
          <w:szCs w:val="24"/>
        </w:rPr>
        <w:t xml:space="preserve">, J.J., </w:t>
      </w:r>
      <w:proofErr w:type="spellStart"/>
      <w:r w:rsidRPr="004A4835">
        <w:rPr>
          <w:rFonts w:ascii="Times New Roman" w:eastAsia="Calibri" w:hAnsi="Times New Roman" w:cs="Times New Roman"/>
          <w:sz w:val="24"/>
          <w:szCs w:val="24"/>
        </w:rPr>
        <w:t>Gotosa</w:t>
      </w:r>
      <w:proofErr w:type="spellEnd"/>
      <w:r w:rsidRPr="004A4835">
        <w:rPr>
          <w:rFonts w:ascii="Times New Roman" w:eastAsia="Calibri" w:hAnsi="Times New Roman" w:cs="Times New Roman"/>
          <w:sz w:val="24"/>
          <w:szCs w:val="24"/>
        </w:rPr>
        <w:t xml:space="preserve">, J. and </w:t>
      </w:r>
      <w:proofErr w:type="spellStart"/>
      <w:r w:rsidRPr="004A4835">
        <w:rPr>
          <w:rFonts w:ascii="Times New Roman" w:eastAsia="Calibri" w:hAnsi="Times New Roman" w:cs="Times New Roman"/>
          <w:sz w:val="24"/>
          <w:szCs w:val="24"/>
        </w:rPr>
        <w:t>Nyamangara</w:t>
      </w:r>
      <w:proofErr w:type="spellEnd"/>
      <w:r w:rsidRPr="004A4835">
        <w:rPr>
          <w:rFonts w:ascii="Times New Roman" w:eastAsia="Calibri" w:hAnsi="Times New Roman" w:cs="Times New Roman"/>
          <w:sz w:val="24"/>
          <w:szCs w:val="24"/>
        </w:rPr>
        <w:t xml:space="preserve">, J., 2020. Mulching is the most important of the three conservation agriculture principles in increasing crop yield in the short term, under sub-humid tropical conditions in Zimbabwe. </w:t>
      </w:r>
      <w:r w:rsidRPr="004A4835">
        <w:rPr>
          <w:rFonts w:ascii="Times New Roman" w:eastAsia="Calibri" w:hAnsi="Times New Roman" w:cs="Times New Roman"/>
          <w:i/>
          <w:iCs/>
          <w:sz w:val="24"/>
          <w:szCs w:val="24"/>
        </w:rPr>
        <w:t>Soil and Tillage Research</w:t>
      </w:r>
      <w:r w:rsidRPr="004A4835">
        <w:rPr>
          <w:rFonts w:ascii="Times New Roman" w:eastAsia="Calibri" w:hAnsi="Times New Roman" w:cs="Times New Roman"/>
          <w:sz w:val="24"/>
          <w:szCs w:val="24"/>
        </w:rPr>
        <w:t>, 197, 104515.</w:t>
      </w:r>
    </w:p>
    <w:p w14:paraId="32241C5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Lasdun, V., </w:t>
      </w:r>
      <w:proofErr w:type="spellStart"/>
      <w:r w:rsidRPr="004A4835">
        <w:rPr>
          <w:rFonts w:ascii="Times New Roman" w:eastAsia="Calibri" w:hAnsi="Times New Roman" w:cs="Times New Roman"/>
          <w:sz w:val="24"/>
          <w:szCs w:val="24"/>
        </w:rPr>
        <w:t>Harou</w:t>
      </w:r>
      <w:proofErr w:type="spellEnd"/>
      <w:r w:rsidRPr="004A4835">
        <w:rPr>
          <w:rFonts w:ascii="Times New Roman" w:eastAsia="Calibri" w:hAnsi="Times New Roman" w:cs="Times New Roman"/>
          <w:sz w:val="24"/>
          <w:szCs w:val="24"/>
        </w:rPr>
        <w:t xml:space="preserve">, A.P., </w:t>
      </w:r>
      <w:proofErr w:type="spellStart"/>
      <w:r w:rsidRPr="004A4835">
        <w:rPr>
          <w:rFonts w:ascii="Times New Roman" w:eastAsia="Calibri" w:hAnsi="Times New Roman" w:cs="Times New Roman"/>
          <w:sz w:val="24"/>
          <w:szCs w:val="24"/>
        </w:rPr>
        <w:t>Magomba</w:t>
      </w:r>
      <w:proofErr w:type="spellEnd"/>
      <w:r w:rsidRPr="004A4835">
        <w:rPr>
          <w:rFonts w:ascii="Times New Roman" w:eastAsia="Calibri" w:hAnsi="Times New Roman" w:cs="Times New Roman"/>
          <w:sz w:val="24"/>
          <w:szCs w:val="24"/>
        </w:rPr>
        <w:t xml:space="preserve">, C. and Guereña, D., 2025. Peer learning and technology adoption in a digital farmer-to-farmer network. </w:t>
      </w:r>
      <w:r w:rsidRPr="004A4835">
        <w:rPr>
          <w:rFonts w:ascii="Times New Roman" w:eastAsia="Calibri" w:hAnsi="Times New Roman" w:cs="Times New Roman"/>
          <w:i/>
          <w:iCs/>
          <w:sz w:val="24"/>
          <w:szCs w:val="24"/>
        </w:rPr>
        <w:t>Journal of Development Economics</w:t>
      </w:r>
      <w:r w:rsidRPr="004A4835">
        <w:rPr>
          <w:rFonts w:ascii="Times New Roman" w:eastAsia="Calibri" w:hAnsi="Times New Roman" w:cs="Times New Roman"/>
          <w:sz w:val="24"/>
          <w:szCs w:val="24"/>
        </w:rPr>
        <w:t>, 176, 103496.</w:t>
      </w:r>
    </w:p>
    <w:p w14:paraId="2E606B2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Magnan, N., Spielman, D.J., Lybbert, T.J. and Gulati, K., 2015. </w:t>
      </w:r>
      <w:proofErr w:type="spellStart"/>
      <w:r w:rsidRPr="004A4835">
        <w:rPr>
          <w:rFonts w:ascii="Times New Roman" w:eastAsia="Calibri" w:hAnsi="Times New Roman" w:cs="Times New Roman"/>
          <w:sz w:val="24"/>
          <w:szCs w:val="24"/>
        </w:rPr>
        <w:t>Leveling</w:t>
      </w:r>
      <w:proofErr w:type="spellEnd"/>
      <w:r w:rsidRPr="004A4835">
        <w:rPr>
          <w:rFonts w:ascii="Times New Roman" w:eastAsia="Calibri" w:hAnsi="Times New Roman" w:cs="Times New Roman"/>
          <w:sz w:val="24"/>
          <w:szCs w:val="24"/>
        </w:rPr>
        <w:t xml:space="preserve"> with friends: Social networks and Indian farmers' demand for a technology with heterogeneous benefits. </w:t>
      </w:r>
      <w:r w:rsidRPr="004A4835">
        <w:rPr>
          <w:rFonts w:ascii="Times New Roman" w:eastAsia="Calibri" w:hAnsi="Times New Roman" w:cs="Times New Roman"/>
          <w:i/>
          <w:iCs/>
          <w:sz w:val="24"/>
          <w:szCs w:val="24"/>
        </w:rPr>
        <w:t>Journal of Development Economics</w:t>
      </w:r>
      <w:r w:rsidRPr="004A4835">
        <w:rPr>
          <w:rFonts w:ascii="Times New Roman" w:eastAsia="Calibri" w:hAnsi="Times New Roman" w:cs="Times New Roman"/>
          <w:sz w:val="24"/>
          <w:szCs w:val="24"/>
        </w:rPr>
        <w:t>, 116, pp.223–251.</w:t>
      </w:r>
    </w:p>
    <w:p w14:paraId="43FBBBCB"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McLennon, E., Dari, B., Jha, G., Sihi, D. and </w:t>
      </w:r>
      <w:proofErr w:type="spellStart"/>
      <w:r w:rsidRPr="004A4835">
        <w:rPr>
          <w:rFonts w:ascii="Times New Roman" w:eastAsia="Calibri" w:hAnsi="Times New Roman" w:cs="Times New Roman"/>
          <w:sz w:val="24"/>
          <w:szCs w:val="24"/>
        </w:rPr>
        <w:t>Kankarla</w:t>
      </w:r>
      <w:proofErr w:type="spellEnd"/>
      <w:r w:rsidRPr="004A4835">
        <w:rPr>
          <w:rFonts w:ascii="Times New Roman" w:eastAsia="Calibri" w:hAnsi="Times New Roman" w:cs="Times New Roman"/>
          <w:sz w:val="24"/>
          <w:szCs w:val="24"/>
        </w:rPr>
        <w:t xml:space="preserve">, V., 2021. Regenerative agriculture and integrative permaculture for sustainable and technology-driven global food production and security. </w:t>
      </w:r>
      <w:r w:rsidRPr="004A4835">
        <w:rPr>
          <w:rFonts w:ascii="Times New Roman" w:eastAsia="Calibri" w:hAnsi="Times New Roman" w:cs="Times New Roman"/>
          <w:i/>
          <w:iCs/>
          <w:sz w:val="24"/>
          <w:szCs w:val="24"/>
        </w:rPr>
        <w:t>Agronomy Journal</w:t>
      </w:r>
      <w:r w:rsidRPr="004A4835">
        <w:rPr>
          <w:rFonts w:ascii="Times New Roman" w:eastAsia="Calibri" w:hAnsi="Times New Roman" w:cs="Times New Roman"/>
          <w:sz w:val="24"/>
          <w:szCs w:val="24"/>
        </w:rPr>
        <w:t>, 113(6), pp.4541–4559.</w:t>
      </w:r>
    </w:p>
    <w:p w14:paraId="2B60218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Meena, B.S., 2010. Communication sources credibility and utilization pattern among farmers. </w:t>
      </w:r>
      <w:r w:rsidRPr="004A4835">
        <w:rPr>
          <w:rFonts w:ascii="Times New Roman" w:eastAsia="Calibri" w:hAnsi="Times New Roman" w:cs="Times New Roman"/>
          <w:i/>
          <w:iCs/>
          <w:sz w:val="24"/>
          <w:szCs w:val="24"/>
        </w:rPr>
        <w:t>Rajasthan Journal of Extension Education</w:t>
      </w:r>
      <w:r w:rsidRPr="004A4835">
        <w:rPr>
          <w:rFonts w:ascii="Times New Roman" w:eastAsia="Calibri" w:hAnsi="Times New Roman" w:cs="Times New Roman"/>
          <w:sz w:val="24"/>
          <w:szCs w:val="24"/>
        </w:rPr>
        <w:t>, 17–18, pp.40–43.</w:t>
      </w:r>
    </w:p>
    <w:p w14:paraId="21F41104"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Mishra, A., </w:t>
      </w:r>
      <w:proofErr w:type="spellStart"/>
      <w:r w:rsidRPr="004A4835">
        <w:rPr>
          <w:rFonts w:ascii="Times New Roman" w:eastAsia="Calibri" w:hAnsi="Times New Roman" w:cs="Times New Roman"/>
          <w:sz w:val="24"/>
          <w:szCs w:val="24"/>
        </w:rPr>
        <w:t>Lohchab</w:t>
      </w:r>
      <w:proofErr w:type="spellEnd"/>
      <w:r w:rsidRPr="004A4835">
        <w:rPr>
          <w:rFonts w:ascii="Times New Roman" w:eastAsia="Calibri" w:hAnsi="Times New Roman" w:cs="Times New Roman"/>
          <w:sz w:val="24"/>
          <w:szCs w:val="24"/>
        </w:rPr>
        <w:t xml:space="preserve">, S. and Maurya, A., 2022. Farmer Producer Organizations (FPOs). In: </w:t>
      </w:r>
      <w:r w:rsidRPr="004A4835">
        <w:rPr>
          <w:rFonts w:ascii="Times New Roman" w:eastAsia="Calibri" w:hAnsi="Times New Roman" w:cs="Times New Roman"/>
          <w:i/>
          <w:iCs/>
          <w:sz w:val="24"/>
          <w:szCs w:val="24"/>
        </w:rPr>
        <w:t>Food security in global challenges</w:t>
      </w:r>
      <w:r w:rsidRPr="004A4835">
        <w:rPr>
          <w:rFonts w:ascii="Times New Roman" w:eastAsia="Calibri" w:hAnsi="Times New Roman" w:cs="Times New Roman"/>
          <w:sz w:val="24"/>
          <w:szCs w:val="24"/>
        </w:rPr>
        <w:t>. 1st ed. Mahima Research Foundation and Social Welfare, pp.18–28.</w:t>
      </w:r>
    </w:p>
    <w:p w14:paraId="2B3D846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Mishra, H., Supriya and Gautam, S., 2023. </w:t>
      </w:r>
      <w:r w:rsidRPr="004A4835">
        <w:rPr>
          <w:rFonts w:ascii="Times New Roman" w:eastAsia="Calibri" w:hAnsi="Times New Roman" w:cs="Times New Roman"/>
          <w:i/>
          <w:iCs/>
          <w:sz w:val="24"/>
          <w:szCs w:val="24"/>
        </w:rPr>
        <w:t>Community development through entrepreneurship, FPO &amp; SHG.</w:t>
      </w:r>
    </w:p>
    <w:p w14:paraId="720DDF0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Natural Resources </w:t>
      </w:r>
      <w:proofErr w:type="spellStart"/>
      <w:r w:rsidRPr="004A4835">
        <w:rPr>
          <w:rFonts w:ascii="Times New Roman" w:eastAsia="Calibri" w:hAnsi="Times New Roman" w:cs="Times New Roman"/>
          <w:sz w:val="24"/>
          <w:szCs w:val="24"/>
        </w:rPr>
        <w:t>Defense</w:t>
      </w:r>
      <w:proofErr w:type="spellEnd"/>
      <w:r w:rsidRPr="004A4835">
        <w:rPr>
          <w:rFonts w:ascii="Times New Roman" w:eastAsia="Calibri" w:hAnsi="Times New Roman" w:cs="Times New Roman"/>
          <w:sz w:val="24"/>
          <w:szCs w:val="24"/>
        </w:rPr>
        <w:t xml:space="preserve"> Council (NRDC), n.d. </w:t>
      </w:r>
      <w:r w:rsidRPr="004A4835">
        <w:rPr>
          <w:rFonts w:ascii="Times New Roman" w:eastAsia="Calibri" w:hAnsi="Times New Roman" w:cs="Times New Roman"/>
          <w:i/>
          <w:iCs/>
          <w:sz w:val="24"/>
          <w:szCs w:val="24"/>
        </w:rPr>
        <w:t>Regenerative agriculture 101.</w:t>
      </w:r>
      <w:r w:rsidRPr="004A4835">
        <w:rPr>
          <w:rFonts w:ascii="Times New Roman" w:eastAsia="Calibri" w:hAnsi="Times New Roman" w:cs="Times New Roman"/>
          <w:sz w:val="24"/>
          <w:szCs w:val="24"/>
        </w:rPr>
        <w:t xml:space="preserve"> Available at: </w:t>
      </w:r>
      <w:hyperlink r:id="rId15" w:tgtFrame="_new" w:history="1">
        <w:r w:rsidRPr="004A4835">
          <w:rPr>
            <w:rStyle w:val="Hyperlink"/>
            <w:rFonts w:ascii="Times New Roman" w:eastAsia="Calibri" w:hAnsi="Times New Roman" w:cs="Times New Roman"/>
            <w:sz w:val="24"/>
            <w:szCs w:val="24"/>
          </w:rPr>
          <w:t>https://www.nrdc.org/stories/regenerative-agriculture-101</w:t>
        </w:r>
      </w:hyperlink>
      <w:r w:rsidRPr="004A4835">
        <w:rPr>
          <w:rFonts w:ascii="Times New Roman" w:eastAsia="Calibri" w:hAnsi="Times New Roman" w:cs="Times New Roman"/>
          <w:sz w:val="24"/>
          <w:szCs w:val="24"/>
        </w:rPr>
        <w:t xml:space="preserve"> [Accessed 15 Oct. 2025].</w:t>
      </w:r>
    </w:p>
    <w:p w14:paraId="1931E770"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Patil, S., Mehta, M., Pancholi, G. and others, 2025. Unveiling the dynamics of farmer producer organizations in India: A systematic review of status, challenges, and future directions. </w:t>
      </w:r>
      <w:r w:rsidRPr="004A4835">
        <w:rPr>
          <w:rFonts w:ascii="Times New Roman" w:eastAsia="Calibri" w:hAnsi="Times New Roman" w:cs="Times New Roman"/>
          <w:i/>
          <w:iCs/>
          <w:sz w:val="24"/>
          <w:szCs w:val="24"/>
        </w:rPr>
        <w:t>Humanities and Social Sciences Communications</w:t>
      </w:r>
      <w:r w:rsidRPr="004A4835">
        <w:rPr>
          <w:rFonts w:ascii="Times New Roman" w:eastAsia="Calibri" w:hAnsi="Times New Roman" w:cs="Times New Roman"/>
          <w:sz w:val="24"/>
          <w:szCs w:val="24"/>
        </w:rPr>
        <w:t>, 12, 758.</w:t>
      </w:r>
    </w:p>
    <w:p w14:paraId="2A8869B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Pearson, C.J., 2007. Regenerative, </w:t>
      </w:r>
      <w:proofErr w:type="spellStart"/>
      <w:r w:rsidRPr="004A4835">
        <w:rPr>
          <w:rFonts w:ascii="Times New Roman" w:eastAsia="Calibri" w:hAnsi="Times New Roman" w:cs="Times New Roman"/>
          <w:sz w:val="24"/>
          <w:szCs w:val="24"/>
        </w:rPr>
        <w:t>semiclosed</w:t>
      </w:r>
      <w:proofErr w:type="spellEnd"/>
      <w:r w:rsidRPr="004A4835">
        <w:rPr>
          <w:rFonts w:ascii="Times New Roman" w:eastAsia="Calibri" w:hAnsi="Times New Roman" w:cs="Times New Roman"/>
          <w:sz w:val="24"/>
          <w:szCs w:val="24"/>
        </w:rPr>
        <w:t xml:space="preserve"> systems: A priority for twenty-first-century agriculture. </w:t>
      </w:r>
      <w:proofErr w:type="spellStart"/>
      <w:r w:rsidRPr="004A4835">
        <w:rPr>
          <w:rFonts w:ascii="Times New Roman" w:eastAsia="Calibri" w:hAnsi="Times New Roman" w:cs="Times New Roman"/>
          <w:i/>
          <w:iCs/>
          <w:sz w:val="24"/>
          <w:szCs w:val="24"/>
        </w:rPr>
        <w:t>BioScience</w:t>
      </w:r>
      <w:proofErr w:type="spellEnd"/>
      <w:r w:rsidRPr="004A4835">
        <w:rPr>
          <w:rFonts w:ascii="Times New Roman" w:eastAsia="Calibri" w:hAnsi="Times New Roman" w:cs="Times New Roman"/>
          <w:sz w:val="24"/>
          <w:szCs w:val="24"/>
        </w:rPr>
        <w:t>, 57(5), pp.409–418.</w:t>
      </w:r>
    </w:p>
    <w:p w14:paraId="4E4C438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Priya, K., Bishnoi, S., Kumar, S., Vishwakarma, K., </w:t>
      </w:r>
      <w:proofErr w:type="spellStart"/>
      <w:r w:rsidRPr="004A4835">
        <w:rPr>
          <w:rFonts w:ascii="Times New Roman" w:eastAsia="Calibri" w:hAnsi="Times New Roman" w:cs="Times New Roman"/>
          <w:sz w:val="24"/>
          <w:szCs w:val="24"/>
        </w:rPr>
        <w:t>Buvaneswari</w:t>
      </w:r>
      <w:proofErr w:type="spellEnd"/>
      <w:r w:rsidRPr="004A4835">
        <w:rPr>
          <w:rFonts w:ascii="Times New Roman" w:eastAsia="Calibri" w:hAnsi="Times New Roman" w:cs="Times New Roman"/>
          <w:sz w:val="24"/>
          <w:szCs w:val="24"/>
        </w:rPr>
        <w:t xml:space="preserve">, S., Shastri, S., Tripathi, A., Jadhav, A., Prajapati, C., Vishwakarma, S. and Shastri, S., 2025. The role of participatory approaches in modern agricultural extension: Bridging knowledge gaps for sustainable farming practices. </w:t>
      </w:r>
      <w:r w:rsidRPr="004A4835">
        <w:rPr>
          <w:rFonts w:ascii="Times New Roman" w:eastAsia="Calibri" w:hAnsi="Times New Roman" w:cs="Times New Roman"/>
          <w:i/>
          <w:iCs/>
          <w:sz w:val="24"/>
          <w:szCs w:val="24"/>
        </w:rPr>
        <w:t>Journal of Experimental Agriculture International</w:t>
      </w:r>
      <w:r w:rsidRPr="004A4835">
        <w:rPr>
          <w:rFonts w:ascii="Times New Roman" w:eastAsia="Calibri" w:hAnsi="Times New Roman" w:cs="Times New Roman"/>
          <w:sz w:val="24"/>
          <w:szCs w:val="24"/>
        </w:rPr>
        <w:t>, 47(23), pp.204–222.</w:t>
      </w:r>
    </w:p>
    <w:p w14:paraId="5EC79F22"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Ronald, P., 2011. Plant genetics, sustainable agriculture and global food security. </w:t>
      </w:r>
      <w:r w:rsidRPr="004A4835">
        <w:rPr>
          <w:rFonts w:ascii="Times New Roman" w:eastAsia="Calibri" w:hAnsi="Times New Roman" w:cs="Times New Roman"/>
          <w:i/>
          <w:iCs/>
          <w:sz w:val="24"/>
          <w:szCs w:val="24"/>
        </w:rPr>
        <w:t>Genetics</w:t>
      </w:r>
      <w:r w:rsidRPr="004A4835">
        <w:rPr>
          <w:rFonts w:ascii="Times New Roman" w:eastAsia="Calibri" w:hAnsi="Times New Roman" w:cs="Times New Roman"/>
          <w:sz w:val="24"/>
          <w:szCs w:val="24"/>
        </w:rPr>
        <w:t>, 188(1), pp.11–20.</w:t>
      </w:r>
    </w:p>
    <w:p w14:paraId="2B30B651"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Schreefel, L., Schulte, R.P.O., De Boer, I.J.M., Schrijver, A.P. and Van Zanten, H.H.E., 2020. Regenerative agriculture – the soil is the base. </w:t>
      </w:r>
      <w:r w:rsidRPr="004A4835">
        <w:rPr>
          <w:rFonts w:ascii="Times New Roman" w:eastAsia="Calibri" w:hAnsi="Times New Roman" w:cs="Times New Roman"/>
          <w:i/>
          <w:iCs/>
          <w:sz w:val="24"/>
          <w:szCs w:val="24"/>
        </w:rPr>
        <w:t>Global Food Security</w:t>
      </w:r>
      <w:r w:rsidRPr="004A4835">
        <w:rPr>
          <w:rFonts w:ascii="Times New Roman" w:eastAsia="Calibri" w:hAnsi="Times New Roman" w:cs="Times New Roman"/>
          <w:sz w:val="24"/>
          <w:szCs w:val="24"/>
        </w:rPr>
        <w:t>, 26, 100404.</w:t>
      </w:r>
    </w:p>
    <w:p w14:paraId="06CF0889"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Sharma, P., Sharma, P. and Thakur, N., 2024. Sustainable farming practices and soil health: A pathway to achieving SDGs and future prospects. </w:t>
      </w:r>
      <w:r w:rsidRPr="004A4835">
        <w:rPr>
          <w:rFonts w:ascii="Times New Roman" w:eastAsia="Calibri" w:hAnsi="Times New Roman" w:cs="Times New Roman"/>
          <w:i/>
          <w:iCs/>
          <w:sz w:val="24"/>
          <w:szCs w:val="24"/>
        </w:rPr>
        <w:t>Discover Sustainability</w:t>
      </w:r>
      <w:r w:rsidRPr="004A4835">
        <w:rPr>
          <w:rFonts w:ascii="Times New Roman" w:eastAsia="Calibri" w:hAnsi="Times New Roman" w:cs="Times New Roman"/>
          <w:sz w:val="24"/>
          <w:szCs w:val="24"/>
        </w:rPr>
        <w:t>, 5, 250.</w:t>
      </w:r>
    </w:p>
    <w:p w14:paraId="4F8731B5"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Singh, M., Bhanotra, A., Wani, A. and Kumar, M., 2015. Mobile phone technology—An eminent ICT tool for better family farming.</w:t>
      </w:r>
    </w:p>
    <w:p w14:paraId="108AC09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Singh, R.K., Singh, A., Kumar, S., </w:t>
      </w:r>
      <w:proofErr w:type="spellStart"/>
      <w:r w:rsidRPr="004A4835">
        <w:rPr>
          <w:rFonts w:ascii="Times New Roman" w:eastAsia="Calibri" w:hAnsi="Times New Roman" w:cs="Times New Roman"/>
          <w:sz w:val="24"/>
          <w:szCs w:val="24"/>
        </w:rPr>
        <w:t>Sheoran</w:t>
      </w:r>
      <w:proofErr w:type="spellEnd"/>
      <w:r w:rsidRPr="004A4835">
        <w:rPr>
          <w:rFonts w:ascii="Times New Roman" w:eastAsia="Calibri" w:hAnsi="Times New Roman" w:cs="Times New Roman"/>
          <w:sz w:val="24"/>
          <w:szCs w:val="24"/>
        </w:rPr>
        <w:t xml:space="preserve">, P., Jat, H.S., Sharma, P.C., Sharma, D.K., Hazarika, B.N., Bhowmik, S.N., Sureja, A.K., Bhardwaj, R., Hussain, S.M., Singh, D., Raju, R., </w:t>
      </w:r>
      <w:proofErr w:type="spellStart"/>
      <w:r w:rsidRPr="004A4835">
        <w:rPr>
          <w:rFonts w:ascii="Times New Roman" w:eastAsia="Calibri" w:hAnsi="Times New Roman" w:cs="Times New Roman"/>
          <w:sz w:val="24"/>
          <w:szCs w:val="24"/>
        </w:rPr>
        <w:t>Rallen</w:t>
      </w:r>
      <w:proofErr w:type="spellEnd"/>
      <w:r w:rsidRPr="004A4835">
        <w:rPr>
          <w:rFonts w:ascii="Times New Roman" w:eastAsia="Calibri" w:hAnsi="Times New Roman" w:cs="Times New Roman"/>
          <w:sz w:val="24"/>
          <w:szCs w:val="24"/>
        </w:rPr>
        <w:t xml:space="preserve">, O., Lego, Y.J., Zander, K.K., Mathew, S. and Garnett, S.T., 2022. Experimental co-production of knowledge to adapt to environmental change in northern India. </w:t>
      </w:r>
      <w:r w:rsidRPr="004A4835">
        <w:rPr>
          <w:rFonts w:ascii="Times New Roman" w:eastAsia="Calibri" w:hAnsi="Times New Roman" w:cs="Times New Roman"/>
          <w:i/>
          <w:iCs/>
          <w:sz w:val="24"/>
          <w:szCs w:val="24"/>
        </w:rPr>
        <w:t>Environmental Science &amp; Policy</w:t>
      </w:r>
      <w:r w:rsidRPr="004A4835">
        <w:rPr>
          <w:rFonts w:ascii="Times New Roman" w:eastAsia="Calibri" w:hAnsi="Times New Roman" w:cs="Times New Roman"/>
          <w:sz w:val="24"/>
          <w:szCs w:val="24"/>
        </w:rPr>
        <w:t>, 136, pp.357–368.</w:t>
      </w:r>
    </w:p>
    <w:p w14:paraId="360B913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Sutherland, L.-A. and Marchand, F., 2021. On-farm demonstration: Enabling peer-to-peer learning. </w:t>
      </w:r>
      <w:r w:rsidRPr="004A4835">
        <w:rPr>
          <w:rFonts w:ascii="Times New Roman" w:eastAsia="Calibri" w:hAnsi="Times New Roman" w:cs="Times New Roman"/>
          <w:i/>
          <w:iCs/>
          <w:sz w:val="24"/>
          <w:szCs w:val="24"/>
        </w:rPr>
        <w:t>The Journal of Agricultural Education and Extension</w:t>
      </w:r>
      <w:r w:rsidRPr="004A4835">
        <w:rPr>
          <w:rFonts w:ascii="Times New Roman" w:eastAsia="Calibri" w:hAnsi="Times New Roman" w:cs="Times New Roman"/>
          <w:sz w:val="24"/>
          <w:szCs w:val="24"/>
        </w:rPr>
        <w:t>, 27(5), pp.573–590.</w:t>
      </w:r>
    </w:p>
    <w:p w14:paraId="74CF9AF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Tripathi, G., 2023. Impact of digital technologies in agricultural extension. </w:t>
      </w:r>
      <w:r w:rsidRPr="004A4835">
        <w:rPr>
          <w:rFonts w:ascii="Times New Roman" w:eastAsia="Calibri" w:hAnsi="Times New Roman" w:cs="Times New Roman"/>
          <w:i/>
          <w:iCs/>
          <w:sz w:val="24"/>
          <w:szCs w:val="24"/>
        </w:rPr>
        <w:t>AGRITEXTS Journal of Agricultural Extension</w:t>
      </w:r>
      <w:r w:rsidRPr="004A4835">
        <w:rPr>
          <w:rFonts w:ascii="Times New Roman" w:eastAsia="Calibri" w:hAnsi="Times New Roman" w:cs="Times New Roman"/>
          <w:sz w:val="24"/>
          <w:szCs w:val="24"/>
        </w:rPr>
        <w:t>, 41, pp.963–970.</w:t>
      </w:r>
    </w:p>
    <w:p w14:paraId="5B78CC59"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Waddington, H., </w:t>
      </w:r>
      <w:proofErr w:type="spellStart"/>
      <w:r w:rsidRPr="004A4835">
        <w:rPr>
          <w:rFonts w:ascii="Times New Roman" w:eastAsia="Calibri" w:hAnsi="Times New Roman" w:cs="Times New Roman"/>
          <w:sz w:val="24"/>
          <w:szCs w:val="24"/>
        </w:rPr>
        <w:t>Snilstveit</w:t>
      </w:r>
      <w:proofErr w:type="spellEnd"/>
      <w:r w:rsidRPr="004A4835">
        <w:rPr>
          <w:rFonts w:ascii="Times New Roman" w:eastAsia="Calibri" w:hAnsi="Times New Roman" w:cs="Times New Roman"/>
          <w:sz w:val="24"/>
          <w:szCs w:val="24"/>
        </w:rPr>
        <w:t xml:space="preserve">, B., Garcia Hombrados, J., </w:t>
      </w:r>
      <w:proofErr w:type="spellStart"/>
      <w:r w:rsidRPr="004A4835">
        <w:rPr>
          <w:rFonts w:ascii="Times New Roman" w:eastAsia="Calibri" w:hAnsi="Times New Roman" w:cs="Times New Roman"/>
          <w:sz w:val="24"/>
          <w:szCs w:val="24"/>
        </w:rPr>
        <w:t>Vojtkova</w:t>
      </w:r>
      <w:proofErr w:type="spellEnd"/>
      <w:r w:rsidRPr="004A4835">
        <w:rPr>
          <w:rFonts w:ascii="Times New Roman" w:eastAsia="Calibri" w:hAnsi="Times New Roman" w:cs="Times New Roman"/>
          <w:sz w:val="24"/>
          <w:szCs w:val="24"/>
        </w:rPr>
        <w:t xml:space="preserve">, M., Phillips, D., Davies, P. and White, H., 2014. Farmer field schools for improving farming practices and farmer outcomes: A systematic review. </w:t>
      </w:r>
      <w:r w:rsidRPr="004A4835">
        <w:rPr>
          <w:rFonts w:ascii="Times New Roman" w:eastAsia="Calibri" w:hAnsi="Times New Roman" w:cs="Times New Roman"/>
          <w:i/>
          <w:iCs/>
          <w:sz w:val="24"/>
          <w:szCs w:val="24"/>
        </w:rPr>
        <w:t>Campbell Systematic Reviews</w:t>
      </w:r>
      <w:r w:rsidRPr="004A4835">
        <w:rPr>
          <w:rFonts w:ascii="Times New Roman" w:eastAsia="Calibri" w:hAnsi="Times New Roman" w:cs="Times New Roman"/>
          <w:sz w:val="24"/>
          <w:szCs w:val="24"/>
        </w:rPr>
        <w:t>, 10, 6.</w:t>
      </w:r>
    </w:p>
    <w:p w14:paraId="44444B4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Yang, C., Ji, X., Cheng, C., Liao, S., </w:t>
      </w:r>
      <w:proofErr w:type="spellStart"/>
      <w:r w:rsidRPr="004A4835">
        <w:rPr>
          <w:rFonts w:ascii="Times New Roman" w:eastAsia="Calibri" w:hAnsi="Times New Roman" w:cs="Times New Roman"/>
          <w:sz w:val="24"/>
          <w:szCs w:val="24"/>
        </w:rPr>
        <w:t>Obuobi</w:t>
      </w:r>
      <w:proofErr w:type="spellEnd"/>
      <w:r w:rsidRPr="004A4835">
        <w:rPr>
          <w:rFonts w:ascii="Times New Roman" w:eastAsia="Calibri" w:hAnsi="Times New Roman" w:cs="Times New Roman"/>
          <w:sz w:val="24"/>
          <w:szCs w:val="24"/>
        </w:rPr>
        <w:t xml:space="preserve">, B. and Zhang, Y., 2024. Digital economy empowers sustainable agriculture: Implications for farmers’ adoption of ecological agricultural technologies. </w:t>
      </w:r>
      <w:r w:rsidRPr="004A4835">
        <w:rPr>
          <w:rFonts w:ascii="Times New Roman" w:eastAsia="Calibri" w:hAnsi="Times New Roman" w:cs="Times New Roman"/>
          <w:i/>
          <w:iCs/>
          <w:sz w:val="24"/>
          <w:szCs w:val="24"/>
        </w:rPr>
        <w:t>Ecological Indicators</w:t>
      </w:r>
      <w:r w:rsidRPr="004A4835">
        <w:rPr>
          <w:rFonts w:ascii="Times New Roman" w:eastAsia="Calibri" w:hAnsi="Times New Roman" w:cs="Times New Roman"/>
          <w:sz w:val="24"/>
          <w:szCs w:val="24"/>
        </w:rPr>
        <w:t>, 159, 111723.</w:t>
      </w:r>
    </w:p>
    <w:p w14:paraId="2D82878F" w14:textId="77777777" w:rsidR="004A4835" w:rsidRDefault="004A4835" w:rsidP="0059765A">
      <w:pPr>
        <w:spacing w:line="360" w:lineRule="auto"/>
        <w:ind w:left="720" w:hanging="720"/>
        <w:jc w:val="both"/>
        <w:rPr>
          <w:rFonts w:ascii="Times New Roman" w:eastAsia="Calibri" w:hAnsi="Times New Roman" w:cs="Times New Roman"/>
          <w:sz w:val="24"/>
          <w:szCs w:val="24"/>
        </w:rPr>
      </w:pPr>
    </w:p>
    <w:p w14:paraId="50283950" w14:textId="1B58C5A9" w:rsidR="00152A55" w:rsidRPr="00033FAD" w:rsidRDefault="00152A55" w:rsidP="00152A55">
      <w:pPr>
        <w:spacing w:line="360" w:lineRule="auto"/>
        <w:jc w:val="both"/>
        <w:rPr>
          <w:rFonts w:ascii="Times New Roman" w:eastAsia="Calibri" w:hAnsi="Times New Roman" w:cs="Times New Roman"/>
          <w:vanish/>
          <w:sz w:val="24"/>
          <w:szCs w:val="24"/>
        </w:rPr>
      </w:pPr>
    </w:p>
    <w:sectPr w:rsidR="00152A55" w:rsidRPr="00033FA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7F22E" w14:textId="77777777" w:rsidR="00185214" w:rsidRDefault="00185214" w:rsidP="00185CAF">
      <w:pPr>
        <w:spacing w:after="0" w:line="240" w:lineRule="auto"/>
      </w:pPr>
      <w:r>
        <w:separator/>
      </w:r>
    </w:p>
  </w:endnote>
  <w:endnote w:type="continuationSeparator" w:id="0">
    <w:p w14:paraId="23A04ABB" w14:textId="77777777" w:rsidR="00185214" w:rsidRDefault="00185214" w:rsidP="0018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086C" w14:textId="77777777" w:rsidR="00185CAF" w:rsidRDefault="0018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1245" w14:textId="77777777" w:rsidR="00185CAF" w:rsidRDefault="0018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A28A" w14:textId="77777777" w:rsidR="00185CAF" w:rsidRDefault="0018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37B4" w14:textId="77777777" w:rsidR="00185214" w:rsidRDefault="00185214" w:rsidP="00185CAF">
      <w:pPr>
        <w:spacing w:after="0" w:line="240" w:lineRule="auto"/>
      </w:pPr>
      <w:r>
        <w:separator/>
      </w:r>
    </w:p>
  </w:footnote>
  <w:footnote w:type="continuationSeparator" w:id="0">
    <w:p w14:paraId="344D8330" w14:textId="77777777" w:rsidR="00185214" w:rsidRDefault="00185214" w:rsidP="0018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8C3F" w14:textId="7F63F303" w:rsidR="00185CAF" w:rsidRDefault="00185CAF">
    <w:pPr>
      <w:pStyle w:val="Header"/>
    </w:pPr>
    <w:r>
      <w:rPr>
        <w:noProof/>
      </w:rPr>
      <w:pict w14:anchorId="62FC2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3B2" w14:textId="2340C68F" w:rsidR="00185CAF" w:rsidRDefault="00185CAF">
    <w:pPr>
      <w:pStyle w:val="Header"/>
    </w:pPr>
    <w:r>
      <w:rPr>
        <w:noProof/>
      </w:rPr>
      <w:pict w14:anchorId="6F9A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A170" w14:textId="0338FAC3" w:rsidR="00185CAF" w:rsidRDefault="00185CAF">
    <w:pPr>
      <w:pStyle w:val="Header"/>
    </w:pPr>
    <w:r>
      <w:rPr>
        <w:noProof/>
      </w:rPr>
      <w:pict w14:anchorId="6E59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msoA641"/>
      </v:shape>
    </w:pict>
  </w:numPicBullet>
  <w:abstractNum w:abstractNumId="0" w15:restartNumberingAfterBreak="0">
    <w:nsid w:val="0C595CED"/>
    <w:multiLevelType w:val="multilevel"/>
    <w:tmpl w:val="77D2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53D1E"/>
    <w:multiLevelType w:val="multilevel"/>
    <w:tmpl w:val="CC6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23031"/>
    <w:multiLevelType w:val="multilevel"/>
    <w:tmpl w:val="13E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2697B"/>
    <w:multiLevelType w:val="multilevel"/>
    <w:tmpl w:val="D48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5316"/>
    <w:multiLevelType w:val="multilevel"/>
    <w:tmpl w:val="97CE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346D2"/>
    <w:multiLevelType w:val="multilevel"/>
    <w:tmpl w:val="54F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236B9"/>
    <w:multiLevelType w:val="multilevel"/>
    <w:tmpl w:val="0E22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57ACC"/>
    <w:multiLevelType w:val="multilevel"/>
    <w:tmpl w:val="17DA805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D9606D"/>
    <w:multiLevelType w:val="multilevel"/>
    <w:tmpl w:val="1FF6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F63F7"/>
    <w:multiLevelType w:val="multilevel"/>
    <w:tmpl w:val="AF8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F5935"/>
    <w:multiLevelType w:val="multilevel"/>
    <w:tmpl w:val="031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107F"/>
    <w:multiLevelType w:val="multilevel"/>
    <w:tmpl w:val="FBB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36C35"/>
    <w:multiLevelType w:val="hybridMultilevel"/>
    <w:tmpl w:val="E604D6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9604D19"/>
    <w:multiLevelType w:val="multilevel"/>
    <w:tmpl w:val="E3F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A133B"/>
    <w:multiLevelType w:val="hybridMultilevel"/>
    <w:tmpl w:val="09347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2876D7"/>
    <w:multiLevelType w:val="multilevel"/>
    <w:tmpl w:val="AAF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E5975"/>
    <w:multiLevelType w:val="multilevel"/>
    <w:tmpl w:val="4EDE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F36E0"/>
    <w:multiLevelType w:val="hybridMultilevel"/>
    <w:tmpl w:val="573AC78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EB70701"/>
    <w:multiLevelType w:val="multilevel"/>
    <w:tmpl w:val="B84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7"/>
  </w:num>
  <w:num w:numId="4">
    <w:abstractNumId w:val="6"/>
  </w:num>
  <w:num w:numId="5">
    <w:abstractNumId w:val="1"/>
  </w:num>
  <w:num w:numId="6">
    <w:abstractNumId w:val="11"/>
  </w:num>
  <w:num w:numId="7">
    <w:abstractNumId w:val="15"/>
  </w:num>
  <w:num w:numId="8">
    <w:abstractNumId w:val="3"/>
  </w:num>
  <w:num w:numId="9">
    <w:abstractNumId w:val="10"/>
  </w:num>
  <w:num w:numId="10">
    <w:abstractNumId w:val="4"/>
  </w:num>
  <w:num w:numId="11">
    <w:abstractNumId w:val="13"/>
  </w:num>
  <w:num w:numId="12">
    <w:abstractNumId w:val="5"/>
  </w:num>
  <w:num w:numId="13">
    <w:abstractNumId w:val="9"/>
  </w:num>
  <w:num w:numId="14">
    <w:abstractNumId w:val="18"/>
  </w:num>
  <w:num w:numId="15">
    <w:abstractNumId w:val="2"/>
  </w:num>
  <w:num w:numId="16">
    <w:abstractNumId w:val="8"/>
  </w:num>
  <w:num w:numId="17">
    <w:abstractNumId w:val="7"/>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NzI0MjcxsDA2NTZS0lEKTi0uzszPAykwrAUANRaqWiwAAAA="/>
  </w:docVars>
  <w:rsids>
    <w:rsidRoot w:val="0051015A"/>
    <w:rsid w:val="00012602"/>
    <w:rsid w:val="0003023B"/>
    <w:rsid w:val="00032568"/>
    <w:rsid w:val="00033FAD"/>
    <w:rsid w:val="00034628"/>
    <w:rsid w:val="00071A1B"/>
    <w:rsid w:val="00072312"/>
    <w:rsid w:val="000B426E"/>
    <w:rsid w:val="00141F01"/>
    <w:rsid w:val="00152A55"/>
    <w:rsid w:val="00185214"/>
    <w:rsid w:val="00185CAF"/>
    <w:rsid w:val="00196E94"/>
    <w:rsid w:val="001A7B6C"/>
    <w:rsid w:val="001C0BBB"/>
    <w:rsid w:val="001C14DD"/>
    <w:rsid w:val="001D2893"/>
    <w:rsid w:val="001D6CB0"/>
    <w:rsid w:val="001F2957"/>
    <w:rsid w:val="001F5740"/>
    <w:rsid w:val="00211C29"/>
    <w:rsid w:val="00252C2B"/>
    <w:rsid w:val="00252F3E"/>
    <w:rsid w:val="00270BDD"/>
    <w:rsid w:val="002B3ED4"/>
    <w:rsid w:val="002D635F"/>
    <w:rsid w:val="002F2308"/>
    <w:rsid w:val="00305782"/>
    <w:rsid w:val="00361C1D"/>
    <w:rsid w:val="00364D1F"/>
    <w:rsid w:val="00375C12"/>
    <w:rsid w:val="003837F1"/>
    <w:rsid w:val="00387A40"/>
    <w:rsid w:val="003A374C"/>
    <w:rsid w:val="003B1B70"/>
    <w:rsid w:val="00400030"/>
    <w:rsid w:val="004011AA"/>
    <w:rsid w:val="00405EE6"/>
    <w:rsid w:val="00422FBC"/>
    <w:rsid w:val="00470496"/>
    <w:rsid w:val="004808B4"/>
    <w:rsid w:val="004836FB"/>
    <w:rsid w:val="00496B34"/>
    <w:rsid w:val="004A2AC0"/>
    <w:rsid w:val="004A4835"/>
    <w:rsid w:val="004B463F"/>
    <w:rsid w:val="004B5A18"/>
    <w:rsid w:val="004F1EA4"/>
    <w:rsid w:val="005064B7"/>
    <w:rsid w:val="0050719E"/>
    <w:rsid w:val="0051015A"/>
    <w:rsid w:val="0052436B"/>
    <w:rsid w:val="00535DD8"/>
    <w:rsid w:val="00553BFF"/>
    <w:rsid w:val="00556917"/>
    <w:rsid w:val="0059765A"/>
    <w:rsid w:val="005C27E7"/>
    <w:rsid w:val="005C45DA"/>
    <w:rsid w:val="005D5419"/>
    <w:rsid w:val="005F4477"/>
    <w:rsid w:val="00604B36"/>
    <w:rsid w:val="0061201D"/>
    <w:rsid w:val="00640F89"/>
    <w:rsid w:val="006452D3"/>
    <w:rsid w:val="0068538D"/>
    <w:rsid w:val="006D75DE"/>
    <w:rsid w:val="00705235"/>
    <w:rsid w:val="00731179"/>
    <w:rsid w:val="007377FA"/>
    <w:rsid w:val="00821F1D"/>
    <w:rsid w:val="00822E60"/>
    <w:rsid w:val="008511FE"/>
    <w:rsid w:val="00883A3E"/>
    <w:rsid w:val="008C2DAF"/>
    <w:rsid w:val="008D27AA"/>
    <w:rsid w:val="00916465"/>
    <w:rsid w:val="0092455B"/>
    <w:rsid w:val="00931CFB"/>
    <w:rsid w:val="00941700"/>
    <w:rsid w:val="009627F6"/>
    <w:rsid w:val="009A4432"/>
    <w:rsid w:val="009B2384"/>
    <w:rsid w:val="009C1771"/>
    <w:rsid w:val="009C5207"/>
    <w:rsid w:val="009D409C"/>
    <w:rsid w:val="00A03DFB"/>
    <w:rsid w:val="00A11D8C"/>
    <w:rsid w:val="00A520B3"/>
    <w:rsid w:val="00A624BD"/>
    <w:rsid w:val="00A64BD7"/>
    <w:rsid w:val="00A7347D"/>
    <w:rsid w:val="00AE1C03"/>
    <w:rsid w:val="00AF5FF9"/>
    <w:rsid w:val="00B05C28"/>
    <w:rsid w:val="00B21001"/>
    <w:rsid w:val="00B24F94"/>
    <w:rsid w:val="00B615A7"/>
    <w:rsid w:val="00B964C6"/>
    <w:rsid w:val="00BA3E2E"/>
    <w:rsid w:val="00BA628C"/>
    <w:rsid w:val="00BB0540"/>
    <w:rsid w:val="00BB594E"/>
    <w:rsid w:val="00BC15B8"/>
    <w:rsid w:val="00BC6A93"/>
    <w:rsid w:val="00BD39F4"/>
    <w:rsid w:val="00BD660E"/>
    <w:rsid w:val="00BD7498"/>
    <w:rsid w:val="00C00220"/>
    <w:rsid w:val="00C37EBA"/>
    <w:rsid w:val="00C45EB8"/>
    <w:rsid w:val="00C80318"/>
    <w:rsid w:val="00CA23AF"/>
    <w:rsid w:val="00CB21F1"/>
    <w:rsid w:val="00CF307D"/>
    <w:rsid w:val="00D050AC"/>
    <w:rsid w:val="00D05C85"/>
    <w:rsid w:val="00D30BD7"/>
    <w:rsid w:val="00DA168F"/>
    <w:rsid w:val="00DA24E0"/>
    <w:rsid w:val="00DC33D9"/>
    <w:rsid w:val="00E04EA4"/>
    <w:rsid w:val="00E42FD6"/>
    <w:rsid w:val="00E54573"/>
    <w:rsid w:val="00E7557F"/>
    <w:rsid w:val="00E76344"/>
    <w:rsid w:val="00E90578"/>
    <w:rsid w:val="00EB3622"/>
    <w:rsid w:val="00ED30E2"/>
    <w:rsid w:val="00F2594A"/>
    <w:rsid w:val="00F47543"/>
    <w:rsid w:val="00F577C4"/>
    <w:rsid w:val="00F73BAB"/>
    <w:rsid w:val="00F76411"/>
    <w:rsid w:val="00FD6460"/>
    <w:rsid w:val="00FD6D03"/>
    <w:rsid w:val="00FE21AC"/>
    <w:rsid w:val="00FE3451"/>
    <w:rsid w:val="00FF5F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8E627B"/>
  <w15:chartTrackingRefBased/>
  <w15:docId w15:val="{36228B43-FB45-4DE8-92C6-EBD76F48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A55"/>
  </w:style>
  <w:style w:type="paragraph" w:styleId="Heading1">
    <w:name w:val="heading 1"/>
    <w:basedOn w:val="Normal"/>
    <w:next w:val="Normal"/>
    <w:link w:val="Heading1Char"/>
    <w:uiPriority w:val="9"/>
    <w:qFormat/>
    <w:rsid w:val="00510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0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0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15A"/>
    <w:rPr>
      <w:rFonts w:eastAsiaTheme="majorEastAsia" w:cstheme="majorBidi"/>
      <w:color w:val="272727" w:themeColor="text1" w:themeTint="D8"/>
    </w:rPr>
  </w:style>
  <w:style w:type="paragraph" w:styleId="Title">
    <w:name w:val="Title"/>
    <w:basedOn w:val="Normal"/>
    <w:next w:val="Normal"/>
    <w:link w:val="TitleChar"/>
    <w:uiPriority w:val="10"/>
    <w:qFormat/>
    <w:rsid w:val="0051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15A"/>
    <w:pPr>
      <w:spacing w:before="160"/>
      <w:jc w:val="center"/>
    </w:pPr>
    <w:rPr>
      <w:i/>
      <w:iCs/>
      <w:color w:val="404040" w:themeColor="text1" w:themeTint="BF"/>
    </w:rPr>
  </w:style>
  <w:style w:type="character" w:customStyle="1" w:styleId="QuoteChar">
    <w:name w:val="Quote Char"/>
    <w:basedOn w:val="DefaultParagraphFont"/>
    <w:link w:val="Quote"/>
    <w:uiPriority w:val="29"/>
    <w:rsid w:val="0051015A"/>
    <w:rPr>
      <w:i/>
      <w:iCs/>
      <w:color w:val="404040" w:themeColor="text1" w:themeTint="BF"/>
    </w:rPr>
  </w:style>
  <w:style w:type="paragraph" w:styleId="ListParagraph">
    <w:name w:val="List Paragraph"/>
    <w:basedOn w:val="Normal"/>
    <w:uiPriority w:val="34"/>
    <w:qFormat/>
    <w:rsid w:val="0051015A"/>
    <w:pPr>
      <w:ind w:left="720"/>
      <w:contextualSpacing/>
    </w:pPr>
  </w:style>
  <w:style w:type="character" w:styleId="IntenseEmphasis">
    <w:name w:val="Intense Emphasis"/>
    <w:basedOn w:val="DefaultParagraphFont"/>
    <w:uiPriority w:val="21"/>
    <w:qFormat/>
    <w:rsid w:val="0051015A"/>
    <w:rPr>
      <w:i/>
      <w:iCs/>
      <w:color w:val="2F5496" w:themeColor="accent1" w:themeShade="BF"/>
    </w:rPr>
  </w:style>
  <w:style w:type="paragraph" w:styleId="IntenseQuote">
    <w:name w:val="Intense Quote"/>
    <w:basedOn w:val="Normal"/>
    <w:next w:val="Normal"/>
    <w:link w:val="IntenseQuoteChar"/>
    <w:uiPriority w:val="30"/>
    <w:qFormat/>
    <w:rsid w:val="0051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15A"/>
    <w:rPr>
      <w:i/>
      <w:iCs/>
      <w:color w:val="2F5496" w:themeColor="accent1" w:themeShade="BF"/>
    </w:rPr>
  </w:style>
  <w:style w:type="character" w:styleId="IntenseReference">
    <w:name w:val="Intense Reference"/>
    <w:basedOn w:val="DefaultParagraphFont"/>
    <w:uiPriority w:val="32"/>
    <w:qFormat/>
    <w:rsid w:val="0051015A"/>
    <w:rPr>
      <w:b/>
      <w:bCs/>
      <w:smallCaps/>
      <w:color w:val="2F5496" w:themeColor="accent1" w:themeShade="BF"/>
      <w:spacing w:val="5"/>
    </w:rPr>
  </w:style>
  <w:style w:type="paragraph" w:styleId="NormalWeb">
    <w:name w:val="Normal (Web)"/>
    <w:basedOn w:val="Normal"/>
    <w:uiPriority w:val="99"/>
    <w:semiHidden/>
    <w:unhideWhenUsed/>
    <w:rsid w:val="00D30BD7"/>
    <w:rPr>
      <w:rFonts w:ascii="Times New Roman" w:hAnsi="Times New Roman" w:cs="Times New Roman"/>
      <w:sz w:val="24"/>
      <w:szCs w:val="24"/>
    </w:rPr>
  </w:style>
  <w:style w:type="character" w:styleId="Strong">
    <w:name w:val="Strong"/>
    <w:basedOn w:val="DefaultParagraphFont"/>
    <w:uiPriority w:val="22"/>
    <w:qFormat/>
    <w:rsid w:val="00E76344"/>
    <w:rPr>
      <w:b/>
      <w:bCs/>
    </w:rPr>
  </w:style>
  <w:style w:type="table" w:styleId="TableGrid">
    <w:name w:val="Table Grid"/>
    <w:basedOn w:val="TableNormal"/>
    <w:uiPriority w:val="39"/>
    <w:rsid w:val="00E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578"/>
    <w:rPr>
      <w:color w:val="0563C1" w:themeColor="hyperlink"/>
      <w:u w:val="single"/>
    </w:rPr>
  </w:style>
  <w:style w:type="character" w:styleId="UnresolvedMention">
    <w:name w:val="Unresolved Mention"/>
    <w:basedOn w:val="DefaultParagraphFont"/>
    <w:uiPriority w:val="99"/>
    <w:semiHidden/>
    <w:unhideWhenUsed/>
    <w:rsid w:val="000B426E"/>
    <w:rPr>
      <w:color w:val="605E5C"/>
      <w:shd w:val="clear" w:color="auto" w:fill="E1DFDD"/>
    </w:rPr>
  </w:style>
  <w:style w:type="character" w:styleId="FollowedHyperlink">
    <w:name w:val="FollowedHyperlink"/>
    <w:basedOn w:val="DefaultParagraphFont"/>
    <w:uiPriority w:val="99"/>
    <w:semiHidden/>
    <w:unhideWhenUsed/>
    <w:rsid w:val="00141F01"/>
    <w:rPr>
      <w:color w:val="954F72" w:themeColor="followedHyperlink"/>
      <w:u w:val="single"/>
    </w:rPr>
  </w:style>
  <w:style w:type="paragraph" w:styleId="Revision">
    <w:name w:val="Revision"/>
    <w:hidden/>
    <w:uiPriority w:val="99"/>
    <w:semiHidden/>
    <w:rsid w:val="00B05C28"/>
    <w:pPr>
      <w:spacing w:after="0" w:line="240" w:lineRule="auto"/>
    </w:pPr>
  </w:style>
  <w:style w:type="paragraph" w:styleId="Header">
    <w:name w:val="header"/>
    <w:basedOn w:val="Normal"/>
    <w:link w:val="HeaderChar"/>
    <w:uiPriority w:val="99"/>
    <w:unhideWhenUsed/>
    <w:rsid w:val="00185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AF"/>
  </w:style>
  <w:style w:type="paragraph" w:styleId="Footer">
    <w:name w:val="footer"/>
    <w:basedOn w:val="Normal"/>
    <w:link w:val="FooterChar"/>
    <w:uiPriority w:val="99"/>
    <w:unhideWhenUsed/>
    <w:rsid w:val="00185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8953">
      <w:bodyDiv w:val="1"/>
      <w:marLeft w:val="0"/>
      <w:marRight w:val="0"/>
      <w:marTop w:val="0"/>
      <w:marBottom w:val="0"/>
      <w:divBdr>
        <w:top w:val="none" w:sz="0" w:space="0" w:color="auto"/>
        <w:left w:val="none" w:sz="0" w:space="0" w:color="auto"/>
        <w:bottom w:val="none" w:sz="0" w:space="0" w:color="auto"/>
        <w:right w:val="none" w:sz="0" w:space="0" w:color="auto"/>
      </w:divBdr>
    </w:div>
    <w:div w:id="114058121">
      <w:bodyDiv w:val="1"/>
      <w:marLeft w:val="0"/>
      <w:marRight w:val="0"/>
      <w:marTop w:val="0"/>
      <w:marBottom w:val="0"/>
      <w:divBdr>
        <w:top w:val="none" w:sz="0" w:space="0" w:color="auto"/>
        <w:left w:val="none" w:sz="0" w:space="0" w:color="auto"/>
        <w:bottom w:val="none" w:sz="0" w:space="0" w:color="auto"/>
        <w:right w:val="none" w:sz="0" w:space="0" w:color="auto"/>
      </w:divBdr>
    </w:div>
    <w:div w:id="188765975">
      <w:bodyDiv w:val="1"/>
      <w:marLeft w:val="0"/>
      <w:marRight w:val="0"/>
      <w:marTop w:val="0"/>
      <w:marBottom w:val="0"/>
      <w:divBdr>
        <w:top w:val="none" w:sz="0" w:space="0" w:color="auto"/>
        <w:left w:val="none" w:sz="0" w:space="0" w:color="auto"/>
        <w:bottom w:val="none" w:sz="0" w:space="0" w:color="auto"/>
        <w:right w:val="none" w:sz="0" w:space="0" w:color="auto"/>
      </w:divBdr>
      <w:divsChild>
        <w:div w:id="334499093">
          <w:marLeft w:val="0"/>
          <w:marRight w:val="0"/>
          <w:marTop w:val="0"/>
          <w:marBottom w:val="0"/>
          <w:divBdr>
            <w:top w:val="none" w:sz="0" w:space="0" w:color="auto"/>
            <w:left w:val="none" w:sz="0" w:space="0" w:color="auto"/>
            <w:bottom w:val="none" w:sz="0" w:space="0" w:color="auto"/>
            <w:right w:val="none" w:sz="0" w:space="0" w:color="auto"/>
          </w:divBdr>
          <w:divsChild>
            <w:div w:id="140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2273">
      <w:bodyDiv w:val="1"/>
      <w:marLeft w:val="0"/>
      <w:marRight w:val="0"/>
      <w:marTop w:val="0"/>
      <w:marBottom w:val="0"/>
      <w:divBdr>
        <w:top w:val="none" w:sz="0" w:space="0" w:color="auto"/>
        <w:left w:val="none" w:sz="0" w:space="0" w:color="auto"/>
        <w:bottom w:val="none" w:sz="0" w:space="0" w:color="auto"/>
        <w:right w:val="none" w:sz="0" w:space="0" w:color="auto"/>
      </w:divBdr>
    </w:div>
    <w:div w:id="363791794">
      <w:bodyDiv w:val="1"/>
      <w:marLeft w:val="0"/>
      <w:marRight w:val="0"/>
      <w:marTop w:val="0"/>
      <w:marBottom w:val="0"/>
      <w:divBdr>
        <w:top w:val="none" w:sz="0" w:space="0" w:color="auto"/>
        <w:left w:val="none" w:sz="0" w:space="0" w:color="auto"/>
        <w:bottom w:val="none" w:sz="0" w:space="0" w:color="auto"/>
        <w:right w:val="none" w:sz="0" w:space="0" w:color="auto"/>
      </w:divBdr>
    </w:div>
    <w:div w:id="367536609">
      <w:bodyDiv w:val="1"/>
      <w:marLeft w:val="0"/>
      <w:marRight w:val="0"/>
      <w:marTop w:val="0"/>
      <w:marBottom w:val="0"/>
      <w:divBdr>
        <w:top w:val="none" w:sz="0" w:space="0" w:color="auto"/>
        <w:left w:val="none" w:sz="0" w:space="0" w:color="auto"/>
        <w:bottom w:val="none" w:sz="0" w:space="0" w:color="auto"/>
        <w:right w:val="none" w:sz="0" w:space="0" w:color="auto"/>
      </w:divBdr>
      <w:divsChild>
        <w:div w:id="36323327">
          <w:marLeft w:val="0"/>
          <w:marRight w:val="0"/>
          <w:marTop w:val="0"/>
          <w:marBottom w:val="0"/>
          <w:divBdr>
            <w:top w:val="none" w:sz="0" w:space="0" w:color="auto"/>
            <w:left w:val="none" w:sz="0" w:space="0" w:color="auto"/>
            <w:bottom w:val="none" w:sz="0" w:space="0" w:color="auto"/>
            <w:right w:val="none" w:sz="0" w:space="0" w:color="auto"/>
          </w:divBdr>
          <w:divsChild>
            <w:div w:id="1075787329">
              <w:marLeft w:val="0"/>
              <w:marRight w:val="0"/>
              <w:marTop w:val="0"/>
              <w:marBottom w:val="0"/>
              <w:divBdr>
                <w:top w:val="none" w:sz="0" w:space="0" w:color="auto"/>
                <w:left w:val="none" w:sz="0" w:space="0" w:color="auto"/>
                <w:bottom w:val="none" w:sz="0" w:space="0" w:color="auto"/>
                <w:right w:val="none" w:sz="0" w:space="0" w:color="auto"/>
              </w:divBdr>
              <w:divsChild>
                <w:div w:id="1731613073">
                  <w:marLeft w:val="0"/>
                  <w:marRight w:val="0"/>
                  <w:marTop w:val="0"/>
                  <w:marBottom w:val="0"/>
                  <w:divBdr>
                    <w:top w:val="none" w:sz="0" w:space="0" w:color="auto"/>
                    <w:left w:val="none" w:sz="0" w:space="0" w:color="auto"/>
                    <w:bottom w:val="none" w:sz="0" w:space="0" w:color="auto"/>
                    <w:right w:val="none" w:sz="0" w:space="0" w:color="auto"/>
                  </w:divBdr>
                  <w:divsChild>
                    <w:div w:id="1590967366">
                      <w:marLeft w:val="0"/>
                      <w:marRight w:val="0"/>
                      <w:marTop w:val="0"/>
                      <w:marBottom w:val="0"/>
                      <w:divBdr>
                        <w:top w:val="none" w:sz="0" w:space="0" w:color="auto"/>
                        <w:left w:val="none" w:sz="0" w:space="0" w:color="auto"/>
                        <w:bottom w:val="none" w:sz="0" w:space="0" w:color="auto"/>
                        <w:right w:val="none" w:sz="0" w:space="0" w:color="auto"/>
                      </w:divBdr>
                      <w:divsChild>
                        <w:div w:id="579213543">
                          <w:marLeft w:val="0"/>
                          <w:marRight w:val="0"/>
                          <w:marTop w:val="0"/>
                          <w:marBottom w:val="0"/>
                          <w:divBdr>
                            <w:top w:val="none" w:sz="0" w:space="0" w:color="auto"/>
                            <w:left w:val="none" w:sz="0" w:space="0" w:color="auto"/>
                            <w:bottom w:val="none" w:sz="0" w:space="0" w:color="auto"/>
                            <w:right w:val="none" w:sz="0" w:space="0" w:color="auto"/>
                          </w:divBdr>
                          <w:divsChild>
                            <w:div w:id="1553156782">
                              <w:marLeft w:val="0"/>
                              <w:marRight w:val="0"/>
                              <w:marTop w:val="0"/>
                              <w:marBottom w:val="0"/>
                              <w:divBdr>
                                <w:top w:val="none" w:sz="0" w:space="0" w:color="auto"/>
                                <w:left w:val="none" w:sz="0" w:space="0" w:color="auto"/>
                                <w:bottom w:val="none" w:sz="0" w:space="0" w:color="auto"/>
                                <w:right w:val="none" w:sz="0" w:space="0" w:color="auto"/>
                              </w:divBdr>
                              <w:divsChild>
                                <w:div w:id="656693713">
                                  <w:marLeft w:val="0"/>
                                  <w:marRight w:val="0"/>
                                  <w:marTop w:val="0"/>
                                  <w:marBottom w:val="0"/>
                                  <w:divBdr>
                                    <w:top w:val="none" w:sz="0" w:space="0" w:color="auto"/>
                                    <w:left w:val="none" w:sz="0" w:space="0" w:color="auto"/>
                                    <w:bottom w:val="none" w:sz="0" w:space="0" w:color="auto"/>
                                    <w:right w:val="none" w:sz="0" w:space="0" w:color="auto"/>
                                  </w:divBdr>
                                  <w:divsChild>
                                    <w:div w:id="1044914162">
                                      <w:marLeft w:val="0"/>
                                      <w:marRight w:val="0"/>
                                      <w:marTop w:val="0"/>
                                      <w:marBottom w:val="0"/>
                                      <w:divBdr>
                                        <w:top w:val="none" w:sz="0" w:space="0" w:color="auto"/>
                                        <w:left w:val="none" w:sz="0" w:space="0" w:color="auto"/>
                                        <w:bottom w:val="none" w:sz="0" w:space="0" w:color="auto"/>
                                        <w:right w:val="none" w:sz="0" w:space="0" w:color="auto"/>
                                      </w:divBdr>
                                      <w:divsChild>
                                        <w:div w:id="653948387">
                                          <w:marLeft w:val="0"/>
                                          <w:marRight w:val="0"/>
                                          <w:marTop w:val="0"/>
                                          <w:marBottom w:val="0"/>
                                          <w:divBdr>
                                            <w:top w:val="none" w:sz="0" w:space="0" w:color="auto"/>
                                            <w:left w:val="none" w:sz="0" w:space="0" w:color="auto"/>
                                            <w:bottom w:val="none" w:sz="0" w:space="0" w:color="auto"/>
                                            <w:right w:val="none" w:sz="0" w:space="0" w:color="auto"/>
                                          </w:divBdr>
                                          <w:divsChild>
                                            <w:div w:id="2088335022">
                                              <w:marLeft w:val="0"/>
                                              <w:marRight w:val="0"/>
                                              <w:marTop w:val="0"/>
                                              <w:marBottom w:val="0"/>
                                              <w:divBdr>
                                                <w:top w:val="none" w:sz="0" w:space="0" w:color="auto"/>
                                                <w:left w:val="none" w:sz="0" w:space="0" w:color="auto"/>
                                                <w:bottom w:val="none" w:sz="0" w:space="0" w:color="auto"/>
                                                <w:right w:val="none" w:sz="0" w:space="0" w:color="auto"/>
                                              </w:divBdr>
                                              <w:divsChild>
                                                <w:div w:id="1567496143">
                                                  <w:marLeft w:val="0"/>
                                                  <w:marRight w:val="0"/>
                                                  <w:marTop w:val="0"/>
                                                  <w:marBottom w:val="0"/>
                                                  <w:divBdr>
                                                    <w:top w:val="none" w:sz="0" w:space="0" w:color="auto"/>
                                                    <w:left w:val="none" w:sz="0" w:space="0" w:color="auto"/>
                                                    <w:bottom w:val="none" w:sz="0" w:space="0" w:color="auto"/>
                                                    <w:right w:val="none" w:sz="0" w:space="0" w:color="auto"/>
                                                  </w:divBdr>
                                                  <w:divsChild>
                                                    <w:div w:id="5511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863">
                                          <w:marLeft w:val="0"/>
                                          <w:marRight w:val="0"/>
                                          <w:marTop w:val="0"/>
                                          <w:marBottom w:val="0"/>
                                          <w:divBdr>
                                            <w:top w:val="none" w:sz="0" w:space="0" w:color="auto"/>
                                            <w:left w:val="none" w:sz="0" w:space="0" w:color="auto"/>
                                            <w:bottom w:val="none" w:sz="0" w:space="0" w:color="auto"/>
                                            <w:right w:val="none" w:sz="0" w:space="0" w:color="auto"/>
                                          </w:divBdr>
                                          <w:divsChild>
                                            <w:div w:id="195125576">
                                              <w:marLeft w:val="0"/>
                                              <w:marRight w:val="0"/>
                                              <w:marTop w:val="0"/>
                                              <w:marBottom w:val="0"/>
                                              <w:divBdr>
                                                <w:top w:val="none" w:sz="0" w:space="0" w:color="auto"/>
                                                <w:left w:val="none" w:sz="0" w:space="0" w:color="auto"/>
                                                <w:bottom w:val="none" w:sz="0" w:space="0" w:color="auto"/>
                                                <w:right w:val="none" w:sz="0" w:space="0" w:color="auto"/>
                                              </w:divBdr>
                                              <w:divsChild>
                                                <w:div w:id="883911094">
                                                  <w:marLeft w:val="0"/>
                                                  <w:marRight w:val="0"/>
                                                  <w:marTop w:val="0"/>
                                                  <w:marBottom w:val="0"/>
                                                  <w:divBdr>
                                                    <w:top w:val="none" w:sz="0" w:space="0" w:color="auto"/>
                                                    <w:left w:val="none" w:sz="0" w:space="0" w:color="auto"/>
                                                    <w:bottom w:val="none" w:sz="0" w:space="0" w:color="auto"/>
                                                    <w:right w:val="none" w:sz="0" w:space="0" w:color="auto"/>
                                                  </w:divBdr>
                                                  <w:divsChild>
                                                    <w:div w:id="617027934">
                                                      <w:marLeft w:val="0"/>
                                                      <w:marRight w:val="0"/>
                                                      <w:marTop w:val="0"/>
                                                      <w:marBottom w:val="0"/>
                                                      <w:divBdr>
                                                        <w:top w:val="none" w:sz="0" w:space="0" w:color="auto"/>
                                                        <w:left w:val="none" w:sz="0" w:space="0" w:color="auto"/>
                                                        <w:bottom w:val="none" w:sz="0" w:space="0" w:color="auto"/>
                                                        <w:right w:val="none" w:sz="0" w:space="0" w:color="auto"/>
                                                      </w:divBdr>
                                                      <w:divsChild>
                                                        <w:div w:id="893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396904">
          <w:marLeft w:val="0"/>
          <w:marRight w:val="0"/>
          <w:marTop w:val="0"/>
          <w:marBottom w:val="0"/>
          <w:divBdr>
            <w:top w:val="none" w:sz="0" w:space="0" w:color="auto"/>
            <w:left w:val="none" w:sz="0" w:space="0" w:color="auto"/>
            <w:bottom w:val="none" w:sz="0" w:space="0" w:color="auto"/>
            <w:right w:val="none" w:sz="0" w:space="0" w:color="auto"/>
          </w:divBdr>
          <w:divsChild>
            <w:div w:id="1229726262">
              <w:marLeft w:val="0"/>
              <w:marRight w:val="0"/>
              <w:marTop w:val="0"/>
              <w:marBottom w:val="0"/>
              <w:divBdr>
                <w:top w:val="none" w:sz="0" w:space="0" w:color="auto"/>
                <w:left w:val="none" w:sz="0" w:space="0" w:color="auto"/>
                <w:bottom w:val="none" w:sz="0" w:space="0" w:color="auto"/>
                <w:right w:val="none" w:sz="0" w:space="0" w:color="auto"/>
              </w:divBdr>
              <w:divsChild>
                <w:div w:id="1723745490">
                  <w:marLeft w:val="0"/>
                  <w:marRight w:val="0"/>
                  <w:marTop w:val="0"/>
                  <w:marBottom w:val="0"/>
                  <w:divBdr>
                    <w:top w:val="none" w:sz="0" w:space="0" w:color="auto"/>
                    <w:left w:val="none" w:sz="0" w:space="0" w:color="auto"/>
                    <w:bottom w:val="none" w:sz="0" w:space="0" w:color="auto"/>
                    <w:right w:val="none" w:sz="0" w:space="0" w:color="auto"/>
                  </w:divBdr>
                  <w:divsChild>
                    <w:div w:id="291787107">
                      <w:marLeft w:val="0"/>
                      <w:marRight w:val="0"/>
                      <w:marTop w:val="0"/>
                      <w:marBottom w:val="0"/>
                      <w:divBdr>
                        <w:top w:val="none" w:sz="0" w:space="0" w:color="auto"/>
                        <w:left w:val="none" w:sz="0" w:space="0" w:color="auto"/>
                        <w:bottom w:val="none" w:sz="0" w:space="0" w:color="auto"/>
                        <w:right w:val="none" w:sz="0" w:space="0" w:color="auto"/>
                      </w:divBdr>
                      <w:divsChild>
                        <w:div w:id="1408265771">
                          <w:marLeft w:val="0"/>
                          <w:marRight w:val="0"/>
                          <w:marTop w:val="0"/>
                          <w:marBottom w:val="0"/>
                          <w:divBdr>
                            <w:top w:val="none" w:sz="0" w:space="0" w:color="auto"/>
                            <w:left w:val="none" w:sz="0" w:space="0" w:color="auto"/>
                            <w:bottom w:val="none" w:sz="0" w:space="0" w:color="auto"/>
                            <w:right w:val="none" w:sz="0" w:space="0" w:color="auto"/>
                          </w:divBdr>
                          <w:divsChild>
                            <w:div w:id="857237026">
                              <w:marLeft w:val="0"/>
                              <w:marRight w:val="0"/>
                              <w:marTop w:val="0"/>
                              <w:marBottom w:val="0"/>
                              <w:divBdr>
                                <w:top w:val="none" w:sz="0" w:space="0" w:color="auto"/>
                                <w:left w:val="none" w:sz="0" w:space="0" w:color="auto"/>
                                <w:bottom w:val="none" w:sz="0" w:space="0" w:color="auto"/>
                                <w:right w:val="none" w:sz="0" w:space="0" w:color="auto"/>
                              </w:divBdr>
                              <w:divsChild>
                                <w:div w:id="878203527">
                                  <w:marLeft w:val="0"/>
                                  <w:marRight w:val="0"/>
                                  <w:marTop w:val="0"/>
                                  <w:marBottom w:val="0"/>
                                  <w:divBdr>
                                    <w:top w:val="none" w:sz="0" w:space="0" w:color="auto"/>
                                    <w:left w:val="none" w:sz="0" w:space="0" w:color="auto"/>
                                    <w:bottom w:val="none" w:sz="0" w:space="0" w:color="auto"/>
                                    <w:right w:val="none" w:sz="0" w:space="0" w:color="auto"/>
                                  </w:divBdr>
                                  <w:divsChild>
                                    <w:div w:id="1992556752">
                                      <w:marLeft w:val="0"/>
                                      <w:marRight w:val="0"/>
                                      <w:marTop w:val="0"/>
                                      <w:marBottom w:val="0"/>
                                      <w:divBdr>
                                        <w:top w:val="none" w:sz="0" w:space="0" w:color="auto"/>
                                        <w:left w:val="none" w:sz="0" w:space="0" w:color="auto"/>
                                        <w:bottom w:val="none" w:sz="0" w:space="0" w:color="auto"/>
                                        <w:right w:val="none" w:sz="0" w:space="0" w:color="auto"/>
                                      </w:divBdr>
                                      <w:divsChild>
                                        <w:div w:id="1830319012">
                                          <w:marLeft w:val="0"/>
                                          <w:marRight w:val="0"/>
                                          <w:marTop w:val="0"/>
                                          <w:marBottom w:val="0"/>
                                          <w:divBdr>
                                            <w:top w:val="none" w:sz="0" w:space="0" w:color="auto"/>
                                            <w:left w:val="none" w:sz="0" w:space="0" w:color="auto"/>
                                            <w:bottom w:val="none" w:sz="0" w:space="0" w:color="auto"/>
                                            <w:right w:val="none" w:sz="0" w:space="0" w:color="auto"/>
                                          </w:divBdr>
                                          <w:divsChild>
                                            <w:div w:id="2107724363">
                                              <w:marLeft w:val="0"/>
                                              <w:marRight w:val="0"/>
                                              <w:marTop w:val="0"/>
                                              <w:marBottom w:val="0"/>
                                              <w:divBdr>
                                                <w:top w:val="none" w:sz="0" w:space="0" w:color="auto"/>
                                                <w:left w:val="none" w:sz="0" w:space="0" w:color="auto"/>
                                                <w:bottom w:val="none" w:sz="0" w:space="0" w:color="auto"/>
                                                <w:right w:val="none" w:sz="0" w:space="0" w:color="auto"/>
                                              </w:divBdr>
                                              <w:divsChild>
                                                <w:div w:id="1210268159">
                                                  <w:marLeft w:val="0"/>
                                                  <w:marRight w:val="0"/>
                                                  <w:marTop w:val="0"/>
                                                  <w:marBottom w:val="0"/>
                                                  <w:divBdr>
                                                    <w:top w:val="none" w:sz="0" w:space="0" w:color="auto"/>
                                                    <w:left w:val="none" w:sz="0" w:space="0" w:color="auto"/>
                                                    <w:bottom w:val="none" w:sz="0" w:space="0" w:color="auto"/>
                                                    <w:right w:val="none" w:sz="0" w:space="0" w:color="auto"/>
                                                  </w:divBdr>
                                                  <w:divsChild>
                                                    <w:div w:id="11940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79711">
      <w:bodyDiv w:val="1"/>
      <w:marLeft w:val="0"/>
      <w:marRight w:val="0"/>
      <w:marTop w:val="0"/>
      <w:marBottom w:val="0"/>
      <w:divBdr>
        <w:top w:val="none" w:sz="0" w:space="0" w:color="auto"/>
        <w:left w:val="none" w:sz="0" w:space="0" w:color="auto"/>
        <w:bottom w:val="none" w:sz="0" w:space="0" w:color="auto"/>
        <w:right w:val="none" w:sz="0" w:space="0" w:color="auto"/>
      </w:divBdr>
    </w:div>
    <w:div w:id="418018314">
      <w:bodyDiv w:val="1"/>
      <w:marLeft w:val="0"/>
      <w:marRight w:val="0"/>
      <w:marTop w:val="0"/>
      <w:marBottom w:val="0"/>
      <w:divBdr>
        <w:top w:val="none" w:sz="0" w:space="0" w:color="auto"/>
        <w:left w:val="none" w:sz="0" w:space="0" w:color="auto"/>
        <w:bottom w:val="none" w:sz="0" w:space="0" w:color="auto"/>
        <w:right w:val="none" w:sz="0" w:space="0" w:color="auto"/>
      </w:divBdr>
      <w:divsChild>
        <w:div w:id="244002577">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sChild>
                <w:div w:id="1410924828">
                  <w:marLeft w:val="0"/>
                  <w:marRight w:val="0"/>
                  <w:marTop w:val="0"/>
                  <w:marBottom w:val="0"/>
                  <w:divBdr>
                    <w:top w:val="none" w:sz="0" w:space="0" w:color="auto"/>
                    <w:left w:val="none" w:sz="0" w:space="0" w:color="auto"/>
                    <w:bottom w:val="none" w:sz="0" w:space="0" w:color="auto"/>
                    <w:right w:val="none" w:sz="0" w:space="0" w:color="auto"/>
                  </w:divBdr>
                  <w:divsChild>
                    <w:div w:id="149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7800">
          <w:marLeft w:val="0"/>
          <w:marRight w:val="0"/>
          <w:marTop w:val="0"/>
          <w:marBottom w:val="0"/>
          <w:divBdr>
            <w:top w:val="none" w:sz="0" w:space="0" w:color="auto"/>
            <w:left w:val="none" w:sz="0" w:space="0" w:color="auto"/>
            <w:bottom w:val="none" w:sz="0" w:space="0" w:color="auto"/>
            <w:right w:val="none" w:sz="0" w:space="0" w:color="auto"/>
          </w:divBdr>
          <w:divsChild>
            <w:div w:id="1634094222">
              <w:marLeft w:val="0"/>
              <w:marRight w:val="0"/>
              <w:marTop w:val="0"/>
              <w:marBottom w:val="0"/>
              <w:divBdr>
                <w:top w:val="none" w:sz="0" w:space="0" w:color="auto"/>
                <w:left w:val="none" w:sz="0" w:space="0" w:color="auto"/>
                <w:bottom w:val="none" w:sz="0" w:space="0" w:color="auto"/>
                <w:right w:val="none" w:sz="0" w:space="0" w:color="auto"/>
              </w:divBdr>
              <w:divsChild>
                <w:div w:id="19165635">
                  <w:marLeft w:val="0"/>
                  <w:marRight w:val="0"/>
                  <w:marTop w:val="0"/>
                  <w:marBottom w:val="0"/>
                  <w:divBdr>
                    <w:top w:val="none" w:sz="0" w:space="0" w:color="auto"/>
                    <w:left w:val="none" w:sz="0" w:space="0" w:color="auto"/>
                    <w:bottom w:val="none" w:sz="0" w:space="0" w:color="auto"/>
                    <w:right w:val="none" w:sz="0" w:space="0" w:color="auto"/>
                  </w:divBdr>
                  <w:divsChild>
                    <w:div w:id="1063259447">
                      <w:marLeft w:val="0"/>
                      <w:marRight w:val="0"/>
                      <w:marTop w:val="0"/>
                      <w:marBottom w:val="0"/>
                      <w:divBdr>
                        <w:top w:val="none" w:sz="0" w:space="0" w:color="auto"/>
                        <w:left w:val="none" w:sz="0" w:space="0" w:color="auto"/>
                        <w:bottom w:val="none" w:sz="0" w:space="0" w:color="auto"/>
                        <w:right w:val="none" w:sz="0" w:space="0" w:color="auto"/>
                      </w:divBdr>
                      <w:divsChild>
                        <w:div w:id="9209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328857">
      <w:bodyDiv w:val="1"/>
      <w:marLeft w:val="0"/>
      <w:marRight w:val="0"/>
      <w:marTop w:val="0"/>
      <w:marBottom w:val="0"/>
      <w:divBdr>
        <w:top w:val="none" w:sz="0" w:space="0" w:color="auto"/>
        <w:left w:val="none" w:sz="0" w:space="0" w:color="auto"/>
        <w:bottom w:val="none" w:sz="0" w:space="0" w:color="auto"/>
        <w:right w:val="none" w:sz="0" w:space="0" w:color="auto"/>
      </w:divBdr>
    </w:div>
    <w:div w:id="489446270">
      <w:bodyDiv w:val="1"/>
      <w:marLeft w:val="0"/>
      <w:marRight w:val="0"/>
      <w:marTop w:val="0"/>
      <w:marBottom w:val="0"/>
      <w:divBdr>
        <w:top w:val="none" w:sz="0" w:space="0" w:color="auto"/>
        <w:left w:val="none" w:sz="0" w:space="0" w:color="auto"/>
        <w:bottom w:val="none" w:sz="0" w:space="0" w:color="auto"/>
        <w:right w:val="none" w:sz="0" w:space="0" w:color="auto"/>
      </w:divBdr>
      <w:divsChild>
        <w:div w:id="54397869">
          <w:marLeft w:val="0"/>
          <w:marRight w:val="0"/>
          <w:marTop w:val="0"/>
          <w:marBottom w:val="0"/>
          <w:divBdr>
            <w:top w:val="none" w:sz="0" w:space="0" w:color="auto"/>
            <w:left w:val="none" w:sz="0" w:space="0" w:color="auto"/>
            <w:bottom w:val="none" w:sz="0" w:space="0" w:color="auto"/>
            <w:right w:val="none" w:sz="0" w:space="0" w:color="auto"/>
          </w:divBdr>
          <w:divsChild>
            <w:div w:id="1719281420">
              <w:marLeft w:val="0"/>
              <w:marRight w:val="0"/>
              <w:marTop w:val="0"/>
              <w:marBottom w:val="0"/>
              <w:divBdr>
                <w:top w:val="none" w:sz="0" w:space="0" w:color="auto"/>
                <w:left w:val="none" w:sz="0" w:space="0" w:color="auto"/>
                <w:bottom w:val="none" w:sz="0" w:space="0" w:color="auto"/>
                <w:right w:val="none" w:sz="0" w:space="0" w:color="auto"/>
              </w:divBdr>
              <w:divsChild>
                <w:div w:id="1697345917">
                  <w:marLeft w:val="0"/>
                  <w:marRight w:val="0"/>
                  <w:marTop w:val="0"/>
                  <w:marBottom w:val="0"/>
                  <w:divBdr>
                    <w:top w:val="none" w:sz="0" w:space="0" w:color="auto"/>
                    <w:left w:val="none" w:sz="0" w:space="0" w:color="auto"/>
                    <w:bottom w:val="none" w:sz="0" w:space="0" w:color="auto"/>
                    <w:right w:val="none" w:sz="0" w:space="0" w:color="auto"/>
                  </w:divBdr>
                  <w:divsChild>
                    <w:div w:id="1493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3404">
          <w:marLeft w:val="0"/>
          <w:marRight w:val="0"/>
          <w:marTop w:val="0"/>
          <w:marBottom w:val="0"/>
          <w:divBdr>
            <w:top w:val="none" w:sz="0" w:space="0" w:color="auto"/>
            <w:left w:val="none" w:sz="0" w:space="0" w:color="auto"/>
            <w:bottom w:val="none" w:sz="0" w:space="0" w:color="auto"/>
            <w:right w:val="none" w:sz="0" w:space="0" w:color="auto"/>
          </w:divBdr>
          <w:divsChild>
            <w:div w:id="1801651540">
              <w:marLeft w:val="0"/>
              <w:marRight w:val="0"/>
              <w:marTop w:val="0"/>
              <w:marBottom w:val="0"/>
              <w:divBdr>
                <w:top w:val="none" w:sz="0" w:space="0" w:color="auto"/>
                <w:left w:val="none" w:sz="0" w:space="0" w:color="auto"/>
                <w:bottom w:val="none" w:sz="0" w:space="0" w:color="auto"/>
                <w:right w:val="none" w:sz="0" w:space="0" w:color="auto"/>
              </w:divBdr>
              <w:divsChild>
                <w:div w:id="875239305">
                  <w:marLeft w:val="0"/>
                  <w:marRight w:val="0"/>
                  <w:marTop w:val="0"/>
                  <w:marBottom w:val="0"/>
                  <w:divBdr>
                    <w:top w:val="none" w:sz="0" w:space="0" w:color="auto"/>
                    <w:left w:val="none" w:sz="0" w:space="0" w:color="auto"/>
                    <w:bottom w:val="none" w:sz="0" w:space="0" w:color="auto"/>
                    <w:right w:val="none" w:sz="0" w:space="0" w:color="auto"/>
                  </w:divBdr>
                  <w:divsChild>
                    <w:div w:id="1015621192">
                      <w:marLeft w:val="0"/>
                      <w:marRight w:val="0"/>
                      <w:marTop w:val="0"/>
                      <w:marBottom w:val="0"/>
                      <w:divBdr>
                        <w:top w:val="none" w:sz="0" w:space="0" w:color="auto"/>
                        <w:left w:val="none" w:sz="0" w:space="0" w:color="auto"/>
                        <w:bottom w:val="none" w:sz="0" w:space="0" w:color="auto"/>
                        <w:right w:val="none" w:sz="0" w:space="0" w:color="auto"/>
                      </w:divBdr>
                      <w:divsChild>
                        <w:div w:id="20046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2842">
      <w:bodyDiv w:val="1"/>
      <w:marLeft w:val="0"/>
      <w:marRight w:val="0"/>
      <w:marTop w:val="0"/>
      <w:marBottom w:val="0"/>
      <w:divBdr>
        <w:top w:val="none" w:sz="0" w:space="0" w:color="auto"/>
        <w:left w:val="none" w:sz="0" w:space="0" w:color="auto"/>
        <w:bottom w:val="none" w:sz="0" w:space="0" w:color="auto"/>
        <w:right w:val="none" w:sz="0" w:space="0" w:color="auto"/>
      </w:divBdr>
      <w:divsChild>
        <w:div w:id="1172993593">
          <w:marLeft w:val="0"/>
          <w:marRight w:val="0"/>
          <w:marTop w:val="0"/>
          <w:marBottom w:val="0"/>
          <w:divBdr>
            <w:top w:val="none" w:sz="0" w:space="0" w:color="auto"/>
            <w:left w:val="none" w:sz="0" w:space="0" w:color="auto"/>
            <w:bottom w:val="none" w:sz="0" w:space="0" w:color="auto"/>
            <w:right w:val="none" w:sz="0" w:space="0" w:color="auto"/>
          </w:divBdr>
          <w:divsChild>
            <w:div w:id="1204292103">
              <w:marLeft w:val="0"/>
              <w:marRight w:val="0"/>
              <w:marTop w:val="0"/>
              <w:marBottom w:val="0"/>
              <w:divBdr>
                <w:top w:val="none" w:sz="0" w:space="0" w:color="auto"/>
                <w:left w:val="none" w:sz="0" w:space="0" w:color="auto"/>
                <w:bottom w:val="none" w:sz="0" w:space="0" w:color="auto"/>
                <w:right w:val="none" w:sz="0" w:space="0" w:color="auto"/>
              </w:divBdr>
              <w:divsChild>
                <w:div w:id="1903325440">
                  <w:marLeft w:val="0"/>
                  <w:marRight w:val="0"/>
                  <w:marTop w:val="0"/>
                  <w:marBottom w:val="0"/>
                  <w:divBdr>
                    <w:top w:val="none" w:sz="0" w:space="0" w:color="auto"/>
                    <w:left w:val="none" w:sz="0" w:space="0" w:color="auto"/>
                    <w:bottom w:val="none" w:sz="0" w:space="0" w:color="auto"/>
                    <w:right w:val="none" w:sz="0" w:space="0" w:color="auto"/>
                  </w:divBdr>
                  <w:divsChild>
                    <w:div w:id="7877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4338">
          <w:marLeft w:val="0"/>
          <w:marRight w:val="0"/>
          <w:marTop w:val="0"/>
          <w:marBottom w:val="0"/>
          <w:divBdr>
            <w:top w:val="none" w:sz="0" w:space="0" w:color="auto"/>
            <w:left w:val="none" w:sz="0" w:space="0" w:color="auto"/>
            <w:bottom w:val="none" w:sz="0" w:space="0" w:color="auto"/>
            <w:right w:val="none" w:sz="0" w:space="0" w:color="auto"/>
          </w:divBdr>
          <w:divsChild>
            <w:div w:id="1814981181">
              <w:marLeft w:val="0"/>
              <w:marRight w:val="0"/>
              <w:marTop w:val="0"/>
              <w:marBottom w:val="0"/>
              <w:divBdr>
                <w:top w:val="none" w:sz="0" w:space="0" w:color="auto"/>
                <w:left w:val="none" w:sz="0" w:space="0" w:color="auto"/>
                <w:bottom w:val="none" w:sz="0" w:space="0" w:color="auto"/>
                <w:right w:val="none" w:sz="0" w:space="0" w:color="auto"/>
              </w:divBdr>
              <w:divsChild>
                <w:div w:id="793135505">
                  <w:marLeft w:val="0"/>
                  <w:marRight w:val="0"/>
                  <w:marTop w:val="0"/>
                  <w:marBottom w:val="0"/>
                  <w:divBdr>
                    <w:top w:val="none" w:sz="0" w:space="0" w:color="auto"/>
                    <w:left w:val="none" w:sz="0" w:space="0" w:color="auto"/>
                    <w:bottom w:val="none" w:sz="0" w:space="0" w:color="auto"/>
                    <w:right w:val="none" w:sz="0" w:space="0" w:color="auto"/>
                  </w:divBdr>
                  <w:divsChild>
                    <w:div w:id="686980937">
                      <w:marLeft w:val="0"/>
                      <w:marRight w:val="0"/>
                      <w:marTop w:val="0"/>
                      <w:marBottom w:val="0"/>
                      <w:divBdr>
                        <w:top w:val="none" w:sz="0" w:space="0" w:color="auto"/>
                        <w:left w:val="none" w:sz="0" w:space="0" w:color="auto"/>
                        <w:bottom w:val="none" w:sz="0" w:space="0" w:color="auto"/>
                        <w:right w:val="none" w:sz="0" w:space="0" w:color="auto"/>
                      </w:divBdr>
                      <w:divsChild>
                        <w:div w:id="4192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82902">
      <w:bodyDiv w:val="1"/>
      <w:marLeft w:val="0"/>
      <w:marRight w:val="0"/>
      <w:marTop w:val="0"/>
      <w:marBottom w:val="0"/>
      <w:divBdr>
        <w:top w:val="none" w:sz="0" w:space="0" w:color="auto"/>
        <w:left w:val="none" w:sz="0" w:space="0" w:color="auto"/>
        <w:bottom w:val="none" w:sz="0" w:space="0" w:color="auto"/>
        <w:right w:val="none" w:sz="0" w:space="0" w:color="auto"/>
      </w:divBdr>
    </w:div>
    <w:div w:id="631864886">
      <w:bodyDiv w:val="1"/>
      <w:marLeft w:val="0"/>
      <w:marRight w:val="0"/>
      <w:marTop w:val="0"/>
      <w:marBottom w:val="0"/>
      <w:divBdr>
        <w:top w:val="none" w:sz="0" w:space="0" w:color="auto"/>
        <w:left w:val="none" w:sz="0" w:space="0" w:color="auto"/>
        <w:bottom w:val="none" w:sz="0" w:space="0" w:color="auto"/>
        <w:right w:val="none" w:sz="0" w:space="0" w:color="auto"/>
      </w:divBdr>
    </w:div>
    <w:div w:id="643705191">
      <w:bodyDiv w:val="1"/>
      <w:marLeft w:val="0"/>
      <w:marRight w:val="0"/>
      <w:marTop w:val="0"/>
      <w:marBottom w:val="0"/>
      <w:divBdr>
        <w:top w:val="none" w:sz="0" w:space="0" w:color="auto"/>
        <w:left w:val="none" w:sz="0" w:space="0" w:color="auto"/>
        <w:bottom w:val="none" w:sz="0" w:space="0" w:color="auto"/>
        <w:right w:val="none" w:sz="0" w:space="0" w:color="auto"/>
      </w:divBdr>
    </w:div>
    <w:div w:id="684136876">
      <w:bodyDiv w:val="1"/>
      <w:marLeft w:val="0"/>
      <w:marRight w:val="0"/>
      <w:marTop w:val="0"/>
      <w:marBottom w:val="0"/>
      <w:divBdr>
        <w:top w:val="none" w:sz="0" w:space="0" w:color="auto"/>
        <w:left w:val="none" w:sz="0" w:space="0" w:color="auto"/>
        <w:bottom w:val="none" w:sz="0" w:space="0" w:color="auto"/>
        <w:right w:val="none" w:sz="0" w:space="0" w:color="auto"/>
      </w:divBdr>
    </w:div>
    <w:div w:id="797723847">
      <w:bodyDiv w:val="1"/>
      <w:marLeft w:val="0"/>
      <w:marRight w:val="0"/>
      <w:marTop w:val="0"/>
      <w:marBottom w:val="0"/>
      <w:divBdr>
        <w:top w:val="none" w:sz="0" w:space="0" w:color="auto"/>
        <w:left w:val="none" w:sz="0" w:space="0" w:color="auto"/>
        <w:bottom w:val="none" w:sz="0" w:space="0" w:color="auto"/>
        <w:right w:val="none" w:sz="0" w:space="0" w:color="auto"/>
      </w:divBdr>
    </w:div>
    <w:div w:id="822311296">
      <w:bodyDiv w:val="1"/>
      <w:marLeft w:val="0"/>
      <w:marRight w:val="0"/>
      <w:marTop w:val="0"/>
      <w:marBottom w:val="0"/>
      <w:divBdr>
        <w:top w:val="none" w:sz="0" w:space="0" w:color="auto"/>
        <w:left w:val="none" w:sz="0" w:space="0" w:color="auto"/>
        <w:bottom w:val="none" w:sz="0" w:space="0" w:color="auto"/>
        <w:right w:val="none" w:sz="0" w:space="0" w:color="auto"/>
      </w:divBdr>
    </w:div>
    <w:div w:id="836918056">
      <w:bodyDiv w:val="1"/>
      <w:marLeft w:val="0"/>
      <w:marRight w:val="0"/>
      <w:marTop w:val="0"/>
      <w:marBottom w:val="0"/>
      <w:divBdr>
        <w:top w:val="none" w:sz="0" w:space="0" w:color="auto"/>
        <w:left w:val="none" w:sz="0" w:space="0" w:color="auto"/>
        <w:bottom w:val="none" w:sz="0" w:space="0" w:color="auto"/>
        <w:right w:val="none" w:sz="0" w:space="0" w:color="auto"/>
      </w:divBdr>
      <w:divsChild>
        <w:div w:id="81225389">
          <w:marLeft w:val="0"/>
          <w:marRight w:val="0"/>
          <w:marTop w:val="0"/>
          <w:marBottom w:val="0"/>
          <w:divBdr>
            <w:top w:val="none" w:sz="0" w:space="0" w:color="auto"/>
            <w:left w:val="none" w:sz="0" w:space="0" w:color="auto"/>
            <w:bottom w:val="none" w:sz="0" w:space="0" w:color="auto"/>
            <w:right w:val="none" w:sz="0" w:space="0" w:color="auto"/>
          </w:divBdr>
          <w:divsChild>
            <w:div w:id="1029531679">
              <w:marLeft w:val="0"/>
              <w:marRight w:val="0"/>
              <w:marTop w:val="0"/>
              <w:marBottom w:val="0"/>
              <w:divBdr>
                <w:top w:val="none" w:sz="0" w:space="0" w:color="auto"/>
                <w:left w:val="none" w:sz="0" w:space="0" w:color="auto"/>
                <w:bottom w:val="none" w:sz="0" w:space="0" w:color="auto"/>
                <w:right w:val="none" w:sz="0" w:space="0" w:color="auto"/>
              </w:divBdr>
              <w:divsChild>
                <w:div w:id="128079647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6396">
      <w:bodyDiv w:val="1"/>
      <w:marLeft w:val="0"/>
      <w:marRight w:val="0"/>
      <w:marTop w:val="0"/>
      <w:marBottom w:val="0"/>
      <w:divBdr>
        <w:top w:val="none" w:sz="0" w:space="0" w:color="auto"/>
        <w:left w:val="none" w:sz="0" w:space="0" w:color="auto"/>
        <w:bottom w:val="none" w:sz="0" w:space="0" w:color="auto"/>
        <w:right w:val="none" w:sz="0" w:space="0" w:color="auto"/>
      </w:divBdr>
    </w:div>
    <w:div w:id="995493635">
      <w:bodyDiv w:val="1"/>
      <w:marLeft w:val="0"/>
      <w:marRight w:val="0"/>
      <w:marTop w:val="0"/>
      <w:marBottom w:val="0"/>
      <w:divBdr>
        <w:top w:val="none" w:sz="0" w:space="0" w:color="auto"/>
        <w:left w:val="none" w:sz="0" w:space="0" w:color="auto"/>
        <w:bottom w:val="none" w:sz="0" w:space="0" w:color="auto"/>
        <w:right w:val="none" w:sz="0" w:space="0" w:color="auto"/>
      </w:divBdr>
      <w:divsChild>
        <w:div w:id="647825135">
          <w:marLeft w:val="0"/>
          <w:marRight w:val="0"/>
          <w:marTop w:val="0"/>
          <w:marBottom w:val="0"/>
          <w:divBdr>
            <w:top w:val="none" w:sz="0" w:space="0" w:color="auto"/>
            <w:left w:val="none" w:sz="0" w:space="0" w:color="auto"/>
            <w:bottom w:val="none" w:sz="0" w:space="0" w:color="auto"/>
            <w:right w:val="none" w:sz="0" w:space="0" w:color="auto"/>
          </w:divBdr>
          <w:divsChild>
            <w:div w:id="1124999932">
              <w:marLeft w:val="0"/>
              <w:marRight w:val="0"/>
              <w:marTop w:val="0"/>
              <w:marBottom w:val="0"/>
              <w:divBdr>
                <w:top w:val="none" w:sz="0" w:space="0" w:color="auto"/>
                <w:left w:val="none" w:sz="0" w:space="0" w:color="auto"/>
                <w:bottom w:val="none" w:sz="0" w:space="0" w:color="auto"/>
                <w:right w:val="none" w:sz="0" w:space="0" w:color="auto"/>
              </w:divBdr>
              <w:divsChild>
                <w:div w:id="2021076480">
                  <w:marLeft w:val="0"/>
                  <w:marRight w:val="0"/>
                  <w:marTop w:val="0"/>
                  <w:marBottom w:val="0"/>
                  <w:divBdr>
                    <w:top w:val="none" w:sz="0" w:space="0" w:color="auto"/>
                    <w:left w:val="none" w:sz="0" w:space="0" w:color="auto"/>
                    <w:bottom w:val="none" w:sz="0" w:space="0" w:color="auto"/>
                    <w:right w:val="none" w:sz="0" w:space="0" w:color="auto"/>
                  </w:divBdr>
                  <w:divsChild>
                    <w:div w:id="1258488271">
                      <w:marLeft w:val="0"/>
                      <w:marRight w:val="0"/>
                      <w:marTop w:val="0"/>
                      <w:marBottom w:val="0"/>
                      <w:divBdr>
                        <w:top w:val="none" w:sz="0" w:space="0" w:color="auto"/>
                        <w:left w:val="none" w:sz="0" w:space="0" w:color="auto"/>
                        <w:bottom w:val="none" w:sz="0" w:space="0" w:color="auto"/>
                        <w:right w:val="none" w:sz="0" w:space="0" w:color="auto"/>
                      </w:divBdr>
                      <w:divsChild>
                        <w:div w:id="814184532">
                          <w:marLeft w:val="0"/>
                          <w:marRight w:val="0"/>
                          <w:marTop w:val="0"/>
                          <w:marBottom w:val="0"/>
                          <w:divBdr>
                            <w:top w:val="none" w:sz="0" w:space="0" w:color="auto"/>
                            <w:left w:val="none" w:sz="0" w:space="0" w:color="auto"/>
                            <w:bottom w:val="none" w:sz="0" w:space="0" w:color="auto"/>
                            <w:right w:val="none" w:sz="0" w:space="0" w:color="auto"/>
                          </w:divBdr>
                          <w:divsChild>
                            <w:div w:id="645932076">
                              <w:marLeft w:val="0"/>
                              <w:marRight w:val="0"/>
                              <w:marTop w:val="0"/>
                              <w:marBottom w:val="0"/>
                              <w:divBdr>
                                <w:top w:val="none" w:sz="0" w:space="0" w:color="auto"/>
                                <w:left w:val="none" w:sz="0" w:space="0" w:color="auto"/>
                                <w:bottom w:val="none" w:sz="0" w:space="0" w:color="auto"/>
                                <w:right w:val="none" w:sz="0" w:space="0" w:color="auto"/>
                              </w:divBdr>
                              <w:divsChild>
                                <w:div w:id="1921330974">
                                  <w:marLeft w:val="0"/>
                                  <w:marRight w:val="0"/>
                                  <w:marTop w:val="0"/>
                                  <w:marBottom w:val="0"/>
                                  <w:divBdr>
                                    <w:top w:val="none" w:sz="0" w:space="0" w:color="auto"/>
                                    <w:left w:val="none" w:sz="0" w:space="0" w:color="auto"/>
                                    <w:bottom w:val="none" w:sz="0" w:space="0" w:color="auto"/>
                                    <w:right w:val="none" w:sz="0" w:space="0" w:color="auto"/>
                                  </w:divBdr>
                                  <w:divsChild>
                                    <w:div w:id="1758749773">
                                      <w:marLeft w:val="0"/>
                                      <w:marRight w:val="0"/>
                                      <w:marTop w:val="0"/>
                                      <w:marBottom w:val="0"/>
                                      <w:divBdr>
                                        <w:top w:val="none" w:sz="0" w:space="0" w:color="auto"/>
                                        <w:left w:val="none" w:sz="0" w:space="0" w:color="auto"/>
                                        <w:bottom w:val="none" w:sz="0" w:space="0" w:color="auto"/>
                                        <w:right w:val="none" w:sz="0" w:space="0" w:color="auto"/>
                                      </w:divBdr>
                                      <w:divsChild>
                                        <w:div w:id="1863859343">
                                          <w:marLeft w:val="0"/>
                                          <w:marRight w:val="0"/>
                                          <w:marTop w:val="0"/>
                                          <w:marBottom w:val="0"/>
                                          <w:divBdr>
                                            <w:top w:val="none" w:sz="0" w:space="0" w:color="auto"/>
                                            <w:left w:val="none" w:sz="0" w:space="0" w:color="auto"/>
                                            <w:bottom w:val="none" w:sz="0" w:space="0" w:color="auto"/>
                                            <w:right w:val="none" w:sz="0" w:space="0" w:color="auto"/>
                                          </w:divBdr>
                                          <w:divsChild>
                                            <w:div w:id="819883639">
                                              <w:marLeft w:val="0"/>
                                              <w:marRight w:val="0"/>
                                              <w:marTop w:val="0"/>
                                              <w:marBottom w:val="0"/>
                                              <w:divBdr>
                                                <w:top w:val="none" w:sz="0" w:space="0" w:color="auto"/>
                                                <w:left w:val="none" w:sz="0" w:space="0" w:color="auto"/>
                                                <w:bottom w:val="none" w:sz="0" w:space="0" w:color="auto"/>
                                                <w:right w:val="none" w:sz="0" w:space="0" w:color="auto"/>
                                              </w:divBdr>
                                              <w:divsChild>
                                                <w:div w:id="362756425">
                                                  <w:marLeft w:val="0"/>
                                                  <w:marRight w:val="0"/>
                                                  <w:marTop w:val="0"/>
                                                  <w:marBottom w:val="0"/>
                                                  <w:divBdr>
                                                    <w:top w:val="none" w:sz="0" w:space="0" w:color="auto"/>
                                                    <w:left w:val="none" w:sz="0" w:space="0" w:color="auto"/>
                                                    <w:bottom w:val="none" w:sz="0" w:space="0" w:color="auto"/>
                                                    <w:right w:val="none" w:sz="0" w:space="0" w:color="auto"/>
                                                  </w:divBdr>
                                                  <w:divsChild>
                                                    <w:div w:id="16981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49246">
                                          <w:marLeft w:val="0"/>
                                          <w:marRight w:val="0"/>
                                          <w:marTop w:val="0"/>
                                          <w:marBottom w:val="0"/>
                                          <w:divBdr>
                                            <w:top w:val="none" w:sz="0" w:space="0" w:color="auto"/>
                                            <w:left w:val="none" w:sz="0" w:space="0" w:color="auto"/>
                                            <w:bottom w:val="none" w:sz="0" w:space="0" w:color="auto"/>
                                            <w:right w:val="none" w:sz="0" w:space="0" w:color="auto"/>
                                          </w:divBdr>
                                          <w:divsChild>
                                            <w:div w:id="719472874">
                                              <w:marLeft w:val="0"/>
                                              <w:marRight w:val="0"/>
                                              <w:marTop w:val="0"/>
                                              <w:marBottom w:val="0"/>
                                              <w:divBdr>
                                                <w:top w:val="none" w:sz="0" w:space="0" w:color="auto"/>
                                                <w:left w:val="none" w:sz="0" w:space="0" w:color="auto"/>
                                                <w:bottom w:val="none" w:sz="0" w:space="0" w:color="auto"/>
                                                <w:right w:val="none" w:sz="0" w:space="0" w:color="auto"/>
                                              </w:divBdr>
                                              <w:divsChild>
                                                <w:div w:id="414472273">
                                                  <w:marLeft w:val="0"/>
                                                  <w:marRight w:val="0"/>
                                                  <w:marTop w:val="0"/>
                                                  <w:marBottom w:val="0"/>
                                                  <w:divBdr>
                                                    <w:top w:val="none" w:sz="0" w:space="0" w:color="auto"/>
                                                    <w:left w:val="none" w:sz="0" w:space="0" w:color="auto"/>
                                                    <w:bottom w:val="none" w:sz="0" w:space="0" w:color="auto"/>
                                                    <w:right w:val="none" w:sz="0" w:space="0" w:color="auto"/>
                                                  </w:divBdr>
                                                  <w:divsChild>
                                                    <w:div w:id="802385294">
                                                      <w:marLeft w:val="0"/>
                                                      <w:marRight w:val="0"/>
                                                      <w:marTop w:val="0"/>
                                                      <w:marBottom w:val="0"/>
                                                      <w:divBdr>
                                                        <w:top w:val="none" w:sz="0" w:space="0" w:color="auto"/>
                                                        <w:left w:val="none" w:sz="0" w:space="0" w:color="auto"/>
                                                        <w:bottom w:val="none" w:sz="0" w:space="0" w:color="auto"/>
                                                        <w:right w:val="none" w:sz="0" w:space="0" w:color="auto"/>
                                                      </w:divBdr>
                                                      <w:divsChild>
                                                        <w:div w:id="11671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284343">
          <w:marLeft w:val="0"/>
          <w:marRight w:val="0"/>
          <w:marTop w:val="0"/>
          <w:marBottom w:val="0"/>
          <w:divBdr>
            <w:top w:val="none" w:sz="0" w:space="0" w:color="auto"/>
            <w:left w:val="none" w:sz="0" w:space="0" w:color="auto"/>
            <w:bottom w:val="none" w:sz="0" w:space="0" w:color="auto"/>
            <w:right w:val="none" w:sz="0" w:space="0" w:color="auto"/>
          </w:divBdr>
          <w:divsChild>
            <w:div w:id="1013603700">
              <w:marLeft w:val="0"/>
              <w:marRight w:val="0"/>
              <w:marTop w:val="0"/>
              <w:marBottom w:val="0"/>
              <w:divBdr>
                <w:top w:val="none" w:sz="0" w:space="0" w:color="auto"/>
                <w:left w:val="none" w:sz="0" w:space="0" w:color="auto"/>
                <w:bottom w:val="none" w:sz="0" w:space="0" w:color="auto"/>
                <w:right w:val="none" w:sz="0" w:space="0" w:color="auto"/>
              </w:divBdr>
              <w:divsChild>
                <w:div w:id="14244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3454">
      <w:bodyDiv w:val="1"/>
      <w:marLeft w:val="0"/>
      <w:marRight w:val="0"/>
      <w:marTop w:val="0"/>
      <w:marBottom w:val="0"/>
      <w:divBdr>
        <w:top w:val="none" w:sz="0" w:space="0" w:color="auto"/>
        <w:left w:val="none" w:sz="0" w:space="0" w:color="auto"/>
        <w:bottom w:val="none" w:sz="0" w:space="0" w:color="auto"/>
        <w:right w:val="none" w:sz="0" w:space="0" w:color="auto"/>
      </w:divBdr>
      <w:divsChild>
        <w:div w:id="339965681">
          <w:marLeft w:val="0"/>
          <w:marRight w:val="0"/>
          <w:marTop w:val="0"/>
          <w:marBottom w:val="0"/>
          <w:divBdr>
            <w:top w:val="none" w:sz="0" w:space="0" w:color="auto"/>
            <w:left w:val="none" w:sz="0" w:space="0" w:color="auto"/>
            <w:bottom w:val="none" w:sz="0" w:space="0" w:color="auto"/>
            <w:right w:val="none" w:sz="0" w:space="0" w:color="auto"/>
          </w:divBdr>
          <w:divsChild>
            <w:div w:id="1849903717">
              <w:marLeft w:val="0"/>
              <w:marRight w:val="0"/>
              <w:marTop w:val="0"/>
              <w:marBottom w:val="0"/>
              <w:divBdr>
                <w:top w:val="none" w:sz="0" w:space="0" w:color="auto"/>
                <w:left w:val="none" w:sz="0" w:space="0" w:color="auto"/>
                <w:bottom w:val="none" w:sz="0" w:space="0" w:color="auto"/>
                <w:right w:val="none" w:sz="0" w:space="0" w:color="auto"/>
              </w:divBdr>
              <w:divsChild>
                <w:div w:id="79060671">
                  <w:marLeft w:val="0"/>
                  <w:marRight w:val="0"/>
                  <w:marTop w:val="0"/>
                  <w:marBottom w:val="0"/>
                  <w:divBdr>
                    <w:top w:val="none" w:sz="0" w:space="0" w:color="auto"/>
                    <w:left w:val="none" w:sz="0" w:space="0" w:color="auto"/>
                    <w:bottom w:val="none" w:sz="0" w:space="0" w:color="auto"/>
                    <w:right w:val="none" w:sz="0" w:space="0" w:color="auto"/>
                  </w:divBdr>
                  <w:divsChild>
                    <w:div w:id="17970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804">
          <w:marLeft w:val="0"/>
          <w:marRight w:val="0"/>
          <w:marTop w:val="0"/>
          <w:marBottom w:val="0"/>
          <w:divBdr>
            <w:top w:val="none" w:sz="0" w:space="0" w:color="auto"/>
            <w:left w:val="none" w:sz="0" w:space="0" w:color="auto"/>
            <w:bottom w:val="none" w:sz="0" w:space="0" w:color="auto"/>
            <w:right w:val="none" w:sz="0" w:space="0" w:color="auto"/>
          </w:divBdr>
          <w:divsChild>
            <w:div w:id="382363859">
              <w:marLeft w:val="0"/>
              <w:marRight w:val="0"/>
              <w:marTop w:val="0"/>
              <w:marBottom w:val="0"/>
              <w:divBdr>
                <w:top w:val="none" w:sz="0" w:space="0" w:color="auto"/>
                <w:left w:val="none" w:sz="0" w:space="0" w:color="auto"/>
                <w:bottom w:val="none" w:sz="0" w:space="0" w:color="auto"/>
                <w:right w:val="none" w:sz="0" w:space="0" w:color="auto"/>
              </w:divBdr>
              <w:divsChild>
                <w:div w:id="137847599">
                  <w:marLeft w:val="0"/>
                  <w:marRight w:val="0"/>
                  <w:marTop w:val="0"/>
                  <w:marBottom w:val="0"/>
                  <w:divBdr>
                    <w:top w:val="none" w:sz="0" w:space="0" w:color="auto"/>
                    <w:left w:val="none" w:sz="0" w:space="0" w:color="auto"/>
                    <w:bottom w:val="none" w:sz="0" w:space="0" w:color="auto"/>
                    <w:right w:val="none" w:sz="0" w:space="0" w:color="auto"/>
                  </w:divBdr>
                  <w:divsChild>
                    <w:div w:id="524829204">
                      <w:marLeft w:val="0"/>
                      <w:marRight w:val="0"/>
                      <w:marTop w:val="0"/>
                      <w:marBottom w:val="0"/>
                      <w:divBdr>
                        <w:top w:val="none" w:sz="0" w:space="0" w:color="auto"/>
                        <w:left w:val="none" w:sz="0" w:space="0" w:color="auto"/>
                        <w:bottom w:val="none" w:sz="0" w:space="0" w:color="auto"/>
                        <w:right w:val="none" w:sz="0" w:space="0" w:color="auto"/>
                      </w:divBdr>
                      <w:divsChild>
                        <w:div w:id="8318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34280">
      <w:bodyDiv w:val="1"/>
      <w:marLeft w:val="0"/>
      <w:marRight w:val="0"/>
      <w:marTop w:val="0"/>
      <w:marBottom w:val="0"/>
      <w:divBdr>
        <w:top w:val="none" w:sz="0" w:space="0" w:color="auto"/>
        <w:left w:val="none" w:sz="0" w:space="0" w:color="auto"/>
        <w:bottom w:val="none" w:sz="0" w:space="0" w:color="auto"/>
        <w:right w:val="none" w:sz="0" w:space="0" w:color="auto"/>
      </w:divBdr>
      <w:divsChild>
        <w:div w:id="328799115">
          <w:marLeft w:val="0"/>
          <w:marRight w:val="0"/>
          <w:marTop w:val="0"/>
          <w:marBottom w:val="0"/>
          <w:divBdr>
            <w:top w:val="none" w:sz="0" w:space="0" w:color="auto"/>
            <w:left w:val="none" w:sz="0" w:space="0" w:color="auto"/>
            <w:bottom w:val="none" w:sz="0" w:space="0" w:color="auto"/>
            <w:right w:val="none" w:sz="0" w:space="0" w:color="auto"/>
          </w:divBdr>
          <w:divsChild>
            <w:div w:id="3282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678">
      <w:bodyDiv w:val="1"/>
      <w:marLeft w:val="0"/>
      <w:marRight w:val="0"/>
      <w:marTop w:val="0"/>
      <w:marBottom w:val="0"/>
      <w:divBdr>
        <w:top w:val="none" w:sz="0" w:space="0" w:color="auto"/>
        <w:left w:val="none" w:sz="0" w:space="0" w:color="auto"/>
        <w:bottom w:val="none" w:sz="0" w:space="0" w:color="auto"/>
        <w:right w:val="none" w:sz="0" w:space="0" w:color="auto"/>
      </w:divBdr>
    </w:div>
    <w:div w:id="1058939924">
      <w:bodyDiv w:val="1"/>
      <w:marLeft w:val="0"/>
      <w:marRight w:val="0"/>
      <w:marTop w:val="0"/>
      <w:marBottom w:val="0"/>
      <w:divBdr>
        <w:top w:val="none" w:sz="0" w:space="0" w:color="auto"/>
        <w:left w:val="none" w:sz="0" w:space="0" w:color="auto"/>
        <w:bottom w:val="none" w:sz="0" w:space="0" w:color="auto"/>
        <w:right w:val="none" w:sz="0" w:space="0" w:color="auto"/>
      </w:divBdr>
    </w:div>
    <w:div w:id="1078140070">
      <w:bodyDiv w:val="1"/>
      <w:marLeft w:val="0"/>
      <w:marRight w:val="0"/>
      <w:marTop w:val="0"/>
      <w:marBottom w:val="0"/>
      <w:divBdr>
        <w:top w:val="none" w:sz="0" w:space="0" w:color="auto"/>
        <w:left w:val="none" w:sz="0" w:space="0" w:color="auto"/>
        <w:bottom w:val="none" w:sz="0" w:space="0" w:color="auto"/>
        <w:right w:val="none" w:sz="0" w:space="0" w:color="auto"/>
      </w:divBdr>
      <w:divsChild>
        <w:div w:id="731194856">
          <w:marLeft w:val="0"/>
          <w:marRight w:val="0"/>
          <w:marTop w:val="0"/>
          <w:marBottom w:val="0"/>
          <w:divBdr>
            <w:top w:val="none" w:sz="0" w:space="0" w:color="auto"/>
            <w:left w:val="none" w:sz="0" w:space="0" w:color="auto"/>
            <w:bottom w:val="none" w:sz="0" w:space="0" w:color="auto"/>
            <w:right w:val="none" w:sz="0" w:space="0" w:color="auto"/>
          </w:divBdr>
          <w:divsChild>
            <w:div w:id="1464738259">
              <w:marLeft w:val="0"/>
              <w:marRight w:val="0"/>
              <w:marTop w:val="0"/>
              <w:marBottom w:val="0"/>
              <w:divBdr>
                <w:top w:val="none" w:sz="0" w:space="0" w:color="auto"/>
                <w:left w:val="none" w:sz="0" w:space="0" w:color="auto"/>
                <w:bottom w:val="none" w:sz="0" w:space="0" w:color="auto"/>
                <w:right w:val="none" w:sz="0" w:space="0" w:color="auto"/>
              </w:divBdr>
              <w:divsChild>
                <w:div w:id="1471626617">
                  <w:marLeft w:val="0"/>
                  <w:marRight w:val="0"/>
                  <w:marTop w:val="0"/>
                  <w:marBottom w:val="0"/>
                  <w:divBdr>
                    <w:top w:val="none" w:sz="0" w:space="0" w:color="auto"/>
                    <w:left w:val="none" w:sz="0" w:space="0" w:color="auto"/>
                    <w:bottom w:val="none" w:sz="0" w:space="0" w:color="auto"/>
                    <w:right w:val="none" w:sz="0" w:space="0" w:color="auto"/>
                  </w:divBdr>
                  <w:divsChild>
                    <w:div w:id="5185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3319">
          <w:marLeft w:val="0"/>
          <w:marRight w:val="0"/>
          <w:marTop w:val="0"/>
          <w:marBottom w:val="0"/>
          <w:divBdr>
            <w:top w:val="none" w:sz="0" w:space="0" w:color="auto"/>
            <w:left w:val="none" w:sz="0" w:space="0" w:color="auto"/>
            <w:bottom w:val="none" w:sz="0" w:space="0" w:color="auto"/>
            <w:right w:val="none" w:sz="0" w:space="0" w:color="auto"/>
          </w:divBdr>
          <w:divsChild>
            <w:div w:id="1062024802">
              <w:marLeft w:val="0"/>
              <w:marRight w:val="0"/>
              <w:marTop w:val="0"/>
              <w:marBottom w:val="0"/>
              <w:divBdr>
                <w:top w:val="none" w:sz="0" w:space="0" w:color="auto"/>
                <w:left w:val="none" w:sz="0" w:space="0" w:color="auto"/>
                <w:bottom w:val="none" w:sz="0" w:space="0" w:color="auto"/>
                <w:right w:val="none" w:sz="0" w:space="0" w:color="auto"/>
              </w:divBdr>
              <w:divsChild>
                <w:div w:id="231504432">
                  <w:marLeft w:val="0"/>
                  <w:marRight w:val="0"/>
                  <w:marTop w:val="0"/>
                  <w:marBottom w:val="0"/>
                  <w:divBdr>
                    <w:top w:val="none" w:sz="0" w:space="0" w:color="auto"/>
                    <w:left w:val="none" w:sz="0" w:space="0" w:color="auto"/>
                    <w:bottom w:val="none" w:sz="0" w:space="0" w:color="auto"/>
                    <w:right w:val="none" w:sz="0" w:space="0" w:color="auto"/>
                  </w:divBdr>
                  <w:divsChild>
                    <w:div w:id="1185703940">
                      <w:marLeft w:val="0"/>
                      <w:marRight w:val="0"/>
                      <w:marTop w:val="0"/>
                      <w:marBottom w:val="0"/>
                      <w:divBdr>
                        <w:top w:val="none" w:sz="0" w:space="0" w:color="auto"/>
                        <w:left w:val="none" w:sz="0" w:space="0" w:color="auto"/>
                        <w:bottom w:val="none" w:sz="0" w:space="0" w:color="auto"/>
                        <w:right w:val="none" w:sz="0" w:space="0" w:color="auto"/>
                      </w:divBdr>
                      <w:divsChild>
                        <w:div w:id="9159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14179">
      <w:bodyDiv w:val="1"/>
      <w:marLeft w:val="0"/>
      <w:marRight w:val="0"/>
      <w:marTop w:val="0"/>
      <w:marBottom w:val="0"/>
      <w:divBdr>
        <w:top w:val="none" w:sz="0" w:space="0" w:color="auto"/>
        <w:left w:val="none" w:sz="0" w:space="0" w:color="auto"/>
        <w:bottom w:val="none" w:sz="0" w:space="0" w:color="auto"/>
        <w:right w:val="none" w:sz="0" w:space="0" w:color="auto"/>
      </w:divBdr>
      <w:divsChild>
        <w:div w:id="1971935317">
          <w:marLeft w:val="0"/>
          <w:marRight w:val="0"/>
          <w:marTop w:val="0"/>
          <w:marBottom w:val="0"/>
          <w:divBdr>
            <w:top w:val="none" w:sz="0" w:space="0" w:color="auto"/>
            <w:left w:val="none" w:sz="0" w:space="0" w:color="auto"/>
            <w:bottom w:val="none" w:sz="0" w:space="0" w:color="auto"/>
            <w:right w:val="none" w:sz="0" w:space="0" w:color="auto"/>
          </w:divBdr>
          <w:divsChild>
            <w:div w:id="550918310">
              <w:marLeft w:val="0"/>
              <w:marRight w:val="0"/>
              <w:marTop w:val="0"/>
              <w:marBottom w:val="0"/>
              <w:divBdr>
                <w:top w:val="none" w:sz="0" w:space="0" w:color="auto"/>
                <w:left w:val="none" w:sz="0" w:space="0" w:color="auto"/>
                <w:bottom w:val="none" w:sz="0" w:space="0" w:color="auto"/>
                <w:right w:val="none" w:sz="0" w:space="0" w:color="auto"/>
              </w:divBdr>
              <w:divsChild>
                <w:div w:id="1648246152">
                  <w:marLeft w:val="0"/>
                  <w:marRight w:val="0"/>
                  <w:marTop w:val="0"/>
                  <w:marBottom w:val="0"/>
                  <w:divBdr>
                    <w:top w:val="none" w:sz="0" w:space="0" w:color="auto"/>
                    <w:left w:val="none" w:sz="0" w:space="0" w:color="auto"/>
                    <w:bottom w:val="none" w:sz="0" w:space="0" w:color="auto"/>
                    <w:right w:val="none" w:sz="0" w:space="0" w:color="auto"/>
                  </w:divBdr>
                  <w:divsChild>
                    <w:div w:id="724913427">
                      <w:marLeft w:val="0"/>
                      <w:marRight w:val="0"/>
                      <w:marTop w:val="0"/>
                      <w:marBottom w:val="0"/>
                      <w:divBdr>
                        <w:top w:val="none" w:sz="0" w:space="0" w:color="auto"/>
                        <w:left w:val="none" w:sz="0" w:space="0" w:color="auto"/>
                        <w:bottom w:val="none" w:sz="0" w:space="0" w:color="auto"/>
                        <w:right w:val="none" w:sz="0" w:space="0" w:color="auto"/>
                      </w:divBdr>
                      <w:divsChild>
                        <w:div w:id="460467674">
                          <w:marLeft w:val="0"/>
                          <w:marRight w:val="0"/>
                          <w:marTop w:val="0"/>
                          <w:marBottom w:val="0"/>
                          <w:divBdr>
                            <w:top w:val="none" w:sz="0" w:space="0" w:color="auto"/>
                            <w:left w:val="none" w:sz="0" w:space="0" w:color="auto"/>
                            <w:bottom w:val="none" w:sz="0" w:space="0" w:color="auto"/>
                            <w:right w:val="none" w:sz="0" w:space="0" w:color="auto"/>
                          </w:divBdr>
                          <w:divsChild>
                            <w:div w:id="87967076">
                              <w:marLeft w:val="0"/>
                              <w:marRight w:val="0"/>
                              <w:marTop w:val="0"/>
                              <w:marBottom w:val="0"/>
                              <w:divBdr>
                                <w:top w:val="none" w:sz="0" w:space="0" w:color="auto"/>
                                <w:left w:val="none" w:sz="0" w:space="0" w:color="auto"/>
                                <w:bottom w:val="none" w:sz="0" w:space="0" w:color="auto"/>
                                <w:right w:val="none" w:sz="0" w:space="0" w:color="auto"/>
                              </w:divBdr>
                              <w:divsChild>
                                <w:div w:id="667026032">
                                  <w:marLeft w:val="0"/>
                                  <w:marRight w:val="0"/>
                                  <w:marTop w:val="0"/>
                                  <w:marBottom w:val="0"/>
                                  <w:divBdr>
                                    <w:top w:val="none" w:sz="0" w:space="0" w:color="auto"/>
                                    <w:left w:val="none" w:sz="0" w:space="0" w:color="auto"/>
                                    <w:bottom w:val="none" w:sz="0" w:space="0" w:color="auto"/>
                                    <w:right w:val="none" w:sz="0" w:space="0" w:color="auto"/>
                                  </w:divBdr>
                                  <w:divsChild>
                                    <w:div w:id="849956273">
                                      <w:marLeft w:val="0"/>
                                      <w:marRight w:val="0"/>
                                      <w:marTop w:val="0"/>
                                      <w:marBottom w:val="0"/>
                                      <w:divBdr>
                                        <w:top w:val="none" w:sz="0" w:space="0" w:color="auto"/>
                                        <w:left w:val="none" w:sz="0" w:space="0" w:color="auto"/>
                                        <w:bottom w:val="none" w:sz="0" w:space="0" w:color="auto"/>
                                        <w:right w:val="none" w:sz="0" w:space="0" w:color="auto"/>
                                      </w:divBdr>
                                      <w:divsChild>
                                        <w:div w:id="465855416">
                                          <w:marLeft w:val="0"/>
                                          <w:marRight w:val="0"/>
                                          <w:marTop w:val="0"/>
                                          <w:marBottom w:val="0"/>
                                          <w:divBdr>
                                            <w:top w:val="none" w:sz="0" w:space="0" w:color="auto"/>
                                            <w:left w:val="none" w:sz="0" w:space="0" w:color="auto"/>
                                            <w:bottom w:val="none" w:sz="0" w:space="0" w:color="auto"/>
                                            <w:right w:val="none" w:sz="0" w:space="0" w:color="auto"/>
                                          </w:divBdr>
                                          <w:divsChild>
                                            <w:div w:id="179708758">
                                              <w:marLeft w:val="0"/>
                                              <w:marRight w:val="0"/>
                                              <w:marTop w:val="0"/>
                                              <w:marBottom w:val="0"/>
                                              <w:divBdr>
                                                <w:top w:val="none" w:sz="0" w:space="0" w:color="auto"/>
                                                <w:left w:val="none" w:sz="0" w:space="0" w:color="auto"/>
                                                <w:bottom w:val="none" w:sz="0" w:space="0" w:color="auto"/>
                                                <w:right w:val="none" w:sz="0" w:space="0" w:color="auto"/>
                                              </w:divBdr>
                                              <w:divsChild>
                                                <w:div w:id="1135636231">
                                                  <w:marLeft w:val="0"/>
                                                  <w:marRight w:val="0"/>
                                                  <w:marTop w:val="0"/>
                                                  <w:marBottom w:val="0"/>
                                                  <w:divBdr>
                                                    <w:top w:val="none" w:sz="0" w:space="0" w:color="auto"/>
                                                    <w:left w:val="none" w:sz="0" w:space="0" w:color="auto"/>
                                                    <w:bottom w:val="none" w:sz="0" w:space="0" w:color="auto"/>
                                                    <w:right w:val="none" w:sz="0" w:space="0" w:color="auto"/>
                                                  </w:divBdr>
                                                  <w:divsChild>
                                                    <w:div w:id="7662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3551">
                                          <w:marLeft w:val="0"/>
                                          <w:marRight w:val="0"/>
                                          <w:marTop w:val="0"/>
                                          <w:marBottom w:val="0"/>
                                          <w:divBdr>
                                            <w:top w:val="none" w:sz="0" w:space="0" w:color="auto"/>
                                            <w:left w:val="none" w:sz="0" w:space="0" w:color="auto"/>
                                            <w:bottom w:val="none" w:sz="0" w:space="0" w:color="auto"/>
                                            <w:right w:val="none" w:sz="0" w:space="0" w:color="auto"/>
                                          </w:divBdr>
                                          <w:divsChild>
                                            <w:div w:id="280821">
                                              <w:marLeft w:val="0"/>
                                              <w:marRight w:val="0"/>
                                              <w:marTop w:val="0"/>
                                              <w:marBottom w:val="0"/>
                                              <w:divBdr>
                                                <w:top w:val="none" w:sz="0" w:space="0" w:color="auto"/>
                                                <w:left w:val="none" w:sz="0" w:space="0" w:color="auto"/>
                                                <w:bottom w:val="none" w:sz="0" w:space="0" w:color="auto"/>
                                                <w:right w:val="none" w:sz="0" w:space="0" w:color="auto"/>
                                              </w:divBdr>
                                              <w:divsChild>
                                                <w:div w:id="1062944909">
                                                  <w:marLeft w:val="0"/>
                                                  <w:marRight w:val="0"/>
                                                  <w:marTop w:val="0"/>
                                                  <w:marBottom w:val="0"/>
                                                  <w:divBdr>
                                                    <w:top w:val="none" w:sz="0" w:space="0" w:color="auto"/>
                                                    <w:left w:val="none" w:sz="0" w:space="0" w:color="auto"/>
                                                    <w:bottom w:val="none" w:sz="0" w:space="0" w:color="auto"/>
                                                    <w:right w:val="none" w:sz="0" w:space="0" w:color="auto"/>
                                                  </w:divBdr>
                                                  <w:divsChild>
                                                    <w:div w:id="1310478009">
                                                      <w:marLeft w:val="0"/>
                                                      <w:marRight w:val="0"/>
                                                      <w:marTop w:val="0"/>
                                                      <w:marBottom w:val="0"/>
                                                      <w:divBdr>
                                                        <w:top w:val="none" w:sz="0" w:space="0" w:color="auto"/>
                                                        <w:left w:val="none" w:sz="0" w:space="0" w:color="auto"/>
                                                        <w:bottom w:val="none" w:sz="0" w:space="0" w:color="auto"/>
                                                        <w:right w:val="none" w:sz="0" w:space="0" w:color="auto"/>
                                                      </w:divBdr>
                                                      <w:divsChild>
                                                        <w:div w:id="5717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782948">
          <w:marLeft w:val="0"/>
          <w:marRight w:val="0"/>
          <w:marTop w:val="0"/>
          <w:marBottom w:val="0"/>
          <w:divBdr>
            <w:top w:val="none" w:sz="0" w:space="0" w:color="auto"/>
            <w:left w:val="none" w:sz="0" w:space="0" w:color="auto"/>
            <w:bottom w:val="none" w:sz="0" w:space="0" w:color="auto"/>
            <w:right w:val="none" w:sz="0" w:space="0" w:color="auto"/>
          </w:divBdr>
          <w:divsChild>
            <w:div w:id="695740651">
              <w:marLeft w:val="0"/>
              <w:marRight w:val="0"/>
              <w:marTop w:val="0"/>
              <w:marBottom w:val="0"/>
              <w:divBdr>
                <w:top w:val="none" w:sz="0" w:space="0" w:color="auto"/>
                <w:left w:val="none" w:sz="0" w:space="0" w:color="auto"/>
                <w:bottom w:val="none" w:sz="0" w:space="0" w:color="auto"/>
                <w:right w:val="none" w:sz="0" w:space="0" w:color="auto"/>
              </w:divBdr>
              <w:divsChild>
                <w:div w:id="1084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5939">
      <w:bodyDiv w:val="1"/>
      <w:marLeft w:val="0"/>
      <w:marRight w:val="0"/>
      <w:marTop w:val="0"/>
      <w:marBottom w:val="0"/>
      <w:divBdr>
        <w:top w:val="none" w:sz="0" w:space="0" w:color="auto"/>
        <w:left w:val="none" w:sz="0" w:space="0" w:color="auto"/>
        <w:bottom w:val="none" w:sz="0" w:space="0" w:color="auto"/>
        <w:right w:val="none" w:sz="0" w:space="0" w:color="auto"/>
      </w:divBdr>
    </w:div>
    <w:div w:id="1157379032">
      <w:bodyDiv w:val="1"/>
      <w:marLeft w:val="0"/>
      <w:marRight w:val="0"/>
      <w:marTop w:val="0"/>
      <w:marBottom w:val="0"/>
      <w:divBdr>
        <w:top w:val="none" w:sz="0" w:space="0" w:color="auto"/>
        <w:left w:val="none" w:sz="0" w:space="0" w:color="auto"/>
        <w:bottom w:val="none" w:sz="0" w:space="0" w:color="auto"/>
        <w:right w:val="none" w:sz="0" w:space="0" w:color="auto"/>
      </w:divBdr>
      <w:divsChild>
        <w:div w:id="1668828492">
          <w:marLeft w:val="0"/>
          <w:marRight w:val="0"/>
          <w:marTop w:val="0"/>
          <w:marBottom w:val="0"/>
          <w:divBdr>
            <w:top w:val="none" w:sz="0" w:space="0" w:color="auto"/>
            <w:left w:val="none" w:sz="0" w:space="0" w:color="auto"/>
            <w:bottom w:val="none" w:sz="0" w:space="0" w:color="auto"/>
            <w:right w:val="none" w:sz="0" w:space="0" w:color="auto"/>
          </w:divBdr>
          <w:divsChild>
            <w:div w:id="1123311268">
              <w:marLeft w:val="0"/>
              <w:marRight w:val="0"/>
              <w:marTop w:val="0"/>
              <w:marBottom w:val="0"/>
              <w:divBdr>
                <w:top w:val="none" w:sz="0" w:space="0" w:color="auto"/>
                <w:left w:val="none" w:sz="0" w:space="0" w:color="auto"/>
                <w:bottom w:val="none" w:sz="0" w:space="0" w:color="auto"/>
                <w:right w:val="none" w:sz="0" w:space="0" w:color="auto"/>
              </w:divBdr>
              <w:divsChild>
                <w:div w:id="421802266">
                  <w:marLeft w:val="0"/>
                  <w:marRight w:val="0"/>
                  <w:marTop w:val="0"/>
                  <w:marBottom w:val="0"/>
                  <w:divBdr>
                    <w:top w:val="none" w:sz="0" w:space="0" w:color="auto"/>
                    <w:left w:val="none" w:sz="0" w:space="0" w:color="auto"/>
                    <w:bottom w:val="none" w:sz="0" w:space="0" w:color="auto"/>
                    <w:right w:val="none" w:sz="0" w:space="0" w:color="auto"/>
                  </w:divBdr>
                  <w:divsChild>
                    <w:div w:id="14766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2454">
          <w:marLeft w:val="0"/>
          <w:marRight w:val="0"/>
          <w:marTop w:val="0"/>
          <w:marBottom w:val="0"/>
          <w:divBdr>
            <w:top w:val="none" w:sz="0" w:space="0" w:color="auto"/>
            <w:left w:val="none" w:sz="0" w:space="0" w:color="auto"/>
            <w:bottom w:val="none" w:sz="0" w:space="0" w:color="auto"/>
            <w:right w:val="none" w:sz="0" w:space="0" w:color="auto"/>
          </w:divBdr>
          <w:divsChild>
            <w:div w:id="1941184530">
              <w:marLeft w:val="0"/>
              <w:marRight w:val="0"/>
              <w:marTop w:val="0"/>
              <w:marBottom w:val="0"/>
              <w:divBdr>
                <w:top w:val="none" w:sz="0" w:space="0" w:color="auto"/>
                <w:left w:val="none" w:sz="0" w:space="0" w:color="auto"/>
                <w:bottom w:val="none" w:sz="0" w:space="0" w:color="auto"/>
                <w:right w:val="none" w:sz="0" w:space="0" w:color="auto"/>
              </w:divBdr>
              <w:divsChild>
                <w:div w:id="340551693">
                  <w:marLeft w:val="0"/>
                  <w:marRight w:val="0"/>
                  <w:marTop w:val="0"/>
                  <w:marBottom w:val="0"/>
                  <w:divBdr>
                    <w:top w:val="none" w:sz="0" w:space="0" w:color="auto"/>
                    <w:left w:val="none" w:sz="0" w:space="0" w:color="auto"/>
                    <w:bottom w:val="none" w:sz="0" w:space="0" w:color="auto"/>
                    <w:right w:val="none" w:sz="0" w:space="0" w:color="auto"/>
                  </w:divBdr>
                  <w:divsChild>
                    <w:div w:id="1518812568">
                      <w:marLeft w:val="0"/>
                      <w:marRight w:val="0"/>
                      <w:marTop w:val="0"/>
                      <w:marBottom w:val="0"/>
                      <w:divBdr>
                        <w:top w:val="none" w:sz="0" w:space="0" w:color="auto"/>
                        <w:left w:val="none" w:sz="0" w:space="0" w:color="auto"/>
                        <w:bottom w:val="none" w:sz="0" w:space="0" w:color="auto"/>
                        <w:right w:val="none" w:sz="0" w:space="0" w:color="auto"/>
                      </w:divBdr>
                      <w:divsChild>
                        <w:div w:id="646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089808">
      <w:bodyDiv w:val="1"/>
      <w:marLeft w:val="0"/>
      <w:marRight w:val="0"/>
      <w:marTop w:val="0"/>
      <w:marBottom w:val="0"/>
      <w:divBdr>
        <w:top w:val="none" w:sz="0" w:space="0" w:color="auto"/>
        <w:left w:val="none" w:sz="0" w:space="0" w:color="auto"/>
        <w:bottom w:val="none" w:sz="0" w:space="0" w:color="auto"/>
        <w:right w:val="none" w:sz="0" w:space="0" w:color="auto"/>
      </w:divBdr>
      <w:divsChild>
        <w:div w:id="1266883071">
          <w:marLeft w:val="0"/>
          <w:marRight w:val="0"/>
          <w:marTop w:val="0"/>
          <w:marBottom w:val="0"/>
          <w:divBdr>
            <w:top w:val="none" w:sz="0" w:space="0" w:color="auto"/>
            <w:left w:val="none" w:sz="0" w:space="0" w:color="auto"/>
            <w:bottom w:val="none" w:sz="0" w:space="0" w:color="auto"/>
            <w:right w:val="none" w:sz="0" w:space="0" w:color="auto"/>
          </w:divBdr>
          <w:divsChild>
            <w:div w:id="2038964261">
              <w:marLeft w:val="0"/>
              <w:marRight w:val="0"/>
              <w:marTop w:val="0"/>
              <w:marBottom w:val="0"/>
              <w:divBdr>
                <w:top w:val="none" w:sz="0" w:space="0" w:color="auto"/>
                <w:left w:val="none" w:sz="0" w:space="0" w:color="auto"/>
                <w:bottom w:val="none" w:sz="0" w:space="0" w:color="auto"/>
                <w:right w:val="none" w:sz="0" w:space="0" w:color="auto"/>
              </w:divBdr>
              <w:divsChild>
                <w:div w:id="1142967491">
                  <w:marLeft w:val="0"/>
                  <w:marRight w:val="0"/>
                  <w:marTop w:val="0"/>
                  <w:marBottom w:val="0"/>
                  <w:divBdr>
                    <w:top w:val="none" w:sz="0" w:space="0" w:color="auto"/>
                    <w:left w:val="none" w:sz="0" w:space="0" w:color="auto"/>
                    <w:bottom w:val="none" w:sz="0" w:space="0" w:color="auto"/>
                    <w:right w:val="none" w:sz="0" w:space="0" w:color="auto"/>
                  </w:divBdr>
                  <w:divsChild>
                    <w:div w:id="5598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719">
          <w:marLeft w:val="0"/>
          <w:marRight w:val="0"/>
          <w:marTop w:val="0"/>
          <w:marBottom w:val="0"/>
          <w:divBdr>
            <w:top w:val="none" w:sz="0" w:space="0" w:color="auto"/>
            <w:left w:val="none" w:sz="0" w:space="0" w:color="auto"/>
            <w:bottom w:val="none" w:sz="0" w:space="0" w:color="auto"/>
            <w:right w:val="none" w:sz="0" w:space="0" w:color="auto"/>
          </w:divBdr>
          <w:divsChild>
            <w:div w:id="1464540943">
              <w:marLeft w:val="0"/>
              <w:marRight w:val="0"/>
              <w:marTop w:val="0"/>
              <w:marBottom w:val="0"/>
              <w:divBdr>
                <w:top w:val="none" w:sz="0" w:space="0" w:color="auto"/>
                <w:left w:val="none" w:sz="0" w:space="0" w:color="auto"/>
                <w:bottom w:val="none" w:sz="0" w:space="0" w:color="auto"/>
                <w:right w:val="none" w:sz="0" w:space="0" w:color="auto"/>
              </w:divBdr>
              <w:divsChild>
                <w:div w:id="125783551">
                  <w:marLeft w:val="0"/>
                  <w:marRight w:val="0"/>
                  <w:marTop w:val="0"/>
                  <w:marBottom w:val="0"/>
                  <w:divBdr>
                    <w:top w:val="none" w:sz="0" w:space="0" w:color="auto"/>
                    <w:left w:val="none" w:sz="0" w:space="0" w:color="auto"/>
                    <w:bottom w:val="none" w:sz="0" w:space="0" w:color="auto"/>
                    <w:right w:val="none" w:sz="0" w:space="0" w:color="auto"/>
                  </w:divBdr>
                  <w:divsChild>
                    <w:div w:id="561451286">
                      <w:marLeft w:val="0"/>
                      <w:marRight w:val="0"/>
                      <w:marTop w:val="0"/>
                      <w:marBottom w:val="0"/>
                      <w:divBdr>
                        <w:top w:val="none" w:sz="0" w:space="0" w:color="auto"/>
                        <w:left w:val="none" w:sz="0" w:space="0" w:color="auto"/>
                        <w:bottom w:val="none" w:sz="0" w:space="0" w:color="auto"/>
                        <w:right w:val="none" w:sz="0" w:space="0" w:color="auto"/>
                      </w:divBdr>
                      <w:divsChild>
                        <w:div w:id="13001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932354">
      <w:bodyDiv w:val="1"/>
      <w:marLeft w:val="0"/>
      <w:marRight w:val="0"/>
      <w:marTop w:val="0"/>
      <w:marBottom w:val="0"/>
      <w:divBdr>
        <w:top w:val="none" w:sz="0" w:space="0" w:color="auto"/>
        <w:left w:val="none" w:sz="0" w:space="0" w:color="auto"/>
        <w:bottom w:val="none" w:sz="0" w:space="0" w:color="auto"/>
        <w:right w:val="none" w:sz="0" w:space="0" w:color="auto"/>
      </w:divBdr>
      <w:divsChild>
        <w:div w:id="1700356738">
          <w:marLeft w:val="0"/>
          <w:marRight w:val="0"/>
          <w:marTop w:val="0"/>
          <w:marBottom w:val="0"/>
          <w:divBdr>
            <w:top w:val="none" w:sz="0" w:space="0" w:color="auto"/>
            <w:left w:val="none" w:sz="0" w:space="0" w:color="auto"/>
            <w:bottom w:val="none" w:sz="0" w:space="0" w:color="auto"/>
            <w:right w:val="none" w:sz="0" w:space="0" w:color="auto"/>
          </w:divBdr>
          <w:divsChild>
            <w:div w:id="17782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980">
      <w:bodyDiv w:val="1"/>
      <w:marLeft w:val="0"/>
      <w:marRight w:val="0"/>
      <w:marTop w:val="0"/>
      <w:marBottom w:val="0"/>
      <w:divBdr>
        <w:top w:val="none" w:sz="0" w:space="0" w:color="auto"/>
        <w:left w:val="none" w:sz="0" w:space="0" w:color="auto"/>
        <w:bottom w:val="none" w:sz="0" w:space="0" w:color="auto"/>
        <w:right w:val="none" w:sz="0" w:space="0" w:color="auto"/>
      </w:divBdr>
    </w:div>
    <w:div w:id="1336573359">
      <w:bodyDiv w:val="1"/>
      <w:marLeft w:val="0"/>
      <w:marRight w:val="0"/>
      <w:marTop w:val="0"/>
      <w:marBottom w:val="0"/>
      <w:divBdr>
        <w:top w:val="none" w:sz="0" w:space="0" w:color="auto"/>
        <w:left w:val="none" w:sz="0" w:space="0" w:color="auto"/>
        <w:bottom w:val="none" w:sz="0" w:space="0" w:color="auto"/>
        <w:right w:val="none" w:sz="0" w:space="0" w:color="auto"/>
      </w:divBdr>
      <w:divsChild>
        <w:div w:id="1796557285">
          <w:marLeft w:val="0"/>
          <w:marRight w:val="0"/>
          <w:marTop w:val="0"/>
          <w:marBottom w:val="0"/>
          <w:divBdr>
            <w:top w:val="none" w:sz="0" w:space="0" w:color="auto"/>
            <w:left w:val="none" w:sz="0" w:space="0" w:color="auto"/>
            <w:bottom w:val="none" w:sz="0" w:space="0" w:color="auto"/>
            <w:right w:val="none" w:sz="0" w:space="0" w:color="auto"/>
          </w:divBdr>
          <w:divsChild>
            <w:div w:id="1064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4451">
      <w:bodyDiv w:val="1"/>
      <w:marLeft w:val="0"/>
      <w:marRight w:val="0"/>
      <w:marTop w:val="0"/>
      <w:marBottom w:val="0"/>
      <w:divBdr>
        <w:top w:val="none" w:sz="0" w:space="0" w:color="auto"/>
        <w:left w:val="none" w:sz="0" w:space="0" w:color="auto"/>
        <w:bottom w:val="none" w:sz="0" w:space="0" w:color="auto"/>
        <w:right w:val="none" w:sz="0" w:space="0" w:color="auto"/>
      </w:divBdr>
      <w:divsChild>
        <w:div w:id="838615327">
          <w:marLeft w:val="0"/>
          <w:marRight w:val="0"/>
          <w:marTop w:val="0"/>
          <w:marBottom w:val="0"/>
          <w:divBdr>
            <w:top w:val="none" w:sz="0" w:space="0" w:color="auto"/>
            <w:left w:val="none" w:sz="0" w:space="0" w:color="auto"/>
            <w:bottom w:val="none" w:sz="0" w:space="0" w:color="auto"/>
            <w:right w:val="none" w:sz="0" w:space="0" w:color="auto"/>
          </w:divBdr>
          <w:divsChild>
            <w:div w:id="52507339">
              <w:marLeft w:val="0"/>
              <w:marRight w:val="0"/>
              <w:marTop w:val="0"/>
              <w:marBottom w:val="0"/>
              <w:divBdr>
                <w:top w:val="none" w:sz="0" w:space="0" w:color="auto"/>
                <w:left w:val="none" w:sz="0" w:space="0" w:color="auto"/>
                <w:bottom w:val="none" w:sz="0" w:space="0" w:color="auto"/>
                <w:right w:val="none" w:sz="0" w:space="0" w:color="auto"/>
              </w:divBdr>
              <w:divsChild>
                <w:div w:id="3868225">
                  <w:marLeft w:val="0"/>
                  <w:marRight w:val="0"/>
                  <w:marTop w:val="0"/>
                  <w:marBottom w:val="0"/>
                  <w:divBdr>
                    <w:top w:val="none" w:sz="0" w:space="0" w:color="auto"/>
                    <w:left w:val="none" w:sz="0" w:space="0" w:color="auto"/>
                    <w:bottom w:val="none" w:sz="0" w:space="0" w:color="auto"/>
                    <w:right w:val="none" w:sz="0" w:space="0" w:color="auto"/>
                  </w:divBdr>
                  <w:divsChild>
                    <w:div w:id="683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6430">
      <w:bodyDiv w:val="1"/>
      <w:marLeft w:val="0"/>
      <w:marRight w:val="0"/>
      <w:marTop w:val="0"/>
      <w:marBottom w:val="0"/>
      <w:divBdr>
        <w:top w:val="none" w:sz="0" w:space="0" w:color="auto"/>
        <w:left w:val="none" w:sz="0" w:space="0" w:color="auto"/>
        <w:bottom w:val="none" w:sz="0" w:space="0" w:color="auto"/>
        <w:right w:val="none" w:sz="0" w:space="0" w:color="auto"/>
      </w:divBdr>
    </w:div>
    <w:div w:id="1413694795">
      <w:bodyDiv w:val="1"/>
      <w:marLeft w:val="0"/>
      <w:marRight w:val="0"/>
      <w:marTop w:val="0"/>
      <w:marBottom w:val="0"/>
      <w:divBdr>
        <w:top w:val="none" w:sz="0" w:space="0" w:color="auto"/>
        <w:left w:val="none" w:sz="0" w:space="0" w:color="auto"/>
        <w:bottom w:val="none" w:sz="0" w:space="0" w:color="auto"/>
        <w:right w:val="none" w:sz="0" w:space="0" w:color="auto"/>
      </w:divBdr>
    </w:div>
    <w:div w:id="1429274649">
      <w:bodyDiv w:val="1"/>
      <w:marLeft w:val="0"/>
      <w:marRight w:val="0"/>
      <w:marTop w:val="0"/>
      <w:marBottom w:val="0"/>
      <w:divBdr>
        <w:top w:val="none" w:sz="0" w:space="0" w:color="auto"/>
        <w:left w:val="none" w:sz="0" w:space="0" w:color="auto"/>
        <w:bottom w:val="none" w:sz="0" w:space="0" w:color="auto"/>
        <w:right w:val="none" w:sz="0" w:space="0" w:color="auto"/>
      </w:divBdr>
    </w:div>
    <w:div w:id="1507092531">
      <w:bodyDiv w:val="1"/>
      <w:marLeft w:val="0"/>
      <w:marRight w:val="0"/>
      <w:marTop w:val="0"/>
      <w:marBottom w:val="0"/>
      <w:divBdr>
        <w:top w:val="none" w:sz="0" w:space="0" w:color="auto"/>
        <w:left w:val="none" w:sz="0" w:space="0" w:color="auto"/>
        <w:bottom w:val="none" w:sz="0" w:space="0" w:color="auto"/>
        <w:right w:val="none" w:sz="0" w:space="0" w:color="auto"/>
      </w:divBdr>
    </w:div>
    <w:div w:id="1535195343">
      <w:bodyDiv w:val="1"/>
      <w:marLeft w:val="0"/>
      <w:marRight w:val="0"/>
      <w:marTop w:val="0"/>
      <w:marBottom w:val="0"/>
      <w:divBdr>
        <w:top w:val="none" w:sz="0" w:space="0" w:color="auto"/>
        <w:left w:val="none" w:sz="0" w:space="0" w:color="auto"/>
        <w:bottom w:val="none" w:sz="0" w:space="0" w:color="auto"/>
        <w:right w:val="none" w:sz="0" w:space="0" w:color="auto"/>
      </w:divBdr>
      <w:divsChild>
        <w:div w:id="1658224504">
          <w:marLeft w:val="0"/>
          <w:marRight w:val="0"/>
          <w:marTop w:val="0"/>
          <w:marBottom w:val="0"/>
          <w:divBdr>
            <w:top w:val="none" w:sz="0" w:space="0" w:color="auto"/>
            <w:left w:val="none" w:sz="0" w:space="0" w:color="auto"/>
            <w:bottom w:val="none" w:sz="0" w:space="0" w:color="auto"/>
            <w:right w:val="none" w:sz="0" w:space="0" w:color="auto"/>
          </w:divBdr>
          <w:divsChild>
            <w:div w:id="1766530923">
              <w:marLeft w:val="0"/>
              <w:marRight w:val="0"/>
              <w:marTop w:val="0"/>
              <w:marBottom w:val="0"/>
              <w:divBdr>
                <w:top w:val="none" w:sz="0" w:space="0" w:color="auto"/>
                <w:left w:val="none" w:sz="0" w:space="0" w:color="auto"/>
                <w:bottom w:val="none" w:sz="0" w:space="0" w:color="auto"/>
                <w:right w:val="none" w:sz="0" w:space="0" w:color="auto"/>
              </w:divBdr>
              <w:divsChild>
                <w:div w:id="448208157">
                  <w:marLeft w:val="0"/>
                  <w:marRight w:val="0"/>
                  <w:marTop w:val="0"/>
                  <w:marBottom w:val="0"/>
                  <w:divBdr>
                    <w:top w:val="none" w:sz="0" w:space="0" w:color="auto"/>
                    <w:left w:val="none" w:sz="0" w:space="0" w:color="auto"/>
                    <w:bottom w:val="none" w:sz="0" w:space="0" w:color="auto"/>
                    <w:right w:val="none" w:sz="0" w:space="0" w:color="auto"/>
                  </w:divBdr>
                  <w:divsChild>
                    <w:div w:id="381369409">
                      <w:marLeft w:val="0"/>
                      <w:marRight w:val="0"/>
                      <w:marTop w:val="0"/>
                      <w:marBottom w:val="0"/>
                      <w:divBdr>
                        <w:top w:val="none" w:sz="0" w:space="0" w:color="auto"/>
                        <w:left w:val="none" w:sz="0" w:space="0" w:color="auto"/>
                        <w:bottom w:val="none" w:sz="0" w:space="0" w:color="auto"/>
                        <w:right w:val="none" w:sz="0" w:space="0" w:color="auto"/>
                      </w:divBdr>
                      <w:divsChild>
                        <w:div w:id="1966766693">
                          <w:marLeft w:val="0"/>
                          <w:marRight w:val="0"/>
                          <w:marTop w:val="0"/>
                          <w:marBottom w:val="0"/>
                          <w:divBdr>
                            <w:top w:val="none" w:sz="0" w:space="0" w:color="auto"/>
                            <w:left w:val="none" w:sz="0" w:space="0" w:color="auto"/>
                            <w:bottom w:val="none" w:sz="0" w:space="0" w:color="auto"/>
                            <w:right w:val="none" w:sz="0" w:space="0" w:color="auto"/>
                          </w:divBdr>
                          <w:divsChild>
                            <w:div w:id="1617060133">
                              <w:marLeft w:val="0"/>
                              <w:marRight w:val="0"/>
                              <w:marTop w:val="0"/>
                              <w:marBottom w:val="0"/>
                              <w:divBdr>
                                <w:top w:val="none" w:sz="0" w:space="0" w:color="auto"/>
                                <w:left w:val="none" w:sz="0" w:space="0" w:color="auto"/>
                                <w:bottom w:val="none" w:sz="0" w:space="0" w:color="auto"/>
                                <w:right w:val="none" w:sz="0" w:space="0" w:color="auto"/>
                              </w:divBdr>
                              <w:divsChild>
                                <w:div w:id="1847555413">
                                  <w:marLeft w:val="0"/>
                                  <w:marRight w:val="0"/>
                                  <w:marTop w:val="0"/>
                                  <w:marBottom w:val="0"/>
                                  <w:divBdr>
                                    <w:top w:val="none" w:sz="0" w:space="0" w:color="auto"/>
                                    <w:left w:val="none" w:sz="0" w:space="0" w:color="auto"/>
                                    <w:bottom w:val="none" w:sz="0" w:space="0" w:color="auto"/>
                                    <w:right w:val="none" w:sz="0" w:space="0" w:color="auto"/>
                                  </w:divBdr>
                                  <w:divsChild>
                                    <w:div w:id="746338761">
                                      <w:marLeft w:val="0"/>
                                      <w:marRight w:val="0"/>
                                      <w:marTop w:val="0"/>
                                      <w:marBottom w:val="0"/>
                                      <w:divBdr>
                                        <w:top w:val="none" w:sz="0" w:space="0" w:color="auto"/>
                                        <w:left w:val="none" w:sz="0" w:space="0" w:color="auto"/>
                                        <w:bottom w:val="none" w:sz="0" w:space="0" w:color="auto"/>
                                        <w:right w:val="none" w:sz="0" w:space="0" w:color="auto"/>
                                      </w:divBdr>
                                      <w:divsChild>
                                        <w:div w:id="2062171239">
                                          <w:marLeft w:val="0"/>
                                          <w:marRight w:val="0"/>
                                          <w:marTop w:val="0"/>
                                          <w:marBottom w:val="0"/>
                                          <w:divBdr>
                                            <w:top w:val="none" w:sz="0" w:space="0" w:color="auto"/>
                                            <w:left w:val="none" w:sz="0" w:space="0" w:color="auto"/>
                                            <w:bottom w:val="none" w:sz="0" w:space="0" w:color="auto"/>
                                            <w:right w:val="none" w:sz="0" w:space="0" w:color="auto"/>
                                          </w:divBdr>
                                          <w:divsChild>
                                            <w:div w:id="249895254">
                                              <w:marLeft w:val="0"/>
                                              <w:marRight w:val="0"/>
                                              <w:marTop w:val="0"/>
                                              <w:marBottom w:val="0"/>
                                              <w:divBdr>
                                                <w:top w:val="none" w:sz="0" w:space="0" w:color="auto"/>
                                                <w:left w:val="none" w:sz="0" w:space="0" w:color="auto"/>
                                                <w:bottom w:val="none" w:sz="0" w:space="0" w:color="auto"/>
                                                <w:right w:val="none" w:sz="0" w:space="0" w:color="auto"/>
                                              </w:divBdr>
                                              <w:divsChild>
                                                <w:div w:id="803230122">
                                                  <w:marLeft w:val="0"/>
                                                  <w:marRight w:val="0"/>
                                                  <w:marTop w:val="0"/>
                                                  <w:marBottom w:val="0"/>
                                                  <w:divBdr>
                                                    <w:top w:val="none" w:sz="0" w:space="0" w:color="auto"/>
                                                    <w:left w:val="none" w:sz="0" w:space="0" w:color="auto"/>
                                                    <w:bottom w:val="none" w:sz="0" w:space="0" w:color="auto"/>
                                                    <w:right w:val="none" w:sz="0" w:space="0" w:color="auto"/>
                                                  </w:divBdr>
                                                  <w:divsChild>
                                                    <w:div w:id="5792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4611">
                                          <w:marLeft w:val="0"/>
                                          <w:marRight w:val="0"/>
                                          <w:marTop w:val="0"/>
                                          <w:marBottom w:val="0"/>
                                          <w:divBdr>
                                            <w:top w:val="none" w:sz="0" w:space="0" w:color="auto"/>
                                            <w:left w:val="none" w:sz="0" w:space="0" w:color="auto"/>
                                            <w:bottom w:val="none" w:sz="0" w:space="0" w:color="auto"/>
                                            <w:right w:val="none" w:sz="0" w:space="0" w:color="auto"/>
                                          </w:divBdr>
                                          <w:divsChild>
                                            <w:div w:id="1327783616">
                                              <w:marLeft w:val="0"/>
                                              <w:marRight w:val="0"/>
                                              <w:marTop w:val="0"/>
                                              <w:marBottom w:val="0"/>
                                              <w:divBdr>
                                                <w:top w:val="none" w:sz="0" w:space="0" w:color="auto"/>
                                                <w:left w:val="none" w:sz="0" w:space="0" w:color="auto"/>
                                                <w:bottom w:val="none" w:sz="0" w:space="0" w:color="auto"/>
                                                <w:right w:val="none" w:sz="0" w:space="0" w:color="auto"/>
                                              </w:divBdr>
                                              <w:divsChild>
                                                <w:div w:id="1463501864">
                                                  <w:marLeft w:val="0"/>
                                                  <w:marRight w:val="0"/>
                                                  <w:marTop w:val="0"/>
                                                  <w:marBottom w:val="0"/>
                                                  <w:divBdr>
                                                    <w:top w:val="none" w:sz="0" w:space="0" w:color="auto"/>
                                                    <w:left w:val="none" w:sz="0" w:space="0" w:color="auto"/>
                                                    <w:bottom w:val="none" w:sz="0" w:space="0" w:color="auto"/>
                                                    <w:right w:val="none" w:sz="0" w:space="0" w:color="auto"/>
                                                  </w:divBdr>
                                                  <w:divsChild>
                                                    <w:div w:id="2002850990">
                                                      <w:marLeft w:val="0"/>
                                                      <w:marRight w:val="0"/>
                                                      <w:marTop w:val="0"/>
                                                      <w:marBottom w:val="0"/>
                                                      <w:divBdr>
                                                        <w:top w:val="none" w:sz="0" w:space="0" w:color="auto"/>
                                                        <w:left w:val="none" w:sz="0" w:space="0" w:color="auto"/>
                                                        <w:bottom w:val="none" w:sz="0" w:space="0" w:color="auto"/>
                                                        <w:right w:val="none" w:sz="0" w:space="0" w:color="auto"/>
                                                      </w:divBdr>
                                                      <w:divsChild>
                                                        <w:div w:id="16886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299167">
          <w:marLeft w:val="0"/>
          <w:marRight w:val="0"/>
          <w:marTop w:val="0"/>
          <w:marBottom w:val="0"/>
          <w:divBdr>
            <w:top w:val="none" w:sz="0" w:space="0" w:color="auto"/>
            <w:left w:val="none" w:sz="0" w:space="0" w:color="auto"/>
            <w:bottom w:val="none" w:sz="0" w:space="0" w:color="auto"/>
            <w:right w:val="none" w:sz="0" w:space="0" w:color="auto"/>
          </w:divBdr>
          <w:divsChild>
            <w:div w:id="1558737294">
              <w:marLeft w:val="0"/>
              <w:marRight w:val="0"/>
              <w:marTop w:val="0"/>
              <w:marBottom w:val="0"/>
              <w:divBdr>
                <w:top w:val="none" w:sz="0" w:space="0" w:color="auto"/>
                <w:left w:val="none" w:sz="0" w:space="0" w:color="auto"/>
                <w:bottom w:val="none" w:sz="0" w:space="0" w:color="auto"/>
                <w:right w:val="none" w:sz="0" w:space="0" w:color="auto"/>
              </w:divBdr>
              <w:divsChild>
                <w:div w:id="1638295288">
                  <w:marLeft w:val="0"/>
                  <w:marRight w:val="0"/>
                  <w:marTop w:val="0"/>
                  <w:marBottom w:val="0"/>
                  <w:divBdr>
                    <w:top w:val="none" w:sz="0" w:space="0" w:color="auto"/>
                    <w:left w:val="none" w:sz="0" w:space="0" w:color="auto"/>
                    <w:bottom w:val="none" w:sz="0" w:space="0" w:color="auto"/>
                    <w:right w:val="none" w:sz="0" w:space="0" w:color="auto"/>
                  </w:divBdr>
                  <w:divsChild>
                    <w:div w:id="1920019051">
                      <w:marLeft w:val="0"/>
                      <w:marRight w:val="0"/>
                      <w:marTop w:val="0"/>
                      <w:marBottom w:val="0"/>
                      <w:divBdr>
                        <w:top w:val="none" w:sz="0" w:space="0" w:color="auto"/>
                        <w:left w:val="none" w:sz="0" w:space="0" w:color="auto"/>
                        <w:bottom w:val="none" w:sz="0" w:space="0" w:color="auto"/>
                        <w:right w:val="none" w:sz="0" w:space="0" w:color="auto"/>
                      </w:divBdr>
                      <w:divsChild>
                        <w:div w:id="453254392">
                          <w:marLeft w:val="0"/>
                          <w:marRight w:val="0"/>
                          <w:marTop w:val="0"/>
                          <w:marBottom w:val="0"/>
                          <w:divBdr>
                            <w:top w:val="none" w:sz="0" w:space="0" w:color="auto"/>
                            <w:left w:val="none" w:sz="0" w:space="0" w:color="auto"/>
                            <w:bottom w:val="none" w:sz="0" w:space="0" w:color="auto"/>
                            <w:right w:val="none" w:sz="0" w:space="0" w:color="auto"/>
                          </w:divBdr>
                          <w:divsChild>
                            <w:div w:id="321472134">
                              <w:marLeft w:val="0"/>
                              <w:marRight w:val="0"/>
                              <w:marTop w:val="0"/>
                              <w:marBottom w:val="0"/>
                              <w:divBdr>
                                <w:top w:val="none" w:sz="0" w:space="0" w:color="auto"/>
                                <w:left w:val="none" w:sz="0" w:space="0" w:color="auto"/>
                                <w:bottom w:val="none" w:sz="0" w:space="0" w:color="auto"/>
                                <w:right w:val="none" w:sz="0" w:space="0" w:color="auto"/>
                              </w:divBdr>
                              <w:divsChild>
                                <w:div w:id="1901550575">
                                  <w:marLeft w:val="0"/>
                                  <w:marRight w:val="0"/>
                                  <w:marTop w:val="0"/>
                                  <w:marBottom w:val="0"/>
                                  <w:divBdr>
                                    <w:top w:val="none" w:sz="0" w:space="0" w:color="auto"/>
                                    <w:left w:val="none" w:sz="0" w:space="0" w:color="auto"/>
                                    <w:bottom w:val="none" w:sz="0" w:space="0" w:color="auto"/>
                                    <w:right w:val="none" w:sz="0" w:space="0" w:color="auto"/>
                                  </w:divBdr>
                                  <w:divsChild>
                                    <w:div w:id="1670794655">
                                      <w:marLeft w:val="0"/>
                                      <w:marRight w:val="0"/>
                                      <w:marTop w:val="0"/>
                                      <w:marBottom w:val="0"/>
                                      <w:divBdr>
                                        <w:top w:val="none" w:sz="0" w:space="0" w:color="auto"/>
                                        <w:left w:val="none" w:sz="0" w:space="0" w:color="auto"/>
                                        <w:bottom w:val="none" w:sz="0" w:space="0" w:color="auto"/>
                                        <w:right w:val="none" w:sz="0" w:space="0" w:color="auto"/>
                                      </w:divBdr>
                                      <w:divsChild>
                                        <w:div w:id="1427995422">
                                          <w:marLeft w:val="0"/>
                                          <w:marRight w:val="0"/>
                                          <w:marTop w:val="0"/>
                                          <w:marBottom w:val="0"/>
                                          <w:divBdr>
                                            <w:top w:val="none" w:sz="0" w:space="0" w:color="auto"/>
                                            <w:left w:val="none" w:sz="0" w:space="0" w:color="auto"/>
                                            <w:bottom w:val="none" w:sz="0" w:space="0" w:color="auto"/>
                                            <w:right w:val="none" w:sz="0" w:space="0" w:color="auto"/>
                                          </w:divBdr>
                                          <w:divsChild>
                                            <w:div w:id="534076563">
                                              <w:marLeft w:val="0"/>
                                              <w:marRight w:val="0"/>
                                              <w:marTop w:val="0"/>
                                              <w:marBottom w:val="0"/>
                                              <w:divBdr>
                                                <w:top w:val="none" w:sz="0" w:space="0" w:color="auto"/>
                                                <w:left w:val="none" w:sz="0" w:space="0" w:color="auto"/>
                                                <w:bottom w:val="none" w:sz="0" w:space="0" w:color="auto"/>
                                                <w:right w:val="none" w:sz="0" w:space="0" w:color="auto"/>
                                              </w:divBdr>
                                              <w:divsChild>
                                                <w:div w:id="1081368336">
                                                  <w:marLeft w:val="0"/>
                                                  <w:marRight w:val="0"/>
                                                  <w:marTop w:val="0"/>
                                                  <w:marBottom w:val="0"/>
                                                  <w:divBdr>
                                                    <w:top w:val="none" w:sz="0" w:space="0" w:color="auto"/>
                                                    <w:left w:val="none" w:sz="0" w:space="0" w:color="auto"/>
                                                    <w:bottom w:val="none" w:sz="0" w:space="0" w:color="auto"/>
                                                    <w:right w:val="none" w:sz="0" w:space="0" w:color="auto"/>
                                                  </w:divBdr>
                                                  <w:divsChild>
                                                    <w:div w:id="1178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769828">
      <w:bodyDiv w:val="1"/>
      <w:marLeft w:val="0"/>
      <w:marRight w:val="0"/>
      <w:marTop w:val="0"/>
      <w:marBottom w:val="0"/>
      <w:divBdr>
        <w:top w:val="none" w:sz="0" w:space="0" w:color="auto"/>
        <w:left w:val="none" w:sz="0" w:space="0" w:color="auto"/>
        <w:bottom w:val="none" w:sz="0" w:space="0" w:color="auto"/>
        <w:right w:val="none" w:sz="0" w:space="0" w:color="auto"/>
      </w:divBdr>
    </w:div>
    <w:div w:id="1553728551">
      <w:bodyDiv w:val="1"/>
      <w:marLeft w:val="0"/>
      <w:marRight w:val="0"/>
      <w:marTop w:val="0"/>
      <w:marBottom w:val="0"/>
      <w:divBdr>
        <w:top w:val="none" w:sz="0" w:space="0" w:color="auto"/>
        <w:left w:val="none" w:sz="0" w:space="0" w:color="auto"/>
        <w:bottom w:val="none" w:sz="0" w:space="0" w:color="auto"/>
        <w:right w:val="none" w:sz="0" w:space="0" w:color="auto"/>
      </w:divBdr>
    </w:div>
    <w:div w:id="1558668298">
      <w:bodyDiv w:val="1"/>
      <w:marLeft w:val="0"/>
      <w:marRight w:val="0"/>
      <w:marTop w:val="0"/>
      <w:marBottom w:val="0"/>
      <w:divBdr>
        <w:top w:val="none" w:sz="0" w:space="0" w:color="auto"/>
        <w:left w:val="none" w:sz="0" w:space="0" w:color="auto"/>
        <w:bottom w:val="none" w:sz="0" w:space="0" w:color="auto"/>
        <w:right w:val="none" w:sz="0" w:space="0" w:color="auto"/>
      </w:divBdr>
    </w:div>
    <w:div w:id="1610434167">
      <w:bodyDiv w:val="1"/>
      <w:marLeft w:val="0"/>
      <w:marRight w:val="0"/>
      <w:marTop w:val="0"/>
      <w:marBottom w:val="0"/>
      <w:divBdr>
        <w:top w:val="none" w:sz="0" w:space="0" w:color="auto"/>
        <w:left w:val="none" w:sz="0" w:space="0" w:color="auto"/>
        <w:bottom w:val="none" w:sz="0" w:space="0" w:color="auto"/>
        <w:right w:val="none" w:sz="0" w:space="0" w:color="auto"/>
      </w:divBdr>
    </w:div>
    <w:div w:id="1706632919">
      <w:bodyDiv w:val="1"/>
      <w:marLeft w:val="0"/>
      <w:marRight w:val="0"/>
      <w:marTop w:val="0"/>
      <w:marBottom w:val="0"/>
      <w:divBdr>
        <w:top w:val="none" w:sz="0" w:space="0" w:color="auto"/>
        <w:left w:val="none" w:sz="0" w:space="0" w:color="auto"/>
        <w:bottom w:val="none" w:sz="0" w:space="0" w:color="auto"/>
        <w:right w:val="none" w:sz="0" w:space="0" w:color="auto"/>
      </w:divBdr>
      <w:divsChild>
        <w:div w:id="763263086">
          <w:marLeft w:val="0"/>
          <w:marRight w:val="0"/>
          <w:marTop w:val="0"/>
          <w:marBottom w:val="0"/>
          <w:divBdr>
            <w:top w:val="none" w:sz="0" w:space="0" w:color="auto"/>
            <w:left w:val="none" w:sz="0" w:space="0" w:color="auto"/>
            <w:bottom w:val="none" w:sz="0" w:space="0" w:color="auto"/>
            <w:right w:val="none" w:sz="0" w:space="0" w:color="auto"/>
          </w:divBdr>
          <w:divsChild>
            <w:div w:id="1394352068">
              <w:marLeft w:val="0"/>
              <w:marRight w:val="0"/>
              <w:marTop w:val="0"/>
              <w:marBottom w:val="0"/>
              <w:divBdr>
                <w:top w:val="none" w:sz="0" w:space="0" w:color="auto"/>
                <w:left w:val="none" w:sz="0" w:space="0" w:color="auto"/>
                <w:bottom w:val="none" w:sz="0" w:space="0" w:color="auto"/>
                <w:right w:val="none" w:sz="0" w:space="0" w:color="auto"/>
              </w:divBdr>
              <w:divsChild>
                <w:div w:id="965817093">
                  <w:marLeft w:val="0"/>
                  <w:marRight w:val="0"/>
                  <w:marTop w:val="0"/>
                  <w:marBottom w:val="0"/>
                  <w:divBdr>
                    <w:top w:val="none" w:sz="0" w:space="0" w:color="auto"/>
                    <w:left w:val="none" w:sz="0" w:space="0" w:color="auto"/>
                    <w:bottom w:val="none" w:sz="0" w:space="0" w:color="auto"/>
                    <w:right w:val="none" w:sz="0" w:space="0" w:color="auto"/>
                  </w:divBdr>
                  <w:divsChild>
                    <w:div w:id="1717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2699">
          <w:marLeft w:val="0"/>
          <w:marRight w:val="0"/>
          <w:marTop w:val="0"/>
          <w:marBottom w:val="0"/>
          <w:divBdr>
            <w:top w:val="none" w:sz="0" w:space="0" w:color="auto"/>
            <w:left w:val="none" w:sz="0" w:space="0" w:color="auto"/>
            <w:bottom w:val="none" w:sz="0" w:space="0" w:color="auto"/>
            <w:right w:val="none" w:sz="0" w:space="0" w:color="auto"/>
          </w:divBdr>
          <w:divsChild>
            <w:div w:id="995305284">
              <w:marLeft w:val="0"/>
              <w:marRight w:val="0"/>
              <w:marTop w:val="0"/>
              <w:marBottom w:val="0"/>
              <w:divBdr>
                <w:top w:val="none" w:sz="0" w:space="0" w:color="auto"/>
                <w:left w:val="none" w:sz="0" w:space="0" w:color="auto"/>
                <w:bottom w:val="none" w:sz="0" w:space="0" w:color="auto"/>
                <w:right w:val="none" w:sz="0" w:space="0" w:color="auto"/>
              </w:divBdr>
              <w:divsChild>
                <w:div w:id="1251038742">
                  <w:marLeft w:val="0"/>
                  <w:marRight w:val="0"/>
                  <w:marTop w:val="0"/>
                  <w:marBottom w:val="0"/>
                  <w:divBdr>
                    <w:top w:val="none" w:sz="0" w:space="0" w:color="auto"/>
                    <w:left w:val="none" w:sz="0" w:space="0" w:color="auto"/>
                    <w:bottom w:val="none" w:sz="0" w:space="0" w:color="auto"/>
                    <w:right w:val="none" w:sz="0" w:space="0" w:color="auto"/>
                  </w:divBdr>
                  <w:divsChild>
                    <w:div w:id="1732733451">
                      <w:marLeft w:val="0"/>
                      <w:marRight w:val="0"/>
                      <w:marTop w:val="0"/>
                      <w:marBottom w:val="0"/>
                      <w:divBdr>
                        <w:top w:val="none" w:sz="0" w:space="0" w:color="auto"/>
                        <w:left w:val="none" w:sz="0" w:space="0" w:color="auto"/>
                        <w:bottom w:val="none" w:sz="0" w:space="0" w:color="auto"/>
                        <w:right w:val="none" w:sz="0" w:space="0" w:color="auto"/>
                      </w:divBdr>
                      <w:divsChild>
                        <w:div w:id="9959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35659">
      <w:bodyDiv w:val="1"/>
      <w:marLeft w:val="0"/>
      <w:marRight w:val="0"/>
      <w:marTop w:val="0"/>
      <w:marBottom w:val="0"/>
      <w:divBdr>
        <w:top w:val="none" w:sz="0" w:space="0" w:color="auto"/>
        <w:left w:val="none" w:sz="0" w:space="0" w:color="auto"/>
        <w:bottom w:val="none" w:sz="0" w:space="0" w:color="auto"/>
        <w:right w:val="none" w:sz="0" w:space="0" w:color="auto"/>
      </w:divBdr>
    </w:div>
    <w:div w:id="1878354517">
      <w:bodyDiv w:val="1"/>
      <w:marLeft w:val="0"/>
      <w:marRight w:val="0"/>
      <w:marTop w:val="0"/>
      <w:marBottom w:val="0"/>
      <w:divBdr>
        <w:top w:val="none" w:sz="0" w:space="0" w:color="auto"/>
        <w:left w:val="none" w:sz="0" w:space="0" w:color="auto"/>
        <w:bottom w:val="none" w:sz="0" w:space="0" w:color="auto"/>
        <w:right w:val="none" w:sz="0" w:space="0" w:color="auto"/>
      </w:divBdr>
    </w:div>
    <w:div w:id="2054385854">
      <w:bodyDiv w:val="1"/>
      <w:marLeft w:val="0"/>
      <w:marRight w:val="0"/>
      <w:marTop w:val="0"/>
      <w:marBottom w:val="0"/>
      <w:divBdr>
        <w:top w:val="none" w:sz="0" w:space="0" w:color="auto"/>
        <w:left w:val="none" w:sz="0" w:space="0" w:color="auto"/>
        <w:bottom w:val="none" w:sz="0" w:space="0" w:color="auto"/>
        <w:right w:val="none" w:sz="0" w:space="0" w:color="auto"/>
      </w:divBdr>
    </w:div>
    <w:div w:id="2099280838">
      <w:bodyDiv w:val="1"/>
      <w:marLeft w:val="0"/>
      <w:marRight w:val="0"/>
      <w:marTop w:val="0"/>
      <w:marBottom w:val="0"/>
      <w:divBdr>
        <w:top w:val="none" w:sz="0" w:space="0" w:color="auto"/>
        <w:left w:val="none" w:sz="0" w:space="0" w:color="auto"/>
        <w:bottom w:val="none" w:sz="0" w:space="0" w:color="auto"/>
        <w:right w:val="none" w:sz="0" w:space="0" w:color="auto"/>
      </w:divBdr>
    </w:div>
    <w:div w:id="2116554420">
      <w:bodyDiv w:val="1"/>
      <w:marLeft w:val="0"/>
      <w:marRight w:val="0"/>
      <w:marTop w:val="0"/>
      <w:marBottom w:val="0"/>
      <w:divBdr>
        <w:top w:val="none" w:sz="0" w:space="0" w:color="auto"/>
        <w:left w:val="none" w:sz="0" w:space="0" w:color="auto"/>
        <w:bottom w:val="none" w:sz="0" w:space="0" w:color="auto"/>
        <w:right w:val="none" w:sz="0" w:space="0" w:color="auto"/>
      </w:divBdr>
    </w:div>
    <w:div w:id="2125733055">
      <w:bodyDiv w:val="1"/>
      <w:marLeft w:val="0"/>
      <w:marRight w:val="0"/>
      <w:marTop w:val="0"/>
      <w:marBottom w:val="0"/>
      <w:divBdr>
        <w:top w:val="none" w:sz="0" w:space="0" w:color="auto"/>
        <w:left w:val="none" w:sz="0" w:space="0" w:color="auto"/>
        <w:bottom w:val="none" w:sz="0" w:space="0" w:color="auto"/>
        <w:right w:val="none" w:sz="0" w:space="0" w:color="auto"/>
      </w:divBdr>
    </w:div>
    <w:div w:id="21284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regenerative-agriculture-market-report" TargetMode="External"/><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nrdc.org/stories/regenerative-agriculture-101"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2632206-CD31-4E91-9AF2-860122AA89AB}" type="doc">
      <dgm:prSet loTypeId="urn:microsoft.com/office/officeart/2005/8/layout/architecture" loCatId="list" qsTypeId="urn:microsoft.com/office/officeart/2005/8/quickstyle/simple1#1" qsCatId="simple" csTypeId="urn:microsoft.com/office/officeart/2005/8/colors/colorful1#1" csCatId="colorful" phldr="1"/>
      <dgm:spPr/>
      <dgm:t>
        <a:bodyPr/>
        <a:lstStyle/>
        <a:p>
          <a:endParaRPr lang="en-IN"/>
        </a:p>
      </dgm:t>
    </dgm:pt>
    <dgm:pt modelId="{5427218E-8079-4777-BC37-922643AC5EFD}">
      <dgm:prSet phldrT="[Text]" custT="1"/>
      <dgm:spPr/>
      <dgm:t>
        <a:bodyPr/>
        <a:lstStyle/>
        <a:p>
          <a:r>
            <a:rPr lang="en-IN" sz="1200" dirty="0">
              <a:solidFill>
                <a:schemeClr val="tx1"/>
              </a:solidFill>
              <a:latin typeface="Times New Roman" panose="02020603050405020304" charset="0"/>
              <a:cs typeface="Times New Roman" panose="02020603050405020304" charset="0"/>
            </a:rPr>
            <a:t>Farmers (n=120)</a:t>
          </a:r>
        </a:p>
        <a:p>
          <a:r>
            <a:rPr lang="en-IN" sz="1200" dirty="0">
              <a:solidFill>
                <a:schemeClr val="tx1"/>
              </a:solidFill>
              <a:latin typeface="Times New Roman" panose="02020603050405020304" charset="0"/>
              <a:cs typeface="Times New Roman" panose="02020603050405020304" charset="0"/>
            </a:rPr>
            <a:t>30 farmers from each district</a:t>
          </a:r>
        </a:p>
      </dgm:t>
    </dgm:pt>
    <dgm:pt modelId="{C9F8096E-0F6D-4D74-8313-8B1BEE970ADE}" type="parTrans" cxnId="{D8BF78E4-926C-47E2-9380-5B0E4C757F0D}">
      <dgm:prSet/>
      <dgm:spPr/>
      <dgm:t>
        <a:bodyPr/>
        <a:lstStyle/>
        <a:p>
          <a:endParaRPr lang="en-IN"/>
        </a:p>
      </dgm:t>
    </dgm:pt>
    <dgm:pt modelId="{0B55CC16-2A1F-4735-BF2C-76FB35FB2DB8}" type="sibTrans" cxnId="{D8BF78E4-926C-47E2-9380-5B0E4C757F0D}">
      <dgm:prSet/>
      <dgm:spPr/>
      <dgm:t>
        <a:bodyPr/>
        <a:lstStyle/>
        <a:p>
          <a:endParaRPr lang="en-IN"/>
        </a:p>
      </dgm:t>
    </dgm:pt>
    <dgm:pt modelId="{9105EEF0-94B0-41EF-8AE5-54FF15B3367A}">
      <dgm:prSet phldrT="[Text]" custT="1"/>
      <dgm:spPr/>
      <dgm:t>
        <a:bodyPr/>
        <a:lstStyle/>
        <a:p>
          <a:r>
            <a:rPr lang="en-IN" sz="1200" dirty="0">
              <a:solidFill>
                <a:schemeClr val="tx1"/>
              </a:solidFill>
              <a:latin typeface="Times New Roman" panose="02020603050405020304" charset="0"/>
              <a:cs typeface="Times New Roman" panose="02020603050405020304" charset="0"/>
            </a:rPr>
            <a:t>District Agriculture Extension Officers (n=40)</a:t>
          </a:r>
        </a:p>
        <a:p>
          <a:r>
            <a:rPr lang="en-IN" sz="1200" dirty="0">
              <a:solidFill>
                <a:schemeClr val="tx1"/>
              </a:solidFill>
              <a:latin typeface="Times New Roman" panose="02020603050405020304" charset="0"/>
              <a:cs typeface="Times New Roman" panose="02020603050405020304" charset="0"/>
            </a:rPr>
            <a:t>10 from each district</a:t>
          </a:r>
        </a:p>
      </dgm:t>
    </dgm:pt>
    <dgm:pt modelId="{8BBB3110-E3F1-404A-889C-AC6E4AB185D3}" type="parTrans" cxnId="{C540A086-BFBD-48C2-B71C-E46D4020092E}">
      <dgm:prSet/>
      <dgm:spPr/>
      <dgm:t>
        <a:bodyPr/>
        <a:lstStyle/>
        <a:p>
          <a:endParaRPr lang="en-IN"/>
        </a:p>
      </dgm:t>
    </dgm:pt>
    <dgm:pt modelId="{9CBB8979-6379-4AB8-BDED-5E2DA4E2FC36}" type="sibTrans" cxnId="{C540A086-BFBD-48C2-B71C-E46D4020092E}">
      <dgm:prSet/>
      <dgm:spPr/>
      <dgm:t>
        <a:bodyPr/>
        <a:lstStyle/>
        <a:p>
          <a:endParaRPr lang="en-IN"/>
        </a:p>
      </dgm:t>
    </dgm:pt>
    <dgm:pt modelId="{BD93F713-4425-4A4C-8B40-BBDFB36BAA13}">
      <dgm:prSet phldrT="[Text]" custT="1"/>
      <dgm:spPr/>
      <dgm:t>
        <a:bodyPr/>
        <a:lstStyle/>
        <a:p>
          <a:r>
            <a:rPr lang="en-IN" sz="1200" dirty="0">
              <a:solidFill>
                <a:schemeClr val="tx1"/>
              </a:solidFill>
              <a:latin typeface="Times New Roman" panose="02020603050405020304" charset="0"/>
              <a:cs typeface="Times New Roman" panose="02020603050405020304" charset="0"/>
            </a:rPr>
            <a:t>Agricultural input suppliers (n=5)</a:t>
          </a:r>
        </a:p>
      </dgm:t>
    </dgm:pt>
    <dgm:pt modelId="{74E50A23-460C-407B-AB66-BDCF5837CAF5}" type="parTrans" cxnId="{5F45CD18-82FF-41D0-A260-6C6470D4EC63}">
      <dgm:prSet/>
      <dgm:spPr/>
      <dgm:t>
        <a:bodyPr/>
        <a:lstStyle/>
        <a:p>
          <a:endParaRPr lang="en-IN"/>
        </a:p>
      </dgm:t>
    </dgm:pt>
    <dgm:pt modelId="{54CFB92D-8353-4F69-BA11-AA5A92912130}" type="sibTrans" cxnId="{5F45CD18-82FF-41D0-A260-6C6470D4EC63}">
      <dgm:prSet/>
      <dgm:spPr/>
      <dgm:t>
        <a:bodyPr/>
        <a:lstStyle/>
        <a:p>
          <a:endParaRPr lang="en-IN"/>
        </a:p>
      </dgm:t>
    </dgm:pt>
    <dgm:pt modelId="{2763623E-11E2-4013-87C7-883A3BF44E8F}">
      <dgm:prSet phldrT="[Text]" custT="1"/>
      <dgm:spPr/>
      <dgm:t>
        <a:bodyPr/>
        <a:lstStyle/>
        <a:p>
          <a:r>
            <a:rPr lang="en-IN" sz="1200" dirty="0">
              <a:solidFill>
                <a:schemeClr val="tx1"/>
              </a:solidFill>
              <a:latin typeface="Times New Roman" panose="02020603050405020304" charset="0"/>
              <a:cs typeface="Times New Roman" panose="02020603050405020304" charset="0"/>
            </a:rPr>
            <a:t>Farmer Producer Organisations (n=5)</a:t>
          </a:r>
        </a:p>
      </dgm:t>
    </dgm:pt>
    <dgm:pt modelId="{09024613-C07B-4C2A-A934-81ECBB58490C}" type="parTrans" cxnId="{94BB666E-5EC3-447F-8531-90FDD2EE3A3A}">
      <dgm:prSet/>
      <dgm:spPr/>
      <dgm:t>
        <a:bodyPr/>
        <a:lstStyle/>
        <a:p>
          <a:endParaRPr lang="en-IN"/>
        </a:p>
      </dgm:t>
    </dgm:pt>
    <dgm:pt modelId="{FEB04C12-A05E-4D4A-966E-AEB0757C07B8}" type="sibTrans" cxnId="{94BB666E-5EC3-447F-8531-90FDD2EE3A3A}">
      <dgm:prSet/>
      <dgm:spPr/>
      <dgm:t>
        <a:bodyPr/>
        <a:lstStyle/>
        <a:p>
          <a:endParaRPr lang="en-IN"/>
        </a:p>
      </dgm:t>
    </dgm:pt>
    <dgm:pt modelId="{DBFC0ABC-4163-4F7A-992F-F16EE9242332}">
      <dgm:prSet phldrT="[Text]" custT="1"/>
      <dgm:spPr/>
      <dgm:t>
        <a:bodyPr/>
        <a:lstStyle/>
        <a:p>
          <a:r>
            <a:rPr lang="en-IN" sz="1200" dirty="0">
              <a:solidFill>
                <a:schemeClr val="tx1"/>
              </a:solidFill>
              <a:latin typeface="Times New Roman" panose="02020603050405020304" charset="0"/>
              <a:cs typeface="Times New Roman" panose="02020603050405020304" charset="0"/>
            </a:rPr>
            <a:t>NGOs (n=4)</a:t>
          </a:r>
        </a:p>
      </dgm:t>
    </dgm:pt>
    <dgm:pt modelId="{9A449B30-6EC6-469F-8545-5AB9E4D55CE7}" type="parTrans" cxnId="{53AA746C-27EC-4609-AD6C-4E39BB2E7E0C}">
      <dgm:prSet/>
      <dgm:spPr/>
      <dgm:t>
        <a:bodyPr/>
        <a:lstStyle/>
        <a:p>
          <a:endParaRPr lang="en-IN"/>
        </a:p>
      </dgm:t>
    </dgm:pt>
    <dgm:pt modelId="{CA4EA427-DA1A-48C9-BA75-2C4A9272EC6E}" type="sibTrans" cxnId="{53AA746C-27EC-4609-AD6C-4E39BB2E7E0C}">
      <dgm:prSet/>
      <dgm:spPr/>
      <dgm:t>
        <a:bodyPr/>
        <a:lstStyle/>
        <a:p>
          <a:endParaRPr lang="en-IN"/>
        </a:p>
      </dgm:t>
    </dgm:pt>
    <dgm:pt modelId="{C31CDCD8-77FC-4646-8493-C0027D67B5FE}">
      <dgm:prSet phldrT="[Text]" custT="1"/>
      <dgm:spPr/>
      <dgm:t>
        <a:bodyPr/>
        <a:lstStyle/>
        <a:p>
          <a:r>
            <a:rPr lang="en-IN" sz="1200" dirty="0">
              <a:solidFill>
                <a:schemeClr val="tx1"/>
              </a:solidFill>
              <a:latin typeface="Times New Roman" panose="02020603050405020304" charset="0"/>
              <a:cs typeface="Times New Roman" panose="02020603050405020304" charset="0"/>
            </a:rPr>
            <a:t>Self Help Groups (n=10)</a:t>
          </a:r>
        </a:p>
      </dgm:t>
    </dgm:pt>
    <dgm:pt modelId="{CBC8F3BC-E916-4064-ACBC-CE84C2E5921A}" type="parTrans" cxnId="{CAE9EC96-5671-4CB7-A575-B8147D610FDF}">
      <dgm:prSet/>
      <dgm:spPr/>
      <dgm:t>
        <a:bodyPr/>
        <a:lstStyle/>
        <a:p>
          <a:endParaRPr lang="en-IN"/>
        </a:p>
      </dgm:t>
    </dgm:pt>
    <dgm:pt modelId="{E04A1D02-84C2-4F65-B2DE-D2FF226F03A9}" type="sibTrans" cxnId="{CAE9EC96-5671-4CB7-A575-B8147D610FDF}">
      <dgm:prSet/>
      <dgm:spPr/>
      <dgm:t>
        <a:bodyPr/>
        <a:lstStyle/>
        <a:p>
          <a:endParaRPr lang="en-IN"/>
        </a:p>
      </dgm:t>
    </dgm:pt>
    <dgm:pt modelId="{6D810585-B147-4A55-93BB-E3187E62C25E}" type="pres">
      <dgm:prSet presAssocID="{32632206-CD31-4E91-9AF2-860122AA89AB}" presName="Name0" presStyleCnt="0">
        <dgm:presLayoutVars>
          <dgm:chPref val="1"/>
          <dgm:dir/>
          <dgm:animOne val="branch"/>
          <dgm:animLvl val="lvl"/>
          <dgm:resizeHandles/>
        </dgm:presLayoutVars>
      </dgm:prSet>
      <dgm:spPr/>
    </dgm:pt>
    <dgm:pt modelId="{4C781F4F-FB23-49B1-9A4F-06EA2252F313}" type="pres">
      <dgm:prSet presAssocID="{5427218E-8079-4777-BC37-922643AC5EFD}" presName="vertOne" presStyleCnt="0"/>
      <dgm:spPr/>
    </dgm:pt>
    <dgm:pt modelId="{C07C142C-FA45-49A1-A681-C3FE4D3A8A2F}" type="pres">
      <dgm:prSet presAssocID="{5427218E-8079-4777-BC37-922643AC5EFD}" presName="txOne" presStyleLbl="node0" presStyleIdx="0" presStyleCnt="1" custLinFactNeighborX="6006" custLinFactNeighborY="396">
        <dgm:presLayoutVars>
          <dgm:chPref val="3"/>
        </dgm:presLayoutVars>
      </dgm:prSet>
      <dgm:spPr/>
    </dgm:pt>
    <dgm:pt modelId="{DE475EB9-8469-4B86-8D63-25B20487D168}" type="pres">
      <dgm:prSet presAssocID="{5427218E-8079-4777-BC37-922643AC5EFD}" presName="parTransOne" presStyleCnt="0"/>
      <dgm:spPr/>
    </dgm:pt>
    <dgm:pt modelId="{0085C893-D8BA-4684-A482-586140DCBBEC}" type="pres">
      <dgm:prSet presAssocID="{5427218E-8079-4777-BC37-922643AC5EFD}" presName="horzOne" presStyleCnt="0"/>
      <dgm:spPr/>
    </dgm:pt>
    <dgm:pt modelId="{DBB660B4-A251-4CE2-9A08-8D1EA1933331}" type="pres">
      <dgm:prSet presAssocID="{9105EEF0-94B0-41EF-8AE5-54FF15B3367A}" presName="vertTwo" presStyleCnt="0"/>
      <dgm:spPr/>
    </dgm:pt>
    <dgm:pt modelId="{6BB7540A-0DB0-46F0-B2E4-18FB99EC9799}" type="pres">
      <dgm:prSet presAssocID="{9105EEF0-94B0-41EF-8AE5-54FF15B3367A}" presName="txTwo" presStyleLbl="node2" presStyleIdx="0" presStyleCnt="2">
        <dgm:presLayoutVars>
          <dgm:chPref val="3"/>
        </dgm:presLayoutVars>
      </dgm:prSet>
      <dgm:spPr/>
    </dgm:pt>
    <dgm:pt modelId="{2FDBB1D8-2C83-4AE4-9617-4CDEFEE25DFC}" type="pres">
      <dgm:prSet presAssocID="{9105EEF0-94B0-41EF-8AE5-54FF15B3367A}" presName="parTransTwo" presStyleCnt="0"/>
      <dgm:spPr/>
    </dgm:pt>
    <dgm:pt modelId="{3A9DD63D-9BDC-4677-8C65-BFE7EFA11F7F}" type="pres">
      <dgm:prSet presAssocID="{9105EEF0-94B0-41EF-8AE5-54FF15B3367A}" presName="horzTwo" presStyleCnt="0"/>
      <dgm:spPr/>
    </dgm:pt>
    <dgm:pt modelId="{A8044DF1-B24A-4EF5-90F0-A107BBB2C46C}" type="pres">
      <dgm:prSet presAssocID="{BD93F713-4425-4A4C-8B40-BBDFB36BAA13}" presName="vertThree" presStyleCnt="0"/>
      <dgm:spPr/>
    </dgm:pt>
    <dgm:pt modelId="{BE7F80AB-579F-49F3-88C1-ACDF6BA57D96}" type="pres">
      <dgm:prSet presAssocID="{BD93F713-4425-4A4C-8B40-BBDFB36BAA13}" presName="txThree" presStyleLbl="node3" presStyleIdx="0" presStyleCnt="3" custLinFactNeighborX="3213" custLinFactNeighborY="-33">
        <dgm:presLayoutVars>
          <dgm:chPref val="3"/>
        </dgm:presLayoutVars>
      </dgm:prSet>
      <dgm:spPr/>
    </dgm:pt>
    <dgm:pt modelId="{F8D7E9F0-4669-4756-B7BE-56B519B1941A}" type="pres">
      <dgm:prSet presAssocID="{BD93F713-4425-4A4C-8B40-BBDFB36BAA13}" presName="horzThree" presStyleCnt="0"/>
      <dgm:spPr/>
    </dgm:pt>
    <dgm:pt modelId="{E417D27F-2F7A-4F10-AA0D-32EE549A86A1}" type="pres">
      <dgm:prSet presAssocID="{54CFB92D-8353-4F69-BA11-AA5A92912130}" presName="sibSpaceThree" presStyleCnt="0"/>
      <dgm:spPr/>
    </dgm:pt>
    <dgm:pt modelId="{A394013E-C773-4E8F-AAC5-B26AA16EEADA}" type="pres">
      <dgm:prSet presAssocID="{2763623E-11E2-4013-87C7-883A3BF44E8F}" presName="vertThree" presStyleCnt="0"/>
      <dgm:spPr/>
    </dgm:pt>
    <dgm:pt modelId="{EC70ACC5-326D-4175-A9E3-9F4F7C66FAB8}" type="pres">
      <dgm:prSet presAssocID="{2763623E-11E2-4013-87C7-883A3BF44E8F}" presName="txThree" presStyleLbl="node3" presStyleIdx="1" presStyleCnt="3">
        <dgm:presLayoutVars>
          <dgm:chPref val="3"/>
        </dgm:presLayoutVars>
      </dgm:prSet>
      <dgm:spPr/>
    </dgm:pt>
    <dgm:pt modelId="{23AC10F5-BF9D-4DB4-BD88-3577BCDCC887}" type="pres">
      <dgm:prSet presAssocID="{2763623E-11E2-4013-87C7-883A3BF44E8F}" presName="horzThree" presStyleCnt="0"/>
      <dgm:spPr/>
    </dgm:pt>
    <dgm:pt modelId="{F121425F-F05F-46AB-BE02-318C8418A202}" type="pres">
      <dgm:prSet presAssocID="{9CBB8979-6379-4AB8-BDED-5E2DA4E2FC36}" presName="sibSpaceTwo" presStyleCnt="0"/>
      <dgm:spPr/>
    </dgm:pt>
    <dgm:pt modelId="{65A581FB-76C1-4B7A-9326-C26343B249C2}" type="pres">
      <dgm:prSet presAssocID="{DBFC0ABC-4163-4F7A-992F-F16EE9242332}" presName="vertTwo" presStyleCnt="0"/>
      <dgm:spPr/>
    </dgm:pt>
    <dgm:pt modelId="{45FD474F-3330-4472-80C2-F5BA27DA3E8E}" type="pres">
      <dgm:prSet presAssocID="{DBFC0ABC-4163-4F7A-992F-F16EE9242332}" presName="txTwo" presStyleLbl="node2" presStyleIdx="1" presStyleCnt="2">
        <dgm:presLayoutVars>
          <dgm:chPref val="3"/>
        </dgm:presLayoutVars>
      </dgm:prSet>
      <dgm:spPr/>
    </dgm:pt>
    <dgm:pt modelId="{338F3BC1-D107-4AE8-B90C-B31F29CEC0E4}" type="pres">
      <dgm:prSet presAssocID="{DBFC0ABC-4163-4F7A-992F-F16EE9242332}" presName="parTransTwo" presStyleCnt="0"/>
      <dgm:spPr/>
    </dgm:pt>
    <dgm:pt modelId="{4872A319-50C2-4851-93C6-EE67BADE2E43}" type="pres">
      <dgm:prSet presAssocID="{DBFC0ABC-4163-4F7A-992F-F16EE9242332}" presName="horzTwo" presStyleCnt="0"/>
      <dgm:spPr/>
    </dgm:pt>
    <dgm:pt modelId="{0961D86C-64C5-45D7-9865-CA2E5C019E91}" type="pres">
      <dgm:prSet presAssocID="{C31CDCD8-77FC-4646-8493-C0027D67B5FE}" presName="vertThree" presStyleCnt="0"/>
      <dgm:spPr/>
    </dgm:pt>
    <dgm:pt modelId="{9B0F1740-B79A-4C4E-A136-6F363DE88754}" type="pres">
      <dgm:prSet presAssocID="{C31CDCD8-77FC-4646-8493-C0027D67B5FE}" presName="txThree" presStyleLbl="node3" presStyleIdx="2" presStyleCnt="3">
        <dgm:presLayoutVars>
          <dgm:chPref val="3"/>
        </dgm:presLayoutVars>
      </dgm:prSet>
      <dgm:spPr/>
    </dgm:pt>
    <dgm:pt modelId="{7825D8AD-28BB-4CF3-817F-16F0ACB75A18}" type="pres">
      <dgm:prSet presAssocID="{C31CDCD8-77FC-4646-8493-C0027D67B5FE}" presName="horzThree" presStyleCnt="0"/>
      <dgm:spPr/>
    </dgm:pt>
  </dgm:ptLst>
  <dgm:cxnLst>
    <dgm:cxn modelId="{66CF1605-EF1F-4EA0-BA9E-E0A2ED0436EE}" type="presOf" srcId="{C31CDCD8-77FC-4646-8493-C0027D67B5FE}" destId="{9B0F1740-B79A-4C4E-A136-6F363DE88754}" srcOrd="0" destOrd="0" presId="urn:microsoft.com/office/officeart/2005/8/layout/architecture"/>
    <dgm:cxn modelId="{5F45CD18-82FF-41D0-A260-6C6470D4EC63}" srcId="{9105EEF0-94B0-41EF-8AE5-54FF15B3367A}" destId="{BD93F713-4425-4A4C-8B40-BBDFB36BAA13}" srcOrd="0" destOrd="0" parTransId="{74E50A23-460C-407B-AB66-BDCF5837CAF5}" sibTransId="{54CFB92D-8353-4F69-BA11-AA5A92912130}"/>
    <dgm:cxn modelId="{65C1D71F-D4D9-4623-A847-FF5DA635C30A}" type="presOf" srcId="{BD93F713-4425-4A4C-8B40-BBDFB36BAA13}" destId="{BE7F80AB-579F-49F3-88C1-ACDF6BA57D96}" srcOrd="0" destOrd="0" presId="urn:microsoft.com/office/officeart/2005/8/layout/architecture"/>
    <dgm:cxn modelId="{53AA746C-27EC-4609-AD6C-4E39BB2E7E0C}" srcId="{5427218E-8079-4777-BC37-922643AC5EFD}" destId="{DBFC0ABC-4163-4F7A-992F-F16EE9242332}" srcOrd="1" destOrd="0" parTransId="{9A449B30-6EC6-469F-8545-5AB9E4D55CE7}" sibTransId="{CA4EA427-DA1A-48C9-BA75-2C4A9272EC6E}"/>
    <dgm:cxn modelId="{94BB666E-5EC3-447F-8531-90FDD2EE3A3A}" srcId="{9105EEF0-94B0-41EF-8AE5-54FF15B3367A}" destId="{2763623E-11E2-4013-87C7-883A3BF44E8F}" srcOrd="1" destOrd="0" parTransId="{09024613-C07B-4C2A-A934-81ECBB58490C}" sibTransId="{FEB04C12-A05E-4D4A-966E-AEB0757C07B8}"/>
    <dgm:cxn modelId="{C540A086-BFBD-48C2-B71C-E46D4020092E}" srcId="{5427218E-8079-4777-BC37-922643AC5EFD}" destId="{9105EEF0-94B0-41EF-8AE5-54FF15B3367A}" srcOrd="0" destOrd="0" parTransId="{8BBB3110-E3F1-404A-889C-AC6E4AB185D3}" sibTransId="{9CBB8979-6379-4AB8-BDED-5E2DA4E2FC36}"/>
    <dgm:cxn modelId="{CAE9EC96-5671-4CB7-A575-B8147D610FDF}" srcId="{DBFC0ABC-4163-4F7A-992F-F16EE9242332}" destId="{C31CDCD8-77FC-4646-8493-C0027D67B5FE}" srcOrd="0" destOrd="0" parTransId="{CBC8F3BC-E916-4064-ACBC-CE84C2E5921A}" sibTransId="{E04A1D02-84C2-4F65-B2DE-D2FF226F03A9}"/>
    <dgm:cxn modelId="{D48F1B99-A020-49E7-A4AA-DEB7687C5927}" type="presOf" srcId="{5427218E-8079-4777-BC37-922643AC5EFD}" destId="{C07C142C-FA45-49A1-A681-C3FE4D3A8A2F}" srcOrd="0" destOrd="0" presId="urn:microsoft.com/office/officeart/2005/8/layout/architecture"/>
    <dgm:cxn modelId="{339A4199-CDC1-4FA5-ADF5-66AC0E901FE8}" type="presOf" srcId="{9105EEF0-94B0-41EF-8AE5-54FF15B3367A}" destId="{6BB7540A-0DB0-46F0-B2E4-18FB99EC9799}" srcOrd="0" destOrd="0" presId="urn:microsoft.com/office/officeart/2005/8/layout/architecture"/>
    <dgm:cxn modelId="{58F661A0-C22C-4326-8E4F-E210FFF5B57F}" type="presOf" srcId="{DBFC0ABC-4163-4F7A-992F-F16EE9242332}" destId="{45FD474F-3330-4472-80C2-F5BA27DA3E8E}" srcOrd="0" destOrd="0" presId="urn:microsoft.com/office/officeart/2005/8/layout/architecture"/>
    <dgm:cxn modelId="{F7DDBED1-5DE6-4D4F-B89A-B51A41C63227}" type="presOf" srcId="{32632206-CD31-4E91-9AF2-860122AA89AB}" destId="{6D810585-B147-4A55-93BB-E3187E62C25E}" srcOrd="0" destOrd="0" presId="urn:microsoft.com/office/officeart/2005/8/layout/architecture"/>
    <dgm:cxn modelId="{D8BF78E4-926C-47E2-9380-5B0E4C757F0D}" srcId="{32632206-CD31-4E91-9AF2-860122AA89AB}" destId="{5427218E-8079-4777-BC37-922643AC5EFD}" srcOrd="0" destOrd="0" parTransId="{C9F8096E-0F6D-4D74-8313-8B1BEE970ADE}" sibTransId="{0B55CC16-2A1F-4735-BF2C-76FB35FB2DB8}"/>
    <dgm:cxn modelId="{641666F3-91CC-4494-A9D3-C78B2FC74F8B}" type="presOf" srcId="{2763623E-11E2-4013-87C7-883A3BF44E8F}" destId="{EC70ACC5-326D-4175-A9E3-9F4F7C66FAB8}" srcOrd="0" destOrd="0" presId="urn:microsoft.com/office/officeart/2005/8/layout/architecture"/>
    <dgm:cxn modelId="{0EA70846-D44E-4998-9521-9588490A6F0F}" type="presParOf" srcId="{6D810585-B147-4A55-93BB-E3187E62C25E}" destId="{4C781F4F-FB23-49B1-9A4F-06EA2252F313}" srcOrd="0" destOrd="0" presId="urn:microsoft.com/office/officeart/2005/8/layout/architecture"/>
    <dgm:cxn modelId="{1295A178-89F4-4908-8CC1-751A2E48B5B5}" type="presParOf" srcId="{4C781F4F-FB23-49B1-9A4F-06EA2252F313}" destId="{C07C142C-FA45-49A1-A681-C3FE4D3A8A2F}" srcOrd="0" destOrd="0" presId="urn:microsoft.com/office/officeart/2005/8/layout/architecture"/>
    <dgm:cxn modelId="{A900ADF4-3AB7-49CC-BB1C-012201B097D1}" type="presParOf" srcId="{4C781F4F-FB23-49B1-9A4F-06EA2252F313}" destId="{DE475EB9-8469-4B86-8D63-25B20487D168}" srcOrd="1" destOrd="0" presId="urn:microsoft.com/office/officeart/2005/8/layout/architecture"/>
    <dgm:cxn modelId="{7CFFBF8E-5C63-47DA-9857-51E572983CB3}" type="presParOf" srcId="{4C781F4F-FB23-49B1-9A4F-06EA2252F313}" destId="{0085C893-D8BA-4684-A482-586140DCBBEC}" srcOrd="2" destOrd="0" presId="urn:microsoft.com/office/officeart/2005/8/layout/architecture"/>
    <dgm:cxn modelId="{8D8FFAAD-318E-4BA4-953E-9C88B07FEAF4}" type="presParOf" srcId="{0085C893-D8BA-4684-A482-586140DCBBEC}" destId="{DBB660B4-A251-4CE2-9A08-8D1EA1933331}" srcOrd="0" destOrd="0" presId="urn:microsoft.com/office/officeart/2005/8/layout/architecture"/>
    <dgm:cxn modelId="{687E1E00-8287-4FAC-851C-3E54D1C5C94F}" type="presParOf" srcId="{DBB660B4-A251-4CE2-9A08-8D1EA1933331}" destId="{6BB7540A-0DB0-46F0-B2E4-18FB99EC9799}" srcOrd="0" destOrd="0" presId="urn:microsoft.com/office/officeart/2005/8/layout/architecture"/>
    <dgm:cxn modelId="{46CD9A18-E0E9-4ADF-A207-6285189CFC27}" type="presParOf" srcId="{DBB660B4-A251-4CE2-9A08-8D1EA1933331}" destId="{2FDBB1D8-2C83-4AE4-9617-4CDEFEE25DFC}" srcOrd="1" destOrd="0" presId="urn:microsoft.com/office/officeart/2005/8/layout/architecture"/>
    <dgm:cxn modelId="{ADD46696-C796-43F8-AB37-A955E55B0C54}" type="presParOf" srcId="{DBB660B4-A251-4CE2-9A08-8D1EA1933331}" destId="{3A9DD63D-9BDC-4677-8C65-BFE7EFA11F7F}" srcOrd="2" destOrd="0" presId="urn:microsoft.com/office/officeart/2005/8/layout/architecture"/>
    <dgm:cxn modelId="{88677225-E906-4495-9278-8E3E004F025B}" type="presParOf" srcId="{3A9DD63D-9BDC-4677-8C65-BFE7EFA11F7F}" destId="{A8044DF1-B24A-4EF5-90F0-A107BBB2C46C}" srcOrd="0" destOrd="0" presId="urn:microsoft.com/office/officeart/2005/8/layout/architecture"/>
    <dgm:cxn modelId="{6152019F-135A-45B6-8608-1B375DDF1DC3}" type="presParOf" srcId="{A8044DF1-B24A-4EF5-90F0-A107BBB2C46C}" destId="{BE7F80AB-579F-49F3-88C1-ACDF6BA57D96}" srcOrd="0" destOrd="0" presId="urn:microsoft.com/office/officeart/2005/8/layout/architecture"/>
    <dgm:cxn modelId="{F11F9B51-5F3A-4F95-8F07-4BE3637926D0}" type="presParOf" srcId="{A8044DF1-B24A-4EF5-90F0-A107BBB2C46C}" destId="{F8D7E9F0-4669-4756-B7BE-56B519B1941A}" srcOrd="1" destOrd="0" presId="urn:microsoft.com/office/officeart/2005/8/layout/architecture"/>
    <dgm:cxn modelId="{7CA9B8B6-2888-4162-9344-83A7C5A058D8}" type="presParOf" srcId="{3A9DD63D-9BDC-4677-8C65-BFE7EFA11F7F}" destId="{E417D27F-2F7A-4F10-AA0D-32EE549A86A1}" srcOrd="1" destOrd="0" presId="urn:microsoft.com/office/officeart/2005/8/layout/architecture"/>
    <dgm:cxn modelId="{29CE78B0-DCEF-4A34-B353-6AFC4CE2A737}" type="presParOf" srcId="{3A9DD63D-9BDC-4677-8C65-BFE7EFA11F7F}" destId="{A394013E-C773-4E8F-AAC5-B26AA16EEADA}" srcOrd="2" destOrd="0" presId="urn:microsoft.com/office/officeart/2005/8/layout/architecture"/>
    <dgm:cxn modelId="{0380A02D-2DBF-4282-AB46-C87A1ED09933}" type="presParOf" srcId="{A394013E-C773-4E8F-AAC5-B26AA16EEADA}" destId="{EC70ACC5-326D-4175-A9E3-9F4F7C66FAB8}" srcOrd="0" destOrd="0" presId="urn:microsoft.com/office/officeart/2005/8/layout/architecture"/>
    <dgm:cxn modelId="{DED5F9B6-D0DD-4063-92DB-32665A5C85DD}" type="presParOf" srcId="{A394013E-C773-4E8F-AAC5-B26AA16EEADA}" destId="{23AC10F5-BF9D-4DB4-BD88-3577BCDCC887}" srcOrd="1" destOrd="0" presId="urn:microsoft.com/office/officeart/2005/8/layout/architecture"/>
    <dgm:cxn modelId="{CA3A2B2A-0B46-47C3-B3AA-7B6550E2525B}" type="presParOf" srcId="{0085C893-D8BA-4684-A482-586140DCBBEC}" destId="{F121425F-F05F-46AB-BE02-318C8418A202}" srcOrd="1" destOrd="0" presId="urn:microsoft.com/office/officeart/2005/8/layout/architecture"/>
    <dgm:cxn modelId="{64A5557E-BE52-4506-9B37-03CE616744E1}" type="presParOf" srcId="{0085C893-D8BA-4684-A482-586140DCBBEC}" destId="{65A581FB-76C1-4B7A-9326-C26343B249C2}" srcOrd="2" destOrd="0" presId="urn:microsoft.com/office/officeart/2005/8/layout/architecture"/>
    <dgm:cxn modelId="{C8EDFF3C-DA1C-4643-BBCA-F0B30861E016}" type="presParOf" srcId="{65A581FB-76C1-4B7A-9326-C26343B249C2}" destId="{45FD474F-3330-4472-80C2-F5BA27DA3E8E}" srcOrd="0" destOrd="0" presId="urn:microsoft.com/office/officeart/2005/8/layout/architecture"/>
    <dgm:cxn modelId="{669936D8-2AC3-4B3F-A4A6-0894EC0DA84F}" type="presParOf" srcId="{65A581FB-76C1-4B7A-9326-C26343B249C2}" destId="{338F3BC1-D107-4AE8-B90C-B31F29CEC0E4}" srcOrd="1" destOrd="0" presId="urn:microsoft.com/office/officeart/2005/8/layout/architecture"/>
    <dgm:cxn modelId="{2D812B94-3536-455F-83A2-0BE7DCC37123}" type="presParOf" srcId="{65A581FB-76C1-4B7A-9326-C26343B249C2}" destId="{4872A319-50C2-4851-93C6-EE67BADE2E43}" srcOrd="2" destOrd="0" presId="urn:microsoft.com/office/officeart/2005/8/layout/architecture"/>
    <dgm:cxn modelId="{C4CBE31A-8183-4981-B48D-0D152BC8F16B}" type="presParOf" srcId="{4872A319-50C2-4851-93C6-EE67BADE2E43}" destId="{0961D86C-64C5-45D7-9865-CA2E5C019E91}" srcOrd="0" destOrd="0" presId="urn:microsoft.com/office/officeart/2005/8/layout/architecture"/>
    <dgm:cxn modelId="{62356293-89C3-4B4B-88C4-7A73B0FBAA70}" type="presParOf" srcId="{0961D86C-64C5-45D7-9865-CA2E5C019E91}" destId="{9B0F1740-B79A-4C4E-A136-6F363DE88754}" srcOrd="0" destOrd="0" presId="urn:microsoft.com/office/officeart/2005/8/layout/architecture"/>
    <dgm:cxn modelId="{3182AD73-FBAF-4C99-BD69-A3E99FE75337}" type="presParOf" srcId="{0961D86C-64C5-45D7-9865-CA2E5C019E91}" destId="{7825D8AD-28BB-4CF3-817F-16F0ACB75A18}" srcOrd="1" destOrd="0" presId="urn:microsoft.com/office/officeart/2005/8/layout/architecture"/>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C142C-FA45-49A1-A681-C3FE4D3A8A2F}">
      <dsp:nvSpPr>
        <dsp:cNvPr id="0" name=""/>
        <dsp:cNvSpPr/>
      </dsp:nvSpPr>
      <dsp:spPr>
        <a:xfrm>
          <a:off x="1219" y="1121454"/>
          <a:ext cx="5311189" cy="4723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Farmers (n=120)</a:t>
          </a:r>
        </a:p>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30 farmers from each district</a:t>
          </a:r>
        </a:p>
      </dsp:txBody>
      <dsp:txXfrm>
        <a:off x="15055" y="1135290"/>
        <a:ext cx="5283517" cy="444723"/>
      </dsp:txXfrm>
    </dsp:sp>
    <dsp:sp modelId="{6BB7540A-0DB0-46F0-B2E4-18FB99EC9799}">
      <dsp:nvSpPr>
        <dsp:cNvPr id="0" name=""/>
        <dsp:cNvSpPr/>
      </dsp:nvSpPr>
      <dsp:spPr>
        <a:xfrm>
          <a:off x="609" y="560727"/>
          <a:ext cx="3469433" cy="47239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District Agriculture Extension Officers (n=40)</a:t>
          </a:r>
        </a:p>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10 from each district</a:t>
          </a:r>
        </a:p>
      </dsp:txBody>
      <dsp:txXfrm>
        <a:off x="14445" y="574563"/>
        <a:ext cx="3441761" cy="444723"/>
      </dsp:txXfrm>
    </dsp:sp>
    <dsp:sp modelId="{BE7F80AB-579F-49F3-88C1-ACDF6BA57D96}">
      <dsp:nvSpPr>
        <dsp:cNvPr id="0" name=""/>
        <dsp:cNvSpPr/>
      </dsp:nvSpPr>
      <dsp:spPr>
        <a:xfrm>
          <a:off x="55199" y="1"/>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Agricultural input suppliers (n=5)</a:t>
          </a:r>
        </a:p>
      </dsp:txBody>
      <dsp:txXfrm>
        <a:off x="69035" y="13837"/>
        <a:ext cx="1671365" cy="444723"/>
      </dsp:txXfrm>
    </dsp:sp>
    <dsp:sp modelId="{EC70ACC5-326D-4175-A9E3-9F4F7C66FAB8}">
      <dsp:nvSpPr>
        <dsp:cNvPr id="0" name=""/>
        <dsp:cNvSpPr/>
      </dsp:nvSpPr>
      <dsp:spPr>
        <a:xfrm>
          <a:off x="1771006" y="157"/>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Farmer Producer Organisations (n=5)</a:t>
          </a:r>
        </a:p>
      </dsp:txBody>
      <dsp:txXfrm>
        <a:off x="1784842" y="13993"/>
        <a:ext cx="1671365" cy="444723"/>
      </dsp:txXfrm>
    </dsp:sp>
    <dsp:sp modelId="{45FD474F-3330-4472-80C2-F5BA27DA3E8E}">
      <dsp:nvSpPr>
        <dsp:cNvPr id="0" name=""/>
        <dsp:cNvSpPr/>
      </dsp:nvSpPr>
      <dsp:spPr>
        <a:xfrm>
          <a:off x="3612762" y="560727"/>
          <a:ext cx="1699037" cy="47239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NGOs (n=4)</a:t>
          </a:r>
        </a:p>
      </dsp:txBody>
      <dsp:txXfrm>
        <a:off x="3626598" y="574563"/>
        <a:ext cx="1671365" cy="444723"/>
      </dsp:txXfrm>
    </dsp:sp>
    <dsp:sp modelId="{9B0F1740-B79A-4C4E-A136-6F363DE88754}">
      <dsp:nvSpPr>
        <dsp:cNvPr id="0" name=""/>
        <dsp:cNvSpPr/>
      </dsp:nvSpPr>
      <dsp:spPr>
        <a:xfrm>
          <a:off x="3612762" y="157"/>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Self Help Groups (n=10)</a:t>
          </a:r>
        </a:p>
      </dsp:txBody>
      <dsp:txXfrm>
        <a:off x="3626598" y="13993"/>
        <a:ext cx="1671365" cy="444723"/>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D2EC8-C93B-4B95-A868-2DBD3527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6188</TotalTime>
  <Pages>29</Pages>
  <Words>8234</Words>
  <Characters>46935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Annapureddy</dc:creator>
  <cp:keywords/>
  <dc:description/>
  <cp:lastModifiedBy>SDI 1084</cp:lastModifiedBy>
  <cp:revision>113</cp:revision>
  <dcterms:created xsi:type="dcterms:W3CDTF">2025-03-17T13:54:00Z</dcterms:created>
  <dcterms:modified xsi:type="dcterms:W3CDTF">2025-10-16T12:04:00Z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c670beda-8736-4332-ae38-a28a850450d2</vt:lpwstr>
  </property>
</Properties>
</file>