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CFF231" w14:textId="77777777" w:rsidR="00D3464F" w:rsidRDefault="00D3464F" w:rsidP="00274496">
      <w:pPr>
        <w:spacing w:line="360" w:lineRule="auto"/>
        <w:jc w:val="center"/>
        <w:rPr>
          <w:rFonts w:ascii="Times New Roman" w:hAnsi="Times New Roman" w:cs="Times New Roman"/>
          <w:b/>
          <w:sz w:val="24"/>
        </w:rPr>
      </w:pPr>
      <w:r w:rsidRPr="00D3464F">
        <w:rPr>
          <w:rFonts w:ascii="Times New Roman" w:hAnsi="Times New Roman" w:cs="Times New Roman"/>
          <w:b/>
          <w:sz w:val="24"/>
        </w:rPr>
        <w:t>“Wild Edible Mushrooms of Chhattisgarh: A Review on Diversity, Nutrition, and Ecosystem Services as NTFPs”</w:t>
      </w:r>
    </w:p>
    <w:p w14:paraId="108345F0" w14:textId="77777777" w:rsidR="00290F6D" w:rsidRDefault="00290F6D">
      <w:pPr>
        <w:rPr>
          <w:rFonts w:ascii="Times New Roman" w:hAnsi="Times New Roman" w:cs="Times New Roman"/>
          <w:b/>
          <w:sz w:val="24"/>
        </w:rPr>
      </w:pPr>
    </w:p>
    <w:p w14:paraId="62921F4B" w14:textId="1A38CFA9" w:rsidR="001A6B1A" w:rsidRPr="00832543" w:rsidRDefault="001A6B1A">
      <w:pPr>
        <w:rPr>
          <w:rFonts w:ascii="Times New Roman" w:hAnsi="Times New Roman" w:cs="Times New Roman"/>
          <w:sz w:val="24"/>
        </w:rPr>
      </w:pPr>
      <w:bookmarkStart w:id="0" w:name="_GoBack"/>
      <w:bookmarkEnd w:id="0"/>
      <w:r w:rsidRPr="00832543">
        <w:rPr>
          <w:rFonts w:ascii="Times New Roman" w:hAnsi="Times New Roman" w:cs="Times New Roman"/>
          <w:b/>
          <w:sz w:val="24"/>
        </w:rPr>
        <w:t>Abstract</w:t>
      </w:r>
    </w:p>
    <w:p w14:paraId="1AC779B5" w14:textId="77777777" w:rsidR="001A6B1A" w:rsidRDefault="001A6B1A" w:rsidP="001A6B1A">
      <w:pPr>
        <w:pStyle w:val="NormalWeb"/>
        <w:jc w:val="both"/>
      </w:pPr>
      <w:r>
        <w:t xml:space="preserve">In India, edible fungi, particularly wild mushrooms, have received little attention and remain underutilized. The exact diversity of edible species is still uncertain, and their significant contributions to human nutrition as well as the vital ecosystem services they offer are often overlooked and insufficiently </w:t>
      </w:r>
      <w:proofErr w:type="spellStart"/>
      <w:proofErr w:type="gramStart"/>
      <w:r>
        <w:t>recognized.Chhattisgarh</w:t>
      </w:r>
      <w:proofErr w:type="spellEnd"/>
      <w:proofErr w:type="gramEnd"/>
      <w:r>
        <w:t>, which encompasses the country’s largest semi-evergreen Sal (</w:t>
      </w:r>
      <w:proofErr w:type="spellStart"/>
      <w:r w:rsidR="00832543" w:rsidRPr="00832543">
        <w:rPr>
          <w:i/>
        </w:rPr>
        <w:t>Shorea</w:t>
      </w:r>
      <w:proofErr w:type="spellEnd"/>
      <w:r w:rsidR="00832543" w:rsidRPr="00832543">
        <w:rPr>
          <w:i/>
        </w:rPr>
        <w:t xml:space="preserve"> </w:t>
      </w:r>
      <w:proofErr w:type="spellStart"/>
      <w:r w:rsidR="00832543" w:rsidRPr="00832543">
        <w:rPr>
          <w:i/>
        </w:rPr>
        <w:t>robusta</w:t>
      </w:r>
      <w:proofErr w:type="spellEnd"/>
      <w:r>
        <w:t xml:space="preserve">) forest, is home to a diverse range of mushrooms associated with various tree species. Mushrooms are composed of about 90% water and 10% dry matter, of which 40–70% consists of carbohydrates and 10–40% of proteins, with only a small proportion of fats (less than 1–6%). Their unique physicochemical makeup makes them nutritionally valuable. They are rich in essential nutrients, including trace elements like copper, zinc, iron, molybdenum, and cadmium, along with major minerals such as potassium, phosphorus, sodium, calcium, and </w:t>
      </w:r>
      <w:proofErr w:type="spellStart"/>
      <w:proofErr w:type="gramStart"/>
      <w:r>
        <w:t>magnesium.Ecologically</w:t>
      </w:r>
      <w:proofErr w:type="spellEnd"/>
      <w:proofErr w:type="gramEnd"/>
      <w:r>
        <w:t>, fungi play a vital role in ecosystem services, from primary production (nutrient creation and enhancement) to secondary production (food provision and species interactions), as well as in regulating populations and communities. Mushrooms also support human well-being by offering nutritional, medicinal, and economic benefits. They are recognized for their antioxidant, cardioprotective, cholesterol-lowering, antibacterial, hepatoprotective, and anticancer properties. Beyond health benefits, mushrooms serve as an important source of income for rural communities, providing sustainable livelihood opportunities through collection and sale.</w:t>
      </w:r>
    </w:p>
    <w:p w14:paraId="7194D916" w14:textId="77777777" w:rsidR="00931D39" w:rsidRPr="00676B67" w:rsidRDefault="00931D39" w:rsidP="00931D39">
      <w:pPr>
        <w:pStyle w:val="NormalWeb"/>
        <w:spacing w:before="0" w:beforeAutospacing="0" w:after="0" w:afterAutospacing="0" w:line="276" w:lineRule="auto"/>
        <w:jc w:val="both"/>
      </w:pPr>
      <w:r w:rsidRPr="00676B67">
        <w:rPr>
          <w:b/>
        </w:rPr>
        <w:t>Keywords</w:t>
      </w:r>
      <w:r w:rsidR="00832543">
        <w:t>: - B</w:t>
      </w:r>
      <w:r w:rsidRPr="00676B67">
        <w:t>iodiversity, ecosystem, marketing, nutrients, wild mushroom.</w:t>
      </w:r>
    </w:p>
    <w:p w14:paraId="76591401" w14:textId="77777777" w:rsidR="00931D39" w:rsidRPr="00C81069" w:rsidRDefault="00C81069" w:rsidP="001A6B1A">
      <w:pPr>
        <w:pStyle w:val="NormalWeb"/>
        <w:jc w:val="both"/>
        <w:rPr>
          <w:b/>
          <w:bCs/>
        </w:rPr>
      </w:pPr>
      <w:r w:rsidRPr="00C81069">
        <w:rPr>
          <w:b/>
          <w:bCs/>
        </w:rPr>
        <w:t>Introduction</w:t>
      </w:r>
    </w:p>
    <w:p w14:paraId="526163AC" w14:textId="77777777" w:rsidR="000824CB" w:rsidRPr="00072248" w:rsidRDefault="00931D39" w:rsidP="00C81069">
      <w:pPr>
        <w:jc w:val="both"/>
        <w:rPr>
          <w:rFonts w:ascii="Times New Roman" w:hAnsi="Times New Roman" w:cs="Times New Roman"/>
          <w:sz w:val="24"/>
          <w:szCs w:val="24"/>
        </w:rPr>
      </w:pPr>
      <w:r w:rsidRPr="00CD3518">
        <w:rPr>
          <w:rFonts w:ascii="Times New Roman" w:hAnsi="Times New Roman" w:cs="Times New Roman"/>
          <w:sz w:val="24"/>
          <w:szCs w:val="24"/>
        </w:rPr>
        <w:t xml:space="preserve">Wild edible mushrooms are important non-timber forest products valued by communities worldwide (Boa, 2004; Degreef </w:t>
      </w:r>
      <w:r w:rsidR="00832543" w:rsidRPr="00832543">
        <w:rPr>
          <w:rFonts w:ascii="Times New Roman" w:hAnsi="Times New Roman" w:cs="Times New Roman"/>
          <w:i/>
          <w:sz w:val="24"/>
          <w:szCs w:val="24"/>
        </w:rPr>
        <w:t xml:space="preserve">et al., </w:t>
      </w:r>
      <w:r w:rsidRPr="00CD3518">
        <w:rPr>
          <w:rFonts w:ascii="Times New Roman" w:hAnsi="Times New Roman" w:cs="Times New Roman"/>
          <w:sz w:val="24"/>
          <w:szCs w:val="24"/>
        </w:rPr>
        <w:t xml:space="preserve">2016; Dejene </w:t>
      </w:r>
      <w:r w:rsidR="00832543" w:rsidRPr="00832543">
        <w:rPr>
          <w:rFonts w:ascii="Times New Roman" w:hAnsi="Times New Roman" w:cs="Times New Roman"/>
          <w:i/>
          <w:sz w:val="24"/>
          <w:szCs w:val="24"/>
        </w:rPr>
        <w:t xml:space="preserve">et al., </w:t>
      </w:r>
      <w:r w:rsidRPr="00CD3518">
        <w:rPr>
          <w:rFonts w:ascii="Times New Roman" w:hAnsi="Times New Roman" w:cs="Times New Roman"/>
          <w:sz w:val="24"/>
          <w:szCs w:val="24"/>
        </w:rPr>
        <w:t xml:space="preserve">2017a; Degreef </w:t>
      </w:r>
      <w:r w:rsidR="00832543" w:rsidRPr="00832543">
        <w:rPr>
          <w:rFonts w:ascii="Times New Roman" w:hAnsi="Times New Roman" w:cs="Times New Roman"/>
          <w:i/>
          <w:sz w:val="24"/>
          <w:szCs w:val="24"/>
        </w:rPr>
        <w:t xml:space="preserve">et al., </w:t>
      </w:r>
      <w:r w:rsidRPr="00CD3518">
        <w:rPr>
          <w:rFonts w:ascii="Times New Roman" w:hAnsi="Times New Roman" w:cs="Times New Roman"/>
          <w:sz w:val="24"/>
          <w:szCs w:val="24"/>
        </w:rPr>
        <w:t xml:space="preserve">2020; Ngom </w:t>
      </w:r>
      <w:r w:rsidR="00832543" w:rsidRPr="00832543">
        <w:rPr>
          <w:rFonts w:ascii="Times New Roman" w:hAnsi="Times New Roman" w:cs="Times New Roman"/>
          <w:i/>
          <w:sz w:val="24"/>
          <w:szCs w:val="24"/>
        </w:rPr>
        <w:t xml:space="preserve">et al., </w:t>
      </w:r>
      <w:r w:rsidRPr="00CD3518">
        <w:rPr>
          <w:rFonts w:ascii="Times New Roman" w:hAnsi="Times New Roman" w:cs="Times New Roman"/>
          <w:sz w:val="24"/>
          <w:szCs w:val="24"/>
        </w:rPr>
        <w:t>2022). People have harvested and consumed these fungi for thousands of years, but in recent decades their global use has gained renewed attention (FAO, 2004). They are regarded as highly nutritious, with mineral concentrations often exceeding those found in meat, fish, and many vegetables (Chan, 1981). To date, over 2,000 fungal species have been identified as producers of edible sporocarps worldwide, with around 1,069 species recognized for human consumption (Boa, 2004). In India, 283 edible mushroom species have been recorded, some of which have also been brought under cultivation (Purkayastha&amp; Chandra, 1985; Adhikari, 2000). Wild mushrooms have been collected and consumed since ancient times, serving as an important source of food in natural environments. Once primarily gathered from the wild, they are now increasingly incorporated into modern diets owing to their exceptional nutritional and medicinal value (Bano, 1976).</w:t>
      </w:r>
      <w:r w:rsidR="00E039A1" w:rsidRPr="00E039A1">
        <w:t xml:space="preserve"> </w:t>
      </w:r>
      <w:r w:rsidR="00E039A1" w:rsidRPr="00E039A1">
        <w:rPr>
          <w:rFonts w:ascii="Times New Roman" w:hAnsi="Times New Roman" w:cs="Times New Roman"/>
          <w:sz w:val="24"/>
        </w:rPr>
        <w:t xml:space="preserve">Non-wood forest products (NTFPs) have gained attention for their potential to generate rural income and enhance markets, their role in preserving traditional knowledge, their contribution to sustainable forest management and conservation, and their impact on </w:t>
      </w:r>
      <w:r w:rsidR="00E039A1" w:rsidRPr="00E039A1">
        <w:rPr>
          <w:rFonts w:ascii="Times New Roman" w:hAnsi="Times New Roman" w:cs="Times New Roman"/>
          <w:sz w:val="24"/>
        </w:rPr>
        <w:lastRenderedPageBreak/>
        <w:t xml:space="preserve">improving dietary diversity and providing nourishment, particularly for communities living near </w:t>
      </w:r>
      <w:r w:rsidR="00E039A1">
        <w:rPr>
          <w:rFonts w:ascii="Times New Roman" w:hAnsi="Times New Roman" w:cs="Times New Roman"/>
          <w:sz w:val="24"/>
        </w:rPr>
        <w:t>forests (</w:t>
      </w:r>
      <w:proofErr w:type="spellStart"/>
      <w:r w:rsidR="00E039A1">
        <w:rPr>
          <w:rFonts w:ascii="Times New Roman" w:hAnsi="Times New Roman" w:cs="Times New Roman"/>
          <w:sz w:val="24"/>
        </w:rPr>
        <w:t>Bargah</w:t>
      </w:r>
      <w:proofErr w:type="spellEnd"/>
      <w:r w:rsidR="00E039A1">
        <w:rPr>
          <w:rFonts w:ascii="Times New Roman" w:hAnsi="Times New Roman" w:cs="Times New Roman"/>
          <w:sz w:val="24"/>
        </w:rPr>
        <w:t xml:space="preserve"> </w:t>
      </w:r>
      <w:r w:rsidR="00E039A1" w:rsidRPr="00E039A1">
        <w:rPr>
          <w:rFonts w:ascii="Times New Roman" w:hAnsi="Times New Roman" w:cs="Times New Roman"/>
          <w:i/>
          <w:sz w:val="24"/>
        </w:rPr>
        <w:t>et al.,</w:t>
      </w:r>
      <w:r w:rsidR="00E039A1">
        <w:rPr>
          <w:rFonts w:ascii="Times New Roman" w:hAnsi="Times New Roman" w:cs="Times New Roman"/>
          <w:sz w:val="24"/>
        </w:rPr>
        <w:t xml:space="preserve"> 2024</w:t>
      </w:r>
      <w:r w:rsidR="00E039A1" w:rsidRPr="00E039A1">
        <w:rPr>
          <w:rFonts w:ascii="Times New Roman" w:hAnsi="Times New Roman" w:cs="Times New Roman"/>
          <w:sz w:val="24"/>
        </w:rPr>
        <w:t>).</w:t>
      </w:r>
      <w:r w:rsidRPr="00E039A1">
        <w:rPr>
          <w:rFonts w:ascii="Times New Roman" w:hAnsi="Times New Roman" w:cs="Times New Roman"/>
          <w:sz w:val="28"/>
          <w:szCs w:val="24"/>
        </w:rPr>
        <w:t xml:space="preserve"> </w:t>
      </w:r>
      <w:r w:rsidRPr="00CD3518">
        <w:rPr>
          <w:rFonts w:ascii="Times New Roman" w:hAnsi="Times New Roman" w:cs="Times New Roman"/>
          <w:sz w:val="24"/>
          <w:szCs w:val="24"/>
        </w:rPr>
        <w:t>Across cultures, mushrooms have historically held sy</w:t>
      </w:r>
      <w:r w:rsidR="00C81069" w:rsidRPr="00CD3518">
        <w:rPr>
          <w:rFonts w:ascii="Times New Roman" w:hAnsi="Times New Roman" w:cs="Times New Roman"/>
          <w:sz w:val="24"/>
          <w:szCs w:val="24"/>
        </w:rPr>
        <w:t>mbolic and practical importance-</w:t>
      </w:r>
      <w:r w:rsidRPr="00CD3518">
        <w:rPr>
          <w:rFonts w:ascii="Times New Roman" w:hAnsi="Times New Roman" w:cs="Times New Roman"/>
          <w:sz w:val="24"/>
          <w:szCs w:val="24"/>
        </w:rPr>
        <w:t xml:space="preserve">Greeks associated them with strength for warriors, Romans honored them as the “Food of the Gods,” while in China they were esteemed as the “Elixir of Life” (Chang &amp; Miles, 1982). Nutritionally, edible mushrooms are valued for their abundance of polysaccharides, dietary fiber, proteo-glucans, and essential vitamins such as riboflavin and thiamine (Balan </w:t>
      </w:r>
      <w:r w:rsidR="00832543" w:rsidRPr="00832543">
        <w:rPr>
          <w:rFonts w:ascii="Times New Roman" w:hAnsi="Times New Roman" w:cs="Times New Roman"/>
          <w:i/>
          <w:sz w:val="24"/>
          <w:szCs w:val="24"/>
        </w:rPr>
        <w:t xml:space="preserve">et al., </w:t>
      </w:r>
      <w:r w:rsidRPr="00CD3518">
        <w:rPr>
          <w:rFonts w:ascii="Times New Roman" w:hAnsi="Times New Roman" w:cs="Times New Roman"/>
          <w:sz w:val="24"/>
          <w:szCs w:val="24"/>
        </w:rPr>
        <w:t xml:space="preserve">2018; Cardwell </w:t>
      </w:r>
      <w:r w:rsidR="00832543" w:rsidRPr="00832543">
        <w:rPr>
          <w:rFonts w:ascii="Times New Roman" w:hAnsi="Times New Roman" w:cs="Times New Roman"/>
          <w:i/>
          <w:sz w:val="24"/>
          <w:szCs w:val="24"/>
        </w:rPr>
        <w:t xml:space="preserve">et al., </w:t>
      </w:r>
      <w:r w:rsidRPr="00CD3518">
        <w:rPr>
          <w:rFonts w:ascii="Times New Roman" w:hAnsi="Times New Roman" w:cs="Times New Roman"/>
          <w:sz w:val="24"/>
          <w:szCs w:val="24"/>
        </w:rPr>
        <w:t xml:space="preserve">2018; Ślusarczyk </w:t>
      </w:r>
      <w:r w:rsidR="00832543" w:rsidRPr="00832543">
        <w:rPr>
          <w:rFonts w:ascii="Times New Roman" w:hAnsi="Times New Roman" w:cs="Times New Roman"/>
          <w:i/>
          <w:sz w:val="24"/>
          <w:szCs w:val="24"/>
        </w:rPr>
        <w:t xml:space="preserve">et al., </w:t>
      </w:r>
      <w:r w:rsidRPr="00CD3518">
        <w:rPr>
          <w:rFonts w:ascii="Times New Roman" w:hAnsi="Times New Roman" w:cs="Times New Roman"/>
          <w:sz w:val="24"/>
          <w:szCs w:val="24"/>
        </w:rPr>
        <w:t>2021).</w:t>
      </w:r>
      <w:r w:rsidR="00E039A1" w:rsidRPr="00E039A1">
        <w:t xml:space="preserve"> </w:t>
      </w:r>
      <w:r w:rsidR="00E039A1" w:rsidRPr="00E039A1">
        <w:rPr>
          <w:rFonts w:ascii="Times New Roman" w:hAnsi="Times New Roman" w:cs="Times New Roman"/>
          <w:sz w:val="24"/>
        </w:rPr>
        <w:t>Plantation of the forest tree species has emerged as a crucial initiative in the forestry sector to meet the increasing demand for timber, non-timber forest produce (NTFP), fodder, fuelwood, etc., both from natural forests and plantation forestry (</w:t>
      </w:r>
      <w:proofErr w:type="spellStart"/>
      <w:r w:rsidR="00E039A1" w:rsidRPr="00E039A1">
        <w:rPr>
          <w:rFonts w:ascii="Times New Roman" w:hAnsi="Times New Roman" w:cs="Times New Roman"/>
          <w:sz w:val="24"/>
        </w:rPr>
        <w:t>Bargah</w:t>
      </w:r>
      <w:proofErr w:type="spellEnd"/>
      <w:r w:rsidR="00E039A1" w:rsidRPr="00E039A1">
        <w:rPr>
          <w:rFonts w:ascii="Times New Roman" w:hAnsi="Times New Roman" w:cs="Times New Roman"/>
          <w:sz w:val="24"/>
        </w:rPr>
        <w:t xml:space="preserve"> </w:t>
      </w:r>
      <w:r w:rsidR="00E039A1" w:rsidRPr="00E039A1">
        <w:rPr>
          <w:rFonts w:ascii="Times New Roman" w:hAnsi="Times New Roman" w:cs="Times New Roman"/>
          <w:i/>
          <w:sz w:val="24"/>
        </w:rPr>
        <w:t>et al.,</w:t>
      </w:r>
      <w:r w:rsidR="00E039A1" w:rsidRPr="00E039A1">
        <w:rPr>
          <w:rFonts w:ascii="Times New Roman" w:hAnsi="Times New Roman" w:cs="Times New Roman"/>
          <w:sz w:val="24"/>
        </w:rPr>
        <w:t>2025).</w:t>
      </w:r>
      <w:r w:rsidR="00E039A1">
        <w:t xml:space="preserve"> </w:t>
      </w:r>
      <w:r w:rsidRPr="00CD3518">
        <w:rPr>
          <w:rFonts w:ascii="Times New Roman" w:hAnsi="Times New Roman" w:cs="Times New Roman"/>
          <w:sz w:val="24"/>
          <w:szCs w:val="24"/>
        </w:rPr>
        <w:t xml:space="preserve"> Beyond these </w:t>
      </w:r>
      <w:proofErr w:type="spellStart"/>
      <w:r w:rsidRPr="00CD3518">
        <w:rPr>
          <w:rFonts w:ascii="Times New Roman" w:hAnsi="Times New Roman" w:cs="Times New Roman"/>
          <w:sz w:val="24"/>
          <w:szCs w:val="24"/>
        </w:rPr>
        <w:t>bioactives</w:t>
      </w:r>
      <w:proofErr w:type="spellEnd"/>
      <w:r w:rsidRPr="00CD3518">
        <w:rPr>
          <w:rFonts w:ascii="Times New Roman" w:hAnsi="Times New Roman" w:cs="Times New Roman"/>
          <w:sz w:val="24"/>
          <w:szCs w:val="24"/>
        </w:rPr>
        <w:t>, their macronutrient balance offers distinct dietary benefits, particularly in combating lifestyle-related disorders. They also contain a wide range of health-promoting compounds, including antioxidants (</w:t>
      </w:r>
      <w:proofErr w:type="spellStart"/>
      <w:r w:rsidRPr="00CD3518">
        <w:rPr>
          <w:rFonts w:ascii="Times New Roman" w:hAnsi="Times New Roman" w:cs="Times New Roman"/>
          <w:sz w:val="24"/>
          <w:szCs w:val="24"/>
        </w:rPr>
        <w:t>Taskın</w:t>
      </w:r>
      <w:proofErr w:type="spellEnd"/>
      <w:r w:rsidRPr="00CD3518">
        <w:rPr>
          <w:rFonts w:ascii="Times New Roman" w:hAnsi="Times New Roman" w:cs="Times New Roman"/>
          <w:sz w:val="24"/>
          <w:szCs w:val="24"/>
        </w:rPr>
        <w:t xml:space="preserve"> </w:t>
      </w:r>
      <w:r w:rsidR="00832543" w:rsidRPr="00832543">
        <w:rPr>
          <w:rFonts w:ascii="Times New Roman" w:hAnsi="Times New Roman" w:cs="Times New Roman"/>
          <w:i/>
          <w:sz w:val="24"/>
          <w:szCs w:val="24"/>
        </w:rPr>
        <w:t xml:space="preserve">et al., </w:t>
      </w:r>
      <w:r w:rsidRPr="00CD3518">
        <w:rPr>
          <w:rFonts w:ascii="Times New Roman" w:hAnsi="Times New Roman" w:cs="Times New Roman"/>
          <w:sz w:val="24"/>
          <w:szCs w:val="24"/>
        </w:rPr>
        <w:t xml:space="preserve">2021), terpenoids (Dasgupta&amp; Acharya, 2019), lectins (El-Maradny, 2021), phenolic and polyphenolic compounds (Acar </w:t>
      </w:r>
      <w:r w:rsidR="00832543" w:rsidRPr="00832543">
        <w:rPr>
          <w:rFonts w:ascii="Times New Roman" w:hAnsi="Times New Roman" w:cs="Times New Roman"/>
          <w:i/>
          <w:sz w:val="24"/>
          <w:szCs w:val="24"/>
        </w:rPr>
        <w:t xml:space="preserve">et al., </w:t>
      </w:r>
      <w:r w:rsidRPr="00CD3518">
        <w:rPr>
          <w:rFonts w:ascii="Times New Roman" w:hAnsi="Times New Roman" w:cs="Times New Roman"/>
          <w:sz w:val="24"/>
          <w:szCs w:val="24"/>
        </w:rPr>
        <w:t>2021), polysaccharides (</w:t>
      </w:r>
      <w:proofErr w:type="spellStart"/>
      <w:r w:rsidRPr="00CD3518">
        <w:rPr>
          <w:rFonts w:ascii="Times New Roman" w:hAnsi="Times New Roman" w:cs="Times New Roman"/>
          <w:sz w:val="24"/>
          <w:szCs w:val="24"/>
        </w:rPr>
        <w:t>Cateni</w:t>
      </w:r>
      <w:proofErr w:type="spellEnd"/>
      <w:r w:rsidRPr="00CD3518">
        <w:rPr>
          <w:rFonts w:ascii="Times New Roman" w:hAnsi="Times New Roman" w:cs="Times New Roman"/>
          <w:sz w:val="24"/>
          <w:szCs w:val="24"/>
        </w:rPr>
        <w:t xml:space="preserve"> </w:t>
      </w:r>
      <w:r w:rsidR="00832543" w:rsidRPr="00832543">
        <w:rPr>
          <w:rFonts w:ascii="Times New Roman" w:hAnsi="Times New Roman" w:cs="Times New Roman"/>
          <w:i/>
          <w:sz w:val="24"/>
          <w:szCs w:val="24"/>
        </w:rPr>
        <w:t xml:space="preserve">et al., </w:t>
      </w:r>
      <w:r w:rsidRPr="00CD3518">
        <w:rPr>
          <w:rFonts w:ascii="Times New Roman" w:hAnsi="Times New Roman" w:cs="Times New Roman"/>
          <w:sz w:val="24"/>
          <w:szCs w:val="24"/>
        </w:rPr>
        <w:t xml:space="preserve">2021), and ergosterols (Nowak </w:t>
      </w:r>
      <w:r w:rsidR="00832543" w:rsidRPr="00832543">
        <w:rPr>
          <w:rFonts w:ascii="Times New Roman" w:hAnsi="Times New Roman" w:cs="Times New Roman"/>
          <w:i/>
          <w:sz w:val="24"/>
          <w:szCs w:val="24"/>
        </w:rPr>
        <w:t xml:space="preserve">et al., </w:t>
      </w:r>
      <w:r w:rsidRPr="00CD3518">
        <w:rPr>
          <w:rFonts w:ascii="Times New Roman" w:hAnsi="Times New Roman" w:cs="Times New Roman"/>
          <w:sz w:val="24"/>
          <w:szCs w:val="24"/>
        </w:rPr>
        <w:t xml:space="preserve">2022). In India, research has focused on documenting the country’s </w:t>
      </w:r>
      <w:proofErr w:type="spellStart"/>
      <w:r w:rsidRPr="00CD3518">
        <w:rPr>
          <w:rFonts w:ascii="Times New Roman" w:hAnsi="Times New Roman" w:cs="Times New Roman"/>
          <w:sz w:val="24"/>
          <w:szCs w:val="24"/>
        </w:rPr>
        <w:t>mushroom</w:t>
      </w:r>
      <w:r w:rsidRPr="00072248">
        <w:rPr>
          <w:rFonts w:ascii="Times New Roman" w:hAnsi="Times New Roman" w:cs="Times New Roman"/>
          <w:sz w:val="24"/>
          <w:szCs w:val="24"/>
        </w:rPr>
        <w:t>diversity</w:t>
      </w:r>
      <w:proofErr w:type="spellEnd"/>
      <w:r w:rsidRPr="00072248">
        <w:rPr>
          <w:rFonts w:ascii="Times New Roman" w:hAnsi="Times New Roman" w:cs="Times New Roman"/>
          <w:sz w:val="24"/>
          <w:szCs w:val="24"/>
        </w:rPr>
        <w:t xml:space="preserve"> across various biogeographical regions, with notable surveys conducted in South India, the North-Western Himalayas, and eastern areas. However, northern and central parts of India, including regions like Central India, have remained comparatively underexplored (Thakur </w:t>
      </w:r>
      <w:r w:rsidR="00832543" w:rsidRPr="00832543">
        <w:rPr>
          <w:rFonts w:ascii="Times New Roman" w:hAnsi="Times New Roman" w:cs="Times New Roman"/>
          <w:i/>
          <w:sz w:val="24"/>
          <w:szCs w:val="24"/>
        </w:rPr>
        <w:t xml:space="preserve">et al., </w:t>
      </w:r>
      <w:r w:rsidRPr="00072248">
        <w:rPr>
          <w:rFonts w:ascii="Times New Roman" w:hAnsi="Times New Roman" w:cs="Times New Roman"/>
          <w:sz w:val="24"/>
          <w:szCs w:val="24"/>
        </w:rPr>
        <w:t xml:space="preserve">2005). </w:t>
      </w:r>
    </w:p>
    <w:p w14:paraId="7D399A51" w14:textId="77777777" w:rsidR="00FA00C6" w:rsidRPr="00072248" w:rsidRDefault="00FA00C6" w:rsidP="00FA00C6">
      <w:pPr>
        <w:pStyle w:val="NormalWeb"/>
        <w:spacing w:before="0" w:beforeAutospacing="0" w:after="0" w:afterAutospacing="0" w:line="276" w:lineRule="auto"/>
        <w:jc w:val="both"/>
      </w:pPr>
      <w:r w:rsidRPr="00072248">
        <w:rPr>
          <w:b/>
        </w:rPr>
        <w:t>Wild Edible Fungi</w:t>
      </w:r>
    </w:p>
    <w:p w14:paraId="25E217A7" w14:textId="77777777" w:rsidR="00FA00C6" w:rsidRPr="003C199E" w:rsidRDefault="00FA00C6" w:rsidP="00C81069">
      <w:pPr>
        <w:jc w:val="both"/>
        <w:rPr>
          <w:rFonts w:ascii="Times New Roman" w:hAnsi="Times New Roman" w:cs="Times New Roman"/>
          <w:sz w:val="24"/>
          <w:szCs w:val="24"/>
        </w:rPr>
      </w:pPr>
      <w:r w:rsidRPr="003C199E">
        <w:rPr>
          <w:rFonts w:ascii="Times New Roman" w:hAnsi="Times New Roman" w:cs="Times New Roman"/>
          <w:sz w:val="24"/>
          <w:szCs w:val="24"/>
        </w:rPr>
        <w:t xml:space="preserve">Fungi form a unique group of organisms, among which many species produce large, visible fruiting bodies known as </w:t>
      </w:r>
      <w:proofErr w:type="spellStart"/>
      <w:r w:rsidRPr="003C199E">
        <w:rPr>
          <w:rFonts w:ascii="Times New Roman" w:hAnsi="Times New Roman" w:cs="Times New Roman"/>
          <w:sz w:val="24"/>
          <w:szCs w:val="24"/>
        </w:rPr>
        <w:t>macrofungi</w:t>
      </w:r>
      <w:proofErr w:type="spellEnd"/>
      <w:r w:rsidRPr="003C199E">
        <w:rPr>
          <w:rFonts w:ascii="Times New Roman" w:hAnsi="Times New Roman" w:cs="Times New Roman"/>
          <w:sz w:val="24"/>
          <w:szCs w:val="24"/>
        </w:rPr>
        <w:t>. The most recognizable examples are mushrooms, typically consisting of a cap and stalk, and commonly found in forests and open fields. While the majority are inedible, several species are edible, and only a very small fraction is dangerously poisonous. The most widely consumed mushrooms are cultivated varieties, available fresh or canned in markets (Boa, 2004).</w:t>
      </w:r>
    </w:p>
    <w:p w14:paraId="6DB22FD1" w14:textId="77777777" w:rsidR="00FA00C6" w:rsidRPr="003C199E" w:rsidRDefault="00FA00C6" w:rsidP="00C81069">
      <w:pPr>
        <w:jc w:val="both"/>
        <w:rPr>
          <w:rFonts w:ascii="Times New Roman" w:hAnsi="Times New Roman" w:cs="Times New Roman"/>
          <w:sz w:val="24"/>
          <w:szCs w:val="24"/>
        </w:rPr>
      </w:pPr>
      <w:r w:rsidRPr="003C199E">
        <w:rPr>
          <w:rFonts w:ascii="Times New Roman" w:hAnsi="Times New Roman" w:cs="Times New Roman"/>
          <w:sz w:val="24"/>
          <w:szCs w:val="24"/>
        </w:rPr>
        <w:t>Wild mushrooms, however, constitute an important category of Non-Timber Forest Products (NTFPs) and have been an essential food source since ancient times (Devkota, 2008). In India, various edible fungal species are traditionally consumed by local communities without reported cases of toxicity or fatalities. These wild edible mushrooms are valued not only for their nutritional richness but also for their medicinal significance (Thakur, 2018).</w:t>
      </w:r>
    </w:p>
    <w:p w14:paraId="67E15012" w14:textId="77777777" w:rsidR="007F08D5" w:rsidRPr="00676B67" w:rsidRDefault="007F08D5" w:rsidP="007F08D5">
      <w:pPr>
        <w:spacing w:line="276" w:lineRule="auto"/>
        <w:jc w:val="both"/>
        <w:rPr>
          <w:rFonts w:ascii="Times New Roman" w:eastAsia="Times New Roman" w:hAnsi="Times New Roman" w:cs="Times New Roman"/>
          <w:b/>
          <w:sz w:val="24"/>
          <w:szCs w:val="24"/>
        </w:rPr>
      </w:pPr>
      <w:r w:rsidRPr="00676B67">
        <w:rPr>
          <w:rFonts w:ascii="Times New Roman" w:eastAsia="Times New Roman" w:hAnsi="Times New Roman" w:cs="Times New Roman"/>
          <w:b/>
          <w:sz w:val="24"/>
          <w:szCs w:val="24"/>
        </w:rPr>
        <w:t>Groups of Wild Edible Fungi</w:t>
      </w:r>
    </w:p>
    <w:p w14:paraId="49C9B926" w14:textId="77777777" w:rsidR="007F08D5" w:rsidRPr="003C199E" w:rsidRDefault="007F08D5" w:rsidP="00C81069">
      <w:pPr>
        <w:jc w:val="both"/>
        <w:rPr>
          <w:rFonts w:ascii="Times New Roman" w:hAnsi="Times New Roman" w:cs="Times New Roman"/>
          <w:sz w:val="24"/>
          <w:szCs w:val="24"/>
        </w:rPr>
      </w:pPr>
      <w:r w:rsidRPr="003C199E">
        <w:rPr>
          <w:rFonts w:ascii="Times New Roman" w:hAnsi="Times New Roman" w:cs="Times New Roman"/>
          <w:sz w:val="24"/>
          <w:szCs w:val="24"/>
        </w:rPr>
        <w:t xml:space="preserve">Edible fungi can be classified into three trophic groups based on their nutritional strategies: mycorrhizal, </w:t>
      </w:r>
      <w:proofErr w:type="spellStart"/>
      <w:r w:rsidRPr="003C199E">
        <w:rPr>
          <w:rFonts w:ascii="Times New Roman" w:hAnsi="Times New Roman" w:cs="Times New Roman"/>
          <w:sz w:val="24"/>
          <w:szCs w:val="24"/>
        </w:rPr>
        <w:t>termitophilic</w:t>
      </w:r>
      <w:proofErr w:type="spellEnd"/>
      <w:r w:rsidRPr="003C199E">
        <w:rPr>
          <w:rFonts w:ascii="Times New Roman" w:hAnsi="Times New Roman" w:cs="Times New Roman"/>
          <w:sz w:val="24"/>
          <w:szCs w:val="24"/>
        </w:rPr>
        <w:t xml:space="preserve">, and saprobic mushrooms. This categorization is crucial as it indicates whether a species can be cultivated on artificial media and provides insights into their ecological roles and habitat preferences. Mycorrhizal mushrooms are typically associated with forests and woodlands, while </w:t>
      </w:r>
      <w:proofErr w:type="spellStart"/>
      <w:r w:rsidRPr="003C199E">
        <w:rPr>
          <w:rFonts w:ascii="Times New Roman" w:hAnsi="Times New Roman" w:cs="Times New Roman"/>
          <w:sz w:val="24"/>
          <w:szCs w:val="24"/>
        </w:rPr>
        <w:t>termitophilic</w:t>
      </w:r>
      <w:proofErr w:type="spellEnd"/>
      <w:r w:rsidRPr="003C199E">
        <w:rPr>
          <w:rFonts w:ascii="Times New Roman" w:hAnsi="Times New Roman" w:cs="Times New Roman"/>
          <w:sz w:val="24"/>
          <w:szCs w:val="24"/>
        </w:rPr>
        <w:t xml:space="preserve"> mushrooms grow on termite mounds (termitaria) in grasslands, woodlands, or cultivated fields, with their occurrence entirely dependent on the presence of specific termite hosts (Koné </w:t>
      </w:r>
      <w:r w:rsidR="00832543" w:rsidRPr="00832543">
        <w:rPr>
          <w:rFonts w:ascii="Times New Roman" w:hAnsi="Times New Roman" w:cs="Times New Roman"/>
          <w:i/>
          <w:sz w:val="24"/>
          <w:szCs w:val="24"/>
        </w:rPr>
        <w:t xml:space="preserve">et al., </w:t>
      </w:r>
      <w:r w:rsidRPr="003C199E">
        <w:rPr>
          <w:rFonts w:ascii="Times New Roman" w:hAnsi="Times New Roman" w:cs="Times New Roman"/>
          <w:sz w:val="24"/>
          <w:szCs w:val="24"/>
        </w:rPr>
        <w:t xml:space="preserve">2011; 2018). Among consumers, mycorrhizal and </w:t>
      </w:r>
      <w:proofErr w:type="spellStart"/>
      <w:r w:rsidRPr="003C199E">
        <w:rPr>
          <w:rFonts w:ascii="Times New Roman" w:hAnsi="Times New Roman" w:cs="Times New Roman"/>
          <w:sz w:val="24"/>
          <w:szCs w:val="24"/>
        </w:rPr>
        <w:t>termitophilic</w:t>
      </w:r>
      <w:proofErr w:type="spellEnd"/>
      <w:r w:rsidRPr="003C199E">
        <w:rPr>
          <w:rFonts w:ascii="Times New Roman" w:hAnsi="Times New Roman" w:cs="Times New Roman"/>
          <w:sz w:val="24"/>
          <w:szCs w:val="24"/>
        </w:rPr>
        <w:t xml:space="preserve"> mushrooms are generally more popular than saprobic species (Degreef </w:t>
      </w:r>
      <w:r w:rsidR="00832543" w:rsidRPr="00832543">
        <w:rPr>
          <w:rFonts w:ascii="Times New Roman" w:hAnsi="Times New Roman" w:cs="Times New Roman"/>
          <w:i/>
          <w:sz w:val="24"/>
          <w:szCs w:val="24"/>
        </w:rPr>
        <w:t xml:space="preserve">et al., </w:t>
      </w:r>
      <w:r w:rsidRPr="003C199E">
        <w:rPr>
          <w:rFonts w:ascii="Times New Roman" w:hAnsi="Times New Roman" w:cs="Times New Roman"/>
          <w:sz w:val="24"/>
          <w:szCs w:val="24"/>
        </w:rPr>
        <w:t>2016).</w:t>
      </w:r>
    </w:p>
    <w:p w14:paraId="5AD0D53F" w14:textId="77777777" w:rsidR="007F08D5" w:rsidRDefault="007F08D5" w:rsidP="00C81069">
      <w:pPr>
        <w:jc w:val="both"/>
        <w:rPr>
          <w:rFonts w:ascii="Times New Roman" w:hAnsi="Times New Roman" w:cs="Times New Roman"/>
          <w:sz w:val="24"/>
          <w:szCs w:val="24"/>
        </w:rPr>
      </w:pPr>
      <w:r w:rsidRPr="003C199E">
        <w:rPr>
          <w:rFonts w:ascii="Times New Roman" w:hAnsi="Times New Roman" w:cs="Times New Roman"/>
          <w:sz w:val="24"/>
          <w:szCs w:val="24"/>
        </w:rPr>
        <w:lastRenderedPageBreak/>
        <w:t>Fungi as a whole obtain nutrients from both living and dead matter through three primary modes: saprobic, by decomposing organic material; symbiotic, by forming mutually beneficial associations with other organisms; and parasitic or pathogenic, by exploiting and harming a host (Boa, 2004).</w:t>
      </w:r>
    </w:p>
    <w:p w14:paraId="1891C80D" w14:textId="77777777" w:rsidR="00AC2513" w:rsidRDefault="00AC2513" w:rsidP="00C81069">
      <w:pPr>
        <w:jc w:val="both"/>
        <w:rPr>
          <w:rFonts w:ascii="Times New Roman" w:hAnsi="Times New Roman" w:cs="Times New Roman"/>
          <w:sz w:val="24"/>
          <w:szCs w:val="24"/>
        </w:rPr>
      </w:pPr>
    </w:p>
    <w:p w14:paraId="2BB45F5C" w14:textId="77777777" w:rsidR="00AC2513" w:rsidRDefault="00AC2513" w:rsidP="00C81069">
      <w:pPr>
        <w:jc w:val="both"/>
        <w:rPr>
          <w:rFonts w:ascii="Times New Roman" w:hAnsi="Times New Roman" w:cs="Times New Roman"/>
          <w:sz w:val="24"/>
          <w:szCs w:val="24"/>
        </w:rPr>
      </w:pPr>
    </w:p>
    <w:p w14:paraId="41BB0E95" w14:textId="77777777" w:rsidR="00AC2513" w:rsidRDefault="00AC2513" w:rsidP="00C81069">
      <w:pPr>
        <w:jc w:val="both"/>
        <w:rPr>
          <w:rFonts w:ascii="Times New Roman" w:hAnsi="Times New Roman" w:cs="Times New Roman"/>
          <w:sz w:val="24"/>
          <w:szCs w:val="24"/>
        </w:rPr>
      </w:pPr>
    </w:p>
    <w:p w14:paraId="402B52E1" w14:textId="77777777" w:rsidR="00AC2513" w:rsidRDefault="00AC2513" w:rsidP="00C81069">
      <w:pPr>
        <w:jc w:val="both"/>
        <w:rPr>
          <w:rFonts w:ascii="Times New Roman" w:hAnsi="Times New Roman" w:cs="Times New Roman"/>
          <w:sz w:val="24"/>
          <w:szCs w:val="24"/>
        </w:rPr>
      </w:pPr>
    </w:p>
    <w:p w14:paraId="59175907" w14:textId="3A3BDECC" w:rsidR="00AC2513" w:rsidRDefault="00782545" w:rsidP="00C81069">
      <w:pPr>
        <w:jc w:val="both"/>
        <w:rPr>
          <w:rFonts w:ascii="Times New Roman" w:hAnsi="Times New Roman" w:cs="Times New Roman"/>
          <w:sz w:val="24"/>
          <w:szCs w:val="24"/>
        </w:rPr>
      </w:pPr>
      <w:r>
        <w:rPr>
          <w:rFonts w:ascii="Times New Roman" w:hAnsi="Times New Roman" w:cs="Times New Roman"/>
          <w:sz w:val="24"/>
          <w:szCs w:val="24"/>
        </w:rPr>
        <w:t xml:space="preserve">List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w:t>
      </w:r>
      <w:r w:rsidR="0043202E" w:rsidRPr="0043202E">
        <w:rPr>
          <w:rFonts w:ascii="Times New Roman" w:hAnsi="Times New Roman" w:cs="Times New Roman"/>
          <w:b/>
          <w:bCs/>
          <w:sz w:val="24"/>
          <w:szCs w:val="24"/>
        </w:rPr>
        <w:t>Ecological Groups of Mushrooms: Characteristics, Habitats, and Ecological Roles</w:t>
      </w:r>
    </w:p>
    <w:p w14:paraId="6FBF52D5" w14:textId="77777777" w:rsidR="00AC2513" w:rsidRDefault="00AC2513" w:rsidP="00C81069">
      <w:pPr>
        <w:jc w:val="both"/>
        <w:rPr>
          <w:rFonts w:ascii="Times New Roman" w:hAnsi="Times New Roman" w:cs="Times New Roman"/>
          <w:sz w:val="24"/>
          <w:szCs w:val="24"/>
        </w:rPr>
      </w:pPr>
    </w:p>
    <w:p w14:paraId="19D9A7CC" w14:textId="77777777" w:rsidR="00AC2513" w:rsidRDefault="00AC2513" w:rsidP="00C81069">
      <w:pPr>
        <w:jc w:val="both"/>
        <w:rPr>
          <w:rFonts w:ascii="Times New Roman" w:hAnsi="Times New Roman" w:cs="Times New Roman"/>
          <w:sz w:val="24"/>
          <w:szCs w:val="24"/>
        </w:rPr>
      </w:pPr>
    </w:p>
    <w:p w14:paraId="4E06FEAC" w14:textId="77777777" w:rsidR="00AC2513" w:rsidRPr="003C199E" w:rsidRDefault="00AC2513" w:rsidP="00C81069">
      <w:pPr>
        <w:jc w:val="both"/>
        <w:rPr>
          <w:rFonts w:ascii="Times New Roman" w:hAnsi="Times New Roman" w:cs="Times New Roman"/>
          <w:sz w:val="24"/>
          <w:szCs w:val="24"/>
        </w:rPr>
      </w:pPr>
    </w:p>
    <w:tbl>
      <w:tblPr>
        <w:tblStyle w:val="TableGrid"/>
        <w:tblW w:w="10705" w:type="dxa"/>
        <w:jc w:val="center"/>
        <w:tblLayout w:type="fixed"/>
        <w:tblLook w:val="04A0" w:firstRow="1" w:lastRow="0" w:firstColumn="1" w:lastColumn="0" w:noHBand="0" w:noVBand="1"/>
      </w:tblPr>
      <w:tblGrid>
        <w:gridCol w:w="1608"/>
        <w:gridCol w:w="2797"/>
        <w:gridCol w:w="3150"/>
        <w:gridCol w:w="3150"/>
      </w:tblGrid>
      <w:tr w:rsidR="00AC2513" w:rsidRPr="00676B67" w14:paraId="67CA642C" w14:textId="77777777" w:rsidTr="00994B8E">
        <w:trPr>
          <w:jc w:val="center"/>
        </w:trPr>
        <w:tc>
          <w:tcPr>
            <w:tcW w:w="1608" w:type="dxa"/>
          </w:tcPr>
          <w:p w14:paraId="7D64E3D9" w14:textId="77777777" w:rsidR="00AC2513" w:rsidRPr="00676B67" w:rsidRDefault="00AC2513" w:rsidP="00994B8E">
            <w:pPr>
              <w:spacing w:line="276" w:lineRule="auto"/>
              <w:jc w:val="both"/>
              <w:rPr>
                <w:rFonts w:ascii="Times New Roman" w:eastAsia="Times New Roman" w:hAnsi="Times New Roman" w:cs="Times New Roman"/>
                <w:b/>
                <w:sz w:val="24"/>
                <w:szCs w:val="24"/>
              </w:rPr>
            </w:pPr>
            <w:r w:rsidRPr="00676B67">
              <w:rPr>
                <w:rFonts w:ascii="Times New Roman" w:eastAsia="Times New Roman" w:hAnsi="Times New Roman" w:cs="Times New Roman"/>
                <w:b/>
                <w:sz w:val="24"/>
                <w:szCs w:val="24"/>
              </w:rPr>
              <w:t xml:space="preserve">Groups </w:t>
            </w:r>
          </w:p>
        </w:tc>
        <w:tc>
          <w:tcPr>
            <w:tcW w:w="2797" w:type="dxa"/>
          </w:tcPr>
          <w:p w14:paraId="2285F418" w14:textId="77777777" w:rsidR="00AC2513" w:rsidRPr="00676B67" w:rsidRDefault="00AC2513" w:rsidP="00994B8E">
            <w:pPr>
              <w:spacing w:line="276" w:lineRule="auto"/>
              <w:jc w:val="both"/>
              <w:rPr>
                <w:rFonts w:ascii="Times New Roman" w:eastAsia="Times New Roman" w:hAnsi="Times New Roman" w:cs="Times New Roman"/>
                <w:b/>
                <w:bCs/>
                <w:sz w:val="24"/>
                <w:szCs w:val="24"/>
              </w:rPr>
            </w:pPr>
            <w:r w:rsidRPr="00676B67">
              <w:rPr>
                <w:rFonts w:ascii="Times New Roman" w:hAnsi="Times New Roman" w:cs="Times New Roman"/>
                <w:b/>
                <w:bCs/>
              </w:rPr>
              <w:t xml:space="preserve">       Description</w:t>
            </w:r>
          </w:p>
        </w:tc>
        <w:tc>
          <w:tcPr>
            <w:tcW w:w="3150" w:type="dxa"/>
          </w:tcPr>
          <w:p w14:paraId="07F204BB" w14:textId="77777777" w:rsidR="00AC2513" w:rsidRPr="00676B67" w:rsidRDefault="00AC2513" w:rsidP="00994B8E">
            <w:pPr>
              <w:spacing w:line="276" w:lineRule="auto"/>
              <w:jc w:val="both"/>
              <w:rPr>
                <w:rFonts w:ascii="Times New Roman" w:eastAsia="Times New Roman" w:hAnsi="Times New Roman" w:cs="Times New Roman"/>
                <w:b/>
                <w:sz w:val="24"/>
                <w:szCs w:val="24"/>
              </w:rPr>
            </w:pPr>
            <w:r w:rsidRPr="00676B67">
              <w:rPr>
                <w:rFonts w:ascii="Times New Roman" w:eastAsiaTheme="minorEastAsia" w:hAnsi="Times New Roman" w:cs="Times New Roman"/>
                <w:b/>
                <w:bCs/>
                <w:color w:val="000000" w:themeColor="text1"/>
                <w:kern w:val="24"/>
                <w:sz w:val="24"/>
                <w:szCs w:val="24"/>
              </w:rPr>
              <w:t xml:space="preserve">Habitat </w:t>
            </w:r>
          </w:p>
        </w:tc>
        <w:tc>
          <w:tcPr>
            <w:tcW w:w="3150" w:type="dxa"/>
          </w:tcPr>
          <w:p w14:paraId="6AAC1C66" w14:textId="77777777" w:rsidR="00AC2513" w:rsidRPr="00676B67" w:rsidRDefault="00AC2513" w:rsidP="00994B8E">
            <w:pPr>
              <w:spacing w:line="276" w:lineRule="auto"/>
              <w:jc w:val="both"/>
              <w:rPr>
                <w:rFonts w:ascii="Times New Roman" w:eastAsia="Times New Roman" w:hAnsi="Times New Roman" w:cs="Times New Roman"/>
                <w:b/>
                <w:sz w:val="24"/>
                <w:szCs w:val="24"/>
              </w:rPr>
            </w:pPr>
            <w:r w:rsidRPr="00676B67">
              <w:rPr>
                <w:rFonts w:ascii="Times New Roman" w:eastAsia="Times New Roman" w:hAnsi="Times New Roman" w:cs="Times New Roman"/>
                <w:b/>
                <w:sz w:val="24"/>
                <w:szCs w:val="24"/>
              </w:rPr>
              <w:t>Benefits and</w:t>
            </w:r>
            <w:r w:rsidRPr="00676B67">
              <w:rPr>
                <w:rFonts w:ascii="Times New Roman" w:eastAsiaTheme="minorEastAsia" w:hAnsi="Times New Roman" w:cs="Times New Roman"/>
                <w:b/>
                <w:bCs/>
                <w:color w:val="000000" w:themeColor="text1"/>
                <w:kern w:val="24"/>
                <w:sz w:val="24"/>
                <w:szCs w:val="24"/>
              </w:rPr>
              <w:t xml:space="preserve"> Examples </w:t>
            </w:r>
          </w:p>
        </w:tc>
      </w:tr>
      <w:tr w:rsidR="00AC2513" w:rsidRPr="00676B67" w14:paraId="1BAF6471" w14:textId="77777777" w:rsidTr="00994B8E">
        <w:trPr>
          <w:trHeight w:val="3077"/>
          <w:jc w:val="center"/>
        </w:trPr>
        <w:tc>
          <w:tcPr>
            <w:tcW w:w="1608" w:type="dxa"/>
          </w:tcPr>
          <w:p w14:paraId="5A71D422" w14:textId="77777777" w:rsidR="00AC2513" w:rsidRPr="00676B67" w:rsidRDefault="00AC2513" w:rsidP="00994B8E">
            <w:pPr>
              <w:spacing w:line="276" w:lineRule="auto"/>
              <w:jc w:val="both"/>
              <w:rPr>
                <w:rFonts w:ascii="Times New Roman" w:eastAsia="Times New Roman" w:hAnsi="Times New Roman" w:cs="Times New Roman"/>
                <w:b/>
                <w:sz w:val="24"/>
                <w:szCs w:val="24"/>
              </w:rPr>
            </w:pPr>
            <w:r w:rsidRPr="00676B67">
              <w:rPr>
                <w:rFonts w:ascii="Times New Roman" w:eastAsia="Times New Roman" w:hAnsi="Times New Roman" w:cs="Times New Roman"/>
                <w:b/>
                <w:sz w:val="24"/>
                <w:szCs w:val="24"/>
              </w:rPr>
              <w:t>Mycorrhizal species</w:t>
            </w:r>
          </w:p>
        </w:tc>
        <w:tc>
          <w:tcPr>
            <w:tcW w:w="2797" w:type="dxa"/>
          </w:tcPr>
          <w:p w14:paraId="5BE4089F" w14:textId="77777777" w:rsidR="00AC2513" w:rsidRPr="00E065BE" w:rsidRDefault="00AC2513" w:rsidP="00994B8E">
            <w:pPr>
              <w:spacing w:line="276" w:lineRule="auto"/>
              <w:jc w:val="both"/>
              <w:rPr>
                <w:rFonts w:ascii="Times New Roman" w:eastAsia="Times New Roman" w:hAnsi="Times New Roman" w:cs="Times New Roman"/>
                <w:b/>
                <w:sz w:val="24"/>
                <w:szCs w:val="24"/>
              </w:rPr>
            </w:pPr>
            <w:r w:rsidRPr="00E065BE">
              <w:rPr>
                <w:rFonts w:ascii="Times New Roman" w:hAnsi="Times New Roman" w:cs="Times New Roman"/>
                <w:sz w:val="24"/>
                <w:szCs w:val="24"/>
              </w:rPr>
              <w:t xml:space="preserve">This group of mushrooms represents the fruiting bodies of fungi that establish obligatory symbiotic relationships with higher plants (Hall </w:t>
            </w:r>
            <w:r w:rsidR="00832543" w:rsidRPr="00832543">
              <w:rPr>
                <w:rFonts w:ascii="Times New Roman" w:hAnsi="Times New Roman" w:cs="Times New Roman"/>
                <w:i/>
                <w:sz w:val="24"/>
                <w:szCs w:val="24"/>
              </w:rPr>
              <w:t xml:space="preserve">et al., </w:t>
            </w:r>
            <w:r w:rsidRPr="00E065BE">
              <w:rPr>
                <w:rFonts w:ascii="Times New Roman" w:hAnsi="Times New Roman" w:cs="Times New Roman"/>
                <w:sz w:val="24"/>
                <w:szCs w:val="24"/>
              </w:rPr>
              <w:t>2011).</w:t>
            </w:r>
          </w:p>
        </w:tc>
        <w:tc>
          <w:tcPr>
            <w:tcW w:w="3150" w:type="dxa"/>
          </w:tcPr>
          <w:p w14:paraId="562BA7A8" w14:textId="77777777" w:rsidR="00AC2513" w:rsidRPr="00816B29" w:rsidRDefault="00816B29" w:rsidP="00816B29">
            <w:pPr>
              <w:spacing w:line="276" w:lineRule="auto"/>
              <w:jc w:val="both"/>
              <w:rPr>
                <w:rFonts w:ascii="Times New Roman" w:eastAsia="Times New Roman" w:hAnsi="Times New Roman" w:cs="Times New Roman"/>
                <w:b/>
                <w:sz w:val="24"/>
                <w:szCs w:val="24"/>
              </w:rPr>
            </w:pPr>
            <w:r w:rsidRPr="00816B29">
              <w:rPr>
                <w:rFonts w:ascii="Times New Roman" w:hAnsi="Times New Roman" w:cs="Times New Roman"/>
                <w:sz w:val="24"/>
                <w:szCs w:val="24"/>
              </w:rPr>
              <w:t xml:space="preserve">Mycorrhizal mushrooms show strong habitat specificity, typically associating with host plants in woodlands, rainforests, or desert ecosystems. These host plants are often the dominant tree species in forests and woodlands (Meidl </w:t>
            </w:r>
            <w:r w:rsidR="00832543" w:rsidRPr="00832543">
              <w:rPr>
                <w:rFonts w:ascii="Times New Roman" w:hAnsi="Times New Roman" w:cs="Times New Roman"/>
                <w:i/>
                <w:sz w:val="24"/>
                <w:szCs w:val="24"/>
              </w:rPr>
              <w:t xml:space="preserve">et al., </w:t>
            </w:r>
            <w:r w:rsidRPr="00816B29">
              <w:rPr>
                <w:rFonts w:ascii="Times New Roman" w:hAnsi="Times New Roman" w:cs="Times New Roman"/>
                <w:sz w:val="24"/>
                <w:szCs w:val="24"/>
              </w:rPr>
              <w:t xml:space="preserve">2021; </w:t>
            </w:r>
            <w:proofErr w:type="spellStart"/>
            <w:r w:rsidRPr="00816B29">
              <w:rPr>
                <w:rFonts w:ascii="Times New Roman" w:hAnsi="Times New Roman" w:cs="Times New Roman"/>
                <w:sz w:val="24"/>
                <w:szCs w:val="24"/>
              </w:rPr>
              <w:t>Tedersoo&amp;Brundrett</w:t>
            </w:r>
            <w:proofErr w:type="spellEnd"/>
            <w:r w:rsidRPr="00816B29">
              <w:rPr>
                <w:rFonts w:ascii="Times New Roman" w:hAnsi="Times New Roman" w:cs="Times New Roman"/>
                <w:sz w:val="24"/>
                <w:szCs w:val="24"/>
              </w:rPr>
              <w:t>, 2017).</w:t>
            </w:r>
          </w:p>
        </w:tc>
        <w:tc>
          <w:tcPr>
            <w:tcW w:w="3150" w:type="dxa"/>
          </w:tcPr>
          <w:p w14:paraId="63CBC773" w14:textId="77777777" w:rsidR="00AC2513" w:rsidRPr="00E065BE" w:rsidRDefault="00E065BE" w:rsidP="00994B8E">
            <w:pPr>
              <w:spacing w:line="276" w:lineRule="auto"/>
              <w:jc w:val="both"/>
              <w:rPr>
                <w:rFonts w:ascii="Times New Roman" w:hAnsi="Times New Roman" w:cs="Times New Roman"/>
                <w:sz w:val="24"/>
                <w:szCs w:val="24"/>
              </w:rPr>
            </w:pPr>
            <w:r w:rsidRPr="00E065BE">
              <w:rPr>
                <w:rFonts w:ascii="Times New Roman" w:hAnsi="Times New Roman" w:cs="Times New Roman"/>
                <w:sz w:val="24"/>
                <w:szCs w:val="24"/>
              </w:rPr>
              <w:t xml:space="preserve">Mycorrhizal fungi shape plant communities through their mutualistic associations (Martin </w:t>
            </w:r>
            <w:r w:rsidR="00832543" w:rsidRPr="00832543">
              <w:rPr>
                <w:rFonts w:ascii="Times New Roman" w:hAnsi="Times New Roman" w:cs="Times New Roman"/>
                <w:i/>
                <w:sz w:val="24"/>
                <w:szCs w:val="24"/>
              </w:rPr>
              <w:t xml:space="preserve">et al., </w:t>
            </w:r>
            <w:r w:rsidRPr="00E065BE">
              <w:rPr>
                <w:rFonts w:ascii="Times New Roman" w:hAnsi="Times New Roman" w:cs="Times New Roman"/>
                <w:sz w:val="24"/>
                <w:szCs w:val="24"/>
              </w:rPr>
              <w:t>2016) and play an important role in driving ecological succession within forest plantations (</w:t>
            </w:r>
            <w:proofErr w:type="spellStart"/>
            <w:r w:rsidRPr="00E065BE">
              <w:rPr>
                <w:rFonts w:ascii="Times New Roman" w:hAnsi="Times New Roman" w:cs="Times New Roman"/>
                <w:sz w:val="24"/>
                <w:szCs w:val="24"/>
              </w:rPr>
              <w:t>Termoshuizen</w:t>
            </w:r>
            <w:proofErr w:type="spellEnd"/>
            <w:r w:rsidRPr="00E065BE">
              <w:rPr>
                <w:rFonts w:ascii="Times New Roman" w:hAnsi="Times New Roman" w:cs="Times New Roman"/>
                <w:sz w:val="24"/>
                <w:szCs w:val="24"/>
              </w:rPr>
              <w:t xml:space="preserve">, 1991). Examples include </w:t>
            </w:r>
            <w:r w:rsidRPr="00E065BE">
              <w:rPr>
                <w:rStyle w:val="Emphasis"/>
                <w:rFonts w:ascii="Times New Roman" w:hAnsi="Times New Roman" w:cs="Times New Roman"/>
                <w:sz w:val="24"/>
                <w:szCs w:val="24"/>
              </w:rPr>
              <w:t>Boletus edulis</w:t>
            </w:r>
            <w:r w:rsidRPr="00E065BE">
              <w:rPr>
                <w:rFonts w:ascii="Times New Roman" w:hAnsi="Times New Roman" w:cs="Times New Roman"/>
                <w:sz w:val="24"/>
                <w:szCs w:val="24"/>
              </w:rPr>
              <w:t xml:space="preserve">, </w:t>
            </w:r>
            <w:proofErr w:type="spellStart"/>
            <w:r w:rsidRPr="00E065BE">
              <w:rPr>
                <w:rStyle w:val="Emphasis"/>
                <w:rFonts w:ascii="Times New Roman" w:hAnsi="Times New Roman" w:cs="Times New Roman"/>
                <w:sz w:val="24"/>
                <w:szCs w:val="24"/>
              </w:rPr>
              <w:t>Russulavirescens</w:t>
            </w:r>
            <w:proofErr w:type="spellEnd"/>
            <w:r w:rsidRPr="00E065BE">
              <w:rPr>
                <w:rFonts w:ascii="Times New Roman" w:hAnsi="Times New Roman" w:cs="Times New Roman"/>
                <w:sz w:val="24"/>
                <w:szCs w:val="24"/>
              </w:rPr>
              <w:t xml:space="preserve">, and </w:t>
            </w:r>
            <w:proofErr w:type="spellStart"/>
            <w:r w:rsidRPr="00E065BE">
              <w:rPr>
                <w:rStyle w:val="Emphasis"/>
                <w:rFonts w:ascii="Times New Roman" w:hAnsi="Times New Roman" w:cs="Times New Roman"/>
                <w:sz w:val="24"/>
                <w:szCs w:val="24"/>
              </w:rPr>
              <w:t>Cantharelluscibarius</w:t>
            </w:r>
            <w:proofErr w:type="spellEnd"/>
            <w:r w:rsidRPr="00E065BE">
              <w:rPr>
                <w:rFonts w:ascii="Times New Roman" w:hAnsi="Times New Roman" w:cs="Times New Roman"/>
                <w:sz w:val="24"/>
                <w:szCs w:val="24"/>
              </w:rPr>
              <w:t>.</w:t>
            </w:r>
          </w:p>
        </w:tc>
      </w:tr>
      <w:tr w:rsidR="00AC2513" w:rsidRPr="00676B67" w14:paraId="3D990AD8" w14:textId="77777777" w:rsidTr="00994B8E">
        <w:trPr>
          <w:trHeight w:val="4292"/>
          <w:jc w:val="center"/>
        </w:trPr>
        <w:tc>
          <w:tcPr>
            <w:tcW w:w="1608" w:type="dxa"/>
          </w:tcPr>
          <w:p w14:paraId="32ACF87A" w14:textId="77777777" w:rsidR="00AC2513" w:rsidRPr="00676B67" w:rsidRDefault="00AC2513" w:rsidP="00994B8E">
            <w:pPr>
              <w:spacing w:line="276" w:lineRule="auto"/>
              <w:jc w:val="both"/>
              <w:rPr>
                <w:rFonts w:ascii="Times New Roman" w:eastAsia="Times New Roman" w:hAnsi="Times New Roman" w:cs="Times New Roman"/>
                <w:b/>
                <w:sz w:val="24"/>
                <w:szCs w:val="24"/>
              </w:rPr>
            </w:pPr>
          </w:p>
          <w:p w14:paraId="30C5275B" w14:textId="77777777" w:rsidR="00AC2513" w:rsidRPr="00676B67" w:rsidRDefault="00AC2513" w:rsidP="00994B8E">
            <w:pPr>
              <w:spacing w:line="276" w:lineRule="auto"/>
              <w:jc w:val="both"/>
              <w:rPr>
                <w:rFonts w:ascii="Times New Roman" w:eastAsia="Times New Roman" w:hAnsi="Times New Roman" w:cs="Times New Roman"/>
                <w:b/>
                <w:sz w:val="24"/>
                <w:szCs w:val="24"/>
              </w:rPr>
            </w:pPr>
            <w:proofErr w:type="spellStart"/>
            <w:r w:rsidRPr="00676B67">
              <w:rPr>
                <w:rFonts w:ascii="Times New Roman" w:eastAsiaTheme="minorEastAsia" w:hAnsi="Times New Roman" w:cs="Times New Roman"/>
                <w:b/>
                <w:bCs/>
                <w:color w:val="000000" w:themeColor="text1"/>
                <w:kern w:val="24"/>
                <w:sz w:val="24"/>
                <w:szCs w:val="24"/>
              </w:rPr>
              <w:t>Termitophilic</w:t>
            </w:r>
            <w:proofErr w:type="spellEnd"/>
            <w:r w:rsidRPr="00676B67">
              <w:rPr>
                <w:rFonts w:ascii="Times New Roman" w:eastAsiaTheme="minorEastAsia" w:hAnsi="Times New Roman" w:cs="Times New Roman"/>
                <w:b/>
                <w:bCs/>
                <w:color w:val="000000" w:themeColor="text1"/>
                <w:kern w:val="24"/>
                <w:sz w:val="24"/>
                <w:szCs w:val="24"/>
              </w:rPr>
              <w:t xml:space="preserve"> species</w:t>
            </w:r>
          </w:p>
        </w:tc>
        <w:tc>
          <w:tcPr>
            <w:tcW w:w="2797" w:type="dxa"/>
          </w:tcPr>
          <w:p w14:paraId="16838908" w14:textId="77777777" w:rsidR="00AC2513" w:rsidRPr="00107F43" w:rsidRDefault="00107F43" w:rsidP="00107F43">
            <w:pPr>
              <w:spacing w:line="276" w:lineRule="auto"/>
              <w:jc w:val="both"/>
              <w:rPr>
                <w:rFonts w:ascii="Times New Roman" w:eastAsia="Times New Roman" w:hAnsi="Times New Roman" w:cs="Times New Roman"/>
                <w:b/>
                <w:sz w:val="24"/>
                <w:szCs w:val="24"/>
              </w:rPr>
            </w:pPr>
            <w:proofErr w:type="spellStart"/>
            <w:r w:rsidRPr="00107F43">
              <w:rPr>
                <w:rFonts w:ascii="Times New Roman" w:hAnsi="Times New Roman" w:cs="Times New Roman"/>
                <w:sz w:val="24"/>
                <w:szCs w:val="24"/>
              </w:rPr>
              <w:t>Termitophilic</w:t>
            </w:r>
            <w:proofErr w:type="spellEnd"/>
            <w:r w:rsidRPr="00107F43">
              <w:rPr>
                <w:rFonts w:ascii="Times New Roman" w:hAnsi="Times New Roman" w:cs="Times New Roman"/>
                <w:sz w:val="24"/>
                <w:szCs w:val="24"/>
              </w:rPr>
              <w:t xml:space="preserve"> mushrooms exist in a mandatory symbiotic relationship with fungus-growing termites of the subfamily </w:t>
            </w:r>
            <w:proofErr w:type="spellStart"/>
            <w:r w:rsidRPr="00107F43">
              <w:rPr>
                <w:rStyle w:val="Strong"/>
                <w:rFonts w:ascii="Times New Roman" w:hAnsi="Times New Roman" w:cs="Times New Roman"/>
                <w:sz w:val="24"/>
                <w:szCs w:val="24"/>
              </w:rPr>
              <w:t>Macrotermitinae</w:t>
            </w:r>
            <w:proofErr w:type="spellEnd"/>
            <w:r w:rsidRPr="00107F43">
              <w:rPr>
                <w:rFonts w:ascii="Times New Roman" w:hAnsi="Times New Roman" w:cs="Times New Roman"/>
                <w:sz w:val="24"/>
                <w:szCs w:val="24"/>
              </w:rPr>
              <w:t xml:space="preserve">. These fungi decompose cellulose and lignin, converting them into nutrient-rich compost that becomes a food source for the termites (Vesala </w:t>
            </w:r>
            <w:r w:rsidR="00832543" w:rsidRPr="00832543">
              <w:rPr>
                <w:rFonts w:ascii="Times New Roman" w:hAnsi="Times New Roman" w:cs="Times New Roman"/>
                <w:i/>
                <w:sz w:val="24"/>
                <w:szCs w:val="24"/>
              </w:rPr>
              <w:t xml:space="preserve">et al., </w:t>
            </w:r>
            <w:r w:rsidRPr="00107F43">
              <w:rPr>
                <w:rFonts w:ascii="Times New Roman" w:hAnsi="Times New Roman" w:cs="Times New Roman"/>
                <w:sz w:val="24"/>
                <w:szCs w:val="24"/>
              </w:rPr>
              <w:t>2022).</w:t>
            </w:r>
          </w:p>
        </w:tc>
        <w:tc>
          <w:tcPr>
            <w:tcW w:w="3150" w:type="dxa"/>
          </w:tcPr>
          <w:p w14:paraId="4F2CA982" w14:textId="77777777" w:rsidR="00847407" w:rsidRDefault="00847407" w:rsidP="00847407">
            <w:pPr>
              <w:pStyle w:val="NormalWeb"/>
              <w:jc w:val="both"/>
            </w:pPr>
            <w:r>
              <w:t xml:space="preserve">The partially decomposed plant matter provides a substrate for fungal growth, allowing the mycelium of </w:t>
            </w:r>
            <w:proofErr w:type="spellStart"/>
            <w:r>
              <w:rPr>
                <w:rStyle w:val="Emphasis"/>
              </w:rPr>
              <w:t>Termitomyces</w:t>
            </w:r>
            <w:proofErr w:type="spellEnd"/>
            <w:r>
              <w:t xml:space="preserve"> to spread during the monsoon season and later produce fruiting bodies, leading to the emergence of basidiocarps on termitaria (Atri </w:t>
            </w:r>
            <w:r w:rsidR="00832543" w:rsidRPr="00832543">
              <w:rPr>
                <w:i/>
              </w:rPr>
              <w:t xml:space="preserve">et al., </w:t>
            </w:r>
            <w:r>
              <w:t>2012).</w:t>
            </w:r>
          </w:p>
          <w:p w14:paraId="7F6FC381" w14:textId="77777777" w:rsidR="00AC2513" w:rsidRPr="00676B67" w:rsidRDefault="00AC2513" w:rsidP="00994B8E">
            <w:pPr>
              <w:spacing w:line="276" w:lineRule="auto"/>
              <w:jc w:val="both"/>
              <w:rPr>
                <w:rFonts w:ascii="Times New Roman" w:eastAsia="Times New Roman" w:hAnsi="Times New Roman" w:cs="Times New Roman"/>
                <w:b/>
                <w:sz w:val="24"/>
                <w:szCs w:val="24"/>
              </w:rPr>
            </w:pPr>
          </w:p>
        </w:tc>
        <w:tc>
          <w:tcPr>
            <w:tcW w:w="3150" w:type="dxa"/>
          </w:tcPr>
          <w:p w14:paraId="7DAC1F8D" w14:textId="77777777" w:rsidR="00847407" w:rsidRPr="00847407" w:rsidRDefault="00847407" w:rsidP="00994B8E">
            <w:pPr>
              <w:spacing w:line="276" w:lineRule="auto"/>
              <w:jc w:val="both"/>
              <w:rPr>
                <w:rFonts w:ascii="Times New Roman" w:hAnsi="Times New Roman" w:cs="Times New Roman"/>
                <w:sz w:val="24"/>
                <w:szCs w:val="24"/>
              </w:rPr>
            </w:pPr>
            <w:proofErr w:type="spellStart"/>
            <w:r w:rsidRPr="00847407">
              <w:rPr>
                <w:rFonts w:ascii="Times New Roman" w:hAnsi="Times New Roman" w:cs="Times New Roman"/>
                <w:sz w:val="24"/>
                <w:szCs w:val="24"/>
              </w:rPr>
              <w:t>Termitophilic</w:t>
            </w:r>
            <w:proofErr w:type="spellEnd"/>
            <w:r w:rsidRPr="00847407">
              <w:rPr>
                <w:rFonts w:ascii="Times New Roman" w:hAnsi="Times New Roman" w:cs="Times New Roman"/>
                <w:sz w:val="24"/>
                <w:szCs w:val="24"/>
              </w:rPr>
              <w:t xml:space="preserve"> fungi can influence vegetation through their association with termites, which alter soil characteristics and enhance substrate diversity (</w:t>
            </w:r>
            <w:proofErr w:type="spellStart"/>
            <w:r w:rsidRPr="00847407">
              <w:rPr>
                <w:rFonts w:ascii="Times New Roman" w:hAnsi="Times New Roman" w:cs="Times New Roman"/>
                <w:sz w:val="24"/>
                <w:szCs w:val="24"/>
              </w:rPr>
              <w:t>Bonachela</w:t>
            </w:r>
            <w:proofErr w:type="spellEnd"/>
            <w:r w:rsidRPr="00847407">
              <w:rPr>
                <w:rFonts w:ascii="Times New Roman" w:hAnsi="Times New Roman" w:cs="Times New Roman"/>
                <w:sz w:val="24"/>
                <w:szCs w:val="24"/>
              </w:rPr>
              <w:t xml:space="preserve"> </w:t>
            </w:r>
            <w:r w:rsidR="00832543" w:rsidRPr="00832543">
              <w:rPr>
                <w:rFonts w:ascii="Times New Roman" w:hAnsi="Times New Roman" w:cs="Times New Roman"/>
                <w:i/>
                <w:sz w:val="24"/>
                <w:szCs w:val="24"/>
              </w:rPr>
              <w:t xml:space="preserve">et al., </w:t>
            </w:r>
            <w:r w:rsidRPr="00847407">
              <w:rPr>
                <w:rFonts w:ascii="Times New Roman" w:hAnsi="Times New Roman" w:cs="Times New Roman"/>
                <w:sz w:val="24"/>
                <w:szCs w:val="24"/>
              </w:rPr>
              <w:t xml:space="preserve">2021; Sileshi </w:t>
            </w:r>
            <w:r w:rsidR="00832543" w:rsidRPr="00832543">
              <w:rPr>
                <w:rFonts w:ascii="Times New Roman" w:hAnsi="Times New Roman" w:cs="Times New Roman"/>
                <w:i/>
                <w:sz w:val="24"/>
                <w:szCs w:val="24"/>
              </w:rPr>
              <w:t xml:space="preserve">et al., </w:t>
            </w:r>
            <w:r w:rsidRPr="00847407">
              <w:rPr>
                <w:rFonts w:ascii="Times New Roman" w:hAnsi="Times New Roman" w:cs="Times New Roman"/>
                <w:sz w:val="24"/>
                <w:szCs w:val="24"/>
              </w:rPr>
              <w:t>2010).</w:t>
            </w:r>
          </w:p>
          <w:p w14:paraId="4F434F72" w14:textId="77777777" w:rsidR="00AC2513" w:rsidRDefault="00AC2513" w:rsidP="00994B8E">
            <w:pPr>
              <w:spacing w:line="276" w:lineRule="auto"/>
              <w:jc w:val="both"/>
              <w:rPr>
                <w:rFonts w:ascii="Times New Roman" w:hAnsi="Times New Roman" w:cs="Times New Roman"/>
                <w:sz w:val="24"/>
                <w:szCs w:val="24"/>
              </w:rPr>
            </w:pPr>
            <w:r w:rsidRPr="00676B67">
              <w:rPr>
                <w:rFonts w:ascii="Times New Roman" w:hAnsi="Times New Roman" w:cs="Times New Roman"/>
                <w:sz w:val="24"/>
                <w:szCs w:val="24"/>
              </w:rPr>
              <w:t>Examples-</w:t>
            </w:r>
          </w:p>
          <w:p w14:paraId="644B9F8E" w14:textId="77777777" w:rsidR="00AC2513" w:rsidRPr="00676B67" w:rsidRDefault="00AC2513" w:rsidP="00994B8E">
            <w:pPr>
              <w:spacing w:line="276" w:lineRule="auto"/>
              <w:jc w:val="both"/>
              <w:rPr>
                <w:rFonts w:ascii="Times New Roman" w:hAnsi="Times New Roman" w:cs="Times New Roman"/>
                <w:sz w:val="24"/>
                <w:szCs w:val="24"/>
              </w:rPr>
            </w:pPr>
            <w:proofErr w:type="spellStart"/>
            <w:r w:rsidRPr="00676B67">
              <w:rPr>
                <w:rFonts w:ascii="Times New Roman" w:hAnsi="Times New Roman" w:cs="Times New Roman"/>
                <w:i/>
                <w:sz w:val="24"/>
                <w:szCs w:val="24"/>
              </w:rPr>
              <w:t>Termitomycesheimii</w:t>
            </w:r>
            <w:proofErr w:type="spellEnd"/>
            <w:r w:rsidRPr="00676B67">
              <w:rPr>
                <w:rFonts w:ascii="Times New Roman" w:hAnsi="Times New Roman" w:cs="Times New Roman"/>
                <w:i/>
                <w:sz w:val="24"/>
                <w:szCs w:val="24"/>
              </w:rPr>
              <w:t xml:space="preserve">, </w:t>
            </w:r>
            <w:proofErr w:type="spellStart"/>
            <w:r w:rsidRPr="00676B67">
              <w:rPr>
                <w:rFonts w:ascii="Times New Roman" w:hAnsi="Times New Roman" w:cs="Times New Roman"/>
                <w:i/>
                <w:sz w:val="24"/>
                <w:szCs w:val="24"/>
              </w:rPr>
              <w:t>Termitomycesalbuminosa</w:t>
            </w:r>
            <w:proofErr w:type="spellEnd"/>
            <w:r w:rsidRPr="00676B67">
              <w:rPr>
                <w:rFonts w:ascii="Times New Roman" w:hAnsi="Times New Roman" w:cs="Times New Roman"/>
                <w:i/>
                <w:sz w:val="24"/>
                <w:szCs w:val="24"/>
              </w:rPr>
              <w:t xml:space="preserve">, </w:t>
            </w:r>
            <w:proofErr w:type="spellStart"/>
            <w:r w:rsidRPr="00676B67">
              <w:rPr>
                <w:rFonts w:ascii="Times New Roman" w:hAnsi="Times New Roman" w:cs="Times New Roman"/>
                <w:i/>
                <w:sz w:val="24"/>
                <w:szCs w:val="24"/>
              </w:rPr>
              <w:t>Termitomycesmicrocarpus</w:t>
            </w:r>
            <w:proofErr w:type="spellEnd"/>
          </w:p>
          <w:p w14:paraId="4434EDF1" w14:textId="77777777" w:rsidR="00AC2513" w:rsidRPr="00676B67" w:rsidRDefault="00AC2513" w:rsidP="00994B8E">
            <w:pPr>
              <w:spacing w:line="276" w:lineRule="auto"/>
              <w:jc w:val="both"/>
              <w:rPr>
                <w:rFonts w:ascii="Times New Roman" w:eastAsia="Times New Roman" w:hAnsi="Times New Roman" w:cs="Times New Roman"/>
                <w:b/>
                <w:sz w:val="24"/>
                <w:szCs w:val="24"/>
              </w:rPr>
            </w:pPr>
          </w:p>
        </w:tc>
      </w:tr>
      <w:tr w:rsidR="00AC2513" w:rsidRPr="00DF14EE" w14:paraId="202471AD" w14:textId="77777777" w:rsidTr="00994B8E">
        <w:trPr>
          <w:jc w:val="center"/>
        </w:trPr>
        <w:tc>
          <w:tcPr>
            <w:tcW w:w="1608" w:type="dxa"/>
          </w:tcPr>
          <w:p w14:paraId="3341E792" w14:textId="77777777" w:rsidR="00AC2513" w:rsidRPr="00DF14EE" w:rsidRDefault="00AC2513" w:rsidP="00994B8E">
            <w:pPr>
              <w:spacing w:line="276" w:lineRule="auto"/>
              <w:jc w:val="both"/>
              <w:rPr>
                <w:rFonts w:ascii="Times New Roman" w:eastAsia="Times New Roman" w:hAnsi="Times New Roman" w:cs="Times New Roman"/>
                <w:b/>
                <w:sz w:val="24"/>
                <w:szCs w:val="24"/>
              </w:rPr>
            </w:pPr>
          </w:p>
          <w:p w14:paraId="025DA37C" w14:textId="77777777" w:rsidR="00AC2513" w:rsidRPr="00DF14EE" w:rsidRDefault="00AC2513" w:rsidP="00994B8E">
            <w:pPr>
              <w:spacing w:line="276" w:lineRule="auto"/>
              <w:jc w:val="both"/>
              <w:rPr>
                <w:rFonts w:ascii="Times New Roman" w:eastAsia="Times New Roman" w:hAnsi="Times New Roman" w:cs="Times New Roman"/>
                <w:b/>
                <w:sz w:val="24"/>
                <w:szCs w:val="24"/>
              </w:rPr>
            </w:pPr>
            <w:r w:rsidRPr="00DF14EE">
              <w:rPr>
                <w:rFonts w:ascii="Times New Roman" w:eastAsiaTheme="minorEastAsia" w:hAnsi="Times New Roman" w:cs="Times New Roman"/>
                <w:b/>
                <w:bCs/>
                <w:color w:val="000000" w:themeColor="text1"/>
                <w:kern w:val="24"/>
                <w:sz w:val="24"/>
                <w:szCs w:val="24"/>
              </w:rPr>
              <w:t>Saprobic or parasitic species</w:t>
            </w:r>
          </w:p>
          <w:p w14:paraId="5D557E8C" w14:textId="77777777" w:rsidR="00AC2513" w:rsidRPr="00DF14EE" w:rsidRDefault="00AC2513" w:rsidP="00994B8E">
            <w:pPr>
              <w:spacing w:line="276" w:lineRule="auto"/>
              <w:jc w:val="both"/>
              <w:rPr>
                <w:rFonts w:ascii="Times New Roman" w:eastAsia="Times New Roman" w:hAnsi="Times New Roman" w:cs="Times New Roman"/>
                <w:b/>
                <w:sz w:val="24"/>
                <w:szCs w:val="24"/>
              </w:rPr>
            </w:pPr>
          </w:p>
        </w:tc>
        <w:tc>
          <w:tcPr>
            <w:tcW w:w="2797" w:type="dxa"/>
          </w:tcPr>
          <w:p w14:paraId="33E4AB09" w14:textId="77777777" w:rsidR="00531E2B" w:rsidRPr="00DF14EE" w:rsidRDefault="00531E2B" w:rsidP="00994B8E">
            <w:pPr>
              <w:spacing w:line="276" w:lineRule="auto"/>
              <w:jc w:val="both"/>
              <w:rPr>
                <w:rFonts w:ascii="Times New Roman" w:eastAsiaTheme="minorEastAsia" w:hAnsi="Times New Roman" w:cs="Times New Roman"/>
                <w:color w:val="000000" w:themeColor="text1"/>
                <w:kern w:val="24"/>
                <w:sz w:val="24"/>
                <w:szCs w:val="24"/>
              </w:rPr>
            </w:pPr>
            <w:r w:rsidRPr="00DF14EE">
              <w:rPr>
                <w:rFonts w:ascii="Times New Roman" w:hAnsi="Times New Roman" w:cs="Times New Roman"/>
                <w:sz w:val="24"/>
                <w:szCs w:val="24"/>
              </w:rPr>
              <w:t>Saprobic and parasitic fungi do not rely on living hosts; they either thrive on decomposing organic matter or act as pathogens of plants.</w:t>
            </w:r>
          </w:p>
          <w:p w14:paraId="66825182" w14:textId="77777777" w:rsidR="00AC2513" w:rsidRPr="00DF14EE" w:rsidRDefault="00AC2513" w:rsidP="00994B8E">
            <w:pPr>
              <w:spacing w:line="276" w:lineRule="auto"/>
              <w:jc w:val="both"/>
              <w:rPr>
                <w:rFonts w:ascii="Times New Roman" w:hAnsi="Times New Roman" w:cs="Times New Roman"/>
                <w:sz w:val="24"/>
                <w:szCs w:val="24"/>
              </w:rPr>
            </w:pPr>
            <w:r w:rsidRPr="00DF14EE">
              <w:rPr>
                <w:rFonts w:ascii="Times New Roman" w:eastAsiaTheme="minorEastAsia" w:hAnsi="Times New Roman" w:cs="Times New Roman"/>
                <w:color w:val="000000" w:themeColor="text1"/>
                <w:kern w:val="24"/>
                <w:sz w:val="24"/>
                <w:szCs w:val="24"/>
              </w:rPr>
              <w:t xml:space="preserve"> (</w:t>
            </w:r>
            <w:proofErr w:type="spellStart"/>
            <w:r w:rsidRPr="00DF14EE">
              <w:rPr>
                <w:rFonts w:ascii="Times New Roman" w:hAnsi="Times New Roman" w:cs="Times New Roman"/>
                <w:sz w:val="24"/>
                <w:szCs w:val="24"/>
              </w:rPr>
              <w:t>Sileshi</w:t>
            </w:r>
            <w:r w:rsidRPr="00DF14EE">
              <w:rPr>
                <w:rFonts w:ascii="Times New Roman" w:eastAsiaTheme="minorEastAsia" w:hAnsi="Times New Roman" w:cs="Times New Roman"/>
                <w:i/>
                <w:color w:val="000000" w:themeColor="text1"/>
                <w:kern w:val="24"/>
                <w:sz w:val="24"/>
                <w:szCs w:val="24"/>
              </w:rPr>
              <w:t>et</w:t>
            </w:r>
            <w:proofErr w:type="spellEnd"/>
            <w:r w:rsidRPr="00DF14EE">
              <w:rPr>
                <w:rFonts w:ascii="Times New Roman" w:eastAsiaTheme="minorEastAsia" w:hAnsi="Times New Roman" w:cs="Times New Roman"/>
                <w:i/>
                <w:color w:val="000000" w:themeColor="text1"/>
                <w:kern w:val="24"/>
                <w:sz w:val="24"/>
                <w:szCs w:val="24"/>
              </w:rPr>
              <w:t xml:space="preserve"> al.</w:t>
            </w:r>
            <w:r w:rsidRPr="00DF14EE">
              <w:rPr>
                <w:rFonts w:ascii="Times New Roman" w:eastAsiaTheme="minorEastAsia" w:hAnsi="Times New Roman" w:cs="Times New Roman"/>
                <w:color w:val="000000" w:themeColor="text1"/>
                <w:kern w:val="24"/>
                <w:sz w:val="24"/>
                <w:szCs w:val="24"/>
              </w:rPr>
              <w:t>2023).</w:t>
            </w:r>
          </w:p>
        </w:tc>
        <w:tc>
          <w:tcPr>
            <w:tcW w:w="3150" w:type="dxa"/>
          </w:tcPr>
          <w:p w14:paraId="307DCEE1" w14:textId="77777777" w:rsidR="00AC2513" w:rsidRPr="00DF14EE" w:rsidRDefault="00DF14EE" w:rsidP="00994B8E">
            <w:pPr>
              <w:spacing w:line="276" w:lineRule="auto"/>
              <w:jc w:val="both"/>
              <w:rPr>
                <w:rFonts w:ascii="Times New Roman" w:eastAsia="Times New Roman" w:hAnsi="Times New Roman" w:cs="Times New Roman"/>
                <w:b/>
                <w:sz w:val="24"/>
                <w:szCs w:val="24"/>
              </w:rPr>
            </w:pPr>
            <w:r w:rsidRPr="00DF14EE">
              <w:rPr>
                <w:rFonts w:ascii="Times New Roman" w:hAnsi="Times New Roman" w:cs="Times New Roman"/>
                <w:sz w:val="24"/>
                <w:szCs w:val="24"/>
              </w:rPr>
              <w:t>Fungi that grow on decaying organic matter can be easily cultivated on artificial substrates like straw, sawdust, or logs. They occur in a wide range of habitats such as agricultural lands, pastures, woodlands, and forests, where they colonize different types of decomposing materials. Moreover, certain saprobic mushrooms also possess pathogenic potential.</w:t>
            </w:r>
          </w:p>
        </w:tc>
        <w:tc>
          <w:tcPr>
            <w:tcW w:w="3150" w:type="dxa"/>
          </w:tcPr>
          <w:p w14:paraId="657661BB" w14:textId="77777777" w:rsidR="00AC2513" w:rsidRPr="00DF14EE" w:rsidRDefault="00AC2513" w:rsidP="00994B8E">
            <w:pPr>
              <w:spacing w:line="276" w:lineRule="auto"/>
              <w:jc w:val="both"/>
              <w:rPr>
                <w:rFonts w:ascii="Times New Roman" w:hAnsi="Times New Roman" w:cs="Times New Roman"/>
                <w:sz w:val="24"/>
                <w:szCs w:val="24"/>
              </w:rPr>
            </w:pPr>
            <w:r w:rsidRPr="00DF14EE">
              <w:rPr>
                <w:rFonts w:ascii="Times New Roman" w:hAnsi="Times New Roman" w:cs="Times New Roman"/>
                <w:sz w:val="24"/>
                <w:szCs w:val="24"/>
              </w:rPr>
              <w:t xml:space="preserve">Saprobic mushrooms are essential for nutrient recycling in ecosystems (Martin </w:t>
            </w:r>
            <w:r w:rsidR="00832543" w:rsidRPr="00832543">
              <w:rPr>
                <w:rFonts w:ascii="Times New Roman" w:hAnsi="Times New Roman" w:cs="Times New Roman"/>
                <w:i/>
                <w:iCs/>
                <w:sz w:val="24"/>
                <w:szCs w:val="24"/>
              </w:rPr>
              <w:t xml:space="preserve">et al., </w:t>
            </w:r>
            <w:r w:rsidRPr="00DF14EE">
              <w:rPr>
                <w:rFonts w:ascii="Times New Roman" w:hAnsi="Times New Roman" w:cs="Times New Roman"/>
                <w:sz w:val="24"/>
                <w:szCs w:val="24"/>
              </w:rPr>
              <w:t>2016).</w:t>
            </w:r>
          </w:p>
          <w:p w14:paraId="09903487" w14:textId="77777777" w:rsidR="00AC2513" w:rsidRPr="00DF14EE" w:rsidRDefault="00AC2513" w:rsidP="00994B8E">
            <w:pPr>
              <w:spacing w:line="276" w:lineRule="auto"/>
              <w:jc w:val="both"/>
              <w:rPr>
                <w:rFonts w:ascii="Times New Roman" w:hAnsi="Times New Roman" w:cs="Times New Roman"/>
                <w:sz w:val="24"/>
                <w:szCs w:val="24"/>
              </w:rPr>
            </w:pPr>
            <w:r w:rsidRPr="00DF14EE">
              <w:rPr>
                <w:rFonts w:ascii="Times New Roman" w:hAnsi="Times New Roman" w:cs="Times New Roman"/>
                <w:sz w:val="24"/>
                <w:szCs w:val="24"/>
              </w:rPr>
              <w:t>Examples-</w:t>
            </w:r>
          </w:p>
          <w:p w14:paraId="7C3BE09A" w14:textId="77777777" w:rsidR="00AC2513" w:rsidRPr="00DF14EE" w:rsidRDefault="00AC2513" w:rsidP="00994B8E">
            <w:pPr>
              <w:spacing w:line="276" w:lineRule="auto"/>
              <w:jc w:val="both"/>
              <w:rPr>
                <w:rFonts w:ascii="Times New Roman" w:hAnsi="Times New Roman" w:cs="Times New Roman"/>
                <w:sz w:val="24"/>
                <w:szCs w:val="24"/>
              </w:rPr>
            </w:pPr>
            <w:proofErr w:type="spellStart"/>
            <w:r w:rsidRPr="00DF14EE">
              <w:rPr>
                <w:rStyle w:val="Emphasis"/>
                <w:rFonts w:ascii="Times New Roman" w:hAnsi="Times New Roman" w:cs="Times New Roman"/>
                <w:sz w:val="24"/>
                <w:szCs w:val="24"/>
              </w:rPr>
              <w:t>Astraeushygrometricus</w:t>
            </w:r>
            <w:proofErr w:type="spellEnd"/>
            <w:r w:rsidRPr="00DF14EE">
              <w:rPr>
                <w:rFonts w:ascii="Times New Roman" w:hAnsi="Times New Roman" w:cs="Times New Roman"/>
                <w:sz w:val="24"/>
                <w:szCs w:val="24"/>
              </w:rPr>
              <w:t xml:space="preserve">, </w:t>
            </w:r>
            <w:proofErr w:type="spellStart"/>
            <w:r w:rsidRPr="00DF14EE">
              <w:rPr>
                <w:rStyle w:val="Emphasis"/>
                <w:rFonts w:ascii="Times New Roman" w:hAnsi="Times New Roman" w:cs="Times New Roman"/>
                <w:sz w:val="24"/>
                <w:szCs w:val="24"/>
              </w:rPr>
              <w:t>Pleurotus</w:t>
            </w:r>
            <w:proofErr w:type="spellEnd"/>
            <w:r w:rsidRPr="00DF14EE">
              <w:rPr>
                <w:rStyle w:val="Emphasis"/>
                <w:rFonts w:ascii="Times New Roman" w:hAnsi="Times New Roman" w:cs="Times New Roman"/>
                <w:sz w:val="24"/>
                <w:szCs w:val="24"/>
              </w:rPr>
              <w:t xml:space="preserve"> </w:t>
            </w:r>
            <w:proofErr w:type="spellStart"/>
            <w:proofErr w:type="gramStart"/>
            <w:r w:rsidRPr="00DF14EE">
              <w:rPr>
                <w:rStyle w:val="Emphasis"/>
                <w:rFonts w:ascii="Times New Roman" w:hAnsi="Times New Roman" w:cs="Times New Roman"/>
                <w:sz w:val="24"/>
                <w:szCs w:val="24"/>
              </w:rPr>
              <w:t>species,</w:t>
            </w:r>
            <w:r w:rsidRPr="00DF14EE">
              <w:rPr>
                <w:rFonts w:ascii="Times New Roman" w:hAnsi="Times New Roman" w:cs="Times New Roman"/>
                <w:i/>
                <w:iCs/>
                <w:sz w:val="24"/>
                <w:szCs w:val="24"/>
              </w:rPr>
              <w:t>Gynoderma</w:t>
            </w:r>
            <w:proofErr w:type="spellEnd"/>
            <w:proofErr w:type="gramEnd"/>
            <w:r w:rsidRPr="00DF14EE">
              <w:rPr>
                <w:rFonts w:ascii="Times New Roman" w:hAnsi="Times New Roman" w:cs="Times New Roman"/>
                <w:i/>
                <w:iCs/>
                <w:sz w:val="24"/>
                <w:szCs w:val="24"/>
              </w:rPr>
              <w:t xml:space="preserve"> species</w:t>
            </w:r>
          </w:p>
        </w:tc>
      </w:tr>
    </w:tbl>
    <w:p w14:paraId="3129CBE5" w14:textId="77777777" w:rsidR="00272B72" w:rsidRPr="00676B67" w:rsidRDefault="00272B72" w:rsidP="00272B72">
      <w:pPr>
        <w:spacing w:after="200" w:line="276" w:lineRule="auto"/>
        <w:jc w:val="both"/>
        <w:rPr>
          <w:rFonts w:ascii="Times New Roman" w:eastAsiaTheme="majorEastAsia" w:hAnsi="Times New Roman" w:cs="Times New Roman"/>
          <w:b/>
          <w:bCs/>
          <w:color w:val="262626" w:themeColor="text1" w:themeTint="D9"/>
          <w:kern w:val="24"/>
          <w:sz w:val="28"/>
          <w:szCs w:val="28"/>
        </w:rPr>
      </w:pPr>
      <w:r w:rsidRPr="00676B67">
        <w:rPr>
          <w:rFonts w:ascii="Times New Roman" w:eastAsiaTheme="majorEastAsia" w:hAnsi="Times New Roman" w:cs="Times New Roman"/>
          <w:b/>
          <w:bCs/>
          <w:color w:val="262626" w:themeColor="text1" w:themeTint="D9"/>
          <w:kern w:val="24"/>
          <w:sz w:val="28"/>
          <w:szCs w:val="28"/>
        </w:rPr>
        <w:t xml:space="preserve">Ecosystem Services </w:t>
      </w:r>
    </w:p>
    <w:p w14:paraId="2B7FE610" w14:textId="77777777" w:rsidR="007F08D5" w:rsidRDefault="00500916" w:rsidP="00C81069">
      <w:pPr>
        <w:jc w:val="both"/>
        <w:rPr>
          <w:rFonts w:ascii="Times New Roman" w:hAnsi="Times New Roman" w:cs="Times New Roman"/>
          <w:sz w:val="24"/>
          <w:szCs w:val="24"/>
        </w:rPr>
      </w:pPr>
      <w:r w:rsidRPr="00500916">
        <w:rPr>
          <w:rFonts w:ascii="Times New Roman" w:hAnsi="Times New Roman" w:cs="Times New Roman"/>
          <w:sz w:val="24"/>
          <w:szCs w:val="24"/>
        </w:rPr>
        <w:t>Ecosystem services are general</w:t>
      </w:r>
      <w:r>
        <w:rPr>
          <w:rFonts w:ascii="Times New Roman" w:hAnsi="Times New Roman" w:cs="Times New Roman"/>
          <w:sz w:val="24"/>
          <w:szCs w:val="24"/>
        </w:rPr>
        <w:t xml:space="preserve">ly divided into four categories, </w:t>
      </w:r>
      <w:r w:rsidRPr="00500916">
        <w:rPr>
          <w:rFonts w:ascii="Times New Roman" w:hAnsi="Times New Roman" w:cs="Times New Roman"/>
          <w:sz w:val="24"/>
          <w:szCs w:val="24"/>
        </w:rPr>
        <w:t>provisioning, regulating, cu</w:t>
      </w:r>
      <w:r>
        <w:rPr>
          <w:rFonts w:ascii="Times New Roman" w:hAnsi="Times New Roman" w:cs="Times New Roman"/>
          <w:sz w:val="24"/>
          <w:szCs w:val="24"/>
        </w:rPr>
        <w:t xml:space="preserve">ltural, and supporting services </w:t>
      </w:r>
      <w:r w:rsidRPr="00500916">
        <w:rPr>
          <w:rFonts w:ascii="Times New Roman" w:hAnsi="Times New Roman" w:cs="Times New Roman"/>
          <w:sz w:val="24"/>
          <w:szCs w:val="24"/>
        </w:rPr>
        <w:t>and all of them rely on biodiversity, which directly sustains human well-being. Fungi contribute to each of these services, playing roles in primary production (nutrient creation and enhancement), secondary production (as food sources and through interactions with animals), and the regulation of populations and communities. As heterotrophic organisms, fungi form associations w</w:t>
      </w:r>
      <w:r>
        <w:rPr>
          <w:rFonts w:ascii="Times New Roman" w:hAnsi="Times New Roman" w:cs="Times New Roman"/>
          <w:sz w:val="24"/>
          <w:szCs w:val="24"/>
        </w:rPr>
        <w:t xml:space="preserve">ith nearly all known life forms </w:t>
      </w:r>
      <w:r w:rsidRPr="00500916">
        <w:rPr>
          <w:rFonts w:ascii="Times New Roman" w:hAnsi="Times New Roman" w:cs="Times New Roman"/>
          <w:sz w:val="24"/>
          <w:szCs w:val="24"/>
        </w:rPr>
        <w:t>for example, in mutualistic partnerships with cya</w:t>
      </w:r>
      <w:r>
        <w:rPr>
          <w:rFonts w:ascii="Times New Roman" w:hAnsi="Times New Roman" w:cs="Times New Roman"/>
          <w:sz w:val="24"/>
          <w:szCs w:val="24"/>
        </w:rPr>
        <w:t xml:space="preserve">nobacteria and algae in lichens </w:t>
      </w:r>
      <w:r w:rsidRPr="00500916">
        <w:rPr>
          <w:rFonts w:ascii="Times New Roman" w:hAnsi="Times New Roman" w:cs="Times New Roman"/>
          <w:sz w:val="24"/>
          <w:szCs w:val="24"/>
        </w:rPr>
        <w:t>and thrive even in extreme habitats. They provide numerous ecosystem benefits, particularly regulating services. Moreover, as key components of soil biodiversity, fungi are essential for nutrient cycling, carbon processing, and biological regulation at a global scale.</w:t>
      </w:r>
    </w:p>
    <w:p w14:paraId="64A9AD6E" w14:textId="77777777" w:rsidR="004E0BD5" w:rsidRDefault="004E0BD5" w:rsidP="00C81069">
      <w:pPr>
        <w:jc w:val="both"/>
        <w:rPr>
          <w:rFonts w:ascii="Times New Roman" w:hAnsi="Times New Roman" w:cs="Times New Roman"/>
          <w:sz w:val="24"/>
          <w:szCs w:val="24"/>
        </w:rPr>
      </w:pPr>
      <w:r w:rsidRPr="004E0BD5">
        <w:rPr>
          <w:rFonts w:ascii="Times New Roman" w:hAnsi="Times New Roman" w:cs="Times New Roman"/>
          <w:sz w:val="24"/>
          <w:szCs w:val="24"/>
        </w:rPr>
        <w:t>The Common International Classification of Ecosystem Services (CICES), formulated by the European Environment Agency (Haines-Young &amp;</w:t>
      </w:r>
      <w:proofErr w:type="spellStart"/>
      <w:r w:rsidRPr="004E0BD5">
        <w:rPr>
          <w:rFonts w:ascii="Times New Roman" w:hAnsi="Times New Roman" w:cs="Times New Roman"/>
          <w:sz w:val="24"/>
          <w:szCs w:val="24"/>
        </w:rPr>
        <w:t>Potschin</w:t>
      </w:r>
      <w:proofErr w:type="spellEnd"/>
      <w:r w:rsidRPr="004E0BD5">
        <w:rPr>
          <w:rFonts w:ascii="Times New Roman" w:hAnsi="Times New Roman" w:cs="Times New Roman"/>
          <w:sz w:val="24"/>
          <w:szCs w:val="24"/>
        </w:rPr>
        <w:t xml:space="preserve">, 2017), categorizes ecosystem </w:t>
      </w:r>
      <w:r w:rsidRPr="004E0BD5">
        <w:rPr>
          <w:rFonts w:ascii="Times New Roman" w:hAnsi="Times New Roman" w:cs="Times New Roman"/>
          <w:sz w:val="24"/>
          <w:szCs w:val="24"/>
        </w:rPr>
        <w:lastRenderedPageBreak/>
        <w:t xml:space="preserve">services into specific groups. Based on this framework, the ecosystem services provided by mushrooms are classified into three main categories (Sileshi </w:t>
      </w:r>
      <w:r w:rsidR="00832543" w:rsidRPr="00832543">
        <w:rPr>
          <w:rFonts w:ascii="Times New Roman" w:hAnsi="Times New Roman" w:cs="Times New Roman"/>
          <w:i/>
          <w:sz w:val="24"/>
          <w:szCs w:val="24"/>
        </w:rPr>
        <w:t xml:space="preserve">et al., </w:t>
      </w:r>
      <w:r w:rsidRPr="004E0BD5">
        <w:rPr>
          <w:rFonts w:ascii="Times New Roman" w:hAnsi="Times New Roman" w:cs="Times New Roman"/>
          <w:sz w:val="24"/>
          <w:szCs w:val="24"/>
        </w:rPr>
        <w:t>2023).</w:t>
      </w:r>
    </w:p>
    <w:p w14:paraId="5C6F48F3" w14:textId="77777777" w:rsidR="00737B93" w:rsidRPr="000176AE" w:rsidRDefault="00737B93" w:rsidP="000B3BBB">
      <w:pPr>
        <w:pStyle w:val="ListParagraph"/>
        <w:numPr>
          <w:ilvl w:val="0"/>
          <w:numId w:val="1"/>
        </w:numPr>
        <w:ind w:left="0"/>
        <w:jc w:val="both"/>
        <w:rPr>
          <w:rFonts w:ascii="Times New Roman" w:hAnsi="Times New Roman" w:cs="Times New Roman"/>
          <w:sz w:val="24"/>
          <w:szCs w:val="24"/>
        </w:rPr>
      </w:pPr>
      <w:r w:rsidRPr="000176AE">
        <w:rPr>
          <w:rStyle w:val="Strong"/>
          <w:rFonts w:ascii="Times New Roman" w:hAnsi="Times New Roman" w:cs="Times New Roman"/>
          <w:sz w:val="24"/>
          <w:szCs w:val="24"/>
        </w:rPr>
        <w:t>Provisioning services</w:t>
      </w:r>
      <w:r w:rsidRPr="000176AE">
        <w:rPr>
          <w:rFonts w:ascii="Times New Roman" w:hAnsi="Times New Roman" w:cs="Times New Roman"/>
          <w:sz w:val="24"/>
          <w:szCs w:val="24"/>
        </w:rPr>
        <w:t xml:space="preserve"> – These include all nutritional, non-nutritional, and energy-related outputs such as food, medicine, feed, and fuel. Mushrooms are recognized as a valuable food source, being low in fat (average: 3.2%), high in dietary </w:t>
      </w:r>
      <w:proofErr w:type="spellStart"/>
      <w:r w:rsidRPr="000176AE">
        <w:rPr>
          <w:rFonts w:ascii="Times New Roman" w:hAnsi="Times New Roman" w:cs="Times New Roman"/>
          <w:sz w:val="24"/>
          <w:szCs w:val="24"/>
        </w:rPr>
        <w:t>fibre</w:t>
      </w:r>
      <w:proofErr w:type="spellEnd"/>
      <w:r w:rsidRPr="000176AE">
        <w:rPr>
          <w:rFonts w:ascii="Times New Roman" w:hAnsi="Times New Roman" w:cs="Times New Roman"/>
          <w:sz w:val="24"/>
          <w:szCs w:val="24"/>
        </w:rPr>
        <w:t xml:space="preserve"> (around 11.6% of dry weight), and rich in digestible proteins and essential minerals. Furthermore, mushrooms yield nutraceuticals—a class of bioactive compounds used as dietary supplements or for therapeutic purposes (</w:t>
      </w:r>
      <w:proofErr w:type="spellStart"/>
      <w:r w:rsidRPr="000176AE">
        <w:rPr>
          <w:rFonts w:ascii="Times New Roman" w:hAnsi="Times New Roman" w:cs="Times New Roman"/>
          <w:sz w:val="24"/>
          <w:szCs w:val="24"/>
        </w:rPr>
        <w:t>Shiuan</w:t>
      </w:r>
      <w:proofErr w:type="spellEnd"/>
      <w:r w:rsidRPr="000176AE">
        <w:rPr>
          <w:rFonts w:ascii="Times New Roman" w:hAnsi="Times New Roman" w:cs="Times New Roman"/>
          <w:sz w:val="24"/>
          <w:szCs w:val="24"/>
        </w:rPr>
        <w:t xml:space="preserve">, 2004; </w:t>
      </w:r>
      <w:proofErr w:type="spellStart"/>
      <w:r w:rsidRPr="000176AE">
        <w:rPr>
          <w:rFonts w:ascii="Times New Roman" w:hAnsi="Times New Roman" w:cs="Times New Roman"/>
          <w:sz w:val="24"/>
          <w:szCs w:val="24"/>
        </w:rPr>
        <w:t>Wandati</w:t>
      </w:r>
      <w:proofErr w:type="spellEnd"/>
      <w:r w:rsidRPr="000176AE">
        <w:rPr>
          <w:rFonts w:ascii="Times New Roman" w:hAnsi="Times New Roman" w:cs="Times New Roman"/>
          <w:sz w:val="24"/>
          <w:szCs w:val="24"/>
        </w:rPr>
        <w:t xml:space="preserve"> </w:t>
      </w:r>
      <w:r w:rsidR="00832543" w:rsidRPr="00832543">
        <w:rPr>
          <w:rFonts w:ascii="Times New Roman" w:hAnsi="Times New Roman" w:cs="Times New Roman"/>
          <w:i/>
          <w:sz w:val="24"/>
          <w:szCs w:val="24"/>
        </w:rPr>
        <w:t xml:space="preserve">et al., </w:t>
      </w:r>
      <w:r w:rsidRPr="000176AE">
        <w:rPr>
          <w:rFonts w:ascii="Times New Roman" w:hAnsi="Times New Roman" w:cs="Times New Roman"/>
          <w:sz w:val="24"/>
          <w:szCs w:val="24"/>
        </w:rPr>
        <w:t xml:space="preserve">2013; </w:t>
      </w:r>
      <w:proofErr w:type="spellStart"/>
      <w:r w:rsidRPr="000176AE">
        <w:rPr>
          <w:rFonts w:ascii="Times New Roman" w:hAnsi="Times New Roman" w:cs="Times New Roman"/>
          <w:sz w:val="24"/>
          <w:szCs w:val="24"/>
        </w:rPr>
        <w:t>Assemie</w:t>
      </w:r>
      <w:proofErr w:type="spellEnd"/>
      <w:r w:rsidRPr="000176AE">
        <w:rPr>
          <w:rFonts w:ascii="Times New Roman" w:hAnsi="Times New Roman" w:cs="Times New Roman"/>
          <w:sz w:val="24"/>
          <w:szCs w:val="24"/>
        </w:rPr>
        <w:t xml:space="preserve"> &amp; Abaya, 2022).</w:t>
      </w:r>
    </w:p>
    <w:p w14:paraId="344E7303" w14:textId="77777777" w:rsidR="000176AE" w:rsidRDefault="000176AE" w:rsidP="000176AE">
      <w:pPr>
        <w:pStyle w:val="ListParagraph"/>
        <w:ind w:left="735"/>
        <w:jc w:val="both"/>
        <w:rPr>
          <w:rFonts w:ascii="Times New Roman" w:hAnsi="Times New Roman" w:cs="Times New Roman"/>
          <w:b/>
          <w:bCs/>
          <w:sz w:val="24"/>
          <w:szCs w:val="24"/>
        </w:rPr>
      </w:pPr>
    </w:p>
    <w:p w14:paraId="409F00AC" w14:textId="77777777" w:rsidR="000176AE" w:rsidRPr="000176AE" w:rsidRDefault="000176AE" w:rsidP="000B3BBB">
      <w:pPr>
        <w:pStyle w:val="ListParagraph"/>
        <w:ind w:left="0"/>
        <w:jc w:val="both"/>
        <w:rPr>
          <w:rFonts w:ascii="Times New Roman" w:hAnsi="Times New Roman" w:cs="Times New Roman"/>
          <w:sz w:val="24"/>
          <w:szCs w:val="24"/>
        </w:rPr>
      </w:pPr>
      <w:r w:rsidRPr="000176AE">
        <w:rPr>
          <w:rFonts w:ascii="Times New Roman" w:hAnsi="Times New Roman" w:cs="Times New Roman"/>
          <w:b/>
          <w:bCs/>
          <w:sz w:val="24"/>
          <w:szCs w:val="24"/>
        </w:rPr>
        <w:t>Nutrient Profile and Medicinal Properties of Mushrooms</w:t>
      </w:r>
      <w:r w:rsidRPr="000176AE">
        <w:rPr>
          <w:rFonts w:ascii="Times New Roman" w:hAnsi="Times New Roman" w:cs="Times New Roman"/>
          <w:sz w:val="24"/>
          <w:szCs w:val="24"/>
        </w:rPr>
        <w:t xml:space="preserve"> –</w:t>
      </w:r>
    </w:p>
    <w:p w14:paraId="2EE9A45F" w14:textId="77777777" w:rsidR="000176AE" w:rsidRDefault="000176AE" w:rsidP="000B3BBB">
      <w:pPr>
        <w:pStyle w:val="ListParagraph"/>
        <w:ind w:left="0"/>
        <w:jc w:val="both"/>
        <w:rPr>
          <w:rFonts w:ascii="Times New Roman" w:hAnsi="Times New Roman" w:cs="Times New Roman"/>
          <w:sz w:val="24"/>
          <w:szCs w:val="24"/>
        </w:rPr>
      </w:pPr>
      <w:r w:rsidRPr="000176AE">
        <w:rPr>
          <w:rFonts w:ascii="Times New Roman" w:hAnsi="Times New Roman" w:cs="Times New Roman"/>
          <w:sz w:val="24"/>
          <w:szCs w:val="24"/>
        </w:rPr>
        <w:t xml:space="preserve">For thousands of years, medicinal mushrooms have been valued not only for their taste and delicate texture but also for their healing properties. Typically, mushrooms consist of about 90% water and 10% dry matter, with a physicochemical composition that plays a significant role in human nutrition (Román </w:t>
      </w:r>
      <w:r w:rsidR="00832543" w:rsidRPr="00832543">
        <w:rPr>
          <w:rFonts w:ascii="Times New Roman" w:hAnsi="Times New Roman" w:cs="Times New Roman"/>
          <w:i/>
          <w:sz w:val="24"/>
          <w:szCs w:val="24"/>
        </w:rPr>
        <w:t xml:space="preserve">et al., </w:t>
      </w:r>
      <w:r w:rsidRPr="000176AE">
        <w:rPr>
          <w:rFonts w:ascii="Times New Roman" w:hAnsi="Times New Roman" w:cs="Times New Roman"/>
          <w:sz w:val="24"/>
          <w:szCs w:val="24"/>
        </w:rPr>
        <w:t>2006).</w:t>
      </w:r>
    </w:p>
    <w:p w14:paraId="54539AD7" w14:textId="77777777" w:rsidR="00803861" w:rsidRPr="00803861" w:rsidRDefault="00803861" w:rsidP="00C50D33">
      <w:pPr>
        <w:spacing w:before="100" w:beforeAutospacing="1" w:after="100" w:afterAutospacing="1" w:line="240" w:lineRule="auto"/>
        <w:jc w:val="both"/>
        <w:rPr>
          <w:rFonts w:ascii="Times New Roman" w:eastAsia="Times New Roman" w:hAnsi="Times New Roman" w:cs="Times New Roman"/>
          <w:sz w:val="24"/>
          <w:szCs w:val="24"/>
          <w:lang w:bidi="hi-IN"/>
        </w:rPr>
      </w:pPr>
      <w:r w:rsidRPr="00803861">
        <w:rPr>
          <w:rFonts w:ascii="Times New Roman" w:eastAsia="Times New Roman" w:hAnsi="Times New Roman" w:cs="Times New Roman"/>
          <w:sz w:val="24"/>
          <w:szCs w:val="24"/>
          <w:lang w:bidi="hi-IN"/>
        </w:rPr>
        <w:t xml:space="preserve">The nutritional importance of edible mushrooms lies in their high levels of protein, fiber, vitamins, and minerals, combined with their </w:t>
      </w:r>
      <w:proofErr w:type="gramStart"/>
      <w:r w:rsidRPr="00803861">
        <w:rPr>
          <w:rFonts w:ascii="Times New Roman" w:eastAsia="Times New Roman" w:hAnsi="Times New Roman" w:cs="Times New Roman"/>
          <w:sz w:val="24"/>
          <w:szCs w:val="24"/>
          <w:lang w:bidi="hi-IN"/>
        </w:rPr>
        <w:t>low fat</w:t>
      </w:r>
      <w:proofErr w:type="gramEnd"/>
      <w:r w:rsidRPr="00803861">
        <w:rPr>
          <w:rFonts w:ascii="Times New Roman" w:eastAsia="Times New Roman" w:hAnsi="Times New Roman" w:cs="Times New Roman"/>
          <w:sz w:val="24"/>
          <w:szCs w:val="24"/>
          <w:lang w:bidi="hi-IN"/>
        </w:rPr>
        <w:t xml:space="preserve"> content (Barros </w:t>
      </w:r>
      <w:r w:rsidR="00832543" w:rsidRPr="00832543">
        <w:rPr>
          <w:rFonts w:ascii="Times New Roman" w:eastAsia="Times New Roman" w:hAnsi="Times New Roman" w:cs="Times New Roman"/>
          <w:i/>
          <w:sz w:val="24"/>
          <w:szCs w:val="24"/>
          <w:lang w:bidi="hi-IN"/>
        </w:rPr>
        <w:t xml:space="preserve">et al., </w:t>
      </w:r>
      <w:r w:rsidRPr="00803861">
        <w:rPr>
          <w:rFonts w:ascii="Times New Roman" w:eastAsia="Times New Roman" w:hAnsi="Times New Roman" w:cs="Times New Roman"/>
          <w:sz w:val="24"/>
          <w:szCs w:val="24"/>
          <w:lang w:bidi="hi-IN"/>
        </w:rPr>
        <w:t xml:space="preserve">2008). They are considered nutrient-dense, low-calorie foods rich in essential nutrients, making them especially valuable in vegetarian diets since they provide all the essential amino acids required by adults and generally have higher protein content than most vegetables. In addition, edible mushrooms are a source of numerous bioactive compounds that contribute to various health benefits (Gruen </w:t>
      </w:r>
      <w:r w:rsidR="00832543" w:rsidRPr="00832543">
        <w:rPr>
          <w:rFonts w:ascii="Times New Roman" w:eastAsia="Times New Roman" w:hAnsi="Times New Roman" w:cs="Times New Roman"/>
          <w:i/>
          <w:sz w:val="24"/>
          <w:szCs w:val="24"/>
          <w:lang w:bidi="hi-IN"/>
        </w:rPr>
        <w:t xml:space="preserve">et al., </w:t>
      </w:r>
      <w:r w:rsidRPr="00803861">
        <w:rPr>
          <w:rFonts w:ascii="Times New Roman" w:eastAsia="Times New Roman" w:hAnsi="Times New Roman" w:cs="Times New Roman"/>
          <w:sz w:val="24"/>
          <w:szCs w:val="24"/>
          <w:lang w:bidi="hi-IN"/>
        </w:rPr>
        <w:t xml:space="preserve">1982). It is worth noting that their nutritional composition can be influenced by growth conditions, developmental stage, and postharvest handling (Valverde </w:t>
      </w:r>
      <w:r w:rsidR="00832543" w:rsidRPr="00832543">
        <w:rPr>
          <w:rFonts w:ascii="Times New Roman" w:eastAsia="Times New Roman" w:hAnsi="Times New Roman" w:cs="Times New Roman"/>
          <w:i/>
          <w:sz w:val="24"/>
          <w:szCs w:val="24"/>
          <w:lang w:bidi="hi-IN"/>
        </w:rPr>
        <w:t xml:space="preserve">et al., </w:t>
      </w:r>
      <w:r w:rsidRPr="00803861">
        <w:rPr>
          <w:rFonts w:ascii="Times New Roman" w:eastAsia="Times New Roman" w:hAnsi="Times New Roman" w:cs="Times New Roman"/>
          <w:sz w:val="24"/>
          <w:szCs w:val="24"/>
          <w:lang w:bidi="hi-IN"/>
        </w:rPr>
        <w:t>2015).</w:t>
      </w:r>
    </w:p>
    <w:p w14:paraId="26680B24" w14:textId="77777777" w:rsidR="00803861" w:rsidRDefault="00803861" w:rsidP="00803861">
      <w:pPr>
        <w:spacing w:before="100" w:beforeAutospacing="1" w:after="100" w:afterAutospacing="1" w:line="240" w:lineRule="auto"/>
        <w:jc w:val="both"/>
        <w:rPr>
          <w:rFonts w:ascii="Times New Roman" w:eastAsia="Times New Roman" w:hAnsi="Times New Roman" w:cs="Times New Roman"/>
          <w:sz w:val="24"/>
          <w:szCs w:val="24"/>
          <w:lang w:bidi="hi-IN"/>
        </w:rPr>
      </w:pPr>
      <w:r w:rsidRPr="00803861">
        <w:rPr>
          <w:rFonts w:ascii="Times New Roman" w:eastAsia="Times New Roman" w:hAnsi="Times New Roman" w:cs="Times New Roman"/>
          <w:sz w:val="24"/>
          <w:szCs w:val="24"/>
          <w:lang w:bidi="hi-IN"/>
        </w:rPr>
        <w:t xml:space="preserve">Mushrooms are also capable of accumulating heavy metals such as lead, nickel, chromium, mercury, and others, with mineral content varying according to species, age, and the characteristics of the fruiting body. While they contain trace elements like copper, zinc, iron, molybdenum, and cadmium, they are also rich in essential minerals including potassium, phosphorus, sodium, calcium, and magnesium. The chemical composition of mushrooms is further shaped by the type of cultivation substrate used. Interestingly, the nutrient profile of wild edible mushrooms is often superior </w:t>
      </w:r>
      <w:r>
        <w:rPr>
          <w:rFonts w:ascii="Times New Roman" w:eastAsia="Times New Roman" w:hAnsi="Times New Roman" w:cs="Times New Roman"/>
          <w:sz w:val="24"/>
          <w:szCs w:val="24"/>
          <w:lang w:bidi="hi-IN"/>
        </w:rPr>
        <w:t>to that of cultivated varieties.</w:t>
      </w:r>
    </w:p>
    <w:p w14:paraId="0080202D" w14:textId="77777777" w:rsidR="00F33DEE" w:rsidRDefault="00744E16" w:rsidP="00F33DEE">
      <w:pPr>
        <w:spacing w:before="100" w:beforeAutospacing="1" w:after="100" w:afterAutospacing="1" w:line="240" w:lineRule="auto"/>
        <w:rPr>
          <w:rStyle w:val="Strong"/>
          <w:rFonts w:ascii="Times New Roman" w:hAnsi="Times New Roman" w:cs="Times New Roman"/>
          <w:sz w:val="24"/>
          <w:szCs w:val="24"/>
        </w:rPr>
      </w:pPr>
      <w:r>
        <w:rPr>
          <w:rStyle w:val="Strong"/>
          <w:rFonts w:ascii="Times New Roman" w:hAnsi="Times New Roman" w:cs="Times New Roman"/>
          <w:sz w:val="24"/>
          <w:szCs w:val="24"/>
        </w:rPr>
        <w:t xml:space="preserve">Dry Matter, Proximate </w:t>
      </w:r>
      <w:proofErr w:type="gramStart"/>
      <w:r>
        <w:rPr>
          <w:rStyle w:val="Strong"/>
          <w:rFonts w:ascii="Times New Roman" w:hAnsi="Times New Roman" w:cs="Times New Roman"/>
          <w:sz w:val="24"/>
          <w:szCs w:val="24"/>
        </w:rPr>
        <w:t>Composition ,</w:t>
      </w:r>
      <w:proofErr w:type="gramEnd"/>
      <w:r>
        <w:rPr>
          <w:rStyle w:val="Strong"/>
          <w:rFonts w:ascii="Times New Roman" w:hAnsi="Times New Roman" w:cs="Times New Roman"/>
          <w:sz w:val="24"/>
          <w:szCs w:val="24"/>
        </w:rPr>
        <w:t xml:space="preserve"> and Energy </w:t>
      </w:r>
      <w:r w:rsidRPr="00744E16">
        <w:rPr>
          <w:rStyle w:val="Strong"/>
          <w:rFonts w:ascii="Times New Roman" w:hAnsi="Times New Roman" w:cs="Times New Roman"/>
          <w:sz w:val="24"/>
          <w:szCs w:val="24"/>
        </w:rPr>
        <w:t>Value</w:t>
      </w:r>
    </w:p>
    <w:p w14:paraId="4E5F0562" w14:textId="77777777" w:rsidR="00744E16" w:rsidRPr="00F33DEE" w:rsidRDefault="00744E16" w:rsidP="00CA551C">
      <w:pPr>
        <w:spacing w:before="100" w:beforeAutospacing="1" w:after="100" w:afterAutospacing="1" w:line="240" w:lineRule="auto"/>
        <w:jc w:val="both"/>
        <w:rPr>
          <w:rFonts w:ascii="Times New Roman" w:hAnsi="Times New Roman" w:cs="Times New Roman"/>
          <w:b/>
          <w:bCs/>
          <w:sz w:val="24"/>
          <w:szCs w:val="24"/>
        </w:rPr>
      </w:pPr>
      <w:r w:rsidRPr="00744E16">
        <w:rPr>
          <w:rFonts w:ascii="Times New Roman" w:hAnsi="Times New Roman" w:cs="Times New Roman"/>
          <w:sz w:val="24"/>
          <w:szCs w:val="24"/>
        </w:rPr>
        <w:t>Mushrooms are characterized by a low dry matter content, typically ranging from 60 to 140 g/kg (</w:t>
      </w:r>
      <w:proofErr w:type="spellStart"/>
      <w:r w:rsidRPr="00744E16">
        <w:rPr>
          <w:rFonts w:ascii="Times New Roman" w:hAnsi="Times New Roman" w:cs="Times New Roman"/>
          <w:sz w:val="24"/>
          <w:szCs w:val="24"/>
        </w:rPr>
        <w:t>Kalač</w:t>
      </w:r>
      <w:proofErr w:type="spellEnd"/>
      <w:r w:rsidRPr="00744E16">
        <w:rPr>
          <w:rFonts w:ascii="Times New Roman" w:hAnsi="Times New Roman" w:cs="Times New Roman"/>
          <w:sz w:val="24"/>
          <w:szCs w:val="24"/>
        </w:rPr>
        <w:t xml:space="preserve">, 2009). This aligns with findings by </w:t>
      </w:r>
      <w:proofErr w:type="spellStart"/>
      <w:r w:rsidRPr="00744E16">
        <w:rPr>
          <w:rFonts w:ascii="Times New Roman" w:hAnsi="Times New Roman" w:cs="Times New Roman"/>
          <w:sz w:val="24"/>
          <w:szCs w:val="24"/>
        </w:rPr>
        <w:t>Bano</w:t>
      </w:r>
      <w:proofErr w:type="spellEnd"/>
      <w:r w:rsidRPr="00744E16">
        <w:rPr>
          <w:rFonts w:ascii="Times New Roman" w:hAnsi="Times New Roman" w:cs="Times New Roman"/>
          <w:sz w:val="24"/>
          <w:szCs w:val="24"/>
        </w:rPr>
        <w:t xml:space="preserve"> and </w:t>
      </w:r>
      <w:proofErr w:type="spellStart"/>
      <w:r w:rsidRPr="00744E16">
        <w:rPr>
          <w:rFonts w:ascii="Times New Roman" w:hAnsi="Times New Roman" w:cs="Times New Roman"/>
          <w:sz w:val="24"/>
          <w:szCs w:val="24"/>
        </w:rPr>
        <w:t>Rajarathnam</w:t>
      </w:r>
      <w:proofErr w:type="spellEnd"/>
      <w:r w:rsidRPr="00744E16">
        <w:rPr>
          <w:rFonts w:ascii="Times New Roman" w:hAnsi="Times New Roman" w:cs="Times New Roman"/>
          <w:sz w:val="24"/>
          <w:szCs w:val="24"/>
        </w:rPr>
        <w:t xml:space="preserve"> (1988), who reported that edible mushrooms contain a high moisture level of 81.8–94.8%. The moisture content varies depending on species as well as factors related to cultivation, harvesting, and storage. Due to this </w:t>
      </w:r>
      <w:proofErr w:type="gramStart"/>
      <w:r w:rsidRPr="00744E16">
        <w:rPr>
          <w:rFonts w:ascii="Times New Roman" w:hAnsi="Times New Roman" w:cs="Times New Roman"/>
          <w:sz w:val="24"/>
          <w:szCs w:val="24"/>
        </w:rPr>
        <w:t>high water</w:t>
      </w:r>
      <w:proofErr w:type="gramEnd"/>
      <w:r w:rsidRPr="00744E16">
        <w:rPr>
          <w:rFonts w:ascii="Times New Roman" w:hAnsi="Times New Roman" w:cs="Times New Roman"/>
          <w:sz w:val="24"/>
          <w:szCs w:val="24"/>
        </w:rPr>
        <w:t xml:space="preserve"> content, fresh mushrooms have a relatively short shelf life (</w:t>
      </w:r>
      <w:proofErr w:type="spellStart"/>
      <w:r w:rsidRPr="00744E16">
        <w:rPr>
          <w:rFonts w:ascii="Times New Roman" w:hAnsi="Times New Roman" w:cs="Times New Roman"/>
          <w:sz w:val="24"/>
          <w:szCs w:val="24"/>
        </w:rPr>
        <w:t>Guillamón</w:t>
      </w:r>
      <w:proofErr w:type="spellEnd"/>
      <w:r w:rsidRPr="00744E16">
        <w:rPr>
          <w:rFonts w:ascii="Times New Roman" w:hAnsi="Times New Roman" w:cs="Times New Roman"/>
          <w:sz w:val="24"/>
          <w:szCs w:val="24"/>
        </w:rPr>
        <w:t xml:space="preserve"> </w:t>
      </w:r>
      <w:r w:rsidR="00832543" w:rsidRPr="00832543">
        <w:rPr>
          <w:rFonts w:ascii="Times New Roman" w:hAnsi="Times New Roman" w:cs="Times New Roman"/>
          <w:i/>
          <w:sz w:val="24"/>
          <w:szCs w:val="24"/>
        </w:rPr>
        <w:t xml:space="preserve">et al., </w:t>
      </w:r>
      <w:r w:rsidRPr="00744E16">
        <w:rPr>
          <w:rFonts w:ascii="Times New Roman" w:hAnsi="Times New Roman" w:cs="Times New Roman"/>
          <w:sz w:val="24"/>
          <w:szCs w:val="24"/>
        </w:rPr>
        <w:t>2010). On a dry-weight basis, mushrooms generally comprise about 63% carbohydrates, 25% protein, 4% fat, and 8% minerals represented as ash (</w:t>
      </w:r>
      <w:proofErr w:type="spellStart"/>
      <w:r w:rsidRPr="00744E16">
        <w:rPr>
          <w:rFonts w:ascii="Times New Roman" w:hAnsi="Times New Roman" w:cs="Times New Roman"/>
          <w:sz w:val="24"/>
          <w:szCs w:val="24"/>
        </w:rPr>
        <w:t>Rajarathnam</w:t>
      </w:r>
      <w:proofErr w:type="spellEnd"/>
      <w:r w:rsidRPr="00744E16">
        <w:rPr>
          <w:rFonts w:ascii="Times New Roman" w:hAnsi="Times New Roman" w:cs="Times New Roman"/>
          <w:sz w:val="24"/>
          <w:szCs w:val="24"/>
        </w:rPr>
        <w:t xml:space="preserve"> &amp;</w:t>
      </w:r>
      <w:proofErr w:type="spellStart"/>
      <w:r w:rsidRPr="00744E16">
        <w:rPr>
          <w:rFonts w:ascii="Times New Roman" w:hAnsi="Times New Roman" w:cs="Times New Roman"/>
          <w:sz w:val="24"/>
          <w:szCs w:val="24"/>
        </w:rPr>
        <w:t>Sashirekha</w:t>
      </w:r>
      <w:proofErr w:type="spellEnd"/>
      <w:r w:rsidRPr="00744E16">
        <w:rPr>
          <w:rFonts w:ascii="Times New Roman" w:hAnsi="Times New Roman" w:cs="Times New Roman"/>
          <w:sz w:val="24"/>
          <w:szCs w:val="24"/>
        </w:rPr>
        <w:t>, 2003).</w:t>
      </w:r>
    </w:p>
    <w:p w14:paraId="2E5E72CB" w14:textId="77777777" w:rsidR="00EB5AED" w:rsidRDefault="00EB5AED" w:rsidP="00803861">
      <w:pPr>
        <w:spacing w:before="100" w:beforeAutospacing="1" w:after="100" w:afterAutospacing="1" w:line="240" w:lineRule="auto"/>
        <w:jc w:val="both"/>
        <w:rPr>
          <w:rFonts w:ascii="Times New Roman" w:hAnsi="Times New Roman" w:cs="Times New Roman"/>
          <w:sz w:val="24"/>
          <w:szCs w:val="24"/>
        </w:rPr>
      </w:pPr>
      <w:r w:rsidRPr="00EB5AED">
        <w:rPr>
          <w:rFonts w:ascii="Times New Roman" w:hAnsi="Times New Roman" w:cs="Times New Roman"/>
          <w:sz w:val="24"/>
          <w:szCs w:val="24"/>
        </w:rPr>
        <w:t>General nutritional data (expressed on a dry-weight basis) for selected wild edible mushrooms, compiled from different sources.</w:t>
      </w:r>
    </w:p>
    <w:p w14:paraId="7866B427" w14:textId="77777777" w:rsidR="009A61CF" w:rsidRDefault="009A61CF" w:rsidP="009A61CF">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Table :1</w:t>
      </w:r>
      <w:r w:rsidR="00EE26F8">
        <w:rPr>
          <w:rFonts w:ascii="Times New Roman" w:hAnsi="Times New Roman" w:cs="Times New Roman"/>
          <w:sz w:val="24"/>
          <w:szCs w:val="24"/>
        </w:rPr>
        <w:t xml:space="preserve"> Nutritional content of Mushroom</w:t>
      </w:r>
    </w:p>
    <w:tbl>
      <w:tblPr>
        <w:tblStyle w:val="TableGrid"/>
        <w:tblW w:w="9355" w:type="dxa"/>
        <w:tblLook w:val="04A0" w:firstRow="1" w:lastRow="0" w:firstColumn="1" w:lastColumn="0" w:noHBand="0" w:noVBand="1"/>
      </w:tblPr>
      <w:tblGrid>
        <w:gridCol w:w="2149"/>
        <w:gridCol w:w="1617"/>
        <w:gridCol w:w="1687"/>
        <w:gridCol w:w="1592"/>
        <w:gridCol w:w="2310"/>
      </w:tblGrid>
      <w:tr w:rsidR="004B39BA" w:rsidRPr="00676B67" w14:paraId="78078E8D" w14:textId="77777777" w:rsidTr="00994B8E">
        <w:tc>
          <w:tcPr>
            <w:tcW w:w="2065" w:type="dxa"/>
          </w:tcPr>
          <w:p w14:paraId="171A3747" w14:textId="77777777" w:rsidR="004B39BA" w:rsidRPr="00676B67" w:rsidRDefault="004B39BA" w:rsidP="00994B8E">
            <w:pPr>
              <w:pStyle w:val="NormalWeb"/>
              <w:spacing w:before="0" w:beforeAutospacing="0" w:after="0" w:afterAutospacing="0" w:line="276" w:lineRule="auto"/>
              <w:jc w:val="both"/>
            </w:pPr>
            <w:r w:rsidRPr="00676B67">
              <w:t>Wild edible mushroom species</w:t>
            </w:r>
          </w:p>
        </w:tc>
        <w:tc>
          <w:tcPr>
            <w:tcW w:w="1620" w:type="dxa"/>
          </w:tcPr>
          <w:p w14:paraId="63C7630D" w14:textId="77777777" w:rsidR="004B39BA" w:rsidRPr="00676B67" w:rsidRDefault="004B39BA" w:rsidP="00994B8E">
            <w:pPr>
              <w:pStyle w:val="NormalWeb"/>
              <w:spacing w:before="0" w:beforeAutospacing="0" w:after="0" w:afterAutospacing="0" w:line="276" w:lineRule="auto"/>
              <w:jc w:val="both"/>
            </w:pPr>
            <w:r w:rsidRPr="00676B67">
              <w:t>Carbohydrate (%)</w:t>
            </w:r>
          </w:p>
        </w:tc>
        <w:tc>
          <w:tcPr>
            <w:tcW w:w="1710" w:type="dxa"/>
          </w:tcPr>
          <w:p w14:paraId="732FD5C4" w14:textId="77777777" w:rsidR="004B39BA" w:rsidRPr="00676B67" w:rsidRDefault="004B39BA" w:rsidP="00994B8E">
            <w:pPr>
              <w:pStyle w:val="NormalWeb"/>
              <w:spacing w:before="0" w:beforeAutospacing="0" w:after="0" w:afterAutospacing="0" w:line="276" w:lineRule="auto"/>
              <w:jc w:val="both"/>
            </w:pPr>
            <w:r w:rsidRPr="00676B67">
              <w:t>Protein (%)</w:t>
            </w:r>
          </w:p>
        </w:tc>
        <w:tc>
          <w:tcPr>
            <w:tcW w:w="1620" w:type="dxa"/>
          </w:tcPr>
          <w:p w14:paraId="0D28BD90" w14:textId="77777777" w:rsidR="004B39BA" w:rsidRPr="00676B67" w:rsidRDefault="004B39BA" w:rsidP="00994B8E">
            <w:pPr>
              <w:pStyle w:val="NormalWeb"/>
              <w:spacing w:before="0" w:beforeAutospacing="0" w:after="0" w:afterAutospacing="0" w:line="276" w:lineRule="auto"/>
              <w:jc w:val="both"/>
            </w:pPr>
            <w:r w:rsidRPr="00676B67">
              <w:t>Fat (%)</w:t>
            </w:r>
          </w:p>
        </w:tc>
        <w:tc>
          <w:tcPr>
            <w:tcW w:w="2340" w:type="dxa"/>
          </w:tcPr>
          <w:p w14:paraId="6EFCEC71" w14:textId="77777777" w:rsidR="004B39BA" w:rsidRPr="00676B67" w:rsidRDefault="004B39BA" w:rsidP="00994B8E">
            <w:pPr>
              <w:pStyle w:val="NormalWeb"/>
              <w:spacing w:before="0" w:beforeAutospacing="0" w:after="0" w:afterAutospacing="0" w:line="276" w:lineRule="auto"/>
              <w:jc w:val="both"/>
            </w:pPr>
            <w:r w:rsidRPr="00676B67">
              <w:t xml:space="preserve">Reference </w:t>
            </w:r>
          </w:p>
        </w:tc>
      </w:tr>
      <w:tr w:rsidR="004B39BA" w:rsidRPr="00676B67" w14:paraId="4714CDAD" w14:textId="77777777" w:rsidTr="00994B8E">
        <w:tc>
          <w:tcPr>
            <w:tcW w:w="2065" w:type="dxa"/>
          </w:tcPr>
          <w:p w14:paraId="54F4BFD1" w14:textId="77777777" w:rsidR="004B39BA" w:rsidRPr="00676B67" w:rsidRDefault="004B39BA" w:rsidP="00994B8E">
            <w:pPr>
              <w:pStyle w:val="NormalWeb"/>
              <w:spacing w:before="0" w:beforeAutospacing="0" w:after="0" w:afterAutospacing="0" w:line="276" w:lineRule="auto"/>
              <w:jc w:val="both"/>
            </w:pPr>
            <w:proofErr w:type="spellStart"/>
            <w:r w:rsidRPr="00676B67">
              <w:t>Volvariellavolvacea</w:t>
            </w:r>
            <w:proofErr w:type="spellEnd"/>
          </w:p>
        </w:tc>
        <w:tc>
          <w:tcPr>
            <w:tcW w:w="1620" w:type="dxa"/>
          </w:tcPr>
          <w:p w14:paraId="4C6F93DC" w14:textId="77777777" w:rsidR="004B39BA" w:rsidRPr="00676B67" w:rsidRDefault="004B39BA" w:rsidP="00994B8E">
            <w:pPr>
              <w:pStyle w:val="NormalWeb"/>
              <w:spacing w:before="0" w:beforeAutospacing="0" w:after="0" w:afterAutospacing="0" w:line="276" w:lineRule="auto"/>
              <w:jc w:val="both"/>
            </w:pPr>
            <w:r w:rsidRPr="00676B67">
              <w:t>2.99</w:t>
            </w:r>
          </w:p>
        </w:tc>
        <w:tc>
          <w:tcPr>
            <w:tcW w:w="1710" w:type="dxa"/>
          </w:tcPr>
          <w:p w14:paraId="6F883E14" w14:textId="77777777" w:rsidR="004B39BA" w:rsidRPr="00676B67" w:rsidRDefault="004B39BA" w:rsidP="00994B8E">
            <w:pPr>
              <w:pStyle w:val="NormalWeb"/>
              <w:spacing w:before="0" w:beforeAutospacing="0" w:after="0" w:afterAutospacing="0" w:line="276" w:lineRule="auto"/>
              <w:jc w:val="both"/>
            </w:pPr>
            <w:r w:rsidRPr="00676B67">
              <w:t>4</w:t>
            </w:r>
          </w:p>
        </w:tc>
        <w:tc>
          <w:tcPr>
            <w:tcW w:w="1620" w:type="dxa"/>
          </w:tcPr>
          <w:p w14:paraId="58C27954" w14:textId="77777777" w:rsidR="004B39BA" w:rsidRPr="00676B67" w:rsidRDefault="004B39BA" w:rsidP="00994B8E">
            <w:pPr>
              <w:pStyle w:val="NormalWeb"/>
              <w:spacing w:before="0" w:beforeAutospacing="0" w:after="0" w:afterAutospacing="0" w:line="276" w:lineRule="auto"/>
              <w:jc w:val="both"/>
            </w:pPr>
            <w:r w:rsidRPr="00676B67">
              <w:t>0.19</w:t>
            </w:r>
          </w:p>
        </w:tc>
        <w:tc>
          <w:tcPr>
            <w:tcW w:w="2340" w:type="dxa"/>
          </w:tcPr>
          <w:p w14:paraId="37B5734B" w14:textId="77777777" w:rsidR="004B39BA" w:rsidRPr="00676B67" w:rsidRDefault="004B39BA" w:rsidP="00994B8E">
            <w:pPr>
              <w:pStyle w:val="NormalWeb"/>
              <w:spacing w:before="0" w:beforeAutospacing="0" w:after="0" w:afterAutospacing="0" w:line="276" w:lineRule="auto"/>
              <w:jc w:val="both"/>
            </w:pPr>
            <w:r w:rsidRPr="00676B67">
              <w:t>(</w:t>
            </w:r>
            <w:proofErr w:type="spellStart"/>
            <w:r w:rsidRPr="00676B67">
              <w:t>Paisey</w:t>
            </w:r>
            <w:proofErr w:type="spellEnd"/>
            <w:r w:rsidRPr="00676B67">
              <w:t xml:space="preserve"> and Abbas 2015)</w:t>
            </w:r>
          </w:p>
        </w:tc>
      </w:tr>
      <w:tr w:rsidR="004B39BA" w:rsidRPr="00676B67" w14:paraId="2FFC3692" w14:textId="77777777" w:rsidTr="00994B8E">
        <w:tc>
          <w:tcPr>
            <w:tcW w:w="2065" w:type="dxa"/>
          </w:tcPr>
          <w:p w14:paraId="04233FFE" w14:textId="77777777" w:rsidR="004B39BA" w:rsidRPr="00676B67" w:rsidRDefault="004B39BA" w:rsidP="00994B8E">
            <w:pPr>
              <w:pStyle w:val="NormalWeb"/>
              <w:spacing w:before="0" w:beforeAutospacing="0" w:after="0" w:afterAutospacing="0" w:line="276" w:lineRule="auto"/>
              <w:jc w:val="both"/>
            </w:pPr>
            <w:proofErr w:type="spellStart"/>
            <w:r w:rsidRPr="00676B67">
              <w:t>Termitomyces</w:t>
            </w:r>
            <w:proofErr w:type="spellEnd"/>
            <w:r w:rsidRPr="00676B67">
              <w:t xml:space="preserve"> sp.</w:t>
            </w:r>
          </w:p>
        </w:tc>
        <w:tc>
          <w:tcPr>
            <w:tcW w:w="1620" w:type="dxa"/>
          </w:tcPr>
          <w:p w14:paraId="575A9417" w14:textId="77777777" w:rsidR="004B39BA" w:rsidRPr="00676B67" w:rsidRDefault="004B39BA" w:rsidP="00994B8E">
            <w:pPr>
              <w:pStyle w:val="NormalWeb"/>
              <w:spacing w:before="0" w:beforeAutospacing="0" w:after="0" w:afterAutospacing="0" w:line="276" w:lineRule="auto"/>
              <w:jc w:val="both"/>
            </w:pPr>
            <w:r w:rsidRPr="00676B67">
              <w:t>2.81-69.13</w:t>
            </w:r>
          </w:p>
        </w:tc>
        <w:tc>
          <w:tcPr>
            <w:tcW w:w="1710" w:type="dxa"/>
          </w:tcPr>
          <w:p w14:paraId="48F025A0" w14:textId="77777777" w:rsidR="004B39BA" w:rsidRPr="00676B67" w:rsidRDefault="004B39BA" w:rsidP="00994B8E">
            <w:pPr>
              <w:pStyle w:val="NormalWeb"/>
              <w:spacing w:before="0" w:beforeAutospacing="0" w:after="0" w:afterAutospacing="0" w:line="276" w:lineRule="auto"/>
              <w:jc w:val="both"/>
            </w:pPr>
            <w:r w:rsidRPr="00676B67">
              <w:t>15.1- 19.2</w:t>
            </w:r>
          </w:p>
        </w:tc>
        <w:tc>
          <w:tcPr>
            <w:tcW w:w="1620" w:type="dxa"/>
          </w:tcPr>
          <w:p w14:paraId="3FE03AD9" w14:textId="77777777" w:rsidR="004B39BA" w:rsidRPr="00676B67" w:rsidRDefault="004B39BA" w:rsidP="00994B8E">
            <w:pPr>
              <w:pStyle w:val="NormalWeb"/>
              <w:spacing w:before="0" w:beforeAutospacing="0" w:after="0" w:afterAutospacing="0" w:line="276" w:lineRule="auto"/>
              <w:jc w:val="both"/>
            </w:pPr>
            <w:r w:rsidRPr="00676B67">
              <w:t>2.5 – 5.4</w:t>
            </w:r>
          </w:p>
        </w:tc>
        <w:tc>
          <w:tcPr>
            <w:tcW w:w="2340" w:type="dxa"/>
          </w:tcPr>
          <w:p w14:paraId="183E7ADD" w14:textId="77777777" w:rsidR="004B39BA" w:rsidRPr="00676B67" w:rsidRDefault="004B39BA" w:rsidP="00994B8E">
            <w:pPr>
              <w:pStyle w:val="NormalWeb"/>
              <w:spacing w:before="0" w:beforeAutospacing="0" w:after="0" w:afterAutospacing="0" w:line="276" w:lineRule="auto"/>
              <w:jc w:val="both"/>
            </w:pPr>
            <w:r w:rsidRPr="00676B67">
              <w:t>(</w:t>
            </w:r>
            <w:proofErr w:type="spellStart"/>
            <w:r w:rsidRPr="00676B67">
              <w:t>Niranjan</w:t>
            </w:r>
            <w:r w:rsidRPr="00676B67">
              <w:rPr>
                <w:i/>
              </w:rPr>
              <w:t>et</w:t>
            </w:r>
            <w:proofErr w:type="spellEnd"/>
            <w:r w:rsidRPr="00676B67">
              <w:rPr>
                <w:i/>
              </w:rPr>
              <w:t xml:space="preserve"> al.</w:t>
            </w:r>
            <w:r w:rsidRPr="00676B67">
              <w:t>2012)</w:t>
            </w:r>
          </w:p>
        </w:tc>
      </w:tr>
      <w:tr w:rsidR="004B39BA" w:rsidRPr="00676B67" w14:paraId="5E285D0E" w14:textId="77777777" w:rsidTr="00994B8E">
        <w:tc>
          <w:tcPr>
            <w:tcW w:w="2065" w:type="dxa"/>
          </w:tcPr>
          <w:p w14:paraId="79C6410C" w14:textId="77777777" w:rsidR="004B39BA" w:rsidRPr="00676B67" w:rsidRDefault="004B39BA" w:rsidP="00994B8E">
            <w:pPr>
              <w:pStyle w:val="NormalWeb"/>
              <w:spacing w:before="0" w:beforeAutospacing="0" w:after="0" w:afterAutospacing="0" w:line="276" w:lineRule="auto"/>
              <w:jc w:val="both"/>
            </w:pPr>
            <w:proofErr w:type="spellStart"/>
            <w:r w:rsidRPr="00676B67">
              <w:t>Heimioporus</w:t>
            </w:r>
            <w:proofErr w:type="spellEnd"/>
            <w:r w:rsidRPr="00676B67">
              <w:t xml:space="preserve"> sp.</w:t>
            </w:r>
          </w:p>
        </w:tc>
        <w:tc>
          <w:tcPr>
            <w:tcW w:w="1620" w:type="dxa"/>
          </w:tcPr>
          <w:p w14:paraId="45BA6A89" w14:textId="77777777" w:rsidR="004B39BA" w:rsidRPr="00676B67" w:rsidRDefault="004B39BA" w:rsidP="00994B8E">
            <w:pPr>
              <w:pStyle w:val="NormalWeb"/>
              <w:spacing w:before="0" w:beforeAutospacing="0" w:after="0" w:afterAutospacing="0" w:line="276" w:lineRule="auto"/>
              <w:jc w:val="both"/>
            </w:pPr>
            <w:r w:rsidRPr="00676B67">
              <w:t>49</w:t>
            </w:r>
          </w:p>
        </w:tc>
        <w:tc>
          <w:tcPr>
            <w:tcW w:w="1710" w:type="dxa"/>
          </w:tcPr>
          <w:p w14:paraId="1B95E94E" w14:textId="77777777" w:rsidR="004B39BA" w:rsidRPr="00676B67" w:rsidRDefault="004B39BA" w:rsidP="00994B8E">
            <w:pPr>
              <w:pStyle w:val="NormalWeb"/>
              <w:spacing w:before="0" w:beforeAutospacing="0" w:after="0" w:afterAutospacing="0" w:line="276" w:lineRule="auto"/>
              <w:jc w:val="both"/>
            </w:pPr>
            <w:r w:rsidRPr="00676B67">
              <w:t>-</w:t>
            </w:r>
          </w:p>
        </w:tc>
        <w:tc>
          <w:tcPr>
            <w:tcW w:w="1620" w:type="dxa"/>
          </w:tcPr>
          <w:p w14:paraId="61241F83" w14:textId="77777777" w:rsidR="004B39BA" w:rsidRPr="00676B67" w:rsidRDefault="004B39BA" w:rsidP="00994B8E">
            <w:pPr>
              <w:pStyle w:val="NormalWeb"/>
              <w:spacing w:before="0" w:beforeAutospacing="0" w:after="0" w:afterAutospacing="0" w:line="276" w:lineRule="auto"/>
              <w:jc w:val="both"/>
            </w:pPr>
            <w:r w:rsidRPr="00676B67">
              <w:t>-</w:t>
            </w:r>
          </w:p>
        </w:tc>
        <w:tc>
          <w:tcPr>
            <w:tcW w:w="2340" w:type="dxa"/>
          </w:tcPr>
          <w:p w14:paraId="41D9DE0C" w14:textId="77777777" w:rsidR="004B39BA" w:rsidRPr="00676B67" w:rsidRDefault="004B39BA" w:rsidP="00994B8E">
            <w:pPr>
              <w:pStyle w:val="NormalWeb"/>
              <w:spacing w:before="0" w:beforeAutospacing="0" w:after="0" w:afterAutospacing="0" w:line="276" w:lineRule="auto"/>
              <w:jc w:val="both"/>
            </w:pPr>
            <w:r w:rsidRPr="00676B67">
              <w:t xml:space="preserve">(Feng </w:t>
            </w:r>
            <w:r w:rsidRPr="00676B67">
              <w:rPr>
                <w:i/>
              </w:rPr>
              <w:t>et al.</w:t>
            </w:r>
            <w:r w:rsidRPr="00676B67">
              <w:t>2022)</w:t>
            </w:r>
          </w:p>
        </w:tc>
      </w:tr>
      <w:tr w:rsidR="004B39BA" w:rsidRPr="00676B67" w14:paraId="0367CC0F" w14:textId="77777777" w:rsidTr="00994B8E">
        <w:tc>
          <w:tcPr>
            <w:tcW w:w="2065" w:type="dxa"/>
          </w:tcPr>
          <w:p w14:paraId="4D86D51A" w14:textId="77777777" w:rsidR="004B39BA" w:rsidRPr="00676B67" w:rsidRDefault="004B39BA" w:rsidP="00994B8E">
            <w:pPr>
              <w:pStyle w:val="NormalWeb"/>
              <w:spacing w:before="0" w:beforeAutospacing="0" w:after="0" w:afterAutospacing="0" w:line="276" w:lineRule="auto"/>
              <w:jc w:val="both"/>
            </w:pPr>
            <w:r w:rsidRPr="00676B67">
              <w:t>Pleurotus sp.</w:t>
            </w:r>
          </w:p>
        </w:tc>
        <w:tc>
          <w:tcPr>
            <w:tcW w:w="1620" w:type="dxa"/>
          </w:tcPr>
          <w:p w14:paraId="48AA1951" w14:textId="77777777" w:rsidR="004B39BA" w:rsidRPr="00676B67" w:rsidRDefault="004B39BA" w:rsidP="00994B8E">
            <w:pPr>
              <w:pStyle w:val="NormalWeb"/>
              <w:spacing w:before="0" w:beforeAutospacing="0" w:after="0" w:afterAutospacing="0" w:line="276" w:lineRule="auto"/>
              <w:jc w:val="both"/>
            </w:pPr>
            <w:r w:rsidRPr="00676B67">
              <w:t>3.37- 3.33</w:t>
            </w:r>
          </w:p>
        </w:tc>
        <w:tc>
          <w:tcPr>
            <w:tcW w:w="1710" w:type="dxa"/>
          </w:tcPr>
          <w:p w14:paraId="409A0E38" w14:textId="77777777" w:rsidR="004B39BA" w:rsidRPr="00676B67" w:rsidRDefault="004B39BA" w:rsidP="00994B8E">
            <w:pPr>
              <w:pStyle w:val="NormalWeb"/>
              <w:spacing w:before="0" w:beforeAutospacing="0" w:after="0" w:afterAutospacing="0" w:line="276" w:lineRule="auto"/>
              <w:jc w:val="both"/>
            </w:pPr>
            <w:r w:rsidRPr="00676B67">
              <w:t>1.74- 3.4</w:t>
            </w:r>
          </w:p>
        </w:tc>
        <w:tc>
          <w:tcPr>
            <w:tcW w:w="1620" w:type="dxa"/>
          </w:tcPr>
          <w:p w14:paraId="7120535B" w14:textId="77777777" w:rsidR="004B39BA" w:rsidRPr="00676B67" w:rsidRDefault="004B39BA" w:rsidP="00994B8E">
            <w:pPr>
              <w:pStyle w:val="NormalWeb"/>
              <w:spacing w:before="0" w:beforeAutospacing="0" w:after="0" w:afterAutospacing="0" w:line="276" w:lineRule="auto"/>
              <w:jc w:val="both"/>
            </w:pPr>
            <w:r w:rsidRPr="00676B67">
              <w:t>-</w:t>
            </w:r>
          </w:p>
        </w:tc>
        <w:tc>
          <w:tcPr>
            <w:tcW w:w="2340" w:type="dxa"/>
          </w:tcPr>
          <w:p w14:paraId="002AC22C" w14:textId="77777777" w:rsidR="004B39BA" w:rsidRPr="00676B67" w:rsidRDefault="004B39BA" w:rsidP="00994B8E">
            <w:pPr>
              <w:pStyle w:val="NormalWeb"/>
              <w:spacing w:before="0" w:beforeAutospacing="0" w:after="0" w:afterAutospacing="0" w:line="276" w:lineRule="auto"/>
              <w:jc w:val="both"/>
            </w:pPr>
            <w:r w:rsidRPr="00676B67">
              <w:t xml:space="preserve">(Das </w:t>
            </w:r>
            <w:r w:rsidRPr="00676B67">
              <w:rPr>
                <w:i/>
              </w:rPr>
              <w:t>et al</w:t>
            </w:r>
            <w:r w:rsidRPr="00676B67">
              <w:t>.2021)</w:t>
            </w:r>
          </w:p>
        </w:tc>
      </w:tr>
      <w:tr w:rsidR="004B39BA" w:rsidRPr="00676B67" w14:paraId="7FA9FFE9" w14:textId="77777777" w:rsidTr="00994B8E">
        <w:tc>
          <w:tcPr>
            <w:tcW w:w="2065" w:type="dxa"/>
          </w:tcPr>
          <w:p w14:paraId="400C0629" w14:textId="77777777" w:rsidR="004B39BA" w:rsidRPr="00676B67" w:rsidRDefault="004B39BA" w:rsidP="00994B8E">
            <w:pPr>
              <w:pStyle w:val="NormalWeb"/>
              <w:spacing w:before="0" w:beforeAutospacing="0" w:after="0" w:afterAutospacing="0" w:line="276" w:lineRule="auto"/>
              <w:jc w:val="both"/>
            </w:pPr>
            <w:r w:rsidRPr="00676B67">
              <w:t>Auricularia sp.</w:t>
            </w:r>
          </w:p>
        </w:tc>
        <w:tc>
          <w:tcPr>
            <w:tcW w:w="1620" w:type="dxa"/>
          </w:tcPr>
          <w:p w14:paraId="28552946" w14:textId="77777777" w:rsidR="004B39BA" w:rsidRPr="00676B67" w:rsidRDefault="004B39BA" w:rsidP="00994B8E">
            <w:pPr>
              <w:pStyle w:val="NormalWeb"/>
              <w:spacing w:before="0" w:beforeAutospacing="0" w:after="0" w:afterAutospacing="0" w:line="276" w:lineRule="auto"/>
              <w:jc w:val="both"/>
            </w:pPr>
            <w:r w:rsidRPr="00676B67">
              <w:t>66.1</w:t>
            </w:r>
          </w:p>
        </w:tc>
        <w:tc>
          <w:tcPr>
            <w:tcW w:w="1710" w:type="dxa"/>
          </w:tcPr>
          <w:p w14:paraId="661D35F9" w14:textId="77777777" w:rsidR="004B39BA" w:rsidRPr="00676B67" w:rsidRDefault="004B39BA" w:rsidP="00994B8E">
            <w:pPr>
              <w:pStyle w:val="NormalWeb"/>
              <w:spacing w:before="0" w:beforeAutospacing="0" w:after="0" w:afterAutospacing="0" w:line="276" w:lineRule="auto"/>
              <w:jc w:val="both"/>
            </w:pPr>
            <w:r w:rsidRPr="00676B67">
              <w:t>12.5</w:t>
            </w:r>
          </w:p>
        </w:tc>
        <w:tc>
          <w:tcPr>
            <w:tcW w:w="1620" w:type="dxa"/>
          </w:tcPr>
          <w:p w14:paraId="09AC7F9B" w14:textId="77777777" w:rsidR="004B39BA" w:rsidRPr="00676B67" w:rsidRDefault="004B39BA" w:rsidP="00994B8E">
            <w:pPr>
              <w:pStyle w:val="NormalWeb"/>
              <w:spacing w:before="0" w:beforeAutospacing="0" w:after="0" w:afterAutospacing="0" w:line="276" w:lineRule="auto"/>
              <w:jc w:val="both"/>
            </w:pPr>
            <w:r w:rsidRPr="00676B67">
              <w:t>1.7</w:t>
            </w:r>
          </w:p>
        </w:tc>
        <w:tc>
          <w:tcPr>
            <w:tcW w:w="2340" w:type="dxa"/>
          </w:tcPr>
          <w:p w14:paraId="39A8113C" w14:textId="77777777" w:rsidR="004B39BA" w:rsidRPr="00676B67" w:rsidRDefault="004B39BA" w:rsidP="00994B8E">
            <w:pPr>
              <w:pStyle w:val="NormalWeb"/>
              <w:spacing w:before="0" w:beforeAutospacing="0" w:after="0" w:afterAutospacing="0" w:line="276" w:lineRule="auto"/>
              <w:jc w:val="both"/>
            </w:pPr>
            <w:r w:rsidRPr="00676B67">
              <w:t xml:space="preserve">(Irina </w:t>
            </w:r>
            <w:r w:rsidRPr="00676B67">
              <w:rPr>
                <w:i/>
              </w:rPr>
              <w:t>et al.</w:t>
            </w:r>
            <w:r w:rsidRPr="00676B67">
              <w:t xml:space="preserve"> 2015)</w:t>
            </w:r>
          </w:p>
        </w:tc>
      </w:tr>
      <w:tr w:rsidR="004B39BA" w:rsidRPr="00676B67" w14:paraId="506679CD" w14:textId="77777777" w:rsidTr="00994B8E">
        <w:tc>
          <w:tcPr>
            <w:tcW w:w="2065" w:type="dxa"/>
          </w:tcPr>
          <w:p w14:paraId="37CB9B09" w14:textId="77777777" w:rsidR="004B39BA" w:rsidRPr="00676B67" w:rsidRDefault="004B39BA" w:rsidP="00994B8E">
            <w:pPr>
              <w:pStyle w:val="NormalWeb"/>
              <w:spacing w:before="0" w:beforeAutospacing="0" w:after="0" w:afterAutospacing="0" w:line="276" w:lineRule="auto"/>
              <w:jc w:val="both"/>
            </w:pPr>
            <w:r w:rsidRPr="00676B67">
              <w:t>Agaricus sp.</w:t>
            </w:r>
          </w:p>
        </w:tc>
        <w:tc>
          <w:tcPr>
            <w:tcW w:w="1620" w:type="dxa"/>
          </w:tcPr>
          <w:p w14:paraId="190778D2" w14:textId="77777777" w:rsidR="004B39BA" w:rsidRPr="00676B67" w:rsidRDefault="004B39BA" w:rsidP="00994B8E">
            <w:pPr>
              <w:pStyle w:val="NormalWeb"/>
              <w:spacing w:before="0" w:beforeAutospacing="0" w:after="0" w:afterAutospacing="0" w:line="276" w:lineRule="auto"/>
              <w:jc w:val="both"/>
            </w:pPr>
            <w:r w:rsidRPr="00676B67">
              <w:t>62.97-83.65</w:t>
            </w:r>
          </w:p>
        </w:tc>
        <w:tc>
          <w:tcPr>
            <w:tcW w:w="1710" w:type="dxa"/>
          </w:tcPr>
          <w:p w14:paraId="4EB2CDE1" w14:textId="77777777" w:rsidR="004B39BA" w:rsidRPr="00676B67" w:rsidRDefault="004B39BA" w:rsidP="00994B8E">
            <w:pPr>
              <w:pStyle w:val="NormalWeb"/>
              <w:spacing w:before="0" w:beforeAutospacing="0" w:after="0" w:afterAutospacing="0" w:line="276" w:lineRule="auto"/>
              <w:jc w:val="both"/>
            </w:pPr>
            <w:r w:rsidRPr="00676B67">
              <w:t>8.56-23.8</w:t>
            </w:r>
          </w:p>
        </w:tc>
        <w:tc>
          <w:tcPr>
            <w:tcW w:w="1620" w:type="dxa"/>
          </w:tcPr>
          <w:p w14:paraId="3C91166B" w14:textId="77777777" w:rsidR="004B39BA" w:rsidRPr="00676B67" w:rsidRDefault="004B39BA" w:rsidP="00994B8E">
            <w:pPr>
              <w:pStyle w:val="NormalWeb"/>
              <w:spacing w:before="0" w:beforeAutospacing="0" w:after="0" w:afterAutospacing="0" w:line="276" w:lineRule="auto"/>
              <w:jc w:val="both"/>
            </w:pPr>
            <w:r w:rsidRPr="00676B67">
              <w:t>3.4</w:t>
            </w:r>
          </w:p>
        </w:tc>
        <w:tc>
          <w:tcPr>
            <w:tcW w:w="2340" w:type="dxa"/>
          </w:tcPr>
          <w:p w14:paraId="2515CD02" w14:textId="77777777" w:rsidR="004B39BA" w:rsidRPr="00676B67" w:rsidRDefault="004B39BA" w:rsidP="00994B8E">
            <w:pPr>
              <w:pStyle w:val="NormalWeb"/>
              <w:spacing w:before="0" w:beforeAutospacing="0" w:after="0" w:afterAutospacing="0" w:line="276" w:lineRule="auto"/>
              <w:jc w:val="both"/>
            </w:pPr>
            <w:r w:rsidRPr="00676B67">
              <w:t>(Jacinto-</w:t>
            </w:r>
            <w:proofErr w:type="spellStart"/>
            <w:r w:rsidRPr="00676B67">
              <w:t>Azevedo</w:t>
            </w:r>
            <w:r w:rsidRPr="00676B67">
              <w:rPr>
                <w:i/>
              </w:rPr>
              <w:t>et</w:t>
            </w:r>
            <w:proofErr w:type="spellEnd"/>
            <w:r w:rsidRPr="00676B67">
              <w:rPr>
                <w:i/>
              </w:rPr>
              <w:t xml:space="preserve"> al</w:t>
            </w:r>
            <w:r w:rsidRPr="00676B67">
              <w:t xml:space="preserve"> 2021)</w:t>
            </w:r>
          </w:p>
        </w:tc>
      </w:tr>
    </w:tbl>
    <w:p w14:paraId="065B9088" w14:textId="77777777" w:rsidR="004B39BA" w:rsidRDefault="00AA3897" w:rsidP="00803861">
      <w:pPr>
        <w:spacing w:before="100" w:beforeAutospacing="1" w:after="100" w:afterAutospacing="1" w:line="240" w:lineRule="auto"/>
        <w:jc w:val="both"/>
        <w:rPr>
          <w:rFonts w:ascii="Times New Roman" w:hAnsi="Times New Roman" w:cs="Times New Roman"/>
          <w:sz w:val="24"/>
          <w:szCs w:val="24"/>
        </w:rPr>
      </w:pPr>
      <w:r w:rsidRPr="00AA3897">
        <w:rPr>
          <w:rFonts w:ascii="Times New Roman" w:hAnsi="Times New Roman" w:cs="Times New Roman"/>
          <w:sz w:val="24"/>
          <w:szCs w:val="24"/>
        </w:rPr>
        <w:t xml:space="preserve">Fungi have long been recognized for their medicinal benefits. Traditional Oriental medicine, dating back to ancient times, emphasizes the idea that food and medicine share the same origins. Several fungal species are commonly used for their therapeutic properties, including </w:t>
      </w:r>
      <w:proofErr w:type="spellStart"/>
      <w:r w:rsidRPr="00AA3897">
        <w:rPr>
          <w:rStyle w:val="Emphasis"/>
          <w:rFonts w:ascii="Times New Roman" w:hAnsi="Times New Roman" w:cs="Times New Roman"/>
          <w:sz w:val="24"/>
          <w:szCs w:val="24"/>
        </w:rPr>
        <w:t>Clavicepspurpurea</w:t>
      </w:r>
      <w:proofErr w:type="spellEnd"/>
      <w:r w:rsidRPr="00AA3897">
        <w:rPr>
          <w:rFonts w:ascii="Times New Roman" w:hAnsi="Times New Roman" w:cs="Times New Roman"/>
          <w:sz w:val="24"/>
          <w:szCs w:val="24"/>
        </w:rPr>
        <w:t xml:space="preserve">, </w:t>
      </w:r>
      <w:proofErr w:type="spellStart"/>
      <w:r w:rsidRPr="00AA3897">
        <w:rPr>
          <w:rStyle w:val="Emphasis"/>
          <w:rFonts w:ascii="Times New Roman" w:hAnsi="Times New Roman" w:cs="Times New Roman"/>
          <w:sz w:val="24"/>
          <w:szCs w:val="24"/>
        </w:rPr>
        <w:t>Cordycepssinensis</w:t>
      </w:r>
      <w:proofErr w:type="spellEnd"/>
      <w:r w:rsidRPr="00AA3897">
        <w:rPr>
          <w:rFonts w:ascii="Times New Roman" w:hAnsi="Times New Roman" w:cs="Times New Roman"/>
          <w:sz w:val="24"/>
          <w:szCs w:val="24"/>
        </w:rPr>
        <w:t xml:space="preserve">, </w:t>
      </w:r>
      <w:proofErr w:type="spellStart"/>
      <w:r w:rsidRPr="00AA3897">
        <w:rPr>
          <w:rStyle w:val="Emphasis"/>
          <w:rFonts w:ascii="Times New Roman" w:hAnsi="Times New Roman" w:cs="Times New Roman"/>
          <w:sz w:val="24"/>
          <w:szCs w:val="24"/>
        </w:rPr>
        <w:t>Ganodermalucidum</w:t>
      </w:r>
      <w:proofErr w:type="spellEnd"/>
      <w:r w:rsidRPr="00AA3897">
        <w:rPr>
          <w:rFonts w:ascii="Times New Roman" w:hAnsi="Times New Roman" w:cs="Times New Roman"/>
          <w:sz w:val="24"/>
          <w:szCs w:val="24"/>
        </w:rPr>
        <w:t xml:space="preserve">, </w:t>
      </w:r>
      <w:proofErr w:type="spellStart"/>
      <w:r w:rsidRPr="00AA3897">
        <w:rPr>
          <w:rStyle w:val="Emphasis"/>
          <w:rFonts w:ascii="Times New Roman" w:hAnsi="Times New Roman" w:cs="Times New Roman"/>
          <w:sz w:val="24"/>
          <w:szCs w:val="24"/>
        </w:rPr>
        <w:t>Laricifomesofficinalis</w:t>
      </w:r>
      <w:proofErr w:type="spellEnd"/>
      <w:r w:rsidRPr="00AA3897">
        <w:rPr>
          <w:rFonts w:ascii="Times New Roman" w:hAnsi="Times New Roman" w:cs="Times New Roman"/>
          <w:sz w:val="24"/>
          <w:szCs w:val="24"/>
        </w:rPr>
        <w:t xml:space="preserve">, </w:t>
      </w:r>
      <w:proofErr w:type="spellStart"/>
      <w:r w:rsidRPr="00AA3897">
        <w:rPr>
          <w:rStyle w:val="Emphasis"/>
          <w:rFonts w:ascii="Times New Roman" w:hAnsi="Times New Roman" w:cs="Times New Roman"/>
          <w:sz w:val="24"/>
          <w:szCs w:val="24"/>
        </w:rPr>
        <w:t>Lentinulaedodes</w:t>
      </w:r>
      <w:proofErr w:type="spellEnd"/>
      <w:r w:rsidRPr="00AA3897">
        <w:rPr>
          <w:rFonts w:ascii="Times New Roman" w:hAnsi="Times New Roman" w:cs="Times New Roman"/>
          <w:sz w:val="24"/>
          <w:szCs w:val="24"/>
        </w:rPr>
        <w:t xml:space="preserve">, and </w:t>
      </w:r>
      <w:proofErr w:type="spellStart"/>
      <w:r w:rsidRPr="00AA3897">
        <w:rPr>
          <w:rStyle w:val="Emphasis"/>
          <w:rFonts w:ascii="Times New Roman" w:hAnsi="Times New Roman" w:cs="Times New Roman"/>
          <w:sz w:val="24"/>
          <w:szCs w:val="24"/>
        </w:rPr>
        <w:t>Trametes</w:t>
      </w:r>
      <w:proofErr w:type="spellEnd"/>
      <w:r w:rsidRPr="00AA3897">
        <w:rPr>
          <w:rStyle w:val="Emphasis"/>
          <w:rFonts w:ascii="Times New Roman" w:hAnsi="Times New Roman" w:cs="Times New Roman"/>
          <w:sz w:val="24"/>
          <w:szCs w:val="24"/>
        </w:rPr>
        <w:t xml:space="preserve"> versicolor</w:t>
      </w:r>
      <w:r w:rsidRPr="00AA3897">
        <w:rPr>
          <w:rFonts w:ascii="Times New Roman" w:hAnsi="Times New Roman" w:cs="Times New Roman"/>
          <w:sz w:val="24"/>
          <w:szCs w:val="24"/>
        </w:rPr>
        <w:t xml:space="preserve"> (Molitoris, 2002</w:t>
      </w:r>
      <w:r w:rsidRPr="004C37D9">
        <w:rPr>
          <w:rFonts w:ascii="Times New Roman" w:hAnsi="Times New Roman" w:cs="Times New Roman"/>
          <w:sz w:val="24"/>
          <w:szCs w:val="24"/>
        </w:rPr>
        <w:t>).</w:t>
      </w:r>
      <w:r w:rsidR="004C37D9" w:rsidRPr="004C37D9">
        <w:rPr>
          <w:rFonts w:ascii="Times New Roman" w:hAnsi="Times New Roman" w:cs="Times New Roman"/>
          <w:sz w:val="24"/>
          <w:szCs w:val="24"/>
        </w:rPr>
        <w:t xml:space="preserve"> Fungi are a source of easily absorbed proteins and contain fiber in the form of chitin, which may contribute to lowering cholesterol levels (Sadler, 2003). Additionally, the consumption of fungi has been linked to cancer prevention. </w:t>
      </w:r>
      <w:proofErr w:type="spellStart"/>
      <w:r w:rsidR="004C37D9" w:rsidRPr="004C37D9">
        <w:rPr>
          <w:rFonts w:ascii="Times New Roman" w:hAnsi="Times New Roman" w:cs="Times New Roman"/>
          <w:sz w:val="24"/>
          <w:szCs w:val="24"/>
        </w:rPr>
        <w:t>Ikekawa</w:t>
      </w:r>
      <w:proofErr w:type="spellEnd"/>
      <w:r w:rsidR="004C37D9" w:rsidRPr="004C37D9">
        <w:rPr>
          <w:rFonts w:ascii="Times New Roman" w:hAnsi="Times New Roman" w:cs="Times New Roman"/>
          <w:sz w:val="24"/>
          <w:szCs w:val="24"/>
        </w:rPr>
        <w:t xml:space="preserve"> (2001) reviewed studies conducted at Japan’s National Cancer Research Institute since 1966, focusing on the anti-tumor properties of fungi. Several anti-tumor polysaccharides have been i</w:t>
      </w:r>
      <w:r w:rsidR="00F52B01">
        <w:rPr>
          <w:rFonts w:ascii="Times New Roman" w:hAnsi="Times New Roman" w:cs="Times New Roman"/>
          <w:sz w:val="24"/>
          <w:szCs w:val="24"/>
        </w:rPr>
        <w:t xml:space="preserve">dentified, among which lentinan </w:t>
      </w:r>
      <w:r w:rsidR="004C37D9" w:rsidRPr="004C37D9">
        <w:rPr>
          <w:rFonts w:ascii="Times New Roman" w:hAnsi="Times New Roman" w:cs="Times New Roman"/>
          <w:sz w:val="24"/>
          <w:szCs w:val="24"/>
        </w:rPr>
        <w:t>a β-1</w:t>
      </w:r>
      <w:r w:rsidR="00EE26F8" w:rsidRPr="004C37D9">
        <w:rPr>
          <w:rFonts w:ascii="Times New Roman" w:hAnsi="Times New Roman" w:cs="Times New Roman"/>
          <w:sz w:val="24"/>
          <w:szCs w:val="24"/>
        </w:rPr>
        <w:t>, 3</w:t>
      </w:r>
      <w:r w:rsidR="004C37D9" w:rsidRPr="004C37D9">
        <w:rPr>
          <w:rFonts w:ascii="Times New Roman" w:hAnsi="Times New Roman" w:cs="Times New Roman"/>
          <w:sz w:val="24"/>
          <w:szCs w:val="24"/>
        </w:rPr>
        <w:t xml:space="preserve">-glucan extracted from </w:t>
      </w:r>
      <w:proofErr w:type="spellStart"/>
      <w:r w:rsidR="004C37D9" w:rsidRPr="004C37D9">
        <w:rPr>
          <w:rStyle w:val="Emphasis"/>
          <w:rFonts w:ascii="Times New Roman" w:hAnsi="Times New Roman" w:cs="Times New Roman"/>
          <w:sz w:val="24"/>
          <w:szCs w:val="24"/>
        </w:rPr>
        <w:t>Lentinulaedodes</w:t>
      </w:r>
      <w:proofErr w:type="spellEnd"/>
      <w:r w:rsidR="00F52B01">
        <w:rPr>
          <w:rFonts w:ascii="Times New Roman" w:hAnsi="Times New Roman" w:cs="Times New Roman"/>
          <w:sz w:val="24"/>
          <w:szCs w:val="24"/>
        </w:rPr>
        <w:t xml:space="preserve"> (shiitake) </w:t>
      </w:r>
      <w:r w:rsidR="004C37D9" w:rsidRPr="004C37D9">
        <w:rPr>
          <w:rFonts w:ascii="Times New Roman" w:hAnsi="Times New Roman" w:cs="Times New Roman"/>
          <w:sz w:val="24"/>
          <w:szCs w:val="24"/>
        </w:rPr>
        <w:t>is considered the most notable and is utilized clinically in Japan.</w:t>
      </w:r>
    </w:p>
    <w:p w14:paraId="01C469D5" w14:textId="77777777" w:rsidR="00F52B01" w:rsidRDefault="00F52B01" w:rsidP="00803861">
      <w:pPr>
        <w:spacing w:before="100" w:beforeAutospacing="1" w:after="100" w:afterAutospacing="1" w:line="240" w:lineRule="auto"/>
        <w:jc w:val="both"/>
        <w:rPr>
          <w:rFonts w:ascii="Times New Roman" w:hAnsi="Times New Roman" w:cs="Times New Roman"/>
          <w:sz w:val="24"/>
          <w:szCs w:val="24"/>
        </w:rPr>
      </w:pPr>
      <w:proofErr w:type="spellStart"/>
      <w:r w:rsidRPr="00F52B01">
        <w:rPr>
          <w:rFonts w:ascii="Times New Roman" w:hAnsi="Times New Roman" w:cs="Times New Roman"/>
          <w:sz w:val="24"/>
          <w:szCs w:val="24"/>
        </w:rPr>
        <w:t>Okigbo</w:t>
      </w:r>
      <w:proofErr w:type="spellEnd"/>
      <w:r w:rsidRPr="00F52B01">
        <w:rPr>
          <w:rFonts w:ascii="Times New Roman" w:hAnsi="Times New Roman" w:cs="Times New Roman"/>
          <w:sz w:val="24"/>
          <w:szCs w:val="24"/>
        </w:rPr>
        <w:t xml:space="preserve"> and </w:t>
      </w:r>
      <w:proofErr w:type="spellStart"/>
      <w:r w:rsidRPr="00F52B01">
        <w:rPr>
          <w:rFonts w:ascii="Times New Roman" w:hAnsi="Times New Roman" w:cs="Times New Roman"/>
          <w:sz w:val="24"/>
          <w:szCs w:val="24"/>
        </w:rPr>
        <w:t>Nwatu</w:t>
      </w:r>
      <w:proofErr w:type="spellEnd"/>
      <w:r w:rsidRPr="00F52B01">
        <w:rPr>
          <w:rFonts w:ascii="Times New Roman" w:hAnsi="Times New Roman" w:cs="Times New Roman"/>
          <w:sz w:val="24"/>
          <w:szCs w:val="24"/>
        </w:rPr>
        <w:t xml:space="preserve"> (2015) reported six macrofungal species traditionally used for medicinal purposes by the people of Anambra State, Nigeria. </w:t>
      </w:r>
      <w:proofErr w:type="spellStart"/>
      <w:r w:rsidRPr="00F52B01">
        <w:rPr>
          <w:rStyle w:val="Emphasis"/>
          <w:rFonts w:ascii="Times New Roman" w:hAnsi="Times New Roman" w:cs="Times New Roman"/>
          <w:sz w:val="24"/>
          <w:szCs w:val="24"/>
        </w:rPr>
        <w:t>Daldiniaconcentrica</w:t>
      </w:r>
      <w:proofErr w:type="spellEnd"/>
      <w:r w:rsidRPr="00F52B01">
        <w:rPr>
          <w:rFonts w:ascii="Times New Roman" w:hAnsi="Times New Roman" w:cs="Times New Roman"/>
          <w:sz w:val="24"/>
          <w:szCs w:val="24"/>
        </w:rPr>
        <w:t xml:space="preserve"> is applied to relieve stomach ailments, while </w:t>
      </w:r>
      <w:proofErr w:type="spellStart"/>
      <w:r w:rsidRPr="00F52B01">
        <w:rPr>
          <w:rStyle w:val="Emphasis"/>
          <w:rFonts w:ascii="Times New Roman" w:hAnsi="Times New Roman" w:cs="Times New Roman"/>
          <w:sz w:val="24"/>
          <w:szCs w:val="24"/>
        </w:rPr>
        <w:t>Auricularia</w:t>
      </w:r>
      <w:proofErr w:type="spellEnd"/>
      <w:r w:rsidRPr="00F52B01">
        <w:rPr>
          <w:rStyle w:val="Emphasis"/>
          <w:rFonts w:ascii="Times New Roman" w:hAnsi="Times New Roman" w:cs="Times New Roman"/>
          <w:sz w:val="24"/>
          <w:szCs w:val="24"/>
        </w:rPr>
        <w:t xml:space="preserve"> auricular-</w:t>
      </w:r>
      <w:proofErr w:type="spellStart"/>
      <w:r w:rsidRPr="00F52B01">
        <w:rPr>
          <w:rStyle w:val="Emphasis"/>
          <w:rFonts w:ascii="Times New Roman" w:hAnsi="Times New Roman" w:cs="Times New Roman"/>
          <w:sz w:val="24"/>
          <w:szCs w:val="24"/>
        </w:rPr>
        <w:t>judae</w:t>
      </w:r>
      <w:proofErr w:type="spellEnd"/>
      <w:r w:rsidRPr="00F52B01">
        <w:rPr>
          <w:rFonts w:ascii="Times New Roman" w:hAnsi="Times New Roman" w:cs="Times New Roman"/>
          <w:sz w:val="24"/>
          <w:szCs w:val="24"/>
        </w:rPr>
        <w:t xml:space="preserve"> and </w:t>
      </w:r>
      <w:proofErr w:type="spellStart"/>
      <w:r w:rsidRPr="00F52B01">
        <w:rPr>
          <w:rStyle w:val="Emphasis"/>
          <w:rFonts w:ascii="Times New Roman" w:hAnsi="Times New Roman" w:cs="Times New Roman"/>
          <w:sz w:val="24"/>
          <w:szCs w:val="24"/>
        </w:rPr>
        <w:t>Lentinussquarrosulus</w:t>
      </w:r>
      <w:proofErr w:type="spellEnd"/>
      <w:r w:rsidRPr="00F52B01">
        <w:rPr>
          <w:rFonts w:ascii="Times New Roman" w:hAnsi="Times New Roman" w:cs="Times New Roman"/>
          <w:sz w:val="24"/>
          <w:szCs w:val="24"/>
        </w:rPr>
        <w:t xml:space="preserve"> are used to address infertility and anemia. </w:t>
      </w:r>
      <w:proofErr w:type="spellStart"/>
      <w:r w:rsidRPr="00F52B01">
        <w:rPr>
          <w:rStyle w:val="Emphasis"/>
          <w:rFonts w:ascii="Times New Roman" w:hAnsi="Times New Roman" w:cs="Times New Roman"/>
          <w:sz w:val="24"/>
          <w:szCs w:val="24"/>
        </w:rPr>
        <w:t>Trichobatrachusrobustus</w:t>
      </w:r>
      <w:proofErr w:type="spellEnd"/>
      <w:r w:rsidRPr="00F52B01">
        <w:rPr>
          <w:rFonts w:ascii="Times New Roman" w:hAnsi="Times New Roman" w:cs="Times New Roman"/>
          <w:sz w:val="24"/>
          <w:szCs w:val="24"/>
        </w:rPr>
        <w:t xml:space="preserve"> is employed in the treatment of anemia and high blood pressure, and species of </w:t>
      </w:r>
      <w:proofErr w:type="spellStart"/>
      <w:r w:rsidRPr="00F52B01">
        <w:rPr>
          <w:rStyle w:val="Emphasis"/>
          <w:rFonts w:ascii="Times New Roman" w:hAnsi="Times New Roman" w:cs="Times New Roman"/>
          <w:sz w:val="24"/>
          <w:szCs w:val="24"/>
        </w:rPr>
        <w:t>Termitomyces</w:t>
      </w:r>
      <w:proofErr w:type="spellEnd"/>
      <w:r w:rsidRPr="00F52B01">
        <w:rPr>
          <w:rFonts w:ascii="Times New Roman" w:hAnsi="Times New Roman" w:cs="Times New Roman"/>
          <w:sz w:val="24"/>
          <w:szCs w:val="24"/>
        </w:rPr>
        <w:t xml:space="preserve"> are used to combat anemia, weakness, and hypertension. Furthermore, </w:t>
      </w:r>
      <w:proofErr w:type="spellStart"/>
      <w:r w:rsidRPr="00F52B01">
        <w:rPr>
          <w:rStyle w:val="Emphasis"/>
          <w:rFonts w:ascii="Times New Roman" w:hAnsi="Times New Roman" w:cs="Times New Roman"/>
          <w:sz w:val="24"/>
          <w:szCs w:val="24"/>
        </w:rPr>
        <w:t>Volvariellavolvacea</w:t>
      </w:r>
      <w:proofErr w:type="spellEnd"/>
      <w:r w:rsidRPr="00F52B01">
        <w:rPr>
          <w:rFonts w:ascii="Times New Roman" w:hAnsi="Times New Roman" w:cs="Times New Roman"/>
          <w:sz w:val="24"/>
          <w:szCs w:val="24"/>
        </w:rPr>
        <w:t xml:space="preserve"> is specifically utilized for treating anemia (Debnath </w:t>
      </w:r>
      <w:r w:rsidR="00832543" w:rsidRPr="00832543">
        <w:rPr>
          <w:rFonts w:ascii="Times New Roman" w:hAnsi="Times New Roman" w:cs="Times New Roman"/>
          <w:i/>
          <w:sz w:val="24"/>
          <w:szCs w:val="24"/>
        </w:rPr>
        <w:t xml:space="preserve">et al., </w:t>
      </w:r>
      <w:r w:rsidRPr="00F52B01">
        <w:rPr>
          <w:rFonts w:ascii="Times New Roman" w:hAnsi="Times New Roman" w:cs="Times New Roman"/>
          <w:sz w:val="24"/>
          <w:szCs w:val="24"/>
        </w:rPr>
        <w:t>2019).</w:t>
      </w:r>
    </w:p>
    <w:p w14:paraId="671CBB3C" w14:textId="77777777" w:rsidR="000E7131" w:rsidRDefault="000E7131" w:rsidP="000E7131">
      <w:pPr>
        <w:pStyle w:val="NormalWeb"/>
        <w:spacing w:before="0" w:beforeAutospacing="0" w:after="0" w:afterAutospacing="0" w:line="276" w:lineRule="auto"/>
        <w:jc w:val="center"/>
      </w:pPr>
      <w:r w:rsidRPr="00676B67">
        <w:rPr>
          <w:b/>
        </w:rPr>
        <w:t xml:space="preserve">Table: </w:t>
      </w:r>
      <w:proofErr w:type="gramStart"/>
      <w:r w:rsidRPr="00676B67">
        <w:rPr>
          <w:b/>
        </w:rPr>
        <w:t xml:space="preserve">2 </w:t>
      </w:r>
      <w:r w:rsidRPr="00676B67">
        <w:t xml:space="preserve"> Medicinal</w:t>
      </w:r>
      <w:proofErr w:type="gramEnd"/>
      <w:r w:rsidRPr="00676B67">
        <w:t xml:space="preserve"> Mushroom in Chhattisgarh</w:t>
      </w:r>
    </w:p>
    <w:p w14:paraId="5447E91B" w14:textId="77777777" w:rsidR="000E7131" w:rsidRDefault="000E7131" w:rsidP="000E7131">
      <w:pPr>
        <w:pStyle w:val="NormalWeb"/>
        <w:spacing w:before="0" w:beforeAutospacing="0" w:after="0" w:afterAutospacing="0" w:line="276" w:lineRule="auto"/>
        <w:jc w:val="center"/>
      </w:pPr>
    </w:p>
    <w:tbl>
      <w:tblPr>
        <w:tblStyle w:val="TableGrid"/>
        <w:tblW w:w="0" w:type="auto"/>
        <w:tblLook w:val="04A0" w:firstRow="1" w:lastRow="0" w:firstColumn="1" w:lastColumn="0" w:noHBand="0" w:noVBand="1"/>
      </w:tblPr>
      <w:tblGrid>
        <w:gridCol w:w="3116"/>
        <w:gridCol w:w="3117"/>
        <w:gridCol w:w="3117"/>
      </w:tblGrid>
      <w:tr w:rsidR="000E7131" w:rsidRPr="00676B67" w14:paraId="1B403AC3" w14:textId="77777777" w:rsidTr="00994B8E">
        <w:tc>
          <w:tcPr>
            <w:tcW w:w="3116" w:type="dxa"/>
          </w:tcPr>
          <w:p w14:paraId="65C68866" w14:textId="77777777" w:rsidR="000E7131" w:rsidRPr="00676B67" w:rsidRDefault="000E7131" w:rsidP="00994B8E">
            <w:pPr>
              <w:pStyle w:val="NormalWeb"/>
              <w:spacing w:before="0" w:beforeAutospacing="0" w:after="0" w:afterAutospacing="0" w:line="276" w:lineRule="auto"/>
              <w:jc w:val="both"/>
              <w:rPr>
                <w:b/>
              </w:rPr>
            </w:pPr>
            <w:r w:rsidRPr="00676B67">
              <w:rPr>
                <w:b/>
              </w:rPr>
              <w:t xml:space="preserve">Mushroom species </w:t>
            </w:r>
          </w:p>
        </w:tc>
        <w:tc>
          <w:tcPr>
            <w:tcW w:w="3117" w:type="dxa"/>
          </w:tcPr>
          <w:p w14:paraId="0C6B97DC" w14:textId="77777777" w:rsidR="000E7131" w:rsidRPr="00676B67" w:rsidRDefault="000E7131" w:rsidP="00994B8E">
            <w:pPr>
              <w:pStyle w:val="NormalWeb"/>
              <w:spacing w:before="0" w:beforeAutospacing="0" w:after="0" w:afterAutospacing="0" w:line="276" w:lineRule="auto"/>
              <w:jc w:val="both"/>
              <w:rPr>
                <w:b/>
              </w:rPr>
            </w:pPr>
            <w:r w:rsidRPr="00676B67">
              <w:rPr>
                <w:b/>
              </w:rPr>
              <w:t>Medicinal uses</w:t>
            </w:r>
          </w:p>
        </w:tc>
        <w:tc>
          <w:tcPr>
            <w:tcW w:w="3117" w:type="dxa"/>
          </w:tcPr>
          <w:p w14:paraId="16AD8E7E" w14:textId="77777777" w:rsidR="000E7131" w:rsidRPr="00676B67" w:rsidRDefault="000E7131" w:rsidP="00994B8E">
            <w:pPr>
              <w:pStyle w:val="NormalWeb"/>
              <w:spacing w:before="0" w:beforeAutospacing="0" w:after="0" w:afterAutospacing="0" w:line="276" w:lineRule="auto"/>
              <w:jc w:val="both"/>
              <w:rPr>
                <w:b/>
              </w:rPr>
            </w:pPr>
            <w:r w:rsidRPr="00676B67">
              <w:rPr>
                <w:b/>
              </w:rPr>
              <w:t xml:space="preserve">Reference </w:t>
            </w:r>
          </w:p>
        </w:tc>
      </w:tr>
      <w:tr w:rsidR="000E7131" w:rsidRPr="00676B67" w14:paraId="152C8355" w14:textId="77777777" w:rsidTr="00994B8E">
        <w:tc>
          <w:tcPr>
            <w:tcW w:w="3116" w:type="dxa"/>
          </w:tcPr>
          <w:p w14:paraId="0A1B0D28" w14:textId="77777777" w:rsidR="000E7131" w:rsidRPr="00676B67" w:rsidRDefault="000E7131" w:rsidP="00994B8E">
            <w:pPr>
              <w:pStyle w:val="NormalWeb"/>
              <w:spacing w:before="0" w:beforeAutospacing="0" w:after="0" w:afterAutospacing="0" w:line="276" w:lineRule="auto"/>
              <w:jc w:val="both"/>
              <w:rPr>
                <w:b/>
                <w:i/>
              </w:rPr>
            </w:pPr>
            <w:proofErr w:type="spellStart"/>
            <w:r w:rsidRPr="00676B67">
              <w:rPr>
                <w:i/>
              </w:rPr>
              <w:t>Auriculariaauricula-judae</w:t>
            </w:r>
            <w:proofErr w:type="spellEnd"/>
          </w:p>
        </w:tc>
        <w:tc>
          <w:tcPr>
            <w:tcW w:w="3117" w:type="dxa"/>
          </w:tcPr>
          <w:p w14:paraId="4AD4617E" w14:textId="77777777" w:rsidR="000E7131" w:rsidRPr="00676B67" w:rsidRDefault="000E7131" w:rsidP="00994B8E">
            <w:pPr>
              <w:pStyle w:val="NormalWeb"/>
              <w:spacing w:before="0" w:beforeAutospacing="0" w:after="0" w:afterAutospacing="0" w:line="276" w:lineRule="auto"/>
              <w:jc w:val="both"/>
              <w:rPr>
                <w:b/>
              </w:rPr>
            </w:pPr>
            <w:r w:rsidRPr="00676B67">
              <w:t xml:space="preserve">Anti-tumor, anticoagulant, </w:t>
            </w:r>
            <w:proofErr w:type="spellStart"/>
            <w:r w:rsidRPr="00676B67">
              <w:t>hypocholesterolemic</w:t>
            </w:r>
            <w:proofErr w:type="spellEnd"/>
          </w:p>
        </w:tc>
        <w:tc>
          <w:tcPr>
            <w:tcW w:w="3117" w:type="dxa"/>
          </w:tcPr>
          <w:p w14:paraId="50ACEDD2" w14:textId="77777777" w:rsidR="000E7131" w:rsidRPr="00676B67" w:rsidRDefault="000E7131" w:rsidP="00994B8E">
            <w:pPr>
              <w:pStyle w:val="NormalWeb"/>
              <w:spacing w:before="0" w:beforeAutospacing="0" w:after="0" w:afterAutospacing="0" w:line="276" w:lineRule="auto"/>
              <w:jc w:val="both"/>
              <w:rPr>
                <w:b/>
              </w:rPr>
            </w:pPr>
            <w:proofErr w:type="gramStart"/>
            <w:r w:rsidRPr="00676B67">
              <w:t>Das(</w:t>
            </w:r>
            <w:proofErr w:type="gramEnd"/>
            <w:r w:rsidRPr="00676B67">
              <w:t>2010)</w:t>
            </w:r>
          </w:p>
        </w:tc>
      </w:tr>
      <w:tr w:rsidR="000E7131" w:rsidRPr="00676B67" w14:paraId="3241C7E7" w14:textId="77777777" w:rsidTr="00994B8E">
        <w:tc>
          <w:tcPr>
            <w:tcW w:w="3116" w:type="dxa"/>
          </w:tcPr>
          <w:p w14:paraId="67B718E3" w14:textId="77777777" w:rsidR="000E7131" w:rsidRPr="00676B67" w:rsidRDefault="000E7131" w:rsidP="00994B8E">
            <w:pPr>
              <w:pStyle w:val="NormalWeb"/>
              <w:spacing w:before="0" w:beforeAutospacing="0" w:after="0" w:afterAutospacing="0" w:line="276" w:lineRule="auto"/>
              <w:jc w:val="both"/>
              <w:rPr>
                <w:b/>
                <w:i/>
              </w:rPr>
            </w:pPr>
            <w:proofErr w:type="spellStart"/>
            <w:r w:rsidRPr="00676B67">
              <w:rPr>
                <w:i/>
              </w:rPr>
              <w:t>Ganodermalucidum</w:t>
            </w:r>
            <w:proofErr w:type="spellEnd"/>
          </w:p>
        </w:tc>
        <w:tc>
          <w:tcPr>
            <w:tcW w:w="3117" w:type="dxa"/>
          </w:tcPr>
          <w:p w14:paraId="7642A177" w14:textId="77777777" w:rsidR="000E7131" w:rsidRPr="00676B67" w:rsidRDefault="000E7131" w:rsidP="00994B8E">
            <w:pPr>
              <w:pStyle w:val="NormalWeb"/>
              <w:spacing w:before="0" w:beforeAutospacing="0" w:after="0" w:afterAutospacing="0" w:line="276" w:lineRule="auto"/>
              <w:jc w:val="both"/>
              <w:rPr>
                <w:b/>
              </w:rPr>
            </w:pPr>
            <w:r w:rsidRPr="00676B67">
              <w:t xml:space="preserve">Anti-viral, antibacterial, antifungal, </w:t>
            </w:r>
            <w:proofErr w:type="spellStart"/>
            <w:r w:rsidRPr="00676B67">
              <w:t>anticanc</w:t>
            </w:r>
            <w:proofErr w:type="spellEnd"/>
          </w:p>
        </w:tc>
        <w:tc>
          <w:tcPr>
            <w:tcW w:w="3117" w:type="dxa"/>
          </w:tcPr>
          <w:p w14:paraId="75394CBC" w14:textId="77777777" w:rsidR="000E7131" w:rsidRPr="00676B67" w:rsidRDefault="000E7131" w:rsidP="00994B8E">
            <w:pPr>
              <w:pStyle w:val="NormalWeb"/>
              <w:spacing w:before="0" w:beforeAutospacing="0" w:after="0" w:afterAutospacing="0" w:line="276" w:lineRule="auto"/>
              <w:jc w:val="both"/>
            </w:pPr>
            <w:r w:rsidRPr="00676B67">
              <w:t>Das (2010)</w:t>
            </w:r>
          </w:p>
        </w:tc>
      </w:tr>
      <w:tr w:rsidR="000E7131" w:rsidRPr="00676B67" w14:paraId="3DFA1474" w14:textId="77777777" w:rsidTr="00994B8E">
        <w:tc>
          <w:tcPr>
            <w:tcW w:w="3116" w:type="dxa"/>
          </w:tcPr>
          <w:p w14:paraId="209EA949" w14:textId="77777777" w:rsidR="000E7131" w:rsidRPr="00676B67" w:rsidRDefault="000E7131" w:rsidP="00994B8E">
            <w:pPr>
              <w:pStyle w:val="NormalWeb"/>
              <w:spacing w:before="0" w:beforeAutospacing="0" w:after="0" w:afterAutospacing="0" w:line="276" w:lineRule="auto"/>
              <w:jc w:val="both"/>
              <w:rPr>
                <w:b/>
                <w:i/>
              </w:rPr>
            </w:pPr>
            <w:proofErr w:type="spellStart"/>
            <w:r w:rsidRPr="00676B67">
              <w:rPr>
                <w:i/>
              </w:rPr>
              <w:t>Schizophyllum</w:t>
            </w:r>
            <w:proofErr w:type="spellEnd"/>
            <w:r w:rsidRPr="00676B67">
              <w:rPr>
                <w:i/>
              </w:rPr>
              <w:t xml:space="preserve"> commune</w:t>
            </w:r>
          </w:p>
        </w:tc>
        <w:tc>
          <w:tcPr>
            <w:tcW w:w="3117" w:type="dxa"/>
          </w:tcPr>
          <w:p w14:paraId="01D10A20" w14:textId="77777777" w:rsidR="000E7131" w:rsidRPr="00676B67" w:rsidRDefault="000E7131" w:rsidP="00994B8E">
            <w:pPr>
              <w:pStyle w:val="NormalWeb"/>
              <w:spacing w:before="0" w:beforeAutospacing="0" w:after="0" w:afterAutospacing="0" w:line="276" w:lineRule="auto"/>
              <w:jc w:val="both"/>
              <w:rPr>
                <w:b/>
              </w:rPr>
            </w:pPr>
            <w:r w:rsidRPr="00676B67">
              <w:t>Anti-</w:t>
            </w:r>
            <w:proofErr w:type="gramStart"/>
            <w:r w:rsidRPr="00676B67">
              <w:t>cancer(</w:t>
            </w:r>
            <w:proofErr w:type="gramEnd"/>
            <w:r w:rsidRPr="00676B67">
              <w:t xml:space="preserve">drug </w:t>
            </w:r>
            <w:proofErr w:type="spellStart"/>
            <w:r w:rsidRPr="00676B67">
              <w:t>Schizophyllan</w:t>
            </w:r>
            <w:proofErr w:type="spellEnd"/>
            <w:r w:rsidRPr="00676B67">
              <w:t>)</w:t>
            </w:r>
          </w:p>
        </w:tc>
        <w:tc>
          <w:tcPr>
            <w:tcW w:w="3117" w:type="dxa"/>
          </w:tcPr>
          <w:p w14:paraId="4B7E0E5E" w14:textId="77777777" w:rsidR="000E7131" w:rsidRPr="00676B67" w:rsidRDefault="000E7131" w:rsidP="00994B8E">
            <w:pPr>
              <w:pStyle w:val="NormalWeb"/>
              <w:spacing w:before="0" w:beforeAutospacing="0" w:after="0" w:afterAutospacing="0" w:line="276" w:lineRule="auto"/>
              <w:jc w:val="both"/>
            </w:pPr>
            <w:r w:rsidRPr="00676B67">
              <w:t>Das (2010)</w:t>
            </w:r>
          </w:p>
        </w:tc>
      </w:tr>
      <w:tr w:rsidR="000E7131" w:rsidRPr="00676B67" w14:paraId="3BC289B7" w14:textId="77777777" w:rsidTr="00994B8E">
        <w:tc>
          <w:tcPr>
            <w:tcW w:w="3116" w:type="dxa"/>
          </w:tcPr>
          <w:p w14:paraId="3DEF6AA0" w14:textId="77777777" w:rsidR="000E7131" w:rsidRPr="00676B67" w:rsidRDefault="000E7131" w:rsidP="00994B8E">
            <w:pPr>
              <w:pStyle w:val="NormalWeb"/>
              <w:spacing w:before="0" w:beforeAutospacing="0" w:after="0" w:afterAutospacing="0" w:line="276" w:lineRule="auto"/>
              <w:jc w:val="both"/>
              <w:rPr>
                <w:b/>
                <w:i/>
              </w:rPr>
            </w:pPr>
            <w:proofErr w:type="spellStart"/>
            <w:r w:rsidRPr="00676B67">
              <w:rPr>
                <w:i/>
              </w:rPr>
              <w:t>Russulavirescens</w:t>
            </w:r>
            <w:proofErr w:type="spellEnd"/>
          </w:p>
        </w:tc>
        <w:tc>
          <w:tcPr>
            <w:tcW w:w="3117" w:type="dxa"/>
          </w:tcPr>
          <w:p w14:paraId="24DA56B7" w14:textId="77777777" w:rsidR="000E7131" w:rsidRPr="00676B67" w:rsidRDefault="000E7131" w:rsidP="00994B8E">
            <w:pPr>
              <w:pStyle w:val="NormalWeb"/>
              <w:spacing w:before="0" w:beforeAutospacing="0" w:after="0" w:afterAutospacing="0" w:line="276" w:lineRule="auto"/>
              <w:jc w:val="both"/>
              <w:rPr>
                <w:b/>
              </w:rPr>
            </w:pPr>
            <w:r w:rsidRPr="00676B67">
              <w:t>Antioxidant, Cholesterol-</w:t>
            </w:r>
            <w:r w:rsidRPr="00676B67">
              <w:lastRenderedPageBreak/>
              <w:t>lowering</w:t>
            </w:r>
          </w:p>
        </w:tc>
        <w:tc>
          <w:tcPr>
            <w:tcW w:w="3117" w:type="dxa"/>
          </w:tcPr>
          <w:p w14:paraId="673D751B" w14:textId="77777777" w:rsidR="000E7131" w:rsidRPr="00676B67" w:rsidRDefault="000E7131" w:rsidP="00994B8E">
            <w:pPr>
              <w:pStyle w:val="NormalWeb"/>
              <w:spacing w:before="0" w:beforeAutospacing="0" w:after="0" w:afterAutospacing="0" w:line="276" w:lineRule="auto"/>
              <w:jc w:val="both"/>
            </w:pPr>
            <w:r w:rsidRPr="00676B67">
              <w:lastRenderedPageBreak/>
              <w:t>Das (2010)</w:t>
            </w:r>
          </w:p>
        </w:tc>
      </w:tr>
      <w:tr w:rsidR="000E7131" w:rsidRPr="00676B67" w14:paraId="77209EE8" w14:textId="77777777" w:rsidTr="00994B8E">
        <w:tc>
          <w:tcPr>
            <w:tcW w:w="3116" w:type="dxa"/>
          </w:tcPr>
          <w:p w14:paraId="312A0374" w14:textId="77777777" w:rsidR="000E7131" w:rsidRPr="00676B67" w:rsidRDefault="000E7131" w:rsidP="00994B8E">
            <w:pPr>
              <w:pStyle w:val="NormalWeb"/>
              <w:spacing w:before="0" w:beforeAutospacing="0" w:after="0" w:afterAutospacing="0" w:line="276" w:lineRule="auto"/>
              <w:jc w:val="both"/>
              <w:rPr>
                <w:b/>
                <w:i/>
              </w:rPr>
            </w:pPr>
            <w:proofErr w:type="spellStart"/>
            <w:r w:rsidRPr="00676B67">
              <w:rPr>
                <w:i/>
              </w:rPr>
              <w:t>Astraeushygrometricus</w:t>
            </w:r>
            <w:proofErr w:type="spellEnd"/>
          </w:p>
        </w:tc>
        <w:tc>
          <w:tcPr>
            <w:tcW w:w="3117" w:type="dxa"/>
          </w:tcPr>
          <w:p w14:paraId="33D3480B" w14:textId="77777777" w:rsidR="000E7131" w:rsidRPr="00676B67" w:rsidRDefault="000E7131" w:rsidP="00994B8E">
            <w:pPr>
              <w:pStyle w:val="NormalWeb"/>
              <w:spacing w:before="0" w:beforeAutospacing="0" w:after="0" w:afterAutospacing="0" w:line="276" w:lineRule="auto"/>
              <w:jc w:val="both"/>
              <w:rPr>
                <w:b/>
              </w:rPr>
            </w:pPr>
            <w:proofErr w:type="spellStart"/>
            <w:r w:rsidRPr="00676B67">
              <w:t>Immunoanhancing</w:t>
            </w:r>
            <w:proofErr w:type="spellEnd"/>
            <w:r w:rsidRPr="00676B67">
              <w:t xml:space="preserve"> activity</w:t>
            </w:r>
          </w:p>
        </w:tc>
        <w:tc>
          <w:tcPr>
            <w:tcW w:w="3117" w:type="dxa"/>
          </w:tcPr>
          <w:p w14:paraId="4B7F8BBD" w14:textId="77777777" w:rsidR="000E7131" w:rsidRPr="00676B67" w:rsidRDefault="000E7131" w:rsidP="00994B8E">
            <w:pPr>
              <w:pStyle w:val="NormalWeb"/>
              <w:spacing w:before="0" w:beforeAutospacing="0" w:after="0" w:afterAutospacing="0" w:line="276" w:lineRule="auto"/>
              <w:jc w:val="both"/>
              <w:rPr>
                <w:b/>
              </w:rPr>
            </w:pPr>
            <w:proofErr w:type="spellStart"/>
            <w:r w:rsidRPr="00676B67">
              <w:t>Chakraborty</w:t>
            </w:r>
            <w:r w:rsidRPr="00676B67">
              <w:rPr>
                <w:i/>
              </w:rPr>
              <w:t>et</w:t>
            </w:r>
            <w:proofErr w:type="spellEnd"/>
            <w:r w:rsidRPr="00676B67">
              <w:rPr>
                <w:i/>
              </w:rPr>
              <w:t xml:space="preserve"> al</w:t>
            </w:r>
            <w:r w:rsidRPr="00676B67">
              <w:t>. (2004)</w:t>
            </w:r>
          </w:p>
        </w:tc>
      </w:tr>
      <w:tr w:rsidR="000E7131" w:rsidRPr="00676B67" w14:paraId="3A004FFD" w14:textId="77777777" w:rsidTr="00994B8E">
        <w:tc>
          <w:tcPr>
            <w:tcW w:w="3116" w:type="dxa"/>
          </w:tcPr>
          <w:p w14:paraId="397D34E6" w14:textId="77777777" w:rsidR="000E7131" w:rsidRPr="00676B67" w:rsidRDefault="000E7131" w:rsidP="00994B8E">
            <w:pPr>
              <w:pStyle w:val="NormalWeb"/>
              <w:spacing w:before="0" w:beforeAutospacing="0" w:after="0" w:afterAutospacing="0" w:line="276" w:lineRule="auto"/>
              <w:jc w:val="both"/>
              <w:rPr>
                <w:b/>
                <w:i/>
              </w:rPr>
            </w:pPr>
            <w:proofErr w:type="spellStart"/>
            <w:r w:rsidRPr="00676B67">
              <w:rPr>
                <w:i/>
              </w:rPr>
              <w:t>Termitomycesheimii</w:t>
            </w:r>
            <w:proofErr w:type="spellEnd"/>
          </w:p>
        </w:tc>
        <w:tc>
          <w:tcPr>
            <w:tcW w:w="3117" w:type="dxa"/>
          </w:tcPr>
          <w:p w14:paraId="136336E5" w14:textId="77777777" w:rsidR="000E7131" w:rsidRPr="00676B67" w:rsidRDefault="000E7131" w:rsidP="00994B8E">
            <w:pPr>
              <w:pStyle w:val="NormalWeb"/>
              <w:spacing w:before="0" w:beforeAutospacing="0" w:after="0" w:afterAutospacing="0" w:line="276" w:lineRule="auto"/>
              <w:jc w:val="both"/>
              <w:rPr>
                <w:b/>
              </w:rPr>
            </w:pPr>
            <w:r w:rsidRPr="00676B67">
              <w:t>Wound healing, fever, coughs, and fungal infections</w:t>
            </w:r>
          </w:p>
        </w:tc>
        <w:tc>
          <w:tcPr>
            <w:tcW w:w="3117" w:type="dxa"/>
          </w:tcPr>
          <w:p w14:paraId="603DB2C6" w14:textId="77777777" w:rsidR="000E7131" w:rsidRPr="00676B67" w:rsidRDefault="000E7131" w:rsidP="00994B8E">
            <w:pPr>
              <w:pStyle w:val="NormalWeb"/>
              <w:spacing w:before="0" w:beforeAutospacing="0" w:after="0" w:afterAutospacing="0" w:line="276" w:lineRule="auto"/>
              <w:jc w:val="both"/>
              <w:rPr>
                <w:b/>
              </w:rPr>
            </w:pPr>
            <w:proofErr w:type="spellStart"/>
            <w:r w:rsidRPr="00676B67">
              <w:t>Chakraborty</w:t>
            </w:r>
            <w:r w:rsidRPr="00676B67">
              <w:rPr>
                <w:i/>
              </w:rPr>
              <w:t>et</w:t>
            </w:r>
            <w:proofErr w:type="spellEnd"/>
            <w:r w:rsidRPr="00676B67">
              <w:rPr>
                <w:i/>
              </w:rPr>
              <w:t xml:space="preserve"> al</w:t>
            </w:r>
            <w:r w:rsidRPr="00676B67">
              <w:t>. (2004)</w:t>
            </w:r>
          </w:p>
        </w:tc>
      </w:tr>
      <w:tr w:rsidR="000E7131" w:rsidRPr="00676B67" w14:paraId="02FD5234" w14:textId="77777777" w:rsidTr="00994B8E">
        <w:tc>
          <w:tcPr>
            <w:tcW w:w="3116" w:type="dxa"/>
          </w:tcPr>
          <w:p w14:paraId="390972A1" w14:textId="77777777" w:rsidR="000E7131" w:rsidRPr="00676B67" w:rsidRDefault="000E7131" w:rsidP="00994B8E">
            <w:pPr>
              <w:pStyle w:val="NormalWeb"/>
              <w:spacing w:before="0" w:beforeAutospacing="0" w:after="0" w:afterAutospacing="0" w:line="276" w:lineRule="auto"/>
              <w:jc w:val="both"/>
              <w:rPr>
                <w:b/>
                <w:i/>
              </w:rPr>
            </w:pPr>
            <w:proofErr w:type="spellStart"/>
            <w:r w:rsidRPr="00676B67">
              <w:rPr>
                <w:i/>
              </w:rPr>
              <w:t>Termitomycesmicrocarpus</w:t>
            </w:r>
            <w:proofErr w:type="spellEnd"/>
          </w:p>
        </w:tc>
        <w:tc>
          <w:tcPr>
            <w:tcW w:w="3117" w:type="dxa"/>
          </w:tcPr>
          <w:p w14:paraId="3A7F5C89" w14:textId="77777777" w:rsidR="000E7131" w:rsidRPr="00676B67" w:rsidRDefault="000E7131" w:rsidP="00994B8E">
            <w:pPr>
              <w:pStyle w:val="NormalWeb"/>
              <w:spacing w:before="0" w:beforeAutospacing="0" w:after="0" w:afterAutospacing="0" w:line="276" w:lineRule="auto"/>
              <w:jc w:val="both"/>
              <w:rPr>
                <w:b/>
              </w:rPr>
            </w:pPr>
            <w:r w:rsidRPr="00676B67">
              <w:t>Wound healing</w:t>
            </w:r>
          </w:p>
        </w:tc>
        <w:tc>
          <w:tcPr>
            <w:tcW w:w="3117" w:type="dxa"/>
          </w:tcPr>
          <w:p w14:paraId="430DC9A3" w14:textId="77777777" w:rsidR="000E7131" w:rsidRPr="00676B67" w:rsidRDefault="000E7131" w:rsidP="00994B8E">
            <w:pPr>
              <w:pStyle w:val="NormalWeb"/>
              <w:spacing w:before="0" w:beforeAutospacing="0" w:after="0" w:afterAutospacing="0" w:line="276" w:lineRule="auto"/>
              <w:jc w:val="both"/>
              <w:rPr>
                <w:b/>
              </w:rPr>
            </w:pPr>
            <w:proofErr w:type="spellStart"/>
            <w:r w:rsidRPr="00676B67">
              <w:t>Chakraborty</w:t>
            </w:r>
            <w:r w:rsidRPr="00676B67">
              <w:rPr>
                <w:i/>
              </w:rPr>
              <w:t>et</w:t>
            </w:r>
            <w:proofErr w:type="spellEnd"/>
            <w:r w:rsidRPr="00676B67">
              <w:rPr>
                <w:i/>
              </w:rPr>
              <w:t xml:space="preserve"> al</w:t>
            </w:r>
            <w:r w:rsidRPr="00676B67">
              <w:t>. (2004)</w:t>
            </w:r>
          </w:p>
        </w:tc>
      </w:tr>
      <w:tr w:rsidR="000E7131" w:rsidRPr="00676B67" w14:paraId="76707CAE" w14:textId="77777777" w:rsidTr="00994B8E">
        <w:tc>
          <w:tcPr>
            <w:tcW w:w="3116" w:type="dxa"/>
          </w:tcPr>
          <w:p w14:paraId="4B473C27" w14:textId="77777777" w:rsidR="000E7131" w:rsidRPr="00676B67" w:rsidRDefault="000E7131" w:rsidP="00994B8E">
            <w:pPr>
              <w:pStyle w:val="NormalWeb"/>
              <w:spacing w:before="0" w:beforeAutospacing="0" w:after="0" w:afterAutospacing="0" w:line="276" w:lineRule="auto"/>
              <w:jc w:val="both"/>
              <w:rPr>
                <w:i/>
              </w:rPr>
            </w:pPr>
            <w:proofErr w:type="spellStart"/>
            <w:r w:rsidRPr="00676B67">
              <w:rPr>
                <w:i/>
              </w:rPr>
              <w:t>Calocybeindica</w:t>
            </w:r>
            <w:proofErr w:type="spellEnd"/>
          </w:p>
        </w:tc>
        <w:tc>
          <w:tcPr>
            <w:tcW w:w="3117" w:type="dxa"/>
          </w:tcPr>
          <w:p w14:paraId="06DB84E8" w14:textId="77777777" w:rsidR="000E7131" w:rsidRPr="00676B67" w:rsidRDefault="000E7131" w:rsidP="00994B8E">
            <w:pPr>
              <w:pStyle w:val="NormalWeb"/>
              <w:spacing w:before="0" w:beforeAutospacing="0" w:after="0" w:afterAutospacing="0" w:line="276" w:lineRule="auto"/>
              <w:jc w:val="both"/>
              <w:rPr>
                <w:b/>
              </w:rPr>
            </w:pPr>
            <w:r w:rsidRPr="00676B67">
              <w:t>Diabetes</w:t>
            </w:r>
          </w:p>
        </w:tc>
        <w:tc>
          <w:tcPr>
            <w:tcW w:w="3117" w:type="dxa"/>
          </w:tcPr>
          <w:p w14:paraId="2E866F81" w14:textId="77777777" w:rsidR="000E7131" w:rsidRPr="00676B67" w:rsidRDefault="000E7131" w:rsidP="00994B8E">
            <w:pPr>
              <w:pStyle w:val="NormalWeb"/>
              <w:spacing w:before="0" w:beforeAutospacing="0" w:after="0" w:afterAutospacing="0" w:line="276" w:lineRule="auto"/>
              <w:jc w:val="both"/>
              <w:rPr>
                <w:b/>
              </w:rPr>
            </w:pPr>
            <w:r w:rsidRPr="00676B67">
              <w:t>Sun (2014)</w:t>
            </w:r>
          </w:p>
        </w:tc>
      </w:tr>
    </w:tbl>
    <w:p w14:paraId="546C10BA" w14:textId="77777777" w:rsidR="000E7131" w:rsidRPr="00676B67" w:rsidRDefault="00B52FF9" w:rsidP="000E7131">
      <w:pPr>
        <w:pStyle w:val="NormalWeb"/>
        <w:spacing w:before="0" w:beforeAutospacing="0" w:after="0" w:afterAutospacing="0" w:line="276" w:lineRule="auto"/>
        <w:jc w:val="center"/>
      </w:pPr>
      <w:r>
        <w:t>Source:</w:t>
      </w:r>
      <w:r w:rsidR="00820491">
        <w:t xml:space="preserve"> Dixit (2023)</w:t>
      </w:r>
    </w:p>
    <w:p w14:paraId="50CA909A" w14:textId="77777777" w:rsidR="000E7131" w:rsidRPr="00F52B01" w:rsidRDefault="000E7131" w:rsidP="000E7131">
      <w:pPr>
        <w:spacing w:before="100" w:beforeAutospacing="1" w:after="100" w:afterAutospacing="1" w:line="240" w:lineRule="auto"/>
        <w:jc w:val="center"/>
        <w:rPr>
          <w:rFonts w:ascii="Times New Roman" w:hAnsi="Times New Roman" w:cs="Times New Roman"/>
          <w:sz w:val="24"/>
          <w:szCs w:val="24"/>
        </w:rPr>
      </w:pPr>
    </w:p>
    <w:p w14:paraId="061A4668" w14:textId="77777777" w:rsidR="00EB5AED" w:rsidRDefault="00820491" w:rsidP="00C77C8C">
      <w:pPr>
        <w:spacing w:before="100" w:beforeAutospacing="1" w:after="100" w:afterAutospacing="1"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87EE0BD" wp14:editId="768079B0">
            <wp:extent cx="4566285" cy="2876550"/>
            <wp:effectExtent l="38100" t="57150" r="120015" b="952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66285" cy="2876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0BAAD2" w14:textId="1B4964A4" w:rsidR="00320417" w:rsidRDefault="00C77C8C" w:rsidP="00320417">
      <w:pPr>
        <w:spacing w:before="100" w:beforeAutospacing="1" w:after="100" w:afterAutospacing="1" w:line="240" w:lineRule="auto"/>
        <w:jc w:val="center"/>
        <w:rPr>
          <w:rFonts w:ascii="Times New Roman" w:hAnsi="Times New Roman" w:cs="Times New Roman"/>
          <w:sz w:val="24"/>
          <w:szCs w:val="24"/>
        </w:rPr>
      </w:pPr>
      <w:proofErr w:type="gramStart"/>
      <w:r>
        <w:rPr>
          <w:rFonts w:ascii="Times New Roman" w:hAnsi="Times New Roman" w:cs="Times New Roman"/>
          <w:b/>
          <w:bCs/>
          <w:sz w:val="24"/>
          <w:szCs w:val="24"/>
        </w:rPr>
        <w:t xml:space="preserve">Fig </w:t>
      </w:r>
      <w:r w:rsidR="00782545">
        <w:rPr>
          <w:rFonts w:ascii="Times New Roman" w:hAnsi="Times New Roman" w:cs="Times New Roman"/>
          <w:b/>
          <w:bCs/>
          <w:sz w:val="24"/>
          <w:szCs w:val="24"/>
        </w:rPr>
        <w:t xml:space="preserve"> 1</w:t>
      </w:r>
      <w:proofErr w:type="gramEnd"/>
      <w:r>
        <w:rPr>
          <w:rFonts w:ascii="Times New Roman" w:hAnsi="Times New Roman" w:cs="Times New Roman"/>
          <w:b/>
          <w:bCs/>
          <w:sz w:val="24"/>
          <w:szCs w:val="24"/>
        </w:rPr>
        <w:t>:</w:t>
      </w:r>
      <w:r>
        <w:rPr>
          <w:rFonts w:ascii="Times New Roman" w:hAnsi="Times New Roman" w:cs="Times New Roman"/>
          <w:sz w:val="24"/>
          <w:szCs w:val="24"/>
        </w:rPr>
        <w:t xml:space="preserve"> The Medicinal properties of edible fungi</w:t>
      </w:r>
    </w:p>
    <w:p w14:paraId="0FA5061F" w14:textId="77777777" w:rsidR="00320417" w:rsidRPr="00320417" w:rsidRDefault="00320417" w:rsidP="00320417">
      <w:pPr>
        <w:pStyle w:val="ListParagraph"/>
        <w:spacing w:before="100" w:beforeAutospacing="1" w:after="100" w:afterAutospacing="1" w:line="240" w:lineRule="auto"/>
        <w:ind w:left="735"/>
        <w:rPr>
          <w:rFonts w:ascii="Times New Roman" w:eastAsia="Times New Roman" w:hAnsi="Times New Roman" w:cs="Times New Roman"/>
          <w:sz w:val="24"/>
          <w:szCs w:val="24"/>
          <w:lang w:bidi="hi-IN"/>
        </w:rPr>
      </w:pPr>
    </w:p>
    <w:p w14:paraId="48E87FD8" w14:textId="77777777" w:rsidR="00320417" w:rsidRPr="00320417" w:rsidRDefault="00320417" w:rsidP="00223ABC">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lang w:bidi="hi-IN"/>
        </w:rPr>
      </w:pPr>
      <w:r w:rsidRPr="00320417">
        <w:rPr>
          <w:rFonts w:ascii="Times New Roman" w:eastAsia="Times New Roman" w:hAnsi="Times New Roman" w:cs="Times New Roman"/>
          <w:b/>
          <w:bCs/>
          <w:sz w:val="24"/>
          <w:szCs w:val="24"/>
          <w:lang w:bidi="hi-IN"/>
        </w:rPr>
        <w:t>Regulation and Maintenance Services</w:t>
      </w:r>
      <w:r w:rsidRPr="00320417">
        <w:rPr>
          <w:rFonts w:ascii="Times New Roman" w:eastAsia="Times New Roman" w:hAnsi="Times New Roman" w:cs="Times New Roman"/>
          <w:sz w:val="24"/>
          <w:szCs w:val="24"/>
          <w:lang w:bidi="hi-IN"/>
        </w:rPr>
        <w:t xml:space="preserve"> –</w:t>
      </w:r>
    </w:p>
    <w:p w14:paraId="1A7D5E3C" w14:textId="77777777" w:rsidR="00320417" w:rsidRDefault="00320417" w:rsidP="00223ABC">
      <w:pPr>
        <w:spacing w:before="100" w:beforeAutospacing="1" w:after="100" w:afterAutospacing="1" w:line="240" w:lineRule="auto"/>
        <w:ind w:left="180"/>
        <w:jc w:val="both"/>
        <w:rPr>
          <w:rFonts w:ascii="Times New Roman" w:eastAsia="Times New Roman" w:hAnsi="Times New Roman" w:cs="Times New Roman"/>
          <w:sz w:val="24"/>
          <w:szCs w:val="24"/>
          <w:lang w:bidi="hi-IN"/>
        </w:rPr>
      </w:pPr>
      <w:r w:rsidRPr="00320417">
        <w:rPr>
          <w:rFonts w:ascii="Times New Roman" w:eastAsia="Times New Roman" w:hAnsi="Times New Roman" w:cs="Times New Roman"/>
          <w:sz w:val="24"/>
          <w:szCs w:val="24"/>
          <w:lang w:bidi="hi-IN"/>
        </w:rPr>
        <w:t xml:space="preserve">Regulation and maintenance services encompass the ways in which organisms influence the physical, chemical, and biological conditions that impact human health, safety, and comfort. Fungi play a crucial role in supporting plant health, aiding tree regeneration, and maintaining the structure and functioning of forest ecosystems (Meidl </w:t>
      </w:r>
      <w:r w:rsidR="00832543" w:rsidRPr="00832543">
        <w:rPr>
          <w:rFonts w:ascii="Times New Roman" w:eastAsia="Times New Roman" w:hAnsi="Times New Roman" w:cs="Times New Roman"/>
          <w:i/>
          <w:sz w:val="24"/>
          <w:szCs w:val="24"/>
          <w:lang w:bidi="hi-IN"/>
        </w:rPr>
        <w:t xml:space="preserve">et al., </w:t>
      </w:r>
      <w:r w:rsidRPr="00320417">
        <w:rPr>
          <w:rFonts w:ascii="Times New Roman" w:eastAsia="Times New Roman" w:hAnsi="Times New Roman" w:cs="Times New Roman"/>
          <w:sz w:val="24"/>
          <w:szCs w:val="24"/>
          <w:lang w:bidi="hi-IN"/>
        </w:rPr>
        <w:t xml:space="preserve">2021; Pérez-Moreno </w:t>
      </w:r>
      <w:r w:rsidR="00832543" w:rsidRPr="00832543">
        <w:rPr>
          <w:rFonts w:ascii="Times New Roman" w:eastAsia="Times New Roman" w:hAnsi="Times New Roman" w:cs="Times New Roman"/>
          <w:i/>
          <w:sz w:val="24"/>
          <w:szCs w:val="24"/>
          <w:lang w:bidi="hi-IN"/>
        </w:rPr>
        <w:t xml:space="preserve">et al., </w:t>
      </w:r>
      <w:r w:rsidRPr="00320417">
        <w:rPr>
          <w:rFonts w:ascii="Times New Roman" w:eastAsia="Times New Roman" w:hAnsi="Times New Roman" w:cs="Times New Roman"/>
          <w:sz w:val="24"/>
          <w:szCs w:val="24"/>
          <w:lang w:bidi="hi-IN"/>
        </w:rPr>
        <w:t xml:space="preserve">2021). For instance, mycorrhizal fungi contribute to tree growth, forest sustainability, and biodiversity, while also helping mitigate greenhouse gas emissions by sustaining forest biomass. These fungi provide such benefits by enhancing nutrient and water uptake via underground mycelial networks that link trees and other plants, increasing nutrient availability, and producing metabolites that protect against pathogens and environmental stressors (Pérez-Moreno </w:t>
      </w:r>
      <w:r w:rsidR="00832543" w:rsidRPr="00832543">
        <w:rPr>
          <w:rFonts w:ascii="Times New Roman" w:eastAsia="Times New Roman" w:hAnsi="Times New Roman" w:cs="Times New Roman"/>
          <w:i/>
          <w:sz w:val="24"/>
          <w:szCs w:val="24"/>
          <w:lang w:bidi="hi-IN"/>
        </w:rPr>
        <w:t xml:space="preserve">et al., </w:t>
      </w:r>
      <w:r w:rsidRPr="00320417">
        <w:rPr>
          <w:rFonts w:ascii="Times New Roman" w:eastAsia="Times New Roman" w:hAnsi="Times New Roman" w:cs="Times New Roman"/>
          <w:sz w:val="24"/>
          <w:szCs w:val="24"/>
          <w:lang w:bidi="hi-IN"/>
        </w:rPr>
        <w:t xml:space="preserve">2021). In nutrient-poor soils, mycorrhizal fungi assist trees in accessing scarce nutrients and water beyond the reach of their roots. Since the levels of bioavailable nutrients in </w:t>
      </w:r>
      <w:r w:rsidRPr="00320417">
        <w:rPr>
          <w:rFonts w:ascii="Times New Roman" w:eastAsia="Times New Roman" w:hAnsi="Times New Roman" w:cs="Times New Roman"/>
          <w:sz w:val="24"/>
          <w:szCs w:val="24"/>
          <w:lang w:bidi="hi-IN"/>
        </w:rPr>
        <w:lastRenderedPageBreak/>
        <w:t xml:space="preserve">forest soils are often insufficient for optimal plant growth, many tree species depend on symbiotic relationships with mycorrhizal fungi to establish and thrive (Martin </w:t>
      </w:r>
      <w:r w:rsidR="00832543" w:rsidRPr="00832543">
        <w:rPr>
          <w:rFonts w:ascii="Times New Roman" w:eastAsia="Times New Roman" w:hAnsi="Times New Roman" w:cs="Times New Roman"/>
          <w:i/>
          <w:sz w:val="24"/>
          <w:szCs w:val="24"/>
          <w:lang w:bidi="hi-IN"/>
        </w:rPr>
        <w:t xml:space="preserve">et al., </w:t>
      </w:r>
      <w:r w:rsidRPr="00320417">
        <w:rPr>
          <w:rFonts w:ascii="Times New Roman" w:eastAsia="Times New Roman" w:hAnsi="Times New Roman" w:cs="Times New Roman"/>
          <w:sz w:val="24"/>
          <w:szCs w:val="24"/>
          <w:lang w:bidi="hi-IN"/>
        </w:rPr>
        <w:t>2016).</w:t>
      </w:r>
    </w:p>
    <w:p w14:paraId="5694D254" w14:textId="77777777" w:rsidR="00FE7847" w:rsidRPr="00223ABC" w:rsidRDefault="00FE7847" w:rsidP="00223ABC">
      <w:pPr>
        <w:pStyle w:val="ListParagraph"/>
        <w:numPr>
          <w:ilvl w:val="0"/>
          <w:numId w:val="2"/>
        </w:numPr>
        <w:spacing w:before="100" w:beforeAutospacing="1" w:after="100" w:afterAutospacing="1" w:line="240" w:lineRule="auto"/>
        <w:rPr>
          <w:rFonts w:ascii="Times New Roman" w:hAnsi="Times New Roman" w:cs="Times New Roman"/>
          <w:sz w:val="24"/>
          <w:szCs w:val="24"/>
        </w:rPr>
      </w:pPr>
      <w:r w:rsidRPr="00223ABC">
        <w:rPr>
          <w:rStyle w:val="Strong"/>
          <w:rFonts w:ascii="Times New Roman" w:hAnsi="Times New Roman" w:cs="Times New Roman"/>
          <w:sz w:val="24"/>
          <w:szCs w:val="24"/>
        </w:rPr>
        <w:t>Cultural Services</w:t>
      </w:r>
      <w:r w:rsidRPr="00223ABC">
        <w:rPr>
          <w:rFonts w:ascii="Times New Roman" w:hAnsi="Times New Roman" w:cs="Times New Roman"/>
          <w:sz w:val="24"/>
          <w:szCs w:val="24"/>
        </w:rPr>
        <w:t xml:space="preserve"> –</w:t>
      </w:r>
      <w:r w:rsidRPr="00223ABC">
        <w:rPr>
          <w:rFonts w:ascii="Times New Roman" w:hAnsi="Times New Roman" w:cs="Times New Roman"/>
          <w:sz w:val="24"/>
          <w:szCs w:val="24"/>
        </w:rPr>
        <w:br/>
      </w:r>
    </w:p>
    <w:p w14:paraId="2655B2A4" w14:textId="77777777" w:rsidR="00FE7847" w:rsidRDefault="00FE7847" w:rsidP="00223ABC">
      <w:pPr>
        <w:pStyle w:val="ListParagraph"/>
        <w:spacing w:before="100" w:beforeAutospacing="1" w:after="100" w:afterAutospacing="1" w:line="240" w:lineRule="auto"/>
        <w:ind w:left="270"/>
        <w:jc w:val="both"/>
        <w:rPr>
          <w:rFonts w:ascii="Times New Roman" w:hAnsi="Times New Roman" w:cs="Times New Roman"/>
          <w:sz w:val="24"/>
          <w:szCs w:val="24"/>
        </w:rPr>
      </w:pPr>
      <w:r w:rsidRPr="00FE7847">
        <w:rPr>
          <w:rFonts w:ascii="Times New Roman" w:hAnsi="Times New Roman" w:cs="Times New Roman"/>
          <w:sz w:val="24"/>
          <w:szCs w:val="24"/>
        </w:rPr>
        <w:t xml:space="preserve">Cultural services refer to the non-material, non-consumptive benefits that influence people’s physical and mental well-being through spiritual enrichment, cognitive development, reflection, recreation, and aesthetic experiences. Mushrooms contribute significantly to various cultural practices. For instance, </w:t>
      </w:r>
      <w:proofErr w:type="spellStart"/>
      <w:r w:rsidRPr="00FE7847">
        <w:rPr>
          <w:rStyle w:val="Emphasis"/>
          <w:rFonts w:ascii="Times New Roman" w:hAnsi="Times New Roman" w:cs="Times New Roman"/>
          <w:sz w:val="24"/>
          <w:szCs w:val="24"/>
        </w:rPr>
        <w:t>Termitomycesmicrocarpa</w:t>
      </w:r>
      <w:proofErr w:type="spellEnd"/>
      <w:r w:rsidRPr="00FE7847">
        <w:rPr>
          <w:rFonts w:ascii="Times New Roman" w:hAnsi="Times New Roman" w:cs="Times New Roman"/>
          <w:sz w:val="24"/>
          <w:szCs w:val="24"/>
        </w:rPr>
        <w:t xml:space="preserve"> (formerly </w:t>
      </w:r>
      <w:proofErr w:type="spellStart"/>
      <w:r w:rsidRPr="00FE7847">
        <w:rPr>
          <w:rStyle w:val="Emphasis"/>
          <w:rFonts w:ascii="Times New Roman" w:hAnsi="Times New Roman" w:cs="Times New Roman"/>
          <w:sz w:val="24"/>
          <w:szCs w:val="24"/>
        </w:rPr>
        <w:t>Podabrellamicrocarpa</w:t>
      </w:r>
      <w:proofErr w:type="spellEnd"/>
      <w:r w:rsidRPr="00FE7847">
        <w:rPr>
          <w:rFonts w:ascii="Times New Roman" w:hAnsi="Times New Roman" w:cs="Times New Roman"/>
          <w:sz w:val="24"/>
          <w:szCs w:val="24"/>
        </w:rPr>
        <w:t>) holds cultural importance in traditional ceremonies in Rakai District, Uganda (</w:t>
      </w:r>
      <w:proofErr w:type="spellStart"/>
      <w:r w:rsidRPr="00FE7847">
        <w:rPr>
          <w:rFonts w:ascii="Times New Roman" w:hAnsi="Times New Roman" w:cs="Times New Roman"/>
          <w:sz w:val="24"/>
          <w:szCs w:val="24"/>
        </w:rPr>
        <w:t>Engola</w:t>
      </w:r>
      <w:proofErr w:type="spellEnd"/>
      <w:r w:rsidRPr="00FE7847">
        <w:rPr>
          <w:rFonts w:ascii="Times New Roman" w:hAnsi="Times New Roman" w:cs="Times New Roman"/>
          <w:sz w:val="24"/>
          <w:szCs w:val="24"/>
        </w:rPr>
        <w:t xml:space="preserve"> </w:t>
      </w:r>
      <w:r w:rsidR="00832543" w:rsidRPr="00832543">
        <w:rPr>
          <w:rFonts w:ascii="Times New Roman" w:hAnsi="Times New Roman" w:cs="Times New Roman"/>
          <w:i/>
          <w:sz w:val="24"/>
          <w:szCs w:val="24"/>
        </w:rPr>
        <w:t xml:space="preserve">et al., </w:t>
      </w:r>
      <w:r w:rsidRPr="00FE7847">
        <w:rPr>
          <w:rFonts w:ascii="Times New Roman" w:hAnsi="Times New Roman" w:cs="Times New Roman"/>
          <w:sz w:val="24"/>
          <w:szCs w:val="24"/>
        </w:rPr>
        <w:t xml:space="preserve">2006). Additionally, some species are incorporated into rituals: </w:t>
      </w:r>
      <w:r w:rsidRPr="00FE7847">
        <w:rPr>
          <w:rStyle w:val="Emphasis"/>
          <w:rFonts w:ascii="Times New Roman" w:hAnsi="Times New Roman" w:cs="Times New Roman"/>
          <w:sz w:val="24"/>
          <w:szCs w:val="24"/>
        </w:rPr>
        <w:t>Lentinus (Pleurotus) tuber-regium</w:t>
      </w:r>
      <w:r w:rsidRPr="00FE7847">
        <w:rPr>
          <w:rFonts w:ascii="Times New Roman" w:hAnsi="Times New Roman" w:cs="Times New Roman"/>
          <w:sz w:val="24"/>
          <w:szCs w:val="24"/>
        </w:rPr>
        <w:t xml:space="preserve"> is used as a love charm, while certain </w:t>
      </w:r>
      <w:proofErr w:type="spellStart"/>
      <w:r w:rsidRPr="00FE7847">
        <w:rPr>
          <w:rStyle w:val="Emphasis"/>
          <w:rFonts w:ascii="Times New Roman" w:hAnsi="Times New Roman" w:cs="Times New Roman"/>
          <w:sz w:val="24"/>
          <w:szCs w:val="24"/>
        </w:rPr>
        <w:t>Termitomyces</w:t>
      </w:r>
      <w:proofErr w:type="spellEnd"/>
      <w:r w:rsidRPr="00FE7847">
        <w:rPr>
          <w:rFonts w:ascii="Times New Roman" w:hAnsi="Times New Roman" w:cs="Times New Roman"/>
          <w:sz w:val="24"/>
          <w:szCs w:val="24"/>
        </w:rPr>
        <w:t xml:space="preserve"> species are employed in Cameroon to ward off evil spirits (</w:t>
      </w:r>
      <w:proofErr w:type="spellStart"/>
      <w:r w:rsidRPr="00FE7847">
        <w:rPr>
          <w:rFonts w:ascii="Times New Roman" w:hAnsi="Times New Roman" w:cs="Times New Roman"/>
          <w:sz w:val="24"/>
          <w:szCs w:val="24"/>
        </w:rPr>
        <w:t>Onguene&amp;Kuyper</w:t>
      </w:r>
      <w:proofErr w:type="spellEnd"/>
      <w:r w:rsidRPr="00FE7847">
        <w:rPr>
          <w:rFonts w:ascii="Times New Roman" w:hAnsi="Times New Roman" w:cs="Times New Roman"/>
          <w:sz w:val="24"/>
          <w:szCs w:val="24"/>
        </w:rPr>
        <w:t>, 2019).</w:t>
      </w:r>
    </w:p>
    <w:p w14:paraId="40B2F40D" w14:textId="77777777" w:rsidR="007602B8" w:rsidRDefault="007602B8" w:rsidP="00FE7847">
      <w:pPr>
        <w:pStyle w:val="ListParagraph"/>
        <w:spacing w:before="100" w:beforeAutospacing="1" w:after="100" w:afterAutospacing="1" w:line="240" w:lineRule="auto"/>
        <w:ind w:left="360"/>
        <w:jc w:val="both"/>
        <w:rPr>
          <w:rFonts w:ascii="Times New Roman" w:hAnsi="Times New Roman" w:cs="Times New Roman"/>
          <w:sz w:val="24"/>
          <w:szCs w:val="24"/>
        </w:rPr>
      </w:pPr>
    </w:p>
    <w:p w14:paraId="2C497296" w14:textId="77777777" w:rsidR="007602B8" w:rsidRPr="007602B8" w:rsidRDefault="007602B8" w:rsidP="007602B8">
      <w:pPr>
        <w:pStyle w:val="ListParagraph"/>
        <w:spacing w:before="100" w:beforeAutospacing="1" w:after="100" w:afterAutospacing="1" w:line="240" w:lineRule="auto"/>
        <w:ind w:left="360" w:hanging="360"/>
        <w:jc w:val="both"/>
        <w:rPr>
          <w:rFonts w:ascii="Times New Roman" w:hAnsi="Times New Roman" w:cs="Times New Roman"/>
          <w:b/>
          <w:bCs/>
          <w:sz w:val="24"/>
          <w:szCs w:val="24"/>
        </w:rPr>
      </w:pPr>
      <w:r w:rsidRPr="007602B8">
        <w:rPr>
          <w:rFonts w:ascii="Times New Roman" w:hAnsi="Times New Roman" w:cs="Times New Roman"/>
          <w:b/>
          <w:bCs/>
          <w:sz w:val="24"/>
          <w:szCs w:val="24"/>
        </w:rPr>
        <w:t xml:space="preserve">Biodiversity of Edible Wild </w:t>
      </w:r>
      <w:proofErr w:type="spellStart"/>
      <w:r w:rsidRPr="007602B8">
        <w:rPr>
          <w:rFonts w:ascii="Times New Roman" w:hAnsi="Times New Roman" w:cs="Times New Roman"/>
          <w:b/>
          <w:bCs/>
          <w:sz w:val="24"/>
          <w:szCs w:val="24"/>
        </w:rPr>
        <w:t>Macrofungi</w:t>
      </w:r>
      <w:proofErr w:type="spellEnd"/>
      <w:r w:rsidRPr="007602B8">
        <w:rPr>
          <w:rFonts w:ascii="Times New Roman" w:hAnsi="Times New Roman" w:cs="Times New Roman"/>
          <w:b/>
          <w:bCs/>
          <w:sz w:val="24"/>
          <w:szCs w:val="24"/>
        </w:rPr>
        <w:t xml:space="preserve"> in Chhattisgarh</w:t>
      </w:r>
    </w:p>
    <w:p w14:paraId="18BDB27F" w14:textId="77777777" w:rsidR="00C77C8C" w:rsidRDefault="007D08FF" w:rsidP="00320417">
      <w:pPr>
        <w:spacing w:before="100" w:beforeAutospacing="1" w:after="100" w:afterAutospacing="1" w:line="240" w:lineRule="auto"/>
        <w:jc w:val="both"/>
        <w:rPr>
          <w:rFonts w:ascii="Times New Roman" w:hAnsi="Times New Roman" w:cs="Times New Roman"/>
          <w:sz w:val="24"/>
          <w:szCs w:val="24"/>
        </w:rPr>
      </w:pPr>
      <w:r w:rsidRPr="007D08FF">
        <w:rPr>
          <w:rFonts w:ascii="Times New Roman" w:hAnsi="Times New Roman" w:cs="Times New Roman"/>
          <w:sz w:val="24"/>
          <w:szCs w:val="24"/>
        </w:rPr>
        <w:t xml:space="preserve">Chhattisgarh, located in the central-eastern part of India between 17–23.70° N latitude and 80.40–83.38° E longitude, covers a total geographical area of 136,030 sq. km. The region receives an average annual rainfall of approximately 1400 mm, with atmospheric humidity exceeding 90% during the monsoon and gradually decreasing from October to reach 15–20% in peak summer. The state is endowed with extensive forest resources, covering 44% of its total area, which include diverse ecosystems and a rich but largely unexplored diversity of macrofungal species. The vegetation is dominated by </w:t>
      </w:r>
      <w:proofErr w:type="spellStart"/>
      <w:r w:rsidRPr="007D08FF">
        <w:rPr>
          <w:rFonts w:ascii="Times New Roman" w:hAnsi="Times New Roman" w:cs="Times New Roman"/>
          <w:sz w:val="24"/>
          <w:szCs w:val="24"/>
        </w:rPr>
        <w:t>sal</w:t>
      </w:r>
      <w:proofErr w:type="spellEnd"/>
      <w:r w:rsidRPr="007D08FF">
        <w:rPr>
          <w:rFonts w:ascii="Times New Roman" w:hAnsi="Times New Roman" w:cs="Times New Roman"/>
          <w:sz w:val="24"/>
          <w:szCs w:val="24"/>
        </w:rPr>
        <w:t xml:space="preserve"> trees, which account for 46% of the forested area, followed by teak, with additional stretches of </w:t>
      </w:r>
      <w:proofErr w:type="spellStart"/>
      <w:r w:rsidRPr="007D08FF">
        <w:rPr>
          <w:rFonts w:ascii="Times New Roman" w:hAnsi="Times New Roman" w:cs="Times New Roman"/>
          <w:sz w:val="24"/>
          <w:szCs w:val="24"/>
        </w:rPr>
        <w:t>sarai</w:t>
      </w:r>
      <w:proofErr w:type="spellEnd"/>
      <w:r w:rsidRPr="007D08FF">
        <w:rPr>
          <w:rFonts w:ascii="Times New Roman" w:hAnsi="Times New Roman" w:cs="Times New Roman"/>
          <w:sz w:val="24"/>
          <w:szCs w:val="24"/>
        </w:rPr>
        <w:t xml:space="preserve">, bamboo, </w:t>
      </w:r>
      <w:proofErr w:type="spellStart"/>
      <w:r w:rsidRPr="007D08FF">
        <w:rPr>
          <w:rFonts w:ascii="Times New Roman" w:hAnsi="Times New Roman" w:cs="Times New Roman"/>
          <w:sz w:val="24"/>
          <w:szCs w:val="24"/>
        </w:rPr>
        <w:t>tendu</w:t>
      </w:r>
      <w:proofErr w:type="spellEnd"/>
      <w:r w:rsidRPr="007D08FF">
        <w:rPr>
          <w:rFonts w:ascii="Times New Roman" w:hAnsi="Times New Roman" w:cs="Times New Roman"/>
          <w:sz w:val="24"/>
          <w:szCs w:val="24"/>
        </w:rPr>
        <w:t xml:space="preserve">, and eucalyptus across various regions. Much of the forest flora and fauna, including mushroom species, remains unstudied (Singh </w:t>
      </w:r>
      <w:r w:rsidR="00832543" w:rsidRPr="00832543">
        <w:rPr>
          <w:rFonts w:ascii="Times New Roman" w:hAnsi="Times New Roman" w:cs="Times New Roman"/>
          <w:i/>
          <w:iCs/>
          <w:sz w:val="24"/>
          <w:szCs w:val="24"/>
        </w:rPr>
        <w:t xml:space="preserve">et al., </w:t>
      </w:r>
      <w:r w:rsidRPr="007D08FF">
        <w:rPr>
          <w:rFonts w:ascii="Times New Roman" w:hAnsi="Times New Roman" w:cs="Times New Roman"/>
          <w:sz w:val="24"/>
          <w:szCs w:val="24"/>
        </w:rPr>
        <w:t>2020).</w:t>
      </w:r>
    </w:p>
    <w:p w14:paraId="407568FC" w14:textId="77777777" w:rsidR="00532F3D" w:rsidRDefault="00532F3D" w:rsidP="00320417">
      <w:pPr>
        <w:spacing w:before="100" w:beforeAutospacing="1" w:after="100" w:afterAutospacing="1" w:line="240" w:lineRule="auto"/>
        <w:jc w:val="both"/>
        <w:rPr>
          <w:rFonts w:ascii="Times New Roman" w:hAnsi="Times New Roman" w:cs="Times New Roman"/>
          <w:sz w:val="24"/>
          <w:szCs w:val="24"/>
        </w:rPr>
      </w:pPr>
      <w:r w:rsidRPr="00532F3D">
        <w:rPr>
          <w:rFonts w:ascii="Times New Roman" w:hAnsi="Times New Roman" w:cs="Times New Roman"/>
          <w:sz w:val="24"/>
          <w:szCs w:val="24"/>
        </w:rPr>
        <w:t xml:space="preserve">Many mycorrhizal mushrooms in the state are traditionally collected from the wild for food. Unlike mushrooms that grow exclusively on soil or wood, these species form mutualistic associations with the roots of host plants (Lakhanpal, 1995). In Chhattisgarh, such mushrooms represent the fruiting bodies of ectomycorrhizal fungi associated with the roots of </w:t>
      </w:r>
      <w:proofErr w:type="spellStart"/>
      <w:r w:rsidRPr="00532F3D">
        <w:rPr>
          <w:rFonts w:ascii="Times New Roman" w:hAnsi="Times New Roman" w:cs="Times New Roman"/>
          <w:sz w:val="24"/>
          <w:szCs w:val="24"/>
        </w:rPr>
        <w:t>sal</w:t>
      </w:r>
      <w:proofErr w:type="spellEnd"/>
      <w:r w:rsidRPr="00532F3D">
        <w:rPr>
          <w:rFonts w:ascii="Times New Roman" w:hAnsi="Times New Roman" w:cs="Times New Roman"/>
          <w:sz w:val="24"/>
          <w:szCs w:val="24"/>
        </w:rPr>
        <w:t xml:space="preserve"> trees and bamboo trunks. Among them, </w:t>
      </w:r>
      <w:proofErr w:type="spellStart"/>
      <w:r w:rsidRPr="00532F3D">
        <w:rPr>
          <w:rStyle w:val="Emphasis"/>
          <w:rFonts w:ascii="Times New Roman" w:hAnsi="Times New Roman" w:cs="Times New Roman"/>
          <w:sz w:val="24"/>
          <w:szCs w:val="24"/>
        </w:rPr>
        <w:t>Astraeushygrometricus</w:t>
      </w:r>
      <w:proofErr w:type="spellEnd"/>
      <w:r w:rsidRPr="00532F3D">
        <w:rPr>
          <w:rFonts w:ascii="Times New Roman" w:hAnsi="Times New Roman" w:cs="Times New Roman"/>
          <w:sz w:val="24"/>
          <w:szCs w:val="24"/>
        </w:rPr>
        <w:t xml:space="preserve"> and </w:t>
      </w:r>
      <w:proofErr w:type="spellStart"/>
      <w:r w:rsidRPr="00532F3D">
        <w:rPr>
          <w:rStyle w:val="Emphasis"/>
          <w:rFonts w:ascii="Times New Roman" w:hAnsi="Times New Roman" w:cs="Times New Roman"/>
          <w:sz w:val="24"/>
          <w:szCs w:val="24"/>
        </w:rPr>
        <w:t>Termitomycesheimii</w:t>
      </w:r>
      <w:proofErr w:type="spellEnd"/>
      <w:r w:rsidRPr="00532F3D">
        <w:rPr>
          <w:rFonts w:ascii="Times New Roman" w:hAnsi="Times New Roman" w:cs="Times New Roman"/>
          <w:sz w:val="24"/>
          <w:szCs w:val="24"/>
        </w:rPr>
        <w:t xml:space="preserve"> showed the highest frequency of occurrence at 83.33%, followed by </w:t>
      </w:r>
      <w:r w:rsidRPr="00532F3D">
        <w:rPr>
          <w:rStyle w:val="Emphasis"/>
          <w:rFonts w:ascii="Times New Roman" w:hAnsi="Times New Roman" w:cs="Times New Roman"/>
          <w:sz w:val="24"/>
          <w:szCs w:val="24"/>
        </w:rPr>
        <w:t>Boletus edulis</w:t>
      </w:r>
      <w:r w:rsidRPr="00532F3D">
        <w:rPr>
          <w:rFonts w:ascii="Times New Roman" w:hAnsi="Times New Roman" w:cs="Times New Roman"/>
          <w:sz w:val="24"/>
          <w:szCs w:val="24"/>
        </w:rPr>
        <w:t xml:space="preserve"> at 82%, </w:t>
      </w:r>
      <w:proofErr w:type="spellStart"/>
      <w:r w:rsidRPr="00532F3D">
        <w:rPr>
          <w:rStyle w:val="Emphasis"/>
          <w:rFonts w:ascii="Times New Roman" w:hAnsi="Times New Roman" w:cs="Times New Roman"/>
          <w:sz w:val="24"/>
          <w:szCs w:val="24"/>
        </w:rPr>
        <w:t>Russulavirescens</w:t>
      </w:r>
      <w:proofErr w:type="spellEnd"/>
      <w:r w:rsidRPr="00532F3D">
        <w:rPr>
          <w:rFonts w:ascii="Times New Roman" w:hAnsi="Times New Roman" w:cs="Times New Roman"/>
          <w:sz w:val="24"/>
          <w:szCs w:val="24"/>
        </w:rPr>
        <w:t xml:space="preserve"> at 81.21%, and </w:t>
      </w:r>
      <w:proofErr w:type="spellStart"/>
      <w:r w:rsidRPr="00532F3D">
        <w:rPr>
          <w:rStyle w:val="Emphasis"/>
          <w:rFonts w:ascii="Times New Roman" w:hAnsi="Times New Roman" w:cs="Times New Roman"/>
          <w:sz w:val="24"/>
          <w:szCs w:val="24"/>
        </w:rPr>
        <w:t>Russularosea</w:t>
      </w:r>
      <w:proofErr w:type="spellEnd"/>
      <w:r w:rsidRPr="00532F3D">
        <w:rPr>
          <w:rFonts w:ascii="Times New Roman" w:hAnsi="Times New Roman" w:cs="Times New Roman"/>
          <w:sz w:val="24"/>
          <w:szCs w:val="24"/>
        </w:rPr>
        <w:t xml:space="preserve"> at 78.54%. Other species exhibited frequency values ranging from 49% to 80.72%. Regarding density, </w:t>
      </w:r>
      <w:proofErr w:type="spellStart"/>
      <w:r w:rsidRPr="00532F3D">
        <w:rPr>
          <w:rStyle w:val="Emphasis"/>
          <w:rFonts w:ascii="Times New Roman" w:hAnsi="Times New Roman" w:cs="Times New Roman"/>
          <w:sz w:val="24"/>
          <w:szCs w:val="24"/>
        </w:rPr>
        <w:t>Termitomycesheimii</w:t>
      </w:r>
      <w:proofErr w:type="spellEnd"/>
      <w:r w:rsidRPr="00532F3D">
        <w:rPr>
          <w:rFonts w:ascii="Times New Roman" w:hAnsi="Times New Roman" w:cs="Times New Roman"/>
          <w:sz w:val="24"/>
          <w:szCs w:val="24"/>
        </w:rPr>
        <w:t xml:space="preserve"> and </w:t>
      </w:r>
      <w:proofErr w:type="spellStart"/>
      <w:r w:rsidRPr="00532F3D">
        <w:rPr>
          <w:rStyle w:val="Emphasis"/>
          <w:rFonts w:ascii="Times New Roman" w:hAnsi="Times New Roman" w:cs="Times New Roman"/>
          <w:sz w:val="24"/>
          <w:szCs w:val="24"/>
        </w:rPr>
        <w:t>Astraeushygrometricus</w:t>
      </w:r>
      <w:proofErr w:type="spellEnd"/>
      <w:r w:rsidRPr="00532F3D">
        <w:rPr>
          <w:rFonts w:ascii="Times New Roman" w:hAnsi="Times New Roman" w:cs="Times New Roman"/>
          <w:sz w:val="24"/>
          <w:szCs w:val="24"/>
        </w:rPr>
        <w:t xml:space="preserve"> recorded the highest at 126.67%, with </w:t>
      </w:r>
      <w:r w:rsidRPr="00532F3D">
        <w:rPr>
          <w:rStyle w:val="Emphasis"/>
          <w:rFonts w:ascii="Times New Roman" w:hAnsi="Times New Roman" w:cs="Times New Roman"/>
          <w:sz w:val="24"/>
          <w:szCs w:val="24"/>
        </w:rPr>
        <w:t>Boletus edulis</w:t>
      </w:r>
      <w:r w:rsidRPr="00532F3D">
        <w:rPr>
          <w:rFonts w:ascii="Times New Roman" w:hAnsi="Times New Roman" w:cs="Times New Roman"/>
          <w:sz w:val="24"/>
          <w:szCs w:val="24"/>
        </w:rPr>
        <w:t xml:space="preserve"> at 120% and </w:t>
      </w:r>
      <w:proofErr w:type="spellStart"/>
      <w:r w:rsidRPr="00532F3D">
        <w:rPr>
          <w:rStyle w:val="Emphasis"/>
          <w:rFonts w:ascii="Times New Roman" w:hAnsi="Times New Roman" w:cs="Times New Roman"/>
          <w:sz w:val="24"/>
          <w:szCs w:val="24"/>
        </w:rPr>
        <w:t>Russulavirescens</w:t>
      </w:r>
      <w:proofErr w:type="spellEnd"/>
      <w:r w:rsidRPr="00532F3D">
        <w:rPr>
          <w:rFonts w:ascii="Times New Roman" w:hAnsi="Times New Roman" w:cs="Times New Roman"/>
          <w:sz w:val="24"/>
          <w:szCs w:val="24"/>
        </w:rPr>
        <w:t xml:space="preserve"> at 93.33%, while the remaining species ranged between 30.33% and 56.67% (Dixit, 2024).</w:t>
      </w:r>
    </w:p>
    <w:p w14:paraId="734963E2" w14:textId="77777777" w:rsidR="003436F0" w:rsidRDefault="005D3092" w:rsidP="000251F1">
      <w:pPr>
        <w:spacing w:before="100" w:beforeAutospacing="1" w:after="100" w:afterAutospacing="1" w:line="240" w:lineRule="auto"/>
        <w:rPr>
          <w:rStyle w:val="Strong"/>
          <w:rFonts w:ascii="Times New Roman" w:hAnsi="Times New Roman" w:cs="Times New Roman"/>
          <w:sz w:val="24"/>
          <w:szCs w:val="24"/>
        </w:rPr>
      </w:pPr>
      <w:r w:rsidRPr="000251F1">
        <w:rPr>
          <w:rStyle w:val="Strong"/>
          <w:rFonts w:ascii="Times New Roman" w:hAnsi="Times New Roman" w:cs="Times New Roman"/>
          <w:sz w:val="24"/>
          <w:szCs w:val="24"/>
        </w:rPr>
        <w:t>Diversity of Wild Edible Mushrooms in Chhattisgarh</w:t>
      </w:r>
    </w:p>
    <w:p w14:paraId="6189DB39" w14:textId="77777777" w:rsidR="00C739BA" w:rsidRPr="00AE3D83" w:rsidRDefault="005D3092" w:rsidP="00C739BA">
      <w:pPr>
        <w:spacing w:before="100" w:beforeAutospacing="1" w:after="100" w:afterAutospacing="1" w:line="240" w:lineRule="auto"/>
        <w:jc w:val="both"/>
        <w:rPr>
          <w:rFonts w:ascii="Times New Roman" w:hAnsi="Times New Roman" w:cs="Times New Roman"/>
          <w:sz w:val="24"/>
          <w:szCs w:val="24"/>
        </w:rPr>
      </w:pPr>
      <w:r w:rsidRPr="000251F1">
        <w:rPr>
          <w:rFonts w:ascii="Times New Roman" w:hAnsi="Times New Roman" w:cs="Times New Roman"/>
          <w:sz w:val="24"/>
          <w:szCs w:val="24"/>
        </w:rPr>
        <w:t xml:space="preserve">Mushrooms in Chhattisgarh occur in a variety of habitats, including soil, dead wood logs, tree trunks, and organic matter. The most frequently encountered species include </w:t>
      </w:r>
      <w:proofErr w:type="spellStart"/>
      <w:r w:rsidRPr="000251F1">
        <w:rPr>
          <w:rStyle w:val="Emphasis"/>
          <w:rFonts w:ascii="Times New Roman" w:hAnsi="Times New Roman" w:cs="Times New Roman"/>
          <w:sz w:val="24"/>
          <w:szCs w:val="24"/>
        </w:rPr>
        <w:t>Russula</w:t>
      </w:r>
      <w:proofErr w:type="spellEnd"/>
      <w:r w:rsidRPr="000251F1">
        <w:rPr>
          <w:rFonts w:ascii="Times New Roman" w:hAnsi="Times New Roman" w:cs="Times New Roman"/>
          <w:sz w:val="24"/>
          <w:szCs w:val="24"/>
        </w:rPr>
        <w:t xml:space="preserve">, </w:t>
      </w:r>
      <w:proofErr w:type="spellStart"/>
      <w:r w:rsidRPr="000251F1">
        <w:rPr>
          <w:rStyle w:val="Emphasis"/>
          <w:rFonts w:ascii="Times New Roman" w:hAnsi="Times New Roman" w:cs="Times New Roman"/>
          <w:sz w:val="24"/>
          <w:szCs w:val="24"/>
        </w:rPr>
        <w:t>Termitomyces</w:t>
      </w:r>
      <w:proofErr w:type="spellEnd"/>
      <w:r w:rsidRPr="000251F1">
        <w:rPr>
          <w:rFonts w:ascii="Times New Roman" w:hAnsi="Times New Roman" w:cs="Times New Roman"/>
          <w:sz w:val="24"/>
          <w:szCs w:val="24"/>
        </w:rPr>
        <w:t xml:space="preserve">, and </w:t>
      </w:r>
      <w:proofErr w:type="spellStart"/>
      <w:r w:rsidRPr="000251F1">
        <w:rPr>
          <w:rStyle w:val="Emphasis"/>
          <w:rFonts w:ascii="Times New Roman" w:hAnsi="Times New Roman" w:cs="Times New Roman"/>
          <w:sz w:val="24"/>
          <w:szCs w:val="24"/>
        </w:rPr>
        <w:t>Astraeushygrometricus</w:t>
      </w:r>
      <w:proofErr w:type="spellEnd"/>
      <w:r w:rsidRPr="000251F1">
        <w:rPr>
          <w:rFonts w:ascii="Times New Roman" w:hAnsi="Times New Roman" w:cs="Times New Roman"/>
          <w:sz w:val="24"/>
          <w:szCs w:val="24"/>
        </w:rPr>
        <w:t xml:space="preserve">. </w:t>
      </w:r>
      <w:proofErr w:type="spellStart"/>
      <w:r w:rsidRPr="000251F1">
        <w:rPr>
          <w:rStyle w:val="Emphasis"/>
          <w:rFonts w:ascii="Times New Roman" w:hAnsi="Times New Roman" w:cs="Times New Roman"/>
          <w:sz w:val="24"/>
          <w:szCs w:val="24"/>
        </w:rPr>
        <w:t>Ganodermalucidum</w:t>
      </w:r>
      <w:proofErr w:type="spellEnd"/>
      <w:r w:rsidRPr="000251F1">
        <w:rPr>
          <w:rFonts w:ascii="Times New Roman" w:hAnsi="Times New Roman" w:cs="Times New Roman"/>
          <w:sz w:val="24"/>
          <w:szCs w:val="24"/>
        </w:rPr>
        <w:t xml:space="preserve">, belonging to the family </w:t>
      </w:r>
      <w:proofErr w:type="spellStart"/>
      <w:r w:rsidRPr="000251F1">
        <w:rPr>
          <w:rFonts w:ascii="Times New Roman" w:hAnsi="Times New Roman" w:cs="Times New Roman"/>
          <w:sz w:val="24"/>
          <w:szCs w:val="24"/>
        </w:rPr>
        <w:t>Polyporaceae</w:t>
      </w:r>
      <w:proofErr w:type="spellEnd"/>
      <w:r w:rsidRPr="000251F1">
        <w:rPr>
          <w:rFonts w:ascii="Times New Roman" w:hAnsi="Times New Roman" w:cs="Times New Roman"/>
          <w:sz w:val="24"/>
          <w:szCs w:val="24"/>
        </w:rPr>
        <w:t xml:space="preserve"> and order </w:t>
      </w:r>
      <w:proofErr w:type="spellStart"/>
      <w:r w:rsidRPr="000251F1">
        <w:rPr>
          <w:rFonts w:ascii="Times New Roman" w:hAnsi="Times New Roman" w:cs="Times New Roman"/>
          <w:sz w:val="24"/>
          <w:szCs w:val="24"/>
        </w:rPr>
        <w:t>Polyporales</w:t>
      </w:r>
      <w:proofErr w:type="spellEnd"/>
      <w:r w:rsidRPr="000251F1">
        <w:rPr>
          <w:rFonts w:ascii="Times New Roman" w:hAnsi="Times New Roman" w:cs="Times New Roman"/>
          <w:sz w:val="24"/>
          <w:szCs w:val="24"/>
        </w:rPr>
        <w:t xml:space="preserve">, is the most commonly used medicinal mushroom, typically found on dead tree logs, and is known for its immune-stimulating, anti-inflammatory, and anti-allergic </w:t>
      </w:r>
      <w:proofErr w:type="spellStart"/>
      <w:proofErr w:type="gramStart"/>
      <w:r w:rsidRPr="000251F1">
        <w:rPr>
          <w:rFonts w:ascii="Times New Roman" w:hAnsi="Times New Roman" w:cs="Times New Roman"/>
          <w:sz w:val="24"/>
          <w:szCs w:val="24"/>
        </w:rPr>
        <w:t>properties.</w:t>
      </w:r>
      <w:r w:rsidR="008D76AE" w:rsidRPr="008D76AE">
        <w:rPr>
          <w:rFonts w:ascii="Times New Roman" w:hAnsi="Times New Roman" w:cs="Times New Roman"/>
          <w:sz w:val="24"/>
          <w:szCs w:val="24"/>
        </w:rPr>
        <w:t>Among</w:t>
      </w:r>
      <w:proofErr w:type="spellEnd"/>
      <w:proofErr w:type="gramEnd"/>
      <w:r w:rsidR="008D76AE" w:rsidRPr="008D76AE">
        <w:rPr>
          <w:rFonts w:ascii="Times New Roman" w:hAnsi="Times New Roman" w:cs="Times New Roman"/>
          <w:sz w:val="24"/>
          <w:szCs w:val="24"/>
        </w:rPr>
        <w:t xml:space="preserve"> the local population, </w:t>
      </w:r>
      <w:proofErr w:type="spellStart"/>
      <w:r w:rsidR="008D76AE" w:rsidRPr="008D76AE">
        <w:rPr>
          <w:rStyle w:val="Emphasis"/>
          <w:rFonts w:ascii="Times New Roman" w:hAnsi="Times New Roman" w:cs="Times New Roman"/>
          <w:sz w:val="24"/>
          <w:szCs w:val="24"/>
        </w:rPr>
        <w:t>Astraeushygrometricus</w:t>
      </w:r>
      <w:proofErr w:type="spellEnd"/>
      <w:r w:rsidR="008D76AE" w:rsidRPr="008D76AE">
        <w:rPr>
          <w:rFonts w:ascii="Times New Roman" w:hAnsi="Times New Roman" w:cs="Times New Roman"/>
          <w:sz w:val="24"/>
          <w:szCs w:val="24"/>
        </w:rPr>
        <w:t xml:space="preserve">, commonly called </w:t>
      </w:r>
      <w:r w:rsidR="008D76AE" w:rsidRPr="008D76AE">
        <w:rPr>
          <w:rFonts w:ascii="Times New Roman" w:hAnsi="Times New Roman" w:cs="Times New Roman"/>
          <w:sz w:val="24"/>
          <w:szCs w:val="24"/>
        </w:rPr>
        <w:lastRenderedPageBreak/>
        <w:t>“</w:t>
      </w:r>
      <w:proofErr w:type="spellStart"/>
      <w:r w:rsidR="008D76AE" w:rsidRPr="008D76AE">
        <w:rPr>
          <w:rFonts w:ascii="Times New Roman" w:hAnsi="Times New Roman" w:cs="Times New Roman"/>
          <w:sz w:val="24"/>
          <w:szCs w:val="24"/>
        </w:rPr>
        <w:t>Puttu</w:t>
      </w:r>
      <w:proofErr w:type="spellEnd"/>
      <w:r w:rsidR="008D76AE" w:rsidRPr="008D76AE">
        <w:rPr>
          <w:rFonts w:ascii="Times New Roman" w:hAnsi="Times New Roman" w:cs="Times New Roman"/>
          <w:sz w:val="24"/>
          <w:szCs w:val="24"/>
        </w:rPr>
        <w:t xml:space="preserve">,” is a widely consumed ectomycorrhizal mushroom. In central India, it grows in nutrient-poor lateritic soils in association with </w:t>
      </w:r>
      <w:proofErr w:type="spellStart"/>
      <w:r w:rsidR="008D76AE" w:rsidRPr="008D76AE">
        <w:rPr>
          <w:rStyle w:val="Emphasis"/>
          <w:rFonts w:ascii="Times New Roman" w:hAnsi="Times New Roman" w:cs="Times New Roman"/>
          <w:sz w:val="24"/>
          <w:szCs w:val="24"/>
        </w:rPr>
        <w:t>Shorearobusta</w:t>
      </w:r>
      <w:proofErr w:type="spellEnd"/>
      <w:r w:rsidR="008D76AE" w:rsidRPr="008D76AE">
        <w:rPr>
          <w:rFonts w:ascii="Times New Roman" w:hAnsi="Times New Roman" w:cs="Times New Roman"/>
          <w:sz w:val="24"/>
          <w:szCs w:val="24"/>
        </w:rPr>
        <w:t xml:space="preserve"> and is found in scattered groups; the immature fruiting bodies are collected for consumption. Across various habitats—such as litter, soil, termite mounds, wood logs, live plants, and decaying leaves—a total of 83 genera of mushrooms and fungi have been documented, encompassing edible, non-edible, medicinal, poisonous, and mycorrhizal types (Singh </w:t>
      </w:r>
      <w:r w:rsidR="00832543" w:rsidRPr="00832543">
        <w:rPr>
          <w:rFonts w:ascii="Times New Roman" w:hAnsi="Times New Roman" w:cs="Times New Roman"/>
          <w:i/>
          <w:iCs/>
          <w:sz w:val="24"/>
          <w:szCs w:val="24"/>
        </w:rPr>
        <w:t xml:space="preserve">et al., </w:t>
      </w:r>
      <w:r w:rsidR="008D76AE" w:rsidRPr="008D76AE">
        <w:rPr>
          <w:rFonts w:ascii="Times New Roman" w:hAnsi="Times New Roman" w:cs="Times New Roman"/>
          <w:sz w:val="24"/>
          <w:szCs w:val="24"/>
        </w:rPr>
        <w:t>2020</w:t>
      </w:r>
      <w:proofErr w:type="gramStart"/>
      <w:r w:rsidR="008D76AE" w:rsidRPr="008D76AE">
        <w:rPr>
          <w:rFonts w:ascii="Times New Roman" w:hAnsi="Times New Roman" w:cs="Times New Roman"/>
          <w:sz w:val="24"/>
          <w:szCs w:val="24"/>
        </w:rPr>
        <w:t>).</w:t>
      </w:r>
      <w:r w:rsidR="00E91850" w:rsidRPr="00E91850">
        <w:rPr>
          <w:rFonts w:ascii="Times New Roman" w:hAnsi="Times New Roman" w:cs="Times New Roman"/>
          <w:sz w:val="24"/>
          <w:szCs w:val="24"/>
        </w:rPr>
        <w:t>These</w:t>
      </w:r>
      <w:proofErr w:type="gramEnd"/>
      <w:r w:rsidR="00E91850" w:rsidRPr="00E91850">
        <w:rPr>
          <w:rFonts w:ascii="Times New Roman" w:hAnsi="Times New Roman" w:cs="Times New Roman"/>
          <w:sz w:val="24"/>
          <w:szCs w:val="24"/>
        </w:rPr>
        <w:t xml:space="preserve"> samples were collected from dense forests in regions such as </w:t>
      </w:r>
      <w:proofErr w:type="spellStart"/>
      <w:r w:rsidR="00E91850" w:rsidRPr="00E91850">
        <w:rPr>
          <w:rFonts w:ascii="Times New Roman" w:hAnsi="Times New Roman" w:cs="Times New Roman"/>
          <w:sz w:val="24"/>
          <w:szCs w:val="24"/>
        </w:rPr>
        <w:t>Bastar</w:t>
      </w:r>
      <w:proofErr w:type="spellEnd"/>
      <w:r w:rsidR="00E91850" w:rsidRPr="00E91850">
        <w:rPr>
          <w:rFonts w:ascii="Times New Roman" w:hAnsi="Times New Roman" w:cs="Times New Roman"/>
          <w:sz w:val="24"/>
          <w:szCs w:val="24"/>
        </w:rPr>
        <w:t xml:space="preserve">, </w:t>
      </w:r>
      <w:proofErr w:type="spellStart"/>
      <w:r w:rsidR="00E91850" w:rsidRPr="00E91850">
        <w:rPr>
          <w:rFonts w:ascii="Times New Roman" w:hAnsi="Times New Roman" w:cs="Times New Roman"/>
          <w:sz w:val="24"/>
          <w:szCs w:val="24"/>
        </w:rPr>
        <w:t>Amarkantak</w:t>
      </w:r>
      <w:proofErr w:type="spellEnd"/>
      <w:r w:rsidR="00E91850" w:rsidRPr="00E91850">
        <w:rPr>
          <w:rFonts w:ascii="Times New Roman" w:hAnsi="Times New Roman" w:cs="Times New Roman"/>
          <w:sz w:val="24"/>
          <w:szCs w:val="24"/>
        </w:rPr>
        <w:t xml:space="preserve">, </w:t>
      </w:r>
      <w:proofErr w:type="spellStart"/>
      <w:r w:rsidR="00E91850" w:rsidRPr="00E91850">
        <w:rPr>
          <w:rFonts w:ascii="Times New Roman" w:hAnsi="Times New Roman" w:cs="Times New Roman"/>
          <w:sz w:val="24"/>
          <w:szCs w:val="24"/>
        </w:rPr>
        <w:t>Jagdalpur</w:t>
      </w:r>
      <w:proofErr w:type="spellEnd"/>
      <w:r w:rsidR="00E91850" w:rsidRPr="00E91850">
        <w:rPr>
          <w:rFonts w:ascii="Times New Roman" w:hAnsi="Times New Roman" w:cs="Times New Roman"/>
          <w:sz w:val="24"/>
          <w:szCs w:val="24"/>
        </w:rPr>
        <w:t xml:space="preserve">, and </w:t>
      </w:r>
      <w:proofErr w:type="spellStart"/>
      <w:r w:rsidR="00E91850" w:rsidRPr="00E91850">
        <w:rPr>
          <w:rFonts w:ascii="Times New Roman" w:hAnsi="Times New Roman" w:cs="Times New Roman"/>
          <w:sz w:val="24"/>
          <w:szCs w:val="24"/>
        </w:rPr>
        <w:t>Ambikapur</w:t>
      </w:r>
      <w:proofErr w:type="spellEnd"/>
      <w:r w:rsidR="00E91850" w:rsidRPr="00E91850">
        <w:rPr>
          <w:rFonts w:ascii="Times New Roman" w:hAnsi="Times New Roman" w:cs="Times New Roman"/>
          <w:sz w:val="24"/>
          <w:szCs w:val="24"/>
        </w:rPr>
        <w:t xml:space="preserve">, as well as from multiple marketplaces throughout the state. A survey conducted during the monsoon seasons of 2005 and 2006 recorded 75 mushroom species from the Chhattisgarh Plain and Bastar Plateau (Thakur </w:t>
      </w:r>
      <w:r w:rsidR="00832543" w:rsidRPr="00832543">
        <w:rPr>
          <w:rFonts w:ascii="Times New Roman" w:hAnsi="Times New Roman" w:cs="Times New Roman"/>
          <w:i/>
          <w:iCs/>
          <w:sz w:val="24"/>
          <w:szCs w:val="24"/>
        </w:rPr>
        <w:t xml:space="preserve">et al., </w:t>
      </w:r>
      <w:r w:rsidR="00E91850" w:rsidRPr="00E91850">
        <w:rPr>
          <w:rFonts w:ascii="Times New Roman" w:hAnsi="Times New Roman" w:cs="Times New Roman"/>
          <w:sz w:val="24"/>
          <w:szCs w:val="24"/>
        </w:rPr>
        <w:t>2017</w:t>
      </w:r>
      <w:proofErr w:type="gramStart"/>
      <w:r w:rsidR="00E91850" w:rsidRPr="00E91850">
        <w:rPr>
          <w:rFonts w:ascii="Times New Roman" w:hAnsi="Times New Roman" w:cs="Times New Roman"/>
          <w:sz w:val="24"/>
          <w:szCs w:val="24"/>
        </w:rPr>
        <w:t>).</w:t>
      </w:r>
      <w:r w:rsidR="00AE3D83" w:rsidRPr="00AE3D83">
        <w:rPr>
          <w:rFonts w:ascii="Times New Roman" w:hAnsi="Times New Roman" w:cs="Times New Roman"/>
          <w:sz w:val="24"/>
          <w:szCs w:val="24"/>
        </w:rPr>
        <w:t>Much</w:t>
      </w:r>
      <w:proofErr w:type="gramEnd"/>
      <w:r w:rsidR="00AE3D83" w:rsidRPr="00AE3D83">
        <w:rPr>
          <w:rFonts w:ascii="Times New Roman" w:hAnsi="Times New Roman" w:cs="Times New Roman"/>
          <w:sz w:val="24"/>
          <w:szCs w:val="24"/>
        </w:rPr>
        <w:t xml:space="preserve"> of the forest’s flora and fauna, including its mushroom species, remains largely unexplored and unmanaged. The northern hilly regions, such as </w:t>
      </w:r>
      <w:proofErr w:type="spellStart"/>
      <w:r w:rsidR="00AE3D83" w:rsidRPr="00AE3D83">
        <w:rPr>
          <w:rFonts w:ascii="Times New Roman" w:hAnsi="Times New Roman" w:cs="Times New Roman"/>
          <w:sz w:val="24"/>
          <w:szCs w:val="24"/>
        </w:rPr>
        <w:t>Manpat</w:t>
      </w:r>
      <w:proofErr w:type="spellEnd"/>
      <w:r w:rsidR="00AE3D83" w:rsidRPr="00AE3D83">
        <w:rPr>
          <w:rFonts w:ascii="Times New Roman" w:hAnsi="Times New Roman" w:cs="Times New Roman"/>
          <w:sz w:val="24"/>
          <w:szCs w:val="24"/>
        </w:rPr>
        <w:t xml:space="preserve"> in </w:t>
      </w:r>
      <w:proofErr w:type="spellStart"/>
      <w:r w:rsidR="00AE3D83" w:rsidRPr="00AE3D83">
        <w:rPr>
          <w:rFonts w:ascii="Times New Roman" w:hAnsi="Times New Roman" w:cs="Times New Roman"/>
          <w:sz w:val="24"/>
          <w:szCs w:val="24"/>
        </w:rPr>
        <w:t>Surguja</w:t>
      </w:r>
      <w:proofErr w:type="spellEnd"/>
      <w:r w:rsidR="00AE3D83" w:rsidRPr="00AE3D83">
        <w:rPr>
          <w:rFonts w:ascii="Times New Roman" w:hAnsi="Times New Roman" w:cs="Times New Roman"/>
          <w:sz w:val="24"/>
          <w:szCs w:val="24"/>
        </w:rPr>
        <w:t xml:space="preserve"> district at higher altitudes, host unique mushroom flora that requires conservation and sustainable utilization. Similarly, the Bastar Plateau, characterized by dense forest cover, remains mostly unattended and unexplored. Although sporadic efforts have been made in Chhattisgarh to collect, conserve, identify, and maintain the local mushroom diversity, these initiatives were primarily conducted under the All India Coordinated Mushroom Improvement Project of ICAR, based at Indira Gandhi Agricultural University, Raipur, since </w:t>
      </w:r>
      <w:proofErr w:type="gramStart"/>
      <w:r w:rsidR="00AE3D83" w:rsidRPr="00AE3D83">
        <w:rPr>
          <w:rFonts w:ascii="Times New Roman" w:hAnsi="Times New Roman" w:cs="Times New Roman"/>
          <w:sz w:val="24"/>
          <w:szCs w:val="24"/>
        </w:rPr>
        <w:t>1988.</w:t>
      </w:r>
      <w:r w:rsidR="004E3C0C">
        <w:rPr>
          <w:rFonts w:ascii="Times New Roman" w:hAnsi="Times New Roman" w:cs="Times New Roman"/>
          <w:sz w:val="24"/>
          <w:szCs w:val="24"/>
        </w:rPr>
        <w:t>(</w:t>
      </w:r>
      <w:proofErr w:type="gramEnd"/>
      <w:r w:rsidR="004E3C0C">
        <w:rPr>
          <w:rFonts w:ascii="Times New Roman" w:hAnsi="Times New Roman" w:cs="Times New Roman"/>
          <w:sz w:val="24"/>
          <w:szCs w:val="24"/>
        </w:rPr>
        <w:t xml:space="preserve"> Thakur </w:t>
      </w:r>
      <w:r w:rsidR="004E3C0C" w:rsidRPr="004E3C0C">
        <w:rPr>
          <w:rFonts w:ascii="Times New Roman" w:hAnsi="Times New Roman" w:cs="Times New Roman"/>
          <w:i/>
          <w:iCs/>
          <w:sz w:val="24"/>
          <w:szCs w:val="24"/>
        </w:rPr>
        <w:t>et al</w:t>
      </w:r>
      <w:r w:rsidR="004E3C0C">
        <w:rPr>
          <w:rFonts w:ascii="Times New Roman" w:hAnsi="Times New Roman" w:cs="Times New Roman"/>
          <w:sz w:val="24"/>
          <w:szCs w:val="24"/>
        </w:rPr>
        <w:t xml:space="preserve"> 2017.)</w:t>
      </w:r>
    </w:p>
    <w:p w14:paraId="00ABF8F2" w14:textId="77777777" w:rsidR="005D5E1A" w:rsidRPr="00803861" w:rsidRDefault="00E039A1" w:rsidP="003436F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noProof/>
          <w:sz w:val="24"/>
          <w:szCs w:val="24"/>
        </w:rPr>
        <w:t xml:space="preserve"> </w:t>
      </w:r>
      <w:r w:rsidR="005D5E1A">
        <w:rPr>
          <w:rFonts w:ascii="Times New Roman" w:hAnsi="Times New Roman" w:cs="Times New Roman"/>
          <w:noProof/>
          <w:sz w:val="24"/>
          <w:szCs w:val="24"/>
        </w:rPr>
        <w:drawing>
          <wp:inline distT="0" distB="0" distL="0" distR="0" wp14:anchorId="39C95CA2" wp14:editId="7CF38AE4">
            <wp:extent cx="5852795" cy="2247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2795" cy="2247900"/>
                    </a:xfrm>
                    <a:prstGeom prst="rect">
                      <a:avLst/>
                    </a:prstGeom>
                    <a:noFill/>
                  </pic:spPr>
                </pic:pic>
              </a:graphicData>
            </a:graphic>
          </wp:inline>
        </w:drawing>
      </w:r>
    </w:p>
    <w:p w14:paraId="607A0A38" w14:textId="351443B1" w:rsidR="00AE3D83" w:rsidRDefault="005D5E1A" w:rsidP="004A0169">
      <w:pPr>
        <w:pStyle w:val="NormalWeb"/>
        <w:spacing w:before="0" w:beforeAutospacing="0" w:after="0" w:afterAutospacing="0" w:line="276" w:lineRule="auto"/>
      </w:pPr>
      <w:r>
        <w:t xml:space="preserve">Fig </w:t>
      </w:r>
      <w:proofErr w:type="gramStart"/>
      <w:r>
        <w:t>2</w:t>
      </w:r>
      <w:r w:rsidR="00F74DDB">
        <w:t xml:space="preserve"> </w:t>
      </w:r>
      <w:r w:rsidR="00782545">
        <w:t>:</w:t>
      </w:r>
      <w:proofErr w:type="gramEnd"/>
      <w:r w:rsidR="00782545">
        <w:t xml:space="preserve"> </w:t>
      </w:r>
      <w:r w:rsidR="00F74DDB">
        <w:t xml:space="preserve">habitat diversity of </w:t>
      </w:r>
      <w:proofErr w:type="spellStart"/>
      <w:r w:rsidR="00F74DDB">
        <w:t>fungi</w:t>
      </w:r>
      <w:r>
        <w:t>Source</w:t>
      </w:r>
      <w:proofErr w:type="spellEnd"/>
      <w:r>
        <w:t xml:space="preserve"> -</w:t>
      </w:r>
      <w:proofErr w:type="spellStart"/>
      <w:r w:rsidRPr="0085658D">
        <w:rPr>
          <w:rFonts w:ascii="Cambria"/>
          <w:w w:val="105"/>
          <w:sz w:val="22"/>
          <w:szCs w:val="22"/>
        </w:rPr>
        <w:t>Dixitand</w:t>
      </w:r>
      <w:r w:rsidRPr="0085658D">
        <w:rPr>
          <w:rFonts w:ascii="Cambria"/>
          <w:spacing w:val="-2"/>
          <w:w w:val="105"/>
          <w:sz w:val="22"/>
          <w:szCs w:val="22"/>
        </w:rPr>
        <w:t>Ekka</w:t>
      </w:r>
      <w:proofErr w:type="spellEnd"/>
      <w:r>
        <w:rPr>
          <w:rFonts w:ascii="Cambria"/>
          <w:spacing w:val="-2"/>
          <w:w w:val="105"/>
          <w:sz w:val="22"/>
          <w:szCs w:val="22"/>
        </w:rPr>
        <w:t xml:space="preserve"> (2021)</w:t>
      </w:r>
    </w:p>
    <w:p w14:paraId="44E6E9ED" w14:textId="77777777" w:rsidR="004A0169" w:rsidRPr="00AE3D83" w:rsidRDefault="004A0169" w:rsidP="004A0169">
      <w:pPr>
        <w:pStyle w:val="NormalWeb"/>
        <w:spacing w:before="0" w:beforeAutospacing="0" w:after="0" w:afterAutospacing="0" w:line="276" w:lineRule="auto"/>
      </w:pPr>
      <w:r w:rsidRPr="00676B67">
        <w:rPr>
          <w:b/>
        </w:rPr>
        <w:t>Table</w:t>
      </w:r>
      <w:r w:rsidR="00C739BA">
        <w:rPr>
          <w:b/>
        </w:rPr>
        <w:t>: 3</w:t>
      </w:r>
      <w:r w:rsidRPr="00676B67">
        <w:rPr>
          <w:b/>
        </w:rPr>
        <w:t xml:space="preserve"> Diversity of Wild Edible Fungi in Chhattisgarh</w:t>
      </w: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15"/>
        <w:gridCol w:w="2430"/>
        <w:gridCol w:w="1720"/>
        <w:gridCol w:w="2065"/>
        <w:gridCol w:w="1980"/>
      </w:tblGrid>
      <w:tr w:rsidR="001655D0" w:rsidRPr="00676B67" w14:paraId="209CEEFD" w14:textId="77777777" w:rsidTr="00994B8E">
        <w:trPr>
          <w:trHeight w:val="890"/>
          <w:jc w:val="center"/>
        </w:trPr>
        <w:tc>
          <w:tcPr>
            <w:tcW w:w="715" w:type="dxa"/>
          </w:tcPr>
          <w:p w14:paraId="69A8F765" w14:textId="77777777" w:rsidR="001655D0" w:rsidRPr="00676B67" w:rsidRDefault="001655D0" w:rsidP="00994B8E">
            <w:pPr>
              <w:pStyle w:val="TableParagraph"/>
              <w:spacing w:before="0" w:line="276" w:lineRule="auto"/>
              <w:ind w:left="0"/>
              <w:rPr>
                <w:b/>
                <w:sz w:val="20"/>
              </w:rPr>
            </w:pPr>
          </w:p>
          <w:p w14:paraId="1227D6C7" w14:textId="77777777" w:rsidR="001655D0" w:rsidRPr="00676B67" w:rsidRDefault="001655D0" w:rsidP="00994B8E">
            <w:pPr>
              <w:pStyle w:val="TableParagraph"/>
              <w:spacing w:before="8" w:line="276" w:lineRule="auto"/>
              <w:ind w:left="0"/>
              <w:rPr>
                <w:b/>
                <w:sz w:val="29"/>
              </w:rPr>
            </w:pPr>
          </w:p>
          <w:p w14:paraId="1D675827" w14:textId="77777777" w:rsidR="001655D0" w:rsidRPr="00676B67" w:rsidRDefault="001655D0" w:rsidP="00994B8E">
            <w:pPr>
              <w:pStyle w:val="TableParagraph"/>
              <w:spacing w:before="0" w:line="276" w:lineRule="auto"/>
              <w:ind w:left="4"/>
              <w:rPr>
                <w:b/>
                <w:sz w:val="20"/>
              </w:rPr>
            </w:pPr>
            <w:r w:rsidRPr="00676B67">
              <w:rPr>
                <w:b/>
                <w:sz w:val="20"/>
              </w:rPr>
              <w:t>SN</w:t>
            </w:r>
          </w:p>
        </w:tc>
        <w:tc>
          <w:tcPr>
            <w:tcW w:w="2430" w:type="dxa"/>
          </w:tcPr>
          <w:p w14:paraId="20AD8B10" w14:textId="77777777" w:rsidR="001655D0" w:rsidRPr="00676B67" w:rsidRDefault="001655D0" w:rsidP="00994B8E">
            <w:pPr>
              <w:pStyle w:val="TableParagraph"/>
              <w:spacing w:before="0" w:line="276" w:lineRule="auto"/>
              <w:ind w:left="0"/>
              <w:rPr>
                <w:b/>
                <w:sz w:val="20"/>
              </w:rPr>
            </w:pPr>
          </w:p>
          <w:p w14:paraId="3CBCB5CF" w14:textId="77777777" w:rsidR="001655D0" w:rsidRPr="00676B67" w:rsidRDefault="001655D0" w:rsidP="00994B8E">
            <w:pPr>
              <w:pStyle w:val="TableParagraph"/>
              <w:spacing w:before="8" w:line="276" w:lineRule="auto"/>
              <w:ind w:left="0"/>
              <w:rPr>
                <w:b/>
                <w:sz w:val="29"/>
              </w:rPr>
            </w:pPr>
          </w:p>
          <w:p w14:paraId="2E97AD9A" w14:textId="77777777" w:rsidR="001655D0" w:rsidRPr="00676B67" w:rsidRDefault="001655D0" w:rsidP="00994B8E">
            <w:pPr>
              <w:pStyle w:val="TableParagraph"/>
              <w:spacing w:before="0" w:line="276" w:lineRule="auto"/>
              <w:ind w:left="10"/>
              <w:rPr>
                <w:b/>
                <w:sz w:val="20"/>
              </w:rPr>
            </w:pPr>
            <w:proofErr w:type="spellStart"/>
            <w:r w:rsidRPr="00676B67">
              <w:rPr>
                <w:b/>
                <w:sz w:val="20"/>
              </w:rPr>
              <w:t>ScientificName</w:t>
            </w:r>
            <w:proofErr w:type="spellEnd"/>
          </w:p>
        </w:tc>
        <w:tc>
          <w:tcPr>
            <w:tcW w:w="1720" w:type="dxa"/>
          </w:tcPr>
          <w:p w14:paraId="0BEBB9E6" w14:textId="77777777" w:rsidR="001655D0" w:rsidRPr="00676B67" w:rsidRDefault="001655D0" w:rsidP="00994B8E">
            <w:pPr>
              <w:pStyle w:val="TableParagraph"/>
              <w:spacing w:before="0" w:line="276" w:lineRule="auto"/>
              <w:ind w:left="0"/>
              <w:rPr>
                <w:b/>
                <w:sz w:val="20"/>
              </w:rPr>
            </w:pPr>
          </w:p>
          <w:p w14:paraId="6D4774EF" w14:textId="77777777" w:rsidR="001655D0" w:rsidRPr="00676B67" w:rsidRDefault="001655D0" w:rsidP="00994B8E">
            <w:pPr>
              <w:pStyle w:val="TableParagraph"/>
              <w:spacing w:before="7" w:line="276" w:lineRule="auto"/>
              <w:ind w:left="0"/>
              <w:rPr>
                <w:b/>
                <w:sz w:val="19"/>
              </w:rPr>
            </w:pPr>
          </w:p>
          <w:p w14:paraId="695DE07E" w14:textId="77777777" w:rsidR="001655D0" w:rsidRPr="00676B67" w:rsidRDefault="001655D0" w:rsidP="00994B8E">
            <w:pPr>
              <w:pStyle w:val="TableParagraph"/>
              <w:spacing w:before="1" w:line="276" w:lineRule="auto"/>
              <w:ind w:left="427" w:right="235" w:hanging="164"/>
              <w:rPr>
                <w:b/>
                <w:sz w:val="20"/>
              </w:rPr>
            </w:pPr>
            <w:proofErr w:type="spellStart"/>
            <w:r w:rsidRPr="00676B67">
              <w:rPr>
                <w:b/>
                <w:sz w:val="20"/>
              </w:rPr>
              <w:t>CommonName</w:t>
            </w:r>
            <w:proofErr w:type="spellEnd"/>
          </w:p>
        </w:tc>
        <w:tc>
          <w:tcPr>
            <w:tcW w:w="2065" w:type="dxa"/>
          </w:tcPr>
          <w:p w14:paraId="517A42B9" w14:textId="77777777" w:rsidR="001655D0" w:rsidRPr="00676B67" w:rsidRDefault="001655D0" w:rsidP="00994B8E">
            <w:pPr>
              <w:pStyle w:val="TableParagraph"/>
              <w:spacing w:before="0" w:line="276" w:lineRule="auto"/>
              <w:ind w:left="0"/>
              <w:rPr>
                <w:b/>
                <w:sz w:val="20"/>
              </w:rPr>
            </w:pPr>
          </w:p>
          <w:p w14:paraId="5A5EA433" w14:textId="77777777" w:rsidR="001655D0" w:rsidRPr="00676B67" w:rsidRDefault="001655D0" w:rsidP="00994B8E">
            <w:pPr>
              <w:pStyle w:val="TableParagraph"/>
              <w:spacing w:before="7" w:line="276" w:lineRule="auto"/>
              <w:ind w:left="0"/>
              <w:rPr>
                <w:b/>
                <w:sz w:val="19"/>
              </w:rPr>
            </w:pPr>
          </w:p>
          <w:p w14:paraId="7BCE0F11" w14:textId="77777777" w:rsidR="001655D0" w:rsidRPr="00676B67" w:rsidRDefault="001655D0" w:rsidP="00994B8E">
            <w:pPr>
              <w:pStyle w:val="TableParagraph"/>
              <w:spacing w:before="1" w:line="276" w:lineRule="auto"/>
              <w:ind w:left="230" w:right="195" w:firstLine="40"/>
              <w:rPr>
                <w:b/>
                <w:sz w:val="20"/>
              </w:rPr>
            </w:pPr>
            <w:r w:rsidRPr="00676B67">
              <w:rPr>
                <w:b/>
                <w:sz w:val="20"/>
              </w:rPr>
              <w:t xml:space="preserve">Period </w:t>
            </w:r>
            <w:proofErr w:type="spellStart"/>
            <w:r w:rsidRPr="00676B67">
              <w:rPr>
                <w:b/>
                <w:sz w:val="20"/>
              </w:rPr>
              <w:t>ofCollection</w:t>
            </w:r>
            <w:proofErr w:type="spellEnd"/>
          </w:p>
        </w:tc>
        <w:tc>
          <w:tcPr>
            <w:tcW w:w="1980" w:type="dxa"/>
          </w:tcPr>
          <w:p w14:paraId="2B24F783" w14:textId="77777777" w:rsidR="001655D0" w:rsidRPr="00676B67" w:rsidRDefault="001655D0" w:rsidP="00994B8E">
            <w:pPr>
              <w:pStyle w:val="TableParagraph"/>
              <w:spacing w:before="0" w:line="276" w:lineRule="auto"/>
              <w:ind w:left="0"/>
              <w:rPr>
                <w:b/>
                <w:sz w:val="20"/>
              </w:rPr>
            </w:pPr>
          </w:p>
          <w:p w14:paraId="44382BA4" w14:textId="77777777" w:rsidR="001655D0" w:rsidRPr="00676B67" w:rsidRDefault="001655D0" w:rsidP="00994B8E">
            <w:pPr>
              <w:pStyle w:val="TableParagraph"/>
              <w:spacing w:before="8" w:line="276" w:lineRule="auto"/>
              <w:ind w:left="0"/>
              <w:rPr>
                <w:b/>
                <w:sz w:val="29"/>
              </w:rPr>
            </w:pPr>
          </w:p>
          <w:p w14:paraId="39EEFE42" w14:textId="77777777" w:rsidR="001655D0" w:rsidRPr="00676B67" w:rsidRDefault="001655D0" w:rsidP="00994B8E">
            <w:pPr>
              <w:pStyle w:val="TableParagraph"/>
              <w:spacing w:before="0" w:line="276" w:lineRule="auto"/>
              <w:ind w:left="13"/>
              <w:rPr>
                <w:b/>
                <w:sz w:val="20"/>
              </w:rPr>
            </w:pPr>
            <w:r w:rsidRPr="00676B67">
              <w:rPr>
                <w:b/>
                <w:sz w:val="20"/>
              </w:rPr>
              <w:t>Habitat</w:t>
            </w:r>
          </w:p>
        </w:tc>
      </w:tr>
      <w:tr w:rsidR="001655D0" w:rsidRPr="00676B67" w14:paraId="5B32701D" w14:textId="77777777" w:rsidTr="00994B8E">
        <w:trPr>
          <w:trHeight w:val="460"/>
          <w:jc w:val="center"/>
        </w:trPr>
        <w:tc>
          <w:tcPr>
            <w:tcW w:w="715" w:type="dxa"/>
          </w:tcPr>
          <w:p w14:paraId="3F891E8D" w14:textId="77777777" w:rsidR="001655D0" w:rsidRPr="00676B67" w:rsidRDefault="001655D0" w:rsidP="00994B8E">
            <w:pPr>
              <w:pStyle w:val="TableParagraph"/>
              <w:spacing w:line="276" w:lineRule="auto"/>
              <w:ind w:left="6"/>
              <w:rPr>
                <w:sz w:val="20"/>
              </w:rPr>
            </w:pPr>
            <w:r w:rsidRPr="00676B67">
              <w:rPr>
                <w:sz w:val="20"/>
              </w:rPr>
              <w:t>1.</w:t>
            </w:r>
          </w:p>
        </w:tc>
        <w:tc>
          <w:tcPr>
            <w:tcW w:w="2430" w:type="dxa"/>
          </w:tcPr>
          <w:p w14:paraId="0A65DB5F" w14:textId="77777777" w:rsidR="001655D0" w:rsidRPr="00676B67" w:rsidRDefault="001655D0" w:rsidP="00994B8E">
            <w:pPr>
              <w:pStyle w:val="TableParagraph"/>
              <w:spacing w:line="276" w:lineRule="auto"/>
              <w:ind w:left="7"/>
              <w:rPr>
                <w:i/>
                <w:sz w:val="20"/>
              </w:rPr>
            </w:pPr>
            <w:proofErr w:type="spellStart"/>
            <w:r w:rsidRPr="00676B67">
              <w:rPr>
                <w:i/>
                <w:sz w:val="20"/>
              </w:rPr>
              <w:t>Russulaemitica</w:t>
            </w:r>
            <w:proofErr w:type="spellEnd"/>
          </w:p>
        </w:tc>
        <w:tc>
          <w:tcPr>
            <w:tcW w:w="1720" w:type="dxa"/>
          </w:tcPr>
          <w:p w14:paraId="009D7E51" w14:textId="77777777" w:rsidR="001655D0" w:rsidRPr="00676B67" w:rsidRDefault="001655D0" w:rsidP="00994B8E">
            <w:pPr>
              <w:pStyle w:val="TableParagraph"/>
              <w:spacing w:before="0" w:line="276" w:lineRule="auto"/>
              <w:ind w:left="22" w:right="12"/>
              <w:rPr>
                <w:sz w:val="20"/>
              </w:rPr>
            </w:pPr>
            <w:proofErr w:type="spellStart"/>
            <w:r w:rsidRPr="00676B67">
              <w:rPr>
                <w:sz w:val="20"/>
              </w:rPr>
              <w:t>Paanfutu</w:t>
            </w:r>
            <w:proofErr w:type="spellEnd"/>
          </w:p>
          <w:p w14:paraId="3503A2BF" w14:textId="77777777" w:rsidR="001655D0" w:rsidRPr="00676B67" w:rsidRDefault="001655D0" w:rsidP="00994B8E">
            <w:pPr>
              <w:pStyle w:val="TableParagraph"/>
              <w:spacing w:before="0" w:line="276" w:lineRule="auto"/>
              <w:ind w:left="22" w:right="14"/>
              <w:rPr>
                <w:sz w:val="20"/>
              </w:rPr>
            </w:pPr>
            <w:r w:rsidRPr="00676B67">
              <w:rPr>
                <w:sz w:val="20"/>
              </w:rPr>
              <w:t>(</w:t>
            </w:r>
            <w:proofErr w:type="spellStart"/>
            <w:r w:rsidRPr="00676B67">
              <w:rPr>
                <w:sz w:val="20"/>
              </w:rPr>
              <w:t>Redcolour</w:t>
            </w:r>
            <w:proofErr w:type="spellEnd"/>
            <w:r w:rsidRPr="00676B67">
              <w:rPr>
                <w:sz w:val="20"/>
              </w:rPr>
              <w:t>)</w:t>
            </w:r>
          </w:p>
        </w:tc>
        <w:tc>
          <w:tcPr>
            <w:tcW w:w="2065" w:type="dxa"/>
          </w:tcPr>
          <w:p w14:paraId="67875180" w14:textId="77777777" w:rsidR="001655D0" w:rsidRPr="00676B67" w:rsidRDefault="001655D0" w:rsidP="00994B8E">
            <w:pPr>
              <w:pStyle w:val="TableParagraph"/>
              <w:spacing w:line="276" w:lineRule="auto"/>
              <w:ind w:left="136" w:right="124"/>
              <w:rPr>
                <w:sz w:val="20"/>
              </w:rPr>
            </w:pPr>
            <w:r w:rsidRPr="00676B67">
              <w:rPr>
                <w:sz w:val="20"/>
              </w:rPr>
              <w:t>July-August</w:t>
            </w:r>
          </w:p>
        </w:tc>
        <w:tc>
          <w:tcPr>
            <w:tcW w:w="1980" w:type="dxa"/>
          </w:tcPr>
          <w:p w14:paraId="4D4E9838" w14:textId="77777777" w:rsidR="001655D0" w:rsidRPr="00676B67" w:rsidRDefault="001655D0" w:rsidP="00994B8E">
            <w:pPr>
              <w:pStyle w:val="TableParagraph"/>
              <w:spacing w:line="276" w:lineRule="auto"/>
              <w:ind w:left="13"/>
              <w:rPr>
                <w:sz w:val="20"/>
              </w:rPr>
            </w:pPr>
            <w:r w:rsidRPr="00676B67">
              <w:rPr>
                <w:sz w:val="20"/>
              </w:rPr>
              <w:t>Leaflitter</w:t>
            </w:r>
          </w:p>
        </w:tc>
      </w:tr>
      <w:tr w:rsidR="001655D0" w:rsidRPr="00676B67" w14:paraId="4616A97D" w14:textId="77777777" w:rsidTr="00994B8E">
        <w:trPr>
          <w:trHeight w:val="460"/>
          <w:jc w:val="center"/>
        </w:trPr>
        <w:tc>
          <w:tcPr>
            <w:tcW w:w="715" w:type="dxa"/>
          </w:tcPr>
          <w:p w14:paraId="3903E539" w14:textId="77777777" w:rsidR="001655D0" w:rsidRPr="00676B67" w:rsidRDefault="001655D0" w:rsidP="00994B8E">
            <w:pPr>
              <w:pStyle w:val="TableParagraph"/>
              <w:spacing w:line="276" w:lineRule="auto"/>
              <w:ind w:left="6"/>
              <w:rPr>
                <w:sz w:val="20"/>
              </w:rPr>
            </w:pPr>
            <w:r w:rsidRPr="00676B67">
              <w:rPr>
                <w:sz w:val="20"/>
              </w:rPr>
              <w:t>2.</w:t>
            </w:r>
          </w:p>
        </w:tc>
        <w:tc>
          <w:tcPr>
            <w:tcW w:w="2430" w:type="dxa"/>
          </w:tcPr>
          <w:p w14:paraId="657D89A1" w14:textId="77777777" w:rsidR="001655D0" w:rsidRPr="00676B67" w:rsidRDefault="001655D0" w:rsidP="00994B8E">
            <w:pPr>
              <w:pStyle w:val="TableParagraph"/>
              <w:spacing w:line="276" w:lineRule="auto"/>
              <w:ind w:left="9"/>
              <w:rPr>
                <w:i/>
                <w:sz w:val="20"/>
              </w:rPr>
            </w:pPr>
            <w:proofErr w:type="spellStart"/>
            <w:r w:rsidRPr="00676B67">
              <w:rPr>
                <w:i/>
                <w:sz w:val="20"/>
              </w:rPr>
              <w:t>Russuladelica</w:t>
            </w:r>
            <w:proofErr w:type="spellEnd"/>
          </w:p>
        </w:tc>
        <w:tc>
          <w:tcPr>
            <w:tcW w:w="1720" w:type="dxa"/>
          </w:tcPr>
          <w:p w14:paraId="1C15E219" w14:textId="77777777" w:rsidR="001655D0" w:rsidRPr="00676B67" w:rsidRDefault="001655D0" w:rsidP="00994B8E">
            <w:pPr>
              <w:pStyle w:val="TableParagraph"/>
              <w:spacing w:before="0" w:line="276" w:lineRule="auto"/>
              <w:ind w:left="22" w:right="10"/>
              <w:rPr>
                <w:sz w:val="20"/>
              </w:rPr>
            </w:pPr>
            <w:proofErr w:type="spellStart"/>
            <w:r w:rsidRPr="00676B67">
              <w:rPr>
                <w:sz w:val="20"/>
              </w:rPr>
              <w:t>Paanfutu</w:t>
            </w:r>
            <w:proofErr w:type="spellEnd"/>
          </w:p>
          <w:p w14:paraId="0E8F8F2F" w14:textId="77777777" w:rsidR="001655D0" w:rsidRPr="00676B67" w:rsidRDefault="001655D0" w:rsidP="00994B8E">
            <w:pPr>
              <w:pStyle w:val="TableParagraph"/>
              <w:spacing w:before="0" w:line="276" w:lineRule="auto"/>
              <w:ind w:left="22" w:right="14"/>
              <w:rPr>
                <w:sz w:val="20"/>
              </w:rPr>
            </w:pPr>
            <w:r w:rsidRPr="00676B67">
              <w:rPr>
                <w:sz w:val="20"/>
              </w:rPr>
              <w:t>(</w:t>
            </w:r>
            <w:proofErr w:type="spellStart"/>
            <w:r w:rsidRPr="00676B67">
              <w:rPr>
                <w:sz w:val="20"/>
              </w:rPr>
              <w:t>whitecolour</w:t>
            </w:r>
            <w:proofErr w:type="spellEnd"/>
            <w:r w:rsidRPr="00676B67">
              <w:rPr>
                <w:sz w:val="20"/>
              </w:rPr>
              <w:t>)</w:t>
            </w:r>
          </w:p>
        </w:tc>
        <w:tc>
          <w:tcPr>
            <w:tcW w:w="2065" w:type="dxa"/>
          </w:tcPr>
          <w:p w14:paraId="3474B718" w14:textId="77777777" w:rsidR="001655D0" w:rsidRPr="00676B67" w:rsidRDefault="001655D0" w:rsidP="00994B8E">
            <w:pPr>
              <w:pStyle w:val="TableParagraph"/>
              <w:spacing w:line="276" w:lineRule="auto"/>
              <w:ind w:left="136" w:right="124"/>
              <w:rPr>
                <w:sz w:val="20"/>
              </w:rPr>
            </w:pPr>
            <w:r w:rsidRPr="00676B67">
              <w:rPr>
                <w:sz w:val="20"/>
              </w:rPr>
              <w:t>July-August</w:t>
            </w:r>
          </w:p>
        </w:tc>
        <w:tc>
          <w:tcPr>
            <w:tcW w:w="1980" w:type="dxa"/>
          </w:tcPr>
          <w:p w14:paraId="7CA0F652" w14:textId="77777777" w:rsidR="001655D0" w:rsidRPr="00676B67" w:rsidRDefault="001655D0" w:rsidP="00994B8E">
            <w:pPr>
              <w:pStyle w:val="TableParagraph"/>
              <w:spacing w:line="276" w:lineRule="auto"/>
              <w:ind w:left="13"/>
              <w:rPr>
                <w:sz w:val="20"/>
              </w:rPr>
            </w:pPr>
            <w:r w:rsidRPr="00676B67">
              <w:rPr>
                <w:sz w:val="20"/>
              </w:rPr>
              <w:t>soil/Leaflitter</w:t>
            </w:r>
          </w:p>
        </w:tc>
      </w:tr>
      <w:tr w:rsidR="001655D0" w:rsidRPr="00676B67" w14:paraId="008EFBC3" w14:textId="77777777" w:rsidTr="00994B8E">
        <w:trPr>
          <w:trHeight w:val="460"/>
          <w:jc w:val="center"/>
        </w:trPr>
        <w:tc>
          <w:tcPr>
            <w:tcW w:w="715" w:type="dxa"/>
          </w:tcPr>
          <w:p w14:paraId="6E710A6E" w14:textId="77777777" w:rsidR="001655D0" w:rsidRPr="00676B67" w:rsidRDefault="001655D0" w:rsidP="00994B8E">
            <w:pPr>
              <w:pStyle w:val="TableParagraph"/>
              <w:spacing w:line="276" w:lineRule="auto"/>
              <w:ind w:left="6"/>
              <w:rPr>
                <w:sz w:val="20"/>
              </w:rPr>
            </w:pPr>
            <w:r w:rsidRPr="00676B67">
              <w:rPr>
                <w:sz w:val="20"/>
              </w:rPr>
              <w:t>3.</w:t>
            </w:r>
          </w:p>
        </w:tc>
        <w:tc>
          <w:tcPr>
            <w:tcW w:w="2430" w:type="dxa"/>
          </w:tcPr>
          <w:p w14:paraId="01AA1EFE" w14:textId="77777777" w:rsidR="001655D0" w:rsidRPr="00676B67" w:rsidRDefault="001655D0" w:rsidP="00994B8E">
            <w:pPr>
              <w:pStyle w:val="TableParagraph"/>
              <w:spacing w:line="276" w:lineRule="auto"/>
              <w:ind w:left="11"/>
              <w:rPr>
                <w:i/>
                <w:sz w:val="20"/>
              </w:rPr>
            </w:pPr>
            <w:proofErr w:type="spellStart"/>
            <w:r w:rsidRPr="00676B67">
              <w:rPr>
                <w:i/>
                <w:sz w:val="20"/>
              </w:rPr>
              <w:t>Russulafoetens</w:t>
            </w:r>
            <w:proofErr w:type="spellEnd"/>
          </w:p>
        </w:tc>
        <w:tc>
          <w:tcPr>
            <w:tcW w:w="1720" w:type="dxa"/>
          </w:tcPr>
          <w:p w14:paraId="7673A1A7" w14:textId="77777777" w:rsidR="001655D0" w:rsidRPr="00676B67" w:rsidRDefault="001655D0" w:rsidP="00994B8E">
            <w:pPr>
              <w:pStyle w:val="TableParagraph"/>
              <w:spacing w:before="0" w:line="276" w:lineRule="auto"/>
              <w:ind w:left="22" w:right="12"/>
              <w:rPr>
                <w:sz w:val="20"/>
              </w:rPr>
            </w:pPr>
            <w:proofErr w:type="spellStart"/>
            <w:r w:rsidRPr="00676B67">
              <w:rPr>
                <w:sz w:val="20"/>
              </w:rPr>
              <w:t>Paanfutu</w:t>
            </w:r>
            <w:proofErr w:type="spellEnd"/>
          </w:p>
          <w:p w14:paraId="4D0D8A64" w14:textId="77777777" w:rsidR="001655D0" w:rsidRPr="00676B67" w:rsidRDefault="001655D0" w:rsidP="00994B8E">
            <w:pPr>
              <w:pStyle w:val="TableParagraph"/>
              <w:spacing w:before="0" w:line="276" w:lineRule="auto"/>
              <w:ind w:left="22" w:right="14"/>
              <w:rPr>
                <w:sz w:val="20"/>
              </w:rPr>
            </w:pPr>
            <w:r w:rsidRPr="00676B67">
              <w:rPr>
                <w:sz w:val="20"/>
              </w:rPr>
              <w:t>(</w:t>
            </w:r>
            <w:proofErr w:type="spellStart"/>
            <w:r w:rsidRPr="00676B67">
              <w:rPr>
                <w:sz w:val="20"/>
              </w:rPr>
              <w:t>yellowcolour</w:t>
            </w:r>
            <w:proofErr w:type="spellEnd"/>
            <w:r w:rsidRPr="00676B67">
              <w:rPr>
                <w:sz w:val="20"/>
              </w:rPr>
              <w:t>)</w:t>
            </w:r>
          </w:p>
        </w:tc>
        <w:tc>
          <w:tcPr>
            <w:tcW w:w="2065" w:type="dxa"/>
          </w:tcPr>
          <w:p w14:paraId="1B82F3F9" w14:textId="77777777" w:rsidR="001655D0" w:rsidRPr="00676B67" w:rsidRDefault="001655D0" w:rsidP="00994B8E">
            <w:pPr>
              <w:pStyle w:val="TableParagraph"/>
              <w:spacing w:line="276" w:lineRule="auto"/>
              <w:ind w:left="136" w:right="124"/>
              <w:rPr>
                <w:sz w:val="20"/>
              </w:rPr>
            </w:pPr>
            <w:r w:rsidRPr="00676B67">
              <w:rPr>
                <w:sz w:val="20"/>
              </w:rPr>
              <w:t>July-August</w:t>
            </w:r>
          </w:p>
        </w:tc>
        <w:tc>
          <w:tcPr>
            <w:tcW w:w="1980" w:type="dxa"/>
          </w:tcPr>
          <w:p w14:paraId="09D6628A" w14:textId="77777777" w:rsidR="001655D0" w:rsidRPr="00676B67" w:rsidRDefault="001655D0" w:rsidP="00994B8E">
            <w:pPr>
              <w:pStyle w:val="TableParagraph"/>
              <w:spacing w:line="276" w:lineRule="auto"/>
              <w:ind w:left="13"/>
              <w:rPr>
                <w:sz w:val="20"/>
              </w:rPr>
            </w:pPr>
            <w:r w:rsidRPr="00676B67">
              <w:rPr>
                <w:sz w:val="20"/>
              </w:rPr>
              <w:t>Soil/Leaflitter</w:t>
            </w:r>
          </w:p>
        </w:tc>
      </w:tr>
      <w:tr w:rsidR="001655D0" w:rsidRPr="00676B67" w14:paraId="20869A4B" w14:textId="77777777" w:rsidTr="00994B8E">
        <w:trPr>
          <w:trHeight w:val="460"/>
          <w:jc w:val="center"/>
        </w:trPr>
        <w:tc>
          <w:tcPr>
            <w:tcW w:w="715" w:type="dxa"/>
          </w:tcPr>
          <w:p w14:paraId="085D2117" w14:textId="77777777" w:rsidR="001655D0" w:rsidRPr="00676B67" w:rsidRDefault="001655D0" w:rsidP="00994B8E">
            <w:pPr>
              <w:pStyle w:val="TableParagraph"/>
              <w:spacing w:line="276" w:lineRule="auto"/>
              <w:ind w:left="6"/>
              <w:rPr>
                <w:sz w:val="20"/>
              </w:rPr>
            </w:pPr>
            <w:r w:rsidRPr="00676B67">
              <w:rPr>
                <w:sz w:val="20"/>
              </w:rPr>
              <w:t>4.</w:t>
            </w:r>
          </w:p>
        </w:tc>
        <w:tc>
          <w:tcPr>
            <w:tcW w:w="2430" w:type="dxa"/>
          </w:tcPr>
          <w:p w14:paraId="77CB1A23" w14:textId="77777777" w:rsidR="001655D0" w:rsidRPr="00676B67" w:rsidRDefault="001655D0" w:rsidP="00994B8E">
            <w:pPr>
              <w:pStyle w:val="TableParagraph"/>
              <w:spacing w:line="276" w:lineRule="auto"/>
              <w:ind w:left="9"/>
              <w:rPr>
                <w:i/>
                <w:sz w:val="20"/>
              </w:rPr>
            </w:pPr>
            <w:proofErr w:type="spellStart"/>
            <w:r w:rsidRPr="00676B67">
              <w:rPr>
                <w:i/>
                <w:sz w:val="20"/>
              </w:rPr>
              <w:t>Russulanigricans</w:t>
            </w:r>
            <w:proofErr w:type="spellEnd"/>
          </w:p>
        </w:tc>
        <w:tc>
          <w:tcPr>
            <w:tcW w:w="1720" w:type="dxa"/>
          </w:tcPr>
          <w:p w14:paraId="45B6B18E" w14:textId="77777777" w:rsidR="001655D0" w:rsidRPr="00676B67" w:rsidRDefault="001655D0" w:rsidP="00994B8E">
            <w:pPr>
              <w:pStyle w:val="TableParagraph"/>
              <w:spacing w:before="0" w:line="276" w:lineRule="auto"/>
              <w:ind w:left="22" w:right="12"/>
              <w:rPr>
                <w:sz w:val="20"/>
              </w:rPr>
            </w:pPr>
            <w:proofErr w:type="spellStart"/>
            <w:r w:rsidRPr="00676B67">
              <w:rPr>
                <w:sz w:val="20"/>
              </w:rPr>
              <w:t>Paanfutu</w:t>
            </w:r>
            <w:proofErr w:type="spellEnd"/>
          </w:p>
          <w:p w14:paraId="0CC667FC" w14:textId="77777777" w:rsidR="001655D0" w:rsidRPr="00676B67" w:rsidRDefault="001655D0" w:rsidP="00994B8E">
            <w:pPr>
              <w:pStyle w:val="TableParagraph"/>
              <w:spacing w:before="0" w:line="276" w:lineRule="auto"/>
              <w:ind w:left="22" w:right="14"/>
              <w:rPr>
                <w:sz w:val="20"/>
              </w:rPr>
            </w:pPr>
            <w:r w:rsidRPr="00676B67">
              <w:rPr>
                <w:sz w:val="20"/>
              </w:rPr>
              <w:t>(</w:t>
            </w:r>
            <w:proofErr w:type="spellStart"/>
            <w:r w:rsidRPr="00676B67">
              <w:rPr>
                <w:sz w:val="20"/>
              </w:rPr>
              <w:t>Blackcolour</w:t>
            </w:r>
            <w:proofErr w:type="spellEnd"/>
            <w:r w:rsidRPr="00676B67">
              <w:rPr>
                <w:sz w:val="20"/>
              </w:rPr>
              <w:t>)</w:t>
            </w:r>
          </w:p>
        </w:tc>
        <w:tc>
          <w:tcPr>
            <w:tcW w:w="2065" w:type="dxa"/>
          </w:tcPr>
          <w:p w14:paraId="328FE865" w14:textId="77777777" w:rsidR="001655D0" w:rsidRPr="00676B67" w:rsidRDefault="001655D0" w:rsidP="00994B8E">
            <w:pPr>
              <w:pStyle w:val="TableParagraph"/>
              <w:spacing w:line="276" w:lineRule="auto"/>
              <w:ind w:left="136" w:right="124"/>
              <w:rPr>
                <w:sz w:val="20"/>
              </w:rPr>
            </w:pPr>
            <w:r w:rsidRPr="00676B67">
              <w:rPr>
                <w:sz w:val="20"/>
              </w:rPr>
              <w:t>July-August</w:t>
            </w:r>
          </w:p>
        </w:tc>
        <w:tc>
          <w:tcPr>
            <w:tcW w:w="1980" w:type="dxa"/>
          </w:tcPr>
          <w:p w14:paraId="55D326DC" w14:textId="77777777" w:rsidR="001655D0" w:rsidRPr="00676B67" w:rsidRDefault="001655D0" w:rsidP="00994B8E">
            <w:pPr>
              <w:pStyle w:val="TableParagraph"/>
              <w:spacing w:line="276" w:lineRule="auto"/>
              <w:ind w:left="13"/>
              <w:rPr>
                <w:sz w:val="20"/>
              </w:rPr>
            </w:pPr>
            <w:r w:rsidRPr="00676B67">
              <w:rPr>
                <w:sz w:val="20"/>
              </w:rPr>
              <w:t>Leaflitter</w:t>
            </w:r>
          </w:p>
        </w:tc>
      </w:tr>
      <w:tr w:rsidR="001655D0" w:rsidRPr="00676B67" w14:paraId="5FA9D02F" w14:textId="77777777" w:rsidTr="00994B8E">
        <w:trPr>
          <w:trHeight w:val="460"/>
          <w:jc w:val="center"/>
        </w:trPr>
        <w:tc>
          <w:tcPr>
            <w:tcW w:w="715" w:type="dxa"/>
          </w:tcPr>
          <w:p w14:paraId="66D9F6F3" w14:textId="77777777" w:rsidR="001655D0" w:rsidRPr="00676B67" w:rsidRDefault="001655D0" w:rsidP="00994B8E">
            <w:pPr>
              <w:pStyle w:val="TableParagraph"/>
              <w:spacing w:line="276" w:lineRule="auto"/>
              <w:ind w:left="6"/>
              <w:rPr>
                <w:sz w:val="20"/>
              </w:rPr>
            </w:pPr>
            <w:r w:rsidRPr="00676B67">
              <w:rPr>
                <w:sz w:val="20"/>
              </w:rPr>
              <w:lastRenderedPageBreak/>
              <w:t>5.</w:t>
            </w:r>
          </w:p>
        </w:tc>
        <w:tc>
          <w:tcPr>
            <w:tcW w:w="2430" w:type="dxa"/>
          </w:tcPr>
          <w:p w14:paraId="52E3C1F6" w14:textId="77777777" w:rsidR="001655D0" w:rsidRPr="00676B67" w:rsidRDefault="001655D0" w:rsidP="00994B8E">
            <w:pPr>
              <w:pStyle w:val="TableParagraph"/>
              <w:spacing w:before="0" w:line="276" w:lineRule="auto"/>
              <w:ind w:left="9"/>
              <w:rPr>
                <w:i/>
                <w:sz w:val="20"/>
              </w:rPr>
            </w:pPr>
            <w:proofErr w:type="spellStart"/>
            <w:r w:rsidRPr="00676B67">
              <w:rPr>
                <w:i/>
                <w:sz w:val="20"/>
              </w:rPr>
              <w:t>Russulaatro</w:t>
            </w:r>
            <w:proofErr w:type="spellEnd"/>
          </w:p>
          <w:p w14:paraId="0694D39C" w14:textId="77777777" w:rsidR="001655D0" w:rsidRPr="00676B67" w:rsidRDefault="001655D0" w:rsidP="00994B8E">
            <w:pPr>
              <w:pStyle w:val="TableParagraph"/>
              <w:spacing w:before="0" w:line="276" w:lineRule="auto"/>
              <w:ind w:left="9"/>
              <w:rPr>
                <w:i/>
                <w:sz w:val="20"/>
              </w:rPr>
            </w:pPr>
            <w:r w:rsidRPr="00676B67">
              <w:rPr>
                <w:i/>
                <w:sz w:val="20"/>
              </w:rPr>
              <w:t>Purpurea</w:t>
            </w:r>
          </w:p>
        </w:tc>
        <w:tc>
          <w:tcPr>
            <w:tcW w:w="1720" w:type="dxa"/>
          </w:tcPr>
          <w:p w14:paraId="1686C7F7" w14:textId="77777777" w:rsidR="001655D0" w:rsidRPr="00676B67" w:rsidRDefault="001655D0" w:rsidP="00994B8E">
            <w:pPr>
              <w:pStyle w:val="TableParagraph"/>
              <w:spacing w:before="0" w:line="276" w:lineRule="auto"/>
              <w:ind w:left="22" w:right="12"/>
              <w:rPr>
                <w:sz w:val="20"/>
              </w:rPr>
            </w:pPr>
            <w:proofErr w:type="spellStart"/>
            <w:r w:rsidRPr="00676B67">
              <w:rPr>
                <w:sz w:val="20"/>
              </w:rPr>
              <w:t>Paanfutu</w:t>
            </w:r>
            <w:proofErr w:type="spellEnd"/>
          </w:p>
          <w:p w14:paraId="4BB1FC5D" w14:textId="77777777" w:rsidR="001655D0" w:rsidRPr="00676B67" w:rsidRDefault="001655D0" w:rsidP="00994B8E">
            <w:pPr>
              <w:pStyle w:val="TableParagraph"/>
              <w:spacing w:before="0" w:line="276" w:lineRule="auto"/>
              <w:ind w:left="22" w:right="14"/>
              <w:rPr>
                <w:sz w:val="20"/>
              </w:rPr>
            </w:pPr>
            <w:r w:rsidRPr="00676B67">
              <w:rPr>
                <w:sz w:val="20"/>
              </w:rPr>
              <w:t>(</w:t>
            </w:r>
            <w:proofErr w:type="spellStart"/>
            <w:r w:rsidRPr="00676B67">
              <w:rPr>
                <w:sz w:val="20"/>
              </w:rPr>
              <w:t>Purplecolour</w:t>
            </w:r>
            <w:proofErr w:type="spellEnd"/>
            <w:r w:rsidRPr="00676B67">
              <w:rPr>
                <w:sz w:val="20"/>
              </w:rPr>
              <w:t>)</w:t>
            </w:r>
          </w:p>
        </w:tc>
        <w:tc>
          <w:tcPr>
            <w:tcW w:w="2065" w:type="dxa"/>
          </w:tcPr>
          <w:p w14:paraId="062B4704" w14:textId="77777777" w:rsidR="001655D0" w:rsidRPr="00676B67" w:rsidRDefault="001655D0" w:rsidP="00994B8E">
            <w:pPr>
              <w:pStyle w:val="TableParagraph"/>
              <w:spacing w:before="0" w:line="276" w:lineRule="auto"/>
              <w:ind w:left="340"/>
              <w:rPr>
                <w:sz w:val="20"/>
              </w:rPr>
            </w:pPr>
            <w:r w:rsidRPr="00676B67">
              <w:rPr>
                <w:sz w:val="20"/>
              </w:rPr>
              <w:t>August-</w:t>
            </w:r>
          </w:p>
          <w:p w14:paraId="45502604" w14:textId="77777777" w:rsidR="001655D0" w:rsidRPr="00676B67" w:rsidRDefault="001655D0" w:rsidP="00994B8E">
            <w:pPr>
              <w:pStyle w:val="TableParagraph"/>
              <w:spacing w:before="0" w:line="276" w:lineRule="auto"/>
              <w:ind w:left="340"/>
              <w:rPr>
                <w:sz w:val="20"/>
              </w:rPr>
            </w:pPr>
            <w:r w:rsidRPr="00676B67">
              <w:rPr>
                <w:sz w:val="20"/>
              </w:rPr>
              <w:t>October</w:t>
            </w:r>
          </w:p>
        </w:tc>
        <w:tc>
          <w:tcPr>
            <w:tcW w:w="1980" w:type="dxa"/>
          </w:tcPr>
          <w:p w14:paraId="2ECF3ED2" w14:textId="77777777" w:rsidR="001655D0" w:rsidRPr="00676B67" w:rsidRDefault="001655D0" w:rsidP="00994B8E">
            <w:pPr>
              <w:pStyle w:val="TableParagraph"/>
              <w:spacing w:line="276" w:lineRule="auto"/>
              <w:ind w:left="13"/>
              <w:rPr>
                <w:sz w:val="20"/>
              </w:rPr>
            </w:pPr>
            <w:r w:rsidRPr="00676B67">
              <w:rPr>
                <w:sz w:val="20"/>
              </w:rPr>
              <w:t>Leaflitter</w:t>
            </w:r>
          </w:p>
        </w:tc>
      </w:tr>
      <w:tr w:rsidR="001655D0" w:rsidRPr="00676B67" w14:paraId="723C427A" w14:textId="77777777" w:rsidTr="00994B8E">
        <w:trPr>
          <w:trHeight w:val="457"/>
          <w:jc w:val="center"/>
        </w:trPr>
        <w:tc>
          <w:tcPr>
            <w:tcW w:w="715" w:type="dxa"/>
          </w:tcPr>
          <w:p w14:paraId="10A4895F" w14:textId="77777777" w:rsidR="001655D0" w:rsidRPr="00676B67" w:rsidRDefault="001655D0" w:rsidP="00994B8E">
            <w:pPr>
              <w:pStyle w:val="TableParagraph"/>
              <w:spacing w:line="276" w:lineRule="auto"/>
              <w:ind w:left="6"/>
              <w:rPr>
                <w:sz w:val="20"/>
              </w:rPr>
            </w:pPr>
            <w:r w:rsidRPr="00676B67">
              <w:rPr>
                <w:sz w:val="20"/>
              </w:rPr>
              <w:t>6.</w:t>
            </w:r>
          </w:p>
        </w:tc>
        <w:tc>
          <w:tcPr>
            <w:tcW w:w="2430" w:type="dxa"/>
          </w:tcPr>
          <w:p w14:paraId="1336C360" w14:textId="77777777" w:rsidR="001655D0" w:rsidRPr="00676B67" w:rsidRDefault="001655D0" w:rsidP="00994B8E">
            <w:pPr>
              <w:pStyle w:val="TableParagraph"/>
              <w:spacing w:before="0" w:line="276" w:lineRule="auto"/>
              <w:ind w:left="11"/>
              <w:rPr>
                <w:i/>
                <w:sz w:val="20"/>
              </w:rPr>
            </w:pPr>
            <w:proofErr w:type="spellStart"/>
            <w:r w:rsidRPr="00676B67">
              <w:rPr>
                <w:i/>
                <w:sz w:val="20"/>
              </w:rPr>
              <w:t>Termitomyces</w:t>
            </w:r>
            <w:proofErr w:type="spellEnd"/>
          </w:p>
          <w:p w14:paraId="36F206C1" w14:textId="77777777" w:rsidR="001655D0" w:rsidRPr="00676B67" w:rsidRDefault="001655D0" w:rsidP="00994B8E">
            <w:pPr>
              <w:pStyle w:val="TableParagraph"/>
              <w:spacing w:before="0" w:line="276" w:lineRule="auto"/>
              <w:ind w:left="8"/>
              <w:rPr>
                <w:i/>
                <w:sz w:val="20"/>
              </w:rPr>
            </w:pPr>
            <w:proofErr w:type="spellStart"/>
            <w:r w:rsidRPr="00676B67">
              <w:rPr>
                <w:i/>
                <w:sz w:val="20"/>
              </w:rPr>
              <w:t>Heimii</w:t>
            </w:r>
            <w:proofErr w:type="spellEnd"/>
          </w:p>
        </w:tc>
        <w:tc>
          <w:tcPr>
            <w:tcW w:w="1720" w:type="dxa"/>
          </w:tcPr>
          <w:p w14:paraId="7DF9DB86" w14:textId="77777777" w:rsidR="001655D0" w:rsidRPr="00676B67" w:rsidRDefault="001655D0" w:rsidP="00994B8E">
            <w:pPr>
              <w:pStyle w:val="TableParagraph"/>
              <w:spacing w:line="276" w:lineRule="auto"/>
              <w:ind w:left="173"/>
              <w:rPr>
                <w:sz w:val="20"/>
              </w:rPr>
            </w:pPr>
            <w:proofErr w:type="spellStart"/>
            <w:r w:rsidRPr="00676B67">
              <w:rPr>
                <w:sz w:val="20"/>
              </w:rPr>
              <w:t>Dengurfutu</w:t>
            </w:r>
            <w:proofErr w:type="spellEnd"/>
          </w:p>
        </w:tc>
        <w:tc>
          <w:tcPr>
            <w:tcW w:w="2065" w:type="dxa"/>
          </w:tcPr>
          <w:p w14:paraId="75679378" w14:textId="77777777" w:rsidR="001655D0" w:rsidRPr="00676B67" w:rsidRDefault="001655D0" w:rsidP="00994B8E">
            <w:pPr>
              <w:pStyle w:val="TableParagraph"/>
              <w:spacing w:line="276" w:lineRule="auto"/>
              <w:ind w:left="136" w:right="124"/>
              <w:rPr>
                <w:sz w:val="20"/>
              </w:rPr>
            </w:pPr>
            <w:r w:rsidRPr="00676B67">
              <w:rPr>
                <w:sz w:val="20"/>
              </w:rPr>
              <w:t>July-August</w:t>
            </w:r>
          </w:p>
        </w:tc>
        <w:tc>
          <w:tcPr>
            <w:tcW w:w="1980" w:type="dxa"/>
          </w:tcPr>
          <w:p w14:paraId="21916319" w14:textId="77777777" w:rsidR="001655D0" w:rsidRPr="00676B67" w:rsidRDefault="001655D0" w:rsidP="00994B8E">
            <w:pPr>
              <w:pStyle w:val="TableParagraph"/>
              <w:spacing w:before="0" w:line="276" w:lineRule="auto"/>
              <w:ind w:left="297"/>
              <w:rPr>
                <w:sz w:val="20"/>
              </w:rPr>
            </w:pPr>
            <w:r w:rsidRPr="00676B67">
              <w:rPr>
                <w:sz w:val="20"/>
              </w:rPr>
              <w:t>Termite</w:t>
            </w:r>
          </w:p>
          <w:p w14:paraId="61937D56" w14:textId="77777777" w:rsidR="001655D0" w:rsidRPr="00676B67" w:rsidRDefault="001655D0" w:rsidP="00994B8E">
            <w:pPr>
              <w:pStyle w:val="TableParagraph"/>
              <w:spacing w:before="0" w:line="276" w:lineRule="auto"/>
              <w:ind w:left="297"/>
              <w:rPr>
                <w:sz w:val="20"/>
              </w:rPr>
            </w:pPr>
            <w:r w:rsidRPr="00676B67">
              <w:rPr>
                <w:sz w:val="20"/>
              </w:rPr>
              <w:t>Mounds</w:t>
            </w:r>
          </w:p>
        </w:tc>
      </w:tr>
      <w:tr w:rsidR="001655D0" w:rsidRPr="00676B67" w14:paraId="5AEA6529" w14:textId="77777777" w:rsidTr="00994B8E">
        <w:trPr>
          <w:trHeight w:val="460"/>
          <w:jc w:val="center"/>
        </w:trPr>
        <w:tc>
          <w:tcPr>
            <w:tcW w:w="715" w:type="dxa"/>
          </w:tcPr>
          <w:p w14:paraId="0CCF344A" w14:textId="77777777" w:rsidR="001655D0" w:rsidRPr="00676B67" w:rsidRDefault="001655D0" w:rsidP="00994B8E">
            <w:pPr>
              <w:pStyle w:val="TableParagraph"/>
              <w:spacing w:line="276" w:lineRule="auto"/>
              <w:ind w:left="6"/>
              <w:rPr>
                <w:sz w:val="20"/>
              </w:rPr>
            </w:pPr>
            <w:r w:rsidRPr="00676B67">
              <w:rPr>
                <w:sz w:val="20"/>
              </w:rPr>
              <w:t>7.</w:t>
            </w:r>
          </w:p>
        </w:tc>
        <w:tc>
          <w:tcPr>
            <w:tcW w:w="2430" w:type="dxa"/>
          </w:tcPr>
          <w:p w14:paraId="0415B901" w14:textId="77777777" w:rsidR="001655D0" w:rsidRPr="00676B67" w:rsidRDefault="001655D0" w:rsidP="00994B8E">
            <w:pPr>
              <w:pStyle w:val="TableParagraph"/>
              <w:spacing w:line="276" w:lineRule="auto"/>
              <w:ind w:left="9"/>
              <w:rPr>
                <w:i/>
                <w:sz w:val="20"/>
              </w:rPr>
            </w:pPr>
            <w:proofErr w:type="spellStart"/>
            <w:r w:rsidRPr="00676B67">
              <w:rPr>
                <w:i/>
                <w:sz w:val="20"/>
              </w:rPr>
              <w:t>Volvariellavolvacea</w:t>
            </w:r>
            <w:proofErr w:type="spellEnd"/>
          </w:p>
        </w:tc>
        <w:tc>
          <w:tcPr>
            <w:tcW w:w="1720" w:type="dxa"/>
          </w:tcPr>
          <w:p w14:paraId="5066FEBB" w14:textId="77777777" w:rsidR="001655D0" w:rsidRPr="00676B67" w:rsidRDefault="001655D0" w:rsidP="00994B8E">
            <w:pPr>
              <w:pStyle w:val="TableParagraph"/>
              <w:spacing w:line="276" w:lineRule="auto"/>
              <w:ind w:left="269"/>
              <w:rPr>
                <w:sz w:val="20"/>
              </w:rPr>
            </w:pPr>
            <w:proofErr w:type="spellStart"/>
            <w:r w:rsidRPr="00676B67">
              <w:rPr>
                <w:sz w:val="20"/>
              </w:rPr>
              <w:t>Pairafutu</w:t>
            </w:r>
            <w:proofErr w:type="spellEnd"/>
          </w:p>
        </w:tc>
        <w:tc>
          <w:tcPr>
            <w:tcW w:w="2065" w:type="dxa"/>
          </w:tcPr>
          <w:p w14:paraId="1A471B96" w14:textId="77777777" w:rsidR="001655D0" w:rsidRPr="00676B67" w:rsidRDefault="001655D0" w:rsidP="00994B8E">
            <w:pPr>
              <w:pStyle w:val="TableParagraph"/>
              <w:spacing w:before="0" w:line="276" w:lineRule="auto"/>
              <w:ind w:left="136" w:right="123"/>
              <w:rPr>
                <w:sz w:val="20"/>
              </w:rPr>
            </w:pPr>
            <w:r w:rsidRPr="00676B67">
              <w:rPr>
                <w:sz w:val="20"/>
              </w:rPr>
              <w:t>August-</w:t>
            </w:r>
          </w:p>
          <w:p w14:paraId="34FA0031" w14:textId="77777777" w:rsidR="001655D0" w:rsidRPr="00676B67" w:rsidRDefault="001655D0" w:rsidP="00994B8E">
            <w:pPr>
              <w:pStyle w:val="TableParagraph"/>
              <w:spacing w:before="0" w:line="276" w:lineRule="auto"/>
              <w:ind w:left="135" w:right="124"/>
              <w:rPr>
                <w:sz w:val="20"/>
              </w:rPr>
            </w:pPr>
            <w:r w:rsidRPr="00676B67">
              <w:rPr>
                <w:sz w:val="20"/>
              </w:rPr>
              <w:t>September</w:t>
            </w:r>
          </w:p>
        </w:tc>
        <w:tc>
          <w:tcPr>
            <w:tcW w:w="1980" w:type="dxa"/>
          </w:tcPr>
          <w:p w14:paraId="75E62234" w14:textId="77777777" w:rsidR="001655D0" w:rsidRPr="00676B67" w:rsidRDefault="001655D0" w:rsidP="00994B8E">
            <w:pPr>
              <w:pStyle w:val="TableParagraph"/>
              <w:spacing w:before="0" w:line="276" w:lineRule="auto"/>
              <w:ind w:left="14"/>
              <w:rPr>
                <w:sz w:val="20"/>
              </w:rPr>
            </w:pPr>
            <w:proofErr w:type="spellStart"/>
            <w:r w:rsidRPr="00676B67">
              <w:rPr>
                <w:sz w:val="20"/>
              </w:rPr>
              <w:t>Paddystraw</w:t>
            </w:r>
            <w:proofErr w:type="spellEnd"/>
          </w:p>
          <w:p w14:paraId="18BB0CE5" w14:textId="77777777" w:rsidR="001655D0" w:rsidRPr="00676B67" w:rsidRDefault="001655D0" w:rsidP="00994B8E">
            <w:pPr>
              <w:pStyle w:val="TableParagraph"/>
              <w:spacing w:before="0" w:line="276" w:lineRule="auto"/>
              <w:ind w:left="11"/>
              <w:rPr>
                <w:sz w:val="20"/>
              </w:rPr>
            </w:pPr>
            <w:r w:rsidRPr="00676B67">
              <w:rPr>
                <w:sz w:val="20"/>
              </w:rPr>
              <w:t>Heap</w:t>
            </w:r>
          </w:p>
        </w:tc>
      </w:tr>
      <w:tr w:rsidR="001655D0" w:rsidRPr="00676B67" w14:paraId="79CC3F2F" w14:textId="77777777" w:rsidTr="00994B8E">
        <w:trPr>
          <w:trHeight w:val="460"/>
          <w:jc w:val="center"/>
        </w:trPr>
        <w:tc>
          <w:tcPr>
            <w:tcW w:w="715" w:type="dxa"/>
          </w:tcPr>
          <w:p w14:paraId="6D37CA08" w14:textId="77777777" w:rsidR="001655D0" w:rsidRPr="00676B67" w:rsidRDefault="001655D0" w:rsidP="00994B8E">
            <w:pPr>
              <w:pStyle w:val="TableParagraph"/>
              <w:spacing w:line="276" w:lineRule="auto"/>
              <w:ind w:left="6"/>
              <w:rPr>
                <w:sz w:val="20"/>
              </w:rPr>
            </w:pPr>
            <w:r w:rsidRPr="00676B67">
              <w:rPr>
                <w:sz w:val="20"/>
              </w:rPr>
              <w:t>8.</w:t>
            </w:r>
          </w:p>
        </w:tc>
        <w:tc>
          <w:tcPr>
            <w:tcW w:w="2430" w:type="dxa"/>
          </w:tcPr>
          <w:p w14:paraId="104E8394" w14:textId="77777777" w:rsidR="001655D0" w:rsidRPr="00676B67" w:rsidRDefault="001655D0" w:rsidP="00994B8E">
            <w:pPr>
              <w:pStyle w:val="TableParagraph"/>
              <w:spacing w:before="0" w:line="276" w:lineRule="auto"/>
              <w:ind w:left="292"/>
              <w:rPr>
                <w:i/>
                <w:sz w:val="20"/>
              </w:rPr>
            </w:pPr>
            <w:proofErr w:type="spellStart"/>
            <w:r w:rsidRPr="00676B67">
              <w:rPr>
                <w:i/>
                <w:sz w:val="20"/>
              </w:rPr>
              <w:t>Termitomyces</w:t>
            </w:r>
            <w:proofErr w:type="spellEnd"/>
          </w:p>
          <w:p w14:paraId="2F1A832F" w14:textId="77777777" w:rsidR="001655D0" w:rsidRPr="00676B67" w:rsidRDefault="001655D0" w:rsidP="00994B8E">
            <w:pPr>
              <w:pStyle w:val="TableParagraph"/>
              <w:spacing w:before="0" w:line="276" w:lineRule="auto"/>
              <w:ind w:left="384"/>
              <w:rPr>
                <w:i/>
                <w:sz w:val="20"/>
              </w:rPr>
            </w:pPr>
            <w:proofErr w:type="spellStart"/>
            <w:r w:rsidRPr="00676B67">
              <w:rPr>
                <w:i/>
                <w:sz w:val="20"/>
              </w:rPr>
              <w:t>Albuminosa</w:t>
            </w:r>
            <w:proofErr w:type="spellEnd"/>
          </w:p>
        </w:tc>
        <w:tc>
          <w:tcPr>
            <w:tcW w:w="1720" w:type="dxa"/>
          </w:tcPr>
          <w:p w14:paraId="27276151" w14:textId="77777777" w:rsidR="001655D0" w:rsidRPr="00676B67" w:rsidRDefault="001655D0" w:rsidP="00994B8E">
            <w:pPr>
              <w:pStyle w:val="TableParagraph"/>
              <w:spacing w:line="276" w:lineRule="auto"/>
              <w:ind w:left="218"/>
              <w:rPr>
                <w:sz w:val="20"/>
              </w:rPr>
            </w:pPr>
            <w:proofErr w:type="spellStart"/>
            <w:r w:rsidRPr="00676B67">
              <w:rPr>
                <w:sz w:val="20"/>
              </w:rPr>
              <w:t>Manaifutu</w:t>
            </w:r>
            <w:proofErr w:type="spellEnd"/>
          </w:p>
        </w:tc>
        <w:tc>
          <w:tcPr>
            <w:tcW w:w="2065" w:type="dxa"/>
          </w:tcPr>
          <w:p w14:paraId="2CCD1F98" w14:textId="77777777" w:rsidR="001655D0" w:rsidRPr="00676B67" w:rsidRDefault="001655D0" w:rsidP="00994B8E">
            <w:pPr>
              <w:pStyle w:val="TableParagraph"/>
              <w:spacing w:line="276" w:lineRule="auto"/>
              <w:ind w:left="136" w:right="124"/>
              <w:rPr>
                <w:sz w:val="20"/>
              </w:rPr>
            </w:pPr>
            <w:r w:rsidRPr="00676B67">
              <w:rPr>
                <w:sz w:val="20"/>
              </w:rPr>
              <w:t>July-August</w:t>
            </w:r>
          </w:p>
        </w:tc>
        <w:tc>
          <w:tcPr>
            <w:tcW w:w="1980" w:type="dxa"/>
          </w:tcPr>
          <w:p w14:paraId="5441C26A" w14:textId="77777777" w:rsidR="001655D0" w:rsidRPr="00676B67" w:rsidRDefault="001655D0" w:rsidP="00994B8E">
            <w:pPr>
              <w:pStyle w:val="TableParagraph"/>
              <w:spacing w:line="276" w:lineRule="auto"/>
              <w:ind w:left="14"/>
              <w:rPr>
                <w:sz w:val="20"/>
              </w:rPr>
            </w:pPr>
            <w:r w:rsidRPr="00676B67">
              <w:rPr>
                <w:sz w:val="20"/>
              </w:rPr>
              <w:t>Termite/soil</w:t>
            </w:r>
          </w:p>
        </w:tc>
      </w:tr>
      <w:tr w:rsidR="001655D0" w:rsidRPr="00676B67" w14:paraId="4643601F" w14:textId="77777777" w:rsidTr="00994B8E">
        <w:trPr>
          <w:trHeight w:val="460"/>
          <w:jc w:val="center"/>
        </w:trPr>
        <w:tc>
          <w:tcPr>
            <w:tcW w:w="715" w:type="dxa"/>
          </w:tcPr>
          <w:p w14:paraId="2BA0F6BF" w14:textId="77777777" w:rsidR="001655D0" w:rsidRPr="00676B67" w:rsidRDefault="001655D0" w:rsidP="00994B8E">
            <w:pPr>
              <w:pStyle w:val="TableParagraph"/>
              <w:spacing w:line="276" w:lineRule="auto"/>
              <w:ind w:left="6"/>
              <w:rPr>
                <w:sz w:val="20"/>
              </w:rPr>
            </w:pPr>
            <w:r w:rsidRPr="00676B67">
              <w:rPr>
                <w:sz w:val="20"/>
              </w:rPr>
              <w:t>9.</w:t>
            </w:r>
          </w:p>
        </w:tc>
        <w:tc>
          <w:tcPr>
            <w:tcW w:w="2430" w:type="dxa"/>
          </w:tcPr>
          <w:p w14:paraId="5926BCDA" w14:textId="77777777" w:rsidR="001655D0" w:rsidRPr="00676B67" w:rsidRDefault="001655D0" w:rsidP="00994B8E">
            <w:pPr>
              <w:pStyle w:val="TableParagraph"/>
              <w:spacing w:before="0" w:line="276" w:lineRule="auto"/>
              <w:ind w:left="10"/>
              <w:rPr>
                <w:i/>
                <w:sz w:val="20"/>
              </w:rPr>
            </w:pPr>
            <w:proofErr w:type="spellStart"/>
            <w:r w:rsidRPr="00676B67">
              <w:rPr>
                <w:i/>
                <w:sz w:val="20"/>
              </w:rPr>
              <w:t>Termitomycesspp</w:t>
            </w:r>
            <w:proofErr w:type="spellEnd"/>
            <w:r w:rsidRPr="00676B67">
              <w:rPr>
                <w:i/>
                <w:sz w:val="20"/>
              </w:rPr>
              <w:t>.</w:t>
            </w:r>
          </w:p>
          <w:p w14:paraId="3E27CB44" w14:textId="77777777" w:rsidR="001655D0" w:rsidRPr="00676B67" w:rsidRDefault="001655D0" w:rsidP="00994B8E">
            <w:pPr>
              <w:pStyle w:val="TableParagraph"/>
              <w:spacing w:before="0" w:line="276" w:lineRule="auto"/>
              <w:ind w:left="9"/>
              <w:rPr>
                <w:i/>
                <w:sz w:val="20"/>
              </w:rPr>
            </w:pPr>
            <w:r w:rsidRPr="00676B67">
              <w:rPr>
                <w:i/>
                <w:sz w:val="20"/>
              </w:rPr>
              <w:t>(</w:t>
            </w:r>
            <w:proofErr w:type="spellStart"/>
            <w:r w:rsidRPr="00676B67">
              <w:rPr>
                <w:i/>
                <w:sz w:val="20"/>
              </w:rPr>
              <w:t>Bigsize</w:t>
            </w:r>
            <w:proofErr w:type="spellEnd"/>
            <w:r w:rsidRPr="00676B67">
              <w:rPr>
                <w:i/>
                <w:sz w:val="20"/>
              </w:rPr>
              <w:t>)</w:t>
            </w:r>
          </w:p>
        </w:tc>
        <w:tc>
          <w:tcPr>
            <w:tcW w:w="1720" w:type="dxa"/>
          </w:tcPr>
          <w:p w14:paraId="17ADC1E7" w14:textId="77777777" w:rsidR="001655D0" w:rsidRPr="00676B67" w:rsidRDefault="001655D0" w:rsidP="00994B8E">
            <w:pPr>
              <w:pStyle w:val="TableParagraph"/>
              <w:spacing w:line="276" w:lineRule="auto"/>
              <w:ind w:left="96"/>
              <w:rPr>
                <w:sz w:val="20"/>
              </w:rPr>
            </w:pPr>
            <w:proofErr w:type="spellStart"/>
            <w:r w:rsidRPr="00676B67">
              <w:rPr>
                <w:sz w:val="20"/>
              </w:rPr>
              <w:t>Dashahrafutu</w:t>
            </w:r>
            <w:proofErr w:type="spellEnd"/>
          </w:p>
        </w:tc>
        <w:tc>
          <w:tcPr>
            <w:tcW w:w="2065" w:type="dxa"/>
          </w:tcPr>
          <w:p w14:paraId="7FF4785B" w14:textId="77777777" w:rsidR="001655D0" w:rsidRPr="00676B67" w:rsidRDefault="001655D0" w:rsidP="00994B8E">
            <w:pPr>
              <w:pStyle w:val="TableParagraph"/>
              <w:spacing w:before="0" w:line="276" w:lineRule="auto"/>
              <w:ind w:left="136" w:right="123"/>
              <w:rPr>
                <w:sz w:val="20"/>
              </w:rPr>
            </w:pPr>
            <w:r w:rsidRPr="00676B67">
              <w:rPr>
                <w:sz w:val="20"/>
              </w:rPr>
              <w:t>August-</w:t>
            </w:r>
          </w:p>
          <w:p w14:paraId="60BA3929" w14:textId="77777777" w:rsidR="001655D0" w:rsidRPr="00676B67" w:rsidRDefault="001655D0" w:rsidP="00994B8E">
            <w:pPr>
              <w:pStyle w:val="TableParagraph"/>
              <w:spacing w:before="0" w:line="276" w:lineRule="auto"/>
              <w:ind w:left="135" w:right="124"/>
              <w:rPr>
                <w:sz w:val="20"/>
              </w:rPr>
            </w:pPr>
            <w:r w:rsidRPr="00676B67">
              <w:rPr>
                <w:sz w:val="20"/>
              </w:rPr>
              <w:t>September</w:t>
            </w:r>
          </w:p>
        </w:tc>
        <w:tc>
          <w:tcPr>
            <w:tcW w:w="1980" w:type="dxa"/>
          </w:tcPr>
          <w:p w14:paraId="632FCEB5" w14:textId="77777777" w:rsidR="001655D0" w:rsidRPr="00676B67" w:rsidRDefault="001655D0" w:rsidP="00994B8E">
            <w:pPr>
              <w:pStyle w:val="TableParagraph"/>
              <w:spacing w:before="0" w:line="276" w:lineRule="auto"/>
              <w:ind w:left="13"/>
              <w:rPr>
                <w:sz w:val="20"/>
              </w:rPr>
            </w:pPr>
            <w:r w:rsidRPr="00676B67">
              <w:rPr>
                <w:sz w:val="20"/>
              </w:rPr>
              <w:t>Leaflitter</w:t>
            </w:r>
          </w:p>
          <w:p w14:paraId="3C19D669" w14:textId="77777777" w:rsidR="001655D0" w:rsidRPr="00676B67" w:rsidRDefault="001655D0" w:rsidP="00994B8E">
            <w:pPr>
              <w:pStyle w:val="TableParagraph"/>
              <w:spacing w:before="0" w:line="276" w:lineRule="auto"/>
              <w:ind w:left="12"/>
              <w:rPr>
                <w:sz w:val="20"/>
              </w:rPr>
            </w:pPr>
            <w:r w:rsidRPr="00676B67">
              <w:rPr>
                <w:sz w:val="20"/>
              </w:rPr>
              <w:t>/soil</w:t>
            </w:r>
          </w:p>
        </w:tc>
      </w:tr>
      <w:tr w:rsidR="001655D0" w:rsidRPr="00676B67" w14:paraId="11B374C0" w14:textId="77777777" w:rsidTr="00994B8E">
        <w:trPr>
          <w:trHeight w:val="460"/>
          <w:jc w:val="center"/>
        </w:trPr>
        <w:tc>
          <w:tcPr>
            <w:tcW w:w="715" w:type="dxa"/>
          </w:tcPr>
          <w:p w14:paraId="21CB6745" w14:textId="77777777" w:rsidR="001655D0" w:rsidRPr="00676B67" w:rsidRDefault="001655D0" w:rsidP="00994B8E">
            <w:pPr>
              <w:pStyle w:val="TableParagraph"/>
              <w:spacing w:line="276" w:lineRule="auto"/>
              <w:ind w:left="6"/>
              <w:rPr>
                <w:sz w:val="20"/>
              </w:rPr>
            </w:pPr>
            <w:r w:rsidRPr="00676B67">
              <w:rPr>
                <w:sz w:val="20"/>
              </w:rPr>
              <w:t>10.</w:t>
            </w:r>
          </w:p>
        </w:tc>
        <w:tc>
          <w:tcPr>
            <w:tcW w:w="2430" w:type="dxa"/>
          </w:tcPr>
          <w:p w14:paraId="13458C06" w14:textId="77777777" w:rsidR="001655D0" w:rsidRPr="00676B67" w:rsidRDefault="001655D0" w:rsidP="00994B8E">
            <w:pPr>
              <w:pStyle w:val="TableParagraph"/>
              <w:spacing w:line="276" w:lineRule="auto"/>
              <w:ind w:left="9"/>
              <w:rPr>
                <w:i/>
                <w:sz w:val="20"/>
              </w:rPr>
            </w:pPr>
            <w:proofErr w:type="spellStart"/>
            <w:r w:rsidRPr="00676B67">
              <w:rPr>
                <w:i/>
                <w:sz w:val="20"/>
              </w:rPr>
              <w:t>Syzygiumjambolana</w:t>
            </w:r>
            <w:proofErr w:type="spellEnd"/>
          </w:p>
        </w:tc>
        <w:tc>
          <w:tcPr>
            <w:tcW w:w="1720" w:type="dxa"/>
          </w:tcPr>
          <w:p w14:paraId="6E19805E" w14:textId="77777777" w:rsidR="001655D0" w:rsidRPr="00676B67" w:rsidRDefault="001655D0" w:rsidP="00994B8E">
            <w:pPr>
              <w:pStyle w:val="TableParagraph"/>
              <w:spacing w:line="276" w:lineRule="auto"/>
              <w:ind w:left="211"/>
              <w:rPr>
                <w:sz w:val="20"/>
              </w:rPr>
            </w:pPr>
            <w:proofErr w:type="spellStart"/>
            <w:r w:rsidRPr="00676B67">
              <w:rPr>
                <w:sz w:val="20"/>
              </w:rPr>
              <w:t>Jamunfutu</w:t>
            </w:r>
            <w:proofErr w:type="spellEnd"/>
          </w:p>
        </w:tc>
        <w:tc>
          <w:tcPr>
            <w:tcW w:w="2065" w:type="dxa"/>
          </w:tcPr>
          <w:p w14:paraId="635E8D35" w14:textId="77777777" w:rsidR="001655D0" w:rsidRPr="00676B67" w:rsidRDefault="001655D0" w:rsidP="00994B8E">
            <w:pPr>
              <w:pStyle w:val="TableParagraph"/>
              <w:spacing w:line="276" w:lineRule="auto"/>
              <w:ind w:left="136" w:right="124"/>
              <w:rPr>
                <w:sz w:val="20"/>
              </w:rPr>
            </w:pPr>
            <w:r w:rsidRPr="00676B67">
              <w:rPr>
                <w:sz w:val="20"/>
              </w:rPr>
              <w:t>July-August</w:t>
            </w:r>
          </w:p>
        </w:tc>
        <w:tc>
          <w:tcPr>
            <w:tcW w:w="1980" w:type="dxa"/>
          </w:tcPr>
          <w:p w14:paraId="3D5C1C38" w14:textId="77777777" w:rsidR="001655D0" w:rsidRPr="00676B67" w:rsidRDefault="001655D0" w:rsidP="00994B8E">
            <w:pPr>
              <w:pStyle w:val="TableParagraph"/>
              <w:spacing w:line="276" w:lineRule="auto"/>
              <w:ind w:left="13"/>
              <w:rPr>
                <w:sz w:val="20"/>
              </w:rPr>
            </w:pPr>
            <w:r w:rsidRPr="00676B67">
              <w:rPr>
                <w:sz w:val="20"/>
              </w:rPr>
              <w:t>Leaflitter</w:t>
            </w:r>
          </w:p>
        </w:tc>
      </w:tr>
      <w:tr w:rsidR="001655D0" w:rsidRPr="00676B67" w14:paraId="218EA292" w14:textId="77777777" w:rsidTr="00994B8E">
        <w:trPr>
          <w:trHeight w:val="457"/>
          <w:jc w:val="center"/>
        </w:trPr>
        <w:tc>
          <w:tcPr>
            <w:tcW w:w="715" w:type="dxa"/>
          </w:tcPr>
          <w:p w14:paraId="2C92AC83" w14:textId="77777777" w:rsidR="001655D0" w:rsidRPr="00676B67" w:rsidRDefault="001655D0" w:rsidP="00994B8E">
            <w:pPr>
              <w:pStyle w:val="TableParagraph"/>
              <w:spacing w:line="276" w:lineRule="auto"/>
              <w:ind w:left="6"/>
              <w:rPr>
                <w:sz w:val="20"/>
              </w:rPr>
            </w:pPr>
            <w:r w:rsidRPr="00676B67">
              <w:rPr>
                <w:sz w:val="20"/>
              </w:rPr>
              <w:t>11.</w:t>
            </w:r>
          </w:p>
        </w:tc>
        <w:tc>
          <w:tcPr>
            <w:tcW w:w="2430" w:type="dxa"/>
          </w:tcPr>
          <w:p w14:paraId="11F0F15D" w14:textId="77777777" w:rsidR="001655D0" w:rsidRPr="00676B67" w:rsidRDefault="001655D0" w:rsidP="00994B8E">
            <w:pPr>
              <w:pStyle w:val="TableParagraph"/>
              <w:spacing w:line="276" w:lineRule="auto"/>
              <w:ind w:left="10"/>
              <w:rPr>
                <w:i/>
                <w:sz w:val="20"/>
              </w:rPr>
            </w:pPr>
            <w:proofErr w:type="spellStart"/>
            <w:r w:rsidRPr="00676B67">
              <w:rPr>
                <w:i/>
                <w:sz w:val="20"/>
              </w:rPr>
              <w:t>Cantharellusspp</w:t>
            </w:r>
            <w:proofErr w:type="spellEnd"/>
            <w:r w:rsidRPr="00676B67">
              <w:rPr>
                <w:i/>
                <w:sz w:val="20"/>
              </w:rPr>
              <w:t>.</w:t>
            </w:r>
          </w:p>
        </w:tc>
        <w:tc>
          <w:tcPr>
            <w:tcW w:w="1720" w:type="dxa"/>
          </w:tcPr>
          <w:p w14:paraId="6368331B" w14:textId="77777777" w:rsidR="001655D0" w:rsidRPr="00676B67" w:rsidRDefault="001655D0" w:rsidP="00994B8E">
            <w:pPr>
              <w:pStyle w:val="TableParagraph"/>
              <w:spacing w:line="276" w:lineRule="auto"/>
              <w:ind w:left="274"/>
              <w:rPr>
                <w:sz w:val="20"/>
              </w:rPr>
            </w:pPr>
            <w:proofErr w:type="spellStart"/>
            <w:r w:rsidRPr="00676B67">
              <w:rPr>
                <w:sz w:val="20"/>
              </w:rPr>
              <w:t>Bansfutu</w:t>
            </w:r>
            <w:proofErr w:type="spellEnd"/>
          </w:p>
        </w:tc>
        <w:tc>
          <w:tcPr>
            <w:tcW w:w="2065" w:type="dxa"/>
          </w:tcPr>
          <w:p w14:paraId="2F7D8719" w14:textId="77777777" w:rsidR="001655D0" w:rsidRPr="00676B67" w:rsidRDefault="001655D0" w:rsidP="00994B8E">
            <w:pPr>
              <w:pStyle w:val="TableParagraph"/>
              <w:spacing w:line="276" w:lineRule="auto"/>
              <w:ind w:left="136" w:right="124"/>
              <w:rPr>
                <w:sz w:val="20"/>
              </w:rPr>
            </w:pPr>
            <w:r w:rsidRPr="00676B67">
              <w:rPr>
                <w:sz w:val="20"/>
              </w:rPr>
              <w:t>June-August</w:t>
            </w:r>
          </w:p>
        </w:tc>
        <w:tc>
          <w:tcPr>
            <w:tcW w:w="1980" w:type="dxa"/>
          </w:tcPr>
          <w:p w14:paraId="7DB4A052" w14:textId="77777777" w:rsidR="001655D0" w:rsidRPr="00676B67" w:rsidRDefault="001655D0" w:rsidP="00994B8E">
            <w:pPr>
              <w:pStyle w:val="TableParagraph"/>
              <w:spacing w:before="0" w:line="276" w:lineRule="auto"/>
              <w:ind w:left="11"/>
              <w:rPr>
                <w:sz w:val="20"/>
              </w:rPr>
            </w:pPr>
            <w:proofErr w:type="spellStart"/>
            <w:r w:rsidRPr="00676B67">
              <w:rPr>
                <w:sz w:val="20"/>
              </w:rPr>
              <w:t>OnBamboo</w:t>
            </w:r>
            <w:proofErr w:type="spellEnd"/>
          </w:p>
          <w:p w14:paraId="15776C9E" w14:textId="77777777" w:rsidR="001655D0" w:rsidRPr="00676B67" w:rsidRDefault="001655D0" w:rsidP="00994B8E">
            <w:pPr>
              <w:pStyle w:val="TableParagraph"/>
              <w:spacing w:before="0" w:line="276" w:lineRule="auto"/>
              <w:ind w:left="13"/>
              <w:rPr>
                <w:sz w:val="20"/>
              </w:rPr>
            </w:pPr>
            <w:r w:rsidRPr="00676B67">
              <w:rPr>
                <w:sz w:val="20"/>
              </w:rPr>
              <w:t>Trunk</w:t>
            </w:r>
          </w:p>
        </w:tc>
      </w:tr>
      <w:tr w:rsidR="001655D0" w:rsidRPr="00676B67" w14:paraId="3C54594E" w14:textId="77777777" w:rsidTr="00994B8E">
        <w:trPr>
          <w:trHeight w:val="460"/>
          <w:jc w:val="center"/>
        </w:trPr>
        <w:tc>
          <w:tcPr>
            <w:tcW w:w="715" w:type="dxa"/>
          </w:tcPr>
          <w:p w14:paraId="77FF8537" w14:textId="77777777" w:rsidR="001655D0" w:rsidRPr="00676B67" w:rsidRDefault="001655D0" w:rsidP="00994B8E">
            <w:pPr>
              <w:pStyle w:val="TableParagraph"/>
              <w:spacing w:line="276" w:lineRule="auto"/>
              <w:ind w:left="6"/>
              <w:rPr>
                <w:sz w:val="20"/>
              </w:rPr>
            </w:pPr>
            <w:r w:rsidRPr="00676B67">
              <w:rPr>
                <w:sz w:val="20"/>
              </w:rPr>
              <w:t>12.</w:t>
            </w:r>
          </w:p>
        </w:tc>
        <w:tc>
          <w:tcPr>
            <w:tcW w:w="2430" w:type="dxa"/>
          </w:tcPr>
          <w:p w14:paraId="20A68871" w14:textId="77777777" w:rsidR="001655D0" w:rsidRPr="00676B67" w:rsidRDefault="001655D0" w:rsidP="00994B8E">
            <w:pPr>
              <w:pStyle w:val="TableParagraph"/>
              <w:spacing w:line="276" w:lineRule="auto"/>
              <w:ind w:left="9"/>
              <w:rPr>
                <w:i/>
                <w:sz w:val="20"/>
              </w:rPr>
            </w:pPr>
            <w:proofErr w:type="spellStart"/>
            <w:r w:rsidRPr="00676B67">
              <w:rPr>
                <w:i/>
                <w:sz w:val="20"/>
              </w:rPr>
              <w:t>Amanitabisporigera</w:t>
            </w:r>
            <w:proofErr w:type="spellEnd"/>
          </w:p>
        </w:tc>
        <w:tc>
          <w:tcPr>
            <w:tcW w:w="1720" w:type="dxa"/>
          </w:tcPr>
          <w:p w14:paraId="2FCD1B76" w14:textId="77777777" w:rsidR="001655D0" w:rsidRPr="00676B67" w:rsidRDefault="001655D0" w:rsidP="00994B8E">
            <w:pPr>
              <w:pStyle w:val="TableParagraph"/>
              <w:spacing w:before="0" w:line="276" w:lineRule="auto"/>
              <w:ind w:left="365"/>
              <w:rPr>
                <w:sz w:val="20"/>
              </w:rPr>
            </w:pPr>
            <w:proofErr w:type="spellStart"/>
            <w:r w:rsidRPr="00676B67">
              <w:rPr>
                <w:sz w:val="20"/>
              </w:rPr>
              <w:t>Manjur</w:t>
            </w:r>
            <w:proofErr w:type="spellEnd"/>
          </w:p>
          <w:p w14:paraId="6AA3517C" w14:textId="77777777" w:rsidR="001655D0" w:rsidRPr="00676B67" w:rsidRDefault="001655D0" w:rsidP="00994B8E">
            <w:pPr>
              <w:pStyle w:val="TableParagraph"/>
              <w:spacing w:before="0" w:line="276" w:lineRule="auto"/>
              <w:ind w:left="315"/>
              <w:rPr>
                <w:sz w:val="20"/>
              </w:rPr>
            </w:pPr>
            <w:proofErr w:type="spellStart"/>
            <w:r w:rsidRPr="00676B67">
              <w:rPr>
                <w:sz w:val="20"/>
              </w:rPr>
              <w:t>Dhundha</w:t>
            </w:r>
            <w:proofErr w:type="spellEnd"/>
          </w:p>
        </w:tc>
        <w:tc>
          <w:tcPr>
            <w:tcW w:w="2065" w:type="dxa"/>
          </w:tcPr>
          <w:p w14:paraId="1679F72A" w14:textId="77777777" w:rsidR="001655D0" w:rsidRPr="00676B67" w:rsidRDefault="001655D0" w:rsidP="00994B8E">
            <w:pPr>
              <w:pStyle w:val="TableParagraph"/>
              <w:spacing w:line="276" w:lineRule="auto"/>
              <w:ind w:left="136" w:right="124"/>
              <w:rPr>
                <w:sz w:val="20"/>
              </w:rPr>
            </w:pPr>
            <w:r w:rsidRPr="00676B67">
              <w:rPr>
                <w:sz w:val="20"/>
              </w:rPr>
              <w:t>July-August</w:t>
            </w:r>
          </w:p>
        </w:tc>
        <w:tc>
          <w:tcPr>
            <w:tcW w:w="1980" w:type="dxa"/>
          </w:tcPr>
          <w:p w14:paraId="600BB60F" w14:textId="77777777" w:rsidR="001655D0" w:rsidRPr="00676B67" w:rsidRDefault="001655D0" w:rsidP="00994B8E">
            <w:pPr>
              <w:pStyle w:val="TableParagraph"/>
              <w:spacing w:line="276" w:lineRule="auto"/>
              <w:ind w:left="14"/>
              <w:rPr>
                <w:sz w:val="20"/>
              </w:rPr>
            </w:pPr>
            <w:r w:rsidRPr="00676B67">
              <w:rPr>
                <w:sz w:val="20"/>
              </w:rPr>
              <w:t>Soil</w:t>
            </w:r>
          </w:p>
        </w:tc>
      </w:tr>
      <w:tr w:rsidR="001655D0" w:rsidRPr="00676B67" w14:paraId="75375498" w14:textId="77777777" w:rsidTr="00994B8E">
        <w:trPr>
          <w:trHeight w:val="460"/>
          <w:jc w:val="center"/>
        </w:trPr>
        <w:tc>
          <w:tcPr>
            <w:tcW w:w="715" w:type="dxa"/>
          </w:tcPr>
          <w:p w14:paraId="0AF2E8D8" w14:textId="77777777" w:rsidR="001655D0" w:rsidRPr="00676B67" w:rsidRDefault="001655D0" w:rsidP="00994B8E">
            <w:pPr>
              <w:pStyle w:val="TableParagraph"/>
              <w:spacing w:line="276" w:lineRule="auto"/>
              <w:ind w:left="6"/>
              <w:rPr>
                <w:sz w:val="20"/>
              </w:rPr>
            </w:pPr>
            <w:r w:rsidRPr="00676B67">
              <w:rPr>
                <w:sz w:val="20"/>
              </w:rPr>
              <w:t>13.</w:t>
            </w:r>
          </w:p>
        </w:tc>
        <w:tc>
          <w:tcPr>
            <w:tcW w:w="2430" w:type="dxa"/>
          </w:tcPr>
          <w:p w14:paraId="23DB6257" w14:textId="77777777" w:rsidR="001655D0" w:rsidRPr="00676B67" w:rsidRDefault="001655D0" w:rsidP="00994B8E">
            <w:pPr>
              <w:pStyle w:val="TableParagraph"/>
              <w:spacing w:line="276" w:lineRule="auto"/>
              <w:ind w:left="11"/>
              <w:rPr>
                <w:i/>
                <w:sz w:val="20"/>
              </w:rPr>
            </w:pPr>
            <w:proofErr w:type="spellStart"/>
            <w:r w:rsidRPr="00676B67">
              <w:rPr>
                <w:i/>
                <w:sz w:val="20"/>
              </w:rPr>
              <w:t>Pesilocybecubensis</w:t>
            </w:r>
            <w:proofErr w:type="spellEnd"/>
          </w:p>
        </w:tc>
        <w:tc>
          <w:tcPr>
            <w:tcW w:w="1720" w:type="dxa"/>
          </w:tcPr>
          <w:p w14:paraId="32585C1A" w14:textId="77777777" w:rsidR="001655D0" w:rsidRPr="00676B67" w:rsidRDefault="001655D0" w:rsidP="00994B8E">
            <w:pPr>
              <w:pStyle w:val="TableParagraph"/>
              <w:spacing w:line="276" w:lineRule="auto"/>
              <w:ind w:left="223"/>
              <w:rPr>
                <w:sz w:val="20"/>
              </w:rPr>
            </w:pPr>
            <w:proofErr w:type="spellStart"/>
            <w:r w:rsidRPr="00676B67">
              <w:rPr>
                <w:sz w:val="20"/>
              </w:rPr>
              <w:t>Gobarfutu</w:t>
            </w:r>
            <w:proofErr w:type="spellEnd"/>
          </w:p>
        </w:tc>
        <w:tc>
          <w:tcPr>
            <w:tcW w:w="2065" w:type="dxa"/>
          </w:tcPr>
          <w:p w14:paraId="02D229A4" w14:textId="77777777" w:rsidR="001655D0" w:rsidRPr="00676B67" w:rsidRDefault="001655D0" w:rsidP="00994B8E">
            <w:pPr>
              <w:pStyle w:val="TableParagraph"/>
              <w:spacing w:line="276" w:lineRule="auto"/>
              <w:ind w:left="136" w:right="124"/>
              <w:rPr>
                <w:sz w:val="20"/>
              </w:rPr>
            </w:pPr>
            <w:r w:rsidRPr="00676B67">
              <w:rPr>
                <w:sz w:val="20"/>
              </w:rPr>
              <w:t>July-August</w:t>
            </w:r>
          </w:p>
        </w:tc>
        <w:tc>
          <w:tcPr>
            <w:tcW w:w="1980" w:type="dxa"/>
          </w:tcPr>
          <w:p w14:paraId="53942409" w14:textId="77777777" w:rsidR="001655D0" w:rsidRPr="00676B67" w:rsidRDefault="001655D0" w:rsidP="00994B8E">
            <w:pPr>
              <w:pStyle w:val="TableParagraph"/>
              <w:spacing w:line="276" w:lineRule="auto"/>
              <w:ind w:left="15"/>
              <w:rPr>
                <w:sz w:val="20"/>
              </w:rPr>
            </w:pPr>
            <w:r w:rsidRPr="00676B67">
              <w:rPr>
                <w:sz w:val="20"/>
              </w:rPr>
              <w:t>Cowdung</w:t>
            </w:r>
          </w:p>
        </w:tc>
      </w:tr>
      <w:tr w:rsidR="001655D0" w:rsidRPr="00676B67" w14:paraId="39B8EF30" w14:textId="77777777" w:rsidTr="00994B8E">
        <w:trPr>
          <w:trHeight w:val="460"/>
          <w:jc w:val="center"/>
        </w:trPr>
        <w:tc>
          <w:tcPr>
            <w:tcW w:w="715" w:type="dxa"/>
          </w:tcPr>
          <w:p w14:paraId="66B54E91" w14:textId="77777777" w:rsidR="001655D0" w:rsidRPr="00676B67" w:rsidRDefault="001655D0" w:rsidP="00994B8E">
            <w:pPr>
              <w:pStyle w:val="TableParagraph"/>
              <w:spacing w:line="276" w:lineRule="auto"/>
              <w:ind w:left="6"/>
              <w:rPr>
                <w:sz w:val="20"/>
              </w:rPr>
            </w:pPr>
            <w:r w:rsidRPr="00676B67">
              <w:rPr>
                <w:sz w:val="20"/>
              </w:rPr>
              <w:t>14.</w:t>
            </w:r>
          </w:p>
        </w:tc>
        <w:tc>
          <w:tcPr>
            <w:tcW w:w="2430" w:type="dxa"/>
          </w:tcPr>
          <w:p w14:paraId="5493FA8C" w14:textId="77777777" w:rsidR="001655D0" w:rsidRPr="00676B67" w:rsidRDefault="001655D0" w:rsidP="00994B8E">
            <w:pPr>
              <w:pStyle w:val="TableParagraph"/>
              <w:spacing w:line="276" w:lineRule="auto"/>
              <w:ind w:left="11"/>
              <w:rPr>
                <w:i/>
                <w:sz w:val="20"/>
              </w:rPr>
            </w:pPr>
            <w:proofErr w:type="spellStart"/>
            <w:r w:rsidRPr="00676B67">
              <w:rPr>
                <w:i/>
                <w:sz w:val="20"/>
              </w:rPr>
              <w:t>Astraeusodoratus</w:t>
            </w:r>
            <w:proofErr w:type="spellEnd"/>
          </w:p>
        </w:tc>
        <w:tc>
          <w:tcPr>
            <w:tcW w:w="1720" w:type="dxa"/>
          </w:tcPr>
          <w:p w14:paraId="4BFFBFF3" w14:textId="77777777" w:rsidR="001655D0" w:rsidRPr="00676B67" w:rsidRDefault="001655D0" w:rsidP="00994B8E">
            <w:pPr>
              <w:pStyle w:val="TableParagraph"/>
              <w:spacing w:line="276" w:lineRule="auto"/>
              <w:ind w:left="233"/>
              <w:rPr>
                <w:sz w:val="20"/>
              </w:rPr>
            </w:pPr>
            <w:proofErr w:type="spellStart"/>
            <w:proofErr w:type="gramStart"/>
            <w:r w:rsidRPr="00676B67">
              <w:rPr>
                <w:sz w:val="20"/>
              </w:rPr>
              <w:t>Jathaboda,</w:t>
            </w:r>
            <w:r w:rsidRPr="00676B67">
              <w:rPr>
                <w:sz w:val="20"/>
                <w:szCs w:val="20"/>
              </w:rPr>
              <w:t>ChharkeniPutu</w:t>
            </w:r>
            <w:proofErr w:type="spellEnd"/>
            <w:proofErr w:type="gramEnd"/>
          </w:p>
        </w:tc>
        <w:tc>
          <w:tcPr>
            <w:tcW w:w="2065" w:type="dxa"/>
          </w:tcPr>
          <w:p w14:paraId="2D73A71E" w14:textId="77777777" w:rsidR="001655D0" w:rsidRPr="00676B67" w:rsidRDefault="001655D0" w:rsidP="00994B8E">
            <w:pPr>
              <w:pStyle w:val="TableParagraph"/>
              <w:spacing w:line="276" w:lineRule="auto"/>
              <w:ind w:left="136" w:right="124"/>
              <w:rPr>
                <w:sz w:val="20"/>
              </w:rPr>
            </w:pPr>
            <w:r w:rsidRPr="00676B67">
              <w:rPr>
                <w:sz w:val="20"/>
              </w:rPr>
              <w:t>July-August</w:t>
            </w:r>
          </w:p>
        </w:tc>
        <w:tc>
          <w:tcPr>
            <w:tcW w:w="1980" w:type="dxa"/>
          </w:tcPr>
          <w:p w14:paraId="48DEFB92" w14:textId="77777777" w:rsidR="001655D0" w:rsidRPr="00676B67" w:rsidRDefault="001655D0" w:rsidP="00994B8E">
            <w:pPr>
              <w:pStyle w:val="TableParagraph"/>
              <w:spacing w:before="0" w:line="276" w:lineRule="auto"/>
              <w:ind w:left="12"/>
              <w:rPr>
                <w:sz w:val="20"/>
              </w:rPr>
            </w:pPr>
            <w:r w:rsidRPr="00676B67">
              <w:rPr>
                <w:sz w:val="20"/>
              </w:rPr>
              <w:t>Leaflitter/</w:t>
            </w:r>
          </w:p>
          <w:p w14:paraId="2D65E96E" w14:textId="77777777" w:rsidR="001655D0" w:rsidRPr="00676B67" w:rsidRDefault="001655D0" w:rsidP="00994B8E">
            <w:pPr>
              <w:pStyle w:val="TableParagraph"/>
              <w:spacing w:before="0" w:line="276" w:lineRule="auto"/>
              <w:ind w:left="14"/>
              <w:rPr>
                <w:sz w:val="20"/>
              </w:rPr>
            </w:pPr>
            <w:r w:rsidRPr="00676B67">
              <w:rPr>
                <w:sz w:val="20"/>
              </w:rPr>
              <w:t>Soil</w:t>
            </w:r>
          </w:p>
        </w:tc>
      </w:tr>
      <w:tr w:rsidR="001655D0" w:rsidRPr="00676B67" w14:paraId="130354B1" w14:textId="77777777" w:rsidTr="00994B8E">
        <w:trPr>
          <w:trHeight w:val="460"/>
          <w:jc w:val="center"/>
        </w:trPr>
        <w:tc>
          <w:tcPr>
            <w:tcW w:w="715" w:type="dxa"/>
          </w:tcPr>
          <w:p w14:paraId="06BCD032" w14:textId="77777777" w:rsidR="001655D0" w:rsidRPr="00676B67" w:rsidRDefault="001655D0" w:rsidP="00994B8E">
            <w:pPr>
              <w:pStyle w:val="TableParagraph"/>
              <w:spacing w:line="276" w:lineRule="auto"/>
              <w:ind w:left="6"/>
              <w:rPr>
                <w:sz w:val="20"/>
              </w:rPr>
            </w:pPr>
            <w:r w:rsidRPr="00676B67">
              <w:rPr>
                <w:sz w:val="20"/>
              </w:rPr>
              <w:t>15.</w:t>
            </w:r>
          </w:p>
        </w:tc>
        <w:tc>
          <w:tcPr>
            <w:tcW w:w="2430" w:type="dxa"/>
          </w:tcPr>
          <w:p w14:paraId="148BB3C8" w14:textId="77777777" w:rsidR="001655D0" w:rsidRPr="00676B67" w:rsidRDefault="001655D0" w:rsidP="00994B8E">
            <w:pPr>
              <w:pStyle w:val="TableParagraph"/>
              <w:spacing w:before="0" w:line="276" w:lineRule="auto"/>
              <w:ind w:left="11"/>
              <w:rPr>
                <w:i/>
                <w:sz w:val="20"/>
              </w:rPr>
            </w:pPr>
            <w:r w:rsidRPr="00676B67">
              <w:rPr>
                <w:i/>
                <w:sz w:val="20"/>
              </w:rPr>
              <w:t>Astraeus</w:t>
            </w:r>
          </w:p>
          <w:p w14:paraId="4E7CBA2D" w14:textId="77777777" w:rsidR="001655D0" w:rsidRPr="00676B67" w:rsidRDefault="001655D0" w:rsidP="00994B8E">
            <w:pPr>
              <w:pStyle w:val="TableParagraph"/>
              <w:spacing w:before="0" w:line="276" w:lineRule="auto"/>
              <w:ind w:left="11"/>
              <w:rPr>
                <w:i/>
                <w:sz w:val="20"/>
              </w:rPr>
            </w:pPr>
            <w:proofErr w:type="spellStart"/>
            <w:r w:rsidRPr="00676B67">
              <w:rPr>
                <w:i/>
                <w:sz w:val="20"/>
              </w:rPr>
              <w:t>Hygromtrious</w:t>
            </w:r>
            <w:proofErr w:type="spellEnd"/>
          </w:p>
        </w:tc>
        <w:tc>
          <w:tcPr>
            <w:tcW w:w="1720" w:type="dxa"/>
          </w:tcPr>
          <w:p w14:paraId="21FF24DE" w14:textId="77777777" w:rsidR="001655D0" w:rsidRPr="00676B67" w:rsidRDefault="001655D0" w:rsidP="00994B8E">
            <w:pPr>
              <w:pStyle w:val="TableParagraph"/>
              <w:spacing w:line="276" w:lineRule="auto"/>
              <w:ind w:left="149"/>
              <w:rPr>
                <w:sz w:val="20"/>
                <w:szCs w:val="20"/>
              </w:rPr>
            </w:pPr>
            <w:proofErr w:type="spellStart"/>
            <w:r w:rsidRPr="00676B67">
              <w:rPr>
                <w:sz w:val="20"/>
                <w:szCs w:val="20"/>
              </w:rPr>
              <w:t>Rakhdiboda</w:t>
            </w:r>
            <w:proofErr w:type="spellEnd"/>
            <w:r w:rsidRPr="00676B67">
              <w:rPr>
                <w:sz w:val="20"/>
                <w:szCs w:val="20"/>
              </w:rPr>
              <w:t xml:space="preserve">, Sarai Putu, </w:t>
            </w:r>
            <w:proofErr w:type="spellStart"/>
            <w:r w:rsidRPr="00676B67">
              <w:rPr>
                <w:sz w:val="20"/>
                <w:szCs w:val="20"/>
              </w:rPr>
              <w:t>Gohiya</w:t>
            </w:r>
            <w:proofErr w:type="spellEnd"/>
          </w:p>
        </w:tc>
        <w:tc>
          <w:tcPr>
            <w:tcW w:w="2065" w:type="dxa"/>
          </w:tcPr>
          <w:p w14:paraId="54362E4A" w14:textId="77777777" w:rsidR="001655D0" w:rsidRPr="00676B67" w:rsidRDefault="001655D0" w:rsidP="00994B8E">
            <w:pPr>
              <w:pStyle w:val="TableParagraph"/>
              <w:spacing w:line="276" w:lineRule="auto"/>
              <w:ind w:left="136" w:right="124"/>
              <w:rPr>
                <w:sz w:val="20"/>
              </w:rPr>
            </w:pPr>
            <w:r w:rsidRPr="00676B67">
              <w:rPr>
                <w:sz w:val="20"/>
              </w:rPr>
              <w:t>July-August</w:t>
            </w:r>
          </w:p>
        </w:tc>
        <w:tc>
          <w:tcPr>
            <w:tcW w:w="1980" w:type="dxa"/>
          </w:tcPr>
          <w:p w14:paraId="3D9ABE53" w14:textId="77777777" w:rsidR="001655D0" w:rsidRPr="00676B67" w:rsidRDefault="001655D0" w:rsidP="00994B8E">
            <w:pPr>
              <w:pStyle w:val="TableParagraph"/>
              <w:spacing w:before="0" w:line="276" w:lineRule="auto"/>
              <w:ind w:left="12"/>
              <w:rPr>
                <w:sz w:val="20"/>
              </w:rPr>
            </w:pPr>
            <w:r w:rsidRPr="00676B67">
              <w:rPr>
                <w:sz w:val="20"/>
              </w:rPr>
              <w:t>Leaflitter/</w:t>
            </w:r>
          </w:p>
          <w:p w14:paraId="74845023" w14:textId="77777777" w:rsidR="001655D0" w:rsidRPr="00676B67" w:rsidRDefault="001655D0" w:rsidP="00994B8E">
            <w:pPr>
              <w:pStyle w:val="TableParagraph"/>
              <w:spacing w:before="0" w:line="276" w:lineRule="auto"/>
              <w:ind w:left="14"/>
              <w:rPr>
                <w:sz w:val="20"/>
              </w:rPr>
            </w:pPr>
            <w:r w:rsidRPr="00676B67">
              <w:rPr>
                <w:sz w:val="20"/>
              </w:rPr>
              <w:t>Soil</w:t>
            </w:r>
          </w:p>
        </w:tc>
      </w:tr>
      <w:tr w:rsidR="001655D0" w:rsidRPr="00676B67" w14:paraId="593EF2CD" w14:textId="77777777" w:rsidTr="00994B8E">
        <w:trPr>
          <w:trHeight w:val="476"/>
          <w:jc w:val="center"/>
        </w:trPr>
        <w:tc>
          <w:tcPr>
            <w:tcW w:w="715" w:type="dxa"/>
          </w:tcPr>
          <w:p w14:paraId="01D4B517" w14:textId="77777777" w:rsidR="001655D0" w:rsidRPr="00676B67" w:rsidRDefault="001655D0" w:rsidP="00994B8E">
            <w:pPr>
              <w:pStyle w:val="TableParagraph"/>
              <w:spacing w:line="276" w:lineRule="auto"/>
              <w:ind w:left="6"/>
              <w:rPr>
                <w:sz w:val="20"/>
              </w:rPr>
            </w:pPr>
            <w:r w:rsidRPr="00676B67">
              <w:rPr>
                <w:sz w:val="20"/>
              </w:rPr>
              <w:t>16.</w:t>
            </w:r>
          </w:p>
        </w:tc>
        <w:tc>
          <w:tcPr>
            <w:tcW w:w="2430" w:type="dxa"/>
          </w:tcPr>
          <w:p w14:paraId="5833DBF7" w14:textId="77777777" w:rsidR="001655D0" w:rsidRPr="00676B67" w:rsidRDefault="001655D0" w:rsidP="00994B8E">
            <w:pPr>
              <w:pStyle w:val="TableParagraph"/>
              <w:spacing w:before="0" w:line="276" w:lineRule="auto"/>
              <w:ind w:left="292"/>
              <w:rPr>
                <w:i/>
                <w:sz w:val="20"/>
              </w:rPr>
            </w:pPr>
            <w:proofErr w:type="spellStart"/>
            <w:r w:rsidRPr="00676B67">
              <w:rPr>
                <w:i/>
                <w:sz w:val="20"/>
              </w:rPr>
              <w:t>Termitomyces</w:t>
            </w:r>
            <w:proofErr w:type="spellEnd"/>
          </w:p>
          <w:p w14:paraId="588A7DCE" w14:textId="77777777" w:rsidR="001655D0" w:rsidRPr="00676B67" w:rsidRDefault="001655D0" w:rsidP="00994B8E">
            <w:pPr>
              <w:pStyle w:val="TableParagraph"/>
              <w:spacing w:before="0" w:line="276" w:lineRule="auto"/>
              <w:ind w:left="348"/>
              <w:rPr>
                <w:i/>
                <w:sz w:val="20"/>
              </w:rPr>
            </w:pPr>
            <w:proofErr w:type="spellStart"/>
            <w:r w:rsidRPr="00676B67">
              <w:rPr>
                <w:i/>
                <w:sz w:val="20"/>
              </w:rPr>
              <w:t>Microcarpus</w:t>
            </w:r>
            <w:proofErr w:type="spellEnd"/>
          </w:p>
        </w:tc>
        <w:tc>
          <w:tcPr>
            <w:tcW w:w="1720" w:type="dxa"/>
          </w:tcPr>
          <w:p w14:paraId="540927F8" w14:textId="77777777" w:rsidR="001655D0" w:rsidRPr="00676B67" w:rsidRDefault="001655D0" w:rsidP="00994B8E">
            <w:pPr>
              <w:pStyle w:val="TableParagraph"/>
              <w:spacing w:line="276" w:lineRule="auto"/>
              <w:ind w:left="228"/>
              <w:rPr>
                <w:sz w:val="20"/>
              </w:rPr>
            </w:pPr>
            <w:proofErr w:type="spellStart"/>
            <w:r w:rsidRPr="00676B67">
              <w:rPr>
                <w:sz w:val="20"/>
              </w:rPr>
              <w:t>Kankifutu</w:t>
            </w:r>
            <w:proofErr w:type="spellEnd"/>
          </w:p>
        </w:tc>
        <w:tc>
          <w:tcPr>
            <w:tcW w:w="2065" w:type="dxa"/>
          </w:tcPr>
          <w:p w14:paraId="7E4F30A7" w14:textId="77777777" w:rsidR="001655D0" w:rsidRPr="00676B67" w:rsidRDefault="001655D0" w:rsidP="00994B8E">
            <w:pPr>
              <w:pStyle w:val="TableParagraph"/>
              <w:spacing w:line="276" w:lineRule="auto"/>
              <w:ind w:left="136" w:right="124"/>
              <w:rPr>
                <w:sz w:val="20"/>
              </w:rPr>
            </w:pPr>
            <w:r w:rsidRPr="00676B67">
              <w:rPr>
                <w:sz w:val="20"/>
              </w:rPr>
              <w:t>July-August</w:t>
            </w:r>
          </w:p>
        </w:tc>
        <w:tc>
          <w:tcPr>
            <w:tcW w:w="1980" w:type="dxa"/>
          </w:tcPr>
          <w:p w14:paraId="3F0A7586" w14:textId="77777777" w:rsidR="001655D0" w:rsidRPr="00676B67" w:rsidRDefault="001655D0" w:rsidP="00994B8E">
            <w:pPr>
              <w:pStyle w:val="TableParagraph"/>
              <w:spacing w:before="0" w:line="276" w:lineRule="auto"/>
              <w:ind w:left="297"/>
              <w:rPr>
                <w:sz w:val="20"/>
              </w:rPr>
            </w:pPr>
            <w:r w:rsidRPr="00676B67">
              <w:rPr>
                <w:sz w:val="20"/>
              </w:rPr>
              <w:t>Termite</w:t>
            </w:r>
          </w:p>
          <w:p w14:paraId="0F4B5D17" w14:textId="77777777" w:rsidR="001655D0" w:rsidRPr="00676B67" w:rsidRDefault="001655D0" w:rsidP="00994B8E">
            <w:pPr>
              <w:pStyle w:val="TableParagraph"/>
              <w:spacing w:before="0" w:line="276" w:lineRule="auto"/>
              <w:ind w:left="297"/>
              <w:rPr>
                <w:sz w:val="20"/>
              </w:rPr>
            </w:pPr>
            <w:r w:rsidRPr="00676B67">
              <w:rPr>
                <w:sz w:val="20"/>
              </w:rPr>
              <w:t>Mounds</w:t>
            </w:r>
          </w:p>
        </w:tc>
      </w:tr>
      <w:tr w:rsidR="001655D0" w:rsidRPr="00676B67" w14:paraId="50FA334F" w14:textId="77777777" w:rsidTr="00994B8E">
        <w:trPr>
          <w:trHeight w:val="476"/>
          <w:jc w:val="center"/>
        </w:trPr>
        <w:tc>
          <w:tcPr>
            <w:tcW w:w="715" w:type="dxa"/>
          </w:tcPr>
          <w:p w14:paraId="5EF58C32" w14:textId="77777777" w:rsidR="001655D0" w:rsidRPr="00676B67" w:rsidRDefault="001655D0" w:rsidP="00994B8E">
            <w:pPr>
              <w:pStyle w:val="TableParagraph"/>
              <w:spacing w:line="276" w:lineRule="auto"/>
              <w:ind w:left="6"/>
              <w:rPr>
                <w:sz w:val="20"/>
              </w:rPr>
            </w:pPr>
            <w:r w:rsidRPr="00676B67">
              <w:rPr>
                <w:sz w:val="20"/>
              </w:rPr>
              <w:t>17.</w:t>
            </w:r>
          </w:p>
        </w:tc>
        <w:tc>
          <w:tcPr>
            <w:tcW w:w="2430" w:type="dxa"/>
          </w:tcPr>
          <w:p w14:paraId="0D103F52" w14:textId="77777777" w:rsidR="001655D0" w:rsidRPr="00676B67" w:rsidRDefault="001655D0" w:rsidP="00994B8E">
            <w:pPr>
              <w:pStyle w:val="TableParagraph"/>
              <w:spacing w:before="0" w:line="276" w:lineRule="auto"/>
              <w:ind w:left="292"/>
              <w:rPr>
                <w:i/>
                <w:sz w:val="20"/>
              </w:rPr>
            </w:pPr>
            <w:proofErr w:type="spellStart"/>
            <w:r w:rsidRPr="00676B67">
              <w:rPr>
                <w:i/>
                <w:sz w:val="20"/>
              </w:rPr>
              <w:t>Agrocybeerebia</w:t>
            </w:r>
            <w:proofErr w:type="spellEnd"/>
          </w:p>
        </w:tc>
        <w:tc>
          <w:tcPr>
            <w:tcW w:w="1720" w:type="dxa"/>
          </w:tcPr>
          <w:p w14:paraId="4359E882" w14:textId="77777777" w:rsidR="001655D0" w:rsidRPr="00676B67" w:rsidRDefault="001655D0" w:rsidP="00994B8E">
            <w:pPr>
              <w:pStyle w:val="TableParagraph"/>
              <w:spacing w:line="276" w:lineRule="auto"/>
              <w:ind w:left="228"/>
              <w:rPr>
                <w:sz w:val="20"/>
              </w:rPr>
            </w:pPr>
            <w:r w:rsidRPr="00676B67">
              <w:rPr>
                <w:sz w:val="20"/>
              </w:rPr>
              <w:t>-</w:t>
            </w:r>
          </w:p>
        </w:tc>
        <w:tc>
          <w:tcPr>
            <w:tcW w:w="2065" w:type="dxa"/>
          </w:tcPr>
          <w:p w14:paraId="6B399426" w14:textId="77777777" w:rsidR="001655D0" w:rsidRPr="00676B67" w:rsidRDefault="001655D0" w:rsidP="00994B8E">
            <w:pPr>
              <w:pStyle w:val="TableParagraph"/>
              <w:spacing w:line="276" w:lineRule="auto"/>
              <w:ind w:left="136" w:right="124"/>
              <w:rPr>
                <w:sz w:val="20"/>
              </w:rPr>
            </w:pPr>
            <w:r w:rsidRPr="00676B67">
              <w:rPr>
                <w:sz w:val="20"/>
              </w:rPr>
              <w:t>July –August</w:t>
            </w:r>
          </w:p>
        </w:tc>
        <w:tc>
          <w:tcPr>
            <w:tcW w:w="1980" w:type="dxa"/>
          </w:tcPr>
          <w:p w14:paraId="1AF5563D" w14:textId="77777777" w:rsidR="001655D0" w:rsidRPr="00676B67" w:rsidRDefault="001655D0" w:rsidP="00994B8E">
            <w:pPr>
              <w:pStyle w:val="TableParagraph"/>
              <w:spacing w:before="0" w:line="276" w:lineRule="auto"/>
              <w:ind w:left="297"/>
              <w:rPr>
                <w:sz w:val="20"/>
              </w:rPr>
            </w:pPr>
            <w:r w:rsidRPr="00676B67">
              <w:rPr>
                <w:sz w:val="20"/>
              </w:rPr>
              <w:t>Soil</w:t>
            </w:r>
          </w:p>
        </w:tc>
      </w:tr>
      <w:tr w:rsidR="001655D0" w:rsidRPr="00676B67" w14:paraId="4B9BD254" w14:textId="77777777" w:rsidTr="00994B8E">
        <w:trPr>
          <w:trHeight w:val="476"/>
          <w:jc w:val="center"/>
        </w:trPr>
        <w:tc>
          <w:tcPr>
            <w:tcW w:w="715" w:type="dxa"/>
          </w:tcPr>
          <w:p w14:paraId="298F2CAD" w14:textId="77777777" w:rsidR="001655D0" w:rsidRPr="00676B67" w:rsidRDefault="001655D0" w:rsidP="00994B8E">
            <w:pPr>
              <w:pStyle w:val="TableParagraph"/>
              <w:spacing w:line="276" w:lineRule="auto"/>
              <w:ind w:left="0"/>
              <w:rPr>
                <w:sz w:val="20"/>
              </w:rPr>
            </w:pPr>
            <w:r w:rsidRPr="00676B67">
              <w:rPr>
                <w:sz w:val="20"/>
              </w:rPr>
              <w:t>18.</w:t>
            </w:r>
          </w:p>
        </w:tc>
        <w:tc>
          <w:tcPr>
            <w:tcW w:w="2430" w:type="dxa"/>
          </w:tcPr>
          <w:p w14:paraId="74B1AD8E" w14:textId="77777777" w:rsidR="001655D0" w:rsidRPr="00676B67" w:rsidRDefault="001655D0" w:rsidP="00994B8E">
            <w:pPr>
              <w:pStyle w:val="TableParagraph"/>
              <w:spacing w:before="0" w:line="276" w:lineRule="auto"/>
              <w:ind w:left="292"/>
              <w:rPr>
                <w:i/>
                <w:sz w:val="20"/>
              </w:rPr>
            </w:pPr>
            <w:proofErr w:type="spellStart"/>
            <w:r w:rsidRPr="00676B67">
              <w:rPr>
                <w:i/>
                <w:sz w:val="20"/>
              </w:rPr>
              <w:t>Armillariamellea</w:t>
            </w:r>
            <w:proofErr w:type="spellEnd"/>
          </w:p>
        </w:tc>
        <w:tc>
          <w:tcPr>
            <w:tcW w:w="1720" w:type="dxa"/>
          </w:tcPr>
          <w:p w14:paraId="5F5C1014" w14:textId="77777777" w:rsidR="001655D0" w:rsidRPr="00676B67" w:rsidRDefault="001655D0" w:rsidP="00994B8E">
            <w:pPr>
              <w:pStyle w:val="TableParagraph"/>
              <w:spacing w:line="276" w:lineRule="auto"/>
              <w:ind w:left="228"/>
              <w:rPr>
                <w:sz w:val="20"/>
              </w:rPr>
            </w:pPr>
            <w:r w:rsidRPr="00676B67">
              <w:rPr>
                <w:sz w:val="20"/>
              </w:rPr>
              <w:t>-</w:t>
            </w:r>
          </w:p>
        </w:tc>
        <w:tc>
          <w:tcPr>
            <w:tcW w:w="2065" w:type="dxa"/>
          </w:tcPr>
          <w:p w14:paraId="69E1B3E4" w14:textId="77777777" w:rsidR="001655D0" w:rsidRPr="00676B67" w:rsidRDefault="001655D0" w:rsidP="00994B8E">
            <w:pPr>
              <w:pStyle w:val="TableParagraph"/>
              <w:spacing w:line="276" w:lineRule="auto"/>
              <w:ind w:left="136" w:right="124"/>
              <w:rPr>
                <w:sz w:val="20"/>
              </w:rPr>
            </w:pPr>
            <w:r w:rsidRPr="00676B67">
              <w:rPr>
                <w:sz w:val="20"/>
              </w:rPr>
              <w:t>July – August</w:t>
            </w:r>
          </w:p>
        </w:tc>
        <w:tc>
          <w:tcPr>
            <w:tcW w:w="1980" w:type="dxa"/>
          </w:tcPr>
          <w:p w14:paraId="12BF2FDC" w14:textId="77777777" w:rsidR="001655D0" w:rsidRPr="00676B67" w:rsidRDefault="001655D0" w:rsidP="00994B8E">
            <w:pPr>
              <w:pStyle w:val="TableParagraph"/>
              <w:spacing w:before="0" w:line="276" w:lineRule="auto"/>
              <w:ind w:left="297"/>
              <w:rPr>
                <w:sz w:val="20"/>
              </w:rPr>
            </w:pPr>
            <w:r w:rsidRPr="00676B67">
              <w:rPr>
                <w:sz w:val="20"/>
              </w:rPr>
              <w:t>Decaying woods</w:t>
            </w:r>
          </w:p>
        </w:tc>
      </w:tr>
      <w:tr w:rsidR="001655D0" w:rsidRPr="00676B67" w14:paraId="2F49294B" w14:textId="77777777" w:rsidTr="00994B8E">
        <w:trPr>
          <w:trHeight w:val="476"/>
          <w:jc w:val="center"/>
        </w:trPr>
        <w:tc>
          <w:tcPr>
            <w:tcW w:w="715" w:type="dxa"/>
          </w:tcPr>
          <w:p w14:paraId="33E0BE54" w14:textId="77777777" w:rsidR="001655D0" w:rsidRPr="00676B67" w:rsidRDefault="001655D0" w:rsidP="00994B8E">
            <w:pPr>
              <w:pStyle w:val="TableParagraph"/>
              <w:spacing w:line="276" w:lineRule="auto"/>
              <w:ind w:left="0"/>
              <w:rPr>
                <w:sz w:val="20"/>
              </w:rPr>
            </w:pPr>
            <w:r w:rsidRPr="00676B67">
              <w:rPr>
                <w:sz w:val="20"/>
              </w:rPr>
              <w:t>19.</w:t>
            </w:r>
          </w:p>
        </w:tc>
        <w:tc>
          <w:tcPr>
            <w:tcW w:w="2430" w:type="dxa"/>
          </w:tcPr>
          <w:p w14:paraId="4FF25FE0" w14:textId="77777777" w:rsidR="001655D0" w:rsidRPr="00676B67" w:rsidRDefault="001655D0" w:rsidP="00994B8E">
            <w:pPr>
              <w:pStyle w:val="TableParagraph"/>
              <w:spacing w:before="0" w:line="276" w:lineRule="auto"/>
              <w:ind w:left="292"/>
              <w:rPr>
                <w:i/>
                <w:sz w:val="20"/>
              </w:rPr>
            </w:pPr>
            <w:r w:rsidRPr="00676B67">
              <w:rPr>
                <w:i/>
                <w:sz w:val="20"/>
              </w:rPr>
              <w:t>Auricularia spp.</w:t>
            </w:r>
          </w:p>
        </w:tc>
        <w:tc>
          <w:tcPr>
            <w:tcW w:w="1720" w:type="dxa"/>
          </w:tcPr>
          <w:p w14:paraId="2054F988" w14:textId="77777777" w:rsidR="001655D0" w:rsidRPr="00676B67" w:rsidRDefault="001655D0" w:rsidP="00994B8E">
            <w:pPr>
              <w:pStyle w:val="TableParagraph"/>
              <w:spacing w:line="276" w:lineRule="auto"/>
              <w:ind w:left="228"/>
              <w:rPr>
                <w:sz w:val="20"/>
              </w:rPr>
            </w:pPr>
            <w:r w:rsidRPr="00676B67">
              <w:rPr>
                <w:sz w:val="20"/>
              </w:rPr>
              <w:t>-</w:t>
            </w:r>
          </w:p>
        </w:tc>
        <w:tc>
          <w:tcPr>
            <w:tcW w:w="2065" w:type="dxa"/>
          </w:tcPr>
          <w:p w14:paraId="76F5921F" w14:textId="77777777" w:rsidR="001655D0" w:rsidRPr="00676B67" w:rsidRDefault="001655D0" w:rsidP="00994B8E">
            <w:pPr>
              <w:pStyle w:val="TableParagraph"/>
              <w:spacing w:line="276" w:lineRule="auto"/>
              <w:ind w:left="136" w:right="124"/>
              <w:rPr>
                <w:sz w:val="20"/>
              </w:rPr>
            </w:pPr>
            <w:r w:rsidRPr="00676B67">
              <w:rPr>
                <w:sz w:val="20"/>
              </w:rPr>
              <w:t>July – August</w:t>
            </w:r>
          </w:p>
        </w:tc>
        <w:tc>
          <w:tcPr>
            <w:tcW w:w="1980" w:type="dxa"/>
          </w:tcPr>
          <w:p w14:paraId="45F3A68C" w14:textId="77777777" w:rsidR="001655D0" w:rsidRPr="00676B67" w:rsidRDefault="001655D0" w:rsidP="00994B8E">
            <w:pPr>
              <w:pStyle w:val="TableParagraph"/>
              <w:spacing w:before="0" w:line="276" w:lineRule="auto"/>
              <w:ind w:left="297"/>
              <w:rPr>
                <w:sz w:val="20"/>
              </w:rPr>
            </w:pPr>
            <w:r w:rsidRPr="00676B67">
              <w:rPr>
                <w:sz w:val="20"/>
              </w:rPr>
              <w:t>Wood logs</w:t>
            </w:r>
          </w:p>
        </w:tc>
      </w:tr>
      <w:tr w:rsidR="001655D0" w:rsidRPr="00676B67" w14:paraId="3049E952" w14:textId="77777777" w:rsidTr="00994B8E">
        <w:trPr>
          <w:trHeight w:val="476"/>
          <w:jc w:val="center"/>
        </w:trPr>
        <w:tc>
          <w:tcPr>
            <w:tcW w:w="715" w:type="dxa"/>
          </w:tcPr>
          <w:p w14:paraId="24C1F352" w14:textId="77777777" w:rsidR="001655D0" w:rsidRPr="00676B67" w:rsidRDefault="001655D0" w:rsidP="00994B8E">
            <w:pPr>
              <w:pStyle w:val="TableParagraph"/>
              <w:spacing w:line="276" w:lineRule="auto"/>
              <w:ind w:left="0"/>
              <w:rPr>
                <w:sz w:val="20"/>
              </w:rPr>
            </w:pPr>
            <w:r w:rsidRPr="00676B67">
              <w:rPr>
                <w:sz w:val="20"/>
              </w:rPr>
              <w:t>20.</w:t>
            </w:r>
          </w:p>
        </w:tc>
        <w:tc>
          <w:tcPr>
            <w:tcW w:w="2430" w:type="dxa"/>
          </w:tcPr>
          <w:p w14:paraId="3FA058CC" w14:textId="77777777" w:rsidR="001655D0" w:rsidRPr="00676B67" w:rsidRDefault="001655D0" w:rsidP="00994B8E">
            <w:pPr>
              <w:pStyle w:val="TableParagraph"/>
              <w:spacing w:before="0" w:line="276" w:lineRule="auto"/>
              <w:ind w:left="292"/>
              <w:rPr>
                <w:i/>
                <w:sz w:val="20"/>
              </w:rPr>
            </w:pPr>
            <w:r w:rsidRPr="00676B67">
              <w:rPr>
                <w:i/>
                <w:sz w:val="20"/>
              </w:rPr>
              <w:t>Boletus edulis</w:t>
            </w:r>
          </w:p>
        </w:tc>
        <w:tc>
          <w:tcPr>
            <w:tcW w:w="1720" w:type="dxa"/>
          </w:tcPr>
          <w:p w14:paraId="057B52F2" w14:textId="77777777" w:rsidR="001655D0" w:rsidRPr="00676B67" w:rsidRDefault="001655D0" w:rsidP="00994B8E">
            <w:pPr>
              <w:pStyle w:val="TableParagraph"/>
              <w:spacing w:line="276" w:lineRule="auto"/>
              <w:ind w:left="228"/>
              <w:rPr>
                <w:sz w:val="20"/>
              </w:rPr>
            </w:pPr>
            <w:r w:rsidRPr="00676B67">
              <w:rPr>
                <w:sz w:val="20"/>
              </w:rPr>
              <w:t>-</w:t>
            </w:r>
          </w:p>
        </w:tc>
        <w:tc>
          <w:tcPr>
            <w:tcW w:w="2065" w:type="dxa"/>
          </w:tcPr>
          <w:p w14:paraId="6729B04E" w14:textId="77777777" w:rsidR="001655D0" w:rsidRPr="00676B67" w:rsidRDefault="001655D0" w:rsidP="00994B8E">
            <w:pPr>
              <w:pStyle w:val="TableParagraph"/>
              <w:spacing w:line="276" w:lineRule="auto"/>
              <w:ind w:left="136" w:right="124"/>
              <w:rPr>
                <w:sz w:val="20"/>
              </w:rPr>
            </w:pPr>
            <w:r w:rsidRPr="00676B67">
              <w:rPr>
                <w:sz w:val="20"/>
              </w:rPr>
              <w:t>July – August</w:t>
            </w:r>
          </w:p>
        </w:tc>
        <w:tc>
          <w:tcPr>
            <w:tcW w:w="1980" w:type="dxa"/>
          </w:tcPr>
          <w:p w14:paraId="455D887C" w14:textId="77777777" w:rsidR="001655D0" w:rsidRPr="00676B67" w:rsidRDefault="001655D0" w:rsidP="00994B8E">
            <w:pPr>
              <w:pStyle w:val="TableParagraph"/>
              <w:spacing w:before="0" w:line="276" w:lineRule="auto"/>
              <w:ind w:left="297"/>
              <w:rPr>
                <w:sz w:val="20"/>
              </w:rPr>
            </w:pPr>
            <w:r w:rsidRPr="00676B67">
              <w:rPr>
                <w:sz w:val="20"/>
              </w:rPr>
              <w:t xml:space="preserve">Soil </w:t>
            </w:r>
          </w:p>
        </w:tc>
      </w:tr>
    </w:tbl>
    <w:p w14:paraId="1E88B453" w14:textId="77777777" w:rsidR="004A0169" w:rsidRDefault="004A0169" w:rsidP="00803861">
      <w:pPr>
        <w:pStyle w:val="ListParagraph"/>
        <w:ind w:left="735"/>
        <w:jc w:val="both"/>
        <w:rPr>
          <w:rFonts w:ascii="Times New Roman" w:hAnsi="Times New Roman" w:cs="Times New Roman"/>
          <w:sz w:val="24"/>
          <w:szCs w:val="24"/>
        </w:rPr>
      </w:pPr>
    </w:p>
    <w:p w14:paraId="7D7A9D34" w14:textId="77777777" w:rsidR="00D4659E" w:rsidRDefault="00D4659E" w:rsidP="00803861">
      <w:pPr>
        <w:pStyle w:val="ListParagraph"/>
        <w:ind w:left="735"/>
        <w:jc w:val="both"/>
        <w:rPr>
          <w:rFonts w:ascii="Times New Roman" w:hAnsi="Times New Roman" w:cs="Times New Roman"/>
          <w:sz w:val="24"/>
          <w:szCs w:val="24"/>
        </w:rPr>
      </w:pPr>
    </w:p>
    <w:p w14:paraId="63EDD7EA" w14:textId="77777777" w:rsidR="00D4659E" w:rsidRDefault="00D4659E" w:rsidP="00803861">
      <w:pPr>
        <w:pStyle w:val="ListParagraph"/>
        <w:ind w:left="735"/>
        <w:jc w:val="both"/>
        <w:rPr>
          <w:rFonts w:ascii="Times New Roman" w:hAnsi="Times New Roman" w:cs="Times New Roman"/>
          <w:sz w:val="24"/>
          <w:szCs w:val="24"/>
        </w:rPr>
      </w:pPr>
    </w:p>
    <w:tbl>
      <w:tblPr>
        <w:tblStyle w:val="TableGrid"/>
        <w:tblW w:w="9810" w:type="dxa"/>
        <w:tblInd w:w="-95" w:type="dxa"/>
        <w:tblLayout w:type="fixed"/>
        <w:tblLook w:val="04A0" w:firstRow="1" w:lastRow="0" w:firstColumn="1" w:lastColumn="0" w:noHBand="0" w:noVBand="1"/>
      </w:tblPr>
      <w:tblGrid>
        <w:gridCol w:w="3600"/>
        <w:gridCol w:w="3060"/>
        <w:gridCol w:w="3150"/>
      </w:tblGrid>
      <w:tr w:rsidR="00D4659E" w14:paraId="3F2EEEC3" w14:textId="77777777" w:rsidTr="00994B8E">
        <w:tc>
          <w:tcPr>
            <w:tcW w:w="3600" w:type="dxa"/>
          </w:tcPr>
          <w:p w14:paraId="368107F2" w14:textId="77777777" w:rsidR="00D4659E" w:rsidRDefault="00D4659E" w:rsidP="00994B8E">
            <w:pPr>
              <w:pStyle w:val="NormalWeb"/>
              <w:spacing w:before="0" w:beforeAutospacing="0" w:after="0" w:afterAutospacing="0" w:line="276" w:lineRule="auto"/>
              <w:jc w:val="center"/>
            </w:pPr>
            <w:r>
              <w:rPr>
                <w:noProof/>
                <w:lang w:bidi="ar-SA"/>
              </w:rPr>
              <w:drawing>
                <wp:inline distT="0" distB="0" distL="0" distR="0" wp14:anchorId="26243714" wp14:editId="5661C39F">
                  <wp:extent cx="1809750" cy="1162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1162050"/>
                          </a:xfrm>
                          <a:prstGeom prst="rect">
                            <a:avLst/>
                          </a:prstGeom>
                          <a:noFill/>
                        </pic:spPr>
                      </pic:pic>
                    </a:graphicData>
                  </a:graphic>
                </wp:inline>
              </w:drawing>
            </w:r>
          </w:p>
          <w:p w14:paraId="0F1AA3E3" w14:textId="77777777" w:rsidR="00D4659E" w:rsidRPr="001D061B" w:rsidRDefault="00D4659E" w:rsidP="00994B8E">
            <w:pPr>
              <w:pStyle w:val="NormalWeb"/>
              <w:spacing w:before="0" w:beforeAutospacing="0" w:after="0" w:afterAutospacing="0" w:line="276" w:lineRule="auto"/>
              <w:jc w:val="center"/>
              <w:rPr>
                <w:b/>
              </w:rPr>
            </w:pPr>
            <w:proofErr w:type="spellStart"/>
            <w:r w:rsidRPr="00676B67">
              <w:rPr>
                <w:b/>
                <w:i/>
                <w:sz w:val="20"/>
                <w:highlight w:val="yellow"/>
              </w:rPr>
              <w:t>Termitomycesheimii</w:t>
            </w:r>
            <w:proofErr w:type="spellEnd"/>
          </w:p>
        </w:tc>
        <w:tc>
          <w:tcPr>
            <w:tcW w:w="3060" w:type="dxa"/>
          </w:tcPr>
          <w:p w14:paraId="0C0DEE32" w14:textId="77777777" w:rsidR="00D4659E" w:rsidRDefault="00D4659E" w:rsidP="00994B8E">
            <w:pPr>
              <w:pStyle w:val="NormalWeb"/>
              <w:spacing w:before="0" w:beforeAutospacing="0" w:after="0" w:afterAutospacing="0" w:line="276" w:lineRule="auto"/>
              <w:jc w:val="center"/>
              <w:rPr>
                <w:noProof/>
              </w:rPr>
            </w:pPr>
            <w:r>
              <w:rPr>
                <w:noProof/>
                <w:lang w:bidi="ar-SA"/>
              </w:rPr>
              <w:drawing>
                <wp:inline distT="0" distB="0" distL="0" distR="0" wp14:anchorId="7F9A7DEE" wp14:editId="64DE0520">
                  <wp:extent cx="1704975" cy="1085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1085850"/>
                          </a:xfrm>
                          <a:prstGeom prst="rect">
                            <a:avLst/>
                          </a:prstGeom>
                          <a:noFill/>
                        </pic:spPr>
                      </pic:pic>
                    </a:graphicData>
                  </a:graphic>
                </wp:inline>
              </w:drawing>
            </w:r>
          </w:p>
          <w:p w14:paraId="0D77A685" w14:textId="77777777" w:rsidR="00D4659E" w:rsidRDefault="00D4659E" w:rsidP="00994B8E">
            <w:pPr>
              <w:pStyle w:val="NormalWeb"/>
              <w:spacing w:before="0" w:beforeAutospacing="0" w:after="0" w:afterAutospacing="0" w:line="276" w:lineRule="auto"/>
              <w:jc w:val="center"/>
              <w:rPr>
                <w:noProof/>
              </w:rPr>
            </w:pPr>
            <w:proofErr w:type="spellStart"/>
            <w:r w:rsidRPr="00676B67">
              <w:rPr>
                <w:b/>
                <w:i/>
                <w:position w:val="11"/>
                <w:sz w:val="20"/>
                <w:highlight w:val="yellow"/>
              </w:rPr>
              <w:t>Russuladelica</w:t>
            </w:r>
            <w:proofErr w:type="spellEnd"/>
          </w:p>
        </w:tc>
        <w:tc>
          <w:tcPr>
            <w:tcW w:w="3150" w:type="dxa"/>
          </w:tcPr>
          <w:p w14:paraId="423BF231" w14:textId="77777777" w:rsidR="00D4659E" w:rsidRDefault="00D4659E" w:rsidP="00994B8E">
            <w:pPr>
              <w:pStyle w:val="NormalWeb"/>
              <w:spacing w:before="0" w:beforeAutospacing="0" w:after="0" w:afterAutospacing="0" w:line="276" w:lineRule="auto"/>
              <w:jc w:val="center"/>
            </w:pPr>
            <w:r>
              <w:rPr>
                <w:noProof/>
                <w:lang w:bidi="ar-SA"/>
              </w:rPr>
              <w:drawing>
                <wp:inline distT="0" distB="0" distL="0" distR="0" wp14:anchorId="34778B98" wp14:editId="6933206E">
                  <wp:extent cx="1733550" cy="1152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1152525"/>
                          </a:xfrm>
                          <a:prstGeom prst="rect">
                            <a:avLst/>
                          </a:prstGeom>
                          <a:noFill/>
                        </pic:spPr>
                      </pic:pic>
                    </a:graphicData>
                  </a:graphic>
                </wp:inline>
              </w:drawing>
            </w:r>
          </w:p>
          <w:p w14:paraId="10C70C48" w14:textId="77777777" w:rsidR="00D4659E" w:rsidRDefault="00D4659E" w:rsidP="00994B8E">
            <w:pPr>
              <w:pStyle w:val="NormalWeb"/>
              <w:spacing w:before="0" w:beforeAutospacing="0" w:after="0" w:afterAutospacing="0" w:line="276" w:lineRule="auto"/>
              <w:jc w:val="center"/>
            </w:pPr>
            <w:proofErr w:type="spellStart"/>
            <w:r w:rsidRPr="00676B67">
              <w:rPr>
                <w:b/>
                <w:i/>
                <w:position w:val="2"/>
                <w:sz w:val="20"/>
                <w:highlight w:val="yellow"/>
              </w:rPr>
              <w:t>Volvariellavolvacea</w:t>
            </w:r>
            <w:proofErr w:type="spellEnd"/>
          </w:p>
        </w:tc>
      </w:tr>
      <w:tr w:rsidR="00D4659E" w14:paraId="70358202" w14:textId="77777777" w:rsidTr="00994B8E">
        <w:tc>
          <w:tcPr>
            <w:tcW w:w="3600" w:type="dxa"/>
          </w:tcPr>
          <w:p w14:paraId="068A890F" w14:textId="77777777" w:rsidR="00D4659E" w:rsidRDefault="00D4659E" w:rsidP="00994B8E">
            <w:pPr>
              <w:pStyle w:val="NormalWeb"/>
              <w:spacing w:before="0" w:beforeAutospacing="0" w:after="0" w:afterAutospacing="0" w:line="276" w:lineRule="auto"/>
              <w:jc w:val="center"/>
            </w:pPr>
            <w:r>
              <w:rPr>
                <w:noProof/>
                <w:lang w:bidi="ar-SA"/>
              </w:rPr>
              <w:lastRenderedPageBreak/>
              <w:drawing>
                <wp:inline distT="0" distB="0" distL="0" distR="0" wp14:anchorId="69701079" wp14:editId="0B34DD1C">
                  <wp:extent cx="1932305" cy="1266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2305" cy="1266825"/>
                          </a:xfrm>
                          <a:prstGeom prst="rect">
                            <a:avLst/>
                          </a:prstGeom>
                          <a:noFill/>
                        </pic:spPr>
                      </pic:pic>
                    </a:graphicData>
                  </a:graphic>
                </wp:inline>
              </w:drawing>
            </w:r>
          </w:p>
          <w:p w14:paraId="0BB8AC3D" w14:textId="77777777" w:rsidR="00D4659E" w:rsidRDefault="00D4659E" w:rsidP="00994B8E">
            <w:pPr>
              <w:pStyle w:val="NormalWeb"/>
              <w:spacing w:before="0" w:beforeAutospacing="0" w:after="0" w:afterAutospacing="0" w:line="276" w:lineRule="auto"/>
            </w:pPr>
            <w:proofErr w:type="spellStart"/>
            <w:r w:rsidRPr="00676B67">
              <w:rPr>
                <w:b/>
                <w:i/>
                <w:sz w:val="20"/>
                <w:highlight w:val="yellow"/>
              </w:rPr>
              <w:t>Astraeushygromtrious</w:t>
            </w:r>
            <w:proofErr w:type="spellEnd"/>
          </w:p>
        </w:tc>
        <w:tc>
          <w:tcPr>
            <w:tcW w:w="3060" w:type="dxa"/>
          </w:tcPr>
          <w:p w14:paraId="46B464F2" w14:textId="77777777" w:rsidR="00D4659E" w:rsidRDefault="00D4659E" w:rsidP="00994B8E">
            <w:pPr>
              <w:pStyle w:val="NormalWeb"/>
              <w:spacing w:before="0" w:beforeAutospacing="0" w:after="0" w:afterAutospacing="0" w:line="276" w:lineRule="auto"/>
              <w:jc w:val="center"/>
              <w:rPr>
                <w:noProof/>
              </w:rPr>
            </w:pPr>
            <w:r>
              <w:rPr>
                <w:noProof/>
                <w:lang w:bidi="ar-SA"/>
              </w:rPr>
              <w:drawing>
                <wp:inline distT="0" distB="0" distL="0" distR="0" wp14:anchorId="061324E9" wp14:editId="277BB8CA">
                  <wp:extent cx="1685925" cy="1266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5925" cy="1266825"/>
                          </a:xfrm>
                          <a:prstGeom prst="rect">
                            <a:avLst/>
                          </a:prstGeom>
                          <a:noFill/>
                        </pic:spPr>
                      </pic:pic>
                    </a:graphicData>
                  </a:graphic>
                </wp:inline>
              </w:drawing>
            </w:r>
          </w:p>
          <w:p w14:paraId="11916804" w14:textId="77777777" w:rsidR="00D4659E" w:rsidRDefault="00D4659E" w:rsidP="00994B8E">
            <w:pPr>
              <w:pStyle w:val="NormalWeb"/>
              <w:spacing w:before="0" w:beforeAutospacing="0" w:after="0" w:afterAutospacing="0" w:line="276" w:lineRule="auto"/>
              <w:jc w:val="center"/>
              <w:rPr>
                <w:noProof/>
              </w:rPr>
            </w:pPr>
            <w:proofErr w:type="spellStart"/>
            <w:r w:rsidRPr="00676B67">
              <w:rPr>
                <w:b/>
                <w:i/>
                <w:sz w:val="20"/>
                <w:highlight w:val="yellow"/>
              </w:rPr>
              <w:t>Astraeusodorathus</w:t>
            </w:r>
            <w:proofErr w:type="spellEnd"/>
          </w:p>
        </w:tc>
        <w:tc>
          <w:tcPr>
            <w:tcW w:w="3150" w:type="dxa"/>
          </w:tcPr>
          <w:p w14:paraId="12501B9A" w14:textId="77777777" w:rsidR="00D4659E" w:rsidRDefault="00D4659E" w:rsidP="00994B8E">
            <w:pPr>
              <w:pStyle w:val="NormalWeb"/>
              <w:spacing w:before="0" w:beforeAutospacing="0" w:after="0" w:afterAutospacing="0" w:line="276" w:lineRule="auto"/>
              <w:jc w:val="center"/>
            </w:pPr>
            <w:r>
              <w:rPr>
                <w:noProof/>
                <w:lang w:bidi="ar-SA"/>
              </w:rPr>
              <w:drawing>
                <wp:inline distT="0" distB="0" distL="0" distR="0" wp14:anchorId="506CF56C" wp14:editId="7F101A7B">
                  <wp:extent cx="1709420" cy="127635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9420" cy="1276350"/>
                          </a:xfrm>
                          <a:prstGeom prst="rect">
                            <a:avLst/>
                          </a:prstGeom>
                          <a:noFill/>
                        </pic:spPr>
                      </pic:pic>
                    </a:graphicData>
                  </a:graphic>
                </wp:inline>
              </w:drawing>
            </w:r>
          </w:p>
          <w:p w14:paraId="263F94A0" w14:textId="77777777" w:rsidR="00D4659E" w:rsidRDefault="00D4659E" w:rsidP="00994B8E">
            <w:pPr>
              <w:pStyle w:val="NormalWeb"/>
              <w:spacing w:before="0" w:beforeAutospacing="0" w:after="0" w:afterAutospacing="0" w:line="276" w:lineRule="auto"/>
              <w:jc w:val="center"/>
            </w:pPr>
            <w:proofErr w:type="spellStart"/>
            <w:r w:rsidRPr="00676B67">
              <w:rPr>
                <w:b/>
                <w:i/>
                <w:sz w:val="20"/>
                <w:highlight w:val="yellow"/>
              </w:rPr>
              <w:t>Amanitabisporigera</w:t>
            </w:r>
            <w:proofErr w:type="spellEnd"/>
          </w:p>
        </w:tc>
      </w:tr>
      <w:tr w:rsidR="00D4659E" w14:paraId="70769FFE" w14:textId="77777777" w:rsidTr="00994B8E">
        <w:tc>
          <w:tcPr>
            <w:tcW w:w="3600" w:type="dxa"/>
          </w:tcPr>
          <w:p w14:paraId="4FC9764B" w14:textId="77777777" w:rsidR="00D4659E" w:rsidRDefault="00D4659E" w:rsidP="00994B8E">
            <w:pPr>
              <w:pStyle w:val="NormalWeb"/>
              <w:spacing w:before="0" w:beforeAutospacing="0" w:after="0" w:afterAutospacing="0" w:line="276" w:lineRule="auto"/>
              <w:jc w:val="center"/>
            </w:pPr>
            <w:r>
              <w:rPr>
                <w:noProof/>
                <w:lang w:bidi="ar-SA"/>
              </w:rPr>
              <w:drawing>
                <wp:inline distT="0" distB="0" distL="0" distR="0" wp14:anchorId="27D4D041" wp14:editId="2A4612EC">
                  <wp:extent cx="1981200" cy="1104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200" cy="1104900"/>
                          </a:xfrm>
                          <a:prstGeom prst="rect">
                            <a:avLst/>
                          </a:prstGeom>
                          <a:noFill/>
                        </pic:spPr>
                      </pic:pic>
                    </a:graphicData>
                  </a:graphic>
                </wp:inline>
              </w:drawing>
            </w:r>
          </w:p>
          <w:p w14:paraId="7ECC06EA" w14:textId="77777777" w:rsidR="00D4659E" w:rsidRDefault="00D4659E" w:rsidP="00994B8E">
            <w:pPr>
              <w:pStyle w:val="NormalWeb"/>
              <w:spacing w:before="0" w:beforeAutospacing="0" w:after="0" w:afterAutospacing="0" w:line="276" w:lineRule="auto"/>
              <w:jc w:val="center"/>
            </w:pPr>
            <w:proofErr w:type="spellStart"/>
            <w:r w:rsidRPr="00676B67">
              <w:rPr>
                <w:b/>
                <w:i/>
                <w:sz w:val="20"/>
                <w:highlight w:val="yellow"/>
              </w:rPr>
              <w:t>Syzygiumjambolana</w:t>
            </w:r>
            <w:proofErr w:type="spellEnd"/>
          </w:p>
        </w:tc>
        <w:tc>
          <w:tcPr>
            <w:tcW w:w="3060" w:type="dxa"/>
          </w:tcPr>
          <w:p w14:paraId="74323FE2" w14:textId="77777777" w:rsidR="00D4659E" w:rsidRDefault="00D4659E" w:rsidP="00994B8E">
            <w:pPr>
              <w:pStyle w:val="NormalWeb"/>
              <w:spacing w:before="0" w:beforeAutospacing="0" w:after="0" w:afterAutospacing="0" w:line="276" w:lineRule="auto"/>
              <w:jc w:val="center"/>
              <w:rPr>
                <w:noProof/>
              </w:rPr>
            </w:pPr>
            <w:r>
              <w:rPr>
                <w:noProof/>
                <w:lang w:bidi="ar-SA"/>
              </w:rPr>
              <w:drawing>
                <wp:inline distT="0" distB="0" distL="0" distR="0" wp14:anchorId="5D50C23F" wp14:editId="7E38D4E8">
                  <wp:extent cx="1724025" cy="1114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pic:spPr>
                      </pic:pic>
                    </a:graphicData>
                  </a:graphic>
                </wp:inline>
              </w:drawing>
            </w:r>
          </w:p>
          <w:p w14:paraId="46C9AB20" w14:textId="77777777" w:rsidR="00D4659E" w:rsidRDefault="00D4659E" w:rsidP="00994B8E">
            <w:pPr>
              <w:pStyle w:val="NormalWeb"/>
              <w:spacing w:before="0" w:beforeAutospacing="0" w:after="0" w:afterAutospacing="0" w:line="276" w:lineRule="auto"/>
              <w:jc w:val="center"/>
              <w:rPr>
                <w:noProof/>
              </w:rPr>
            </w:pPr>
            <w:proofErr w:type="spellStart"/>
            <w:r w:rsidRPr="00676B67">
              <w:rPr>
                <w:b/>
                <w:i/>
                <w:sz w:val="20"/>
                <w:highlight w:val="yellow"/>
              </w:rPr>
              <w:t>Pesilocybecubensis</w:t>
            </w:r>
            <w:proofErr w:type="spellEnd"/>
          </w:p>
        </w:tc>
        <w:tc>
          <w:tcPr>
            <w:tcW w:w="3150" w:type="dxa"/>
          </w:tcPr>
          <w:p w14:paraId="41B6C55D" w14:textId="77777777" w:rsidR="00D4659E" w:rsidRDefault="00D4659E" w:rsidP="00994B8E">
            <w:pPr>
              <w:pStyle w:val="NormalWeb"/>
              <w:spacing w:before="0" w:beforeAutospacing="0" w:after="0" w:afterAutospacing="0" w:line="276" w:lineRule="auto"/>
              <w:jc w:val="center"/>
            </w:pPr>
            <w:r>
              <w:rPr>
                <w:noProof/>
                <w:lang w:bidi="ar-SA"/>
              </w:rPr>
              <w:drawing>
                <wp:inline distT="0" distB="0" distL="0" distR="0" wp14:anchorId="654CC94E" wp14:editId="4DD3AD72">
                  <wp:extent cx="1704975" cy="10858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4975" cy="1085850"/>
                          </a:xfrm>
                          <a:prstGeom prst="rect">
                            <a:avLst/>
                          </a:prstGeom>
                          <a:noFill/>
                        </pic:spPr>
                      </pic:pic>
                    </a:graphicData>
                  </a:graphic>
                </wp:inline>
              </w:drawing>
            </w:r>
          </w:p>
          <w:p w14:paraId="1BBE595A" w14:textId="77777777" w:rsidR="00D4659E" w:rsidRDefault="00D4659E" w:rsidP="00994B8E">
            <w:pPr>
              <w:pStyle w:val="NormalWeb"/>
              <w:spacing w:before="0" w:beforeAutospacing="0" w:after="0" w:afterAutospacing="0" w:line="276" w:lineRule="auto"/>
              <w:jc w:val="center"/>
            </w:pPr>
            <w:proofErr w:type="spellStart"/>
            <w:proofErr w:type="gramStart"/>
            <w:r w:rsidRPr="00676B67">
              <w:rPr>
                <w:b/>
                <w:i/>
                <w:sz w:val="20"/>
                <w:highlight w:val="yellow"/>
              </w:rPr>
              <w:t>Termitomycesspp</w:t>
            </w:r>
            <w:proofErr w:type="spellEnd"/>
            <w:r w:rsidRPr="00676B67">
              <w:rPr>
                <w:b/>
                <w:i/>
                <w:sz w:val="20"/>
                <w:highlight w:val="yellow"/>
              </w:rPr>
              <w:t>.</w:t>
            </w:r>
            <w:r w:rsidRPr="00676B67">
              <w:rPr>
                <w:b/>
                <w:sz w:val="20"/>
                <w:highlight w:val="yellow"/>
              </w:rPr>
              <w:t>(</w:t>
            </w:r>
            <w:proofErr w:type="spellStart"/>
            <w:proofErr w:type="gramEnd"/>
            <w:r w:rsidRPr="00676B67">
              <w:rPr>
                <w:b/>
                <w:sz w:val="20"/>
                <w:highlight w:val="yellow"/>
              </w:rPr>
              <w:t>bigsize</w:t>
            </w:r>
            <w:proofErr w:type="spellEnd"/>
            <w:r w:rsidRPr="00676B67">
              <w:rPr>
                <w:b/>
                <w:sz w:val="20"/>
                <w:highlight w:val="yellow"/>
              </w:rPr>
              <w:t>)</w:t>
            </w:r>
          </w:p>
        </w:tc>
      </w:tr>
      <w:tr w:rsidR="00D4659E" w14:paraId="40AD8090" w14:textId="77777777" w:rsidTr="00994B8E">
        <w:tc>
          <w:tcPr>
            <w:tcW w:w="3600" w:type="dxa"/>
          </w:tcPr>
          <w:p w14:paraId="11E4CC5C" w14:textId="77777777" w:rsidR="00D4659E" w:rsidRDefault="00D4659E" w:rsidP="00994B8E">
            <w:pPr>
              <w:pStyle w:val="NormalWeb"/>
              <w:spacing w:before="0" w:beforeAutospacing="0" w:after="0" w:afterAutospacing="0" w:line="276" w:lineRule="auto"/>
              <w:jc w:val="center"/>
            </w:pPr>
            <w:r>
              <w:rPr>
                <w:noProof/>
                <w:lang w:bidi="ar-SA"/>
              </w:rPr>
              <w:drawing>
                <wp:inline distT="0" distB="0" distL="0" distR="0" wp14:anchorId="4CB1CEC5" wp14:editId="5C564C08">
                  <wp:extent cx="1828800" cy="10972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1097280"/>
                          </a:xfrm>
                          <a:prstGeom prst="rect">
                            <a:avLst/>
                          </a:prstGeom>
                          <a:noFill/>
                        </pic:spPr>
                      </pic:pic>
                    </a:graphicData>
                  </a:graphic>
                </wp:inline>
              </w:drawing>
            </w:r>
          </w:p>
          <w:p w14:paraId="1180AD48" w14:textId="77777777" w:rsidR="00D4659E" w:rsidRDefault="00D4659E" w:rsidP="00994B8E">
            <w:pPr>
              <w:pStyle w:val="NormalWeb"/>
              <w:spacing w:before="0" w:beforeAutospacing="0" w:after="0" w:afterAutospacing="0" w:line="276" w:lineRule="auto"/>
              <w:jc w:val="center"/>
            </w:pPr>
            <w:proofErr w:type="spellStart"/>
            <w:r w:rsidRPr="00676B67">
              <w:rPr>
                <w:b/>
                <w:i/>
                <w:sz w:val="20"/>
                <w:highlight w:val="yellow"/>
              </w:rPr>
              <w:t>Termitomycesmicrocarpus</w:t>
            </w:r>
            <w:proofErr w:type="spellEnd"/>
          </w:p>
        </w:tc>
        <w:tc>
          <w:tcPr>
            <w:tcW w:w="3060" w:type="dxa"/>
          </w:tcPr>
          <w:p w14:paraId="10845E0E" w14:textId="77777777" w:rsidR="00D4659E" w:rsidRDefault="00D4659E" w:rsidP="00994B8E">
            <w:pPr>
              <w:pStyle w:val="NormalWeb"/>
              <w:spacing w:before="0" w:beforeAutospacing="0" w:after="0" w:afterAutospacing="0" w:line="276" w:lineRule="auto"/>
              <w:jc w:val="center"/>
              <w:rPr>
                <w:noProof/>
              </w:rPr>
            </w:pPr>
            <w:r>
              <w:rPr>
                <w:noProof/>
                <w:lang w:bidi="ar-SA"/>
              </w:rPr>
              <w:drawing>
                <wp:inline distT="0" distB="0" distL="0" distR="0" wp14:anchorId="75AFC165" wp14:editId="729B2E82">
                  <wp:extent cx="1647825" cy="10668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7825" cy="1066800"/>
                          </a:xfrm>
                          <a:prstGeom prst="rect">
                            <a:avLst/>
                          </a:prstGeom>
                          <a:noFill/>
                        </pic:spPr>
                      </pic:pic>
                    </a:graphicData>
                  </a:graphic>
                </wp:inline>
              </w:drawing>
            </w:r>
          </w:p>
          <w:p w14:paraId="4118E9B8" w14:textId="77777777" w:rsidR="00D4659E" w:rsidRDefault="00D4659E" w:rsidP="00994B8E">
            <w:pPr>
              <w:pStyle w:val="NormalWeb"/>
              <w:spacing w:before="0" w:beforeAutospacing="0" w:after="0" w:afterAutospacing="0" w:line="276" w:lineRule="auto"/>
              <w:jc w:val="center"/>
              <w:rPr>
                <w:noProof/>
              </w:rPr>
            </w:pPr>
            <w:proofErr w:type="spellStart"/>
            <w:r w:rsidRPr="00676B67">
              <w:rPr>
                <w:b/>
                <w:i/>
                <w:sz w:val="20"/>
                <w:highlight w:val="yellow"/>
              </w:rPr>
              <w:t>Russulafoetens</w:t>
            </w:r>
            <w:proofErr w:type="spellEnd"/>
          </w:p>
        </w:tc>
        <w:tc>
          <w:tcPr>
            <w:tcW w:w="3150" w:type="dxa"/>
          </w:tcPr>
          <w:p w14:paraId="73CB1F3E" w14:textId="77777777" w:rsidR="00D4659E" w:rsidRDefault="00D4659E" w:rsidP="00994B8E">
            <w:pPr>
              <w:pStyle w:val="NormalWeb"/>
              <w:spacing w:before="0" w:beforeAutospacing="0" w:after="0" w:afterAutospacing="0" w:line="276" w:lineRule="auto"/>
              <w:jc w:val="center"/>
            </w:pPr>
            <w:r>
              <w:rPr>
                <w:noProof/>
                <w:lang w:bidi="ar-SA"/>
              </w:rPr>
              <w:drawing>
                <wp:inline distT="0" distB="0" distL="0" distR="0" wp14:anchorId="465423F1" wp14:editId="24F3B1FD">
                  <wp:extent cx="2200910" cy="108585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0910" cy="1085850"/>
                          </a:xfrm>
                          <a:prstGeom prst="rect">
                            <a:avLst/>
                          </a:prstGeom>
                          <a:noFill/>
                        </pic:spPr>
                      </pic:pic>
                    </a:graphicData>
                  </a:graphic>
                </wp:inline>
              </w:drawing>
            </w:r>
          </w:p>
          <w:p w14:paraId="527A80D6" w14:textId="77777777" w:rsidR="00D4659E" w:rsidRDefault="00D4659E" w:rsidP="00994B8E">
            <w:pPr>
              <w:pStyle w:val="NormalWeb"/>
              <w:spacing w:before="0" w:beforeAutospacing="0" w:after="0" w:afterAutospacing="0" w:line="276" w:lineRule="auto"/>
              <w:jc w:val="center"/>
            </w:pPr>
            <w:proofErr w:type="spellStart"/>
            <w:r w:rsidRPr="00676B67">
              <w:rPr>
                <w:b/>
                <w:i/>
                <w:sz w:val="20"/>
                <w:highlight w:val="yellow"/>
              </w:rPr>
              <w:t>Russulaemetic</w:t>
            </w:r>
            <w:proofErr w:type="spellEnd"/>
          </w:p>
        </w:tc>
      </w:tr>
    </w:tbl>
    <w:p w14:paraId="5B29E097" w14:textId="70199095" w:rsidR="00D4659E" w:rsidRDefault="00D4659E" w:rsidP="00D4659E">
      <w:pPr>
        <w:pStyle w:val="NormalWeb"/>
        <w:spacing w:before="0" w:beforeAutospacing="0" w:after="0" w:afterAutospacing="0" w:line="276" w:lineRule="auto"/>
        <w:jc w:val="center"/>
        <w:rPr>
          <w:b/>
        </w:rPr>
      </w:pPr>
      <w:r w:rsidRPr="00676B67">
        <w:rPr>
          <w:b/>
        </w:rPr>
        <w:t xml:space="preserve">Fig: </w:t>
      </w:r>
      <w:r w:rsidR="00782545">
        <w:rPr>
          <w:b/>
        </w:rPr>
        <w:t>3</w:t>
      </w:r>
      <w:r w:rsidRPr="00676B67">
        <w:rPr>
          <w:b/>
        </w:rPr>
        <w:t xml:space="preserve"> Different species of Mushrooms                                                                                                      </w:t>
      </w:r>
      <w:r w:rsidRPr="00676B67">
        <w:rPr>
          <w:b/>
          <w:bCs/>
        </w:rPr>
        <w:t>Source</w:t>
      </w:r>
      <w:r w:rsidRPr="00676B67">
        <w:t>: Kumar and Netam (2022)</w:t>
      </w:r>
    </w:p>
    <w:p w14:paraId="7099D73F" w14:textId="77777777" w:rsidR="00D4659E" w:rsidRDefault="00D4659E" w:rsidP="00803861">
      <w:pPr>
        <w:pStyle w:val="ListParagraph"/>
        <w:ind w:left="735"/>
        <w:jc w:val="both"/>
        <w:rPr>
          <w:rFonts w:ascii="Times New Roman" w:hAnsi="Times New Roman" w:cs="Times New Roman"/>
          <w:sz w:val="24"/>
          <w:szCs w:val="24"/>
        </w:rPr>
      </w:pPr>
    </w:p>
    <w:p w14:paraId="58E37649" w14:textId="77777777" w:rsidR="00D4659E" w:rsidRDefault="00D4659E" w:rsidP="00D4659E">
      <w:pPr>
        <w:pStyle w:val="ListParagraph"/>
        <w:ind w:left="90" w:hanging="180"/>
        <w:rPr>
          <w:rStyle w:val="Strong"/>
          <w:rFonts w:ascii="Times New Roman" w:hAnsi="Times New Roman" w:cs="Times New Roman"/>
          <w:sz w:val="24"/>
          <w:szCs w:val="24"/>
        </w:rPr>
      </w:pPr>
      <w:r w:rsidRPr="00D4659E">
        <w:rPr>
          <w:rStyle w:val="Strong"/>
          <w:rFonts w:ascii="Times New Roman" w:hAnsi="Times New Roman" w:cs="Times New Roman"/>
          <w:sz w:val="24"/>
          <w:szCs w:val="24"/>
        </w:rPr>
        <w:t>Livelihood Support and Income</w:t>
      </w:r>
    </w:p>
    <w:p w14:paraId="293DA5AA" w14:textId="77777777" w:rsidR="00D4659E" w:rsidRDefault="00D4659E" w:rsidP="00D4659E">
      <w:pPr>
        <w:pStyle w:val="ListParagraph"/>
        <w:ind w:left="-90" w:firstLine="825"/>
        <w:jc w:val="both"/>
        <w:rPr>
          <w:rFonts w:ascii="Times New Roman" w:hAnsi="Times New Roman" w:cs="Times New Roman"/>
          <w:sz w:val="24"/>
          <w:szCs w:val="24"/>
        </w:rPr>
      </w:pPr>
      <w:r w:rsidRPr="00D4659E">
        <w:rPr>
          <w:rFonts w:ascii="Times New Roman" w:hAnsi="Times New Roman" w:cs="Times New Roman"/>
          <w:sz w:val="24"/>
          <w:szCs w:val="24"/>
        </w:rPr>
        <w:t xml:space="preserve">Wild edible fungi are used in two main ways: for personal or subsistence consumption, and for commercial harvesting. Although detailed information on personal use is limited, it is widely practiced globally, and increasing evidence highlights the significance of wild edible mushrooms for rural communities in countries like India. Many more species are consumed locally than are collected for commercial purposes. The tradition of harvesting and consuming wild edible fungi is particularly strong in tribal-dominated and heavily forested states. A similar trend has been observed in Malawi, where income earned by local collectors is modest but meaningful, and the local market for wild edible fungi continues to grow (Boa </w:t>
      </w:r>
      <w:r w:rsidR="00832543" w:rsidRPr="00832543">
        <w:rPr>
          <w:rFonts w:ascii="Times New Roman" w:hAnsi="Times New Roman" w:cs="Times New Roman"/>
          <w:i/>
          <w:sz w:val="24"/>
          <w:szCs w:val="24"/>
        </w:rPr>
        <w:t xml:space="preserve">et al., </w:t>
      </w:r>
      <w:r w:rsidRPr="00D4659E">
        <w:rPr>
          <w:rFonts w:ascii="Times New Roman" w:hAnsi="Times New Roman" w:cs="Times New Roman"/>
          <w:sz w:val="24"/>
          <w:szCs w:val="24"/>
        </w:rPr>
        <w:t>2000).</w:t>
      </w:r>
    </w:p>
    <w:p w14:paraId="3D0927C0" w14:textId="77777777" w:rsidR="003B251E" w:rsidRPr="00676B67" w:rsidRDefault="003B251E" w:rsidP="003B251E">
      <w:pPr>
        <w:pStyle w:val="NormalWeb"/>
        <w:spacing w:before="0" w:beforeAutospacing="0" w:after="0" w:afterAutospacing="0" w:line="276" w:lineRule="auto"/>
        <w:jc w:val="both"/>
      </w:pPr>
      <w:r w:rsidRPr="00676B67">
        <w:t>Local traditional healers (also known as "</w:t>
      </w:r>
      <w:proofErr w:type="spellStart"/>
      <w:r w:rsidRPr="00676B67">
        <w:t>Vaidyas</w:t>
      </w:r>
      <w:proofErr w:type="spellEnd"/>
      <w:r w:rsidRPr="00676B67">
        <w:t>") determined the method of preparation and dose of administration. Furthermore, all of the traditional healers were men, as they feel that women would not be capable of mushroom harvesting in deep forest locations. During the rainy season, tribal women collect mushrooms for their livelihood which becomes their additional source of income. Mushrooms are a very important part of tribal people as it adds value to their life</w:t>
      </w:r>
      <w:proofErr w:type="gramStart"/>
      <w:r w:rsidRPr="00676B67">
        <w:t>. .</w:t>
      </w:r>
      <w:proofErr w:type="gramEnd"/>
      <w:r w:rsidRPr="00676B67">
        <w:t xml:space="preserve"> Out of 6 types of mushroom species available in the Bilaspur Forest Division, </w:t>
      </w:r>
      <w:proofErr w:type="spellStart"/>
      <w:r w:rsidRPr="00676B67">
        <w:rPr>
          <w:i/>
        </w:rPr>
        <w:t>Termitomycesmicrocarpus</w:t>
      </w:r>
      <w:proofErr w:type="spellEnd"/>
      <w:r w:rsidRPr="00676B67">
        <w:t xml:space="preserve"> yield is maximum. Due to their superior flavor and texture, genera including </w:t>
      </w:r>
      <w:r w:rsidRPr="00676B67">
        <w:rPr>
          <w:i/>
        </w:rPr>
        <w:t>Astraeus</w:t>
      </w:r>
      <w:r w:rsidRPr="00676B67">
        <w:t xml:space="preserve">, </w:t>
      </w:r>
      <w:proofErr w:type="spellStart"/>
      <w:r w:rsidRPr="00676B67">
        <w:rPr>
          <w:i/>
        </w:rPr>
        <w:t>Agaricus</w:t>
      </w:r>
      <w:proofErr w:type="spellEnd"/>
      <w:r w:rsidRPr="00676B67">
        <w:rPr>
          <w:i/>
        </w:rPr>
        <w:t xml:space="preserve">, </w:t>
      </w:r>
      <w:proofErr w:type="spellStart"/>
      <w:r w:rsidRPr="00676B67">
        <w:rPr>
          <w:i/>
        </w:rPr>
        <w:t>Pleurotus</w:t>
      </w:r>
      <w:proofErr w:type="spellEnd"/>
      <w:r w:rsidRPr="00676B67">
        <w:rPr>
          <w:i/>
        </w:rPr>
        <w:t xml:space="preserve">, </w:t>
      </w:r>
      <w:proofErr w:type="spellStart"/>
      <w:r w:rsidRPr="00676B67">
        <w:t>and</w:t>
      </w:r>
      <w:r w:rsidRPr="00676B67">
        <w:rPr>
          <w:i/>
        </w:rPr>
        <w:t>Termitomyces</w:t>
      </w:r>
      <w:proofErr w:type="spellEnd"/>
      <w:r w:rsidRPr="00676B67">
        <w:t xml:space="preserve"> have higher ratings. </w:t>
      </w:r>
      <w:proofErr w:type="spellStart"/>
      <w:r w:rsidRPr="00676B67">
        <w:rPr>
          <w:i/>
        </w:rPr>
        <w:t>Termitomyces</w:t>
      </w:r>
      <w:proofErr w:type="spellEnd"/>
      <w:r w:rsidRPr="00676B67">
        <w:t xml:space="preserve"> </w:t>
      </w:r>
      <w:r w:rsidRPr="00676B67">
        <w:lastRenderedPageBreak/>
        <w:t>species have a high economic value due to their good flavor, according to various reports, and they contribute significantly to the income of many tribal households. The data reveals that the tribes should sell their mushrooms in a large market in order to earn maximum income.</w:t>
      </w:r>
    </w:p>
    <w:p w14:paraId="2346C50C" w14:textId="77777777" w:rsidR="003B251E" w:rsidRDefault="003B251E" w:rsidP="003B251E">
      <w:pPr>
        <w:pStyle w:val="NormalWeb"/>
        <w:jc w:val="both"/>
      </w:pPr>
      <w:r>
        <w:t>The distance between collection sites and potential markets plays a critical role in the sale of wild edible fungi. In the Bastar region, roadside markets are located close to the forests where mushrooms are harvested, facilitating easier access for collectors. However, increasing demand and competition have forced collectors to travel longer distances to gather fungi (</w:t>
      </w:r>
      <w:proofErr w:type="spellStart"/>
      <w:r>
        <w:t>Lowore</w:t>
      </w:r>
      <w:proofErr w:type="spellEnd"/>
      <w:r>
        <w:t>&amp; Boa, 2001). The market structure in Bastar is typically small-scale and local. Sales depend on the flow of buyers, and on some days, few customers arrive. Some traders purchase unsold mushrooms at the end of the day and transport them quickly to central markets in larger cities, often offering low prices. Alternatives for collectors include drying the mushrooms or discarding them.</w:t>
      </w:r>
    </w:p>
    <w:p w14:paraId="6D021E18" w14:textId="77777777" w:rsidR="003B251E" w:rsidRDefault="003B251E" w:rsidP="003B251E">
      <w:pPr>
        <w:pStyle w:val="NormalWeb"/>
        <w:jc w:val="both"/>
      </w:pPr>
      <w:r>
        <w:t xml:space="preserve">A similar pattern is observed in local markets in Madhya Pradesh, India, which are small-scale and operate mostly within towns rather than along roadsides (Harsh </w:t>
      </w:r>
      <w:r w:rsidR="00832543" w:rsidRPr="00832543">
        <w:rPr>
          <w:i/>
        </w:rPr>
        <w:t xml:space="preserve">et al., </w:t>
      </w:r>
      <w:r>
        <w:t xml:space="preserve">1999). In Bastar, mushroom harvesting at the onset of monsoon rains is a traditional practice among various communities. Mushrooms contribute directly to livelihoods through their economic, nutritional, and medicinal value. Despite this, mushroom collection and cultivation often face challenges, and multiple studies in India have highlighted issues related to rural livelihood and sustainable harvesting. In </w:t>
      </w:r>
      <w:proofErr w:type="spellStart"/>
      <w:r>
        <w:t>Jagdalpur</w:t>
      </w:r>
      <w:proofErr w:type="spellEnd"/>
      <w:r>
        <w:t>, the market price for mushrooms ranges between 500–600 INR per kilogram.</w:t>
      </w:r>
    </w:p>
    <w:p w14:paraId="05497C87" w14:textId="77777777" w:rsidR="00BC75AC" w:rsidRPr="00BC75AC" w:rsidRDefault="00BC75AC" w:rsidP="003B251E">
      <w:pPr>
        <w:pStyle w:val="NormalWeb"/>
        <w:jc w:val="both"/>
        <w:rPr>
          <w:b/>
          <w:bCs/>
        </w:rPr>
      </w:pPr>
      <w:r w:rsidRPr="00BC75AC">
        <w:rPr>
          <w:b/>
          <w:bCs/>
        </w:rPr>
        <w:t>Future Prospects</w:t>
      </w:r>
    </w:p>
    <w:p w14:paraId="6F3AF99E" w14:textId="77777777" w:rsidR="00BC75AC" w:rsidRDefault="00BC75AC" w:rsidP="003B251E">
      <w:pPr>
        <w:pStyle w:val="NormalWeb"/>
        <w:jc w:val="both"/>
      </w:pPr>
      <w:r>
        <w:t>The growing recognition of mushrooms as nutraceuticals has been described as a “Non-Green Revolution” (Thakur &amp;Lakhanpal, 2015). Wild edible mushrooms play a significant role in alleviating poverty, enhancing human health, and mitigating environmental degradation. They have the potential to contribute to equitable economic growth and social well-being. This chapter also emphasizes the need to explore strategies for the conservation and sustainable use of wild edible mushrooms, along with the preservation of indigenous knowledge associated with them, as these fungi can generate substantial socio-economic benefits.</w:t>
      </w:r>
    </w:p>
    <w:p w14:paraId="4487138A" w14:textId="77777777" w:rsidR="003B251E" w:rsidRDefault="00BC75AC" w:rsidP="005562AB">
      <w:pPr>
        <w:pStyle w:val="ListParagraph"/>
        <w:ind w:left="-90"/>
        <w:jc w:val="both"/>
        <w:rPr>
          <w:rFonts w:ascii="Times New Roman" w:hAnsi="Times New Roman" w:cs="Times New Roman"/>
          <w:sz w:val="24"/>
          <w:szCs w:val="24"/>
        </w:rPr>
      </w:pPr>
      <w:r w:rsidRPr="00BC75AC">
        <w:rPr>
          <w:rFonts w:ascii="Times New Roman" w:hAnsi="Times New Roman" w:cs="Times New Roman"/>
          <w:sz w:val="24"/>
          <w:szCs w:val="24"/>
        </w:rPr>
        <w:t>It is essential to develop systems and policies for training local communities to utilize ethnomycological knowledge for the responsible and sustainable exploitation of wild edible fungi (Christensen &amp; Larsen, 2005). Educating people about both edible and poisonous mushroom species is crucial to reduce the risk of accidental poisoning. Furthermore, the bioactive compounds found in medicinally important wild mushrooms have received considerable attention for their role in enhancing biological functions and promoting overall health and fitness.</w:t>
      </w:r>
    </w:p>
    <w:p w14:paraId="0D0579C4" w14:textId="77777777" w:rsidR="00584154" w:rsidRDefault="00584154" w:rsidP="00D4659E">
      <w:pPr>
        <w:pStyle w:val="ListParagraph"/>
        <w:ind w:left="-90" w:firstLine="825"/>
        <w:jc w:val="both"/>
        <w:rPr>
          <w:rFonts w:ascii="Times New Roman" w:hAnsi="Times New Roman" w:cs="Times New Roman"/>
          <w:sz w:val="24"/>
          <w:szCs w:val="24"/>
        </w:rPr>
      </w:pPr>
    </w:p>
    <w:p w14:paraId="261D0582" w14:textId="77777777" w:rsidR="00584154" w:rsidRPr="00676B67" w:rsidRDefault="00584154" w:rsidP="00584154">
      <w:pPr>
        <w:pStyle w:val="NormalWeb"/>
        <w:spacing w:before="0" w:beforeAutospacing="0" w:after="0" w:afterAutospacing="0" w:line="276" w:lineRule="auto"/>
        <w:jc w:val="both"/>
        <w:rPr>
          <w:b/>
        </w:rPr>
      </w:pPr>
      <w:r w:rsidRPr="00676B67">
        <w:rPr>
          <w:b/>
        </w:rPr>
        <w:t>Conclusion:</w:t>
      </w:r>
    </w:p>
    <w:p w14:paraId="426913A2" w14:textId="77777777" w:rsidR="00584154" w:rsidRPr="00676B67" w:rsidRDefault="00584154" w:rsidP="00584154">
      <w:pPr>
        <w:spacing w:after="0" w:line="276" w:lineRule="auto"/>
        <w:jc w:val="both"/>
        <w:rPr>
          <w:rFonts w:ascii="Times New Roman" w:hAnsi="Times New Roman" w:cs="Times New Roman"/>
          <w:kern w:val="24"/>
          <w:sz w:val="24"/>
          <w:szCs w:val="24"/>
        </w:rPr>
      </w:pPr>
      <w:r w:rsidRPr="00676B67">
        <w:rPr>
          <w:rFonts w:ascii="Times New Roman" w:hAnsi="Times New Roman" w:cs="Times New Roman"/>
          <w:kern w:val="24"/>
          <w:sz w:val="24"/>
          <w:szCs w:val="24"/>
        </w:rPr>
        <w:t xml:space="preserve">The conclusion of the study on underutilized wild edible fungi and their undervalued ecosystem services highlights the critical need to recognize and promote the importance of these fungi. Wild edible fungi, often overlooked, offer a wide range of ecosystem services that are crucial to biodiversity, soil health, and sustainable food systems. They play essential roles in nutrient </w:t>
      </w:r>
      <w:r w:rsidRPr="00676B67">
        <w:rPr>
          <w:rFonts w:ascii="Times New Roman" w:hAnsi="Times New Roman" w:cs="Times New Roman"/>
          <w:kern w:val="24"/>
          <w:sz w:val="24"/>
          <w:szCs w:val="24"/>
        </w:rPr>
        <w:lastRenderedPageBreak/>
        <w:t>cycling, enhancing soil fertility, supporting plant growth, and maintaining ecosystem balance,</w:t>
      </w:r>
      <w:r w:rsidRPr="00676B67">
        <w:rPr>
          <w:rFonts w:ascii="Times New Roman" w:hAnsi="Times New Roman" w:cs="Times New Roman"/>
          <w:sz w:val="24"/>
          <w:szCs w:val="24"/>
        </w:rPr>
        <w:t xml:space="preserve"> these are the essential reasons for conservation.</w:t>
      </w:r>
      <w:r w:rsidRPr="00676B67">
        <w:rPr>
          <w:rFonts w:ascii="Times New Roman" w:hAnsi="Times New Roman" w:cs="Times New Roman"/>
          <w:kern w:val="24"/>
          <w:sz w:val="24"/>
          <w:szCs w:val="24"/>
        </w:rPr>
        <w:t xml:space="preserve"> Wild fungi provide significant economic opportunities for rural and indigenous communities through foraging, trade, and culinary uses. However, their potential remains largely untapped due to a lack of awareness, scientific research, and sustainable management practices. To fully harness the benefits of wild edible fungi, it is necessary to Raise Awareness, support Research and Conservation, Integrate Fungi into Food Security Strategies.</w:t>
      </w:r>
    </w:p>
    <w:p w14:paraId="54230BA9" w14:textId="77777777" w:rsidR="00584154" w:rsidRPr="00676B67" w:rsidRDefault="00584154" w:rsidP="00584154">
      <w:pPr>
        <w:spacing w:after="0" w:line="276" w:lineRule="auto"/>
        <w:jc w:val="both"/>
        <w:rPr>
          <w:rFonts w:ascii="Times New Roman" w:hAnsi="Times New Roman" w:cs="Times New Roman"/>
          <w:kern w:val="24"/>
          <w:sz w:val="24"/>
          <w:szCs w:val="24"/>
        </w:rPr>
      </w:pPr>
    </w:p>
    <w:p w14:paraId="5F833C1E" w14:textId="77777777" w:rsidR="00584154" w:rsidRPr="00584154" w:rsidRDefault="00584154" w:rsidP="00584154">
      <w:pPr>
        <w:spacing w:after="0" w:line="276" w:lineRule="auto"/>
        <w:jc w:val="both"/>
        <w:rPr>
          <w:rFonts w:ascii="Times New Roman" w:hAnsi="Times New Roman" w:cs="Times New Roman"/>
          <w:sz w:val="24"/>
          <w:szCs w:val="24"/>
        </w:rPr>
      </w:pPr>
      <w:proofErr w:type="gramStart"/>
      <w:r w:rsidRPr="00584154">
        <w:rPr>
          <w:rFonts w:ascii="Times New Roman" w:hAnsi="Times New Roman" w:cs="Times New Roman"/>
          <w:b/>
          <w:sz w:val="24"/>
          <w:szCs w:val="24"/>
        </w:rPr>
        <w:t>Reference:</w:t>
      </w:r>
      <w:r w:rsidRPr="00584154">
        <w:rPr>
          <w:rFonts w:ascii="Times New Roman" w:hAnsi="Times New Roman" w:cs="Times New Roman"/>
          <w:sz w:val="24"/>
          <w:szCs w:val="24"/>
        </w:rPr>
        <w:t>-</w:t>
      </w:r>
      <w:proofErr w:type="gramEnd"/>
    </w:p>
    <w:p w14:paraId="48A6300D" w14:textId="77777777" w:rsidR="00584154" w:rsidRPr="00584154" w:rsidRDefault="00584154" w:rsidP="00584154">
      <w:pPr>
        <w:spacing w:after="0" w:line="276" w:lineRule="auto"/>
        <w:jc w:val="both"/>
        <w:rPr>
          <w:rFonts w:ascii="Times New Roman" w:eastAsia="Times New Roman" w:hAnsi="Times New Roman" w:cs="Times New Roman"/>
          <w:sz w:val="24"/>
          <w:szCs w:val="24"/>
        </w:rPr>
      </w:pPr>
    </w:p>
    <w:p w14:paraId="2A8E44CE" w14:textId="77777777" w:rsidR="00E039A1" w:rsidRPr="00E039A1" w:rsidRDefault="00E039A1" w:rsidP="00E039A1">
      <w:pPr>
        <w:pStyle w:val="ListParagraph"/>
        <w:ind w:left="-90" w:firstLine="825"/>
        <w:jc w:val="both"/>
        <w:rPr>
          <w:rFonts w:ascii="Times New Roman" w:hAnsi="Times New Roman" w:cs="Times New Roman"/>
          <w:sz w:val="24"/>
          <w:szCs w:val="24"/>
        </w:rPr>
      </w:pPr>
    </w:p>
    <w:p w14:paraId="2EF263C3" w14:textId="77777777" w:rsidR="00E039A1" w:rsidRPr="00584154" w:rsidRDefault="00E039A1" w:rsidP="00E039A1">
      <w:pPr>
        <w:spacing w:line="360" w:lineRule="auto"/>
        <w:ind w:left="720" w:hanging="720"/>
        <w:jc w:val="both"/>
        <w:rPr>
          <w:rFonts w:ascii="Times New Roman" w:hAnsi="Times New Roman" w:cs="Times New Roman"/>
        </w:rPr>
      </w:pPr>
      <w:r w:rsidRPr="00584154">
        <w:rPr>
          <w:rFonts w:ascii="Times New Roman" w:hAnsi="Times New Roman" w:cs="Times New Roman"/>
        </w:rPr>
        <w:t xml:space="preserve">Acar, ˙ I.; Blando, F.; Gul, B.; Greco, A.; </w:t>
      </w:r>
      <w:proofErr w:type="spellStart"/>
      <w:r w:rsidRPr="00584154">
        <w:rPr>
          <w:rFonts w:ascii="Times New Roman" w:hAnsi="Times New Roman" w:cs="Times New Roman"/>
        </w:rPr>
        <w:t>Mukemre</w:t>
      </w:r>
      <w:proofErr w:type="spellEnd"/>
      <w:r w:rsidRPr="00584154">
        <w:rPr>
          <w:rFonts w:ascii="Times New Roman" w:hAnsi="Times New Roman" w:cs="Times New Roman"/>
        </w:rPr>
        <w:t xml:space="preserve">, M.; Uzun, Y.; Dalar, A. The Phenolic Profile and </w:t>
      </w:r>
      <w:r w:rsidRPr="00584154">
        <w:rPr>
          <w:rFonts w:ascii="Times New Roman" w:hAnsi="Times New Roman" w:cs="Times New Roman"/>
        </w:rPr>
        <w:tab/>
        <w:t xml:space="preserve">Biological </w:t>
      </w:r>
      <w:r w:rsidRPr="00584154">
        <w:rPr>
          <w:rFonts w:ascii="Times New Roman" w:hAnsi="Times New Roman" w:cs="Times New Roman"/>
        </w:rPr>
        <w:tab/>
        <w:t xml:space="preserve">Activities of the Wild-Edible Mushrooms </w:t>
      </w:r>
      <w:proofErr w:type="spellStart"/>
      <w:r w:rsidRPr="00584154">
        <w:rPr>
          <w:rFonts w:ascii="Times New Roman" w:hAnsi="Times New Roman" w:cs="Times New Roman"/>
        </w:rPr>
        <w:t>Helvellaleucopus</w:t>
      </w:r>
      <w:proofErr w:type="spellEnd"/>
      <w:r w:rsidRPr="00584154">
        <w:rPr>
          <w:rFonts w:ascii="Times New Roman" w:hAnsi="Times New Roman" w:cs="Times New Roman"/>
        </w:rPr>
        <w:t xml:space="preserve"> and </w:t>
      </w:r>
      <w:proofErr w:type="spellStart"/>
      <w:r w:rsidRPr="00584154">
        <w:rPr>
          <w:rFonts w:ascii="Times New Roman" w:hAnsi="Times New Roman" w:cs="Times New Roman"/>
        </w:rPr>
        <w:t>Morchella</w:t>
      </w:r>
      <w:proofErr w:type="spellEnd"/>
      <w:r w:rsidRPr="00584154">
        <w:rPr>
          <w:rFonts w:ascii="Times New Roman" w:hAnsi="Times New Roman" w:cs="Times New Roman"/>
        </w:rPr>
        <w:tab/>
      </w:r>
      <w:proofErr w:type="spellStart"/>
      <w:r w:rsidRPr="00584154">
        <w:rPr>
          <w:rFonts w:ascii="Times New Roman" w:hAnsi="Times New Roman" w:cs="Times New Roman"/>
        </w:rPr>
        <w:t>pulchella</w:t>
      </w:r>
      <w:proofErr w:type="spellEnd"/>
      <w:r w:rsidRPr="00584154">
        <w:rPr>
          <w:rFonts w:ascii="Times New Roman" w:hAnsi="Times New Roman" w:cs="Times New Roman"/>
        </w:rPr>
        <w:t xml:space="preserve">. Food Meas. </w:t>
      </w:r>
      <w:r w:rsidRPr="00584154">
        <w:rPr>
          <w:rFonts w:ascii="Times New Roman" w:hAnsi="Times New Roman" w:cs="Times New Roman"/>
        </w:rPr>
        <w:tab/>
        <w:t>2021, 15, 555–566.</w:t>
      </w:r>
    </w:p>
    <w:p w14:paraId="23E9E9E9" w14:textId="77777777" w:rsidR="00E039A1" w:rsidRPr="00584154" w:rsidRDefault="00E039A1" w:rsidP="00E039A1">
      <w:pPr>
        <w:spacing w:line="360" w:lineRule="auto"/>
        <w:ind w:left="720" w:hanging="720"/>
        <w:jc w:val="both"/>
        <w:rPr>
          <w:rFonts w:ascii="Times New Roman" w:hAnsi="Times New Roman" w:cs="Times New Roman"/>
          <w:color w:val="222222"/>
          <w:sz w:val="24"/>
          <w:szCs w:val="24"/>
          <w:shd w:val="clear" w:color="auto" w:fill="FFFFFF"/>
        </w:rPr>
      </w:pPr>
      <w:proofErr w:type="spellStart"/>
      <w:r w:rsidRPr="00584154">
        <w:rPr>
          <w:rFonts w:ascii="Times New Roman" w:hAnsi="Times New Roman" w:cs="Times New Roman"/>
          <w:color w:val="222222"/>
          <w:sz w:val="24"/>
          <w:szCs w:val="24"/>
          <w:shd w:val="clear" w:color="auto" w:fill="FFFFFF"/>
        </w:rPr>
        <w:t>Ambhore</w:t>
      </w:r>
      <w:proofErr w:type="spellEnd"/>
      <w:r w:rsidRPr="00584154">
        <w:rPr>
          <w:rFonts w:ascii="Times New Roman" w:hAnsi="Times New Roman" w:cs="Times New Roman"/>
          <w:color w:val="222222"/>
          <w:sz w:val="24"/>
          <w:szCs w:val="24"/>
          <w:shd w:val="clear" w:color="auto" w:fill="FFFFFF"/>
        </w:rPr>
        <w:t xml:space="preserve">, J. P., </w:t>
      </w:r>
      <w:proofErr w:type="spellStart"/>
      <w:r w:rsidRPr="00584154">
        <w:rPr>
          <w:rFonts w:ascii="Times New Roman" w:hAnsi="Times New Roman" w:cs="Times New Roman"/>
          <w:color w:val="222222"/>
          <w:sz w:val="24"/>
          <w:szCs w:val="24"/>
          <w:shd w:val="clear" w:color="auto" w:fill="FFFFFF"/>
        </w:rPr>
        <w:t>Adhao</w:t>
      </w:r>
      <w:proofErr w:type="spellEnd"/>
      <w:r w:rsidRPr="00584154">
        <w:rPr>
          <w:rFonts w:ascii="Times New Roman" w:hAnsi="Times New Roman" w:cs="Times New Roman"/>
          <w:color w:val="222222"/>
          <w:sz w:val="24"/>
          <w:szCs w:val="24"/>
          <w:shd w:val="clear" w:color="auto" w:fill="FFFFFF"/>
        </w:rPr>
        <w:t xml:space="preserve">, V. S., Rafique, S. S., </w:t>
      </w:r>
      <w:proofErr w:type="spellStart"/>
      <w:r w:rsidRPr="00584154">
        <w:rPr>
          <w:rFonts w:ascii="Times New Roman" w:hAnsi="Times New Roman" w:cs="Times New Roman"/>
          <w:color w:val="222222"/>
          <w:sz w:val="24"/>
          <w:szCs w:val="24"/>
          <w:shd w:val="clear" w:color="auto" w:fill="FFFFFF"/>
        </w:rPr>
        <w:t>Telgote</w:t>
      </w:r>
      <w:proofErr w:type="spellEnd"/>
      <w:r w:rsidRPr="00584154">
        <w:rPr>
          <w:rFonts w:ascii="Times New Roman" w:hAnsi="Times New Roman" w:cs="Times New Roman"/>
          <w:color w:val="222222"/>
          <w:sz w:val="24"/>
          <w:szCs w:val="24"/>
          <w:shd w:val="clear" w:color="auto" w:fill="FFFFFF"/>
        </w:rPr>
        <w:t xml:space="preserve">, A. A., </w:t>
      </w:r>
      <w:proofErr w:type="spellStart"/>
      <w:r w:rsidRPr="00584154">
        <w:rPr>
          <w:rFonts w:ascii="Times New Roman" w:hAnsi="Times New Roman" w:cs="Times New Roman"/>
          <w:color w:val="222222"/>
          <w:sz w:val="24"/>
          <w:szCs w:val="24"/>
          <w:shd w:val="clear" w:color="auto" w:fill="FFFFFF"/>
        </w:rPr>
        <w:t>Dhoran</w:t>
      </w:r>
      <w:proofErr w:type="spellEnd"/>
      <w:r w:rsidRPr="00584154">
        <w:rPr>
          <w:rFonts w:ascii="Times New Roman" w:hAnsi="Times New Roman" w:cs="Times New Roman"/>
          <w:color w:val="222222"/>
          <w:sz w:val="24"/>
          <w:szCs w:val="24"/>
          <w:shd w:val="clear" w:color="auto" w:fill="FFFFFF"/>
        </w:rPr>
        <w:t xml:space="preserve">, R. S., &amp;Shende, B. A. </w:t>
      </w:r>
      <w:r w:rsidRPr="00584154">
        <w:rPr>
          <w:rFonts w:ascii="Times New Roman" w:hAnsi="Times New Roman" w:cs="Times New Roman"/>
          <w:color w:val="222222"/>
          <w:sz w:val="24"/>
          <w:szCs w:val="24"/>
          <w:shd w:val="clear" w:color="auto" w:fill="FFFFFF"/>
        </w:rPr>
        <w:tab/>
        <w:t>(2024). A</w:t>
      </w:r>
      <w:r w:rsidRPr="00584154">
        <w:rPr>
          <w:rFonts w:ascii="Times New Roman" w:hAnsi="Times New Roman" w:cs="Times New Roman"/>
          <w:color w:val="222222"/>
          <w:sz w:val="24"/>
          <w:szCs w:val="24"/>
          <w:shd w:val="clear" w:color="auto" w:fill="FFFFFF"/>
        </w:rPr>
        <w:tab/>
        <w:t xml:space="preserve">concise review: edible mushroom and their medicinal </w:t>
      </w:r>
      <w:r w:rsidRPr="00584154">
        <w:rPr>
          <w:rFonts w:ascii="Times New Roman" w:hAnsi="Times New Roman" w:cs="Times New Roman"/>
          <w:color w:val="222222"/>
          <w:sz w:val="24"/>
          <w:szCs w:val="24"/>
          <w:shd w:val="clear" w:color="auto" w:fill="FFFFFF"/>
        </w:rPr>
        <w:tab/>
        <w:t>significance. </w:t>
      </w:r>
      <w:r w:rsidRPr="00584154">
        <w:rPr>
          <w:rFonts w:ascii="Times New Roman" w:hAnsi="Times New Roman" w:cs="Times New Roman"/>
          <w:i/>
          <w:iCs/>
          <w:color w:val="222222"/>
          <w:sz w:val="24"/>
          <w:szCs w:val="24"/>
          <w:shd w:val="clear" w:color="auto" w:fill="FFFFFF"/>
        </w:rPr>
        <w:t xml:space="preserve">Exploration of Foods and </w:t>
      </w:r>
      <w:r w:rsidRPr="00584154">
        <w:rPr>
          <w:rFonts w:ascii="Times New Roman" w:hAnsi="Times New Roman" w:cs="Times New Roman"/>
          <w:i/>
          <w:iCs/>
          <w:color w:val="222222"/>
          <w:sz w:val="24"/>
          <w:szCs w:val="24"/>
          <w:shd w:val="clear" w:color="auto" w:fill="FFFFFF"/>
        </w:rPr>
        <w:tab/>
      </w:r>
      <w:proofErr w:type="spellStart"/>
      <w:r w:rsidRPr="00584154">
        <w:rPr>
          <w:rFonts w:ascii="Times New Roman" w:hAnsi="Times New Roman" w:cs="Times New Roman"/>
          <w:i/>
          <w:iCs/>
          <w:color w:val="222222"/>
          <w:sz w:val="24"/>
          <w:szCs w:val="24"/>
          <w:shd w:val="clear" w:color="auto" w:fill="FFFFFF"/>
        </w:rPr>
        <w:t>Foodomics</w:t>
      </w:r>
      <w:proofErr w:type="spellEnd"/>
      <w:r w:rsidRPr="00584154">
        <w:rPr>
          <w:rFonts w:ascii="Times New Roman" w:hAnsi="Times New Roman" w:cs="Times New Roman"/>
          <w:color w:val="222222"/>
          <w:sz w:val="24"/>
          <w:szCs w:val="24"/>
          <w:shd w:val="clear" w:color="auto" w:fill="FFFFFF"/>
        </w:rPr>
        <w:t>, </w:t>
      </w:r>
      <w:r w:rsidRPr="00584154">
        <w:rPr>
          <w:rFonts w:ascii="Times New Roman" w:hAnsi="Times New Roman" w:cs="Times New Roman"/>
          <w:i/>
          <w:iCs/>
          <w:color w:val="222222"/>
          <w:sz w:val="24"/>
          <w:szCs w:val="24"/>
          <w:shd w:val="clear" w:color="auto" w:fill="FFFFFF"/>
        </w:rPr>
        <w:t>2</w:t>
      </w:r>
      <w:r w:rsidRPr="00584154">
        <w:rPr>
          <w:rFonts w:ascii="Times New Roman" w:hAnsi="Times New Roman" w:cs="Times New Roman"/>
          <w:color w:val="222222"/>
          <w:sz w:val="24"/>
          <w:szCs w:val="24"/>
          <w:shd w:val="clear" w:color="auto" w:fill="FFFFFF"/>
        </w:rPr>
        <w:t>, 183-194.</w:t>
      </w:r>
    </w:p>
    <w:p w14:paraId="5FBF60B7" w14:textId="77777777" w:rsidR="00E039A1" w:rsidRPr="00584154" w:rsidRDefault="00E039A1" w:rsidP="00E039A1">
      <w:pPr>
        <w:spacing w:line="360" w:lineRule="auto"/>
        <w:ind w:left="720" w:hanging="720"/>
        <w:jc w:val="both"/>
        <w:rPr>
          <w:rFonts w:ascii="Times New Roman" w:hAnsi="Times New Roman" w:cs="Times New Roman"/>
          <w:color w:val="222222"/>
          <w:sz w:val="24"/>
          <w:szCs w:val="24"/>
          <w:shd w:val="clear" w:color="auto" w:fill="FFFFFF"/>
        </w:rPr>
      </w:pPr>
      <w:r w:rsidRPr="00584154">
        <w:rPr>
          <w:rFonts w:ascii="Times New Roman" w:hAnsi="Times New Roman" w:cs="Times New Roman"/>
          <w:color w:val="222222"/>
          <w:sz w:val="24"/>
          <w:szCs w:val="24"/>
          <w:shd w:val="clear" w:color="auto" w:fill="FFFFFF"/>
        </w:rPr>
        <w:t xml:space="preserve">Arora, B., Kamal, S., Sethi, S., Joshi, A., &amp; Sharma, V. P. (2018). Mushrooms: Reservoir of vital </w:t>
      </w:r>
      <w:r w:rsidRPr="00584154">
        <w:rPr>
          <w:rFonts w:ascii="Times New Roman" w:hAnsi="Times New Roman" w:cs="Times New Roman"/>
          <w:color w:val="222222"/>
          <w:sz w:val="24"/>
          <w:szCs w:val="24"/>
          <w:shd w:val="clear" w:color="auto" w:fill="FFFFFF"/>
        </w:rPr>
        <w:tab/>
        <w:t xml:space="preserve">nutrients and </w:t>
      </w:r>
      <w:proofErr w:type="spellStart"/>
      <w:r w:rsidRPr="00584154">
        <w:rPr>
          <w:rFonts w:ascii="Times New Roman" w:hAnsi="Times New Roman" w:cs="Times New Roman"/>
          <w:color w:val="222222"/>
          <w:sz w:val="24"/>
          <w:szCs w:val="24"/>
          <w:shd w:val="clear" w:color="auto" w:fill="FFFFFF"/>
        </w:rPr>
        <w:t>bioactives</w:t>
      </w:r>
      <w:proofErr w:type="spellEnd"/>
      <w:r w:rsidRPr="00584154">
        <w:rPr>
          <w:rFonts w:ascii="Times New Roman" w:hAnsi="Times New Roman" w:cs="Times New Roman"/>
          <w:color w:val="222222"/>
          <w:sz w:val="24"/>
          <w:szCs w:val="24"/>
          <w:shd w:val="clear" w:color="auto" w:fill="FFFFFF"/>
        </w:rPr>
        <w:t>. </w:t>
      </w:r>
      <w:r w:rsidRPr="00584154">
        <w:rPr>
          <w:rFonts w:ascii="Times New Roman" w:hAnsi="Times New Roman" w:cs="Times New Roman"/>
          <w:i/>
          <w:iCs/>
          <w:color w:val="222222"/>
          <w:sz w:val="24"/>
          <w:szCs w:val="24"/>
          <w:shd w:val="clear" w:color="auto" w:fill="FFFFFF"/>
        </w:rPr>
        <w:t>Mushroom Research</w:t>
      </w:r>
      <w:r w:rsidRPr="00584154">
        <w:rPr>
          <w:rFonts w:ascii="Times New Roman" w:hAnsi="Times New Roman" w:cs="Times New Roman"/>
          <w:color w:val="222222"/>
          <w:sz w:val="24"/>
          <w:szCs w:val="24"/>
          <w:shd w:val="clear" w:color="auto" w:fill="FFFFFF"/>
        </w:rPr>
        <w:t>, </w:t>
      </w:r>
      <w:r w:rsidRPr="00584154">
        <w:rPr>
          <w:rFonts w:ascii="Times New Roman" w:hAnsi="Times New Roman" w:cs="Times New Roman"/>
          <w:i/>
          <w:iCs/>
          <w:color w:val="222222"/>
          <w:sz w:val="24"/>
          <w:szCs w:val="24"/>
          <w:shd w:val="clear" w:color="auto" w:fill="FFFFFF"/>
        </w:rPr>
        <w:t>27</w:t>
      </w:r>
      <w:r w:rsidRPr="00584154">
        <w:rPr>
          <w:rFonts w:ascii="Times New Roman" w:hAnsi="Times New Roman" w:cs="Times New Roman"/>
          <w:color w:val="222222"/>
          <w:sz w:val="24"/>
          <w:szCs w:val="24"/>
          <w:shd w:val="clear" w:color="auto" w:fill="FFFFFF"/>
        </w:rPr>
        <w:t>(1).</w:t>
      </w:r>
    </w:p>
    <w:p w14:paraId="4BEE3AD9" w14:textId="77777777" w:rsidR="00E039A1" w:rsidRPr="00584154" w:rsidRDefault="00E039A1" w:rsidP="00E039A1">
      <w:pPr>
        <w:spacing w:line="360" w:lineRule="auto"/>
        <w:ind w:left="720" w:hanging="720"/>
        <w:jc w:val="both"/>
        <w:rPr>
          <w:rFonts w:ascii="Times New Roman" w:hAnsi="Times New Roman" w:cs="Times New Roman"/>
          <w:color w:val="222222"/>
          <w:sz w:val="24"/>
          <w:szCs w:val="24"/>
          <w:shd w:val="clear" w:color="auto" w:fill="FFFFFF"/>
        </w:rPr>
      </w:pPr>
      <w:proofErr w:type="spellStart"/>
      <w:r w:rsidRPr="00584154">
        <w:rPr>
          <w:rFonts w:ascii="Times New Roman" w:hAnsi="Times New Roman" w:cs="Times New Roman"/>
          <w:color w:val="222222"/>
          <w:sz w:val="24"/>
          <w:szCs w:val="24"/>
          <w:shd w:val="clear" w:color="auto" w:fill="FFFFFF"/>
        </w:rPr>
        <w:t>Assemie</w:t>
      </w:r>
      <w:proofErr w:type="spellEnd"/>
      <w:r w:rsidRPr="00584154">
        <w:rPr>
          <w:rFonts w:ascii="Times New Roman" w:hAnsi="Times New Roman" w:cs="Times New Roman"/>
          <w:color w:val="222222"/>
          <w:sz w:val="24"/>
          <w:szCs w:val="24"/>
          <w:shd w:val="clear" w:color="auto" w:fill="FFFFFF"/>
        </w:rPr>
        <w:t xml:space="preserve">, A., &amp; Abaya, G. (2022). The effect of edible mushroom on health and their </w:t>
      </w:r>
      <w:r w:rsidRPr="00584154">
        <w:rPr>
          <w:rFonts w:ascii="Times New Roman" w:hAnsi="Times New Roman" w:cs="Times New Roman"/>
          <w:color w:val="222222"/>
          <w:sz w:val="24"/>
          <w:szCs w:val="24"/>
          <w:shd w:val="clear" w:color="auto" w:fill="FFFFFF"/>
        </w:rPr>
        <w:tab/>
        <w:t>biochemistry. </w:t>
      </w:r>
      <w:r w:rsidRPr="00584154">
        <w:rPr>
          <w:rFonts w:ascii="Times New Roman" w:hAnsi="Times New Roman" w:cs="Times New Roman"/>
          <w:i/>
          <w:iCs/>
          <w:color w:val="222222"/>
          <w:sz w:val="24"/>
          <w:szCs w:val="24"/>
          <w:shd w:val="clear" w:color="auto" w:fill="FFFFFF"/>
        </w:rPr>
        <w:t>International journal of microbiology</w:t>
      </w:r>
      <w:r w:rsidRPr="00584154">
        <w:rPr>
          <w:rFonts w:ascii="Times New Roman" w:hAnsi="Times New Roman" w:cs="Times New Roman"/>
          <w:color w:val="222222"/>
          <w:sz w:val="24"/>
          <w:szCs w:val="24"/>
          <w:shd w:val="clear" w:color="auto" w:fill="FFFFFF"/>
        </w:rPr>
        <w:t>, </w:t>
      </w:r>
      <w:r w:rsidRPr="00584154">
        <w:rPr>
          <w:rFonts w:ascii="Times New Roman" w:hAnsi="Times New Roman" w:cs="Times New Roman"/>
          <w:i/>
          <w:iCs/>
          <w:color w:val="222222"/>
          <w:sz w:val="24"/>
          <w:szCs w:val="24"/>
          <w:shd w:val="clear" w:color="auto" w:fill="FFFFFF"/>
        </w:rPr>
        <w:t>2022</w:t>
      </w:r>
      <w:r w:rsidRPr="00584154">
        <w:rPr>
          <w:rFonts w:ascii="Times New Roman" w:hAnsi="Times New Roman" w:cs="Times New Roman"/>
          <w:color w:val="222222"/>
          <w:sz w:val="24"/>
          <w:szCs w:val="24"/>
          <w:shd w:val="clear" w:color="auto" w:fill="FFFFFF"/>
        </w:rPr>
        <w:t>(1), 8744788.</w:t>
      </w:r>
    </w:p>
    <w:p w14:paraId="0D548607" w14:textId="77777777" w:rsidR="00E039A1" w:rsidRPr="00584154" w:rsidRDefault="00E039A1" w:rsidP="00E039A1">
      <w:pPr>
        <w:spacing w:line="360" w:lineRule="auto"/>
        <w:ind w:left="720" w:hanging="720"/>
        <w:jc w:val="both"/>
        <w:rPr>
          <w:rFonts w:ascii="Times New Roman" w:hAnsi="Times New Roman" w:cs="Times New Roman"/>
          <w:color w:val="222222"/>
          <w:sz w:val="24"/>
          <w:szCs w:val="24"/>
          <w:shd w:val="clear" w:color="auto" w:fill="FFFFFF"/>
        </w:rPr>
      </w:pPr>
      <w:proofErr w:type="spellStart"/>
      <w:r w:rsidRPr="00584154">
        <w:rPr>
          <w:rFonts w:ascii="Times New Roman" w:hAnsi="Times New Roman" w:cs="Times New Roman"/>
          <w:color w:val="222222"/>
          <w:sz w:val="24"/>
          <w:szCs w:val="24"/>
          <w:shd w:val="clear" w:color="auto" w:fill="FFFFFF"/>
        </w:rPr>
        <w:t>Badhai</w:t>
      </w:r>
      <w:proofErr w:type="spellEnd"/>
      <w:r w:rsidRPr="00584154">
        <w:rPr>
          <w:rFonts w:ascii="Times New Roman" w:hAnsi="Times New Roman" w:cs="Times New Roman"/>
          <w:color w:val="222222"/>
          <w:sz w:val="24"/>
          <w:szCs w:val="24"/>
          <w:shd w:val="clear" w:color="auto" w:fill="FFFFFF"/>
        </w:rPr>
        <w:t xml:space="preserve">, P. K., Jangde, C., Singh, A., Shukla, C. S., Lakpale, N., &amp; Singh, H. K. (2020). </w:t>
      </w:r>
      <w:r w:rsidRPr="00584154">
        <w:rPr>
          <w:rFonts w:ascii="Times New Roman" w:hAnsi="Times New Roman" w:cs="Times New Roman"/>
          <w:color w:val="222222"/>
          <w:sz w:val="24"/>
          <w:szCs w:val="24"/>
          <w:shd w:val="clear" w:color="auto" w:fill="FFFFFF"/>
        </w:rPr>
        <w:tab/>
        <w:t xml:space="preserve">Biological insights of forest mushrooms of Chhattisgarh with special reference to </w:t>
      </w:r>
      <w:r w:rsidRPr="00584154">
        <w:rPr>
          <w:rFonts w:ascii="Times New Roman" w:hAnsi="Times New Roman" w:cs="Times New Roman"/>
          <w:color w:val="222222"/>
          <w:sz w:val="24"/>
          <w:szCs w:val="24"/>
          <w:shd w:val="clear" w:color="auto" w:fill="FFFFFF"/>
        </w:rPr>
        <w:tab/>
      </w:r>
      <w:proofErr w:type="spellStart"/>
      <w:r w:rsidRPr="00584154">
        <w:rPr>
          <w:rFonts w:ascii="Times New Roman" w:hAnsi="Times New Roman" w:cs="Times New Roman"/>
          <w:color w:val="222222"/>
          <w:sz w:val="24"/>
          <w:szCs w:val="24"/>
          <w:shd w:val="clear" w:color="auto" w:fill="FFFFFF"/>
        </w:rPr>
        <w:t>Termitomyces</w:t>
      </w:r>
      <w:proofErr w:type="spellEnd"/>
      <w:r w:rsidRPr="00584154">
        <w:rPr>
          <w:rFonts w:ascii="Times New Roman" w:hAnsi="Times New Roman" w:cs="Times New Roman"/>
          <w:color w:val="222222"/>
          <w:sz w:val="24"/>
          <w:szCs w:val="24"/>
          <w:shd w:val="clear" w:color="auto" w:fill="FFFFFF"/>
        </w:rPr>
        <w:t>-</w:t>
      </w:r>
      <w:proofErr w:type="spellStart"/>
      <w:r w:rsidRPr="00584154">
        <w:rPr>
          <w:rFonts w:ascii="Times New Roman" w:hAnsi="Times New Roman" w:cs="Times New Roman"/>
          <w:color w:val="222222"/>
          <w:sz w:val="24"/>
          <w:szCs w:val="24"/>
          <w:shd w:val="clear" w:color="auto" w:fill="FFFFFF"/>
        </w:rPr>
        <w:t>termitarium</w:t>
      </w:r>
      <w:proofErr w:type="spellEnd"/>
      <w:r w:rsidRPr="00584154">
        <w:rPr>
          <w:rFonts w:ascii="Times New Roman" w:hAnsi="Times New Roman" w:cs="Times New Roman"/>
          <w:color w:val="222222"/>
          <w:sz w:val="24"/>
          <w:szCs w:val="24"/>
          <w:shd w:val="clear" w:color="auto" w:fill="FFFFFF"/>
        </w:rPr>
        <w:t>-corpus. </w:t>
      </w:r>
      <w:r w:rsidRPr="00584154">
        <w:rPr>
          <w:rFonts w:ascii="Times New Roman" w:hAnsi="Times New Roman" w:cs="Times New Roman"/>
          <w:i/>
          <w:iCs/>
          <w:color w:val="222222"/>
          <w:sz w:val="24"/>
          <w:szCs w:val="24"/>
          <w:shd w:val="clear" w:color="auto" w:fill="FFFFFF"/>
        </w:rPr>
        <w:t>Mushroom Research</w:t>
      </w:r>
      <w:r w:rsidRPr="00584154">
        <w:rPr>
          <w:rFonts w:ascii="Times New Roman" w:hAnsi="Times New Roman" w:cs="Times New Roman"/>
          <w:color w:val="222222"/>
          <w:sz w:val="24"/>
          <w:szCs w:val="24"/>
          <w:shd w:val="clear" w:color="auto" w:fill="FFFFFF"/>
        </w:rPr>
        <w:t>, </w:t>
      </w:r>
      <w:r w:rsidRPr="00584154">
        <w:rPr>
          <w:rFonts w:ascii="Times New Roman" w:hAnsi="Times New Roman" w:cs="Times New Roman"/>
          <w:i/>
          <w:iCs/>
          <w:color w:val="222222"/>
          <w:sz w:val="24"/>
          <w:szCs w:val="24"/>
          <w:shd w:val="clear" w:color="auto" w:fill="FFFFFF"/>
        </w:rPr>
        <w:t>29</w:t>
      </w:r>
      <w:r w:rsidRPr="00584154">
        <w:rPr>
          <w:rFonts w:ascii="Times New Roman" w:hAnsi="Times New Roman" w:cs="Times New Roman"/>
          <w:color w:val="222222"/>
          <w:sz w:val="24"/>
          <w:szCs w:val="24"/>
          <w:shd w:val="clear" w:color="auto" w:fill="FFFFFF"/>
        </w:rPr>
        <w:t>(2).</w:t>
      </w:r>
    </w:p>
    <w:p w14:paraId="7EA6834B" w14:textId="77777777" w:rsidR="00E039A1" w:rsidRPr="00584154" w:rsidRDefault="00E039A1" w:rsidP="00E039A1">
      <w:pPr>
        <w:spacing w:line="360" w:lineRule="auto"/>
        <w:ind w:left="720" w:hanging="720"/>
        <w:jc w:val="both"/>
        <w:rPr>
          <w:rFonts w:ascii="Times New Roman" w:hAnsi="Times New Roman" w:cs="Times New Roman"/>
          <w:sz w:val="24"/>
          <w:szCs w:val="24"/>
        </w:rPr>
      </w:pPr>
      <w:r w:rsidRPr="00584154">
        <w:rPr>
          <w:rFonts w:ascii="Times New Roman" w:hAnsi="Times New Roman" w:cs="Times New Roman"/>
          <w:sz w:val="24"/>
          <w:szCs w:val="24"/>
        </w:rPr>
        <w:t xml:space="preserve">Bao, E.R; Meke, G.M and Munthali, C. (2000). First Regional Workshop on Sustainable use of </w:t>
      </w:r>
      <w:r w:rsidRPr="00584154">
        <w:rPr>
          <w:rFonts w:ascii="Times New Roman" w:hAnsi="Times New Roman" w:cs="Times New Roman"/>
          <w:sz w:val="24"/>
          <w:szCs w:val="24"/>
        </w:rPr>
        <w:tab/>
        <w:t xml:space="preserve">Forest </w:t>
      </w:r>
      <w:r w:rsidRPr="00584154">
        <w:rPr>
          <w:rFonts w:ascii="Times New Roman" w:hAnsi="Times New Roman" w:cs="Times New Roman"/>
          <w:sz w:val="24"/>
          <w:szCs w:val="24"/>
        </w:rPr>
        <w:tab/>
        <w:t xml:space="preserve">Products Miombo Wild Edible Fungi. </w:t>
      </w:r>
      <w:proofErr w:type="spellStart"/>
      <w:proofErr w:type="gramStart"/>
      <w:r w:rsidRPr="00584154">
        <w:rPr>
          <w:rFonts w:ascii="Times New Roman" w:hAnsi="Times New Roman" w:cs="Times New Roman"/>
          <w:i/>
          <w:sz w:val="24"/>
          <w:szCs w:val="24"/>
        </w:rPr>
        <w:t>Zomba,Malawi</w:t>
      </w:r>
      <w:proofErr w:type="spellEnd"/>
      <w:proofErr w:type="gramEnd"/>
      <w:r w:rsidRPr="00584154">
        <w:rPr>
          <w:rFonts w:ascii="Times New Roman" w:hAnsi="Times New Roman" w:cs="Times New Roman"/>
          <w:sz w:val="24"/>
          <w:szCs w:val="24"/>
        </w:rPr>
        <w:t xml:space="preserve">, Forest research institute of </w:t>
      </w:r>
      <w:r w:rsidRPr="00584154">
        <w:rPr>
          <w:rFonts w:ascii="Times New Roman" w:hAnsi="Times New Roman" w:cs="Times New Roman"/>
          <w:sz w:val="24"/>
          <w:szCs w:val="24"/>
        </w:rPr>
        <w:tab/>
        <w:t>Malawi and CABI Bioscience. 61 pp.</w:t>
      </w:r>
    </w:p>
    <w:p w14:paraId="5507E2C2" w14:textId="77777777" w:rsidR="00E039A1" w:rsidRPr="00BC75AC" w:rsidRDefault="00E039A1" w:rsidP="00E039A1">
      <w:pPr>
        <w:pStyle w:val="ListParagraph"/>
        <w:spacing w:line="360" w:lineRule="auto"/>
        <w:ind w:hanging="720"/>
        <w:jc w:val="both"/>
        <w:rPr>
          <w:rFonts w:ascii="Times New Roman" w:hAnsi="Times New Roman" w:cs="Times New Roman"/>
          <w:sz w:val="24"/>
          <w:szCs w:val="24"/>
        </w:rPr>
      </w:pPr>
      <w:r w:rsidRPr="00E039A1">
        <w:rPr>
          <w:rFonts w:ascii="Times New Roman" w:hAnsi="Times New Roman" w:cs="Times New Roman"/>
          <w:sz w:val="24"/>
          <w:szCs w:val="24"/>
        </w:rPr>
        <w:t xml:space="preserve"> </w:t>
      </w:r>
      <w:proofErr w:type="spellStart"/>
      <w:r w:rsidRPr="00E039A1">
        <w:rPr>
          <w:rFonts w:ascii="Times New Roman" w:hAnsi="Times New Roman" w:cs="Times New Roman"/>
          <w:sz w:val="24"/>
          <w:szCs w:val="24"/>
        </w:rPr>
        <w:t>Bargah</w:t>
      </w:r>
      <w:proofErr w:type="spellEnd"/>
      <w:r w:rsidRPr="00E039A1">
        <w:rPr>
          <w:rFonts w:ascii="Times New Roman" w:hAnsi="Times New Roman" w:cs="Times New Roman"/>
          <w:sz w:val="24"/>
          <w:szCs w:val="24"/>
        </w:rPr>
        <w:t xml:space="preserve">, A. S., Kumar, R., Khandekar, H., &amp; </w:t>
      </w:r>
      <w:proofErr w:type="spellStart"/>
      <w:r w:rsidRPr="00E039A1">
        <w:rPr>
          <w:rFonts w:ascii="Times New Roman" w:hAnsi="Times New Roman" w:cs="Times New Roman"/>
          <w:sz w:val="24"/>
          <w:szCs w:val="24"/>
        </w:rPr>
        <w:t>Vaishnaw</w:t>
      </w:r>
      <w:proofErr w:type="spellEnd"/>
      <w:r w:rsidRPr="00E039A1">
        <w:rPr>
          <w:rFonts w:ascii="Times New Roman" w:hAnsi="Times New Roman" w:cs="Times New Roman"/>
          <w:sz w:val="24"/>
          <w:szCs w:val="24"/>
        </w:rPr>
        <w:t xml:space="preserve">, A. K. (2024). A Status of Different </w:t>
      </w:r>
      <w:proofErr w:type="gramStart"/>
      <w:r w:rsidRPr="00E039A1">
        <w:rPr>
          <w:rFonts w:ascii="Times New Roman" w:hAnsi="Times New Roman" w:cs="Times New Roman"/>
          <w:sz w:val="24"/>
          <w:szCs w:val="24"/>
        </w:rPr>
        <w:t>Non Wood</w:t>
      </w:r>
      <w:proofErr w:type="gramEnd"/>
      <w:r w:rsidRPr="00E039A1">
        <w:rPr>
          <w:rFonts w:ascii="Times New Roman" w:hAnsi="Times New Roman" w:cs="Times New Roman"/>
          <w:sz w:val="24"/>
          <w:szCs w:val="24"/>
        </w:rPr>
        <w:t xml:space="preserve"> Forest Products in Chhattisgarh, India. International Journal of Plant &amp; Soil Science, 36(11), 23-40.</w:t>
      </w:r>
    </w:p>
    <w:p w14:paraId="2A9318E6" w14:textId="77777777" w:rsidR="00E039A1" w:rsidRDefault="00E039A1" w:rsidP="00E039A1">
      <w:pPr>
        <w:pStyle w:val="ListParagraph"/>
        <w:spacing w:line="360" w:lineRule="auto"/>
        <w:ind w:hanging="720"/>
        <w:jc w:val="both"/>
        <w:rPr>
          <w:rFonts w:ascii="Times New Roman" w:hAnsi="Times New Roman" w:cs="Times New Roman"/>
          <w:sz w:val="24"/>
          <w:szCs w:val="24"/>
        </w:rPr>
      </w:pPr>
      <w:proofErr w:type="spellStart"/>
      <w:r w:rsidRPr="00E039A1">
        <w:rPr>
          <w:rFonts w:ascii="Times New Roman" w:hAnsi="Times New Roman" w:cs="Times New Roman"/>
          <w:sz w:val="24"/>
          <w:szCs w:val="24"/>
        </w:rPr>
        <w:lastRenderedPageBreak/>
        <w:t>Bargah</w:t>
      </w:r>
      <w:proofErr w:type="spellEnd"/>
      <w:r w:rsidRPr="00E039A1">
        <w:rPr>
          <w:rFonts w:ascii="Times New Roman" w:hAnsi="Times New Roman" w:cs="Times New Roman"/>
          <w:sz w:val="24"/>
          <w:szCs w:val="24"/>
        </w:rPr>
        <w:t>, A. S., Sharma, D., Kumar, R., Nag, R., &amp; Pradhan, R. (2025). Enhancing Germination of Forest Tree Seeds in Chhattisgarh through PGR-Based Treatments: A Review. Journal of Advances in Biology &amp; Biotechnology, 28(7), 851-863.</w:t>
      </w:r>
    </w:p>
    <w:p w14:paraId="682F0306" w14:textId="77777777" w:rsidR="00E039A1" w:rsidRPr="00584154" w:rsidRDefault="00E039A1" w:rsidP="00E039A1">
      <w:pPr>
        <w:spacing w:line="360" w:lineRule="auto"/>
        <w:ind w:left="720" w:hanging="720"/>
        <w:jc w:val="both"/>
        <w:rPr>
          <w:rFonts w:ascii="Times New Roman" w:hAnsi="Times New Roman" w:cs="Times New Roman"/>
          <w:color w:val="222222"/>
          <w:sz w:val="24"/>
          <w:szCs w:val="24"/>
          <w:shd w:val="clear" w:color="auto" w:fill="FFFFFF"/>
        </w:rPr>
      </w:pPr>
      <w:r w:rsidRPr="00584154">
        <w:rPr>
          <w:rFonts w:ascii="Times New Roman" w:hAnsi="Times New Roman" w:cs="Times New Roman"/>
          <w:color w:val="222222"/>
          <w:sz w:val="24"/>
          <w:szCs w:val="24"/>
          <w:shd w:val="clear" w:color="auto" w:fill="FFFFFF"/>
        </w:rPr>
        <w:t xml:space="preserve">Barros, L., Cruz, T., Baptista, P., Estevinho, L. M., &amp; Ferreira, I. C. (2008). Wild and commercial </w:t>
      </w:r>
      <w:r w:rsidRPr="00584154">
        <w:rPr>
          <w:rFonts w:ascii="Times New Roman" w:hAnsi="Times New Roman" w:cs="Times New Roman"/>
          <w:color w:val="222222"/>
          <w:sz w:val="24"/>
          <w:szCs w:val="24"/>
          <w:shd w:val="clear" w:color="auto" w:fill="FFFFFF"/>
        </w:rPr>
        <w:tab/>
        <w:t xml:space="preserve">mushrooms </w:t>
      </w:r>
      <w:r w:rsidRPr="00584154">
        <w:rPr>
          <w:rFonts w:ascii="Times New Roman" w:hAnsi="Times New Roman" w:cs="Times New Roman"/>
          <w:color w:val="222222"/>
          <w:sz w:val="24"/>
          <w:szCs w:val="24"/>
          <w:shd w:val="clear" w:color="auto" w:fill="FFFFFF"/>
        </w:rPr>
        <w:tab/>
        <w:t>as source of nutrients and nutraceuticals. </w:t>
      </w:r>
      <w:r w:rsidRPr="00584154">
        <w:rPr>
          <w:rFonts w:ascii="Times New Roman" w:hAnsi="Times New Roman" w:cs="Times New Roman"/>
          <w:i/>
          <w:iCs/>
          <w:color w:val="222222"/>
          <w:sz w:val="24"/>
          <w:szCs w:val="24"/>
          <w:shd w:val="clear" w:color="auto" w:fill="FFFFFF"/>
        </w:rPr>
        <w:t xml:space="preserve">Food and Chemical </w:t>
      </w:r>
      <w:r w:rsidRPr="00584154">
        <w:rPr>
          <w:rFonts w:ascii="Times New Roman" w:hAnsi="Times New Roman" w:cs="Times New Roman"/>
          <w:i/>
          <w:iCs/>
          <w:color w:val="222222"/>
          <w:sz w:val="24"/>
          <w:szCs w:val="24"/>
          <w:shd w:val="clear" w:color="auto" w:fill="FFFFFF"/>
        </w:rPr>
        <w:tab/>
        <w:t>Toxicology</w:t>
      </w:r>
      <w:r w:rsidRPr="00584154">
        <w:rPr>
          <w:rFonts w:ascii="Times New Roman" w:hAnsi="Times New Roman" w:cs="Times New Roman"/>
          <w:color w:val="222222"/>
          <w:sz w:val="24"/>
          <w:szCs w:val="24"/>
          <w:shd w:val="clear" w:color="auto" w:fill="FFFFFF"/>
        </w:rPr>
        <w:t>, </w:t>
      </w:r>
      <w:r w:rsidRPr="00584154">
        <w:rPr>
          <w:rFonts w:ascii="Times New Roman" w:hAnsi="Times New Roman" w:cs="Times New Roman"/>
          <w:i/>
          <w:iCs/>
          <w:color w:val="222222"/>
          <w:sz w:val="24"/>
          <w:szCs w:val="24"/>
          <w:shd w:val="clear" w:color="auto" w:fill="FFFFFF"/>
        </w:rPr>
        <w:t>46</w:t>
      </w:r>
      <w:r w:rsidRPr="00584154">
        <w:rPr>
          <w:rFonts w:ascii="Times New Roman" w:hAnsi="Times New Roman" w:cs="Times New Roman"/>
          <w:color w:val="222222"/>
          <w:sz w:val="24"/>
          <w:szCs w:val="24"/>
          <w:shd w:val="clear" w:color="auto" w:fill="FFFFFF"/>
        </w:rPr>
        <w:t>(8), 2742-2747.</w:t>
      </w:r>
    </w:p>
    <w:p w14:paraId="6E93E45A" w14:textId="77777777" w:rsidR="00E039A1" w:rsidRPr="00584154" w:rsidRDefault="00E039A1" w:rsidP="00E039A1">
      <w:pPr>
        <w:spacing w:line="360" w:lineRule="auto"/>
        <w:ind w:left="720" w:hanging="720"/>
        <w:jc w:val="both"/>
        <w:rPr>
          <w:rFonts w:ascii="Times New Roman" w:hAnsi="Times New Roman" w:cs="Times New Roman"/>
          <w:color w:val="222222"/>
          <w:sz w:val="24"/>
          <w:szCs w:val="24"/>
          <w:shd w:val="clear" w:color="auto" w:fill="FFFFFF"/>
        </w:rPr>
      </w:pPr>
      <w:r w:rsidRPr="00584154">
        <w:rPr>
          <w:rFonts w:ascii="Times New Roman" w:hAnsi="Times New Roman" w:cs="Times New Roman"/>
          <w:color w:val="222222"/>
          <w:sz w:val="24"/>
          <w:szCs w:val="24"/>
          <w:shd w:val="clear" w:color="auto" w:fill="FFFFFF"/>
        </w:rPr>
        <w:t xml:space="preserve">Boa, E. (2012). From </w:t>
      </w:r>
      <w:proofErr w:type="spellStart"/>
      <w:r w:rsidRPr="00584154">
        <w:rPr>
          <w:rFonts w:ascii="Times New Roman" w:hAnsi="Times New Roman" w:cs="Times New Roman"/>
          <w:color w:val="222222"/>
          <w:sz w:val="24"/>
          <w:szCs w:val="24"/>
          <w:shd w:val="clear" w:color="auto" w:fill="FFFFFF"/>
        </w:rPr>
        <w:t>Chipho</w:t>
      </w:r>
      <w:proofErr w:type="spellEnd"/>
      <w:r w:rsidRPr="00584154">
        <w:rPr>
          <w:rFonts w:ascii="Times New Roman" w:hAnsi="Times New Roman" w:cs="Times New Roman"/>
          <w:color w:val="222222"/>
          <w:sz w:val="24"/>
          <w:szCs w:val="24"/>
          <w:shd w:val="clear" w:color="auto" w:fill="FFFFFF"/>
        </w:rPr>
        <w:t xml:space="preserve"> to </w:t>
      </w:r>
      <w:proofErr w:type="spellStart"/>
      <w:r w:rsidRPr="00584154">
        <w:rPr>
          <w:rFonts w:ascii="Times New Roman" w:hAnsi="Times New Roman" w:cs="Times New Roman"/>
          <w:color w:val="222222"/>
          <w:sz w:val="24"/>
          <w:szCs w:val="24"/>
          <w:shd w:val="clear" w:color="auto" w:fill="FFFFFF"/>
        </w:rPr>
        <w:t>Msika</w:t>
      </w:r>
      <w:proofErr w:type="spellEnd"/>
      <w:r w:rsidRPr="00584154">
        <w:rPr>
          <w:rFonts w:ascii="Times New Roman" w:hAnsi="Times New Roman" w:cs="Times New Roman"/>
          <w:color w:val="222222"/>
          <w:sz w:val="24"/>
          <w:szCs w:val="24"/>
          <w:shd w:val="clear" w:color="auto" w:fill="FFFFFF"/>
        </w:rPr>
        <w:t xml:space="preserve">: An introduction to mushrooms, trees and forests. </w:t>
      </w:r>
      <w:r w:rsidRPr="00584154">
        <w:rPr>
          <w:rFonts w:ascii="Times New Roman" w:hAnsi="Times New Roman" w:cs="Times New Roman"/>
          <w:color w:val="222222"/>
          <w:sz w:val="24"/>
          <w:szCs w:val="24"/>
          <w:shd w:val="clear" w:color="auto" w:fill="FFFFFF"/>
        </w:rPr>
        <w:tab/>
        <w:t>In </w:t>
      </w:r>
      <w:r w:rsidRPr="00584154">
        <w:rPr>
          <w:rFonts w:ascii="Times New Roman" w:hAnsi="Times New Roman" w:cs="Times New Roman"/>
          <w:i/>
          <w:iCs/>
          <w:color w:val="222222"/>
          <w:sz w:val="24"/>
          <w:szCs w:val="24"/>
          <w:shd w:val="clear" w:color="auto" w:fill="FFFFFF"/>
        </w:rPr>
        <w:t xml:space="preserve">Mushrooms in </w:t>
      </w:r>
      <w:r w:rsidRPr="00584154">
        <w:rPr>
          <w:rFonts w:ascii="Times New Roman" w:hAnsi="Times New Roman" w:cs="Times New Roman"/>
          <w:i/>
          <w:iCs/>
          <w:color w:val="222222"/>
          <w:sz w:val="24"/>
          <w:szCs w:val="24"/>
          <w:shd w:val="clear" w:color="auto" w:fill="FFFFFF"/>
        </w:rPr>
        <w:tab/>
        <w:t>forests and woodlands</w:t>
      </w:r>
      <w:r w:rsidRPr="00584154">
        <w:rPr>
          <w:rFonts w:ascii="Times New Roman" w:hAnsi="Times New Roman" w:cs="Times New Roman"/>
          <w:color w:val="222222"/>
          <w:sz w:val="24"/>
          <w:szCs w:val="24"/>
          <w:shd w:val="clear" w:color="auto" w:fill="FFFFFF"/>
        </w:rPr>
        <w:t> (pp. 1-19). Routledge.</w:t>
      </w:r>
    </w:p>
    <w:p w14:paraId="3AAC5578" w14:textId="77777777" w:rsidR="00E039A1" w:rsidRPr="00584154" w:rsidRDefault="00E039A1" w:rsidP="00E039A1">
      <w:pPr>
        <w:spacing w:line="360" w:lineRule="auto"/>
        <w:ind w:left="720" w:hanging="720"/>
        <w:jc w:val="both"/>
        <w:rPr>
          <w:rFonts w:ascii="Times New Roman" w:hAnsi="Times New Roman" w:cs="Times New Roman"/>
          <w:color w:val="222222"/>
          <w:sz w:val="24"/>
          <w:szCs w:val="24"/>
          <w:shd w:val="clear" w:color="auto" w:fill="FFFFFF"/>
        </w:rPr>
      </w:pPr>
      <w:r w:rsidRPr="00584154">
        <w:rPr>
          <w:rFonts w:ascii="Times New Roman" w:hAnsi="Times New Roman" w:cs="Times New Roman"/>
          <w:color w:val="222222"/>
          <w:sz w:val="24"/>
          <w:szCs w:val="24"/>
          <w:shd w:val="clear" w:color="auto" w:fill="FFFFFF"/>
        </w:rPr>
        <w:t>Boa, E. R. (2004). Wild edible fungi: a global overview of their use and importance to people.</w:t>
      </w:r>
    </w:p>
    <w:p w14:paraId="0057B158" w14:textId="77777777" w:rsidR="00E039A1" w:rsidRPr="00584154" w:rsidRDefault="00E039A1" w:rsidP="00E039A1">
      <w:pPr>
        <w:spacing w:line="360" w:lineRule="auto"/>
        <w:ind w:left="720" w:hanging="720"/>
        <w:jc w:val="both"/>
        <w:rPr>
          <w:rFonts w:ascii="Times New Roman" w:hAnsi="Times New Roman" w:cs="Times New Roman"/>
          <w:color w:val="222222"/>
          <w:sz w:val="24"/>
          <w:szCs w:val="24"/>
          <w:shd w:val="clear" w:color="auto" w:fill="FFFFFF"/>
        </w:rPr>
      </w:pPr>
      <w:r w:rsidRPr="00584154">
        <w:rPr>
          <w:rFonts w:ascii="Times New Roman" w:hAnsi="Times New Roman" w:cs="Times New Roman"/>
          <w:color w:val="222222"/>
          <w:sz w:val="24"/>
          <w:szCs w:val="24"/>
          <w:shd w:val="clear" w:color="auto" w:fill="FFFFFF"/>
        </w:rPr>
        <w:t xml:space="preserve">Bourdeaux, Q., Buyck, B., </w:t>
      </w:r>
      <w:proofErr w:type="spellStart"/>
      <w:r w:rsidRPr="00584154">
        <w:rPr>
          <w:rFonts w:ascii="Times New Roman" w:hAnsi="Times New Roman" w:cs="Times New Roman"/>
          <w:color w:val="222222"/>
          <w:sz w:val="24"/>
          <w:szCs w:val="24"/>
          <w:shd w:val="clear" w:color="auto" w:fill="FFFFFF"/>
        </w:rPr>
        <w:t>Malaisse</w:t>
      </w:r>
      <w:proofErr w:type="spellEnd"/>
      <w:r w:rsidRPr="00584154">
        <w:rPr>
          <w:rFonts w:ascii="Times New Roman" w:hAnsi="Times New Roman" w:cs="Times New Roman"/>
          <w:color w:val="222222"/>
          <w:sz w:val="24"/>
          <w:szCs w:val="24"/>
          <w:shd w:val="clear" w:color="auto" w:fill="FFFFFF"/>
        </w:rPr>
        <w:t>, F., Matera, J., Marlier, M., Wathelet, B., &amp;</w:t>
      </w:r>
      <w:proofErr w:type="spellStart"/>
      <w:r w:rsidRPr="00584154">
        <w:rPr>
          <w:rFonts w:ascii="Times New Roman" w:hAnsi="Times New Roman" w:cs="Times New Roman"/>
          <w:color w:val="222222"/>
          <w:sz w:val="24"/>
          <w:szCs w:val="24"/>
          <w:shd w:val="clear" w:color="auto" w:fill="FFFFFF"/>
        </w:rPr>
        <w:t>Lognay</w:t>
      </w:r>
      <w:proofErr w:type="spellEnd"/>
      <w:r w:rsidRPr="00584154">
        <w:rPr>
          <w:rFonts w:ascii="Times New Roman" w:hAnsi="Times New Roman" w:cs="Times New Roman"/>
          <w:color w:val="222222"/>
          <w:sz w:val="24"/>
          <w:szCs w:val="24"/>
          <w:shd w:val="clear" w:color="auto" w:fill="FFFFFF"/>
        </w:rPr>
        <w:t xml:space="preserve">, G. </w:t>
      </w:r>
      <w:r w:rsidRPr="00584154">
        <w:rPr>
          <w:rFonts w:ascii="Times New Roman" w:hAnsi="Times New Roman" w:cs="Times New Roman"/>
          <w:color w:val="222222"/>
          <w:sz w:val="24"/>
          <w:szCs w:val="24"/>
          <w:shd w:val="clear" w:color="auto" w:fill="FFFFFF"/>
        </w:rPr>
        <w:tab/>
        <w:t xml:space="preserve">(2003). Wild </w:t>
      </w:r>
      <w:r w:rsidRPr="00584154">
        <w:rPr>
          <w:rFonts w:ascii="Times New Roman" w:hAnsi="Times New Roman" w:cs="Times New Roman"/>
          <w:color w:val="222222"/>
          <w:sz w:val="24"/>
          <w:szCs w:val="24"/>
          <w:shd w:val="clear" w:color="auto" w:fill="FFFFFF"/>
        </w:rPr>
        <w:tab/>
        <w:t xml:space="preserve">edible mushrooms from a Zambezian woodland area (Copperbelt Province, </w:t>
      </w:r>
      <w:r w:rsidRPr="00584154">
        <w:rPr>
          <w:rFonts w:ascii="Times New Roman" w:hAnsi="Times New Roman" w:cs="Times New Roman"/>
          <w:color w:val="222222"/>
          <w:sz w:val="24"/>
          <w:szCs w:val="24"/>
          <w:shd w:val="clear" w:color="auto" w:fill="FFFFFF"/>
        </w:rPr>
        <w:tab/>
        <w:t>Zambia).</w:t>
      </w:r>
    </w:p>
    <w:p w14:paraId="3F3B1ACA" w14:textId="77777777" w:rsidR="00E039A1" w:rsidRPr="00584154" w:rsidRDefault="00E039A1" w:rsidP="00E039A1">
      <w:pPr>
        <w:spacing w:line="360" w:lineRule="auto"/>
        <w:ind w:left="720" w:hanging="720"/>
        <w:jc w:val="both"/>
        <w:rPr>
          <w:rFonts w:ascii="Times New Roman" w:hAnsi="Times New Roman" w:cs="Times New Roman"/>
        </w:rPr>
      </w:pPr>
      <w:r w:rsidRPr="00584154">
        <w:rPr>
          <w:rFonts w:ascii="Times New Roman" w:hAnsi="Times New Roman" w:cs="Times New Roman"/>
        </w:rPr>
        <w:t xml:space="preserve">Cardwell, G.; Bornman, J.; James, A.; Black, L. A Review of Mushrooms as a Potential Source of Dietary </w:t>
      </w:r>
      <w:r w:rsidRPr="00584154">
        <w:rPr>
          <w:rFonts w:ascii="Times New Roman" w:hAnsi="Times New Roman" w:cs="Times New Roman"/>
        </w:rPr>
        <w:tab/>
        <w:t xml:space="preserve">Vitamin D. Nutrients 2018, 10, 1498. </w:t>
      </w:r>
    </w:p>
    <w:p w14:paraId="597F9C76" w14:textId="77777777" w:rsidR="00E039A1" w:rsidRPr="00584154" w:rsidRDefault="00E039A1" w:rsidP="00E039A1">
      <w:pPr>
        <w:spacing w:line="360" w:lineRule="auto"/>
        <w:ind w:left="720" w:hanging="720"/>
        <w:jc w:val="both"/>
        <w:rPr>
          <w:rFonts w:ascii="Times New Roman" w:hAnsi="Times New Roman" w:cs="Times New Roman"/>
          <w:color w:val="222222"/>
          <w:sz w:val="24"/>
          <w:szCs w:val="24"/>
          <w:shd w:val="clear" w:color="auto" w:fill="FFFFFF"/>
        </w:rPr>
      </w:pPr>
      <w:proofErr w:type="spellStart"/>
      <w:proofErr w:type="gramStart"/>
      <w:r w:rsidRPr="00584154">
        <w:rPr>
          <w:rFonts w:ascii="Times New Roman" w:hAnsi="Times New Roman" w:cs="Times New Roman"/>
        </w:rPr>
        <w:t>Cateni,F</w:t>
      </w:r>
      <w:proofErr w:type="spellEnd"/>
      <w:r w:rsidRPr="00584154">
        <w:rPr>
          <w:rFonts w:ascii="Times New Roman" w:hAnsi="Times New Roman" w:cs="Times New Roman"/>
        </w:rPr>
        <w:t>.</w:t>
      </w:r>
      <w:proofErr w:type="gramEnd"/>
      <w:r w:rsidRPr="00584154">
        <w:rPr>
          <w:rFonts w:ascii="Times New Roman" w:hAnsi="Times New Roman" w:cs="Times New Roman"/>
        </w:rPr>
        <w:t xml:space="preserve">; Gargano, M.L.; Procida, G.; Venturella, G.; </w:t>
      </w:r>
      <w:proofErr w:type="spellStart"/>
      <w:r w:rsidRPr="00584154">
        <w:rPr>
          <w:rFonts w:ascii="Times New Roman" w:hAnsi="Times New Roman" w:cs="Times New Roman"/>
        </w:rPr>
        <w:t>Cirlincione</w:t>
      </w:r>
      <w:proofErr w:type="spellEnd"/>
      <w:r w:rsidRPr="00584154">
        <w:rPr>
          <w:rFonts w:ascii="Times New Roman" w:hAnsi="Times New Roman" w:cs="Times New Roman"/>
        </w:rPr>
        <w:t xml:space="preserve">, F.; Ferraro, V. </w:t>
      </w:r>
      <w:proofErr w:type="spellStart"/>
      <w:r w:rsidRPr="00584154">
        <w:rPr>
          <w:rFonts w:ascii="Times New Roman" w:hAnsi="Times New Roman" w:cs="Times New Roman"/>
        </w:rPr>
        <w:t>Mycochemicals</w:t>
      </w:r>
      <w:proofErr w:type="spellEnd"/>
      <w:r w:rsidRPr="00584154">
        <w:rPr>
          <w:rFonts w:ascii="Times New Roman" w:hAnsi="Times New Roman" w:cs="Times New Roman"/>
        </w:rPr>
        <w:t xml:space="preserve"> in Wild </w:t>
      </w:r>
      <w:r w:rsidRPr="00584154">
        <w:rPr>
          <w:rFonts w:ascii="Times New Roman" w:hAnsi="Times New Roman" w:cs="Times New Roman"/>
        </w:rPr>
        <w:tab/>
        <w:t xml:space="preserve">and </w:t>
      </w:r>
      <w:r w:rsidRPr="00584154">
        <w:rPr>
          <w:rFonts w:ascii="Times New Roman" w:hAnsi="Times New Roman" w:cs="Times New Roman"/>
        </w:rPr>
        <w:tab/>
        <w:t xml:space="preserve">Cultivated Mushrooms: Nutrition and Health. </w:t>
      </w:r>
      <w:proofErr w:type="spellStart"/>
      <w:r w:rsidRPr="00584154">
        <w:rPr>
          <w:rFonts w:ascii="Times New Roman" w:hAnsi="Times New Roman" w:cs="Times New Roman"/>
        </w:rPr>
        <w:t>Phytochem</w:t>
      </w:r>
      <w:proofErr w:type="spellEnd"/>
      <w:r w:rsidRPr="00584154">
        <w:rPr>
          <w:rFonts w:ascii="Times New Roman" w:hAnsi="Times New Roman" w:cs="Times New Roman"/>
        </w:rPr>
        <w:t>. Rev. 2021, 1–45.</w:t>
      </w:r>
    </w:p>
    <w:p w14:paraId="0FA2445F" w14:textId="77777777" w:rsidR="00E039A1" w:rsidRPr="00584154" w:rsidRDefault="00E039A1" w:rsidP="00E039A1">
      <w:pPr>
        <w:spacing w:line="360" w:lineRule="auto"/>
        <w:ind w:left="720" w:hanging="720"/>
        <w:jc w:val="both"/>
        <w:rPr>
          <w:rFonts w:ascii="Times New Roman" w:hAnsi="Times New Roman" w:cs="Times New Roman"/>
          <w:sz w:val="24"/>
          <w:szCs w:val="24"/>
        </w:rPr>
      </w:pPr>
      <w:r w:rsidRPr="00584154">
        <w:rPr>
          <w:rFonts w:ascii="Times New Roman" w:hAnsi="Times New Roman" w:cs="Times New Roman"/>
          <w:sz w:val="24"/>
          <w:szCs w:val="24"/>
        </w:rPr>
        <w:t xml:space="preserve">Chakraborty I, Mondal S, Pramanik M, Rout D, Islam SS. (2004). Structural investigation of a </w:t>
      </w:r>
      <w:r w:rsidRPr="00584154">
        <w:rPr>
          <w:rFonts w:ascii="Times New Roman" w:hAnsi="Times New Roman" w:cs="Times New Roman"/>
          <w:sz w:val="24"/>
          <w:szCs w:val="24"/>
        </w:rPr>
        <w:tab/>
      </w:r>
      <w:proofErr w:type="spellStart"/>
      <w:r w:rsidRPr="00584154">
        <w:rPr>
          <w:rFonts w:ascii="Times New Roman" w:hAnsi="Times New Roman" w:cs="Times New Roman"/>
          <w:sz w:val="24"/>
          <w:szCs w:val="24"/>
        </w:rPr>
        <w:t>watersoluble</w:t>
      </w:r>
      <w:proofErr w:type="spellEnd"/>
      <w:r w:rsidRPr="00584154">
        <w:rPr>
          <w:rFonts w:ascii="Times New Roman" w:hAnsi="Times New Roman" w:cs="Times New Roman"/>
          <w:sz w:val="24"/>
          <w:szCs w:val="24"/>
        </w:rPr>
        <w:tab/>
        <w:t xml:space="preserve">glucan from an edible mushroom, </w:t>
      </w:r>
      <w:proofErr w:type="spellStart"/>
      <w:r w:rsidRPr="00584154">
        <w:rPr>
          <w:rFonts w:ascii="Times New Roman" w:hAnsi="Times New Roman" w:cs="Times New Roman"/>
          <w:sz w:val="24"/>
          <w:szCs w:val="24"/>
        </w:rPr>
        <w:t>Astraeushygrometricus</w:t>
      </w:r>
      <w:proofErr w:type="spellEnd"/>
      <w:r w:rsidRPr="00584154">
        <w:rPr>
          <w:rFonts w:ascii="Times New Roman" w:hAnsi="Times New Roman" w:cs="Times New Roman"/>
          <w:sz w:val="24"/>
          <w:szCs w:val="24"/>
        </w:rPr>
        <w:t xml:space="preserve">. Carbohydrate </w:t>
      </w:r>
      <w:r w:rsidRPr="00584154">
        <w:rPr>
          <w:rFonts w:ascii="Times New Roman" w:hAnsi="Times New Roman" w:cs="Times New Roman"/>
          <w:sz w:val="24"/>
          <w:szCs w:val="24"/>
        </w:rPr>
        <w:tab/>
        <w:t>Res. 339, 2249- 2254.</w:t>
      </w:r>
    </w:p>
    <w:p w14:paraId="5F259A65" w14:textId="77777777" w:rsidR="00E039A1" w:rsidRPr="00584154" w:rsidRDefault="00E039A1" w:rsidP="00E039A1">
      <w:pPr>
        <w:spacing w:line="360" w:lineRule="auto"/>
        <w:ind w:left="720" w:hanging="720"/>
        <w:jc w:val="both"/>
        <w:rPr>
          <w:rFonts w:ascii="Times New Roman" w:hAnsi="Times New Roman" w:cs="Times New Roman"/>
          <w:sz w:val="24"/>
          <w:szCs w:val="24"/>
        </w:rPr>
      </w:pPr>
      <w:r w:rsidRPr="00584154">
        <w:rPr>
          <w:rFonts w:ascii="Times New Roman" w:hAnsi="Times New Roman" w:cs="Times New Roman"/>
          <w:sz w:val="24"/>
          <w:szCs w:val="24"/>
        </w:rPr>
        <w:t xml:space="preserve">Christensen, M. and Larsen, H.O. (2005). How can collection of wild edible fungi contribute to </w:t>
      </w:r>
      <w:r w:rsidRPr="00584154">
        <w:rPr>
          <w:rFonts w:ascii="Times New Roman" w:hAnsi="Times New Roman" w:cs="Times New Roman"/>
          <w:sz w:val="24"/>
          <w:szCs w:val="24"/>
        </w:rPr>
        <w:tab/>
        <w:t xml:space="preserve">livelihoods </w:t>
      </w:r>
      <w:r w:rsidRPr="00584154">
        <w:rPr>
          <w:rFonts w:ascii="Times New Roman" w:hAnsi="Times New Roman" w:cs="Times New Roman"/>
          <w:sz w:val="24"/>
          <w:szCs w:val="24"/>
        </w:rPr>
        <w:tab/>
        <w:t>in rural areas of Nepal. Journal of Forest and Livelihood, 4(2): 50-55.</w:t>
      </w:r>
    </w:p>
    <w:p w14:paraId="40A10323" w14:textId="77777777" w:rsidR="00E039A1" w:rsidRPr="00584154" w:rsidRDefault="00E039A1" w:rsidP="00E039A1">
      <w:pPr>
        <w:spacing w:line="360" w:lineRule="auto"/>
        <w:ind w:left="720" w:hanging="720"/>
        <w:jc w:val="both"/>
        <w:rPr>
          <w:rFonts w:ascii="Times New Roman" w:hAnsi="Times New Roman" w:cs="Times New Roman"/>
          <w:sz w:val="24"/>
          <w:szCs w:val="24"/>
        </w:rPr>
      </w:pPr>
      <w:r w:rsidRPr="00584154">
        <w:rPr>
          <w:rFonts w:ascii="Times New Roman" w:hAnsi="Times New Roman" w:cs="Times New Roman"/>
          <w:sz w:val="24"/>
          <w:szCs w:val="24"/>
        </w:rPr>
        <w:t xml:space="preserve">Das K. (2010). Diversity and conservation of wild mushrooms in Sikkim with special reference to </w:t>
      </w:r>
      <w:r w:rsidRPr="00584154">
        <w:rPr>
          <w:rFonts w:ascii="Times New Roman" w:hAnsi="Times New Roman" w:cs="Times New Roman"/>
          <w:sz w:val="24"/>
          <w:szCs w:val="24"/>
        </w:rPr>
        <w:tab/>
      </w:r>
      <w:proofErr w:type="spellStart"/>
      <w:r w:rsidRPr="00584154">
        <w:rPr>
          <w:rFonts w:ascii="Times New Roman" w:hAnsi="Times New Roman" w:cs="Times New Roman"/>
          <w:sz w:val="24"/>
          <w:szCs w:val="24"/>
        </w:rPr>
        <w:t>Barsey</w:t>
      </w:r>
      <w:proofErr w:type="spellEnd"/>
      <w:r w:rsidRPr="00584154">
        <w:rPr>
          <w:rFonts w:ascii="Times New Roman" w:hAnsi="Times New Roman" w:cs="Times New Roman"/>
          <w:sz w:val="24"/>
          <w:szCs w:val="24"/>
        </w:rPr>
        <w:t xml:space="preserve"> Rhododendron Sanctuary. NeBIO 1(2), 1-13.</w:t>
      </w:r>
    </w:p>
    <w:p w14:paraId="7C022583" w14:textId="77777777" w:rsidR="00E039A1" w:rsidRPr="00584154" w:rsidRDefault="00E039A1" w:rsidP="00E039A1">
      <w:pPr>
        <w:spacing w:line="360" w:lineRule="auto"/>
        <w:ind w:left="720" w:hanging="720"/>
        <w:jc w:val="both"/>
        <w:rPr>
          <w:rFonts w:ascii="Times New Roman" w:hAnsi="Times New Roman" w:cs="Times New Roman"/>
          <w:color w:val="222222"/>
          <w:sz w:val="24"/>
          <w:szCs w:val="24"/>
          <w:shd w:val="clear" w:color="auto" w:fill="FFFFFF"/>
        </w:rPr>
      </w:pPr>
      <w:r w:rsidRPr="00584154">
        <w:rPr>
          <w:rFonts w:ascii="Times New Roman" w:hAnsi="Times New Roman" w:cs="Times New Roman"/>
          <w:color w:val="222222"/>
          <w:sz w:val="24"/>
          <w:szCs w:val="24"/>
          <w:shd w:val="clear" w:color="auto" w:fill="FFFFFF"/>
        </w:rPr>
        <w:t xml:space="preserve">Das, S. K., Masuda, M., Sakurai, A., &amp;Sakakibara, M. (2010). Medicinal uses of the mushroom </w:t>
      </w:r>
      <w:r w:rsidRPr="00584154">
        <w:rPr>
          <w:rFonts w:ascii="Times New Roman" w:hAnsi="Times New Roman" w:cs="Times New Roman"/>
          <w:color w:val="222222"/>
          <w:sz w:val="24"/>
          <w:szCs w:val="24"/>
          <w:shd w:val="clear" w:color="auto" w:fill="FFFFFF"/>
        </w:rPr>
        <w:tab/>
      </w:r>
      <w:proofErr w:type="spellStart"/>
      <w:r w:rsidRPr="00584154">
        <w:rPr>
          <w:rFonts w:ascii="Times New Roman" w:hAnsi="Times New Roman" w:cs="Times New Roman"/>
          <w:color w:val="222222"/>
          <w:sz w:val="24"/>
          <w:szCs w:val="24"/>
          <w:shd w:val="clear" w:color="auto" w:fill="FFFFFF"/>
        </w:rPr>
        <w:t>Cordycepsmilitaris</w:t>
      </w:r>
      <w:proofErr w:type="spellEnd"/>
      <w:r w:rsidRPr="00584154">
        <w:rPr>
          <w:rFonts w:ascii="Times New Roman" w:hAnsi="Times New Roman" w:cs="Times New Roman"/>
          <w:color w:val="222222"/>
          <w:sz w:val="24"/>
          <w:szCs w:val="24"/>
          <w:shd w:val="clear" w:color="auto" w:fill="FFFFFF"/>
        </w:rPr>
        <w:t>: current state and prospects. </w:t>
      </w:r>
      <w:proofErr w:type="spellStart"/>
      <w:r w:rsidRPr="00584154">
        <w:rPr>
          <w:rFonts w:ascii="Times New Roman" w:hAnsi="Times New Roman" w:cs="Times New Roman"/>
          <w:i/>
          <w:iCs/>
          <w:color w:val="222222"/>
          <w:sz w:val="24"/>
          <w:szCs w:val="24"/>
          <w:shd w:val="clear" w:color="auto" w:fill="FFFFFF"/>
        </w:rPr>
        <w:t>Fitoterapia</w:t>
      </w:r>
      <w:proofErr w:type="spellEnd"/>
      <w:r w:rsidRPr="00584154">
        <w:rPr>
          <w:rFonts w:ascii="Times New Roman" w:hAnsi="Times New Roman" w:cs="Times New Roman"/>
          <w:color w:val="222222"/>
          <w:sz w:val="24"/>
          <w:szCs w:val="24"/>
          <w:shd w:val="clear" w:color="auto" w:fill="FFFFFF"/>
        </w:rPr>
        <w:t>, </w:t>
      </w:r>
      <w:r w:rsidRPr="00584154">
        <w:rPr>
          <w:rFonts w:ascii="Times New Roman" w:hAnsi="Times New Roman" w:cs="Times New Roman"/>
          <w:i/>
          <w:iCs/>
          <w:color w:val="222222"/>
          <w:sz w:val="24"/>
          <w:szCs w:val="24"/>
          <w:shd w:val="clear" w:color="auto" w:fill="FFFFFF"/>
        </w:rPr>
        <w:t>81</w:t>
      </w:r>
      <w:r w:rsidRPr="00584154">
        <w:rPr>
          <w:rFonts w:ascii="Times New Roman" w:hAnsi="Times New Roman" w:cs="Times New Roman"/>
          <w:color w:val="222222"/>
          <w:sz w:val="24"/>
          <w:szCs w:val="24"/>
          <w:shd w:val="clear" w:color="auto" w:fill="FFFFFF"/>
        </w:rPr>
        <w:t>(8), 961-968.</w:t>
      </w:r>
    </w:p>
    <w:p w14:paraId="7965FD96" w14:textId="77777777" w:rsidR="00E039A1" w:rsidRPr="00584154" w:rsidRDefault="00E039A1" w:rsidP="00E039A1">
      <w:pPr>
        <w:spacing w:line="360" w:lineRule="auto"/>
        <w:ind w:left="720" w:hanging="720"/>
        <w:jc w:val="both"/>
        <w:rPr>
          <w:rFonts w:ascii="Times New Roman" w:hAnsi="Times New Roman" w:cs="Times New Roman"/>
        </w:rPr>
      </w:pPr>
      <w:r w:rsidRPr="00584154">
        <w:rPr>
          <w:rFonts w:ascii="Times New Roman" w:hAnsi="Times New Roman" w:cs="Times New Roman"/>
        </w:rPr>
        <w:lastRenderedPageBreak/>
        <w:t xml:space="preserve">Dasgupta, A.; Acharya, K. Mushrooms: An Emerging Resource for Therapeutic Terpenoids. 3 Biotech </w:t>
      </w:r>
      <w:r w:rsidRPr="00584154">
        <w:rPr>
          <w:rFonts w:ascii="Times New Roman" w:hAnsi="Times New Roman" w:cs="Times New Roman"/>
        </w:rPr>
        <w:tab/>
        <w:t xml:space="preserve">2019, </w:t>
      </w:r>
      <w:r w:rsidRPr="00584154">
        <w:rPr>
          <w:rFonts w:ascii="Times New Roman" w:hAnsi="Times New Roman" w:cs="Times New Roman"/>
        </w:rPr>
        <w:tab/>
        <w:t>9, 369</w:t>
      </w:r>
    </w:p>
    <w:p w14:paraId="58BE4C04" w14:textId="77777777" w:rsidR="00E039A1" w:rsidRPr="00584154" w:rsidRDefault="00E039A1" w:rsidP="00E039A1">
      <w:pPr>
        <w:spacing w:line="360" w:lineRule="auto"/>
        <w:ind w:left="720" w:hanging="720"/>
        <w:jc w:val="both"/>
        <w:rPr>
          <w:rFonts w:ascii="Times New Roman" w:hAnsi="Times New Roman" w:cs="Times New Roman"/>
          <w:color w:val="222222"/>
          <w:sz w:val="24"/>
          <w:szCs w:val="24"/>
          <w:shd w:val="clear" w:color="auto" w:fill="FFFFFF"/>
        </w:rPr>
      </w:pPr>
      <w:r w:rsidRPr="00584154">
        <w:rPr>
          <w:rFonts w:ascii="Times New Roman" w:hAnsi="Times New Roman" w:cs="Times New Roman"/>
          <w:color w:val="222222"/>
          <w:sz w:val="24"/>
          <w:szCs w:val="24"/>
          <w:shd w:val="clear" w:color="auto" w:fill="FFFFFF"/>
        </w:rPr>
        <w:t xml:space="preserve">Debnath, S., Debnath, B., Das, P., &amp;Saha, A. K. (2019). Review on an ethnomedicinal practices </w:t>
      </w:r>
      <w:r w:rsidRPr="00584154">
        <w:rPr>
          <w:rFonts w:ascii="Times New Roman" w:hAnsi="Times New Roman" w:cs="Times New Roman"/>
          <w:color w:val="222222"/>
          <w:sz w:val="24"/>
          <w:szCs w:val="24"/>
          <w:shd w:val="clear" w:color="auto" w:fill="FFFFFF"/>
        </w:rPr>
        <w:tab/>
        <w:t>of wild mushrooms by the local tribes of India. </w:t>
      </w:r>
      <w:r w:rsidRPr="00584154">
        <w:rPr>
          <w:rFonts w:ascii="Times New Roman" w:hAnsi="Times New Roman" w:cs="Times New Roman"/>
          <w:i/>
          <w:iCs/>
          <w:color w:val="222222"/>
          <w:sz w:val="24"/>
          <w:szCs w:val="24"/>
          <w:shd w:val="clear" w:color="auto" w:fill="FFFFFF"/>
        </w:rPr>
        <w:t xml:space="preserve">Journal of Applied Pharmaceutical </w:t>
      </w:r>
      <w:r w:rsidRPr="00584154">
        <w:rPr>
          <w:rFonts w:ascii="Times New Roman" w:hAnsi="Times New Roman" w:cs="Times New Roman"/>
          <w:i/>
          <w:iCs/>
          <w:color w:val="222222"/>
          <w:sz w:val="24"/>
          <w:szCs w:val="24"/>
          <w:shd w:val="clear" w:color="auto" w:fill="FFFFFF"/>
        </w:rPr>
        <w:tab/>
        <w:t>Science</w:t>
      </w:r>
      <w:r w:rsidRPr="00584154">
        <w:rPr>
          <w:rFonts w:ascii="Times New Roman" w:hAnsi="Times New Roman" w:cs="Times New Roman"/>
          <w:color w:val="222222"/>
          <w:sz w:val="24"/>
          <w:szCs w:val="24"/>
          <w:shd w:val="clear" w:color="auto" w:fill="FFFFFF"/>
        </w:rPr>
        <w:t>, </w:t>
      </w:r>
      <w:r w:rsidRPr="00584154">
        <w:rPr>
          <w:rFonts w:ascii="Times New Roman" w:hAnsi="Times New Roman" w:cs="Times New Roman"/>
          <w:i/>
          <w:iCs/>
          <w:color w:val="222222"/>
          <w:sz w:val="24"/>
          <w:szCs w:val="24"/>
          <w:shd w:val="clear" w:color="auto" w:fill="FFFFFF"/>
        </w:rPr>
        <w:t>9</w:t>
      </w:r>
      <w:r w:rsidRPr="00584154">
        <w:rPr>
          <w:rFonts w:ascii="Times New Roman" w:hAnsi="Times New Roman" w:cs="Times New Roman"/>
          <w:color w:val="222222"/>
          <w:sz w:val="24"/>
          <w:szCs w:val="24"/>
          <w:shd w:val="clear" w:color="auto" w:fill="FFFFFF"/>
        </w:rPr>
        <w:t>(8), 144-156.</w:t>
      </w:r>
    </w:p>
    <w:p w14:paraId="17771E48" w14:textId="77777777" w:rsidR="00E039A1" w:rsidRPr="00584154" w:rsidRDefault="00E039A1" w:rsidP="00E039A1">
      <w:pPr>
        <w:spacing w:line="360" w:lineRule="auto"/>
        <w:ind w:left="720" w:hanging="720"/>
        <w:jc w:val="both"/>
        <w:rPr>
          <w:rFonts w:ascii="Times New Roman" w:hAnsi="Times New Roman" w:cs="Times New Roman"/>
          <w:color w:val="222222"/>
          <w:sz w:val="24"/>
          <w:szCs w:val="24"/>
          <w:shd w:val="clear" w:color="auto" w:fill="FFFFFF"/>
        </w:rPr>
      </w:pPr>
      <w:r w:rsidRPr="00584154">
        <w:rPr>
          <w:rFonts w:ascii="Times New Roman" w:hAnsi="Times New Roman" w:cs="Times New Roman"/>
          <w:color w:val="222222"/>
          <w:sz w:val="24"/>
          <w:szCs w:val="24"/>
          <w:shd w:val="clear" w:color="auto" w:fill="FFFFFF"/>
        </w:rPr>
        <w:t xml:space="preserve">Degreef, J., Demuynck, L., </w:t>
      </w:r>
      <w:proofErr w:type="spellStart"/>
      <w:r w:rsidRPr="00584154">
        <w:rPr>
          <w:rFonts w:ascii="Times New Roman" w:hAnsi="Times New Roman" w:cs="Times New Roman"/>
          <w:color w:val="222222"/>
          <w:sz w:val="24"/>
          <w:szCs w:val="24"/>
          <w:shd w:val="clear" w:color="auto" w:fill="FFFFFF"/>
        </w:rPr>
        <w:t>Mukandera</w:t>
      </w:r>
      <w:proofErr w:type="spellEnd"/>
      <w:r w:rsidRPr="00584154">
        <w:rPr>
          <w:rFonts w:ascii="Times New Roman" w:hAnsi="Times New Roman" w:cs="Times New Roman"/>
          <w:color w:val="222222"/>
          <w:sz w:val="24"/>
          <w:szCs w:val="24"/>
          <w:shd w:val="clear" w:color="auto" w:fill="FFFFFF"/>
        </w:rPr>
        <w:t xml:space="preserve">, A., </w:t>
      </w:r>
      <w:proofErr w:type="spellStart"/>
      <w:r w:rsidRPr="00584154">
        <w:rPr>
          <w:rFonts w:ascii="Times New Roman" w:hAnsi="Times New Roman" w:cs="Times New Roman"/>
          <w:color w:val="222222"/>
          <w:sz w:val="24"/>
          <w:szCs w:val="24"/>
          <w:shd w:val="clear" w:color="auto" w:fill="FFFFFF"/>
        </w:rPr>
        <w:t>Nyirandayambaje</w:t>
      </w:r>
      <w:proofErr w:type="spellEnd"/>
      <w:r w:rsidRPr="00584154">
        <w:rPr>
          <w:rFonts w:ascii="Times New Roman" w:hAnsi="Times New Roman" w:cs="Times New Roman"/>
          <w:color w:val="222222"/>
          <w:sz w:val="24"/>
          <w:szCs w:val="24"/>
          <w:shd w:val="clear" w:color="auto" w:fill="FFFFFF"/>
        </w:rPr>
        <w:t xml:space="preserve">, G., Nzigidahera, B., &amp; De Kesel, </w:t>
      </w:r>
      <w:r w:rsidRPr="00584154">
        <w:rPr>
          <w:rFonts w:ascii="Times New Roman" w:hAnsi="Times New Roman" w:cs="Times New Roman"/>
          <w:color w:val="222222"/>
          <w:sz w:val="24"/>
          <w:szCs w:val="24"/>
          <w:shd w:val="clear" w:color="auto" w:fill="FFFFFF"/>
        </w:rPr>
        <w:tab/>
        <w:t xml:space="preserve">A. (2016). </w:t>
      </w:r>
      <w:r w:rsidRPr="00584154">
        <w:rPr>
          <w:rFonts w:ascii="Times New Roman" w:hAnsi="Times New Roman" w:cs="Times New Roman"/>
          <w:color w:val="222222"/>
          <w:sz w:val="24"/>
          <w:szCs w:val="24"/>
          <w:shd w:val="clear" w:color="auto" w:fill="FFFFFF"/>
        </w:rPr>
        <w:tab/>
        <w:t xml:space="preserve">Wild edible mushrooms, a valuable resource for food security and rural </w:t>
      </w:r>
      <w:r w:rsidRPr="00584154">
        <w:rPr>
          <w:rFonts w:ascii="Times New Roman" w:hAnsi="Times New Roman" w:cs="Times New Roman"/>
          <w:color w:val="222222"/>
          <w:sz w:val="24"/>
          <w:szCs w:val="24"/>
          <w:shd w:val="clear" w:color="auto" w:fill="FFFFFF"/>
        </w:rPr>
        <w:tab/>
        <w:t xml:space="preserve">development in Burundi </w:t>
      </w:r>
      <w:r w:rsidRPr="00584154">
        <w:rPr>
          <w:rFonts w:ascii="Times New Roman" w:hAnsi="Times New Roman" w:cs="Times New Roman"/>
          <w:color w:val="222222"/>
          <w:sz w:val="24"/>
          <w:szCs w:val="24"/>
          <w:shd w:val="clear" w:color="auto" w:fill="FFFFFF"/>
        </w:rPr>
        <w:tab/>
        <w:t>and Rwanda. </w:t>
      </w:r>
      <w:r w:rsidRPr="00584154">
        <w:rPr>
          <w:rFonts w:ascii="Times New Roman" w:hAnsi="Times New Roman" w:cs="Times New Roman"/>
          <w:i/>
          <w:iCs/>
          <w:color w:val="222222"/>
          <w:sz w:val="24"/>
          <w:szCs w:val="24"/>
          <w:shd w:val="clear" w:color="auto" w:fill="FFFFFF"/>
        </w:rPr>
        <w:t>Base</w:t>
      </w:r>
      <w:r w:rsidRPr="00584154">
        <w:rPr>
          <w:rFonts w:ascii="Times New Roman" w:hAnsi="Times New Roman" w:cs="Times New Roman"/>
          <w:color w:val="222222"/>
          <w:sz w:val="24"/>
          <w:szCs w:val="24"/>
          <w:shd w:val="clear" w:color="auto" w:fill="FFFFFF"/>
        </w:rPr>
        <w:t>.</w:t>
      </w:r>
    </w:p>
    <w:p w14:paraId="4FD1680D" w14:textId="77777777" w:rsidR="00E039A1" w:rsidRPr="00584154" w:rsidRDefault="00E039A1" w:rsidP="00E039A1">
      <w:pPr>
        <w:spacing w:line="360" w:lineRule="auto"/>
        <w:ind w:left="720" w:hanging="720"/>
        <w:jc w:val="both"/>
        <w:rPr>
          <w:rFonts w:ascii="Times New Roman" w:hAnsi="Times New Roman" w:cs="Times New Roman"/>
          <w:color w:val="222222"/>
          <w:sz w:val="24"/>
          <w:szCs w:val="24"/>
          <w:shd w:val="clear" w:color="auto" w:fill="FFFFFF"/>
        </w:rPr>
      </w:pPr>
      <w:r w:rsidRPr="00584154">
        <w:rPr>
          <w:rFonts w:ascii="Times New Roman" w:hAnsi="Times New Roman" w:cs="Times New Roman"/>
          <w:color w:val="222222"/>
          <w:sz w:val="24"/>
          <w:szCs w:val="24"/>
          <w:shd w:val="clear" w:color="auto" w:fill="FFFFFF"/>
        </w:rPr>
        <w:t xml:space="preserve">Dejene, T., Oria-de-Rueda, J. A., &amp; Martín-Pinto, P. (2017). Edible wild mushrooms of Ethiopia: </w:t>
      </w:r>
      <w:r w:rsidRPr="00584154">
        <w:rPr>
          <w:rFonts w:ascii="Times New Roman" w:hAnsi="Times New Roman" w:cs="Times New Roman"/>
          <w:color w:val="222222"/>
          <w:sz w:val="24"/>
          <w:szCs w:val="24"/>
          <w:shd w:val="clear" w:color="auto" w:fill="FFFFFF"/>
        </w:rPr>
        <w:tab/>
        <w:t xml:space="preserve">Neglected </w:t>
      </w:r>
      <w:r w:rsidRPr="00584154">
        <w:rPr>
          <w:rFonts w:ascii="Times New Roman" w:hAnsi="Times New Roman" w:cs="Times New Roman"/>
          <w:color w:val="222222"/>
          <w:sz w:val="24"/>
          <w:szCs w:val="24"/>
          <w:shd w:val="clear" w:color="auto" w:fill="FFFFFF"/>
        </w:rPr>
        <w:tab/>
        <w:t>non-timber forest products. </w:t>
      </w:r>
      <w:proofErr w:type="spellStart"/>
      <w:r w:rsidRPr="00584154">
        <w:rPr>
          <w:rFonts w:ascii="Times New Roman" w:hAnsi="Times New Roman" w:cs="Times New Roman"/>
          <w:i/>
          <w:iCs/>
          <w:color w:val="222222"/>
          <w:sz w:val="24"/>
          <w:szCs w:val="24"/>
          <w:shd w:val="clear" w:color="auto" w:fill="FFFFFF"/>
        </w:rPr>
        <w:t>RevistaFitotecnia</w:t>
      </w:r>
      <w:proofErr w:type="spellEnd"/>
      <w:r w:rsidRPr="00584154">
        <w:rPr>
          <w:rFonts w:ascii="Times New Roman" w:hAnsi="Times New Roman" w:cs="Times New Roman"/>
          <w:i/>
          <w:iCs/>
          <w:color w:val="222222"/>
          <w:sz w:val="24"/>
          <w:szCs w:val="24"/>
          <w:shd w:val="clear" w:color="auto" w:fill="FFFFFF"/>
        </w:rPr>
        <w:t xml:space="preserve"> Mexicana</w:t>
      </w:r>
      <w:r w:rsidRPr="00584154">
        <w:rPr>
          <w:rFonts w:ascii="Times New Roman" w:hAnsi="Times New Roman" w:cs="Times New Roman"/>
          <w:color w:val="222222"/>
          <w:sz w:val="24"/>
          <w:szCs w:val="24"/>
          <w:shd w:val="clear" w:color="auto" w:fill="FFFFFF"/>
        </w:rPr>
        <w:t>, </w:t>
      </w:r>
      <w:r w:rsidRPr="00584154">
        <w:rPr>
          <w:rFonts w:ascii="Times New Roman" w:hAnsi="Times New Roman" w:cs="Times New Roman"/>
          <w:i/>
          <w:iCs/>
          <w:color w:val="222222"/>
          <w:sz w:val="24"/>
          <w:szCs w:val="24"/>
          <w:shd w:val="clear" w:color="auto" w:fill="FFFFFF"/>
        </w:rPr>
        <w:t>40</w:t>
      </w:r>
      <w:r w:rsidRPr="00584154">
        <w:rPr>
          <w:rFonts w:ascii="Times New Roman" w:hAnsi="Times New Roman" w:cs="Times New Roman"/>
          <w:color w:val="222222"/>
          <w:sz w:val="24"/>
          <w:szCs w:val="24"/>
          <w:shd w:val="clear" w:color="auto" w:fill="FFFFFF"/>
        </w:rPr>
        <w:t>(4), 391-397.</w:t>
      </w:r>
    </w:p>
    <w:p w14:paraId="2F91A7E5" w14:textId="77777777" w:rsidR="00E039A1" w:rsidRPr="00584154" w:rsidRDefault="00E039A1" w:rsidP="00E039A1">
      <w:pPr>
        <w:spacing w:line="360" w:lineRule="auto"/>
        <w:ind w:left="720" w:hanging="720"/>
        <w:jc w:val="both"/>
        <w:rPr>
          <w:rFonts w:ascii="Times New Roman" w:hAnsi="Times New Roman" w:cs="Times New Roman"/>
          <w:sz w:val="24"/>
          <w:szCs w:val="24"/>
        </w:rPr>
      </w:pPr>
      <w:proofErr w:type="spellStart"/>
      <w:r w:rsidRPr="00584154">
        <w:rPr>
          <w:rFonts w:ascii="Times New Roman" w:hAnsi="Times New Roman" w:cs="Times New Roman"/>
          <w:color w:val="222222"/>
          <w:sz w:val="24"/>
          <w:szCs w:val="24"/>
          <w:shd w:val="clear" w:color="auto" w:fill="FFFFFF"/>
        </w:rPr>
        <w:t>deRomán</w:t>
      </w:r>
      <w:proofErr w:type="spellEnd"/>
      <w:r w:rsidRPr="00584154">
        <w:rPr>
          <w:rFonts w:ascii="Times New Roman" w:hAnsi="Times New Roman" w:cs="Times New Roman"/>
          <w:color w:val="222222"/>
          <w:sz w:val="24"/>
          <w:szCs w:val="24"/>
          <w:shd w:val="clear" w:color="auto" w:fill="FFFFFF"/>
        </w:rPr>
        <w:t xml:space="preserve">, M., Boa, E., &amp; Woodward, S. (2006). Wild-gathered fungi for health and rural </w:t>
      </w:r>
      <w:r w:rsidRPr="00584154">
        <w:rPr>
          <w:rFonts w:ascii="Times New Roman" w:hAnsi="Times New Roman" w:cs="Times New Roman"/>
          <w:color w:val="222222"/>
          <w:sz w:val="24"/>
          <w:szCs w:val="24"/>
          <w:shd w:val="clear" w:color="auto" w:fill="FFFFFF"/>
        </w:rPr>
        <w:tab/>
        <w:t>livelihoods. </w:t>
      </w:r>
      <w:r w:rsidRPr="00584154">
        <w:rPr>
          <w:rFonts w:ascii="Times New Roman" w:hAnsi="Times New Roman" w:cs="Times New Roman"/>
          <w:i/>
          <w:iCs/>
          <w:color w:val="222222"/>
          <w:sz w:val="24"/>
          <w:szCs w:val="24"/>
          <w:shd w:val="clear" w:color="auto" w:fill="FFFFFF"/>
        </w:rPr>
        <w:t>Proceedings of the Nutrition Society</w:t>
      </w:r>
      <w:r w:rsidRPr="00584154">
        <w:rPr>
          <w:rFonts w:ascii="Times New Roman" w:hAnsi="Times New Roman" w:cs="Times New Roman"/>
          <w:color w:val="222222"/>
          <w:sz w:val="24"/>
          <w:szCs w:val="24"/>
          <w:shd w:val="clear" w:color="auto" w:fill="FFFFFF"/>
        </w:rPr>
        <w:t>, </w:t>
      </w:r>
      <w:r w:rsidRPr="00584154">
        <w:rPr>
          <w:rFonts w:ascii="Times New Roman" w:hAnsi="Times New Roman" w:cs="Times New Roman"/>
          <w:i/>
          <w:iCs/>
          <w:color w:val="222222"/>
          <w:sz w:val="24"/>
          <w:szCs w:val="24"/>
          <w:shd w:val="clear" w:color="auto" w:fill="FFFFFF"/>
        </w:rPr>
        <w:t>65</w:t>
      </w:r>
      <w:r w:rsidRPr="00584154">
        <w:rPr>
          <w:rFonts w:ascii="Times New Roman" w:hAnsi="Times New Roman" w:cs="Times New Roman"/>
          <w:color w:val="222222"/>
          <w:sz w:val="24"/>
          <w:szCs w:val="24"/>
          <w:shd w:val="clear" w:color="auto" w:fill="FFFFFF"/>
        </w:rPr>
        <w:t>(2), 190-197.</w:t>
      </w:r>
    </w:p>
    <w:p w14:paraId="01E2C89F" w14:textId="77777777" w:rsidR="00E039A1" w:rsidRPr="00584154" w:rsidRDefault="00E039A1" w:rsidP="00E039A1">
      <w:pPr>
        <w:spacing w:line="360" w:lineRule="auto"/>
        <w:ind w:left="720" w:hanging="720"/>
        <w:jc w:val="both"/>
        <w:rPr>
          <w:rFonts w:ascii="Times New Roman" w:hAnsi="Times New Roman" w:cs="Times New Roman"/>
          <w:color w:val="222222"/>
          <w:sz w:val="24"/>
          <w:szCs w:val="24"/>
          <w:shd w:val="clear" w:color="auto" w:fill="FFFFFF"/>
        </w:rPr>
      </w:pPr>
      <w:r w:rsidRPr="00584154">
        <w:rPr>
          <w:rFonts w:ascii="Times New Roman" w:hAnsi="Times New Roman" w:cs="Times New Roman"/>
          <w:color w:val="222222"/>
          <w:sz w:val="24"/>
          <w:szCs w:val="24"/>
          <w:shd w:val="clear" w:color="auto" w:fill="FFFFFF"/>
        </w:rPr>
        <w:t xml:space="preserve">Dixit, B. (2022). Community based natural resource management of edible mushroom and its </w:t>
      </w:r>
      <w:r w:rsidRPr="00584154">
        <w:rPr>
          <w:rFonts w:ascii="Times New Roman" w:hAnsi="Times New Roman" w:cs="Times New Roman"/>
          <w:color w:val="222222"/>
          <w:sz w:val="24"/>
          <w:szCs w:val="24"/>
          <w:shd w:val="clear" w:color="auto" w:fill="FFFFFF"/>
        </w:rPr>
        <w:tab/>
        <w:t>significance for the livelihood of tribal women of Bilaspur, Chhattisgarh. </w:t>
      </w:r>
      <w:r w:rsidRPr="00584154">
        <w:rPr>
          <w:rFonts w:ascii="Times New Roman" w:hAnsi="Times New Roman" w:cs="Times New Roman"/>
          <w:i/>
          <w:iCs/>
          <w:color w:val="222222"/>
          <w:sz w:val="24"/>
          <w:szCs w:val="24"/>
          <w:shd w:val="clear" w:color="auto" w:fill="FFFFFF"/>
        </w:rPr>
        <w:t xml:space="preserve">Ecosystem </w:t>
      </w:r>
      <w:r w:rsidRPr="00584154">
        <w:rPr>
          <w:rFonts w:ascii="Times New Roman" w:hAnsi="Times New Roman" w:cs="Times New Roman"/>
          <w:i/>
          <w:iCs/>
          <w:color w:val="222222"/>
          <w:sz w:val="24"/>
          <w:szCs w:val="24"/>
          <w:shd w:val="clear" w:color="auto" w:fill="FFFFFF"/>
        </w:rPr>
        <w:tab/>
        <w:t>services with sustainable development</w:t>
      </w:r>
      <w:r w:rsidRPr="00584154">
        <w:rPr>
          <w:rFonts w:ascii="Times New Roman" w:hAnsi="Times New Roman" w:cs="Times New Roman"/>
          <w:color w:val="222222"/>
          <w:sz w:val="24"/>
          <w:szCs w:val="24"/>
          <w:shd w:val="clear" w:color="auto" w:fill="FFFFFF"/>
        </w:rPr>
        <w:t>, </w:t>
      </w:r>
      <w:r w:rsidRPr="00584154">
        <w:rPr>
          <w:rFonts w:ascii="Times New Roman" w:hAnsi="Times New Roman" w:cs="Times New Roman"/>
          <w:i/>
          <w:iCs/>
          <w:color w:val="222222"/>
          <w:sz w:val="24"/>
          <w:szCs w:val="24"/>
          <w:shd w:val="clear" w:color="auto" w:fill="FFFFFF"/>
        </w:rPr>
        <w:t>109</w:t>
      </w:r>
      <w:r w:rsidRPr="00584154">
        <w:rPr>
          <w:rFonts w:ascii="Times New Roman" w:hAnsi="Times New Roman" w:cs="Times New Roman"/>
          <w:color w:val="222222"/>
          <w:sz w:val="24"/>
          <w:szCs w:val="24"/>
          <w:shd w:val="clear" w:color="auto" w:fill="FFFFFF"/>
        </w:rPr>
        <w:t>.</w:t>
      </w:r>
    </w:p>
    <w:p w14:paraId="743739B9" w14:textId="77777777" w:rsidR="00E039A1" w:rsidRPr="00584154" w:rsidRDefault="00E039A1" w:rsidP="00E039A1">
      <w:pPr>
        <w:spacing w:line="360" w:lineRule="auto"/>
        <w:ind w:left="720" w:hanging="720"/>
        <w:jc w:val="both"/>
        <w:rPr>
          <w:rFonts w:ascii="Times New Roman" w:hAnsi="Times New Roman" w:cs="Times New Roman"/>
          <w:color w:val="222222"/>
          <w:sz w:val="24"/>
          <w:szCs w:val="24"/>
          <w:shd w:val="clear" w:color="auto" w:fill="FFFFFF"/>
        </w:rPr>
      </w:pPr>
      <w:r w:rsidRPr="00584154">
        <w:rPr>
          <w:rFonts w:ascii="Times New Roman" w:hAnsi="Times New Roman" w:cs="Times New Roman"/>
          <w:color w:val="222222"/>
          <w:sz w:val="24"/>
          <w:szCs w:val="24"/>
          <w:shd w:val="clear" w:color="auto" w:fill="FFFFFF"/>
        </w:rPr>
        <w:t xml:space="preserve">Dixit, B., &amp;Ekka, R. (2021). Habitat diversity of edible wild mushrooms in </w:t>
      </w:r>
      <w:proofErr w:type="spellStart"/>
      <w:r w:rsidRPr="00584154">
        <w:rPr>
          <w:rFonts w:ascii="Times New Roman" w:hAnsi="Times New Roman" w:cs="Times New Roman"/>
          <w:color w:val="222222"/>
          <w:sz w:val="24"/>
          <w:szCs w:val="24"/>
          <w:shd w:val="clear" w:color="auto" w:fill="FFFFFF"/>
        </w:rPr>
        <w:t>semarsot</w:t>
      </w:r>
      <w:proofErr w:type="spellEnd"/>
      <w:r w:rsidRPr="00584154">
        <w:rPr>
          <w:rFonts w:ascii="Times New Roman" w:hAnsi="Times New Roman" w:cs="Times New Roman"/>
          <w:color w:val="222222"/>
          <w:sz w:val="24"/>
          <w:szCs w:val="24"/>
          <w:shd w:val="clear" w:color="auto" w:fill="FFFFFF"/>
        </w:rPr>
        <w:t xml:space="preserve"> wildlife </w:t>
      </w:r>
      <w:r w:rsidRPr="00584154">
        <w:rPr>
          <w:rFonts w:ascii="Times New Roman" w:hAnsi="Times New Roman" w:cs="Times New Roman"/>
          <w:color w:val="222222"/>
          <w:sz w:val="24"/>
          <w:szCs w:val="24"/>
          <w:shd w:val="clear" w:color="auto" w:fill="FFFFFF"/>
        </w:rPr>
        <w:tab/>
        <w:t>sanctuary, Chhattisgarh, India.</w:t>
      </w:r>
    </w:p>
    <w:p w14:paraId="05AE76BC" w14:textId="77777777" w:rsidR="00E039A1" w:rsidRPr="00584154" w:rsidRDefault="00E039A1" w:rsidP="00E039A1">
      <w:pPr>
        <w:spacing w:line="360" w:lineRule="auto"/>
        <w:ind w:left="720" w:hanging="720"/>
        <w:jc w:val="both"/>
        <w:rPr>
          <w:rFonts w:ascii="Times New Roman" w:hAnsi="Times New Roman" w:cs="Times New Roman"/>
        </w:rPr>
      </w:pPr>
      <w:r w:rsidRPr="00584154">
        <w:rPr>
          <w:rFonts w:ascii="Times New Roman" w:hAnsi="Times New Roman" w:cs="Times New Roman"/>
        </w:rPr>
        <w:t>El-</w:t>
      </w:r>
      <w:proofErr w:type="spellStart"/>
      <w:r w:rsidRPr="00584154">
        <w:rPr>
          <w:rFonts w:ascii="Times New Roman" w:hAnsi="Times New Roman" w:cs="Times New Roman"/>
        </w:rPr>
        <w:t>Maradny</w:t>
      </w:r>
      <w:proofErr w:type="spellEnd"/>
      <w:r w:rsidRPr="00584154">
        <w:rPr>
          <w:rFonts w:ascii="Times New Roman" w:hAnsi="Times New Roman" w:cs="Times New Roman"/>
        </w:rPr>
        <w:t>, Y.A.; El-</w:t>
      </w:r>
      <w:proofErr w:type="spellStart"/>
      <w:r w:rsidRPr="00584154">
        <w:rPr>
          <w:rFonts w:ascii="Times New Roman" w:hAnsi="Times New Roman" w:cs="Times New Roman"/>
        </w:rPr>
        <w:t>Fakharany</w:t>
      </w:r>
      <w:proofErr w:type="spellEnd"/>
      <w:r w:rsidRPr="00584154">
        <w:rPr>
          <w:rFonts w:ascii="Times New Roman" w:hAnsi="Times New Roman" w:cs="Times New Roman"/>
        </w:rPr>
        <w:t xml:space="preserve">, E.M.; Abu-Serie, M.M.; Hashish, M.H.; Selim, H.S. Lectins Purified </w:t>
      </w:r>
      <w:r w:rsidRPr="00584154">
        <w:rPr>
          <w:rFonts w:ascii="Times New Roman" w:hAnsi="Times New Roman" w:cs="Times New Roman"/>
        </w:rPr>
        <w:tab/>
        <w:t xml:space="preserve">from </w:t>
      </w:r>
      <w:r w:rsidRPr="00584154">
        <w:rPr>
          <w:rFonts w:ascii="Times New Roman" w:hAnsi="Times New Roman" w:cs="Times New Roman"/>
        </w:rPr>
        <w:tab/>
        <w:t xml:space="preserve">Medicinal and Edible Mushrooms: Insights into Their Antiviral Activity against </w:t>
      </w:r>
      <w:r w:rsidRPr="00584154">
        <w:rPr>
          <w:rFonts w:ascii="Times New Roman" w:hAnsi="Times New Roman" w:cs="Times New Roman"/>
        </w:rPr>
        <w:tab/>
        <w:t xml:space="preserve">Pathogenic Viruses. </w:t>
      </w:r>
      <w:r w:rsidRPr="00584154">
        <w:rPr>
          <w:rFonts w:ascii="Times New Roman" w:hAnsi="Times New Roman" w:cs="Times New Roman"/>
        </w:rPr>
        <w:tab/>
        <w:t xml:space="preserve">Int. J. Biol. </w:t>
      </w:r>
      <w:proofErr w:type="spellStart"/>
      <w:r w:rsidRPr="00584154">
        <w:rPr>
          <w:rFonts w:ascii="Times New Roman" w:hAnsi="Times New Roman" w:cs="Times New Roman"/>
        </w:rPr>
        <w:t>Macromol</w:t>
      </w:r>
      <w:proofErr w:type="spellEnd"/>
      <w:r w:rsidRPr="00584154">
        <w:rPr>
          <w:rFonts w:ascii="Times New Roman" w:hAnsi="Times New Roman" w:cs="Times New Roman"/>
        </w:rPr>
        <w:t>. 2021, 179, 239–258.</w:t>
      </w:r>
    </w:p>
    <w:p w14:paraId="110DAC8B" w14:textId="77777777" w:rsidR="00E039A1" w:rsidRPr="00584154" w:rsidRDefault="00E039A1" w:rsidP="00E039A1">
      <w:pPr>
        <w:spacing w:line="360" w:lineRule="auto"/>
        <w:ind w:left="720" w:hanging="720"/>
        <w:jc w:val="both"/>
        <w:rPr>
          <w:rFonts w:ascii="Times New Roman" w:hAnsi="Times New Roman" w:cs="Times New Roman"/>
          <w:sz w:val="24"/>
          <w:szCs w:val="24"/>
        </w:rPr>
      </w:pPr>
      <w:r w:rsidRPr="00584154">
        <w:rPr>
          <w:rFonts w:ascii="Times New Roman" w:hAnsi="Times New Roman" w:cs="Times New Roman"/>
          <w:color w:val="222222"/>
          <w:sz w:val="24"/>
          <w:szCs w:val="24"/>
          <w:shd w:val="clear" w:color="auto" w:fill="FFFFFF"/>
        </w:rPr>
        <w:t xml:space="preserve">Fang, W., Devkota, S., Arunachalam, K., Phyo, K. M. M., &amp;Shakya, B. (2023). Systematic </w:t>
      </w:r>
      <w:r w:rsidRPr="00584154">
        <w:rPr>
          <w:rFonts w:ascii="Times New Roman" w:hAnsi="Times New Roman" w:cs="Times New Roman"/>
          <w:color w:val="222222"/>
          <w:sz w:val="24"/>
          <w:szCs w:val="24"/>
          <w:shd w:val="clear" w:color="auto" w:fill="FFFFFF"/>
        </w:rPr>
        <w:tab/>
        <w:t xml:space="preserve">review of fungi, their diversity and role in ecosystem services from the Far Eastern </w:t>
      </w:r>
      <w:r w:rsidRPr="00584154">
        <w:rPr>
          <w:rFonts w:ascii="Times New Roman" w:hAnsi="Times New Roman" w:cs="Times New Roman"/>
          <w:color w:val="222222"/>
          <w:sz w:val="24"/>
          <w:szCs w:val="24"/>
          <w:shd w:val="clear" w:color="auto" w:fill="FFFFFF"/>
        </w:rPr>
        <w:tab/>
        <w:t>Himalayan Landscape (FHL). </w:t>
      </w:r>
      <w:proofErr w:type="spellStart"/>
      <w:r w:rsidRPr="00584154">
        <w:rPr>
          <w:rFonts w:ascii="Times New Roman" w:hAnsi="Times New Roman" w:cs="Times New Roman"/>
          <w:i/>
          <w:iCs/>
          <w:color w:val="222222"/>
          <w:sz w:val="24"/>
          <w:szCs w:val="24"/>
          <w:shd w:val="clear" w:color="auto" w:fill="FFFFFF"/>
        </w:rPr>
        <w:t>Heliyon</w:t>
      </w:r>
      <w:proofErr w:type="spellEnd"/>
      <w:r w:rsidRPr="00584154">
        <w:rPr>
          <w:rFonts w:ascii="Times New Roman" w:hAnsi="Times New Roman" w:cs="Times New Roman"/>
          <w:color w:val="222222"/>
          <w:sz w:val="24"/>
          <w:szCs w:val="24"/>
          <w:shd w:val="clear" w:color="auto" w:fill="FFFFFF"/>
        </w:rPr>
        <w:t>, </w:t>
      </w:r>
      <w:r w:rsidRPr="00584154">
        <w:rPr>
          <w:rFonts w:ascii="Times New Roman" w:hAnsi="Times New Roman" w:cs="Times New Roman"/>
          <w:i/>
          <w:iCs/>
          <w:color w:val="222222"/>
          <w:sz w:val="24"/>
          <w:szCs w:val="24"/>
          <w:shd w:val="clear" w:color="auto" w:fill="FFFFFF"/>
        </w:rPr>
        <w:t>9</w:t>
      </w:r>
      <w:r w:rsidRPr="00584154">
        <w:rPr>
          <w:rFonts w:ascii="Times New Roman" w:hAnsi="Times New Roman" w:cs="Times New Roman"/>
          <w:color w:val="222222"/>
          <w:sz w:val="24"/>
          <w:szCs w:val="24"/>
          <w:shd w:val="clear" w:color="auto" w:fill="FFFFFF"/>
        </w:rPr>
        <w:t>(1).</w:t>
      </w:r>
    </w:p>
    <w:p w14:paraId="54A10458" w14:textId="77777777" w:rsidR="00E039A1" w:rsidRPr="00584154" w:rsidRDefault="00E039A1" w:rsidP="00E039A1">
      <w:pPr>
        <w:spacing w:line="360" w:lineRule="auto"/>
        <w:ind w:left="720" w:hanging="720"/>
        <w:jc w:val="both"/>
        <w:rPr>
          <w:rFonts w:ascii="Times New Roman" w:hAnsi="Times New Roman" w:cs="Times New Roman"/>
          <w:sz w:val="24"/>
          <w:szCs w:val="24"/>
        </w:rPr>
      </w:pPr>
      <w:r w:rsidRPr="00584154">
        <w:rPr>
          <w:rFonts w:ascii="Times New Roman" w:hAnsi="Times New Roman" w:cs="Times New Roman"/>
          <w:sz w:val="24"/>
          <w:szCs w:val="24"/>
        </w:rPr>
        <w:t xml:space="preserve">Gruen, F.H. and Wong, M.W. (1982). Distribution of cellular amino acids, protein and total </w:t>
      </w:r>
      <w:r w:rsidRPr="00584154">
        <w:rPr>
          <w:rFonts w:ascii="Times New Roman" w:hAnsi="Times New Roman" w:cs="Times New Roman"/>
          <w:sz w:val="24"/>
          <w:szCs w:val="24"/>
        </w:rPr>
        <w:tab/>
        <w:t xml:space="preserve">nitrogen during </w:t>
      </w:r>
      <w:r w:rsidRPr="00584154">
        <w:rPr>
          <w:rFonts w:ascii="Times New Roman" w:hAnsi="Times New Roman" w:cs="Times New Roman"/>
          <w:sz w:val="24"/>
          <w:szCs w:val="24"/>
        </w:rPr>
        <w:tab/>
        <w:t xml:space="preserve">fruit body development in </w:t>
      </w:r>
      <w:proofErr w:type="spellStart"/>
      <w:r w:rsidRPr="00584154">
        <w:rPr>
          <w:rFonts w:ascii="Times New Roman" w:hAnsi="Times New Roman" w:cs="Times New Roman"/>
          <w:sz w:val="24"/>
          <w:szCs w:val="24"/>
        </w:rPr>
        <w:t>Flammulingvelutips</w:t>
      </w:r>
      <w:proofErr w:type="spellEnd"/>
      <w:r w:rsidRPr="00584154">
        <w:rPr>
          <w:rFonts w:ascii="Times New Roman" w:hAnsi="Times New Roman" w:cs="Times New Roman"/>
          <w:sz w:val="24"/>
          <w:szCs w:val="24"/>
        </w:rPr>
        <w:t xml:space="preserve">. Canadian Journal </w:t>
      </w:r>
      <w:r w:rsidRPr="00584154">
        <w:rPr>
          <w:rFonts w:ascii="Times New Roman" w:hAnsi="Times New Roman" w:cs="Times New Roman"/>
          <w:sz w:val="24"/>
          <w:szCs w:val="24"/>
        </w:rPr>
        <w:tab/>
        <w:t xml:space="preserve">of Botany, 160: 1339-1341. </w:t>
      </w:r>
    </w:p>
    <w:p w14:paraId="4030987C" w14:textId="77777777" w:rsidR="00E039A1" w:rsidRPr="00584154" w:rsidRDefault="00E039A1" w:rsidP="00E039A1">
      <w:pPr>
        <w:spacing w:line="360" w:lineRule="auto"/>
        <w:ind w:left="720" w:hanging="720"/>
        <w:jc w:val="both"/>
        <w:rPr>
          <w:rFonts w:ascii="Times New Roman" w:hAnsi="Times New Roman" w:cs="Times New Roman"/>
          <w:color w:val="222222"/>
          <w:sz w:val="24"/>
          <w:szCs w:val="24"/>
          <w:shd w:val="clear" w:color="auto" w:fill="FFFFFF"/>
        </w:rPr>
      </w:pPr>
      <w:r w:rsidRPr="00584154">
        <w:rPr>
          <w:rFonts w:ascii="Times New Roman" w:hAnsi="Times New Roman" w:cs="Times New Roman"/>
          <w:color w:val="222222"/>
          <w:sz w:val="24"/>
          <w:szCs w:val="24"/>
          <w:shd w:val="clear" w:color="auto" w:fill="FFFFFF"/>
        </w:rPr>
        <w:lastRenderedPageBreak/>
        <w:t>Haines-Young, R., &amp;</w:t>
      </w:r>
      <w:proofErr w:type="spellStart"/>
      <w:r w:rsidRPr="00584154">
        <w:rPr>
          <w:rFonts w:ascii="Times New Roman" w:hAnsi="Times New Roman" w:cs="Times New Roman"/>
          <w:color w:val="222222"/>
          <w:sz w:val="24"/>
          <w:szCs w:val="24"/>
          <w:shd w:val="clear" w:color="auto" w:fill="FFFFFF"/>
        </w:rPr>
        <w:t>Potschin</w:t>
      </w:r>
      <w:proofErr w:type="spellEnd"/>
      <w:r w:rsidRPr="00584154">
        <w:rPr>
          <w:rFonts w:ascii="Times New Roman" w:hAnsi="Times New Roman" w:cs="Times New Roman"/>
          <w:color w:val="222222"/>
          <w:sz w:val="24"/>
          <w:szCs w:val="24"/>
          <w:shd w:val="clear" w:color="auto" w:fill="FFFFFF"/>
        </w:rPr>
        <w:t xml:space="preserve">, M. (2017). 2.4. </w:t>
      </w:r>
      <w:proofErr w:type="spellStart"/>
      <w:r w:rsidRPr="00584154">
        <w:rPr>
          <w:rFonts w:ascii="Times New Roman" w:hAnsi="Times New Roman" w:cs="Times New Roman"/>
          <w:color w:val="222222"/>
          <w:sz w:val="24"/>
          <w:szCs w:val="24"/>
          <w:shd w:val="clear" w:color="auto" w:fill="FFFFFF"/>
        </w:rPr>
        <w:t>Categorisation</w:t>
      </w:r>
      <w:proofErr w:type="spellEnd"/>
      <w:r w:rsidRPr="00584154">
        <w:rPr>
          <w:rFonts w:ascii="Times New Roman" w:hAnsi="Times New Roman" w:cs="Times New Roman"/>
          <w:color w:val="222222"/>
          <w:sz w:val="24"/>
          <w:szCs w:val="24"/>
          <w:shd w:val="clear" w:color="auto" w:fill="FFFFFF"/>
        </w:rPr>
        <w:t xml:space="preserve"> systems: The classification </w:t>
      </w:r>
      <w:r w:rsidRPr="00584154">
        <w:rPr>
          <w:rFonts w:ascii="Times New Roman" w:hAnsi="Times New Roman" w:cs="Times New Roman"/>
          <w:color w:val="222222"/>
          <w:sz w:val="24"/>
          <w:szCs w:val="24"/>
          <w:shd w:val="clear" w:color="auto" w:fill="FFFFFF"/>
        </w:rPr>
        <w:tab/>
        <w:t>challenge. </w:t>
      </w:r>
      <w:r w:rsidRPr="00584154">
        <w:rPr>
          <w:rFonts w:ascii="Times New Roman" w:hAnsi="Times New Roman" w:cs="Times New Roman"/>
          <w:i/>
          <w:iCs/>
          <w:color w:val="222222"/>
          <w:sz w:val="24"/>
          <w:szCs w:val="24"/>
          <w:shd w:val="clear" w:color="auto" w:fill="FFFFFF"/>
        </w:rPr>
        <w:t>Mapping Ecosystem Services</w:t>
      </w:r>
      <w:r w:rsidRPr="00584154">
        <w:rPr>
          <w:rFonts w:ascii="Times New Roman" w:hAnsi="Times New Roman" w:cs="Times New Roman"/>
          <w:color w:val="222222"/>
          <w:sz w:val="24"/>
          <w:szCs w:val="24"/>
          <w:shd w:val="clear" w:color="auto" w:fill="FFFFFF"/>
        </w:rPr>
        <w:t>, </w:t>
      </w:r>
      <w:r w:rsidRPr="00584154">
        <w:rPr>
          <w:rFonts w:ascii="Times New Roman" w:hAnsi="Times New Roman" w:cs="Times New Roman"/>
          <w:i/>
          <w:iCs/>
          <w:color w:val="222222"/>
          <w:sz w:val="24"/>
          <w:szCs w:val="24"/>
          <w:shd w:val="clear" w:color="auto" w:fill="FFFFFF"/>
        </w:rPr>
        <w:t>42</w:t>
      </w:r>
      <w:r w:rsidRPr="00584154">
        <w:rPr>
          <w:rFonts w:ascii="Times New Roman" w:hAnsi="Times New Roman" w:cs="Times New Roman"/>
          <w:color w:val="222222"/>
          <w:sz w:val="24"/>
          <w:szCs w:val="24"/>
          <w:shd w:val="clear" w:color="auto" w:fill="FFFFFF"/>
        </w:rPr>
        <w:t>.</w:t>
      </w:r>
    </w:p>
    <w:p w14:paraId="235691D5" w14:textId="77777777" w:rsidR="00E039A1" w:rsidRPr="00584154" w:rsidRDefault="00E039A1" w:rsidP="00E039A1">
      <w:pPr>
        <w:spacing w:line="360" w:lineRule="auto"/>
        <w:ind w:left="720" w:hanging="720"/>
        <w:jc w:val="both"/>
        <w:rPr>
          <w:rFonts w:ascii="Times New Roman" w:hAnsi="Times New Roman" w:cs="Times New Roman"/>
          <w:sz w:val="24"/>
          <w:szCs w:val="24"/>
        </w:rPr>
      </w:pPr>
      <w:r w:rsidRPr="00584154">
        <w:rPr>
          <w:rFonts w:ascii="Times New Roman" w:hAnsi="Times New Roman" w:cs="Times New Roman"/>
          <w:sz w:val="24"/>
          <w:szCs w:val="24"/>
        </w:rPr>
        <w:t xml:space="preserve"> Harsh, N.S.K.; Rai, B.K. and Soni, V.K. (1999). Some ethnomycological studies from Madhya </w:t>
      </w:r>
      <w:r w:rsidRPr="00584154">
        <w:rPr>
          <w:rFonts w:ascii="Times New Roman" w:hAnsi="Times New Roman" w:cs="Times New Roman"/>
          <w:sz w:val="24"/>
          <w:szCs w:val="24"/>
        </w:rPr>
        <w:tab/>
        <w:t xml:space="preserve">Pradesh, India. In J. Singh &amp; K.R. Aneja, eds </w:t>
      </w:r>
      <w:proofErr w:type="gramStart"/>
      <w:r w:rsidRPr="00584154">
        <w:rPr>
          <w:rFonts w:ascii="Times New Roman" w:hAnsi="Times New Roman" w:cs="Times New Roman"/>
          <w:sz w:val="24"/>
          <w:szCs w:val="24"/>
        </w:rPr>
        <w:t>From</w:t>
      </w:r>
      <w:proofErr w:type="gramEnd"/>
      <w:r w:rsidRPr="00584154">
        <w:rPr>
          <w:rFonts w:ascii="Times New Roman" w:hAnsi="Times New Roman" w:cs="Times New Roman"/>
          <w:sz w:val="24"/>
          <w:szCs w:val="24"/>
        </w:rPr>
        <w:t xml:space="preserve"> ethnomycology to fungal </w:t>
      </w:r>
      <w:r w:rsidRPr="00584154">
        <w:rPr>
          <w:rFonts w:ascii="Times New Roman" w:hAnsi="Times New Roman" w:cs="Times New Roman"/>
          <w:sz w:val="24"/>
          <w:szCs w:val="24"/>
        </w:rPr>
        <w:tab/>
        <w:t>biotechnology, pp. 19-31.</w:t>
      </w:r>
    </w:p>
    <w:p w14:paraId="4B25687A" w14:textId="77777777" w:rsidR="00E039A1" w:rsidRPr="00584154" w:rsidRDefault="00E039A1" w:rsidP="00E039A1">
      <w:pPr>
        <w:spacing w:line="360" w:lineRule="auto"/>
        <w:ind w:left="720" w:hanging="720"/>
        <w:jc w:val="both"/>
        <w:rPr>
          <w:rFonts w:ascii="Times New Roman" w:hAnsi="Times New Roman" w:cs="Times New Roman"/>
          <w:color w:val="222222"/>
          <w:sz w:val="24"/>
          <w:szCs w:val="24"/>
          <w:shd w:val="clear" w:color="auto" w:fill="FFFFFF"/>
        </w:rPr>
      </w:pPr>
      <w:r w:rsidRPr="00584154">
        <w:rPr>
          <w:rFonts w:ascii="Times New Roman" w:hAnsi="Times New Roman" w:cs="Times New Roman"/>
          <w:color w:val="222222"/>
          <w:sz w:val="24"/>
          <w:szCs w:val="24"/>
          <w:shd w:val="clear" w:color="auto" w:fill="FFFFFF"/>
        </w:rPr>
        <w:t xml:space="preserve">Ho, L. H., Zulkifli, N. A., &amp; Tan, T. C. (2020). Edible mushroom: nutritional properties, </w:t>
      </w:r>
      <w:r w:rsidRPr="00584154">
        <w:rPr>
          <w:rFonts w:ascii="Times New Roman" w:hAnsi="Times New Roman" w:cs="Times New Roman"/>
          <w:color w:val="222222"/>
          <w:sz w:val="24"/>
          <w:szCs w:val="24"/>
          <w:shd w:val="clear" w:color="auto" w:fill="FFFFFF"/>
        </w:rPr>
        <w:tab/>
        <w:t xml:space="preserve">potential nutraceutical values, and its </w:t>
      </w:r>
      <w:proofErr w:type="spellStart"/>
      <w:r w:rsidRPr="00584154">
        <w:rPr>
          <w:rFonts w:ascii="Times New Roman" w:hAnsi="Times New Roman" w:cs="Times New Roman"/>
          <w:color w:val="222222"/>
          <w:sz w:val="24"/>
          <w:szCs w:val="24"/>
          <w:shd w:val="clear" w:color="auto" w:fill="FFFFFF"/>
        </w:rPr>
        <w:t>utilisation</w:t>
      </w:r>
      <w:proofErr w:type="spellEnd"/>
      <w:r w:rsidRPr="00584154">
        <w:rPr>
          <w:rFonts w:ascii="Times New Roman" w:hAnsi="Times New Roman" w:cs="Times New Roman"/>
          <w:color w:val="222222"/>
          <w:sz w:val="24"/>
          <w:szCs w:val="24"/>
          <w:shd w:val="clear" w:color="auto" w:fill="FFFFFF"/>
        </w:rPr>
        <w:t xml:space="preserve"> in food product development. </w:t>
      </w:r>
      <w:r w:rsidRPr="00584154">
        <w:rPr>
          <w:rFonts w:ascii="Times New Roman" w:hAnsi="Times New Roman" w:cs="Times New Roman"/>
          <w:i/>
          <w:iCs/>
          <w:color w:val="222222"/>
          <w:sz w:val="24"/>
          <w:szCs w:val="24"/>
          <w:shd w:val="clear" w:color="auto" w:fill="FFFFFF"/>
        </w:rPr>
        <w:t xml:space="preserve">An </w:t>
      </w:r>
      <w:r w:rsidRPr="00584154">
        <w:rPr>
          <w:rFonts w:ascii="Times New Roman" w:hAnsi="Times New Roman" w:cs="Times New Roman"/>
          <w:i/>
          <w:iCs/>
          <w:color w:val="222222"/>
          <w:sz w:val="24"/>
          <w:szCs w:val="24"/>
          <w:shd w:val="clear" w:color="auto" w:fill="FFFFFF"/>
        </w:rPr>
        <w:tab/>
        <w:t>introduction to mushroom</w:t>
      </w:r>
      <w:r w:rsidRPr="00584154">
        <w:rPr>
          <w:rFonts w:ascii="Times New Roman" w:hAnsi="Times New Roman" w:cs="Times New Roman"/>
          <w:color w:val="222222"/>
          <w:sz w:val="24"/>
          <w:szCs w:val="24"/>
          <w:shd w:val="clear" w:color="auto" w:fill="FFFFFF"/>
        </w:rPr>
        <w:t>, </w:t>
      </w:r>
      <w:r w:rsidRPr="00584154">
        <w:rPr>
          <w:rFonts w:ascii="Times New Roman" w:hAnsi="Times New Roman" w:cs="Times New Roman"/>
          <w:i/>
          <w:iCs/>
          <w:color w:val="222222"/>
          <w:sz w:val="24"/>
          <w:szCs w:val="24"/>
          <w:shd w:val="clear" w:color="auto" w:fill="FFFFFF"/>
        </w:rPr>
        <w:t>10</w:t>
      </w:r>
      <w:r w:rsidRPr="00584154">
        <w:rPr>
          <w:rFonts w:ascii="Times New Roman" w:hAnsi="Times New Roman" w:cs="Times New Roman"/>
          <w:color w:val="222222"/>
          <w:sz w:val="24"/>
          <w:szCs w:val="24"/>
          <w:shd w:val="clear" w:color="auto" w:fill="FFFFFF"/>
        </w:rPr>
        <w:t>.</w:t>
      </w:r>
    </w:p>
    <w:p w14:paraId="7525F0D3" w14:textId="77777777" w:rsidR="00E039A1" w:rsidRPr="00584154" w:rsidRDefault="00E039A1" w:rsidP="00E039A1">
      <w:pPr>
        <w:spacing w:line="360" w:lineRule="auto"/>
        <w:ind w:left="720" w:hanging="720"/>
        <w:jc w:val="both"/>
        <w:rPr>
          <w:rFonts w:ascii="Times New Roman" w:hAnsi="Times New Roman" w:cs="Times New Roman"/>
          <w:sz w:val="24"/>
          <w:szCs w:val="24"/>
        </w:rPr>
      </w:pPr>
      <w:proofErr w:type="spellStart"/>
      <w:r w:rsidRPr="00584154">
        <w:rPr>
          <w:rFonts w:ascii="Times New Roman" w:hAnsi="Times New Roman" w:cs="Times New Roman"/>
          <w:sz w:val="24"/>
          <w:szCs w:val="24"/>
        </w:rPr>
        <w:t>Ikekawa</w:t>
      </w:r>
      <w:proofErr w:type="spellEnd"/>
      <w:r w:rsidRPr="00584154">
        <w:rPr>
          <w:rFonts w:ascii="Times New Roman" w:hAnsi="Times New Roman" w:cs="Times New Roman"/>
          <w:sz w:val="24"/>
          <w:szCs w:val="24"/>
        </w:rPr>
        <w:t xml:space="preserve"> T (2001). Beneficial effects of edible and medicinal mushrooms on health care. </w:t>
      </w:r>
      <w:r w:rsidRPr="00584154">
        <w:rPr>
          <w:rFonts w:ascii="Times New Roman" w:hAnsi="Times New Roman" w:cs="Times New Roman"/>
          <w:sz w:val="24"/>
          <w:szCs w:val="24"/>
        </w:rPr>
        <w:tab/>
        <w:t xml:space="preserve">International </w:t>
      </w:r>
      <w:r w:rsidRPr="00584154">
        <w:rPr>
          <w:rFonts w:ascii="Times New Roman" w:hAnsi="Times New Roman" w:cs="Times New Roman"/>
          <w:sz w:val="24"/>
          <w:szCs w:val="24"/>
        </w:rPr>
        <w:tab/>
        <w:t>Journal of Medicinal Mushrooms 3, 291–298.</w:t>
      </w:r>
    </w:p>
    <w:p w14:paraId="4B94CD0E" w14:textId="77777777" w:rsidR="00E039A1" w:rsidRPr="00584154" w:rsidRDefault="00E039A1" w:rsidP="00E039A1">
      <w:pPr>
        <w:spacing w:line="360" w:lineRule="auto"/>
        <w:ind w:left="720" w:hanging="720"/>
        <w:jc w:val="both"/>
        <w:rPr>
          <w:rFonts w:ascii="Times New Roman" w:hAnsi="Times New Roman" w:cs="Times New Roman"/>
          <w:color w:val="222222"/>
          <w:sz w:val="24"/>
          <w:szCs w:val="24"/>
          <w:shd w:val="clear" w:color="auto" w:fill="FFFFFF"/>
        </w:rPr>
      </w:pPr>
      <w:proofErr w:type="spellStart"/>
      <w:r w:rsidRPr="00584154">
        <w:rPr>
          <w:rFonts w:ascii="Times New Roman" w:hAnsi="Times New Roman" w:cs="Times New Roman"/>
          <w:color w:val="222222"/>
          <w:sz w:val="24"/>
          <w:szCs w:val="24"/>
          <w:shd w:val="clear" w:color="auto" w:fill="FFFFFF"/>
        </w:rPr>
        <w:t>Khastini</w:t>
      </w:r>
      <w:proofErr w:type="spellEnd"/>
      <w:r w:rsidRPr="00584154">
        <w:rPr>
          <w:rFonts w:ascii="Times New Roman" w:hAnsi="Times New Roman" w:cs="Times New Roman"/>
          <w:color w:val="222222"/>
          <w:sz w:val="24"/>
          <w:szCs w:val="24"/>
          <w:shd w:val="clear" w:color="auto" w:fill="FFFFFF"/>
        </w:rPr>
        <w:t xml:space="preserve">, R. O., Maryani, N., &amp; Lestari, I. D. (2022, December). Wild Edible Mushroom, a </w:t>
      </w:r>
      <w:r w:rsidRPr="00584154">
        <w:rPr>
          <w:rFonts w:ascii="Times New Roman" w:hAnsi="Times New Roman" w:cs="Times New Roman"/>
          <w:color w:val="222222"/>
          <w:sz w:val="24"/>
          <w:szCs w:val="24"/>
          <w:shd w:val="clear" w:color="auto" w:fill="FFFFFF"/>
        </w:rPr>
        <w:tab/>
        <w:t xml:space="preserve">Potential and </w:t>
      </w:r>
      <w:r w:rsidRPr="00584154">
        <w:rPr>
          <w:rFonts w:ascii="Times New Roman" w:hAnsi="Times New Roman" w:cs="Times New Roman"/>
          <w:color w:val="222222"/>
          <w:sz w:val="24"/>
          <w:szCs w:val="24"/>
          <w:shd w:val="clear" w:color="auto" w:fill="FFFFFF"/>
        </w:rPr>
        <w:tab/>
        <w:t>Valuable Source for Food Security. In </w:t>
      </w:r>
      <w:r w:rsidRPr="00584154">
        <w:rPr>
          <w:rFonts w:ascii="Times New Roman" w:hAnsi="Times New Roman" w:cs="Times New Roman"/>
          <w:i/>
          <w:iCs/>
          <w:color w:val="222222"/>
          <w:sz w:val="24"/>
          <w:szCs w:val="24"/>
          <w:shd w:val="clear" w:color="auto" w:fill="FFFFFF"/>
        </w:rPr>
        <w:t xml:space="preserve">2nd International Conference for </w:t>
      </w:r>
      <w:r w:rsidRPr="00584154">
        <w:rPr>
          <w:rFonts w:ascii="Times New Roman" w:hAnsi="Times New Roman" w:cs="Times New Roman"/>
          <w:i/>
          <w:iCs/>
          <w:color w:val="222222"/>
          <w:sz w:val="24"/>
          <w:szCs w:val="24"/>
          <w:shd w:val="clear" w:color="auto" w:fill="FFFFFF"/>
        </w:rPr>
        <w:tab/>
        <w:t xml:space="preserve">Smart Agriculture, Food, </w:t>
      </w:r>
      <w:r w:rsidRPr="00584154">
        <w:rPr>
          <w:rFonts w:ascii="Times New Roman" w:hAnsi="Times New Roman" w:cs="Times New Roman"/>
          <w:i/>
          <w:iCs/>
          <w:color w:val="222222"/>
          <w:sz w:val="24"/>
          <w:szCs w:val="24"/>
          <w:shd w:val="clear" w:color="auto" w:fill="FFFFFF"/>
        </w:rPr>
        <w:tab/>
        <w:t>and Environment (ICSAFE 2021)</w:t>
      </w:r>
      <w:r w:rsidRPr="00584154">
        <w:rPr>
          <w:rFonts w:ascii="Times New Roman" w:hAnsi="Times New Roman" w:cs="Times New Roman"/>
          <w:color w:val="222222"/>
          <w:sz w:val="24"/>
          <w:szCs w:val="24"/>
          <w:shd w:val="clear" w:color="auto" w:fill="FFFFFF"/>
        </w:rPr>
        <w:t xml:space="preserve"> (pp. 160-168). Atlantis </w:t>
      </w:r>
      <w:r w:rsidRPr="00584154">
        <w:rPr>
          <w:rFonts w:ascii="Times New Roman" w:hAnsi="Times New Roman" w:cs="Times New Roman"/>
          <w:color w:val="222222"/>
          <w:sz w:val="24"/>
          <w:szCs w:val="24"/>
          <w:shd w:val="clear" w:color="auto" w:fill="FFFFFF"/>
        </w:rPr>
        <w:tab/>
        <w:t>Press.</w:t>
      </w:r>
    </w:p>
    <w:p w14:paraId="268B7C69" w14:textId="77777777" w:rsidR="00E039A1" w:rsidRPr="00584154" w:rsidRDefault="00E039A1" w:rsidP="00E039A1">
      <w:pPr>
        <w:spacing w:line="360" w:lineRule="auto"/>
        <w:ind w:left="720" w:hanging="720"/>
        <w:jc w:val="both"/>
        <w:rPr>
          <w:rFonts w:ascii="Times New Roman" w:hAnsi="Times New Roman" w:cs="Times New Roman"/>
          <w:color w:val="222222"/>
          <w:sz w:val="24"/>
          <w:szCs w:val="24"/>
          <w:shd w:val="clear" w:color="auto" w:fill="FFFFFF"/>
        </w:rPr>
      </w:pPr>
      <w:r w:rsidRPr="00584154">
        <w:rPr>
          <w:rFonts w:ascii="Times New Roman" w:hAnsi="Times New Roman" w:cs="Times New Roman"/>
          <w:color w:val="222222"/>
          <w:sz w:val="24"/>
          <w:szCs w:val="24"/>
          <w:shd w:val="clear" w:color="auto" w:fill="FFFFFF"/>
        </w:rPr>
        <w:t xml:space="preserve">Kumar, S., &amp;Netam, B. (2022). Study of wild edible mushrooms for improving human health </w:t>
      </w:r>
      <w:r w:rsidRPr="00584154">
        <w:rPr>
          <w:rFonts w:ascii="Times New Roman" w:hAnsi="Times New Roman" w:cs="Times New Roman"/>
          <w:color w:val="222222"/>
          <w:sz w:val="24"/>
          <w:szCs w:val="24"/>
          <w:shd w:val="clear" w:color="auto" w:fill="FFFFFF"/>
        </w:rPr>
        <w:tab/>
        <w:t>and livelihoods support in Bastar Plateau India. </w:t>
      </w:r>
      <w:r w:rsidRPr="00584154">
        <w:rPr>
          <w:rFonts w:ascii="Times New Roman" w:hAnsi="Times New Roman" w:cs="Times New Roman"/>
          <w:i/>
          <w:iCs/>
          <w:color w:val="222222"/>
          <w:sz w:val="24"/>
          <w:szCs w:val="24"/>
          <w:shd w:val="clear" w:color="auto" w:fill="FFFFFF"/>
        </w:rPr>
        <w:t>Plant Archives (09725210)</w:t>
      </w:r>
      <w:r w:rsidRPr="00584154">
        <w:rPr>
          <w:rFonts w:ascii="Times New Roman" w:hAnsi="Times New Roman" w:cs="Times New Roman"/>
          <w:color w:val="222222"/>
          <w:sz w:val="24"/>
          <w:szCs w:val="24"/>
          <w:shd w:val="clear" w:color="auto" w:fill="FFFFFF"/>
        </w:rPr>
        <w:t>, </w:t>
      </w:r>
      <w:r w:rsidRPr="00584154">
        <w:rPr>
          <w:rFonts w:ascii="Times New Roman" w:hAnsi="Times New Roman" w:cs="Times New Roman"/>
          <w:i/>
          <w:iCs/>
          <w:color w:val="222222"/>
          <w:sz w:val="24"/>
          <w:szCs w:val="24"/>
          <w:shd w:val="clear" w:color="auto" w:fill="FFFFFF"/>
        </w:rPr>
        <w:t>22</w:t>
      </w:r>
      <w:r w:rsidRPr="00584154">
        <w:rPr>
          <w:rFonts w:ascii="Times New Roman" w:hAnsi="Times New Roman" w:cs="Times New Roman"/>
          <w:color w:val="222222"/>
          <w:sz w:val="24"/>
          <w:szCs w:val="24"/>
          <w:shd w:val="clear" w:color="auto" w:fill="FFFFFF"/>
        </w:rPr>
        <w:t>(1).</w:t>
      </w:r>
    </w:p>
    <w:p w14:paraId="50309851" w14:textId="77777777" w:rsidR="00E039A1" w:rsidRPr="00584154" w:rsidRDefault="00E039A1" w:rsidP="00E039A1">
      <w:pPr>
        <w:spacing w:line="360" w:lineRule="auto"/>
        <w:ind w:left="720" w:hanging="720"/>
        <w:jc w:val="both"/>
        <w:rPr>
          <w:rFonts w:ascii="Times New Roman" w:hAnsi="Times New Roman" w:cs="Times New Roman"/>
          <w:color w:val="222222"/>
          <w:sz w:val="24"/>
          <w:szCs w:val="24"/>
          <w:shd w:val="clear" w:color="auto" w:fill="FFFFFF"/>
        </w:rPr>
      </w:pPr>
      <w:r w:rsidRPr="00584154">
        <w:rPr>
          <w:rFonts w:ascii="Times New Roman" w:hAnsi="Times New Roman" w:cs="Times New Roman"/>
          <w:color w:val="222222"/>
          <w:sz w:val="24"/>
          <w:szCs w:val="24"/>
          <w:shd w:val="clear" w:color="auto" w:fill="FFFFFF"/>
        </w:rPr>
        <w:t xml:space="preserve">Liu, S., Liu, H., Li, J., &amp; Wang, Y. (2022). Research progress on elements of wild edible </w:t>
      </w:r>
      <w:r w:rsidRPr="00584154">
        <w:rPr>
          <w:rFonts w:ascii="Times New Roman" w:hAnsi="Times New Roman" w:cs="Times New Roman"/>
          <w:color w:val="222222"/>
          <w:sz w:val="24"/>
          <w:szCs w:val="24"/>
          <w:shd w:val="clear" w:color="auto" w:fill="FFFFFF"/>
        </w:rPr>
        <w:tab/>
        <w:t>mushrooms. </w:t>
      </w:r>
      <w:r w:rsidRPr="00584154">
        <w:rPr>
          <w:rFonts w:ascii="Times New Roman" w:hAnsi="Times New Roman" w:cs="Times New Roman"/>
          <w:i/>
          <w:iCs/>
          <w:color w:val="222222"/>
          <w:sz w:val="24"/>
          <w:szCs w:val="24"/>
          <w:shd w:val="clear" w:color="auto" w:fill="FFFFFF"/>
        </w:rPr>
        <w:t>Journal of Fungi</w:t>
      </w:r>
      <w:r w:rsidRPr="00584154">
        <w:rPr>
          <w:rFonts w:ascii="Times New Roman" w:hAnsi="Times New Roman" w:cs="Times New Roman"/>
          <w:color w:val="222222"/>
          <w:sz w:val="24"/>
          <w:szCs w:val="24"/>
          <w:shd w:val="clear" w:color="auto" w:fill="FFFFFF"/>
        </w:rPr>
        <w:t>, </w:t>
      </w:r>
      <w:r w:rsidRPr="00584154">
        <w:rPr>
          <w:rFonts w:ascii="Times New Roman" w:hAnsi="Times New Roman" w:cs="Times New Roman"/>
          <w:i/>
          <w:iCs/>
          <w:color w:val="222222"/>
          <w:sz w:val="24"/>
          <w:szCs w:val="24"/>
          <w:shd w:val="clear" w:color="auto" w:fill="FFFFFF"/>
        </w:rPr>
        <w:t>8</w:t>
      </w:r>
      <w:r w:rsidRPr="00584154">
        <w:rPr>
          <w:rFonts w:ascii="Times New Roman" w:hAnsi="Times New Roman" w:cs="Times New Roman"/>
          <w:color w:val="222222"/>
          <w:sz w:val="24"/>
          <w:szCs w:val="24"/>
          <w:shd w:val="clear" w:color="auto" w:fill="FFFFFF"/>
        </w:rPr>
        <w:t>(9), 964.</w:t>
      </w:r>
    </w:p>
    <w:p w14:paraId="735042E6" w14:textId="77777777" w:rsidR="00E039A1" w:rsidRPr="00584154" w:rsidRDefault="00E039A1" w:rsidP="00E039A1">
      <w:pPr>
        <w:spacing w:line="360" w:lineRule="auto"/>
        <w:ind w:left="720" w:hanging="720"/>
        <w:jc w:val="both"/>
        <w:rPr>
          <w:rFonts w:ascii="Times New Roman" w:hAnsi="Times New Roman" w:cs="Times New Roman"/>
          <w:sz w:val="24"/>
          <w:szCs w:val="24"/>
        </w:rPr>
      </w:pPr>
      <w:proofErr w:type="spellStart"/>
      <w:r w:rsidRPr="00584154">
        <w:rPr>
          <w:rFonts w:ascii="Times New Roman" w:hAnsi="Times New Roman" w:cs="Times New Roman"/>
          <w:sz w:val="24"/>
          <w:szCs w:val="24"/>
        </w:rPr>
        <w:t>Lowore</w:t>
      </w:r>
      <w:proofErr w:type="spellEnd"/>
      <w:r w:rsidRPr="00584154">
        <w:rPr>
          <w:rFonts w:ascii="Times New Roman" w:hAnsi="Times New Roman" w:cs="Times New Roman"/>
          <w:sz w:val="24"/>
          <w:szCs w:val="24"/>
        </w:rPr>
        <w:t xml:space="preserve">, J. and Boa, E. (2001). Local practices and indigenous knowledge of wild edible fungi: </w:t>
      </w:r>
      <w:r w:rsidRPr="00584154">
        <w:rPr>
          <w:rFonts w:ascii="Times New Roman" w:hAnsi="Times New Roman" w:cs="Times New Roman"/>
          <w:sz w:val="24"/>
          <w:szCs w:val="24"/>
        </w:rPr>
        <w:tab/>
        <w:t>Bowa</w:t>
      </w:r>
      <w:r w:rsidRPr="00584154">
        <w:rPr>
          <w:rFonts w:ascii="Times New Roman" w:hAnsi="Times New Roman" w:cs="Times New Roman"/>
          <w:sz w:val="24"/>
          <w:szCs w:val="24"/>
        </w:rPr>
        <w:tab/>
        <w:t>markets in Malawi. Prepared for the Miombo Edible Fungi Project, DFID.</w:t>
      </w:r>
    </w:p>
    <w:p w14:paraId="69236BD6" w14:textId="77777777" w:rsidR="00E039A1" w:rsidRPr="00584154" w:rsidRDefault="00E039A1" w:rsidP="00E039A1">
      <w:pPr>
        <w:spacing w:line="360" w:lineRule="auto"/>
        <w:ind w:left="720" w:hanging="720"/>
        <w:jc w:val="both"/>
        <w:rPr>
          <w:rFonts w:ascii="Times New Roman" w:hAnsi="Times New Roman" w:cs="Times New Roman"/>
          <w:color w:val="222222"/>
          <w:sz w:val="24"/>
          <w:szCs w:val="24"/>
          <w:shd w:val="clear" w:color="auto" w:fill="FFFFFF"/>
        </w:rPr>
      </w:pPr>
      <w:r w:rsidRPr="00584154">
        <w:rPr>
          <w:rFonts w:ascii="Times New Roman" w:hAnsi="Times New Roman" w:cs="Times New Roman"/>
          <w:color w:val="222222"/>
          <w:sz w:val="24"/>
          <w:szCs w:val="24"/>
          <w:shd w:val="clear" w:color="auto" w:fill="FFFFFF"/>
        </w:rPr>
        <w:t>Masamba, K. G., &amp;</w:t>
      </w:r>
      <w:proofErr w:type="spellStart"/>
      <w:r w:rsidRPr="00584154">
        <w:rPr>
          <w:rFonts w:ascii="Times New Roman" w:hAnsi="Times New Roman" w:cs="Times New Roman"/>
          <w:color w:val="222222"/>
          <w:sz w:val="24"/>
          <w:szCs w:val="24"/>
          <w:shd w:val="clear" w:color="auto" w:fill="FFFFFF"/>
        </w:rPr>
        <w:t>Kazombo-Mwale</w:t>
      </w:r>
      <w:proofErr w:type="spellEnd"/>
      <w:r w:rsidRPr="00584154">
        <w:rPr>
          <w:rFonts w:ascii="Times New Roman" w:hAnsi="Times New Roman" w:cs="Times New Roman"/>
          <w:color w:val="222222"/>
          <w:sz w:val="24"/>
          <w:szCs w:val="24"/>
          <w:shd w:val="clear" w:color="auto" w:fill="FFFFFF"/>
        </w:rPr>
        <w:t xml:space="preserve">, R. (2010). Determination and comparison of nutrient and </w:t>
      </w:r>
      <w:r w:rsidRPr="00584154">
        <w:rPr>
          <w:rFonts w:ascii="Times New Roman" w:hAnsi="Times New Roman" w:cs="Times New Roman"/>
          <w:color w:val="222222"/>
          <w:sz w:val="24"/>
          <w:szCs w:val="24"/>
          <w:shd w:val="clear" w:color="auto" w:fill="FFFFFF"/>
        </w:rPr>
        <w:tab/>
        <w:t>mineral. </w:t>
      </w:r>
      <w:r w:rsidRPr="00584154">
        <w:rPr>
          <w:rFonts w:ascii="Times New Roman" w:hAnsi="Times New Roman" w:cs="Times New Roman"/>
          <w:i/>
          <w:iCs/>
          <w:color w:val="222222"/>
          <w:sz w:val="24"/>
          <w:szCs w:val="24"/>
          <w:shd w:val="clear" w:color="auto" w:fill="FFFFFF"/>
        </w:rPr>
        <w:t>African Journal of Food Science</w:t>
      </w:r>
      <w:r w:rsidRPr="00584154">
        <w:rPr>
          <w:rFonts w:ascii="Times New Roman" w:hAnsi="Times New Roman" w:cs="Times New Roman"/>
          <w:color w:val="222222"/>
          <w:sz w:val="24"/>
          <w:szCs w:val="24"/>
          <w:shd w:val="clear" w:color="auto" w:fill="FFFFFF"/>
        </w:rPr>
        <w:t>, </w:t>
      </w:r>
      <w:r w:rsidRPr="00584154">
        <w:rPr>
          <w:rFonts w:ascii="Times New Roman" w:hAnsi="Times New Roman" w:cs="Times New Roman"/>
          <w:i/>
          <w:iCs/>
          <w:color w:val="222222"/>
          <w:sz w:val="24"/>
          <w:szCs w:val="24"/>
          <w:shd w:val="clear" w:color="auto" w:fill="FFFFFF"/>
        </w:rPr>
        <w:t>4</w:t>
      </w:r>
      <w:r w:rsidRPr="00584154">
        <w:rPr>
          <w:rFonts w:ascii="Times New Roman" w:hAnsi="Times New Roman" w:cs="Times New Roman"/>
          <w:color w:val="222222"/>
          <w:sz w:val="24"/>
          <w:szCs w:val="24"/>
          <w:shd w:val="clear" w:color="auto" w:fill="FFFFFF"/>
        </w:rPr>
        <w:t>(4), 176-179.</w:t>
      </w:r>
    </w:p>
    <w:p w14:paraId="0EECDB5E" w14:textId="77777777" w:rsidR="00E039A1" w:rsidRPr="00584154" w:rsidRDefault="00E039A1" w:rsidP="00E039A1">
      <w:pPr>
        <w:spacing w:line="360" w:lineRule="auto"/>
        <w:ind w:left="720" w:hanging="720"/>
        <w:jc w:val="both"/>
        <w:rPr>
          <w:rFonts w:ascii="Times New Roman" w:hAnsi="Times New Roman" w:cs="Times New Roman"/>
          <w:color w:val="222222"/>
          <w:sz w:val="24"/>
          <w:szCs w:val="24"/>
          <w:shd w:val="clear" w:color="auto" w:fill="FFFFFF"/>
        </w:rPr>
      </w:pPr>
      <w:r w:rsidRPr="00584154">
        <w:rPr>
          <w:rFonts w:ascii="Times New Roman" w:hAnsi="Times New Roman" w:cs="Times New Roman"/>
          <w:color w:val="222222"/>
          <w:sz w:val="24"/>
          <w:szCs w:val="24"/>
          <w:shd w:val="clear" w:color="auto" w:fill="FFFFFF"/>
        </w:rPr>
        <w:t xml:space="preserve">Meidl, P., </w:t>
      </w:r>
      <w:proofErr w:type="spellStart"/>
      <w:r w:rsidRPr="00584154">
        <w:rPr>
          <w:rFonts w:ascii="Times New Roman" w:hAnsi="Times New Roman" w:cs="Times New Roman"/>
          <w:color w:val="222222"/>
          <w:sz w:val="24"/>
          <w:szCs w:val="24"/>
          <w:shd w:val="clear" w:color="auto" w:fill="FFFFFF"/>
        </w:rPr>
        <w:t>Furneaux</w:t>
      </w:r>
      <w:proofErr w:type="spellEnd"/>
      <w:r w:rsidRPr="00584154">
        <w:rPr>
          <w:rFonts w:ascii="Times New Roman" w:hAnsi="Times New Roman" w:cs="Times New Roman"/>
          <w:color w:val="222222"/>
          <w:sz w:val="24"/>
          <w:szCs w:val="24"/>
          <w:shd w:val="clear" w:color="auto" w:fill="FFFFFF"/>
        </w:rPr>
        <w:t xml:space="preserve">, B., Tchan, K. I., Kluting, K., Ryberg, M., Guissou, M. L. ...&amp;Rosling, A. </w:t>
      </w:r>
      <w:r w:rsidRPr="00584154">
        <w:rPr>
          <w:rFonts w:ascii="Times New Roman" w:hAnsi="Times New Roman" w:cs="Times New Roman"/>
          <w:color w:val="222222"/>
          <w:sz w:val="24"/>
          <w:szCs w:val="24"/>
          <w:shd w:val="clear" w:color="auto" w:fill="FFFFFF"/>
        </w:rPr>
        <w:tab/>
        <w:t xml:space="preserve">(2021). Soil </w:t>
      </w:r>
      <w:r w:rsidRPr="00584154">
        <w:rPr>
          <w:rFonts w:ascii="Times New Roman" w:hAnsi="Times New Roman" w:cs="Times New Roman"/>
          <w:color w:val="222222"/>
          <w:sz w:val="24"/>
          <w:szCs w:val="24"/>
          <w:shd w:val="clear" w:color="auto" w:fill="FFFFFF"/>
        </w:rPr>
        <w:tab/>
        <w:t xml:space="preserve">fungal communities of ectomycorrhizal dominated woodlands across West </w:t>
      </w:r>
      <w:r w:rsidRPr="00584154">
        <w:rPr>
          <w:rFonts w:ascii="Times New Roman" w:hAnsi="Times New Roman" w:cs="Times New Roman"/>
          <w:color w:val="222222"/>
          <w:sz w:val="24"/>
          <w:szCs w:val="24"/>
          <w:shd w:val="clear" w:color="auto" w:fill="FFFFFF"/>
        </w:rPr>
        <w:tab/>
        <w:t>Africa. </w:t>
      </w:r>
      <w:proofErr w:type="spellStart"/>
      <w:r w:rsidRPr="00584154">
        <w:rPr>
          <w:rFonts w:ascii="Times New Roman" w:hAnsi="Times New Roman" w:cs="Times New Roman"/>
          <w:i/>
          <w:iCs/>
          <w:color w:val="222222"/>
          <w:sz w:val="24"/>
          <w:szCs w:val="24"/>
          <w:shd w:val="clear" w:color="auto" w:fill="FFFFFF"/>
        </w:rPr>
        <w:t>MycoKeys</w:t>
      </w:r>
      <w:proofErr w:type="spellEnd"/>
      <w:r w:rsidRPr="00584154">
        <w:rPr>
          <w:rFonts w:ascii="Times New Roman" w:hAnsi="Times New Roman" w:cs="Times New Roman"/>
          <w:color w:val="222222"/>
          <w:sz w:val="24"/>
          <w:szCs w:val="24"/>
          <w:shd w:val="clear" w:color="auto" w:fill="FFFFFF"/>
        </w:rPr>
        <w:t>, </w:t>
      </w:r>
      <w:r w:rsidRPr="00584154">
        <w:rPr>
          <w:rFonts w:ascii="Times New Roman" w:hAnsi="Times New Roman" w:cs="Times New Roman"/>
          <w:i/>
          <w:iCs/>
          <w:color w:val="222222"/>
          <w:sz w:val="24"/>
          <w:szCs w:val="24"/>
          <w:shd w:val="clear" w:color="auto" w:fill="FFFFFF"/>
        </w:rPr>
        <w:t>81</w:t>
      </w:r>
      <w:r w:rsidRPr="00584154">
        <w:rPr>
          <w:rFonts w:ascii="Times New Roman" w:hAnsi="Times New Roman" w:cs="Times New Roman"/>
          <w:color w:val="222222"/>
          <w:sz w:val="24"/>
          <w:szCs w:val="24"/>
          <w:shd w:val="clear" w:color="auto" w:fill="FFFFFF"/>
        </w:rPr>
        <w:t xml:space="preserve">, </w:t>
      </w:r>
      <w:r w:rsidRPr="00584154">
        <w:rPr>
          <w:rFonts w:ascii="Times New Roman" w:hAnsi="Times New Roman" w:cs="Times New Roman"/>
          <w:color w:val="222222"/>
          <w:sz w:val="24"/>
          <w:szCs w:val="24"/>
          <w:shd w:val="clear" w:color="auto" w:fill="FFFFFF"/>
        </w:rPr>
        <w:tab/>
        <w:t>45.</w:t>
      </w:r>
    </w:p>
    <w:p w14:paraId="2FA86AD5" w14:textId="77777777" w:rsidR="00E039A1" w:rsidRPr="00584154" w:rsidRDefault="00E039A1" w:rsidP="00E039A1">
      <w:pPr>
        <w:spacing w:line="360" w:lineRule="auto"/>
        <w:ind w:left="720" w:hanging="720"/>
        <w:jc w:val="both"/>
        <w:rPr>
          <w:rFonts w:ascii="Times New Roman" w:hAnsi="Times New Roman" w:cs="Times New Roman"/>
          <w:sz w:val="24"/>
          <w:szCs w:val="24"/>
        </w:rPr>
      </w:pPr>
      <w:proofErr w:type="spellStart"/>
      <w:r w:rsidRPr="00584154">
        <w:rPr>
          <w:rFonts w:ascii="Times New Roman" w:hAnsi="Times New Roman" w:cs="Times New Roman"/>
          <w:sz w:val="24"/>
          <w:szCs w:val="24"/>
        </w:rPr>
        <w:t>Molitoris</w:t>
      </w:r>
      <w:proofErr w:type="spellEnd"/>
      <w:r w:rsidRPr="00584154">
        <w:rPr>
          <w:rFonts w:ascii="Times New Roman" w:hAnsi="Times New Roman" w:cs="Times New Roman"/>
          <w:sz w:val="24"/>
          <w:szCs w:val="24"/>
        </w:rPr>
        <w:t xml:space="preserve"> HP (2002) </w:t>
      </w:r>
      <w:proofErr w:type="spellStart"/>
      <w:r w:rsidRPr="00584154">
        <w:rPr>
          <w:rFonts w:ascii="Times New Roman" w:hAnsi="Times New Roman" w:cs="Times New Roman"/>
          <w:sz w:val="24"/>
          <w:szCs w:val="24"/>
        </w:rPr>
        <w:t>Pilze</w:t>
      </w:r>
      <w:proofErr w:type="spellEnd"/>
      <w:r w:rsidRPr="00584154">
        <w:rPr>
          <w:rFonts w:ascii="Times New Roman" w:hAnsi="Times New Roman" w:cs="Times New Roman"/>
          <w:sz w:val="24"/>
          <w:szCs w:val="24"/>
        </w:rPr>
        <w:t xml:space="preserve"> in </w:t>
      </w:r>
      <w:proofErr w:type="spellStart"/>
      <w:r w:rsidRPr="00584154">
        <w:rPr>
          <w:rFonts w:ascii="Times New Roman" w:hAnsi="Times New Roman" w:cs="Times New Roman"/>
          <w:sz w:val="24"/>
          <w:szCs w:val="24"/>
        </w:rPr>
        <w:t>Medizin</w:t>
      </w:r>
      <w:proofErr w:type="spellEnd"/>
      <w:r w:rsidRPr="00584154">
        <w:rPr>
          <w:rFonts w:ascii="Times New Roman" w:hAnsi="Times New Roman" w:cs="Times New Roman"/>
          <w:sz w:val="24"/>
          <w:szCs w:val="24"/>
        </w:rPr>
        <w:t xml:space="preserve">, Folklore und Religion (Mushrooms in medicine, folklore </w:t>
      </w:r>
      <w:r w:rsidRPr="00584154">
        <w:rPr>
          <w:rFonts w:ascii="Times New Roman" w:hAnsi="Times New Roman" w:cs="Times New Roman"/>
          <w:sz w:val="24"/>
          <w:szCs w:val="24"/>
        </w:rPr>
        <w:tab/>
        <w:t xml:space="preserve">and religion). </w:t>
      </w:r>
      <w:proofErr w:type="spellStart"/>
      <w:r w:rsidRPr="00584154">
        <w:rPr>
          <w:rFonts w:ascii="Times New Roman" w:hAnsi="Times New Roman" w:cs="Times New Roman"/>
          <w:sz w:val="24"/>
          <w:szCs w:val="24"/>
        </w:rPr>
        <w:t>FeddesRepertorium</w:t>
      </w:r>
      <w:proofErr w:type="spellEnd"/>
      <w:r w:rsidRPr="00584154">
        <w:rPr>
          <w:rFonts w:ascii="Times New Roman" w:hAnsi="Times New Roman" w:cs="Times New Roman"/>
          <w:sz w:val="24"/>
          <w:szCs w:val="24"/>
        </w:rPr>
        <w:t xml:space="preserve"> 113, 165–182.</w:t>
      </w:r>
    </w:p>
    <w:p w14:paraId="6B17445E" w14:textId="77777777" w:rsidR="00E039A1" w:rsidRPr="00584154" w:rsidRDefault="00E039A1" w:rsidP="00E039A1">
      <w:pPr>
        <w:spacing w:line="360" w:lineRule="auto"/>
        <w:ind w:left="720" w:hanging="720"/>
        <w:jc w:val="both"/>
        <w:rPr>
          <w:rFonts w:ascii="Times New Roman" w:hAnsi="Times New Roman" w:cs="Times New Roman"/>
          <w:color w:val="222222"/>
          <w:sz w:val="24"/>
          <w:szCs w:val="24"/>
          <w:shd w:val="clear" w:color="auto" w:fill="FFFFFF"/>
        </w:rPr>
      </w:pPr>
      <w:proofErr w:type="spellStart"/>
      <w:r w:rsidRPr="00584154">
        <w:rPr>
          <w:rFonts w:ascii="Times New Roman" w:hAnsi="Times New Roman" w:cs="Times New Roman"/>
          <w:color w:val="222222"/>
          <w:sz w:val="24"/>
          <w:szCs w:val="24"/>
          <w:shd w:val="clear" w:color="auto" w:fill="FFFFFF"/>
        </w:rPr>
        <w:lastRenderedPageBreak/>
        <w:t>Munyanziza</w:t>
      </w:r>
      <w:proofErr w:type="spellEnd"/>
      <w:r w:rsidRPr="00584154">
        <w:rPr>
          <w:rFonts w:ascii="Times New Roman" w:hAnsi="Times New Roman" w:cs="Times New Roman"/>
          <w:color w:val="222222"/>
          <w:sz w:val="24"/>
          <w:szCs w:val="24"/>
          <w:shd w:val="clear" w:color="auto" w:fill="FFFFFF"/>
        </w:rPr>
        <w:t>, E. (1994). </w:t>
      </w:r>
      <w:r w:rsidRPr="00584154">
        <w:rPr>
          <w:rFonts w:ascii="Times New Roman" w:hAnsi="Times New Roman" w:cs="Times New Roman"/>
          <w:i/>
          <w:iCs/>
          <w:color w:val="222222"/>
          <w:sz w:val="24"/>
          <w:szCs w:val="24"/>
          <w:shd w:val="clear" w:color="auto" w:fill="FFFFFF"/>
        </w:rPr>
        <w:t xml:space="preserve">Miombo trees and mycorrhizae: ecological strategies, a basis for </w:t>
      </w:r>
      <w:r w:rsidRPr="00584154">
        <w:rPr>
          <w:rFonts w:ascii="Times New Roman" w:hAnsi="Times New Roman" w:cs="Times New Roman"/>
          <w:i/>
          <w:iCs/>
          <w:color w:val="222222"/>
          <w:sz w:val="24"/>
          <w:szCs w:val="24"/>
          <w:shd w:val="clear" w:color="auto" w:fill="FFFFFF"/>
        </w:rPr>
        <w:tab/>
        <w:t>afforestation</w:t>
      </w:r>
      <w:r w:rsidRPr="00584154">
        <w:rPr>
          <w:rFonts w:ascii="Times New Roman" w:hAnsi="Times New Roman" w:cs="Times New Roman"/>
          <w:color w:val="222222"/>
          <w:sz w:val="24"/>
          <w:szCs w:val="24"/>
          <w:shd w:val="clear" w:color="auto" w:fill="FFFFFF"/>
        </w:rPr>
        <w:t xml:space="preserve">. </w:t>
      </w:r>
      <w:r w:rsidRPr="00584154">
        <w:rPr>
          <w:rFonts w:ascii="Times New Roman" w:hAnsi="Times New Roman" w:cs="Times New Roman"/>
          <w:color w:val="222222"/>
          <w:sz w:val="24"/>
          <w:szCs w:val="24"/>
          <w:shd w:val="clear" w:color="auto" w:fill="FFFFFF"/>
        </w:rPr>
        <w:tab/>
        <w:t>Wageningen University and Research.</w:t>
      </w:r>
    </w:p>
    <w:p w14:paraId="76A6C5ED" w14:textId="77777777" w:rsidR="00E039A1" w:rsidRPr="00584154" w:rsidRDefault="00E039A1" w:rsidP="00E039A1">
      <w:pPr>
        <w:spacing w:line="360" w:lineRule="auto"/>
        <w:ind w:left="720" w:hanging="720"/>
        <w:jc w:val="both"/>
        <w:rPr>
          <w:rFonts w:ascii="Times New Roman" w:hAnsi="Times New Roman" w:cs="Times New Roman"/>
          <w:color w:val="222222"/>
          <w:sz w:val="24"/>
          <w:szCs w:val="24"/>
          <w:shd w:val="clear" w:color="auto" w:fill="FFFFFF"/>
        </w:rPr>
      </w:pPr>
      <w:r w:rsidRPr="00584154">
        <w:rPr>
          <w:rFonts w:ascii="Times New Roman" w:hAnsi="Times New Roman" w:cs="Times New Roman"/>
          <w:color w:val="222222"/>
          <w:sz w:val="24"/>
          <w:szCs w:val="24"/>
          <w:shd w:val="clear" w:color="auto" w:fill="FFFFFF"/>
        </w:rPr>
        <w:t xml:space="preserve">Ngom, K., </w:t>
      </w:r>
      <w:proofErr w:type="spellStart"/>
      <w:r w:rsidRPr="00584154">
        <w:rPr>
          <w:rFonts w:ascii="Times New Roman" w:hAnsi="Times New Roman" w:cs="Times New Roman"/>
          <w:color w:val="222222"/>
          <w:sz w:val="24"/>
          <w:szCs w:val="24"/>
          <w:shd w:val="clear" w:color="auto" w:fill="FFFFFF"/>
        </w:rPr>
        <w:t>Nakabonge</w:t>
      </w:r>
      <w:proofErr w:type="spellEnd"/>
      <w:r w:rsidRPr="00584154">
        <w:rPr>
          <w:rFonts w:ascii="Times New Roman" w:hAnsi="Times New Roman" w:cs="Times New Roman"/>
          <w:color w:val="222222"/>
          <w:sz w:val="24"/>
          <w:szCs w:val="24"/>
          <w:shd w:val="clear" w:color="auto" w:fill="FFFFFF"/>
        </w:rPr>
        <w:t xml:space="preserve">, G., </w:t>
      </w:r>
      <w:proofErr w:type="spellStart"/>
      <w:r w:rsidRPr="00584154">
        <w:rPr>
          <w:rFonts w:ascii="Times New Roman" w:hAnsi="Times New Roman" w:cs="Times New Roman"/>
          <w:color w:val="222222"/>
          <w:sz w:val="24"/>
          <w:szCs w:val="24"/>
          <w:shd w:val="clear" w:color="auto" w:fill="FFFFFF"/>
        </w:rPr>
        <w:t>Ssekandi</w:t>
      </w:r>
      <w:proofErr w:type="spellEnd"/>
      <w:r w:rsidRPr="00584154">
        <w:rPr>
          <w:rFonts w:ascii="Times New Roman" w:hAnsi="Times New Roman" w:cs="Times New Roman"/>
          <w:color w:val="222222"/>
          <w:sz w:val="24"/>
          <w:szCs w:val="24"/>
          <w:shd w:val="clear" w:color="auto" w:fill="FFFFFF"/>
        </w:rPr>
        <w:t xml:space="preserve">, J., </w:t>
      </w:r>
      <w:proofErr w:type="spellStart"/>
      <w:r w:rsidRPr="00584154">
        <w:rPr>
          <w:rFonts w:ascii="Times New Roman" w:hAnsi="Times New Roman" w:cs="Times New Roman"/>
          <w:color w:val="222222"/>
          <w:sz w:val="24"/>
          <w:szCs w:val="24"/>
          <w:shd w:val="clear" w:color="auto" w:fill="FFFFFF"/>
        </w:rPr>
        <w:t>Akowedaho</w:t>
      </w:r>
      <w:proofErr w:type="spellEnd"/>
      <w:r w:rsidRPr="00584154">
        <w:rPr>
          <w:rFonts w:ascii="Times New Roman" w:hAnsi="Times New Roman" w:cs="Times New Roman"/>
          <w:color w:val="222222"/>
          <w:sz w:val="24"/>
          <w:szCs w:val="24"/>
          <w:shd w:val="clear" w:color="auto" w:fill="FFFFFF"/>
        </w:rPr>
        <w:t xml:space="preserve">, B. D., Baldé, I., &amp;Noba, K. (2022). </w:t>
      </w:r>
      <w:r w:rsidRPr="00584154">
        <w:rPr>
          <w:rFonts w:ascii="Times New Roman" w:hAnsi="Times New Roman" w:cs="Times New Roman"/>
          <w:color w:val="222222"/>
          <w:sz w:val="24"/>
          <w:szCs w:val="24"/>
          <w:shd w:val="clear" w:color="auto" w:fill="FFFFFF"/>
        </w:rPr>
        <w:tab/>
        <w:t xml:space="preserve">Diversity of </w:t>
      </w:r>
      <w:r w:rsidRPr="00584154">
        <w:rPr>
          <w:rFonts w:ascii="Times New Roman" w:hAnsi="Times New Roman" w:cs="Times New Roman"/>
          <w:color w:val="222222"/>
          <w:sz w:val="24"/>
          <w:szCs w:val="24"/>
          <w:shd w:val="clear" w:color="auto" w:fill="FFFFFF"/>
        </w:rPr>
        <w:tab/>
      </w:r>
      <w:proofErr w:type="spellStart"/>
      <w:r w:rsidRPr="00584154">
        <w:rPr>
          <w:rFonts w:ascii="Times New Roman" w:hAnsi="Times New Roman" w:cs="Times New Roman"/>
          <w:color w:val="222222"/>
          <w:sz w:val="24"/>
          <w:szCs w:val="24"/>
          <w:shd w:val="clear" w:color="auto" w:fill="FFFFFF"/>
        </w:rPr>
        <w:t>BasidiomycetousMacrofungi</w:t>
      </w:r>
      <w:proofErr w:type="spellEnd"/>
      <w:r w:rsidRPr="00584154">
        <w:rPr>
          <w:rFonts w:ascii="Times New Roman" w:hAnsi="Times New Roman" w:cs="Times New Roman"/>
          <w:color w:val="222222"/>
          <w:sz w:val="24"/>
          <w:szCs w:val="24"/>
          <w:shd w:val="clear" w:color="auto" w:fill="FFFFFF"/>
        </w:rPr>
        <w:t xml:space="preserve"> from </w:t>
      </w:r>
      <w:proofErr w:type="spellStart"/>
      <w:r w:rsidRPr="00584154">
        <w:rPr>
          <w:rFonts w:ascii="Times New Roman" w:hAnsi="Times New Roman" w:cs="Times New Roman"/>
          <w:color w:val="222222"/>
          <w:sz w:val="24"/>
          <w:szCs w:val="24"/>
          <w:shd w:val="clear" w:color="auto" w:fill="FFFFFF"/>
        </w:rPr>
        <w:t>Mpanga</w:t>
      </w:r>
      <w:proofErr w:type="spellEnd"/>
      <w:r w:rsidRPr="00584154">
        <w:rPr>
          <w:rFonts w:ascii="Times New Roman" w:hAnsi="Times New Roman" w:cs="Times New Roman"/>
          <w:color w:val="222222"/>
          <w:sz w:val="24"/>
          <w:szCs w:val="24"/>
          <w:shd w:val="clear" w:color="auto" w:fill="FFFFFF"/>
        </w:rPr>
        <w:t xml:space="preserve"> Forest in </w:t>
      </w:r>
      <w:proofErr w:type="spellStart"/>
      <w:r w:rsidRPr="00584154">
        <w:rPr>
          <w:rFonts w:ascii="Times New Roman" w:hAnsi="Times New Roman" w:cs="Times New Roman"/>
          <w:color w:val="222222"/>
          <w:sz w:val="24"/>
          <w:szCs w:val="24"/>
          <w:shd w:val="clear" w:color="auto" w:fill="FFFFFF"/>
        </w:rPr>
        <w:t>Mpigi</w:t>
      </w:r>
      <w:proofErr w:type="spellEnd"/>
      <w:r w:rsidRPr="00584154">
        <w:rPr>
          <w:rFonts w:ascii="Times New Roman" w:hAnsi="Times New Roman" w:cs="Times New Roman"/>
          <w:color w:val="222222"/>
          <w:sz w:val="24"/>
          <w:szCs w:val="24"/>
          <w:shd w:val="clear" w:color="auto" w:fill="FFFFFF"/>
        </w:rPr>
        <w:t xml:space="preserve"> District, </w:t>
      </w:r>
      <w:r w:rsidRPr="00584154">
        <w:rPr>
          <w:rFonts w:ascii="Times New Roman" w:hAnsi="Times New Roman" w:cs="Times New Roman"/>
          <w:color w:val="222222"/>
          <w:sz w:val="24"/>
          <w:szCs w:val="24"/>
          <w:shd w:val="clear" w:color="auto" w:fill="FFFFFF"/>
        </w:rPr>
        <w:tab/>
        <w:t>Central Uganda. </w:t>
      </w:r>
      <w:r w:rsidRPr="00584154">
        <w:rPr>
          <w:rFonts w:ascii="Times New Roman" w:hAnsi="Times New Roman" w:cs="Times New Roman"/>
          <w:i/>
          <w:iCs/>
          <w:color w:val="222222"/>
          <w:sz w:val="24"/>
          <w:szCs w:val="24"/>
          <w:shd w:val="clear" w:color="auto" w:fill="FFFFFF"/>
        </w:rPr>
        <w:t xml:space="preserve">Annual </w:t>
      </w:r>
      <w:r w:rsidRPr="00584154">
        <w:rPr>
          <w:rFonts w:ascii="Times New Roman" w:hAnsi="Times New Roman" w:cs="Times New Roman"/>
          <w:i/>
          <w:iCs/>
          <w:color w:val="222222"/>
          <w:sz w:val="24"/>
          <w:szCs w:val="24"/>
          <w:shd w:val="clear" w:color="auto" w:fill="FFFFFF"/>
        </w:rPr>
        <w:tab/>
        <w:t>Research &amp; Review in Biology</w:t>
      </w:r>
      <w:r w:rsidRPr="00584154">
        <w:rPr>
          <w:rFonts w:ascii="Times New Roman" w:hAnsi="Times New Roman" w:cs="Times New Roman"/>
          <w:color w:val="222222"/>
          <w:sz w:val="24"/>
          <w:szCs w:val="24"/>
          <w:shd w:val="clear" w:color="auto" w:fill="FFFFFF"/>
        </w:rPr>
        <w:t>, </w:t>
      </w:r>
      <w:r w:rsidRPr="00584154">
        <w:rPr>
          <w:rFonts w:ascii="Times New Roman" w:hAnsi="Times New Roman" w:cs="Times New Roman"/>
          <w:i/>
          <w:iCs/>
          <w:color w:val="222222"/>
          <w:sz w:val="24"/>
          <w:szCs w:val="24"/>
          <w:shd w:val="clear" w:color="auto" w:fill="FFFFFF"/>
        </w:rPr>
        <w:t>37</w:t>
      </w:r>
      <w:r w:rsidRPr="00584154">
        <w:rPr>
          <w:rFonts w:ascii="Times New Roman" w:hAnsi="Times New Roman" w:cs="Times New Roman"/>
          <w:color w:val="222222"/>
          <w:sz w:val="24"/>
          <w:szCs w:val="24"/>
          <w:shd w:val="clear" w:color="auto" w:fill="FFFFFF"/>
        </w:rPr>
        <w:t>(10), 24-56.</w:t>
      </w:r>
    </w:p>
    <w:p w14:paraId="770417FF" w14:textId="77777777" w:rsidR="00E039A1" w:rsidRPr="00584154" w:rsidRDefault="00E039A1" w:rsidP="00E039A1">
      <w:pPr>
        <w:spacing w:line="360" w:lineRule="auto"/>
        <w:ind w:left="720" w:hanging="720"/>
        <w:jc w:val="both"/>
        <w:rPr>
          <w:rFonts w:ascii="Times New Roman" w:hAnsi="Times New Roman" w:cs="Times New Roman"/>
          <w:color w:val="222222"/>
          <w:sz w:val="24"/>
          <w:szCs w:val="24"/>
          <w:shd w:val="clear" w:color="auto" w:fill="FFFFFF"/>
        </w:rPr>
      </w:pPr>
      <w:proofErr w:type="spellStart"/>
      <w:r w:rsidRPr="00584154">
        <w:rPr>
          <w:rFonts w:ascii="Times New Roman" w:hAnsi="Times New Roman" w:cs="Times New Roman"/>
          <w:color w:val="222222"/>
          <w:sz w:val="24"/>
          <w:szCs w:val="24"/>
          <w:shd w:val="clear" w:color="auto" w:fill="FFFFFF"/>
        </w:rPr>
        <w:t>Obodai</w:t>
      </w:r>
      <w:proofErr w:type="spellEnd"/>
      <w:r w:rsidRPr="00584154">
        <w:rPr>
          <w:rFonts w:ascii="Times New Roman" w:hAnsi="Times New Roman" w:cs="Times New Roman"/>
          <w:color w:val="222222"/>
          <w:sz w:val="24"/>
          <w:szCs w:val="24"/>
          <w:shd w:val="clear" w:color="auto" w:fill="FFFFFF"/>
        </w:rPr>
        <w:t xml:space="preserve">, M., Ferreira, I. C., Fernandes, Â., Barros, L., Mensah, D. L. N., </w:t>
      </w:r>
      <w:proofErr w:type="spellStart"/>
      <w:r w:rsidRPr="00584154">
        <w:rPr>
          <w:rFonts w:ascii="Times New Roman" w:hAnsi="Times New Roman" w:cs="Times New Roman"/>
          <w:color w:val="222222"/>
          <w:sz w:val="24"/>
          <w:szCs w:val="24"/>
          <w:shd w:val="clear" w:color="auto" w:fill="FFFFFF"/>
        </w:rPr>
        <w:t>Dzomeku</w:t>
      </w:r>
      <w:proofErr w:type="spellEnd"/>
      <w:r w:rsidRPr="00584154">
        <w:rPr>
          <w:rFonts w:ascii="Times New Roman" w:hAnsi="Times New Roman" w:cs="Times New Roman"/>
          <w:color w:val="222222"/>
          <w:sz w:val="24"/>
          <w:szCs w:val="24"/>
          <w:shd w:val="clear" w:color="auto" w:fill="FFFFFF"/>
        </w:rPr>
        <w:t>, M., ... &amp;</w:t>
      </w:r>
      <w:proofErr w:type="spellStart"/>
      <w:r w:rsidRPr="00584154">
        <w:rPr>
          <w:rFonts w:ascii="Times New Roman" w:hAnsi="Times New Roman" w:cs="Times New Roman"/>
          <w:color w:val="222222"/>
          <w:sz w:val="24"/>
          <w:szCs w:val="24"/>
          <w:shd w:val="clear" w:color="auto" w:fill="FFFFFF"/>
        </w:rPr>
        <w:t>Takli</w:t>
      </w:r>
      <w:proofErr w:type="spellEnd"/>
      <w:r w:rsidRPr="00584154">
        <w:rPr>
          <w:rFonts w:ascii="Times New Roman" w:hAnsi="Times New Roman" w:cs="Times New Roman"/>
          <w:color w:val="222222"/>
          <w:sz w:val="24"/>
          <w:szCs w:val="24"/>
          <w:shd w:val="clear" w:color="auto" w:fill="FFFFFF"/>
        </w:rPr>
        <w:t xml:space="preserve">, </w:t>
      </w:r>
      <w:r w:rsidRPr="00584154">
        <w:rPr>
          <w:rFonts w:ascii="Times New Roman" w:hAnsi="Times New Roman" w:cs="Times New Roman"/>
          <w:color w:val="222222"/>
          <w:sz w:val="24"/>
          <w:szCs w:val="24"/>
          <w:shd w:val="clear" w:color="auto" w:fill="FFFFFF"/>
        </w:rPr>
        <w:tab/>
        <w:t xml:space="preserve">R. K. </w:t>
      </w:r>
      <w:r w:rsidRPr="00584154">
        <w:rPr>
          <w:rFonts w:ascii="Times New Roman" w:hAnsi="Times New Roman" w:cs="Times New Roman"/>
          <w:color w:val="222222"/>
          <w:sz w:val="24"/>
          <w:szCs w:val="24"/>
          <w:shd w:val="clear" w:color="auto" w:fill="FFFFFF"/>
        </w:rPr>
        <w:tab/>
        <w:t xml:space="preserve">(2014). Evaluation of the chemical and antioxidant properties of wild and cultivated </w:t>
      </w:r>
      <w:r w:rsidRPr="00584154">
        <w:rPr>
          <w:rFonts w:ascii="Times New Roman" w:hAnsi="Times New Roman" w:cs="Times New Roman"/>
          <w:color w:val="222222"/>
          <w:sz w:val="24"/>
          <w:szCs w:val="24"/>
          <w:shd w:val="clear" w:color="auto" w:fill="FFFFFF"/>
        </w:rPr>
        <w:tab/>
        <w:t>mushrooms of Ghana. </w:t>
      </w:r>
      <w:r w:rsidRPr="00584154">
        <w:rPr>
          <w:rFonts w:ascii="Times New Roman" w:hAnsi="Times New Roman" w:cs="Times New Roman"/>
          <w:i/>
          <w:iCs/>
          <w:color w:val="222222"/>
          <w:sz w:val="24"/>
          <w:szCs w:val="24"/>
          <w:shd w:val="clear" w:color="auto" w:fill="FFFFFF"/>
        </w:rPr>
        <w:t>Molecules</w:t>
      </w:r>
      <w:r w:rsidRPr="00584154">
        <w:rPr>
          <w:rFonts w:ascii="Times New Roman" w:hAnsi="Times New Roman" w:cs="Times New Roman"/>
          <w:color w:val="222222"/>
          <w:sz w:val="24"/>
          <w:szCs w:val="24"/>
          <w:shd w:val="clear" w:color="auto" w:fill="FFFFFF"/>
        </w:rPr>
        <w:t>, </w:t>
      </w:r>
      <w:r w:rsidRPr="00584154">
        <w:rPr>
          <w:rFonts w:ascii="Times New Roman" w:hAnsi="Times New Roman" w:cs="Times New Roman"/>
          <w:i/>
          <w:iCs/>
          <w:color w:val="222222"/>
          <w:sz w:val="24"/>
          <w:szCs w:val="24"/>
          <w:shd w:val="clear" w:color="auto" w:fill="FFFFFF"/>
        </w:rPr>
        <w:t>19</w:t>
      </w:r>
      <w:r w:rsidRPr="00584154">
        <w:rPr>
          <w:rFonts w:ascii="Times New Roman" w:hAnsi="Times New Roman" w:cs="Times New Roman"/>
          <w:color w:val="222222"/>
          <w:sz w:val="24"/>
          <w:szCs w:val="24"/>
          <w:shd w:val="clear" w:color="auto" w:fill="FFFFFF"/>
        </w:rPr>
        <w:t>(12), 19532-19548.</w:t>
      </w:r>
    </w:p>
    <w:p w14:paraId="73197810" w14:textId="77777777" w:rsidR="00E039A1" w:rsidRPr="00584154" w:rsidRDefault="00E039A1" w:rsidP="00E039A1">
      <w:pPr>
        <w:spacing w:line="360" w:lineRule="auto"/>
        <w:ind w:left="720" w:hanging="720"/>
        <w:jc w:val="both"/>
        <w:rPr>
          <w:rFonts w:ascii="Times New Roman" w:hAnsi="Times New Roman" w:cs="Times New Roman"/>
          <w:color w:val="222222"/>
          <w:sz w:val="24"/>
          <w:szCs w:val="24"/>
          <w:shd w:val="clear" w:color="auto" w:fill="FFFFFF"/>
        </w:rPr>
      </w:pPr>
      <w:r w:rsidRPr="00584154">
        <w:rPr>
          <w:rFonts w:ascii="Times New Roman" w:hAnsi="Times New Roman" w:cs="Times New Roman"/>
          <w:color w:val="222222"/>
          <w:sz w:val="24"/>
          <w:szCs w:val="24"/>
          <w:shd w:val="clear" w:color="auto" w:fill="FFFFFF"/>
        </w:rPr>
        <w:t>Pérez‐Moreno, J., Guerin‐</w:t>
      </w:r>
      <w:proofErr w:type="spellStart"/>
      <w:r w:rsidRPr="00584154">
        <w:rPr>
          <w:rFonts w:ascii="Times New Roman" w:hAnsi="Times New Roman" w:cs="Times New Roman"/>
          <w:color w:val="222222"/>
          <w:sz w:val="24"/>
          <w:szCs w:val="24"/>
          <w:shd w:val="clear" w:color="auto" w:fill="FFFFFF"/>
        </w:rPr>
        <w:t>Laguette</w:t>
      </w:r>
      <w:proofErr w:type="spellEnd"/>
      <w:r w:rsidRPr="00584154">
        <w:rPr>
          <w:rFonts w:ascii="Times New Roman" w:hAnsi="Times New Roman" w:cs="Times New Roman"/>
          <w:color w:val="222222"/>
          <w:sz w:val="24"/>
          <w:szCs w:val="24"/>
          <w:shd w:val="clear" w:color="auto" w:fill="FFFFFF"/>
        </w:rPr>
        <w:t xml:space="preserve">, A., Rinaldi, A. C., Yu, F., </w:t>
      </w:r>
      <w:proofErr w:type="spellStart"/>
      <w:r w:rsidRPr="00584154">
        <w:rPr>
          <w:rFonts w:ascii="Times New Roman" w:hAnsi="Times New Roman" w:cs="Times New Roman"/>
          <w:color w:val="222222"/>
          <w:sz w:val="24"/>
          <w:szCs w:val="24"/>
          <w:shd w:val="clear" w:color="auto" w:fill="FFFFFF"/>
        </w:rPr>
        <w:t>Verbeken</w:t>
      </w:r>
      <w:proofErr w:type="spellEnd"/>
      <w:r w:rsidRPr="00584154">
        <w:rPr>
          <w:rFonts w:ascii="Times New Roman" w:hAnsi="Times New Roman" w:cs="Times New Roman"/>
          <w:color w:val="222222"/>
          <w:sz w:val="24"/>
          <w:szCs w:val="24"/>
          <w:shd w:val="clear" w:color="auto" w:fill="FFFFFF"/>
        </w:rPr>
        <w:t xml:space="preserve">, A., Hernández‐Santiago, </w:t>
      </w:r>
      <w:r w:rsidRPr="00584154">
        <w:rPr>
          <w:rFonts w:ascii="Times New Roman" w:hAnsi="Times New Roman" w:cs="Times New Roman"/>
          <w:color w:val="222222"/>
          <w:sz w:val="24"/>
          <w:szCs w:val="24"/>
          <w:shd w:val="clear" w:color="auto" w:fill="FFFFFF"/>
        </w:rPr>
        <w:tab/>
        <w:t>F., &amp;</w:t>
      </w:r>
      <w:r w:rsidRPr="00584154">
        <w:rPr>
          <w:rFonts w:ascii="Times New Roman" w:hAnsi="Times New Roman" w:cs="Times New Roman"/>
          <w:color w:val="222222"/>
          <w:sz w:val="24"/>
          <w:szCs w:val="24"/>
          <w:shd w:val="clear" w:color="auto" w:fill="FFFFFF"/>
        </w:rPr>
        <w:tab/>
        <w:t xml:space="preserve">Martínez‐Reyes, M. (2021). Edible mycorrhizal fungi of the world: What is their </w:t>
      </w:r>
      <w:r w:rsidRPr="00584154">
        <w:rPr>
          <w:rFonts w:ascii="Times New Roman" w:hAnsi="Times New Roman" w:cs="Times New Roman"/>
          <w:color w:val="222222"/>
          <w:sz w:val="24"/>
          <w:szCs w:val="24"/>
          <w:shd w:val="clear" w:color="auto" w:fill="FFFFFF"/>
        </w:rPr>
        <w:tab/>
        <w:t xml:space="preserve">role in forest </w:t>
      </w:r>
      <w:r w:rsidRPr="00584154">
        <w:rPr>
          <w:rFonts w:ascii="Times New Roman" w:hAnsi="Times New Roman" w:cs="Times New Roman"/>
          <w:color w:val="222222"/>
          <w:sz w:val="24"/>
          <w:szCs w:val="24"/>
          <w:shd w:val="clear" w:color="auto" w:fill="FFFFFF"/>
        </w:rPr>
        <w:tab/>
        <w:t xml:space="preserve">sustainability, food security, biocultural conservation and climate </w:t>
      </w:r>
      <w:r w:rsidRPr="00584154">
        <w:rPr>
          <w:rFonts w:ascii="Times New Roman" w:hAnsi="Times New Roman" w:cs="Times New Roman"/>
          <w:color w:val="222222"/>
          <w:sz w:val="24"/>
          <w:szCs w:val="24"/>
          <w:shd w:val="clear" w:color="auto" w:fill="FFFFFF"/>
        </w:rPr>
        <w:tab/>
        <w:t>change? </w:t>
      </w:r>
      <w:r w:rsidRPr="00584154">
        <w:rPr>
          <w:rFonts w:ascii="Times New Roman" w:hAnsi="Times New Roman" w:cs="Times New Roman"/>
          <w:i/>
          <w:iCs/>
          <w:color w:val="222222"/>
          <w:sz w:val="24"/>
          <w:szCs w:val="24"/>
          <w:shd w:val="clear" w:color="auto" w:fill="FFFFFF"/>
        </w:rPr>
        <w:t>Plants, People, Planet</w:t>
      </w:r>
      <w:r w:rsidRPr="00584154">
        <w:rPr>
          <w:rFonts w:ascii="Times New Roman" w:hAnsi="Times New Roman" w:cs="Times New Roman"/>
          <w:color w:val="222222"/>
          <w:sz w:val="24"/>
          <w:szCs w:val="24"/>
          <w:shd w:val="clear" w:color="auto" w:fill="FFFFFF"/>
        </w:rPr>
        <w:t>, </w:t>
      </w:r>
      <w:r w:rsidRPr="00584154">
        <w:rPr>
          <w:rFonts w:ascii="Times New Roman" w:hAnsi="Times New Roman" w:cs="Times New Roman"/>
          <w:i/>
          <w:iCs/>
          <w:color w:val="222222"/>
          <w:sz w:val="24"/>
          <w:szCs w:val="24"/>
          <w:shd w:val="clear" w:color="auto" w:fill="FFFFFF"/>
        </w:rPr>
        <w:t>3</w:t>
      </w:r>
      <w:r w:rsidRPr="00584154">
        <w:rPr>
          <w:rFonts w:ascii="Times New Roman" w:hAnsi="Times New Roman" w:cs="Times New Roman"/>
          <w:color w:val="222222"/>
          <w:sz w:val="24"/>
          <w:szCs w:val="24"/>
          <w:shd w:val="clear" w:color="auto" w:fill="FFFFFF"/>
        </w:rPr>
        <w:t>(5), 471-490.</w:t>
      </w:r>
    </w:p>
    <w:p w14:paraId="331FE357" w14:textId="77777777" w:rsidR="00E039A1" w:rsidRPr="00584154" w:rsidRDefault="00E039A1" w:rsidP="00E039A1">
      <w:pPr>
        <w:spacing w:line="360" w:lineRule="auto"/>
        <w:ind w:left="720" w:hanging="720"/>
        <w:jc w:val="both"/>
        <w:rPr>
          <w:rFonts w:ascii="Times New Roman" w:hAnsi="Times New Roman" w:cs="Times New Roman"/>
          <w:color w:val="222222"/>
          <w:sz w:val="24"/>
          <w:szCs w:val="24"/>
          <w:shd w:val="clear" w:color="auto" w:fill="FFFFFF"/>
        </w:rPr>
      </w:pPr>
      <w:r w:rsidRPr="00584154">
        <w:rPr>
          <w:rFonts w:ascii="Times New Roman" w:hAnsi="Times New Roman" w:cs="Times New Roman"/>
          <w:color w:val="222222"/>
          <w:sz w:val="24"/>
          <w:szCs w:val="24"/>
          <w:shd w:val="clear" w:color="auto" w:fill="FFFFFF"/>
        </w:rPr>
        <w:t>Purkayastha, R. P., &amp; Chandra, A. (1985). </w:t>
      </w:r>
      <w:r w:rsidRPr="00584154">
        <w:rPr>
          <w:rFonts w:ascii="Times New Roman" w:hAnsi="Times New Roman" w:cs="Times New Roman"/>
          <w:i/>
          <w:iCs/>
          <w:color w:val="222222"/>
          <w:sz w:val="24"/>
          <w:szCs w:val="24"/>
          <w:shd w:val="clear" w:color="auto" w:fill="FFFFFF"/>
        </w:rPr>
        <w:t>Manual of Indian edible mushrooms</w:t>
      </w:r>
      <w:r w:rsidRPr="00584154">
        <w:rPr>
          <w:rFonts w:ascii="Times New Roman" w:hAnsi="Times New Roman" w:cs="Times New Roman"/>
          <w:color w:val="222222"/>
          <w:sz w:val="24"/>
          <w:szCs w:val="24"/>
          <w:shd w:val="clear" w:color="auto" w:fill="FFFFFF"/>
        </w:rPr>
        <w:t xml:space="preserve"> (pp. 41-48). New </w:t>
      </w:r>
      <w:r w:rsidRPr="00584154">
        <w:rPr>
          <w:rFonts w:ascii="Times New Roman" w:hAnsi="Times New Roman" w:cs="Times New Roman"/>
          <w:color w:val="222222"/>
          <w:sz w:val="24"/>
          <w:szCs w:val="24"/>
          <w:shd w:val="clear" w:color="auto" w:fill="FFFFFF"/>
        </w:rPr>
        <w:tab/>
        <w:t xml:space="preserve">Delhi: </w:t>
      </w:r>
      <w:r w:rsidRPr="00584154">
        <w:rPr>
          <w:rFonts w:ascii="Times New Roman" w:hAnsi="Times New Roman" w:cs="Times New Roman"/>
          <w:color w:val="222222"/>
          <w:sz w:val="24"/>
          <w:szCs w:val="24"/>
          <w:shd w:val="clear" w:color="auto" w:fill="FFFFFF"/>
        </w:rPr>
        <w:tab/>
        <w:t>Today and Tomorrow's Printers and Publishers.</w:t>
      </w:r>
    </w:p>
    <w:p w14:paraId="69615F3D" w14:textId="77777777" w:rsidR="00E039A1" w:rsidRPr="00584154" w:rsidRDefault="00E039A1" w:rsidP="00E039A1">
      <w:pPr>
        <w:spacing w:line="360" w:lineRule="auto"/>
        <w:ind w:left="720" w:hanging="720"/>
        <w:jc w:val="both"/>
        <w:rPr>
          <w:rFonts w:ascii="Times New Roman" w:hAnsi="Times New Roman" w:cs="Times New Roman"/>
          <w:sz w:val="24"/>
          <w:szCs w:val="24"/>
        </w:rPr>
      </w:pPr>
      <w:r w:rsidRPr="00584154">
        <w:rPr>
          <w:rFonts w:ascii="Times New Roman" w:hAnsi="Times New Roman" w:cs="Times New Roman"/>
          <w:sz w:val="24"/>
          <w:szCs w:val="24"/>
        </w:rPr>
        <w:t>Sadler M (2003) Nutritional properties of edible fungi. Nutrition Bulletin 28, 305–308.</w:t>
      </w:r>
    </w:p>
    <w:p w14:paraId="578F90CF" w14:textId="77777777" w:rsidR="00E039A1" w:rsidRPr="00584154" w:rsidRDefault="00E039A1" w:rsidP="00E039A1">
      <w:pPr>
        <w:spacing w:line="360" w:lineRule="auto"/>
        <w:ind w:left="720" w:hanging="720"/>
        <w:jc w:val="both"/>
        <w:rPr>
          <w:rFonts w:ascii="Times New Roman" w:hAnsi="Times New Roman" w:cs="Times New Roman"/>
          <w:sz w:val="24"/>
          <w:szCs w:val="24"/>
        </w:rPr>
      </w:pPr>
      <w:r w:rsidRPr="00584154">
        <w:rPr>
          <w:rFonts w:ascii="Times New Roman" w:hAnsi="Times New Roman" w:cs="Times New Roman"/>
          <w:color w:val="222222"/>
          <w:sz w:val="24"/>
          <w:szCs w:val="24"/>
          <w:shd w:val="clear" w:color="auto" w:fill="FFFFFF"/>
        </w:rPr>
        <w:t>Sahu, R., Sahu, K., Chanda, R., Chaturvedi, K., Sahu, B., &amp;</w:t>
      </w:r>
      <w:proofErr w:type="spellStart"/>
      <w:r w:rsidRPr="00584154">
        <w:rPr>
          <w:rFonts w:ascii="Times New Roman" w:hAnsi="Times New Roman" w:cs="Times New Roman"/>
          <w:color w:val="222222"/>
          <w:sz w:val="24"/>
          <w:szCs w:val="24"/>
          <w:shd w:val="clear" w:color="auto" w:fill="FFFFFF"/>
        </w:rPr>
        <w:t>Chaursia</w:t>
      </w:r>
      <w:proofErr w:type="spellEnd"/>
      <w:r w:rsidRPr="00584154">
        <w:rPr>
          <w:rFonts w:ascii="Times New Roman" w:hAnsi="Times New Roman" w:cs="Times New Roman"/>
          <w:color w:val="222222"/>
          <w:sz w:val="24"/>
          <w:szCs w:val="24"/>
          <w:shd w:val="clear" w:color="auto" w:fill="FFFFFF"/>
        </w:rPr>
        <w:t xml:space="preserve">, H. (2023). Nutritional and </w:t>
      </w:r>
      <w:r w:rsidRPr="00584154">
        <w:rPr>
          <w:rFonts w:ascii="Times New Roman" w:hAnsi="Times New Roman" w:cs="Times New Roman"/>
          <w:color w:val="222222"/>
          <w:sz w:val="24"/>
          <w:szCs w:val="24"/>
          <w:shd w:val="clear" w:color="auto" w:fill="FFFFFF"/>
        </w:rPr>
        <w:tab/>
        <w:t>Pharmacological Potential of Edible Mushroom. </w:t>
      </w:r>
      <w:r w:rsidRPr="00584154">
        <w:rPr>
          <w:rFonts w:ascii="Times New Roman" w:hAnsi="Times New Roman" w:cs="Times New Roman"/>
          <w:i/>
          <w:iCs/>
          <w:color w:val="222222"/>
          <w:sz w:val="24"/>
          <w:szCs w:val="24"/>
          <w:shd w:val="clear" w:color="auto" w:fill="FFFFFF"/>
        </w:rPr>
        <w:t xml:space="preserve">Acta Scientific Pharmaceutical Sciences </w:t>
      </w:r>
      <w:r w:rsidRPr="00584154">
        <w:rPr>
          <w:rFonts w:ascii="Times New Roman" w:hAnsi="Times New Roman" w:cs="Times New Roman"/>
          <w:i/>
          <w:iCs/>
          <w:color w:val="222222"/>
          <w:sz w:val="24"/>
          <w:szCs w:val="24"/>
          <w:shd w:val="clear" w:color="auto" w:fill="FFFFFF"/>
        </w:rPr>
        <w:tab/>
        <w:t>(ISSN: 2581-5423)</w:t>
      </w:r>
      <w:r w:rsidRPr="00584154">
        <w:rPr>
          <w:rFonts w:ascii="Times New Roman" w:hAnsi="Times New Roman" w:cs="Times New Roman"/>
          <w:color w:val="222222"/>
          <w:sz w:val="24"/>
          <w:szCs w:val="24"/>
          <w:shd w:val="clear" w:color="auto" w:fill="FFFFFF"/>
        </w:rPr>
        <w:t>, </w:t>
      </w:r>
      <w:r w:rsidRPr="00584154">
        <w:rPr>
          <w:rFonts w:ascii="Times New Roman" w:hAnsi="Times New Roman" w:cs="Times New Roman"/>
          <w:i/>
          <w:iCs/>
          <w:color w:val="222222"/>
          <w:sz w:val="24"/>
          <w:szCs w:val="24"/>
          <w:shd w:val="clear" w:color="auto" w:fill="FFFFFF"/>
        </w:rPr>
        <w:t>7</w:t>
      </w:r>
      <w:r w:rsidRPr="00584154">
        <w:rPr>
          <w:rFonts w:ascii="Times New Roman" w:hAnsi="Times New Roman" w:cs="Times New Roman"/>
          <w:color w:val="222222"/>
          <w:sz w:val="24"/>
          <w:szCs w:val="24"/>
          <w:shd w:val="clear" w:color="auto" w:fill="FFFFFF"/>
        </w:rPr>
        <w:t>(4).</w:t>
      </w:r>
    </w:p>
    <w:p w14:paraId="39B33363" w14:textId="77777777" w:rsidR="00E039A1" w:rsidRPr="00584154" w:rsidRDefault="00E039A1" w:rsidP="00E039A1">
      <w:pPr>
        <w:spacing w:line="360" w:lineRule="auto"/>
        <w:ind w:left="720" w:hanging="720"/>
        <w:jc w:val="both"/>
        <w:rPr>
          <w:rFonts w:ascii="Times New Roman" w:hAnsi="Times New Roman" w:cs="Times New Roman"/>
          <w:color w:val="222222"/>
          <w:sz w:val="24"/>
          <w:szCs w:val="24"/>
          <w:shd w:val="clear" w:color="auto" w:fill="FFFFFF"/>
        </w:rPr>
      </w:pPr>
      <w:r w:rsidRPr="00584154">
        <w:rPr>
          <w:rFonts w:ascii="Times New Roman" w:hAnsi="Times New Roman" w:cs="Times New Roman"/>
          <w:color w:val="222222"/>
          <w:sz w:val="24"/>
          <w:szCs w:val="24"/>
          <w:shd w:val="clear" w:color="auto" w:fill="FFFFFF"/>
        </w:rPr>
        <w:t xml:space="preserve">Sileshi, G. W., Nyeko, P., Nkunika, P. O., Sekematte, B. M., Akinnifesi, F. K., &amp;Ajayi, O. C. </w:t>
      </w:r>
      <w:r w:rsidRPr="00584154">
        <w:rPr>
          <w:rFonts w:ascii="Times New Roman" w:hAnsi="Times New Roman" w:cs="Times New Roman"/>
          <w:color w:val="222222"/>
          <w:sz w:val="24"/>
          <w:szCs w:val="24"/>
          <w:shd w:val="clear" w:color="auto" w:fill="FFFFFF"/>
        </w:rPr>
        <w:tab/>
        <w:t xml:space="preserve">(2009). Integrating ethno-ecological and scientific knowledge of termites for sustainable </w:t>
      </w:r>
      <w:r w:rsidRPr="00584154">
        <w:rPr>
          <w:rFonts w:ascii="Times New Roman" w:hAnsi="Times New Roman" w:cs="Times New Roman"/>
          <w:color w:val="222222"/>
          <w:sz w:val="24"/>
          <w:szCs w:val="24"/>
          <w:shd w:val="clear" w:color="auto" w:fill="FFFFFF"/>
        </w:rPr>
        <w:tab/>
        <w:t>termite management and human welfare in Africa. </w:t>
      </w:r>
      <w:r w:rsidRPr="00584154">
        <w:rPr>
          <w:rFonts w:ascii="Times New Roman" w:hAnsi="Times New Roman" w:cs="Times New Roman"/>
          <w:i/>
          <w:iCs/>
          <w:color w:val="222222"/>
          <w:sz w:val="24"/>
          <w:szCs w:val="24"/>
          <w:shd w:val="clear" w:color="auto" w:fill="FFFFFF"/>
        </w:rPr>
        <w:t>Ecology and Society</w:t>
      </w:r>
      <w:r w:rsidRPr="00584154">
        <w:rPr>
          <w:rFonts w:ascii="Times New Roman" w:hAnsi="Times New Roman" w:cs="Times New Roman"/>
          <w:color w:val="222222"/>
          <w:sz w:val="24"/>
          <w:szCs w:val="24"/>
          <w:shd w:val="clear" w:color="auto" w:fill="FFFFFF"/>
        </w:rPr>
        <w:t>, </w:t>
      </w:r>
      <w:r w:rsidRPr="00584154">
        <w:rPr>
          <w:rFonts w:ascii="Times New Roman" w:hAnsi="Times New Roman" w:cs="Times New Roman"/>
          <w:i/>
          <w:iCs/>
          <w:color w:val="222222"/>
          <w:sz w:val="24"/>
          <w:szCs w:val="24"/>
          <w:shd w:val="clear" w:color="auto" w:fill="FFFFFF"/>
        </w:rPr>
        <w:t>14</w:t>
      </w:r>
      <w:r w:rsidRPr="00584154">
        <w:rPr>
          <w:rFonts w:ascii="Times New Roman" w:hAnsi="Times New Roman" w:cs="Times New Roman"/>
          <w:color w:val="222222"/>
          <w:sz w:val="24"/>
          <w:szCs w:val="24"/>
          <w:shd w:val="clear" w:color="auto" w:fill="FFFFFF"/>
        </w:rPr>
        <w:t>(1).</w:t>
      </w:r>
    </w:p>
    <w:p w14:paraId="2AC71CCE" w14:textId="77777777" w:rsidR="00E039A1" w:rsidRPr="00584154" w:rsidRDefault="00E039A1" w:rsidP="00E039A1">
      <w:pPr>
        <w:spacing w:line="360" w:lineRule="auto"/>
        <w:ind w:left="720" w:hanging="720"/>
        <w:jc w:val="both"/>
        <w:rPr>
          <w:rFonts w:ascii="Times New Roman" w:hAnsi="Times New Roman" w:cs="Times New Roman"/>
          <w:color w:val="222222"/>
          <w:sz w:val="24"/>
          <w:szCs w:val="24"/>
          <w:shd w:val="clear" w:color="auto" w:fill="FFFFFF"/>
        </w:rPr>
      </w:pPr>
      <w:r w:rsidRPr="00584154">
        <w:rPr>
          <w:rFonts w:ascii="Times New Roman" w:hAnsi="Times New Roman" w:cs="Times New Roman"/>
          <w:color w:val="222222"/>
          <w:sz w:val="24"/>
          <w:szCs w:val="24"/>
          <w:shd w:val="clear" w:color="auto" w:fill="FFFFFF"/>
        </w:rPr>
        <w:t xml:space="preserve">Sileshi, G. W., </w:t>
      </w:r>
      <w:proofErr w:type="spellStart"/>
      <w:r w:rsidRPr="00584154">
        <w:rPr>
          <w:rFonts w:ascii="Times New Roman" w:hAnsi="Times New Roman" w:cs="Times New Roman"/>
          <w:color w:val="222222"/>
          <w:sz w:val="24"/>
          <w:szCs w:val="24"/>
          <w:shd w:val="clear" w:color="auto" w:fill="FFFFFF"/>
        </w:rPr>
        <w:t>Tibuhwa</w:t>
      </w:r>
      <w:proofErr w:type="spellEnd"/>
      <w:r w:rsidRPr="00584154">
        <w:rPr>
          <w:rFonts w:ascii="Times New Roman" w:hAnsi="Times New Roman" w:cs="Times New Roman"/>
          <w:color w:val="222222"/>
          <w:sz w:val="24"/>
          <w:szCs w:val="24"/>
          <w:shd w:val="clear" w:color="auto" w:fill="FFFFFF"/>
        </w:rPr>
        <w:t xml:space="preserve">, D. D., &amp;Mlambo, A. (2023). Underutilized wild edible fungi and their </w:t>
      </w:r>
      <w:r w:rsidRPr="00584154">
        <w:rPr>
          <w:rFonts w:ascii="Times New Roman" w:hAnsi="Times New Roman" w:cs="Times New Roman"/>
          <w:color w:val="222222"/>
          <w:sz w:val="24"/>
          <w:szCs w:val="24"/>
          <w:shd w:val="clear" w:color="auto" w:fill="FFFFFF"/>
        </w:rPr>
        <w:tab/>
        <w:t>undervalued ecosystem services in Africa. </w:t>
      </w:r>
      <w:r w:rsidRPr="00584154">
        <w:rPr>
          <w:rFonts w:ascii="Times New Roman" w:hAnsi="Times New Roman" w:cs="Times New Roman"/>
          <w:i/>
          <w:iCs/>
          <w:color w:val="222222"/>
          <w:sz w:val="24"/>
          <w:szCs w:val="24"/>
          <w:shd w:val="clear" w:color="auto" w:fill="FFFFFF"/>
        </w:rPr>
        <w:t>CABI Agriculture and Bioscience</w:t>
      </w:r>
      <w:r w:rsidRPr="00584154">
        <w:rPr>
          <w:rFonts w:ascii="Times New Roman" w:hAnsi="Times New Roman" w:cs="Times New Roman"/>
          <w:color w:val="222222"/>
          <w:sz w:val="24"/>
          <w:szCs w:val="24"/>
          <w:shd w:val="clear" w:color="auto" w:fill="FFFFFF"/>
        </w:rPr>
        <w:t>, </w:t>
      </w:r>
      <w:r w:rsidRPr="00584154">
        <w:rPr>
          <w:rFonts w:ascii="Times New Roman" w:hAnsi="Times New Roman" w:cs="Times New Roman"/>
          <w:i/>
          <w:iCs/>
          <w:color w:val="222222"/>
          <w:sz w:val="24"/>
          <w:szCs w:val="24"/>
          <w:shd w:val="clear" w:color="auto" w:fill="FFFFFF"/>
        </w:rPr>
        <w:t>4</w:t>
      </w:r>
      <w:r w:rsidRPr="00584154">
        <w:rPr>
          <w:rFonts w:ascii="Times New Roman" w:hAnsi="Times New Roman" w:cs="Times New Roman"/>
          <w:color w:val="222222"/>
          <w:sz w:val="24"/>
          <w:szCs w:val="24"/>
          <w:shd w:val="clear" w:color="auto" w:fill="FFFFFF"/>
        </w:rPr>
        <w:t>(1), 1-20.</w:t>
      </w:r>
    </w:p>
    <w:p w14:paraId="33A8DB63" w14:textId="77777777" w:rsidR="00E039A1" w:rsidRPr="00584154" w:rsidRDefault="00E039A1" w:rsidP="00E039A1">
      <w:pPr>
        <w:spacing w:after="0" w:line="360" w:lineRule="auto"/>
        <w:ind w:left="720" w:hanging="720"/>
        <w:jc w:val="both"/>
        <w:rPr>
          <w:rFonts w:ascii="Times New Roman" w:eastAsia="Times New Roman" w:hAnsi="Times New Roman" w:cs="Times New Roman"/>
          <w:color w:val="222222"/>
          <w:sz w:val="24"/>
          <w:szCs w:val="24"/>
          <w:shd w:val="clear" w:color="auto" w:fill="FFFFFF"/>
        </w:rPr>
      </w:pPr>
      <w:r w:rsidRPr="00584154">
        <w:rPr>
          <w:rFonts w:ascii="Times New Roman" w:eastAsia="Times New Roman" w:hAnsi="Times New Roman" w:cs="Times New Roman"/>
          <w:color w:val="222222"/>
          <w:sz w:val="24"/>
          <w:szCs w:val="24"/>
          <w:shd w:val="clear" w:color="auto" w:fill="FFFFFF"/>
        </w:rPr>
        <w:lastRenderedPageBreak/>
        <w:t xml:space="preserve">Singh, H. K., Thakur, M. P., </w:t>
      </w:r>
      <w:proofErr w:type="spellStart"/>
      <w:r w:rsidRPr="00584154">
        <w:rPr>
          <w:rFonts w:ascii="Times New Roman" w:eastAsia="Times New Roman" w:hAnsi="Times New Roman" w:cs="Times New Roman"/>
          <w:color w:val="222222"/>
          <w:sz w:val="24"/>
          <w:szCs w:val="24"/>
          <w:shd w:val="clear" w:color="auto" w:fill="FFFFFF"/>
        </w:rPr>
        <w:t>Kerketta</w:t>
      </w:r>
      <w:proofErr w:type="spellEnd"/>
      <w:r w:rsidRPr="00584154">
        <w:rPr>
          <w:rFonts w:ascii="Times New Roman" w:eastAsia="Times New Roman" w:hAnsi="Times New Roman" w:cs="Times New Roman"/>
          <w:color w:val="222222"/>
          <w:sz w:val="24"/>
          <w:szCs w:val="24"/>
          <w:shd w:val="clear" w:color="auto" w:fill="FFFFFF"/>
        </w:rPr>
        <w:t xml:space="preserve">, A., &amp; Nag, U. K. (2020). Biodiversity of Edible, Medicinal, </w:t>
      </w:r>
      <w:r w:rsidRPr="00584154">
        <w:rPr>
          <w:rFonts w:ascii="Times New Roman" w:eastAsia="Times New Roman" w:hAnsi="Times New Roman" w:cs="Times New Roman"/>
          <w:color w:val="222222"/>
          <w:sz w:val="24"/>
          <w:szCs w:val="24"/>
          <w:shd w:val="clear" w:color="auto" w:fill="FFFFFF"/>
        </w:rPr>
        <w:tab/>
      </w:r>
      <w:proofErr w:type="spellStart"/>
      <w:r w:rsidRPr="00584154">
        <w:rPr>
          <w:rFonts w:ascii="Times New Roman" w:eastAsia="Times New Roman" w:hAnsi="Times New Roman" w:cs="Times New Roman"/>
          <w:color w:val="222222"/>
          <w:sz w:val="24"/>
          <w:szCs w:val="24"/>
          <w:shd w:val="clear" w:color="auto" w:fill="FFFFFF"/>
        </w:rPr>
        <w:t>Mychorhizal</w:t>
      </w:r>
      <w:proofErr w:type="spellEnd"/>
      <w:r w:rsidRPr="00584154">
        <w:rPr>
          <w:rFonts w:ascii="Times New Roman" w:eastAsia="Times New Roman" w:hAnsi="Times New Roman" w:cs="Times New Roman"/>
          <w:color w:val="222222"/>
          <w:sz w:val="24"/>
          <w:szCs w:val="24"/>
          <w:shd w:val="clear" w:color="auto" w:fill="FFFFFF"/>
        </w:rPr>
        <w:t xml:space="preserve">, Poisonous and Wild </w:t>
      </w:r>
      <w:proofErr w:type="spellStart"/>
      <w:r w:rsidRPr="00584154">
        <w:rPr>
          <w:rFonts w:ascii="Times New Roman" w:eastAsia="Times New Roman" w:hAnsi="Times New Roman" w:cs="Times New Roman"/>
          <w:color w:val="222222"/>
          <w:sz w:val="24"/>
          <w:szCs w:val="24"/>
          <w:shd w:val="clear" w:color="auto" w:fill="FFFFFF"/>
        </w:rPr>
        <w:t>Macrofungi</w:t>
      </w:r>
      <w:proofErr w:type="spellEnd"/>
      <w:r w:rsidRPr="00584154">
        <w:rPr>
          <w:rFonts w:ascii="Times New Roman" w:eastAsia="Times New Roman" w:hAnsi="Times New Roman" w:cs="Times New Roman"/>
          <w:color w:val="222222"/>
          <w:sz w:val="24"/>
          <w:szCs w:val="24"/>
          <w:shd w:val="clear" w:color="auto" w:fill="FFFFFF"/>
        </w:rPr>
        <w:t xml:space="preserve"> in Chhattisgarh. </w:t>
      </w:r>
      <w:r w:rsidRPr="00584154">
        <w:rPr>
          <w:rFonts w:ascii="Times New Roman" w:eastAsia="Times New Roman" w:hAnsi="Times New Roman" w:cs="Times New Roman"/>
          <w:i/>
          <w:iCs/>
          <w:color w:val="222222"/>
          <w:sz w:val="24"/>
          <w:szCs w:val="24"/>
          <w:shd w:val="clear" w:color="auto" w:fill="FFFFFF"/>
        </w:rPr>
        <w:t xml:space="preserve">Mushroom </w:t>
      </w:r>
      <w:r w:rsidRPr="00584154">
        <w:rPr>
          <w:rFonts w:ascii="Times New Roman" w:eastAsia="Times New Roman" w:hAnsi="Times New Roman" w:cs="Times New Roman"/>
          <w:i/>
          <w:iCs/>
          <w:color w:val="222222"/>
          <w:sz w:val="24"/>
          <w:szCs w:val="24"/>
          <w:shd w:val="clear" w:color="auto" w:fill="FFFFFF"/>
        </w:rPr>
        <w:tab/>
        <w:t>Research</w:t>
      </w:r>
      <w:r w:rsidRPr="00584154">
        <w:rPr>
          <w:rFonts w:ascii="Times New Roman" w:eastAsia="Times New Roman" w:hAnsi="Times New Roman" w:cs="Times New Roman"/>
          <w:color w:val="222222"/>
          <w:sz w:val="24"/>
          <w:szCs w:val="24"/>
          <w:shd w:val="clear" w:color="auto" w:fill="FFFFFF"/>
        </w:rPr>
        <w:t>, </w:t>
      </w:r>
      <w:r w:rsidRPr="00584154">
        <w:rPr>
          <w:rFonts w:ascii="Times New Roman" w:eastAsia="Times New Roman" w:hAnsi="Times New Roman" w:cs="Times New Roman"/>
          <w:i/>
          <w:iCs/>
          <w:color w:val="222222"/>
          <w:sz w:val="24"/>
          <w:szCs w:val="24"/>
          <w:shd w:val="clear" w:color="auto" w:fill="FFFFFF"/>
        </w:rPr>
        <w:t>29</w:t>
      </w:r>
      <w:r w:rsidRPr="00584154">
        <w:rPr>
          <w:rFonts w:ascii="Times New Roman" w:eastAsia="Times New Roman" w:hAnsi="Times New Roman" w:cs="Times New Roman"/>
          <w:color w:val="222222"/>
          <w:sz w:val="24"/>
          <w:szCs w:val="24"/>
          <w:shd w:val="clear" w:color="auto" w:fill="FFFFFF"/>
        </w:rPr>
        <w:t>(1).</w:t>
      </w:r>
    </w:p>
    <w:p w14:paraId="6FF5228E" w14:textId="77777777" w:rsidR="00E039A1" w:rsidRPr="00584154" w:rsidRDefault="00E039A1" w:rsidP="00E039A1">
      <w:pPr>
        <w:spacing w:line="360" w:lineRule="auto"/>
        <w:ind w:left="720" w:hanging="720"/>
        <w:jc w:val="both"/>
        <w:rPr>
          <w:rFonts w:ascii="Times New Roman" w:hAnsi="Times New Roman" w:cs="Times New Roman"/>
          <w:color w:val="222222"/>
          <w:sz w:val="24"/>
          <w:szCs w:val="24"/>
          <w:shd w:val="clear" w:color="auto" w:fill="FFFFFF"/>
        </w:rPr>
      </w:pPr>
      <w:r w:rsidRPr="00584154">
        <w:rPr>
          <w:rFonts w:ascii="Times New Roman" w:hAnsi="Times New Roman" w:cs="Times New Roman"/>
          <w:color w:val="222222"/>
          <w:sz w:val="24"/>
          <w:szCs w:val="24"/>
          <w:shd w:val="clear" w:color="auto" w:fill="FFFFFF"/>
        </w:rPr>
        <w:t xml:space="preserve">Singh, N. (2010). Edible Potential of Wild Mushroom </w:t>
      </w:r>
      <w:proofErr w:type="spellStart"/>
      <w:proofErr w:type="gramStart"/>
      <w:r w:rsidRPr="00584154">
        <w:rPr>
          <w:rFonts w:ascii="Times New Roman" w:hAnsi="Times New Roman" w:cs="Times New Roman"/>
          <w:color w:val="222222"/>
          <w:sz w:val="24"/>
          <w:szCs w:val="24"/>
          <w:shd w:val="clear" w:color="auto" w:fill="FFFFFF"/>
        </w:rPr>
        <w:t>Astraeushygromatricus</w:t>
      </w:r>
      <w:proofErr w:type="spellEnd"/>
      <w:r w:rsidRPr="00584154">
        <w:rPr>
          <w:rFonts w:ascii="Times New Roman" w:hAnsi="Times New Roman" w:cs="Times New Roman"/>
          <w:color w:val="222222"/>
          <w:sz w:val="24"/>
          <w:szCs w:val="24"/>
          <w:shd w:val="clear" w:color="auto" w:fill="FFFFFF"/>
        </w:rPr>
        <w:t>(</w:t>
      </w:r>
      <w:proofErr w:type="gramEnd"/>
      <w:r w:rsidRPr="00584154">
        <w:rPr>
          <w:rFonts w:ascii="Times New Roman" w:hAnsi="Times New Roman" w:cs="Times New Roman"/>
          <w:color w:val="222222"/>
          <w:sz w:val="24"/>
          <w:szCs w:val="24"/>
          <w:shd w:val="clear" w:color="auto" w:fill="FFFFFF"/>
        </w:rPr>
        <w:t xml:space="preserve">Pers.) </w:t>
      </w:r>
      <w:r w:rsidRPr="00584154">
        <w:rPr>
          <w:rFonts w:ascii="Times New Roman" w:hAnsi="Times New Roman" w:cs="Times New Roman"/>
          <w:color w:val="222222"/>
          <w:sz w:val="24"/>
          <w:szCs w:val="24"/>
          <w:shd w:val="clear" w:color="auto" w:fill="FFFFFF"/>
        </w:rPr>
        <w:tab/>
        <w:t>Morg. </w:t>
      </w:r>
      <w:r w:rsidRPr="00584154">
        <w:rPr>
          <w:rFonts w:ascii="Times New Roman" w:hAnsi="Times New Roman" w:cs="Times New Roman"/>
          <w:i/>
          <w:iCs/>
          <w:color w:val="222222"/>
          <w:sz w:val="24"/>
          <w:szCs w:val="24"/>
          <w:shd w:val="clear" w:color="auto" w:fill="FFFFFF"/>
        </w:rPr>
        <w:t>Nature, Environment and Pollution Technology</w:t>
      </w:r>
      <w:r w:rsidRPr="00584154">
        <w:rPr>
          <w:rFonts w:ascii="Times New Roman" w:hAnsi="Times New Roman" w:cs="Times New Roman"/>
          <w:color w:val="222222"/>
          <w:sz w:val="24"/>
          <w:szCs w:val="24"/>
          <w:shd w:val="clear" w:color="auto" w:fill="FFFFFF"/>
        </w:rPr>
        <w:t>, </w:t>
      </w:r>
      <w:r w:rsidRPr="00584154">
        <w:rPr>
          <w:rFonts w:ascii="Times New Roman" w:hAnsi="Times New Roman" w:cs="Times New Roman"/>
          <w:i/>
          <w:iCs/>
          <w:color w:val="222222"/>
          <w:sz w:val="24"/>
          <w:szCs w:val="24"/>
          <w:shd w:val="clear" w:color="auto" w:fill="FFFFFF"/>
        </w:rPr>
        <w:t>9</w:t>
      </w:r>
      <w:r w:rsidRPr="00584154">
        <w:rPr>
          <w:rFonts w:ascii="Times New Roman" w:hAnsi="Times New Roman" w:cs="Times New Roman"/>
          <w:color w:val="222222"/>
          <w:sz w:val="24"/>
          <w:szCs w:val="24"/>
          <w:shd w:val="clear" w:color="auto" w:fill="FFFFFF"/>
        </w:rPr>
        <w:t>(3), 597-600.</w:t>
      </w:r>
    </w:p>
    <w:p w14:paraId="2A3B8744" w14:textId="77777777" w:rsidR="00E039A1" w:rsidRPr="00584154" w:rsidRDefault="00E039A1" w:rsidP="00E039A1">
      <w:pPr>
        <w:spacing w:line="360" w:lineRule="auto"/>
        <w:ind w:left="720" w:hanging="720"/>
        <w:jc w:val="both"/>
        <w:rPr>
          <w:rFonts w:ascii="Times New Roman" w:hAnsi="Times New Roman" w:cs="Times New Roman"/>
          <w:sz w:val="24"/>
          <w:szCs w:val="24"/>
        </w:rPr>
      </w:pPr>
      <w:r w:rsidRPr="00584154">
        <w:rPr>
          <w:rFonts w:ascii="Times New Roman" w:hAnsi="Times New Roman" w:cs="Times New Roman"/>
          <w:sz w:val="24"/>
          <w:szCs w:val="24"/>
        </w:rPr>
        <w:t xml:space="preserve">Sun S. 2014. One kind of traditional Chinese medicine composition for treating diabetes. China </w:t>
      </w:r>
      <w:r w:rsidRPr="00584154">
        <w:rPr>
          <w:rFonts w:ascii="Times New Roman" w:hAnsi="Times New Roman" w:cs="Times New Roman"/>
          <w:sz w:val="24"/>
          <w:szCs w:val="24"/>
        </w:rPr>
        <w:tab/>
        <w:t xml:space="preserve">patent </w:t>
      </w:r>
      <w:r w:rsidRPr="00584154">
        <w:rPr>
          <w:rFonts w:ascii="Times New Roman" w:hAnsi="Times New Roman" w:cs="Times New Roman"/>
          <w:sz w:val="24"/>
          <w:szCs w:val="24"/>
        </w:rPr>
        <w:tab/>
        <w:t>application CN103550660A.</w:t>
      </w:r>
    </w:p>
    <w:p w14:paraId="48C101E9" w14:textId="77777777" w:rsidR="00E039A1" w:rsidRDefault="00E039A1" w:rsidP="00E039A1">
      <w:pPr>
        <w:spacing w:line="360" w:lineRule="auto"/>
        <w:ind w:left="720" w:hanging="720"/>
        <w:jc w:val="both"/>
        <w:rPr>
          <w:rFonts w:ascii="Times New Roman" w:hAnsi="Times New Roman" w:cs="Times New Roman"/>
        </w:rPr>
      </w:pPr>
      <w:r w:rsidRPr="00584154">
        <w:rPr>
          <w:rFonts w:ascii="Times New Roman" w:hAnsi="Times New Roman" w:cs="Times New Roman"/>
        </w:rPr>
        <w:t xml:space="preserve">Ta¸ </w:t>
      </w:r>
      <w:proofErr w:type="spellStart"/>
      <w:r w:rsidRPr="00584154">
        <w:rPr>
          <w:rFonts w:ascii="Times New Roman" w:hAnsi="Times New Roman" w:cs="Times New Roman"/>
        </w:rPr>
        <w:t>skın</w:t>
      </w:r>
      <w:proofErr w:type="spellEnd"/>
      <w:r w:rsidRPr="00584154">
        <w:rPr>
          <w:rFonts w:ascii="Times New Roman" w:hAnsi="Times New Roman" w:cs="Times New Roman"/>
        </w:rPr>
        <w:t xml:space="preserve">, H.; </w:t>
      </w:r>
      <w:proofErr w:type="spellStart"/>
      <w:r w:rsidRPr="00584154">
        <w:rPr>
          <w:rFonts w:ascii="Times New Roman" w:hAnsi="Times New Roman" w:cs="Times New Roman"/>
        </w:rPr>
        <w:t>Süfer</w:t>
      </w:r>
      <w:proofErr w:type="spellEnd"/>
      <w:r w:rsidRPr="00584154">
        <w:rPr>
          <w:rFonts w:ascii="Times New Roman" w:hAnsi="Times New Roman" w:cs="Times New Roman"/>
        </w:rPr>
        <w:t xml:space="preserve">, Ö.; Attar, ¸ S.H.; Bozok, F.; </w:t>
      </w:r>
      <w:proofErr w:type="spellStart"/>
      <w:r w:rsidRPr="00584154">
        <w:rPr>
          <w:rFonts w:ascii="Times New Roman" w:hAnsi="Times New Roman" w:cs="Times New Roman"/>
        </w:rPr>
        <w:t>Baktemur</w:t>
      </w:r>
      <w:proofErr w:type="spellEnd"/>
      <w:r w:rsidRPr="00584154">
        <w:rPr>
          <w:rFonts w:ascii="Times New Roman" w:hAnsi="Times New Roman" w:cs="Times New Roman"/>
        </w:rPr>
        <w:t xml:space="preserve">, G.; </w:t>
      </w:r>
      <w:proofErr w:type="spellStart"/>
      <w:r w:rsidRPr="00584154">
        <w:rPr>
          <w:rFonts w:ascii="Times New Roman" w:hAnsi="Times New Roman" w:cs="Times New Roman"/>
        </w:rPr>
        <w:t>Büyükalaca</w:t>
      </w:r>
      <w:proofErr w:type="spellEnd"/>
      <w:r w:rsidRPr="00584154">
        <w:rPr>
          <w:rFonts w:ascii="Times New Roman" w:hAnsi="Times New Roman" w:cs="Times New Roman"/>
        </w:rPr>
        <w:t xml:space="preserve">, S.; </w:t>
      </w:r>
      <w:proofErr w:type="spellStart"/>
      <w:r w:rsidRPr="00584154">
        <w:rPr>
          <w:rFonts w:ascii="Times New Roman" w:hAnsi="Times New Roman" w:cs="Times New Roman"/>
        </w:rPr>
        <w:t>Kafkas</w:t>
      </w:r>
      <w:proofErr w:type="spellEnd"/>
      <w:r w:rsidRPr="00584154">
        <w:rPr>
          <w:rFonts w:ascii="Times New Roman" w:hAnsi="Times New Roman" w:cs="Times New Roman"/>
        </w:rPr>
        <w:t xml:space="preserve">, N.E. Total </w:t>
      </w:r>
      <w:r w:rsidRPr="00584154">
        <w:rPr>
          <w:rFonts w:ascii="Times New Roman" w:hAnsi="Times New Roman" w:cs="Times New Roman"/>
        </w:rPr>
        <w:tab/>
        <w:t xml:space="preserve">Phenolics, </w:t>
      </w:r>
      <w:r w:rsidRPr="00584154">
        <w:rPr>
          <w:rFonts w:ascii="Times New Roman" w:hAnsi="Times New Roman" w:cs="Times New Roman"/>
        </w:rPr>
        <w:tab/>
        <w:t xml:space="preserve">Antioxidant Activities and Fatty Acid Profiles of Six Morchella Species. J. Food </w:t>
      </w:r>
      <w:r w:rsidRPr="00584154">
        <w:rPr>
          <w:rFonts w:ascii="Times New Roman" w:hAnsi="Times New Roman" w:cs="Times New Roman"/>
        </w:rPr>
        <w:tab/>
        <w:t xml:space="preserve">Sci. Technol. 2021, </w:t>
      </w:r>
      <w:r w:rsidRPr="00584154">
        <w:rPr>
          <w:rFonts w:ascii="Times New Roman" w:hAnsi="Times New Roman" w:cs="Times New Roman"/>
        </w:rPr>
        <w:tab/>
        <w:t>58, 692–700</w:t>
      </w:r>
    </w:p>
    <w:p w14:paraId="2F73290D" w14:textId="77777777" w:rsidR="00E039A1" w:rsidRPr="00584154" w:rsidRDefault="00E039A1" w:rsidP="00E039A1">
      <w:pPr>
        <w:spacing w:line="360" w:lineRule="auto"/>
        <w:ind w:left="720" w:hanging="720"/>
        <w:jc w:val="both"/>
        <w:rPr>
          <w:rFonts w:ascii="Times New Roman" w:hAnsi="Times New Roman" w:cs="Times New Roman"/>
          <w:color w:val="222222"/>
          <w:sz w:val="24"/>
          <w:szCs w:val="24"/>
          <w:shd w:val="clear" w:color="auto" w:fill="FFFFFF"/>
        </w:rPr>
      </w:pPr>
      <w:r w:rsidRPr="00584154">
        <w:rPr>
          <w:rFonts w:ascii="Times New Roman" w:hAnsi="Times New Roman" w:cs="Times New Roman"/>
          <w:color w:val="222222"/>
          <w:sz w:val="24"/>
          <w:szCs w:val="24"/>
          <w:shd w:val="clear" w:color="auto" w:fill="FFFFFF"/>
        </w:rPr>
        <w:t xml:space="preserve">Thakur, M. (2018). Wild Macro-Fungi from Northwest Himalayas: Future Prospects and </w:t>
      </w:r>
      <w:r w:rsidRPr="00584154">
        <w:rPr>
          <w:rFonts w:ascii="Times New Roman" w:hAnsi="Times New Roman" w:cs="Times New Roman"/>
          <w:color w:val="222222"/>
          <w:sz w:val="24"/>
          <w:szCs w:val="24"/>
          <w:shd w:val="clear" w:color="auto" w:fill="FFFFFF"/>
        </w:rPr>
        <w:tab/>
        <w:t>Challenges. </w:t>
      </w:r>
      <w:r w:rsidRPr="00584154">
        <w:rPr>
          <w:rFonts w:ascii="Times New Roman" w:hAnsi="Times New Roman" w:cs="Times New Roman"/>
          <w:i/>
          <w:iCs/>
          <w:color w:val="222222"/>
          <w:sz w:val="24"/>
          <w:szCs w:val="24"/>
          <w:shd w:val="clear" w:color="auto" w:fill="FFFFFF"/>
        </w:rPr>
        <w:t xml:space="preserve">Biology of </w:t>
      </w:r>
      <w:proofErr w:type="spellStart"/>
      <w:r w:rsidRPr="00584154">
        <w:rPr>
          <w:rFonts w:ascii="Times New Roman" w:hAnsi="Times New Roman" w:cs="Times New Roman"/>
          <w:i/>
          <w:iCs/>
          <w:color w:val="222222"/>
          <w:sz w:val="24"/>
          <w:szCs w:val="24"/>
          <w:shd w:val="clear" w:color="auto" w:fill="FFFFFF"/>
        </w:rPr>
        <w:t>Macrofungi</w:t>
      </w:r>
      <w:proofErr w:type="spellEnd"/>
      <w:r w:rsidRPr="00584154">
        <w:rPr>
          <w:rFonts w:ascii="Times New Roman" w:hAnsi="Times New Roman" w:cs="Times New Roman"/>
          <w:color w:val="222222"/>
          <w:sz w:val="24"/>
          <w:szCs w:val="24"/>
          <w:shd w:val="clear" w:color="auto" w:fill="FFFFFF"/>
        </w:rPr>
        <w:t>, 379-394.</w:t>
      </w:r>
    </w:p>
    <w:p w14:paraId="6FFAB6A7" w14:textId="77777777" w:rsidR="00E039A1" w:rsidRPr="00A30F2C" w:rsidRDefault="00E039A1" w:rsidP="00E039A1">
      <w:pPr>
        <w:spacing w:line="360" w:lineRule="auto"/>
        <w:ind w:left="720" w:hanging="720"/>
        <w:jc w:val="both"/>
        <w:rPr>
          <w:rFonts w:ascii="Times New Roman" w:hAnsi="Times New Roman" w:cs="Times New Roman"/>
          <w:sz w:val="24"/>
          <w:szCs w:val="24"/>
        </w:rPr>
      </w:pPr>
      <w:r w:rsidRPr="00A30F2C">
        <w:rPr>
          <w:rFonts w:ascii="Times New Roman" w:hAnsi="Times New Roman" w:cs="Times New Roman"/>
          <w:color w:val="222222"/>
          <w:sz w:val="24"/>
          <w:szCs w:val="24"/>
          <w:shd w:val="clear" w:color="auto" w:fill="FFFFFF"/>
        </w:rPr>
        <w:t xml:space="preserve">Thakur, M. P., Shukla, C. S., &amp;Jha, D. (2017). Occurrence of mushroom diversity in Chhattisgarh </w:t>
      </w:r>
      <w:r>
        <w:rPr>
          <w:rFonts w:ascii="Times New Roman" w:hAnsi="Times New Roman" w:cs="Times New Roman"/>
          <w:color w:val="222222"/>
          <w:sz w:val="24"/>
          <w:szCs w:val="24"/>
          <w:shd w:val="clear" w:color="auto" w:fill="FFFFFF"/>
        </w:rPr>
        <w:tab/>
      </w:r>
      <w:r w:rsidRPr="00A30F2C">
        <w:rPr>
          <w:rFonts w:ascii="Times New Roman" w:hAnsi="Times New Roman" w:cs="Times New Roman"/>
          <w:color w:val="222222"/>
          <w:sz w:val="24"/>
          <w:szCs w:val="24"/>
          <w:shd w:val="clear" w:color="auto" w:fill="FFFFFF"/>
        </w:rPr>
        <w:t>plains, northern hilly regions and Bastar plateau of Chhattisgarh state. </w:t>
      </w:r>
      <w:r w:rsidRPr="00A30F2C">
        <w:rPr>
          <w:rFonts w:ascii="Times New Roman" w:hAnsi="Times New Roman" w:cs="Times New Roman"/>
          <w:i/>
          <w:iCs/>
          <w:color w:val="222222"/>
          <w:sz w:val="24"/>
          <w:szCs w:val="24"/>
          <w:shd w:val="clear" w:color="auto" w:fill="FFFFFF"/>
        </w:rPr>
        <w:t xml:space="preserve">International </w:t>
      </w:r>
      <w:r>
        <w:rPr>
          <w:rFonts w:ascii="Times New Roman" w:hAnsi="Times New Roman" w:cs="Times New Roman"/>
          <w:i/>
          <w:iCs/>
          <w:color w:val="222222"/>
          <w:sz w:val="24"/>
          <w:szCs w:val="24"/>
          <w:shd w:val="clear" w:color="auto" w:fill="FFFFFF"/>
        </w:rPr>
        <w:tab/>
      </w:r>
      <w:r w:rsidRPr="00A30F2C">
        <w:rPr>
          <w:rFonts w:ascii="Times New Roman" w:hAnsi="Times New Roman" w:cs="Times New Roman"/>
          <w:i/>
          <w:iCs/>
          <w:color w:val="222222"/>
          <w:sz w:val="24"/>
          <w:szCs w:val="24"/>
          <w:shd w:val="clear" w:color="auto" w:fill="FFFFFF"/>
        </w:rPr>
        <w:t>Journal of Researches in Biosciences, Agriculture &amp; Technology</w:t>
      </w:r>
      <w:r w:rsidRPr="00A30F2C">
        <w:rPr>
          <w:rFonts w:ascii="Times New Roman" w:hAnsi="Times New Roman" w:cs="Times New Roman"/>
          <w:color w:val="222222"/>
          <w:sz w:val="24"/>
          <w:szCs w:val="24"/>
          <w:shd w:val="clear" w:color="auto" w:fill="FFFFFF"/>
        </w:rPr>
        <w:t>, </w:t>
      </w:r>
      <w:r w:rsidRPr="00A30F2C">
        <w:rPr>
          <w:rFonts w:ascii="Times New Roman" w:hAnsi="Times New Roman" w:cs="Times New Roman"/>
          <w:i/>
          <w:iCs/>
          <w:color w:val="222222"/>
          <w:sz w:val="24"/>
          <w:szCs w:val="24"/>
          <w:shd w:val="clear" w:color="auto" w:fill="FFFFFF"/>
        </w:rPr>
        <w:t>5</w:t>
      </w:r>
      <w:r w:rsidRPr="00A30F2C">
        <w:rPr>
          <w:rFonts w:ascii="Times New Roman" w:hAnsi="Times New Roman" w:cs="Times New Roman"/>
          <w:color w:val="222222"/>
          <w:sz w:val="24"/>
          <w:szCs w:val="24"/>
          <w:shd w:val="clear" w:color="auto" w:fill="FFFFFF"/>
        </w:rPr>
        <w:t>(2), 1-5.</w:t>
      </w:r>
    </w:p>
    <w:p w14:paraId="003E2A32" w14:textId="77777777" w:rsidR="00E039A1" w:rsidRPr="00584154" w:rsidRDefault="00E039A1" w:rsidP="00E039A1">
      <w:pPr>
        <w:spacing w:after="0" w:line="360" w:lineRule="auto"/>
        <w:ind w:left="720" w:hanging="720"/>
        <w:jc w:val="both"/>
        <w:rPr>
          <w:rFonts w:ascii="Times New Roman" w:eastAsia="Times New Roman" w:hAnsi="Times New Roman" w:cs="Times New Roman"/>
          <w:color w:val="222222"/>
          <w:sz w:val="24"/>
          <w:szCs w:val="24"/>
          <w:shd w:val="clear" w:color="auto" w:fill="FFFFFF"/>
        </w:rPr>
      </w:pPr>
      <w:proofErr w:type="spellStart"/>
      <w:r w:rsidRPr="00584154">
        <w:rPr>
          <w:rFonts w:ascii="Times New Roman" w:eastAsia="Times New Roman" w:hAnsi="Times New Roman" w:cs="Times New Roman"/>
          <w:color w:val="222222"/>
          <w:sz w:val="24"/>
          <w:szCs w:val="24"/>
          <w:shd w:val="clear" w:color="auto" w:fill="FFFFFF"/>
        </w:rPr>
        <w:t>Titilawo</w:t>
      </w:r>
      <w:proofErr w:type="spellEnd"/>
      <w:r w:rsidRPr="00584154">
        <w:rPr>
          <w:rFonts w:ascii="Times New Roman" w:eastAsia="Times New Roman" w:hAnsi="Times New Roman" w:cs="Times New Roman"/>
          <w:color w:val="222222"/>
          <w:sz w:val="24"/>
          <w:szCs w:val="24"/>
          <w:shd w:val="clear" w:color="auto" w:fill="FFFFFF"/>
        </w:rPr>
        <w:t xml:space="preserve">, M. A., </w:t>
      </w:r>
      <w:proofErr w:type="spellStart"/>
      <w:r w:rsidRPr="00584154">
        <w:rPr>
          <w:rFonts w:ascii="Times New Roman" w:eastAsia="Times New Roman" w:hAnsi="Times New Roman" w:cs="Times New Roman"/>
          <w:color w:val="222222"/>
          <w:sz w:val="24"/>
          <w:szCs w:val="24"/>
          <w:shd w:val="clear" w:color="auto" w:fill="FFFFFF"/>
        </w:rPr>
        <w:t>Oluduro</w:t>
      </w:r>
      <w:proofErr w:type="spellEnd"/>
      <w:r w:rsidRPr="00584154">
        <w:rPr>
          <w:rFonts w:ascii="Times New Roman" w:eastAsia="Times New Roman" w:hAnsi="Times New Roman" w:cs="Times New Roman"/>
          <w:color w:val="222222"/>
          <w:sz w:val="24"/>
          <w:szCs w:val="24"/>
          <w:shd w:val="clear" w:color="auto" w:fill="FFFFFF"/>
        </w:rPr>
        <w:t xml:space="preserve">, A. O., &amp;Odeyemi, O. (2020). Proximate and chemical properties of          </w:t>
      </w:r>
      <w:r w:rsidRPr="00584154">
        <w:rPr>
          <w:rFonts w:ascii="Times New Roman" w:eastAsia="Times New Roman" w:hAnsi="Times New Roman" w:cs="Times New Roman"/>
          <w:color w:val="222222"/>
          <w:sz w:val="24"/>
          <w:szCs w:val="24"/>
          <w:shd w:val="clear" w:color="auto" w:fill="FFFFFF"/>
        </w:rPr>
        <w:tab/>
        <w:t>some underutilized Nigerian wild mushrooms. </w:t>
      </w:r>
      <w:r w:rsidRPr="00584154">
        <w:rPr>
          <w:rFonts w:ascii="Times New Roman" w:eastAsia="Times New Roman" w:hAnsi="Times New Roman" w:cs="Times New Roman"/>
          <w:i/>
          <w:iCs/>
          <w:color w:val="222222"/>
          <w:sz w:val="24"/>
          <w:szCs w:val="24"/>
          <w:shd w:val="clear" w:color="auto" w:fill="FFFFFF"/>
        </w:rPr>
        <w:t xml:space="preserve">Journal of microbiology, biotechnology and </w:t>
      </w:r>
      <w:r w:rsidRPr="00584154">
        <w:rPr>
          <w:rFonts w:ascii="Times New Roman" w:eastAsia="Times New Roman" w:hAnsi="Times New Roman" w:cs="Times New Roman"/>
          <w:i/>
          <w:iCs/>
          <w:color w:val="222222"/>
          <w:sz w:val="24"/>
          <w:szCs w:val="24"/>
          <w:shd w:val="clear" w:color="auto" w:fill="FFFFFF"/>
        </w:rPr>
        <w:tab/>
        <w:t>food sciences</w:t>
      </w:r>
      <w:r w:rsidRPr="00584154">
        <w:rPr>
          <w:rFonts w:ascii="Times New Roman" w:eastAsia="Times New Roman" w:hAnsi="Times New Roman" w:cs="Times New Roman"/>
          <w:color w:val="222222"/>
          <w:sz w:val="24"/>
          <w:szCs w:val="24"/>
          <w:shd w:val="clear" w:color="auto" w:fill="FFFFFF"/>
        </w:rPr>
        <w:t>, </w:t>
      </w:r>
      <w:r w:rsidRPr="00584154">
        <w:rPr>
          <w:rFonts w:ascii="Times New Roman" w:eastAsia="Times New Roman" w:hAnsi="Times New Roman" w:cs="Times New Roman"/>
          <w:i/>
          <w:iCs/>
          <w:color w:val="222222"/>
          <w:sz w:val="24"/>
          <w:szCs w:val="24"/>
          <w:shd w:val="clear" w:color="auto" w:fill="FFFFFF"/>
        </w:rPr>
        <w:t>10</w:t>
      </w:r>
      <w:r w:rsidRPr="00584154">
        <w:rPr>
          <w:rFonts w:ascii="Times New Roman" w:eastAsia="Times New Roman" w:hAnsi="Times New Roman" w:cs="Times New Roman"/>
          <w:color w:val="222222"/>
          <w:sz w:val="24"/>
          <w:szCs w:val="24"/>
          <w:shd w:val="clear" w:color="auto" w:fill="FFFFFF"/>
        </w:rPr>
        <w:t>(3), 390-397.</w:t>
      </w:r>
    </w:p>
    <w:p w14:paraId="6BE567A6" w14:textId="77777777" w:rsidR="00E039A1" w:rsidRPr="00584154" w:rsidRDefault="00E039A1" w:rsidP="00E039A1">
      <w:pPr>
        <w:spacing w:line="360" w:lineRule="auto"/>
        <w:ind w:left="720" w:hanging="720"/>
        <w:jc w:val="both"/>
        <w:rPr>
          <w:rFonts w:ascii="Times New Roman" w:hAnsi="Times New Roman" w:cs="Times New Roman"/>
          <w:color w:val="222222"/>
          <w:sz w:val="24"/>
          <w:szCs w:val="24"/>
          <w:shd w:val="clear" w:color="auto" w:fill="FFFFFF"/>
        </w:rPr>
      </w:pPr>
      <w:r w:rsidRPr="00584154">
        <w:rPr>
          <w:rFonts w:ascii="Times New Roman" w:hAnsi="Times New Roman" w:cs="Times New Roman"/>
          <w:color w:val="222222"/>
          <w:sz w:val="24"/>
          <w:szCs w:val="24"/>
          <w:shd w:val="clear" w:color="auto" w:fill="FFFFFF"/>
        </w:rPr>
        <w:t xml:space="preserve">TIWARI, M., Shukla, K., Shukla, R. V., &amp; TRIPATHI, A. M. (2009). Prevalence of tribal </w:t>
      </w:r>
      <w:r w:rsidRPr="00584154">
        <w:rPr>
          <w:rFonts w:ascii="Times New Roman" w:hAnsi="Times New Roman" w:cs="Times New Roman"/>
          <w:color w:val="222222"/>
          <w:sz w:val="24"/>
          <w:szCs w:val="24"/>
          <w:shd w:val="clear" w:color="auto" w:fill="FFFFFF"/>
        </w:rPr>
        <w:tab/>
        <w:t>mushrooms in Sal forests of Chhattisgarh. </w:t>
      </w:r>
      <w:r w:rsidRPr="00584154">
        <w:rPr>
          <w:rFonts w:ascii="Times New Roman" w:hAnsi="Times New Roman" w:cs="Times New Roman"/>
          <w:i/>
          <w:iCs/>
          <w:color w:val="222222"/>
          <w:sz w:val="24"/>
          <w:szCs w:val="24"/>
          <w:shd w:val="clear" w:color="auto" w:fill="FFFFFF"/>
        </w:rPr>
        <w:t>proteins</w:t>
      </w:r>
      <w:r w:rsidRPr="00584154">
        <w:rPr>
          <w:rFonts w:ascii="Times New Roman" w:hAnsi="Times New Roman" w:cs="Times New Roman"/>
          <w:color w:val="222222"/>
          <w:sz w:val="24"/>
          <w:szCs w:val="24"/>
          <w:shd w:val="clear" w:color="auto" w:fill="FFFFFF"/>
        </w:rPr>
        <w:t>, </w:t>
      </w:r>
      <w:r w:rsidRPr="00584154">
        <w:rPr>
          <w:rFonts w:ascii="Times New Roman" w:hAnsi="Times New Roman" w:cs="Times New Roman"/>
          <w:i/>
          <w:iCs/>
          <w:color w:val="222222"/>
          <w:sz w:val="24"/>
          <w:szCs w:val="24"/>
          <w:shd w:val="clear" w:color="auto" w:fill="FFFFFF"/>
        </w:rPr>
        <w:t>1</w:t>
      </w:r>
      <w:r w:rsidRPr="00584154">
        <w:rPr>
          <w:rFonts w:ascii="Times New Roman" w:hAnsi="Times New Roman" w:cs="Times New Roman"/>
          <w:color w:val="222222"/>
          <w:sz w:val="24"/>
          <w:szCs w:val="24"/>
          <w:shd w:val="clear" w:color="auto" w:fill="FFFFFF"/>
        </w:rPr>
        <w:t>, 12.</w:t>
      </w:r>
    </w:p>
    <w:p w14:paraId="5AC640F1" w14:textId="77777777" w:rsidR="00E039A1" w:rsidRPr="00584154" w:rsidRDefault="00E039A1" w:rsidP="00E039A1">
      <w:pPr>
        <w:spacing w:line="360" w:lineRule="auto"/>
        <w:ind w:left="720" w:hanging="720"/>
        <w:jc w:val="both"/>
        <w:rPr>
          <w:rFonts w:ascii="Times New Roman" w:hAnsi="Times New Roman" w:cs="Times New Roman"/>
          <w:color w:val="222222"/>
          <w:sz w:val="24"/>
          <w:szCs w:val="24"/>
          <w:shd w:val="clear" w:color="auto" w:fill="FFFFFF"/>
        </w:rPr>
      </w:pPr>
      <w:r w:rsidRPr="00584154">
        <w:rPr>
          <w:rFonts w:ascii="Times New Roman" w:hAnsi="Times New Roman" w:cs="Times New Roman"/>
          <w:color w:val="222222"/>
          <w:sz w:val="24"/>
          <w:szCs w:val="24"/>
          <w:shd w:val="clear" w:color="auto" w:fill="FFFFFF"/>
        </w:rPr>
        <w:t xml:space="preserve">Valverde, M. E., Hernández-Pérez, T., &amp; Paredes-López, O. (2015). Edible mushrooms: </w:t>
      </w:r>
      <w:r w:rsidRPr="00584154">
        <w:rPr>
          <w:rFonts w:ascii="Times New Roman" w:hAnsi="Times New Roman" w:cs="Times New Roman"/>
          <w:color w:val="222222"/>
          <w:sz w:val="24"/>
          <w:szCs w:val="24"/>
          <w:shd w:val="clear" w:color="auto" w:fill="FFFFFF"/>
        </w:rPr>
        <w:tab/>
        <w:t xml:space="preserve">improving human </w:t>
      </w:r>
      <w:r w:rsidRPr="00584154">
        <w:rPr>
          <w:rFonts w:ascii="Times New Roman" w:hAnsi="Times New Roman" w:cs="Times New Roman"/>
          <w:color w:val="222222"/>
          <w:sz w:val="24"/>
          <w:szCs w:val="24"/>
          <w:shd w:val="clear" w:color="auto" w:fill="FFFFFF"/>
        </w:rPr>
        <w:tab/>
        <w:t>health and promoting quality life. </w:t>
      </w:r>
      <w:r w:rsidRPr="00584154">
        <w:rPr>
          <w:rFonts w:ascii="Times New Roman" w:hAnsi="Times New Roman" w:cs="Times New Roman"/>
          <w:i/>
          <w:iCs/>
          <w:color w:val="222222"/>
          <w:sz w:val="24"/>
          <w:szCs w:val="24"/>
          <w:shd w:val="clear" w:color="auto" w:fill="FFFFFF"/>
        </w:rPr>
        <w:t xml:space="preserve">International journal of </w:t>
      </w:r>
      <w:r w:rsidRPr="00584154">
        <w:rPr>
          <w:rFonts w:ascii="Times New Roman" w:hAnsi="Times New Roman" w:cs="Times New Roman"/>
          <w:i/>
          <w:iCs/>
          <w:color w:val="222222"/>
          <w:sz w:val="24"/>
          <w:szCs w:val="24"/>
          <w:shd w:val="clear" w:color="auto" w:fill="FFFFFF"/>
        </w:rPr>
        <w:tab/>
        <w:t>microbiology</w:t>
      </w:r>
      <w:r w:rsidRPr="00584154">
        <w:rPr>
          <w:rFonts w:ascii="Times New Roman" w:hAnsi="Times New Roman" w:cs="Times New Roman"/>
          <w:color w:val="222222"/>
          <w:sz w:val="24"/>
          <w:szCs w:val="24"/>
          <w:shd w:val="clear" w:color="auto" w:fill="FFFFFF"/>
        </w:rPr>
        <w:t>, </w:t>
      </w:r>
      <w:r w:rsidRPr="00584154">
        <w:rPr>
          <w:rFonts w:ascii="Times New Roman" w:hAnsi="Times New Roman" w:cs="Times New Roman"/>
          <w:i/>
          <w:iCs/>
          <w:color w:val="222222"/>
          <w:sz w:val="24"/>
          <w:szCs w:val="24"/>
          <w:shd w:val="clear" w:color="auto" w:fill="FFFFFF"/>
        </w:rPr>
        <w:t>2015</w:t>
      </w:r>
      <w:r w:rsidRPr="00584154">
        <w:rPr>
          <w:rFonts w:ascii="Times New Roman" w:hAnsi="Times New Roman" w:cs="Times New Roman"/>
          <w:color w:val="222222"/>
          <w:sz w:val="24"/>
          <w:szCs w:val="24"/>
          <w:shd w:val="clear" w:color="auto" w:fill="FFFFFF"/>
        </w:rPr>
        <w:t>(1), 376387.</w:t>
      </w:r>
    </w:p>
    <w:p w14:paraId="02B64C86" w14:textId="77777777" w:rsidR="00E039A1" w:rsidRPr="00584154" w:rsidRDefault="00E039A1" w:rsidP="00E039A1">
      <w:pPr>
        <w:spacing w:line="360" w:lineRule="auto"/>
        <w:ind w:left="720" w:hanging="720"/>
        <w:jc w:val="both"/>
        <w:rPr>
          <w:rFonts w:ascii="Times New Roman" w:hAnsi="Times New Roman" w:cs="Times New Roman"/>
          <w:color w:val="222222"/>
          <w:sz w:val="24"/>
          <w:szCs w:val="24"/>
          <w:shd w:val="clear" w:color="auto" w:fill="FFFFFF"/>
        </w:rPr>
      </w:pPr>
      <w:r w:rsidRPr="00584154">
        <w:rPr>
          <w:rFonts w:ascii="Times New Roman" w:hAnsi="Times New Roman" w:cs="Times New Roman"/>
          <w:color w:val="222222"/>
          <w:sz w:val="24"/>
          <w:szCs w:val="24"/>
          <w:shd w:val="clear" w:color="auto" w:fill="FFFFFF"/>
        </w:rPr>
        <w:t xml:space="preserve">Vesala, R., Räsänen, M., Leitner, S., Mulat, D. G., Mwangala, L., </w:t>
      </w:r>
      <w:proofErr w:type="spellStart"/>
      <w:r w:rsidRPr="00584154">
        <w:rPr>
          <w:rFonts w:ascii="Times New Roman" w:hAnsi="Times New Roman" w:cs="Times New Roman"/>
          <w:color w:val="222222"/>
          <w:sz w:val="24"/>
          <w:szCs w:val="24"/>
          <w:shd w:val="clear" w:color="auto" w:fill="FFFFFF"/>
        </w:rPr>
        <w:t>Rikkinen</w:t>
      </w:r>
      <w:proofErr w:type="spellEnd"/>
      <w:r w:rsidRPr="00584154">
        <w:rPr>
          <w:rFonts w:ascii="Times New Roman" w:hAnsi="Times New Roman" w:cs="Times New Roman"/>
          <w:color w:val="222222"/>
          <w:sz w:val="24"/>
          <w:szCs w:val="24"/>
          <w:shd w:val="clear" w:color="auto" w:fill="FFFFFF"/>
        </w:rPr>
        <w:t>, J., &amp;</w:t>
      </w:r>
      <w:proofErr w:type="spellStart"/>
      <w:r w:rsidRPr="00584154">
        <w:rPr>
          <w:rFonts w:ascii="Times New Roman" w:hAnsi="Times New Roman" w:cs="Times New Roman"/>
          <w:color w:val="222222"/>
          <w:sz w:val="24"/>
          <w:szCs w:val="24"/>
          <w:shd w:val="clear" w:color="auto" w:fill="FFFFFF"/>
        </w:rPr>
        <w:t>Arppe</w:t>
      </w:r>
      <w:proofErr w:type="spellEnd"/>
      <w:r w:rsidRPr="00584154">
        <w:rPr>
          <w:rFonts w:ascii="Times New Roman" w:hAnsi="Times New Roman" w:cs="Times New Roman"/>
          <w:color w:val="222222"/>
          <w:sz w:val="24"/>
          <w:szCs w:val="24"/>
          <w:shd w:val="clear" w:color="auto" w:fill="FFFFFF"/>
        </w:rPr>
        <w:t xml:space="preserve">, L. (2023). </w:t>
      </w:r>
      <w:r w:rsidRPr="00584154">
        <w:rPr>
          <w:rFonts w:ascii="Times New Roman" w:hAnsi="Times New Roman" w:cs="Times New Roman"/>
          <w:color w:val="222222"/>
          <w:sz w:val="24"/>
          <w:szCs w:val="24"/>
          <w:shd w:val="clear" w:color="auto" w:fill="FFFFFF"/>
        </w:rPr>
        <w:tab/>
        <w:t xml:space="preserve">Mound architecture and season affect concentrations of CO2, CH4 and N2O in </w:t>
      </w:r>
      <w:r w:rsidRPr="00584154">
        <w:rPr>
          <w:rFonts w:ascii="Times New Roman" w:hAnsi="Times New Roman" w:cs="Times New Roman"/>
          <w:color w:val="222222"/>
          <w:sz w:val="24"/>
          <w:szCs w:val="24"/>
          <w:shd w:val="clear" w:color="auto" w:fill="FFFFFF"/>
        </w:rPr>
        <w:tab/>
        <w:t xml:space="preserve">nests </w:t>
      </w:r>
      <w:r w:rsidRPr="00584154">
        <w:rPr>
          <w:rFonts w:ascii="Times New Roman" w:hAnsi="Times New Roman" w:cs="Times New Roman"/>
          <w:color w:val="222222"/>
          <w:sz w:val="24"/>
          <w:szCs w:val="24"/>
          <w:shd w:val="clear" w:color="auto" w:fill="FFFFFF"/>
        </w:rPr>
        <w:tab/>
        <w:t>of African fungus growing termites. </w:t>
      </w:r>
      <w:r w:rsidRPr="00584154">
        <w:rPr>
          <w:rFonts w:ascii="Times New Roman" w:hAnsi="Times New Roman" w:cs="Times New Roman"/>
          <w:i/>
          <w:iCs/>
          <w:color w:val="222222"/>
          <w:sz w:val="24"/>
          <w:szCs w:val="24"/>
          <w:shd w:val="clear" w:color="auto" w:fill="FFFFFF"/>
        </w:rPr>
        <w:t>Ecological Entomology</w:t>
      </w:r>
      <w:r w:rsidRPr="00584154">
        <w:rPr>
          <w:rFonts w:ascii="Times New Roman" w:hAnsi="Times New Roman" w:cs="Times New Roman"/>
          <w:color w:val="222222"/>
          <w:sz w:val="24"/>
          <w:szCs w:val="24"/>
          <w:shd w:val="clear" w:color="auto" w:fill="FFFFFF"/>
        </w:rPr>
        <w:t>, </w:t>
      </w:r>
      <w:r w:rsidRPr="00584154">
        <w:rPr>
          <w:rFonts w:ascii="Times New Roman" w:hAnsi="Times New Roman" w:cs="Times New Roman"/>
          <w:i/>
          <w:iCs/>
          <w:color w:val="222222"/>
          <w:sz w:val="24"/>
          <w:szCs w:val="24"/>
          <w:shd w:val="clear" w:color="auto" w:fill="FFFFFF"/>
        </w:rPr>
        <w:t>48</w:t>
      </w:r>
      <w:r w:rsidRPr="00584154">
        <w:rPr>
          <w:rFonts w:ascii="Times New Roman" w:hAnsi="Times New Roman" w:cs="Times New Roman"/>
          <w:color w:val="222222"/>
          <w:sz w:val="24"/>
          <w:szCs w:val="24"/>
          <w:shd w:val="clear" w:color="auto" w:fill="FFFFFF"/>
        </w:rPr>
        <w:t>(6), 725-737.</w:t>
      </w:r>
    </w:p>
    <w:p w14:paraId="26A26488" w14:textId="77777777" w:rsidR="00E039A1" w:rsidRPr="00584154" w:rsidRDefault="00E039A1" w:rsidP="00E039A1">
      <w:pPr>
        <w:spacing w:line="360" w:lineRule="auto"/>
        <w:ind w:left="720" w:hanging="720"/>
        <w:jc w:val="both"/>
        <w:rPr>
          <w:rFonts w:ascii="Times New Roman" w:hAnsi="Times New Roman" w:cs="Times New Roman"/>
          <w:color w:val="222222"/>
          <w:sz w:val="24"/>
          <w:szCs w:val="24"/>
          <w:shd w:val="clear" w:color="auto" w:fill="FFFFFF"/>
        </w:rPr>
      </w:pPr>
      <w:r w:rsidRPr="00584154">
        <w:rPr>
          <w:rFonts w:ascii="Times New Roman" w:hAnsi="Times New Roman" w:cs="Times New Roman"/>
          <w:color w:val="222222"/>
          <w:sz w:val="24"/>
          <w:szCs w:val="24"/>
          <w:shd w:val="clear" w:color="auto" w:fill="FFFFFF"/>
        </w:rPr>
        <w:lastRenderedPageBreak/>
        <w:t xml:space="preserve">Vinayaka, K. S., Mahendru, N., Lal, S., Mishra, S., &amp; Kumar, S. (2024). </w:t>
      </w:r>
      <w:proofErr w:type="spellStart"/>
      <w:r w:rsidRPr="00584154">
        <w:rPr>
          <w:rFonts w:ascii="Times New Roman" w:hAnsi="Times New Roman" w:cs="Times New Roman"/>
          <w:color w:val="222222"/>
          <w:sz w:val="24"/>
          <w:szCs w:val="24"/>
          <w:shd w:val="clear" w:color="auto" w:fill="FFFFFF"/>
        </w:rPr>
        <w:t>Rugda</w:t>
      </w:r>
      <w:proofErr w:type="spellEnd"/>
      <w:r w:rsidRPr="00584154">
        <w:rPr>
          <w:rFonts w:ascii="Times New Roman" w:hAnsi="Times New Roman" w:cs="Times New Roman"/>
          <w:color w:val="222222"/>
          <w:sz w:val="24"/>
          <w:szCs w:val="24"/>
          <w:shd w:val="clear" w:color="auto" w:fill="FFFFFF"/>
        </w:rPr>
        <w:t xml:space="preserve"> (Astraeus</w:t>
      </w:r>
      <w:r w:rsidRPr="00584154">
        <w:rPr>
          <w:rFonts w:ascii="Times New Roman" w:hAnsi="Times New Roman" w:cs="Times New Roman"/>
          <w:color w:val="222222"/>
          <w:sz w:val="24"/>
          <w:szCs w:val="24"/>
          <w:shd w:val="clear" w:color="auto" w:fill="FFFFFF"/>
        </w:rPr>
        <w:tab/>
      </w:r>
      <w:proofErr w:type="spellStart"/>
      <w:r w:rsidRPr="00584154">
        <w:rPr>
          <w:rFonts w:ascii="Times New Roman" w:hAnsi="Times New Roman" w:cs="Times New Roman"/>
          <w:color w:val="222222"/>
          <w:sz w:val="24"/>
          <w:szCs w:val="24"/>
          <w:shd w:val="clear" w:color="auto" w:fill="FFFFFF"/>
        </w:rPr>
        <w:t>hygrometricus</w:t>
      </w:r>
      <w:proofErr w:type="spellEnd"/>
      <w:r w:rsidRPr="00584154">
        <w:rPr>
          <w:rFonts w:ascii="Times New Roman" w:hAnsi="Times New Roman" w:cs="Times New Roman"/>
          <w:color w:val="222222"/>
          <w:sz w:val="24"/>
          <w:szCs w:val="24"/>
          <w:shd w:val="clear" w:color="auto" w:fill="FFFFFF"/>
        </w:rPr>
        <w:t>): a   livelihood of Tribal community. </w:t>
      </w:r>
      <w:r w:rsidRPr="00584154">
        <w:rPr>
          <w:rFonts w:ascii="Times New Roman" w:hAnsi="Times New Roman" w:cs="Times New Roman"/>
          <w:i/>
          <w:iCs/>
          <w:color w:val="222222"/>
          <w:sz w:val="24"/>
          <w:szCs w:val="24"/>
          <w:shd w:val="clear" w:color="auto" w:fill="FFFFFF"/>
        </w:rPr>
        <w:t xml:space="preserve">Edible &amp; Medicinal Mushrooms of </w:t>
      </w:r>
      <w:r w:rsidRPr="00584154">
        <w:rPr>
          <w:rFonts w:ascii="Times New Roman" w:hAnsi="Times New Roman" w:cs="Times New Roman"/>
          <w:i/>
          <w:iCs/>
          <w:color w:val="222222"/>
          <w:sz w:val="24"/>
          <w:szCs w:val="24"/>
          <w:shd w:val="clear" w:color="auto" w:fill="FFFFFF"/>
        </w:rPr>
        <w:tab/>
        <w:t>India</w:t>
      </w:r>
      <w:r w:rsidRPr="00584154">
        <w:rPr>
          <w:rFonts w:ascii="Times New Roman" w:hAnsi="Times New Roman" w:cs="Times New Roman"/>
          <w:color w:val="222222"/>
          <w:sz w:val="24"/>
          <w:szCs w:val="24"/>
          <w:shd w:val="clear" w:color="auto" w:fill="FFFFFF"/>
        </w:rPr>
        <w:t>, </w:t>
      </w:r>
      <w:r w:rsidRPr="00584154">
        <w:rPr>
          <w:rFonts w:ascii="Times New Roman" w:hAnsi="Times New Roman" w:cs="Times New Roman"/>
          <w:i/>
          <w:iCs/>
          <w:color w:val="222222"/>
          <w:sz w:val="24"/>
          <w:szCs w:val="24"/>
          <w:shd w:val="clear" w:color="auto" w:fill="FFFFFF"/>
        </w:rPr>
        <w:t>10947246</w:t>
      </w:r>
      <w:r w:rsidRPr="00584154">
        <w:rPr>
          <w:rFonts w:ascii="Times New Roman" w:hAnsi="Times New Roman" w:cs="Times New Roman"/>
          <w:color w:val="222222"/>
          <w:sz w:val="24"/>
          <w:szCs w:val="24"/>
          <w:shd w:val="clear" w:color="auto" w:fill="FFFFFF"/>
        </w:rPr>
        <w:t>, 10.</w:t>
      </w:r>
    </w:p>
    <w:p w14:paraId="3EF7838F" w14:textId="77777777" w:rsidR="00E039A1" w:rsidRDefault="00E039A1" w:rsidP="00E039A1">
      <w:pPr>
        <w:pStyle w:val="ListParagraph"/>
        <w:spacing w:line="360" w:lineRule="auto"/>
        <w:ind w:hanging="720"/>
        <w:jc w:val="both"/>
        <w:rPr>
          <w:rFonts w:ascii="Times New Roman" w:hAnsi="Times New Roman" w:cs="Times New Roman"/>
          <w:color w:val="222222"/>
          <w:sz w:val="24"/>
          <w:szCs w:val="24"/>
          <w:shd w:val="clear" w:color="auto" w:fill="FFFFFF"/>
        </w:rPr>
      </w:pPr>
      <w:proofErr w:type="spellStart"/>
      <w:r w:rsidRPr="00584154">
        <w:rPr>
          <w:rFonts w:ascii="Times New Roman" w:hAnsi="Times New Roman" w:cs="Times New Roman"/>
          <w:color w:val="222222"/>
          <w:sz w:val="24"/>
          <w:szCs w:val="24"/>
          <w:shd w:val="clear" w:color="auto" w:fill="FFFFFF"/>
        </w:rPr>
        <w:t>Wandati</w:t>
      </w:r>
      <w:proofErr w:type="spellEnd"/>
      <w:r w:rsidRPr="00584154">
        <w:rPr>
          <w:rFonts w:ascii="Times New Roman" w:hAnsi="Times New Roman" w:cs="Times New Roman"/>
          <w:color w:val="222222"/>
          <w:sz w:val="24"/>
          <w:szCs w:val="24"/>
          <w:shd w:val="clear" w:color="auto" w:fill="FFFFFF"/>
        </w:rPr>
        <w:t>, T. W., Kenji, G. M., &amp;</w:t>
      </w:r>
      <w:proofErr w:type="spellStart"/>
      <w:r w:rsidRPr="00584154">
        <w:rPr>
          <w:rFonts w:ascii="Times New Roman" w:hAnsi="Times New Roman" w:cs="Times New Roman"/>
          <w:color w:val="222222"/>
          <w:sz w:val="24"/>
          <w:szCs w:val="24"/>
          <w:shd w:val="clear" w:color="auto" w:fill="FFFFFF"/>
        </w:rPr>
        <w:t>Onguso</w:t>
      </w:r>
      <w:proofErr w:type="spellEnd"/>
      <w:r w:rsidRPr="00584154">
        <w:rPr>
          <w:rFonts w:ascii="Times New Roman" w:hAnsi="Times New Roman" w:cs="Times New Roman"/>
          <w:color w:val="222222"/>
          <w:sz w:val="24"/>
          <w:szCs w:val="24"/>
          <w:shd w:val="clear" w:color="auto" w:fill="FFFFFF"/>
        </w:rPr>
        <w:t xml:space="preserve">, J. M. (2013). Phytochemicals in edible wild mushrooms </w:t>
      </w:r>
      <w:r w:rsidRPr="00584154">
        <w:rPr>
          <w:rFonts w:ascii="Times New Roman" w:hAnsi="Times New Roman" w:cs="Times New Roman"/>
          <w:color w:val="222222"/>
          <w:sz w:val="24"/>
          <w:szCs w:val="24"/>
          <w:shd w:val="clear" w:color="auto" w:fill="FFFFFF"/>
        </w:rPr>
        <w:tab/>
        <w:t xml:space="preserve">from </w:t>
      </w:r>
      <w:r w:rsidRPr="00584154">
        <w:rPr>
          <w:rFonts w:ascii="Times New Roman" w:hAnsi="Times New Roman" w:cs="Times New Roman"/>
          <w:color w:val="222222"/>
          <w:sz w:val="24"/>
          <w:szCs w:val="24"/>
          <w:shd w:val="clear" w:color="auto" w:fill="FFFFFF"/>
        </w:rPr>
        <w:tab/>
        <w:t>selected areas in Kenya. </w:t>
      </w:r>
      <w:r w:rsidRPr="00584154">
        <w:rPr>
          <w:rFonts w:ascii="Times New Roman" w:hAnsi="Times New Roman" w:cs="Times New Roman"/>
          <w:i/>
          <w:iCs/>
          <w:color w:val="222222"/>
          <w:sz w:val="24"/>
          <w:szCs w:val="24"/>
          <w:shd w:val="clear" w:color="auto" w:fill="FFFFFF"/>
        </w:rPr>
        <w:t>Journal of Food Research</w:t>
      </w:r>
      <w:r w:rsidRPr="00584154">
        <w:rPr>
          <w:rFonts w:ascii="Times New Roman" w:hAnsi="Times New Roman" w:cs="Times New Roman"/>
          <w:color w:val="222222"/>
          <w:sz w:val="24"/>
          <w:szCs w:val="24"/>
          <w:shd w:val="clear" w:color="auto" w:fill="FFFFFF"/>
        </w:rPr>
        <w:t>, </w:t>
      </w:r>
      <w:r w:rsidRPr="00584154">
        <w:rPr>
          <w:rFonts w:ascii="Times New Roman" w:hAnsi="Times New Roman" w:cs="Times New Roman"/>
          <w:i/>
          <w:iCs/>
          <w:color w:val="222222"/>
          <w:sz w:val="24"/>
          <w:szCs w:val="24"/>
          <w:shd w:val="clear" w:color="auto" w:fill="FFFFFF"/>
        </w:rPr>
        <w:t>2</w:t>
      </w:r>
      <w:r w:rsidRPr="00584154">
        <w:rPr>
          <w:rFonts w:ascii="Times New Roman" w:hAnsi="Times New Roman" w:cs="Times New Roman"/>
          <w:color w:val="222222"/>
          <w:sz w:val="24"/>
          <w:szCs w:val="24"/>
          <w:shd w:val="clear" w:color="auto" w:fill="FFFFFF"/>
        </w:rPr>
        <w:t>(3), 137-144.</w:t>
      </w:r>
    </w:p>
    <w:sectPr w:rsidR="00E039A1" w:rsidSect="0034228C">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165294" w14:textId="77777777" w:rsidR="00E66FEF" w:rsidRDefault="00E66FEF" w:rsidP="00290F6D">
      <w:pPr>
        <w:spacing w:after="0" w:line="240" w:lineRule="auto"/>
      </w:pPr>
      <w:r>
        <w:separator/>
      </w:r>
    </w:p>
  </w:endnote>
  <w:endnote w:type="continuationSeparator" w:id="0">
    <w:p w14:paraId="032F190F" w14:textId="77777777" w:rsidR="00E66FEF" w:rsidRDefault="00E66FEF" w:rsidP="00290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FB8AA" w14:textId="77777777" w:rsidR="00290F6D" w:rsidRDefault="00290F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92012" w14:textId="77777777" w:rsidR="00290F6D" w:rsidRDefault="00290F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B04F5" w14:textId="77777777" w:rsidR="00290F6D" w:rsidRDefault="00290F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600693" w14:textId="77777777" w:rsidR="00E66FEF" w:rsidRDefault="00E66FEF" w:rsidP="00290F6D">
      <w:pPr>
        <w:spacing w:after="0" w:line="240" w:lineRule="auto"/>
      </w:pPr>
      <w:r>
        <w:separator/>
      </w:r>
    </w:p>
  </w:footnote>
  <w:footnote w:type="continuationSeparator" w:id="0">
    <w:p w14:paraId="4175FE20" w14:textId="77777777" w:rsidR="00E66FEF" w:rsidRDefault="00E66FEF" w:rsidP="00290F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48C7F" w14:textId="4B7C5318" w:rsidR="00290F6D" w:rsidRDefault="00290F6D">
    <w:pPr>
      <w:pStyle w:val="Header"/>
    </w:pPr>
    <w:r>
      <w:rPr>
        <w:noProof/>
      </w:rPr>
      <w:pict w14:anchorId="16B226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8485"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ED499" w14:textId="76041455" w:rsidR="00290F6D" w:rsidRDefault="00290F6D">
    <w:pPr>
      <w:pStyle w:val="Header"/>
    </w:pPr>
    <w:r>
      <w:rPr>
        <w:noProof/>
      </w:rPr>
      <w:pict w14:anchorId="1AF2F7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8486"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83AC0" w14:textId="536EFECF" w:rsidR="00290F6D" w:rsidRDefault="00290F6D">
    <w:pPr>
      <w:pStyle w:val="Header"/>
    </w:pPr>
    <w:r>
      <w:rPr>
        <w:noProof/>
      </w:rPr>
      <w:pict w14:anchorId="416179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8484"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3D4712"/>
    <w:multiLevelType w:val="hybridMultilevel"/>
    <w:tmpl w:val="F96EB960"/>
    <w:lvl w:ilvl="0" w:tplc="EED89BB4">
      <w:start w:val="1"/>
      <w:numFmt w:val="lowerLetter"/>
      <w:lvlText w:val="(%1)"/>
      <w:lvlJc w:val="left"/>
      <w:pPr>
        <w:ind w:left="825" w:hanging="37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C6F7C90"/>
    <w:multiLevelType w:val="hybridMultilevel"/>
    <w:tmpl w:val="97E4A320"/>
    <w:lvl w:ilvl="0" w:tplc="4364D70C">
      <w:start w:val="2"/>
      <w:numFmt w:val="lowerLetter"/>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MztjAxNTQyNDIGYiUdpeDU4uLM/DyQAsNaAACX/VEsAAAA"/>
  </w:docVars>
  <w:rsids>
    <w:rsidRoot w:val="001A6B1A"/>
    <w:rsid w:val="000176AE"/>
    <w:rsid w:val="000251F1"/>
    <w:rsid w:val="00072248"/>
    <w:rsid w:val="000824CB"/>
    <w:rsid w:val="000B3BBB"/>
    <w:rsid w:val="000E012A"/>
    <w:rsid w:val="000E7131"/>
    <w:rsid w:val="00107F43"/>
    <w:rsid w:val="001655D0"/>
    <w:rsid w:val="001A6B1A"/>
    <w:rsid w:val="00223ABC"/>
    <w:rsid w:val="00272B72"/>
    <w:rsid w:val="00274496"/>
    <w:rsid w:val="00290F6D"/>
    <w:rsid w:val="002D5D9C"/>
    <w:rsid w:val="00320417"/>
    <w:rsid w:val="0034228C"/>
    <w:rsid w:val="003436F0"/>
    <w:rsid w:val="003B251E"/>
    <w:rsid w:val="003C199E"/>
    <w:rsid w:val="003C330E"/>
    <w:rsid w:val="0043202E"/>
    <w:rsid w:val="004A0169"/>
    <w:rsid w:val="004B39BA"/>
    <w:rsid w:val="004C37D9"/>
    <w:rsid w:val="004E0BD5"/>
    <w:rsid w:val="004E3C0C"/>
    <w:rsid w:val="00500916"/>
    <w:rsid w:val="005053B2"/>
    <w:rsid w:val="00531E2B"/>
    <w:rsid w:val="00532F3D"/>
    <w:rsid w:val="005562AB"/>
    <w:rsid w:val="00584154"/>
    <w:rsid w:val="005D3092"/>
    <w:rsid w:val="005D5E1A"/>
    <w:rsid w:val="006225CB"/>
    <w:rsid w:val="00737B93"/>
    <w:rsid w:val="00744E16"/>
    <w:rsid w:val="007602B8"/>
    <w:rsid w:val="00782545"/>
    <w:rsid w:val="0078499B"/>
    <w:rsid w:val="007D08FF"/>
    <w:rsid w:val="007F08D5"/>
    <w:rsid w:val="00803861"/>
    <w:rsid w:val="00816B29"/>
    <w:rsid w:val="00820491"/>
    <w:rsid w:val="00832543"/>
    <w:rsid w:val="00847407"/>
    <w:rsid w:val="00880926"/>
    <w:rsid w:val="008C65A3"/>
    <w:rsid w:val="008D76AE"/>
    <w:rsid w:val="00913EAC"/>
    <w:rsid w:val="00931D39"/>
    <w:rsid w:val="00994B8E"/>
    <w:rsid w:val="009A61CF"/>
    <w:rsid w:val="00A30F2C"/>
    <w:rsid w:val="00AA0D5E"/>
    <w:rsid w:val="00AA3897"/>
    <w:rsid w:val="00AC2513"/>
    <w:rsid w:val="00AE3D83"/>
    <w:rsid w:val="00B079C7"/>
    <w:rsid w:val="00B52FF9"/>
    <w:rsid w:val="00BC75AC"/>
    <w:rsid w:val="00C24C32"/>
    <w:rsid w:val="00C50D33"/>
    <w:rsid w:val="00C739BA"/>
    <w:rsid w:val="00C77C8C"/>
    <w:rsid w:val="00C81069"/>
    <w:rsid w:val="00CA551C"/>
    <w:rsid w:val="00CD3518"/>
    <w:rsid w:val="00D3464F"/>
    <w:rsid w:val="00D4659E"/>
    <w:rsid w:val="00D5186C"/>
    <w:rsid w:val="00DA7414"/>
    <w:rsid w:val="00DF14EE"/>
    <w:rsid w:val="00E039A1"/>
    <w:rsid w:val="00E065BE"/>
    <w:rsid w:val="00E66FEF"/>
    <w:rsid w:val="00E91850"/>
    <w:rsid w:val="00EB5AED"/>
    <w:rsid w:val="00EE26F8"/>
    <w:rsid w:val="00F33DEE"/>
    <w:rsid w:val="00F52B01"/>
    <w:rsid w:val="00F74DDB"/>
    <w:rsid w:val="00FA00C6"/>
    <w:rsid w:val="00FE78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3184C0C"/>
  <w15:docId w15:val="{75201143-F906-4058-9329-1297D334B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22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A6B1A"/>
    <w:pPr>
      <w:spacing w:before="100" w:beforeAutospacing="1" w:after="100" w:afterAutospacing="1" w:line="240" w:lineRule="auto"/>
    </w:pPr>
    <w:rPr>
      <w:rFonts w:ascii="Times New Roman" w:eastAsia="Times New Roman" w:hAnsi="Times New Roman" w:cs="Times New Roman"/>
      <w:sz w:val="24"/>
      <w:szCs w:val="24"/>
      <w:lang w:bidi="hi-IN"/>
    </w:rPr>
  </w:style>
  <w:style w:type="table" w:styleId="TableGrid">
    <w:name w:val="Table Grid"/>
    <w:basedOn w:val="TableNormal"/>
    <w:uiPriority w:val="39"/>
    <w:rsid w:val="00AC25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C2513"/>
    <w:rPr>
      <w:i/>
      <w:iCs/>
    </w:rPr>
  </w:style>
  <w:style w:type="character" w:styleId="Strong">
    <w:name w:val="Strong"/>
    <w:basedOn w:val="DefaultParagraphFont"/>
    <w:uiPriority w:val="22"/>
    <w:qFormat/>
    <w:rsid w:val="00107F43"/>
    <w:rPr>
      <w:b/>
      <w:bCs/>
    </w:rPr>
  </w:style>
  <w:style w:type="paragraph" w:styleId="ListParagraph">
    <w:name w:val="List Paragraph"/>
    <w:basedOn w:val="Normal"/>
    <w:uiPriority w:val="34"/>
    <w:qFormat/>
    <w:rsid w:val="000176AE"/>
    <w:pPr>
      <w:ind w:left="720"/>
      <w:contextualSpacing/>
    </w:pPr>
  </w:style>
  <w:style w:type="paragraph" w:customStyle="1" w:styleId="TableParagraph">
    <w:name w:val="Table Paragraph"/>
    <w:basedOn w:val="Normal"/>
    <w:uiPriority w:val="1"/>
    <w:qFormat/>
    <w:rsid w:val="001655D0"/>
    <w:pPr>
      <w:widowControl w:val="0"/>
      <w:autoSpaceDE w:val="0"/>
      <w:autoSpaceDN w:val="0"/>
      <w:spacing w:before="108" w:after="0" w:line="240" w:lineRule="auto"/>
      <w:ind w:left="18"/>
      <w:jc w:val="center"/>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8325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543"/>
    <w:rPr>
      <w:rFonts w:ascii="Tahoma" w:hAnsi="Tahoma" w:cs="Tahoma"/>
      <w:sz w:val="16"/>
      <w:szCs w:val="16"/>
    </w:rPr>
  </w:style>
  <w:style w:type="character" w:styleId="Hyperlink">
    <w:name w:val="Hyperlink"/>
    <w:basedOn w:val="DefaultParagraphFont"/>
    <w:uiPriority w:val="99"/>
    <w:unhideWhenUsed/>
    <w:rsid w:val="003C330E"/>
    <w:rPr>
      <w:color w:val="0563C1" w:themeColor="hyperlink"/>
      <w:u w:val="single"/>
    </w:rPr>
  </w:style>
  <w:style w:type="character" w:styleId="UnresolvedMention">
    <w:name w:val="Unresolved Mention"/>
    <w:basedOn w:val="DefaultParagraphFont"/>
    <w:uiPriority w:val="99"/>
    <w:semiHidden/>
    <w:unhideWhenUsed/>
    <w:rsid w:val="00782545"/>
    <w:rPr>
      <w:color w:val="605E5C"/>
      <w:shd w:val="clear" w:color="auto" w:fill="E1DFDD"/>
    </w:rPr>
  </w:style>
  <w:style w:type="paragraph" w:styleId="Header">
    <w:name w:val="header"/>
    <w:basedOn w:val="Normal"/>
    <w:link w:val="HeaderChar"/>
    <w:uiPriority w:val="99"/>
    <w:unhideWhenUsed/>
    <w:rsid w:val="00290F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0F6D"/>
  </w:style>
  <w:style w:type="paragraph" w:styleId="Footer">
    <w:name w:val="footer"/>
    <w:basedOn w:val="Normal"/>
    <w:link w:val="FooterChar"/>
    <w:uiPriority w:val="99"/>
    <w:unhideWhenUsed/>
    <w:rsid w:val="00290F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0F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356445">
      <w:bodyDiv w:val="1"/>
      <w:marLeft w:val="0"/>
      <w:marRight w:val="0"/>
      <w:marTop w:val="0"/>
      <w:marBottom w:val="0"/>
      <w:divBdr>
        <w:top w:val="none" w:sz="0" w:space="0" w:color="auto"/>
        <w:left w:val="none" w:sz="0" w:space="0" w:color="auto"/>
        <w:bottom w:val="none" w:sz="0" w:space="0" w:color="auto"/>
        <w:right w:val="none" w:sz="0" w:space="0" w:color="auto"/>
      </w:divBdr>
      <w:divsChild>
        <w:div w:id="1393892868">
          <w:marLeft w:val="0"/>
          <w:marRight w:val="0"/>
          <w:marTop w:val="0"/>
          <w:marBottom w:val="0"/>
          <w:divBdr>
            <w:top w:val="none" w:sz="0" w:space="0" w:color="auto"/>
            <w:left w:val="none" w:sz="0" w:space="0" w:color="auto"/>
            <w:bottom w:val="none" w:sz="0" w:space="0" w:color="auto"/>
            <w:right w:val="none" w:sz="0" w:space="0" w:color="auto"/>
          </w:divBdr>
          <w:divsChild>
            <w:div w:id="1035469663">
              <w:marLeft w:val="0"/>
              <w:marRight w:val="0"/>
              <w:marTop w:val="0"/>
              <w:marBottom w:val="0"/>
              <w:divBdr>
                <w:top w:val="none" w:sz="0" w:space="0" w:color="auto"/>
                <w:left w:val="none" w:sz="0" w:space="0" w:color="auto"/>
                <w:bottom w:val="none" w:sz="0" w:space="0" w:color="auto"/>
                <w:right w:val="none" w:sz="0" w:space="0" w:color="auto"/>
              </w:divBdr>
              <w:divsChild>
                <w:div w:id="537934780">
                  <w:marLeft w:val="0"/>
                  <w:marRight w:val="0"/>
                  <w:marTop w:val="0"/>
                  <w:marBottom w:val="0"/>
                  <w:divBdr>
                    <w:top w:val="none" w:sz="0" w:space="0" w:color="auto"/>
                    <w:left w:val="none" w:sz="0" w:space="0" w:color="auto"/>
                    <w:bottom w:val="none" w:sz="0" w:space="0" w:color="auto"/>
                    <w:right w:val="none" w:sz="0" w:space="0" w:color="auto"/>
                  </w:divBdr>
                  <w:divsChild>
                    <w:div w:id="905065680">
                      <w:marLeft w:val="0"/>
                      <w:marRight w:val="0"/>
                      <w:marTop w:val="0"/>
                      <w:marBottom w:val="0"/>
                      <w:divBdr>
                        <w:top w:val="none" w:sz="0" w:space="0" w:color="auto"/>
                        <w:left w:val="none" w:sz="0" w:space="0" w:color="auto"/>
                        <w:bottom w:val="none" w:sz="0" w:space="0" w:color="auto"/>
                        <w:right w:val="none" w:sz="0" w:space="0" w:color="auto"/>
                      </w:divBdr>
                      <w:divsChild>
                        <w:div w:id="281812291">
                          <w:marLeft w:val="0"/>
                          <w:marRight w:val="0"/>
                          <w:marTop w:val="0"/>
                          <w:marBottom w:val="0"/>
                          <w:divBdr>
                            <w:top w:val="none" w:sz="0" w:space="0" w:color="auto"/>
                            <w:left w:val="none" w:sz="0" w:space="0" w:color="auto"/>
                            <w:bottom w:val="none" w:sz="0" w:space="0" w:color="auto"/>
                            <w:right w:val="none" w:sz="0" w:space="0" w:color="auto"/>
                          </w:divBdr>
                          <w:divsChild>
                            <w:div w:id="209731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327933">
      <w:bodyDiv w:val="1"/>
      <w:marLeft w:val="0"/>
      <w:marRight w:val="0"/>
      <w:marTop w:val="0"/>
      <w:marBottom w:val="0"/>
      <w:divBdr>
        <w:top w:val="none" w:sz="0" w:space="0" w:color="auto"/>
        <w:left w:val="none" w:sz="0" w:space="0" w:color="auto"/>
        <w:bottom w:val="none" w:sz="0" w:space="0" w:color="auto"/>
        <w:right w:val="none" w:sz="0" w:space="0" w:color="auto"/>
      </w:divBdr>
    </w:div>
    <w:div w:id="1403874413">
      <w:bodyDiv w:val="1"/>
      <w:marLeft w:val="0"/>
      <w:marRight w:val="0"/>
      <w:marTop w:val="0"/>
      <w:marBottom w:val="0"/>
      <w:divBdr>
        <w:top w:val="none" w:sz="0" w:space="0" w:color="auto"/>
        <w:left w:val="none" w:sz="0" w:space="0" w:color="auto"/>
        <w:bottom w:val="none" w:sz="0" w:space="0" w:color="auto"/>
        <w:right w:val="none" w:sz="0" w:space="0" w:color="auto"/>
      </w:divBdr>
      <w:divsChild>
        <w:div w:id="1820490950">
          <w:marLeft w:val="0"/>
          <w:marRight w:val="0"/>
          <w:marTop w:val="0"/>
          <w:marBottom w:val="0"/>
          <w:divBdr>
            <w:top w:val="none" w:sz="0" w:space="0" w:color="auto"/>
            <w:left w:val="none" w:sz="0" w:space="0" w:color="auto"/>
            <w:bottom w:val="none" w:sz="0" w:space="0" w:color="auto"/>
            <w:right w:val="none" w:sz="0" w:space="0" w:color="auto"/>
          </w:divBdr>
          <w:divsChild>
            <w:div w:id="1774587304">
              <w:marLeft w:val="0"/>
              <w:marRight w:val="0"/>
              <w:marTop w:val="0"/>
              <w:marBottom w:val="0"/>
              <w:divBdr>
                <w:top w:val="none" w:sz="0" w:space="0" w:color="auto"/>
                <w:left w:val="none" w:sz="0" w:space="0" w:color="auto"/>
                <w:bottom w:val="none" w:sz="0" w:space="0" w:color="auto"/>
                <w:right w:val="none" w:sz="0" w:space="0" w:color="auto"/>
              </w:divBdr>
              <w:divsChild>
                <w:div w:id="1023433387">
                  <w:marLeft w:val="0"/>
                  <w:marRight w:val="0"/>
                  <w:marTop w:val="0"/>
                  <w:marBottom w:val="0"/>
                  <w:divBdr>
                    <w:top w:val="none" w:sz="0" w:space="0" w:color="auto"/>
                    <w:left w:val="none" w:sz="0" w:space="0" w:color="auto"/>
                    <w:bottom w:val="none" w:sz="0" w:space="0" w:color="auto"/>
                    <w:right w:val="none" w:sz="0" w:space="0" w:color="auto"/>
                  </w:divBdr>
                  <w:divsChild>
                    <w:div w:id="1330137605">
                      <w:marLeft w:val="0"/>
                      <w:marRight w:val="0"/>
                      <w:marTop w:val="0"/>
                      <w:marBottom w:val="0"/>
                      <w:divBdr>
                        <w:top w:val="none" w:sz="0" w:space="0" w:color="auto"/>
                        <w:left w:val="none" w:sz="0" w:space="0" w:color="auto"/>
                        <w:bottom w:val="none" w:sz="0" w:space="0" w:color="auto"/>
                        <w:right w:val="none" w:sz="0" w:space="0" w:color="auto"/>
                      </w:divBdr>
                      <w:divsChild>
                        <w:div w:id="1496921504">
                          <w:marLeft w:val="0"/>
                          <w:marRight w:val="0"/>
                          <w:marTop w:val="0"/>
                          <w:marBottom w:val="0"/>
                          <w:divBdr>
                            <w:top w:val="none" w:sz="0" w:space="0" w:color="auto"/>
                            <w:left w:val="none" w:sz="0" w:space="0" w:color="auto"/>
                            <w:bottom w:val="none" w:sz="0" w:space="0" w:color="auto"/>
                            <w:right w:val="none" w:sz="0" w:space="0" w:color="auto"/>
                          </w:divBdr>
                          <w:divsChild>
                            <w:div w:id="136016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3413396">
      <w:bodyDiv w:val="1"/>
      <w:marLeft w:val="0"/>
      <w:marRight w:val="0"/>
      <w:marTop w:val="0"/>
      <w:marBottom w:val="0"/>
      <w:divBdr>
        <w:top w:val="none" w:sz="0" w:space="0" w:color="auto"/>
        <w:left w:val="none" w:sz="0" w:space="0" w:color="auto"/>
        <w:bottom w:val="none" w:sz="0" w:space="0" w:color="auto"/>
        <w:right w:val="none" w:sz="0" w:space="0" w:color="auto"/>
      </w:divBdr>
      <w:divsChild>
        <w:div w:id="1211453922">
          <w:marLeft w:val="0"/>
          <w:marRight w:val="0"/>
          <w:marTop w:val="0"/>
          <w:marBottom w:val="0"/>
          <w:divBdr>
            <w:top w:val="none" w:sz="0" w:space="0" w:color="auto"/>
            <w:left w:val="none" w:sz="0" w:space="0" w:color="auto"/>
            <w:bottom w:val="none" w:sz="0" w:space="0" w:color="auto"/>
            <w:right w:val="none" w:sz="0" w:space="0" w:color="auto"/>
          </w:divBdr>
          <w:divsChild>
            <w:div w:id="567224645">
              <w:marLeft w:val="0"/>
              <w:marRight w:val="0"/>
              <w:marTop w:val="0"/>
              <w:marBottom w:val="0"/>
              <w:divBdr>
                <w:top w:val="none" w:sz="0" w:space="0" w:color="auto"/>
                <w:left w:val="none" w:sz="0" w:space="0" w:color="auto"/>
                <w:bottom w:val="none" w:sz="0" w:space="0" w:color="auto"/>
                <w:right w:val="none" w:sz="0" w:space="0" w:color="auto"/>
              </w:divBdr>
              <w:divsChild>
                <w:div w:id="919216631">
                  <w:marLeft w:val="0"/>
                  <w:marRight w:val="0"/>
                  <w:marTop w:val="0"/>
                  <w:marBottom w:val="0"/>
                  <w:divBdr>
                    <w:top w:val="none" w:sz="0" w:space="0" w:color="auto"/>
                    <w:left w:val="none" w:sz="0" w:space="0" w:color="auto"/>
                    <w:bottom w:val="none" w:sz="0" w:space="0" w:color="auto"/>
                    <w:right w:val="none" w:sz="0" w:space="0" w:color="auto"/>
                  </w:divBdr>
                  <w:divsChild>
                    <w:div w:id="1010914071">
                      <w:marLeft w:val="0"/>
                      <w:marRight w:val="0"/>
                      <w:marTop w:val="0"/>
                      <w:marBottom w:val="0"/>
                      <w:divBdr>
                        <w:top w:val="none" w:sz="0" w:space="0" w:color="auto"/>
                        <w:left w:val="none" w:sz="0" w:space="0" w:color="auto"/>
                        <w:bottom w:val="none" w:sz="0" w:space="0" w:color="auto"/>
                        <w:right w:val="none" w:sz="0" w:space="0" w:color="auto"/>
                      </w:divBdr>
                      <w:divsChild>
                        <w:div w:id="998311441">
                          <w:marLeft w:val="0"/>
                          <w:marRight w:val="0"/>
                          <w:marTop w:val="0"/>
                          <w:marBottom w:val="0"/>
                          <w:divBdr>
                            <w:top w:val="none" w:sz="0" w:space="0" w:color="auto"/>
                            <w:left w:val="none" w:sz="0" w:space="0" w:color="auto"/>
                            <w:bottom w:val="none" w:sz="0" w:space="0" w:color="auto"/>
                            <w:right w:val="none" w:sz="0" w:space="0" w:color="auto"/>
                          </w:divBdr>
                          <w:divsChild>
                            <w:div w:id="95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418584">
      <w:bodyDiv w:val="1"/>
      <w:marLeft w:val="0"/>
      <w:marRight w:val="0"/>
      <w:marTop w:val="0"/>
      <w:marBottom w:val="0"/>
      <w:divBdr>
        <w:top w:val="none" w:sz="0" w:space="0" w:color="auto"/>
        <w:left w:val="none" w:sz="0" w:space="0" w:color="auto"/>
        <w:bottom w:val="none" w:sz="0" w:space="0" w:color="auto"/>
        <w:right w:val="none" w:sz="0" w:space="0" w:color="auto"/>
      </w:divBdr>
      <w:divsChild>
        <w:div w:id="1708607343">
          <w:marLeft w:val="0"/>
          <w:marRight w:val="0"/>
          <w:marTop w:val="0"/>
          <w:marBottom w:val="0"/>
          <w:divBdr>
            <w:top w:val="none" w:sz="0" w:space="0" w:color="auto"/>
            <w:left w:val="none" w:sz="0" w:space="0" w:color="auto"/>
            <w:bottom w:val="none" w:sz="0" w:space="0" w:color="auto"/>
            <w:right w:val="none" w:sz="0" w:space="0" w:color="auto"/>
          </w:divBdr>
          <w:divsChild>
            <w:div w:id="1487362661">
              <w:marLeft w:val="0"/>
              <w:marRight w:val="0"/>
              <w:marTop w:val="0"/>
              <w:marBottom w:val="0"/>
              <w:divBdr>
                <w:top w:val="none" w:sz="0" w:space="0" w:color="auto"/>
                <w:left w:val="none" w:sz="0" w:space="0" w:color="auto"/>
                <w:bottom w:val="none" w:sz="0" w:space="0" w:color="auto"/>
                <w:right w:val="none" w:sz="0" w:space="0" w:color="auto"/>
              </w:divBdr>
              <w:divsChild>
                <w:div w:id="14576099">
                  <w:marLeft w:val="0"/>
                  <w:marRight w:val="0"/>
                  <w:marTop w:val="0"/>
                  <w:marBottom w:val="0"/>
                  <w:divBdr>
                    <w:top w:val="none" w:sz="0" w:space="0" w:color="auto"/>
                    <w:left w:val="none" w:sz="0" w:space="0" w:color="auto"/>
                    <w:bottom w:val="none" w:sz="0" w:space="0" w:color="auto"/>
                    <w:right w:val="none" w:sz="0" w:space="0" w:color="auto"/>
                  </w:divBdr>
                  <w:divsChild>
                    <w:div w:id="460272317">
                      <w:marLeft w:val="0"/>
                      <w:marRight w:val="0"/>
                      <w:marTop w:val="0"/>
                      <w:marBottom w:val="0"/>
                      <w:divBdr>
                        <w:top w:val="none" w:sz="0" w:space="0" w:color="auto"/>
                        <w:left w:val="none" w:sz="0" w:space="0" w:color="auto"/>
                        <w:bottom w:val="none" w:sz="0" w:space="0" w:color="auto"/>
                        <w:right w:val="none" w:sz="0" w:space="0" w:color="auto"/>
                      </w:divBdr>
                      <w:divsChild>
                        <w:div w:id="1092045793">
                          <w:marLeft w:val="0"/>
                          <w:marRight w:val="0"/>
                          <w:marTop w:val="0"/>
                          <w:marBottom w:val="0"/>
                          <w:divBdr>
                            <w:top w:val="none" w:sz="0" w:space="0" w:color="auto"/>
                            <w:left w:val="none" w:sz="0" w:space="0" w:color="auto"/>
                            <w:bottom w:val="none" w:sz="0" w:space="0" w:color="auto"/>
                            <w:right w:val="none" w:sz="0" w:space="0" w:color="auto"/>
                          </w:divBdr>
                          <w:divsChild>
                            <w:div w:id="113497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19</Pages>
  <Words>6094</Words>
  <Characters>34740</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5</cp:revision>
  <dcterms:created xsi:type="dcterms:W3CDTF">2025-11-02T09:32:00Z</dcterms:created>
  <dcterms:modified xsi:type="dcterms:W3CDTF">2025-11-03T12:26:00Z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0f26261d-421d-43e6-9d98-0ad5652e006f</vt:lpwstr>
  </property>
</Properties>
</file>