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46FC0" w14:textId="77777777" w:rsidR="009F4749" w:rsidRDefault="009F4749" w:rsidP="005C1DD9">
      <w:pPr>
        <w:jc w:val="center"/>
        <w:rPr>
          <w:rFonts w:ascii="Times New Roman" w:hAnsi="Times New Roman" w:cs="Times New Roman"/>
          <w:b/>
          <w:bCs/>
        </w:rPr>
      </w:pPr>
      <w:r w:rsidRPr="009F4749">
        <w:rPr>
          <w:rFonts w:ascii="Times New Roman" w:hAnsi="Times New Roman" w:cs="Times New Roman"/>
          <w:b/>
          <w:bCs/>
        </w:rPr>
        <w:t>Review Article</w:t>
      </w:r>
    </w:p>
    <w:p w14:paraId="23DE573A" w14:textId="3DA0164D" w:rsidR="00D254DF" w:rsidRPr="00B6219C" w:rsidRDefault="00A81F0B" w:rsidP="005C1DD9">
      <w:pPr>
        <w:jc w:val="center"/>
        <w:rPr>
          <w:rFonts w:ascii="Times New Roman" w:hAnsi="Times New Roman" w:cs="Times New Roman"/>
          <w:b/>
          <w:bCs/>
        </w:rPr>
      </w:pPr>
      <w:r w:rsidRPr="00B6219C">
        <w:rPr>
          <w:rFonts w:ascii="Times New Roman" w:hAnsi="Times New Roman" w:cs="Times New Roman"/>
          <w:b/>
          <w:bCs/>
        </w:rPr>
        <w:t>Nanotechnology-Based Innovations for Pest Management: A review</w:t>
      </w:r>
    </w:p>
    <w:p w14:paraId="369A81E3" w14:textId="77777777" w:rsidR="00A64E34" w:rsidRDefault="00A64E34" w:rsidP="00B6219C">
      <w:pPr>
        <w:tabs>
          <w:tab w:val="left" w:pos="3510"/>
        </w:tabs>
        <w:jc w:val="center"/>
        <w:rPr>
          <w:rFonts w:ascii="Times New Roman" w:hAnsi="Times New Roman" w:cs="Times New Roman"/>
          <w:b/>
          <w:bCs/>
        </w:rPr>
      </w:pPr>
    </w:p>
    <w:p w14:paraId="35777616" w14:textId="21B84E24" w:rsidR="00713878" w:rsidRPr="00B6219C" w:rsidRDefault="00651CA6" w:rsidP="00B6219C">
      <w:pPr>
        <w:tabs>
          <w:tab w:val="left" w:pos="3510"/>
        </w:tabs>
        <w:jc w:val="center"/>
        <w:rPr>
          <w:rFonts w:ascii="Times New Roman" w:hAnsi="Times New Roman" w:cs="Times New Roman"/>
          <w:b/>
          <w:bCs/>
        </w:rPr>
      </w:pPr>
      <w:bookmarkStart w:id="0" w:name="_GoBack"/>
      <w:bookmarkEnd w:id="0"/>
      <w:r w:rsidRPr="00B6219C">
        <w:rPr>
          <w:rFonts w:ascii="Times New Roman" w:hAnsi="Times New Roman" w:cs="Times New Roman"/>
          <w:b/>
          <w:bCs/>
        </w:rPr>
        <w:t>Abstract</w:t>
      </w:r>
    </w:p>
    <w:p w14:paraId="42F9F30C" w14:textId="77777777" w:rsidR="00651CA6" w:rsidRPr="00B6219C" w:rsidRDefault="00651CA6" w:rsidP="00651CA6">
      <w:pPr>
        <w:tabs>
          <w:tab w:val="left" w:pos="4050"/>
        </w:tabs>
        <w:jc w:val="both"/>
        <w:rPr>
          <w:rFonts w:ascii="Times New Roman" w:hAnsi="Times New Roman" w:cs="Times New Roman"/>
        </w:rPr>
      </w:pPr>
      <w:r w:rsidRPr="00B6219C">
        <w:rPr>
          <w:rFonts w:ascii="Times New Roman" w:hAnsi="Times New Roman" w:cs="Times New Roman"/>
        </w:rPr>
        <w:t xml:space="preserve">Nanotechnology has emerged as a promising frontier in modern agriculture, offering innovative solutions for sustainable pest management. Conventional pest control methods often involve excessive use of chemical pesticides, leading to environmental degradation, pest resistance, and health concerns for both humans and beneficial organisms. Nanotechnology-based approaches, including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and nanocarriers, provide enhanced efficacy, controlled release, and targeted delivery of active ingredients. These systems improve pesticide solubility, reduce application frequency, and minimize off-target impacts. Metallic nanoparticles such as silver, copper, and zinc oxide exhibit strong insecticidal and antimicrobial properties, while biopolymer-based and plant-derived nanoparticles offer eco-friendly and biodegradable alternatives.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enable early detection of pest infestations and real-time field monitoring, facilitating precision agriculture and informed decision-making. Despite these advantages, the adoption of nanotechnology in pest management faces several challenges. Toxicological risks to non-target species, environmental persistence, lack of standardized safety assessment protocols, and limited regulatory frameworks pose significant concerns. High production costs, insufficient infrastructure, and lack of awareness among farmers further hinder large-scale implementation. Future research should prioritize the development of smart nanocarriers with stimuli-responsive features, integration of nanotechnology with genetic tools like CRISPR for pest resistance, and comprehensive lifecycle assessments to evaluate long-term impacts. International policy harmonization and increased funding for translational research are also critical to bridge the gap between laboratory innovation and field application. Educating stakeholders, improving consumer trust, and building technical capacity will be vital for the responsible deployment of nanotechnologies in agriculture. As scientific understanding and regulatory clarity improve, nanotechnology holds the potential to revolutionize pest management by delivering safer, more efficient, and environmentally sustainable crop protection solutions. This review highlights the current developments, practical applications, limitations, and future prospects of nanotechnology-based innovations in pest control systems.</w:t>
      </w:r>
    </w:p>
    <w:p w14:paraId="09EDF106" w14:textId="77777777" w:rsidR="00651CA6" w:rsidRPr="00B6219C" w:rsidRDefault="00651CA6" w:rsidP="00651CA6">
      <w:pPr>
        <w:tabs>
          <w:tab w:val="left" w:pos="4050"/>
        </w:tabs>
        <w:jc w:val="both"/>
        <w:rPr>
          <w:rFonts w:ascii="Times New Roman" w:hAnsi="Times New Roman" w:cs="Times New Roman"/>
        </w:rPr>
      </w:pPr>
      <w:r w:rsidRPr="00B6219C">
        <w:rPr>
          <w:rFonts w:ascii="Times New Roman" w:hAnsi="Times New Roman" w:cs="Times New Roman"/>
          <w:b/>
          <w:bCs/>
        </w:rPr>
        <w:t>Keywords</w:t>
      </w:r>
      <w:r w:rsidRPr="00B6219C">
        <w:rPr>
          <w:rFonts w:ascii="Times New Roman" w:hAnsi="Times New Roman" w:cs="Times New Roman"/>
        </w:rPr>
        <w:t xml:space="preserve">: </w:t>
      </w:r>
      <w:proofErr w:type="spellStart"/>
      <w:r w:rsidRPr="00B6219C">
        <w:rPr>
          <w:rFonts w:ascii="Times New Roman" w:hAnsi="Times New Roman" w:cs="Times New Roman"/>
          <w:i/>
          <w:iCs/>
        </w:rPr>
        <w:t>Nanopesticides</w:t>
      </w:r>
      <w:proofErr w:type="spellEnd"/>
      <w:r w:rsidRPr="00B6219C">
        <w:rPr>
          <w:rFonts w:ascii="Times New Roman" w:hAnsi="Times New Roman" w:cs="Times New Roman"/>
          <w:i/>
          <w:iCs/>
        </w:rPr>
        <w:t xml:space="preserve">, Nanocarriers, </w:t>
      </w:r>
      <w:proofErr w:type="spellStart"/>
      <w:r w:rsidRPr="00B6219C">
        <w:rPr>
          <w:rFonts w:ascii="Times New Roman" w:hAnsi="Times New Roman" w:cs="Times New Roman"/>
          <w:i/>
          <w:iCs/>
        </w:rPr>
        <w:t>Nanosensors</w:t>
      </w:r>
      <w:proofErr w:type="spellEnd"/>
      <w:r w:rsidRPr="00B6219C">
        <w:rPr>
          <w:rFonts w:ascii="Times New Roman" w:hAnsi="Times New Roman" w:cs="Times New Roman"/>
          <w:i/>
          <w:iCs/>
        </w:rPr>
        <w:t>, Stimuli-responsive delivery, Ecotoxicology, Sustainable agriculture, Integrated pest management.</w:t>
      </w:r>
    </w:p>
    <w:p w14:paraId="0844289B"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I. Introduction</w:t>
      </w:r>
    </w:p>
    <w:p w14:paraId="39D68957" w14:textId="06A1F665"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A. Pest Management</w:t>
      </w:r>
    </w:p>
    <w:p w14:paraId="765FAFEF" w14:textId="62E77F7E"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1. Histor</w:t>
      </w:r>
      <w:r w:rsidR="0090674A">
        <w:rPr>
          <w:rFonts w:ascii="Times New Roman" w:hAnsi="Times New Roman" w:cs="Times New Roman"/>
          <w:b/>
          <w:bCs/>
          <w:i/>
          <w:iCs/>
        </w:rPr>
        <w:t xml:space="preserve">y of </w:t>
      </w:r>
      <w:r w:rsidRPr="00B6219C">
        <w:rPr>
          <w:rFonts w:ascii="Times New Roman" w:hAnsi="Times New Roman" w:cs="Times New Roman"/>
          <w:b/>
          <w:bCs/>
          <w:i/>
          <w:iCs/>
        </w:rPr>
        <w:t>pest control in agriculture</w:t>
      </w:r>
    </w:p>
    <w:p w14:paraId="60DB5599" w14:textId="66EF2092" w:rsidR="00713878" w:rsidRPr="00B6219C" w:rsidRDefault="00713878" w:rsidP="00651CA6">
      <w:pPr>
        <w:jc w:val="both"/>
        <w:rPr>
          <w:rFonts w:ascii="Times New Roman" w:hAnsi="Times New Roman" w:cs="Times New Roman"/>
        </w:rPr>
      </w:pPr>
      <w:r w:rsidRPr="00B6219C">
        <w:rPr>
          <w:rFonts w:ascii="Times New Roman" w:hAnsi="Times New Roman" w:cs="Times New Roman"/>
        </w:rPr>
        <w:t>Pest control has been an integral part of agricu</w:t>
      </w:r>
      <w:r w:rsidR="009F29A7" w:rsidRPr="00B6219C">
        <w:rPr>
          <w:rFonts w:ascii="Times New Roman" w:hAnsi="Times New Roman" w:cs="Times New Roman"/>
        </w:rPr>
        <w:t>ltural practices for millennia (</w:t>
      </w:r>
      <w:proofErr w:type="spellStart"/>
      <w:r w:rsidR="009F29A7" w:rsidRPr="00B6219C">
        <w:rPr>
          <w:rFonts w:ascii="Times New Roman" w:hAnsi="Times New Roman" w:cs="Times New Roman"/>
        </w:rPr>
        <w:t>Banwo</w:t>
      </w:r>
      <w:proofErr w:type="spellEnd"/>
      <w:r w:rsidR="009F29A7" w:rsidRPr="00B6219C">
        <w:rPr>
          <w:rFonts w:ascii="Times New Roman" w:hAnsi="Times New Roman" w:cs="Times New Roman"/>
        </w:rPr>
        <w:t xml:space="preserve"> </w:t>
      </w:r>
      <w:r w:rsidR="009F29A7" w:rsidRPr="00B6219C">
        <w:rPr>
          <w:rFonts w:ascii="Times New Roman" w:hAnsi="Times New Roman" w:cs="Times New Roman"/>
          <w:i/>
        </w:rPr>
        <w:t>et.al.,</w:t>
      </w:r>
      <w:r w:rsidR="009F29A7" w:rsidRPr="00B6219C">
        <w:rPr>
          <w:rFonts w:ascii="Times New Roman" w:hAnsi="Times New Roman" w:cs="Times New Roman"/>
        </w:rPr>
        <w:t xml:space="preserve"> 2003). </w:t>
      </w:r>
      <w:r w:rsidRPr="00B6219C">
        <w:rPr>
          <w:rFonts w:ascii="Times New Roman" w:hAnsi="Times New Roman" w:cs="Times New Roman"/>
        </w:rPr>
        <w:t xml:space="preserve">Archaeological and historical evidence indicates that ancient civilizations, such as the Sumerians (2500 BCE), utilized elemental </w:t>
      </w:r>
      <w:proofErr w:type="spellStart"/>
      <w:r w:rsidRPr="00B6219C">
        <w:rPr>
          <w:rFonts w:ascii="Times New Roman" w:hAnsi="Times New Roman" w:cs="Times New Roman"/>
        </w:rPr>
        <w:t>sulf</w:t>
      </w:r>
      <w:r w:rsidR="00357A15" w:rsidRPr="00B6219C">
        <w:rPr>
          <w:rFonts w:ascii="Times New Roman" w:hAnsi="Times New Roman" w:cs="Times New Roman"/>
        </w:rPr>
        <w:t>ur</w:t>
      </w:r>
      <w:proofErr w:type="spellEnd"/>
      <w:r w:rsidR="00357A15" w:rsidRPr="00B6219C">
        <w:rPr>
          <w:rFonts w:ascii="Times New Roman" w:hAnsi="Times New Roman" w:cs="Times New Roman"/>
        </w:rPr>
        <w:t xml:space="preserve"> to combat insects and mites</w:t>
      </w:r>
      <w:r w:rsidRPr="00B6219C">
        <w:rPr>
          <w:rFonts w:ascii="Times New Roman" w:hAnsi="Times New Roman" w:cs="Times New Roman"/>
        </w:rPr>
        <w:t xml:space="preserve">. By the 15th century, nicotine </w:t>
      </w:r>
      <w:proofErr w:type="spellStart"/>
      <w:r w:rsidRPr="00B6219C">
        <w:rPr>
          <w:rFonts w:ascii="Times New Roman" w:hAnsi="Times New Roman" w:cs="Times New Roman"/>
        </w:rPr>
        <w:t>sulfate</w:t>
      </w:r>
      <w:proofErr w:type="spellEnd"/>
      <w:r w:rsidRPr="00B6219C">
        <w:rPr>
          <w:rFonts w:ascii="Times New Roman" w:hAnsi="Times New Roman" w:cs="Times New Roman"/>
        </w:rPr>
        <w:t xml:space="preserve"> extracted from tobacco was being used as a natural insecticide in Europe. The industrial revolution accelerated synthetic pesticide development, particularly after the introduction of organoc</w:t>
      </w:r>
      <w:r w:rsidR="00357A15" w:rsidRPr="00B6219C">
        <w:rPr>
          <w:rFonts w:ascii="Times New Roman" w:hAnsi="Times New Roman" w:cs="Times New Roman"/>
        </w:rPr>
        <w:t>hlorines like DDT in the 1940s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Green Revolution during the mid-20th century further emphasized chemical control methods to maximize yields. While these interventions significantly boosted crop production, they also marked the onset of pesticide overuse and subsequent r</w:t>
      </w:r>
      <w:r w:rsidR="00357A15" w:rsidRPr="00B6219C">
        <w:rPr>
          <w:rFonts w:ascii="Times New Roman" w:hAnsi="Times New Roman" w:cs="Times New Roman"/>
        </w:rPr>
        <w:t>esistance development in pests</w:t>
      </w:r>
      <w:r w:rsidR="00A15E35" w:rsidRPr="00B6219C">
        <w:rPr>
          <w:rFonts w:ascii="Times New Roman" w:hAnsi="Times New Roman" w:cs="Times New Roman"/>
        </w:rPr>
        <w:t xml:space="preserve"> (Hawkins </w:t>
      </w:r>
      <w:r w:rsidR="00A15E35" w:rsidRPr="00B6219C">
        <w:rPr>
          <w:rFonts w:ascii="Times New Roman" w:hAnsi="Times New Roman" w:cs="Times New Roman"/>
          <w:i/>
        </w:rPr>
        <w:t>et.al.,</w:t>
      </w:r>
      <w:r w:rsidR="00A15E35" w:rsidRPr="00B6219C">
        <w:rPr>
          <w:rFonts w:ascii="Times New Roman" w:hAnsi="Times New Roman" w:cs="Times New Roman"/>
        </w:rPr>
        <w:t xml:space="preserve"> 2019). </w:t>
      </w:r>
      <w:r w:rsidRPr="00B6219C">
        <w:rPr>
          <w:rFonts w:ascii="Times New Roman" w:hAnsi="Times New Roman" w:cs="Times New Roman"/>
        </w:rPr>
        <w:t>The World Health Organization (WHO) estimates that over 1,000 pesticide-resistant pest specie</w:t>
      </w:r>
      <w:r w:rsidR="00357A15" w:rsidRPr="00B6219C">
        <w:rPr>
          <w:rFonts w:ascii="Times New Roman" w:hAnsi="Times New Roman" w:cs="Times New Roman"/>
        </w:rPr>
        <w:t>s have emerged globally</w:t>
      </w:r>
      <w:r w:rsidRPr="00B6219C">
        <w:rPr>
          <w:rFonts w:ascii="Times New Roman" w:hAnsi="Times New Roman" w:cs="Times New Roman"/>
        </w:rPr>
        <w:t>.</w:t>
      </w:r>
    </w:p>
    <w:p w14:paraId="596FA9D8"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2. Importance of pest management for food security and yield improvement</w:t>
      </w:r>
    </w:p>
    <w:p w14:paraId="71A56197" w14:textId="1BBFFAA2" w:rsidR="00713878" w:rsidRPr="00B6219C" w:rsidRDefault="00713878" w:rsidP="00651CA6">
      <w:pPr>
        <w:jc w:val="both"/>
        <w:rPr>
          <w:rFonts w:ascii="Times New Roman" w:hAnsi="Times New Roman" w:cs="Times New Roman"/>
        </w:rPr>
      </w:pPr>
      <w:r w:rsidRPr="00B6219C">
        <w:rPr>
          <w:rFonts w:ascii="Times New Roman" w:hAnsi="Times New Roman" w:cs="Times New Roman"/>
        </w:rPr>
        <w:lastRenderedPageBreak/>
        <w:t xml:space="preserve">Pest-related crop losses remain a significant global challenge. The Food and Agriculture Organization (FAO) estimates that pests destroy up to 40% of global food crops annually, costing the global economy </w:t>
      </w:r>
      <w:r w:rsidR="00357A15" w:rsidRPr="00B6219C">
        <w:rPr>
          <w:rFonts w:ascii="Times New Roman" w:hAnsi="Times New Roman" w:cs="Times New Roman"/>
        </w:rPr>
        <w:t>around $220 billion every year</w:t>
      </w:r>
      <w:r w:rsidRPr="00B6219C">
        <w:rPr>
          <w:rFonts w:ascii="Times New Roman" w:hAnsi="Times New Roman" w:cs="Times New Roman"/>
        </w:rPr>
        <w:t>. Effective pest management strategies are essential to ensure food security, reduce post-harvest losses, and sustain income for agricultural producers.</w:t>
      </w:r>
      <w:r w:rsidR="00FA3248">
        <w:rPr>
          <w:rFonts w:ascii="Times New Roman" w:hAnsi="Times New Roman" w:cs="Times New Roman"/>
        </w:rPr>
        <w:t xml:space="preserve"> </w:t>
      </w:r>
      <w:r w:rsidRPr="00B6219C">
        <w:rPr>
          <w:rFonts w:ascii="Times New Roman" w:hAnsi="Times New Roman" w:cs="Times New Roman"/>
        </w:rPr>
        <w:t>For instance, cereal crops such as rice, maize, and wheat</w:t>
      </w:r>
      <w:r w:rsidR="00FA3248">
        <w:rPr>
          <w:rFonts w:ascii="Times New Roman" w:hAnsi="Times New Roman" w:cs="Times New Roman"/>
        </w:rPr>
        <w:t xml:space="preserve"> </w:t>
      </w:r>
      <w:r w:rsidRPr="00B6219C">
        <w:rPr>
          <w:rFonts w:ascii="Times New Roman" w:hAnsi="Times New Roman" w:cs="Times New Roman"/>
        </w:rPr>
        <w:t>staples for billions</w:t>
      </w:r>
      <w:r w:rsidR="00FA3248">
        <w:rPr>
          <w:rFonts w:ascii="Times New Roman" w:hAnsi="Times New Roman" w:cs="Times New Roman"/>
        </w:rPr>
        <w:t xml:space="preserve"> </w:t>
      </w:r>
      <w:r w:rsidRPr="00B6219C">
        <w:rPr>
          <w:rFonts w:ascii="Times New Roman" w:hAnsi="Times New Roman" w:cs="Times New Roman"/>
        </w:rPr>
        <w:t>are highly susceptible to pests like stem borers, aphids, and armyworms. In tropical and subtropical regions, the fall armyworm (</w:t>
      </w:r>
      <w:proofErr w:type="spellStart"/>
      <w:r w:rsidRPr="00B6219C">
        <w:rPr>
          <w:rFonts w:ascii="Times New Roman" w:hAnsi="Times New Roman" w:cs="Times New Roman"/>
          <w:i/>
          <w:iCs/>
        </w:rPr>
        <w:t>Spodoptera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frugiperda</w:t>
      </w:r>
      <w:proofErr w:type="spellEnd"/>
      <w:r w:rsidRPr="00B6219C">
        <w:rPr>
          <w:rFonts w:ascii="Times New Roman" w:hAnsi="Times New Roman" w:cs="Times New Roman"/>
        </w:rPr>
        <w:t>) has become a significant transboundary pest, with infestations leading to 17–72% yield losses in maize depending on i</w:t>
      </w:r>
      <w:r w:rsidR="00357A15" w:rsidRPr="00B6219C">
        <w:rPr>
          <w:rFonts w:ascii="Times New Roman" w:hAnsi="Times New Roman" w:cs="Times New Roman"/>
        </w:rPr>
        <w:t>nfestation timing and severity</w:t>
      </w:r>
      <w:r w:rsidRPr="00B6219C">
        <w:rPr>
          <w:rFonts w:ascii="Times New Roman" w:hAnsi="Times New Roman" w:cs="Times New Roman"/>
        </w:rPr>
        <w:t>.</w:t>
      </w:r>
    </w:p>
    <w:p w14:paraId="709DD98F"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3. Limitations and environmental impacts of conventional pest control methods</w:t>
      </w:r>
    </w:p>
    <w:p w14:paraId="4181C790" w14:textId="46AA0D03" w:rsidR="00713878" w:rsidRPr="00B6219C" w:rsidRDefault="00713878" w:rsidP="00651CA6">
      <w:pPr>
        <w:jc w:val="both"/>
        <w:rPr>
          <w:rFonts w:ascii="Times New Roman" w:hAnsi="Times New Roman" w:cs="Times New Roman"/>
        </w:rPr>
      </w:pPr>
      <w:r w:rsidRPr="00B6219C">
        <w:rPr>
          <w:rFonts w:ascii="Times New Roman" w:hAnsi="Times New Roman" w:cs="Times New Roman"/>
        </w:rPr>
        <w:t>Chemical pesticides, while effective in the short term, pose considerable environmental and health risks. Persistent organic pollutants (POPs) such as DDT and aldrin bioaccumulate through the food chain, causing long-term ecological damage and toxicity to non-target organisms, including polli</w:t>
      </w:r>
      <w:r w:rsidR="00357A15" w:rsidRPr="00B6219C">
        <w:rPr>
          <w:rFonts w:ascii="Times New Roman" w:hAnsi="Times New Roman" w:cs="Times New Roman"/>
        </w:rPr>
        <w:t>nators and aquatic species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Pesticide runoff contributes </w:t>
      </w:r>
      <w:r w:rsidR="00A15E35" w:rsidRPr="00B6219C">
        <w:rPr>
          <w:rFonts w:ascii="Times New Roman" w:hAnsi="Times New Roman" w:cs="Times New Roman"/>
        </w:rPr>
        <w:t xml:space="preserve">to soil and water contamination (Bailey </w:t>
      </w:r>
      <w:r w:rsidR="00A15E35" w:rsidRPr="00B6219C">
        <w:rPr>
          <w:rFonts w:ascii="Times New Roman" w:hAnsi="Times New Roman" w:cs="Times New Roman"/>
          <w:i/>
        </w:rPr>
        <w:t>et.al.,</w:t>
      </w:r>
      <w:r w:rsidR="00A15E35" w:rsidRPr="00B6219C">
        <w:rPr>
          <w:rFonts w:ascii="Times New Roman" w:hAnsi="Times New Roman" w:cs="Times New Roman"/>
        </w:rPr>
        <w:t xml:space="preserve"> 1974).</w:t>
      </w:r>
      <w:r w:rsidRPr="00B6219C">
        <w:rPr>
          <w:rFonts w:ascii="Times New Roman" w:hAnsi="Times New Roman" w:cs="Times New Roman"/>
        </w:rPr>
        <w:t xml:space="preserve"> A global study estimated that approximately 40% of applied pesticides end up in the environment rather than targeting pests. Moreover, human health concerns include acute poisoning—affecting around 385 million people annually</w:t>
      </w:r>
      <w:r w:rsidR="00FA3248">
        <w:rPr>
          <w:rFonts w:ascii="Times New Roman" w:hAnsi="Times New Roman" w:cs="Times New Roman"/>
        </w:rPr>
        <w:t xml:space="preserve"> </w:t>
      </w:r>
      <w:r w:rsidRPr="00B6219C">
        <w:rPr>
          <w:rFonts w:ascii="Times New Roman" w:hAnsi="Times New Roman" w:cs="Times New Roman"/>
        </w:rPr>
        <w:t>and chronic exposure leading to carcinogeni</w:t>
      </w:r>
      <w:r w:rsidR="00357A15" w:rsidRPr="00B6219C">
        <w:rPr>
          <w:rFonts w:ascii="Times New Roman" w:hAnsi="Times New Roman" w:cs="Times New Roman"/>
        </w:rPr>
        <w:t>city and endocrine disruption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These concerns highlight the need for more targeted, efficient, and sustainable pest management approaches, prompting interest in alternative technologies such as nanotechnology.</w:t>
      </w:r>
    </w:p>
    <w:p w14:paraId="2AD1C1D8"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B. Emergence of Nanotechnology in Agriculture</w:t>
      </w:r>
    </w:p>
    <w:p w14:paraId="4C064FD6"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1. Overview of nanotechnology and its interdisciplinary nature</w:t>
      </w:r>
    </w:p>
    <w:p w14:paraId="72A5A8E1" w14:textId="02C8C379" w:rsidR="00713878" w:rsidRPr="00B6219C" w:rsidRDefault="00713878" w:rsidP="00651CA6">
      <w:pPr>
        <w:jc w:val="both"/>
        <w:rPr>
          <w:rFonts w:ascii="Times New Roman" w:hAnsi="Times New Roman" w:cs="Times New Roman"/>
        </w:rPr>
      </w:pPr>
      <w:r w:rsidRPr="00B6219C">
        <w:rPr>
          <w:rFonts w:ascii="Times New Roman" w:hAnsi="Times New Roman" w:cs="Times New Roman"/>
        </w:rPr>
        <w:t>Nanotechnology, defined as the design, characterization, and application of materials at the nanoscale (1–100 nm), has emerged as a transformative discipline intersecting physics, chemi</w:t>
      </w:r>
      <w:r w:rsidR="00357A15" w:rsidRPr="00B6219C">
        <w:rPr>
          <w:rFonts w:ascii="Times New Roman" w:hAnsi="Times New Roman" w:cs="Times New Roman"/>
        </w:rPr>
        <w:t>stry, biology, and engineering</w:t>
      </w:r>
      <w:r w:rsidRPr="00B6219C">
        <w:rPr>
          <w:rFonts w:ascii="Times New Roman" w:hAnsi="Times New Roman" w:cs="Times New Roman"/>
        </w:rPr>
        <w:t>. In agriculture, it offers novel mechanisms for delivering inputs more efficiently, monitoring plant health, and minimizing environmental impact.</w:t>
      </w:r>
      <w:r w:rsidR="00FA3248">
        <w:rPr>
          <w:rFonts w:ascii="Times New Roman" w:hAnsi="Times New Roman" w:cs="Times New Roman"/>
        </w:rPr>
        <w:t xml:space="preserve"> </w:t>
      </w:r>
      <w:r w:rsidRPr="00B6219C">
        <w:rPr>
          <w:rFonts w:ascii="Times New Roman" w:hAnsi="Times New Roman" w:cs="Times New Roman"/>
        </w:rPr>
        <w:t xml:space="preserve">The application of nanotechnology in agroecosystems aligns with precision agriculture goals by enhancing the efficiency of agrochemicals, reducing off-target effects, and enabling real-time pest </w:t>
      </w:r>
      <w:r w:rsidR="00357A15" w:rsidRPr="00B6219C">
        <w:rPr>
          <w:rFonts w:ascii="Times New Roman" w:hAnsi="Times New Roman" w:cs="Times New Roman"/>
        </w:rPr>
        <w:t xml:space="preserve">monitoring through </w:t>
      </w:r>
      <w:proofErr w:type="spellStart"/>
      <w:r w:rsidR="00357A15" w:rsidRPr="00B6219C">
        <w:rPr>
          <w:rFonts w:ascii="Times New Roman" w:hAnsi="Times New Roman" w:cs="Times New Roman"/>
        </w:rPr>
        <w:t>nanosensors</w:t>
      </w:r>
      <w:proofErr w:type="spellEnd"/>
      <w:r w:rsidR="00A15E35" w:rsidRPr="00B6219C">
        <w:rPr>
          <w:rFonts w:ascii="Times New Roman" w:hAnsi="Times New Roman" w:cs="Times New Roman"/>
        </w:rPr>
        <w:t xml:space="preserve"> (Niranjan </w:t>
      </w:r>
      <w:r w:rsidR="00A15E35" w:rsidRPr="00B6219C">
        <w:rPr>
          <w:rFonts w:ascii="Times New Roman" w:hAnsi="Times New Roman" w:cs="Times New Roman"/>
          <w:i/>
        </w:rPr>
        <w:t>et.al.,</w:t>
      </w:r>
      <w:r w:rsidR="00A15E35" w:rsidRPr="00B6219C">
        <w:rPr>
          <w:rFonts w:ascii="Times New Roman" w:hAnsi="Times New Roman" w:cs="Times New Roman"/>
        </w:rPr>
        <w:t xml:space="preserve"> 2025).</w:t>
      </w:r>
      <w:r w:rsidRPr="00B6219C">
        <w:rPr>
          <w:rFonts w:ascii="Times New Roman" w:hAnsi="Times New Roman" w:cs="Times New Roman"/>
        </w:rPr>
        <w:t xml:space="preserve"> Its integration with smart farming systems is paving the way for a next-generation, data-driven approach to sustainable agriculture.</w:t>
      </w:r>
    </w:p>
    <w:p w14:paraId="584CBF57"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2. Definition and classification of nanoparticles relevant to pest control</w:t>
      </w:r>
    </w:p>
    <w:p w14:paraId="13555356" w14:textId="77777777" w:rsidR="00713878" w:rsidRPr="00B6219C" w:rsidRDefault="00713878" w:rsidP="00651CA6">
      <w:pPr>
        <w:jc w:val="both"/>
        <w:rPr>
          <w:rFonts w:ascii="Times New Roman" w:hAnsi="Times New Roman" w:cs="Times New Roman"/>
        </w:rPr>
      </w:pPr>
      <w:r w:rsidRPr="00B6219C">
        <w:rPr>
          <w:rFonts w:ascii="Times New Roman" w:hAnsi="Times New Roman" w:cs="Times New Roman"/>
        </w:rPr>
        <w:t>Nanoparticles used in pest management can be broadly categorized based on their composition and functionality:</w:t>
      </w:r>
    </w:p>
    <w:p w14:paraId="4B6ABED7" w14:textId="77777777" w:rsidR="00713878" w:rsidRPr="00B6219C" w:rsidRDefault="00713878" w:rsidP="00651CA6">
      <w:pPr>
        <w:numPr>
          <w:ilvl w:val="0"/>
          <w:numId w:val="26"/>
        </w:numPr>
        <w:jc w:val="both"/>
        <w:rPr>
          <w:rFonts w:ascii="Times New Roman" w:hAnsi="Times New Roman" w:cs="Times New Roman"/>
        </w:rPr>
      </w:pPr>
      <w:r w:rsidRPr="00B6219C">
        <w:rPr>
          <w:rFonts w:ascii="Times New Roman" w:hAnsi="Times New Roman" w:cs="Times New Roman"/>
          <w:b/>
          <w:bCs/>
        </w:rPr>
        <w:t>Metal and metal oxide nanoparticles</w:t>
      </w:r>
      <w:r w:rsidRPr="00B6219C">
        <w:rPr>
          <w:rFonts w:ascii="Times New Roman" w:hAnsi="Times New Roman" w:cs="Times New Roman"/>
        </w:rPr>
        <w:t>: Include silver (Ag),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and copper oxide (</w:t>
      </w:r>
      <w:proofErr w:type="spellStart"/>
      <w:r w:rsidRPr="00B6219C">
        <w:rPr>
          <w:rFonts w:ascii="Times New Roman" w:hAnsi="Times New Roman" w:cs="Times New Roman"/>
        </w:rPr>
        <w:t>CuO</w:t>
      </w:r>
      <w:proofErr w:type="spellEnd"/>
      <w:r w:rsidRPr="00B6219C">
        <w:rPr>
          <w:rFonts w:ascii="Times New Roman" w:hAnsi="Times New Roman" w:cs="Times New Roman"/>
        </w:rPr>
        <w:t>) nanoparticles, known for their antimicrobi</w:t>
      </w:r>
      <w:r w:rsidR="00357A15" w:rsidRPr="00B6219C">
        <w:rPr>
          <w:rFonts w:ascii="Times New Roman" w:hAnsi="Times New Roman" w:cs="Times New Roman"/>
        </w:rPr>
        <w:t>al and insecticidal properties</w:t>
      </w:r>
      <w:r w:rsidRPr="00B6219C">
        <w:rPr>
          <w:rFonts w:ascii="Times New Roman" w:hAnsi="Times New Roman" w:cs="Times New Roman"/>
        </w:rPr>
        <w:t>.</w:t>
      </w:r>
    </w:p>
    <w:p w14:paraId="59282B93" w14:textId="77777777" w:rsidR="00713878" w:rsidRPr="00B6219C" w:rsidRDefault="00713878" w:rsidP="00651CA6">
      <w:pPr>
        <w:numPr>
          <w:ilvl w:val="0"/>
          <w:numId w:val="26"/>
        </w:numPr>
        <w:jc w:val="both"/>
        <w:rPr>
          <w:rFonts w:ascii="Times New Roman" w:hAnsi="Times New Roman" w:cs="Times New Roman"/>
        </w:rPr>
      </w:pPr>
      <w:r w:rsidRPr="00B6219C">
        <w:rPr>
          <w:rFonts w:ascii="Times New Roman" w:hAnsi="Times New Roman" w:cs="Times New Roman"/>
          <w:b/>
          <w:bCs/>
        </w:rPr>
        <w:t>Polymeric nanoparticles</w:t>
      </w:r>
      <w:r w:rsidRPr="00B6219C">
        <w:rPr>
          <w:rFonts w:ascii="Times New Roman" w:hAnsi="Times New Roman" w:cs="Times New Roman"/>
        </w:rPr>
        <w:t>: Biodegradable polymers such as chitosan and polylactic acid (PLA) are used to encapsulate pes</w:t>
      </w:r>
      <w:r w:rsidR="00357A15" w:rsidRPr="00B6219C">
        <w:rPr>
          <w:rFonts w:ascii="Times New Roman" w:hAnsi="Times New Roman" w:cs="Times New Roman"/>
        </w:rPr>
        <w:t>ticides for controlled release</w:t>
      </w:r>
      <w:r w:rsidRPr="00B6219C">
        <w:rPr>
          <w:rFonts w:ascii="Times New Roman" w:hAnsi="Times New Roman" w:cs="Times New Roman"/>
        </w:rPr>
        <w:t>.</w:t>
      </w:r>
    </w:p>
    <w:p w14:paraId="751C8EB3" w14:textId="77777777" w:rsidR="00713878" w:rsidRPr="00B6219C" w:rsidRDefault="00713878" w:rsidP="00651CA6">
      <w:pPr>
        <w:numPr>
          <w:ilvl w:val="0"/>
          <w:numId w:val="26"/>
        </w:numPr>
        <w:jc w:val="both"/>
        <w:rPr>
          <w:rFonts w:ascii="Times New Roman" w:hAnsi="Times New Roman" w:cs="Times New Roman"/>
        </w:rPr>
      </w:pPr>
      <w:r w:rsidRPr="00B6219C">
        <w:rPr>
          <w:rFonts w:ascii="Times New Roman" w:hAnsi="Times New Roman" w:cs="Times New Roman"/>
          <w:b/>
          <w:bCs/>
        </w:rPr>
        <w:t>Lipid-based nanoparticles</w:t>
      </w:r>
      <w:r w:rsidRPr="00B6219C">
        <w:rPr>
          <w:rFonts w:ascii="Times New Roman" w:hAnsi="Times New Roman" w:cs="Times New Roman"/>
        </w:rPr>
        <w:t>: Liposomes and solid lipid nanoparticles enhance solubility and stability of hydrophobic active ingredients.</w:t>
      </w:r>
    </w:p>
    <w:p w14:paraId="639B633C" w14:textId="77777777" w:rsidR="00713878" w:rsidRPr="00B6219C" w:rsidRDefault="00713878" w:rsidP="00651CA6">
      <w:pPr>
        <w:numPr>
          <w:ilvl w:val="0"/>
          <w:numId w:val="26"/>
        </w:numPr>
        <w:jc w:val="both"/>
        <w:rPr>
          <w:rFonts w:ascii="Times New Roman" w:hAnsi="Times New Roman" w:cs="Times New Roman"/>
        </w:rPr>
      </w:pPr>
      <w:proofErr w:type="spellStart"/>
      <w:r w:rsidRPr="00B6219C">
        <w:rPr>
          <w:rFonts w:ascii="Times New Roman" w:hAnsi="Times New Roman" w:cs="Times New Roman"/>
          <w:b/>
          <w:bCs/>
        </w:rPr>
        <w:t>Nanoemulsions</w:t>
      </w:r>
      <w:proofErr w:type="spellEnd"/>
      <w:r w:rsidRPr="00B6219C">
        <w:rPr>
          <w:rFonts w:ascii="Times New Roman" w:hAnsi="Times New Roman" w:cs="Times New Roman"/>
        </w:rPr>
        <w:t>: Stable dispersions of oil and water used to increase pesticide p</w:t>
      </w:r>
      <w:r w:rsidR="00357A15" w:rsidRPr="00B6219C">
        <w:rPr>
          <w:rFonts w:ascii="Times New Roman" w:hAnsi="Times New Roman" w:cs="Times New Roman"/>
        </w:rPr>
        <w:t>enetration and bioavailability</w:t>
      </w:r>
      <w:r w:rsidRPr="00B6219C">
        <w:rPr>
          <w:rFonts w:ascii="Times New Roman" w:hAnsi="Times New Roman" w:cs="Times New Roman"/>
        </w:rPr>
        <w:t>.</w:t>
      </w:r>
    </w:p>
    <w:p w14:paraId="5B3AD886" w14:textId="77777777" w:rsidR="00713878" w:rsidRPr="00B6219C" w:rsidRDefault="00713878" w:rsidP="00651CA6">
      <w:pPr>
        <w:jc w:val="both"/>
        <w:rPr>
          <w:rFonts w:ascii="Times New Roman" w:hAnsi="Times New Roman" w:cs="Times New Roman"/>
        </w:rPr>
      </w:pPr>
      <w:r w:rsidRPr="00B6219C">
        <w:rPr>
          <w:rFonts w:ascii="Times New Roman" w:hAnsi="Times New Roman" w:cs="Times New Roman"/>
        </w:rPr>
        <w:t>Each type of nanoparticle offers unique benefits in improving pesticide delivery, enhancing target specificity, and mi</w:t>
      </w:r>
      <w:r w:rsidR="00A15E35" w:rsidRPr="00B6219C">
        <w:rPr>
          <w:rFonts w:ascii="Times New Roman" w:hAnsi="Times New Roman" w:cs="Times New Roman"/>
        </w:rPr>
        <w:t>nimizing environmental residues (</w:t>
      </w:r>
      <w:proofErr w:type="spellStart"/>
      <w:r w:rsidR="00A15E35" w:rsidRPr="00B6219C">
        <w:rPr>
          <w:rFonts w:ascii="Times New Roman" w:hAnsi="Times New Roman" w:cs="Times New Roman"/>
        </w:rPr>
        <w:t>Vurro</w:t>
      </w:r>
      <w:proofErr w:type="spellEnd"/>
      <w:r w:rsidR="00A15E35" w:rsidRPr="00B6219C">
        <w:rPr>
          <w:rFonts w:ascii="Times New Roman" w:hAnsi="Times New Roman" w:cs="Times New Roman"/>
        </w:rPr>
        <w:t xml:space="preserve"> </w:t>
      </w:r>
      <w:r w:rsidR="00A15E35" w:rsidRPr="00B6219C">
        <w:rPr>
          <w:rFonts w:ascii="Times New Roman" w:hAnsi="Times New Roman" w:cs="Times New Roman"/>
          <w:i/>
        </w:rPr>
        <w:t>et.al.,</w:t>
      </w:r>
      <w:r w:rsidR="00A15E35" w:rsidRPr="00B6219C">
        <w:rPr>
          <w:rFonts w:ascii="Times New Roman" w:hAnsi="Times New Roman" w:cs="Times New Roman"/>
        </w:rPr>
        <w:t xml:space="preserve"> 2019).</w:t>
      </w:r>
    </w:p>
    <w:p w14:paraId="7B9183D0"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3. Potential of nanotechnology in revolutionizing agrochemical applications</w:t>
      </w:r>
    </w:p>
    <w:p w14:paraId="1D4C835A" w14:textId="42E76679" w:rsidR="00713878" w:rsidRPr="00B6219C" w:rsidRDefault="00713878" w:rsidP="00651CA6">
      <w:pPr>
        <w:jc w:val="both"/>
        <w:rPr>
          <w:rFonts w:ascii="Times New Roman" w:hAnsi="Times New Roman" w:cs="Times New Roman"/>
        </w:rPr>
      </w:pPr>
      <w:r w:rsidRPr="00B6219C">
        <w:rPr>
          <w:rFonts w:ascii="Times New Roman" w:hAnsi="Times New Roman" w:cs="Times New Roman"/>
        </w:rPr>
        <w:lastRenderedPageBreak/>
        <w:t>Nanotechnology is transforming conventional pesticide formulations into next-generation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which are more stable, efficient, and environmentally benign. These formulations can increase the </w:t>
      </w:r>
      <w:proofErr w:type="spellStart"/>
      <w:r w:rsidRPr="00B6219C">
        <w:rPr>
          <w:rFonts w:ascii="Times New Roman" w:hAnsi="Times New Roman" w:cs="Times New Roman"/>
        </w:rPr>
        <w:t>bioefficacy</w:t>
      </w:r>
      <w:proofErr w:type="spellEnd"/>
      <w:r w:rsidRPr="00B6219C">
        <w:rPr>
          <w:rFonts w:ascii="Times New Roman" w:hAnsi="Times New Roman" w:cs="Times New Roman"/>
        </w:rPr>
        <w:t xml:space="preserve"> of active compounds by 5–10 times compared to tradition</w:t>
      </w:r>
      <w:r w:rsidR="00357A15" w:rsidRPr="00B6219C">
        <w:rPr>
          <w:rFonts w:ascii="Times New Roman" w:hAnsi="Times New Roman" w:cs="Times New Roman"/>
        </w:rPr>
        <w:t>al formulations</w:t>
      </w:r>
      <w:r w:rsidRPr="00B6219C">
        <w:rPr>
          <w:rFonts w:ascii="Times New Roman" w:hAnsi="Times New Roman" w:cs="Times New Roman"/>
        </w:rPr>
        <w:t>. Controlled-release systems prolong pesticide action, reducing the need for frequent applications.</w:t>
      </w:r>
      <w:r w:rsidR="00FA3248">
        <w:rPr>
          <w:rFonts w:ascii="Times New Roman" w:hAnsi="Times New Roman" w:cs="Times New Roman"/>
        </w:rPr>
        <w:t xml:space="preserve"> </w:t>
      </w:r>
      <w:r w:rsidRPr="00B6219C">
        <w:rPr>
          <w:rFonts w:ascii="Times New Roman" w:hAnsi="Times New Roman" w:cs="Times New Roman"/>
        </w:rPr>
        <w:t xml:space="preserve">Nano-enabled pesticide delivery systems allow targeting specific pests or plant tissues, reducing collateral damage to beneficial </w:t>
      </w:r>
      <w:r w:rsidR="00357A15" w:rsidRPr="00B6219C">
        <w:rPr>
          <w:rFonts w:ascii="Times New Roman" w:hAnsi="Times New Roman" w:cs="Times New Roman"/>
        </w:rPr>
        <w:t>insects and non-target species</w:t>
      </w:r>
      <w:r w:rsidRPr="00B6219C">
        <w:rPr>
          <w:rFonts w:ascii="Times New Roman" w:hAnsi="Times New Roman" w:cs="Times New Roman"/>
        </w:rPr>
        <w:t>. These approaches also minimize leaching into water bodies, contributing to sustainable agrochemical usage.</w:t>
      </w:r>
      <w:r w:rsidR="00FA3248">
        <w:rPr>
          <w:rFonts w:ascii="Times New Roman" w:hAnsi="Times New Roman" w:cs="Times New Roman"/>
        </w:rPr>
        <w:t xml:space="preserve"> </w:t>
      </w:r>
      <w:r w:rsidRPr="00B6219C">
        <w:rPr>
          <w:rFonts w:ascii="Times New Roman" w:hAnsi="Times New Roman" w:cs="Times New Roman"/>
        </w:rPr>
        <w:t>According to a market analysis, the global nanotechnology in agriculture market is projected to grow from $1.4 billion in 2020 to $4.7 billion by 2027, with pest management as one o</w:t>
      </w:r>
      <w:r w:rsidR="00357A15" w:rsidRPr="00B6219C">
        <w:rPr>
          <w:rFonts w:ascii="Times New Roman" w:hAnsi="Times New Roman" w:cs="Times New Roman"/>
        </w:rPr>
        <w:t>f its fastest-growing segments</w:t>
      </w:r>
      <w:r w:rsidRPr="00B6219C">
        <w:rPr>
          <w:rFonts w:ascii="Times New Roman" w:hAnsi="Times New Roman" w:cs="Times New Roman"/>
        </w:rPr>
        <w:t>. This rapid growth reflects increasing research investment and the urgent need for innovative pest control solutions.</w:t>
      </w:r>
    </w:p>
    <w:p w14:paraId="1B57DF73"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C. Purpose and Scope of the Review</w:t>
      </w:r>
    </w:p>
    <w:p w14:paraId="15240AC2"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1. Objective of reviewing nanotechnology-based pest management</w:t>
      </w:r>
    </w:p>
    <w:p w14:paraId="07840B82" w14:textId="5A30CC05" w:rsidR="00713878" w:rsidRPr="00B6219C" w:rsidRDefault="00713878" w:rsidP="00651CA6">
      <w:pPr>
        <w:jc w:val="both"/>
        <w:rPr>
          <w:rFonts w:ascii="Times New Roman" w:hAnsi="Times New Roman" w:cs="Times New Roman"/>
        </w:rPr>
      </w:pPr>
      <w:r w:rsidRPr="00B6219C">
        <w:rPr>
          <w:rFonts w:ascii="Times New Roman" w:hAnsi="Times New Roman" w:cs="Times New Roman"/>
        </w:rPr>
        <w:t>This review aims to critically examine the role of nanotechnology in modern pest management, highlighting its scientific basis, technological innovations, practical applications, and limitations. The objective is to provide an evidence-based synthesis that can inform researchers, policymakers, and stakeholders involved in sustainable agriculture.</w:t>
      </w:r>
      <w:r w:rsidR="00FA3248">
        <w:rPr>
          <w:rFonts w:ascii="Times New Roman" w:hAnsi="Times New Roman" w:cs="Times New Roman"/>
        </w:rPr>
        <w:t xml:space="preserve"> </w:t>
      </w:r>
      <w:r w:rsidRPr="00B6219C">
        <w:rPr>
          <w:rFonts w:ascii="Times New Roman" w:hAnsi="Times New Roman" w:cs="Times New Roman"/>
        </w:rPr>
        <w:t xml:space="preserve">The review also intends to explore how nanoscale innovations address challenges such as pesticide resistance, environmental contamination, and non-target toxicity while maintaining or </w:t>
      </w:r>
      <w:r w:rsidR="00A15E35" w:rsidRPr="00B6219C">
        <w:rPr>
          <w:rFonts w:ascii="Times New Roman" w:hAnsi="Times New Roman" w:cs="Times New Roman"/>
        </w:rPr>
        <w:t xml:space="preserve">improving pest control efficacy (Kannan </w:t>
      </w:r>
      <w:r w:rsidR="00A15E35" w:rsidRPr="00B6219C">
        <w:rPr>
          <w:rFonts w:ascii="Times New Roman" w:hAnsi="Times New Roman" w:cs="Times New Roman"/>
          <w:i/>
        </w:rPr>
        <w:t>et.al.,</w:t>
      </w:r>
      <w:r w:rsidR="00A15E35" w:rsidRPr="00B6219C">
        <w:rPr>
          <w:rFonts w:ascii="Times New Roman" w:hAnsi="Times New Roman" w:cs="Times New Roman"/>
        </w:rPr>
        <w:t xml:space="preserve"> 2024)</w:t>
      </w:r>
      <w:r w:rsidR="00FA3248">
        <w:rPr>
          <w:rFonts w:ascii="Times New Roman" w:hAnsi="Times New Roman" w:cs="Times New Roman"/>
        </w:rPr>
        <w:t xml:space="preserve">, </w:t>
      </w:r>
      <w:r w:rsidR="00A15E35" w:rsidRPr="00B6219C">
        <w:rPr>
          <w:rFonts w:ascii="Times New Roman" w:hAnsi="Times New Roman" w:cs="Times New Roman"/>
        </w:rPr>
        <w:t xml:space="preserve">(Devi </w:t>
      </w:r>
      <w:r w:rsidR="00A15E35" w:rsidRPr="00B6219C">
        <w:rPr>
          <w:rFonts w:ascii="Times New Roman" w:hAnsi="Times New Roman" w:cs="Times New Roman"/>
          <w:i/>
        </w:rPr>
        <w:t>et.al.,</w:t>
      </w:r>
      <w:r w:rsidR="00A15E35" w:rsidRPr="00B6219C">
        <w:rPr>
          <w:rFonts w:ascii="Times New Roman" w:hAnsi="Times New Roman" w:cs="Times New Roman"/>
        </w:rPr>
        <w:t xml:space="preserve"> 2024).</w:t>
      </w:r>
    </w:p>
    <w:p w14:paraId="3E44050D"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II. Fundamentals of Nanotechnology in Agriculture</w:t>
      </w:r>
    </w:p>
    <w:p w14:paraId="5282A128"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A. Definitions and Properties of Nanomaterials</w:t>
      </w:r>
    </w:p>
    <w:p w14:paraId="428722D8" w14:textId="08C64E5E" w:rsidR="00713878" w:rsidRPr="00B6219C" w:rsidRDefault="00713878" w:rsidP="00651CA6">
      <w:pPr>
        <w:jc w:val="both"/>
        <w:rPr>
          <w:rFonts w:ascii="Times New Roman" w:hAnsi="Times New Roman" w:cs="Times New Roman"/>
        </w:rPr>
      </w:pPr>
      <w:r w:rsidRPr="00B6219C">
        <w:rPr>
          <w:rFonts w:ascii="Times New Roman" w:hAnsi="Times New Roman" w:cs="Times New Roman"/>
        </w:rPr>
        <w:t>Nanomaterials refer to substances with at least one dimensi</w:t>
      </w:r>
      <w:r w:rsidR="00A15E35" w:rsidRPr="00B6219C">
        <w:rPr>
          <w:rFonts w:ascii="Times New Roman" w:hAnsi="Times New Roman" w:cs="Times New Roman"/>
        </w:rPr>
        <w:t xml:space="preserve">on between 1 and 100 </w:t>
      </w:r>
      <w:proofErr w:type="spellStart"/>
      <w:r w:rsidR="00A15E35" w:rsidRPr="00B6219C">
        <w:rPr>
          <w:rFonts w:ascii="Times New Roman" w:hAnsi="Times New Roman" w:cs="Times New Roman"/>
        </w:rPr>
        <w:t>nanometers</w:t>
      </w:r>
      <w:proofErr w:type="spellEnd"/>
      <w:r w:rsidR="00A15E35" w:rsidRPr="00B6219C">
        <w:rPr>
          <w:rFonts w:ascii="Times New Roman" w:hAnsi="Times New Roman" w:cs="Times New Roman"/>
        </w:rPr>
        <w:t xml:space="preserve"> (</w:t>
      </w:r>
      <w:proofErr w:type="spellStart"/>
      <w:r w:rsidR="00A15E35" w:rsidRPr="00B6219C">
        <w:rPr>
          <w:rFonts w:ascii="Times New Roman" w:hAnsi="Times New Roman" w:cs="Times New Roman"/>
        </w:rPr>
        <w:t>Buzea</w:t>
      </w:r>
      <w:proofErr w:type="spellEnd"/>
      <w:r w:rsidR="00A15E35" w:rsidRPr="00B6219C">
        <w:rPr>
          <w:rFonts w:ascii="Times New Roman" w:hAnsi="Times New Roman" w:cs="Times New Roman"/>
        </w:rPr>
        <w:t xml:space="preserve"> </w:t>
      </w:r>
      <w:r w:rsidR="00A15E35" w:rsidRPr="00B6219C">
        <w:rPr>
          <w:rFonts w:ascii="Times New Roman" w:hAnsi="Times New Roman" w:cs="Times New Roman"/>
          <w:i/>
        </w:rPr>
        <w:t>et.al.,</w:t>
      </w:r>
      <w:r w:rsidR="00A15E35" w:rsidRPr="00B6219C">
        <w:rPr>
          <w:rFonts w:ascii="Times New Roman" w:hAnsi="Times New Roman" w:cs="Times New Roman"/>
        </w:rPr>
        <w:t xml:space="preserve"> 2016).</w:t>
      </w:r>
      <w:r w:rsidRPr="00B6219C">
        <w:rPr>
          <w:rFonts w:ascii="Times New Roman" w:hAnsi="Times New Roman" w:cs="Times New Roman"/>
        </w:rPr>
        <w:t xml:space="preserve"> At this scale, materials exhibit enhanced surface area, increased chemical reactivity, and altered electrical, thermal, and mechanical properties compar</w:t>
      </w:r>
      <w:r w:rsidR="00357A15" w:rsidRPr="00B6219C">
        <w:rPr>
          <w:rFonts w:ascii="Times New Roman" w:hAnsi="Times New Roman" w:cs="Times New Roman"/>
        </w:rPr>
        <w:t>ed to their bulk counterparts</w:t>
      </w:r>
      <w:r w:rsidRPr="00B6219C">
        <w:rPr>
          <w:rFonts w:ascii="Times New Roman" w:hAnsi="Times New Roman" w:cs="Times New Roman"/>
        </w:rPr>
        <w:t>. These unique characteristics are highly beneficial in agricultural applications, particularly pest control.</w:t>
      </w:r>
      <w:r w:rsidR="00FA3248">
        <w:rPr>
          <w:rFonts w:ascii="Times New Roman" w:hAnsi="Times New Roman" w:cs="Times New Roman"/>
        </w:rPr>
        <w:t xml:space="preserve"> </w:t>
      </w:r>
      <w:r w:rsidRPr="00B6219C">
        <w:rPr>
          <w:rFonts w:ascii="Times New Roman" w:hAnsi="Times New Roman" w:cs="Times New Roman"/>
        </w:rPr>
        <w:t>For example, 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possess strong antimicrobial and insecticidal properties due to their ability to generate reactive oxygen species (ROS), disrupt cell membranes, and interfere </w:t>
      </w:r>
      <w:r w:rsidR="00357A15" w:rsidRPr="00B6219C">
        <w:rPr>
          <w:rFonts w:ascii="Times New Roman" w:hAnsi="Times New Roman" w:cs="Times New Roman"/>
        </w:rPr>
        <w:t>with microbial DNA replication</w:t>
      </w:r>
      <w:r w:rsidRPr="00B6219C">
        <w:rPr>
          <w:rFonts w:ascii="Times New Roman" w:hAnsi="Times New Roman" w:cs="Times New Roman"/>
        </w:rPr>
        <w:t>.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and copper oxide (</w:t>
      </w:r>
      <w:proofErr w:type="spellStart"/>
      <w:r w:rsidRPr="00B6219C">
        <w:rPr>
          <w:rFonts w:ascii="Times New Roman" w:hAnsi="Times New Roman" w:cs="Times New Roman"/>
        </w:rPr>
        <w:t>CuO</w:t>
      </w:r>
      <w:proofErr w:type="spellEnd"/>
      <w:r w:rsidRPr="00B6219C">
        <w:rPr>
          <w:rFonts w:ascii="Times New Roman" w:hAnsi="Times New Roman" w:cs="Times New Roman"/>
        </w:rPr>
        <w:t xml:space="preserve">) nanoparticles exhibit similar biocidal effects, reducing populations of common agricultural pests such as </w:t>
      </w:r>
      <w:proofErr w:type="spellStart"/>
      <w:r w:rsidRPr="00B6219C">
        <w:rPr>
          <w:rFonts w:ascii="Times New Roman" w:hAnsi="Times New Roman" w:cs="Times New Roman"/>
          <w:i/>
          <w:iCs/>
        </w:rPr>
        <w:t>Spodoptera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i/>
          <w:iCs/>
        </w:rPr>
        <w:t>Helicoverpa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armigera</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Nanomaterials used in agriculture are classified into three broad categories. </w:t>
      </w:r>
      <w:r w:rsidRPr="00B6219C">
        <w:rPr>
          <w:rFonts w:ascii="Times New Roman" w:hAnsi="Times New Roman" w:cs="Times New Roman"/>
          <w:i/>
          <w:iCs/>
        </w:rPr>
        <w:t>Organic nanomaterials</w:t>
      </w:r>
      <w:r w:rsidRPr="00B6219C">
        <w:rPr>
          <w:rFonts w:ascii="Times New Roman" w:hAnsi="Times New Roman" w:cs="Times New Roman"/>
        </w:rPr>
        <w:t>, such as chitosan and alginate-based particles, offer biodegradability and compati</w:t>
      </w:r>
      <w:r w:rsidR="00357A15" w:rsidRPr="00B6219C">
        <w:rPr>
          <w:rFonts w:ascii="Times New Roman" w:hAnsi="Times New Roman" w:cs="Times New Roman"/>
        </w:rPr>
        <w:t>bility with biological systems</w:t>
      </w:r>
      <w:r w:rsidRPr="00B6219C">
        <w:rPr>
          <w:rFonts w:ascii="Times New Roman" w:hAnsi="Times New Roman" w:cs="Times New Roman"/>
        </w:rPr>
        <w:t xml:space="preserve">. </w:t>
      </w:r>
      <w:r w:rsidRPr="00B6219C">
        <w:rPr>
          <w:rFonts w:ascii="Times New Roman" w:hAnsi="Times New Roman" w:cs="Times New Roman"/>
          <w:i/>
          <w:iCs/>
        </w:rPr>
        <w:t>Inorganic nanomaterials</w:t>
      </w:r>
      <w:r w:rsidRPr="00B6219C">
        <w:rPr>
          <w:rFonts w:ascii="Times New Roman" w:hAnsi="Times New Roman" w:cs="Times New Roman"/>
        </w:rPr>
        <w:t xml:space="preserve">, including silver, zinc oxide, and titanium dioxide nanoparticles, are valued for their stability </w:t>
      </w:r>
      <w:r w:rsidR="00357A15" w:rsidRPr="00B6219C">
        <w:rPr>
          <w:rFonts w:ascii="Times New Roman" w:hAnsi="Times New Roman" w:cs="Times New Roman"/>
        </w:rPr>
        <w:t>and potent pesticidal activity</w:t>
      </w:r>
      <w:r w:rsidRPr="00B6219C">
        <w:rPr>
          <w:rFonts w:ascii="Times New Roman" w:hAnsi="Times New Roman" w:cs="Times New Roman"/>
        </w:rPr>
        <w:t xml:space="preserve">. </w:t>
      </w:r>
      <w:r w:rsidRPr="00B6219C">
        <w:rPr>
          <w:rFonts w:ascii="Times New Roman" w:hAnsi="Times New Roman" w:cs="Times New Roman"/>
          <w:i/>
          <w:iCs/>
        </w:rPr>
        <w:t>Hybrid nanomaterials</w:t>
      </w:r>
      <w:r w:rsidRPr="00B6219C">
        <w:rPr>
          <w:rFonts w:ascii="Times New Roman" w:hAnsi="Times New Roman" w:cs="Times New Roman"/>
        </w:rPr>
        <w:t xml:space="preserve"> combine properties of both organic and inorganic components—for instance, polymer-coated silver nanoparticles combine high effica</w:t>
      </w:r>
      <w:r w:rsidR="00357A15" w:rsidRPr="00B6219C">
        <w:rPr>
          <w:rFonts w:ascii="Times New Roman" w:hAnsi="Times New Roman" w:cs="Times New Roman"/>
        </w:rPr>
        <w:t>cy with controlled degradation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effectiveness of these nanomaterials in pest contro</w:t>
      </w:r>
      <w:r w:rsidR="00A15E35" w:rsidRPr="00B6219C">
        <w:rPr>
          <w:rFonts w:ascii="Times New Roman" w:hAnsi="Times New Roman" w:cs="Times New Roman"/>
        </w:rPr>
        <w:t xml:space="preserve">l depends on several mechanisms (Jameel </w:t>
      </w:r>
      <w:r w:rsidR="00A15E35" w:rsidRPr="00B6219C">
        <w:rPr>
          <w:rFonts w:ascii="Times New Roman" w:hAnsi="Times New Roman" w:cs="Times New Roman"/>
          <w:i/>
        </w:rPr>
        <w:t xml:space="preserve">et.al., </w:t>
      </w:r>
      <w:r w:rsidR="00A15E35" w:rsidRPr="00B6219C">
        <w:rPr>
          <w:rFonts w:ascii="Times New Roman" w:hAnsi="Times New Roman" w:cs="Times New Roman"/>
        </w:rPr>
        <w:t>2020).</w:t>
      </w:r>
      <w:r w:rsidRPr="00B6219C">
        <w:rPr>
          <w:rFonts w:ascii="Times New Roman" w:hAnsi="Times New Roman" w:cs="Times New Roman"/>
        </w:rPr>
        <w:t xml:space="preserve"> Some work by physically damaging the insect cuticle, leading to dehydration and death, as </w:t>
      </w:r>
      <w:r w:rsidR="00357A15" w:rsidRPr="00B6219C">
        <w:rPr>
          <w:rFonts w:ascii="Times New Roman" w:hAnsi="Times New Roman" w:cs="Times New Roman"/>
        </w:rPr>
        <w:t>seen with silica nanoparticles</w:t>
      </w:r>
      <w:r w:rsidRPr="00B6219C">
        <w:rPr>
          <w:rFonts w:ascii="Times New Roman" w:hAnsi="Times New Roman" w:cs="Times New Roman"/>
        </w:rPr>
        <w:t xml:space="preserve">. Others generate oxidative stress or disrupt mitochondrial </w:t>
      </w:r>
      <w:r w:rsidR="00357A15" w:rsidRPr="00B6219C">
        <w:rPr>
          <w:rFonts w:ascii="Times New Roman" w:hAnsi="Times New Roman" w:cs="Times New Roman"/>
        </w:rPr>
        <w:t>function within pest organisms</w:t>
      </w:r>
      <w:r w:rsidRPr="00B6219C">
        <w:rPr>
          <w:rFonts w:ascii="Times New Roman" w:hAnsi="Times New Roman" w:cs="Times New Roman"/>
        </w:rPr>
        <w:t>. These particles can also serve as carriers, increasing pesticide penetration into pest bodies and reducing losses due to evaporation or pho</w:t>
      </w:r>
      <w:r w:rsidR="00357A15" w:rsidRPr="00B6219C">
        <w:rPr>
          <w:rFonts w:ascii="Times New Roman" w:hAnsi="Times New Roman" w:cs="Times New Roman"/>
        </w:rPr>
        <w:t>todegradation</w:t>
      </w:r>
      <w:r w:rsidRPr="00B6219C">
        <w:rPr>
          <w:rFonts w:ascii="Times New Roman" w:hAnsi="Times New Roman" w:cs="Times New Roman"/>
        </w:rPr>
        <w:t>.</w:t>
      </w:r>
    </w:p>
    <w:p w14:paraId="555088B7"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B. Synthesis of Nanoparticles for Agricultural Use</w:t>
      </w:r>
    </w:p>
    <w:p w14:paraId="51F5F81E" w14:textId="1E2A8E92" w:rsidR="00713878" w:rsidRPr="00B6219C" w:rsidRDefault="00713878" w:rsidP="00651CA6">
      <w:pPr>
        <w:jc w:val="both"/>
        <w:rPr>
          <w:rFonts w:ascii="Times New Roman" w:hAnsi="Times New Roman" w:cs="Times New Roman"/>
        </w:rPr>
      </w:pPr>
      <w:r w:rsidRPr="00B6219C">
        <w:rPr>
          <w:rFonts w:ascii="Times New Roman" w:hAnsi="Times New Roman" w:cs="Times New Roman"/>
        </w:rPr>
        <w:t xml:space="preserve">Nanoparticles can be synthesized using either </w:t>
      </w:r>
      <w:r w:rsidRPr="00B6219C">
        <w:rPr>
          <w:rFonts w:ascii="Times New Roman" w:hAnsi="Times New Roman" w:cs="Times New Roman"/>
          <w:i/>
          <w:iCs/>
        </w:rPr>
        <w:t>top-down</w:t>
      </w:r>
      <w:r w:rsidRPr="00B6219C">
        <w:rPr>
          <w:rFonts w:ascii="Times New Roman" w:hAnsi="Times New Roman" w:cs="Times New Roman"/>
        </w:rPr>
        <w:t xml:space="preserve"> or </w:t>
      </w:r>
      <w:r w:rsidRPr="00B6219C">
        <w:rPr>
          <w:rFonts w:ascii="Times New Roman" w:hAnsi="Times New Roman" w:cs="Times New Roman"/>
          <w:i/>
          <w:iCs/>
        </w:rPr>
        <w:t>bottom-up</w:t>
      </w:r>
      <w:r w:rsidRPr="00B6219C">
        <w:rPr>
          <w:rFonts w:ascii="Times New Roman" w:hAnsi="Times New Roman" w:cs="Times New Roman"/>
        </w:rPr>
        <w:t xml:space="preserve"> approaches. The top-down method involves reducing bulk material to nanoscale through physical means such as milling or laser ablation. Though effective, it often results in heterogeneous particle sizes and req</w:t>
      </w:r>
      <w:r w:rsidR="00357A15" w:rsidRPr="00B6219C">
        <w:rPr>
          <w:rFonts w:ascii="Times New Roman" w:hAnsi="Times New Roman" w:cs="Times New Roman"/>
        </w:rPr>
        <w:t>uires significant energy input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In contrast, the bottom-up approach constructs nanoparticles atom-by-atom using </w:t>
      </w:r>
      <w:r w:rsidRPr="00B6219C">
        <w:rPr>
          <w:rFonts w:ascii="Times New Roman" w:hAnsi="Times New Roman" w:cs="Times New Roman"/>
        </w:rPr>
        <w:lastRenderedPageBreak/>
        <w:t>methods like chemical precipitation, sol-g</w:t>
      </w:r>
      <w:r w:rsidR="00A15E35" w:rsidRPr="00B6219C">
        <w:rPr>
          <w:rFonts w:ascii="Times New Roman" w:hAnsi="Times New Roman" w:cs="Times New Roman"/>
        </w:rPr>
        <w:t>el synthesis, or self-assembly (</w:t>
      </w:r>
      <w:proofErr w:type="spellStart"/>
      <w:r w:rsidR="00A15E35" w:rsidRPr="00B6219C">
        <w:rPr>
          <w:rFonts w:ascii="Times New Roman" w:hAnsi="Times New Roman" w:cs="Times New Roman"/>
        </w:rPr>
        <w:t>Etafa</w:t>
      </w:r>
      <w:proofErr w:type="spellEnd"/>
      <w:r w:rsidR="00A15E35" w:rsidRPr="00B6219C">
        <w:rPr>
          <w:rFonts w:ascii="Times New Roman" w:hAnsi="Times New Roman" w:cs="Times New Roman"/>
        </w:rPr>
        <w:t xml:space="preserve"> </w:t>
      </w:r>
      <w:r w:rsidR="00A15E35" w:rsidRPr="00B6219C">
        <w:rPr>
          <w:rFonts w:ascii="Times New Roman" w:hAnsi="Times New Roman" w:cs="Times New Roman"/>
          <w:i/>
        </w:rPr>
        <w:t>et.al.,</w:t>
      </w:r>
      <w:r w:rsidR="00A15E35" w:rsidRPr="00B6219C">
        <w:rPr>
          <w:rFonts w:ascii="Times New Roman" w:hAnsi="Times New Roman" w:cs="Times New Roman"/>
        </w:rPr>
        <w:t xml:space="preserve"> 2025). </w:t>
      </w:r>
      <w:r w:rsidRPr="00B6219C">
        <w:rPr>
          <w:rFonts w:ascii="Times New Roman" w:hAnsi="Times New Roman" w:cs="Times New Roman"/>
        </w:rPr>
        <w:t>This technique offers greater control over particle shape, crystal</w:t>
      </w:r>
      <w:r w:rsidR="00357A15" w:rsidRPr="00B6219C">
        <w:rPr>
          <w:rFonts w:ascii="Times New Roman" w:hAnsi="Times New Roman" w:cs="Times New Roman"/>
        </w:rPr>
        <w:t>linity, and surface properties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Eco-friendly synthesis methods, commonly referred to as green synthesis, have received increasing attention due to lower toxicity and sustainability. These methods use plant extracts, microorganisms, or biopolymers as r</w:t>
      </w:r>
      <w:r w:rsidR="00357A15" w:rsidRPr="00B6219C">
        <w:rPr>
          <w:rFonts w:ascii="Times New Roman" w:hAnsi="Times New Roman" w:cs="Times New Roman"/>
        </w:rPr>
        <w:t>educing and stabilizing agents</w:t>
      </w:r>
      <w:r w:rsidRPr="00B6219C">
        <w:rPr>
          <w:rFonts w:ascii="Times New Roman" w:hAnsi="Times New Roman" w:cs="Times New Roman"/>
        </w:rPr>
        <w:t>. For example, silver nanoparticles synthesized using neem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indica</w:t>
      </w:r>
      <w:proofErr w:type="spellEnd"/>
      <w:r w:rsidRPr="00B6219C">
        <w:rPr>
          <w:rFonts w:ascii="Times New Roman" w:hAnsi="Times New Roman" w:cs="Times New Roman"/>
        </w:rPr>
        <w:t xml:space="preserve">) extract have demonstrated strong insecticidal properties against </w:t>
      </w:r>
      <w:proofErr w:type="spellStart"/>
      <w:r w:rsidRPr="00B6219C">
        <w:rPr>
          <w:rFonts w:ascii="Times New Roman" w:hAnsi="Times New Roman" w:cs="Times New Roman"/>
          <w:i/>
          <w:iCs/>
        </w:rPr>
        <w:t>Bemisiatabaci</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i/>
          <w:iCs/>
        </w:rPr>
        <w:t>Myzuspersicae</w:t>
      </w:r>
      <w:proofErr w:type="spellEnd"/>
      <w:r w:rsidRPr="00B6219C">
        <w:rPr>
          <w:rFonts w:ascii="Times New Roman" w:hAnsi="Times New Roman" w:cs="Times New Roman"/>
        </w:rPr>
        <w:t>. This form of synthesis reduces reliance on hazardous chemicals and supports</w:t>
      </w:r>
      <w:r w:rsidR="00FA3248">
        <w:rPr>
          <w:rFonts w:ascii="Times New Roman" w:hAnsi="Times New Roman" w:cs="Times New Roman"/>
        </w:rPr>
        <w:t xml:space="preserve"> </w:t>
      </w:r>
      <w:r w:rsidRPr="00B6219C">
        <w:rPr>
          <w:rFonts w:ascii="Times New Roman" w:hAnsi="Times New Roman" w:cs="Times New Roman"/>
        </w:rPr>
        <w:t>cost-effective production suitable for decentralized implementation.</w:t>
      </w:r>
      <w:r w:rsidR="00FA3248">
        <w:rPr>
          <w:rFonts w:ascii="Times New Roman" w:hAnsi="Times New Roman" w:cs="Times New Roman"/>
        </w:rPr>
        <w:t xml:space="preserve"> </w:t>
      </w:r>
      <w:r w:rsidRPr="00B6219C">
        <w:rPr>
          <w:rFonts w:ascii="Times New Roman" w:hAnsi="Times New Roman" w:cs="Times New Roman"/>
        </w:rPr>
        <w:t>Surface functionalization further enhances nanoparticle performance. Modifying the particle surface with polymers like polyethylene glycol (PEG) or chitosan improves solubility, stability, and compa</w:t>
      </w:r>
      <w:r w:rsidR="00357A15" w:rsidRPr="00B6219C">
        <w:rPr>
          <w:rFonts w:ascii="Times New Roman" w:hAnsi="Times New Roman" w:cs="Times New Roman"/>
        </w:rPr>
        <w:t>tibility with target organisms</w:t>
      </w:r>
      <w:r w:rsidRPr="00B6219C">
        <w:rPr>
          <w:rFonts w:ascii="Times New Roman" w:hAnsi="Times New Roman" w:cs="Times New Roman"/>
        </w:rPr>
        <w:t>. Some nanoparticles are engineered to selectively bind to receptors found on specific pest species. For example, lectin-functionalized nanocarriers have shown increased binding affinity to lepidopteran</w:t>
      </w:r>
      <w:r w:rsidR="00FA3248">
        <w:rPr>
          <w:rFonts w:ascii="Times New Roman" w:hAnsi="Times New Roman" w:cs="Times New Roman"/>
        </w:rPr>
        <w:t xml:space="preserve"> </w:t>
      </w:r>
      <w:r w:rsidRPr="00B6219C">
        <w:rPr>
          <w:rFonts w:ascii="Times New Roman" w:hAnsi="Times New Roman" w:cs="Times New Roman"/>
        </w:rPr>
        <w:t>midgut tissues, enabling targeted delivery and reduc</w:t>
      </w:r>
      <w:r w:rsidR="00357A15" w:rsidRPr="00B6219C">
        <w:rPr>
          <w:rFonts w:ascii="Times New Roman" w:hAnsi="Times New Roman" w:cs="Times New Roman"/>
        </w:rPr>
        <w:t>ing harm to beneficial insects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Surface charge manipulation also plays a role in improving the interaction of nanoparticles with negatively charged plant cell walls or insect cuticles, facilitating better adhesion and</w:t>
      </w:r>
      <w:r w:rsidR="00A15E35" w:rsidRPr="00B6219C">
        <w:rPr>
          <w:rFonts w:ascii="Times New Roman" w:hAnsi="Times New Roman" w:cs="Times New Roman"/>
        </w:rPr>
        <w:t xml:space="preserve"> absorption (Hu </w:t>
      </w:r>
      <w:r w:rsidR="00A15E35" w:rsidRPr="00B6219C">
        <w:rPr>
          <w:rFonts w:ascii="Times New Roman" w:hAnsi="Times New Roman" w:cs="Times New Roman"/>
          <w:i/>
        </w:rPr>
        <w:t>et.al.,</w:t>
      </w:r>
      <w:r w:rsidR="00A15E35" w:rsidRPr="00B6219C">
        <w:rPr>
          <w:rFonts w:ascii="Times New Roman" w:hAnsi="Times New Roman" w:cs="Times New Roman"/>
        </w:rPr>
        <w:t xml:space="preserve"> 2020).</w:t>
      </w:r>
    </w:p>
    <w:p w14:paraId="643C6E30" w14:textId="77777777"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i/>
          <w:iCs/>
        </w:rPr>
        <w:t>C. Types of Nanocarriers Used in Pest Management</w:t>
      </w:r>
    </w:p>
    <w:p w14:paraId="13CEA954" w14:textId="662A1AC8" w:rsidR="00713878" w:rsidRPr="00B6219C" w:rsidRDefault="00713878" w:rsidP="00651CA6">
      <w:pPr>
        <w:jc w:val="both"/>
        <w:rPr>
          <w:rFonts w:ascii="Times New Roman" w:hAnsi="Times New Roman" w:cs="Times New Roman"/>
        </w:rPr>
      </w:pPr>
      <w:r w:rsidRPr="00B6219C">
        <w:rPr>
          <w:rFonts w:ascii="Times New Roman" w:hAnsi="Times New Roman" w:cs="Times New Roman"/>
        </w:rPr>
        <w:t xml:space="preserve">Nanocarriers are engineered systems designed to transport active ingredients more efficiently to their target sites. Among the most commonly used nanocarriers are </w:t>
      </w:r>
      <w:proofErr w:type="spellStart"/>
      <w:r w:rsidRPr="00B6219C">
        <w:rPr>
          <w:rFonts w:ascii="Times New Roman" w:hAnsi="Times New Roman" w:cs="Times New Roman"/>
          <w:i/>
          <w:iCs/>
        </w:rPr>
        <w:t>nanoemulsions</w:t>
      </w:r>
      <w:proofErr w:type="spellEnd"/>
      <w:r w:rsidRPr="00B6219C">
        <w:rPr>
          <w:rFonts w:ascii="Times New Roman" w:hAnsi="Times New Roman" w:cs="Times New Roman"/>
        </w:rPr>
        <w:t>, which consist of oil and water phases with droplet sizes ranging from 20 to 200 nm. These improve the solubility of poorly water-soluble pesticides and offer better</w:t>
      </w:r>
      <w:r w:rsidR="00357A15" w:rsidRPr="00B6219C">
        <w:rPr>
          <w:rFonts w:ascii="Times New Roman" w:hAnsi="Times New Roman" w:cs="Times New Roman"/>
        </w:rPr>
        <w:t xml:space="preserve"> leaf coverage and penetration</w:t>
      </w:r>
      <w:r w:rsidRPr="00B6219C">
        <w:rPr>
          <w:rFonts w:ascii="Times New Roman" w:hAnsi="Times New Roman" w:cs="Times New Roman"/>
        </w:rPr>
        <w:t xml:space="preserve">. For instance, a </w:t>
      </w:r>
      <w:proofErr w:type="spellStart"/>
      <w:r w:rsidRPr="00B6219C">
        <w:rPr>
          <w:rFonts w:ascii="Times New Roman" w:hAnsi="Times New Roman" w:cs="Times New Roman"/>
        </w:rPr>
        <w:t>nanoemulsion</w:t>
      </w:r>
      <w:proofErr w:type="spellEnd"/>
      <w:r w:rsidRPr="00B6219C">
        <w:rPr>
          <w:rFonts w:ascii="Times New Roman" w:hAnsi="Times New Roman" w:cs="Times New Roman"/>
        </w:rPr>
        <w:t xml:space="preserve"> of atrazine provided 85% better retention on leaf surfaces and increased herbicidal efficiency compare</w:t>
      </w:r>
      <w:r w:rsidR="00357A15" w:rsidRPr="00B6219C">
        <w:rPr>
          <w:rFonts w:ascii="Times New Roman" w:hAnsi="Times New Roman" w:cs="Times New Roman"/>
        </w:rPr>
        <w:t>d to conventional formulations</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i/>
          <w:iCs/>
        </w:rPr>
        <w:t>Nanocapsules</w:t>
      </w:r>
      <w:proofErr w:type="spellEnd"/>
      <w:r w:rsidRPr="00B6219C">
        <w:rPr>
          <w:rFonts w:ascii="Times New Roman" w:hAnsi="Times New Roman" w:cs="Times New Roman"/>
        </w:rPr>
        <w:t xml:space="preserve"> and </w:t>
      </w:r>
      <w:r w:rsidRPr="00B6219C">
        <w:rPr>
          <w:rFonts w:ascii="Times New Roman" w:hAnsi="Times New Roman" w:cs="Times New Roman"/>
          <w:i/>
          <w:iCs/>
        </w:rPr>
        <w:t>nanospheres</w:t>
      </w:r>
      <w:r w:rsidRPr="00B6219C">
        <w:rPr>
          <w:rFonts w:ascii="Times New Roman" w:hAnsi="Times New Roman" w:cs="Times New Roman"/>
        </w:rPr>
        <w:t xml:space="preserve"> are polymer-based delivery systems offering controlled release of pesticides. </w:t>
      </w:r>
      <w:proofErr w:type="spellStart"/>
      <w:r w:rsidRPr="00B6219C">
        <w:rPr>
          <w:rFonts w:ascii="Times New Roman" w:hAnsi="Times New Roman" w:cs="Times New Roman"/>
        </w:rPr>
        <w:t>Nanocapsules</w:t>
      </w:r>
      <w:proofErr w:type="spellEnd"/>
      <w:r w:rsidRPr="00B6219C">
        <w:rPr>
          <w:rFonts w:ascii="Times New Roman" w:hAnsi="Times New Roman" w:cs="Times New Roman"/>
        </w:rPr>
        <w:t xml:space="preserve"> have a core-shell structure where the active ingredient is confined within a hollow cavity, while nanospheres contain the pesticide uniformly distributed within a solid matrix. Chitosan </w:t>
      </w:r>
      <w:proofErr w:type="spellStart"/>
      <w:r w:rsidRPr="00B6219C">
        <w:rPr>
          <w:rFonts w:ascii="Times New Roman" w:hAnsi="Times New Roman" w:cs="Times New Roman"/>
        </w:rPr>
        <w:t>nanocapsules</w:t>
      </w:r>
      <w:proofErr w:type="spellEnd"/>
      <w:r w:rsidRPr="00B6219C">
        <w:rPr>
          <w:rFonts w:ascii="Times New Roman" w:hAnsi="Times New Roman" w:cs="Times New Roman"/>
        </w:rPr>
        <w:t xml:space="preserve"> loaded with </w:t>
      </w:r>
      <w:proofErr w:type="spellStart"/>
      <w:r w:rsidRPr="00B6219C">
        <w:rPr>
          <w:rFonts w:ascii="Times New Roman" w:hAnsi="Times New Roman" w:cs="Times New Roman"/>
        </w:rPr>
        <w:t>azadirachtin</w:t>
      </w:r>
      <w:proofErr w:type="spellEnd"/>
      <w:r w:rsidRPr="00B6219C">
        <w:rPr>
          <w:rFonts w:ascii="Times New Roman" w:hAnsi="Times New Roman" w:cs="Times New Roman"/>
        </w:rPr>
        <w:t xml:space="preserve"> have shown extended larvicidal action against </w:t>
      </w:r>
      <w:r w:rsidRPr="00B6219C">
        <w:rPr>
          <w:rFonts w:ascii="Times New Roman" w:hAnsi="Times New Roman" w:cs="Times New Roman"/>
          <w:i/>
          <w:iCs/>
        </w:rPr>
        <w:t>Aedes aegypti</w:t>
      </w:r>
      <w:r w:rsidRPr="00B6219C">
        <w:rPr>
          <w:rFonts w:ascii="Times New Roman" w:hAnsi="Times New Roman" w:cs="Times New Roman"/>
        </w:rPr>
        <w:t>, demonstrating over 60% higher efficacy compare</w:t>
      </w:r>
      <w:r w:rsidR="00357A15" w:rsidRPr="00B6219C">
        <w:rPr>
          <w:rFonts w:ascii="Times New Roman" w:hAnsi="Times New Roman" w:cs="Times New Roman"/>
        </w:rPr>
        <w:t xml:space="preserve">d to unformulated </w:t>
      </w:r>
      <w:proofErr w:type="spellStart"/>
      <w:r w:rsidR="00357A15" w:rsidRPr="00B6219C">
        <w:rPr>
          <w:rFonts w:ascii="Times New Roman" w:hAnsi="Times New Roman" w:cs="Times New Roman"/>
        </w:rPr>
        <w:t>azadirachtin</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i/>
          <w:iCs/>
        </w:rPr>
        <w:t>Lipid-based nanocarriers</w:t>
      </w:r>
      <w:r w:rsidRPr="00B6219C">
        <w:rPr>
          <w:rFonts w:ascii="Times New Roman" w:hAnsi="Times New Roman" w:cs="Times New Roman"/>
        </w:rPr>
        <w:t xml:space="preserve">, such as liposomes and solid lipid nanoparticles (SLNs), are effective in improving pesticide stability and facilitating controlled delivery. Liposomes, with their bilayer structure, can carry both hydrophilic and hydrophobic pesticides. SLNs, being solid at room temperature, are stable and biocompatible. Liposome-encapsulated cypermethrin demonstrated better UV stability and enhanced insecticidal activity against </w:t>
      </w:r>
      <w:r w:rsidRPr="00B6219C">
        <w:rPr>
          <w:rFonts w:ascii="Times New Roman" w:hAnsi="Times New Roman" w:cs="Times New Roman"/>
          <w:i/>
          <w:iCs/>
        </w:rPr>
        <w:t xml:space="preserve">Culex </w:t>
      </w:r>
      <w:proofErr w:type="spellStart"/>
      <w:r w:rsidRPr="00B6219C">
        <w:rPr>
          <w:rFonts w:ascii="Times New Roman" w:hAnsi="Times New Roman" w:cs="Times New Roman"/>
          <w:i/>
          <w:iCs/>
        </w:rPr>
        <w:t>quinquefasciatus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i/>
          <w:iCs/>
        </w:rPr>
        <w:t>Polymer-based nanocarriers</w:t>
      </w:r>
      <w:r w:rsidRPr="00B6219C">
        <w:rPr>
          <w:rFonts w:ascii="Times New Roman" w:hAnsi="Times New Roman" w:cs="Times New Roman"/>
        </w:rPr>
        <w:t xml:space="preserve"> such as those made from polylactic acid (PLA), polycaprolactone (PCL), and chitosan are widely used due to their biodegradability</w:t>
      </w:r>
      <w:r w:rsidR="00A15E35" w:rsidRPr="00B6219C">
        <w:rPr>
          <w:rFonts w:ascii="Times New Roman" w:hAnsi="Times New Roman" w:cs="Times New Roman"/>
        </w:rPr>
        <w:t xml:space="preserve"> (Idrees </w:t>
      </w:r>
      <w:r w:rsidR="00A15E35" w:rsidRPr="00B6219C">
        <w:rPr>
          <w:rFonts w:ascii="Times New Roman" w:hAnsi="Times New Roman" w:cs="Times New Roman"/>
          <w:i/>
        </w:rPr>
        <w:t>et.al.,</w:t>
      </w:r>
      <w:r w:rsidR="00A15E35" w:rsidRPr="00B6219C">
        <w:rPr>
          <w:rFonts w:ascii="Times New Roman" w:hAnsi="Times New Roman" w:cs="Times New Roman"/>
        </w:rPr>
        <w:t xml:space="preserve"> 2020). </w:t>
      </w:r>
      <w:r w:rsidRPr="00B6219C">
        <w:rPr>
          <w:rFonts w:ascii="Times New Roman" w:hAnsi="Times New Roman" w:cs="Times New Roman"/>
        </w:rPr>
        <w:t xml:space="preserve">These systems offer sustained pesticide release, improved shelf life, and reduced environmental impact. PLGA nanoparticles containing imidacloprid extended protection against aphids in cotton by up to 14 days longer </w:t>
      </w:r>
      <w:r w:rsidR="00357A15" w:rsidRPr="00B6219C">
        <w:rPr>
          <w:rFonts w:ascii="Times New Roman" w:hAnsi="Times New Roman" w:cs="Times New Roman"/>
        </w:rPr>
        <w:t>than conventional formulations</w:t>
      </w:r>
      <w:r w:rsidRPr="00B6219C">
        <w:rPr>
          <w:rFonts w:ascii="Times New Roman" w:hAnsi="Times New Roman" w:cs="Times New Roman"/>
        </w:rPr>
        <w:t>. Similarly, chitosan nanoparticles have been used to deliver fungicides like hexaconazole, enhancing antifungal activ</w:t>
      </w:r>
      <w:r w:rsidR="00357A15" w:rsidRPr="00B6219C">
        <w:rPr>
          <w:rFonts w:ascii="Times New Roman" w:hAnsi="Times New Roman" w:cs="Times New Roman"/>
        </w:rPr>
        <w:t>ity and promoting plant uptake</w:t>
      </w:r>
      <w:r w:rsidRPr="00B6219C">
        <w:rPr>
          <w:rFonts w:ascii="Times New Roman" w:hAnsi="Times New Roman" w:cs="Times New Roman"/>
        </w:rPr>
        <w:t>.</w:t>
      </w:r>
    </w:p>
    <w:p w14:paraId="6A0F65A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III. Applications of Nanotechnology in Pest Management</w:t>
      </w:r>
    </w:p>
    <w:p w14:paraId="6BBB9FE4"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A. </w:t>
      </w:r>
      <w:proofErr w:type="spellStart"/>
      <w:r w:rsidRPr="00B6219C">
        <w:rPr>
          <w:rFonts w:ascii="Times New Roman" w:hAnsi="Times New Roman" w:cs="Times New Roman"/>
          <w:b/>
          <w:bCs/>
          <w:i/>
          <w:iCs/>
        </w:rPr>
        <w:t>Nanopesticides</w:t>
      </w:r>
      <w:proofErr w:type="spellEnd"/>
    </w:p>
    <w:p w14:paraId="17F1E11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Definition and classification</w:t>
      </w:r>
    </w:p>
    <w:p w14:paraId="026FC277" w14:textId="4F325017"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are formulations that incorporate active ingredients at the nanoscale or use nanocarriers for controlled deli</w:t>
      </w:r>
      <w:r w:rsidR="00447477" w:rsidRPr="00B6219C">
        <w:rPr>
          <w:rFonts w:ascii="Times New Roman" w:hAnsi="Times New Roman" w:cs="Times New Roman"/>
        </w:rPr>
        <w:t>very of conventional pesticides (</w:t>
      </w:r>
      <w:proofErr w:type="spellStart"/>
      <w:r w:rsidR="00447477" w:rsidRPr="00B6219C">
        <w:rPr>
          <w:rFonts w:ascii="Times New Roman" w:hAnsi="Times New Roman" w:cs="Times New Roman"/>
        </w:rPr>
        <w:t>Hayles</w:t>
      </w:r>
      <w:proofErr w:type="spellEnd"/>
      <w:r w:rsidR="00447477" w:rsidRPr="00B6219C">
        <w:rPr>
          <w:rFonts w:ascii="Times New Roman" w:hAnsi="Times New Roman" w:cs="Times New Roman"/>
        </w:rPr>
        <w:t xml:space="preserve"> </w:t>
      </w:r>
      <w:r w:rsidR="00447477" w:rsidRPr="00B6219C">
        <w:rPr>
          <w:rFonts w:ascii="Times New Roman" w:hAnsi="Times New Roman" w:cs="Times New Roman"/>
          <w:i/>
        </w:rPr>
        <w:t>et.al.,</w:t>
      </w:r>
      <w:r w:rsidR="00447477" w:rsidRPr="00B6219C">
        <w:rPr>
          <w:rFonts w:ascii="Times New Roman" w:hAnsi="Times New Roman" w:cs="Times New Roman"/>
        </w:rPr>
        <w:t xml:space="preserve"> 2017).</w:t>
      </w:r>
      <w:r w:rsidRPr="00B6219C">
        <w:rPr>
          <w:rFonts w:ascii="Times New Roman" w:hAnsi="Times New Roman" w:cs="Times New Roman"/>
        </w:rPr>
        <w:t xml:space="preserve"> These systems can contain nanomaterials such as metal or metal oxide nanoparticles, </w:t>
      </w:r>
      <w:proofErr w:type="spellStart"/>
      <w:r w:rsidRPr="00B6219C">
        <w:rPr>
          <w:rFonts w:ascii="Times New Roman" w:hAnsi="Times New Roman" w:cs="Times New Roman"/>
        </w:rPr>
        <w:t>nanoclays</w:t>
      </w:r>
      <w:proofErr w:type="spellEnd"/>
      <w:r w:rsidRPr="00B6219C">
        <w:rPr>
          <w:rFonts w:ascii="Times New Roman" w:hAnsi="Times New Roman" w:cs="Times New Roman"/>
        </w:rPr>
        <w:t>, polymers, or emuls</w:t>
      </w:r>
      <w:r w:rsidR="00357A15" w:rsidRPr="00B6219C">
        <w:rPr>
          <w:rFonts w:ascii="Times New Roman" w:hAnsi="Times New Roman" w:cs="Times New Roman"/>
        </w:rPr>
        <w:t>ified droplets</w:t>
      </w:r>
      <w:r w:rsidRPr="00B6219C">
        <w:rPr>
          <w:rFonts w:ascii="Times New Roman" w:hAnsi="Times New Roman" w:cs="Times New Roman"/>
        </w:rPr>
        <w:t xml:space="preserve">. The term encompasses both nanosized active compounds and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that enhance the performance of traditional active ingredients.</w:t>
      </w:r>
      <w:r w:rsidR="00FA3248">
        <w:rPr>
          <w:rFonts w:ascii="Times New Roman" w:hAnsi="Times New Roman" w:cs="Times New Roman"/>
        </w:rPr>
        <w:t xml:space="preserve">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can be broadly classified into two groups: </w:t>
      </w:r>
      <w:r w:rsidRPr="00B6219C">
        <w:rPr>
          <w:rFonts w:ascii="Times New Roman" w:hAnsi="Times New Roman" w:cs="Times New Roman"/>
          <w:i/>
          <w:iCs/>
        </w:rPr>
        <w:t xml:space="preserve">conventional </w:t>
      </w:r>
      <w:proofErr w:type="spellStart"/>
      <w:r w:rsidRPr="00B6219C">
        <w:rPr>
          <w:rFonts w:ascii="Times New Roman" w:hAnsi="Times New Roman" w:cs="Times New Roman"/>
          <w:i/>
          <w:iCs/>
        </w:rPr>
        <w:t>nanopesticides</w:t>
      </w:r>
      <w:proofErr w:type="spellEnd"/>
      <w:r w:rsidRPr="00B6219C">
        <w:rPr>
          <w:rFonts w:ascii="Times New Roman" w:hAnsi="Times New Roman" w:cs="Times New Roman"/>
        </w:rPr>
        <w:t xml:space="preserve"> and </w:t>
      </w:r>
      <w:r w:rsidRPr="00B6219C">
        <w:rPr>
          <w:rFonts w:ascii="Times New Roman" w:hAnsi="Times New Roman" w:cs="Times New Roman"/>
          <w:i/>
          <w:iCs/>
        </w:rPr>
        <w:t xml:space="preserve">novel </w:t>
      </w:r>
      <w:proofErr w:type="spellStart"/>
      <w:r w:rsidRPr="00B6219C">
        <w:rPr>
          <w:rFonts w:ascii="Times New Roman" w:hAnsi="Times New Roman" w:cs="Times New Roman"/>
          <w:i/>
          <w:iCs/>
        </w:rPr>
        <w:t>nano</w:t>
      </w:r>
      <w:proofErr w:type="spellEnd"/>
      <w:r w:rsidRPr="00B6219C">
        <w:rPr>
          <w:rFonts w:ascii="Times New Roman" w:hAnsi="Times New Roman" w:cs="Times New Roman"/>
          <w:i/>
          <w:iCs/>
        </w:rPr>
        <w:t>-based actives</w:t>
      </w:r>
      <w:r w:rsidRPr="00B6219C">
        <w:rPr>
          <w:rFonts w:ascii="Times New Roman" w:hAnsi="Times New Roman" w:cs="Times New Roman"/>
        </w:rPr>
        <w:t xml:space="preserve">. Conventional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use nanoparticles as </w:t>
      </w:r>
      <w:proofErr w:type="gramStart"/>
      <w:r w:rsidRPr="00B6219C">
        <w:rPr>
          <w:rFonts w:ascii="Times New Roman" w:hAnsi="Times New Roman" w:cs="Times New Roman"/>
        </w:rPr>
        <w:t>carriers</w:t>
      </w:r>
      <w:proofErr w:type="gramEnd"/>
      <w:r w:rsidR="00FA3248">
        <w:rPr>
          <w:rFonts w:ascii="Times New Roman" w:hAnsi="Times New Roman" w:cs="Times New Roman"/>
        </w:rPr>
        <w:t xml:space="preserve"> </w:t>
      </w:r>
      <w:r w:rsidRPr="00B6219C">
        <w:rPr>
          <w:rFonts w:ascii="Times New Roman" w:hAnsi="Times New Roman" w:cs="Times New Roman"/>
        </w:rPr>
        <w:t xml:space="preserve">examples include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imidacloprid or </w:t>
      </w:r>
      <w:proofErr w:type="spellStart"/>
      <w:r w:rsidRPr="00B6219C">
        <w:rPr>
          <w:rFonts w:ascii="Times New Roman" w:hAnsi="Times New Roman" w:cs="Times New Roman"/>
        </w:rPr>
        <w:lastRenderedPageBreak/>
        <w:t>nanoemulsified</w:t>
      </w:r>
      <w:proofErr w:type="spellEnd"/>
      <w:r w:rsidRPr="00B6219C">
        <w:rPr>
          <w:rFonts w:ascii="Times New Roman" w:hAnsi="Times New Roman" w:cs="Times New Roman"/>
        </w:rPr>
        <w:t xml:space="preserve"> pyrethroids</w:t>
      </w:r>
      <w:r w:rsidR="00FA3248">
        <w:rPr>
          <w:rFonts w:ascii="Times New Roman" w:hAnsi="Times New Roman" w:cs="Times New Roman"/>
        </w:rPr>
        <w:t xml:space="preserve"> </w:t>
      </w:r>
      <w:r w:rsidRPr="00B6219C">
        <w:rPr>
          <w:rFonts w:ascii="Times New Roman" w:hAnsi="Times New Roman" w:cs="Times New Roman"/>
        </w:rPr>
        <w:t xml:space="preserve">while novel </w:t>
      </w:r>
      <w:proofErr w:type="spellStart"/>
      <w:r w:rsidRPr="00B6219C">
        <w:rPr>
          <w:rFonts w:ascii="Times New Roman" w:hAnsi="Times New Roman" w:cs="Times New Roman"/>
        </w:rPr>
        <w:t>nano</w:t>
      </w:r>
      <w:proofErr w:type="spellEnd"/>
      <w:r w:rsidRPr="00B6219C">
        <w:rPr>
          <w:rFonts w:ascii="Times New Roman" w:hAnsi="Times New Roman" w:cs="Times New Roman"/>
        </w:rPr>
        <w:t>-based actives utilize nanomaterials themselves as pesticidal agents, such as silver or zinc oxide nanoparticles. The combination of these technologies enables better pest suppression, extended field activity, and reduced toxicity to non-target organisms.</w:t>
      </w:r>
      <w:r w:rsidR="00FA3248">
        <w:rPr>
          <w:rFonts w:ascii="Times New Roman" w:hAnsi="Times New Roman" w:cs="Times New Roman"/>
        </w:rPr>
        <w:t xml:space="preserve"> </w:t>
      </w:r>
      <w:r w:rsidRPr="00B6219C">
        <w:rPr>
          <w:rFonts w:ascii="Times New Roman" w:hAnsi="Times New Roman" w:cs="Times New Roman"/>
        </w:rPr>
        <w:t xml:space="preserve">Global market data indicate that </w:t>
      </w:r>
      <w:proofErr w:type="spellStart"/>
      <w:r w:rsidRPr="00B6219C">
        <w:rPr>
          <w:rFonts w:ascii="Times New Roman" w:hAnsi="Times New Roman" w:cs="Times New Roman"/>
        </w:rPr>
        <w:t>nano</w:t>
      </w:r>
      <w:proofErr w:type="spellEnd"/>
      <w:r w:rsidRPr="00B6219C">
        <w:rPr>
          <w:rFonts w:ascii="Times New Roman" w:hAnsi="Times New Roman" w:cs="Times New Roman"/>
        </w:rPr>
        <w:t>-enabled agrochemical products account for nearly 12% of total pesticide formulations, with projections su</w:t>
      </w:r>
      <w:r w:rsidR="00357A15" w:rsidRPr="00B6219C">
        <w:rPr>
          <w:rFonts w:ascii="Times New Roman" w:hAnsi="Times New Roman" w:cs="Times New Roman"/>
        </w:rPr>
        <w:t>ggesting a rise to 22% by 2030</w:t>
      </w:r>
      <w:r w:rsidRPr="00B6219C">
        <w:rPr>
          <w:rFonts w:ascii="Times New Roman" w:hAnsi="Times New Roman" w:cs="Times New Roman"/>
        </w:rPr>
        <w:t>. This rapid expansion is driven by the demand for more efficient pest control systems and stricter environmental regulations limiting conventional pesticide use.</w:t>
      </w:r>
    </w:p>
    <w:p w14:paraId="1483F0E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Controlled release and site-specific targeting</w:t>
      </w:r>
    </w:p>
    <w:p w14:paraId="088D992D" w14:textId="25944FBB"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A primary advantage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lies in their ability to achieve contr</w:t>
      </w:r>
      <w:r w:rsidR="00447477" w:rsidRPr="00B6219C">
        <w:rPr>
          <w:rFonts w:ascii="Times New Roman" w:hAnsi="Times New Roman" w:cs="Times New Roman"/>
        </w:rPr>
        <w:t xml:space="preserve">olled and site-specific release (Nazeer </w:t>
      </w:r>
      <w:r w:rsidR="00447477" w:rsidRPr="00B6219C">
        <w:rPr>
          <w:rFonts w:ascii="Times New Roman" w:hAnsi="Times New Roman" w:cs="Times New Roman"/>
          <w:i/>
        </w:rPr>
        <w:t>et.al.,</w:t>
      </w:r>
      <w:r w:rsidR="00447477" w:rsidRPr="00B6219C">
        <w:rPr>
          <w:rFonts w:ascii="Times New Roman" w:hAnsi="Times New Roman" w:cs="Times New Roman"/>
        </w:rPr>
        <w:t xml:space="preserve"> 2023).</w:t>
      </w:r>
      <w:r w:rsidRPr="00B6219C">
        <w:rPr>
          <w:rFonts w:ascii="Times New Roman" w:hAnsi="Times New Roman" w:cs="Times New Roman"/>
        </w:rPr>
        <w:t xml:space="preserve"> Nanocarriers can be designed to respond to external triggers such as pH, temperature, m</w:t>
      </w:r>
      <w:r w:rsidR="00357A15" w:rsidRPr="00B6219C">
        <w:rPr>
          <w:rFonts w:ascii="Times New Roman" w:hAnsi="Times New Roman" w:cs="Times New Roman"/>
        </w:rPr>
        <w:t>oisture, or enzymatic activity</w:t>
      </w:r>
      <w:r w:rsidRPr="00B6219C">
        <w:rPr>
          <w:rFonts w:ascii="Times New Roman" w:hAnsi="Times New Roman" w:cs="Times New Roman"/>
        </w:rPr>
        <w:t>. This ensures that the pesticide is released only when required, reducing wastage and minimizing exposure to non-target organisms.</w:t>
      </w:r>
      <w:r w:rsidR="00FA3248">
        <w:rPr>
          <w:rFonts w:ascii="Times New Roman" w:hAnsi="Times New Roman" w:cs="Times New Roman"/>
        </w:rPr>
        <w:t xml:space="preserve"> </w:t>
      </w:r>
      <w:r w:rsidRPr="00B6219C">
        <w:rPr>
          <w:rFonts w:ascii="Times New Roman" w:hAnsi="Times New Roman" w:cs="Times New Roman"/>
        </w:rPr>
        <w:t xml:space="preserve">For example, chitosan-based nanoparticles encapsulating the insecticide lambda-cyhalothrin have demonstrated a 50% reduction in application frequency and improved efficacy against </w:t>
      </w:r>
      <w:proofErr w:type="spellStart"/>
      <w:r w:rsidRPr="00B6219C">
        <w:rPr>
          <w:rFonts w:ascii="Times New Roman" w:hAnsi="Times New Roman" w:cs="Times New Roman"/>
          <w:i/>
          <w:iCs/>
        </w:rPr>
        <w:t>Helicoverpa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armigera</w:t>
      </w:r>
      <w:proofErr w:type="spellEnd"/>
      <w:r w:rsidRPr="00B6219C">
        <w:rPr>
          <w:rFonts w:ascii="Times New Roman" w:hAnsi="Times New Roman" w:cs="Times New Roman"/>
        </w:rPr>
        <w:t xml:space="preserve">. Similarly, pH-responsive polymeric nanoparticles loaded with acetamiprid showed controlled release in alkaline insect midgut environments, leading to targeted delivery </w:t>
      </w:r>
      <w:r w:rsidR="00357A15" w:rsidRPr="00B6219C">
        <w:rPr>
          <w:rFonts w:ascii="Times New Roman" w:hAnsi="Times New Roman" w:cs="Times New Roman"/>
        </w:rPr>
        <w:t>and minimal off-target effects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Controlled release mechanisms also extend the longevity of pesticides under field conditions by protecting the active ingredient from photolysis and volatilization. Field trials conducted with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rPr>
        <w:t>azadirachtin</w:t>
      </w:r>
      <w:proofErr w:type="spellEnd"/>
      <w:r w:rsidRPr="00B6219C">
        <w:rPr>
          <w:rFonts w:ascii="Times New Roman" w:hAnsi="Times New Roman" w:cs="Times New Roman"/>
        </w:rPr>
        <w:t xml:space="preserve"> revealed sustained release for up to 15 days compared to only 3 days</w:t>
      </w:r>
      <w:r w:rsidR="00357A15" w:rsidRPr="00B6219C">
        <w:rPr>
          <w:rFonts w:ascii="Times New Roman" w:hAnsi="Times New Roman" w:cs="Times New Roman"/>
        </w:rPr>
        <w:t xml:space="preserve"> for conventional formulations</w:t>
      </w:r>
      <w:r w:rsidRPr="00B6219C">
        <w:rPr>
          <w:rFonts w:ascii="Times New Roman" w:hAnsi="Times New Roman" w:cs="Times New Roman"/>
        </w:rPr>
        <w:t>. Such systems contribute to the efficiency and sustainability of pest management programs.</w:t>
      </w:r>
    </w:p>
    <w:p w14:paraId="3B3A1A28"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Enhanced solubility and stability of active ingredients</w:t>
      </w:r>
    </w:p>
    <w:p w14:paraId="2A760A09" w14:textId="0795E6AC"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significantly improves the solubility and stability of poorly water-soluble pesticides, a common limitation of </w:t>
      </w:r>
      <w:r w:rsidR="00447477" w:rsidRPr="00B6219C">
        <w:rPr>
          <w:rFonts w:ascii="Times New Roman" w:hAnsi="Times New Roman" w:cs="Times New Roman"/>
        </w:rPr>
        <w:t xml:space="preserve">many conventional agrochemicals (Ali </w:t>
      </w:r>
      <w:r w:rsidR="00447477" w:rsidRPr="00B6219C">
        <w:rPr>
          <w:rFonts w:ascii="Times New Roman" w:hAnsi="Times New Roman" w:cs="Times New Roman"/>
          <w:i/>
        </w:rPr>
        <w:t>et.al.,</w:t>
      </w:r>
      <w:r w:rsidR="00447477" w:rsidRPr="00B6219C">
        <w:rPr>
          <w:rFonts w:ascii="Times New Roman" w:hAnsi="Times New Roman" w:cs="Times New Roman"/>
        </w:rPr>
        <w:t xml:space="preserve"> 2023).</w:t>
      </w:r>
      <w:r w:rsidRPr="00B6219C">
        <w:rPr>
          <w:rFonts w:ascii="Times New Roman" w:hAnsi="Times New Roman" w:cs="Times New Roman"/>
        </w:rPr>
        <w:t xml:space="preserve">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and polymer-based nanocarriers increase dispersion and protect active ingredients from degradation caused by ultraviolet radiatio</w:t>
      </w:r>
      <w:r w:rsidR="00357A15" w:rsidRPr="00B6219C">
        <w:rPr>
          <w:rFonts w:ascii="Times New Roman" w:hAnsi="Times New Roman" w:cs="Times New Roman"/>
        </w:rPr>
        <w:t>n, heat, or microbial activity</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instance, </w:t>
      </w:r>
      <w:proofErr w:type="spellStart"/>
      <w:r w:rsidRPr="00B6219C">
        <w:rPr>
          <w:rFonts w:ascii="Times New Roman" w:hAnsi="Times New Roman" w:cs="Times New Roman"/>
        </w:rPr>
        <w:t>nanoemulsified</w:t>
      </w:r>
      <w:proofErr w:type="spellEnd"/>
      <w:r w:rsidRPr="00B6219C">
        <w:rPr>
          <w:rFonts w:ascii="Times New Roman" w:hAnsi="Times New Roman" w:cs="Times New Roman"/>
        </w:rPr>
        <w:t xml:space="preserve"> chlorpyrifos formulations increased water solubility by nearly 80-fold and improved bioavailability a</w:t>
      </w:r>
      <w:r w:rsidR="00357A15" w:rsidRPr="00B6219C">
        <w:rPr>
          <w:rFonts w:ascii="Times New Roman" w:hAnsi="Times New Roman" w:cs="Times New Roman"/>
        </w:rPr>
        <w:t>gainst sucking pests in cotton</w:t>
      </w:r>
      <w:r w:rsidRPr="00B6219C">
        <w:rPr>
          <w:rFonts w:ascii="Times New Roman" w:hAnsi="Times New Roman" w:cs="Times New Roman"/>
        </w:rPr>
        <w:t>. Similarly, solid lipid nanoparticles (SLNs) carrying deltamethrin exhibited enhanced photostability, retaining more than 90% of the active compound after 48 hours of UV exposure, compared with only 4</w:t>
      </w:r>
      <w:r w:rsidR="00357A15" w:rsidRPr="00B6219C">
        <w:rPr>
          <w:rFonts w:ascii="Times New Roman" w:hAnsi="Times New Roman" w:cs="Times New Roman"/>
        </w:rPr>
        <w:t>0% in traditional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Such improvements not only enhance pest control effectiveness but also reduce the overall pesticide dose required per hectare, contributing to cost savings and reduced chem</w:t>
      </w:r>
      <w:r w:rsidR="00447477" w:rsidRPr="00B6219C">
        <w:rPr>
          <w:rFonts w:ascii="Times New Roman" w:hAnsi="Times New Roman" w:cs="Times New Roman"/>
        </w:rPr>
        <w:t>ical residues in soil and crops (</w:t>
      </w:r>
      <w:proofErr w:type="spellStart"/>
      <w:r w:rsidR="00447477" w:rsidRPr="00B6219C">
        <w:rPr>
          <w:rFonts w:ascii="Times New Roman" w:hAnsi="Times New Roman" w:cs="Times New Roman"/>
        </w:rPr>
        <w:t>Peshin</w:t>
      </w:r>
      <w:proofErr w:type="spellEnd"/>
      <w:r w:rsidR="00447477" w:rsidRPr="00B6219C">
        <w:rPr>
          <w:rFonts w:ascii="Times New Roman" w:hAnsi="Times New Roman" w:cs="Times New Roman"/>
        </w:rPr>
        <w:t xml:space="preserve"> </w:t>
      </w:r>
      <w:r w:rsidR="00447477" w:rsidRPr="00B6219C">
        <w:rPr>
          <w:rFonts w:ascii="Times New Roman" w:hAnsi="Times New Roman" w:cs="Times New Roman"/>
          <w:i/>
        </w:rPr>
        <w:t>et.al.,</w:t>
      </w:r>
      <w:r w:rsidR="00447477" w:rsidRPr="00B6219C">
        <w:rPr>
          <w:rFonts w:ascii="Times New Roman" w:hAnsi="Times New Roman" w:cs="Times New Roman"/>
        </w:rPr>
        <w:t xml:space="preserve"> 2014).</w:t>
      </w:r>
    </w:p>
    <w:p w14:paraId="0D6BD32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B. </w:t>
      </w:r>
      <w:proofErr w:type="spellStart"/>
      <w:r w:rsidRPr="00B6219C">
        <w:rPr>
          <w:rFonts w:ascii="Times New Roman" w:hAnsi="Times New Roman" w:cs="Times New Roman"/>
          <w:b/>
          <w:bCs/>
          <w:i/>
          <w:iCs/>
        </w:rPr>
        <w:t>Nanosensors</w:t>
      </w:r>
      <w:proofErr w:type="spellEnd"/>
      <w:r w:rsidRPr="00B6219C">
        <w:rPr>
          <w:rFonts w:ascii="Times New Roman" w:hAnsi="Times New Roman" w:cs="Times New Roman"/>
          <w:b/>
          <w:bCs/>
          <w:i/>
          <w:iCs/>
        </w:rPr>
        <w:t xml:space="preserve"> for Pest Detection</w:t>
      </w:r>
    </w:p>
    <w:p w14:paraId="7C90A834"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Early detection of pest infestation</w:t>
      </w:r>
    </w:p>
    <w:p w14:paraId="781A1FF2" w14:textId="6559B44A"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are analytical devices that utilize nanomaterials to detect chemical or biological signals at extremely low concentrations. Their sensitivity allows for early identification of pest infestations before vi</w:t>
      </w:r>
      <w:r w:rsidR="00357A15" w:rsidRPr="00B6219C">
        <w:rPr>
          <w:rFonts w:ascii="Times New Roman" w:hAnsi="Times New Roman" w:cs="Times New Roman"/>
        </w:rPr>
        <w:t>sible symptoms appear on crops</w:t>
      </w:r>
      <w:r w:rsidRPr="00B6219C">
        <w:rPr>
          <w:rFonts w:ascii="Times New Roman" w:hAnsi="Times New Roman" w:cs="Times New Roman"/>
        </w:rPr>
        <w:t>. These sensors detect volatiles, pheromones, or pest-associated biomarkers such as enzymes and metabolites.</w:t>
      </w:r>
      <w:r w:rsidR="00FA3248">
        <w:rPr>
          <w:rFonts w:ascii="Times New Roman" w:hAnsi="Times New Roman" w:cs="Times New Roman"/>
        </w:rPr>
        <w:t xml:space="preserve"> </w:t>
      </w:r>
      <w:r w:rsidRPr="00B6219C">
        <w:rPr>
          <w:rFonts w:ascii="Times New Roman" w:hAnsi="Times New Roman" w:cs="Times New Roman"/>
        </w:rPr>
        <w:t>For example, carbon nanotube-based sensors have been developed to detect volatile organic compounds (VOCs) emitted during plant s</w:t>
      </w:r>
      <w:r w:rsidR="00357A15" w:rsidRPr="00B6219C">
        <w:rPr>
          <w:rFonts w:ascii="Times New Roman" w:hAnsi="Times New Roman" w:cs="Times New Roman"/>
        </w:rPr>
        <w:t>tress caused by insect feeding</w:t>
      </w:r>
      <w:r w:rsidRPr="00B6219C">
        <w:rPr>
          <w:rFonts w:ascii="Times New Roman" w:hAnsi="Times New Roman" w:cs="Times New Roman"/>
        </w:rPr>
        <w:t>. Early pest detection helps farmers take timely actions, reducing yield losses and optimizing pesticide use.</w:t>
      </w:r>
    </w:p>
    <w:p w14:paraId="1D488ED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Smart agriculture integration and real-time monitoring</w:t>
      </w:r>
    </w:p>
    <w:p w14:paraId="234423E9" w14:textId="1E5EFA3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integration of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into smart agricultural systems supports re</w:t>
      </w:r>
      <w:r w:rsidR="00447477" w:rsidRPr="00B6219C">
        <w:rPr>
          <w:rFonts w:ascii="Times New Roman" w:hAnsi="Times New Roman" w:cs="Times New Roman"/>
        </w:rPr>
        <w:t>al-time field monitoring (</w:t>
      </w:r>
      <w:proofErr w:type="spellStart"/>
      <w:r w:rsidR="00447477" w:rsidRPr="00B6219C">
        <w:rPr>
          <w:rFonts w:ascii="Times New Roman" w:hAnsi="Times New Roman" w:cs="Times New Roman"/>
        </w:rPr>
        <w:t>Gulia</w:t>
      </w:r>
      <w:proofErr w:type="spellEnd"/>
      <w:r w:rsidR="00447477" w:rsidRPr="00B6219C">
        <w:rPr>
          <w:rFonts w:ascii="Times New Roman" w:hAnsi="Times New Roman" w:cs="Times New Roman"/>
        </w:rPr>
        <w:t xml:space="preserve"> </w:t>
      </w:r>
      <w:r w:rsidR="00447477" w:rsidRPr="00B6219C">
        <w:rPr>
          <w:rFonts w:ascii="Times New Roman" w:hAnsi="Times New Roman" w:cs="Times New Roman"/>
          <w:i/>
        </w:rPr>
        <w:t>et.al.,</w:t>
      </w:r>
      <w:r w:rsidR="00447477" w:rsidRPr="00B6219C">
        <w:rPr>
          <w:rFonts w:ascii="Times New Roman" w:hAnsi="Times New Roman" w:cs="Times New Roman"/>
        </w:rPr>
        <w:t xml:space="preserve"> 2025).</w:t>
      </w:r>
      <w:r w:rsidRPr="00B6219C">
        <w:rPr>
          <w:rFonts w:ascii="Times New Roman" w:hAnsi="Times New Roman" w:cs="Times New Roman"/>
        </w:rPr>
        <w:t xml:space="preserve"> When connected with wireless sensor networks (WSNs) and Internet of Things (IoT) platforms, these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can transmit data on pest activity, humidity, temperature, and crop </w:t>
      </w:r>
      <w:r w:rsidRPr="00B6219C">
        <w:rPr>
          <w:rFonts w:ascii="Times New Roman" w:hAnsi="Times New Roman" w:cs="Times New Roman"/>
        </w:rPr>
        <w:lastRenderedPageBreak/>
        <w:t>health parameters. Such systems enable predictive pest management, reducing unnecessary pesticide application.</w:t>
      </w:r>
      <w:r w:rsidR="00FA3248">
        <w:rPr>
          <w:rFonts w:ascii="Times New Roman" w:hAnsi="Times New Roman" w:cs="Times New Roman"/>
        </w:rPr>
        <w:t xml:space="preserve"> </w:t>
      </w:r>
      <w:r w:rsidRPr="00B6219C">
        <w:rPr>
          <w:rFonts w:ascii="Times New Roman" w:hAnsi="Times New Roman" w:cs="Times New Roman"/>
        </w:rPr>
        <w:t xml:space="preserve">Graphene oxide-based </w:t>
      </w:r>
      <w:proofErr w:type="spellStart"/>
      <w:r w:rsidRPr="00B6219C">
        <w:rPr>
          <w:rFonts w:ascii="Times New Roman" w:hAnsi="Times New Roman" w:cs="Times New Roman"/>
        </w:rPr>
        <w:t>nanosensors</w:t>
      </w:r>
      <w:proofErr w:type="spellEnd"/>
      <w:r w:rsidRPr="00B6219C">
        <w:rPr>
          <w:rFonts w:ascii="Times New Roman" w:hAnsi="Times New Roman" w:cs="Times New Roman"/>
        </w:rPr>
        <w:t xml:space="preserve"> have been used in prototype systems for continuous monitoring of pest-induced plant stress signals, offering early warnings through digital ale</w:t>
      </w:r>
      <w:r w:rsidR="00357A15" w:rsidRPr="00B6219C">
        <w:rPr>
          <w:rFonts w:ascii="Times New Roman" w:hAnsi="Times New Roman" w:cs="Times New Roman"/>
        </w:rPr>
        <w:t>rts</w:t>
      </w:r>
      <w:r w:rsidRPr="00B6219C">
        <w:rPr>
          <w:rFonts w:ascii="Times New Roman" w:hAnsi="Times New Roman" w:cs="Times New Roman"/>
        </w:rPr>
        <w:t>. The combination of nanotechnology and precision agriculture facilitates site-specific management, improving efficiency and reducing environmental impact.</w:t>
      </w:r>
    </w:p>
    <w:p w14:paraId="082267DB"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3. Use of biosensors and </w:t>
      </w:r>
      <w:proofErr w:type="spellStart"/>
      <w:r w:rsidRPr="00B6219C">
        <w:rPr>
          <w:rFonts w:ascii="Times New Roman" w:hAnsi="Times New Roman" w:cs="Times New Roman"/>
          <w:b/>
          <w:bCs/>
          <w:i/>
          <w:iCs/>
        </w:rPr>
        <w:t>nano</w:t>
      </w:r>
      <w:proofErr w:type="spellEnd"/>
      <w:r w:rsidRPr="00B6219C">
        <w:rPr>
          <w:rFonts w:ascii="Times New Roman" w:hAnsi="Times New Roman" w:cs="Times New Roman"/>
          <w:b/>
          <w:bCs/>
          <w:i/>
          <w:iCs/>
        </w:rPr>
        <w:t>-biosensors</w:t>
      </w:r>
    </w:p>
    <w:p w14:paraId="5F85ADE1" w14:textId="3A2BEDBD" w:rsidR="00AA4D2D" w:rsidRPr="00B6219C" w:rsidRDefault="00AA4D2D" w:rsidP="00651CA6">
      <w:pPr>
        <w:jc w:val="both"/>
        <w:rPr>
          <w:rFonts w:ascii="Times New Roman" w:hAnsi="Times New Roman" w:cs="Times New Roman"/>
        </w:rPr>
      </w:pPr>
      <w:r w:rsidRPr="00B6219C">
        <w:rPr>
          <w:rFonts w:ascii="Times New Roman" w:hAnsi="Times New Roman" w:cs="Times New Roman"/>
        </w:rPr>
        <w:t>Biosensors combine biological recognition elements with nanomaterials to detect speci</w:t>
      </w:r>
      <w:r w:rsidR="00447477" w:rsidRPr="00B6219C">
        <w:rPr>
          <w:rFonts w:ascii="Times New Roman" w:hAnsi="Times New Roman" w:cs="Times New Roman"/>
        </w:rPr>
        <w:t xml:space="preserve">fic pest or pathogen biomarkers (Mani </w:t>
      </w:r>
      <w:r w:rsidR="00447477" w:rsidRPr="00B6219C">
        <w:rPr>
          <w:rFonts w:ascii="Times New Roman" w:hAnsi="Times New Roman" w:cs="Times New Roman"/>
          <w:i/>
        </w:rPr>
        <w:t>et.al.,</w:t>
      </w:r>
      <w:r w:rsidR="00447477" w:rsidRPr="00B6219C">
        <w:rPr>
          <w:rFonts w:ascii="Times New Roman" w:hAnsi="Times New Roman" w:cs="Times New Roman"/>
        </w:rPr>
        <w:t xml:space="preserve"> 2025).</w:t>
      </w:r>
      <w:r w:rsidRPr="00B6219C">
        <w:rPr>
          <w:rFonts w:ascii="Times New Roman" w:hAnsi="Times New Roman" w:cs="Times New Roman"/>
        </w:rPr>
        <w:t xml:space="preserve"> Gold nanoparticles (AuNPs), quantum dots, and carbon nanotubes are often used as transducers to improve</w:t>
      </w:r>
      <w:r w:rsidR="00357A15" w:rsidRPr="00B6219C">
        <w:rPr>
          <w:rFonts w:ascii="Times New Roman" w:hAnsi="Times New Roman" w:cs="Times New Roman"/>
        </w:rPr>
        <w:t xml:space="preserve"> sensitivity and response time</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instance, gold nanoparticle-based biosensors have been developed for detecting </w:t>
      </w:r>
      <w:r w:rsidRPr="00B6219C">
        <w:rPr>
          <w:rFonts w:ascii="Times New Roman" w:hAnsi="Times New Roman" w:cs="Times New Roman"/>
          <w:i/>
          <w:iCs/>
        </w:rPr>
        <w:t xml:space="preserve">Xanthomonas </w:t>
      </w:r>
      <w:proofErr w:type="spellStart"/>
      <w:r w:rsidRPr="00B6219C">
        <w:rPr>
          <w:rFonts w:ascii="Times New Roman" w:hAnsi="Times New Roman" w:cs="Times New Roman"/>
          <w:i/>
          <w:iCs/>
        </w:rPr>
        <w:t>oryzae</w:t>
      </w:r>
      <w:proofErr w:type="spellEnd"/>
      <w:r w:rsidRPr="00B6219C">
        <w:rPr>
          <w:rFonts w:ascii="Times New Roman" w:hAnsi="Times New Roman" w:cs="Times New Roman"/>
        </w:rPr>
        <w:t>, a bacterial pest of rice, with detecti</w:t>
      </w:r>
      <w:r w:rsidR="00357A15" w:rsidRPr="00B6219C">
        <w:rPr>
          <w:rFonts w:ascii="Times New Roman" w:hAnsi="Times New Roman" w:cs="Times New Roman"/>
        </w:rPr>
        <w:t>on limits as low as 10² CFU/</w:t>
      </w:r>
      <w:proofErr w:type="spellStart"/>
      <w:r w:rsidR="00357A15" w:rsidRPr="00B6219C">
        <w:rPr>
          <w:rFonts w:ascii="Times New Roman" w:hAnsi="Times New Roman" w:cs="Times New Roman"/>
        </w:rPr>
        <w:t>mL</w:t>
      </w:r>
      <w:r w:rsidRPr="00B6219C">
        <w:rPr>
          <w:rFonts w:ascii="Times New Roman" w:hAnsi="Times New Roman" w:cs="Times New Roman"/>
        </w:rPr>
        <w:t>.</w:t>
      </w:r>
      <w:proofErr w:type="spellEnd"/>
      <w:r w:rsidRPr="00B6219C">
        <w:rPr>
          <w:rFonts w:ascii="Times New Roman" w:hAnsi="Times New Roman" w:cs="Times New Roman"/>
        </w:rPr>
        <w:t xml:space="preserve"> Similarly, DNA-functionalized carbon nanotube biosensors have been used to detect viral pathogens transmitte</w:t>
      </w:r>
      <w:r w:rsidR="00357A15" w:rsidRPr="00B6219C">
        <w:rPr>
          <w:rFonts w:ascii="Times New Roman" w:hAnsi="Times New Roman" w:cs="Times New Roman"/>
        </w:rPr>
        <w:t>d by aphids in vegetable crops</w:t>
      </w:r>
      <w:r w:rsidRPr="00B6219C">
        <w:rPr>
          <w:rFonts w:ascii="Times New Roman" w:hAnsi="Times New Roman" w:cs="Times New Roman"/>
        </w:rPr>
        <w:t xml:space="preserve">. These </w:t>
      </w:r>
      <w:proofErr w:type="spellStart"/>
      <w:r w:rsidRPr="00B6219C">
        <w:rPr>
          <w:rFonts w:ascii="Times New Roman" w:hAnsi="Times New Roman" w:cs="Times New Roman"/>
        </w:rPr>
        <w:t>nano</w:t>
      </w:r>
      <w:proofErr w:type="spellEnd"/>
      <w:r w:rsidRPr="00B6219C">
        <w:rPr>
          <w:rFonts w:ascii="Times New Roman" w:hAnsi="Times New Roman" w:cs="Times New Roman"/>
        </w:rPr>
        <w:t>-biosensors provide farmers with rapid, field-deployable tools for pest surveillance, helping reduce economic losses and chemical overuse.</w:t>
      </w:r>
    </w:p>
    <w:p w14:paraId="266C6FE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Nanotechnology in Integrated Pest Management (IPM)</w:t>
      </w:r>
    </w:p>
    <w:p w14:paraId="290D984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Role in precision agriculture</w:t>
      </w:r>
    </w:p>
    <w:p w14:paraId="7BB52EE2" w14:textId="04A29F3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supports the principles of Integrated Pest Management (IPM) by improving precision in pesticide application and pest detection. Through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the use of active ingredients is optimized, ensuring they reach</w:t>
      </w:r>
      <w:r w:rsidR="00357A15" w:rsidRPr="00B6219C">
        <w:rPr>
          <w:rFonts w:ascii="Times New Roman" w:hAnsi="Times New Roman" w:cs="Times New Roman"/>
        </w:rPr>
        <w:t xml:space="preserve"> target pests at minimal doses</w:t>
      </w:r>
      <w:r w:rsidRPr="00B6219C">
        <w:rPr>
          <w:rFonts w:ascii="Times New Roman" w:hAnsi="Times New Roman" w:cs="Times New Roman"/>
        </w:rPr>
        <w:t>. This precision-based approach aligns with sustainable agricultural goals by reducing unnecessary chemical inputs.</w:t>
      </w:r>
      <w:r w:rsidR="00FA3248">
        <w:rPr>
          <w:rFonts w:ascii="Times New Roman" w:hAnsi="Times New Roman" w:cs="Times New Roman"/>
        </w:rPr>
        <w:t xml:space="preserve"> </w:t>
      </w:r>
      <w:r w:rsidRPr="00B6219C">
        <w:rPr>
          <w:rFonts w:ascii="Times New Roman" w:hAnsi="Times New Roman" w:cs="Times New Roman"/>
        </w:rPr>
        <w:t xml:space="preserve">Remote sensing integrated with </w:t>
      </w:r>
      <w:proofErr w:type="spellStart"/>
      <w:r w:rsidRPr="00B6219C">
        <w:rPr>
          <w:rFonts w:ascii="Times New Roman" w:hAnsi="Times New Roman" w:cs="Times New Roman"/>
        </w:rPr>
        <w:t>nanosensor</w:t>
      </w:r>
      <w:proofErr w:type="spellEnd"/>
      <w:r w:rsidRPr="00B6219C">
        <w:rPr>
          <w:rFonts w:ascii="Times New Roman" w:hAnsi="Times New Roman" w:cs="Times New Roman"/>
        </w:rPr>
        <w:t xml:space="preserve"> data allows pest population mapping and predictive </w:t>
      </w:r>
      <w:proofErr w:type="spellStart"/>
      <w:r w:rsidRPr="00B6219C">
        <w:rPr>
          <w:rFonts w:ascii="Times New Roman" w:hAnsi="Times New Roman" w:cs="Times New Roman"/>
        </w:rPr>
        <w:t>modeling</w:t>
      </w:r>
      <w:proofErr w:type="spellEnd"/>
      <w:r w:rsidRPr="00B6219C">
        <w:rPr>
          <w:rFonts w:ascii="Times New Roman" w:hAnsi="Times New Roman" w:cs="Times New Roman"/>
        </w:rPr>
        <w:t>. Such data-driven systems help farmers time pesticide applications more accurately, leading to yield improvements of 10–20% while cut</w:t>
      </w:r>
      <w:r w:rsidR="00357A15" w:rsidRPr="00B6219C">
        <w:rPr>
          <w:rFonts w:ascii="Times New Roman" w:hAnsi="Times New Roman" w:cs="Times New Roman"/>
        </w:rPr>
        <w:t>ting input costs by nearly 30%</w:t>
      </w:r>
      <w:r w:rsidRPr="00B6219C">
        <w:rPr>
          <w:rFonts w:ascii="Times New Roman" w:hAnsi="Times New Roman" w:cs="Times New Roman"/>
        </w:rPr>
        <w:t>.</w:t>
      </w:r>
    </w:p>
    <w:p w14:paraId="70D498B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Reduction in chemical use and environmental footprint</w:t>
      </w:r>
    </w:p>
    <w:p w14:paraId="74ACBB7B" w14:textId="4AE62349"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Nanotechnology contributes to lowering pesticide consumption while maintaining or </w:t>
      </w:r>
      <w:r w:rsidR="00447477" w:rsidRPr="00B6219C">
        <w:rPr>
          <w:rFonts w:ascii="Times New Roman" w:hAnsi="Times New Roman" w:cs="Times New Roman"/>
        </w:rPr>
        <w:t xml:space="preserve">improving pest control efficacy (Wang </w:t>
      </w:r>
      <w:r w:rsidR="00447477" w:rsidRPr="00B6219C">
        <w:rPr>
          <w:rFonts w:ascii="Times New Roman" w:hAnsi="Times New Roman" w:cs="Times New Roman"/>
          <w:i/>
        </w:rPr>
        <w:t>et.al.,</w:t>
      </w:r>
      <w:r w:rsidR="00447477" w:rsidRPr="00B6219C">
        <w:rPr>
          <w:rFonts w:ascii="Times New Roman" w:hAnsi="Times New Roman" w:cs="Times New Roman"/>
        </w:rPr>
        <w:t xml:space="preserve"> 2022).</w:t>
      </w:r>
      <w:r w:rsidRPr="00B6219C">
        <w:rPr>
          <w:rFonts w:ascii="Times New Roman" w:hAnsi="Times New Roman" w:cs="Times New Roman"/>
        </w:rPr>
        <w:t xml:space="preserve"> Controlled-release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reduce runoff and leaching, thereby protecting soil and aquatic ec</w:t>
      </w:r>
      <w:r w:rsidR="00357A15" w:rsidRPr="00B6219C">
        <w:rPr>
          <w:rFonts w:ascii="Times New Roman" w:hAnsi="Times New Roman" w:cs="Times New Roman"/>
        </w:rPr>
        <w:t>osystems</w:t>
      </w:r>
      <w:r w:rsidRPr="00B6219C">
        <w:rPr>
          <w:rFonts w:ascii="Times New Roman" w:hAnsi="Times New Roman" w:cs="Times New Roman"/>
        </w:rPr>
        <w:t xml:space="preserve">. A field study using </w:t>
      </w:r>
      <w:proofErr w:type="spellStart"/>
      <w:r w:rsidRPr="00B6219C">
        <w:rPr>
          <w:rFonts w:ascii="Times New Roman" w:hAnsi="Times New Roman" w:cs="Times New Roman"/>
        </w:rPr>
        <w:t>nano-azadirachtin</w:t>
      </w:r>
      <w:proofErr w:type="spellEnd"/>
      <w:r w:rsidRPr="00B6219C">
        <w:rPr>
          <w:rFonts w:ascii="Times New Roman" w:hAnsi="Times New Roman" w:cs="Times New Roman"/>
        </w:rPr>
        <w:t xml:space="preserve"> reported a 65% reduction in pesticide use with equal pest suppression compare</w:t>
      </w:r>
      <w:r w:rsidR="00357A15" w:rsidRPr="00B6219C">
        <w:rPr>
          <w:rFonts w:ascii="Times New Roman" w:hAnsi="Times New Roman" w:cs="Times New Roman"/>
        </w:rPr>
        <w:t>d to conventional applications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Nanocarriers also help in minimizing toxic effects on beneficial insects such as bees and lady beetles by releasing actives sel</w:t>
      </w:r>
      <w:r w:rsidR="00357A15" w:rsidRPr="00B6219C">
        <w:rPr>
          <w:rFonts w:ascii="Times New Roman" w:hAnsi="Times New Roman" w:cs="Times New Roman"/>
        </w:rPr>
        <w:t>ectively at pest contact sites</w:t>
      </w:r>
      <w:r w:rsidRPr="00B6219C">
        <w:rPr>
          <w:rFonts w:ascii="Times New Roman" w:hAnsi="Times New Roman" w:cs="Times New Roman"/>
        </w:rPr>
        <w:t>. Reduced chemical drift and improved deposition further decrease environmental contamination and occupational exposure for farmworkers.</w:t>
      </w:r>
    </w:p>
    <w:p w14:paraId="21A140B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Compatibility with biological control agents</w:t>
      </w:r>
    </w:p>
    <w:p w14:paraId="4A3BB361" w14:textId="4D8B805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Compatibility between nanomaterials and biological control agents is a vital component of sustainable pest management. Studies show that several </w:t>
      </w:r>
      <w:proofErr w:type="spellStart"/>
      <w:r w:rsidRPr="00B6219C">
        <w:rPr>
          <w:rFonts w:ascii="Times New Roman" w:hAnsi="Times New Roman" w:cs="Times New Roman"/>
        </w:rPr>
        <w:t>nanopesticide</w:t>
      </w:r>
      <w:proofErr w:type="spellEnd"/>
      <w:r w:rsidRPr="00B6219C">
        <w:rPr>
          <w:rFonts w:ascii="Times New Roman" w:hAnsi="Times New Roman" w:cs="Times New Roman"/>
        </w:rPr>
        <w:t xml:space="preserve"> formulations are non-toxic to entomopathogenic fungi (</w:t>
      </w:r>
      <w:r w:rsidRPr="00B6219C">
        <w:rPr>
          <w:rFonts w:ascii="Times New Roman" w:hAnsi="Times New Roman" w:cs="Times New Roman"/>
          <w:i/>
          <w:iCs/>
        </w:rPr>
        <w:t xml:space="preserve">Beauveria </w:t>
      </w:r>
      <w:proofErr w:type="spellStart"/>
      <w:r w:rsidRPr="00B6219C">
        <w:rPr>
          <w:rFonts w:ascii="Times New Roman" w:hAnsi="Times New Roman" w:cs="Times New Roman"/>
          <w:i/>
          <w:iCs/>
        </w:rPr>
        <w:t>bassiana</w:t>
      </w:r>
      <w:proofErr w:type="spellEnd"/>
      <w:r w:rsidRPr="00B6219C">
        <w:rPr>
          <w:rFonts w:ascii="Times New Roman" w:hAnsi="Times New Roman" w:cs="Times New Roman"/>
        </w:rPr>
        <w:t>), predatory mites (</w:t>
      </w:r>
      <w:r w:rsidRPr="00B6219C">
        <w:rPr>
          <w:rFonts w:ascii="Times New Roman" w:hAnsi="Times New Roman" w:cs="Times New Roman"/>
          <w:i/>
          <w:iCs/>
        </w:rPr>
        <w:t xml:space="preserve">Phytoseiulus </w:t>
      </w:r>
      <w:proofErr w:type="spellStart"/>
      <w:r w:rsidRPr="00B6219C">
        <w:rPr>
          <w:rFonts w:ascii="Times New Roman" w:hAnsi="Times New Roman" w:cs="Times New Roman"/>
          <w:i/>
          <w:iCs/>
        </w:rPr>
        <w:t>persimilis</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rPr>
        <w:t>parasitoids</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i/>
          <w:iCs/>
        </w:rPr>
        <w:t>Trichogramma</w:t>
      </w:r>
      <w:proofErr w:type="spellEnd"/>
      <w:r w:rsidRPr="00B6219C">
        <w:rPr>
          <w:rFonts w:ascii="Times New Roman" w:hAnsi="Times New Roman" w:cs="Times New Roman"/>
          <w:i/>
          <w:iCs/>
        </w:rPr>
        <w:t xml:space="preserve"> spp.</w:t>
      </w:r>
      <w:r w:rsidR="00357A15" w:rsidRPr="00B6219C">
        <w:rPr>
          <w:rFonts w:ascii="Times New Roman" w:hAnsi="Times New Roman" w:cs="Times New Roman"/>
        </w:rPr>
        <w:t>)</w:t>
      </w:r>
      <w:r w:rsidRPr="00B6219C">
        <w:rPr>
          <w:rFonts w:ascii="Times New Roman" w:hAnsi="Times New Roman" w:cs="Times New Roman"/>
        </w:rPr>
        <w:t xml:space="preserve">. This allows combined or sequential use of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and biocontrol agents for enhanced effectiveness.</w:t>
      </w:r>
      <w:r w:rsidR="00FA3248">
        <w:rPr>
          <w:rFonts w:ascii="Times New Roman" w:hAnsi="Times New Roman" w:cs="Times New Roman"/>
        </w:rPr>
        <w:t xml:space="preserve"> </w:t>
      </w:r>
      <w:r w:rsidRPr="00B6219C">
        <w:rPr>
          <w:rFonts w:ascii="Times New Roman" w:hAnsi="Times New Roman" w:cs="Times New Roman"/>
        </w:rPr>
        <w:t xml:space="preserve">For example, silica nanoparticles combined with </w:t>
      </w:r>
      <w:r w:rsidRPr="00B6219C">
        <w:rPr>
          <w:rFonts w:ascii="Times New Roman" w:hAnsi="Times New Roman" w:cs="Times New Roman"/>
          <w:i/>
          <w:iCs/>
        </w:rPr>
        <w:t xml:space="preserve">Beauveria </w:t>
      </w:r>
      <w:proofErr w:type="spellStart"/>
      <w:r w:rsidRPr="00B6219C">
        <w:rPr>
          <w:rFonts w:ascii="Times New Roman" w:hAnsi="Times New Roman" w:cs="Times New Roman"/>
          <w:i/>
          <w:iCs/>
        </w:rPr>
        <w:t>bassiana</w:t>
      </w:r>
      <w:proofErr w:type="spellEnd"/>
      <w:r w:rsidRPr="00B6219C">
        <w:rPr>
          <w:rFonts w:ascii="Times New Roman" w:hAnsi="Times New Roman" w:cs="Times New Roman"/>
        </w:rPr>
        <w:t xml:space="preserve"> spores have demonstrated synergistic effects, increasing mortality rates of </w:t>
      </w:r>
      <w:proofErr w:type="spellStart"/>
      <w:r w:rsidRPr="00B6219C">
        <w:rPr>
          <w:rFonts w:ascii="Times New Roman" w:hAnsi="Times New Roman" w:cs="Times New Roman"/>
          <w:i/>
          <w:iCs/>
        </w:rPr>
        <w:t>Tetranychusurticae</w:t>
      </w:r>
      <w:proofErr w:type="spellEnd"/>
      <w:r w:rsidRPr="00B6219C">
        <w:rPr>
          <w:rFonts w:ascii="Times New Roman" w:hAnsi="Times New Roman" w:cs="Times New Roman"/>
        </w:rPr>
        <w:t xml:space="preserve"> by over 80</w:t>
      </w:r>
      <w:r w:rsidR="00357A15" w:rsidRPr="00B6219C">
        <w:rPr>
          <w:rFonts w:ascii="Times New Roman" w:hAnsi="Times New Roman" w:cs="Times New Roman"/>
        </w:rPr>
        <w:t>% compared to the fungus alone</w:t>
      </w:r>
      <w:r w:rsidRPr="00B6219C">
        <w:rPr>
          <w:rFonts w:ascii="Times New Roman" w:hAnsi="Times New Roman" w:cs="Times New Roman"/>
        </w:rPr>
        <w:t>. The integration of nanotechnology with biological control strategies offers a more resilient, environmentally friendly IPM model capable of long-term pest suppression.</w:t>
      </w:r>
    </w:p>
    <w:p w14:paraId="6F5D5DF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IV. Examples of Nanotechnology-Based Pest Control Agents</w:t>
      </w:r>
    </w:p>
    <w:p w14:paraId="6BE9A7E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Metallic Nanoparticles</w:t>
      </w:r>
    </w:p>
    <w:p w14:paraId="7DDA984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Silver (Ag), Copper (Cu), and Zinc Oxide (</w:t>
      </w:r>
      <w:proofErr w:type="spellStart"/>
      <w:r w:rsidRPr="00B6219C">
        <w:rPr>
          <w:rFonts w:ascii="Times New Roman" w:hAnsi="Times New Roman" w:cs="Times New Roman"/>
          <w:b/>
          <w:bCs/>
          <w:i/>
          <w:iCs/>
        </w:rPr>
        <w:t>ZnO</w:t>
      </w:r>
      <w:proofErr w:type="spellEnd"/>
      <w:r w:rsidRPr="00B6219C">
        <w:rPr>
          <w:rFonts w:ascii="Times New Roman" w:hAnsi="Times New Roman" w:cs="Times New Roman"/>
          <w:b/>
          <w:bCs/>
          <w:i/>
          <w:iCs/>
        </w:rPr>
        <w:t>) nanoparticles</w:t>
      </w:r>
    </w:p>
    <w:p w14:paraId="5BE8CC70" w14:textId="3A7CED50"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Metallic nanoparticles are among the most researched and applied nanomaterials in pest control due to their strong antimicrobi</w:t>
      </w:r>
      <w:r w:rsidR="00447477" w:rsidRPr="00B6219C">
        <w:rPr>
          <w:rFonts w:ascii="Times New Roman" w:hAnsi="Times New Roman" w:cs="Times New Roman"/>
        </w:rPr>
        <w:t xml:space="preserve">al and insecticidal properties (Shinde </w:t>
      </w:r>
      <w:r w:rsidR="00447477" w:rsidRPr="00B6219C">
        <w:rPr>
          <w:rFonts w:ascii="Times New Roman" w:hAnsi="Times New Roman" w:cs="Times New Roman"/>
          <w:i/>
        </w:rPr>
        <w:t>et.al.,</w:t>
      </w:r>
      <w:r w:rsidR="00447477" w:rsidRPr="00B6219C">
        <w:rPr>
          <w:rFonts w:ascii="Times New Roman" w:hAnsi="Times New Roman" w:cs="Times New Roman"/>
        </w:rPr>
        <w:t xml:space="preserve"> 2023). </w:t>
      </w:r>
      <w:r w:rsidRPr="00B6219C">
        <w:rPr>
          <w:rFonts w:ascii="Times New Roman" w:hAnsi="Times New Roman" w:cs="Times New Roman"/>
        </w:rPr>
        <w:t>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copper nanoparticles (</w:t>
      </w:r>
      <w:proofErr w:type="spellStart"/>
      <w:r w:rsidRPr="00B6219C">
        <w:rPr>
          <w:rFonts w:ascii="Times New Roman" w:hAnsi="Times New Roman" w:cs="Times New Roman"/>
        </w:rPr>
        <w:t>CuNPs</w:t>
      </w:r>
      <w:proofErr w:type="spellEnd"/>
      <w:r w:rsidRPr="00B6219C">
        <w:rPr>
          <w:rFonts w:ascii="Times New Roman" w:hAnsi="Times New Roman" w:cs="Times New Roman"/>
        </w:rPr>
        <w:t>), and zinc oxide nanoparticles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are particularly effective against a broad spectrum of pests and pathogens.</w:t>
      </w:r>
      <w:r w:rsidR="00FA3248">
        <w:rPr>
          <w:rFonts w:ascii="Times New Roman" w:hAnsi="Times New Roman" w:cs="Times New Roman"/>
        </w:rPr>
        <w:t xml:space="preserve">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have demonstrated strong toxicity against soft-bodied insects, fungi, and bacteria. These nanoparticles can be synthesized using physical, chemical, or green methods. Average particle sizes ranging from 10–30 nm exhibit maximum bioactivity due to their highe</w:t>
      </w:r>
      <w:r w:rsidR="00357A15" w:rsidRPr="00B6219C">
        <w:rPr>
          <w:rFonts w:ascii="Times New Roman" w:hAnsi="Times New Roman" w:cs="Times New Roman"/>
        </w:rPr>
        <w:t>r surface-area-to-volume ratio</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show antifungal and insecticidal activity and are known for inducing oxidative stress in pest cells.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being relatively less toxic to humans, are increasingly used in field trials. Their photostability and ability to produce reactive oxygen species under UV light make them suitable c</w:t>
      </w:r>
      <w:r w:rsidR="00357A15" w:rsidRPr="00B6219C">
        <w:rPr>
          <w:rFonts w:ascii="Times New Roman" w:hAnsi="Times New Roman" w:cs="Times New Roman"/>
        </w:rPr>
        <w:t>andidates for pest suppression</w:t>
      </w:r>
      <w:r w:rsidRPr="00B6219C">
        <w:rPr>
          <w:rFonts w:ascii="Times New Roman" w:hAnsi="Times New Roman" w:cs="Times New Roman"/>
        </w:rPr>
        <w:t>.</w:t>
      </w:r>
    </w:p>
    <w:p w14:paraId="0CF7C54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Mode of action and toxicity against pests</w:t>
      </w:r>
    </w:p>
    <w:p w14:paraId="29F69E7D" w14:textId="1F6CDFD5" w:rsidR="00AA4D2D" w:rsidRPr="00B6219C" w:rsidRDefault="00AA4D2D" w:rsidP="00651CA6">
      <w:pPr>
        <w:jc w:val="both"/>
        <w:rPr>
          <w:rFonts w:ascii="Times New Roman" w:hAnsi="Times New Roman" w:cs="Times New Roman"/>
        </w:rPr>
      </w:pPr>
      <w:r w:rsidRPr="00B6219C">
        <w:rPr>
          <w:rFonts w:ascii="Times New Roman" w:hAnsi="Times New Roman" w:cs="Times New Roman"/>
        </w:rPr>
        <w:t>The primary mechanism of toxicity of metallic nanoparticles involves interaction with pest cell membranes and generation o</w:t>
      </w:r>
      <w:r w:rsidR="00447477" w:rsidRPr="00B6219C">
        <w:rPr>
          <w:rFonts w:ascii="Times New Roman" w:hAnsi="Times New Roman" w:cs="Times New Roman"/>
        </w:rPr>
        <w:t>f reactive oxygen species (ROS) (</w:t>
      </w:r>
      <w:proofErr w:type="spellStart"/>
      <w:r w:rsidR="00447477" w:rsidRPr="00B6219C">
        <w:rPr>
          <w:rFonts w:ascii="Times New Roman" w:hAnsi="Times New Roman" w:cs="Times New Roman"/>
        </w:rPr>
        <w:t>Sengul</w:t>
      </w:r>
      <w:proofErr w:type="spellEnd"/>
      <w:r w:rsidR="00447477" w:rsidRPr="00B6219C">
        <w:rPr>
          <w:rFonts w:ascii="Times New Roman" w:hAnsi="Times New Roman" w:cs="Times New Roman"/>
        </w:rPr>
        <w:t xml:space="preserve"> </w:t>
      </w:r>
      <w:r w:rsidR="00447477" w:rsidRPr="00B6219C">
        <w:rPr>
          <w:rFonts w:ascii="Times New Roman" w:hAnsi="Times New Roman" w:cs="Times New Roman"/>
          <w:i/>
        </w:rPr>
        <w:t>et.al.,</w:t>
      </w:r>
      <w:r w:rsidR="00447477" w:rsidRPr="00B6219C">
        <w:rPr>
          <w:rFonts w:ascii="Times New Roman" w:hAnsi="Times New Roman" w:cs="Times New Roman"/>
        </w:rPr>
        <w:t xml:space="preserve"> 2020).</w:t>
      </w:r>
      <w:r w:rsidRPr="00B6219C">
        <w:rPr>
          <w:rFonts w:ascii="Times New Roman" w:hAnsi="Times New Roman" w:cs="Times New Roman"/>
        </w:rPr>
        <w:t xml:space="preserve"> These ROS damage proteins, lipids, and nucleic acids, ul</w:t>
      </w:r>
      <w:r w:rsidR="00357A15" w:rsidRPr="00B6219C">
        <w:rPr>
          <w:rFonts w:ascii="Times New Roman" w:hAnsi="Times New Roman" w:cs="Times New Roman"/>
        </w:rPr>
        <w:t>timately leading to cell death</w:t>
      </w:r>
      <w:r w:rsidRPr="00B6219C">
        <w:rPr>
          <w:rFonts w:ascii="Times New Roman" w:hAnsi="Times New Roman" w:cs="Times New Roman"/>
        </w:rPr>
        <w:t xml:space="preserve">.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also bind to thiol groups in enzymes and proteins, impairing metabolic pathways and reproductive functions in pests.</w:t>
      </w:r>
      <w:r w:rsidR="00FA3248">
        <w:rPr>
          <w:rFonts w:ascii="Times New Roman" w:hAnsi="Times New Roman" w:cs="Times New Roman"/>
        </w:rPr>
        <w:t xml:space="preserve">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cause disruption of membrane potential and oxidative phosphorylation.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generate superoxide and hydroxyl radicals, damaging the midgut epithelium of insects. Transmission electron microscopy studies show cytoplasmic leakage and </w:t>
      </w:r>
      <w:r w:rsidR="00357A15" w:rsidRPr="00B6219C">
        <w:rPr>
          <w:rFonts w:ascii="Times New Roman" w:hAnsi="Times New Roman" w:cs="Times New Roman"/>
        </w:rPr>
        <w:t>vacuolization in exposed pests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Toxicity levels depend on particle size, concentration, and exposure duration. Studies have found 20–30 nm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to be 5–10 times more toxic than larger particles due to enhanced cellular uptake.</w:t>
      </w:r>
    </w:p>
    <w:p w14:paraId="752AE34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Case studies and laboratory/field trials</w:t>
      </w:r>
    </w:p>
    <w:p w14:paraId="6CCDB542" w14:textId="0B75F7E2"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In a laboratory bioassay,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synthesized using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indica</w:t>
      </w:r>
      <w:proofErr w:type="spellEnd"/>
      <w:r w:rsidRPr="00B6219C">
        <w:rPr>
          <w:rFonts w:ascii="Times New Roman" w:hAnsi="Times New Roman" w:cs="Times New Roman"/>
        </w:rPr>
        <w:t xml:space="preserve"> leaf extract caused 100% mortality of </w:t>
      </w:r>
      <w:r w:rsidRPr="00B6219C">
        <w:rPr>
          <w:rFonts w:ascii="Times New Roman" w:hAnsi="Times New Roman" w:cs="Times New Roman"/>
          <w:i/>
          <w:iCs/>
        </w:rPr>
        <w:t>Aedes aegypti</w:t>
      </w:r>
      <w:r w:rsidRPr="00B6219C">
        <w:rPr>
          <w:rFonts w:ascii="Times New Roman" w:hAnsi="Times New Roman" w:cs="Times New Roman"/>
        </w:rPr>
        <w:t xml:space="preserve"> larvae within 4</w:t>
      </w:r>
      <w:r w:rsidR="00357A15" w:rsidRPr="00B6219C">
        <w:rPr>
          <w:rFonts w:ascii="Times New Roman" w:hAnsi="Times New Roman" w:cs="Times New Roman"/>
        </w:rPr>
        <w:t>8 hours at 5 ppm concentration</w:t>
      </w:r>
      <w:r w:rsidRPr="00B6219C">
        <w:rPr>
          <w:rFonts w:ascii="Times New Roman" w:hAnsi="Times New Roman" w:cs="Times New Roman"/>
        </w:rPr>
        <w:t xml:space="preserve">. In another trial, foliar application of </w:t>
      </w:r>
      <w:proofErr w:type="spellStart"/>
      <w:r w:rsidRPr="00B6219C">
        <w:rPr>
          <w:rFonts w:ascii="Times New Roman" w:hAnsi="Times New Roman" w:cs="Times New Roman"/>
        </w:rPr>
        <w:t>CuNPs</w:t>
      </w:r>
      <w:proofErr w:type="spellEnd"/>
      <w:r w:rsidRPr="00B6219C">
        <w:rPr>
          <w:rFonts w:ascii="Times New Roman" w:hAnsi="Times New Roman" w:cs="Times New Roman"/>
        </w:rPr>
        <w:t xml:space="preserve"> on tomato plants reduced </w:t>
      </w:r>
      <w:r w:rsidRPr="00B6219C">
        <w:rPr>
          <w:rFonts w:ascii="Times New Roman" w:hAnsi="Times New Roman" w:cs="Times New Roman"/>
          <w:i/>
          <w:iCs/>
        </w:rPr>
        <w:t xml:space="preserve">Alternaria </w:t>
      </w:r>
      <w:proofErr w:type="spellStart"/>
      <w:r w:rsidRPr="00B6219C">
        <w:rPr>
          <w:rFonts w:ascii="Times New Roman" w:hAnsi="Times New Roman" w:cs="Times New Roman"/>
          <w:i/>
          <w:iCs/>
        </w:rPr>
        <w:t>solani</w:t>
      </w:r>
      <w:proofErr w:type="spellEnd"/>
      <w:r w:rsidRPr="00B6219C">
        <w:rPr>
          <w:rFonts w:ascii="Times New Roman" w:hAnsi="Times New Roman" w:cs="Times New Roman"/>
        </w:rPr>
        <w:t xml:space="preserve"> infection severity by over 60%, wi</w:t>
      </w:r>
      <w:r w:rsidR="00357A15" w:rsidRPr="00B6219C">
        <w:rPr>
          <w:rFonts w:ascii="Times New Roman" w:hAnsi="Times New Roman" w:cs="Times New Roman"/>
        </w:rPr>
        <w:t>th no observable phytotoxicity</w:t>
      </w:r>
      <w:r w:rsidRPr="00B6219C">
        <w:rPr>
          <w:rFonts w:ascii="Times New Roman" w:hAnsi="Times New Roman" w:cs="Times New Roman"/>
        </w:rPr>
        <w:t>.</w:t>
      </w:r>
      <w:r w:rsidR="00FA3248">
        <w:rPr>
          <w:rFonts w:ascii="Times New Roman" w:hAnsi="Times New Roman" w:cs="Times New Roman"/>
        </w:rPr>
        <w:t xml:space="preserv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applied at 50 ppm concentration reduced </w:t>
      </w:r>
      <w:proofErr w:type="spellStart"/>
      <w:r w:rsidRPr="00B6219C">
        <w:rPr>
          <w:rFonts w:ascii="Times New Roman" w:hAnsi="Times New Roman" w:cs="Times New Roman"/>
          <w:i/>
          <w:iCs/>
        </w:rPr>
        <w:t>Spodoptera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larval growth and feeding damage by up t</w:t>
      </w:r>
      <w:r w:rsidR="00357A15" w:rsidRPr="00B6219C">
        <w:rPr>
          <w:rFonts w:ascii="Times New Roman" w:hAnsi="Times New Roman" w:cs="Times New Roman"/>
        </w:rPr>
        <w:t>o 72% in greenhouse conditions</w:t>
      </w:r>
      <w:r w:rsidR="00447477" w:rsidRPr="00B6219C">
        <w:rPr>
          <w:rFonts w:ascii="Times New Roman" w:hAnsi="Times New Roman" w:cs="Times New Roman"/>
        </w:rPr>
        <w:t xml:space="preserve"> (Asghar </w:t>
      </w:r>
      <w:r w:rsidR="00447477" w:rsidRPr="00B6219C">
        <w:rPr>
          <w:rFonts w:ascii="Times New Roman" w:hAnsi="Times New Roman" w:cs="Times New Roman"/>
          <w:i/>
        </w:rPr>
        <w:t>et.al.,</w:t>
      </w:r>
      <w:r w:rsidR="00447477" w:rsidRPr="00B6219C">
        <w:rPr>
          <w:rFonts w:ascii="Times New Roman" w:hAnsi="Times New Roman" w:cs="Times New Roman"/>
        </w:rPr>
        <w:t xml:space="preserve"> 2022).</w:t>
      </w:r>
      <w:r w:rsidRPr="00B6219C">
        <w:rPr>
          <w:rFonts w:ascii="Times New Roman" w:hAnsi="Times New Roman" w:cs="Times New Roman"/>
        </w:rPr>
        <w:t xml:space="preserve"> These studies demonstrate that metallic nanoparticles can provide efficient pest control under both laboratory and semi-field environments.</w:t>
      </w:r>
    </w:p>
    <w:p w14:paraId="2AAFA2B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B. </w:t>
      </w:r>
      <w:proofErr w:type="spellStart"/>
      <w:r w:rsidRPr="00B6219C">
        <w:rPr>
          <w:rFonts w:ascii="Times New Roman" w:hAnsi="Times New Roman" w:cs="Times New Roman"/>
          <w:b/>
          <w:bCs/>
          <w:i/>
          <w:iCs/>
        </w:rPr>
        <w:t>Nanoclay</w:t>
      </w:r>
      <w:proofErr w:type="spellEnd"/>
      <w:r w:rsidRPr="00B6219C">
        <w:rPr>
          <w:rFonts w:ascii="Times New Roman" w:hAnsi="Times New Roman" w:cs="Times New Roman"/>
          <w:b/>
          <w:bCs/>
          <w:i/>
          <w:iCs/>
        </w:rPr>
        <w:t xml:space="preserve"> and Silica-Based Nanomaterials</w:t>
      </w:r>
    </w:p>
    <w:p w14:paraId="2F01CBC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As carriers for pesticides</w:t>
      </w:r>
    </w:p>
    <w:p w14:paraId="2147E297" w14:textId="47453C24"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Nanoclays</w:t>
      </w:r>
      <w:proofErr w:type="spellEnd"/>
      <w:r w:rsidRPr="00B6219C">
        <w:rPr>
          <w:rFonts w:ascii="Times New Roman" w:hAnsi="Times New Roman" w:cs="Times New Roman"/>
        </w:rPr>
        <w:t>, particularly montmorillonite and bentonite, are layered silicates that serve as controlled-release carriers for pesticides. Their high cation exchange capacity and surface area enable efficient adsorption and slow de</w:t>
      </w:r>
      <w:r w:rsidR="00357A15" w:rsidRPr="00B6219C">
        <w:rPr>
          <w:rFonts w:ascii="Times New Roman" w:hAnsi="Times New Roman" w:cs="Times New Roman"/>
        </w:rPr>
        <w:t>sorption of active ingredients</w:t>
      </w:r>
      <w:r w:rsidRPr="00B6219C">
        <w:rPr>
          <w:rFonts w:ascii="Times New Roman" w:hAnsi="Times New Roman" w:cs="Times New Roman"/>
        </w:rPr>
        <w:t>. This prolongs the bioavailability of pesticides and minimizes leaching losses.</w:t>
      </w:r>
      <w:r w:rsidR="00FA3248">
        <w:rPr>
          <w:rFonts w:ascii="Times New Roman" w:hAnsi="Times New Roman" w:cs="Times New Roman"/>
        </w:rPr>
        <w:t xml:space="preserve"> </w:t>
      </w:r>
      <w:r w:rsidRPr="00B6219C">
        <w:rPr>
          <w:rFonts w:ascii="Times New Roman" w:hAnsi="Times New Roman" w:cs="Times New Roman"/>
        </w:rPr>
        <w:t xml:space="preserve">A </w:t>
      </w:r>
      <w:proofErr w:type="spellStart"/>
      <w:r w:rsidRPr="00B6219C">
        <w:rPr>
          <w:rFonts w:ascii="Times New Roman" w:hAnsi="Times New Roman" w:cs="Times New Roman"/>
        </w:rPr>
        <w:t>nanoclay</w:t>
      </w:r>
      <w:proofErr w:type="spellEnd"/>
      <w:r w:rsidRPr="00B6219C">
        <w:rPr>
          <w:rFonts w:ascii="Times New Roman" w:hAnsi="Times New Roman" w:cs="Times New Roman"/>
        </w:rPr>
        <w:t>-encapsulated formulation of chlorpyrifos demonstrated a release period extended by 10 days, with 40% less active ing</w:t>
      </w:r>
      <w:r w:rsidR="00357A15" w:rsidRPr="00B6219C">
        <w:rPr>
          <w:rFonts w:ascii="Times New Roman" w:hAnsi="Times New Roman" w:cs="Times New Roman"/>
        </w:rPr>
        <w:t>redient loss under UV exposure</w:t>
      </w:r>
      <w:r w:rsidRPr="00B6219C">
        <w:rPr>
          <w:rFonts w:ascii="Times New Roman" w:hAnsi="Times New Roman" w:cs="Times New Roman"/>
        </w:rPr>
        <w:t xml:space="preserve">. Pesticides intercalated within </w:t>
      </w:r>
      <w:proofErr w:type="spellStart"/>
      <w:r w:rsidRPr="00B6219C">
        <w:rPr>
          <w:rFonts w:ascii="Times New Roman" w:hAnsi="Times New Roman" w:cs="Times New Roman"/>
        </w:rPr>
        <w:t>nanoclay</w:t>
      </w:r>
      <w:proofErr w:type="spellEnd"/>
      <w:r w:rsidRPr="00B6219C">
        <w:rPr>
          <w:rFonts w:ascii="Times New Roman" w:hAnsi="Times New Roman" w:cs="Times New Roman"/>
        </w:rPr>
        <w:t xml:space="preserve"> structures are also less prone to volatilization.</w:t>
      </w:r>
    </w:p>
    <w:p w14:paraId="5DCC888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Mechanical pest control via physical disruption</w:t>
      </w:r>
    </w:p>
    <w:p w14:paraId="277BB459" w14:textId="7CA12B8F" w:rsidR="00AA4D2D" w:rsidRPr="00B6219C" w:rsidRDefault="00AA4D2D" w:rsidP="00651CA6">
      <w:pPr>
        <w:jc w:val="both"/>
        <w:rPr>
          <w:rFonts w:ascii="Times New Roman" w:hAnsi="Times New Roman" w:cs="Times New Roman"/>
        </w:rPr>
      </w:pPr>
      <w:r w:rsidRPr="00B6219C">
        <w:rPr>
          <w:rFonts w:ascii="Times New Roman" w:hAnsi="Times New Roman" w:cs="Times New Roman"/>
        </w:rPr>
        <w:t>Amorphous silica nanoparticles are non-toxic, non-crystalline particles that act as insecticides through mechanical abrasion. When insects come into contact with these particles, their waxy cuticle is damaged, le</w:t>
      </w:r>
      <w:r w:rsidR="00357A15" w:rsidRPr="00B6219C">
        <w:rPr>
          <w:rFonts w:ascii="Times New Roman" w:hAnsi="Times New Roman" w:cs="Times New Roman"/>
        </w:rPr>
        <w:t>ading to desiccation and death</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Tests conducted with </w:t>
      </w:r>
      <w:proofErr w:type="spellStart"/>
      <w:r w:rsidRPr="00B6219C">
        <w:rPr>
          <w:rFonts w:ascii="Times New Roman" w:hAnsi="Times New Roman" w:cs="Times New Roman"/>
        </w:rPr>
        <w:t>nanosilica</w:t>
      </w:r>
      <w:proofErr w:type="spellEnd"/>
      <w:r w:rsidRPr="00B6219C">
        <w:rPr>
          <w:rFonts w:ascii="Times New Roman" w:hAnsi="Times New Roman" w:cs="Times New Roman"/>
        </w:rPr>
        <w:t xml:space="preserve"> powders against stored grain pests like </w:t>
      </w:r>
      <w:proofErr w:type="spellStart"/>
      <w:r w:rsidRPr="00B6219C">
        <w:rPr>
          <w:rFonts w:ascii="Times New Roman" w:hAnsi="Times New Roman" w:cs="Times New Roman"/>
          <w:i/>
          <w:iCs/>
        </w:rPr>
        <w:t>Tribolium</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castaneum</w:t>
      </w:r>
      <w:proofErr w:type="spellEnd"/>
      <w:r w:rsidRPr="00B6219C">
        <w:rPr>
          <w:rFonts w:ascii="Times New Roman" w:hAnsi="Times New Roman" w:cs="Times New Roman"/>
        </w:rPr>
        <w:t xml:space="preserve"> showed over 90% adult morta</w:t>
      </w:r>
      <w:r w:rsidR="00447477" w:rsidRPr="00B6219C">
        <w:rPr>
          <w:rFonts w:ascii="Times New Roman" w:hAnsi="Times New Roman" w:cs="Times New Roman"/>
        </w:rPr>
        <w:t xml:space="preserve">lity after 72 hours of exposure (Zahran </w:t>
      </w:r>
      <w:r w:rsidR="00447477" w:rsidRPr="00B6219C">
        <w:rPr>
          <w:rFonts w:ascii="Times New Roman" w:hAnsi="Times New Roman" w:cs="Times New Roman"/>
          <w:i/>
        </w:rPr>
        <w:t>et.al.,</w:t>
      </w:r>
      <w:r w:rsidR="00447477" w:rsidRPr="00B6219C">
        <w:rPr>
          <w:rFonts w:ascii="Times New Roman" w:hAnsi="Times New Roman" w:cs="Times New Roman"/>
        </w:rPr>
        <w:t xml:space="preserve"> 2021).</w:t>
      </w:r>
      <w:r w:rsidRPr="00B6219C">
        <w:rPr>
          <w:rFonts w:ascii="Times New Roman" w:hAnsi="Times New Roman" w:cs="Times New Roman"/>
        </w:rPr>
        <w:t xml:space="preserve"> Scanning electron microscopy confir</w:t>
      </w:r>
      <w:r w:rsidR="00357A15" w:rsidRPr="00B6219C">
        <w:rPr>
          <w:rFonts w:ascii="Times New Roman" w:hAnsi="Times New Roman" w:cs="Times New Roman"/>
        </w:rPr>
        <w:t>med extensive cuticular damage</w:t>
      </w:r>
      <w:r w:rsidRPr="00B6219C">
        <w:rPr>
          <w:rFonts w:ascii="Times New Roman" w:hAnsi="Times New Roman" w:cs="Times New Roman"/>
        </w:rPr>
        <w:t>. Silica-based nanomaterials are often used in conjunction with diatomaceous earth or botanical insecticides to increase effectiveness.</w:t>
      </w:r>
    </w:p>
    <w:p w14:paraId="4FC2723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Biopolymer-Based Nanoparticles</w:t>
      </w:r>
    </w:p>
    <w:p w14:paraId="71A5083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lastRenderedPageBreak/>
        <w:t>1. Chitosan, alginate, and starch-based nanoparticles</w:t>
      </w:r>
    </w:p>
    <w:p w14:paraId="42F6949B" w14:textId="7BD9C973" w:rsidR="00AA4D2D" w:rsidRPr="00B6219C" w:rsidRDefault="00AA4D2D" w:rsidP="00651CA6">
      <w:pPr>
        <w:jc w:val="both"/>
        <w:rPr>
          <w:rFonts w:ascii="Times New Roman" w:hAnsi="Times New Roman" w:cs="Times New Roman"/>
        </w:rPr>
      </w:pPr>
      <w:r w:rsidRPr="00B6219C">
        <w:rPr>
          <w:rFonts w:ascii="Times New Roman" w:hAnsi="Times New Roman" w:cs="Times New Roman"/>
        </w:rPr>
        <w:t>Biopolymers derived from natural sources are widely employed in nanoparticle synthesis due to their biodegradability and film-forming capabilities. Chitosan, a derivative of chitin found in crustacean shells, is one of the most studied. It can be used both as a carrier and as</w:t>
      </w:r>
      <w:r w:rsidR="009F29A7" w:rsidRPr="00B6219C">
        <w:rPr>
          <w:rFonts w:ascii="Times New Roman" w:hAnsi="Times New Roman" w:cs="Times New Roman"/>
        </w:rPr>
        <w:t xml:space="preserve"> an active antimicrobial agent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Alginate, derived from brown algae, and starch, a common polysaccharide, are also used to create biodegradable nanoparticles for encapsulating pesticides and biopesticides. These particles enhance the shelf life and stability of volatile actives like e</w:t>
      </w:r>
      <w:r w:rsidR="009F29A7" w:rsidRPr="00B6219C">
        <w:rPr>
          <w:rFonts w:ascii="Times New Roman" w:hAnsi="Times New Roman" w:cs="Times New Roman"/>
        </w:rPr>
        <w:t xml:space="preserve">ssential oils and </w:t>
      </w:r>
      <w:proofErr w:type="spellStart"/>
      <w:r w:rsidR="009F29A7" w:rsidRPr="00B6219C">
        <w:rPr>
          <w:rFonts w:ascii="Times New Roman" w:hAnsi="Times New Roman" w:cs="Times New Roman"/>
        </w:rPr>
        <w:t>azadirachtin</w:t>
      </w:r>
      <w:proofErr w:type="spellEnd"/>
      <w:r w:rsidRPr="00B6219C">
        <w:rPr>
          <w:rFonts w:ascii="Times New Roman" w:hAnsi="Times New Roman" w:cs="Times New Roman"/>
        </w:rPr>
        <w:t>.</w:t>
      </w:r>
    </w:p>
    <w:p w14:paraId="08AFE078"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Biodegradability and environmental safety</w:t>
      </w:r>
    </w:p>
    <w:p w14:paraId="4D5B3A93" w14:textId="715F02D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Chitosan-based nanoparticles degrade naturally into non-toxic components like glucosamine, which is safe </w:t>
      </w:r>
      <w:r w:rsidR="00CC08E3" w:rsidRPr="00B6219C">
        <w:rPr>
          <w:rFonts w:ascii="Times New Roman" w:hAnsi="Times New Roman" w:cs="Times New Roman"/>
        </w:rPr>
        <w:t>for soil and aquatic organisms (</w:t>
      </w:r>
      <w:proofErr w:type="spellStart"/>
      <w:r w:rsidR="00CC08E3" w:rsidRPr="00B6219C">
        <w:rPr>
          <w:rFonts w:ascii="Times New Roman" w:hAnsi="Times New Roman" w:cs="Times New Roman"/>
        </w:rPr>
        <w:t>Rizeq</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2019). </w:t>
      </w:r>
      <w:r w:rsidRPr="00B6219C">
        <w:rPr>
          <w:rFonts w:ascii="Times New Roman" w:hAnsi="Times New Roman" w:cs="Times New Roman"/>
        </w:rPr>
        <w:t>These formulations release actives slowly, reducing the risk of runoff and ac</w:t>
      </w:r>
      <w:r w:rsidR="009F29A7" w:rsidRPr="00B6219C">
        <w:rPr>
          <w:rFonts w:ascii="Times New Roman" w:hAnsi="Times New Roman" w:cs="Times New Roman"/>
        </w:rPr>
        <w:t>cumulation in non-target areas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Studies show that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neem oil in chitosan significantly reduces environmental toxicity while maintaining high efficacy against </w:t>
      </w:r>
      <w:proofErr w:type="spellStart"/>
      <w:r w:rsidRPr="00B6219C">
        <w:rPr>
          <w:rFonts w:ascii="Times New Roman" w:hAnsi="Times New Roman" w:cs="Times New Roman"/>
          <w:i/>
          <w:iCs/>
        </w:rPr>
        <w:t>Spodoptera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exigua</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i/>
          <w:iCs/>
        </w:rPr>
        <w:t>Myzuspersicae</w:t>
      </w:r>
      <w:proofErr w:type="spellEnd"/>
      <w:r w:rsidRPr="00B6219C">
        <w:rPr>
          <w:rFonts w:ascii="Times New Roman" w:hAnsi="Times New Roman" w:cs="Times New Roman"/>
        </w:rPr>
        <w:t xml:space="preserve">. Over 70% pest mortality was observed </w:t>
      </w:r>
      <w:r w:rsidR="009F29A7" w:rsidRPr="00B6219C">
        <w:rPr>
          <w:rFonts w:ascii="Times New Roman" w:hAnsi="Times New Roman" w:cs="Times New Roman"/>
        </w:rPr>
        <w:t>even at reduced concentrations</w:t>
      </w:r>
      <w:r w:rsidRPr="00B6219C">
        <w:rPr>
          <w:rFonts w:ascii="Times New Roman" w:hAnsi="Times New Roman" w:cs="Times New Roman"/>
        </w:rPr>
        <w:t>. These biopolymer-based formulations support sustainable pest control with minimal ecological disruption.</w:t>
      </w:r>
    </w:p>
    <w:p w14:paraId="3FE2EAD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D. Plant-Derived Nanoparticles (Green Nanoparticles)</w:t>
      </w:r>
    </w:p>
    <w:p w14:paraId="7F5871A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Synthesis using plant extracts</w:t>
      </w:r>
    </w:p>
    <w:p w14:paraId="08DF7CF0" w14:textId="634D79C4" w:rsidR="00AA4D2D" w:rsidRPr="00B6219C" w:rsidRDefault="00AA4D2D" w:rsidP="00651CA6">
      <w:pPr>
        <w:jc w:val="both"/>
        <w:rPr>
          <w:rFonts w:ascii="Times New Roman" w:hAnsi="Times New Roman" w:cs="Times New Roman"/>
        </w:rPr>
      </w:pPr>
      <w:r w:rsidRPr="00B6219C">
        <w:rPr>
          <w:rFonts w:ascii="Times New Roman" w:hAnsi="Times New Roman" w:cs="Times New Roman"/>
        </w:rPr>
        <w:t>Green nanoparticles are synthesized using phytochemicals found in plant extracts that act as reducing and capping agents. This eco-friendly synthesis method eliminates the need for hazardous chemicals and provides biologically active surface coati</w:t>
      </w:r>
      <w:r w:rsidR="009F29A7" w:rsidRPr="00B6219C">
        <w:rPr>
          <w:rFonts w:ascii="Times New Roman" w:hAnsi="Times New Roman" w:cs="Times New Roman"/>
        </w:rPr>
        <w:t>ngs on nanoparticles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Common plant species used include </w:t>
      </w:r>
      <w:proofErr w:type="spellStart"/>
      <w:r w:rsidRPr="00B6219C">
        <w:rPr>
          <w:rFonts w:ascii="Times New Roman" w:hAnsi="Times New Roman" w:cs="Times New Roman"/>
          <w:i/>
          <w:iCs/>
        </w:rPr>
        <w:t>Azadirachta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indica</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i/>
          <w:iCs/>
        </w:rPr>
        <w:t>Ocimum</w:t>
      </w:r>
      <w:proofErr w:type="spellEnd"/>
      <w:r w:rsidRPr="00B6219C">
        <w:rPr>
          <w:rFonts w:ascii="Times New Roman" w:hAnsi="Times New Roman" w:cs="Times New Roman"/>
          <w:i/>
          <w:iCs/>
        </w:rPr>
        <w:t xml:space="preserve"> sanctum</w:t>
      </w:r>
      <w:r w:rsidRPr="00B6219C">
        <w:rPr>
          <w:rFonts w:ascii="Times New Roman" w:hAnsi="Times New Roman" w:cs="Times New Roman"/>
        </w:rPr>
        <w:t xml:space="preserve">, </w:t>
      </w:r>
      <w:r w:rsidRPr="00B6219C">
        <w:rPr>
          <w:rFonts w:ascii="Times New Roman" w:hAnsi="Times New Roman" w:cs="Times New Roman"/>
          <w:i/>
          <w:iCs/>
        </w:rPr>
        <w:t>Eucalyptus globulus</w:t>
      </w:r>
      <w:r w:rsidRPr="00B6219C">
        <w:rPr>
          <w:rFonts w:ascii="Times New Roman" w:hAnsi="Times New Roman" w:cs="Times New Roman"/>
        </w:rPr>
        <w:t xml:space="preserve">, and </w:t>
      </w:r>
      <w:r w:rsidRPr="00B6219C">
        <w:rPr>
          <w:rFonts w:ascii="Times New Roman" w:hAnsi="Times New Roman" w:cs="Times New Roman"/>
          <w:i/>
          <w:iCs/>
        </w:rPr>
        <w:t>Allium sativum</w:t>
      </w:r>
      <w:r w:rsidRPr="00B6219C">
        <w:rPr>
          <w:rFonts w:ascii="Times New Roman" w:hAnsi="Times New Roman" w:cs="Times New Roman"/>
        </w:rPr>
        <w:t>. These extracts contain flavonoids, terpenoids, phenolics, and alkaloids that facilitate nanoparticle formation and contribute to biological activity.</w:t>
      </w:r>
      <w:r w:rsidR="00FA3248">
        <w:rPr>
          <w:rFonts w:ascii="Times New Roman" w:hAnsi="Times New Roman" w:cs="Times New Roman"/>
        </w:rPr>
        <w:t xml:space="preserve"> </w:t>
      </w:r>
      <w:r w:rsidRPr="00B6219C">
        <w:rPr>
          <w:rFonts w:ascii="Times New Roman" w:hAnsi="Times New Roman" w:cs="Times New Roman"/>
        </w:rPr>
        <w:t xml:space="preserve">Silver nanoparticles synthesized using </w:t>
      </w:r>
      <w:r w:rsidRPr="00B6219C">
        <w:rPr>
          <w:rFonts w:ascii="Times New Roman" w:hAnsi="Times New Roman" w:cs="Times New Roman"/>
          <w:i/>
          <w:iCs/>
        </w:rPr>
        <w:t>Moringa oleifera</w:t>
      </w:r>
      <w:r w:rsidRPr="00B6219C">
        <w:rPr>
          <w:rFonts w:ascii="Times New Roman" w:hAnsi="Times New Roman" w:cs="Times New Roman"/>
        </w:rPr>
        <w:t xml:space="preserve"> extract exhibited strong larvicidal effects against </w:t>
      </w:r>
      <w:r w:rsidRPr="00B6219C">
        <w:rPr>
          <w:rFonts w:ascii="Times New Roman" w:hAnsi="Times New Roman" w:cs="Times New Roman"/>
          <w:i/>
          <w:iCs/>
        </w:rPr>
        <w:t xml:space="preserve">Culex </w:t>
      </w:r>
      <w:proofErr w:type="spellStart"/>
      <w:r w:rsidRPr="00B6219C">
        <w:rPr>
          <w:rFonts w:ascii="Times New Roman" w:hAnsi="Times New Roman" w:cs="Times New Roman"/>
          <w:i/>
          <w:iCs/>
        </w:rPr>
        <w:t>quinquefasciatus</w:t>
      </w:r>
      <w:proofErr w:type="spellEnd"/>
      <w:r w:rsidRPr="00B6219C">
        <w:rPr>
          <w:rFonts w:ascii="Times New Roman" w:hAnsi="Times New Roman" w:cs="Times New Roman"/>
        </w:rPr>
        <w:t>, achi</w:t>
      </w:r>
      <w:r w:rsidR="009F29A7" w:rsidRPr="00B6219C">
        <w:rPr>
          <w:rFonts w:ascii="Times New Roman" w:hAnsi="Times New Roman" w:cs="Times New Roman"/>
        </w:rPr>
        <w:t>eving LC₅₀ values below 10 ppm</w:t>
      </w:r>
      <w:r w:rsidRPr="00B6219C">
        <w:rPr>
          <w:rFonts w:ascii="Times New Roman" w:hAnsi="Times New Roman" w:cs="Times New Roman"/>
        </w:rPr>
        <w:t>. Green synthesis also allows functionalization of particles with plant-based pesticidal properties.</w:t>
      </w:r>
    </w:p>
    <w:p w14:paraId="00C8B1A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Dual roles: pesticidal and plant growth promotion</w:t>
      </w:r>
    </w:p>
    <w:p w14:paraId="60AFC3AD" w14:textId="32B8C2FE" w:rsidR="00AA4D2D" w:rsidRPr="00B6219C" w:rsidRDefault="00AA4D2D" w:rsidP="00651CA6">
      <w:pPr>
        <w:jc w:val="both"/>
        <w:rPr>
          <w:rFonts w:ascii="Times New Roman" w:hAnsi="Times New Roman" w:cs="Times New Roman"/>
        </w:rPr>
      </w:pPr>
      <w:r w:rsidRPr="00B6219C">
        <w:rPr>
          <w:rFonts w:ascii="Times New Roman" w:hAnsi="Times New Roman" w:cs="Times New Roman"/>
        </w:rPr>
        <w:t>Plant-derived nanoparticles offer dual benefits: pest</w:t>
      </w:r>
      <w:r w:rsidR="00CC08E3" w:rsidRPr="00B6219C">
        <w:rPr>
          <w:rFonts w:ascii="Times New Roman" w:hAnsi="Times New Roman" w:cs="Times New Roman"/>
        </w:rPr>
        <w:t xml:space="preserve"> control and growth enhancement (</w:t>
      </w:r>
      <w:proofErr w:type="spellStart"/>
      <w:r w:rsidR="00CC08E3" w:rsidRPr="00B6219C">
        <w:rPr>
          <w:rFonts w:ascii="Times New Roman" w:hAnsi="Times New Roman" w:cs="Times New Roman"/>
        </w:rPr>
        <w:t>Gahukar</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2020). </w:t>
      </w:r>
      <w:r w:rsidRPr="00B6219C">
        <w:rPr>
          <w:rFonts w:ascii="Times New Roman" w:hAnsi="Times New Roman" w:cs="Times New Roman"/>
        </w:rPr>
        <w:t xml:space="preserve">Several green-synthesized </w:t>
      </w:r>
      <w:proofErr w:type="spellStart"/>
      <w:r w:rsidRPr="00B6219C">
        <w:rPr>
          <w:rFonts w:ascii="Times New Roman" w:hAnsi="Times New Roman" w:cs="Times New Roman"/>
        </w:rPr>
        <w:t>AgNPs</w:t>
      </w:r>
      <w:proofErr w:type="spellEnd"/>
      <w:r w:rsidRPr="00B6219C">
        <w:rPr>
          <w:rFonts w:ascii="Times New Roman" w:hAnsi="Times New Roman" w:cs="Times New Roman"/>
        </w:rPr>
        <w:t xml:space="preserve"> and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stimulate seed germination, root elongation, and nutrient uptake while simultaneously acting agai</w:t>
      </w:r>
      <w:r w:rsidR="009F29A7" w:rsidRPr="00B6219C">
        <w:rPr>
          <w:rFonts w:ascii="Times New Roman" w:hAnsi="Times New Roman" w:cs="Times New Roman"/>
        </w:rPr>
        <w:t>nst insect pests and pathogens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example,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synthesized using </w:t>
      </w:r>
      <w:proofErr w:type="spellStart"/>
      <w:r w:rsidRPr="00B6219C">
        <w:rPr>
          <w:rFonts w:ascii="Times New Roman" w:hAnsi="Times New Roman" w:cs="Times New Roman"/>
          <w:i/>
          <w:iCs/>
        </w:rPr>
        <w:t>Ocimum</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basilicum</w:t>
      </w:r>
      <w:proofErr w:type="spellEnd"/>
      <w:r w:rsidRPr="00B6219C">
        <w:rPr>
          <w:rFonts w:ascii="Times New Roman" w:hAnsi="Times New Roman" w:cs="Times New Roman"/>
        </w:rPr>
        <w:t xml:space="preserve"> not only reduced </w:t>
      </w:r>
      <w:r w:rsidRPr="00B6219C">
        <w:rPr>
          <w:rFonts w:ascii="Times New Roman" w:hAnsi="Times New Roman" w:cs="Times New Roman"/>
          <w:i/>
          <w:iCs/>
        </w:rPr>
        <w:t xml:space="preserve">Fusarium </w:t>
      </w:r>
      <w:proofErr w:type="spellStart"/>
      <w:r w:rsidRPr="00B6219C">
        <w:rPr>
          <w:rFonts w:ascii="Times New Roman" w:hAnsi="Times New Roman" w:cs="Times New Roman"/>
          <w:i/>
          <w:iCs/>
        </w:rPr>
        <w:t>oxysporum</w:t>
      </w:r>
      <w:proofErr w:type="spellEnd"/>
      <w:r w:rsidRPr="00B6219C">
        <w:rPr>
          <w:rFonts w:ascii="Times New Roman" w:hAnsi="Times New Roman" w:cs="Times New Roman"/>
        </w:rPr>
        <w:t xml:space="preserve"> infection by 75% but also enhanced plant biomass by 18% under greenhouse conditions. The combination of bioactivity and plant stimulation makes green nanoparticles highly promising for integrated crop management strategies.</w:t>
      </w:r>
    </w:p>
    <w:p w14:paraId="51F2AAD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 Benefits of Nanotechnology in Pest Management</w:t>
      </w:r>
    </w:p>
    <w:p w14:paraId="6590B3F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Increased Efficiency of Pesticides</w:t>
      </w:r>
    </w:p>
    <w:p w14:paraId="7B5453C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Lower dosages with higher efficacy</w:t>
      </w:r>
    </w:p>
    <w:p w14:paraId="5A8FFEB8" w14:textId="6D2D96A1" w:rsidR="00AA4D2D" w:rsidRPr="00B6219C" w:rsidRDefault="00AA4D2D" w:rsidP="00651CA6">
      <w:pPr>
        <w:jc w:val="both"/>
        <w:rPr>
          <w:rFonts w:ascii="Times New Roman" w:hAnsi="Times New Roman" w:cs="Times New Roman"/>
        </w:rPr>
      </w:pPr>
      <w:r w:rsidRPr="00B6219C">
        <w:rPr>
          <w:rFonts w:ascii="Times New Roman" w:hAnsi="Times New Roman" w:cs="Times New Roman"/>
        </w:rPr>
        <w:t>Nanotechnology allows the development of pesticide formulations that achieve high efficacy at significantly lower dos</w:t>
      </w:r>
      <w:r w:rsidR="00CC08E3" w:rsidRPr="00B6219C">
        <w:rPr>
          <w:rFonts w:ascii="Times New Roman" w:hAnsi="Times New Roman" w:cs="Times New Roman"/>
        </w:rPr>
        <w:t xml:space="preserve">ages than conventional products (Zhao </w:t>
      </w:r>
      <w:r w:rsidR="00CC08E3" w:rsidRPr="00B6219C">
        <w:rPr>
          <w:rFonts w:ascii="Times New Roman" w:hAnsi="Times New Roman" w:cs="Times New Roman"/>
          <w:i/>
        </w:rPr>
        <w:t>et.al.,</w:t>
      </w:r>
      <w:r w:rsidR="00CC08E3" w:rsidRPr="00B6219C">
        <w:rPr>
          <w:rFonts w:ascii="Times New Roman" w:hAnsi="Times New Roman" w:cs="Times New Roman"/>
        </w:rPr>
        <w:t xml:space="preserve"> 2017).</w:t>
      </w:r>
      <w:r w:rsidRPr="00B6219C">
        <w:rPr>
          <w:rFonts w:ascii="Times New Roman" w:hAnsi="Times New Roman" w:cs="Times New Roman"/>
        </w:rPr>
        <w:t xml:space="preserve"> The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increase the surface area-to-volume ratio of active ingredients, leading to improved interaction with pests and enhan</w:t>
      </w:r>
      <w:r w:rsidR="009F29A7" w:rsidRPr="00B6219C">
        <w:rPr>
          <w:rFonts w:ascii="Times New Roman" w:hAnsi="Times New Roman" w:cs="Times New Roman"/>
        </w:rPr>
        <w:t>ced uptake by target organisms</w:t>
      </w:r>
      <w:r w:rsidRPr="00B6219C">
        <w:rPr>
          <w:rFonts w:ascii="Times New Roman" w:hAnsi="Times New Roman" w:cs="Times New Roman"/>
        </w:rPr>
        <w:t>. Such efficiency ensures that smaller quantities of pesticide are sufficient to produce the desired control effect.</w:t>
      </w:r>
      <w:r w:rsidR="00FA3248">
        <w:rPr>
          <w:rFonts w:ascii="Times New Roman" w:hAnsi="Times New Roman" w:cs="Times New Roman"/>
        </w:rPr>
        <w:t xml:space="preserve"> </w:t>
      </w:r>
      <w:r w:rsidRPr="00B6219C">
        <w:rPr>
          <w:rFonts w:ascii="Times New Roman" w:hAnsi="Times New Roman" w:cs="Times New Roman"/>
        </w:rPr>
        <w:t xml:space="preserve">For instance,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rPr>
        <w:t>azadirachtin</w:t>
      </w:r>
      <w:proofErr w:type="spellEnd"/>
      <w:r w:rsidRPr="00B6219C">
        <w:rPr>
          <w:rFonts w:ascii="Times New Roman" w:hAnsi="Times New Roman" w:cs="Times New Roman"/>
        </w:rPr>
        <w:t xml:space="preserve"> formulations exhibited nearly 70% higher mortality against </w:t>
      </w:r>
      <w:proofErr w:type="spellStart"/>
      <w:r w:rsidRPr="00B6219C">
        <w:rPr>
          <w:rFonts w:ascii="Times New Roman" w:hAnsi="Times New Roman" w:cs="Times New Roman"/>
          <w:i/>
          <w:iCs/>
        </w:rPr>
        <w:t>Spodoptera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litura</w:t>
      </w:r>
      <w:proofErr w:type="spellEnd"/>
      <w:r w:rsidRPr="00B6219C">
        <w:rPr>
          <w:rFonts w:ascii="Times New Roman" w:hAnsi="Times New Roman" w:cs="Times New Roman"/>
        </w:rPr>
        <w:t xml:space="preserve"> larvae compared to non-encapsulated </w:t>
      </w:r>
      <w:proofErr w:type="spellStart"/>
      <w:r w:rsidRPr="00B6219C">
        <w:rPr>
          <w:rFonts w:ascii="Times New Roman" w:hAnsi="Times New Roman" w:cs="Times New Roman"/>
        </w:rPr>
        <w:t>azadirachtin</w:t>
      </w:r>
      <w:proofErr w:type="spellEnd"/>
      <w:r w:rsidRPr="00B6219C">
        <w:rPr>
          <w:rFonts w:ascii="Times New Roman" w:hAnsi="Times New Roman" w:cs="Times New Roman"/>
        </w:rPr>
        <w:t xml:space="preserve"> at equivalent dosages. In a study using lambda-cyhalothrin-loaded chitosan nanoparticles, effective control of </w:t>
      </w:r>
      <w:proofErr w:type="spellStart"/>
      <w:r w:rsidRPr="00B6219C">
        <w:rPr>
          <w:rFonts w:ascii="Times New Roman" w:hAnsi="Times New Roman" w:cs="Times New Roman"/>
          <w:i/>
          <w:iCs/>
        </w:rPr>
        <w:t>Helicoverpa</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armigera</w:t>
      </w:r>
      <w:proofErr w:type="spellEnd"/>
      <w:r w:rsidRPr="00B6219C">
        <w:rPr>
          <w:rFonts w:ascii="Times New Roman" w:hAnsi="Times New Roman" w:cs="Times New Roman"/>
        </w:rPr>
        <w:t xml:space="preserve"> was achieved at </w:t>
      </w:r>
      <w:r w:rsidRPr="00B6219C">
        <w:rPr>
          <w:rFonts w:ascii="Times New Roman" w:hAnsi="Times New Roman" w:cs="Times New Roman"/>
        </w:rPr>
        <w:lastRenderedPageBreak/>
        <w:t>half the concentration require</w:t>
      </w:r>
      <w:r w:rsidR="009F29A7" w:rsidRPr="00B6219C">
        <w:rPr>
          <w:rFonts w:ascii="Times New Roman" w:hAnsi="Times New Roman" w:cs="Times New Roman"/>
        </w:rPr>
        <w:t>d for traditional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The ability of nanoparticles to penetrate insect cuticles, plant surfaces, and microbial cell walls enhances bioavailability, reducing wastage through drift, volatilization, or photodegradation</w:t>
      </w:r>
      <w:r w:rsidR="00CC08E3" w:rsidRPr="00B6219C">
        <w:rPr>
          <w:rFonts w:ascii="Times New Roman" w:hAnsi="Times New Roman" w:cs="Times New Roman"/>
        </w:rPr>
        <w:t xml:space="preserve"> (</w:t>
      </w:r>
      <w:proofErr w:type="spellStart"/>
      <w:r w:rsidR="00CC08E3" w:rsidRPr="00B6219C">
        <w:rPr>
          <w:rFonts w:ascii="Times New Roman" w:hAnsi="Times New Roman" w:cs="Times New Roman"/>
        </w:rPr>
        <w:t>Bihal</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2023).</w:t>
      </w:r>
      <w:r w:rsidRPr="00B6219C">
        <w:rPr>
          <w:rFonts w:ascii="Times New Roman" w:hAnsi="Times New Roman" w:cs="Times New Roman"/>
        </w:rPr>
        <w:t xml:space="preserve"> Metallic nanoparticles such as silver (</w:t>
      </w:r>
      <w:proofErr w:type="spellStart"/>
      <w:r w:rsidRPr="00B6219C">
        <w:rPr>
          <w:rFonts w:ascii="Times New Roman" w:hAnsi="Times New Roman" w:cs="Times New Roman"/>
        </w:rPr>
        <w:t>AgNPs</w:t>
      </w:r>
      <w:proofErr w:type="spellEnd"/>
      <w:r w:rsidRPr="00B6219C">
        <w:rPr>
          <w:rFonts w:ascii="Times New Roman" w:hAnsi="Times New Roman" w:cs="Times New Roman"/>
        </w:rPr>
        <w:t>) and zinc oxide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have shown strong insecticidal effects at concentrations below 10 ppm—far lower than typ</w:t>
      </w:r>
      <w:r w:rsidR="009F29A7" w:rsidRPr="00B6219C">
        <w:rPr>
          <w:rFonts w:ascii="Times New Roman" w:hAnsi="Times New Roman" w:cs="Times New Roman"/>
        </w:rPr>
        <w:t>ical synthetic pesticide doses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contribute to sustainable pest management by lowering pesticide load, decreasing exposure risks, and maintaining or improving overall effectiveness.</w:t>
      </w:r>
    </w:p>
    <w:p w14:paraId="612BC31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Prolonged activity and reduced application frequency</w:t>
      </w:r>
    </w:p>
    <w:p w14:paraId="4ADDD674" w14:textId="1B4C216B" w:rsidR="00AA4D2D" w:rsidRPr="00B6219C" w:rsidRDefault="00AA4D2D" w:rsidP="00651CA6">
      <w:pPr>
        <w:jc w:val="both"/>
        <w:rPr>
          <w:rFonts w:ascii="Times New Roman" w:hAnsi="Times New Roman" w:cs="Times New Roman"/>
        </w:rPr>
      </w:pPr>
      <w:r w:rsidRPr="00B6219C">
        <w:rPr>
          <w:rFonts w:ascii="Times New Roman" w:hAnsi="Times New Roman" w:cs="Times New Roman"/>
        </w:rPr>
        <w:t>One of the significant advantages of nanotechnology-based pest control systems is the ability to sustain the release of active ingredients over longer durations. Nanoencapsulation and nanocarrier technologies enable controlled or stimuli-responsive release, which ensures prolonged bioavailab</w:t>
      </w:r>
      <w:r w:rsidR="009F29A7" w:rsidRPr="00B6219C">
        <w:rPr>
          <w:rFonts w:ascii="Times New Roman" w:hAnsi="Times New Roman" w:cs="Times New Roman"/>
        </w:rPr>
        <w:t>ility in the field environment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For example, polymeric nanoparticles loaded with imidacloprid demonstrated a controlled release profile lasting up to 20 days, extending pest protection beyond the typical 7–</w:t>
      </w:r>
      <w:proofErr w:type="gramStart"/>
      <w:r w:rsidRPr="00B6219C">
        <w:rPr>
          <w:rFonts w:ascii="Times New Roman" w:hAnsi="Times New Roman" w:cs="Times New Roman"/>
        </w:rPr>
        <w:t>10 day</w:t>
      </w:r>
      <w:proofErr w:type="gramEnd"/>
      <w:r w:rsidRPr="00B6219C">
        <w:rPr>
          <w:rFonts w:ascii="Times New Roman" w:hAnsi="Times New Roman" w:cs="Times New Roman"/>
        </w:rPr>
        <w:t xml:space="preserve"> window seen </w:t>
      </w:r>
      <w:r w:rsidR="009F29A7" w:rsidRPr="00B6219C">
        <w:rPr>
          <w:rFonts w:ascii="Times New Roman" w:hAnsi="Times New Roman" w:cs="Times New Roman"/>
        </w:rPr>
        <w:t>with conventional formulations</w:t>
      </w:r>
      <w:r w:rsidRPr="00B6219C">
        <w:rPr>
          <w:rFonts w:ascii="Times New Roman" w:hAnsi="Times New Roman" w:cs="Times New Roman"/>
        </w:rPr>
        <w:t xml:space="preserve">. Similarly,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of chlorpyrifos retained 85% of their original activity even after 12 days of UV exposure, while standard emulsions degraded</w:t>
      </w:r>
      <w:r w:rsidR="009F29A7" w:rsidRPr="00B6219C">
        <w:rPr>
          <w:rFonts w:ascii="Times New Roman" w:hAnsi="Times New Roman" w:cs="Times New Roman"/>
        </w:rPr>
        <w:t xml:space="preserve"> by 50% within the same period</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This extended action reduces the number of pesticide a</w:t>
      </w:r>
      <w:r w:rsidR="00CC08E3" w:rsidRPr="00B6219C">
        <w:rPr>
          <w:rFonts w:ascii="Times New Roman" w:hAnsi="Times New Roman" w:cs="Times New Roman"/>
        </w:rPr>
        <w:t>pplications per growing season (</w:t>
      </w:r>
      <w:proofErr w:type="spellStart"/>
      <w:r w:rsidR="00CC08E3" w:rsidRPr="00B6219C">
        <w:rPr>
          <w:rFonts w:ascii="Times New Roman" w:hAnsi="Times New Roman" w:cs="Times New Roman"/>
        </w:rPr>
        <w:t>Tudi</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2021). </w:t>
      </w:r>
      <w:r w:rsidRPr="00B6219C">
        <w:rPr>
          <w:rFonts w:ascii="Times New Roman" w:hAnsi="Times New Roman" w:cs="Times New Roman"/>
        </w:rPr>
        <w:t xml:space="preserve">A field study reported that </w:t>
      </w:r>
      <w:proofErr w:type="spellStart"/>
      <w:r w:rsidRPr="00B6219C">
        <w:rPr>
          <w:rFonts w:ascii="Times New Roman" w:hAnsi="Times New Roman" w:cs="Times New Roman"/>
        </w:rPr>
        <w:t>nanocapsulated</w:t>
      </w:r>
      <w:proofErr w:type="spellEnd"/>
      <w:r w:rsidRPr="00B6219C">
        <w:rPr>
          <w:rFonts w:ascii="Times New Roman" w:hAnsi="Times New Roman" w:cs="Times New Roman"/>
        </w:rPr>
        <w:t xml:space="preserve"> lambda-cyhalothrin required only two applications for effective pest suppression in cotton compared to four application</w:t>
      </w:r>
      <w:r w:rsidR="009F29A7" w:rsidRPr="00B6219C">
        <w:rPr>
          <w:rFonts w:ascii="Times New Roman" w:hAnsi="Times New Roman" w:cs="Times New Roman"/>
        </w:rPr>
        <w:t>s of conventional formulations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Such reduction in application frequency minimizes </w:t>
      </w:r>
      <w:proofErr w:type="spellStart"/>
      <w:r w:rsidRPr="00B6219C">
        <w:rPr>
          <w:rFonts w:ascii="Times New Roman" w:hAnsi="Times New Roman" w:cs="Times New Roman"/>
        </w:rPr>
        <w:t>labor</w:t>
      </w:r>
      <w:proofErr w:type="spellEnd"/>
      <w:r w:rsidRPr="00B6219C">
        <w:rPr>
          <w:rFonts w:ascii="Times New Roman" w:hAnsi="Times New Roman" w:cs="Times New Roman"/>
        </w:rPr>
        <w:t xml:space="preserve"> costs, fuel consumption, and environmental contamination while improving pest resistance management by maintaining consistent but lower exposure levels.</w:t>
      </w:r>
    </w:p>
    <w:p w14:paraId="3B790166"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Environmental and Health Advantages</w:t>
      </w:r>
    </w:p>
    <w:p w14:paraId="2C37770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Reduced runoff and non-target toxicity</w:t>
      </w:r>
    </w:p>
    <w:p w14:paraId="2FBFAB26" w14:textId="1F2872E2" w:rsidR="00AA4D2D" w:rsidRPr="00B6219C" w:rsidRDefault="00AA4D2D" w:rsidP="00651CA6">
      <w:pPr>
        <w:jc w:val="both"/>
        <w:rPr>
          <w:rFonts w:ascii="Times New Roman" w:hAnsi="Times New Roman" w:cs="Times New Roman"/>
        </w:rPr>
      </w:pP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exhibit superior environmental compatibility due to their precise targeting and reduced leaching potential. Encapsulation in polymeric or lipid-based nanocarriers prevents uncontrolled diffusi</w:t>
      </w:r>
      <w:r w:rsidR="009F29A7" w:rsidRPr="00B6219C">
        <w:rPr>
          <w:rFonts w:ascii="Times New Roman" w:hAnsi="Times New Roman" w:cs="Times New Roman"/>
        </w:rPr>
        <w:t>on into soil and water systems</w:t>
      </w:r>
      <w:r w:rsidRPr="00B6219C">
        <w:rPr>
          <w:rFonts w:ascii="Times New Roman" w:hAnsi="Times New Roman" w:cs="Times New Roman"/>
        </w:rPr>
        <w:t>. The small particle size allows greater adhesion to plant surfaces, limiting runoff losses after rainfall.</w:t>
      </w:r>
      <w:r w:rsidR="00FA3248">
        <w:rPr>
          <w:rFonts w:ascii="Times New Roman" w:hAnsi="Times New Roman" w:cs="Times New Roman"/>
        </w:rPr>
        <w:t xml:space="preserve"> </w:t>
      </w:r>
      <w:r w:rsidRPr="00B6219C">
        <w:rPr>
          <w:rFonts w:ascii="Times New Roman" w:hAnsi="Times New Roman" w:cs="Times New Roman"/>
        </w:rPr>
        <w:t xml:space="preserve">Research indicates that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carbofuran displayed a 55% reduction in leaching into groundwater compa</w:t>
      </w:r>
      <w:r w:rsidR="009F29A7" w:rsidRPr="00B6219C">
        <w:rPr>
          <w:rFonts w:ascii="Times New Roman" w:hAnsi="Times New Roman" w:cs="Times New Roman"/>
        </w:rPr>
        <w:t>red to unformulated carbofuran</w:t>
      </w:r>
      <w:r w:rsidR="00CC08E3" w:rsidRPr="00B6219C">
        <w:rPr>
          <w:rFonts w:ascii="Times New Roman" w:hAnsi="Times New Roman" w:cs="Times New Roman"/>
        </w:rPr>
        <w:t xml:space="preserve"> (</w:t>
      </w:r>
      <w:proofErr w:type="spellStart"/>
      <w:r w:rsidR="00CC08E3" w:rsidRPr="00B6219C">
        <w:rPr>
          <w:rFonts w:ascii="Times New Roman" w:hAnsi="Times New Roman" w:cs="Times New Roman"/>
        </w:rPr>
        <w:t>Kah</w:t>
      </w:r>
      <w:proofErr w:type="spellEnd"/>
      <w:r w:rsidR="00CC08E3" w:rsidRPr="00B6219C">
        <w:rPr>
          <w:rFonts w:ascii="Times New Roman" w:hAnsi="Times New Roman" w:cs="Times New Roman"/>
        </w:rPr>
        <w:t xml:space="preserve"> </w:t>
      </w:r>
      <w:r w:rsidR="00CC08E3" w:rsidRPr="00B6219C">
        <w:rPr>
          <w:rFonts w:ascii="Times New Roman" w:hAnsi="Times New Roman" w:cs="Times New Roman"/>
          <w:i/>
        </w:rPr>
        <w:t>et.al.,</w:t>
      </w:r>
      <w:r w:rsidR="00CC08E3" w:rsidRPr="00B6219C">
        <w:rPr>
          <w:rFonts w:ascii="Times New Roman" w:hAnsi="Times New Roman" w:cs="Times New Roman"/>
        </w:rPr>
        <w:t xml:space="preserve"> 2016). </w:t>
      </w:r>
      <w:r w:rsidRPr="00B6219C">
        <w:rPr>
          <w:rFonts w:ascii="Times New Roman" w:hAnsi="Times New Roman" w:cs="Times New Roman"/>
        </w:rPr>
        <w:t>Moreover, chitosan-based nanocarriers degrade into natural biopolymers, reducing the accumulation of harmf</w:t>
      </w:r>
      <w:r w:rsidR="009F29A7" w:rsidRPr="00B6219C">
        <w:rPr>
          <w:rFonts w:ascii="Times New Roman" w:hAnsi="Times New Roman" w:cs="Times New Roman"/>
        </w:rPr>
        <w:t>ul residues in the environment</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 specificity of </w:t>
      </w:r>
      <w:proofErr w:type="spellStart"/>
      <w:r w:rsidRPr="00B6219C">
        <w:rPr>
          <w:rFonts w:ascii="Times New Roman" w:hAnsi="Times New Roman" w:cs="Times New Roman"/>
        </w:rPr>
        <w:t>nanopesticide</w:t>
      </w:r>
      <w:proofErr w:type="spellEnd"/>
      <w:r w:rsidRPr="00B6219C">
        <w:rPr>
          <w:rFonts w:ascii="Times New Roman" w:hAnsi="Times New Roman" w:cs="Times New Roman"/>
        </w:rPr>
        <w:t xml:space="preserve"> release also limits exposure to beneficial organisms. For instance, silica nanoparticles targeting </w:t>
      </w:r>
      <w:proofErr w:type="spellStart"/>
      <w:r w:rsidRPr="00B6219C">
        <w:rPr>
          <w:rFonts w:ascii="Times New Roman" w:hAnsi="Times New Roman" w:cs="Times New Roman"/>
          <w:i/>
          <w:iCs/>
        </w:rPr>
        <w:t>Tribolium</w:t>
      </w:r>
      <w:proofErr w:type="spellEnd"/>
      <w:r w:rsidRPr="00B6219C">
        <w:rPr>
          <w:rFonts w:ascii="Times New Roman" w:hAnsi="Times New Roman" w:cs="Times New Roman"/>
          <w:i/>
          <w:iCs/>
        </w:rPr>
        <w:t xml:space="preserve"> </w:t>
      </w:r>
      <w:proofErr w:type="spellStart"/>
      <w:r w:rsidRPr="00B6219C">
        <w:rPr>
          <w:rFonts w:ascii="Times New Roman" w:hAnsi="Times New Roman" w:cs="Times New Roman"/>
          <w:i/>
          <w:iCs/>
        </w:rPr>
        <w:t>castaneum</w:t>
      </w:r>
      <w:proofErr w:type="spellEnd"/>
      <w:r w:rsidRPr="00B6219C">
        <w:rPr>
          <w:rFonts w:ascii="Times New Roman" w:hAnsi="Times New Roman" w:cs="Times New Roman"/>
        </w:rPr>
        <w:t xml:space="preserve"> showed negligible effects on predatory mites (</w:t>
      </w:r>
      <w:r w:rsidRPr="00B6219C">
        <w:rPr>
          <w:rFonts w:ascii="Times New Roman" w:hAnsi="Times New Roman" w:cs="Times New Roman"/>
          <w:i/>
          <w:iCs/>
        </w:rPr>
        <w:t xml:space="preserve">Phytoseiulus </w:t>
      </w:r>
      <w:proofErr w:type="spellStart"/>
      <w:r w:rsidRPr="00B6219C">
        <w:rPr>
          <w:rFonts w:ascii="Times New Roman" w:hAnsi="Times New Roman" w:cs="Times New Roman"/>
          <w:i/>
          <w:iCs/>
        </w:rPr>
        <w:t>persimilis</w:t>
      </w:r>
      <w:proofErr w:type="spellEnd"/>
      <w:r w:rsidRPr="00B6219C">
        <w:rPr>
          <w:rFonts w:ascii="Times New Roman" w:hAnsi="Times New Roman" w:cs="Times New Roman"/>
        </w:rPr>
        <w:t>), an impo</w:t>
      </w:r>
      <w:r w:rsidR="009F29A7" w:rsidRPr="00B6219C">
        <w:rPr>
          <w:rFonts w:ascii="Times New Roman" w:hAnsi="Times New Roman" w:cs="Times New Roman"/>
        </w:rPr>
        <w:t>rtant biological control agent</w:t>
      </w:r>
      <w:r w:rsidRPr="00B6219C">
        <w:rPr>
          <w:rFonts w:ascii="Times New Roman" w:hAnsi="Times New Roman" w:cs="Times New Roman"/>
        </w:rPr>
        <w:t>. Such findings demonstrate the potential of nanotechnology to mitigate the ecological damage caused by indiscriminate chemical pesticide use.</w:t>
      </w:r>
    </w:p>
    <w:p w14:paraId="6715961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Safer alternatives to traditional chemical pesticides</w:t>
      </w:r>
    </w:p>
    <w:p w14:paraId="47910362" w14:textId="49C65D2A" w:rsidR="00AA4D2D" w:rsidRPr="00B6219C" w:rsidRDefault="00AA4D2D" w:rsidP="00651CA6">
      <w:pPr>
        <w:jc w:val="both"/>
        <w:rPr>
          <w:rFonts w:ascii="Times New Roman" w:hAnsi="Times New Roman" w:cs="Times New Roman"/>
        </w:rPr>
      </w:pPr>
      <w:r w:rsidRPr="00B6219C">
        <w:rPr>
          <w:rFonts w:ascii="Times New Roman" w:hAnsi="Times New Roman" w:cs="Times New Roman"/>
        </w:rPr>
        <w:t>Traditional pesticides often pose health hazards to applicators and consumers due to direct exposure and che</w:t>
      </w:r>
      <w:r w:rsidR="00CC08E3" w:rsidRPr="00B6219C">
        <w:rPr>
          <w:rFonts w:ascii="Times New Roman" w:hAnsi="Times New Roman" w:cs="Times New Roman"/>
        </w:rPr>
        <w:t xml:space="preserve">mical residues in food products (Rekha </w:t>
      </w:r>
      <w:r w:rsidR="00CC08E3" w:rsidRPr="00B6219C">
        <w:rPr>
          <w:rFonts w:ascii="Times New Roman" w:hAnsi="Times New Roman" w:cs="Times New Roman"/>
          <w:i/>
        </w:rPr>
        <w:t>et.al.,</w:t>
      </w:r>
      <w:r w:rsidR="00CC08E3" w:rsidRPr="00B6219C">
        <w:rPr>
          <w:rFonts w:ascii="Times New Roman" w:hAnsi="Times New Roman" w:cs="Times New Roman"/>
        </w:rPr>
        <w:t xml:space="preserve"> 2006).</w:t>
      </w:r>
      <w:r w:rsidRPr="00B6219C">
        <w:rPr>
          <w:rFonts w:ascii="Times New Roman" w:hAnsi="Times New Roman" w:cs="Times New Roman"/>
        </w:rPr>
        <w:t xml:space="preserve"> Nanotechnology offers safer alternatives by improving pesticide stability and lowering volatility. Controlled-release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 xml:space="preserve"> prevent sudden bursts of toxic concentration and reduce inhalation or derm</w:t>
      </w:r>
      <w:r w:rsidR="009F29A7" w:rsidRPr="00B6219C">
        <w:rPr>
          <w:rFonts w:ascii="Times New Roman" w:hAnsi="Times New Roman" w:cs="Times New Roman"/>
        </w:rPr>
        <w:t>al exposure during application</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For example, liposome-encapsulated pyrethroids exhibited 65% lower toxicity to non-target mammalian cells while maintaining full insecticidal activity against </w:t>
      </w:r>
      <w:r w:rsidRPr="00B6219C">
        <w:rPr>
          <w:rFonts w:ascii="Times New Roman" w:hAnsi="Times New Roman" w:cs="Times New Roman"/>
          <w:i/>
          <w:iCs/>
        </w:rPr>
        <w:t>Aedes aegypti</w:t>
      </w:r>
      <w:r w:rsidRPr="00B6219C">
        <w:rPr>
          <w:rFonts w:ascii="Times New Roman" w:hAnsi="Times New Roman" w:cs="Times New Roman"/>
        </w:rPr>
        <w:t xml:space="preserve">. Similarly, </w:t>
      </w:r>
      <w:proofErr w:type="spellStart"/>
      <w:r w:rsidRPr="00B6219C">
        <w:rPr>
          <w:rFonts w:ascii="Times New Roman" w:hAnsi="Times New Roman" w:cs="Times New Roman"/>
        </w:rPr>
        <w:t>nanoemulsified</w:t>
      </w:r>
      <w:proofErr w:type="spellEnd"/>
      <w:r w:rsidRPr="00B6219C">
        <w:rPr>
          <w:rFonts w:ascii="Times New Roman" w:hAnsi="Times New Roman" w:cs="Times New Roman"/>
        </w:rPr>
        <w:t xml:space="preserve"> neem oil caused no adverse effects on honeybee survival, i</w:t>
      </w:r>
      <w:r w:rsidR="009F29A7" w:rsidRPr="00B6219C">
        <w:rPr>
          <w:rFonts w:ascii="Times New Roman" w:hAnsi="Times New Roman" w:cs="Times New Roman"/>
        </w:rPr>
        <w:t>ndicating improved selectivity</w:t>
      </w:r>
      <w:r w:rsidRPr="00B6219C">
        <w:rPr>
          <w:rFonts w:ascii="Times New Roman" w:hAnsi="Times New Roman" w:cs="Times New Roman"/>
        </w:rPr>
        <w:t>.</w:t>
      </w:r>
    </w:p>
    <w:p w14:paraId="213BA144" w14:textId="77777777"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use of biodegradable materials such as chitosan and alginate further </w:t>
      </w:r>
      <w:proofErr w:type="gramStart"/>
      <w:r w:rsidRPr="00B6219C">
        <w:rPr>
          <w:rFonts w:ascii="Times New Roman" w:hAnsi="Times New Roman" w:cs="Times New Roman"/>
        </w:rPr>
        <w:t>reduces</w:t>
      </w:r>
      <w:proofErr w:type="gramEnd"/>
      <w:r w:rsidRPr="00B6219C">
        <w:rPr>
          <w:rFonts w:ascii="Times New Roman" w:hAnsi="Times New Roman" w:cs="Times New Roman"/>
        </w:rPr>
        <w:t xml:space="preserve"> risks associated with residue persistence. Studies on tomato and cucumber crops treated with </w:t>
      </w:r>
      <w:proofErr w:type="spellStart"/>
      <w:r w:rsidRPr="00B6219C">
        <w:rPr>
          <w:rFonts w:ascii="Times New Roman" w:hAnsi="Times New Roman" w:cs="Times New Roman"/>
        </w:rPr>
        <w:t>nanoencapsulated</w:t>
      </w:r>
      <w:proofErr w:type="spellEnd"/>
      <w:r w:rsidRPr="00B6219C">
        <w:rPr>
          <w:rFonts w:ascii="Times New Roman" w:hAnsi="Times New Roman" w:cs="Times New Roman"/>
        </w:rPr>
        <w:t xml:space="preserve"> biopesticides found no detectable chemical residues in edib</w:t>
      </w:r>
      <w:r w:rsidR="009F29A7" w:rsidRPr="00B6219C">
        <w:rPr>
          <w:rFonts w:ascii="Times New Roman" w:hAnsi="Times New Roman" w:cs="Times New Roman"/>
        </w:rPr>
        <w:t>le plant tissues after harvest</w:t>
      </w:r>
      <w:r w:rsidRPr="00B6219C">
        <w:rPr>
          <w:rFonts w:ascii="Times New Roman" w:hAnsi="Times New Roman" w:cs="Times New Roman"/>
        </w:rPr>
        <w:t xml:space="preserve">. This positions </w:t>
      </w:r>
      <w:r w:rsidRPr="00B6219C">
        <w:rPr>
          <w:rFonts w:ascii="Times New Roman" w:hAnsi="Times New Roman" w:cs="Times New Roman"/>
        </w:rPr>
        <w:lastRenderedPageBreak/>
        <w:t>nanotechnology-based formulations as a key component of safer, eco-conscious pest management strategies.</w:t>
      </w:r>
    </w:p>
    <w:p w14:paraId="07A67F4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Economic Benefits</w:t>
      </w:r>
    </w:p>
    <w:p w14:paraId="196E7F6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Lower input costs over time</w:t>
      </w:r>
    </w:p>
    <w:p w14:paraId="45955997" w14:textId="260A7094"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Though the initial cost of developing or purchasing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pesticides may be higher, long-term economic evaluations show substantial savings due to reduced input requirements and improved pest control efficiency. Controlled-release formulations require fewer applications, leading to decreased expenditures on </w:t>
      </w:r>
      <w:proofErr w:type="spellStart"/>
      <w:r w:rsidRPr="00B6219C">
        <w:rPr>
          <w:rFonts w:ascii="Times New Roman" w:hAnsi="Times New Roman" w:cs="Times New Roman"/>
        </w:rPr>
        <w:t>labor</w:t>
      </w:r>
      <w:proofErr w:type="spellEnd"/>
      <w:r w:rsidRPr="00B6219C">
        <w:rPr>
          <w:rFonts w:ascii="Times New Roman" w:hAnsi="Times New Roman" w:cs="Times New Roman"/>
        </w:rPr>
        <w:t>, fue</w:t>
      </w:r>
      <w:r w:rsidR="009F29A7" w:rsidRPr="00B6219C">
        <w:rPr>
          <w:rFonts w:ascii="Times New Roman" w:hAnsi="Times New Roman" w:cs="Times New Roman"/>
        </w:rPr>
        <w:t>l, and pesticide refills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A cost-benefit analysis projected that nanotechnology-based agrochemicals could reduce input costs by 25–35% across major crops such as maize, soybean, and cotton. Field trials using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rPr>
        <w:t>azadirachtin</w:t>
      </w:r>
      <w:proofErr w:type="spellEnd"/>
      <w:r w:rsidRPr="00B6219C">
        <w:rPr>
          <w:rFonts w:ascii="Times New Roman" w:hAnsi="Times New Roman" w:cs="Times New Roman"/>
        </w:rPr>
        <w:t xml:space="preserve"> demonstrated a 40% reduction in pesticide usage with equivalent or higher pest suppression rates compare</w:t>
      </w:r>
      <w:r w:rsidR="009F29A7" w:rsidRPr="00B6219C">
        <w:rPr>
          <w:rFonts w:ascii="Times New Roman" w:hAnsi="Times New Roman" w:cs="Times New Roman"/>
        </w:rPr>
        <w:t>d to traditional biopesticides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By minimizing losses due to volatilization, runoff, and photodegradation,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ensure that a greater fraction of the applied product reaches the target pest, enhancing ec</w:t>
      </w:r>
      <w:r w:rsidR="00CC08E3" w:rsidRPr="00B6219C">
        <w:rPr>
          <w:rFonts w:ascii="Times New Roman" w:hAnsi="Times New Roman" w:cs="Times New Roman"/>
        </w:rPr>
        <w:t xml:space="preserve">onomic return per unit of input (Ali </w:t>
      </w:r>
      <w:r w:rsidR="00CC08E3" w:rsidRPr="00B6219C">
        <w:rPr>
          <w:rFonts w:ascii="Times New Roman" w:hAnsi="Times New Roman" w:cs="Times New Roman"/>
          <w:i/>
        </w:rPr>
        <w:t>et.al.,</w:t>
      </w:r>
      <w:r w:rsidR="00CC08E3" w:rsidRPr="00B6219C">
        <w:rPr>
          <w:rFonts w:ascii="Times New Roman" w:hAnsi="Times New Roman" w:cs="Times New Roman"/>
        </w:rPr>
        <w:t xml:space="preserve"> 2023).</w:t>
      </w:r>
    </w:p>
    <w:p w14:paraId="0D9AC4F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Increased crop productivity and farmer income</w:t>
      </w:r>
    </w:p>
    <w:p w14:paraId="3C8B8D15" w14:textId="03A8C9BE"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Enhanced pest control efficiency directly contributes to higher yields and improved crop quality. Nanotechnology-based systems maintain consistent pest suppression over extended periods, preventing </w:t>
      </w:r>
      <w:proofErr w:type="spellStart"/>
      <w:r w:rsidRPr="00B6219C">
        <w:rPr>
          <w:rFonts w:ascii="Times New Roman" w:hAnsi="Times New Roman" w:cs="Times New Roman"/>
        </w:rPr>
        <w:t>reinfestatio</w:t>
      </w:r>
      <w:r w:rsidR="009F29A7" w:rsidRPr="00B6219C">
        <w:rPr>
          <w:rFonts w:ascii="Times New Roman" w:hAnsi="Times New Roman" w:cs="Times New Roman"/>
        </w:rPr>
        <w:t>n</w:t>
      </w:r>
      <w:proofErr w:type="spellEnd"/>
      <w:r w:rsidR="009F29A7" w:rsidRPr="00B6219C">
        <w:rPr>
          <w:rFonts w:ascii="Times New Roman" w:hAnsi="Times New Roman" w:cs="Times New Roman"/>
        </w:rPr>
        <w:t xml:space="preserve"> and secondary pest outbreaks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Studies show that the use of nanocarrier-based imidacloprid in rice increased grain yield by 18%, while chitosan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w:t>
      </w:r>
      <w:proofErr w:type="spellStart"/>
      <w:r w:rsidRPr="00B6219C">
        <w:rPr>
          <w:rFonts w:ascii="Times New Roman" w:hAnsi="Times New Roman" w:cs="Times New Roman"/>
        </w:rPr>
        <w:t>azadirachtin</w:t>
      </w:r>
      <w:proofErr w:type="spellEnd"/>
      <w:r w:rsidRPr="00B6219C">
        <w:rPr>
          <w:rFonts w:ascii="Times New Roman" w:hAnsi="Times New Roman" w:cs="Times New Roman"/>
        </w:rPr>
        <w:t xml:space="preserve"> in cotton resulted in a 20% increase in seed cotton yield compare</w:t>
      </w:r>
      <w:r w:rsidR="009F29A7" w:rsidRPr="00B6219C">
        <w:rPr>
          <w:rFonts w:ascii="Times New Roman" w:hAnsi="Times New Roman" w:cs="Times New Roman"/>
        </w:rPr>
        <w:t>d to conventional formulations</w:t>
      </w:r>
      <w:r w:rsidRPr="00B6219C">
        <w:rPr>
          <w:rFonts w:ascii="Times New Roman" w:hAnsi="Times New Roman" w:cs="Times New Roman"/>
        </w:rPr>
        <w:t xml:space="preserve">. Improved nutrient use efficiency through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fertilizers, when used alongside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further enhances productivity.</w:t>
      </w:r>
      <w:r w:rsidR="00FA3248">
        <w:rPr>
          <w:rFonts w:ascii="Times New Roman" w:hAnsi="Times New Roman" w:cs="Times New Roman"/>
        </w:rPr>
        <w:t xml:space="preserve"> </w:t>
      </w:r>
      <w:r w:rsidRPr="00B6219C">
        <w:rPr>
          <w:rFonts w:ascii="Times New Roman" w:hAnsi="Times New Roman" w:cs="Times New Roman"/>
        </w:rPr>
        <w:t>The overall benefit extends to increased profitability for farmers. Economic models predict an income gain of 15–25% per cropping cycle when nanotechnology-based pest management is integrated wi</w:t>
      </w:r>
      <w:r w:rsidR="009F29A7" w:rsidRPr="00B6219C">
        <w:rPr>
          <w:rFonts w:ascii="Times New Roman" w:hAnsi="Times New Roman" w:cs="Times New Roman"/>
        </w:rPr>
        <w:t>th precision agriculture tools</w:t>
      </w:r>
      <w:r w:rsidRPr="00B6219C">
        <w:rPr>
          <w:rFonts w:ascii="Times New Roman" w:hAnsi="Times New Roman" w:cs="Times New Roman"/>
        </w:rPr>
        <w:t>. Such economic viability underscores the potential of nanotechnology to support sustainable agricultural intensification while maintaining environmental integrity.</w:t>
      </w:r>
    </w:p>
    <w:p w14:paraId="50B02F4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VI. Challenges and Limitations</w:t>
      </w:r>
    </w:p>
    <w:p w14:paraId="1211952D"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Toxicological Concerns</w:t>
      </w:r>
    </w:p>
    <w:p w14:paraId="47949A8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Potential toxicity to non-target organisms and humans</w:t>
      </w:r>
    </w:p>
    <w:p w14:paraId="0E49B8F8" w14:textId="046CC30C" w:rsidR="00AA4D2D" w:rsidRPr="00B6219C" w:rsidRDefault="00AA4D2D" w:rsidP="00651CA6">
      <w:pPr>
        <w:jc w:val="both"/>
        <w:rPr>
          <w:rFonts w:ascii="Times New Roman" w:hAnsi="Times New Roman" w:cs="Times New Roman"/>
        </w:rPr>
      </w:pPr>
      <w:r w:rsidRPr="00B6219C">
        <w:rPr>
          <w:rFonts w:ascii="Times New Roman" w:hAnsi="Times New Roman" w:cs="Times New Roman"/>
        </w:rPr>
        <w:t>While nanotechnology offers advantages in pest control, concerns remain regarding potential toxicity to non-target organisms, including beneficial insects, aquatic l</w:t>
      </w:r>
      <w:r w:rsidR="00CC08E3" w:rsidRPr="00B6219C">
        <w:rPr>
          <w:rFonts w:ascii="Times New Roman" w:hAnsi="Times New Roman" w:cs="Times New Roman"/>
        </w:rPr>
        <w:t xml:space="preserve">ife, soil microbes, and humans (Yousef </w:t>
      </w:r>
      <w:r w:rsidR="00CC08E3" w:rsidRPr="00B6219C">
        <w:rPr>
          <w:rFonts w:ascii="Times New Roman" w:hAnsi="Times New Roman" w:cs="Times New Roman"/>
          <w:i/>
        </w:rPr>
        <w:t>et.al.,</w:t>
      </w:r>
      <w:r w:rsidR="00CC08E3" w:rsidRPr="00B6219C">
        <w:rPr>
          <w:rFonts w:ascii="Times New Roman" w:hAnsi="Times New Roman" w:cs="Times New Roman"/>
        </w:rPr>
        <w:t xml:space="preserve"> 2023). </w:t>
      </w:r>
      <w:r w:rsidRPr="00B6219C">
        <w:rPr>
          <w:rFonts w:ascii="Times New Roman" w:hAnsi="Times New Roman" w:cs="Times New Roman"/>
        </w:rPr>
        <w:t>Due to their small size and high reactivity, nanoparticles can interact with biological</w:t>
      </w:r>
      <w:r w:rsidR="009F29A7" w:rsidRPr="00B6219C">
        <w:rPr>
          <w:rFonts w:ascii="Times New Roman" w:hAnsi="Times New Roman" w:cs="Times New Roman"/>
        </w:rPr>
        <w:t xml:space="preserve"> systems in unpredictable ways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Studies show that silver nanoparticles (</w:t>
      </w:r>
      <w:proofErr w:type="spellStart"/>
      <w:r w:rsidRPr="00B6219C">
        <w:rPr>
          <w:rFonts w:ascii="Times New Roman" w:hAnsi="Times New Roman" w:cs="Times New Roman"/>
        </w:rPr>
        <w:t>AgNPs</w:t>
      </w:r>
      <w:proofErr w:type="spellEnd"/>
      <w:r w:rsidRPr="00B6219C">
        <w:rPr>
          <w:rFonts w:ascii="Times New Roman" w:hAnsi="Times New Roman" w:cs="Times New Roman"/>
        </w:rPr>
        <w:t>), commonly used for pest control, exhibit cytotoxic effects on mammalian cells, particularly at concentrations above 20 ppm. These effects include oxidative stress, mitochondri</w:t>
      </w:r>
      <w:r w:rsidR="009F29A7" w:rsidRPr="00B6219C">
        <w:rPr>
          <w:rFonts w:ascii="Times New Roman" w:hAnsi="Times New Roman" w:cs="Times New Roman"/>
        </w:rPr>
        <w:t>al dysfunction, and DNA damage</w:t>
      </w:r>
      <w:r w:rsidRPr="00B6219C">
        <w:rPr>
          <w:rFonts w:ascii="Times New Roman" w:hAnsi="Times New Roman" w:cs="Times New Roman"/>
        </w:rPr>
        <w:t>. Gold nanoparticles (AuNPs) and copper oxide nanoparticles (</w:t>
      </w:r>
      <w:proofErr w:type="spellStart"/>
      <w:r w:rsidRPr="00B6219C">
        <w:rPr>
          <w:rFonts w:ascii="Times New Roman" w:hAnsi="Times New Roman" w:cs="Times New Roman"/>
        </w:rPr>
        <w:t>CuO</w:t>
      </w:r>
      <w:proofErr w:type="spellEnd"/>
      <w:r w:rsidRPr="00B6219C">
        <w:rPr>
          <w:rFonts w:ascii="Times New Roman" w:hAnsi="Times New Roman" w:cs="Times New Roman"/>
        </w:rPr>
        <w:t xml:space="preserve"> NPs) have also demonstrated toxicity in in-vitro studies involv</w:t>
      </w:r>
      <w:r w:rsidR="009F29A7" w:rsidRPr="00B6219C">
        <w:rPr>
          <w:rFonts w:ascii="Times New Roman" w:hAnsi="Times New Roman" w:cs="Times New Roman"/>
        </w:rPr>
        <w:t>ing human lung and liver cells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Non-target organisms such as pollinators and earthworms are especially vulnerable. Exposure to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nanoparticles led to altered </w:t>
      </w:r>
      <w:proofErr w:type="spellStart"/>
      <w:r w:rsidRPr="00B6219C">
        <w:rPr>
          <w:rFonts w:ascii="Times New Roman" w:hAnsi="Times New Roman" w:cs="Times New Roman"/>
        </w:rPr>
        <w:t>behavior</w:t>
      </w:r>
      <w:proofErr w:type="spellEnd"/>
      <w:r w:rsidRPr="00B6219C">
        <w:rPr>
          <w:rFonts w:ascii="Times New Roman" w:hAnsi="Times New Roman" w:cs="Times New Roman"/>
        </w:rPr>
        <w:t xml:space="preserve"> and reproductive inhibition in </w:t>
      </w:r>
      <w:r w:rsidRPr="00B6219C">
        <w:rPr>
          <w:rFonts w:ascii="Times New Roman" w:hAnsi="Times New Roman" w:cs="Times New Roman"/>
          <w:i/>
          <w:iCs/>
        </w:rPr>
        <w:t xml:space="preserve">Eisenia </w:t>
      </w:r>
      <w:proofErr w:type="spellStart"/>
      <w:r w:rsidRPr="00B6219C">
        <w:rPr>
          <w:rFonts w:ascii="Times New Roman" w:hAnsi="Times New Roman" w:cs="Times New Roman"/>
          <w:i/>
          <w:iCs/>
        </w:rPr>
        <w:t>fetida</w:t>
      </w:r>
      <w:proofErr w:type="spellEnd"/>
      <w:r w:rsidRPr="00B6219C">
        <w:rPr>
          <w:rFonts w:ascii="Times New Roman" w:hAnsi="Times New Roman" w:cs="Times New Roman"/>
        </w:rPr>
        <w:t>, a commonly used</w:t>
      </w:r>
      <w:r w:rsidR="009F29A7" w:rsidRPr="00B6219C">
        <w:rPr>
          <w:rFonts w:ascii="Times New Roman" w:hAnsi="Times New Roman" w:cs="Times New Roman"/>
        </w:rPr>
        <w:t xml:space="preserve"> soil health indicator species</w:t>
      </w:r>
      <w:r w:rsidRPr="00B6219C">
        <w:rPr>
          <w:rFonts w:ascii="Times New Roman" w:hAnsi="Times New Roman" w:cs="Times New Roman"/>
        </w:rPr>
        <w:t>. Similarly, silica nanoparticles used for insect control affected honeybee foraging activ</w:t>
      </w:r>
      <w:r w:rsidR="009F29A7" w:rsidRPr="00B6219C">
        <w:rPr>
          <w:rFonts w:ascii="Times New Roman" w:hAnsi="Times New Roman" w:cs="Times New Roman"/>
        </w:rPr>
        <w:t>ity at sublethal concentrations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Toxicity levels depend on particle size, shape, surface charge, coating, and concentration. The lack of long-term chronic toxicity studies under real agricultural field conditions makes it difficult to fully evaluate ecological risks.</w:t>
      </w:r>
    </w:p>
    <w:p w14:paraId="3D49C1B5"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Bioaccumulation and environmental persistence</w:t>
      </w:r>
    </w:p>
    <w:p w14:paraId="2E9792D2" w14:textId="2E4EA6C4"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 xml:space="preserve">Certain nanomaterials, particularly metal and metal oxide nanoparticles, are non-biodegradable and can accumulate in plant </w:t>
      </w:r>
      <w:r w:rsidR="00C72134" w:rsidRPr="00B6219C">
        <w:rPr>
          <w:rFonts w:ascii="Times New Roman" w:hAnsi="Times New Roman" w:cs="Times New Roman"/>
        </w:rPr>
        <w:t>tissues, soil, and water bodies (</w:t>
      </w:r>
      <w:proofErr w:type="spellStart"/>
      <w:r w:rsidR="00C72134" w:rsidRPr="00B6219C">
        <w:rPr>
          <w:rFonts w:ascii="Times New Roman" w:hAnsi="Times New Roman" w:cs="Times New Roman"/>
        </w:rPr>
        <w:t>Aswathi</w:t>
      </w:r>
      <w:proofErr w:type="spellEnd"/>
      <w:r w:rsidR="00C72134" w:rsidRPr="00B6219C">
        <w:rPr>
          <w:rFonts w:ascii="Times New Roman" w:hAnsi="Times New Roman" w:cs="Times New Roman"/>
        </w:rPr>
        <w:t xml:space="preserve"> </w:t>
      </w:r>
      <w:r w:rsidR="00C72134" w:rsidRPr="00B6219C">
        <w:rPr>
          <w:rFonts w:ascii="Times New Roman" w:hAnsi="Times New Roman" w:cs="Times New Roman"/>
          <w:i/>
        </w:rPr>
        <w:t>et.al.,</w:t>
      </w:r>
      <w:r w:rsidR="00C72134" w:rsidRPr="00B6219C">
        <w:rPr>
          <w:rFonts w:ascii="Times New Roman" w:hAnsi="Times New Roman" w:cs="Times New Roman"/>
        </w:rPr>
        <w:t xml:space="preserve"> 2023).</w:t>
      </w:r>
      <w:r w:rsidRPr="00B6219C">
        <w:rPr>
          <w:rFonts w:ascii="Times New Roman" w:hAnsi="Times New Roman" w:cs="Times New Roman"/>
        </w:rPr>
        <w:t xml:space="preserve"> </w:t>
      </w:r>
      <w:proofErr w:type="gramStart"/>
      <w:r w:rsidRPr="00B6219C">
        <w:rPr>
          <w:rFonts w:ascii="Times New Roman" w:hAnsi="Times New Roman" w:cs="Times New Roman"/>
        </w:rPr>
        <w:t>This raises</w:t>
      </w:r>
      <w:proofErr w:type="gramEnd"/>
      <w:r w:rsidRPr="00B6219C">
        <w:rPr>
          <w:rFonts w:ascii="Times New Roman" w:hAnsi="Times New Roman" w:cs="Times New Roman"/>
        </w:rPr>
        <w:t xml:space="preserve"> concerns over food chain transfer and l</w:t>
      </w:r>
      <w:r w:rsidR="009F29A7" w:rsidRPr="00B6219C">
        <w:rPr>
          <w:rFonts w:ascii="Times New Roman" w:hAnsi="Times New Roman" w:cs="Times New Roman"/>
        </w:rPr>
        <w:t>ong-term environmental effects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For example, cerium oxide nanoparticles applied to soil were found to accumulate in plant roots and leaves, raisin</w:t>
      </w:r>
      <w:r w:rsidR="009F29A7" w:rsidRPr="00B6219C">
        <w:rPr>
          <w:rFonts w:ascii="Times New Roman" w:hAnsi="Times New Roman" w:cs="Times New Roman"/>
        </w:rPr>
        <w:t>g potential food safety issues</w:t>
      </w:r>
      <w:r w:rsidRPr="00B6219C">
        <w:rPr>
          <w:rFonts w:ascii="Times New Roman" w:hAnsi="Times New Roman" w:cs="Times New Roman"/>
        </w:rPr>
        <w:t>. In aquatic ecosystems, silver nanoparticles can persist in sediment and affect fish gill functi</w:t>
      </w:r>
      <w:r w:rsidR="009F29A7" w:rsidRPr="00B6219C">
        <w:rPr>
          <w:rFonts w:ascii="Times New Roman" w:hAnsi="Times New Roman" w:cs="Times New Roman"/>
        </w:rPr>
        <w:t>on, even at low concentrations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Repeated application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may lead to their accumulation in soil, altering microbial diversity and nitrogen cycling. Soil exposed to </w:t>
      </w:r>
      <w:proofErr w:type="spellStart"/>
      <w:r w:rsidRPr="00B6219C">
        <w:rPr>
          <w:rFonts w:ascii="Times New Roman" w:hAnsi="Times New Roman" w:cs="Times New Roman"/>
        </w:rPr>
        <w:t>ZnO</w:t>
      </w:r>
      <w:proofErr w:type="spellEnd"/>
      <w:r w:rsidRPr="00B6219C">
        <w:rPr>
          <w:rFonts w:ascii="Times New Roman" w:hAnsi="Times New Roman" w:cs="Times New Roman"/>
        </w:rPr>
        <w:t xml:space="preserve"> NPs over two cropping seasons showed a 25% decline in microbial biomass</w:t>
      </w:r>
      <w:r w:rsidR="009F29A7" w:rsidRPr="00B6219C">
        <w:rPr>
          <w:rFonts w:ascii="Times New Roman" w:hAnsi="Times New Roman" w:cs="Times New Roman"/>
        </w:rPr>
        <w:t xml:space="preserve"> carbon and enzymatic activity</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Understanding degradation pathways, transformation products, and half-life of nanoparticles in the environment is critical for safe use. Without reliable data on their fate and transport, the ecological sustainability of </w:t>
      </w:r>
      <w:proofErr w:type="spellStart"/>
      <w:r w:rsidRPr="00B6219C">
        <w:rPr>
          <w:rFonts w:ascii="Times New Roman" w:hAnsi="Times New Roman" w:cs="Times New Roman"/>
        </w:rPr>
        <w:t>nano</w:t>
      </w:r>
      <w:proofErr w:type="spellEnd"/>
      <w:r w:rsidRPr="00B6219C">
        <w:rPr>
          <w:rFonts w:ascii="Times New Roman" w:hAnsi="Times New Roman" w:cs="Times New Roman"/>
        </w:rPr>
        <w:t>-based pest control remains uncertain.</w:t>
      </w:r>
    </w:p>
    <w:p w14:paraId="07E85BC2"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Regulatory and Legal Issues</w:t>
      </w:r>
    </w:p>
    <w:p w14:paraId="7814D04E"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 xml:space="preserve">1. Lack of clear regulatory frameworks for </w:t>
      </w:r>
      <w:proofErr w:type="spellStart"/>
      <w:r w:rsidRPr="00B6219C">
        <w:rPr>
          <w:rFonts w:ascii="Times New Roman" w:hAnsi="Times New Roman" w:cs="Times New Roman"/>
          <w:b/>
          <w:bCs/>
          <w:i/>
          <w:iCs/>
        </w:rPr>
        <w:t>nanoagrochemicals</w:t>
      </w:r>
      <w:proofErr w:type="spellEnd"/>
    </w:p>
    <w:p w14:paraId="1D9497CC" w14:textId="225DB863"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development and commercialization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are hindered by the absence of w</w:t>
      </w:r>
      <w:r w:rsidR="00C72134" w:rsidRPr="00B6219C">
        <w:rPr>
          <w:rFonts w:ascii="Times New Roman" w:hAnsi="Times New Roman" w:cs="Times New Roman"/>
        </w:rPr>
        <w:t xml:space="preserve">ell-defined regulatory pathways (Hou </w:t>
      </w:r>
      <w:r w:rsidR="00C72134" w:rsidRPr="00B6219C">
        <w:rPr>
          <w:rFonts w:ascii="Times New Roman" w:hAnsi="Times New Roman" w:cs="Times New Roman"/>
          <w:i/>
        </w:rPr>
        <w:t>et.al.,</w:t>
      </w:r>
      <w:r w:rsidR="00C72134" w:rsidRPr="00B6219C">
        <w:rPr>
          <w:rFonts w:ascii="Times New Roman" w:hAnsi="Times New Roman" w:cs="Times New Roman"/>
        </w:rPr>
        <w:t xml:space="preserve"> 2021).</w:t>
      </w:r>
      <w:r w:rsidRPr="00B6219C">
        <w:rPr>
          <w:rFonts w:ascii="Times New Roman" w:hAnsi="Times New Roman" w:cs="Times New Roman"/>
        </w:rPr>
        <w:t xml:space="preserve"> Existing pesticide regulations in many countries were designed for conventional chemicals and do not account for the unique properties of nanoscale materials.</w:t>
      </w:r>
      <w:r w:rsidR="00FA3248">
        <w:rPr>
          <w:rFonts w:ascii="Times New Roman" w:hAnsi="Times New Roman" w:cs="Times New Roman"/>
        </w:rPr>
        <w:t xml:space="preserve"> </w:t>
      </w:r>
      <w:r w:rsidRPr="00B6219C">
        <w:rPr>
          <w:rFonts w:ascii="Times New Roman" w:hAnsi="Times New Roman" w:cs="Times New Roman"/>
        </w:rPr>
        <w:t xml:space="preserve">Regulatory agencies such as the European Food Safety Authority (EFSA) and the United States Environmental Protection Agency (EPA) have issued guidance documents but do not yet have mandatory </w:t>
      </w:r>
      <w:proofErr w:type="spellStart"/>
      <w:r w:rsidRPr="00B6219C">
        <w:rPr>
          <w:rFonts w:ascii="Times New Roman" w:hAnsi="Times New Roman" w:cs="Times New Roman"/>
        </w:rPr>
        <w:t>nano</w:t>
      </w:r>
      <w:proofErr w:type="spellEnd"/>
      <w:r w:rsidRPr="00B6219C">
        <w:rPr>
          <w:rFonts w:ascii="Times New Roman" w:hAnsi="Times New Roman" w:cs="Times New Roman"/>
        </w:rPr>
        <w:t>-specific protocols for agricultural inputs. For instance, the EPA assesses nanomaterials under the Federal Insecticide, Fungicide, and Rodenticide Act (FIFRA), yet the process lacks clear classification</w:t>
      </w:r>
      <w:r w:rsidR="009F29A7" w:rsidRPr="00B6219C">
        <w:rPr>
          <w:rFonts w:ascii="Times New Roman" w:hAnsi="Times New Roman" w:cs="Times New Roman"/>
        </w:rPr>
        <w:t xml:space="preserve"> criteria for </w:t>
      </w:r>
      <w:proofErr w:type="spellStart"/>
      <w:r w:rsidR="009F29A7" w:rsidRPr="00B6219C">
        <w:rPr>
          <w:rFonts w:ascii="Times New Roman" w:hAnsi="Times New Roman" w:cs="Times New Roman"/>
        </w:rPr>
        <w:t>nanoformulations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This ambiguity complicates registration and delays market entry. Developers of </w:t>
      </w:r>
      <w:proofErr w:type="spellStart"/>
      <w:r w:rsidRPr="00B6219C">
        <w:rPr>
          <w:rFonts w:ascii="Times New Roman" w:hAnsi="Times New Roman" w:cs="Times New Roman"/>
        </w:rPr>
        <w:t>nanoagrochemicals</w:t>
      </w:r>
      <w:proofErr w:type="spellEnd"/>
      <w:r w:rsidRPr="00B6219C">
        <w:rPr>
          <w:rFonts w:ascii="Times New Roman" w:hAnsi="Times New Roman" w:cs="Times New Roman"/>
        </w:rPr>
        <w:t xml:space="preserve"> face uncertainty about data requirements, safety evaluations, and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practices. As a result, fewer </w:t>
      </w:r>
      <w:proofErr w:type="spellStart"/>
      <w:r w:rsidRPr="00B6219C">
        <w:rPr>
          <w:rFonts w:ascii="Times New Roman" w:hAnsi="Times New Roman" w:cs="Times New Roman"/>
        </w:rPr>
        <w:t>nanoformulated</w:t>
      </w:r>
      <w:proofErr w:type="spellEnd"/>
      <w:r w:rsidRPr="00B6219C">
        <w:rPr>
          <w:rFonts w:ascii="Times New Roman" w:hAnsi="Times New Roman" w:cs="Times New Roman"/>
        </w:rPr>
        <w:t xml:space="preserve"> pesticides have received formal approval compared to their conventional counterparts.</w:t>
      </w:r>
    </w:p>
    <w:p w14:paraId="68902D2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Need for standardization and safety assessment protocols</w:t>
      </w:r>
    </w:p>
    <w:p w14:paraId="0507C65E" w14:textId="2B44199F"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There is a pressing need for standardized testing procedures to evaluate the efficacy, toxicity, environmental fate, and exposure risks of nanomaterials used in pest control. Currently, the lack of harmonized methods leads to inconsistent results across </w:t>
      </w:r>
      <w:r w:rsidR="009F29A7" w:rsidRPr="00B6219C">
        <w:rPr>
          <w:rFonts w:ascii="Times New Roman" w:hAnsi="Times New Roman" w:cs="Times New Roman"/>
        </w:rPr>
        <w:t>laboratories and jurisdictions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Most available toxicological data are derived from in-vitro or short-term studi</w:t>
      </w:r>
      <w:r w:rsidR="00C72134" w:rsidRPr="00B6219C">
        <w:rPr>
          <w:rFonts w:ascii="Times New Roman" w:hAnsi="Times New Roman" w:cs="Times New Roman"/>
        </w:rPr>
        <w:t>es under laboratory conditions (</w:t>
      </w:r>
      <w:proofErr w:type="spellStart"/>
      <w:r w:rsidR="00C72134" w:rsidRPr="00B6219C">
        <w:rPr>
          <w:rFonts w:ascii="Times New Roman" w:hAnsi="Times New Roman" w:cs="Times New Roman"/>
        </w:rPr>
        <w:t>Bakand</w:t>
      </w:r>
      <w:proofErr w:type="spellEnd"/>
      <w:r w:rsidR="00C72134" w:rsidRPr="00B6219C">
        <w:rPr>
          <w:rFonts w:ascii="Times New Roman" w:hAnsi="Times New Roman" w:cs="Times New Roman"/>
        </w:rPr>
        <w:t xml:space="preserve"> </w:t>
      </w:r>
      <w:r w:rsidR="00C72134" w:rsidRPr="00B6219C">
        <w:rPr>
          <w:rFonts w:ascii="Times New Roman" w:hAnsi="Times New Roman" w:cs="Times New Roman"/>
          <w:i/>
        </w:rPr>
        <w:t>et.al.,</w:t>
      </w:r>
      <w:r w:rsidR="00C72134" w:rsidRPr="00B6219C">
        <w:rPr>
          <w:rFonts w:ascii="Times New Roman" w:hAnsi="Times New Roman" w:cs="Times New Roman"/>
        </w:rPr>
        <w:t xml:space="preserve"> 2005). </w:t>
      </w:r>
      <w:r w:rsidRPr="00B6219C">
        <w:rPr>
          <w:rFonts w:ascii="Times New Roman" w:hAnsi="Times New Roman" w:cs="Times New Roman"/>
        </w:rPr>
        <w:t>These do not reflect the complexity of real-world ecosystems. Standardized protocols are required for:</w:t>
      </w:r>
      <w:r w:rsidR="00FA3248">
        <w:rPr>
          <w:rFonts w:ascii="Times New Roman" w:hAnsi="Times New Roman" w:cs="Times New Roman"/>
        </w:rPr>
        <w:t xml:space="preserve"> </w:t>
      </w:r>
      <w:r w:rsidRPr="00B6219C">
        <w:rPr>
          <w:rFonts w:ascii="Times New Roman" w:hAnsi="Times New Roman" w:cs="Times New Roman"/>
        </w:rPr>
        <w:t xml:space="preserve">International organizations such as the Organisation for Economic Co-operation and Development (OECD) are working on guidelines for testing nanomaterials in agrochemical applications, but their </w:t>
      </w:r>
      <w:r w:rsidR="009F29A7" w:rsidRPr="00B6219C">
        <w:rPr>
          <w:rFonts w:ascii="Times New Roman" w:hAnsi="Times New Roman" w:cs="Times New Roman"/>
        </w:rPr>
        <w:t>implementation remains limited</w:t>
      </w:r>
      <w:r w:rsidRPr="00B6219C">
        <w:rPr>
          <w:rFonts w:ascii="Times New Roman" w:hAnsi="Times New Roman" w:cs="Times New Roman"/>
        </w:rPr>
        <w:t>.</w:t>
      </w:r>
    </w:p>
    <w:p w14:paraId="1651BB1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Technical and Adoption Barriers</w:t>
      </w:r>
    </w:p>
    <w:p w14:paraId="588280D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1. High production costs and scalability</w:t>
      </w:r>
    </w:p>
    <w:p w14:paraId="2ED34B4C" w14:textId="6871855C"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One of the significant limitations in the widespread use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is the cost associated with their synthesis,</w:t>
      </w:r>
      <w:r w:rsidR="00A21B22" w:rsidRPr="00B6219C">
        <w:rPr>
          <w:rFonts w:ascii="Times New Roman" w:hAnsi="Times New Roman" w:cs="Times New Roman"/>
        </w:rPr>
        <w:t xml:space="preserve"> stabilization, and formulation (Priyanka </w:t>
      </w:r>
      <w:r w:rsidR="00A21B22" w:rsidRPr="00B6219C">
        <w:rPr>
          <w:rFonts w:ascii="Times New Roman" w:hAnsi="Times New Roman" w:cs="Times New Roman"/>
          <w:i/>
        </w:rPr>
        <w:t>et.al.,</w:t>
      </w:r>
      <w:r w:rsidR="00A21B22" w:rsidRPr="00B6219C">
        <w:rPr>
          <w:rFonts w:ascii="Times New Roman" w:hAnsi="Times New Roman" w:cs="Times New Roman"/>
        </w:rPr>
        <w:t xml:space="preserve"> 2019).</w:t>
      </w:r>
      <w:r w:rsidRPr="00B6219C">
        <w:rPr>
          <w:rFonts w:ascii="Times New Roman" w:hAnsi="Times New Roman" w:cs="Times New Roman"/>
        </w:rPr>
        <w:t xml:space="preserve"> Laboratory-scale synthesis methods such as sol-gel, microemulsion, or laser ablation often require expensive equipment, high-purit</w:t>
      </w:r>
      <w:r w:rsidR="009F29A7" w:rsidRPr="00B6219C">
        <w:rPr>
          <w:rFonts w:ascii="Times New Roman" w:hAnsi="Times New Roman" w:cs="Times New Roman"/>
        </w:rPr>
        <w:t>y chemicals, and energy inputs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While green synthesis methods reduce production cos</w:t>
      </w:r>
      <w:r w:rsidR="00C72134" w:rsidRPr="00B6219C">
        <w:rPr>
          <w:rFonts w:ascii="Times New Roman" w:hAnsi="Times New Roman" w:cs="Times New Roman"/>
        </w:rPr>
        <w:t>t</w:t>
      </w:r>
      <w:r w:rsidR="00A21B22" w:rsidRPr="00B6219C">
        <w:rPr>
          <w:rFonts w:ascii="Times New Roman" w:hAnsi="Times New Roman" w:cs="Times New Roman"/>
        </w:rPr>
        <w:t>s, they often lack scalability</w:t>
      </w:r>
      <w:r w:rsidR="00C72134" w:rsidRPr="00B6219C">
        <w:rPr>
          <w:rFonts w:ascii="Times New Roman" w:hAnsi="Times New Roman" w:cs="Times New Roman"/>
        </w:rPr>
        <w:t>.</w:t>
      </w:r>
      <w:r w:rsidRPr="00B6219C">
        <w:rPr>
          <w:rFonts w:ascii="Times New Roman" w:hAnsi="Times New Roman" w:cs="Times New Roman"/>
        </w:rPr>
        <w:t xml:space="preserve"> Industrial-scale manufacturing of nanoparticles with consistent quality, particle size distribution, and stability r</w:t>
      </w:r>
      <w:r w:rsidR="009F29A7" w:rsidRPr="00B6219C">
        <w:rPr>
          <w:rFonts w:ascii="Times New Roman" w:hAnsi="Times New Roman" w:cs="Times New Roman"/>
        </w:rPr>
        <w:t>emains technically challenging</w:t>
      </w:r>
      <w:r w:rsidRPr="00B6219C">
        <w:rPr>
          <w:rFonts w:ascii="Times New Roman" w:hAnsi="Times New Roman" w:cs="Times New Roman"/>
        </w:rPr>
        <w:t>. For example, maintaining uniformity in particle size is crucial for controlled release and bioavailability, yet difficult to achieve during bulk production.</w:t>
      </w:r>
      <w:r w:rsidR="00FA3248">
        <w:rPr>
          <w:rFonts w:ascii="Times New Roman" w:hAnsi="Times New Roman" w:cs="Times New Roman"/>
        </w:rPr>
        <w:t xml:space="preserve"> </w:t>
      </w:r>
      <w:r w:rsidRPr="00B6219C">
        <w:rPr>
          <w:rFonts w:ascii="Times New Roman" w:hAnsi="Times New Roman" w:cs="Times New Roman"/>
        </w:rPr>
        <w:t xml:space="preserve">These cost and scalability issues limit the accessibility of </w:t>
      </w:r>
      <w:proofErr w:type="spellStart"/>
      <w:r w:rsidRPr="00B6219C">
        <w:rPr>
          <w:rFonts w:ascii="Times New Roman" w:hAnsi="Times New Roman" w:cs="Times New Roman"/>
        </w:rPr>
        <w:t>nano</w:t>
      </w:r>
      <w:proofErr w:type="spellEnd"/>
      <w:r w:rsidRPr="00B6219C">
        <w:rPr>
          <w:rFonts w:ascii="Times New Roman" w:hAnsi="Times New Roman" w:cs="Times New Roman"/>
        </w:rPr>
        <w:t>-enabled products, especially for small- and medium-scale agrochemical companies.</w:t>
      </w:r>
    </w:p>
    <w:p w14:paraId="7AFC79D3"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2. Lack of awareness among farmers and stakeholders</w:t>
      </w:r>
    </w:p>
    <w:p w14:paraId="01B26AA0" w14:textId="73925778" w:rsidR="00AA4D2D" w:rsidRPr="00B6219C" w:rsidRDefault="00AA4D2D" w:rsidP="00651CA6">
      <w:pPr>
        <w:jc w:val="both"/>
        <w:rPr>
          <w:rFonts w:ascii="Times New Roman" w:hAnsi="Times New Roman" w:cs="Times New Roman"/>
        </w:rPr>
      </w:pPr>
      <w:r w:rsidRPr="00B6219C">
        <w:rPr>
          <w:rFonts w:ascii="Times New Roman" w:hAnsi="Times New Roman" w:cs="Times New Roman"/>
        </w:rPr>
        <w:lastRenderedPageBreak/>
        <w:t xml:space="preserve">Successful implementation of nanotechnology in pest management depends on knowledge dissemination among end users. Farmers, extension workers, and pesticide dealers often have limited awareness of nanotechnology’s benefits, application </w:t>
      </w:r>
      <w:r w:rsidR="009F29A7" w:rsidRPr="00B6219C">
        <w:rPr>
          <w:rFonts w:ascii="Times New Roman" w:hAnsi="Times New Roman" w:cs="Times New Roman"/>
        </w:rPr>
        <w:t>methods, or safety precautions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Surveys conducted in various agricultural regions report that less than 20% of farmers have heard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and fewer understand how they differ </w:t>
      </w:r>
      <w:r w:rsidR="009F29A7" w:rsidRPr="00B6219C">
        <w:rPr>
          <w:rFonts w:ascii="Times New Roman" w:hAnsi="Times New Roman" w:cs="Times New Roman"/>
        </w:rPr>
        <w:t>from traditional formulations</w:t>
      </w:r>
      <w:r w:rsidRPr="00B6219C">
        <w:rPr>
          <w:rFonts w:ascii="Times New Roman" w:hAnsi="Times New Roman" w:cs="Times New Roman"/>
        </w:rPr>
        <w:t>. Misapplication or overuse of nanoproducts could reduce effectiveness or increase ecological risks.</w:t>
      </w:r>
      <w:r w:rsidR="00FA3248">
        <w:rPr>
          <w:rFonts w:ascii="Times New Roman" w:hAnsi="Times New Roman" w:cs="Times New Roman"/>
        </w:rPr>
        <w:t xml:space="preserve"> </w:t>
      </w:r>
      <w:r w:rsidRPr="00B6219C">
        <w:rPr>
          <w:rFonts w:ascii="Times New Roman" w:hAnsi="Times New Roman" w:cs="Times New Roman"/>
        </w:rPr>
        <w:t>Bridging this knowledge gap requires training programs, demonstration trials, and clear communication on prop</w:t>
      </w:r>
      <w:r w:rsidR="00A21B22" w:rsidRPr="00B6219C">
        <w:rPr>
          <w:rFonts w:ascii="Times New Roman" w:hAnsi="Times New Roman" w:cs="Times New Roman"/>
        </w:rPr>
        <w:t xml:space="preserve">er usage, storage, and disposal (Haines </w:t>
      </w:r>
      <w:r w:rsidR="00A21B22" w:rsidRPr="00B6219C">
        <w:rPr>
          <w:rFonts w:ascii="Times New Roman" w:hAnsi="Times New Roman" w:cs="Times New Roman"/>
          <w:i/>
        </w:rPr>
        <w:t>et.al.,</w:t>
      </w:r>
      <w:r w:rsidR="00A21B22" w:rsidRPr="00B6219C">
        <w:rPr>
          <w:rFonts w:ascii="Times New Roman" w:hAnsi="Times New Roman" w:cs="Times New Roman"/>
        </w:rPr>
        <w:t xml:space="preserve"> 2004).</w:t>
      </w:r>
    </w:p>
    <w:p w14:paraId="34B12590"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3. Infrastructure requirements in developing regions</w:t>
      </w:r>
    </w:p>
    <w:p w14:paraId="0841F6BD" w14:textId="775A3B87"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Application of </w:t>
      </w:r>
      <w:proofErr w:type="spellStart"/>
      <w:r w:rsidRPr="00B6219C">
        <w:rPr>
          <w:rFonts w:ascii="Times New Roman" w:hAnsi="Times New Roman" w:cs="Times New Roman"/>
        </w:rPr>
        <w:t>nano</w:t>
      </w:r>
      <w:proofErr w:type="spellEnd"/>
      <w:r w:rsidRPr="00B6219C">
        <w:rPr>
          <w:rFonts w:ascii="Times New Roman" w:hAnsi="Times New Roman" w:cs="Times New Roman"/>
        </w:rPr>
        <w:t xml:space="preserve">-based pesticides often demands specific equipment for preparation, storage, and spraying. For instance, </w:t>
      </w:r>
      <w:proofErr w:type="spellStart"/>
      <w:r w:rsidRPr="00B6219C">
        <w:rPr>
          <w:rFonts w:ascii="Times New Roman" w:hAnsi="Times New Roman" w:cs="Times New Roman"/>
        </w:rPr>
        <w:t>nanoemulsions</w:t>
      </w:r>
      <w:proofErr w:type="spellEnd"/>
      <w:r w:rsidRPr="00B6219C">
        <w:rPr>
          <w:rFonts w:ascii="Times New Roman" w:hAnsi="Times New Roman" w:cs="Times New Roman"/>
        </w:rPr>
        <w:t xml:space="preserve"> may require high-pressure homogenizers or </w:t>
      </w:r>
      <w:proofErr w:type="spellStart"/>
      <w:r w:rsidRPr="00B6219C">
        <w:rPr>
          <w:rFonts w:ascii="Times New Roman" w:hAnsi="Times New Roman" w:cs="Times New Roman"/>
        </w:rPr>
        <w:t>ultrasonicators</w:t>
      </w:r>
      <w:proofErr w:type="spellEnd"/>
      <w:r w:rsidRPr="00B6219C">
        <w:rPr>
          <w:rFonts w:ascii="Times New Roman" w:hAnsi="Times New Roman" w:cs="Times New Roman"/>
        </w:rPr>
        <w:t xml:space="preserve"> for formulation. Cold storage facilities might be needed to preserve the stabili</w:t>
      </w:r>
      <w:r w:rsidR="009F29A7" w:rsidRPr="00B6219C">
        <w:rPr>
          <w:rFonts w:ascii="Times New Roman" w:hAnsi="Times New Roman" w:cs="Times New Roman"/>
        </w:rPr>
        <w:t xml:space="preserve">ty of certain </w:t>
      </w:r>
      <w:proofErr w:type="spellStart"/>
      <w:r w:rsidR="009F29A7" w:rsidRPr="00B6219C">
        <w:rPr>
          <w:rFonts w:ascii="Times New Roman" w:hAnsi="Times New Roman" w:cs="Times New Roman"/>
        </w:rPr>
        <w:t>nanoformulations</w:t>
      </w:r>
      <w:proofErr w:type="spellEnd"/>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Limited access to such infrastructure restricts adoption in many regions with underdeveloped agricultural supply chains. Power availability, quality control labs, and regulatory oversight may be insufficient to support large-scale deployment.</w:t>
      </w:r>
      <w:r w:rsidR="00FA3248">
        <w:rPr>
          <w:rFonts w:ascii="Times New Roman" w:hAnsi="Times New Roman" w:cs="Times New Roman"/>
        </w:rPr>
        <w:t xml:space="preserve"> </w:t>
      </w:r>
      <w:r w:rsidRPr="00B6219C">
        <w:rPr>
          <w:rFonts w:ascii="Times New Roman" w:hAnsi="Times New Roman" w:cs="Times New Roman"/>
        </w:rPr>
        <w:t>Building supportive infrastructure and supply networks is essential to ensure that nanotechnology-based pest control solutions are not limited to research trials but reach practical field-level use.</w:t>
      </w:r>
    </w:p>
    <w:p w14:paraId="65A36269"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rPr>
        <w:t>VII. Future Perspectives and Research Needs</w:t>
      </w:r>
    </w:p>
    <w:p w14:paraId="4803475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A. Innovations and Emerging Trends</w:t>
      </w:r>
    </w:p>
    <w:p w14:paraId="5997539E" w14:textId="3C35715D" w:rsidR="00AA4D2D" w:rsidRPr="00B6219C" w:rsidRDefault="00AA4D2D" w:rsidP="00651CA6">
      <w:pPr>
        <w:jc w:val="both"/>
        <w:rPr>
          <w:rFonts w:ascii="Times New Roman" w:hAnsi="Times New Roman" w:cs="Times New Roman"/>
        </w:rPr>
      </w:pPr>
      <w:r w:rsidRPr="00B6219C">
        <w:rPr>
          <w:rFonts w:ascii="Times New Roman" w:hAnsi="Times New Roman" w:cs="Times New Roman"/>
        </w:rPr>
        <w:t>Nanotechnology in pest management is evolving beyond basic nanoparticle formulations into more sophi</w:t>
      </w:r>
      <w:r w:rsidR="00A21B22" w:rsidRPr="00B6219C">
        <w:rPr>
          <w:rFonts w:ascii="Times New Roman" w:hAnsi="Times New Roman" w:cs="Times New Roman"/>
        </w:rPr>
        <w:t xml:space="preserve">sticated and responsive systems (Akhtar </w:t>
      </w:r>
      <w:r w:rsidR="00A21B22" w:rsidRPr="00B6219C">
        <w:rPr>
          <w:rFonts w:ascii="Times New Roman" w:hAnsi="Times New Roman" w:cs="Times New Roman"/>
          <w:i/>
        </w:rPr>
        <w:t>et.al.,</w:t>
      </w:r>
      <w:r w:rsidR="00A21B22" w:rsidRPr="00B6219C">
        <w:rPr>
          <w:rFonts w:ascii="Times New Roman" w:hAnsi="Times New Roman" w:cs="Times New Roman"/>
        </w:rPr>
        <w:t xml:space="preserve"> 2020).</w:t>
      </w:r>
      <w:r w:rsidRPr="00B6219C">
        <w:rPr>
          <w:rFonts w:ascii="Times New Roman" w:hAnsi="Times New Roman" w:cs="Times New Roman"/>
        </w:rPr>
        <w:t xml:space="preserve"> One of the key directions is the development of smart nanocarriers that can respond to environmental triggers such as pH, temperature, or pest-secreted enzymes. These systems release their active ingredients only under specific conditions, ensuring that the pesticide is delivered precisely where and when it is needed. Research on </w:t>
      </w:r>
      <w:proofErr w:type="spellStart"/>
      <w:r w:rsidRPr="00B6219C">
        <w:rPr>
          <w:rFonts w:ascii="Times New Roman" w:hAnsi="Times New Roman" w:cs="Times New Roman"/>
        </w:rPr>
        <w:t>thermoresponsive</w:t>
      </w:r>
      <w:proofErr w:type="spellEnd"/>
      <w:r w:rsidRPr="00B6219C">
        <w:rPr>
          <w:rFonts w:ascii="Times New Roman" w:hAnsi="Times New Roman" w:cs="Times New Roman"/>
        </w:rPr>
        <w:t xml:space="preserve"> polymers loaded with insecticides, for instance, has shown over 90% pest mortality under field-relevant temperature conditions while limiting off-target </w:t>
      </w:r>
      <w:r w:rsidR="009F29A7" w:rsidRPr="00B6219C">
        <w:rPr>
          <w:rFonts w:ascii="Times New Roman" w:hAnsi="Times New Roman" w:cs="Times New Roman"/>
        </w:rPr>
        <w:t>exposure at lower temperatures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Another emerging area is the integration of nanotechnology with gene-editing tools such as CRISPR-Cas systems. Nanoparticles can serve as delivery vehicles for CRISPR reagents into plant cells without requiring DNA-based vectors or traditional transformation techniques. Carbon nanotubes and DNA origami have successfully transported CRISPR-Cas9 into intact plant tissues for genome editing. This combination may enable precise modifications of pest-resistance genes in crops or even gene suppression in insect pests. Though still at the experimental stage, these innovations are expected to redefine pest management strategies by enabling long-term resistance without repeated pesticide use.</w:t>
      </w:r>
    </w:p>
    <w:p w14:paraId="1D6FCACA"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B. Long-term Environmental and Ecotoxicological Studies</w:t>
      </w:r>
    </w:p>
    <w:p w14:paraId="0A55A80D" w14:textId="45A7F597"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Despite the growing interest in </w:t>
      </w:r>
      <w:proofErr w:type="spellStart"/>
      <w:r w:rsidRPr="00B6219C">
        <w:rPr>
          <w:rFonts w:ascii="Times New Roman" w:hAnsi="Times New Roman" w:cs="Times New Roman"/>
        </w:rPr>
        <w:t>nano</w:t>
      </w:r>
      <w:proofErr w:type="spellEnd"/>
      <w:r w:rsidRPr="00B6219C">
        <w:rPr>
          <w:rFonts w:ascii="Times New Roman" w:hAnsi="Times New Roman" w:cs="Times New Roman"/>
        </w:rPr>
        <w:t>-enabled pest management, there remains a significant knowledge gap in understanding the environmental fate and long-term ecolog</w:t>
      </w:r>
      <w:r w:rsidR="00A21B22" w:rsidRPr="00B6219C">
        <w:rPr>
          <w:rFonts w:ascii="Times New Roman" w:hAnsi="Times New Roman" w:cs="Times New Roman"/>
        </w:rPr>
        <w:t xml:space="preserve">ical impact of these materials (Rana </w:t>
      </w:r>
      <w:r w:rsidR="00A21B22" w:rsidRPr="00B6219C">
        <w:rPr>
          <w:rFonts w:ascii="Times New Roman" w:hAnsi="Times New Roman" w:cs="Times New Roman"/>
          <w:i/>
        </w:rPr>
        <w:t>et.al.,</w:t>
      </w:r>
      <w:r w:rsidR="00A21B22" w:rsidRPr="00B6219C">
        <w:rPr>
          <w:rFonts w:ascii="Times New Roman" w:hAnsi="Times New Roman" w:cs="Times New Roman"/>
        </w:rPr>
        <w:t xml:space="preserve"> 2024). </w:t>
      </w:r>
      <w:r w:rsidRPr="00B6219C">
        <w:rPr>
          <w:rFonts w:ascii="Times New Roman" w:hAnsi="Times New Roman" w:cs="Times New Roman"/>
        </w:rPr>
        <w:t>A comprehensive life cycle assessment (LCA) is necessary to evaluate the sustainability of nanomaterials from synthesis to degradation. Many nanomaterials, particularly metals and oxides, exhibit environmental persistence and potential for bioaccumulation. For example, cerium oxide nanoparticles applied to soil have been found to accumulate in plant tissues</w:t>
      </w:r>
      <w:r w:rsidR="009F29A7" w:rsidRPr="00B6219C">
        <w:rPr>
          <w:rFonts w:ascii="Times New Roman" w:hAnsi="Times New Roman" w:cs="Times New Roman"/>
        </w:rPr>
        <w:t>, raising food safety concerns</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Standardized ecotoxicological prot</w:t>
      </w:r>
      <w:r w:rsidR="00A21B22" w:rsidRPr="00B6219C">
        <w:rPr>
          <w:rFonts w:ascii="Times New Roman" w:hAnsi="Times New Roman" w:cs="Times New Roman"/>
        </w:rPr>
        <w:t xml:space="preserve">ocols are still being developed (Alves </w:t>
      </w:r>
      <w:r w:rsidR="00A21B22" w:rsidRPr="00B6219C">
        <w:rPr>
          <w:rFonts w:ascii="Times New Roman" w:hAnsi="Times New Roman" w:cs="Times New Roman"/>
          <w:i/>
        </w:rPr>
        <w:t>et.al.,</w:t>
      </w:r>
      <w:r w:rsidR="00A21B22" w:rsidRPr="00B6219C">
        <w:rPr>
          <w:rFonts w:ascii="Times New Roman" w:hAnsi="Times New Roman" w:cs="Times New Roman"/>
        </w:rPr>
        <w:t xml:space="preserve"> 2016).</w:t>
      </w:r>
      <w:r w:rsidRPr="00B6219C">
        <w:rPr>
          <w:rFonts w:ascii="Times New Roman" w:hAnsi="Times New Roman" w:cs="Times New Roman"/>
        </w:rPr>
        <w:t xml:space="preserve"> Traditional models used for assessing pesticide safety often fail to account for unique nanoparticle characteristics such as size, surface charge, and reactivity. Without such tailored models, it is difficult to predict the real-world risks posed by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to soil organisms, aquatic life, and pollinators. Projects like </w:t>
      </w:r>
      <w:proofErr w:type="spellStart"/>
      <w:r w:rsidRPr="00B6219C">
        <w:rPr>
          <w:rFonts w:ascii="Times New Roman" w:hAnsi="Times New Roman" w:cs="Times New Roman"/>
        </w:rPr>
        <w:t>NANoREG</w:t>
      </w:r>
      <w:proofErr w:type="spellEnd"/>
      <w:r w:rsidRPr="00B6219C">
        <w:rPr>
          <w:rFonts w:ascii="Times New Roman" w:hAnsi="Times New Roman" w:cs="Times New Roman"/>
        </w:rPr>
        <w:t xml:space="preserve"> and OECD-led initiatives are working to establish testing frameworks, but large-s</w:t>
      </w:r>
      <w:r w:rsidR="009F29A7" w:rsidRPr="00B6219C">
        <w:rPr>
          <w:rFonts w:ascii="Times New Roman" w:hAnsi="Times New Roman" w:cs="Times New Roman"/>
        </w:rPr>
        <w:t>cale adoption is still limited</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There is also a growing interest in using artificial intelligence to </w:t>
      </w:r>
      <w:r w:rsidRPr="00B6219C">
        <w:rPr>
          <w:rFonts w:ascii="Times New Roman" w:hAnsi="Times New Roman" w:cs="Times New Roman"/>
        </w:rPr>
        <w:lastRenderedPageBreak/>
        <w:t xml:space="preserve">model the </w:t>
      </w:r>
      <w:proofErr w:type="spellStart"/>
      <w:r w:rsidRPr="00B6219C">
        <w:rPr>
          <w:rFonts w:ascii="Times New Roman" w:hAnsi="Times New Roman" w:cs="Times New Roman"/>
        </w:rPr>
        <w:t>behavior</w:t>
      </w:r>
      <w:proofErr w:type="spellEnd"/>
      <w:r w:rsidRPr="00B6219C">
        <w:rPr>
          <w:rFonts w:ascii="Times New Roman" w:hAnsi="Times New Roman" w:cs="Times New Roman"/>
        </w:rPr>
        <w:t xml:space="preserve"> and environmental impact of </w:t>
      </w:r>
      <w:proofErr w:type="spellStart"/>
      <w:r w:rsidRPr="00B6219C">
        <w:rPr>
          <w:rFonts w:ascii="Times New Roman" w:hAnsi="Times New Roman" w:cs="Times New Roman"/>
        </w:rPr>
        <w:t>nanopesticides</w:t>
      </w:r>
      <w:proofErr w:type="spellEnd"/>
      <w:r w:rsidRPr="00B6219C">
        <w:rPr>
          <w:rFonts w:ascii="Times New Roman" w:hAnsi="Times New Roman" w:cs="Times New Roman"/>
        </w:rPr>
        <w:t xml:space="preserve"> across different ecosystems. These data-driven approaches can help predict potential risks and guide the development of safer formulations.</w:t>
      </w:r>
    </w:p>
    <w:p w14:paraId="131CA117"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C. Policy and Governance</w:t>
      </w:r>
    </w:p>
    <w:p w14:paraId="18DF970E" w14:textId="38E9B630"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governance of nanotechnology in agriculture remains fragmented across global jurisdictions. Regulatory systems in many countries lack specific guidelines for evaluating </w:t>
      </w:r>
      <w:proofErr w:type="spellStart"/>
      <w:r w:rsidRPr="00B6219C">
        <w:rPr>
          <w:rFonts w:ascii="Times New Roman" w:hAnsi="Times New Roman" w:cs="Times New Roman"/>
        </w:rPr>
        <w:t>nanoagrochemicals</w:t>
      </w:r>
      <w:proofErr w:type="spellEnd"/>
      <w:r w:rsidRPr="00B6219C">
        <w:rPr>
          <w:rFonts w:ascii="Times New Roman" w:hAnsi="Times New Roman" w:cs="Times New Roman"/>
        </w:rPr>
        <w:t xml:space="preserve">, which leads to uncertainty among manufacturers and hinders product approvals. While agencies such as the U.S. EPA and the European Food Safety Authority have issued preliminary frameworks, they have yet to mandate </w:t>
      </w:r>
      <w:proofErr w:type="spellStart"/>
      <w:r w:rsidRPr="00B6219C">
        <w:rPr>
          <w:rFonts w:ascii="Times New Roman" w:hAnsi="Times New Roman" w:cs="Times New Roman"/>
        </w:rPr>
        <w:t>nano</w:t>
      </w:r>
      <w:proofErr w:type="spellEnd"/>
      <w:r w:rsidRPr="00B6219C">
        <w:rPr>
          <w:rFonts w:ascii="Times New Roman" w:hAnsi="Times New Roman" w:cs="Times New Roman"/>
        </w:rPr>
        <w:t>-specific testi</w:t>
      </w:r>
      <w:r w:rsidR="009F29A7" w:rsidRPr="00B6219C">
        <w:rPr>
          <w:rFonts w:ascii="Times New Roman" w:hAnsi="Times New Roman" w:cs="Times New Roman"/>
        </w:rPr>
        <w:t>ng for all agricultural inputs</w:t>
      </w:r>
      <w:r w:rsidRPr="00B6219C">
        <w:rPr>
          <w:rFonts w:ascii="Times New Roman" w:hAnsi="Times New Roman" w:cs="Times New Roman"/>
        </w:rPr>
        <w:t>. Harmonized international regulations are urgently needed to support the safe and consistent adoption of nanotechnology in pest management.</w:t>
      </w:r>
      <w:r w:rsidR="00FA3248">
        <w:rPr>
          <w:rFonts w:ascii="Times New Roman" w:hAnsi="Times New Roman" w:cs="Times New Roman"/>
        </w:rPr>
        <w:t xml:space="preserve"> </w:t>
      </w:r>
      <w:r w:rsidRPr="00B6219C">
        <w:rPr>
          <w:rFonts w:ascii="Times New Roman" w:hAnsi="Times New Roman" w:cs="Times New Roman"/>
        </w:rPr>
        <w:t>Efforts are underway to align standards globally, particularly through the work of t</w:t>
      </w:r>
      <w:r w:rsidR="00A21B22" w:rsidRPr="00B6219C">
        <w:rPr>
          <w:rFonts w:ascii="Times New Roman" w:hAnsi="Times New Roman" w:cs="Times New Roman"/>
        </w:rPr>
        <w:t>he OECD and Codex Alimentarius (</w:t>
      </w:r>
      <w:proofErr w:type="spellStart"/>
      <w:r w:rsidR="00A21B22" w:rsidRPr="00B6219C">
        <w:rPr>
          <w:rFonts w:ascii="Times New Roman" w:hAnsi="Times New Roman" w:cs="Times New Roman"/>
        </w:rPr>
        <w:t>Winickoff</w:t>
      </w:r>
      <w:proofErr w:type="spellEnd"/>
      <w:r w:rsidR="00A21B22" w:rsidRPr="00B6219C">
        <w:rPr>
          <w:rFonts w:ascii="Times New Roman" w:hAnsi="Times New Roman" w:cs="Times New Roman"/>
        </w:rPr>
        <w:t xml:space="preserve"> </w:t>
      </w:r>
      <w:r w:rsidR="00A21B22" w:rsidRPr="00B6219C">
        <w:rPr>
          <w:rFonts w:ascii="Times New Roman" w:hAnsi="Times New Roman" w:cs="Times New Roman"/>
          <w:i/>
        </w:rPr>
        <w:t>et.al.,</w:t>
      </w:r>
      <w:r w:rsidR="00A21B22" w:rsidRPr="00B6219C">
        <w:rPr>
          <w:rFonts w:ascii="Times New Roman" w:hAnsi="Times New Roman" w:cs="Times New Roman"/>
        </w:rPr>
        <w:t xml:space="preserve"> 2010). T</w:t>
      </w:r>
      <w:r w:rsidRPr="00B6219C">
        <w:rPr>
          <w:rFonts w:ascii="Times New Roman" w:hAnsi="Times New Roman" w:cs="Times New Roman"/>
        </w:rPr>
        <w:t xml:space="preserve">hese efforts include creating unified definitions of nanomaterials, establishing maximum residue limits (MRLs), and setting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guidelines. Beyond regulation, support for translational research is equally critical. Most innovations in this field are currently confined to the lab due to limited funding for field validation and commercial scaling. Public–private partnerships and targeted grants can accelerate the journey from rese</w:t>
      </w:r>
      <w:r w:rsidR="009F29A7" w:rsidRPr="00B6219C">
        <w:rPr>
          <w:rFonts w:ascii="Times New Roman" w:hAnsi="Times New Roman" w:cs="Times New Roman"/>
        </w:rPr>
        <w:t>arch to market-ready solutions</w:t>
      </w:r>
      <w:r w:rsidRPr="00B6219C">
        <w:rPr>
          <w:rFonts w:ascii="Times New Roman" w:hAnsi="Times New Roman" w:cs="Times New Roman"/>
        </w:rPr>
        <w:t>.</w:t>
      </w:r>
    </w:p>
    <w:p w14:paraId="54B2A71C" w14:textId="77777777" w:rsidR="00AA4D2D" w:rsidRPr="00B6219C" w:rsidRDefault="00AA4D2D" w:rsidP="00651CA6">
      <w:pPr>
        <w:jc w:val="both"/>
        <w:rPr>
          <w:rFonts w:ascii="Times New Roman" w:hAnsi="Times New Roman" w:cs="Times New Roman"/>
          <w:b/>
          <w:bCs/>
        </w:rPr>
      </w:pPr>
      <w:r w:rsidRPr="00B6219C">
        <w:rPr>
          <w:rFonts w:ascii="Times New Roman" w:hAnsi="Times New Roman" w:cs="Times New Roman"/>
          <w:b/>
          <w:bCs/>
          <w:i/>
          <w:iCs/>
        </w:rPr>
        <w:t>D. Education and Stakeholder Engagement</w:t>
      </w:r>
    </w:p>
    <w:p w14:paraId="58792032" w14:textId="4F45D8FE" w:rsidR="00AA4D2D" w:rsidRPr="00B6219C" w:rsidRDefault="00AA4D2D" w:rsidP="00651CA6">
      <w:pPr>
        <w:jc w:val="both"/>
        <w:rPr>
          <w:rFonts w:ascii="Times New Roman" w:hAnsi="Times New Roman" w:cs="Times New Roman"/>
        </w:rPr>
      </w:pPr>
      <w:r w:rsidRPr="00B6219C">
        <w:rPr>
          <w:rFonts w:ascii="Times New Roman" w:hAnsi="Times New Roman" w:cs="Times New Roman"/>
        </w:rPr>
        <w:t xml:space="preserve">The successful integration of nanotechnology into pest management will depend not only on scientific advances but also on human factors such as awareness, training, and acceptance. Farmers and extension workers often lack access to clear information about </w:t>
      </w:r>
      <w:proofErr w:type="spellStart"/>
      <w:r w:rsidRPr="00B6219C">
        <w:rPr>
          <w:rFonts w:ascii="Times New Roman" w:hAnsi="Times New Roman" w:cs="Times New Roman"/>
        </w:rPr>
        <w:t>nanoformulations</w:t>
      </w:r>
      <w:proofErr w:type="spellEnd"/>
      <w:r w:rsidRPr="00B6219C">
        <w:rPr>
          <w:rFonts w:ascii="Times New Roman" w:hAnsi="Times New Roman" w:cs="Times New Roman"/>
        </w:rPr>
        <w:t>—how they differ from conventional pesticides, how they should be applied, and what safety precautions are necessary. Capacity-building efforts through field demonstrations, training modules, and farmer networks are essential to pr</w:t>
      </w:r>
      <w:r w:rsidR="009F29A7" w:rsidRPr="00B6219C">
        <w:rPr>
          <w:rFonts w:ascii="Times New Roman" w:hAnsi="Times New Roman" w:cs="Times New Roman"/>
        </w:rPr>
        <w:t>omote safe and effective usage</w:t>
      </w:r>
      <w:r w:rsidRPr="00B6219C">
        <w:rPr>
          <w:rFonts w:ascii="Times New Roman" w:hAnsi="Times New Roman" w:cs="Times New Roman"/>
        </w:rPr>
        <w:t>.</w:t>
      </w:r>
      <w:r w:rsidR="00FA3248">
        <w:rPr>
          <w:rFonts w:ascii="Times New Roman" w:hAnsi="Times New Roman" w:cs="Times New Roman"/>
        </w:rPr>
        <w:t xml:space="preserve"> </w:t>
      </w:r>
      <w:r w:rsidRPr="00B6219C">
        <w:rPr>
          <w:rFonts w:ascii="Times New Roman" w:hAnsi="Times New Roman" w:cs="Times New Roman"/>
        </w:rPr>
        <w:t xml:space="preserve">Public perception plays an equally influential role. Although </w:t>
      </w:r>
      <w:proofErr w:type="spellStart"/>
      <w:r w:rsidRPr="00B6219C">
        <w:rPr>
          <w:rFonts w:ascii="Times New Roman" w:hAnsi="Times New Roman" w:cs="Times New Roman"/>
        </w:rPr>
        <w:t>nano</w:t>
      </w:r>
      <w:proofErr w:type="spellEnd"/>
      <w:r w:rsidRPr="00B6219C">
        <w:rPr>
          <w:rFonts w:ascii="Times New Roman" w:hAnsi="Times New Roman" w:cs="Times New Roman"/>
        </w:rPr>
        <w:t xml:space="preserve">-enabled products may reduce chemical residues and environmental harm, consumer </w:t>
      </w:r>
      <w:proofErr w:type="spellStart"/>
      <w:r w:rsidRPr="00B6219C">
        <w:rPr>
          <w:rFonts w:ascii="Times New Roman" w:hAnsi="Times New Roman" w:cs="Times New Roman"/>
        </w:rPr>
        <w:t>skepticism</w:t>
      </w:r>
      <w:proofErr w:type="spellEnd"/>
      <w:r w:rsidRPr="00B6219C">
        <w:rPr>
          <w:rFonts w:ascii="Times New Roman" w:hAnsi="Times New Roman" w:cs="Times New Roman"/>
        </w:rPr>
        <w:t xml:space="preserve"> remains high due to limited understanding of nanotechnology in agriculture. Surveys by EFSA have found that many consumers associate “</w:t>
      </w:r>
      <w:proofErr w:type="spellStart"/>
      <w:r w:rsidRPr="00B6219C">
        <w:rPr>
          <w:rFonts w:ascii="Times New Roman" w:hAnsi="Times New Roman" w:cs="Times New Roman"/>
        </w:rPr>
        <w:t>nano</w:t>
      </w:r>
      <w:proofErr w:type="spellEnd"/>
      <w:r w:rsidRPr="00B6219C">
        <w:rPr>
          <w:rFonts w:ascii="Times New Roman" w:hAnsi="Times New Roman" w:cs="Times New Roman"/>
        </w:rPr>
        <w:t>” with risk, reg</w:t>
      </w:r>
      <w:r w:rsidR="009F29A7" w:rsidRPr="00B6219C">
        <w:rPr>
          <w:rFonts w:ascii="Times New Roman" w:hAnsi="Times New Roman" w:cs="Times New Roman"/>
        </w:rPr>
        <w:t>ardless of scientific evidence</w:t>
      </w:r>
      <w:r w:rsidR="00A21B22" w:rsidRPr="00B6219C">
        <w:rPr>
          <w:rFonts w:ascii="Times New Roman" w:hAnsi="Times New Roman" w:cs="Times New Roman"/>
        </w:rPr>
        <w:t xml:space="preserve"> (</w:t>
      </w:r>
      <w:proofErr w:type="spellStart"/>
      <w:r w:rsidR="00A21B22" w:rsidRPr="00B6219C">
        <w:rPr>
          <w:rFonts w:ascii="Times New Roman" w:hAnsi="Times New Roman" w:cs="Times New Roman"/>
        </w:rPr>
        <w:t>Sohal</w:t>
      </w:r>
      <w:proofErr w:type="spellEnd"/>
      <w:r w:rsidR="00A21B22" w:rsidRPr="00B6219C">
        <w:rPr>
          <w:rFonts w:ascii="Times New Roman" w:hAnsi="Times New Roman" w:cs="Times New Roman"/>
        </w:rPr>
        <w:t xml:space="preserve"> </w:t>
      </w:r>
      <w:r w:rsidR="00A21B22" w:rsidRPr="00B6219C">
        <w:rPr>
          <w:rFonts w:ascii="Times New Roman" w:hAnsi="Times New Roman" w:cs="Times New Roman"/>
          <w:i/>
        </w:rPr>
        <w:t>et.al.,</w:t>
      </w:r>
      <w:r w:rsidR="00A21B22" w:rsidRPr="00B6219C">
        <w:rPr>
          <w:rFonts w:ascii="Times New Roman" w:hAnsi="Times New Roman" w:cs="Times New Roman"/>
        </w:rPr>
        <w:t xml:space="preserve"> 2018).</w:t>
      </w:r>
      <w:r w:rsidRPr="00B6219C">
        <w:rPr>
          <w:rFonts w:ascii="Times New Roman" w:hAnsi="Times New Roman" w:cs="Times New Roman"/>
        </w:rPr>
        <w:t xml:space="preserve"> Building trust will require transparent communication, safety assurance through rigorous testing, and open access to data. Educational campaigns, </w:t>
      </w:r>
      <w:proofErr w:type="spellStart"/>
      <w:r w:rsidRPr="00B6219C">
        <w:rPr>
          <w:rFonts w:ascii="Times New Roman" w:hAnsi="Times New Roman" w:cs="Times New Roman"/>
        </w:rPr>
        <w:t>labeling</w:t>
      </w:r>
      <w:proofErr w:type="spellEnd"/>
      <w:r w:rsidRPr="00B6219C">
        <w:rPr>
          <w:rFonts w:ascii="Times New Roman" w:hAnsi="Times New Roman" w:cs="Times New Roman"/>
        </w:rPr>
        <w:t xml:space="preserve"> transparency, and the involvement of consumer advocacy groups in decision-making processes can help bridge this gap.</w:t>
      </w:r>
      <w:r w:rsidR="00FA3248">
        <w:rPr>
          <w:rFonts w:ascii="Times New Roman" w:hAnsi="Times New Roman" w:cs="Times New Roman"/>
        </w:rPr>
        <w:t xml:space="preserve"> </w:t>
      </w:r>
      <w:r w:rsidRPr="00B6219C">
        <w:rPr>
          <w:rFonts w:ascii="Times New Roman" w:hAnsi="Times New Roman" w:cs="Times New Roman"/>
        </w:rPr>
        <w:t>Ultimately, a multidisciplinary approach involving researchers, regulators, industry, farmers, and consumers is needed to unlock the full potential of nanotechnology in pest management while ensuring safety, equity, and sustainability.</w:t>
      </w:r>
    </w:p>
    <w:p w14:paraId="39D4FF32" w14:textId="45A2621D"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Conclusion</w:t>
      </w:r>
    </w:p>
    <w:p w14:paraId="3B4F039F" w14:textId="77777777" w:rsidR="00713878" w:rsidRPr="00B6219C" w:rsidRDefault="00AA4D2D" w:rsidP="00651CA6">
      <w:pPr>
        <w:jc w:val="both"/>
        <w:rPr>
          <w:rFonts w:ascii="Times New Roman" w:hAnsi="Times New Roman" w:cs="Times New Roman"/>
        </w:rPr>
      </w:pPr>
      <w:r w:rsidRPr="00B6219C">
        <w:rPr>
          <w:rFonts w:ascii="Times New Roman" w:hAnsi="Times New Roman" w:cs="Times New Roman"/>
        </w:rPr>
        <w:t>Nanotechnology offers a transformative approach to pest management by enhancing pesticide efficiency, reducing environmental impact, and promoting sustainable agricultural practices. Through innovations such as nanoencapsulation, controlled release, and stimulus-responsive delivery systems, nanotechnology enables precise targeting of pests while minimizing harm to non-target organisms and ecosystems. Studies demonstrate significant reductions in pesticide dosage and application frequency, along with improved crop yields and economic benefits for farmers. Despite its promise, challenges remain, including toxicity concerns, lack of regulatory clarity, high production costs, and limited stakeholder awareness. Addressing these issues through long-term environmental studies, harmonized regulations, public engagement, and capacity-building initiatives will be essential. As research advances and safe implementation frameworks evolve, nanotechnology is poised to become a vital component of integrated pest management strategies and a key enabler of environmentally responsible food production.</w:t>
      </w:r>
    </w:p>
    <w:p w14:paraId="614AB829" w14:textId="019AC436" w:rsidR="00713878" w:rsidRPr="00B6219C" w:rsidRDefault="00713878" w:rsidP="00651CA6">
      <w:pPr>
        <w:jc w:val="both"/>
        <w:rPr>
          <w:rFonts w:ascii="Times New Roman" w:hAnsi="Times New Roman" w:cs="Times New Roman"/>
          <w:b/>
          <w:bCs/>
        </w:rPr>
      </w:pPr>
      <w:r w:rsidRPr="00B6219C">
        <w:rPr>
          <w:rFonts w:ascii="Times New Roman" w:hAnsi="Times New Roman" w:cs="Times New Roman"/>
          <w:b/>
          <w:bCs/>
        </w:rPr>
        <w:t>References</w:t>
      </w:r>
    </w:p>
    <w:p w14:paraId="652ADEA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lastRenderedPageBreak/>
        <w:t xml:space="preserve">Akhtar, I., Iqbal, Z., &amp; </w:t>
      </w:r>
      <w:proofErr w:type="spellStart"/>
      <w:r w:rsidRPr="00B6219C">
        <w:rPr>
          <w:rFonts w:ascii="Times New Roman" w:hAnsi="Times New Roman" w:cs="Times New Roman"/>
          <w:color w:val="222222"/>
          <w:shd w:val="clear" w:color="auto" w:fill="FFFFFF"/>
        </w:rPr>
        <w:t>Saddiqe</w:t>
      </w:r>
      <w:proofErr w:type="spellEnd"/>
      <w:r w:rsidRPr="00B6219C">
        <w:rPr>
          <w:rFonts w:ascii="Times New Roman" w:hAnsi="Times New Roman" w:cs="Times New Roman"/>
          <w:color w:val="222222"/>
          <w:shd w:val="clear" w:color="auto" w:fill="FFFFFF"/>
        </w:rPr>
        <w:t>, Z. (2020). Nanotechnology in pest management. In </w:t>
      </w:r>
      <w:proofErr w:type="spellStart"/>
      <w:r w:rsidRPr="00B6219C">
        <w:rPr>
          <w:rFonts w:ascii="Times New Roman" w:hAnsi="Times New Roman" w:cs="Times New Roman"/>
          <w:i/>
          <w:iCs/>
          <w:color w:val="222222"/>
          <w:shd w:val="clear" w:color="auto" w:fill="FFFFFF"/>
        </w:rPr>
        <w:t>Nanoagronomy</w:t>
      </w:r>
      <w:proofErr w:type="spellEnd"/>
      <w:r w:rsidRPr="00B6219C">
        <w:rPr>
          <w:rFonts w:ascii="Times New Roman" w:hAnsi="Times New Roman" w:cs="Times New Roman"/>
          <w:color w:val="222222"/>
          <w:shd w:val="clear" w:color="auto" w:fill="FFFFFF"/>
        </w:rPr>
        <w:t> (pp. 69-83). Cham: Springer International Publishing.</w:t>
      </w:r>
    </w:p>
    <w:p w14:paraId="38ACF913"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Ali, S., Ahmad, N., Dar, M. A., Manan, S., Rani, A., Alghanem, S. M. S., ... </w:t>
      </w:r>
      <w:r w:rsidRPr="00B6219C">
        <w:rPr>
          <w:rFonts w:ascii="Times New Roman" w:hAnsi="Times New Roman" w:cs="Times New Roman"/>
          <w:color w:val="222222"/>
          <w:shd w:val="clear" w:color="auto" w:fill="FFFFFF"/>
        </w:rPr>
        <w:t>&amp; Zhu, D. (2023). Nano-agrochemicals as substitutes for pesticides: prospects and risks. </w:t>
      </w:r>
      <w:r w:rsidRPr="00B6219C">
        <w:rPr>
          <w:rFonts w:ascii="Times New Roman" w:hAnsi="Times New Roman" w:cs="Times New Roman"/>
          <w:i/>
          <w:iCs/>
          <w:color w:val="222222"/>
          <w:shd w:val="clear" w:color="auto" w:fill="FFFFFF"/>
        </w:rPr>
        <w:t>Plants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(1), 109.</w:t>
      </w:r>
    </w:p>
    <w:p w14:paraId="5EDC1528"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Ali, S., Ahmad, N., Dar, M. A., Manan, S., Rani, A., Alghanem, S. M. S., ... </w:t>
      </w:r>
      <w:r w:rsidRPr="00B6219C">
        <w:rPr>
          <w:rFonts w:ascii="Times New Roman" w:hAnsi="Times New Roman" w:cs="Times New Roman"/>
          <w:color w:val="222222"/>
          <w:shd w:val="clear" w:color="auto" w:fill="FFFFFF"/>
        </w:rPr>
        <w:t>&amp; Zhu, D. (2023). Nano-agrochemicals as substitutes for pesticides: prospects and risks. </w:t>
      </w:r>
      <w:r w:rsidRPr="00B6219C">
        <w:rPr>
          <w:rFonts w:ascii="Times New Roman" w:hAnsi="Times New Roman" w:cs="Times New Roman"/>
          <w:i/>
          <w:iCs/>
          <w:color w:val="222222"/>
          <w:shd w:val="clear" w:color="auto" w:fill="FFFFFF"/>
        </w:rPr>
        <w:t>Plants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(1), 109.</w:t>
      </w:r>
    </w:p>
    <w:p w14:paraId="3C2495C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Alves, P. R. L., &amp; Cardoso, E. J. B. N. (2016). Overview of the standard methods for soil ecotoxicology testing. In </w:t>
      </w:r>
      <w:r w:rsidRPr="00B6219C">
        <w:rPr>
          <w:rFonts w:ascii="Times New Roman" w:hAnsi="Times New Roman" w:cs="Times New Roman"/>
          <w:i/>
          <w:iCs/>
          <w:color w:val="222222"/>
          <w:shd w:val="clear" w:color="auto" w:fill="FFFFFF"/>
        </w:rPr>
        <w:t>Invertebrates-Experimental Models in Toxicity Screening</w:t>
      </w:r>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IntechOpen</w:t>
      </w:r>
      <w:proofErr w:type="spellEnd"/>
      <w:r w:rsidRPr="00B6219C">
        <w:rPr>
          <w:rFonts w:ascii="Times New Roman" w:hAnsi="Times New Roman" w:cs="Times New Roman"/>
          <w:color w:val="222222"/>
          <w:shd w:val="clear" w:color="auto" w:fill="FFFFFF"/>
        </w:rPr>
        <w:t>.</w:t>
      </w:r>
    </w:p>
    <w:p w14:paraId="6292722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Asghar, M. S., Sarwar, Z. M., </w:t>
      </w:r>
      <w:proofErr w:type="spellStart"/>
      <w:r w:rsidRPr="00B6219C">
        <w:rPr>
          <w:rFonts w:ascii="Times New Roman" w:hAnsi="Times New Roman" w:cs="Times New Roman"/>
          <w:color w:val="222222"/>
          <w:shd w:val="clear" w:color="auto" w:fill="FFFFFF"/>
        </w:rPr>
        <w:t>Almadiy</w:t>
      </w:r>
      <w:proofErr w:type="spellEnd"/>
      <w:r w:rsidRPr="00B6219C">
        <w:rPr>
          <w:rFonts w:ascii="Times New Roman" w:hAnsi="Times New Roman" w:cs="Times New Roman"/>
          <w:color w:val="222222"/>
          <w:shd w:val="clear" w:color="auto" w:fill="FFFFFF"/>
        </w:rPr>
        <w:t xml:space="preserve">, A. A., </w:t>
      </w:r>
      <w:proofErr w:type="spellStart"/>
      <w:r w:rsidRPr="00B6219C">
        <w:rPr>
          <w:rFonts w:ascii="Times New Roman" w:hAnsi="Times New Roman" w:cs="Times New Roman"/>
          <w:color w:val="222222"/>
          <w:shd w:val="clear" w:color="auto" w:fill="FFFFFF"/>
        </w:rPr>
        <w:t>Shami</w:t>
      </w:r>
      <w:proofErr w:type="spellEnd"/>
      <w:r w:rsidRPr="00B6219C">
        <w:rPr>
          <w:rFonts w:ascii="Times New Roman" w:hAnsi="Times New Roman" w:cs="Times New Roman"/>
          <w:color w:val="222222"/>
          <w:shd w:val="clear" w:color="auto" w:fill="FFFFFF"/>
        </w:rPr>
        <w:t xml:space="preserve">, A., El </w:t>
      </w:r>
      <w:proofErr w:type="spellStart"/>
      <w:r w:rsidRPr="00B6219C">
        <w:rPr>
          <w:rFonts w:ascii="Times New Roman" w:hAnsi="Times New Roman" w:cs="Times New Roman"/>
          <w:color w:val="222222"/>
          <w:shd w:val="clear" w:color="auto" w:fill="FFFFFF"/>
        </w:rPr>
        <w:t>Hadi</w:t>
      </w:r>
      <w:proofErr w:type="spellEnd"/>
      <w:r w:rsidRPr="00B6219C">
        <w:rPr>
          <w:rFonts w:ascii="Times New Roman" w:hAnsi="Times New Roman" w:cs="Times New Roman"/>
          <w:color w:val="222222"/>
          <w:shd w:val="clear" w:color="auto" w:fill="FFFFFF"/>
        </w:rPr>
        <w:t xml:space="preserve"> Mohamed, R. A., Ahmed, N., ... &amp; Abd Al Galil, F. M. (2022). Toxicological effects of silver and zinc oxide nanoparticles on the biological and life table parameters of </w:t>
      </w:r>
      <w:proofErr w:type="spellStart"/>
      <w:r w:rsidRPr="00B6219C">
        <w:rPr>
          <w:rFonts w:ascii="Times New Roman" w:hAnsi="Times New Roman" w:cs="Times New Roman"/>
          <w:color w:val="222222"/>
          <w:shd w:val="clear" w:color="auto" w:fill="FFFFFF"/>
        </w:rPr>
        <w:t>Helicoverpa</w:t>
      </w:r>
      <w:proofErr w:type="spellEnd"/>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armigera</w:t>
      </w:r>
      <w:proofErr w:type="spellEnd"/>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Noctuidae</w:t>
      </w:r>
      <w:proofErr w:type="spellEnd"/>
      <w:r w:rsidRPr="00B6219C">
        <w:rPr>
          <w:rFonts w:ascii="Times New Roman" w:hAnsi="Times New Roman" w:cs="Times New Roman"/>
          <w:color w:val="222222"/>
          <w:shd w:val="clear" w:color="auto" w:fill="FFFFFF"/>
        </w:rPr>
        <w:t>: Lepidoptera). </w:t>
      </w:r>
      <w:r w:rsidRPr="00B6219C">
        <w:rPr>
          <w:rFonts w:ascii="Times New Roman" w:hAnsi="Times New Roman" w:cs="Times New Roman"/>
          <w:i/>
          <w:iCs/>
          <w:color w:val="222222"/>
          <w:shd w:val="clear" w:color="auto" w:fill="FFFFFF"/>
        </w:rPr>
        <w:t>Agriculture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12</w:t>
      </w:r>
      <w:r w:rsidRPr="00B6219C">
        <w:rPr>
          <w:rFonts w:ascii="Times New Roman" w:hAnsi="Times New Roman" w:cs="Times New Roman"/>
          <w:color w:val="222222"/>
          <w:shd w:val="clear" w:color="auto" w:fill="FFFFFF"/>
        </w:rPr>
        <w:t>(10), 1744.</w:t>
      </w:r>
    </w:p>
    <w:p w14:paraId="2732C00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Aswathi, V. P., Meera, S., Maria, C. A., &amp; Nidhin, M. (2023). </w:t>
      </w:r>
      <w:r w:rsidRPr="00B6219C">
        <w:rPr>
          <w:rFonts w:ascii="Times New Roman" w:hAnsi="Times New Roman" w:cs="Times New Roman"/>
          <w:color w:val="222222"/>
          <w:shd w:val="clear" w:color="auto" w:fill="FFFFFF"/>
        </w:rPr>
        <w:t>Green synthesis of nanoparticles from biodegradable waste extracts and their applications: a critical review. </w:t>
      </w:r>
      <w:r w:rsidRPr="00B6219C">
        <w:rPr>
          <w:rFonts w:ascii="Times New Roman" w:hAnsi="Times New Roman" w:cs="Times New Roman"/>
          <w:i/>
          <w:iCs/>
          <w:color w:val="222222"/>
          <w:shd w:val="clear" w:color="auto" w:fill="FFFFFF"/>
        </w:rPr>
        <w:t>Nanotechnology for Environmental Engineering</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8</w:t>
      </w:r>
      <w:r w:rsidRPr="00B6219C">
        <w:rPr>
          <w:rFonts w:ascii="Times New Roman" w:hAnsi="Times New Roman" w:cs="Times New Roman"/>
          <w:color w:val="222222"/>
          <w:shd w:val="clear" w:color="auto" w:fill="FFFFFF"/>
        </w:rPr>
        <w:t>(2), 377-397.</w:t>
      </w:r>
    </w:p>
    <w:p w14:paraId="60FD8F4D"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Bailey, G. W., Swank Jr, R. R., &amp; Nicholson, H. P. (1974). Predicting pesticide runoff from agricultural land: a conceptual model. </w:t>
      </w:r>
      <w:r w:rsidRPr="00B6219C">
        <w:rPr>
          <w:rFonts w:ascii="Times New Roman" w:hAnsi="Times New Roman" w:cs="Times New Roman"/>
          <w:i/>
          <w:iCs/>
          <w:color w:val="222222"/>
          <w:shd w:val="clear" w:color="auto" w:fill="FFFFFF"/>
        </w:rPr>
        <w:t>Journal of environmental quality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w:t>
      </w:r>
      <w:r w:rsidRPr="00B6219C">
        <w:rPr>
          <w:rFonts w:ascii="Times New Roman" w:hAnsi="Times New Roman" w:cs="Times New Roman"/>
          <w:color w:val="222222"/>
          <w:shd w:val="clear" w:color="auto" w:fill="FFFFFF"/>
        </w:rPr>
        <w:t>(2), 95-102.</w:t>
      </w:r>
    </w:p>
    <w:p w14:paraId="7A6F771A"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Bakand</w:t>
      </w:r>
      <w:proofErr w:type="spellEnd"/>
      <w:r w:rsidRPr="00B6219C">
        <w:rPr>
          <w:rFonts w:ascii="Times New Roman" w:hAnsi="Times New Roman" w:cs="Times New Roman"/>
          <w:color w:val="222222"/>
          <w:shd w:val="clear" w:color="auto" w:fill="FFFFFF"/>
        </w:rPr>
        <w:t>, S., Winder, C., Khalil, C., &amp; Hayes, A. (2005). Toxicity assessment of industrial chemicals and airborne contaminants: transition from in vivo to in vitro test methods: a review. </w:t>
      </w:r>
      <w:r w:rsidRPr="00B6219C">
        <w:rPr>
          <w:rFonts w:ascii="Times New Roman" w:hAnsi="Times New Roman" w:cs="Times New Roman"/>
          <w:i/>
          <w:iCs/>
          <w:color w:val="222222"/>
          <w:shd w:val="clear" w:color="auto" w:fill="FFFFFF"/>
        </w:rPr>
        <w:t>Inhalation toxicology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17</w:t>
      </w:r>
      <w:r w:rsidRPr="00B6219C">
        <w:rPr>
          <w:rFonts w:ascii="Times New Roman" w:hAnsi="Times New Roman" w:cs="Times New Roman"/>
          <w:color w:val="222222"/>
          <w:shd w:val="clear" w:color="auto" w:fill="FFFFFF"/>
        </w:rPr>
        <w:t>(13), 775-787.</w:t>
      </w:r>
    </w:p>
    <w:p w14:paraId="2139237F"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Banwo</w:t>
      </w:r>
      <w:proofErr w:type="spellEnd"/>
      <w:r w:rsidRPr="00B6219C">
        <w:rPr>
          <w:rFonts w:ascii="Times New Roman" w:hAnsi="Times New Roman" w:cs="Times New Roman"/>
          <w:color w:val="222222"/>
          <w:shd w:val="clear" w:color="auto" w:fill="FFFFFF"/>
        </w:rPr>
        <w:t xml:space="preserve">, O. O., &amp; </w:t>
      </w:r>
      <w:proofErr w:type="spellStart"/>
      <w:r w:rsidRPr="00B6219C">
        <w:rPr>
          <w:rFonts w:ascii="Times New Roman" w:hAnsi="Times New Roman" w:cs="Times New Roman"/>
          <w:color w:val="222222"/>
          <w:shd w:val="clear" w:color="auto" w:fill="FFFFFF"/>
        </w:rPr>
        <w:t>Adamu</w:t>
      </w:r>
      <w:proofErr w:type="spellEnd"/>
      <w:r w:rsidRPr="00B6219C">
        <w:rPr>
          <w:rFonts w:ascii="Times New Roman" w:hAnsi="Times New Roman" w:cs="Times New Roman"/>
          <w:color w:val="222222"/>
          <w:shd w:val="clear" w:color="auto" w:fill="FFFFFF"/>
        </w:rPr>
        <w:t xml:space="preserve">, R. S. (2003). Insect pest management in African agriculture: Challenges in the current </w:t>
      </w:r>
      <w:proofErr w:type="spellStart"/>
      <w:r w:rsidRPr="00B6219C">
        <w:rPr>
          <w:rFonts w:ascii="Times New Roman" w:hAnsi="Times New Roman" w:cs="Times New Roman"/>
          <w:color w:val="222222"/>
          <w:shd w:val="clear" w:color="auto" w:fill="FFFFFF"/>
        </w:rPr>
        <w:t>millenium</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Archives of Phytopathology and plant Protection</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36</w:t>
      </w:r>
      <w:r w:rsidRPr="00B6219C">
        <w:rPr>
          <w:rFonts w:ascii="Times New Roman" w:hAnsi="Times New Roman" w:cs="Times New Roman"/>
          <w:color w:val="222222"/>
          <w:shd w:val="clear" w:color="auto" w:fill="FFFFFF"/>
        </w:rPr>
        <w:t>(1), 59-68.</w:t>
      </w:r>
    </w:p>
    <w:p w14:paraId="28138D2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Bihal</w:t>
      </w:r>
      <w:proofErr w:type="spellEnd"/>
      <w:r w:rsidRPr="00B6219C">
        <w:rPr>
          <w:rFonts w:ascii="Times New Roman" w:hAnsi="Times New Roman" w:cs="Times New Roman"/>
          <w:color w:val="222222"/>
          <w:shd w:val="clear" w:color="auto" w:fill="FFFFFF"/>
        </w:rPr>
        <w:t>, R., Al-</w:t>
      </w:r>
      <w:proofErr w:type="spellStart"/>
      <w:r w:rsidRPr="00B6219C">
        <w:rPr>
          <w:rFonts w:ascii="Times New Roman" w:hAnsi="Times New Roman" w:cs="Times New Roman"/>
          <w:color w:val="222222"/>
          <w:shd w:val="clear" w:color="auto" w:fill="FFFFFF"/>
        </w:rPr>
        <w:t>Khayri</w:t>
      </w:r>
      <w:proofErr w:type="spellEnd"/>
      <w:r w:rsidRPr="00B6219C">
        <w:rPr>
          <w:rFonts w:ascii="Times New Roman" w:hAnsi="Times New Roman" w:cs="Times New Roman"/>
          <w:color w:val="222222"/>
          <w:shd w:val="clear" w:color="auto" w:fill="FFFFFF"/>
        </w:rPr>
        <w:t xml:space="preserve">, J. M., Banu, A. N., </w:t>
      </w:r>
      <w:proofErr w:type="spellStart"/>
      <w:r w:rsidRPr="00B6219C">
        <w:rPr>
          <w:rFonts w:ascii="Times New Roman" w:hAnsi="Times New Roman" w:cs="Times New Roman"/>
          <w:color w:val="222222"/>
          <w:shd w:val="clear" w:color="auto" w:fill="FFFFFF"/>
        </w:rPr>
        <w:t>Kudesia</w:t>
      </w:r>
      <w:proofErr w:type="spellEnd"/>
      <w:r w:rsidRPr="00B6219C">
        <w:rPr>
          <w:rFonts w:ascii="Times New Roman" w:hAnsi="Times New Roman" w:cs="Times New Roman"/>
          <w:color w:val="222222"/>
          <w:shd w:val="clear" w:color="auto" w:fill="FFFFFF"/>
        </w:rPr>
        <w:t>, N., Ahmed, F. K., Sarkar, R., ... &amp; Abd-</w:t>
      </w:r>
      <w:proofErr w:type="spellStart"/>
      <w:r w:rsidRPr="00B6219C">
        <w:rPr>
          <w:rFonts w:ascii="Times New Roman" w:hAnsi="Times New Roman" w:cs="Times New Roman"/>
          <w:color w:val="222222"/>
          <w:shd w:val="clear" w:color="auto" w:fill="FFFFFF"/>
        </w:rPr>
        <w:t>Elsalam</w:t>
      </w:r>
      <w:proofErr w:type="spellEnd"/>
      <w:r w:rsidRPr="00B6219C">
        <w:rPr>
          <w:rFonts w:ascii="Times New Roman" w:hAnsi="Times New Roman" w:cs="Times New Roman"/>
          <w:color w:val="222222"/>
          <w:shd w:val="clear" w:color="auto" w:fill="FFFFFF"/>
        </w:rPr>
        <w:t xml:space="preserve">, K. A. (2023). Entomopathogenic fungi: An eco-friendly synthesis of sustainable nanoparticles and their </w:t>
      </w:r>
      <w:proofErr w:type="spellStart"/>
      <w:r w:rsidRPr="00B6219C">
        <w:rPr>
          <w:rFonts w:ascii="Times New Roman" w:hAnsi="Times New Roman" w:cs="Times New Roman"/>
          <w:color w:val="222222"/>
          <w:shd w:val="clear" w:color="auto" w:fill="FFFFFF"/>
        </w:rPr>
        <w:t>nanopesticide</w:t>
      </w:r>
      <w:proofErr w:type="spellEnd"/>
      <w:r w:rsidRPr="00B6219C">
        <w:rPr>
          <w:rFonts w:ascii="Times New Roman" w:hAnsi="Times New Roman" w:cs="Times New Roman"/>
          <w:color w:val="222222"/>
          <w:shd w:val="clear" w:color="auto" w:fill="FFFFFF"/>
        </w:rPr>
        <w:t xml:space="preserve"> properties. </w:t>
      </w:r>
      <w:r w:rsidRPr="00B6219C">
        <w:rPr>
          <w:rFonts w:ascii="Times New Roman" w:hAnsi="Times New Roman" w:cs="Times New Roman"/>
          <w:i/>
          <w:iCs/>
          <w:color w:val="222222"/>
          <w:shd w:val="clear" w:color="auto" w:fill="FFFFFF"/>
        </w:rPr>
        <w:t>Microorganisms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11</w:t>
      </w:r>
      <w:r w:rsidRPr="00B6219C">
        <w:rPr>
          <w:rFonts w:ascii="Times New Roman" w:hAnsi="Times New Roman" w:cs="Times New Roman"/>
          <w:color w:val="222222"/>
          <w:shd w:val="clear" w:color="auto" w:fill="FFFFFF"/>
        </w:rPr>
        <w:t>(6), 1617.</w:t>
      </w:r>
    </w:p>
    <w:p w14:paraId="111A54EE"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Buzea</w:t>
      </w:r>
      <w:proofErr w:type="spellEnd"/>
      <w:r w:rsidRPr="00B6219C">
        <w:rPr>
          <w:rFonts w:ascii="Times New Roman" w:hAnsi="Times New Roman" w:cs="Times New Roman"/>
          <w:color w:val="222222"/>
          <w:shd w:val="clear" w:color="auto" w:fill="FFFFFF"/>
        </w:rPr>
        <w:t>, C., &amp; Pacheco, I. (2016). Nanomaterials and their classification. In </w:t>
      </w:r>
      <w:r w:rsidRPr="00B6219C">
        <w:rPr>
          <w:rFonts w:ascii="Times New Roman" w:hAnsi="Times New Roman" w:cs="Times New Roman"/>
          <w:i/>
          <w:iCs/>
          <w:color w:val="222222"/>
          <w:shd w:val="clear" w:color="auto" w:fill="FFFFFF"/>
        </w:rPr>
        <w:t>EMR/ESR/EPR spectroscopy for characterization of nanomaterials</w:t>
      </w:r>
      <w:r w:rsidRPr="00B6219C">
        <w:rPr>
          <w:rFonts w:ascii="Times New Roman" w:hAnsi="Times New Roman" w:cs="Times New Roman"/>
          <w:color w:val="222222"/>
          <w:shd w:val="clear" w:color="auto" w:fill="FFFFFF"/>
        </w:rPr>
        <w:t> (pp. 3-45). New Delhi: Springer India.</w:t>
      </w:r>
    </w:p>
    <w:p w14:paraId="3A38E07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Devi, L., Kushwaha, P., Ansari, T. M., Kumar, A., &amp; Rao, A. (2024). </w:t>
      </w:r>
      <w:r w:rsidRPr="00B6219C">
        <w:rPr>
          <w:rFonts w:ascii="Times New Roman" w:hAnsi="Times New Roman" w:cs="Times New Roman"/>
          <w:color w:val="222222"/>
          <w:shd w:val="clear" w:color="auto" w:fill="FFFFFF"/>
        </w:rPr>
        <w:t>Recent trends in biologically synthesized metal nanoparticles and their biomedical applications: a review. </w:t>
      </w:r>
      <w:r w:rsidRPr="00B6219C">
        <w:rPr>
          <w:rFonts w:ascii="Times New Roman" w:hAnsi="Times New Roman" w:cs="Times New Roman"/>
          <w:i/>
          <w:iCs/>
          <w:color w:val="222222"/>
          <w:shd w:val="clear" w:color="auto" w:fill="FFFFFF"/>
        </w:rPr>
        <w:t>Biological Trace Element Research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202</w:t>
      </w:r>
      <w:r w:rsidRPr="00B6219C">
        <w:rPr>
          <w:rFonts w:ascii="Times New Roman" w:hAnsi="Times New Roman" w:cs="Times New Roman"/>
          <w:color w:val="222222"/>
          <w:shd w:val="clear" w:color="auto" w:fill="FFFFFF"/>
        </w:rPr>
        <w:t>(7), 3383-3399.</w:t>
      </w:r>
    </w:p>
    <w:p w14:paraId="3307087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Duan</w:t>
      </w:r>
      <w:proofErr w:type="spellEnd"/>
      <w:r w:rsidRPr="00B6219C">
        <w:rPr>
          <w:rFonts w:ascii="Times New Roman" w:hAnsi="Times New Roman" w:cs="Times New Roman"/>
          <w:color w:val="222222"/>
          <w:shd w:val="clear" w:color="auto" w:fill="FFFFFF"/>
        </w:rPr>
        <w:t>, H., Wang, D., &amp; Li, Y. (2015). Green chemistry for nanoparticle synthesis. </w:t>
      </w:r>
      <w:r w:rsidRPr="00B6219C">
        <w:rPr>
          <w:rFonts w:ascii="Times New Roman" w:hAnsi="Times New Roman" w:cs="Times New Roman"/>
          <w:i/>
          <w:iCs/>
          <w:color w:val="222222"/>
          <w:shd w:val="clear" w:color="auto" w:fill="FFFFFF"/>
        </w:rPr>
        <w:t>Chemical Society Reviews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44</w:t>
      </w:r>
      <w:r w:rsidRPr="00B6219C">
        <w:rPr>
          <w:rFonts w:ascii="Times New Roman" w:hAnsi="Times New Roman" w:cs="Times New Roman"/>
          <w:color w:val="222222"/>
          <w:shd w:val="clear" w:color="auto" w:fill="FFFFFF"/>
        </w:rPr>
        <w:t>(16), 5778-5792.</w:t>
      </w:r>
    </w:p>
    <w:p w14:paraId="2FDBDC8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Etafa</w:t>
      </w:r>
      <w:proofErr w:type="spellEnd"/>
      <w:r w:rsidRPr="00B6219C">
        <w:rPr>
          <w:rFonts w:ascii="Times New Roman" w:hAnsi="Times New Roman" w:cs="Times New Roman"/>
          <w:color w:val="222222"/>
          <w:shd w:val="clear" w:color="auto" w:fill="FFFFFF"/>
        </w:rPr>
        <w:t xml:space="preserve">, Y., </w:t>
      </w:r>
      <w:proofErr w:type="spellStart"/>
      <w:r w:rsidRPr="00B6219C">
        <w:rPr>
          <w:rFonts w:ascii="Times New Roman" w:hAnsi="Times New Roman" w:cs="Times New Roman"/>
          <w:color w:val="222222"/>
          <w:shd w:val="clear" w:color="auto" w:fill="FFFFFF"/>
        </w:rPr>
        <w:t>Elangovan</w:t>
      </w:r>
      <w:proofErr w:type="spellEnd"/>
      <w:r w:rsidRPr="00B6219C">
        <w:rPr>
          <w:rFonts w:ascii="Times New Roman" w:hAnsi="Times New Roman" w:cs="Times New Roman"/>
          <w:color w:val="222222"/>
          <w:shd w:val="clear" w:color="auto" w:fill="FFFFFF"/>
        </w:rPr>
        <w:t xml:space="preserve">, S., </w:t>
      </w:r>
      <w:proofErr w:type="spellStart"/>
      <w:r w:rsidRPr="00B6219C">
        <w:rPr>
          <w:rFonts w:ascii="Times New Roman" w:hAnsi="Times New Roman" w:cs="Times New Roman"/>
          <w:color w:val="222222"/>
          <w:shd w:val="clear" w:color="auto" w:fill="FFFFFF"/>
        </w:rPr>
        <w:t>Legesse</w:t>
      </w:r>
      <w:proofErr w:type="spellEnd"/>
      <w:r w:rsidRPr="00B6219C">
        <w:rPr>
          <w:rFonts w:ascii="Times New Roman" w:hAnsi="Times New Roman" w:cs="Times New Roman"/>
          <w:color w:val="222222"/>
          <w:shd w:val="clear" w:color="auto" w:fill="FFFFFF"/>
        </w:rPr>
        <w:t xml:space="preserve">, K., &amp; </w:t>
      </w:r>
      <w:proofErr w:type="spellStart"/>
      <w:r w:rsidRPr="00B6219C">
        <w:rPr>
          <w:rFonts w:ascii="Times New Roman" w:hAnsi="Times New Roman" w:cs="Times New Roman"/>
          <w:color w:val="222222"/>
          <w:shd w:val="clear" w:color="auto" w:fill="FFFFFF"/>
        </w:rPr>
        <w:t>Chewaka</w:t>
      </w:r>
      <w:proofErr w:type="spellEnd"/>
      <w:r w:rsidRPr="00B6219C">
        <w:rPr>
          <w:rFonts w:ascii="Times New Roman" w:hAnsi="Times New Roman" w:cs="Times New Roman"/>
          <w:color w:val="222222"/>
          <w:shd w:val="clear" w:color="auto" w:fill="FFFFFF"/>
        </w:rPr>
        <w:t>, M. (2025). Synthesis and fabrication techniques for nanomaterials. In </w:t>
      </w:r>
      <w:r w:rsidRPr="00B6219C">
        <w:rPr>
          <w:rFonts w:ascii="Times New Roman" w:hAnsi="Times New Roman" w:cs="Times New Roman"/>
          <w:i/>
          <w:iCs/>
          <w:color w:val="222222"/>
          <w:shd w:val="clear" w:color="auto" w:fill="FFFFFF"/>
        </w:rPr>
        <w:t>Exploring Nanomaterial Synthesis, Characterization, and Applications</w:t>
      </w:r>
      <w:r w:rsidRPr="00B6219C">
        <w:rPr>
          <w:rFonts w:ascii="Times New Roman" w:hAnsi="Times New Roman" w:cs="Times New Roman"/>
          <w:color w:val="222222"/>
          <w:shd w:val="clear" w:color="auto" w:fill="FFFFFF"/>
        </w:rPr>
        <w:t> (pp. 241-266). IGI Global.</w:t>
      </w:r>
    </w:p>
    <w:p w14:paraId="20A6E13C"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Gahukar</w:t>
      </w:r>
      <w:proofErr w:type="spellEnd"/>
      <w:r w:rsidRPr="00B6219C">
        <w:rPr>
          <w:rFonts w:ascii="Times New Roman" w:hAnsi="Times New Roman" w:cs="Times New Roman"/>
          <w:color w:val="222222"/>
          <w:shd w:val="clear" w:color="auto" w:fill="FFFFFF"/>
        </w:rPr>
        <w:t xml:space="preserve">, R. T., &amp; Das, R. K. (2020). Plant-derived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xml:space="preserve"> for agricultural pest control: challenges and prospects. </w:t>
      </w:r>
      <w:r w:rsidRPr="00B6219C">
        <w:rPr>
          <w:rFonts w:ascii="Times New Roman" w:hAnsi="Times New Roman" w:cs="Times New Roman"/>
          <w:i/>
          <w:iCs/>
          <w:color w:val="222222"/>
          <w:shd w:val="clear" w:color="auto" w:fill="FFFFFF"/>
        </w:rPr>
        <w:t>Nanotechnology for Environmental Engineering</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w:t>
      </w:r>
      <w:r w:rsidRPr="00B6219C">
        <w:rPr>
          <w:rFonts w:ascii="Times New Roman" w:hAnsi="Times New Roman" w:cs="Times New Roman"/>
          <w:color w:val="222222"/>
          <w:shd w:val="clear" w:color="auto" w:fill="FFFFFF"/>
        </w:rPr>
        <w:t>(1), 3.</w:t>
      </w:r>
    </w:p>
    <w:p w14:paraId="3D1B804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Gulia</w:t>
      </w:r>
      <w:proofErr w:type="spellEnd"/>
      <w:r w:rsidRPr="00B6219C">
        <w:rPr>
          <w:rFonts w:ascii="Times New Roman" w:hAnsi="Times New Roman" w:cs="Times New Roman"/>
          <w:color w:val="222222"/>
          <w:shd w:val="clear" w:color="auto" w:fill="FFFFFF"/>
        </w:rPr>
        <w:t xml:space="preserve">, V., </w:t>
      </w:r>
      <w:proofErr w:type="spellStart"/>
      <w:r w:rsidRPr="00B6219C">
        <w:rPr>
          <w:rFonts w:ascii="Times New Roman" w:hAnsi="Times New Roman" w:cs="Times New Roman"/>
          <w:color w:val="222222"/>
          <w:shd w:val="clear" w:color="auto" w:fill="FFFFFF"/>
        </w:rPr>
        <w:t>Dhull</w:t>
      </w:r>
      <w:proofErr w:type="spellEnd"/>
      <w:r w:rsidRPr="00B6219C">
        <w:rPr>
          <w:rFonts w:ascii="Times New Roman" w:hAnsi="Times New Roman" w:cs="Times New Roman"/>
          <w:color w:val="222222"/>
          <w:shd w:val="clear" w:color="auto" w:fill="FFFFFF"/>
        </w:rPr>
        <w:t xml:space="preserve">, S. S., Kamboj, H., Kumar, S., Deepali, </w:t>
      </w:r>
      <w:proofErr w:type="spellStart"/>
      <w:r w:rsidRPr="00B6219C">
        <w:rPr>
          <w:rFonts w:ascii="Times New Roman" w:hAnsi="Times New Roman" w:cs="Times New Roman"/>
          <w:color w:val="222222"/>
          <w:shd w:val="clear" w:color="auto" w:fill="FFFFFF"/>
        </w:rPr>
        <w:t>Dhanda</w:t>
      </w:r>
      <w:proofErr w:type="spellEnd"/>
      <w:r w:rsidRPr="00B6219C">
        <w:rPr>
          <w:rFonts w:ascii="Times New Roman" w:hAnsi="Times New Roman" w:cs="Times New Roman"/>
          <w:color w:val="222222"/>
          <w:shd w:val="clear" w:color="auto" w:fill="FFFFFF"/>
        </w:rPr>
        <w:t xml:space="preserve">, N., &amp; Rani, J. (2025). Pushing limits: integrating smart </w:t>
      </w:r>
      <w:proofErr w:type="spellStart"/>
      <w:r w:rsidRPr="00B6219C">
        <w:rPr>
          <w:rFonts w:ascii="Times New Roman" w:hAnsi="Times New Roman" w:cs="Times New Roman"/>
          <w:color w:val="222222"/>
          <w:shd w:val="clear" w:color="auto" w:fill="FFFFFF"/>
        </w:rPr>
        <w:t>nanosensors</w:t>
      </w:r>
      <w:proofErr w:type="spellEnd"/>
      <w:r w:rsidRPr="00B6219C">
        <w:rPr>
          <w:rFonts w:ascii="Times New Roman" w:hAnsi="Times New Roman" w:cs="Times New Roman"/>
          <w:color w:val="222222"/>
          <w:shd w:val="clear" w:color="auto" w:fill="FFFFFF"/>
        </w:rPr>
        <w:t xml:space="preserve"> and the Internet of Things in agriculture. </w:t>
      </w:r>
      <w:proofErr w:type="spellStart"/>
      <w:r w:rsidRPr="00B6219C">
        <w:rPr>
          <w:rFonts w:ascii="Times New Roman" w:hAnsi="Times New Roman" w:cs="Times New Roman"/>
          <w:i/>
          <w:iCs/>
          <w:color w:val="222222"/>
          <w:shd w:val="clear" w:color="auto" w:fill="FFFFFF"/>
        </w:rPr>
        <w:t>Rendiconti</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Lincei</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Scienze</w:t>
      </w:r>
      <w:proofErr w:type="spellEnd"/>
      <w:r w:rsidRPr="00B6219C">
        <w:rPr>
          <w:rFonts w:ascii="Times New Roman" w:hAnsi="Times New Roman" w:cs="Times New Roman"/>
          <w:i/>
          <w:iCs/>
          <w:color w:val="222222"/>
          <w:shd w:val="clear" w:color="auto" w:fill="FFFFFF"/>
        </w:rPr>
        <w:t xml:space="preserve"> </w:t>
      </w:r>
      <w:proofErr w:type="spellStart"/>
      <w:r w:rsidRPr="00B6219C">
        <w:rPr>
          <w:rFonts w:ascii="Times New Roman" w:hAnsi="Times New Roman" w:cs="Times New Roman"/>
          <w:i/>
          <w:iCs/>
          <w:color w:val="222222"/>
          <w:shd w:val="clear" w:color="auto" w:fill="FFFFFF"/>
        </w:rPr>
        <w:t>Fisiche</w:t>
      </w:r>
      <w:proofErr w:type="spellEnd"/>
      <w:r w:rsidRPr="00B6219C">
        <w:rPr>
          <w:rFonts w:ascii="Times New Roman" w:hAnsi="Times New Roman" w:cs="Times New Roman"/>
          <w:i/>
          <w:iCs/>
          <w:color w:val="222222"/>
          <w:shd w:val="clear" w:color="auto" w:fill="FFFFFF"/>
        </w:rPr>
        <w:t xml:space="preserve"> e </w:t>
      </w:r>
      <w:proofErr w:type="spellStart"/>
      <w:r w:rsidRPr="00B6219C">
        <w:rPr>
          <w:rFonts w:ascii="Times New Roman" w:hAnsi="Times New Roman" w:cs="Times New Roman"/>
          <w:i/>
          <w:iCs/>
          <w:color w:val="222222"/>
          <w:shd w:val="clear" w:color="auto" w:fill="FFFFFF"/>
        </w:rPr>
        <w:t>Naturali</w:t>
      </w:r>
      <w:proofErr w:type="spellEnd"/>
      <w:r w:rsidRPr="00B6219C">
        <w:rPr>
          <w:rFonts w:ascii="Times New Roman" w:hAnsi="Times New Roman" w:cs="Times New Roman"/>
          <w:color w:val="222222"/>
          <w:shd w:val="clear" w:color="auto" w:fill="FFFFFF"/>
        </w:rPr>
        <w:t>, 1-19.</w:t>
      </w:r>
    </w:p>
    <w:p w14:paraId="6314261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Haines, A., Kuruvilla, S., &amp; Borchert, M. (2004). </w:t>
      </w:r>
      <w:r w:rsidRPr="00B6219C">
        <w:rPr>
          <w:rFonts w:ascii="Times New Roman" w:hAnsi="Times New Roman" w:cs="Times New Roman"/>
          <w:color w:val="222222"/>
          <w:shd w:val="clear" w:color="auto" w:fill="FFFFFF"/>
        </w:rPr>
        <w:t>Bridging the implementation gap between knowledge and action for health. </w:t>
      </w:r>
      <w:r w:rsidRPr="00B6219C">
        <w:rPr>
          <w:rFonts w:ascii="Times New Roman" w:hAnsi="Times New Roman" w:cs="Times New Roman"/>
          <w:i/>
          <w:iCs/>
          <w:color w:val="222222"/>
          <w:shd w:val="clear" w:color="auto" w:fill="FFFFFF"/>
        </w:rPr>
        <w:t>Bulletin of the World Health Organization</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82</w:t>
      </w:r>
      <w:r w:rsidRPr="00B6219C">
        <w:rPr>
          <w:rFonts w:ascii="Times New Roman" w:hAnsi="Times New Roman" w:cs="Times New Roman"/>
          <w:color w:val="222222"/>
          <w:shd w:val="clear" w:color="auto" w:fill="FFFFFF"/>
        </w:rPr>
        <w:t>(10), 724-731.</w:t>
      </w:r>
    </w:p>
    <w:p w14:paraId="1705159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Hawkins, N. J., Bass, C., Dixon, A., &amp; Neve, P. (2019). The evolutionary origins of pesticide resistance. </w:t>
      </w:r>
      <w:r w:rsidRPr="00B6219C">
        <w:rPr>
          <w:rFonts w:ascii="Times New Roman" w:hAnsi="Times New Roman" w:cs="Times New Roman"/>
          <w:i/>
          <w:iCs/>
          <w:color w:val="222222"/>
          <w:shd w:val="clear" w:color="auto" w:fill="FFFFFF"/>
        </w:rPr>
        <w:t>Biological Reviews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94</w:t>
      </w:r>
      <w:r w:rsidRPr="00B6219C">
        <w:rPr>
          <w:rFonts w:ascii="Times New Roman" w:hAnsi="Times New Roman" w:cs="Times New Roman"/>
          <w:color w:val="222222"/>
          <w:shd w:val="clear" w:color="auto" w:fill="FFFFFF"/>
        </w:rPr>
        <w:t>(1), 135-155.</w:t>
      </w:r>
    </w:p>
    <w:p w14:paraId="391A43A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Hayles</w:t>
      </w:r>
      <w:proofErr w:type="spellEnd"/>
      <w:r w:rsidRPr="00B6219C">
        <w:rPr>
          <w:rFonts w:ascii="Times New Roman" w:hAnsi="Times New Roman" w:cs="Times New Roman"/>
          <w:color w:val="222222"/>
          <w:shd w:val="clear" w:color="auto" w:fill="FFFFFF"/>
        </w:rPr>
        <w:t xml:space="preserve">, J., Johnson, L., </w:t>
      </w:r>
      <w:proofErr w:type="spellStart"/>
      <w:r w:rsidRPr="00B6219C">
        <w:rPr>
          <w:rFonts w:ascii="Times New Roman" w:hAnsi="Times New Roman" w:cs="Times New Roman"/>
          <w:color w:val="222222"/>
          <w:shd w:val="clear" w:color="auto" w:fill="FFFFFF"/>
        </w:rPr>
        <w:t>Worthley</w:t>
      </w:r>
      <w:proofErr w:type="spellEnd"/>
      <w:r w:rsidRPr="00B6219C">
        <w:rPr>
          <w:rFonts w:ascii="Times New Roman" w:hAnsi="Times New Roman" w:cs="Times New Roman"/>
          <w:color w:val="222222"/>
          <w:shd w:val="clear" w:color="auto" w:fill="FFFFFF"/>
        </w:rPr>
        <w:t xml:space="preserve">, C., &amp; </w:t>
      </w:r>
      <w:proofErr w:type="spellStart"/>
      <w:r w:rsidRPr="00B6219C">
        <w:rPr>
          <w:rFonts w:ascii="Times New Roman" w:hAnsi="Times New Roman" w:cs="Times New Roman"/>
          <w:color w:val="222222"/>
          <w:shd w:val="clear" w:color="auto" w:fill="FFFFFF"/>
        </w:rPr>
        <w:t>Losic</w:t>
      </w:r>
      <w:proofErr w:type="spellEnd"/>
      <w:r w:rsidRPr="00B6219C">
        <w:rPr>
          <w:rFonts w:ascii="Times New Roman" w:hAnsi="Times New Roman" w:cs="Times New Roman"/>
          <w:color w:val="222222"/>
          <w:shd w:val="clear" w:color="auto" w:fill="FFFFFF"/>
        </w:rPr>
        <w:t xml:space="preserve">, D. (2017).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a review of current research and perspectives. </w:t>
      </w:r>
      <w:r w:rsidRPr="00B6219C">
        <w:rPr>
          <w:rFonts w:ascii="Times New Roman" w:hAnsi="Times New Roman" w:cs="Times New Roman"/>
          <w:i/>
          <w:iCs/>
          <w:color w:val="222222"/>
          <w:shd w:val="clear" w:color="auto" w:fill="FFFFFF"/>
        </w:rPr>
        <w:t>New pesticides and soil sensors</w:t>
      </w:r>
      <w:r w:rsidRPr="00B6219C">
        <w:rPr>
          <w:rFonts w:ascii="Times New Roman" w:hAnsi="Times New Roman" w:cs="Times New Roman"/>
          <w:color w:val="222222"/>
          <w:shd w:val="clear" w:color="auto" w:fill="FFFFFF"/>
        </w:rPr>
        <w:t>, 193-225.</w:t>
      </w:r>
    </w:p>
    <w:p w14:paraId="3FA16868"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lastRenderedPageBreak/>
        <w:t>Hou, Q., Zhang, H., Bao, L., Song, Z., Liu, C., Jiang, Z., &amp; Zheng, Y. (2021). NCs-delivered pesticides: A promising candidate in smart agriculture. </w:t>
      </w:r>
      <w:r w:rsidRPr="00B6219C">
        <w:rPr>
          <w:rFonts w:ascii="Times New Roman" w:hAnsi="Times New Roman" w:cs="Times New Roman"/>
          <w:i/>
          <w:iCs/>
          <w:color w:val="222222"/>
          <w:shd w:val="clear" w:color="auto" w:fill="FFFFFF"/>
        </w:rPr>
        <w:t>International journal of molecular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22</w:t>
      </w:r>
      <w:r w:rsidRPr="00B6219C">
        <w:rPr>
          <w:rFonts w:ascii="Times New Roman" w:hAnsi="Times New Roman" w:cs="Times New Roman"/>
          <w:color w:val="222222"/>
          <w:shd w:val="clear" w:color="auto" w:fill="FFFFFF"/>
        </w:rPr>
        <w:t>(23), 13043.</w:t>
      </w:r>
    </w:p>
    <w:p w14:paraId="2E2F2D5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Hu, P., An, J., Faulkner, M. M., Wu, H., Li, Z., Tian, X., &amp; </w:t>
      </w:r>
      <w:proofErr w:type="spellStart"/>
      <w:r w:rsidRPr="00B6219C">
        <w:rPr>
          <w:rFonts w:ascii="Times New Roman" w:hAnsi="Times New Roman" w:cs="Times New Roman"/>
          <w:color w:val="222222"/>
          <w:shd w:val="clear" w:color="auto" w:fill="FFFFFF"/>
        </w:rPr>
        <w:t>Giraldo</w:t>
      </w:r>
      <w:proofErr w:type="spellEnd"/>
      <w:r w:rsidRPr="00B6219C">
        <w:rPr>
          <w:rFonts w:ascii="Times New Roman" w:hAnsi="Times New Roman" w:cs="Times New Roman"/>
          <w:color w:val="222222"/>
          <w:shd w:val="clear" w:color="auto" w:fill="FFFFFF"/>
        </w:rPr>
        <w:t>, J. P. (2020). Nanoparticle charge and size control foliar delivery efficiency to plant cells and organelles. </w:t>
      </w:r>
      <w:r w:rsidRPr="00B6219C">
        <w:rPr>
          <w:rFonts w:ascii="Times New Roman" w:hAnsi="Times New Roman" w:cs="Times New Roman"/>
          <w:i/>
          <w:iCs/>
          <w:color w:val="222222"/>
          <w:shd w:val="clear" w:color="auto" w:fill="FFFFFF"/>
        </w:rPr>
        <w:t xml:space="preserve">ACS </w:t>
      </w:r>
      <w:proofErr w:type="spellStart"/>
      <w:r w:rsidRPr="00B6219C">
        <w:rPr>
          <w:rFonts w:ascii="Times New Roman" w:hAnsi="Times New Roman" w:cs="Times New Roman"/>
          <w:i/>
          <w:iCs/>
          <w:color w:val="222222"/>
          <w:shd w:val="clear" w:color="auto" w:fill="FFFFFF"/>
        </w:rPr>
        <w:t>nano</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14</w:t>
      </w:r>
      <w:r w:rsidRPr="00B6219C">
        <w:rPr>
          <w:rFonts w:ascii="Times New Roman" w:hAnsi="Times New Roman" w:cs="Times New Roman"/>
          <w:color w:val="222222"/>
          <w:shd w:val="clear" w:color="auto" w:fill="FFFFFF"/>
        </w:rPr>
        <w:t>(7), 7970-7986.</w:t>
      </w:r>
    </w:p>
    <w:p w14:paraId="62EBD226"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Idrees, H., Zaidi, S. Z. J., Sabir, A., Khan, R. U., Zhang, X., &amp; Hassan, S. U. (2020). A review of biodegradable natural polymer-based nanoparticles for drug delivery applications. </w:t>
      </w:r>
      <w:r w:rsidRPr="00B6219C">
        <w:rPr>
          <w:rFonts w:ascii="Times New Roman" w:hAnsi="Times New Roman" w:cs="Times New Roman"/>
          <w:i/>
          <w:iCs/>
          <w:color w:val="222222"/>
          <w:shd w:val="clear" w:color="auto" w:fill="FFFFFF"/>
        </w:rPr>
        <w:t>Nanomaterials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10</w:t>
      </w:r>
      <w:r w:rsidRPr="00B6219C">
        <w:rPr>
          <w:rFonts w:ascii="Times New Roman" w:hAnsi="Times New Roman" w:cs="Times New Roman"/>
          <w:color w:val="222222"/>
          <w:shd w:val="clear" w:color="auto" w:fill="FFFFFF"/>
        </w:rPr>
        <w:t>(10), 1970.</w:t>
      </w:r>
    </w:p>
    <w:p w14:paraId="0BE9F0B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Jameel, M., </w:t>
      </w:r>
      <w:proofErr w:type="spellStart"/>
      <w:r w:rsidRPr="00B6219C">
        <w:rPr>
          <w:rFonts w:ascii="Times New Roman" w:hAnsi="Times New Roman" w:cs="Times New Roman"/>
          <w:color w:val="222222"/>
          <w:shd w:val="clear" w:color="auto" w:fill="FFFFFF"/>
        </w:rPr>
        <w:t>Shoeb</w:t>
      </w:r>
      <w:proofErr w:type="spellEnd"/>
      <w:r w:rsidRPr="00B6219C">
        <w:rPr>
          <w:rFonts w:ascii="Times New Roman" w:hAnsi="Times New Roman" w:cs="Times New Roman"/>
          <w:color w:val="222222"/>
          <w:shd w:val="clear" w:color="auto" w:fill="FFFFFF"/>
        </w:rPr>
        <w:t xml:space="preserve">, M., Khan, M. T., Ullah, R., </w:t>
      </w:r>
      <w:proofErr w:type="spellStart"/>
      <w:r w:rsidRPr="00B6219C">
        <w:rPr>
          <w:rFonts w:ascii="Times New Roman" w:hAnsi="Times New Roman" w:cs="Times New Roman"/>
          <w:color w:val="222222"/>
          <w:shd w:val="clear" w:color="auto" w:fill="FFFFFF"/>
        </w:rPr>
        <w:t>Mobin</w:t>
      </w:r>
      <w:proofErr w:type="spellEnd"/>
      <w:r w:rsidRPr="00B6219C">
        <w:rPr>
          <w:rFonts w:ascii="Times New Roman" w:hAnsi="Times New Roman" w:cs="Times New Roman"/>
          <w:color w:val="222222"/>
          <w:shd w:val="clear" w:color="auto" w:fill="FFFFFF"/>
        </w:rPr>
        <w:t>, M., Farooqi, M. K., &amp; Adnan, S. M. (2020). Enhanced insecticidal activity of thiamethoxam by zinc oxide nanoparticles: A novel nanotechnology approach for pest control. </w:t>
      </w:r>
      <w:r w:rsidRPr="00B6219C">
        <w:rPr>
          <w:rFonts w:ascii="Times New Roman" w:hAnsi="Times New Roman" w:cs="Times New Roman"/>
          <w:i/>
          <w:iCs/>
          <w:color w:val="222222"/>
          <w:shd w:val="clear" w:color="auto" w:fill="FFFFFF"/>
        </w:rPr>
        <w:t>ACS omega</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w:t>
      </w:r>
      <w:r w:rsidRPr="00B6219C">
        <w:rPr>
          <w:rFonts w:ascii="Times New Roman" w:hAnsi="Times New Roman" w:cs="Times New Roman"/>
          <w:color w:val="222222"/>
          <w:shd w:val="clear" w:color="auto" w:fill="FFFFFF"/>
        </w:rPr>
        <w:t>(3), 1607-1615.</w:t>
      </w:r>
    </w:p>
    <w:p w14:paraId="28C39DEE"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Kah</w:t>
      </w:r>
      <w:proofErr w:type="spellEnd"/>
      <w:r w:rsidRPr="00B6219C">
        <w:rPr>
          <w:rFonts w:ascii="Times New Roman" w:hAnsi="Times New Roman" w:cs="Times New Roman"/>
          <w:color w:val="222222"/>
          <w:shd w:val="clear" w:color="auto" w:fill="FFFFFF"/>
        </w:rPr>
        <w:t xml:space="preserve">, M., </w:t>
      </w:r>
      <w:proofErr w:type="spellStart"/>
      <w:r w:rsidRPr="00B6219C">
        <w:rPr>
          <w:rFonts w:ascii="Times New Roman" w:hAnsi="Times New Roman" w:cs="Times New Roman"/>
          <w:color w:val="222222"/>
          <w:shd w:val="clear" w:color="auto" w:fill="FFFFFF"/>
        </w:rPr>
        <w:t>Weniger</w:t>
      </w:r>
      <w:proofErr w:type="spellEnd"/>
      <w:r w:rsidRPr="00B6219C">
        <w:rPr>
          <w:rFonts w:ascii="Times New Roman" w:hAnsi="Times New Roman" w:cs="Times New Roman"/>
          <w:color w:val="222222"/>
          <w:shd w:val="clear" w:color="auto" w:fill="FFFFFF"/>
        </w:rPr>
        <w:t>, A. K., &amp; Hofmann, T. (2016). Impacts of (</w:t>
      </w:r>
      <w:proofErr w:type="spellStart"/>
      <w:r w:rsidRPr="00B6219C">
        <w:rPr>
          <w:rFonts w:ascii="Times New Roman" w:hAnsi="Times New Roman" w:cs="Times New Roman"/>
          <w:color w:val="222222"/>
          <w:shd w:val="clear" w:color="auto" w:fill="FFFFFF"/>
        </w:rPr>
        <w:t>nano</w:t>
      </w:r>
      <w:proofErr w:type="spellEnd"/>
      <w:r w:rsidRPr="00B6219C">
        <w:rPr>
          <w:rFonts w:ascii="Times New Roman" w:hAnsi="Times New Roman" w:cs="Times New Roman"/>
          <w:color w:val="222222"/>
          <w:shd w:val="clear" w:color="auto" w:fill="FFFFFF"/>
        </w:rPr>
        <w:t>) formulations on the fate of an insecticide in soil and consequences for environmental exposure assessment. </w:t>
      </w:r>
      <w:r w:rsidRPr="00B6219C">
        <w:rPr>
          <w:rFonts w:ascii="Times New Roman" w:hAnsi="Times New Roman" w:cs="Times New Roman"/>
          <w:i/>
          <w:iCs/>
          <w:color w:val="222222"/>
          <w:shd w:val="clear" w:color="auto" w:fill="FFFFFF"/>
        </w:rPr>
        <w:t>Environmental Science &amp; Technology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50</w:t>
      </w:r>
      <w:r w:rsidRPr="00B6219C">
        <w:rPr>
          <w:rFonts w:ascii="Times New Roman" w:hAnsi="Times New Roman" w:cs="Times New Roman"/>
          <w:color w:val="222222"/>
          <w:shd w:val="clear" w:color="auto" w:fill="FFFFFF"/>
        </w:rPr>
        <w:t>(20), 10960-10967.</w:t>
      </w:r>
    </w:p>
    <w:p w14:paraId="738E6EF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Kannan, S., Vivekanandhan, P., Pittarate, S., &amp; Krutmuang, P. (2024). </w:t>
      </w:r>
      <w:r w:rsidRPr="00B6219C">
        <w:rPr>
          <w:rFonts w:ascii="Times New Roman" w:hAnsi="Times New Roman" w:cs="Times New Roman"/>
          <w:color w:val="222222"/>
          <w:shd w:val="clear" w:color="auto" w:fill="FFFFFF"/>
        </w:rPr>
        <w:t>Nanotechnology in Crop Insect Pest Management: Scope and Approach. In </w:t>
      </w:r>
      <w:r w:rsidRPr="00B6219C">
        <w:rPr>
          <w:rFonts w:ascii="Times New Roman" w:hAnsi="Times New Roman" w:cs="Times New Roman"/>
          <w:i/>
          <w:iCs/>
          <w:color w:val="222222"/>
          <w:shd w:val="clear" w:color="auto" w:fill="FFFFFF"/>
        </w:rPr>
        <w:t>Nano-Insecticide: Today and Future Perspectives</w:t>
      </w:r>
      <w:r w:rsidRPr="00B6219C">
        <w:rPr>
          <w:rFonts w:ascii="Times New Roman" w:hAnsi="Times New Roman" w:cs="Times New Roman"/>
          <w:color w:val="222222"/>
          <w:shd w:val="clear" w:color="auto" w:fill="FFFFFF"/>
        </w:rPr>
        <w:t> (pp. 25-49). Cham: Springer Nature Switzerland.</w:t>
      </w:r>
    </w:p>
    <w:p w14:paraId="3A436906"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Mani, J., </w:t>
      </w:r>
      <w:proofErr w:type="spellStart"/>
      <w:r w:rsidRPr="00B6219C">
        <w:rPr>
          <w:rFonts w:ascii="Times New Roman" w:hAnsi="Times New Roman" w:cs="Times New Roman"/>
          <w:color w:val="222222"/>
          <w:shd w:val="clear" w:color="auto" w:fill="FFFFFF"/>
        </w:rPr>
        <w:t>Nagachandrabose</w:t>
      </w:r>
      <w:proofErr w:type="spellEnd"/>
      <w:r w:rsidRPr="00B6219C">
        <w:rPr>
          <w:rFonts w:ascii="Times New Roman" w:hAnsi="Times New Roman" w:cs="Times New Roman"/>
          <w:color w:val="222222"/>
          <w:shd w:val="clear" w:color="auto" w:fill="FFFFFF"/>
        </w:rPr>
        <w:t xml:space="preserve">, S., Somasundaram, P., &amp; </w:t>
      </w:r>
      <w:proofErr w:type="spellStart"/>
      <w:r w:rsidRPr="00B6219C">
        <w:rPr>
          <w:rFonts w:ascii="Times New Roman" w:hAnsi="Times New Roman" w:cs="Times New Roman"/>
          <w:color w:val="222222"/>
          <w:shd w:val="clear" w:color="auto" w:fill="FFFFFF"/>
        </w:rPr>
        <w:t>Deenan</w:t>
      </w:r>
      <w:proofErr w:type="spellEnd"/>
      <w:r w:rsidRPr="00B6219C">
        <w:rPr>
          <w:rFonts w:ascii="Times New Roman" w:hAnsi="Times New Roman" w:cs="Times New Roman"/>
          <w:color w:val="222222"/>
          <w:shd w:val="clear" w:color="auto" w:fill="FFFFFF"/>
        </w:rPr>
        <w:t xml:space="preserve">, S. (2025). Artificial Intelligence integrated Nano biosensor Technology: A breakthrough in early detection and sustainable management of </w:t>
      </w:r>
      <w:proofErr w:type="spellStart"/>
      <w:r w:rsidRPr="00B6219C">
        <w:rPr>
          <w:rFonts w:ascii="Times New Roman" w:hAnsi="Times New Roman" w:cs="Times New Roman"/>
          <w:color w:val="222222"/>
          <w:shd w:val="clear" w:color="auto" w:fill="FFFFFF"/>
        </w:rPr>
        <w:t>phytonematodes</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Physiological and Molecular Plant Pathology</w:t>
      </w:r>
      <w:r w:rsidRPr="00B6219C">
        <w:rPr>
          <w:rFonts w:ascii="Times New Roman" w:hAnsi="Times New Roman" w:cs="Times New Roman"/>
          <w:color w:val="222222"/>
          <w:shd w:val="clear" w:color="auto" w:fill="FFFFFF"/>
        </w:rPr>
        <w:t>, 102756.</w:t>
      </w:r>
    </w:p>
    <w:p w14:paraId="4720D1B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Nazeer, A., Ahmad, F., Verma, N., &amp; Ahmad, S. (2023). Targeted delivery of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In </w:t>
      </w:r>
      <w:r w:rsidRPr="00B6219C">
        <w:rPr>
          <w:rFonts w:ascii="Times New Roman" w:hAnsi="Times New Roman" w:cs="Times New Roman"/>
          <w:i/>
          <w:iCs/>
          <w:color w:val="222222"/>
          <w:shd w:val="clear" w:color="auto" w:fill="FFFFFF"/>
        </w:rPr>
        <w:t xml:space="preserve">Targeted delivery of </w:t>
      </w:r>
      <w:proofErr w:type="spellStart"/>
      <w:r w:rsidRPr="00B6219C">
        <w:rPr>
          <w:rFonts w:ascii="Times New Roman" w:hAnsi="Times New Roman" w:cs="Times New Roman"/>
          <w:i/>
          <w:iCs/>
          <w:color w:val="222222"/>
          <w:shd w:val="clear" w:color="auto" w:fill="FFFFFF"/>
        </w:rPr>
        <w:t>nanopesticides</w:t>
      </w:r>
      <w:proofErr w:type="spellEnd"/>
      <w:r w:rsidRPr="00B6219C">
        <w:rPr>
          <w:rFonts w:ascii="Times New Roman" w:hAnsi="Times New Roman" w:cs="Times New Roman"/>
          <w:i/>
          <w:iCs/>
          <w:color w:val="222222"/>
          <w:shd w:val="clear" w:color="auto" w:fill="FFFFFF"/>
        </w:rPr>
        <w:t xml:space="preserve"> and </w:t>
      </w:r>
      <w:proofErr w:type="spellStart"/>
      <w:r w:rsidRPr="00B6219C">
        <w:rPr>
          <w:rFonts w:ascii="Times New Roman" w:hAnsi="Times New Roman" w:cs="Times New Roman"/>
          <w:i/>
          <w:iCs/>
          <w:color w:val="222222"/>
          <w:shd w:val="clear" w:color="auto" w:fill="FFFFFF"/>
        </w:rPr>
        <w:t>nanofertilizers</w:t>
      </w:r>
      <w:proofErr w:type="spellEnd"/>
      <w:r w:rsidRPr="00B6219C">
        <w:rPr>
          <w:rFonts w:ascii="Times New Roman" w:hAnsi="Times New Roman" w:cs="Times New Roman"/>
          <w:i/>
          <w:iCs/>
          <w:color w:val="222222"/>
          <w:shd w:val="clear" w:color="auto" w:fill="FFFFFF"/>
        </w:rPr>
        <w:t xml:space="preserve"> in sustainable agricultural farming</w:t>
      </w:r>
      <w:r w:rsidRPr="00B6219C">
        <w:rPr>
          <w:rFonts w:ascii="Times New Roman" w:hAnsi="Times New Roman" w:cs="Times New Roman"/>
          <w:color w:val="222222"/>
          <w:shd w:val="clear" w:color="auto" w:fill="FFFFFF"/>
        </w:rPr>
        <w:t> (pp. 125-139). Cham: Springer Nature Switzerland.</w:t>
      </w:r>
    </w:p>
    <w:p w14:paraId="511923D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Niranjan, V., C, L., Setlur, A. S., Karunakaran, C., &amp; Skariyachan, S. (2025). </w:t>
      </w:r>
      <w:r w:rsidRPr="00B6219C">
        <w:rPr>
          <w:rFonts w:ascii="Times New Roman" w:hAnsi="Times New Roman" w:cs="Times New Roman"/>
          <w:color w:val="222222"/>
          <w:shd w:val="clear" w:color="auto" w:fill="FFFFFF"/>
        </w:rPr>
        <w:t>Sustainable Agriculture and the Role of Nanotechnology. In </w:t>
      </w:r>
      <w:r w:rsidRPr="00B6219C">
        <w:rPr>
          <w:rFonts w:ascii="Times New Roman" w:hAnsi="Times New Roman" w:cs="Times New Roman"/>
          <w:i/>
          <w:iCs/>
          <w:color w:val="222222"/>
          <w:shd w:val="clear" w:color="auto" w:fill="FFFFFF"/>
        </w:rPr>
        <w:t>Nanotechnology Applications in Modern Agriculture</w:t>
      </w:r>
      <w:r w:rsidRPr="00B6219C">
        <w:rPr>
          <w:rFonts w:ascii="Times New Roman" w:hAnsi="Times New Roman" w:cs="Times New Roman"/>
          <w:color w:val="222222"/>
          <w:shd w:val="clear" w:color="auto" w:fill="FFFFFF"/>
        </w:rPr>
        <w:t> (pp. 407-436). Cham: Springer Nature Switzerland.</w:t>
      </w:r>
    </w:p>
    <w:p w14:paraId="4C81570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Peshin</w:t>
      </w:r>
      <w:proofErr w:type="spellEnd"/>
      <w:r w:rsidRPr="00B6219C">
        <w:rPr>
          <w:rFonts w:ascii="Times New Roman" w:hAnsi="Times New Roman" w:cs="Times New Roman"/>
          <w:color w:val="222222"/>
          <w:shd w:val="clear" w:color="auto" w:fill="FFFFFF"/>
        </w:rPr>
        <w:t>, R., &amp; Zhang, W. (2014). Integrated pest management and pesticide use. In </w:t>
      </w:r>
      <w:r w:rsidRPr="00B6219C">
        <w:rPr>
          <w:rFonts w:ascii="Times New Roman" w:hAnsi="Times New Roman" w:cs="Times New Roman"/>
          <w:i/>
          <w:iCs/>
          <w:color w:val="222222"/>
          <w:shd w:val="clear" w:color="auto" w:fill="FFFFFF"/>
        </w:rPr>
        <w:t>Integrated Pest Management: Pesticide Problems, Vol. 3</w:t>
      </w:r>
      <w:r w:rsidRPr="00B6219C">
        <w:rPr>
          <w:rFonts w:ascii="Times New Roman" w:hAnsi="Times New Roman" w:cs="Times New Roman"/>
          <w:color w:val="222222"/>
          <w:shd w:val="clear" w:color="auto" w:fill="FFFFFF"/>
        </w:rPr>
        <w:t> (pp. 1-46). Dordrecht: Springer Netherlands.</w:t>
      </w:r>
    </w:p>
    <w:p w14:paraId="18F3C863"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Priyanka, P., Kumar, D., Yadav, K., &amp; Yadav, A. (2019). </w:t>
      </w:r>
      <w:proofErr w:type="spellStart"/>
      <w:r w:rsidRPr="00B6219C">
        <w:rPr>
          <w:rFonts w:ascii="Times New Roman" w:hAnsi="Times New Roman" w:cs="Times New Roman"/>
          <w:color w:val="222222"/>
          <w:shd w:val="clear" w:color="auto" w:fill="FFFFFF"/>
        </w:rPr>
        <w:t>Nanopesticides</w:t>
      </w:r>
      <w:proofErr w:type="spellEnd"/>
      <w:r w:rsidRPr="00B6219C">
        <w:rPr>
          <w:rFonts w:ascii="Times New Roman" w:hAnsi="Times New Roman" w:cs="Times New Roman"/>
          <w:color w:val="222222"/>
          <w:shd w:val="clear" w:color="auto" w:fill="FFFFFF"/>
        </w:rPr>
        <w:t>: synthesis, formulation and application in agriculture. In </w:t>
      </w:r>
      <w:r w:rsidRPr="00B6219C">
        <w:rPr>
          <w:rFonts w:ascii="Times New Roman" w:hAnsi="Times New Roman" w:cs="Times New Roman"/>
          <w:i/>
          <w:iCs/>
          <w:color w:val="222222"/>
          <w:shd w:val="clear" w:color="auto" w:fill="FFFFFF"/>
        </w:rPr>
        <w:t>Nanobiotechnology Applications in Plant Protection: Volume 2</w:t>
      </w:r>
      <w:r w:rsidRPr="00B6219C">
        <w:rPr>
          <w:rFonts w:ascii="Times New Roman" w:hAnsi="Times New Roman" w:cs="Times New Roman"/>
          <w:color w:val="222222"/>
          <w:shd w:val="clear" w:color="auto" w:fill="FFFFFF"/>
        </w:rPr>
        <w:t> (pp. 129-143). Cham: Springer International Publishing.</w:t>
      </w:r>
    </w:p>
    <w:p w14:paraId="5B5B3D9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Rana, L., Kumar, M., Rajput, J., Kumar, N., Sow, S., Kumar, S., ... </w:t>
      </w:r>
      <w:r w:rsidRPr="00B6219C">
        <w:rPr>
          <w:rFonts w:ascii="Times New Roman" w:hAnsi="Times New Roman" w:cs="Times New Roman"/>
          <w:color w:val="222222"/>
          <w:shd w:val="clear" w:color="auto" w:fill="FFFFFF"/>
        </w:rPr>
        <w:t xml:space="preserve">&amp; </w:t>
      </w:r>
      <w:proofErr w:type="spellStart"/>
      <w:r w:rsidRPr="00B6219C">
        <w:rPr>
          <w:rFonts w:ascii="Times New Roman" w:hAnsi="Times New Roman" w:cs="Times New Roman"/>
          <w:color w:val="222222"/>
          <w:shd w:val="clear" w:color="auto" w:fill="FFFFFF"/>
        </w:rPr>
        <w:t>Raigar</w:t>
      </w:r>
      <w:proofErr w:type="spellEnd"/>
      <w:r w:rsidRPr="00B6219C">
        <w:rPr>
          <w:rFonts w:ascii="Times New Roman" w:hAnsi="Times New Roman" w:cs="Times New Roman"/>
          <w:color w:val="222222"/>
          <w:shd w:val="clear" w:color="auto" w:fill="FFFFFF"/>
        </w:rPr>
        <w:t>, B. L. (2024). Nexus between nanotechnology and agricultural production systems: challenges and future prospects. </w:t>
      </w:r>
      <w:r w:rsidRPr="00B6219C">
        <w:rPr>
          <w:rFonts w:ascii="Times New Roman" w:hAnsi="Times New Roman" w:cs="Times New Roman"/>
          <w:i/>
          <w:iCs/>
          <w:color w:val="222222"/>
          <w:shd w:val="clear" w:color="auto" w:fill="FFFFFF"/>
        </w:rPr>
        <w:t>Discover Applied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6</w:t>
      </w:r>
      <w:r w:rsidRPr="00B6219C">
        <w:rPr>
          <w:rFonts w:ascii="Times New Roman" w:hAnsi="Times New Roman" w:cs="Times New Roman"/>
          <w:color w:val="222222"/>
          <w:shd w:val="clear" w:color="auto" w:fill="FFFFFF"/>
        </w:rPr>
        <w:t>(11), 555.</w:t>
      </w:r>
    </w:p>
    <w:p w14:paraId="565638C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lang w:val="fi-FI"/>
        </w:rPr>
        <w:t xml:space="preserve">Rekha, Naik, S. N., &amp; Prasad, R. (2006). </w:t>
      </w:r>
      <w:r w:rsidRPr="00B6219C">
        <w:rPr>
          <w:rFonts w:ascii="Times New Roman" w:hAnsi="Times New Roman" w:cs="Times New Roman"/>
          <w:color w:val="222222"/>
          <w:shd w:val="clear" w:color="auto" w:fill="FFFFFF"/>
        </w:rPr>
        <w:t>Pesticide residue in organic and conventional food-risk analysis. </w:t>
      </w:r>
      <w:r w:rsidRPr="00B6219C">
        <w:rPr>
          <w:rFonts w:ascii="Times New Roman" w:hAnsi="Times New Roman" w:cs="Times New Roman"/>
          <w:i/>
          <w:iCs/>
          <w:color w:val="222222"/>
          <w:shd w:val="clear" w:color="auto" w:fill="FFFFFF"/>
        </w:rPr>
        <w:t>Journal of Chemical Health &amp; Safety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13</w:t>
      </w:r>
      <w:r w:rsidRPr="00B6219C">
        <w:rPr>
          <w:rFonts w:ascii="Times New Roman" w:hAnsi="Times New Roman" w:cs="Times New Roman"/>
          <w:color w:val="222222"/>
          <w:shd w:val="clear" w:color="auto" w:fill="FFFFFF"/>
        </w:rPr>
        <w:t>(6), 12-19.</w:t>
      </w:r>
    </w:p>
    <w:p w14:paraId="44CCCDE2"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Rizeq</w:t>
      </w:r>
      <w:proofErr w:type="spellEnd"/>
      <w:r w:rsidRPr="00B6219C">
        <w:rPr>
          <w:rFonts w:ascii="Times New Roman" w:hAnsi="Times New Roman" w:cs="Times New Roman"/>
          <w:color w:val="222222"/>
          <w:shd w:val="clear" w:color="auto" w:fill="FFFFFF"/>
        </w:rPr>
        <w:t xml:space="preserve">, B. R., Younes, N. N., Rasool, K., &amp; Nasrallah, G. K. (2019). Synthesis, </w:t>
      </w:r>
      <w:proofErr w:type="spellStart"/>
      <w:r w:rsidRPr="00B6219C">
        <w:rPr>
          <w:rFonts w:ascii="Times New Roman" w:hAnsi="Times New Roman" w:cs="Times New Roman"/>
          <w:color w:val="222222"/>
          <w:shd w:val="clear" w:color="auto" w:fill="FFFFFF"/>
        </w:rPr>
        <w:t>bioapplications</w:t>
      </w:r>
      <w:proofErr w:type="spellEnd"/>
      <w:r w:rsidRPr="00B6219C">
        <w:rPr>
          <w:rFonts w:ascii="Times New Roman" w:hAnsi="Times New Roman" w:cs="Times New Roman"/>
          <w:color w:val="222222"/>
          <w:shd w:val="clear" w:color="auto" w:fill="FFFFFF"/>
        </w:rPr>
        <w:t>, and toxicity evaluation of chitosan-based nanoparticles. </w:t>
      </w:r>
      <w:r w:rsidRPr="00B6219C">
        <w:rPr>
          <w:rFonts w:ascii="Times New Roman" w:hAnsi="Times New Roman" w:cs="Times New Roman"/>
          <w:i/>
          <w:iCs/>
          <w:color w:val="222222"/>
          <w:shd w:val="clear" w:color="auto" w:fill="FFFFFF"/>
        </w:rPr>
        <w:t>International journal of molecular sciences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20</w:t>
      </w:r>
      <w:r w:rsidRPr="00B6219C">
        <w:rPr>
          <w:rFonts w:ascii="Times New Roman" w:hAnsi="Times New Roman" w:cs="Times New Roman"/>
          <w:color w:val="222222"/>
          <w:shd w:val="clear" w:color="auto" w:fill="FFFFFF"/>
        </w:rPr>
        <w:t>(22), 5776.</w:t>
      </w:r>
    </w:p>
    <w:p w14:paraId="00033BA9"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Sengul</w:t>
      </w:r>
      <w:proofErr w:type="spellEnd"/>
      <w:r w:rsidRPr="00B6219C">
        <w:rPr>
          <w:rFonts w:ascii="Times New Roman" w:hAnsi="Times New Roman" w:cs="Times New Roman"/>
          <w:color w:val="222222"/>
          <w:shd w:val="clear" w:color="auto" w:fill="FFFFFF"/>
        </w:rPr>
        <w:t xml:space="preserve">, A. B., &amp; </w:t>
      </w:r>
      <w:proofErr w:type="spellStart"/>
      <w:r w:rsidRPr="00B6219C">
        <w:rPr>
          <w:rFonts w:ascii="Times New Roman" w:hAnsi="Times New Roman" w:cs="Times New Roman"/>
          <w:color w:val="222222"/>
          <w:shd w:val="clear" w:color="auto" w:fill="FFFFFF"/>
        </w:rPr>
        <w:t>Asmatulu</w:t>
      </w:r>
      <w:proofErr w:type="spellEnd"/>
      <w:r w:rsidRPr="00B6219C">
        <w:rPr>
          <w:rFonts w:ascii="Times New Roman" w:hAnsi="Times New Roman" w:cs="Times New Roman"/>
          <w:color w:val="222222"/>
          <w:shd w:val="clear" w:color="auto" w:fill="FFFFFF"/>
        </w:rPr>
        <w:t>, E. (2020). Toxicity of metal and metal oxide nanoparticles: a review. </w:t>
      </w:r>
      <w:r w:rsidRPr="00B6219C">
        <w:rPr>
          <w:rFonts w:ascii="Times New Roman" w:hAnsi="Times New Roman" w:cs="Times New Roman"/>
          <w:i/>
          <w:iCs/>
          <w:color w:val="222222"/>
          <w:shd w:val="clear" w:color="auto" w:fill="FFFFFF"/>
        </w:rPr>
        <w:t>Environmental Chemistry Letters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18</w:t>
      </w:r>
      <w:r w:rsidRPr="00B6219C">
        <w:rPr>
          <w:rFonts w:ascii="Times New Roman" w:hAnsi="Times New Roman" w:cs="Times New Roman"/>
          <w:color w:val="222222"/>
          <w:shd w:val="clear" w:color="auto" w:fill="FFFFFF"/>
        </w:rPr>
        <w:t>(5), 1659-1683.</w:t>
      </w:r>
    </w:p>
    <w:p w14:paraId="17146CB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Shinde, B. H., Inamdar, S. N., </w:t>
      </w:r>
      <w:proofErr w:type="spellStart"/>
      <w:r w:rsidRPr="00B6219C">
        <w:rPr>
          <w:rFonts w:ascii="Times New Roman" w:hAnsi="Times New Roman" w:cs="Times New Roman"/>
          <w:color w:val="222222"/>
          <w:shd w:val="clear" w:color="auto" w:fill="FFFFFF"/>
        </w:rPr>
        <w:t>Nalawade</w:t>
      </w:r>
      <w:proofErr w:type="spellEnd"/>
      <w:r w:rsidRPr="00B6219C">
        <w:rPr>
          <w:rFonts w:ascii="Times New Roman" w:hAnsi="Times New Roman" w:cs="Times New Roman"/>
          <w:color w:val="222222"/>
          <w:shd w:val="clear" w:color="auto" w:fill="FFFFFF"/>
        </w:rPr>
        <w:t>, S. A., &amp; Chaudhari, S. B. (2023). A systematic review on antifungal and insecticidal applications of biosynthesized metal nanoparticles. </w:t>
      </w:r>
      <w:r w:rsidRPr="00B6219C">
        <w:rPr>
          <w:rFonts w:ascii="Times New Roman" w:hAnsi="Times New Roman" w:cs="Times New Roman"/>
          <w:i/>
          <w:iCs/>
          <w:color w:val="222222"/>
          <w:shd w:val="clear" w:color="auto" w:fill="FFFFFF"/>
        </w:rPr>
        <w:t>Materials Today: Proceedings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73</w:t>
      </w:r>
      <w:r w:rsidRPr="00B6219C">
        <w:rPr>
          <w:rFonts w:ascii="Times New Roman" w:hAnsi="Times New Roman" w:cs="Times New Roman"/>
          <w:color w:val="222222"/>
          <w:shd w:val="clear" w:color="auto" w:fill="FFFFFF"/>
        </w:rPr>
        <w:t>, 412-417.</w:t>
      </w:r>
    </w:p>
    <w:p w14:paraId="059C0D7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Sohal</w:t>
      </w:r>
      <w:proofErr w:type="spellEnd"/>
      <w:r w:rsidRPr="00B6219C">
        <w:rPr>
          <w:rFonts w:ascii="Times New Roman" w:hAnsi="Times New Roman" w:cs="Times New Roman"/>
          <w:color w:val="222222"/>
          <w:shd w:val="clear" w:color="auto" w:fill="FFFFFF"/>
        </w:rPr>
        <w:t xml:space="preserve">, I. S., O’Fallon, K. S., Gaines, P., </w:t>
      </w:r>
      <w:proofErr w:type="spellStart"/>
      <w:r w:rsidRPr="00B6219C">
        <w:rPr>
          <w:rFonts w:ascii="Times New Roman" w:hAnsi="Times New Roman" w:cs="Times New Roman"/>
          <w:color w:val="222222"/>
          <w:shd w:val="clear" w:color="auto" w:fill="FFFFFF"/>
        </w:rPr>
        <w:t>Demokritou</w:t>
      </w:r>
      <w:proofErr w:type="spellEnd"/>
      <w:r w:rsidRPr="00B6219C">
        <w:rPr>
          <w:rFonts w:ascii="Times New Roman" w:hAnsi="Times New Roman" w:cs="Times New Roman"/>
          <w:color w:val="222222"/>
          <w:shd w:val="clear" w:color="auto" w:fill="FFFFFF"/>
        </w:rPr>
        <w:t>, P., &amp; Bello, D. (2018). Ingested engineered nanomaterials: state of science in nanotoxicity testing and future research needs. </w:t>
      </w:r>
      <w:r w:rsidRPr="00B6219C">
        <w:rPr>
          <w:rFonts w:ascii="Times New Roman" w:hAnsi="Times New Roman" w:cs="Times New Roman"/>
          <w:i/>
          <w:iCs/>
          <w:color w:val="222222"/>
          <w:shd w:val="clear" w:color="auto" w:fill="FFFFFF"/>
        </w:rPr>
        <w:t>Particle and fibre toxicology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15</w:t>
      </w:r>
      <w:r w:rsidRPr="00B6219C">
        <w:rPr>
          <w:rFonts w:ascii="Times New Roman" w:hAnsi="Times New Roman" w:cs="Times New Roman"/>
          <w:color w:val="222222"/>
          <w:shd w:val="clear" w:color="auto" w:fill="FFFFFF"/>
        </w:rPr>
        <w:t>(1), 29.</w:t>
      </w:r>
    </w:p>
    <w:p w14:paraId="4EBD5320"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lastRenderedPageBreak/>
        <w:t>Tudi</w:t>
      </w:r>
      <w:proofErr w:type="spellEnd"/>
      <w:r w:rsidRPr="00B6219C">
        <w:rPr>
          <w:rFonts w:ascii="Times New Roman" w:hAnsi="Times New Roman" w:cs="Times New Roman"/>
          <w:color w:val="222222"/>
          <w:shd w:val="clear" w:color="auto" w:fill="FFFFFF"/>
        </w:rPr>
        <w:t xml:space="preserve">, M., Daniel </w:t>
      </w:r>
      <w:proofErr w:type="spellStart"/>
      <w:r w:rsidRPr="00B6219C">
        <w:rPr>
          <w:rFonts w:ascii="Times New Roman" w:hAnsi="Times New Roman" w:cs="Times New Roman"/>
          <w:color w:val="222222"/>
          <w:shd w:val="clear" w:color="auto" w:fill="FFFFFF"/>
        </w:rPr>
        <w:t>Ruan</w:t>
      </w:r>
      <w:proofErr w:type="spellEnd"/>
      <w:r w:rsidRPr="00B6219C">
        <w:rPr>
          <w:rFonts w:ascii="Times New Roman" w:hAnsi="Times New Roman" w:cs="Times New Roman"/>
          <w:color w:val="222222"/>
          <w:shd w:val="clear" w:color="auto" w:fill="FFFFFF"/>
        </w:rPr>
        <w:t xml:space="preserve">, H., Wang, L., </w:t>
      </w:r>
      <w:proofErr w:type="spellStart"/>
      <w:r w:rsidRPr="00B6219C">
        <w:rPr>
          <w:rFonts w:ascii="Times New Roman" w:hAnsi="Times New Roman" w:cs="Times New Roman"/>
          <w:color w:val="222222"/>
          <w:shd w:val="clear" w:color="auto" w:fill="FFFFFF"/>
        </w:rPr>
        <w:t>Lyu</w:t>
      </w:r>
      <w:proofErr w:type="spellEnd"/>
      <w:r w:rsidRPr="00B6219C">
        <w:rPr>
          <w:rFonts w:ascii="Times New Roman" w:hAnsi="Times New Roman" w:cs="Times New Roman"/>
          <w:color w:val="222222"/>
          <w:shd w:val="clear" w:color="auto" w:fill="FFFFFF"/>
        </w:rPr>
        <w:t>, J., Sadler, R., Connell, D., ... &amp; Phung, D. T. (2021). Agriculture development, pesticide application and its impact on the environment. </w:t>
      </w:r>
      <w:r w:rsidRPr="00B6219C">
        <w:rPr>
          <w:rFonts w:ascii="Times New Roman" w:hAnsi="Times New Roman" w:cs="Times New Roman"/>
          <w:i/>
          <w:iCs/>
          <w:color w:val="222222"/>
          <w:shd w:val="clear" w:color="auto" w:fill="FFFFFF"/>
        </w:rPr>
        <w:t>International journal of environmental research and public health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18</w:t>
      </w:r>
      <w:r w:rsidRPr="00B6219C">
        <w:rPr>
          <w:rFonts w:ascii="Times New Roman" w:hAnsi="Times New Roman" w:cs="Times New Roman"/>
          <w:color w:val="222222"/>
          <w:shd w:val="clear" w:color="auto" w:fill="FFFFFF"/>
        </w:rPr>
        <w:t>(3), 1112.</w:t>
      </w:r>
    </w:p>
    <w:p w14:paraId="502AE05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Vurro</w:t>
      </w:r>
      <w:proofErr w:type="spellEnd"/>
      <w:r w:rsidRPr="00B6219C">
        <w:rPr>
          <w:rFonts w:ascii="Times New Roman" w:hAnsi="Times New Roman" w:cs="Times New Roman"/>
          <w:color w:val="222222"/>
          <w:shd w:val="clear" w:color="auto" w:fill="FFFFFF"/>
        </w:rPr>
        <w:t>, M., Miguel‐Rojas, C., &amp; Pérez‐de‐</w:t>
      </w:r>
      <w:proofErr w:type="spellStart"/>
      <w:r w:rsidRPr="00B6219C">
        <w:rPr>
          <w:rFonts w:ascii="Times New Roman" w:hAnsi="Times New Roman" w:cs="Times New Roman"/>
          <w:color w:val="222222"/>
          <w:shd w:val="clear" w:color="auto" w:fill="FFFFFF"/>
        </w:rPr>
        <w:t>Luque</w:t>
      </w:r>
      <w:proofErr w:type="spellEnd"/>
      <w:r w:rsidRPr="00B6219C">
        <w:rPr>
          <w:rFonts w:ascii="Times New Roman" w:hAnsi="Times New Roman" w:cs="Times New Roman"/>
          <w:color w:val="222222"/>
          <w:shd w:val="clear" w:color="auto" w:fill="FFFFFF"/>
        </w:rPr>
        <w:t>, A. (2019). Safe nanotechnologies for increasing the effectiveness of environmentally friendly natural agrochemicals. </w:t>
      </w:r>
      <w:r w:rsidRPr="00B6219C">
        <w:rPr>
          <w:rFonts w:ascii="Times New Roman" w:hAnsi="Times New Roman" w:cs="Times New Roman"/>
          <w:i/>
          <w:iCs/>
          <w:color w:val="222222"/>
          <w:shd w:val="clear" w:color="auto" w:fill="FFFFFF"/>
        </w:rPr>
        <w:t>Pest management science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75</w:t>
      </w:r>
      <w:r w:rsidRPr="00B6219C">
        <w:rPr>
          <w:rFonts w:ascii="Times New Roman" w:hAnsi="Times New Roman" w:cs="Times New Roman"/>
          <w:color w:val="222222"/>
          <w:shd w:val="clear" w:color="auto" w:fill="FFFFFF"/>
        </w:rPr>
        <w:t>(9), 2403-2412.</w:t>
      </w:r>
    </w:p>
    <w:p w14:paraId="17EDF09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Wang, D., Saleh, N. B., </w:t>
      </w:r>
      <w:proofErr w:type="spellStart"/>
      <w:r w:rsidRPr="00B6219C">
        <w:rPr>
          <w:rFonts w:ascii="Times New Roman" w:hAnsi="Times New Roman" w:cs="Times New Roman"/>
          <w:color w:val="222222"/>
          <w:shd w:val="clear" w:color="auto" w:fill="FFFFFF"/>
        </w:rPr>
        <w:t>Byro</w:t>
      </w:r>
      <w:proofErr w:type="spellEnd"/>
      <w:r w:rsidRPr="00B6219C">
        <w:rPr>
          <w:rFonts w:ascii="Times New Roman" w:hAnsi="Times New Roman" w:cs="Times New Roman"/>
          <w:color w:val="222222"/>
          <w:shd w:val="clear" w:color="auto" w:fill="FFFFFF"/>
        </w:rPr>
        <w:t xml:space="preserve">, A., </w:t>
      </w:r>
      <w:proofErr w:type="spellStart"/>
      <w:r w:rsidRPr="00B6219C">
        <w:rPr>
          <w:rFonts w:ascii="Times New Roman" w:hAnsi="Times New Roman" w:cs="Times New Roman"/>
          <w:color w:val="222222"/>
          <w:shd w:val="clear" w:color="auto" w:fill="FFFFFF"/>
        </w:rPr>
        <w:t>Zepp</w:t>
      </w:r>
      <w:proofErr w:type="spellEnd"/>
      <w:r w:rsidRPr="00B6219C">
        <w:rPr>
          <w:rFonts w:ascii="Times New Roman" w:hAnsi="Times New Roman" w:cs="Times New Roman"/>
          <w:color w:val="222222"/>
          <w:shd w:val="clear" w:color="auto" w:fill="FFFFFF"/>
        </w:rPr>
        <w:t xml:space="preserve">, R., </w:t>
      </w:r>
      <w:proofErr w:type="spellStart"/>
      <w:r w:rsidRPr="00B6219C">
        <w:rPr>
          <w:rFonts w:ascii="Times New Roman" w:hAnsi="Times New Roman" w:cs="Times New Roman"/>
          <w:color w:val="222222"/>
          <w:shd w:val="clear" w:color="auto" w:fill="FFFFFF"/>
        </w:rPr>
        <w:t>Sahle-Demessie</w:t>
      </w:r>
      <w:proofErr w:type="spellEnd"/>
      <w:r w:rsidRPr="00B6219C">
        <w:rPr>
          <w:rFonts w:ascii="Times New Roman" w:hAnsi="Times New Roman" w:cs="Times New Roman"/>
          <w:color w:val="222222"/>
          <w:shd w:val="clear" w:color="auto" w:fill="FFFFFF"/>
        </w:rPr>
        <w:t xml:space="preserve">, E., Luxton, T. P., ... &amp; </w:t>
      </w:r>
      <w:proofErr w:type="spellStart"/>
      <w:r w:rsidRPr="00B6219C">
        <w:rPr>
          <w:rFonts w:ascii="Times New Roman" w:hAnsi="Times New Roman" w:cs="Times New Roman"/>
          <w:color w:val="222222"/>
          <w:shd w:val="clear" w:color="auto" w:fill="FFFFFF"/>
        </w:rPr>
        <w:t>Su</w:t>
      </w:r>
      <w:proofErr w:type="spellEnd"/>
      <w:r w:rsidRPr="00B6219C">
        <w:rPr>
          <w:rFonts w:ascii="Times New Roman" w:hAnsi="Times New Roman" w:cs="Times New Roman"/>
          <w:color w:val="222222"/>
          <w:shd w:val="clear" w:color="auto" w:fill="FFFFFF"/>
        </w:rPr>
        <w:t>, C. (2022). Nano-enabled pesticides for sustainable agriculture and global food security. </w:t>
      </w:r>
      <w:r w:rsidRPr="00B6219C">
        <w:rPr>
          <w:rFonts w:ascii="Times New Roman" w:hAnsi="Times New Roman" w:cs="Times New Roman"/>
          <w:i/>
          <w:iCs/>
          <w:color w:val="222222"/>
          <w:shd w:val="clear" w:color="auto" w:fill="FFFFFF"/>
        </w:rPr>
        <w:t>Nature nanotechnology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17</w:t>
      </w:r>
      <w:r w:rsidRPr="00B6219C">
        <w:rPr>
          <w:rFonts w:ascii="Times New Roman" w:hAnsi="Times New Roman" w:cs="Times New Roman"/>
          <w:color w:val="222222"/>
          <w:shd w:val="clear" w:color="auto" w:fill="FFFFFF"/>
        </w:rPr>
        <w:t>(4), 347-360.</w:t>
      </w:r>
    </w:p>
    <w:p w14:paraId="1E343337"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Wei, Y., Chen, J., Dong, M., Yin, M., Shen, J., Gao, L., &amp; Yan, S. (2025). Nano-Enabled Insecticides for Efficient Pest Management: Definition, Classification, Synergistic Mechanism, and Safety Assessment. </w:t>
      </w:r>
      <w:r w:rsidRPr="00B6219C">
        <w:rPr>
          <w:rFonts w:ascii="Times New Roman" w:hAnsi="Times New Roman" w:cs="Times New Roman"/>
          <w:i/>
          <w:iCs/>
          <w:color w:val="222222"/>
          <w:shd w:val="clear" w:color="auto" w:fill="FFFFFF"/>
        </w:rPr>
        <w:t>Nanomaterials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15</w:t>
      </w:r>
      <w:r w:rsidRPr="00B6219C">
        <w:rPr>
          <w:rFonts w:ascii="Times New Roman" w:hAnsi="Times New Roman" w:cs="Times New Roman"/>
          <w:color w:val="222222"/>
          <w:shd w:val="clear" w:color="auto" w:fill="FFFFFF"/>
        </w:rPr>
        <w:t>(13), 1050.</w:t>
      </w:r>
    </w:p>
    <w:p w14:paraId="539D94B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proofErr w:type="spellStart"/>
      <w:r w:rsidRPr="00B6219C">
        <w:rPr>
          <w:rFonts w:ascii="Times New Roman" w:hAnsi="Times New Roman" w:cs="Times New Roman"/>
          <w:color w:val="222222"/>
          <w:shd w:val="clear" w:color="auto" w:fill="FFFFFF"/>
        </w:rPr>
        <w:t>Winickoff</w:t>
      </w:r>
      <w:proofErr w:type="spellEnd"/>
      <w:r w:rsidRPr="00B6219C">
        <w:rPr>
          <w:rFonts w:ascii="Times New Roman" w:hAnsi="Times New Roman" w:cs="Times New Roman"/>
          <w:color w:val="222222"/>
          <w:shd w:val="clear" w:color="auto" w:fill="FFFFFF"/>
        </w:rPr>
        <w:t xml:space="preserve">, D. E., &amp; Bushey, D. M. (2010). Science and power in global food regulation: The rise of the codex </w:t>
      </w:r>
      <w:proofErr w:type="spellStart"/>
      <w:r w:rsidRPr="00B6219C">
        <w:rPr>
          <w:rFonts w:ascii="Times New Roman" w:hAnsi="Times New Roman" w:cs="Times New Roman"/>
          <w:color w:val="222222"/>
          <w:shd w:val="clear" w:color="auto" w:fill="FFFFFF"/>
        </w:rPr>
        <w:t>alimentarius</w:t>
      </w:r>
      <w:proofErr w:type="spellEnd"/>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Science, Technology, &amp; Human Values</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35</w:t>
      </w:r>
      <w:r w:rsidRPr="00B6219C">
        <w:rPr>
          <w:rFonts w:ascii="Times New Roman" w:hAnsi="Times New Roman" w:cs="Times New Roman"/>
          <w:color w:val="222222"/>
          <w:shd w:val="clear" w:color="auto" w:fill="FFFFFF"/>
        </w:rPr>
        <w:t>(3), 356-381.</w:t>
      </w:r>
    </w:p>
    <w:p w14:paraId="5F5EA16B"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Yousef, H. A., Fahmy, H. M., Arafa, F. N., Abd Allah, M. Y., Tawfik, Y. M., El </w:t>
      </w:r>
      <w:proofErr w:type="spellStart"/>
      <w:r w:rsidRPr="00B6219C">
        <w:rPr>
          <w:rFonts w:ascii="Times New Roman" w:hAnsi="Times New Roman" w:cs="Times New Roman"/>
          <w:color w:val="222222"/>
          <w:shd w:val="clear" w:color="auto" w:fill="FFFFFF"/>
        </w:rPr>
        <w:t>Halwany</w:t>
      </w:r>
      <w:proofErr w:type="spellEnd"/>
      <w:r w:rsidRPr="00B6219C">
        <w:rPr>
          <w:rFonts w:ascii="Times New Roman" w:hAnsi="Times New Roman" w:cs="Times New Roman"/>
          <w:color w:val="222222"/>
          <w:shd w:val="clear" w:color="auto" w:fill="FFFFFF"/>
        </w:rPr>
        <w:t xml:space="preserve">, K. K., ... &amp; </w:t>
      </w:r>
      <w:proofErr w:type="spellStart"/>
      <w:r w:rsidRPr="00B6219C">
        <w:rPr>
          <w:rFonts w:ascii="Times New Roman" w:hAnsi="Times New Roman" w:cs="Times New Roman"/>
          <w:color w:val="222222"/>
          <w:shd w:val="clear" w:color="auto" w:fill="FFFFFF"/>
        </w:rPr>
        <w:t>Bassily</w:t>
      </w:r>
      <w:proofErr w:type="spellEnd"/>
      <w:r w:rsidRPr="00B6219C">
        <w:rPr>
          <w:rFonts w:ascii="Times New Roman" w:hAnsi="Times New Roman" w:cs="Times New Roman"/>
          <w:color w:val="222222"/>
          <w:shd w:val="clear" w:color="auto" w:fill="FFFFFF"/>
        </w:rPr>
        <w:t>, M. E. (2023). Nanotechnology in pest management: advantages, applications, and challenges. </w:t>
      </w:r>
      <w:r w:rsidRPr="00B6219C">
        <w:rPr>
          <w:rFonts w:ascii="Times New Roman" w:hAnsi="Times New Roman" w:cs="Times New Roman"/>
          <w:i/>
          <w:iCs/>
          <w:color w:val="222222"/>
          <w:shd w:val="clear" w:color="auto" w:fill="FFFFFF"/>
        </w:rPr>
        <w:t>International Journal of Tropical Insect Science</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43</w:t>
      </w:r>
      <w:r w:rsidRPr="00B6219C">
        <w:rPr>
          <w:rFonts w:ascii="Times New Roman" w:hAnsi="Times New Roman" w:cs="Times New Roman"/>
          <w:color w:val="222222"/>
          <w:shd w:val="clear" w:color="auto" w:fill="FFFFFF"/>
        </w:rPr>
        <w:t>(5), 1387-1399.</w:t>
      </w:r>
    </w:p>
    <w:p w14:paraId="4C637284"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Zahran, N. F., &amp; Sayed, R. M. (2021). Protective effect of </w:t>
      </w:r>
      <w:proofErr w:type="spellStart"/>
      <w:r w:rsidRPr="00B6219C">
        <w:rPr>
          <w:rFonts w:ascii="Times New Roman" w:hAnsi="Times New Roman" w:cs="Times New Roman"/>
          <w:color w:val="222222"/>
          <w:shd w:val="clear" w:color="auto" w:fill="FFFFFF"/>
        </w:rPr>
        <w:t>nanosilica</w:t>
      </w:r>
      <w:proofErr w:type="spellEnd"/>
      <w:r w:rsidRPr="00B6219C">
        <w:rPr>
          <w:rFonts w:ascii="Times New Roman" w:hAnsi="Times New Roman" w:cs="Times New Roman"/>
          <w:color w:val="222222"/>
          <w:shd w:val="clear" w:color="auto" w:fill="FFFFFF"/>
        </w:rPr>
        <w:t xml:space="preserve"> on irradiated dates against saw toothed grain beetle, </w:t>
      </w:r>
      <w:proofErr w:type="spellStart"/>
      <w:r w:rsidRPr="00B6219C">
        <w:rPr>
          <w:rFonts w:ascii="Times New Roman" w:hAnsi="Times New Roman" w:cs="Times New Roman"/>
          <w:color w:val="222222"/>
          <w:shd w:val="clear" w:color="auto" w:fill="FFFFFF"/>
        </w:rPr>
        <w:t>Oryzaephilus</w:t>
      </w:r>
      <w:proofErr w:type="spellEnd"/>
      <w:r w:rsidRPr="00B6219C">
        <w:rPr>
          <w:rFonts w:ascii="Times New Roman" w:hAnsi="Times New Roman" w:cs="Times New Roman"/>
          <w:color w:val="222222"/>
          <w:shd w:val="clear" w:color="auto" w:fill="FFFFFF"/>
        </w:rPr>
        <w:t xml:space="preserve"> </w:t>
      </w:r>
      <w:proofErr w:type="spellStart"/>
      <w:r w:rsidRPr="00B6219C">
        <w:rPr>
          <w:rFonts w:ascii="Times New Roman" w:hAnsi="Times New Roman" w:cs="Times New Roman"/>
          <w:color w:val="222222"/>
          <w:shd w:val="clear" w:color="auto" w:fill="FFFFFF"/>
        </w:rPr>
        <w:t>surinamensis</w:t>
      </w:r>
      <w:proofErr w:type="spellEnd"/>
      <w:r w:rsidRPr="00B6219C">
        <w:rPr>
          <w:rFonts w:ascii="Times New Roman" w:hAnsi="Times New Roman" w:cs="Times New Roman"/>
          <w:color w:val="222222"/>
          <w:shd w:val="clear" w:color="auto" w:fill="FFFFFF"/>
        </w:rPr>
        <w:t xml:space="preserve"> (Coleoptera: </w:t>
      </w:r>
      <w:proofErr w:type="spellStart"/>
      <w:r w:rsidRPr="00B6219C">
        <w:rPr>
          <w:rFonts w:ascii="Times New Roman" w:hAnsi="Times New Roman" w:cs="Times New Roman"/>
          <w:color w:val="222222"/>
          <w:shd w:val="clear" w:color="auto" w:fill="FFFFFF"/>
        </w:rPr>
        <w:t>Silvanidae</w:t>
      </w:r>
      <w:proofErr w:type="spellEnd"/>
      <w:r w:rsidRPr="00B6219C">
        <w:rPr>
          <w:rFonts w:ascii="Times New Roman" w:hAnsi="Times New Roman" w:cs="Times New Roman"/>
          <w:color w:val="222222"/>
          <w:shd w:val="clear" w:color="auto" w:fill="FFFFFF"/>
        </w:rPr>
        <w:t>) adults. </w:t>
      </w:r>
      <w:r w:rsidRPr="00B6219C">
        <w:rPr>
          <w:rFonts w:ascii="Times New Roman" w:hAnsi="Times New Roman" w:cs="Times New Roman"/>
          <w:i/>
          <w:iCs/>
          <w:color w:val="222222"/>
          <w:shd w:val="clear" w:color="auto" w:fill="FFFFFF"/>
        </w:rPr>
        <w:t>Journal of Stored Products Research</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92</w:t>
      </w:r>
      <w:r w:rsidRPr="00B6219C">
        <w:rPr>
          <w:rFonts w:ascii="Times New Roman" w:hAnsi="Times New Roman" w:cs="Times New Roman"/>
          <w:color w:val="222222"/>
          <w:shd w:val="clear" w:color="auto" w:fill="FFFFFF"/>
        </w:rPr>
        <w:t>, 101799.</w:t>
      </w:r>
    </w:p>
    <w:p w14:paraId="1E2D1A55" w14:textId="77777777" w:rsidR="00FA3248" w:rsidRPr="00B6219C" w:rsidRDefault="00FA3248" w:rsidP="00FA3248">
      <w:pPr>
        <w:pStyle w:val="ListParagraph"/>
        <w:numPr>
          <w:ilvl w:val="0"/>
          <w:numId w:val="30"/>
        </w:numPr>
        <w:spacing w:after="200" w:line="276" w:lineRule="auto"/>
        <w:jc w:val="both"/>
        <w:rPr>
          <w:rFonts w:ascii="Times New Roman" w:hAnsi="Times New Roman" w:cs="Times New Roman"/>
        </w:rPr>
      </w:pPr>
      <w:r w:rsidRPr="00B6219C">
        <w:rPr>
          <w:rFonts w:ascii="Times New Roman" w:hAnsi="Times New Roman" w:cs="Times New Roman"/>
          <w:color w:val="222222"/>
          <w:shd w:val="clear" w:color="auto" w:fill="FFFFFF"/>
        </w:rPr>
        <w:t xml:space="preserve">Zhao, X., Cui, H., Wang, Y., Sun, C., Cui, B., &amp; Zeng, Z. (2017). Development strategies and prospects of </w:t>
      </w:r>
      <w:proofErr w:type="spellStart"/>
      <w:r w:rsidRPr="00B6219C">
        <w:rPr>
          <w:rFonts w:ascii="Times New Roman" w:hAnsi="Times New Roman" w:cs="Times New Roman"/>
          <w:color w:val="222222"/>
          <w:shd w:val="clear" w:color="auto" w:fill="FFFFFF"/>
        </w:rPr>
        <w:t>nano</w:t>
      </w:r>
      <w:proofErr w:type="spellEnd"/>
      <w:r w:rsidRPr="00B6219C">
        <w:rPr>
          <w:rFonts w:ascii="Times New Roman" w:hAnsi="Times New Roman" w:cs="Times New Roman"/>
          <w:color w:val="222222"/>
          <w:shd w:val="clear" w:color="auto" w:fill="FFFFFF"/>
        </w:rPr>
        <w:t>-based smart pesticide formulation. </w:t>
      </w:r>
      <w:r w:rsidRPr="00B6219C">
        <w:rPr>
          <w:rFonts w:ascii="Times New Roman" w:hAnsi="Times New Roman" w:cs="Times New Roman"/>
          <w:i/>
          <w:iCs/>
          <w:color w:val="222222"/>
          <w:shd w:val="clear" w:color="auto" w:fill="FFFFFF"/>
        </w:rPr>
        <w:t>Journal of agricultural and food chemistry</w:t>
      </w:r>
      <w:r w:rsidRPr="00B6219C">
        <w:rPr>
          <w:rFonts w:ascii="Times New Roman" w:hAnsi="Times New Roman" w:cs="Times New Roman"/>
          <w:color w:val="222222"/>
          <w:shd w:val="clear" w:color="auto" w:fill="FFFFFF"/>
        </w:rPr>
        <w:t>, </w:t>
      </w:r>
      <w:r w:rsidRPr="00B6219C">
        <w:rPr>
          <w:rFonts w:ascii="Times New Roman" w:hAnsi="Times New Roman" w:cs="Times New Roman"/>
          <w:i/>
          <w:iCs/>
          <w:color w:val="222222"/>
          <w:shd w:val="clear" w:color="auto" w:fill="FFFFFF"/>
        </w:rPr>
        <w:t>66</w:t>
      </w:r>
      <w:r w:rsidRPr="00B6219C">
        <w:rPr>
          <w:rFonts w:ascii="Times New Roman" w:hAnsi="Times New Roman" w:cs="Times New Roman"/>
          <w:color w:val="222222"/>
          <w:shd w:val="clear" w:color="auto" w:fill="FFFFFF"/>
        </w:rPr>
        <w:t>(26), 6504-6512.</w:t>
      </w:r>
    </w:p>
    <w:p w14:paraId="464305C1" w14:textId="77777777" w:rsidR="00713878" w:rsidRPr="00B6219C" w:rsidRDefault="00713878" w:rsidP="00651CA6">
      <w:pPr>
        <w:jc w:val="both"/>
        <w:rPr>
          <w:rFonts w:ascii="Times New Roman" w:hAnsi="Times New Roman" w:cs="Times New Roman"/>
        </w:rPr>
      </w:pPr>
    </w:p>
    <w:sectPr w:rsidR="00713878" w:rsidRPr="00B6219C" w:rsidSect="00A81F0B">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22E9D" w14:textId="77777777" w:rsidR="004F3210" w:rsidRDefault="004F3210" w:rsidP="00A64E34">
      <w:pPr>
        <w:spacing w:after="0" w:line="240" w:lineRule="auto"/>
      </w:pPr>
      <w:r>
        <w:separator/>
      </w:r>
    </w:p>
  </w:endnote>
  <w:endnote w:type="continuationSeparator" w:id="0">
    <w:p w14:paraId="2C8F79EF" w14:textId="77777777" w:rsidR="004F3210" w:rsidRDefault="004F3210" w:rsidP="00A64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1EC5" w14:textId="77777777" w:rsidR="00A64E34" w:rsidRDefault="00A64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3E957" w14:textId="77777777" w:rsidR="00A64E34" w:rsidRDefault="00A64E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CBB9" w14:textId="77777777" w:rsidR="00A64E34" w:rsidRDefault="00A64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A52F6" w14:textId="77777777" w:rsidR="004F3210" w:rsidRDefault="004F3210" w:rsidP="00A64E34">
      <w:pPr>
        <w:spacing w:after="0" w:line="240" w:lineRule="auto"/>
      </w:pPr>
      <w:r>
        <w:separator/>
      </w:r>
    </w:p>
  </w:footnote>
  <w:footnote w:type="continuationSeparator" w:id="0">
    <w:p w14:paraId="73FDC863" w14:textId="77777777" w:rsidR="004F3210" w:rsidRDefault="004F3210" w:rsidP="00A64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AA6A" w14:textId="4873BD08" w:rsidR="00A64E34" w:rsidRDefault="00A64E34">
    <w:pPr>
      <w:pStyle w:val="Header"/>
    </w:pPr>
    <w:r>
      <w:rPr>
        <w:noProof/>
      </w:rPr>
      <w:pict w14:anchorId="36647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AD73F" w14:textId="1CBE502B" w:rsidR="00A64E34" w:rsidRDefault="00A64E34">
    <w:pPr>
      <w:pStyle w:val="Header"/>
    </w:pPr>
    <w:r>
      <w:rPr>
        <w:noProof/>
      </w:rPr>
      <w:pict w14:anchorId="39C02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869FC" w14:textId="6C49B5A2" w:rsidR="00A64E34" w:rsidRDefault="00A64E34">
    <w:pPr>
      <w:pStyle w:val="Header"/>
    </w:pPr>
    <w:r>
      <w:rPr>
        <w:noProof/>
      </w:rPr>
      <w:pict w14:anchorId="1499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80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66948"/>
    <w:multiLevelType w:val="multilevel"/>
    <w:tmpl w:val="5528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81ADE"/>
    <w:multiLevelType w:val="multilevel"/>
    <w:tmpl w:val="D53C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E0BD8"/>
    <w:multiLevelType w:val="multilevel"/>
    <w:tmpl w:val="2F38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9F6277"/>
    <w:multiLevelType w:val="multilevel"/>
    <w:tmpl w:val="7A22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73C1B"/>
    <w:multiLevelType w:val="multilevel"/>
    <w:tmpl w:val="1E1C9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D701B"/>
    <w:multiLevelType w:val="multilevel"/>
    <w:tmpl w:val="0EE0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A7532"/>
    <w:multiLevelType w:val="multilevel"/>
    <w:tmpl w:val="A1C6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95264A"/>
    <w:multiLevelType w:val="multilevel"/>
    <w:tmpl w:val="1F1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53902"/>
    <w:multiLevelType w:val="multilevel"/>
    <w:tmpl w:val="969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682A61"/>
    <w:multiLevelType w:val="multilevel"/>
    <w:tmpl w:val="EA7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CA1B14"/>
    <w:multiLevelType w:val="multilevel"/>
    <w:tmpl w:val="FC26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6835A3"/>
    <w:multiLevelType w:val="multilevel"/>
    <w:tmpl w:val="C5F6F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607D4"/>
    <w:multiLevelType w:val="multilevel"/>
    <w:tmpl w:val="2450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9D3022"/>
    <w:multiLevelType w:val="multilevel"/>
    <w:tmpl w:val="63D4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81F14"/>
    <w:multiLevelType w:val="multilevel"/>
    <w:tmpl w:val="14AC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430D4"/>
    <w:multiLevelType w:val="multilevel"/>
    <w:tmpl w:val="CB00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E24C09"/>
    <w:multiLevelType w:val="multilevel"/>
    <w:tmpl w:val="8E98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11D46"/>
    <w:multiLevelType w:val="multilevel"/>
    <w:tmpl w:val="7752F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339EC"/>
    <w:multiLevelType w:val="multilevel"/>
    <w:tmpl w:val="8264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181360"/>
    <w:multiLevelType w:val="multilevel"/>
    <w:tmpl w:val="F252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1B679B"/>
    <w:multiLevelType w:val="multilevel"/>
    <w:tmpl w:val="F35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202E0"/>
    <w:multiLevelType w:val="multilevel"/>
    <w:tmpl w:val="11F4F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183DB3"/>
    <w:multiLevelType w:val="hybridMultilevel"/>
    <w:tmpl w:val="81A65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526BF5"/>
    <w:multiLevelType w:val="multilevel"/>
    <w:tmpl w:val="B4A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B1144C"/>
    <w:multiLevelType w:val="multilevel"/>
    <w:tmpl w:val="92A0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D47DC"/>
    <w:multiLevelType w:val="multilevel"/>
    <w:tmpl w:val="00646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2A51B0"/>
    <w:multiLevelType w:val="multilevel"/>
    <w:tmpl w:val="0282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6F0CF6"/>
    <w:multiLevelType w:val="multilevel"/>
    <w:tmpl w:val="F4305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2A22C5"/>
    <w:multiLevelType w:val="multilevel"/>
    <w:tmpl w:val="256CF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E6822"/>
    <w:multiLevelType w:val="multilevel"/>
    <w:tmpl w:val="49A6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5"/>
  </w:num>
  <w:num w:numId="3">
    <w:abstractNumId w:val="16"/>
  </w:num>
  <w:num w:numId="4">
    <w:abstractNumId w:val="19"/>
  </w:num>
  <w:num w:numId="5">
    <w:abstractNumId w:val="3"/>
  </w:num>
  <w:num w:numId="6">
    <w:abstractNumId w:val="21"/>
  </w:num>
  <w:num w:numId="7">
    <w:abstractNumId w:val="27"/>
  </w:num>
  <w:num w:numId="8">
    <w:abstractNumId w:val="11"/>
  </w:num>
  <w:num w:numId="9">
    <w:abstractNumId w:val="23"/>
  </w:num>
  <w:num w:numId="10">
    <w:abstractNumId w:val="6"/>
  </w:num>
  <w:num w:numId="11">
    <w:abstractNumId w:val="18"/>
  </w:num>
  <w:num w:numId="12">
    <w:abstractNumId w:val="10"/>
  </w:num>
  <w:num w:numId="13">
    <w:abstractNumId w:val="1"/>
  </w:num>
  <w:num w:numId="14">
    <w:abstractNumId w:val="2"/>
  </w:num>
  <w:num w:numId="15">
    <w:abstractNumId w:val="25"/>
  </w:num>
  <w:num w:numId="16">
    <w:abstractNumId w:val="14"/>
  </w:num>
  <w:num w:numId="17">
    <w:abstractNumId w:val="13"/>
  </w:num>
  <w:num w:numId="18">
    <w:abstractNumId w:val="5"/>
  </w:num>
  <w:num w:numId="19">
    <w:abstractNumId w:val="4"/>
  </w:num>
  <w:num w:numId="20">
    <w:abstractNumId w:val="29"/>
  </w:num>
  <w:num w:numId="21">
    <w:abstractNumId w:val="24"/>
  </w:num>
  <w:num w:numId="22">
    <w:abstractNumId w:val="26"/>
  </w:num>
  <w:num w:numId="23">
    <w:abstractNumId w:val="12"/>
  </w:num>
  <w:num w:numId="24">
    <w:abstractNumId w:val="0"/>
  </w:num>
  <w:num w:numId="25">
    <w:abstractNumId w:val="28"/>
  </w:num>
  <w:num w:numId="26">
    <w:abstractNumId w:val="7"/>
  </w:num>
  <w:num w:numId="27">
    <w:abstractNumId w:val="8"/>
  </w:num>
  <w:num w:numId="28">
    <w:abstractNumId w:val="20"/>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047"/>
    <w:rsid w:val="00172DD9"/>
    <w:rsid w:val="001B7047"/>
    <w:rsid w:val="00215291"/>
    <w:rsid w:val="002201EC"/>
    <w:rsid w:val="00357A15"/>
    <w:rsid w:val="003F5554"/>
    <w:rsid w:val="00447477"/>
    <w:rsid w:val="004A66A5"/>
    <w:rsid w:val="004A6B13"/>
    <w:rsid w:val="004F3210"/>
    <w:rsid w:val="00545730"/>
    <w:rsid w:val="005C1DD9"/>
    <w:rsid w:val="005E2E6B"/>
    <w:rsid w:val="00651CA6"/>
    <w:rsid w:val="006673E7"/>
    <w:rsid w:val="006A44DF"/>
    <w:rsid w:val="00713878"/>
    <w:rsid w:val="008666BE"/>
    <w:rsid w:val="0090674A"/>
    <w:rsid w:val="00955A90"/>
    <w:rsid w:val="009E66A5"/>
    <w:rsid w:val="009F29A7"/>
    <w:rsid w:val="009F4749"/>
    <w:rsid w:val="00A0160D"/>
    <w:rsid w:val="00A15E35"/>
    <w:rsid w:val="00A21B22"/>
    <w:rsid w:val="00A64E34"/>
    <w:rsid w:val="00A81F0B"/>
    <w:rsid w:val="00A840E3"/>
    <w:rsid w:val="00AA4D2D"/>
    <w:rsid w:val="00B6219C"/>
    <w:rsid w:val="00C72134"/>
    <w:rsid w:val="00CC08E3"/>
    <w:rsid w:val="00D254DF"/>
    <w:rsid w:val="00E00535"/>
    <w:rsid w:val="00EE5301"/>
    <w:rsid w:val="00F9033C"/>
    <w:rsid w:val="00FA324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75535"/>
  <w15:docId w15:val="{4837BA04-7BC1-449F-99C8-13C8469B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6A5"/>
  </w:style>
  <w:style w:type="paragraph" w:styleId="Heading1">
    <w:name w:val="heading 1"/>
    <w:basedOn w:val="Normal"/>
    <w:next w:val="Normal"/>
    <w:link w:val="Heading1Char"/>
    <w:uiPriority w:val="9"/>
    <w:qFormat/>
    <w:rsid w:val="001B7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7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7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047"/>
    <w:rPr>
      <w:rFonts w:eastAsiaTheme="majorEastAsia" w:cstheme="majorBidi"/>
      <w:color w:val="272727" w:themeColor="text1" w:themeTint="D8"/>
    </w:rPr>
  </w:style>
  <w:style w:type="paragraph" w:styleId="Title">
    <w:name w:val="Title"/>
    <w:basedOn w:val="Normal"/>
    <w:next w:val="Normal"/>
    <w:link w:val="TitleChar"/>
    <w:uiPriority w:val="10"/>
    <w:qFormat/>
    <w:rsid w:val="001B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047"/>
    <w:pPr>
      <w:spacing w:before="160"/>
      <w:jc w:val="center"/>
    </w:pPr>
    <w:rPr>
      <w:i/>
      <w:iCs/>
      <w:color w:val="404040" w:themeColor="text1" w:themeTint="BF"/>
    </w:rPr>
  </w:style>
  <w:style w:type="character" w:customStyle="1" w:styleId="QuoteChar">
    <w:name w:val="Quote Char"/>
    <w:basedOn w:val="DefaultParagraphFont"/>
    <w:link w:val="Quote"/>
    <w:uiPriority w:val="29"/>
    <w:rsid w:val="001B7047"/>
    <w:rPr>
      <w:i/>
      <w:iCs/>
      <w:color w:val="404040" w:themeColor="text1" w:themeTint="BF"/>
    </w:rPr>
  </w:style>
  <w:style w:type="paragraph" w:styleId="ListParagraph">
    <w:name w:val="List Paragraph"/>
    <w:basedOn w:val="Normal"/>
    <w:uiPriority w:val="34"/>
    <w:qFormat/>
    <w:rsid w:val="001B7047"/>
    <w:pPr>
      <w:ind w:left="720"/>
      <w:contextualSpacing/>
    </w:pPr>
  </w:style>
  <w:style w:type="character" w:styleId="IntenseEmphasis">
    <w:name w:val="Intense Emphasis"/>
    <w:basedOn w:val="DefaultParagraphFont"/>
    <w:uiPriority w:val="21"/>
    <w:qFormat/>
    <w:rsid w:val="001B7047"/>
    <w:rPr>
      <w:i/>
      <w:iCs/>
      <w:color w:val="2F5496" w:themeColor="accent1" w:themeShade="BF"/>
    </w:rPr>
  </w:style>
  <w:style w:type="paragraph" w:styleId="IntenseQuote">
    <w:name w:val="Intense Quote"/>
    <w:basedOn w:val="Normal"/>
    <w:next w:val="Normal"/>
    <w:link w:val="IntenseQuoteChar"/>
    <w:uiPriority w:val="30"/>
    <w:qFormat/>
    <w:rsid w:val="001B7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047"/>
    <w:rPr>
      <w:i/>
      <w:iCs/>
      <w:color w:val="2F5496" w:themeColor="accent1" w:themeShade="BF"/>
    </w:rPr>
  </w:style>
  <w:style w:type="character" w:styleId="IntenseReference">
    <w:name w:val="Intense Reference"/>
    <w:basedOn w:val="DefaultParagraphFont"/>
    <w:uiPriority w:val="32"/>
    <w:qFormat/>
    <w:rsid w:val="001B7047"/>
    <w:rPr>
      <w:b/>
      <w:bCs/>
      <w:smallCaps/>
      <w:color w:val="2F5496" w:themeColor="accent1" w:themeShade="BF"/>
      <w:spacing w:val="5"/>
    </w:rPr>
  </w:style>
  <w:style w:type="paragraph" w:styleId="NormalWeb">
    <w:name w:val="Normal (Web)"/>
    <w:basedOn w:val="Normal"/>
    <w:uiPriority w:val="99"/>
    <w:semiHidden/>
    <w:unhideWhenUsed/>
    <w:rsid w:val="00651CA6"/>
    <w:rPr>
      <w:rFonts w:ascii="Times New Roman" w:hAnsi="Times New Roman" w:cs="Times New Roman"/>
      <w:sz w:val="24"/>
      <w:szCs w:val="24"/>
    </w:rPr>
  </w:style>
  <w:style w:type="paragraph" w:styleId="Header">
    <w:name w:val="header"/>
    <w:basedOn w:val="Normal"/>
    <w:link w:val="HeaderChar"/>
    <w:uiPriority w:val="99"/>
    <w:unhideWhenUsed/>
    <w:rsid w:val="00A64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E34"/>
  </w:style>
  <w:style w:type="paragraph" w:styleId="Footer">
    <w:name w:val="footer"/>
    <w:basedOn w:val="Normal"/>
    <w:link w:val="FooterChar"/>
    <w:uiPriority w:val="99"/>
    <w:unhideWhenUsed/>
    <w:rsid w:val="00A64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9007</Words>
  <Characters>51344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10</cp:revision>
  <dcterms:created xsi:type="dcterms:W3CDTF">2025-10-14T04:13:00Z</dcterms:created>
  <dcterms:modified xsi:type="dcterms:W3CDTF">2025-10-14T11:01:00Z</dcterms:modified>
</cp:coreProperties>
</file>