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A980A" w14:textId="7E0147F4" w:rsidR="009051DA" w:rsidRDefault="009051DA" w:rsidP="009D7AF8">
      <w:pPr>
        <w:jc w:val="both"/>
        <w:rPr>
          <w:rFonts w:ascii="Arial" w:eastAsia="Times New Roman" w:hAnsi="Arial" w:cs="Arial"/>
          <w:b/>
          <w:bCs/>
          <w:i/>
          <w:iCs/>
          <w:u w:val="single"/>
        </w:rPr>
      </w:pPr>
      <w:r w:rsidRPr="009051DA">
        <w:rPr>
          <w:rFonts w:ascii="Arial" w:eastAsia="Times New Roman" w:hAnsi="Arial" w:cs="Arial"/>
          <w:b/>
          <w:bCs/>
          <w:i/>
          <w:iCs/>
          <w:u w:val="single"/>
        </w:rPr>
        <w:t>Original Research Article</w:t>
      </w:r>
    </w:p>
    <w:p w14:paraId="2202CBB2" w14:textId="77777777" w:rsidR="009051DA" w:rsidRDefault="009051DA" w:rsidP="009D7AF8">
      <w:pPr>
        <w:jc w:val="both"/>
        <w:rPr>
          <w:rFonts w:ascii="Arial" w:eastAsia="Times New Roman" w:hAnsi="Arial" w:cs="Arial"/>
          <w:b/>
        </w:rPr>
      </w:pPr>
    </w:p>
    <w:p w14:paraId="4F0306B2" w14:textId="535B9EDE" w:rsidR="009D7AF8" w:rsidRPr="009D7AF8" w:rsidRDefault="009D7AF8" w:rsidP="009D7AF8">
      <w:pPr>
        <w:jc w:val="both"/>
        <w:rPr>
          <w:rFonts w:ascii="Arial" w:eastAsia="Times New Roman" w:hAnsi="Arial" w:cs="Arial"/>
          <w:b/>
        </w:rPr>
      </w:pPr>
      <w:r w:rsidRPr="009D7AF8">
        <w:rPr>
          <w:rFonts w:ascii="Arial" w:eastAsia="Times New Roman" w:hAnsi="Arial" w:cs="Arial"/>
          <w:b/>
        </w:rPr>
        <w:t>IMPACT OF STORAGE TEMPERATURES AND THE ETHYLENE INHIBITOR (1-MCP) ON THE PHYSIO-CHEMICAL PROPERTIES OF MANGO (MANGIFERA INDICA L.) VARIETY BARI-4</w:t>
      </w:r>
    </w:p>
    <w:p w14:paraId="4224A897" w14:textId="77777777" w:rsidR="00066761" w:rsidRPr="000C1BF9" w:rsidRDefault="00066761" w:rsidP="00066761">
      <w:pPr>
        <w:rPr>
          <w:rFonts w:ascii="Times New Roman" w:hAnsi="Times New Roman" w:cs="Times New Roman"/>
        </w:rPr>
      </w:pPr>
    </w:p>
    <w:p w14:paraId="5FBB7EC5" w14:textId="77777777" w:rsidR="004808D9" w:rsidRDefault="004808D9" w:rsidP="001D27B3">
      <w:pPr>
        <w:spacing w:line="276" w:lineRule="auto"/>
        <w:jc w:val="both"/>
        <w:rPr>
          <w:rFonts w:ascii="Times New Roman" w:hAnsi="Times New Roman" w:cs="Times New Roman"/>
          <w:b/>
          <w:color w:val="FF0000"/>
        </w:rPr>
      </w:pPr>
    </w:p>
    <w:p w14:paraId="0C1592D6" w14:textId="77777777" w:rsidR="00135AEC" w:rsidRDefault="00135AEC" w:rsidP="001D27B3">
      <w:pPr>
        <w:spacing w:line="276" w:lineRule="auto"/>
        <w:jc w:val="both"/>
        <w:rPr>
          <w:rFonts w:ascii="Times New Roman" w:hAnsi="Times New Roman" w:cs="Times New Roman"/>
          <w:b/>
          <w:color w:val="FF0000"/>
        </w:rPr>
      </w:pPr>
    </w:p>
    <w:p w14:paraId="36FB2B8D" w14:textId="77777777" w:rsidR="009D525C" w:rsidRPr="005C6F39" w:rsidRDefault="00660B82" w:rsidP="00660B82">
      <w:pPr>
        <w:pStyle w:val="NoSpacing"/>
        <w:spacing w:line="360" w:lineRule="auto"/>
        <w:rPr>
          <w:rFonts w:ascii="Arial" w:hAnsi="Arial" w:cs="Arial"/>
          <w:b/>
          <w:sz w:val="22"/>
          <w:szCs w:val="22"/>
        </w:rPr>
      </w:pPr>
      <w:r>
        <w:rPr>
          <w:rFonts w:ascii="Arial" w:hAnsi="Arial" w:cs="Arial"/>
          <w:b/>
          <w:sz w:val="22"/>
          <w:szCs w:val="22"/>
        </w:rPr>
        <w:t>ABSTRACT</w:t>
      </w:r>
    </w:p>
    <w:p w14:paraId="5CC28DD9" w14:textId="77777777" w:rsidR="005C6F39" w:rsidRPr="006B2C39" w:rsidRDefault="00B468D4" w:rsidP="006B2C39">
      <w:pPr>
        <w:jc w:val="both"/>
        <w:rPr>
          <w:rFonts w:ascii="Arial" w:hAnsi="Arial" w:cs="Arial"/>
        </w:rPr>
      </w:pPr>
      <w:r w:rsidRPr="006B2C39">
        <w:rPr>
          <w:rFonts w:ascii="Arial" w:hAnsi="Arial" w:cs="Arial"/>
        </w:rPr>
        <w:t xml:space="preserve">Mango is the third most widely cultivated tropical fruit in the world, and like the majority of tropical fruits, its postharvest life is constrained. There have been numerous attempts to create methods to stop postharvest loss and lengthen the shelf life of certain perishable fruits and vegetables. As a part of our current inquiry to identify the most efficient method for extending </w:t>
      </w:r>
      <w:r w:rsidR="00660B82" w:rsidRPr="006B2C39">
        <w:rPr>
          <w:rFonts w:ascii="Arial" w:hAnsi="Arial" w:cs="Arial"/>
        </w:rPr>
        <w:t xml:space="preserve">the shelf life of mango fruits. </w:t>
      </w:r>
      <w:r w:rsidRPr="006B2C39">
        <w:rPr>
          <w:rFonts w:ascii="Arial" w:hAnsi="Arial" w:cs="Arial"/>
        </w:rPr>
        <w:t>Directly taken from the mango garden, mature green</w:t>
      </w:r>
      <w:bookmarkStart w:id="0" w:name="_GoBack"/>
      <w:bookmarkEnd w:id="0"/>
      <w:r w:rsidRPr="006B2C39">
        <w:rPr>
          <w:rFonts w:ascii="Arial" w:hAnsi="Arial" w:cs="Arial"/>
        </w:rPr>
        <w:t xml:space="preserve"> mangoes were then given a 10-minute hot water treatment before being dried by air. The mangoes were then carefully stored in a specialist facility (Time lagging cooling system) at 12–13°C for 24 hours, treated with 1-MCP at concentrations of 1–2 ppm, and incubated under the same storage conditions. Mangoes that had not been treated were used as the control.</w:t>
      </w:r>
      <w:r w:rsidR="005C6F39" w:rsidRPr="006B2C39">
        <w:rPr>
          <w:rFonts w:ascii="Arial" w:hAnsi="Arial" w:cs="Arial"/>
          <w:i/>
          <w:lang w:val="en-GB"/>
        </w:rPr>
        <w:t xml:space="preserve"> The total soluble solid, titratable acidity, starch content, total sugar, amylase activity and invertase activity was performed.</w:t>
      </w:r>
      <w:r w:rsidR="00660B82" w:rsidRPr="006B2C39">
        <w:rPr>
          <w:rFonts w:ascii="Arial" w:hAnsi="Arial" w:cs="Arial"/>
        </w:rPr>
        <w:t xml:space="preserve"> </w:t>
      </w:r>
      <w:r w:rsidR="005C6F39" w:rsidRPr="006B2C39">
        <w:rPr>
          <w:rFonts w:ascii="Arial" w:hAnsi="Arial" w:cs="Arial"/>
        </w:rPr>
        <w:t>The total soluble solid, total sugar, amylase activity, and invertase activity increased in mangoes treated with 1-MCP at concentrations of 1 and 2 ppm under normal temperature, while titratable acidity, and starch content significantly decreased. However, all of these characteristics remained unchanged in mangoes treated with 1-MCP at 2 ppm concentration under storage temperature (12 to 13 °C). The findings revealed that both untreated and treated mangoes under normal temperature saw a significant decline in some biochemical characteristics, enzyme activity, and shelf life. The 2ppm treatment exhibited better results in delaying the changes in biochemical characteristics and extending shelf life when compared to the other 1-MCP doses.</w:t>
      </w:r>
    </w:p>
    <w:p w14:paraId="2EC89E91" w14:textId="77777777" w:rsidR="008F0032" w:rsidRDefault="008F0032" w:rsidP="008F0032">
      <w:pPr>
        <w:spacing w:line="300" w:lineRule="auto"/>
        <w:rPr>
          <w:rFonts w:ascii="Arial" w:hAnsi="Arial" w:cs="Arial"/>
          <w:sz w:val="22"/>
          <w:szCs w:val="22"/>
        </w:rPr>
      </w:pPr>
    </w:p>
    <w:p w14:paraId="6177E742" w14:textId="77777777" w:rsidR="00D50AB8" w:rsidRDefault="009D525C" w:rsidP="008F0032">
      <w:pPr>
        <w:spacing w:line="300" w:lineRule="auto"/>
        <w:rPr>
          <w:rFonts w:ascii="Arial" w:hAnsi="Arial" w:cs="Arial"/>
          <w:i/>
          <w:sz w:val="20"/>
          <w:szCs w:val="20"/>
        </w:rPr>
      </w:pPr>
      <w:r w:rsidRPr="006B2C39">
        <w:rPr>
          <w:rFonts w:ascii="Arial" w:hAnsi="Arial" w:cs="Arial"/>
          <w:b/>
          <w:i/>
          <w:sz w:val="20"/>
          <w:szCs w:val="20"/>
        </w:rPr>
        <w:t>Keywords</w:t>
      </w:r>
      <w:r w:rsidRPr="008F0032">
        <w:rPr>
          <w:rFonts w:ascii="Arial" w:hAnsi="Arial" w:cs="Arial"/>
          <w:i/>
          <w:sz w:val="20"/>
          <w:szCs w:val="20"/>
        </w:rPr>
        <w:t xml:space="preserve">: </w:t>
      </w:r>
      <w:r w:rsidR="008D10D1" w:rsidRPr="008F0032">
        <w:rPr>
          <w:rFonts w:ascii="Arial" w:hAnsi="Arial" w:cs="Arial"/>
          <w:i/>
          <w:sz w:val="20"/>
          <w:szCs w:val="20"/>
        </w:rPr>
        <w:t>shelf life; 1-mcp; total soluble solid; titratable acidity; amylase activity; invertase activity</w:t>
      </w:r>
      <w:r w:rsidR="008D10D1" w:rsidRPr="008F0032">
        <w:rPr>
          <w:rFonts w:ascii="Arial" w:eastAsia="Times New Roman" w:hAnsi="Arial" w:cs="Arial"/>
          <w:i/>
          <w:sz w:val="20"/>
          <w:szCs w:val="20"/>
        </w:rPr>
        <w:t>.</w:t>
      </w:r>
      <w:r w:rsidR="008D10D1" w:rsidRPr="008F0032">
        <w:rPr>
          <w:rFonts w:ascii="Arial" w:hAnsi="Arial" w:cs="Arial"/>
          <w:i/>
          <w:sz w:val="20"/>
          <w:szCs w:val="20"/>
        </w:rPr>
        <w:t xml:space="preserve"> </w:t>
      </w:r>
    </w:p>
    <w:p w14:paraId="65773D1C" w14:textId="77777777" w:rsidR="00135AEC" w:rsidRDefault="00135AEC" w:rsidP="008F0032">
      <w:pPr>
        <w:spacing w:line="300" w:lineRule="auto"/>
        <w:rPr>
          <w:rFonts w:ascii="Arial" w:hAnsi="Arial" w:cs="Arial"/>
          <w:i/>
          <w:sz w:val="20"/>
          <w:szCs w:val="20"/>
        </w:rPr>
      </w:pPr>
    </w:p>
    <w:p w14:paraId="32BEEB70" w14:textId="77777777" w:rsidR="00135AEC" w:rsidRPr="008F0032" w:rsidRDefault="00135AEC" w:rsidP="008F0032">
      <w:pPr>
        <w:spacing w:line="300" w:lineRule="auto"/>
        <w:rPr>
          <w:rFonts w:ascii="Arial" w:hAnsi="Arial" w:cs="Arial"/>
          <w:i/>
          <w:sz w:val="20"/>
          <w:szCs w:val="20"/>
        </w:rPr>
      </w:pPr>
    </w:p>
    <w:p w14:paraId="4FEFACDC" w14:textId="77777777" w:rsidR="00CC7E2D" w:rsidRDefault="00CC7E2D" w:rsidP="000C1BF9">
      <w:pPr>
        <w:spacing w:line="276" w:lineRule="auto"/>
        <w:rPr>
          <w:rFonts w:ascii="Times New Roman" w:hAnsi="Times New Roman" w:cs="Times New Roman"/>
          <w:b/>
        </w:rPr>
      </w:pPr>
    </w:p>
    <w:p w14:paraId="38C7649D" w14:textId="77777777" w:rsidR="000C1BF9" w:rsidRPr="008F0032" w:rsidRDefault="009D537E" w:rsidP="008F0032">
      <w:pPr>
        <w:pStyle w:val="ListParagraph"/>
        <w:numPr>
          <w:ilvl w:val="0"/>
          <w:numId w:val="17"/>
        </w:numPr>
        <w:spacing w:line="276" w:lineRule="auto"/>
        <w:jc w:val="both"/>
        <w:rPr>
          <w:rFonts w:ascii="Arial" w:hAnsi="Arial" w:cs="Arial"/>
          <w:b/>
          <w:sz w:val="22"/>
          <w:szCs w:val="22"/>
        </w:rPr>
      </w:pPr>
      <w:r w:rsidRPr="008F0032">
        <w:rPr>
          <w:rFonts w:ascii="Arial" w:hAnsi="Arial" w:cs="Arial"/>
          <w:b/>
          <w:sz w:val="22"/>
          <w:szCs w:val="22"/>
        </w:rPr>
        <w:t>INTRODUCTION</w:t>
      </w:r>
    </w:p>
    <w:p w14:paraId="546BBC11" w14:textId="77777777" w:rsidR="000C1BF9" w:rsidRPr="006B2C39" w:rsidRDefault="000C1BF9" w:rsidP="006B2C39">
      <w:pPr>
        <w:jc w:val="both"/>
        <w:rPr>
          <w:rFonts w:ascii="Arial" w:hAnsi="Arial" w:cs="Arial"/>
        </w:rPr>
      </w:pPr>
      <w:r w:rsidRPr="006B2C39">
        <w:rPr>
          <w:rFonts w:ascii="Arial" w:hAnsi="Arial" w:cs="Arial"/>
        </w:rPr>
        <w:t>The mango, or Mangifera indica L., is frequently referred to as the "king of fruits" and is well renowned for its delicious exotic flavor. It is a well-liked, economically significant, and nutrient-rich fruit that is widely grown in tropical and subtropical regions (</w:t>
      </w:r>
      <w:r w:rsidR="00C57074" w:rsidRPr="006B2C39">
        <w:rPr>
          <w:rFonts w:ascii="Arial" w:hAnsi="Arial" w:cs="Arial"/>
        </w:rPr>
        <w:t>1</w:t>
      </w:r>
      <w:r w:rsidR="004E365F" w:rsidRPr="006B2C39">
        <w:rPr>
          <w:rFonts w:ascii="Arial" w:hAnsi="Arial" w:cs="Arial"/>
        </w:rPr>
        <w:t>)</w:t>
      </w:r>
      <w:r w:rsidRPr="006B2C39">
        <w:rPr>
          <w:rFonts w:ascii="Arial" w:hAnsi="Arial" w:cs="Arial"/>
        </w:rPr>
        <w:t>. Its appealing color, delectable flavor, and good nutritional qualities make it a popular fruit around the wor</w:t>
      </w:r>
      <w:r w:rsidR="004E365F" w:rsidRPr="006B2C39">
        <w:rPr>
          <w:rFonts w:ascii="Arial" w:hAnsi="Arial" w:cs="Arial"/>
        </w:rPr>
        <w:t>ld (</w:t>
      </w:r>
      <w:r w:rsidR="00C57074" w:rsidRPr="006B2C39">
        <w:rPr>
          <w:rFonts w:ascii="Arial" w:hAnsi="Arial" w:cs="Arial"/>
        </w:rPr>
        <w:t>2</w:t>
      </w:r>
      <w:r w:rsidR="004E365F" w:rsidRPr="006B2C39">
        <w:rPr>
          <w:rFonts w:ascii="Arial" w:hAnsi="Arial" w:cs="Arial"/>
        </w:rPr>
        <w:t>)</w:t>
      </w:r>
      <w:r w:rsidRPr="006B2C39">
        <w:rPr>
          <w:rFonts w:ascii="Arial" w:hAnsi="Arial" w:cs="Arial"/>
        </w:rPr>
        <w:t>. The fruit is consumed both fresh and as by-products in a variety of forms, including as nectar, purees, squash, pulp, juice, jam, an</w:t>
      </w:r>
      <w:r w:rsidR="004E365F" w:rsidRPr="006B2C39">
        <w:rPr>
          <w:rFonts w:ascii="Arial" w:hAnsi="Arial" w:cs="Arial"/>
        </w:rPr>
        <w:t>d jellies (</w:t>
      </w:r>
      <w:r w:rsidR="00C57074" w:rsidRPr="006B2C39">
        <w:rPr>
          <w:rFonts w:ascii="Arial" w:hAnsi="Arial" w:cs="Arial"/>
        </w:rPr>
        <w:t>3</w:t>
      </w:r>
      <w:r w:rsidR="004E365F" w:rsidRPr="006B2C39">
        <w:rPr>
          <w:rFonts w:ascii="Arial" w:hAnsi="Arial" w:cs="Arial"/>
        </w:rPr>
        <w:t>)</w:t>
      </w:r>
      <w:r w:rsidRPr="006B2C39">
        <w:rPr>
          <w:rFonts w:ascii="Arial" w:hAnsi="Arial" w:cs="Arial"/>
        </w:rPr>
        <w:t>. Many Southeast Asian nations, including India, Pakistan, the Philippines, Indonesia, Malaysia, Thailand, Burma, Sri Lanka, and Bangladesh, grow the mango commercially (</w:t>
      </w:r>
      <w:r w:rsidR="00C57074" w:rsidRPr="006B2C39">
        <w:rPr>
          <w:rFonts w:ascii="Arial" w:hAnsi="Arial" w:cs="Arial"/>
        </w:rPr>
        <w:t>4</w:t>
      </w:r>
      <w:r w:rsidR="004E365F" w:rsidRPr="006B2C39">
        <w:rPr>
          <w:rFonts w:ascii="Arial" w:hAnsi="Arial" w:cs="Arial"/>
        </w:rPr>
        <w:t>)</w:t>
      </w:r>
      <w:r w:rsidRPr="006B2C39">
        <w:rPr>
          <w:rFonts w:ascii="Arial" w:hAnsi="Arial" w:cs="Arial"/>
        </w:rPr>
        <w:t>.</w:t>
      </w:r>
      <w:r w:rsidR="004E365F" w:rsidRPr="006B2C39">
        <w:rPr>
          <w:rFonts w:ascii="Arial" w:hAnsi="Arial" w:cs="Arial"/>
        </w:rPr>
        <w:t xml:space="preserve"> </w:t>
      </w:r>
      <w:r w:rsidRPr="006B2C39">
        <w:rPr>
          <w:rFonts w:ascii="Arial" w:hAnsi="Arial" w:cs="Arial"/>
        </w:rPr>
        <w:t xml:space="preserve">Fruits ripen more quickly in severe climates, turning very soft between 3 to </w:t>
      </w:r>
      <w:r w:rsidR="004E365F" w:rsidRPr="006B2C39">
        <w:rPr>
          <w:rFonts w:ascii="Arial" w:hAnsi="Arial" w:cs="Arial"/>
        </w:rPr>
        <w:t xml:space="preserve">9 days of harvest </w:t>
      </w:r>
      <w:r w:rsidR="004E365F" w:rsidRPr="006B2C39">
        <w:rPr>
          <w:rFonts w:ascii="Arial" w:hAnsi="Arial" w:cs="Arial"/>
        </w:rPr>
        <w:lastRenderedPageBreak/>
        <w:t>(</w:t>
      </w:r>
      <w:r w:rsidR="007A4D3A" w:rsidRPr="006B2C39">
        <w:rPr>
          <w:rFonts w:ascii="Arial" w:hAnsi="Arial" w:cs="Arial"/>
        </w:rPr>
        <w:t>5</w:t>
      </w:r>
      <w:r w:rsidR="004E365F" w:rsidRPr="006B2C39">
        <w:rPr>
          <w:rFonts w:ascii="Arial" w:hAnsi="Arial" w:cs="Arial"/>
        </w:rPr>
        <w:t>)</w:t>
      </w:r>
      <w:r w:rsidRPr="006B2C39">
        <w:rPr>
          <w:rFonts w:ascii="Arial" w:hAnsi="Arial" w:cs="Arial"/>
        </w:rPr>
        <w:t>. Whole mango fruits have a limited shelf life, which prevents them from being marketed in far-off markets.</w:t>
      </w:r>
    </w:p>
    <w:p w14:paraId="441ABAA2" w14:textId="77777777" w:rsidR="000C1BF9" w:rsidRPr="006B2C39" w:rsidRDefault="000C1BF9" w:rsidP="006B2C39">
      <w:pPr>
        <w:jc w:val="both"/>
        <w:rPr>
          <w:rFonts w:ascii="Arial" w:hAnsi="Arial" w:cs="Arial"/>
        </w:rPr>
      </w:pPr>
      <w:r w:rsidRPr="006B2C39">
        <w:rPr>
          <w:rFonts w:ascii="Arial" w:hAnsi="Arial" w:cs="Arial"/>
        </w:rPr>
        <w:t>One of the most well-known methods for delaying the ripening of fruits and vegetables is the use of 1-methylcyclopropene (1-M</w:t>
      </w:r>
      <w:r w:rsidR="004E365F" w:rsidRPr="006B2C39">
        <w:rPr>
          <w:rFonts w:ascii="Arial" w:hAnsi="Arial" w:cs="Arial"/>
        </w:rPr>
        <w:t>CP) as a tool (</w:t>
      </w:r>
      <w:r w:rsidR="007A4D3A" w:rsidRPr="006B2C39">
        <w:rPr>
          <w:rFonts w:ascii="Arial" w:hAnsi="Arial" w:cs="Arial"/>
        </w:rPr>
        <w:t>6</w:t>
      </w:r>
      <w:r w:rsidR="004E365F" w:rsidRPr="006B2C39">
        <w:rPr>
          <w:rFonts w:ascii="Arial" w:hAnsi="Arial" w:cs="Arial"/>
        </w:rPr>
        <w:t>)</w:t>
      </w:r>
      <w:r w:rsidRPr="006B2C39">
        <w:rPr>
          <w:rFonts w:ascii="Arial" w:hAnsi="Arial" w:cs="Arial"/>
        </w:rPr>
        <w:t>. An odorless gas called 1-methylcyclopropene binds to the ethylene receptors in fruits, blocking the usual action of ethylene and extending the shelf life of fruit. It is identical in physical properties to ethylene. Numerous horticultural commodities' ripening and senescence processes can be significantly impacted by 1-MCP, an inhibitor of et</w:t>
      </w:r>
      <w:r w:rsidR="004E365F" w:rsidRPr="006B2C39">
        <w:rPr>
          <w:rFonts w:ascii="Arial" w:hAnsi="Arial" w:cs="Arial"/>
        </w:rPr>
        <w:t>hylene sensing (</w:t>
      </w:r>
      <w:r w:rsidR="007A4D3A" w:rsidRPr="006B2C39">
        <w:rPr>
          <w:rFonts w:ascii="Arial" w:hAnsi="Arial" w:cs="Arial"/>
        </w:rPr>
        <w:t>7</w:t>
      </w:r>
      <w:r w:rsidR="004E365F" w:rsidRPr="006B2C39">
        <w:rPr>
          <w:rFonts w:ascii="Arial" w:hAnsi="Arial" w:cs="Arial"/>
        </w:rPr>
        <w:t>)</w:t>
      </w:r>
      <w:r w:rsidRPr="006B2C39">
        <w:rPr>
          <w:rFonts w:ascii="Arial" w:hAnsi="Arial" w:cs="Arial"/>
        </w:rPr>
        <w:t xml:space="preserve">. The ethylene cascade can be deactivated and the plant is shielded from both endogenous and exogenous ethylene production as a result of 1-MCP's binding to the ethylene </w:t>
      </w:r>
      <w:r w:rsidR="00C1320A" w:rsidRPr="006B2C39">
        <w:rPr>
          <w:rFonts w:ascii="Arial" w:hAnsi="Arial" w:cs="Arial"/>
        </w:rPr>
        <w:t>receptor (</w:t>
      </w:r>
      <w:r w:rsidR="007A4D3A" w:rsidRPr="006B2C39">
        <w:rPr>
          <w:rFonts w:ascii="Arial" w:hAnsi="Arial" w:cs="Arial"/>
        </w:rPr>
        <w:t>8</w:t>
      </w:r>
      <w:r w:rsidR="004E365F" w:rsidRPr="006B2C39">
        <w:rPr>
          <w:rFonts w:ascii="Arial" w:hAnsi="Arial" w:cs="Arial"/>
        </w:rPr>
        <w:t>)</w:t>
      </w:r>
      <w:r w:rsidRPr="006B2C39">
        <w:rPr>
          <w:rFonts w:ascii="Arial" w:hAnsi="Arial" w:cs="Arial"/>
        </w:rPr>
        <w:t>. 1-MCP is active at significantly lower doses than ethylene because its affinity for the receptors is around ten times larger than that of ethylene. Environmen</w:t>
      </w:r>
      <w:r w:rsidR="004E365F" w:rsidRPr="006B2C39">
        <w:rPr>
          <w:rFonts w:ascii="Arial" w:hAnsi="Arial" w:cs="Arial"/>
        </w:rPr>
        <w:t>tal Protection Agency (</w:t>
      </w:r>
      <w:r w:rsidR="007A4D3A" w:rsidRPr="006B2C39">
        <w:rPr>
          <w:rFonts w:ascii="Arial" w:hAnsi="Arial" w:cs="Arial"/>
        </w:rPr>
        <w:t>9</w:t>
      </w:r>
      <w:r w:rsidR="004E365F" w:rsidRPr="006B2C39">
        <w:rPr>
          <w:rFonts w:ascii="Arial" w:hAnsi="Arial" w:cs="Arial"/>
        </w:rPr>
        <w:t>)</w:t>
      </w:r>
      <w:r w:rsidRPr="006B2C39">
        <w:rPr>
          <w:rFonts w:ascii="Arial" w:hAnsi="Arial" w:cs="Arial"/>
        </w:rPr>
        <w:t xml:space="preserve"> approved 1-MCP as having a benign mechanism of action and chemical similarity to naturally occurring chemicals.</w:t>
      </w:r>
    </w:p>
    <w:p w14:paraId="5076A640" w14:textId="77777777" w:rsidR="000C1BF9" w:rsidRPr="006B2C39" w:rsidRDefault="000C1BF9" w:rsidP="006B2C39">
      <w:pPr>
        <w:jc w:val="both"/>
        <w:rPr>
          <w:rFonts w:ascii="Arial" w:hAnsi="Arial" w:cs="Arial"/>
        </w:rPr>
      </w:pPr>
      <w:r w:rsidRPr="006B2C39">
        <w:rPr>
          <w:rFonts w:ascii="Arial" w:hAnsi="Arial" w:cs="Arial"/>
        </w:rPr>
        <w:t>The ripening process of mangoes can be postponed by using 1-MCP, accor</w:t>
      </w:r>
      <w:r w:rsidR="004E365F" w:rsidRPr="006B2C39">
        <w:rPr>
          <w:rFonts w:ascii="Arial" w:hAnsi="Arial" w:cs="Arial"/>
        </w:rPr>
        <w:t xml:space="preserve">ding to various </w:t>
      </w:r>
      <w:r w:rsidR="00B468D4" w:rsidRPr="006B2C39">
        <w:rPr>
          <w:rFonts w:ascii="Arial" w:hAnsi="Arial" w:cs="Arial"/>
        </w:rPr>
        <w:t>researches</w:t>
      </w:r>
      <w:r w:rsidR="004E365F" w:rsidRPr="006B2C39">
        <w:rPr>
          <w:rFonts w:ascii="Arial" w:hAnsi="Arial" w:cs="Arial"/>
        </w:rPr>
        <w:t xml:space="preserve"> (</w:t>
      </w:r>
      <w:r w:rsidR="001164C6" w:rsidRPr="006B2C39">
        <w:rPr>
          <w:rFonts w:ascii="Arial" w:hAnsi="Arial" w:cs="Arial"/>
        </w:rPr>
        <w:t>10,11</w:t>
      </w:r>
      <w:r w:rsidR="004E365F" w:rsidRPr="006B2C39">
        <w:rPr>
          <w:rFonts w:ascii="Arial" w:hAnsi="Arial" w:cs="Arial"/>
        </w:rPr>
        <w:t>)</w:t>
      </w:r>
      <w:r w:rsidRPr="006B2C39">
        <w:rPr>
          <w:rFonts w:ascii="Arial" w:hAnsi="Arial" w:cs="Arial"/>
        </w:rPr>
        <w:t>. On '</w:t>
      </w:r>
      <w:proofErr w:type="spellStart"/>
      <w:r w:rsidRPr="006B2C39">
        <w:rPr>
          <w:rFonts w:ascii="Arial" w:hAnsi="Arial" w:cs="Arial"/>
        </w:rPr>
        <w:t>Dashehari</w:t>
      </w:r>
      <w:proofErr w:type="spellEnd"/>
      <w:r w:rsidRPr="006B2C39">
        <w:rPr>
          <w:rFonts w:ascii="Arial" w:hAnsi="Arial" w:cs="Arial"/>
        </w:rPr>
        <w:t xml:space="preserve">' </w:t>
      </w:r>
      <w:r w:rsidR="00CC384F" w:rsidRPr="006B2C39">
        <w:rPr>
          <w:rFonts w:ascii="Arial" w:hAnsi="Arial" w:cs="Arial"/>
        </w:rPr>
        <w:t xml:space="preserve">mangoes, </w:t>
      </w:r>
      <w:r w:rsidR="004E365F" w:rsidRPr="006B2C39">
        <w:rPr>
          <w:rFonts w:ascii="Arial" w:hAnsi="Arial" w:cs="Arial"/>
        </w:rPr>
        <w:t>(</w:t>
      </w:r>
      <w:r w:rsidR="001164C6" w:rsidRPr="006B2C39">
        <w:rPr>
          <w:rFonts w:ascii="Arial" w:hAnsi="Arial" w:cs="Arial"/>
        </w:rPr>
        <w:t>12</w:t>
      </w:r>
      <w:r w:rsidR="004E365F" w:rsidRPr="006B2C39">
        <w:rPr>
          <w:rFonts w:ascii="Arial" w:hAnsi="Arial" w:cs="Arial"/>
        </w:rPr>
        <w:t>)</w:t>
      </w:r>
      <w:r w:rsidRPr="006B2C39">
        <w:rPr>
          <w:rFonts w:ascii="Arial" w:hAnsi="Arial" w:cs="Arial"/>
        </w:rPr>
        <w:t xml:space="preserve"> compared 1-MCP treatments to those using silver nitrate, gibberellic acid, sodium metabisulphite, and ascorbic acid and discovered that 1-MCP was the most efficient at delaying ripening. The majority of 1-MCP usage nowadays, according</w:t>
      </w:r>
      <w:r w:rsidR="00CC384F" w:rsidRPr="006B2C39">
        <w:rPr>
          <w:rFonts w:ascii="Arial" w:hAnsi="Arial" w:cs="Arial"/>
        </w:rPr>
        <w:t xml:space="preserve"> to So</w:t>
      </w:r>
      <w:r w:rsidR="004E365F" w:rsidRPr="006B2C39">
        <w:rPr>
          <w:rFonts w:ascii="Arial" w:hAnsi="Arial" w:cs="Arial"/>
        </w:rPr>
        <w:t>zzi and Beaudry (</w:t>
      </w:r>
      <w:r w:rsidR="001164C6" w:rsidRPr="006B2C39">
        <w:rPr>
          <w:rFonts w:ascii="Arial" w:hAnsi="Arial" w:cs="Arial"/>
        </w:rPr>
        <w:t>13</w:t>
      </w:r>
      <w:r w:rsidR="004E365F" w:rsidRPr="006B2C39">
        <w:rPr>
          <w:rFonts w:ascii="Arial" w:hAnsi="Arial" w:cs="Arial"/>
        </w:rPr>
        <w:t>)</w:t>
      </w:r>
      <w:r w:rsidRPr="006B2C39">
        <w:rPr>
          <w:rFonts w:ascii="Arial" w:hAnsi="Arial" w:cs="Arial"/>
        </w:rPr>
        <w:t>, is a supplement to effective postharvest temperature management or controlled environment storage. Considering that controlling temperature is the most important aspect of managing ripening in mature green mangoes. Accord</w:t>
      </w:r>
      <w:r w:rsidR="00CC384F" w:rsidRPr="006B2C39">
        <w:rPr>
          <w:rFonts w:ascii="Arial" w:hAnsi="Arial" w:cs="Arial"/>
        </w:rPr>
        <w:t>ing to</w:t>
      </w:r>
      <w:r w:rsidR="004E365F" w:rsidRPr="006B2C39">
        <w:rPr>
          <w:rFonts w:ascii="Arial" w:hAnsi="Arial" w:cs="Arial"/>
        </w:rPr>
        <w:t xml:space="preserve"> Paull and Chen (</w:t>
      </w:r>
      <w:r w:rsidR="001164C6" w:rsidRPr="006B2C39">
        <w:rPr>
          <w:rFonts w:ascii="Arial" w:hAnsi="Arial" w:cs="Arial"/>
        </w:rPr>
        <w:t>14</w:t>
      </w:r>
      <w:r w:rsidR="004E365F" w:rsidRPr="006B2C39">
        <w:rPr>
          <w:rFonts w:ascii="Arial" w:hAnsi="Arial" w:cs="Arial"/>
        </w:rPr>
        <w:t>)</w:t>
      </w:r>
      <w:r w:rsidRPr="006B2C39">
        <w:rPr>
          <w:rFonts w:ascii="Arial" w:hAnsi="Arial" w:cs="Arial"/>
        </w:rPr>
        <w:t>, storing mangoes at a temperature between 20</w:t>
      </w:r>
      <w:r w:rsidR="00F40187" w:rsidRPr="006B2C39">
        <w:rPr>
          <w:rFonts w:ascii="Arial" w:hAnsi="Arial" w:cs="Arial"/>
        </w:rPr>
        <w:t xml:space="preserve"> °C</w:t>
      </w:r>
      <w:r w:rsidRPr="006B2C39">
        <w:rPr>
          <w:rFonts w:ascii="Arial" w:hAnsi="Arial" w:cs="Arial"/>
        </w:rPr>
        <w:t xml:space="preserve"> and 23 °C will provide them the optimum beauty, palatability, and decay prevention. The most appealing skin color is achieved by keeping the fruit between 15.5</w:t>
      </w:r>
      <w:r w:rsidR="00F40187" w:rsidRPr="006B2C39">
        <w:rPr>
          <w:rFonts w:ascii="Arial" w:hAnsi="Arial" w:cs="Arial"/>
        </w:rPr>
        <w:t>°C</w:t>
      </w:r>
      <w:r w:rsidRPr="006B2C39">
        <w:rPr>
          <w:rFonts w:ascii="Arial" w:hAnsi="Arial" w:cs="Arial"/>
        </w:rPr>
        <w:t xml:space="preserve"> and 18°C throughout ripening, according</w:t>
      </w:r>
      <w:r w:rsidR="004E365F" w:rsidRPr="006B2C39">
        <w:rPr>
          <w:rFonts w:ascii="Arial" w:hAnsi="Arial" w:cs="Arial"/>
        </w:rPr>
        <w:t xml:space="preserve"> to Kader and Mitcham (</w:t>
      </w:r>
      <w:r w:rsidR="001164C6" w:rsidRPr="006B2C39">
        <w:rPr>
          <w:rFonts w:ascii="Arial" w:hAnsi="Arial" w:cs="Arial"/>
        </w:rPr>
        <w:t>15</w:t>
      </w:r>
      <w:r w:rsidR="004E365F" w:rsidRPr="006B2C39">
        <w:rPr>
          <w:rFonts w:ascii="Arial" w:hAnsi="Arial" w:cs="Arial"/>
        </w:rPr>
        <w:t>)</w:t>
      </w:r>
      <w:r w:rsidRPr="006B2C39">
        <w:rPr>
          <w:rFonts w:ascii="Arial" w:hAnsi="Arial" w:cs="Arial"/>
        </w:rPr>
        <w:t>, but the flavor is still tart unless the fruit is kept for a further 2-3 days at 21–24°C.</w:t>
      </w:r>
    </w:p>
    <w:p w14:paraId="72D4D770" w14:textId="77777777" w:rsidR="000C1BF9" w:rsidRPr="006B2C39" w:rsidRDefault="000C1BF9" w:rsidP="006B2C39">
      <w:pPr>
        <w:jc w:val="both"/>
        <w:rPr>
          <w:rFonts w:ascii="Arial" w:hAnsi="Arial" w:cs="Arial"/>
        </w:rPr>
      </w:pPr>
      <w:r w:rsidRPr="006B2C39">
        <w:rPr>
          <w:rFonts w:ascii="Arial" w:hAnsi="Arial" w:cs="Arial"/>
        </w:rPr>
        <w:t>The study's goal was to find out how 1-MCP and storage temperature affected the biochemical traits of Bari-4</w:t>
      </w:r>
      <w:r w:rsidR="00F40187" w:rsidRPr="006B2C39">
        <w:rPr>
          <w:rFonts w:ascii="Arial" w:hAnsi="Arial" w:cs="Arial"/>
        </w:rPr>
        <w:t>, locally cultivated mango variety</w:t>
      </w:r>
      <w:r w:rsidRPr="006B2C39">
        <w:rPr>
          <w:rFonts w:ascii="Arial" w:hAnsi="Arial" w:cs="Arial"/>
        </w:rPr>
        <w:t>.</w:t>
      </w:r>
    </w:p>
    <w:p w14:paraId="6A59DCFF" w14:textId="77777777" w:rsidR="00AB5096" w:rsidRDefault="00AB5096" w:rsidP="000C1BF9">
      <w:pPr>
        <w:spacing w:line="276" w:lineRule="auto"/>
        <w:jc w:val="both"/>
        <w:rPr>
          <w:rFonts w:ascii="Arial" w:hAnsi="Arial" w:cs="Arial"/>
          <w:sz w:val="22"/>
          <w:szCs w:val="22"/>
        </w:rPr>
      </w:pPr>
    </w:p>
    <w:p w14:paraId="147FFF7A" w14:textId="77777777" w:rsidR="000C1BF9" w:rsidRPr="008F0032" w:rsidRDefault="00AB5096" w:rsidP="008F0032">
      <w:pPr>
        <w:pStyle w:val="ListParagraph"/>
        <w:numPr>
          <w:ilvl w:val="0"/>
          <w:numId w:val="17"/>
        </w:numPr>
        <w:spacing w:line="276" w:lineRule="auto"/>
        <w:rPr>
          <w:rFonts w:ascii="Arial" w:hAnsi="Arial" w:cs="Arial"/>
          <w:b/>
          <w:sz w:val="22"/>
          <w:szCs w:val="22"/>
        </w:rPr>
      </w:pPr>
      <w:r w:rsidRPr="008F0032">
        <w:rPr>
          <w:rFonts w:ascii="Arial" w:hAnsi="Arial" w:cs="Arial"/>
          <w:b/>
          <w:sz w:val="22"/>
          <w:szCs w:val="22"/>
        </w:rPr>
        <w:t>MATERIALS AND METHODS</w:t>
      </w:r>
    </w:p>
    <w:p w14:paraId="0D78A0D3" w14:textId="77777777" w:rsidR="000C1BF9" w:rsidRPr="006B2C39" w:rsidRDefault="000C1BF9" w:rsidP="006B2C39">
      <w:pPr>
        <w:jc w:val="both"/>
        <w:rPr>
          <w:rFonts w:ascii="Arial" w:hAnsi="Arial" w:cs="Arial"/>
        </w:rPr>
      </w:pPr>
      <w:r w:rsidRPr="006B2C39">
        <w:rPr>
          <w:rFonts w:ascii="Arial" w:hAnsi="Arial" w:cs="Arial"/>
        </w:rPr>
        <w:t xml:space="preserve">The equipment of the Plant Biotechnology and Microbiology Laboratory, Department of Botany, University of </w:t>
      </w:r>
      <w:proofErr w:type="spellStart"/>
      <w:r w:rsidRPr="006B2C39">
        <w:rPr>
          <w:rFonts w:ascii="Arial" w:hAnsi="Arial" w:cs="Arial"/>
        </w:rPr>
        <w:t>Rajshahi</w:t>
      </w:r>
      <w:proofErr w:type="spellEnd"/>
      <w:r w:rsidRPr="006B2C39">
        <w:rPr>
          <w:rFonts w:ascii="Arial" w:hAnsi="Arial" w:cs="Arial"/>
        </w:rPr>
        <w:t xml:space="preserve">, Bangladesh, was used to conduct the experiments. Fresh mature green mangoes of the Bari-4 variety were procured straight from the orchards in </w:t>
      </w:r>
      <w:proofErr w:type="spellStart"/>
      <w:r w:rsidRPr="006B2C39">
        <w:rPr>
          <w:rFonts w:ascii="Arial" w:hAnsi="Arial" w:cs="Arial"/>
        </w:rPr>
        <w:t>Banesshar</w:t>
      </w:r>
      <w:proofErr w:type="spellEnd"/>
      <w:r w:rsidRPr="006B2C39">
        <w:rPr>
          <w:rFonts w:ascii="Arial" w:hAnsi="Arial" w:cs="Arial"/>
        </w:rPr>
        <w:t xml:space="preserve">, </w:t>
      </w:r>
      <w:proofErr w:type="spellStart"/>
      <w:r w:rsidRPr="006B2C39">
        <w:rPr>
          <w:rFonts w:ascii="Arial" w:hAnsi="Arial" w:cs="Arial"/>
        </w:rPr>
        <w:t>Puthia</w:t>
      </w:r>
      <w:proofErr w:type="spellEnd"/>
      <w:r w:rsidRPr="006B2C39">
        <w:rPr>
          <w:rFonts w:ascii="Arial" w:hAnsi="Arial" w:cs="Arial"/>
        </w:rPr>
        <w:t xml:space="preserve"> </w:t>
      </w:r>
      <w:proofErr w:type="spellStart"/>
      <w:r w:rsidRPr="006B2C39">
        <w:rPr>
          <w:rFonts w:ascii="Arial" w:hAnsi="Arial" w:cs="Arial"/>
        </w:rPr>
        <w:t>Upazila</w:t>
      </w:r>
      <w:proofErr w:type="spellEnd"/>
      <w:r w:rsidRPr="006B2C39">
        <w:rPr>
          <w:rFonts w:ascii="Arial" w:hAnsi="Arial" w:cs="Arial"/>
        </w:rPr>
        <w:t xml:space="preserve">, </w:t>
      </w:r>
      <w:proofErr w:type="spellStart"/>
      <w:r w:rsidRPr="006B2C39">
        <w:rPr>
          <w:rFonts w:ascii="Arial" w:hAnsi="Arial" w:cs="Arial"/>
        </w:rPr>
        <w:t>Rajshahi</w:t>
      </w:r>
      <w:proofErr w:type="spellEnd"/>
      <w:r w:rsidRPr="006B2C39">
        <w:rPr>
          <w:rFonts w:ascii="Arial" w:hAnsi="Arial" w:cs="Arial"/>
        </w:rPr>
        <w:t xml:space="preserve">, and </w:t>
      </w:r>
      <w:proofErr w:type="spellStart"/>
      <w:r w:rsidRPr="006B2C39">
        <w:rPr>
          <w:rFonts w:ascii="Arial" w:hAnsi="Arial" w:cs="Arial"/>
        </w:rPr>
        <w:t>Namovodra</w:t>
      </w:r>
      <w:proofErr w:type="spellEnd"/>
      <w:r w:rsidRPr="006B2C39">
        <w:rPr>
          <w:rFonts w:ascii="Arial" w:hAnsi="Arial" w:cs="Arial"/>
        </w:rPr>
        <w:t xml:space="preserve">, </w:t>
      </w:r>
      <w:proofErr w:type="spellStart"/>
      <w:r w:rsidRPr="006B2C39">
        <w:rPr>
          <w:rFonts w:ascii="Arial" w:hAnsi="Arial" w:cs="Arial"/>
        </w:rPr>
        <w:t>Motihar</w:t>
      </w:r>
      <w:proofErr w:type="spellEnd"/>
      <w:r w:rsidRPr="006B2C39">
        <w:rPr>
          <w:rFonts w:ascii="Arial" w:hAnsi="Arial" w:cs="Arial"/>
        </w:rPr>
        <w:t xml:space="preserve"> </w:t>
      </w:r>
      <w:proofErr w:type="spellStart"/>
      <w:r w:rsidRPr="006B2C39">
        <w:rPr>
          <w:rFonts w:ascii="Arial" w:hAnsi="Arial" w:cs="Arial"/>
        </w:rPr>
        <w:t>Upazila</w:t>
      </w:r>
      <w:proofErr w:type="spellEnd"/>
      <w:r w:rsidRPr="006B2C39">
        <w:rPr>
          <w:rFonts w:ascii="Arial" w:hAnsi="Arial" w:cs="Arial"/>
        </w:rPr>
        <w:t xml:space="preserve">, </w:t>
      </w:r>
      <w:proofErr w:type="spellStart"/>
      <w:r w:rsidRPr="006B2C39">
        <w:rPr>
          <w:rFonts w:ascii="Arial" w:hAnsi="Arial" w:cs="Arial"/>
        </w:rPr>
        <w:t>Rajshahi</w:t>
      </w:r>
      <w:proofErr w:type="spellEnd"/>
      <w:r w:rsidRPr="006B2C39">
        <w:rPr>
          <w:rFonts w:ascii="Arial" w:hAnsi="Arial" w:cs="Arial"/>
        </w:rPr>
        <w:t xml:space="preserve"> district for the investigation. Immediately following harvest, the samples were taken to the lab. Mangoes that were pathogen-infected and mechanically damaged were thrown out. The mangoes were then cleane</w:t>
      </w:r>
      <w:r w:rsidR="003D3637" w:rsidRPr="006B2C39">
        <w:rPr>
          <w:rFonts w:ascii="Arial" w:hAnsi="Arial" w:cs="Arial"/>
        </w:rPr>
        <w:t>d using tap water and lime. A 5</w:t>
      </w:r>
      <w:r w:rsidRPr="006B2C39">
        <w:rPr>
          <w:rFonts w:ascii="Arial" w:hAnsi="Arial" w:cs="Arial"/>
        </w:rPr>
        <w:t xml:space="preserve">-minute treatment in hot water (between 52 and 55°C) was followed by air drying at room temperature. As an ethylene inhibitor, 1-Methylcyclopropene (1-MCP), which was sourced from China, was employed. Three groups of mangoes were formed at random. Groups 1 and 2 were exposed to 1-MCP for 24 hours </w:t>
      </w:r>
      <w:r w:rsidR="001F313B" w:rsidRPr="006B2C39">
        <w:rPr>
          <w:rFonts w:ascii="Arial" w:hAnsi="Arial" w:cs="Arial"/>
        </w:rPr>
        <w:t xml:space="preserve">in a sealed container </w:t>
      </w:r>
      <w:r w:rsidRPr="006B2C39">
        <w:rPr>
          <w:rFonts w:ascii="Arial" w:hAnsi="Arial" w:cs="Arial"/>
        </w:rPr>
        <w:t xml:space="preserve">at doses of 1 ppm and 2 ppm, respectively. The fruits were separated into two lots and stored at different temperatures: one lot </w:t>
      </w:r>
      <w:r w:rsidR="001F313B" w:rsidRPr="006B2C39">
        <w:rPr>
          <w:rFonts w:ascii="Arial" w:hAnsi="Arial" w:cs="Arial"/>
        </w:rPr>
        <w:t>kept</w:t>
      </w:r>
      <w:r w:rsidRPr="006B2C39">
        <w:rPr>
          <w:rFonts w:ascii="Arial" w:hAnsi="Arial" w:cs="Arial"/>
        </w:rPr>
        <w:t xml:space="preserve"> </w:t>
      </w:r>
      <w:r w:rsidR="001F313B" w:rsidRPr="006B2C39">
        <w:rPr>
          <w:rFonts w:ascii="Arial" w:hAnsi="Arial" w:cs="Arial"/>
        </w:rPr>
        <w:t>in the store under desired storage condition that means, temperature 12-13°C, O</w:t>
      </w:r>
      <w:r w:rsidR="001F313B" w:rsidRPr="006B2C39">
        <w:rPr>
          <w:rFonts w:ascii="Arial" w:hAnsi="Arial" w:cs="Arial"/>
          <w:vertAlign w:val="subscript"/>
        </w:rPr>
        <w:t>2</w:t>
      </w:r>
      <w:r w:rsidR="001F313B" w:rsidRPr="006B2C39">
        <w:rPr>
          <w:rFonts w:ascii="Arial" w:hAnsi="Arial" w:cs="Arial"/>
        </w:rPr>
        <w:t xml:space="preserve"> 3 to 5%, CO</w:t>
      </w:r>
      <w:r w:rsidR="001F313B" w:rsidRPr="006B2C39">
        <w:rPr>
          <w:rFonts w:ascii="Arial" w:hAnsi="Arial" w:cs="Arial"/>
          <w:vertAlign w:val="subscript"/>
        </w:rPr>
        <w:t>2</w:t>
      </w:r>
      <w:r w:rsidR="001F313B" w:rsidRPr="006B2C39">
        <w:rPr>
          <w:rFonts w:ascii="Arial" w:hAnsi="Arial" w:cs="Arial"/>
        </w:rPr>
        <w:t xml:space="preserve"> level 5-10% and relative humidity 85-90% </w:t>
      </w:r>
      <w:r w:rsidRPr="006B2C39">
        <w:rPr>
          <w:rFonts w:ascii="Arial" w:hAnsi="Arial" w:cs="Arial"/>
        </w:rPr>
        <w:t>and the other</w:t>
      </w:r>
      <w:r w:rsidR="002743BC" w:rsidRPr="006B2C39">
        <w:rPr>
          <w:rFonts w:ascii="Arial" w:hAnsi="Arial" w:cs="Arial"/>
        </w:rPr>
        <w:t xml:space="preserve"> lot at room temperature (30–32</w:t>
      </w:r>
      <w:r w:rsidR="003D3637" w:rsidRPr="006B2C39">
        <w:rPr>
          <w:rFonts w:ascii="Arial" w:hAnsi="Arial" w:cs="Arial"/>
        </w:rPr>
        <w:t>°C</w:t>
      </w:r>
      <w:r w:rsidRPr="006B2C39">
        <w:rPr>
          <w:rFonts w:ascii="Arial" w:hAnsi="Arial" w:cs="Arial"/>
        </w:rPr>
        <w:t xml:space="preserve">). Fruits in Group 3 (which was not </w:t>
      </w:r>
      <w:r w:rsidRPr="006B2C39">
        <w:rPr>
          <w:rFonts w:ascii="Arial" w:hAnsi="Arial" w:cs="Arial"/>
        </w:rPr>
        <w:lastRenderedPageBreak/>
        <w:t xml:space="preserve">given 1-MCP) were </w:t>
      </w:r>
      <w:r w:rsidR="002743BC" w:rsidRPr="006B2C39">
        <w:rPr>
          <w:rFonts w:ascii="Arial" w:hAnsi="Arial" w:cs="Arial"/>
        </w:rPr>
        <w:t>kept at room temperature (30–32</w:t>
      </w:r>
      <w:r w:rsidR="003D3637" w:rsidRPr="006B2C39">
        <w:rPr>
          <w:rFonts w:ascii="Arial" w:hAnsi="Arial" w:cs="Arial"/>
        </w:rPr>
        <w:t>°C</w:t>
      </w:r>
      <w:r w:rsidRPr="006B2C39">
        <w:rPr>
          <w:rFonts w:ascii="Arial" w:hAnsi="Arial" w:cs="Arial"/>
        </w:rPr>
        <w:t>) as a control. Three mangoes were removed from each group of samples on days 0, 6, 12, 18, and 24 in order to obtain the crude extract for biochemical analysis. Thes</w:t>
      </w:r>
      <w:r w:rsidR="003D3637" w:rsidRPr="006B2C39">
        <w:rPr>
          <w:rFonts w:ascii="Arial" w:hAnsi="Arial" w:cs="Arial"/>
        </w:rPr>
        <w:t>e mangoes were then stored at -80°C</w:t>
      </w:r>
      <w:r w:rsidRPr="006B2C39">
        <w:rPr>
          <w:rFonts w:ascii="Arial" w:hAnsi="Arial" w:cs="Arial"/>
        </w:rPr>
        <w:t xml:space="preserve"> for further investigation. Fruits were homogenized by adding an equal volume of extraction buffer after being chopped into small pieces (100 mM Tris-HCl, pH 7.0 with 0.25 M NaCl and 4 mM PMSF). The fruit that</w:t>
      </w:r>
      <w:r w:rsidR="00D30549" w:rsidRPr="006B2C39">
        <w:rPr>
          <w:rFonts w:ascii="Arial" w:hAnsi="Arial" w:cs="Arial"/>
        </w:rPr>
        <w:t xml:space="preserve"> had been blended was left at 4</w:t>
      </w:r>
      <w:r w:rsidR="006D4083" w:rsidRPr="006B2C39">
        <w:rPr>
          <w:rFonts w:ascii="Arial" w:hAnsi="Arial" w:cs="Arial"/>
        </w:rPr>
        <w:t>°C</w:t>
      </w:r>
      <w:r w:rsidRPr="006B2C39">
        <w:rPr>
          <w:rFonts w:ascii="Arial" w:hAnsi="Arial" w:cs="Arial"/>
        </w:rPr>
        <w:t xml:space="preserve"> overnight. The extract was centrifuged at 10,000 g for 15 min to remove the debris after passing through four layers of muslin cloth. Crude extract was obtained from the supernatant. The following protocols were used to determine the various biochemical parameters.</w:t>
      </w:r>
    </w:p>
    <w:p w14:paraId="67BE664A" w14:textId="77777777" w:rsidR="00BE4B49" w:rsidRPr="006B2C39" w:rsidRDefault="00BE4B49" w:rsidP="006B2C39">
      <w:pPr>
        <w:rPr>
          <w:rFonts w:ascii="Arial" w:hAnsi="Arial" w:cs="Arial"/>
          <w:b/>
        </w:rPr>
      </w:pPr>
    </w:p>
    <w:p w14:paraId="0E670219" w14:textId="77777777" w:rsidR="00B301DF" w:rsidRPr="006B2C39" w:rsidRDefault="00B301DF" w:rsidP="006B2C39">
      <w:pPr>
        <w:jc w:val="both"/>
        <w:rPr>
          <w:rFonts w:ascii="Arial" w:hAnsi="Arial" w:cs="Arial"/>
          <w:b/>
          <w:iCs/>
        </w:rPr>
      </w:pPr>
      <w:r w:rsidRPr="006B2C39">
        <w:rPr>
          <w:rFonts w:ascii="Arial" w:hAnsi="Arial" w:cs="Arial"/>
          <w:b/>
          <w:iCs/>
        </w:rPr>
        <w:t>Construction of a mini cold stor</w:t>
      </w:r>
      <w:r w:rsidR="00AB5096" w:rsidRPr="006B2C39">
        <w:rPr>
          <w:rFonts w:ascii="Arial" w:hAnsi="Arial" w:cs="Arial"/>
          <w:b/>
          <w:iCs/>
        </w:rPr>
        <w:t>e (time lagging cooling system)</w:t>
      </w:r>
    </w:p>
    <w:p w14:paraId="20C82B10" w14:textId="77777777" w:rsidR="00B301DF" w:rsidRPr="006B2C39" w:rsidRDefault="00B301DF" w:rsidP="006B2C39">
      <w:pPr>
        <w:rPr>
          <w:rFonts w:ascii="Times New Roman" w:hAnsi="Times New Roman"/>
          <w:iCs/>
        </w:rPr>
      </w:pPr>
    </w:p>
    <w:p w14:paraId="3A28BE35" w14:textId="77777777" w:rsidR="00B301DF" w:rsidRPr="00AB5096" w:rsidRDefault="00086EBE" w:rsidP="006B2C39">
      <w:pPr>
        <w:jc w:val="both"/>
        <w:rPr>
          <w:rFonts w:ascii="Arial" w:hAnsi="Arial" w:cs="Arial"/>
          <w:b/>
          <w:sz w:val="22"/>
          <w:szCs w:val="22"/>
        </w:rPr>
      </w:pPr>
      <w:r w:rsidRPr="006B2C39">
        <w:rPr>
          <w:rFonts w:ascii="Arial" w:hAnsi="Arial" w:cs="Arial"/>
          <w:iCs/>
        </w:rPr>
        <w:t xml:space="preserve">The store measured 350.52 cm in both length and width. The store measured 289.5 centimeters in height. Without plastering the inner side, a 10-inch brick wall encircled the entire area. Due of the brick's ability to maintain a steady temperature for 12 hours after becoming completely chilly. A variety of insulating materials were used to coat the brick wall in order to prevent thermal licking. At first, 2ʺ Jumbo lane was used to cover the brick wall. The brick wall was then altered to fit a 2ʺ inch wood frame. After that, a sandwich panel made of 2ʺ </w:t>
      </w:r>
      <w:proofErr w:type="spellStart"/>
      <w:r w:rsidRPr="006B2C39">
        <w:rPr>
          <w:rFonts w:ascii="Arial" w:hAnsi="Arial" w:cs="Arial"/>
          <w:iCs/>
        </w:rPr>
        <w:t>Glasswool</w:t>
      </w:r>
      <w:proofErr w:type="spellEnd"/>
      <w:r w:rsidRPr="006B2C39">
        <w:rPr>
          <w:rFonts w:ascii="Arial" w:hAnsi="Arial" w:cs="Arial"/>
          <w:iCs/>
        </w:rPr>
        <w:t xml:space="preserve"> was created. 1ʺ polyethylene-covered </w:t>
      </w:r>
      <w:proofErr w:type="spellStart"/>
      <w:r w:rsidRPr="006B2C39">
        <w:rPr>
          <w:rFonts w:ascii="Arial" w:hAnsi="Arial" w:cs="Arial"/>
          <w:iCs/>
        </w:rPr>
        <w:t>cocksheet</w:t>
      </w:r>
      <w:proofErr w:type="spellEnd"/>
      <w:r w:rsidRPr="006B2C39">
        <w:rPr>
          <w:rFonts w:ascii="Arial" w:hAnsi="Arial" w:cs="Arial"/>
          <w:iCs/>
        </w:rPr>
        <w:t xml:space="preserve"> that is mounted in a wooden frame. At long last, a 16 mm Melamine board was used to cover this. Steel sheets filled with </w:t>
      </w:r>
      <w:proofErr w:type="spellStart"/>
      <w:r w:rsidRPr="006B2C39">
        <w:rPr>
          <w:rFonts w:ascii="Arial" w:hAnsi="Arial" w:cs="Arial"/>
          <w:iCs/>
        </w:rPr>
        <w:t>Cocksheet</w:t>
      </w:r>
      <w:proofErr w:type="spellEnd"/>
      <w:r w:rsidRPr="006B2C39">
        <w:rPr>
          <w:rFonts w:ascii="Arial" w:hAnsi="Arial" w:cs="Arial"/>
          <w:iCs/>
        </w:rPr>
        <w:t xml:space="preserve"> and </w:t>
      </w:r>
      <w:r w:rsidR="00231067" w:rsidRPr="006B2C39">
        <w:rPr>
          <w:rFonts w:ascii="Arial" w:hAnsi="Arial" w:cs="Arial"/>
          <w:iCs/>
        </w:rPr>
        <w:t>Polyurethane</w:t>
      </w:r>
      <w:r w:rsidRPr="006B2C39">
        <w:rPr>
          <w:rFonts w:ascii="Arial" w:hAnsi="Arial" w:cs="Arial"/>
          <w:iCs/>
        </w:rPr>
        <w:t xml:space="preserve"> foam were used to create the door. By adapting two 1.5 </w:t>
      </w:r>
      <w:proofErr w:type="spellStart"/>
      <w:r w:rsidRPr="006B2C39">
        <w:rPr>
          <w:rFonts w:ascii="Arial" w:hAnsi="Arial" w:cs="Arial"/>
          <w:iCs/>
        </w:rPr>
        <w:t>tonne</w:t>
      </w:r>
      <w:proofErr w:type="spellEnd"/>
      <w:r w:rsidRPr="006B2C39">
        <w:rPr>
          <w:rFonts w:ascii="Arial" w:hAnsi="Arial" w:cs="Arial"/>
          <w:iCs/>
        </w:rPr>
        <w:t xml:space="preserve"> air conditioners, the storage tempera</w:t>
      </w:r>
      <w:r w:rsidR="00D30549" w:rsidRPr="006B2C39">
        <w:rPr>
          <w:rFonts w:ascii="Arial" w:hAnsi="Arial" w:cs="Arial"/>
          <w:iCs/>
        </w:rPr>
        <w:t>ture was kept between 10 and 13</w:t>
      </w:r>
      <w:r w:rsidRPr="006B2C39">
        <w:rPr>
          <w:rFonts w:ascii="Arial" w:hAnsi="Arial" w:cs="Arial"/>
          <w:iCs/>
        </w:rPr>
        <w:t>°C. By running the AC for 6 minutes in operation mode and 10 minutes in rest mode, the O</w:t>
      </w:r>
      <w:r w:rsidRPr="006B2C39">
        <w:rPr>
          <w:rFonts w:ascii="Arial" w:hAnsi="Arial" w:cs="Arial"/>
          <w:iCs/>
          <w:vertAlign w:val="subscript"/>
        </w:rPr>
        <w:t>2</w:t>
      </w:r>
      <w:r w:rsidRPr="006B2C39">
        <w:rPr>
          <w:rFonts w:ascii="Arial" w:hAnsi="Arial" w:cs="Arial"/>
          <w:iCs/>
        </w:rPr>
        <w:t xml:space="preserve"> level and relative humidity were adjusted. Through the delivery of CO</w:t>
      </w:r>
      <w:r w:rsidRPr="006B2C39">
        <w:rPr>
          <w:rFonts w:ascii="Arial" w:hAnsi="Arial" w:cs="Arial"/>
          <w:iCs/>
          <w:vertAlign w:val="subscript"/>
        </w:rPr>
        <w:t>2</w:t>
      </w:r>
      <w:r w:rsidRPr="006B2C39">
        <w:rPr>
          <w:rFonts w:ascii="Arial" w:hAnsi="Arial" w:cs="Arial"/>
          <w:iCs/>
        </w:rPr>
        <w:t xml:space="preserve"> gas from CO</w:t>
      </w:r>
      <w:r w:rsidRPr="006B2C39">
        <w:rPr>
          <w:rFonts w:ascii="Arial" w:hAnsi="Arial" w:cs="Arial"/>
          <w:iCs/>
          <w:vertAlign w:val="subscript"/>
        </w:rPr>
        <w:t>2</w:t>
      </w:r>
      <w:r w:rsidRPr="006B2C39">
        <w:rPr>
          <w:rFonts w:ascii="Arial" w:hAnsi="Arial" w:cs="Arial"/>
          <w:iCs/>
        </w:rPr>
        <w:t xml:space="preserve"> gas cylinders, CO</w:t>
      </w:r>
      <w:r w:rsidRPr="006B2C39">
        <w:rPr>
          <w:rFonts w:ascii="Arial" w:hAnsi="Arial" w:cs="Arial"/>
          <w:iCs/>
          <w:vertAlign w:val="subscript"/>
        </w:rPr>
        <w:t>2</w:t>
      </w:r>
      <w:r w:rsidRPr="006B2C39">
        <w:rPr>
          <w:rFonts w:ascii="Arial" w:hAnsi="Arial" w:cs="Arial"/>
          <w:iCs/>
        </w:rPr>
        <w:t xml:space="preserve"> levels were kept constant. An Auto Data Loger (Graphtec Corporation, Made in Japan) was used to measure the temperature, oxygen level, carbon dioxide level, and relative humidity.</w:t>
      </w:r>
      <w:r w:rsidR="00B301DF" w:rsidRPr="00AB5096">
        <w:rPr>
          <w:rFonts w:ascii="Arial" w:hAnsi="Arial" w:cs="Arial"/>
          <w:iCs/>
          <w:sz w:val="22"/>
          <w:szCs w:val="22"/>
        </w:rPr>
        <w:t xml:space="preserve"> </w:t>
      </w:r>
    </w:p>
    <w:p w14:paraId="4815D656" w14:textId="77777777" w:rsidR="00B301DF" w:rsidRPr="0062505D" w:rsidRDefault="00B301DF" w:rsidP="00B801D7">
      <w:pPr>
        <w:spacing w:line="360" w:lineRule="auto"/>
        <w:jc w:val="both"/>
        <w:rPr>
          <w:rFonts w:ascii="Times New Roman" w:hAnsi="Times New Roman" w:cs="Times New Roman"/>
          <w:b/>
          <w:sz w:val="20"/>
          <w:szCs w:val="20"/>
        </w:rPr>
      </w:pPr>
    </w:p>
    <w:p w14:paraId="08CC8E57" w14:textId="77777777" w:rsidR="00A31A33" w:rsidRPr="008F0032" w:rsidRDefault="008F0032" w:rsidP="00A31A33">
      <w:pPr>
        <w:autoSpaceDE w:val="0"/>
        <w:autoSpaceDN w:val="0"/>
        <w:adjustRightInd w:val="0"/>
        <w:jc w:val="both"/>
        <w:rPr>
          <w:rFonts w:ascii="Arial" w:hAnsi="Arial" w:cs="Arial"/>
          <w:b/>
          <w:sz w:val="22"/>
          <w:szCs w:val="22"/>
        </w:rPr>
      </w:pPr>
      <w:r w:rsidRPr="008F0032">
        <w:rPr>
          <w:rFonts w:ascii="Arial" w:hAnsi="Arial" w:cs="Arial"/>
          <w:b/>
          <w:sz w:val="22"/>
          <w:szCs w:val="22"/>
        </w:rPr>
        <w:t>2.</w:t>
      </w:r>
      <w:r>
        <w:rPr>
          <w:rFonts w:ascii="Arial" w:hAnsi="Arial" w:cs="Arial"/>
          <w:b/>
          <w:sz w:val="22"/>
          <w:szCs w:val="22"/>
        </w:rPr>
        <w:t>1</w:t>
      </w:r>
      <w:r w:rsidRPr="008F0032">
        <w:rPr>
          <w:rFonts w:ascii="Arial" w:hAnsi="Arial" w:cs="Arial"/>
          <w:b/>
          <w:sz w:val="22"/>
          <w:szCs w:val="22"/>
        </w:rPr>
        <w:t xml:space="preserve"> </w:t>
      </w:r>
      <w:r w:rsidR="00B801D7" w:rsidRPr="008F0032">
        <w:rPr>
          <w:rFonts w:ascii="Arial" w:hAnsi="Arial" w:cs="Arial"/>
          <w:b/>
          <w:sz w:val="22"/>
          <w:szCs w:val="22"/>
        </w:rPr>
        <w:t>Total Soluble Solids (TSS)</w:t>
      </w:r>
    </w:p>
    <w:p w14:paraId="2A7D6511" w14:textId="77777777" w:rsidR="00A31A33" w:rsidRPr="006B2C39" w:rsidRDefault="00A31A33" w:rsidP="006B2C39">
      <w:pPr>
        <w:autoSpaceDE w:val="0"/>
        <w:autoSpaceDN w:val="0"/>
        <w:adjustRightInd w:val="0"/>
        <w:jc w:val="both"/>
        <w:rPr>
          <w:rFonts w:ascii="Arial" w:hAnsi="Arial" w:cs="Arial"/>
        </w:rPr>
      </w:pPr>
      <w:r w:rsidRPr="006B2C39">
        <w:rPr>
          <w:rFonts w:ascii="Arial" w:hAnsi="Arial" w:cs="Arial"/>
        </w:rPr>
        <w:t>Using a digital bench refractometer (range 0-32%), TSS was calculated in accordance with the procedure outl</w:t>
      </w:r>
      <w:r w:rsidR="001C78C7" w:rsidRPr="006B2C39">
        <w:rPr>
          <w:rFonts w:ascii="Arial" w:hAnsi="Arial" w:cs="Arial"/>
        </w:rPr>
        <w:t xml:space="preserve">ined by Mazumdar and Majumder </w:t>
      </w:r>
      <w:r w:rsidR="004E365F" w:rsidRPr="006B2C39">
        <w:rPr>
          <w:rFonts w:ascii="Arial" w:hAnsi="Arial" w:cs="Arial"/>
        </w:rPr>
        <w:t>(</w:t>
      </w:r>
      <w:r w:rsidR="00AB5096" w:rsidRPr="006B2C39">
        <w:rPr>
          <w:rFonts w:ascii="Arial" w:hAnsi="Arial" w:cs="Arial"/>
        </w:rPr>
        <w:t>16</w:t>
      </w:r>
      <w:r w:rsidR="004E365F" w:rsidRPr="006B2C39">
        <w:rPr>
          <w:rFonts w:ascii="Arial" w:hAnsi="Arial" w:cs="Arial"/>
        </w:rPr>
        <w:t>)</w:t>
      </w:r>
      <w:r w:rsidRPr="006B2C39">
        <w:rPr>
          <w:rFonts w:ascii="Arial" w:hAnsi="Arial" w:cs="Arial"/>
        </w:rPr>
        <w:t>. The refractometer's prism-plate was loaded with the appropriate amount of each sample, and the reading that appeared on the screen was instantly converted in</w:t>
      </w:r>
      <w:r w:rsidR="001528DD" w:rsidRPr="006B2C39">
        <w:rPr>
          <w:rFonts w:ascii="Arial" w:hAnsi="Arial" w:cs="Arial"/>
        </w:rPr>
        <w:t xml:space="preserve">to total soluble solids </w:t>
      </w:r>
      <w:r w:rsidR="00B301DF" w:rsidRPr="006B2C39">
        <w:rPr>
          <w:rFonts w:ascii="Arial" w:hAnsi="Arial" w:cs="Arial"/>
        </w:rPr>
        <w:t>(̊</w:t>
      </w:r>
      <w:r w:rsidR="001528DD" w:rsidRPr="006B2C39">
        <w:rPr>
          <w:rFonts w:ascii="Arial" w:hAnsi="Arial" w:cs="Arial"/>
        </w:rPr>
        <w:t xml:space="preserve"> Bx</w:t>
      </w:r>
      <w:r w:rsidRPr="006B2C39">
        <w:rPr>
          <w:rFonts w:ascii="Arial" w:hAnsi="Arial" w:cs="Arial"/>
        </w:rPr>
        <w:t>).</w:t>
      </w:r>
    </w:p>
    <w:p w14:paraId="279AFF44" w14:textId="77777777" w:rsidR="004976BE" w:rsidRPr="0062505D" w:rsidRDefault="004976BE" w:rsidP="00A31A33">
      <w:pPr>
        <w:autoSpaceDE w:val="0"/>
        <w:autoSpaceDN w:val="0"/>
        <w:adjustRightInd w:val="0"/>
        <w:jc w:val="both"/>
        <w:rPr>
          <w:rFonts w:ascii="Times New Roman" w:hAnsi="Times New Roman" w:cs="Times New Roman"/>
          <w:sz w:val="20"/>
          <w:szCs w:val="20"/>
        </w:rPr>
      </w:pPr>
    </w:p>
    <w:p w14:paraId="003F8F20" w14:textId="77777777" w:rsidR="00560EC5" w:rsidRPr="008F0032" w:rsidRDefault="008F0032" w:rsidP="008F0032">
      <w:pPr>
        <w:autoSpaceDE w:val="0"/>
        <w:autoSpaceDN w:val="0"/>
        <w:adjustRightInd w:val="0"/>
        <w:spacing w:line="276" w:lineRule="auto"/>
        <w:rPr>
          <w:rFonts w:ascii="Arial" w:hAnsi="Arial" w:cs="Arial"/>
          <w:b/>
          <w:sz w:val="22"/>
          <w:szCs w:val="22"/>
        </w:rPr>
      </w:pPr>
      <w:r w:rsidRPr="008F0032">
        <w:rPr>
          <w:rFonts w:ascii="Arial" w:hAnsi="Arial" w:cs="Arial"/>
          <w:b/>
          <w:sz w:val="22"/>
          <w:szCs w:val="22"/>
        </w:rPr>
        <w:t>2.</w:t>
      </w:r>
      <w:r>
        <w:rPr>
          <w:rFonts w:ascii="Arial" w:hAnsi="Arial" w:cs="Arial"/>
          <w:b/>
          <w:sz w:val="22"/>
          <w:szCs w:val="22"/>
        </w:rPr>
        <w:t>2</w:t>
      </w:r>
      <w:r w:rsidRPr="008F0032">
        <w:rPr>
          <w:rFonts w:ascii="Arial" w:hAnsi="Arial" w:cs="Arial"/>
          <w:b/>
          <w:sz w:val="22"/>
          <w:szCs w:val="22"/>
        </w:rPr>
        <w:t xml:space="preserve"> </w:t>
      </w:r>
      <w:r w:rsidR="004976BE" w:rsidRPr="008F0032">
        <w:rPr>
          <w:rFonts w:ascii="Arial" w:hAnsi="Arial" w:cs="Arial"/>
          <w:b/>
          <w:sz w:val="22"/>
          <w:szCs w:val="22"/>
        </w:rPr>
        <w:t>Titrat</w:t>
      </w:r>
      <w:r w:rsidR="00B801D7" w:rsidRPr="008F0032">
        <w:rPr>
          <w:rFonts w:ascii="Arial" w:hAnsi="Arial" w:cs="Arial"/>
          <w:b/>
          <w:sz w:val="22"/>
          <w:szCs w:val="22"/>
        </w:rPr>
        <w:t>able Acidity (TA) of mango pulp</w:t>
      </w:r>
      <w:r w:rsidR="004976BE" w:rsidRPr="008F0032">
        <w:rPr>
          <w:rFonts w:ascii="Arial" w:hAnsi="Arial" w:cs="Arial"/>
          <w:b/>
          <w:sz w:val="22"/>
          <w:szCs w:val="22"/>
        </w:rPr>
        <w:t xml:space="preserve"> </w:t>
      </w:r>
    </w:p>
    <w:p w14:paraId="216273AD" w14:textId="77777777" w:rsidR="004976BE" w:rsidRPr="006B2C39" w:rsidRDefault="004976BE" w:rsidP="006B2C39">
      <w:pPr>
        <w:autoSpaceDE w:val="0"/>
        <w:autoSpaceDN w:val="0"/>
        <w:adjustRightInd w:val="0"/>
        <w:jc w:val="both"/>
        <w:rPr>
          <w:rFonts w:ascii="Arial" w:hAnsi="Arial" w:cs="Arial"/>
        </w:rPr>
      </w:pPr>
      <w:r w:rsidRPr="006B2C39">
        <w:rPr>
          <w:rFonts w:ascii="Arial" w:hAnsi="Arial" w:cs="Arial"/>
        </w:rPr>
        <w:t>The</w:t>
      </w:r>
      <w:r w:rsidR="00176B8E" w:rsidRPr="006B2C39">
        <w:rPr>
          <w:rFonts w:ascii="Arial" w:hAnsi="Arial" w:cs="Arial"/>
        </w:rPr>
        <w:t xml:space="preserve"> method outlined by Hortwitz </w:t>
      </w:r>
      <w:r w:rsidR="004E365F" w:rsidRPr="006B2C39">
        <w:rPr>
          <w:rFonts w:ascii="Arial" w:hAnsi="Arial" w:cs="Arial"/>
        </w:rPr>
        <w:t>(1</w:t>
      </w:r>
      <w:r w:rsidR="00B801D7" w:rsidRPr="006B2C39">
        <w:rPr>
          <w:rFonts w:ascii="Arial" w:hAnsi="Arial" w:cs="Arial"/>
        </w:rPr>
        <w:t>7</w:t>
      </w:r>
      <w:r w:rsidR="004E365F" w:rsidRPr="006B2C39">
        <w:rPr>
          <w:rFonts w:ascii="Arial" w:hAnsi="Arial" w:cs="Arial"/>
        </w:rPr>
        <w:t xml:space="preserve">) </w:t>
      </w:r>
      <w:r w:rsidRPr="006B2C39">
        <w:rPr>
          <w:rFonts w:ascii="Arial" w:hAnsi="Arial" w:cs="Arial"/>
        </w:rPr>
        <w:t>was used to calculate TA. Mango pulp weighing 10 grams was placed in a 100 mL beaker and blended with purified water. After filtering and transferring the combined materials to a 100 mL volumetric flask, distilled water was used to fill the flask to the appropriate level. In a conical flask, 10 mL of pulp solution were taken. After adding two to three drops of phenolphthalein indicator, the conical flask was violently shaken. As soon as a permanent pink tint formed, it was promptly filtrated with 0.1 N NaOH solutions from a burette. The quantity of NaOH solution needed for the titration was noted.</w:t>
      </w:r>
      <w:r w:rsidRPr="006B2C39">
        <w:rPr>
          <w:rFonts w:ascii="Arial" w:eastAsia="Times New Roman" w:hAnsi="Arial" w:cs="Arial"/>
        </w:rPr>
        <w:t xml:space="preserve"> Percent titratable acidity was calculated by using the following formula:</w:t>
      </w:r>
    </w:p>
    <w:p w14:paraId="58FC7E67" w14:textId="77777777" w:rsidR="00A31A33" w:rsidRPr="006B2C39" w:rsidRDefault="004976BE" w:rsidP="006B2C39">
      <w:pPr>
        <w:ind w:left="720"/>
        <w:rPr>
          <w:rFonts w:ascii="Arial" w:hAnsi="Arial" w:cs="Arial"/>
        </w:rPr>
      </w:pPr>
      <w:r w:rsidRPr="006B2C39">
        <w:rPr>
          <w:rFonts w:ascii="Arial" w:hAnsi="Arial" w:cs="Arial"/>
        </w:rPr>
        <w:lastRenderedPageBreak/>
        <w:t xml:space="preserve">Titratable Acidity (%) = </w:t>
      </w:r>
      <w:r w:rsidRPr="006B2C39">
        <w:rPr>
          <w:rFonts w:ascii="Arial" w:eastAsia="Times New Roman" w:hAnsi="Arial" w:cs="Arial"/>
          <w:color w:val="0A0A0A"/>
        </w:rPr>
        <w:fldChar w:fldCharType="begin"/>
      </w:r>
      <w:r w:rsidRPr="006B2C39">
        <w:rPr>
          <w:rFonts w:ascii="Arial" w:eastAsia="Times New Roman" w:hAnsi="Arial" w:cs="Arial"/>
          <w:color w:val="0A0A0A"/>
        </w:rPr>
        <w:instrText xml:space="preserve"> EQ \F(Volume of 0.12N NaOH </w:instrText>
      </w:r>
      <w:r w:rsidRPr="006B2C39">
        <w:rPr>
          <w:rFonts w:ascii="Arial" w:eastAsia="Times New Roman" w:hAnsi="Arial" w:cs="Arial"/>
          <w:color w:val="0A0A0A"/>
        </w:rPr>
        <w:sym w:font="Symbol" w:char="F0B4"/>
      </w:r>
      <w:r w:rsidRPr="006B2C39">
        <w:rPr>
          <w:rFonts w:ascii="Arial" w:eastAsia="Times New Roman" w:hAnsi="Arial" w:cs="Arial"/>
          <w:color w:val="0A0A0A"/>
        </w:rPr>
        <w:instrText xml:space="preserve"> Factor (0.0064),Volume of sample used)</w:instrText>
      </w:r>
      <w:r w:rsidRPr="006B2C39">
        <w:rPr>
          <w:rFonts w:ascii="Arial" w:eastAsia="Times New Roman" w:hAnsi="Arial" w:cs="Arial"/>
          <w:color w:val="0A0A0A"/>
        </w:rPr>
        <w:fldChar w:fldCharType="end"/>
      </w:r>
      <w:r w:rsidRPr="006B2C39">
        <w:rPr>
          <w:rFonts w:ascii="Arial" w:hAnsi="Arial" w:cs="Arial"/>
        </w:rPr>
        <w:t xml:space="preserve"> </w:t>
      </w:r>
      <w:r w:rsidRPr="006B2C39">
        <w:rPr>
          <w:rFonts w:ascii="Arial" w:eastAsia="Times New Roman" w:hAnsi="Arial" w:cs="Arial"/>
          <w:color w:val="0A0A0A"/>
        </w:rPr>
        <w:sym w:font="Symbol" w:char="F0B4"/>
      </w:r>
      <w:r w:rsidRPr="006B2C39">
        <w:rPr>
          <w:rFonts w:ascii="Arial" w:eastAsia="Times New Roman" w:hAnsi="Arial" w:cs="Arial"/>
          <w:color w:val="0A0A0A"/>
        </w:rPr>
        <w:t xml:space="preserve"> 100.............. (2)</w:t>
      </w:r>
    </w:p>
    <w:p w14:paraId="698A1360" w14:textId="77777777" w:rsidR="004976BE" w:rsidRPr="00B801D7" w:rsidRDefault="004976BE" w:rsidP="00B801D7">
      <w:pPr>
        <w:spacing w:line="360" w:lineRule="auto"/>
        <w:jc w:val="both"/>
        <w:rPr>
          <w:rFonts w:ascii="Arial" w:hAnsi="Arial" w:cs="Arial"/>
          <w:sz w:val="22"/>
          <w:szCs w:val="22"/>
          <w:vertAlign w:val="superscript"/>
        </w:rPr>
      </w:pPr>
    </w:p>
    <w:p w14:paraId="71164188" w14:textId="77777777" w:rsidR="00B801D7" w:rsidRPr="008F0032" w:rsidRDefault="008F0032" w:rsidP="008F0032">
      <w:pPr>
        <w:spacing w:line="360" w:lineRule="auto"/>
        <w:rPr>
          <w:rFonts w:ascii="Arial" w:hAnsi="Arial" w:cs="Arial"/>
          <w:b/>
          <w:sz w:val="22"/>
          <w:szCs w:val="22"/>
        </w:rPr>
      </w:pPr>
      <w:r>
        <w:rPr>
          <w:rFonts w:ascii="Arial" w:hAnsi="Arial" w:cs="Arial"/>
          <w:b/>
          <w:color w:val="363435"/>
          <w:sz w:val="22"/>
          <w:szCs w:val="22"/>
        </w:rPr>
        <w:t xml:space="preserve">2.3 </w:t>
      </w:r>
      <w:r w:rsidR="005C4B52" w:rsidRPr="008F0032">
        <w:rPr>
          <w:rFonts w:ascii="Arial" w:hAnsi="Arial" w:cs="Arial"/>
          <w:b/>
          <w:color w:val="363435"/>
          <w:sz w:val="22"/>
          <w:szCs w:val="22"/>
        </w:rPr>
        <w:t>Starch Content</w:t>
      </w:r>
    </w:p>
    <w:p w14:paraId="7DDD01AD" w14:textId="77777777" w:rsidR="00103A8B" w:rsidRPr="006B2C39" w:rsidRDefault="005C4B52" w:rsidP="006B2C39">
      <w:pPr>
        <w:jc w:val="both"/>
        <w:rPr>
          <w:rFonts w:ascii="Arial" w:hAnsi="Arial" w:cs="Arial"/>
        </w:rPr>
      </w:pPr>
      <w:r w:rsidRPr="006B2C39">
        <w:rPr>
          <w:rFonts w:ascii="Arial" w:hAnsi="Arial" w:cs="Arial"/>
        </w:rPr>
        <w:t xml:space="preserve">The </w:t>
      </w:r>
      <w:proofErr w:type="spellStart"/>
      <w:r w:rsidRPr="006B2C39">
        <w:rPr>
          <w:rFonts w:ascii="Arial" w:hAnsi="Arial" w:cs="Arial"/>
        </w:rPr>
        <w:t>anthrone</w:t>
      </w:r>
      <w:proofErr w:type="spellEnd"/>
      <w:r w:rsidRPr="006B2C39">
        <w:rPr>
          <w:rFonts w:ascii="Arial" w:hAnsi="Arial" w:cs="Arial"/>
        </w:rPr>
        <w:t xml:space="preserve"> method was used to determine the starch content of mango flesh</w:t>
      </w:r>
      <w:r w:rsidR="004E365F" w:rsidRPr="006B2C39">
        <w:rPr>
          <w:rFonts w:ascii="Arial" w:hAnsi="Arial" w:cs="Arial"/>
        </w:rPr>
        <w:t xml:space="preserve"> </w:t>
      </w:r>
      <w:r w:rsidR="00B801D7" w:rsidRPr="006B2C39">
        <w:rPr>
          <w:rFonts w:ascii="Arial" w:hAnsi="Arial" w:cs="Arial"/>
        </w:rPr>
        <w:t xml:space="preserve">according to </w:t>
      </w:r>
      <w:r w:rsidR="004E365F" w:rsidRPr="006B2C39">
        <w:rPr>
          <w:rFonts w:ascii="Arial" w:hAnsi="Arial" w:cs="Arial"/>
        </w:rPr>
        <w:t>(</w:t>
      </w:r>
      <w:r w:rsidR="00B801D7" w:rsidRPr="006B2C39">
        <w:rPr>
          <w:rFonts w:ascii="Arial" w:hAnsi="Arial" w:cs="Arial"/>
        </w:rPr>
        <w:t>18</w:t>
      </w:r>
      <w:r w:rsidR="004E365F" w:rsidRPr="006B2C39">
        <w:rPr>
          <w:rFonts w:ascii="Arial" w:hAnsi="Arial" w:cs="Arial"/>
        </w:rPr>
        <w:t>)</w:t>
      </w:r>
      <w:r w:rsidRPr="006B2C39">
        <w:rPr>
          <w:rFonts w:ascii="Arial" w:hAnsi="Arial" w:cs="Arial"/>
        </w:rPr>
        <w:t>. With 20 mL of water, two grams of mango were finely chopped and thoroughly blended. Then it was passed through two layers of muslin cloth. The filtrate was mixed with twice as much ethanol to precipitate the carbohydrate, mostly starch. The precipitate was collected by centrifugation at 3,000 rpm fo</w:t>
      </w:r>
      <w:r w:rsidR="001C78C7" w:rsidRPr="006B2C39">
        <w:rPr>
          <w:rFonts w:ascii="Arial" w:hAnsi="Arial" w:cs="Arial"/>
        </w:rPr>
        <w:t>r 15 min after being kept at 4</w:t>
      </w:r>
      <w:r w:rsidR="00FF4493" w:rsidRPr="006B2C39">
        <w:rPr>
          <w:rFonts w:ascii="Arial" w:hAnsi="Arial" w:cs="Arial"/>
        </w:rPr>
        <w:t>°C</w:t>
      </w:r>
      <w:r w:rsidRPr="006B2C39">
        <w:rPr>
          <w:rFonts w:ascii="Arial" w:hAnsi="Arial" w:cs="Arial"/>
        </w:rPr>
        <w:t xml:space="preserve"> overnight. The precipitate was heated until it was completely dry, then dissolved in 40 mL of 1 M HCl and heated for</w:t>
      </w:r>
      <w:r w:rsidR="001C78C7" w:rsidRPr="006B2C39">
        <w:rPr>
          <w:rFonts w:ascii="Arial" w:hAnsi="Arial" w:cs="Arial"/>
        </w:rPr>
        <w:t xml:space="preserve"> a short period of time at 7</w:t>
      </w:r>
      <w:r w:rsidR="00970E8D" w:rsidRPr="006B2C39">
        <w:rPr>
          <w:rFonts w:ascii="Arial" w:hAnsi="Arial" w:cs="Arial"/>
        </w:rPr>
        <w:t>°C</w:t>
      </w:r>
      <w:r w:rsidRPr="006B2C39">
        <w:rPr>
          <w:rFonts w:ascii="Arial" w:hAnsi="Arial" w:cs="Arial"/>
        </w:rPr>
        <w:t>.</w:t>
      </w:r>
      <w:r w:rsidR="00C66EE4" w:rsidRPr="006B2C39">
        <w:rPr>
          <w:rFonts w:ascii="Arial" w:hAnsi="Arial" w:cs="Arial"/>
        </w:rPr>
        <w:t xml:space="preserve"> After that, it was poured into a volumetric flask and diluted with 1 M HCl to 100 </w:t>
      </w:r>
      <w:proofErr w:type="spellStart"/>
      <w:r w:rsidR="00C66EE4" w:rsidRPr="006B2C39">
        <w:rPr>
          <w:rFonts w:ascii="Arial" w:hAnsi="Arial" w:cs="Arial"/>
        </w:rPr>
        <w:t>mL.</w:t>
      </w:r>
      <w:proofErr w:type="spellEnd"/>
      <w:r w:rsidR="00C66EE4" w:rsidRPr="006B2C39">
        <w:rPr>
          <w:rFonts w:ascii="Arial" w:hAnsi="Arial" w:cs="Arial"/>
        </w:rPr>
        <w:t xml:space="preserve"> Each test tube received an aliquot of 1 mL of the extract from each sample, which was then mixed well with 4 mL of the </w:t>
      </w:r>
      <w:proofErr w:type="spellStart"/>
      <w:r w:rsidR="00C66EE4" w:rsidRPr="006B2C39">
        <w:rPr>
          <w:rFonts w:ascii="Arial" w:hAnsi="Arial" w:cs="Arial"/>
        </w:rPr>
        <w:t>anthrone</w:t>
      </w:r>
      <w:proofErr w:type="spellEnd"/>
      <w:r w:rsidR="00C66EE4" w:rsidRPr="006B2C39">
        <w:rPr>
          <w:rFonts w:ascii="Arial" w:hAnsi="Arial" w:cs="Arial"/>
        </w:rPr>
        <w:t xml:space="preserve"> reagent. The tubes were heated in a boiling water bath for ten minutes before cooling. In a test tube, 1 mL of water and 4 mL of </w:t>
      </w:r>
      <w:proofErr w:type="spellStart"/>
      <w:r w:rsidR="00C66EE4" w:rsidRPr="006B2C39">
        <w:rPr>
          <w:rFonts w:ascii="Arial" w:hAnsi="Arial" w:cs="Arial"/>
        </w:rPr>
        <w:t>anthrone</w:t>
      </w:r>
      <w:proofErr w:type="spellEnd"/>
      <w:r w:rsidR="00C66EE4" w:rsidRPr="006B2C39">
        <w:rPr>
          <w:rFonts w:ascii="Arial" w:hAnsi="Arial" w:cs="Arial"/>
        </w:rPr>
        <w:t xml:space="preserve"> reagent were combined to create a blank reagent, which was then handled similarly. A colorimeter was used to gauge the blue-green solution's absorbance at 680 nm. The standard curve of various glucose concentrations was used to calculate the quantity of starch in mango flesh, which was then expressed as g/100 g.</w:t>
      </w:r>
    </w:p>
    <w:p w14:paraId="2296530B" w14:textId="77777777" w:rsidR="00061C27" w:rsidRPr="000C1BF9" w:rsidRDefault="00061C27" w:rsidP="00506A22">
      <w:pPr>
        <w:jc w:val="both"/>
        <w:rPr>
          <w:rFonts w:ascii="Times New Roman" w:hAnsi="Times New Roman" w:cs="Times New Roman"/>
        </w:rPr>
      </w:pPr>
    </w:p>
    <w:p w14:paraId="7BFC96F2" w14:textId="77777777" w:rsidR="00560EC5" w:rsidRPr="008F0032" w:rsidRDefault="008F0032" w:rsidP="008F0032">
      <w:pPr>
        <w:spacing w:line="360" w:lineRule="auto"/>
        <w:rPr>
          <w:rFonts w:ascii="Arial" w:hAnsi="Arial" w:cs="Arial"/>
          <w:sz w:val="22"/>
          <w:szCs w:val="22"/>
        </w:rPr>
      </w:pPr>
      <w:r>
        <w:rPr>
          <w:rFonts w:ascii="Arial" w:eastAsia="Times New Roman" w:hAnsi="Arial" w:cs="Arial"/>
          <w:b/>
          <w:sz w:val="22"/>
          <w:szCs w:val="22"/>
        </w:rPr>
        <w:t xml:space="preserve">2.4 </w:t>
      </w:r>
      <w:r w:rsidR="00061C27" w:rsidRPr="008F0032">
        <w:rPr>
          <w:rFonts w:ascii="Arial" w:eastAsia="Times New Roman" w:hAnsi="Arial" w:cs="Arial"/>
          <w:b/>
          <w:sz w:val="22"/>
          <w:szCs w:val="22"/>
        </w:rPr>
        <w:t>Determination of To</w:t>
      </w:r>
      <w:r w:rsidR="00B801D7" w:rsidRPr="008F0032">
        <w:rPr>
          <w:rFonts w:ascii="Arial" w:eastAsia="Times New Roman" w:hAnsi="Arial" w:cs="Arial"/>
          <w:b/>
          <w:sz w:val="22"/>
          <w:szCs w:val="22"/>
        </w:rPr>
        <w:t>tal Sugar Content of Mango Pulp</w:t>
      </w:r>
      <w:r w:rsidR="007652DC" w:rsidRPr="008F0032">
        <w:rPr>
          <w:rFonts w:ascii="Arial" w:hAnsi="Arial" w:cs="Arial"/>
          <w:sz w:val="22"/>
          <w:szCs w:val="22"/>
        </w:rPr>
        <w:t xml:space="preserve"> </w:t>
      </w:r>
    </w:p>
    <w:p w14:paraId="2437CCD5" w14:textId="77777777" w:rsidR="007652DC" w:rsidRPr="006B2C39" w:rsidRDefault="007652DC" w:rsidP="006B2C39">
      <w:pPr>
        <w:jc w:val="both"/>
        <w:rPr>
          <w:rFonts w:ascii="Arial" w:eastAsia="Times New Roman" w:hAnsi="Arial" w:cs="Arial"/>
        </w:rPr>
      </w:pPr>
      <w:r w:rsidRPr="006B2C39">
        <w:rPr>
          <w:rFonts w:ascii="Arial" w:eastAsia="Times New Roman" w:hAnsi="Arial" w:cs="Arial"/>
        </w:rPr>
        <w:t xml:space="preserve">Using calorimetry and the </w:t>
      </w:r>
      <w:proofErr w:type="spellStart"/>
      <w:r w:rsidRPr="006B2C39">
        <w:rPr>
          <w:rFonts w:ascii="Arial" w:eastAsia="Times New Roman" w:hAnsi="Arial" w:cs="Arial"/>
        </w:rPr>
        <w:t>anthrone</w:t>
      </w:r>
      <w:proofErr w:type="spellEnd"/>
      <w:r w:rsidRPr="006B2C39">
        <w:rPr>
          <w:rFonts w:ascii="Arial" w:eastAsia="Times New Roman" w:hAnsi="Arial" w:cs="Arial"/>
        </w:rPr>
        <w:t xml:space="preserve"> technique, the total sugar conten</w:t>
      </w:r>
      <w:r w:rsidR="00176B8E" w:rsidRPr="006B2C39">
        <w:rPr>
          <w:rFonts w:ascii="Arial" w:eastAsia="Times New Roman" w:hAnsi="Arial" w:cs="Arial"/>
        </w:rPr>
        <w:t xml:space="preserve">t of mango pulp was determined </w:t>
      </w:r>
      <w:r w:rsidR="00B801D7" w:rsidRPr="006B2C39">
        <w:rPr>
          <w:rFonts w:ascii="Arial" w:hAnsi="Arial" w:cs="Arial"/>
        </w:rPr>
        <w:t xml:space="preserve">according to </w:t>
      </w:r>
      <w:r w:rsidR="00176B8E" w:rsidRPr="006B2C39">
        <w:rPr>
          <w:rFonts w:ascii="Arial" w:eastAsia="Times New Roman" w:hAnsi="Arial" w:cs="Arial"/>
        </w:rPr>
        <w:t>(</w:t>
      </w:r>
      <w:r w:rsidR="00B801D7" w:rsidRPr="006B2C39">
        <w:rPr>
          <w:rFonts w:ascii="Arial" w:eastAsia="Times New Roman" w:hAnsi="Arial" w:cs="Arial"/>
        </w:rPr>
        <w:t>18</w:t>
      </w:r>
      <w:r w:rsidR="004E365F" w:rsidRPr="006B2C39">
        <w:rPr>
          <w:rFonts w:ascii="Arial" w:eastAsia="Times New Roman" w:hAnsi="Arial" w:cs="Arial"/>
        </w:rPr>
        <w:t>)</w:t>
      </w:r>
      <w:r w:rsidRPr="006B2C39">
        <w:rPr>
          <w:rFonts w:ascii="Arial" w:eastAsia="Times New Roman" w:hAnsi="Arial" w:cs="Arial"/>
        </w:rPr>
        <w:t>. Mango pulp weighing 4 g was divided into little pieces, dropped into ethyl alcohol that was boiling, and left to boil for 5 to 10 minutes (5 to 10 mL of alcohol was used per gram of pulp). The extract was carefully mashed in a mortar and pestle after cooling. After filtering the extract through two layers of muslin cloths, the crushed tissue was once again extracted for three minutes in hot 80% alcohol, using 2 to 3 mL of alcohol per gram of tissue.</w:t>
      </w:r>
      <w:r w:rsidRPr="006B2C39">
        <w:rPr>
          <w:rFonts w:ascii="Arial" w:hAnsi="Arial" w:cs="Arial"/>
        </w:rPr>
        <w:t xml:space="preserve"> </w:t>
      </w:r>
      <w:r w:rsidRPr="006B2C39">
        <w:rPr>
          <w:rFonts w:ascii="Arial" w:eastAsia="Times New Roman" w:hAnsi="Arial" w:cs="Arial"/>
        </w:rPr>
        <w:t xml:space="preserve">The second extraction made sure all compounds soluble in alcohol were completely removed. After cooling, the extract was run through two layers of muslin cloth. The </w:t>
      </w:r>
      <w:proofErr w:type="spellStart"/>
      <w:r w:rsidRPr="006B2C39">
        <w:rPr>
          <w:rFonts w:ascii="Arial" w:eastAsia="Times New Roman" w:hAnsi="Arial" w:cs="Arial"/>
        </w:rPr>
        <w:t>Whatmann</w:t>
      </w:r>
      <w:proofErr w:type="spellEnd"/>
      <w:r w:rsidRPr="006B2C39">
        <w:rPr>
          <w:rFonts w:ascii="Arial" w:eastAsia="Times New Roman" w:hAnsi="Arial" w:cs="Arial"/>
        </w:rPr>
        <w:t xml:space="preserve"> no. 41 filter paper was used to filter both extracts. Over a steam bath, the extract's volume was evaporated to around 25% (1/4) of its original volume before being chilled. The extract's smaller volume was transferred to a 100 mL volumetric flask and filled to the appropriate level with distilled water. Pipetting an aliquot of 1 mL of pulp extract into test tubes, followed by the addition of 4 mL of the </w:t>
      </w:r>
      <w:proofErr w:type="spellStart"/>
      <w:r w:rsidRPr="006B2C39">
        <w:rPr>
          <w:rFonts w:ascii="Arial" w:eastAsia="Times New Roman" w:hAnsi="Arial" w:cs="Arial"/>
        </w:rPr>
        <w:t>anthrone</w:t>
      </w:r>
      <w:proofErr w:type="spellEnd"/>
      <w:r w:rsidRPr="006B2C39">
        <w:rPr>
          <w:rFonts w:ascii="Arial" w:eastAsia="Times New Roman" w:hAnsi="Arial" w:cs="Arial"/>
        </w:rPr>
        <w:t xml:space="preserve"> reagent and thorough mixing of each solution. Each test tube was covered with glass marbles to stop water from evaporating and causing water loss.</w:t>
      </w:r>
      <w:r w:rsidRPr="006B2C39">
        <w:rPr>
          <w:rFonts w:ascii="Arial" w:hAnsi="Arial" w:cs="Arial"/>
        </w:rPr>
        <w:t xml:space="preserve"> </w:t>
      </w:r>
      <w:r w:rsidRPr="006B2C39">
        <w:rPr>
          <w:rFonts w:ascii="Arial" w:eastAsia="Times New Roman" w:hAnsi="Arial" w:cs="Arial"/>
        </w:rPr>
        <w:t xml:space="preserve">The tubes were then heated for 10 minutes in a water bath before being cooled. By mixing 1 milliliter of water with 4 milliliters of </w:t>
      </w:r>
      <w:proofErr w:type="spellStart"/>
      <w:r w:rsidRPr="006B2C39">
        <w:rPr>
          <w:rFonts w:ascii="Arial" w:eastAsia="Times New Roman" w:hAnsi="Arial" w:cs="Arial"/>
        </w:rPr>
        <w:t>anthrone</w:t>
      </w:r>
      <w:proofErr w:type="spellEnd"/>
      <w:r w:rsidRPr="006B2C39">
        <w:rPr>
          <w:rFonts w:ascii="Arial" w:eastAsia="Times New Roman" w:hAnsi="Arial" w:cs="Arial"/>
        </w:rPr>
        <w:t xml:space="preserve"> reagent in a tube, a blank reagent was created and handled similarly. A colorimeter was used to gauge the blue-green solution's absorbance at 680 nm.</w:t>
      </w:r>
    </w:p>
    <w:p w14:paraId="0BB9D83B" w14:textId="77777777" w:rsidR="003D1F84" w:rsidRPr="006B2C39" w:rsidRDefault="007652DC" w:rsidP="006B2C39">
      <w:pPr>
        <w:ind w:right="70"/>
        <w:jc w:val="both"/>
        <w:rPr>
          <w:rFonts w:ascii="Arial" w:hAnsi="Arial" w:cs="Arial"/>
        </w:rPr>
      </w:pPr>
      <w:r w:rsidRPr="006B2C39">
        <w:rPr>
          <w:rFonts w:ascii="Arial" w:eastAsia="Times New Roman" w:hAnsi="Arial" w:cs="Arial"/>
        </w:rPr>
        <w:t>A standard glucose curve was created by adding distilled water to test tubes holding 0.0, 0.1, 0.2, 0.4, 0.6, 0.8, and 1.0 mL of standard glucose solution, which contained, correspondingly, 0, 10, 20, 40, 60, 80, and 100 g of glucose.</w:t>
      </w:r>
      <w:r w:rsidRPr="006B2C39">
        <w:rPr>
          <w:rFonts w:ascii="Arial" w:hAnsi="Arial" w:cs="Arial"/>
        </w:rPr>
        <w:t xml:space="preserve"> </w:t>
      </w:r>
      <w:r w:rsidRPr="006B2C39">
        <w:rPr>
          <w:rFonts w:ascii="Arial" w:eastAsia="Times New Roman" w:hAnsi="Arial" w:cs="Arial"/>
        </w:rPr>
        <w:t xml:space="preserve">Then each test tube received 4 mL of the </w:t>
      </w:r>
      <w:proofErr w:type="spellStart"/>
      <w:r w:rsidRPr="006B2C39">
        <w:rPr>
          <w:rFonts w:ascii="Arial" w:eastAsia="Times New Roman" w:hAnsi="Arial" w:cs="Arial"/>
        </w:rPr>
        <w:t>anthrone</w:t>
      </w:r>
      <w:proofErr w:type="spellEnd"/>
      <w:r w:rsidRPr="006B2C39">
        <w:rPr>
          <w:rFonts w:ascii="Arial" w:eastAsia="Times New Roman" w:hAnsi="Arial" w:cs="Arial"/>
        </w:rPr>
        <w:t xml:space="preserve"> reagent, which was thoroughly mixed. The same </w:t>
      </w:r>
      <w:r w:rsidRPr="006B2C39">
        <w:rPr>
          <w:rFonts w:ascii="Arial" w:eastAsia="Times New Roman" w:hAnsi="Arial" w:cs="Arial"/>
        </w:rPr>
        <w:lastRenderedPageBreak/>
        <w:t>methodology was used to treat each of these solutions. The blank, which contained 1 mL of water and 4 mL of another reagent, was used to measure the absorbance at 680 nm. The extract's total sugar content was estimated using the glucose standard curve.</w:t>
      </w:r>
      <w:r w:rsidR="003D1F84" w:rsidRPr="006B2C39">
        <w:rPr>
          <w:rFonts w:ascii="Arial" w:eastAsia="Times New Roman" w:hAnsi="Arial" w:cs="Arial"/>
        </w:rPr>
        <w:t xml:space="preserve"> Finally, the percentage of total sugar was determined by using the following formula:</w:t>
      </w:r>
    </w:p>
    <w:p w14:paraId="73A90288" w14:textId="77777777" w:rsidR="003D1F84" w:rsidRPr="006B2C39" w:rsidRDefault="003D1F84" w:rsidP="006B2C39">
      <w:pPr>
        <w:rPr>
          <w:rFonts w:ascii="Arial" w:hAnsi="Arial" w:cs="Arial"/>
        </w:rPr>
      </w:pPr>
      <w:r w:rsidRPr="006B2C39">
        <w:rPr>
          <w:rFonts w:ascii="Arial" w:eastAsia="Times New Roman" w:hAnsi="Arial" w:cs="Arial"/>
        </w:rPr>
        <w:t xml:space="preserve">             %Total sugar (g/100 g of mango) = </w:t>
      </w:r>
      <w:r w:rsidRPr="006B2C39">
        <w:rPr>
          <w:rFonts w:ascii="Arial" w:eastAsia="Times New Roman" w:hAnsi="Arial" w:cs="Arial"/>
        </w:rPr>
        <w:fldChar w:fldCharType="begin"/>
      </w:r>
      <w:r w:rsidRPr="006B2C39">
        <w:rPr>
          <w:rFonts w:ascii="Arial" w:eastAsia="Times New Roman" w:hAnsi="Arial" w:cs="Arial"/>
        </w:rPr>
        <w:instrText xml:space="preserve"> EQ \F(Quantity of sugar obtained, Weight of sample used)</w:instrText>
      </w:r>
      <w:r w:rsidRPr="006B2C39">
        <w:rPr>
          <w:rFonts w:ascii="Arial" w:eastAsia="Times New Roman" w:hAnsi="Arial" w:cs="Arial"/>
        </w:rPr>
        <w:fldChar w:fldCharType="end"/>
      </w:r>
      <w:r w:rsidRPr="006B2C39">
        <w:rPr>
          <w:rFonts w:ascii="Arial" w:eastAsia="Times New Roman" w:hAnsi="Arial" w:cs="Arial"/>
        </w:rPr>
        <w:t xml:space="preserve"> </w:t>
      </w:r>
      <w:r w:rsidRPr="006B2C39">
        <w:rPr>
          <w:rFonts w:ascii="Arial" w:eastAsia="Times New Roman" w:hAnsi="Arial" w:cs="Arial"/>
        </w:rPr>
        <w:sym w:font="Symbol" w:char="F0B4"/>
      </w:r>
      <w:r w:rsidRPr="006B2C39">
        <w:rPr>
          <w:rFonts w:ascii="Arial" w:eastAsia="Times New Roman" w:hAnsi="Arial" w:cs="Arial"/>
        </w:rPr>
        <w:t xml:space="preserve"> 100.............. (3)</w:t>
      </w:r>
    </w:p>
    <w:p w14:paraId="35D316F7" w14:textId="77777777" w:rsidR="003C4F1A" w:rsidRPr="00B801D7" w:rsidRDefault="003C4F1A" w:rsidP="00B801D7">
      <w:pPr>
        <w:spacing w:line="360" w:lineRule="auto"/>
        <w:jc w:val="both"/>
        <w:rPr>
          <w:rFonts w:ascii="Arial" w:hAnsi="Arial" w:cs="Arial"/>
          <w:sz w:val="22"/>
          <w:szCs w:val="22"/>
        </w:rPr>
      </w:pPr>
    </w:p>
    <w:p w14:paraId="7E24C96F" w14:textId="77777777" w:rsidR="00560EC5" w:rsidRPr="008F0032" w:rsidRDefault="008F0032" w:rsidP="008F0032">
      <w:pPr>
        <w:spacing w:line="360" w:lineRule="auto"/>
        <w:rPr>
          <w:rFonts w:ascii="Arial" w:hAnsi="Arial" w:cs="Arial"/>
          <w:sz w:val="22"/>
          <w:szCs w:val="22"/>
        </w:rPr>
      </w:pPr>
      <w:r>
        <w:rPr>
          <w:rFonts w:ascii="Arial" w:hAnsi="Arial" w:cs="Arial"/>
          <w:b/>
          <w:sz w:val="22"/>
          <w:szCs w:val="22"/>
        </w:rPr>
        <w:t xml:space="preserve">2.5 </w:t>
      </w:r>
      <w:r w:rsidR="00B801D7" w:rsidRPr="008F0032">
        <w:rPr>
          <w:rFonts w:ascii="Arial" w:hAnsi="Arial" w:cs="Arial"/>
          <w:b/>
          <w:sz w:val="22"/>
          <w:szCs w:val="22"/>
        </w:rPr>
        <w:t>Amylase activity assay</w:t>
      </w:r>
      <w:r w:rsidR="003C4F1A" w:rsidRPr="008F0032">
        <w:rPr>
          <w:rFonts w:ascii="Arial" w:hAnsi="Arial" w:cs="Arial"/>
          <w:sz w:val="22"/>
          <w:szCs w:val="22"/>
        </w:rPr>
        <w:t xml:space="preserve"> </w:t>
      </w:r>
    </w:p>
    <w:p w14:paraId="6450A102" w14:textId="77777777" w:rsidR="003C4F1A" w:rsidRPr="006B2C39" w:rsidRDefault="003C4F1A" w:rsidP="006B2C39">
      <w:pPr>
        <w:jc w:val="both"/>
        <w:rPr>
          <w:rFonts w:ascii="Arial" w:hAnsi="Arial" w:cs="Arial"/>
        </w:rPr>
      </w:pPr>
      <w:r w:rsidRPr="006B2C39">
        <w:rPr>
          <w:rFonts w:ascii="Arial" w:hAnsi="Arial" w:cs="Arial"/>
        </w:rPr>
        <w:t xml:space="preserve">According to the procedure outlined by </w:t>
      </w:r>
      <w:r w:rsidR="004E365F" w:rsidRPr="006B2C39">
        <w:rPr>
          <w:rFonts w:ascii="Arial" w:hAnsi="Arial" w:cs="Arial"/>
        </w:rPr>
        <w:t>(</w:t>
      </w:r>
      <w:r w:rsidR="00B801D7" w:rsidRPr="006B2C39">
        <w:rPr>
          <w:rFonts w:ascii="Arial" w:hAnsi="Arial" w:cs="Arial"/>
        </w:rPr>
        <w:t>18</w:t>
      </w:r>
      <w:r w:rsidR="004E365F" w:rsidRPr="006B2C39">
        <w:rPr>
          <w:rFonts w:ascii="Arial" w:hAnsi="Arial" w:cs="Arial"/>
        </w:rPr>
        <w:t>)</w:t>
      </w:r>
      <w:r w:rsidRPr="006B2C39">
        <w:rPr>
          <w:rFonts w:ascii="Arial" w:hAnsi="Arial" w:cs="Arial"/>
        </w:rPr>
        <w:t xml:space="preserve">, amylase activity was assessed. The substrate was a starch solution at 1%. A standard curve produced with various amounts of maltose was used to estimate the release of maltose, which was then used to assess the enzyme activity. The quantity of enzyme needed to release 1 mg of </w:t>
      </w:r>
      <w:r w:rsidR="001C78C7" w:rsidRPr="006B2C39">
        <w:rPr>
          <w:rFonts w:ascii="Arial" w:hAnsi="Arial" w:cs="Arial"/>
        </w:rPr>
        <w:t>maltose each minute at 37</w:t>
      </w:r>
      <w:r w:rsidRPr="006B2C39">
        <w:rPr>
          <w:rFonts w:ascii="Arial" w:hAnsi="Arial" w:cs="Arial"/>
        </w:rPr>
        <w:t>°C is referred to as one unit of enzyme activity.</w:t>
      </w:r>
    </w:p>
    <w:p w14:paraId="043DA2F8" w14:textId="77777777" w:rsidR="003C4F1A" w:rsidRPr="00B801D7" w:rsidRDefault="003C4F1A" w:rsidP="00B801D7">
      <w:pPr>
        <w:spacing w:line="360" w:lineRule="auto"/>
        <w:rPr>
          <w:rFonts w:ascii="Arial" w:hAnsi="Arial" w:cs="Arial"/>
          <w:sz w:val="22"/>
          <w:szCs w:val="22"/>
        </w:rPr>
      </w:pPr>
    </w:p>
    <w:p w14:paraId="4BA1C462" w14:textId="77777777" w:rsidR="00560EC5" w:rsidRPr="008F0032" w:rsidRDefault="008F0032" w:rsidP="008F0032">
      <w:pPr>
        <w:spacing w:line="360" w:lineRule="auto"/>
        <w:rPr>
          <w:rFonts w:ascii="Arial" w:hAnsi="Arial" w:cs="Arial"/>
          <w:sz w:val="22"/>
          <w:szCs w:val="22"/>
        </w:rPr>
      </w:pPr>
      <w:r>
        <w:rPr>
          <w:rFonts w:ascii="Arial" w:hAnsi="Arial" w:cs="Arial"/>
          <w:b/>
          <w:sz w:val="22"/>
          <w:szCs w:val="22"/>
        </w:rPr>
        <w:t xml:space="preserve">2.6 </w:t>
      </w:r>
      <w:r w:rsidR="00B801D7" w:rsidRPr="008F0032">
        <w:rPr>
          <w:rFonts w:ascii="Arial" w:hAnsi="Arial" w:cs="Arial"/>
          <w:b/>
          <w:sz w:val="22"/>
          <w:szCs w:val="22"/>
        </w:rPr>
        <w:t>Invertase activity assay</w:t>
      </w:r>
      <w:r w:rsidR="003C4F1A" w:rsidRPr="008F0032">
        <w:rPr>
          <w:rFonts w:ascii="Arial" w:hAnsi="Arial" w:cs="Arial"/>
          <w:sz w:val="22"/>
          <w:szCs w:val="22"/>
        </w:rPr>
        <w:t xml:space="preserve"> </w:t>
      </w:r>
    </w:p>
    <w:p w14:paraId="17F7B799" w14:textId="77777777" w:rsidR="00B801D7" w:rsidRPr="006B2C39" w:rsidRDefault="003C4F1A" w:rsidP="006B2C39">
      <w:pPr>
        <w:jc w:val="both"/>
        <w:rPr>
          <w:rFonts w:ascii="Times New Roman" w:hAnsi="Times New Roman" w:cs="Times New Roman"/>
        </w:rPr>
      </w:pPr>
      <w:r w:rsidRPr="006B2C39">
        <w:rPr>
          <w:rFonts w:ascii="Arial" w:hAnsi="Arial" w:cs="Arial"/>
        </w:rPr>
        <w:t>The modified approach as descri</w:t>
      </w:r>
      <w:r w:rsidR="00066BB5" w:rsidRPr="006B2C39">
        <w:rPr>
          <w:rFonts w:ascii="Arial" w:hAnsi="Arial" w:cs="Arial"/>
        </w:rPr>
        <w:t>bed by Mahadevan and Sridhar</w:t>
      </w:r>
      <w:r w:rsidR="004E365F" w:rsidRPr="006B2C39">
        <w:rPr>
          <w:rFonts w:ascii="Arial" w:hAnsi="Arial" w:cs="Arial"/>
        </w:rPr>
        <w:t xml:space="preserve"> (19)</w:t>
      </w:r>
      <w:r w:rsidRPr="006B2C39">
        <w:rPr>
          <w:rFonts w:ascii="Arial" w:hAnsi="Arial" w:cs="Arial"/>
        </w:rPr>
        <w:t xml:space="preserve"> was used to measure invertase activity. The substrate used was sucrose. By measuring the release of glucose from a standard curve created with various amounts of glucose, the invertase activity was determined. The quantity of enzyme needed to release 1 </w:t>
      </w:r>
      <w:r w:rsidR="001C78C7" w:rsidRPr="006B2C39">
        <w:rPr>
          <w:rFonts w:ascii="Arial" w:hAnsi="Arial" w:cs="Arial"/>
        </w:rPr>
        <w:t>mg of glucose each minute at 37</w:t>
      </w:r>
      <w:r w:rsidRPr="006B2C39">
        <w:rPr>
          <w:rFonts w:ascii="Arial" w:hAnsi="Arial" w:cs="Arial"/>
        </w:rPr>
        <w:t>°C is referred to as one unit of enzyme activity.</w:t>
      </w:r>
    </w:p>
    <w:p w14:paraId="154B33D0" w14:textId="77777777" w:rsidR="001C78C7" w:rsidRDefault="001C78C7" w:rsidP="002D66BC">
      <w:pPr>
        <w:spacing w:line="360" w:lineRule="auto"/>
        <w:jc w:val="both"/>
        <w:rPr>
          <w:rFonts w:ascii="Arial" w:hAnsi="Arial" w:cs="Arial"/>
          <w:b/>
          <w:sz w:val="22"/>
          <w:szCs w:val="22"/>
        </w:rPr>
      </w:pPr>
    </w:p>
    <w:p w14:paraId="010F7421" w14:textId="77777777" w:rsidR="00061C27" w:rsidRPr="008F0032" w:rsidRDefault="002D66BC" w:rsidP="008F0032">
      <w:pPr>
        <w:pStyle w:val="ListParagraph"/>
        <w:numPr>
          <w:ilvl w:val="0"/>
          <w:numId w:val="17"/>
        </w:numPr>
        <w:spacing w:line="360" w:lineRule="auto"/>
        <w:rPr>
          <w:rFonts w:ascii="Arial" w:hAnsi="Arial" w:cs="Arial"/>
          <w:sz w:val="22"/>
          <w:szCs w:val="22"/>
        </w:rPr>
      </w:pPr>
      <w:r w:rsidRPr="008F0032">
        <w:rPr>
          <w:rFonts w:ascii="Arial" w:hAnsi="Arial" w:cs="Arial"/>
          <w:b/>
          <w:sz w:val="22"/>
          <w:szCs w:val="22"/>
        </w:rPr>
        <w:t>RESULTS AND DISCUSSION</w:t>
      </w:r>
    </w:p>
    <w:p w14:paraId="48E6C6FE" w14:textId="77777777" w:rsidR="006E3272" w:rsidRPr="002D66BC" w:rsidRDefault="006E3272" w:rsidP="002D66BC">
      <w:pPr>
        <w:spacing w:line="360" w:lineRule="auto"/>
        <w:rPr>
          <w:rFonts w:ascii="Arial" w:hAnsi="Arial" w:cs="Arial"/>
          <w:b/>
          <w:color w:val="FF0000"/>
          <w:sz w:val="22"/>
          <w:szCs w:val="22"/>
        </w:rPr>
      </w:pPr>
    </w:p>
    <w:p w14:paraId="586CD02C" w14:textId="77777777" w:rsidR="002D66BC" w:rsidRPr="008F0032" w:rsidRDefault="008F0032" w:rsidP="008F0032">
      <w:pPr>
        <w:spacing w:line="360" w:lineRule="auto"/>
        <w:rPr>
          <w:rFonts w:ascii="Arial" w:hAnsi="Arial" w:cs="Arial"/>
          <w:sz w:val="22"/>
          <w:szCs w:val="22"/>
        </w:rPr>
      </w:pPr>
      <w:r>
        <w:rPr>
          <w:rFonts w:ascii="Arial" w:hAnsi="Arial" w:cs="Arial"/>
          <w:b/>
          <w:sz w:val="22"/>
          <w:szCs w:val="22"/>
        </w:rPr>
        <w:t xml:space="preserve">3.1 </w:t>
      </w:r>
      <w:r w:rsidR="002D66BC" w:rsidRPr="008F0032">
        <w:rPr>
          <w:rFonts w:ascii="Arial" w:hAnsi="Arial" w:cs="Arial"/>
          <w:b/>
          <w:sz w:val="22"/>
          <w:szCs w:val="22"/>
        </w:rPr>
        <w:t>Total soluble solid (TSS)</w:t>
      </w:r>
      <w:r w:rsidR="006E3272" w:rsidRPr="008F0032">
        <w:rPr>
          <w:rFonts w:ascii="Arial" w:hAnsi="Arial" w:cs="Arial"/>
          <w:sz w:val="22"/>
          <w:szCs w:val="22"/>
        </w:rPr>
        <w:t xml:space="preserve"> </w:t>
      </w:r>
    </w:p>
    <w:p w14:paraId="617AFB61" w14:textId="77777777" w:rsidR="00CA1305" w:rsidRPr="006B2C39" w:rsidRDefault="006E3272" w:rsidP="006B2C39">
      <w:pPr>
        <w:jc w:val="both"/>
        <w:rPr>
          <w:rFonts w:ascii="Arial" w:hAnsi="Arial" w:cs="Arial"/>
        </w:rPr>
      </w:pPr>
      <w:r w:rsidRPr="006B2C39">
        <w:rPr>
          <w:rFonts w:ascii="Arial" w:hAnsi="Arial" w:cs="Arial"/>
        </w:rPr>
        <w:t>Total soluble solids of the Bari-4 variety steadily rose with lengthening storage time at room temperature in both control and 1-MCP-treated mangoes, but not in mangoes treated with 1-MCP at storage temperature (12–13</w:t>
      </w:r>
      <w:r w:rsidR="00501AAE" w:rsidRPr="006B2C39">
        <w:rPr>
          <w:rFonts w:ascii="Arial" w:hAnsi="Arial" w:cs="Arial"/>
        </w:rPr>
        <w:t>°C</w:t>
      </w:r>
      <w:r w:rsidR="00D44071" w:rsidRPr="006B2C39">
        <w:rPr>
          <w:rFonts w:ascii="Arial" w:hAnsi="Arial" w:cs="Arial"/>
        </w:rPr>
        <w:t>). Table 1</w:t>
      </w:r>
      <w:r w:rsidRPr="006B2C39">
        <w:rPr>
          <w:rFonts w:ascii="Arial" w:hAnsi="Arial" w:cs="Arial"/>
        </w:rPr>
        <w:t xml:space="preserve"> demonstrates that during the 24 days of storage, the TSS level of the Bari-4 mango variety treated with 1-MCP (2ppm) marginally rose from 9.68 to 11.82 Brix. However, the TSS content doubled in mangoes treated with 1-MCP (both 1 &amp; 2 ppm) at room temperature. After 18 days of storage in the control condition, the TSS content tripled from the mature to the ripening stage. This is most likely because starch is transformed into soluble sugars including sucrose, fructose, and glucose. Accord</w:t>
      </w:r>
      <w:r w:rsidR="00066BB5" w:rsidRPr="006B2C39">
        <w:rPr>
          <w:rFonts w:ascii="Arial" w:hAnsi="Arial" w:cs="Arial"/>
        </w:rPr>
        <w:t>ing to Hofman et al.</w:t>
      </w:r>
      <w:r w:rsidR="007E0438" w:rsidRPr="006B2C39">
        <w:rPr>
          <w:rFonts w:ascii="Arial" w:hAnsi="Arial" w:cs="Arial"/>
        </w:rPr>
        <w:t xml:space="preserve"> (20),</w:t>
      </w:r>
      <w:r w:rsidRPr="006B2C39">
        <w:rPr>
          <w:rFonts w:ascii="Arial" w:hAnsi="Arial" w:cs="Arial"/>
        </w:rPr>
        <w:t xml:space="preserve"> the increase in TSS during fruit ripening is related to an increase in the activity of the enzymes that hydrolyze starch into soluble sugars.</w:t>
      </w:r>
    </w:p>
    <w:p w14:paraId="460A9872" w14:textId="77777777" w:rsidR="00460B46" w:rsidRDefault="00460B46" w:rsidP="00460B46">
      <w:pPr>
        <w:jc w:val="both"/>
        <w:rPr>
          <w:rFonts w:ascii="Times New Roman" w:hAnsi="Times New Roman" w:cs="Times New Roman"/>
          <w:sz w:val="20"/>
          <w:szCs w:val="20"/>
        </w:rPr>
      </w:pPr>
    </w:p>
    <w:p w14:paraId="1F872FF2" w14:textId="77777777" w:rsidR="00460B46" w:rsidRDefault="00460B46" w:rsidP="00460B46">
      <w:pPr>
        <w:jc w:val="both"/>
        <w:rPr>
          <w:rFonts w:ascii="Times New Roman" w:hAnsi="Times New Roman" w:cs="Times New Roman"/>
          <w:sz w:val="20"/>
          <w:szCs w:val="20"/>
        </w:rPr>
      </w:pPr>
    </w:p>
    <w:p w14:paraId="20472B49" w14:textId="77777777" w:rsidR="00460B46" w:rsidRDefault="00460B46" w:rsidP="00460B46">
      <w:pPr>
        <w:jc w:val="both"/>
        <w:rPr>
          <w:rFonts w:ascii="Times New Roman" w:hAnsi="Times New Roman" w:cs="Times New Roman"/>
          <w:sz w:val="20"/>
          <w:szCs w:val="20"/>
        </w:rPr>
      </w:pPr>
    </w:p>
    <w:p w14:paraId="65545739" w14:textId="77777777" w:rsidR="00460B46" w:rsidRDefault="00460B46" w:rsidP="00460B46">
      <w:pPr>
        <w:jc w:val="both"/>
        <w:rPr>
          <w:rFonts w:ascii="Times New Roman" w:hAnsi="Times New Roman" w:cs="Times New Roman"/>
          <w:sz w:val="20"/>
          <w:szCs w:val="20"/>
        </w:rPr>
      </w:pPr>
    </w:p>
    <w:p w14:paraId="6FA31F63" w14:textId="77777777" w:rsidR="00460B46" w:rsidRDefault="00460B46" w:rsidP="00460B46">
      <w:pPr>
        <w:jc w:val="both"/>
        <w:rPr>
          <w:rFonts w:ascii="Times New Roman" w:hAnsi="Times New Roman" w:cs="Times New Roman"/>
          <w:sz w:val="20"/>
          <w:szCs w:val="20"/>
        </w:rPr>
      </w:pPr>
    </w:p>
    <w:p w14:paraId="5FF81891" w14:textId="77777777" w:rsidR="00460B46" w:rsidRDefault="00460B46" w:rsidP="00460B46">
      <w:pPr>
        <w:jc w:val="both"/>
        <w:rPr>
          <w:rFonts w:ascii="Times New Roman" w:hAnsi="Times New Roman" w:cs="Times New Roman"/>
          <w:sz w:val="20"/>
          <w:szCs w:val="20"/>
        </w:rPr>
      </w:pPr>
    </w:p>
    <w:p w14:paraId="4BD35967" w14:textId="77777777" w:rsidR="00460B46" w:rsidRDefault="00460B46" w:rsidP="00460B46">
      <w:pPr>
        <w:jc w:val="both"/>
        <w:rPr>
          <w:rFonts w:ascii="Times New Roman" w:hAnsi="Times New Roman" w:cs="Times New Roman"/>
          <w:sz w:val="20"/>
          <w:szCs w:val="20"/>
        </w:rPr>
      </w:pPr>
    </w:p>
    <w:p w14:paraId="06199F63" w14:textId="77777777" w:rsidR="00460B46" w:rsidRDefault="00460B46" w:rsidP="00460B46">
      <w:pPr>
        <w:jc w:val="both"/>
        <w:rPr>
          <w:rFonts w:ascii="Times New Roman" w:hAnsi="Times New Roman" w:cs="Times New Roman"/>
          <w:sz w:val="20"/>
          <w:szCs w:val="20"/>
        </w:rPr>
      </w:pPr>
    </w:p>
    <w:p w14:paraId="200439B6" w14:textId="77777777" w:rsidR="00460B46" w:rsidRPr="0062505D" w:rsidRDefault="00460B46" w:rsidP="00460B46">
      <w:pPr>
        <w:jc w:val="both"/>
        <w:rPr>
          <w:rFonts w:ascii="Times New Roman" w:hAnsi="Times New Roman" w:cs="Times New Roman"/>
          <w:color w:val="FF0000"/>
          <w:sz w:val="20"/>
          <w:szCs w:val="20"/>
        </w:rPr>
      </w:pPr>
      <w:r w:rsidRPr="0062505D">
        <w:rPr>
          <w:rFonts w:ascii="Times New Roman" w:hAnsi="Times New Roman" w:cs="Times New Roman"/>
          <w:sz w:val="20"/>
          <w:szCs w:val="20"/>
        </w:rPr>
        <w:t xml:space="preserve">Table 1. Effect of ethylene inhibitor (1-MCP) on TSS of mango variety Bari-4 stored at </w:t>
      </w:r>
      <w:r w:rsidRPr="0062505D">
        <w:rPr>
          <w:rFonts w:ascii="Times New Roman" w:eastAsia="Times New Roman" w:hAnsi="Times New Roman" w:cs="Times New Roman"/>
          <w:sz w:val="20"/>
          <w:szCs w:val="20"/>
        </w:rPr>
        <w:t xml:space="preserve">12-13 </w:t>
      </w:r>
      <w:r w:rsidRPr="0062505D">
        <w:rPr>
          <w:rFonts w:ascii="Times New Roman" w:hAnsi="Times New Roman" w:cs="Times New Roman"/>
          <w:sz w:val="20"/>
          <w:szCs w:val="20"/>
        </w:rPr>
        <w:t>°C</w:t>
      </w:r>
      <w:r w:rsidRPr="0062505D">
        <w:rPr>
          <w:rFonts w:ascii="Times New Roman" w:eastAsia="Times New Roman" w:hAnsi="Times New Roman" w:cs="Times New Roman"/>
          <w:sz w:val="20"/>
          <w:szCs w:val="20"/>
        </w:rPr>
        <w:t xml:space="preserve"> and 30-32 </w:t>
      </w:r>
      <w:r w:rsidRPr="0062505D">
        <w:rPr>
          <w:rFonts w:ascii="Times New Roman" w:hAnsi="Times New Roman" w:cs="Times New Roman"/>
          <w:sz w:val="20"/>
          <w:szCs w:val="20"/>
        </w:rPr>
        <w:t>°C</w:t>
      </w:r>
    </w:p>
    <w:p w14:paraId="5D26BD0D" w14:textId="77777777" w:rsidR="00460B46" w:rsidRPr="0062505D" w:rsidRDefault="00460B46" w:rsidP="00460B46">
      <w:pPr>
        <w:rPr>
          <w:rFonts w:ascii="Times New Roman" w:hAnsi="Times New Roman" w:cs="Times New Roman"/>
          <w:b/>
          <w:sz w:val="20"/>
          <w:szCs w:val="20"/>
        </w:rPr>
      </w:pPr>
    </w:p>
    <w:tbl>
      <w:tblPr>
        <w:tblW w:w="10800" w:type="dxa"/>
        <w:tblInd w:w="-365" w:type="dxa"/>
        <w:tblLayout w:type="fixed"/>
        <w:tblLook w:val="04A0" w:firstRow="1" w:lastRow="0" w:firstColumn="1" w:lastColumn="0" w:noHBand="0" w:noVBand="1"/>
      </w:tblPr>
      <w:tblGrid>
        <w:gridCol w:w="990"/>
        <w:gridCol w:w="2520"/>
        <w:gridCol w:w="1440"/>
        <w:gridCol w:w="1440"/>
        <w:gridCol w:w="1440"/>
        <w:gridCol w:w="1440"/>
        <w:gridCol w:w="1530"/>
      </w:tblGrid>
      <w:tr w:rsidR="00460B46" w:rsidRPr="0062505D" w14:paraId="1B6A5F03" w14:textId="77777777" w:rsidTr="002C58AF">
        <w:trPr>
          <w:trHeight w:val="30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F95EF" w14:textId="77777777" w:rsidR="00460B46" w:rsidRPr="0062505D" w:rsidRDefault="00460B46" w:rsidP="002C58AF">
            <w:pPr>
              <w:rPr>
                <w:rFonts w:ascii="Times New Roman" w:eastAsia="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7AF1D" w14:textId="77777777" w:rsidR="00460B46" w:rsidRPr="0062505D" w:rsidRDefault="00460B46" w:rsidP="002C58AF">
            <w:pPr>
              <w:rPr>
                <w:rFonts w:ascii="Times New Roman" w:eastAsia="Times New Roman" w:hAnsi="Times New Roman" w:cs="Times New Roman"/>
                <w:sz w:val="20"/>
                <w:szCs w:val="20"/>
              </w:rPr>
            </w:pPr>
          </w:p>
        </w:tc>
        <w:tc>
          <w:tcPr>
            <w:tcW w:w="72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5DBB3" w14:textId="77777777" w:rsidR="00460B46" w:rsidRPr="0062505D" w:rsidRDefault="00460B46" w:rsidP="002C58AF">
            <w:pPr>
              <w:jc w:val="center"/>
              <w:rPr>
                <w:rFonts w:ascii="Times New Roman" w:eastAsia="Times New Roman" w:hAnsi="Times New Roman" w:cs="Times New Roman"/>
                <w:sz w:val="20"/>
                <w:szCs w:val="20"/>
              </w:rPr>
            </w:pPr>
            <w:r w:rsidRPr="0062505D">
              <w:rPr>
                <w:rFonts w:ascii="Times New Roman" w:eastAsia="Times New Roman" w:hAnsi="Times New Roman" w:cs="Times New Roman"/>
                <w:sz w:val="20"/>
                <w:szCs w:val="20"/>
              </w:rPr>
              <w:t>Storage time</w:t>
            </w:r>
          </w:p>
        </w:tc>
      </w:tr>
      <w:tr w:rsidR="00460B46" w:rsidRPr="0062505D" w14:paraId="19CDCED3" w14:textId="77777777" w:rsidTr="002C58AF">
        <w:trPr>
          <w:trHeight w:val="319"/>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BA8AA"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Mango variety</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272E6"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Concentrations of </w:t>
            </w:r>
          </w:p>
          <w:p w14:paraId="28CEC609"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1-MCP &amp; Temperature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01100"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8FCA5"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6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1495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12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865B3"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 days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279F7"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24 days</w:t>
            </w:r>
          </w:p>
        </w:tc>
      </w:tr>
      <w:tr w:rsidR="00460B46" w:rsidRPr="0062505D" w14:paraId="713C560A" w14:textId="77777777" w:rsidTr="002C58AF">
        <w:trPr>
          <w:trHeight w:val="380"/>
        </w:trPr>
        <w:tc>
          <w:tcPr>
            <w:tcW w:w="990" w:type="dxa"/>
            <w:vMerge w:val="restart"/>
            <w:tcBorders>
              <w:top w:val="single" w:sz="4" w:space="0" w:color="auto"/>
              <w:left w:val="single" w:sz="4" w:space="0" w:color="auto"/>
              <w:right w:val="single" w:sz="4" w:space="0" w:color="auto"/>
            </w:tcBorders>
            <w:shd w:val="clear" w:color="auto" w:fill="auto"/>
            <w:noWrap/>
            <w:vAlign w:val="bottom"/>
            <w:hideMark/>
          </w:tcPr>
          <w:p w14:paraId="0784432E" w14:textId="77777777" w:rsidR="00460B46" w:rsidRPr="0062505D" w:rsidRDefault="00460B46" w:rsidP="002C58AF">
            <w:pP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Bari-4</w:t>
            </w:r>
          </w:p>
          <w:p w14:paraId="7811FCF8" w14:textId="77777777" w:rsidR="00460B46" w:rsidRPr="0062505D" w:rsidRDefault="00460B46" w:rsidP="002C58AF">
            <w:pPr>
              <w:rPr>
                <w:rFonts w:ascii="Times New Roman" w:eastAsia="Times New Roman" w:hAnsi="Times New Roman" w:cs="Times New Roman"/>
                <w:color w:val="000000"/>
                <w:sz w:val="20"/>
                <w:szCs w:val="20"/>
              </w:rPr>
            </w:pPr>
          </w:p>
          <w:p w14:paraId="6522BE50" w14:textId="77777777" w:rsidR="00460B46" w:rsidRPr="0062505D" w:rsidRDefault="00460B46" w:rsidP="002C58AF">
            <w:pPr>
              <w:rPr>
                <w:rFonts w:ascii="Times New Roman" w:eastAsia="Times New Roman" w:hAnsi="Times New Roman" w:cs="Times New Roman"/>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BE599"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Control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3CC96"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C848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16.92±0.27</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66740"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20.14±0.39</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3BB20"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26.72±0.79</w:t>
            </w:r>
            <w:r w:rsidRPr="0062505D">
              <w:rPr>
                <w:rFonts w:ascii="Times New Roman" w:eastAsia="Times New Roman" w:hAnsi="Times New Roman" w:cs="Times New Roman"/>
                <w:color w:val="000000"/>
                <w:sz w:val="20"/>
                <w:szCs w:val="20"/>
                <w:vertAlign w:val="superscript"/>
              </w:rPr>
              <w:t>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E68EE" w14:textId="77777777" w:rsidR="00460B46" w:rsidRPr="0062505D" w:rsidRDefault="00460B46" w:rsidP="002C58AF">
            <w:pPr>
              <w:jc w:val="center"/>
              <w:rPr>
                <w:rFonts w:ascii="Times New Roman" w:eastAsia="Times New Roman" w:hAnsi="Times New Roman" w:cs="Times New Roman"/>
                <w:color w:val="000000"/>
                <w:sz w:val="20"/>
                <w:szCs w:val="20"/>
              </w:rPr>
            </w:pPr>
          </w:p>
        </w:tc>
      </w:tr>
      <w:tr w:rsidR="00460B46" w:rsidRPr="0062505D" w14:paraId="3D2A8A1E" w14:textId="77777777" w:rsidTr="002C58AF">
        <w:trPr>
          <w:trHeight w:val="380"/>
        </w:trPr>
        <w:tc>
          <w:tcPr>
            <w:tcW w:w="990" w:type="dxa"/>
            <w:vMerge/>
            <w:tcBorders>
              <w:left w:val="single" w:sz="4" w:space="0" w:color="auto"/>
              <w:right w:val="single" w:sz="4" w:space="0" w:color="auto"/>
            </w:tcBorders>
            <w:shd w:val="clear" w:color="auto" w:fill="auto"/>
            <w:noWrap/>
            <w:vAlign w:val="bottom"/>
            <w:hideMark/>
          </w:tcPr>
          <w:p w14:paraId="32BDBDD6" w14:textId="77777777" w:rsidR="00460B46" w:rsidRPr="0062505D" w:rsidRDefault="00460B46" w:rsidP="002C58AF">
            <w:pPr>
              <w:rPr>
                <w:rFonts w:ascii="Times New Roman" w:eastAsia="Times New Roman" w:hAnsi="Times New Roman" w:cs="Times New Roman"/>
                <w:color w:val="000000"/>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4288C7D"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1 ppm &amp;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2A277C5"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DD98AAB"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14.20±0.25</w:t>
            </w:r>
            <w:r w:rsidRPr="0062505D">
              <w:rPr>
                <w:rFonts w:ascii="Times New Roman" w:eastAsia="Times New Roman" w:hAnsi="Times New Roman" w:cs="Times New Roman"/>
                <w:color w:val="000000"/>
                <w:sz w:val="20"/>
                <w:szCs w:val="20"/>
                <w:vertAlign w:val="superscript"/>
              </w:rPr>
              <w:t>b</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DA9B49D"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16.84±0.15</w:t>
            </w:r>
            <w:r w:rsidRPr="0062505D">
              <w:rPr>
                <w:rFonts w:ascii="Times New Roman" w:eastAsia="Times New Roman" w:hAnsi="Times New Roman" w:cs="Times New Roman"/>
                <w:color w:val="000000"/>
                <w:sz w:val="20"/>
                <w:szCs w:val="20"/>
                <w:vertAlign w:val="superscript"/>
              </w:rPr>
              <w:t>b</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282B37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18.66±0.37</w:t>
            </w:r>
            <w:r w:rsidRPr="0062505D">
              <w:rPr>
                <w:rFonts w:ascii="Times New Roman" w:eastAsia="Times New Roman" w:hAnsi="Times New Roman" w:cs="Times New Roman"/>
                <w:color w:val="000000"/>
                <w:sz w:val="20"/>
                <w:szCs w:val="20"/>
                <w:vertAlign w:val="superscript"/>
              </w:rPr>
              <w:t>b</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3B2CB50D"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20.42±0.27</w:t>
            </w:r>
            <w:r w:rsidRPr="0062505D">
              <w:rPr>
                <w:rFonts w:ascii="Times New Roman" w:eastAsia="Times New Roman" w:hAnsi="Times New Roman" w:cs="Times New Roman"/>
                <w:color w:val="000000"/>
                <w:sz w:val="20"/>
                <w:szCs w:val="20"/>
                <w:vertAlign w:val="superscript"/>
              </w:rPr>
              <w:t>b</w:t>
            </w:r>
          </w:p>
        </w:tc>
      </w:tr>
      <w:tr w:rsidR="00460B46" w:rsidRPr="0062505D" w14:paraId="139E184B" w14:textId="77777777" w:rsidTr="002C58AF">
        <w:trPr>
          <w:trHeight w:val="380"/>
        </w:trPr>
        <w:tc>
          <w:tcPr>
            <w:tcW w:w="990" w:type="dxa"/>
            <w:vMerge/>
            <w:tcBorders>
              <w:left w:val="single" w:sz="4" w:space="0" w:color="auto"/>
              <w:right w:val="single" w:sz="4" w:space="0" w:color="auto"/>
            </w:tcBorders>
            <w:shd w:val="clear" w:color="auto" w:fill="auto"/>
            <w:noWrap/>
            <w:vAlign w:val="bottom"/>
            <w:hideMark/>
          </w:tcPr>
          <w:p w14:paraId="240164EF" w14:textId="77777777" w:rsidR="00460B46" w:rsidRPr="0062505D" w:rsidRDefault="00460B46" w:rsidP="002C58AF">
            <w:pPr>
              <w:rPr>
                <w:rFonts w:ascii="Times New Roman" w:eastAsia="Times New Roman" w:hAnsi="Times New Roman" w:cs="Times New Roman"/>
                <w:color w:val="000000"/>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6489FBF7"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2 ppm &amp;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C941616"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8201E49"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13.12±0.18</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0336BDA0"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15.58±0.18</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6155433"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16.18±0.23</w:t>
            </w:r>
            <w:r w:rsidRPr="0062505D">
              <w:rPr>
                <w:rFonts w:ascii="Times New Roman" w:eastAsia="Times New Roman" w:hAnsi="Times New Roman" w:cs="Times New Roman"/>
                <w:color w:val="000000"/>
                <w:sz w:val="20"/>
                <w:szCs w:val="20"/>
                <w:vertAlign w:val="superscript"/>
              </w:rPr>
              <w:t>c</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5B4C27C2"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18.9±0.22</w:t>
            </w:r>
            <w:r w:rsidRPr="0062505D">
              <w:rPr>
                <w:rFonts w:ascii="Times New Roman" w:eastAsia="Times New Roman" w:hAnsi="Times New Roman" w:cs="Times New Roman"/>
                <w:color w:val="000000"/>
                <w:sz w:val="20"/>
                <w:szCs w:val="20"/>
                <w:vertAlign w:val="superscript"/>
              </w:rPr>
              <w:t>c</w:t>
            </w:r>
          </w:p>
        </w:tc>
      </w:tr>
      <w:tr w:rsidR="00460B46" w:rsidRPr="0062505D" w14:paraId="4F0471D0" w14:textId="77777777" w:rsidTr="002C58AF">
        <w:trPr>
          <w:trHeight w:val="380"/>
        </w:trPr>
        <w:tc>
          <w:tcPr>
            <w:tcW w:w="990" w:type="dxa"/>
            <w:vMerge/>
            <w:tcBorders>
              <w:left w:val="single" w:sz="4" w:space="0" w:color="auto"/>
              <w:right w:val="single" w:sz="4" w:space="0" w:color="auto"/>
            </w:tcBorders>
            <w:shd w:val="clear" w:color="auto" w:fill="auto"/>
            <w:noWrap/>
            <w:vAlign w:val="bottom"/>
          </w:tcPr>
          <w:p w14:paraId="3316AE6B" w14:textId="77777777" w:rsidR="00460B46" w:rsidRPr="0062505D" w:rsidRDefault="00460B46" w:rsidP="002C58AF">
            <w:pPr>
              <w:rPr>
                <w:rFonts w:ascii="Times New Roman" w:eastAsia="Times New Roman" w:hAnsi="Times New Roman" w:cs="Times New Roman"/>
                <w:color w:val="000000"/>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082E090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1 ppm &amp; (12-13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91E0AD1"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tcPr>
          <w:p w14:paraId="4091DEA0"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11.58±0.21</w:t>
            </w:r>
            <w:r w:rsidRPr="0062505D">
              <w:rPr>
                <w:rFonts w:ascii="Times New Roman" w:eastAsia="Times New Roman" w:hAnsi="Times New Roman" w:cs="Times New Roman"/>
                <w:color w:val="000000"/>
                <w:sz w:val="20"/>
                <w:szCs w:val="20"/>
                <w:vertAlign w:val="superscript"/>
              </w:rPr>
              <w:t>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7166CC7"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12.34±0.26</w:t>
            </w:r>
            <w:r w:rsidRPr="0062505D">
              <w:rPr>
                <w:rFonts w:ascii="Times New Roman" w:eastAsia="Times New Roman" w:hAnsi="Times New Roman" w:cs="Times New Roman"/>
                <w:color w:val="000000"/>
                <w:sz w:val="20"/>
                <w:szCs w:val="20"/>
                <w:vertAlign w:val="superscript"/>
              </w:rPr>
              <w:t>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257E129"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13.73±0.39</w:t>
            </w:r>
            <w:r w:rsidRPr="0062505D">
              <w:rPr>
                <w:rFonts w:ascii="Times New Roman" w:eastAsia="Times New Roman" w:hAnsi="Times New Roman" w:cs="Times New Roman"/>
                <w:color w:val="000000"/>
                <w:sz w:val="20"/>
                <w:szCs w:val="20"/>
                <w:vertAlign w:val="superscript"/>
              </w:rPr>
              <w:t>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065DE0D"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14.22±0.19</w:t>
            </w:r>
            <w:r w:rsidRPr="0062505D">
              <w:rPr>
                <w:rFonts w:ascii="Times New Roman" w:eastAsia="Times New Roman" w:hAnsi="Times New Roman" w:cs="Times New Roman"/>
                <w:color w:val="000000"/>
                <w:sz w:val="20"/>
                <w:szCs w:val="20"/>
                <w:vertAlign w:val="superscript"/>
              </w:rPr>
              <w:t>b</w:t>
            </w:r>
          </w:p>
        </w:tc>
      </w:tr>
      <w:tr w:rsidR="00460B46" w:rsidRPr="0062505D" w14:paraId="795599FD" w14:textId="77777777" w:rsidTr="002C58AF">
        <w:trPr>
          <w:trHeight w:val="380"/>
        </w:trPr>
        <w:tc>
          <w:tcPr>
            <w:tcW w:w="990" w:type="dxa"/>
            <w:vMerge/>
            <w:tcBorders>
              <w:left w:val="single" w:sz="4" w:space="0" w:color="auto"/>
              <w:bottom w:val="single" w:sz="4" w:space="0" w:color="auto"/>
              <w:right w:val="single" w:sz="4" w:space="0" w:color="auto"/>
            </w:tcBorders>
            <w:shd w:val="clear" w:color="auto" w:fill="auto"/>
            <w:noWrap/>
            <w:vAlign w:val="bottom"/>
          </w:tcPr>
          <w:p w14:paraId="788F1146" w14:textId="77777777" w:rsidR="00460B46" w:rsidRPr="0062505D" w:rsidRDefault="00460B46" w:rsidP="002C58AF">
            <w:pPr>
              <w:rPr>
                <w:rFonts w:ascii="Times New Roman" w:eastAsia="Times New Roman" w:hAnsi="Times New Roman" w:cs="Times New Roman"/>
                <w:color w:val="000000"/>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2396AD08"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2 ppm &amp; (12-13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678D675"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tcPr>
          <w:p w14:paraId="44C83C71"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10.09±0.16</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tcPr>
          <w:p w14:paraId="50C39125"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10.36±0.17</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tcPr>
          <w:p w14:paraId="79A406F7"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11.38±0.22</w:t>
            </w:r>
            <w:r w:rsidRPr="0062505D">
              <w:rPr>
                <w:rFonts w:ascii="Times New Roman" w:eastAsia="Times New Roman" w:hAnsi="Times New Roman" w:cs="Times New Roman"/>
                <w:color w:val="000000"/>
                <w:sz w:val="20"/>
                <w:szCs w:val="20"/>
                <w:vertAlign w:val="superscript"/>
              </w:rPr>
              <w:t>c</w:t>
            </w:r>
          </w:p>
        </w:tc>
        <w:tc>
          <w:tcPr>
            <w:tcW w:w="1530" w:type="dxa"/>
            <w:tcBorders>
              <w:top w:val="nil"/>
              <w:left w:val="single" w:sz="4" w:space="0" w:color="auto"/>
              <w:bottom w:val="single" w:sz="4" w:space="0" w:color="auto"/>
              <w:right w:val="single" w:sz="4" w:space="0" w:color="auto"/>
            </w:tcBorders>
            <w:shd w:val="clear" w:color="auto" w:fill="auto"/>
            <w:vAlign w:val="center"/>
          </w:tcPr>
          <w:p w14:paraId="24AC195C"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11.82±0.22</w:t>
            </w:r>
            <w:r w:rsidRPr="0062505D">
              <w:rPr>
                <w:rFonts w:ascii="Times New Roman" w:eastAsia="Times New Roman" w:hAnsi="Times New Roman" w:cs="Times New Roman"/>
                <w:color w:val="000000"/>
                <w:sz w:val="20"/>
                <w:szCs w:val="20"/>
                <w:vertAlign w:val="superscript"/>
              </w:rPr>
              <w:t>c</w:t>
            </w:r>
          </w:p>
        </w:tc>
      </w:tr>
    </w:tbl>
    <w:p w14:paraId="64016842" w14:textId="77777777" w:rsidR="00460B46" w:rsidRPr="002D66BC" w:rsidRDefault="00460B46" w:rsidP="002D66BC">
      <w:pPr>
        <w:spacing w:line="360" w:lineRule="auto"/>
        <w:jc w:val="both"/>
        <w:rPr>
          <w:rFonts w:ascii="Arial" w:hAnsi="Arial" w:cs="Arial"/>
          <w:sz w:val="22"/>
          <w:szCs w:val="22"/>
        </w:rPr>
      </w:pPr>
    </w:p>
    <w:p w14:paraId="250994CE" w14:textId="77777777" w:rsidR="008F0032" w:rsidRDefault="008F0032" w:rsidP="008F0032">
      <w:pPr>
        <w:spacing w:line="360" w:lineRule="auto"/>
        <w:rPr>
          <w:rFonts w:ascii="Arial" w:hAnsi="Arial" w:cs="Arial"/>
          <w:b/>
          <w:sz w:val="22"/>
          <w:szCs w:val="22"/>
        </w:rPr>
      </w:pPr>
    </w:p>
    <w:p w14:paraId="7B9E5ABB" w14:textId="77777777" w:rsidR="002D66BC" w:rsidRPr="008F0032" w:rsidRDefault="008F0032" w:rsidP="008F0032">
      <w:pPr>
        <w:spacing w:line="360" w:lineRule="auto"/>
        <w:rPr>
          <w:rFonts w:ascii="Arial" w:hAnsi="Arial" w:cs="Arial"/>
          <w:b/>
          <w:sz w:val="22"/>
          <w:szCs w:val="22"/>
        </w:rPr>
      </w:pPr>
      <w:r>
        <w:rPr>
          <w:rFonts w:ascii="Arial" w:hAnsi="Arial" w:cs="Arial"/>
          <w:b/>
          <w:sz w:val="22"/>
          <w:szCs w:val="22"/>
        </w:rPr>
        <w:t xml:space="preserve">3.2 </w:t>
      </w:r>
      <w:r w:rsidR="002D66BC" w:rsidRPr="008F0032">
        <w:rPr>
          <w:rFonts w:ascii="Arial" w:hAnsi="Arial" w:cs="Arial"/>
          <w:b/>
          <w:sz w:val="22"/>
          <w:szCs w:val="22"/>
        </w:rPr>
        <w:t>Titratable Acidity (TA)</w:t>
      </w:r>
    </w:p>
    <w:p w14:paraId="050BA51C" w14:textId="77777777" w:rsidR="00CA1305" w:rsidRPr="006B2C39" w:rsidRDefault="00CA1305" w:rsidP="006B2C39">
      <w:pPr>
        <w:jc w:val="both"/>
        <w:rPr>
          <w:rFonts w:ascii="Arial" w:hAnsi="Arial" w:cs="Arial"/>
        </w:rPr>
      </w:pPr>
      <w:r w:rsidRPr="002D66BC">
        <w:rPr>
          <w:rFonts w:ascii="Arial" w:hAnsi="Arial" w:cs="Arial"/>
          <w:sz w:val="22"/>
          <w:szCs w:val="22"/>
        </w:rPr>
        <w:t xml:space="preserve"> </w:t>
      </w:r>
      <w:r w:rsidRPr="006B2C39">
        <w:rPr>
          <w:rFonts w:ascii="Arial" w:hAnsi="Arial" w:cs="Arial"/>
        </w:rPr>
        <w:t>The rate of metabolism, particularly respiration, which consumed organic acid and consequently decreased acidity during storag</w:t>
      </w:r>
      <w:r w:rsidR="004E365F" w:rsidRPr="006B2C39">
        <w:rPr>
          <w:rFonts w:ascii="Arial" w:hAnsi="Arial" w:cs="Arial"/>
        </w:rPr>
        <w:t>e (</w:t>
      </w:r>
      <w:r w:rsidR="007E0438" w:rsidRPr="006B2C39">
        <w:rPr>
          <w:rFonts w:ascii="Arial" w:hAnsi="Arial" w:cs="Arial"/>
        </w:rPr>
        <w:t>21</w:t>
      </w:r>
      <w:r w:rsidR="004E365F" w:rsidRPr="006B2C39">
        <w:rPr>
          <w:rFonts w:ascii="Arial" w:hAnsi="Arial" w:cs="Arial"/>
        </w:rPr>
        <w:t>)</w:t>
      </w:r>
      <w:r w:rsidRPr="006B2C39">
        <w:rPr>
          <w:rFonts w:ascii="Arial" w:hAnsi="Arial" w:cs="Arial"/>
        </w:rPr>
        <w:t xml:space="preserve">, has a substantial impact </w:t>
      </w:r>
      <w:r w:rsidR="00D44071" w:rsidRPr="006B2C39">
        <w:rPr>
          <w:rFonts w:ascii="Arial" w:hAnsi="Arial" w:cs="Arial"/>
        </w:rPr>
        <w:t>on the variations in TA. Table 2</w:t>
      </w:r>
      <w:r w:rsidRPr="006B2C39">
        <w:rPr>
          <w:rFonts w:ascii="Arial" w:hAnsi="Arial" w:cs="Arial"/>
        </w:rPr>
        <w:t xml:space="preserve"> displays the changes in TA of the Bari-4 mango cultivar when storage time is extended at various temperatures. In the case of mangoes treated with 1-MCP (2ppm) at storage temperature on day 24, the TA for Bari-4 marginally dropped from 2.26 to 1.8 (%).On the other hand, TA dramatically dropped on day 24 for the mangoes treated with 1-MCP at room temperature, while in the case of the control, TA decreased from 2.26 to 0.29 (%) on day 18, which is quite impressive. These findings demonstrated that temperature and time both affect the physicochemical properties of fruits, with long-term storage at high temperatures causing the most significant modifications. The enzymes' abilities to alter the TSS and TA contents were likely decreased by 1-MCP treatment and lo</w:t>
      </w:r>
      <w:r w:rsidR="001C78C7" w:rsidRPr="006B2C39">
        <w:rPr>
          <w:rFonts w:ascii="Arial" w:hAnsi="Arial" w:cs="Arial"/>
        </w:rPr>
        <w:t>w storage temperature (12 to 13</w:t>
      </w:r>
      <w:r w:rsidR="00501AAE" w:rsidRPr="006B2C39">
        <w:rPr>
          <w:rFonts w:ascii="Arial" w:hAnsi="Arial" w:cs="Arial"/>
        </w:rPr>
        <w:t>°C</w:t>
      </w:r>
      <w:r w:rsidRPr="006B2C39">
        <w:rPr>
          <w:rFonts w:ascii="Arial" w:hAnsi="Arial" w:cs="Arial"/>
        </w:rPr>
        <w:t>). When comparing 1-MCP concentrations, 2ppm is more efficient than 1ppm.</w:t>
      </w:r>
    </w:p>
    <w:p w14:paraId="2AC9C950" w14:textId="77777777" w:rsidR="00460B46" w:rsidRDefault="00460B46" w:rsidP="00460B46">
      <w:pPr>
        <w:jc w:val="both"/>
        <w:rPr>
          <w:rFonts w:ascii="Times New Roman" w:hAnsi="Times New Roman" w:cs="Times New Roman"/>
          <w:sz w:val="20"/>
          <w:szCs w:val="20"/>
        </w:rPr>
      </w:pPr>
    </w:p>
    <w:p w14:paraId="1A3CC700" w14:textId="77777777" w:rsidR="00460B46" w:rsidRPr="0062505D" w:rsidRDefault="00460B46" w:rsidP="00460B46">
      <w:pPr>
        <w:jc w:val="both"/>
        <w:rPr>
          <w:rFonts w:ascii="Times New Roman" w:hAnsi="Times New Roman" w:cs="Times New Roman"/>
          <w:color w:val="FF0000"/>
          <w:sz w:val="20"/>
          <w:szCs w:val="20"/>
        </w:rPr>
      </w:pPr>
      <w:r w:rsidRPr="0062505D">
        <w:rPr>
          <w:rFonts w:ascii="Times New Roman" w:hAnsi="Times New Roman" w:cs="Times New Roman"/>
          <w:sz w:val="20"/>
          <w:szCs w:val="20"/>
        </w:rPr>
        <w:t xml:space="preserve">Table 2. Effect of ethylene inhibitor (1-MCP) on TA of mango variety Bari-4 stored at </w:t>
      </w:r>
      <w:r w:rsidRPr="0062505D">
        <w:rPr>
          <w:rFonts w:ascii="Times New Roman" w:eastAsia="Times New Roman" w:hAnsi="Times New Roman" w:cs="Times New Roman"/>
          <w:sz w:val="20"/>
          <w:szCs w:val="20"/>
        </w:rPr>
        <w:t xml:space="preserve">12-13 </w:t>
      </w:r>
      <w:r w:rsidRPr="0062505D">
        <w:rPr>
          <w:rFonts w:ascii="Times New Roman" w:hAnsi="Times New Roman" w:cs="Times New Roman"/>
          <w:sz w:val="20"/>
          <w:szCs w:val="20"/>
        </w:rPr>
        <w:t>°C</w:t>
      </w:r>
      <w:r w:rsidRPr="0062505D">
        <w:rPr>
          <w:rFonts w:ascii="Times New Roman" w:eastAsia="Times New Roman" w:hAnsi="Times New Roman" w:cs="Times New Roman"/>
          <w:sz w:val="20"/>
          <w:szCs w:val="20"/>
        </w:rPr>
        <w:t xml:space="preserve"> and 30-32 </w:t>
      </w:r>
      <w:r w:rsidRPr="0062505D">
        <w:rPr>
          <w:rFonts w:ascii="Times New Roman" w:hAnsi="Times New Roman" w:cs="Times New Roman"/>
          <w:sz w:val="20"/>
          <w:szCs w:val="20"/>
        </w:rPr>
        <w:t>°C</w:t>
      </w:r>
    </w:p>
    <w:p w14:paraId="28AB02AC" w14:textId="77777777" w:rsidR="00460B46" w:rsidRPr="0062505D" w:rsidRDefault="00460B46" w:rsidP="00460B46">
      <w:pPr>
        <w:rPr>
          <w:rFonts w:ascii="Times New Roman" w:hAnsi="Times New Roman" w:cs="Times New Roman"/>
          <w:b/>
          <w:sz w:val="20"/>
          <w:szCs w:val="20"/>
        </w:rPr>
      </w:pPr>
    </w:p>
    <w:tbl>
      <w:tblPr>
        <w:tblW w:w="10620" w:type="dxa"/>
        <w:tblInd w:w="-365" w:type="dxa"/>
        <w:tblLayout w:type="fixed"/>
        <w:tblLook w:val="04A0" w:firstRow="1" w:lastRow="0" w:firstColumn="1" w:lastColumn="0" w:noHBand="0" w:noVBand="1"/>
      </w:tblPr>
      <w:tblGrid>
        <w:gridCol w:w="990"/>
        <w:gridCol w:w="2340"/>
        <w:gridCol w:w="1710"/>
        <w:gridCol w:w="1440"/>
        <w:gridCol w:w="1440"/>
        <w:gridCol w:w="1350"/>
        <w:gridCol w:w="1350"/>
      </w:tblGrid>
      <w:tr w:rsidR="00460B46" w:rsidRPr="0062505D" w14:paraId="0FC042F7" w14:textId="77777777" w:rsidTr="002C58AF">
        <w:trPr>
          <w:trHeight w:val="30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258C0" w14:textId="77777777" w:rsidR="00460B46" w:rsidRPr="0062505D" w:rsidRDefault="00460B46" w:rsidP="002C58AF">
            <w:pPr>
              <w:rPr>
                <w:rFonts w:ascii="Times New Roman" w:eastAsia="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3968A" w14:textId="77777777" w:rsidR="00460B46" w:rsidRPr="0062505D" w:rsidRDefault="00460B46" w:rsidP="002C58AF">
            <w:pPr>
              <w:rPr>
                <w:rFonts w:ascii="Times New Roman" w:eastAsia="Times New Roman" w:hAnsi="Times New Roman" w:cs="Times New Roman"/>
                <w:sz w:val="20"/>
                <w:szCs w:val="20"/>
              </w:rPr>
            </w:pPr>
          </w:p>
        </w:tc>
        <w:tc>
          <w:tcPr>
            <w:tcW w:w="72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30F56" w14:textId="77777777" w:rsidR="00460B46" w:rsidRPr="0062505D" w:rsidRDefault="00460B46" w:rsidP="002C58AF">
            <w:pPr>
              <w:jc w:val="center"/>
              <w:rPr>
                <w:rFonts w:ascii="Times New Roman" w:eastAsia="Times New Roman" w:hAnsi="Times New Roman" w:cs="Times New Roman"/>
                <w:sz w:val="20"/>
                <w:szCs w:val="20"/>
              </w:rPr>
            </w:pPr>
            <w:r w:rsidRPr="0062505D">
              <w:rPr>
                <w:rFonts w:ascii="Times New Roman" w:eastAsia="Times New Roman" w:hAnsi="Times New Roman" w:cs="Times New Roman"/>
                <w:sz w:val="20"/>
                <w:szCs w:val="20"/>
              </w:rPr>
              <w:t>Storage time</w:t>
            </w:r>
          </w:p>
        </w:tc>
      </w:tr>
      <w:tr w:rsidR="00460B46" w:rsidRPr="0062505D" w14:paraId="3C39EEAF" w14:textId="77777777" w:rsidTr="002C58AF">
        <w:trPr>
          <w:trHeight w:val="319"/>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5C6B6"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Mango variety</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50AC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Concentrations of 1-MCP &amp; Temperature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C871C"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803D4"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6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7C0D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12 days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EF138"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 days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8D2C0"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24 days</w:t>
            </w:r>
          </w:p>
        </w:tc>
      </w:tr>
      <w:tr w:rsidR="00460B46" w:rsidRPr="0062505D" w14:paraId="7834AB53" w14:textId="77777777" w:rsidTr="002C58AF">
        <w:trPr>
          <w:trHeight w:val="380"/>
        </w:trPr>
        <w:tc>
          <w:tcPr>
            <w:tcW w:w="990" w:type="dxa"/>
            <w:vMerge w:val="restart"/>
            <w:tcBorders>
              <w:top w:val="single" w:sz="4" w:space="0" w:color="auto"/>
              <w:left w:val="single" w:sz="4" w:space="0" w:color="auto"/>
              <w:right w:val="single" w:sz="4" w:space="0" w:color="auto"/>
            </w:tcBorders>
            <w:shd w:val="clear" w:color="auto" w:fill="auto"/>
            <w:noWrap/>
            <w:vAlign w:val="bottom"/>
            <w:hideMark/>
          </w:tcPr>
          <w:p w14:paraId="15868EBC" w14:textId="77777777" w:rsidR="00460B46" w:rsidRPr="0062505D" w:rsidRDefault="00460B46" w:rsidP="002C58AF">
            <w:pP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Bari-4</w:t>
            </w:r>
          </w:p>
          <w:p w14:paraId="661E8FFF" w14:textId="77777777" w:rsidR="00460B46" w:rsidRPr="0062505D" w:rsidRDefault="00460B46" w:rsidP="002C58AF">
            <w:pPr>
              <w:rPr>
                <w:rFonts w:ascii="Times New Roman" w:eastAsia="Times New Roman" w:hAnsi="Times New Roman" w:cs="Times New Roman"/>
                <w:color w:val="000000"/>
                <w:sz w:val="20"/>
                <w:szCs w:val="20"/>
              </w:rPr>
            </w:pPr>
          </w:p>
          <w:p w14:paraId="3D871157" w14:textId="77777777" w:rsidR="00460B46" w:rsidRPr="0062505D" w:rsidRDefault="00460B46" w:rsidP="002C58AF">
            <w:pPr>
              <w:rPr>
                <w:rFonts w:ascii="Times New Roman" w:eastAsia="Times New Roman" w:hAnsi="Times New Roman" w:cs="Times New Roman"/>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0F912"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Control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FDF6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B927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0.82±0.07</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FF592"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0.44±0.09</w:t>
            </w:r>
            <w:r w:rsidRPr="0062505D">
              <w:rPr>
                <w:rFonts w:ascii="Times New Roman" w:eastAsia="Times New Roman" w:hAnsi="Times New Roman" w:cs="Times New Roman"/>
                <w:color w:val="000000"/>
                <w:sz w:val="20"/>
                <w:szCs w:val="20"/>
                <w:vertAlign w:val="superscript"/>
              </w:rPr>
              <w:t>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C9704"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0.29±0.09</w:t>
            </w:r>
            <w:r w:rsidRPr="0062505D">
              <w:rPr>
                <w:rFonts w:ascii="Times New Roman" w:eastAsia="Times New Roman" w:hAnsi="Times New Roman" w:cs="Times New Roman"/>
                <w:color w:val="000000"/>
                <w:sz w:val="20"/>
                <w:szCs w:val="20"/>
                <w:vertAlign w:val="superscript"/>
              </w:rPr>
              <w:t>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A380B" w14:textId="77777777" w:rsidR="00460B46" w:rsidRPr="0062505D" w:rsidRDefault="00460B46" w:rsidP="002C58AF">
            <w:pPr>
              <w:jc w:val="center"/>
              <w:rPr>
                <w:rFonts w:ascii="Times New Roman" w:eastAsia="Times New Roman" w:hAnsi="Times New Roman" w:cs="Times New Roman"/>
                <w:color w:val="000000"/>
                <w:sz w:val="20"/>
                <w:szCs w:val="20"/>
              </w:rPr>
            </w:pPr>
          </w:p>
        </w:tc>
      </w:tr>
      <w:tr w:rsidR="00460B46" w:rsidRPr="0062505D" w14:paraId="093BE9A5" w14:textId="77777777" w:rsidTr="002C58AF">
        <w:trPr>
          <w:trHeight w:val="380"/>
        </w:trPr>
        <w:tc>
          <w:tcPr>
            <w:tcW w:w="990" w:type="dxa"/>
            <w:vMerge/>
            <w:tcBorders>
              <w:left w:val="single" w:sz="4" w:space="0" w:color="auto"/>
              <w:right w:val="single" w:sz="4" w:space="0" w:color="auto"/>
            </w:tcBorders>
            <w:shd w:val="clear" w:color="auto" w:fill="auto"/>
            <w:noWrap/>
            <w:vAlign w:val="bottom"/>
            <w:hideMark/>
          </w:tcPr>
          <w:p w14:paraId="179D8B3D" w14:textId="77777777" w:rsidR="00460B46" w:rsidRPr="0062505D" w:rsidRDefault="00460B46" w:rsidP="002C58AF">
            <w:pPr>
              <w:rPr>
                <w:rFonts w:ascii="Times New Roman" w:eastAsia="Times New Roman" w:hAnsi="Times New Roman" w:cs="Times New Roman"/>
                <w:color w:val="000000"/>
                <w:sz w:val="20"/>
                <w:szCs w:val="2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1F34ED9"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1 ppm &amp;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E248A56"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ADBE53A"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1.12±0.05</w:t>
            </w:r>
            <w:r w:rsidRPr="0062505D">
              <w:rPr>
                <w:rFonts w:ascii="Times New Roman" w:eastAsia="Times New Roman" w:hAnsi="Times New Roman" w:cs="Times New Roman"/>
                <w:color w:val="000000"/>
                <w:sz w:val="20"/>
                <w:szCs w:val="20"/>
                <w:vertAlign w:val="superscript"/>
              </w:rPr>
              <w:t>b</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00F5AFB3"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0.84±0.05</w:t>
            </w:r>
            <w:r w:rsidRPr="0062505D">
              <w:rPr>
                <w:rFonts w:ascii="Times New Roman" w:eastAsia="Times New Roman" w:hAnsi="Times New Roman" w:cs="Times New Roman"/>
                <w:color w:val="000000"/>
                <w:sz w:val="20"/>
                <w:szCs w:val="20"/>
                <w:vertAlign w:val="superscript"/>
              </w:rPr>
              <w:t>b</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6C622065"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0.54±0.07</w:t>
            </w:r>
            <w:r w:rsidRPr="0062505D">
              <w:rPr>
                <w:rFonts w:ascii="Times New Roman" w:eastAsia="Times New Roman" w:hAnsi="Times New Roman" w:cs="Times New Roman"/>
                <w:color w:val="000000"/>
                <w:sz w:val="20"/>
                <w:szCs w:val="20"/>
                <w:vertAlign w:val="superscript"/>
              </w:rPr>
              <w:t>b</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0B81AFA4"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0.42±0.07</w:t>
            </w:r>
            <w:r w:rsidRPr="0062505D">
              <w:rPr>
                <w:rFonts w:ascii="Times New Roman" w:eastAsia="Times New Roman" w:hAnsi="Times New Roman" w:cs="Times New Roman"/>
                <w:color w:val="000000"/>
                <w:sz w:val="20"/>
                <w:szCs w:val="20"/>
                <w:vertAlign w:val="superscript"/>
              </w:rPr>
              <w:t>b</w:t>
            </w:r>
          </w:p>
        </w:tc>
      </w:tr>
      <w:tr w:rsidR="00460B46" w:rsidRPr="0062505D" w14:paraId="09064D0D" w14:textId="77777777" w:rsidTr="002C58AF">
        <w:trPr>
          <w:trHeight w:val="380"/>
        </w:trPr>
        <w:tc>
          <w:tcPr>
            <w:tcW w:w="990" w:type="dxa"/>
            <w:vMerge/>
            <w:tcBorders>
              <w:left w:val="single" w:sz="4" w:space="0" w:color="auto"/>
              <w:right w:val="single" w:sz="4" w:space="0" w:color="auto"/>
            </w:tcBorders>
            <w:shd w:val="clear" w:color="auto" w:fill="auto"/>
            <w:noWrap/>
            <w:vAlign w:val="bottom"/>
            <w:hideMark/>
          </w:tcPr>
          <w:p w14:paraId="5A7F01DB" w14:textId="77777777" w:rsidR="00460B46" w:rsidRPr="0062505D" w:rsidRDefault="00460B46" w:rsidP="002C58AF">
            <w:pPr>
              <w:rPr>
                <w:rFonts w:ascii="Times New Roman" w:eastAsia="Times New Roman" w:hAnsi="Times New Roman" w:cs="Times New Roman"/>
                <w:color w:val="000000"/>
                <w:sz w:val="20"/>
                <w:szCs w:val="2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577211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2 ppm &amp;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563E980C"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A5BF2E1"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1.32±0.18</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4817881"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1.08±0.18</w:t>
            </w:r>
            <w:r w:rsidRPr="0062505D">
              <w:rPr>
                <w:rFonts w:ascii="Times New Roman" w:eastAsia="Times New Roman" w:hAnsi="Times New Roman" w:cs="Times New Roman"/>
                <w:color w:val="000000"/>
                <w:sz w:val="20"/>
                <w:szCs w:val="20"/>
                <w:vertAlign w:val="superscript"/>
              </w:rPr>
              <w:t>c</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25F8D3B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0.83±0.22</w:t>
            </w:r>
            <w:r w:rsidRPr="0062505D">
              <w:rPr>
                <w:rFonts w:ascii="Times New Roman" w:eastAsia="Times New Roman" w:hAnsi="Times New Roman" w:cs="Times New Roman"/>
                <w:color w:val="000000"/>
                <w:sz w:val="20"/>
                <w:szCs w:val="20"/>
                <w:vertAlign w:val="superscript"/>
              </w:rPr>
              <w:t>c</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55DFE2A2"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0.58±0.22</w:t>
            </w:r>
            <w:r w:rsidRPr="0062505D">
              <w:rPr>
                <w:rFonts w:ascii="Times New Roman" w:eastAsia="Times New Roman" w:hAnsi="Times New Roman" w:cs="Times New Roman"/>
                <w:color w:val="000000"/>
                <w:sz w:val="20"/>
                <w:szCs w:val="20"/>
                <w:vertAlign w:val="superscript"/>
              </w:rPr>
              <w:t>c</w:t>
            </w:r>
          </w:p>
        </w:tc>
      </w:tr>
      <w:tr w:rsidR="00460B46" w:rsidRPr="0062505D" w14:paraId="03EBF24A" w14:textId="77777777" w:rsidTr="002C58AF">
        <w:trPr>
          <w:trHeight w:val="380"/>
        </w:trPr>
        <w:tc>
          <w:tcPr>
            <w:tcW w:w="990" w:type="dxa"/>
            <w:vMerge/>
            <w:tcBorders>
              <w:left w:val="single" w:sz="4" w:space="0" w:color="auto"/>
              <w:right w:val="single" w:sz="4" w:space="0" w:color="auto"/>
            </w:tcBorders>
            <w:shd w:val="clear" w:color="auto" w:fill="auto"/>
            <w:noWrap/>
            <w:vAlign w:val="bottom"/>
          </w:tcPr>
          <w:p w14:paraId="51C6AA49" w14:textId="77777777" w:rsidR="00460B46" w:rsidRPr="0062505D" w:rsidRDefault="00460B46" w:rsidP="002C58AF">
            <w:pPr>
              <w:rPr>
                <w:rFonts w:ascii="Times New Roman" w:eastAsia="Times New Roman" w:hAnsi="Times New Roman" w:cs="Times New Roman"/>
                <w:color w:val="000000"/>
                <w:sz w:val="20"/>
                <w:szCs w:val="20"/>
              </w:rPr>
            </w:pPr>
          </w:p>
        </w:tc>
        <w:tc>
          <w:tcPr>
            <w:tcW w:w="2340" w:type="dxa"/>
            <w:tcBorders>
              <w:top w:val="nil"/>
              <w:left w:val="single" w:sz="4" w:space="0" w:color="auto"/>
              <w:bottom w:val="single" w:sz="4" w:space="0" w:color="auto"/>
              <w:right w:val="single" w:sz="4" w:space="0" w:color="auto"/>
            </w:tcBorders>
            <w:shd w:val="clear" w:color="auto" w:fill="auto"/>
            <w:noWrap/>
            <w:vAlign w:val="bottom"/>
          </w:tcPr>
          <w:p w14:paraId="4D7FA60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1 ppm &amp; (12-13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nil"/>
              <w:left w:val="single" w:sz="4" w:space="0" w:color="auto"/>
              <w:bottom w:val="single" w:sz="4" w:space="0" w:color="auto"/>
              <w:right w:val="single" w:sz="4" w:space="0" w:color="auto"/>
            </w:tcBorders>
            <w:shd w:val="clear" w:color="auto" w:fill="auto"/>
            <w:noWrap/>
            <w:vAlign w:val="bottom"/>
          </w:tcPr>
          <w:p w14:paraId="35126ABC"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tcPr>
          <w:p w14:paraId="1E958D9C"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1.98±0.08</w:t>
            </w:r>
            <w:r w:rsidRPr="0062505D">
              <w:rPr>
                <w:rFonts w:ascii="Times New Roman" w:eastAsia="Times New Roman" w:hAnsi="Times New Roman" w:cs="Times New Roman"/>
                <w:color w:val="000000"/>
                <w:sz w:val="20"/>
                <w:szCs w:val="20"/>
                <w:vertAlign w:val="superscript"/>
              </w:rPr>
              <w:t>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A664EF2"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1.44±0.08</w:t>
            </w:r>
            <w:r w:rsidRPr="0062505D">
              <w:rPr>
                <w:rFonts w:ascii="Times New Roman" w:eastAsia="Times New Roman" w:hAnsi="Times New Roman" w:cs="Times New Roman"/>
                <w:color w:val="000000"/>
                <w:sz w:val="20"/>
                <w:szCs w:val="20"/>
                <w:vertAlign w:val="superscript"/>
              </w:rPr>
              <w:t>b</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F795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1.26±0.09</w:t>
            </w:r>
            <w:r w:rsidRPr="0062505D">
              <w:rPr>
                <w:rFonts w:ascii="Times New Roman" w:eastAsia="Times New Roman" w:hAnsi="Times New Roman" w:cs="Times New Roman"/>
                <w:color w:val="000000"/>
                <w:sz w:val="20"/>
                <w:szCs w:val="20"/>
                <w:vertAlign w:val="superscript"/>
              </w:rPr>
              <w:t>b</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B101B17"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1.02±0.09</w:t>
            </w:r>
            <w:r w:rsidRPr="0062505D">
              <w:rPr>
                <w:rFonts w:ascii="Times New Roman" w:eastAsia="Times New Roman" w:hAnsi="Times New Roman" w:cs="Times New Roman"/>
                <w:color w:val="000000"/>
                <w:sz w:val="20"/>
                <w:szCs w:val="20"/>
                <w:vertAlign w:val="superscript"/>
              </w:rPr>
              <w:t>b</w:t>
            </w:r>
          </w:p>
        </w:tc>
      </w:tr>
      <w:tr w:rsidR="00460B46" w:rsidRPr="0062505D" w14:paraId="28B9F142" w14:textId="77777777" w:rsidTr="002C58AF">
        <w:trPr>
          <w:trHeight w:val="380"/>
        </w:trPr>
        <w:tc>
          <w:tcPr>
            <w:tcW w:w="990" w:type="dxa"/>
            <w:vMerge/>
            <w:tcBorders>
              <w:left w:val="single" w:sz="4" w:space="0" w:color="auto"/>
              <w:bottom w:val="single" w:sz="4" w:space="0" w:color="auto"/>
              <w:right w:val="single" w:sz="4" w:space="0" w:color="auto"/>
            </w:tcBorders>
            <w:shd w:val="clear" w:color="auto" w:fill="auto"/>
            <w:noWrap/>
            <w:vAlign w:val="bottom"/>
          </w:tcPr>
          <w:p w14:paraId="0DBAA574" w14:textId="77777777" w:rsidR="00460B46" w:rsidRPr="0062505D" w:rsidRDefault="00460B46" w:rsidP="002C58AF">
            <w:pPr>
              <w:rPr>
                <w:rFonts w:ascii="Times New Roman" w:eastAsia="Times New Roman" w:hAnsi="Times New Roman" w:cs="Times New Roman"/>
                <w:color w:val="000000"/>
                <w:sz w:val="20"/>
                <w:szCs w:val="20"/>
              </w:rPr>
            </w:pPr>
          </w:p>
        </w:tc>
        <w:tc>
          <w:tcPr>
            <w:tcW w:w="2340" w:type="dxa"/>
            <w:tcBorders>
              <w:top w:val="nil"/>
              <w:left w:val="single" w:sz="4" w:space="0" w:color="auto"/>
              <w:bottom w:val="single" w:sz="4" w:space="0" w:color="auto"/>
              <w:right w:val="single" w:sz="4" w:space="0" w:color="auto"/>
            </w:tcBorders>
            <w:shd w:val="clear" w:color="auto" w:fill="auto"/>
            <w:noWrap/>
            <w:vAlign w:val="bottom"/>
          </w:tcPr>
          <w:p w14:paraId="4C69F8D4"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2 ppm &amp; (12-13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nil"/>
              <w:left w:val="single" w:sz="4" w:space="0" w:color="auto"/>
              <w:bottom w:val="single" w:sz="4" w:space="0" w:color="auto"/>
              <w:right w:val="single" w:sz="4" w:space="0" w:color="auto"/>
            </w:tcBorders>
            <w:shd w:val="clear" w:color="auto" w:fill="auto"/>
            <w:noWrap/>
            <w:vAlign w:val="bottom"/>
          </w:tcPr>
          <w:p w14:paraId="187BC4D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tcPr>
          <w:p w14:paraId="5F3C490B"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2.14±0.16</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tcPr>
          <w:p w14:paraId="26CB2761"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2.06±0.17</w:t>
            </w:r>
            <w:r w:rsidRPr="0062505D">
              <w:rPr>
                <w:rFonts w:ascii="Times New Roman" w:eastAsia="Times New Roman" w:hAnsi="Times New Roman" w:cs="Times New Roman"/>
                <w:color w:val="000000"/>
                <w:sz w:val="20"/>
                <w:szCs w:val="20"/>
                <w:vertAlign w:val="superscript"/>
              </w:rPr>
              <w:t>c</w:t>
            </w:r>
          </w:p>
        </w:tc>
        <w:tc>
          <w:tcPr>
            <w:tcW w:w="1350" w:type="dxa"/>
            <w:tcBorders>
              <w:top w:val="nil"/>
              <w:left w:val="single" w:sz="4" w:space="0" w:color="auto"/>
              <w:bottom w:val="single" w:sz="4" w:space="0" w:color="auto"/>
              <w:right w:val="single" w:sz="4" w:space="0" w:color="auto"/>
            </w:tcBorders>
            <w:shd w:val="clear" w:color="auto" w:fill="auto"/>
            <w:vAlign w:val="center"/>
          </w:tcPr>
          <w:p w14:paraId="5AB27BCB"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1.92±0.22</w:t>
            </w:r>
            <w:r w:rsidRPr="0062505D">
              <w:rPr>
                <w:rFonts w:ascii="Times New Roman" w:eastAsia="Times New Roman" w:hAnsi="Times New Roman" w:cs="Times New Roman"/>
                <w:color w:val="000000"/>
                <w:sz w:val="20"/>
                <w:szCs w:val="20"/>
                <w:vertAlign w:val="superscript"/>
              </w:rPr>
              <w:t>c</w:t>
            </w:r>
          </w:p>
        </w:tc>
        <w:tc>
          <w:tcPr>
            <w:tcW w:w="1350" w:type="dxa"/>
            <w:tcBorders>
              <w:top w:val="nil"/>
              <w:left w:val="single" w:sz="4" w:space="0" w:color="auto"/>
              <w:bottom w:val="single" w:sz="4" w:space="0" w:color="auto"/>
              <w:right w:val="single" w:sz="4" w:space="0" w:color="auto"/>
            </w:tcBorders>
            <w:shd w:val="clear" w:color="auto" w:fill="auto"/>
            <w:vAlign w:val="center"/>
          </w:tcPr>
          <w:p w14:paraId="0C44067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1.8±0.22</w:t>
            </w:r>
            <w:r w:rsidRPr="0062505D">
              <w:rPr>
                <w:rFonts w:ascii="Times New Roman" w:eastAsia="Times New Roman" w:hAnsi="Times New Roman" w:cs="Times New Roman"/>
                <w:color w:val="000000"/>
                <w:sz w:val="20"/>
                <w:szCs w:val="20"/>
                <w:vertAlign w:val="superscript"/>
              </w:rPr>
              <w:t>c</w:t>
            </w:r>
          </w:p>
        </w:tc>
      </w:tr>
    </w:tbl>
    <w:p w14:paraId="00693085" w14:textId="77777777" w:rsidR="00460B46" w:rsidRPr="002D66BC" w:rsidRDefault="00460B46" w:rsidP="002D66BC">
      <w:pPr>
        <w:spacing w:line="360" w:lineRule="auto"/>
        <w:jc w:val="both"/>
        <w:rPr>
          <w:rFonts w:ascii="Arial" w:hAnsi="Arial" w:cs="Arial"/>
          <w:sz w:val="22"/>
          <w:szCs w:val="22"/>
        </w:rPr>
      </w:pPr>
    </w:p>
    <w:p w14:paraId="5E7712FD" w14:textId="77777777" w:rsidR="00252353" w:rsidRPr="002D66BC" w:rsidRDefault="00252353" w:rsidP="002D66BC">
      <w:pPr>
        <w:spacing w:line="360" w:lineRule="auto"/>
        <w:rPr>
          <w:rFonts w:ascii="Arial" w:hAnsi="Arial" w:cs="Arial"/>
          <w:b/>
          <w:sz w:val="22"/>
          <w:szCs w:val="22"/>
        </w:rPr>
      </w:pPr>
    </w:p>
    <w:p w14:paraId="1920685A" w14:textId="77777777" w:rsidR="002D66BC" w:rsidRPr="008F0032" w:rsidRDefault="008F0032" w:rsidP="008F0032">
      <w:pPr>
        <w:spacing w:line="360" w:lineRule="auto"/>
        <w:rPr>
          <w:rFonts w:ascii="Arial" w:hAnsi="Arial" w:cs="Arial"/>
          <w:sz w:val="22"/>
          <w:szCs w:val="22"/>
        </w:rPr>
      </w:pPr>
      <w:r>
        <w:rPr>
          <w:rFonts w:ascii="Arial" w:hAnsi="Arial" w:cs="Arial"/>
          <w:b/>
          <w:sz w:val="22"/>
          <w:szCs w:val="22"/>
        </w:rPr>
        <w:t xml:space="preserve">3.3 </w:t>
      </w:r>
      <w:r w:rsidR="00CD5812" w:rsidRPr="008F0032">
        <w:rPr>
          <w:rFonts w:ascii="Arial" w:hAnsi="Arial" w:cs="Arial"/>
          <w:b/>
          <w:sz w:val="22"/>
          <w:szCs w:val="22"/>
        </w:rPr>
        <w:t>Starch c</w:t>
      </w:r>
      <w:r w:rsidR="002D66BC" w:rsidRPr="008F0032">
        <w:rPr>
          <w:rFonts w:ascii="Arial" w:hAnsi="Arial" w:cs="Arial"/>
          <w:b/>
          <w:sz w:val="22"/>
          <w:szCs w:val="22"/>
        </w:rPr>
        <w:t>ontent</w:t>
      </w:r>
      <w:r w:rsidR="00CD5812" w:rsidRPr="008F0032">
        <w:rPr>
          <w:rFonts w:ascii="Arial" w:hAnsi="Arial" w:cs="Arial"/>
          <w:sz w:val="22"/>
          <w:szCs w:val="22"/>
        </w:rPr>
        <w:t xml:space="preserve"> </w:t>
      </w:r>
    </w:p>
    <w:p w14:paraId="0B5010E7" w14:textId="77777777" w:rsidR="00252353" w:rsidRPr="006B2C39" w:rsidRDefault="00CD5812" w:rsidP="006B2C39">
      <w:pPr>
        <w:jc w:val="both"/>
        <w:rPr>
          <w:rFonts w:ascii="Arial" w:hAnsi="Arial" w:cs="Arial"/>
        </w:rPr>
      </w:pPr>
      <w:r w:rsidRPr="006B2C39">
        <w:rPr>
          <w:rFonts w:ascii="Arial" w:hAnsi="Arial" w:cs="Arial"/>
        </w:rPr>
        <w:t xml:space="preserve">The primary carbohydrate found in mango fruits is starch, which is digested by amylase during ripening </w:t>
      </w:r>
      <w:r w:rsidR="004E365F" w:rsidRPr="006B2C39">
        <w:rPr>
          <w:rFonts w:ascii="Arial" w:hAnsi="Arial" w:cs="Arial"/>
        </w:rPr>
        <w:t>(</w:t>
      </w:r>
      <w:r w:rsidR="007E0438" w:rsidRPr="006B2C39">
        <w:rPr>
          <w:rFonts w:ascii="Arial" w:hAnsi="Arial" w:cs="Arial"/>
        </w:rPr>
        <w:t>22</w:t>
      </w:r>
      <w:r w:rsidR="004E365F" w:rsidRPr="006B2C39">
        <w:rPr>
          <w:rFonts w:ascii="Arial" w:hAnsi="Arial" w:cs="Arial"/>
        </w:rPr>
        <w:t>)</w:t>
      </w:r>
      <w:r w:rsidRPr="006B2C39">
        <w:rPr>
          <w:rFonts w:ascii="Arial" w:hAnsi="Arial" w:cs="Arial"/>
        </w:rPr>
        <w:t>. With increasing storage time at 30 to 32</w:t>
      </w:r>
      <w:r w:rsidR="00501AAE" w:rsidRPr="006B2C39">
        <w:rPr>
          <w:rFonts w:ascii="Arial" w:hAnsi="Arial" w:cs="Arial"/>
        </w:rPr>
        <w:t>°C</w:t>
      </w:r>
      <w:r w:rsidRPr="006B2C39">
        <w:rPr>
          <w:rFonts w:ascii="Arial" w:hAnsi="Arial" w:cs="Arial"/>
        </w:rPr>
        <w:t xml:space="preserve"> until the 18th day of </w:t>
      </w:r>
      <w:r w:rsidRPr="006B2C39">
        <w:rPr>
          <w:rFonts w:ascii="Arial" w:hAnsi="Arial" w:cs="Arial"/>
        </w:rPr>
        <w:lastRenderedPageBreak/>
        <w:t>storage, the starch content of mango pulp of the Bari-4 variety was found to significantly decrease from 14.4% to 3.2%, and from 15.8% to 3.26% &amp; 3.98% in the case of Bari-4 variety treated by 1-MCP at the concentration of 1 &amp; 2ppm u</w:t>
      </w:r>
      <w:r w:rsidR="001C78C7" w:rsidRPr="006B2C39">
        <w:rPr>
          <w:rFonts w:ascii="Arial" w:hAnsi="Arial" w:cs="Arial"/>
        </w:rPr>
        <w:t>nder normal temperature (Fig.</w:t>
      </w:r>
      <w:r w:rsidRPr="006B2C39">
        <w:rPr>
          <w:rFonts w:ascii="Arial" w:hAnsi="Arial" w:cs="Arial"/>
        </w:rPr>
        <w:t xml:space="preserve"> 1). On the other hand, mangoes treated with 1-MCP at a concentration of 1 ppm saw a modest drop in starch content, but mangoes treated with 1-MCP at a concentration of 2 ppm saw no change in starch content even after 24 days of storage at 12 to 13 </w:t>
      </w:r>
      <w:r w:rsidR="005A581F" w:rsidRPr="006B2C39">
        <w:rPr>
          <w:rFonts w:ascii="Arial" w:hAnsi="Arial" w:cs="Arial"/>
        </w:rPr>
        <w:t>̊</w:t>
      </w:r>
      <w:r w:rsidRPr="006B2C39">
        <w:rPr>
          <w:rFonts w:ascii="Arial" w:hAnsi="Arial" w:cs="Arial"/>
        </w:rPr>
        <w:t xml:space="preserve">C. This resulted from mango amylase being inactivated at lower temperatures </w:t>
      </w:r>
      <w:r w:rsidR="004E365F" w:rsidRPr="006B2C39">
        <w:rPr>
          <w:rFonts w:ascii="Arial" w:hAnsi="Arial" w:cs="Arial"/>
        </w:rPr>
        <w:t>(</w:t>
      </w:r>
      <w:r w:rsidR="00C9213B" w:rsidRPr="006B2C39">
        <w:rPr>
          <w:rFonts w:ascii="Arial" w:hAnsi="Arial" w:cs="Arial"/>
        </w:rPr>
        <w:t>23</w:t>
      </w:r>
      <w:r w:rsidR="004E365F" w:rsidRPr="006B2C39">
        <w:rPr>
          <w:rFonts w:ascii="Arial" w:hAnsi="Arial" w:cs="Arial"/>
        </w:rPr>
        <w:t>)</w:t>
      </w:r>
      <w:r w:rsidRPr="006B2C39">
        <w:rPr>
          <w:rFonts w:ascii="Arial" w:hAnsi="Arial" w:cs="Arial"/>
        </w:rPr>
        <w:t>.</w:t>
      </w:r>
    </w:p>
    <w:p w14:paraId="19A516FB" w14:textId="77777777" w:rsidR="002E744B" w:rsidRDefault="002E744B" w:rsidP="002E744B"/>
    <w:p w14:paraId="6D6F6356" w14:textId="77777777" w:rsidR="002E744B" w:rsidRPr="000C1BF9" w:rsidRDefault="002E744B" w:rsidP="002E744B">
      <w:pPr>
        <w:jc w:val="both"/>
        <w:rPr>
          <w:rFonts w:ascii="Times New Roman" w:hAnsi="Times New Roman" w:cs="Times New Roman"/>
          <w:b/>
          <w:color w:val="FF0000"/>
        </w:rPr>
      </w:pPr>
    </w:p>
    <w:p w14:paraId="6542D75F" w14:textId="77777777" w:rsidR="002E744B" w:rsidRPr="00B77C1D" w:rsidRDefault="002E744B" w:rsidP="002E744B">
      <w:pPr>
        <w:rPr>
          <w:rFonts w:ascii="Times New Roman" w:hAnsi="Times New Roman" w:cs="Times New Roman"/>
          <w:b/>
        </w:rPr>
      </w:pPr>
      <w:r w:rsidRPr="000C1BF9">
        <w:rPr>
          <w:rFonts w:ascii="Times New Roman" w:hAnsi="Times New Roman" w:cs="Times New Roman"/>
          <w:noProof/>
        </w:rPr>
        <w:drawing>
          <wp:anchor distT="0" distB="0" distL="114300" distR="114300" simplePos="0" relativeHeight="251672576" behindDoc="0" locked="0" layoutInCell="1" allowOverlap="1" wp14:anchorId="408A2868" wp14:editId="0F3CFF1E">
            <wp:simplePos x="0" y="0"/>
            <wp:positionH relativeFrom="margin">
              <wp:posOffset>180975</wp:posOffset>
            </wp:positionH>
            <wp:positionV relativeFrom="paragraph">
              <wp:posOffset>47625</wp:posOffset>
            </wp:positionV>
            <wp:extent cx="5800725" cy="2533650"/>
            <wp:effectExtent l="57150" t="38100" r="47625" b="7620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504D3E8A" w14:textId="77777777" w:rsidR="002E744B" w:rsidRPr="0062505D" w:rsidRDefault="002E744B" w:rsidP="002E744B">
      <w:pPr>
        <w:jc w:val="both"/>
        <w:rPr>
          <w:rFonts w:ascii="Times New Roman" w:hAnsi="Times New Roman" w:cs="Times New Roman"/>
          <w:color w:val="FF0000"/>
          <w:sz w:val="20"/>
          <w:szCs w:val="20"/>
        </w:rPr>
      </w:pPr>
      <w:r w:rsidRPr="0062505D">
        <w:rPr>
          <w:rFonts w:ascii="Times New Roman" w:hAnsi="Times New Roman" w:cs="Times New Roman"/>
          <w:b/>
          <w:sz w:val="20"/>
          <w:szCs w:val="20"/>
        </w:rPr>
        <w:t>Fig.1</w:t>
      </w:r>
      <w:r>
        <w:rPr>
          <w:rFonts w:ascii="Times New Roman" w:hAnsi="Times New Roman" w:cs="Times New Roman"/>
          <w:b/>
          <w:sz w:val="20"/>
          <w:szCs w:val="20"/>
        </w:rPr>
        <w:t>.</w:t>
      </w:r>
      <w:r w:rsidRPr="0062505D">
        <w:rPr>
          <w:rFonts w:ascii="Times New Roman" w:hAnsi="Times New Roman" w:cs="Times New Roman"/>
          <w:sz w:val="20"/>
          <w:szCs w:val="20"/>
        </w:rPr>
        <w:t xml:space="preserve"> Changes in starch content in mangoes treated with 1-MCP at 12-13 °C and normal temperature 30-32 °C of Bari-4 variety. Vertical bars represent ±SE</w:t>
      </w:r>
    </w:p>
    <w:p w14:paraId="3E65049B" w14:textId="77777777" w:rsidR="002E744B" w:rsidRPr="002D66BC" w:rsidRDefault="002E744B" w:rsidP="002D66BC">
      <w:pPr>
        <w:spacing w:line="360" w:lineRule="auto"/>
        <w:jc w:val="both"/>
        <w:rPr>
          <w:rFonts w:ascii="Arial" w:hAnsi="Arial" w:cs="Arial"/>
          <w:sz w:val="22"/>
          <w:szCs w:val="22"/>
        </w:rPr>
      </w:pPr>
    </w:p>
    <w:p w14:paraId="446E8B4B" w14:textId="77777777" w:rsidR="009D1885" w:rsidRPr="002D66BC" w:rsidRDefault="009D1885" w:rsidP="002D66BC">
      <w:pPr>
        <w:spacing w:line="360" w:lineRule="auto"/>
        <w:jc w:val="both"/>
        <w:rPr>
          <w:rFonts w:ascii="Arial" w:hAnsi="Arial" w:cs="Arial"/>
          <w:color w:val="FF0000"/>
          <w:sz w:val="22"/>
          <w:szCs w:val="22"/>
        </w:rPr>
      </w:pPr>
    </w:p>
    <w:p w14:paraId="5FE2A60B" w14:textId="77777777" w:rsidR="002D66BC" w:rsidRPr="008F0032" w:rsidRDefault="008F0032" w:rsidP="008F0032">
      <w:pPr>
        <w:spacing w:line="360" w:lineRule="auto"/>
        <w:rPr>
          <w:rFonts w:ascii="Arial" w:hAnsi="Arial" w:cs="Arial"/>
          <w:sz w:val="22"/>
          <w:szCs w:val="22"/>
        </w:rPr>
      </w:pPr>
      <w:r>
        <w:rPr>
          <w:rFonts w:ascii="Arial" w:hAnsi="Arial" w:cs="Arial"/>
          <w:b/>
          <w:sz w:val="22"/>
          <w:szCs w:val="22"/>
        </w:rPr>
        <w:t xml:space="preserve">3.4 </w:t>
      </w:r>
      <w:r w:rsidR="009D1885" w:rsidRPr="008F0032">
        <w:rPr>
          <w:rFonts w:ascii="Arial" w:hAnsi="Arial" w:cs="Arial"/>
          <w:b/>
          <w:sz w:val="22"/>
          <w:szCs w:val="22"/>
        </w:rPr>
        <w:t>Total sugar content</w:t>
      </w:r>
      <w:r w:rsidR="00F54135" w:rsidRPr="008F0032">
        <w:rPr>
          <w:rFonts w:ascii="Arial" w:hAnsi="Arial" w:cs="Arial"/>
          <w:sz w:val="22"/>
          <w:szCs w:val="22"/>
        </w:rPr>
        <w:t xml:space="preserve"> </w:t>
      </w:r>
    </w:p>
    <w:p w14:paraId="1508E01F" w14:textId="77777777" w:rsidR="009D1885" w:rsidRPr="005B65A1" w:rsidRDefault="001C78C7" w:rsidP="005B65A1">
      <w:pPr>
        <w:jc w:val="both"/>
        <w:rPr>
          <w:rFonts w:ascii="Arial" w:hAnsi="Arial" w:cs="Arial"/>
        </w:rPr>
      </w:pPr>
      <w:r w:rsidRPr="005B65A1">
        <w:rPr>
          <w:rFonts w:ascii="Arial" w:hAnsi="Arial" w:cs="Arial"/>
        </w:rPr>
        <w:t>Fig.</w:t>
      </w:r>
      <w:r w:rsidR="00F54135" w:rsidRPr="005B65A1">
        <w:rPr>
          <w:rFonts w:ascii="Arial" w:hAnsi="Arial" w:cs="Arial"/>
        </w:rPr>
        <w:t xml:space="preserve"> 2 illustrates how the total sugar content of mango pulp increased steadily over the course of longer storage periods. From the first to the 18th day in </w:t>
      </w:r>
      <w:r w:rsidR="007E0438" w:rsidRPr="005B65A1">
        <w:rPr>
          <w:rFonts w:ascii="Arial" w:hAnsi="Arial" w:cs="Arial"/>
        </w:rPr>
        <w:t>control</w:t>
      </w:r>
      <w:r w:rsidR="00F54135" w:rsidRPr="005B65A1">
        <w:rPr>
          <w:rFonts w:ascii="Arial" w:hAnsi="Arial" w:cs="Arial"/>
        </w:rPr>
        <w:t xml:space="preserve"> and 1-MCP treated mangoes (1 &amp; 2ppm) under normal temperature, this gathering trend was more or less hurried. For the Bari-4 variety throughout the course of 18 days, the control offered 4 times more total sugar content (6.54 to 24.46%), whereas mangoes treated with 1-MCP (1 &amp; 2ppm) at room temperature offered 3 times more total sugar content.</w:t>
      </w:r>
      <w:r w:rsidR="00BE1441" w:rsidRPr="005B65A1">
        <w:rPr>
          <w:rFonts w:ascii="Arial" w:hAnsi="Arial" w:cs="Arial"/>
        </w:rPr>
        <w:t xml:space="preserve"> According to (</w:t>
      </w:r>
      <w:r w:rsidR="007E0438" w:rsidRPr="005B65A1">
        <w:rPr>
          <w:rFonts w:ascii="Arial" w:hAnsi="Arial" w:cs="Arial"/>
        </w:rPr>
        <w:t>2</w:t>
      </w:r>
      <w:r w:rsidR="00C9213B" w:rsidRPr="005B65A1">
        <w:rPr>
          <w:rFonts w:ascii="Arial" w:hAnsi="Arial" w:cs="Arial"/>
        </w:rPr>
        <w:t>4</w:t>
      </w:r>
      <w:r w:rsidR="00BE1441" w:rsidRPr="005B65A1">
        <w:rPr>
          <w:rFonts w:ascii="Arial" w:hAnsi="Arial" w:cs="Arial"/>
        </w:rPr>
        <w:t>)</w:t>
      </w:r>
      <w:r w:rsidR="00F54135" w:rsidRPr="005B65A1">
        <w:rPr>
          <w:rFonts w:ascii="Arial" w:hAnsi="Arial" w:cs="Arial"/>
        </w:rPr>
        <w:t xml:space="preserve">, total sugar content gradually increased after 6 days of room temperature storage. The sugar level grew as the fruit ripened. These outcomes are consistent with the conclusions reached by </w:t>
      </w:r>
      <w:r w:rsidR="008619E9" w:rsidRPr="005B65A1">
        <w:rPr>
          <w:rFonts w:ascii="Arial" w:hAnsi="Arial" w:cs="Arial"/>
        </w:rPr>
        <w:t>(</w:t>
      </w:r>
      <w:r w:rsidR="007E0438" w:rsidRPr="005B65A1">
        <w:rPr>
          <w:rFonts w:ascii="Arial" w:hAnsi="Arial" w:cs="Arial"/>
        </w:rPr>
        <w:t>2</w:t>
      </w:r>
      <w:r w:rsidR="00C9213B" w:rsidRPr="005B65A1">
        <w:rPr>
          <w:rFonts w:ascii="Arial" w:hAnsi="Arial" w:cs="Arial"/>
        </w:rPr>
        <w:t>5</w:t>
      </w:r>
      <w:r w:rsidR="008619E9" w:rsidRPr="005B65A1">
        <w:rPr>
          <w:rFonts w:ascii="Arial" w:hAnsi="Arial" w:cs="Arial"/>
        </w:rPr>
        <w:t>)</w:t>
      </w:r>
      <w:r w:rsidR="00F54135" w:rsidRPr="005B65A1">
        <w:rPr>
          <w:rFonts w:ascii="Arial" w:hAnsi="Arial" w:cs="Arial"/>
        </w:rPr>
        <w:t>. The conversion of complex starch or carbohydrates into simple compounds may be the cause of the increase in TSC. Mangoes that were exposed to 1-MCP at a concentration of 2 ppm and held at a c</w:t>
      </w:r>
      <w:r w:rsidRPr="005B65A1">
        <w:rPr>
          <w:rFonts w:ascii="Arial" w:hAnsi="Arial" w:cs="Arial"/>
        </w:rPr>
        <w:t>onstant temperature of 12 to 13°C</w:t>
      </w:r>
      <w:r w:rsidR="00F54135" w:rsidRPr="005B65A1">
        <w:rPr>
          <w:rFonts w:ascii="Arial" w:hAnsi="Arial" w:cs="Arial"/>
        </w:rPr>
        <w:t xml:space="preserve">, on the other hand, showed non-significant fluctuation in total sugar content over the course of the storage period. Figure 2 demonstrates how the total sugar content for the Bari-4 variety gradually grew from 6.54 </w:t>
      </w:r>
      <w:r w:rsidR="00F54135" w:rsidRPr="005B65A1">
        <w:rPr>
          <w:rFonts w:ascii="Arial" w:hAnsi="Arial" w:cs="Arial"/>
        </w:rPr>
        <w:lastRenderedPageBreak/>
        <w:t>to 8.82% after 24 days of storage. This is a result of 1-MCP's influence and t</w:t>
      </w:r>
      <w:r w:rsidR="003D0A09" w:rsidRPr="005B65A1">
        <w:rPr>
          <w:rFonts w:ascii="Arial" w:hAnsi="Arial" w:cs="Arial"/>
        </w:rPr>
        <w:t>he storage temperature of 12–13</w:t>
      </w:r>
      <w:r w:rsidR="00501AAE" w:rsidRPr="005B65A1">
        <w:rPr>
          <w:rFonts w:ascii="Arial" w:hAnsi="Arial" w:cs="Arial"/>
        </w:rPr>
        <w:t>°C</w:t>
      </w:r>
      <w:r w:rsidR="00F54135" w:rsidRPr="005B65A1">
        <w:rPr>
          <w:rFonts w:ascii="Arial" w:hAnsi="Arial" w:cs="Arial"/>
        </w:rPr>
        <w:t>.</w:t>
      </w:r>
    </w:p>
    <w:p w14:paraId="108ABCDD" w14:textId="77777777" w:rsidR="00145153" w:rsidRPr="000C1BF9" w:rsidRDefault="00145153" w:rsidP="00145153">
      <w:pPr>
        <w:jc w:val="both"/>
        <w:rPr>
          <w:rFonts w:ascii="Times New Roman" w:hAnsi="Times New Roman" w:cs="Times New Roman"/>
          <w:color w:val="FF0000"/>
        </w:rPr>
      </w:pPr>
    </w:p>
    <w:p w14:paraId="357C1538" w14:textId="77777777" w:rsidR="00145153" w:rsidRPr="000C1BF9" w:rsidRDefault="00145153" w:rsidP="00145153">
      <w:pPr>
        <w:rPr>
          <w:rFonts w:ascii="Times New Roman" w:hAnsi="Times New Roman" w:cs="Times New Roman"/>
          <w:b/>
        </w:rPr>
      </w:pPr>
    </w:p>
    <w:p w14:paraId="7446E241" w14:textId="77777777" w:rsidR="00145153" w:rsidRPr="000C1BF9" w:rsidRDefault="00145153" w:rsidP="00145153">
      <w:pPr>
        <w:jc w:val="center"/>
        <w:rPr>
          <w:rFonts w:ascii="Times New Roman" w:hAnsi="Times New Roman" w:cs="Times New Roman"/>
          <w:b/>
        </w:rPr>
      </w:pPr>
    </w:p>
    <w:p w14:paraId="5E62BA71" w14:textId="77777777" w:rsidR="00145153" w:rsidRPr="000C1BF9" w:rsidRDefault="00145153" w:rsidP="00145153">
      <w:pPr>
        <w:rPr>
          <w:rFonts w:ascii="Times New Roman" w:hAnsi="Times New Roman" w:cs="Times New Roman"/>
          <w:b/>
        </w:rPr>
      </w:pPr>
      <w:r w:rsidRPr="000C1BF9">
        <w:rPr>
          <w:rFonts w:ascii="Times New Roman" w:hAnsi="Times New Roman" w:cs="Times New Roman"/>
          <w:noProof/>
        </w:rPr>
        <w:drawing>
          <wp:anchor distT="0" distB="0" distL="114300" distR="114300" simplePos="0" relativeHeight="251674624" behindDoc="0" locked="0" layoutInCell="1" allowOverlap="1" wp14:anchorId="3213D381" wp14:editId="3DA5B8C8">
            <wp:simplePos x="0" y="0"/>
            <wp:positionH relativeFrom="margin">
              <wp:posOffset>590550</wp:posOffset>
            </wp:positionH>
            <wp:positionV relativeFrom="paragraph">
              <wp:posOffset>45720</wp:posOffset>
            </wp:positionV>
            <wp:extent cx="5238750" cy="2316480"/>
            <wp:effectExtent l="57150" t="38100" r="57150" b="8382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0C97715F" w14:textId="77777777" w:rsidR="00145153" w:rsidRPr="000C1BF9" w:rsidRDefault="00145153" w:rsidP="00145153">
      <w:pPr>
        <w:rPr>
          <w:rFonts w:ascii="Times New Roman" w:hAnsi="Times New Roman" w:cs="Times New Roman"/>
          <w:b/>
        </w:rPr>
      </w:pPr>
    </w:p>
    <w:p w14:paraId="28E507B4" w14:textId="77777777" w:rsidR="00145153" w:rsidRPr="000C1BF9" w:rsidRDefault="00145153" w:rsidP="00145153">
      <w:pPr>
        <w:jc w:val="center"/>
        <w:rPr>
          <w:rFonts w:ascii="Times New Roman" w:hAnsi="Times New Roman" w:cs="Times New Roman"/>
          <w:b/>
        </w:rPr>
      </w:pPr>
    </w:p>
    <w:p w14:paraId="75655516" w14:textId="77777777" w:rsidR="00145153" w:rsidRPr="000C1BF9" w:rsidRDefault="00145153" w:rsidP="00145153">
      <w:pPr>
        <w:jc w:val="center"/>
        <w:rPr>
          <w:rFonts w:ascii="Times New Roman" w:hAnsi="Times New Roman" w:cs="Times New Roman"/>
          <w:b/>
        </w:rPr>
      </w:pPr>
    </w:p>
    <w:p w14:paraId="4B7E1EE2" w14:textId="77777777" w:rsidR="00145153" w:rsidRPr="000C1BF9" w:rsidRDefault="00145153" w:rsidP="00145153">
      <w:pPr>
        <w:jc w:val="center"/>
        <w:rPr>
          <w:rFonts w:ascii="Times New Roman" w:hAnsi="Times New Roman" w:cs="Times New Roman"/>
          <w:b/>
        </w:rPr>
      </w:pPr>
    </w:p>
    <w:p w14:paraId="4073A18A" w14:textId="77777777" w:rsidR="00145153" w:rsidRPr="000C1BF9" w:rsidRDefault="00145153" w:rsidP="00145153">
      <w:pPr>
        <w:jc w:val="center"/>
        <w:rPr>
          <w:rFonts w:ascii="Times New Roman" w:hAnsi="Times New Roman" w:cs="Times New Roman"/>
          <w:b/>
        </w:rPr>
      </w:pPr>
    </w:p>
    <w:p w14:paraId="2F08F204" w14:textId="77777777" w:rsidR="00145153" w:rsidRPr="000C1BF9" w:rsidRDefault="00145153" w:rsidP="00145153">
      <w:pPr>
        <w:jc w:val="center"/>
        <w:rPr>
          <w:rFonts w:ascii="Times New Roman" w:hAnsi="Times New Roman" w:cs="Times New Roman"/>
          <w:b/>
        </w:rPr>
      </w:pPr>
    </w:p>
    <w:p w14:paraId="053956DA" w14:textId="77777777" w:rsidR="00145153" w:rsidRPr="000C1BF9" w:rsidRDefault="00145153" w:rsidP="00145153">
      <w:pPr>
        <w:jc w:val="center"/>
        <w:rPr>
          <w:rFonts w:ascii="Times New Roman" w:hAnsi="Times New Roman" w:cs="Times New Roman"/>
          <w:b/>
        </w:rPr>
      </w:pPr>
    </w:p>
    <w:p w14:paraId="03C5A30B" w14:textId="77777777" w:rsidR="00145153" w:rsidRPr="000C1BF9" w:rsidRDefault="00145153" w:rsidP="00145153">
      <w:pPr>
        <w:jc w:val="center"/>
        <w:rPr>
          <w:rFonts w:ascii="Times New Roman" w:hAnsi="Times New Roman" w:cs="Times New Roman"/>
          <w:b/>
        </w:rPr>
      </w:pPr>
    </w:p>
    <w:p w14:paraId="500C992A" w14:textId="77777777" w:rsidR="00145153" w:rsidRPr="000C1BF9" w:rsidRDefault="00145153" w:rsidP="00145153">
      <w:pPr>
        <w:jc w:val="center"/>
        <w:rPr>
          <w:rFonts w:ascii="Times New Roman" w:hAnsi="Times New Roman" w:cs="Times New Roman"/>
          <w:b/>
        </w:rPr>
      </w:pPr>
    </w:p>
    <w:p w14:paraId="0E5CB4A1" w14:textId="77777777" w:rsidR="00145153" w:rsidRPr="000C1BF9" w:rsidRDefault="00145153" w:rsidP="00145153">
      <w:pPr>
        <w:jc w:val="center"/>
        <w:rPr>
          <w:rFonts w:ascii="Times New Roman" w:hAnsi="Times New Roman" w:cs="Times New Roman"/>
          <w:b/>
        </w:rPr>
      </w:pPr>
    </w:p>
    <w:p w14:paraId="158A4C33" w14:textId="77777777" w:rsidR="00145153" w:rsidRPr="000C1BF9" w:rsidRDefault="00145153" w:rsidP="00145153">
      <w:pPr>
        <w:jc w:val="center"/>
        <w:rPr>
          <w:rFonts w:ascii="Times New Roman" w:hAnsi="Times New Roman" w:cs="Times New Roman"/>
          <w:b/>
        </w:rPr>
      </w:pPr>
    </w:p>
    <w:p w14:paraId="7599ED7B" w14:textId="77777777" w:rsidR="00145153" w:rsidRPr="000C1BF9" w:rsidRDefault="00145153" w:rsidP="00145153">
      <w:pPr>
        <w:jc w:val="center"/>
        <w:rPr>
          <w:rFonts w:ascii="Times New Roman" w:hAnsi="Times New Roman" w:cs="Times New Roman"/>
          <w:b/>
        </w:rPr>
      </w:pPr>
    </w:p>
    <w:p w14:paraId="2D38874A" w14:textId="77777777" w:rsidR="00145153" w:rsidRPr="000C1BF9" w:rsidRDefault="00145153" w:rsidP="00145153">
      <w:pPr>
        <w:jc w:val="center"/>
        <w:rPr>
          <w:rFonts w:ascii="Times New Roman" w:hAnsi="Times New Roman" w:cs="Times New Roman"/>
          <w:b/>
        </w:rPr>
      </w:pPr>
    </w:p>
    <w:p w14:paraId="6CAAE23E" w14:textId="77777777" w:rsidR="00145153" w:rsidRPr="000C1BF9" w:rsidRDefault="00145153" w:rsidP="00145153">
      <w:pPr>
        <w:jc w:val="center"/>
        <w:rPr>
          <w:rFonts w:ascii="Times New Roman" w:hAnsi="Times New Roman" w:cs="Times New Roman"/>
          <w:b/>
        </w:rPr>
      </w:pPr>
    </w:p>
    <w:p w14:paraId="72B665D9" w14:textId="77777777" w:rsidR="00145153" w:rsidRPr="0062505D" w:rsidRDefault="00145153" w:rsidP="00145153">
      <w:pPr>
        <w:jc w:val="both"/>
        <w:rPr>
          <w:rFonts w:ascii="Times New Roman" w:hAnsi="Times New Roman" w:cs="Times New Roman"/>
          <w:sz w:val="20"/>
          <w:szCs w:val="20"/>
        </w:rPr>
      </w:pPr>
      <w:r w:rsidRPr="0062505D">
        <w:rPr>
          <w:rFonts w:ascii="Times New Roman" w:hAnsi="Times New Roman" w:cs="Times New Roman"/>
          <w:b/>
          <w:sz w:val="20"/>
          <w:szCs w:val="20"/>
        </w:rPr>
        <w:t>Fig.2</w:t>
      </w:r>
      <w:r>
        <w:rPr>
          <w:rFonts w:ascii="Times New Roman" w:hAnsi="Times New Roman" w:cs="Times New Roman"/>
          <w:b/>
          <w:sz w:val="20"/>
          <w:szCs w:val="20"/>
        </w:rPr>
        <w:t>.</w:t>
      </w:r>
      <w:r w:rsidRPr="0062505D">
        <w:rPr>
          <w:rFonts w:ascii="Times New Roman" w:hAnsi="Times New Roman" w:cs="Times New Roman"/>
          <w:sz w:val="20"/>
          <w:szCs w:val="20"/>
        </w:rPr>
        <w:t xml:space="preserve"> Changes in total sugar content in mangoes tre</w:t>
      </w:r>
      <w:r>
        <w:rPr>
          <w:rFonts w:ascii="Times New Roman" w:hAnsi="Times New Roman" w:cs="Times New Roman"/>
          <w:sz w:val="20"/>
          <w:szCs w:val="20"/>
        </w:rPr>
        <w:t>ated with 1-MCP at 12-13 °C and</w:t>
      </w:r>
      <w:r w:rsidRPr="0062505D">
        <w:rPr>
          <w:rFonts w:ascii="Times New Roman" w:hAnsi="Times New Roman" w:cs="Times New Roman"/>
          <w:sz w:val="20"/>
          <w:szCs w:val="20"/>
        </w:rPr>
        <w:t xml:space="preserve"> normal temperature 30-32 °C of Bari-4 variety. Vertical bars represent ±SE</w:t>
      </w:r>
    </w:p>
    <w:p w14:paraId="5A6E2373" w14:textId="77777777" w:rsidR="00145153" w:rsidRPr="002D66BC" w:rsidRDefault="00145153" w:rsidP="002D66BC">
      <w:pPr>
        <w:spacing w:line="360" w:lineRule="auto"/>
        <w:jc w:val="both"/>
        <w:rPr>
          <w:rFonts w:ascii="Arial" w:hAnsi="Arial" w:cs="Arial"/>
          <w:sz w:val="22"/>
          <w:szCs w:val="22"/>
        </w:rPr>
      </w:pPr>
    </w:p>
    <w:p w14:paraId="4E52E917" w14:textId="77777777" w:rsidR="0074231A" w:rsidRPr="002D66BC" w:rsidRDefault="0074231A" w:rsidP="002D66BC">
      <w:pPr>
        <w:spacing w:line="360" w:lineRule="auto"/>
        <w:jc w:val="both"/>
        <w:rPr>
          <w:rFonts w:ascii="Arial" w:hAnsi="Arial" w:cs="Arial"/>
          <w:color w:val="FF0000"/>
          <w:sz w:val="22"/>
          <w:szCs w:val="22"/>
        </w:rPr>
      </w:pPr>
    </w:p>
    <w:p w14:paraId="5DC4E9ED" w14:textId="77777777" w:rsidR="002D66BC" w:rsidRPr="008F0032" w:rsidRDefault="008F0032" w:rsidP="008F0032">
      <w:pPr>
        <w:spacing w:line="360" w:lineRule="auto"/>
        <w:rPr>
          <w:rFonts w:ascii="Arial" w:hAnsi="Arial" w:cs="Arial"/>
          <w:sz w:val="22"/>
          <w:szCs w:val="22"/>
        </w:rPr>
      </w:pPr>
      <w:r>
        <w:rPr>
          <w:rFonts w:ascii="Arial" w:hAnsi="Arial" w:cs="Arial"/>
          <w:b/>
          <w:sz w:val="22"/>
          <w:szCs w:val="22"/>
        </w:rPr>
        <w:t xml:space="preserve">3.5 </w:t>
      </w:r>
      <w:r w:rsidR="002D66BC" w:rsidRPr="008F0032">
        <w:rPr>
          <w:rFonts w:ascii="Arial" w:hAnsi="Arial" w:cs="Arial"/>
          <w:b/>
          <w:sz w:val="22"/>
          <w:szCs w:val="22"/>
        </w:rPr>
        <w:t>Activity of Amylase</w:t>
      </w:r>
      <w:r w:rsidR="00EA3E22" w:rsidRPr="008F0032">
        <w:rPr>
          <w:rFonts w:ascii="Arial" w:hAnsi="Arial" w:cs="Arial"/>
          <w:sz w:val="22"/>
          <w:szCs w:val="22"/>
        </w:rPr>
        <w:t xml:space="preserve"> </w:t>
      </w:r>
    </w:p>
    <w:p w14:paraId="664F0961" w14:textId="77777777" w:rsidR="00B65AA3" w:rsidRPr="005B65A1" w:rsidRDefault="00EA3E22" w:rsidP="005B65A1">
      <w:pPr>
        <w:jc w:val="both"/>
        <w:rPr>
          <w:rFonts w:ascii="Arial" w:hAnsi="Arial" w:cs="Arial"/>
          <w:b/>
          <w:color w:val="FF0000"/>
        </w:rPr>
      </w:pPr>
      <w:r w:rsidRPr="005B65A1">
        <w:rPr>
          <w:rFonts w:ascii="Arial" w:hAnsi="Arial" w:cs="Arial"/>
        </w:rPr>
        <w:t xml:space="preserve">The enzyme amylase breaks down starch into </w:t>
      </w:r>
      <w:r w:rsidR="002D66BC" w:rsidRPr="005B65A1">
        <w:rPr>
          <w:rFonts w:ascii="Arial" w:hAnsi="Arial" w:cs="Arial"/>
        </w:rPr>
        <w:t>monosaccharaides</w:t>
      </w:r>
      <w:r w:rsidRPr="005B65A1">
        <w:rPr>
          <w:rFonts w:ascii="Arial" w:hAnsi="Arial" w:cs="Arial"/>
        </w:rPr>
        <w:t xml:space="preserve">. Figure 3 demonstrates that the amylase activity was first determined to be 1.35 units/mL of the crude Bari-4 extract. For mangoes treated with 1-MCP concentration of 1 &amp; 2ppm, the enzyme activity was essentially consistent from the first day to the 24th day of storage at (12–13 </w:t>
      </w:r>
      <w:r w:rsidR="00E23F7E" w:rsidRPr="005B65A1">
        <w:rPr>
          <w:rFonts w:ascii="Arial" w:hAnsi="Arial" w:cs="Arial"/>
        </w:rPr>
        <w:t>°C</w:t>
      </w:r>
      <w:r w:rsidRPr="005B65A1">
        <w:rPr>
          <w:rFonts w:ascii="Arial" w:hAnsi="Arial" w:cs="Arial"/>
        </w:rPr>
        <w:t xml:space="preserve">). This research demonstrated a strong relationship between changes in starch content during storage at 12 to 13 </w:t>
      </w:r>
      <w:r w:rsidR="00E23F7E" w:rsidRPr="005B65A1">
        <w:rPr>
          <w:rFonts w:ascii="Arial" w:hAnsi="Arial" w:cs="Arial"/>
        </w:rPr>
        <w:t>°C</w:t>
      </w:r>
      <w:r w:rsidR="003D0A09" w:rsidRPr="005B65A1">
        <w:rPr>
          <w:rFonts w:ascii="Arial" w:hAnsi="Arial" w:cs="Arial"/>
        </w:rPr>
        <w:t>. (Fig.</w:t>
      </w:r>
      <w:r w:rsidRPr="005B65A1">
        <w:rPr>
          <w:rFonts w:ascii="Arial" w:hAnsi="Arial" w:cs="Arial"/>
        </w:rPr>
        <w:t>1).</w:t>
      </w:r>
      <w:r w:rsidR="00B65AA3" w:rsidRPr="005B65A1">
        <w:rPr>
          <w:rFonts w:ascii="Arial" w:hAnsi="Arial" w:cs="Arial"/>
        </w:rPr>
        <w:t xml:space="preserve"> The amylase activity was found to be raised in control and 1-MCP treated mangoes at the middle stage of ripening on day 12 and then rapidly decreased in case of control, but other case the decreasing rate was relatively sluggish (Figure 3). Similar patterns of amylase activity were also discovered by Rahman and his colleagues in </w:t>
      </w:r>
      <w:proofErr w:type="spellStart"/>
      <w:r w:rsidR="00B65AA3" w:rsidRPr="005B65A1">
        <w:rPr>
          <w:rFonts w:ascii="Arial" w:hAnsi="Arial" w:cs="Arial"/>
        </w:rPr>
        <w:t>Fazli</w:t>
      </w:r>
      <w:proofErr w:type="spellEnd"/>
      <w:r w:rsidR="00B65AA3" w:rsidRPr="005B65A1">
        <w:rPr>
          <w:rFonts w:ascii="Arial" w:hAnsi="Arial" w:cs="Arial"/>
        </w:rPr>
        <w:t xml:space="preserve"> and </w:t>
      </w:r>
      <w:proofErr w:type="spellStart"/>
      <w:r w:rsidR="00B65AA3" w:rsidRPr="005B65A1">
        <w:rPr>
          <w:rFonts w:ascii="Arial" w:hAnsi="Arial" w:cs="Arial"/>
        </w:rPr>
        <w:t>Khirshapat</w:t>
      </w:r>
      <w:proofErr w:type="spellEnd"/>
      <w:r w:rsidR="00B65AA3" w:rsidRPr="005B65A1">
        <w:rPr>
          <w:rFonts w:ascii="Arial" w:hAnsi="Arial" w:cs="Arial"/>
        </w:rPr>
        <w:t xml:space="preserve"> mangoes</w:t>
      </w:r>
      <w:r w:rsidR="00B65AA3" w:rsidRPr="005B65A1">
        <w:rPr>
          <w:rFonts w:ascii="Arial" w:hAnsi="Arial" w:cs="Arial"/>
          <w:color w:val="363435"/>
        </w:rPr>
        <w:t xml:space="preserve"> </w:t>
      </w:r>
      <w:r w:rsidR="008619E9" w:rsidRPr="005B65A1">
        <w:rPr>
          <w:rFonts w:ascii="Arial" w:hAnsi="Arial" w:cs="Arial"/>
        </w:rPr>
        <w:t>(</w:t>
      </w:r>
      <w:r w:rsidR="00C9213B" w:rsidRPr="005B65A1">
        <w:rPr>
          <w:rFonts w:ascii="Arial" w:hAnsi="Arial" w:cs="Arial"/>
        </w:rPr>
        <w:t>26</w:t>
      </w:r>
      <w:r w:rsidR="008619E9" w:rsidRPr="005B65A1">
        <w:rPr>
          <w:rFonts w:ascii="Arial" w:hAnsi="Arial" w:cs="Arial"/>
        </w:rPr>
        <w:t>)</w:t>
      </w:r>
      <w:r w:rsidR="00B65AA3" w:rsidRPr="005B65A1">
        <w:rPr>
          <w:rFonts w:ascii="Arial" w:hAnsi="Arial" w:cs="Arial"/>
        </w:rPr>
        <w:t>.</w:t>
      </w:r>
    </w:p>
    <w:p w14:paraId="0127B7BE" w14:textId="77777777" w:rsidR="00E60098" w:rsidRPr="000C1BF9" w:rsidRDefault="00E60098" w:rsidP="00E60098">
      <w:pPr>
        <w:ind w:left="360"/>
        <w:jc w:val="both"/>
        <w:rPr>
          <w:rFonts w:ascii="Times New Roman" w:hAnsi="Times New Roman" w:cs="Times New Roman"/>
          <w:b/>
          <w:color w:val="FF0000"/>
        </w:rPr>
      </w:pPr>
      <w:r w:rsidRPr="000C1BF9">
        <w:rPr>
          <w:rFonts w:ascii="Times New Roman" w:hAnsi="Times New Roman" w:cs="Times New Roman"/>
          <w:noProof/>
        </w:rPr>
        <w:drawing>
          <wp:anchor distT="0" distB="0" distL="114300" distR="114300" simplePos="0" relativeHeight="251676672" behindDoc="0" locked="0" layoutInCell="1" allowOverlap="1" wp14:anchorId="19AE9DFC" wp14:editId="5AEF9168">
            <wp:simplePos x="0" y="0"/>
            <wp:positionH relativeFrom="margin">
              <wp:posOffset>390525</wp:posOffset>
            </wp:positionH>
            <wp:positionV relativeFrom="paragraph">
              <wp:posOffset>237490</wp:posOffset>
            </wp:positionV>
            <wp:extent cx="5629275" cy="2581275"/>
            <wp:effectExtent l="57150" t="38100" r="47625" b="6667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6BC09DE8" w14:textId="77777777" w:rsidR="00E60098" w:rsidRPr="000C1BF9" w:rsidRDefault="00E60098" w:rsidP="00E60098">
      <w:pPr>
        <w:rPr>
          <w:rFonts w:ascii="Times New Roman" w:hAnsi="Times New Roman" w:cs="Times New Roman"/>
          <w:noProof/>
        </w:rPr>
      </w:pPr>
    </w:p>
    <w:p w14:paraId="5776BBBA" w14:textId="77777777" w:rsidR="00E60098" w:rsidRPr="0062505D" w:rsidRDefault="00E60098" w:rsidP="00E60098">
      <w:pPr>
        <w:jc w:val="both"/>
        <w:rPr>
          <w:rFonts w:ascii="Times New Roman" w:hAnsi="Times New Roman" w:cs="Times New Roman"/>
          <w:sz w:val="20"/>
          <w:szCs w:val="20"/>
        </w:rPr>
      </w:pPr>
      <w:r w:rsidRPr="0062505D">
        <w:rPr>
          <w:rFonts w:ascii="Times New Roman" w:hAnsi="Times New Roman" w:cs="Times New Roman"/>
          <w:b/>
          <w:sz w:val="20"/>
          <w:szCs w:val="20"/>
        </w:rPr>
        <w:t>Fig.3</w:t>
      </w:r>
      <w:r>
        <w:rPr>
          <w:rFonts w:ascii="Times New Roman" w:hAnsi="Times New Roman" w:cs="Times New Roman"/>
          <w:b/>
          <w:sz w:val="20"/>
          <w:szCs w:val="20"/>
        </w:rPr>
        <w:t>.</w:t>
      </w:r>
      <w:r w:rsidRPr="0062505D">
        <w:rPr>
          <w:rFonts w:ascii="Times New Roman" w:hAnsi="Times New Roman" w:cs="Times New Roman"/>
          <w:sz w:val="20"/>
          <w:szCs w:val="20"/>
        </w:rPr>
        <w:t xml:space="preserve"> Changes in amylase activity in mangoes treated with 1-MCP at 12-13 °C and normal temperature 30-32 °C of Bari-4 variety. Vertical bars represent ±SE</w:t>
      </w:r>
    </w:p>
    <w:p w14:paraId="010CA9E9" w14:textId="77777777" w:rsidR="003D0A09" w:rsidRDefault="003D0A09" w:rsidP="002D66BC">
      <w:pPr>
        <w:spacing w:line="360" w:lineRule="auto"/>
        <w:jc w:val="both"/>
        <w:rPr>
          <w:rFonts w:ascii="Arial" w:hAnsi="Arial" w:cs="Arial"/>
          <w:b/>
          <w:i/>
          <w:sz w:val="22"/>
          <w:szCs w:val="22"/>
        </w:rPr>
      </w:pPr>
    </w:p>
    <w:p w14:paraId="5DDF133A" w14:textId="77777777" w:rsidR="002D66BC" w:rsidRPr="008F0032" w:rsidRDefault="008F0032" w:rsidP="008F0032">
      <w:pPr>
        <w:spacing w:line="360" w:lineRule="auto"/>
        <w:rPr>
          <w:rFonts w:ascii="Arial" w:hAnsi="Arial" w:cs="Arial"/>
          <w:sz w:val="22"/>
          <w:szCs w:val="22"/>
        </w:rPr>
      </w:pPr>
      <w:r>
        <w:rPr>
          <w:rFonts w:ascii="Arial" w:hAnsi="Arial" w:cs="Arial"/>
          <w:b/>
          <w:sz w:val="22"/>
          <w:szCs w:val="22"/>
        </w:rPr>
        <w:t xml:space="preserve">3.6 </w:t>
      </w:r>
      <w:r w:rsidR="00AA5DC6" w:rsidRPr="008F0032">
        <w:rPr>
          <w:rFonts w:ascii="Arial" w:hAnsi="Arial" w:cs="Arial"/>
          <w:b/>
          <w:sz w:val="22"/>
          <w:szCs w:val="22"/>
        </w:rPr>
        <w:t>Activity of Invertase</w:t>
      </w:r>
    </w:p>
    <w:p w14:paraId="51F19221" w14:textId="77777777" w:rsidR="00AA5DC6" w:rsidRDefault="00AA5DC6" w:rsidP="005B65A1">
      <w:pPr>
        <w:jc w:val="both"/>
        <w:rPr>
          <w:rFonts w:ascii="Arial" w:hAnsi="Arial" w:cs="Arial"/>
        </w:rPr>
      </w:pPr>
      <w:r w:rsidRPr="005B65A1">
        <w:rPr>
          <w:rFonts w:ascii="Arial" w:hAnsi="Arial" w:cs="Arial"/>
        </w:rPr>
        <w:t>Mango sweetness increases as it ripens as a result of sucrose hydrolysis and conversion to glucose and fructose</w:t>
      </w:r>
      <w:r w:rsidR="003D0A09" w:rsidRPr="005B65A1">
        <w:rPr>
          <w:rFonts w:ascii="Arial" w:hAnsi="Arial" w:cs="Arial"/>
        </w:rPr>
        <w:t xml:space="preserve"> by the invertase enzyme. Fig.</w:t>
      </w:r>
      <w:r w:rsidRPr="005B65A1">
        <w:rPr>
          <w:rFonts w:ascii="Arial" w:hAnsi="Arial" w:cs="Arial"/>
        </w:rPr>
        <w:t xml:space="preserve"> 4 demonstrates that the invertase activity of mangoes treated with 1-MCP at the concentration of 2 ppm under sto</w:t>
      </w:r>
      <w:r w:rsidR="003D0A09" w:rsidRPr="005B65A1">
        <w:rPr>
          <w:rFonts w:ascii="Arial" w:hAnsi="Arial" w:cs="Arial"/>
        </w:rPr>
        <w:t>rage temperature (12-13</w:t>
      </w:r>
      <w:r w:rsidR="00E23F7E" w:rsidRPr="005B65A1">
        <w:rPr>
          <w:rFonts w:ascii="Arial" w:hAnsi="Arial" w:cs="Arial"/>
        </w:rPr>
        <w:t>°C</w:t>
      </w:r>
      <w:r w:rsidRPr="005B65A1">
        <w:rPr>
          <w:rFonts w:ascii="Arial" w:hAnsi="Arial" w:cs="Arial"/>
        </w:rPr>
        <w:t>) remained nearly constant in the Bari-4 variety, but at the concentration of 1 ppm invertase activity increased slightly during 24 days of storage and reached at 0.37 unit/mL for Bari-4 variety. Invertase activity in control fruits increased very sharply up to the 12th day of storage, but after that the increasing rate of invertase activity decreased due to the decay of the fruits. In contrast, invertase activity in mangoes treated at normal temperature shows an increasing trend up to 24 days of storage.</w:t>
      </w:r>
    </w:p>
    <w:p w14:paraId="2078A7E2" w14:textId="77777777" w:rsidR="00FC33D0" w:rsidRDefault="00FC33D0" w:rsidP="005B65A1">
      <w:pPr>
        <w:jc w:val="both"/>
        <w:rPr>
          <w:rFonts w:ascii="Arial" w:hAnsi="Arial" w:cs="Arial"/>
        </w:rPr>
      </w:pPr>
    </w:p>
    <w:p w14:paraId="0FD348DB" w14:textId="77777777" w:rsidR="00FC33D0" w:rsidRDefault="00FC33D0" w:rsidP="005B65A1">
      <w:pPr>
        <w:jc w:val="both"/>
        <w:rPr>
          <w:rFonts w:ascii="Arial" w:hAnsi="Arial" w:cs="Arial"/>
        </w:rPr>
      </w:pPr>
    </w:p>
    <w:p w14:paraId="5C754E8B" w14:textId="77777777" w:rsidR="00FC33D0" w:rsidRDefault="00FC33D0" w:rsidP="005B65A1">
      <w:pPr>
        <w:jc w:val="both"/>
        <w:rPr>
          <w:rFonts w:ascii="Arial" w:hAnsi="Arial" w:cs="Arial"/>
        </w:rPr>
      </w:pPr>
    </w:p>
    <w:p w14:paraId="5F6EF426" w14:textId="77777777" w:rsidR="00FC33D0" w:rsidRDefault="00FC33D0" w:rsidP="005B65A1">
      <w:pPr>
        <w:jc w:val="both"/>
        <w:rPr>
          <w:rFonts w:ascii="Arial" w:hAnsi="Arial" w:cs="Arial"/>
        </w:rPr>
      </w:pPr>
    </w:p>
    <w:p w14:paraId="16B15403" w14:textId="77777777" w:rsidR="00FC33D0" w:rsidRDefault="00FC33D0" w:rsidP="005B65A1">
      <w:pPr>
        <w:jc w:val="both"/>
        <w:rPr>
          <w:rFonts w:ascii="Arial" w:hAnsi="Arial" w:cs="Arial"/>
        </w:rPr>
      </w:pPr>
    </w:p>
    <w:p w14:paraId="4BD4C273" w14:textId="77777777" w:rsidR="00FC33D0" w:rsidRDefault="00FC33D0" w:rsidP="005B65A1">
      <w:pPr>
        <w:jc w:val="both"/>
        <w:rPr>
          <w:rFonts w:ascii="Arial" w:hAnsi="Arial" w:cs="Arial"/>
        </w:rPr>
      </w:pPr>
    </w:p>
    <w:p w14:paraId="4811AB16" w14:textId="77777777" w:rsidR="00FC33D0" w:rsidRDefault="00FC33D0" w:rsidP="005B65A1">
      <w:pPr>
        <w:jc w:val="both"/>
        <w:rPr>
          <w:rFonts w:ascii="Arial" w:hAnsi="Arial" w:cs="Arial"/>
        </w:rPr>
      </w:pPr>
    </w:p>
    <w:p w14:paraId="0CBA64A4" w14:textId="77777777" w:rsidR="00FC33D0" w:rsidRDefault="00FC33D0" w:rsidP="005B65A1">
      <w:pPr>
        <w:jc w:val="both"/>
        <w:rPr>
          <w:rFonts w:ascii="Arial" w:hAnsi="Arial" w:cs="Arial"/>
        </w:rPr>
      </w:pPr>
    </w:p>
    <w:p w14:paraId="34730F3A" w14:textId="77777777" w:rsidR="00FC33D0" w:rsidRPr="005B65A1" w:rsidRDefault="00FC33D0" w:rsidP="005B65A1">
      <w:pPr>
        <w:jc w:val="both"/>
        <w:rPr>
          <w:rFonts w:ascii="Arial" w:hAnsi="Arial" w:cs="Arial"/>
        </w:rPr>
      </w:pPr>
    </w:p>
    <w:p w14:paraId="3B7FDD2C" w14:textId="77777777" w:rsidR="00061386" w:rsidRPr="000C1BF9" w:rsidRDefault="00061386" w:rsidP="00061386">
      <w:pPr>
        <w:rPr>
          <w:rFonts w:ascii="Times New Roman" w:hAnsi="Times New Roman" w:cs="Times New Roman"/>
          <w:b/>
        </w:rPr>
      </w:pPr>
    </w:p>
    <w:p w14:paraId="3354AB04" w14:textId="77777777" w:rsidR="00061386" w:rsidRPr="000C1BF9" w:rsidRDefault="00061386" w:rsidP="00061386">
      <w:pPr>
        <w:rPr>
          <w:rFonts w:ascii="Times New Roman" w:hAnsi="Times New Roman" w:cs="Times New Roman"/>
          <w:b/>
        </w:rPr>
      </w:pPr>
      <w:r w:rsidRPr="000C1BF9">
        <w:rPr>
          <w:rFonts w:ascii="Times New Roman" w:hAnsi="Times New Roman" w:cs="Times New Roman"/>
          <w:noProof/>
        </w:rPr>
        <w:drawing>
          <wp:anchor distT="0" distB="0" distL="114300" distR="114300" simplePos="0" relativeHeight="251678720" behindDoc="0" locked="0" layoutInCell="1" allowOverlap="1" wp14:anchorId="33AA19D9" wp14:editId="1FAE7639">
            <wp:simplePos x="0" y="0"/>
            <wp:positionH relativeFrom="margin">
              <wp:align>right</wp:align>
            </wp:positionH>
            <wp:positionV relativeFrom="paragraph">
              <wp:posOffset>158115</wp:posOffset>
            </wp:positionV>
            <wp:extent cx="5419725" cy="2562225"/>
            <wp:effectExtent l="57150" t="38100" r="47625" b="6667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2317D9C" w14:textId="77777777" w:rsidR="00061386" w:rsidRPr="000C1BF9" w:rsidRDefault="00061386" w:rsidP="00061386">
      <w:pPr>
        <w:rPr>
          <w:rFonts w:ascii="Times New Roman" w:hAnsi="Times New Roman" w:cs="Times New Roman"/>
          <w:b/>
        </w:rPr>
      </w:pPr>
    </w:p>
    <w:p w14:paraId="4FACBC9C" w14:textId="77777777" w:rsidR="00061386" w:rsidRPr="000C1BF9" w:rsidRDefault="00061386" w:rsidP="00061386">
      <w:pPr>
        <w:rPr>
          <w:rFonts w:ascii="Times New Roman" w:hAnsi="Times New Roman" w:cs="Times New Roman"/>
          <w:b/>
        </w:rPr>
      </w:pPr>
    </w:p>
    <w:p w14:paraId="30CC9EF0" w14:textId="77777777" w:rsidR="00061386" w:rsidRPr="000C1BF9" w:rsidRDefault="00061386" w:rsidP="00061386">
      <w:pPr>
        <w:rPr>
          <w:rFonts w:ascii="Times New Roman" w:hAnsi="Times New Roman" w:cs="Times New Roman"/>
          <w:b/>
        </w:rPr>
      </w:pPr>
    </w:p>
    <w:p w14:paraId="34FA371A" w14:textId="77777777" w:rsidR="00061386" w:rsidRPr="000C1BF9" w:rsidRDefault="00061386" w:rsidP="00061386">
      <w:pPr>
        <w:rPr>
          <w:rFonts w:ascii="Times New Roman" w:hAnsi="Times New Roman" w:cs="Times New Roman"/>
          <w:b/>
        </w:rPr>
      </w:pPr>
    </w:p>
    <w:p w14:paraId="7E20B915" w14:textId="77777777" w:rsidR="00061386" w:rsidRPr="000C1BF9" w:rsidRDefault="00061386" w:rsidP="00061386">
      <w:pPr>
        <w:rPr>
          <w:rFonts w:ascii="Times New Roman" w:hAnsi="Times New Roman" w:cs="Times New Roman"/>
          <w:b/>
        </w:rPr>
      </w:pPr>
    </w:p>
    <w:p w14:paraId="48695643" w14:textId="77777777" w:rsidR="00061386" w:rsidRPr="000C1BF9" w:rsidRDefault="00061386" w:rsidP="00061386">
      <w:pPr>
        <w:rPr>
          <w:rFonts w:ascii="Times New Roman" w:hAnsi="Times New Roman" w:cs="Times New Roman"/>
          <w:b/>
        </w:rPr>
      </w:pPr>
    </w:p>
    <w:p w14:paraId="0C1F1718" w14:textId="77777777" w:rsidR="00061386" w:rsidRPr="000C1BF9" w:rsidRDefault="00061386" w:rsidP="00061386">
      <w:pPr>
        <w:rPr>
          <w:rFonts w:ascii="Times New Roman" w:hAnsi="Times New Roman" w:cs="Times New Roman"/>
          <w:b/>
        </w:rPr>
      </w:pPr>
    </w:p>
    <w:p w14:paraId="1FC5A386" w14:textId="77777777" w:rsidR="00061386" w:rsidRPr="000C1BF9" w:rsidRDefault="00061386" w:rsidP="00061386">
      <w:pPr>
        <w:rPr>
          <w:rFonts w:ascii="Times New Roman" w:hAnsi="Times New Roman" w:cs="Times New Roman"/>
          <w:b/>
        </w:rPr>
      </w:pPr>
    </w:p>
    <w:p w14:paraId="7C1F212B" w14:textId="77777777" w:rsidR="00061386" w:rsidRPr="000C1BF9" w:rsidRDefault="00061386" w:rsidP="00061386">
      <w:pPr>
        <w:rPr>
          <w:rFonts w:ascii="Times New Roman" w:hAnsi="Times New Roman" w:cs="Times New Roman"/>
          <w:b/>
        </w:rPr>
      </w:pPr>
    </w:p>
    <w:p w14:paraId="5148787D" w14:textId="77777777" w:rsidR="00061386" w:rsidRPr="000C1BF9" w:rsidRDefault="00061386" w:rsidP="00061386">
      <w:pPr>
        <w:rPr>
          <w:rFonts w:ascii="Times New Roman" w:hAnsi="Times New Roman" w:cs="Times New Roman"/>
          <w:b/>
        </w:rPr>
      </w:pPr>
    </w:p>
    <w:p w14:paraId="644335A4" w14:textId="77777777" w:rsidR="00061386" w:rsidRPr="000C1BF9" w:rsidRDefault="00061386" w:rsidP="00061386">
      <w:pPr>
        <w:rPr>
          <w:rFonts w:ascii="Times New Roman" w:hAnsi="Times New Roman" w:cs="Times New Roman"/>
          <w:b/>
        </w:rPr>
      </w:pPr>
    </w:p>
    <w:p w14:paraId="016DB371" w14:textId="77777777" w:rsidR="00061386" w:rsidRPr="000C1BF9" w:rsidRDefault="00061386" w:rsidP="00061386">
      <w:pPr>
        <w:rPr>
          <w:rFonts w:ascii="Times New Roman" w:hAnsi="Times New Roman" w:cs="Times New Roman"/>
          <w:b/>
        </w:rPr>
      </w:pPr>
    </w:p>
    <w:p w14:paraId="6889A7E0" w14:textId="77777777" w:rsidR="00061386" w:rsidRPr="000C1BF9" w:rsidRDefault="00061386" w:rsidP="00061386">
      <w:pPr>
        <w:rPr>
          <w:rFonts w:ascii="Times New Roman" w:hAnsi="Times New Roman" w:cs="Times New Roman"/>
          <w:b/>
        </w:rPr>
      </w:pPr>
    </w:p>
    <w:p w14:paraId="03FA3491" w14:textId="77777777" w:rsidR="00061386" w:rsidRPr="000C1BF9" w:rsidRDefault="00061386" w:rsidP="00061386">
      <w:pPr>
        <w:rPr>
          <w:rFonts w:ascii="Times New Roman" w:hAnsi="Times New Roman" w:cs="Times New Roman"/>
          <w:b/>
        </w:rPr>
      </w:pPr>
    </w:p>
    <w:p w14:paraId="30BF44BE" w14:textId="77777777" w:rsidR="00061386" w:rsidRDefault="00061386" w:rsidP="00061386">
      <w:pPr>
        <w:jc w:val="both"/>
        <w:rPr>
          <w:rFonts w:ascii="Times New Roman" w:hAnsi="Times New Roman" w:cs="Times New Roman"/>
        </w:rPr>
      </w:pPr>
    </w:p>
    <w:p w14:paraId="34BCEAFD" w14:textId="77777777" w:rsidR="00061386" w:rsidRDefault="00061386" w:rsidP="00061386">
      <w:pPr>
        <w:jc w:val="both"/>
        <w:rPr>
          <w:rFonts w:ascii="Times New Roman" w:hAnsi="Times New Roman" w:cs="Times New Roman"/>
          <w:b/>
        </w:rPr>
      </w:pPr>
    </w:p>
    <w:p w14:paraId="4E8FCE11" w14:textId="77777777" w:rsidR="00061386" w:rsidRPr="0062505D" w:rsidRDefault="00061386" w:rsidP="00061386">
      <w:pPr>
        <w:jc w:val="both"/>
        <w:rPr>
          <w:rFonts w:ascii="Times New Roman" w:hAnsi="Times New Roman" w:cs="Times New Roman"/>
          <w:color w:val="FF0000"/>
          <w:sz w:val="20"/>
          <w:szCs w:val="20"/>
        </w:rPr>
      </w:pPr>
      <w:r w:rsidRPr="0062505D">
        <w:rPr>
          <w:rFonts w:ascii="Times New Roman" w:hAnsi="Times New Roman" w:cs="Times New Roman"/>
          <w:b/>
          <w:sz w:val="20"/>
          <w:szCs w:val="20"/>
        </w:rPr>
        <w:t>Fig.4</w:t>
      </w:r>
      <w:r>
        <w:rPr>
          <w:rFonts w:ascii="Times New Roman" w:hAnsi="Times New Roman" w:cs="Times New Roman"/>
          <w:b/>
          <w:sz w:val="20"/>
          <w:szCs w:val="20"/>
        </w:rPr>
        <w:t>.</w:t>
      </w:r>
      <w:r w:rsidRPr="0062505D">
        <w:rPr>
          <w:rFonts w:ascii="Times New Roman" w:hAnsi="Times New Roman" w:cs="Times New Roman"/>
          <w:b/>
          <w:sz w:val="20"/>
          <w:szCs w:val="20"/>
        </w:rPr>
        <w:t xml:space="preserve"> </w:t>
      </w:r>
      <w:r w:rsidRPr="0062505D">
        <w:rPr>
          <w:rFonts w:ascii="Times New Roman" w:hAnsi="Times New Roman" w:cs="Times New Roman"/>
          <w:sz w:val="20"/>
          <w:szCs w:val="20"/>
        </w:rPr>
        <w:t>Changes in invertase activity in mangoes treated with 1-MCP at 12-13 °C and normal temperature 30-32 °C of Bari-4 variety. Vertical bars represent ±SE</w:t>
      </w:r>
    </w:p>
    <w:p w14:paraId="7DE13A10" w14:textId="77777777" w:rsidR="00061386" w:rsidRPr="002D66BC" w:rsidRDefault="00061386" w:rsidP="002D66BC">
      <w:pPr>
        <w:spacing w:line="360" w:lineRule="auto"/>
        <w:jc w:val="both"/>
        <w:rPr>
          <w:rFonts w:ascii="Arial" w:hAnsi="Arial" w:cs="Arial"/>
          <w:sz w:val="22"/>
          <w:szCs w:val="22"/>
        </w:rPr>
      </w:pPr>
    </w:p>
    <w:p w14:paraId="447D7A7D" w14:textId="77777777" w:rsidR="00AA6279" w:rsidRPr="002D66BC" w:rsidRDefault="00AA6279" w:rsidP="002D66BC">
      <w:pPr>
        <w:spacing w:line="360" w:lineRule="auto"/>
        <w:rPr>
          <w:rFonts w:ascii="Arial" w:hAnsi="Arial" w:cs="Arial"/>
          <w:b/>
          <w:sz w:val="22"/>
          <w:szCs w:val="22"/>
        </w:rPr>
      </w:pPr>
    </w:p>
    <w:p w14:paraId="1CD0DEDC" w14:textId="77777777" w:rsidR="002D66BC" w:rsidRPr="004B14DD" w:rsidRDefault="002D66BC" w:rsidP="004B14DD">
      <w:pPr>
        <w:pStyle w:val="ListParagraph"/>
        <w:numPr>
          <w:ilvl w:val="0"/>
          <w:numId w:val="17"/>
        </w:numPr>
        <w:spacing w:line="360" w:lineRule="auto"/>
        <w:rPr>
          <w:rFonts w:ascii="Arial" w:hAnsi="Arial" w:cs="Arial"/>
          <w:sz w:val="22"/>
          <w:szCs w:val="22"/>
        </w:rPr>
      </w:pPr>
      <w:r w:rsidRPr="004B14DD">
        <w:rPr>
          <w:rFonts w:ascii="Arial" w:hAnsi="Arial" w:cs="Arial"/>
          <w:b/>
          <w:sz w:val="22"/>
          <w:szCs w:val="22"/>
        </w:rPr>
        <w:lastRenderedPageBreak/>
        <w:t>CONCLUSION</w:t>
      </w:r>
      <w:r w:rsidRPr="004B14DD">
        <w:rPr>
          <w:rFonts w:ascii="Arial" w:hAnsi="Arial" w:cs="Arial"/>
          <w:sz w:val="22"/>
          <w:szCs w:val="22"/>
        </w:rPr>
        <w:t xml:space="preserve"> </w:t>
      </w:r>
    </w:p>
    <w:p w14:paraId="14026269" w14:textId="77777777" w:rsidR="00576AD5" w:rsidRPr="005B65A1" w:rsidRDefault="00EB74B9" w:rsidP="005B65A1">
      <w:pPr>
        <w:jc w:val="both"/>
        <w:rPr>
          <w:rFonts w:ascii="Arial" w:hAnsi="Arial" w:cs="Arial"/>
        </w:rPr>
      </w:pPr>
      <w:r w:rsidRPr="005B65A1">
        <w:rPr>
          <w:rFonts w:ascii="Arial" w:hAnsi="Arial" w:cs="Arial"/>
        </w:rPr>
        <w:t>The stud</w:t>
      </w:r>
      <w:r w:rsidR="00776049" w:rsidRPr="005B65A1">
        <w:rPr>
          <w:rFonts w:ascii="Arial" w:hAnsi="Arial" w:cs="Arial"/>
        </w:rPr>
        <w:t xml:space="preserve">y shows that the </w:t>
      </w:r>
      <w:r w:rsidRPr="005B65A1">
        <w:rPr>
          <w:rFonts w:ascii="Arial" w:hAnsi="Arial" w:cs="Arial"/>
        </w:rPr>
        <w:t>Bari-4 mango variety responded to 1-MCP better a</w:t>
      </w:r>
      <w:r w:rsidR="003D0A09" w:rsidRPr="005B65A1">
        <w:rPr>
          <w:rFonts w:ascii="Arial" w:hAnsi="Arial" w:cs="Arial"/>
        </w:rPr>
        <w:t>t storage temperatures of 12–13</w:t>
      </w:r>
      <w:r w:rsidR="00E23F7E" w:rsidRPr="005B65A1">
        <w:rPr>
          <w:rFonts w:ascii="Arial" w:hAnsi="Arial" w:cs="Arial"/>
        </w:rPr>
        <w:t>°C</w:t>
      </w:r>
      <w:r w:rsidR="003D0A09" w:rsidRPr="005B65A1">
        <w:rPr>
          <w:rFonts w:ascii="Arial" w:hAnsi="Arial" w:cs="Arial"/>
        </w:rPr>
        <w:t xml:space="preserve"> than at temperatures of 30–32</w:t>
      </w:r>
      <w:r w:rsidR="00E23F7E" w:rsidRPr="005B65A1">
        <w:rPr>
          <w:rFonts w:ascii="Arial" w:hAnsi="Arial" w:cs="Arial"/>
        </w:rPr>
        <w:t>°C</w:t>
      </w:r>
      <w:r w:rsidRPr="005B65A1">
        <w:rPr>
          <w:rFonts w:ascii="Arial" w:hAnsi="Arial" w:cs="Arial"/>
        </w:rPr>
        <w:t>. In terms of concentration, the fruits were firmer, greener, and had a longer storage life of up to 24 days when treated w</w:t>
      </w:r>
      <w:r w:rsidR="00776049" w:rsidRPr="005B65A1">
        <w:rPr>
          <w:rFonts w:ascii="Arial" w:hAnsi="Arial" w:cs="Arial"/>
        </w:rPr>
        <w:t>ith 2 ppm of 1-MCP</w:t>
      </w:r>
      <w:r w:rsidR="003D0A09" w:rsidRPr="005B65A1">
        <w:rPr>
          <w:rFonts w:ascii="Arial" w:hAnsi="Arial" w:cs="Arial"/>
        </w:rPr>
        <w:t xml:space="preserve"> at (12-13</w:t>
      </w:r>
      <w:r w:rsidR="00E23F7E" w:rsidRPr="005B65A1">
        <w:rPr>
          <w:rFonts w:ascii="Arial" w:hAnsi="Arial" w:cs="Arial"/>
        </w:rPr>
        <w:t>°C</w:t>
      </w:r>
      <w:r w:rsidRPr="005B65A1">
        <w:rPr>
          <w:rFonts w:ascii="Arial" w:hAnsi="Arial" w:cs="Arial"/>
        </w:rPr>
        <w:t xml:space="preserve">) than the others. Temperature in the storage facility had an impact on 1-MCP's effects on mango fruit shelf life. Because both treated and untreated fruits ripened with the best eating qualities on the same day during the storage period, there was no noticeably longer shelf life for fruits treated </w:t>
      </w:r>
      <w:r w:rsidR="003D0A09" w:rsidRPr="005B65A1">
        <w:rPr>
          <w:rFonts w:ascii="Arial" w:hAnsi="Arial" w:cs="Arial"/>
        </w:rPr>
        <w:t>with 1-MCP and stored at (30-32</w:t>
      </w:r>
      <w:r w:rsidR="00E23F7E" w:rsidRPr="005B65A1">
        <w:rPr>
          <w:rFonts w:ascii="Arial" w:hAnsi="Arial" w:cs="Arial"/>
        </w:rPr>
        <w:t>°C</w:t>
      </w:r>
      <w:r w:rsidRPr="005B65A1">
        <w:rPr>
          <w:rFonts w:ascii="Arial" w:hAnsi="Arial" w:cs="Arial"/>
        </w:rPr>
        <w:t>).</w:t>
      </w:r>
    </w:p>
    <w:p w14:paraId="3A860A5F" w14:textId="77777777" w:rsidR="00927CDB" w:rsidRPr="005B65A1" w:rsidRDefault="00927CDB" w:rsidP="005B65A1">
      <w:pPr>
        <w:rPr>
          <w:rFonts w:ascii="Arial" w:hAnsi="Arial" w:cs="Arial"/>
          <w:lang w:val="en-GB"/>
        </w:rPr>
      </w:pPr>
    </w:p>
    <w:p w14:paraId="0BDE121B" w14:textId="77777777" w:rsidR="004D3FD1" w:rsidRDefault="004D3FD1" w:rsidP="00576AD5">
      <w:pPr>
        <w:rPr>
          <w:rFonts w:ascii="Times New Roman" w:hAnsi="Times New Roman" w:cs="Times New Roman"/>
          <w:b/>
        </w:rPr>
      </w:pPr>
    </w:p>
    <w:p w14:paraId="61694B28" w14:textId="77777777" w:rsidR="00576AD5" w:rsidRPr="00AA5C34" w:rsidRDefault="00576AD5" w:rsidP="00576AD5">
      <w:pPr>
        <w:rPr>
          <w:rFonts w:ascii="Arial" w:hAnsi="Arial" w:cs="Arial"/>
          <w:b/>
          <w:sz w:val="22"/>
          <w:szCs w:val="22"/>
        </w:rPr>
      </w:pPr>
      <w:r w:rsidRPr="00AA5C34">
        <w:rPr>
          <w:rFonts w:ascii="Arial" w:hAnsi="Arial" w:cs="Arial"/>
          <w:b/>
          <w:sz w:val="22"/>
          <w:szCs w:val="22"/>
        </w:rPr>
        <w:t>References</w:t>
      </w:r>
    </w:p>
    <w:p w14:paraId="1F7523F6" w14:textId="77777777" w:rsidR="00576AD5" w:rsidRPr="00AA5C34" w:rsidRDefault="00576AD5" w:rsidP="00576AD5">
      <w:pPr>
        <w:rPr>
          <w:rFonts w:ascii="Arial" w:hAnsi="Arial" w:cs="Arial"/>
          <w:b/>
          <w:sz w:val="22"/>
          <w:szCs w:val="22"/>
        </w:rPr>
      </w:pPr>
    </w:p>
    <w:p w14:paraId="6BF15374" w14:textId="77777777" w:rsidR="00BF198F" w:rsidRPr="005B65A1" w:rsidRDefault="00BD72CF" w:rsidP="005B65A1">
      <w:pPr>
        <w:pStyle w:val="NoSpacing"/>
        <w:rPr>
          <w:rFonts w:ascii="Arial" w:hAnsi="Arial" w:cs="Arial"/>
        </w:rPr>
      </w:pPr>
      <w:r w:rsidRPr="005B65A1">
        <w:t xml:space="preserve">[1]. </w:t>
      </w:r>
      <w:r w:rsidR="00576AD5" w:rsidRPr="005B65A1">
        <w:rPr>
          <w:rFonts w:ascii="Arial" w:hAnsi="Arial" w:cs="Arial"/>
        </w:rPr>
        <w:t>Subramanyam</w:t>
      </w:r>
      <w:r w:rsidR="001B6B84" w:rsidRPr="005B65A1">
        <w:rPr>
          <w:rFonts w:ascii="Arial" w:hAnsi="Arial" w:cs="Arial"/>
        </w:rPr>
        <w:t>,</w:t>
      </w:r>
      <w:r w:rsidRPr="005B65A1">
        <w:rPr>
          <w:rFonts w:ascii="Arial" w:hAnsi="Arial" w:cs="Arial"/>
        </w:rPr>
        <w:t xml:space="preserve"> H</w:t>
      </w:r>
      <w:r w:rsidR="001B6B84" w:rsidRPr="005B65A1">
        <w:rPr>
          <w:rFonts w:ascii="Arial" w:hAnsi="Arial" w:cs="Arial"/>
        </w:rPr>
        <w:t>.</w:t>
      </w:r>
      <w:r w:rsidRPr="005B65A1">
        <w:rPr>
          <w:rFonts w:ascii="Arial" w:hAnsi="Arial" w:cs="Arial"/>
        </w:rPr>
        <w:t>,</w:t>
      </w:r>
      <w:r w:rsidR="00576AD5" w:rsidRPr="005B65A1">
        <w:rPr>
          <w:rFonts w:ascii="Arial" w:hAnsi="Arial" w:cs="Arial"/>
        </w:rPr>
        <w:t xml:space="preserve"> Krishnamurthy</w:t>
      </w:r>
      <w:r w:rsidR="001B6B84" w:rsidRPr="005B65A1">
        <w:rPr>
          <w:rFonts w:ascii="Arial" w:hAnsi="Arial" w:cs="Arial"/>
        </w:rPr>
        <w:t>,</w:t>
      </w:r>
      <w:r w:rsidRPr="005B65A1">
        <w:rPr>
          <w:rFonts w:ascii="Arial" w:hAnsi="Arial" w:cs="Arial"/>
        </w:rPr>
        <w:t xml:space="preserve"> S</w:t>
      </w:r>
      <w:r w:rsidR="001B6B84" w:rsidRPr="005B65A1">
        <w:rPr>
          <w:rFonts w:ascii="Arial" w:hAnsi="Arial" w:cs="Arial"/>
        </w:rPr>
        <w:t>.</w:t>
      </w:r>
      <w:r w:rsidR="00576AD5" w:rsidRPr="005B65A1">
        <w:rPr>
          <w:rFonts w:ascii="Arial" w:hAnsi="Arial" w:cs="Arial"/>
        </w:rPr>
        <w:t xml:space="preserve">, </w:t>
      </w:r>
      <w:r w:rsidR="001B6B84" w:rsidRPr="005B65A1">
        <w:rPr>
          <w:rFonts w:ascii="Arial" w:hAnsi="Arial" w:cs="Arial"/>
        </w:rPr>
        <w:t xml:space="preserve">&amp; </w:t>
      </w:r>
      <w:proofErr w:type="spellStart"/>
      <w:r w:rsidR="00576AD5" w:rsidRPr="005B65A1">
        <w:rPr>
          <w:rFonts w:ascii="Arial" w:hAnsi="Arial" w:cs="Arial"/>
        </w:rPr>
        <w:t>Parpia</w:t>
      </w:r>
      <w:proofErr w:type="spellEnd"/>
      <w:r w:rsidR="001B6B84" w:rsidRPr="005B65A1">
        <w:rPr>
          <w:rFonts w:ascii="Arial" w:hAnsi="Arial" w:cs="Arial"/>
        </w:rPr>
        <w:t>,</w:t>
      </w:r>
      <w:r w:rsidR="00AA1A62" w:rsidRPr="005B65A1">
        <w:rPr>
          <w:rFonts w:ascii="Arial" w:hAnsi="Arial" w:cs="Arial"/>
        </w:rPr>
        <w:t xml:space="preserve"> H</w:t>
      </w:r>
      <w:r w:rsidR="001B6B84" w:rsidRPr="005B65A1">
        <w:rPr>
          <w:rFonts w:ascii="Arial" w:hAnsi="Arial" w:cs="Arial"/>
        </w:rPr>
        <w:t>.</w:t>
      </w:r>
      <w:r w:rsidR="00AA1A62" w:rsidRPr="005B65A1">
        <w:rPr>
          <w:rFonts w:ascii="Arial" w:hAnsi="Arial" w:cs="Arial"/>
        </w:rPr>
        <w:t>A</w:t>
      </w:r>
      <w:r w:rsidR="00AA5C34" w:rsidRPr="005B65A1">
        <w:rPr>
          <w:rFonts w:ascii="Arial" w:hAnsi="Arial" w:cs="Arial"/>
        </w:rPr>
        <w:t>.</w:t>
      </w:r>
      <w:r w:rsidR="001B6B84" w:rsidRPr="005B65A1">
        <w:rPr>
          <w:rFonts w:ascii="Arial" w:hAnsi="Arial" w:cs="Arial"/>
        </w:rPr>
        <w:t xml:space="preserve"> (1975).</w:t>
      </w:r>
      <w:r w:rsidR="00AA5C34" w:rsidRPr="005B65A1">
        <w:rPr>
          <w:rFonts w:ascii="Arial" w:hAnsi="Arial" w:cs="Arial"/>
        </w:rPr>
        <w:t xml:space="preserve"> </w:t>
      </w:r>
      <w:r w:rsidR="00576AD5" w:rsidRPr="005B65A1">
        <w:rPr>
          <w:rFonts w:ascii="Arial" w:hAnsi="Arial" w:cs="Arial"/>
        </w:rPr>
        <w:t>Physiology and biochemistry of mango fruit</w:t>
      </w:r>
      <w:r w:rsidR="001B6B84" w:rsidRPr="005B65A1">
        <w:rPr>
          <w:rFonts w:ascii="Arial" w:hAnsi="Arial" w:cs="Arial"/>
        </w:rPr>
        <w:t>. Advs in Food Research,</w:t>
      </w:r>
      <w:r w:rsidR="00576AD5" w:rsidRPr="005B65A1">
        <w:rPr>
          <w:rFonts w:ascii="Arial" w:hAnsi="Arial" w:cs="Arial"/>
        </w:rPr>
        <w:t xml:space="preserve"> 21</w:t>
      </w:r>
      <w:r w:rsidR="001B6B84" w:rsidRPr="005B65A1">
        <w:rPr>
          <w:rFonts w:ascii="Arial" w:hAnsi="Arial" w:cs="Arial"/>
        </w:rPr>
        <w:t>,</w:t>
      </w:r>
      <w:r w:rsidR="00AA1A62" w:rsidRPr="005B65A1">
        <w:rPr>
          <w:rFonts w:ascii="Arial" w:hAnsi="Arial" w:cs="Arial"/>
        </w:rPr>
        <w:t xml:space="preserve"> 223−305</w:t>
      </w:r>
      <w:r w:rsidR="00AA5C34" w:rsidRPr="005B65A1">
        <w:rPr>
          <w:rFonts w:ascii="Arial" w:hAnsi="Arial" w:cs="Arial"/>
        </w:rPr>
        <w:t>.</w:t>
      </w:r>
    </w:p>
    <w:p w14:paraId="241B8719" w14:textId="77777777" w:rsidR="00922068" w:rsidRPr="005B65A1" w:rsidRDefault="00BF198F" w:rsidP="005B65A1">
      <w:pPr>
        <w:pStyle w:val="NoSpacing"/>
        <w:rPr>
          <w:rStyle w:val="identifier"/>
          <w:rFonts w:ascii="Arial" w:hAnsi="Arial" w:cs="Arial"/>
          <w:color w:val="212121"/>
        </w:rPr>
      </w:pPr>
      <w:r w:rsidRPr="005B65A1">
        <w:rPr>
          <w:rStyle w:val="id-label"/>
          <w:rFonts w:ascii="Arial" w:hAnsi="Arial" w:cs="Arial"/>
          <w:color w:val="212121"/>
        </w:rPr>
        <w:t>DOI: </w:t>
      </w:r>
      <w:hyperlink r:id="rId11" w:tgtFrame="_blank" w:history="1">
        <w:r w:rsidRPr="005B65A1">
          <w:rPr>
            <w:rStyle w:val="Hyperlink"/>
            <w:rFonts w:ascii="Arial" w:hAnsi="Arial" w:cs="Arial"/>
            <w:color w:val="0071BC"/>
          </w:rPr>
          <w:t>10.1016/s0065-2628(08)60092-0</w:t>
        </w:r>
      </w:hyperlink>
    </w:p>
    <w:p w14:paraId="4F1A8A98" w14:textId="77777777" w:rsidR="00BF198F" w:rsidRPr="005B65A1" w:rsidRDefault="00BF198F" w:rsidP="005B65A1">
      <w:pPr>
        <w:pStyle w:val="NoSpacing"/>
      </w:pPr>
    </w:p>
    <w:p w14:paraId="4843D21E" w14:textId="77777777" w:rsidR="00576AD5" w:rsidRPr="005B65A1" w:rsidRDefault="00AA1A62" w:rsidP="005B65A1">
      <w:pPr>
        <w:pStyle w:val="NoSpacing"/>
        <w:rPr>
          <w:rFonts w:ascii="Arial" w:hAnsi="Arial" w:cs="Arial"/>
        </w:rPr>
      </w:pPr>
      <w:r w:rsidRPr="005B65A1">
        <w:rPr>
          <w:rFonts w:ascii="Arial" w:hAnsi="Arial" w:cs="Arial"/>
        </w:rPr>
        <w:t xml:space="preserve">[2]. </w:t>
      </w:r>
      <w:r w:rsidR="00576AD5" w:rsidRPr="005B65A1">
        <w:rPr>
          <w:rFonts w:ascii="Arial" w:hAnsi="Arial" w:cs="Arial"/>
        </w:rPr>
        <w:t>Mitra</w:t>
      </w:r>
      <w:r w:rsidR="001B6B84" w:rsidRPr="005B65A1">
        <w:rPr>
          <w:rFonts w:ascii="Arial" w:hAnsi="Arial" w:cs="Arial"/>
        </w:rPr>
        <w:t>,</w:t>
      </w:r>
      <w:r w:rsidRPr="005B65A1">
        <w:rPr>
          <w:rFonts w:ascii="Arial" w:hAnsi="Arial" w:cs="Arial"/>
        </w:rPr>
        <w:t xml:space="preserve"> S</w:t>
      </w:r>
      <w:r w:rsidR="001B6B84" w:rsidRPr="005B65A1">
        <w:rPr>
          <w:rFonts w:ascii="Arial" w:hAnsi="Arial" w:cs="Arial"/>
        </w:rPr>
        <w:t>.</w:t>
      </w:r>
      <w:r w:rsidRPr="005B65A1">
        <w:rPr>
          <w:rFonts w:ascii="Arial" w:hAnsi="Arial" w:cs="Arial"/>
        </w:rPr>
        <w:t>K</w:t>
      </w:r>
      <w:r w:rsidR="001B6B84" w:rsidRPr="005B65A1">
        <w:rPr>
          <w:rFonts w:ascii="Arial" w:hAnsi="Arial" w:cs="Arial"/>
        </w:rPr>
        <w:t>.</w:t>
      </w:r>
      <w:r w:rsidR="00576AD5" w:rsidRPr="005B65A1">
        <w:rPr>
          <w:rFonts w:ascii="Arial" w:hAnsi="Arial" w:cs="Arial"/>
        </w:rPr>
        <w:t xml:space="preserve">, </w:t>
      </w:r>
      <w:r w:rsidR="001B6B84" w:rsidRPr="005B65A1">
        <w:rPr>
          <w:rFonts w:ascii="Arial" w:hAnsi="Arial" w:cs="Arial"/>
        </w:rPr>
        <w:t xml:space="preserve">&amp; </w:t>
      </w:r>
      <w:r w:rsidR="00576AD5" w:rsidRPr="005B65A1">
        <w:rPr>
          <w:rFonts w:ascii="Arial" w:hAnsi="Arial" w:cs="Arial"/>
        </w:rPr>
        <w:t>Baldwin</w:t>
      </w:r>
      <w:r w:rsidR="001B6B84" w:rsidRPr="005B65A1">
        <w:rPr>
          <w:rFonts w:ascii="Arial" w:hAnsi="Arial" w:cs="Arial"/>
        </w:rPr>
        <w:t>,</w:t>
      </w:r>
      <w:r w:rsidRPr="005B65A1">
        <w:rPr>
          <w:rFonts w:ascii="Arial" w:hAnsi="Arial" w:cs="Arial"/>
        </w:rPr>
        <w:t xml:space="preserve"> E</w:t>
      </w:r>
      <w:r w:rsidR="001B6B84" w:rsidRPr="005B65A1">
        <w:rPr>
          <w:rFonts w:ascii="Arial" w:hAnsi="Arial" w:cs="Arial"/>
        </w:rPr>
        <w:t>.</w:t>
      </w:r>
      <w:r w:rsidRPr="005B65A1">
        <w:rPr>
          <w:rFonts w:ascii="Arial" w:hAnsi="Arial" w:cs="Arial"/>
        </w:rPr>
        <w:t>A</w:t>
      </w:r>
      <w:r w:rsidR="00BF198F" w:rsidRPr="005B65A1">
        <w:rPr>
          <w:rFonts w:ascii="Arial" w:hAnsi="Arial" w:cs="Arial"/>
        </w:rPr>
        <w:t>.</w:t>
      </w:r>
      <w:r w:rsidR="00576AD5" w:rsidRPr="005B65A1">
        <w:rPr>
          <w:rFonts w:ascii="Arial" w:hAnsi="Arial" w:cs="Arial"/>
        </w:rPr>
        <w:t xml:space="preserve"> </w:t>
      </w:r>
      <w:r w:rsidR="001B6B84" w:rsidRPr="005B65A1">
        <w:rPr>
          <w:rFonts w:ascii="Arial" w:hAnsi="Arial" w:cs="Arial"/>
        </w:rPr>
        <w:t xml:space="preserve">(1997). </w:t>
      </w:r>
      <w:r w:rsidR="00576AD5" w:rsidRPr="005B65A1">
        <w:rPr>
          <w:rFonts w:ascii="Arial" w:hAnsi="Arial" w:cs="Arial"/>
        </w:rPr>
        <w:t>Mango: In postharvest physiol</w:t>
      </w:r>
      <w:r w:rsidR="00B40862" w:rsidRPr="005B65A1">
        <w:rPr>
          <w:rFonts w:ascii="Arial" w:hAnsi="Arial" w:cs="Arial"/>
        </w:rPr>
        <w:t>ogy and storage of tropical and</w:t>
      </w:r>
      <w:r w:rsidR="00922068" w:rsidRPr="005B65A1">
        <w:rPr>
          <w:rFonts w:ascii="Arial" w:hAnsi="Arial" w:cs="Arial"/>
        </w:rPr>
        <w:t xml:space="preserve"> </w:t>
      </w:r>
      <w:r w:rsidR="00576AD5" w:rsidRPr="005B65A1">
        <w:rPr>
          <w:rFonts w:ascii="Arial" w:hAnsi="Arial" w:cs="Arial"/>
        </w:rPr>
        <w:t>subtropical fruits</w:t>
      </w:r>
      <w:r w:rsidR="00BF198F" w:rsidRPr="005B65A1">
        <w:rPr>
          <w:rFonts w:ascii="Arial" w:hAnsi="Arial" w:cs="Arial"/>
        </w:rPr>
        <w:t>.</w:t>
      </w:r>
      <w:r w:rsidR="00576AD5" w:rsidRPr="005B65A1">
        <w:rPr>
          <w:rFonts w:ascii="Arial" w:hAnsi="Arial" w:cs="Arial"/>
        </w:rPr>
        <w:t xml:space="preserve"> CA</w:t>
      </w:r>
      <w:r w:rsidR="00713E72" w:rsidRPr="005B65A1">
        <w:rPr>
          <w:rFonts w:ascii="Arial" w:hAnsi="Arial" w:cs="Arial"/>
        </w:rPr>
        <w:t xml:space="preserve">B </w:t>
      </w:r>
      <w:r w:rsidR="001B6B84" w:rsidRPr="005B65A1">
        <w:rPr>
          <w:rFonts w:ascii="Arial" w:hAnsi="Arial" w:cs="Arial"/>
        </w:rPr>
        <w:t>International, Wallingford,</w:t>
      </w:r>
      <w:r w:rsidRPr="005B65A1">
        <w:rPr>
          <w:rFonts w:ascii="Arial" w:hAnsi="Arial" w:cs="Arial"/>
        </w:rPr>
        <w:t xml:space="preserve"> 85-122</w:t>
      </w:r>
      <w:r w:rsidR="00D01440" w:rsidRPr="005B65A1">
        <w:rPr>
          <w:rFonts w:ascii="Arial" w:hAnsi="Arial" w:cs="Arial"/>
        </w:rPr>
        <w:t>.</w:t>
      </w:r>
    </w:p>
    <w:p w14:paraId="6CE0AE20" w14:textId="77777777" w:rsidR="00922068" w:rsidRPr="005B65A1" w:rsidRDefault="00922068" w:rsidP="005B65A1">
      <w:pPr>
        <w:pStyle w:val="NoSpacing"/>
        <w:rPr>
          <w:rFonts w:ascii="Arial" w:hAnsi="Arial" w:cs="Arial"/>
        </w:rPr>
      </w:pPr>
    </w:p>
    <w:p w14:paraId="0284EAAE" w14:textId="77777777" w:rsidR="00576AD5" w:rsidRPr="005B65A1" w:rsidRDefault="007F0B4F" w:rsidP="005B65A1">
      <w:pPr>
        <w:pStyle w:val="NoSpacing"/>
        <w:rPr>
          <w:rFonts w:ascii="Arial" w:hAnsi="Arial" w:cs="Arial"/>
        </w:rPr>
      </w:pPr>
      <w:r w:rsidRPr="005B65A1">
        <w:rPr>
          <w:rFonts w:ascii="Arial" w:hAnsi="Arial" w:cs="Arial"/>
        </w:rPr>
        <w:t>[3]</w:t>
      </w:r>
      <w:r w:rsidR="004D3FD1" w:rsidRPr="005B65A1">
        <w:rPr>
          <w:rFonts w:ascii="Arial" w:hAnsi="Arial" w:cs="Arial"/>
        </w:rPr>
        <w:t>. Kalra</w:t>
      </w:r>
      <w:r w:rsidR="001B6B84" w:rsidRPr="005B65A1">
        <w:rPr>
          <w:rFonts w:ascii="Arial" w:hAnsi="Arial" w:cs="Arial"/>
        </w:rPr>
        <w:t>,</w:t>
      </w:r>
      <w:r w:rsidRPr="005B65A1">
        <w:rPr>
          <w:rFonts w:ascii="Arial" w:hAnsi="Arial" w:cs="Arial"/>
        </w:rPr>
        <w:t xml:space="preserve"> S</w:t>
      </w:r>
      <w:r w:rsidR="001B6B84" w:rsidRPr="005B65A1">
        <w:rPr>
          <w:rFonts w:ascii="Arial" w:hAnsi="Arial" w:cs="Arial"/>
        </w:rPr>
        <w:t>.</w:t>
      </w:r>
      <w:r w:rsidRPr="005B65A1">
        <w:rPr>
          <w:rFonts w:ascii="Arial" w:hAnsi="Arial" w:cs="Arial"/>
        </w:rPr>
        <w:t>K</w:t>
      </w:r>
      <w:r w:rsidR="001B6B84" w:rsidRPr="005B65A1">
        <w:rPr>
          <w:rFonts w:ascii="Arial" w:hAnsi="Arial" w:cs="Arial"/>
        </w:rPr>
        <w:t>.</w:t>
      </w:r>
      <w:r w:rsidRPr="005B65A1">
        <w:rPr>
          <w:rFonts w:ascii="Arial" w:hAnsi="Arial" w:cs="Arial"/>
        </w:rPr>
        <w:t xml:space="preserve">, </w:t>
      </w:r>
      <w:r w:rsidR="00576AD5" w:rsidRPr="005B65A1">
        <w:rPr>
          <w:rFonts w:ascii="Arial" w:hAnsi="Arial" w:cs="Arial"/>
        </w:rPr>
        <w:t>Tandon</w:t>
      </w:r>
      <w:r w:rsidR="001B6B84" w:rsidRPr="005B65A1">
        <w:rPr>
          <w:rFonts w:ascii="Arial" w:hAnsi="Arial" w:cs="Arial"/>
        </w:rPr>
        <w:t>,</w:t>
      </w:r>
      <w:r w:rsidRPr="005B65A1">
        <w:rPr>
          <w:rFonts w:ascii="Arial" w:hAnsi="Arial" w:cs="Arial"/>
        </w:rPr>
        <w:t xml:space="preserve"> D</w:t>
      </w:r>
      <w:r w:rsidR="001B6B84" w:rsidRPr="005B65A1">
        <w:rPr>
          <w:rFonts w:ascii="Arial" w:hAnsi="Arial" w:cs="Arial"/>
        </w:rPr>
        <w:t>.</w:t>
      </w:r>
      <w:r w:rsidRPr="005B65A1">
        <w:rPr>
          <w:rFonts w:ascii="Arial" w:hAnsi="Arial" w:cs="Arial"/>
        </w:rPr>
        <w:t>K</w:t>
      </w:r>
      <w:r w:rsidR="001B6B84" w:rsidRPr="005B65A1">
        <w:rPr>
          <w:rFonts w:ascii="Arial" w:hAnsi="Arial" w:cs="Arial"/>
        </w:rPr>
        <w:t>.</w:t>
      </w:r>
      <w:r w:rsidR="00576AD5" w:rsidRPr="005B65A1">
        <w:rPr>
          <w:rFonts w:ascii="Arial" w:hAnsi="Arial" w:cs="Arial"/>
        </w:rPr>
        <w:t xml:space="preserve">, </w:t>
      </w:r>
      <w:r w:rsidR="001B6B84" w:rsidRPr="005B65A1">
        <w:rPr>
          <w:rFonts w:ascii="Arial" w:hAnsi="Arial" w:cs="Arial"/>
        </w:rPr>
        <w:t xml:space="preserve">&amp; </w:t>
      </w:r>
      <w:r w:rsidR="00576AD5" w:rsidRPr="005B65A1">
        <w:rPr>
          <w:rFonts w:ascii="Arial" w:hAnsi="Arial" w:cs="Arial"/>
        </w:rPr>
        <w:t>Singh</w:t>
      </w:r>
      <w:r w:rsidR="001B6B84" w:rsidRPr="005B65A1">
        <w:rPr>
          <w:rFonts w:ascii="Arial" w:hAnsi="Arial" w:cs="Arial"/>
        </w:rPr>
        <w:t>,</w:t>
      </w:r>
      <w:r w:rsidRPr="005B65A1">
        <w:rPr>
          <w:rFonts w:ascii="Arial" w:hAnsi="Arial" w:cs="Arial"/>
        </w:rPr>
        <w:t xml:space="preserve"> B</w:t>
      </w:r>
      <w:r w:rsidR="001B6B84" w:rsidRPr="005B65A1">
        <w:rPr>
          <w:rFonts w:ascii="Arial" w:hAnsi="Arial" w:cs="Arial"/>
        </w:rPr>
        <w:t>.</w:t>
      </w:r>
      <w:r w:rsidRPr="005B65A1">
        <w:rPr>
          <w:rFonts w:ascii="Arial" w:hAnsi="Arial" w:cs="Arial"/>
        </w:rPr>
        <w:t>P</w:t>
      </w:r>
      <w:r w:rsidR="00D01440" w:rsidRPr="005B65A1">
        <w:rPr>
          <w:rFonts w:ascii="Arial" w:hAnsi="Arial" w:cs="Arial"/>
        </w:rPr>
        <w:t>.</w:t>
      </w:r>
      <w:r w:rsidR="00713E72" w:rsidRPr="005B65A1">
        <w:rPr>
          <w:rFonts w:ascii="Arial" w:hAnsi="Arial" w:cs="Arial"/>
        </w:rPr>
        <w:t xml:space="preserve"> </w:t>
      </w:r>
      <w:r w:rsidR="001B6B84" w:rsidRPr="005B65A1">
        <w:rPr>
          <w:rFonts w:ascii="Arial" w:hAnsi="Arial" w:cs="Arial"/>
        </w:rPr>
        <w:t xml:space="preserve">(1995). </w:t>
      </w:r>
      <w:r w:rsidR="00576AD5" w:rsidRPr="005B65A1">
        <w:rPr>
          <w:rFonts w:ascii="Arial" w:hAnsi="Arial" w:cs="Arial"/>
        </w:rPr>
        <w:t>Mango In: Handbook of Fruit science and technology:</w:t>
      </w:r>
      <w:r w:rsidR="00922068" w:rsidRPr="005B65A1">
        <w:rPr>
          <w:rFonts w:ascii="Arial" w:hAnsi="Arial" w:cs="Arial"/>
        </w:rPr>
        <w:t xml:space="preserve"> </w:t>
      </w:r>
      <w:r w:rsidR="00576AD5" w:rsidRPr="005B65A1">
        <w:rPr>
          <w:rFonts w:ascii="Arial" w:hAnsi="Arial" w:cs="Arial"/>
        </w:rPr>
        <w:t>Production, composition, storage and processing</w:t>
      </w:r>
      <w:r w:rsidR="00713E72" w:rsidRPr="005B65A1">
        <w:rPr>
          <w:rFonts w:ascii="Arial" w:hAnsi="Arial" w:cs="Arial"/>
        </w:rPr>
        <w:t>.</w:t>
      </w:r>
      <w:r w:rsidR="00576AD5" w:rsidRPr="005B65A1">
        <w:rPr>
          <w:rFonts w:ascii="Arial" w:hAnsi="Arial" w:cs="Arial"/>
        </w:rPr>
        <w:t xml:space="preserve"> CRC Press, </w:t>
      </w:r>
      <w:r w:rsidR="00713E72" w:rsidRPr="005B65A1">
        <w:rPr>
          <w:rFonts w:ascii="Arial" w:hAnsi="Arial" w:cs="Arial"/>
        </w:rPr>
        <w:t>Ne</w:t>
      </w:r>
      <w:r w:rsidR="001B6B84" w:rsidRPr="005B65A1">
        <w:rPr>
          <w:rFonts w:ascii="Arial" w:hAnsi="Arial" w:cs="Arial"/>
        </w:rPr>
        <w:t>w York, Marcel Dekker Inc.</w:t>
      </w:r>
      <w:r w:rsidR="00A671A6" w:rsidRPr="005B65A1">
        <w:rPr>
          <w:rFonts w:ascii="Arial" w:hAnsi="Arial" w:cs="Arial"/>
        </w:rPr>
        <w:t xml:space="preserve"> </w:t>
      </w:r>
      <w:r w:rsidR="00576AD5" w:rsidRPr="005B65A1">
        <w:rPr>
          <w:rFonts w:ascii="Arial" w:hAnsi="Arial" w:cs="Arial"/>
        </w:rPr>
        <w:t>123-169.</w:t>
      </w:r>
    </w:p>
    <w:p w14:paraId="402BBBCD" w14:textId="77777777" w:rsidR="00922068" w:rsidRPr="005B65A1" w:rsidRDefault="00922068" w:rsidP="005B65A1">
      <w:pPr>
        <w:pStyle w:val="NoSpacing"/>
        <w:rPr>
          <w:rFonts w:ascii="Arial" w:hAnsi="Arial" w:cs="Arial"/>
        </w:rPr>
      </w:pPr>
    </w:p>
    <w:p w14:paraId="68D06FDB" w14:textId="77777777" w:rsidR="00576AD5" w:rsidRPr="005B65A1" w:rsidRDefault="00576AD5" w:rsidP="005B65A1">
      <w:pPr>
        <w:pStyle w:val="NoSpacing"/>
        <w:rPr>
          <w:rFonts w:ascii="Arial" w:hAnsi="Arial" w:cs="Arial"/>
        </w:rPr>
      </w:pPr>
      <w:r w:rsidRPr="005B65A1">
        <w:rPr>
          <w:rFonts w:ascii="Arial" w:hAnsi="Arial" w:cs="Arial"/>
        </w:rPr>
        <w:t>[4]. Salunkhe</w:t>
      </w:r>
      <w:r w:rsidR="000A2324" w:rsidRPr="005B65A1">
        <w:rPr>
          <w:rFonts w:ascii="Arial" w:hAnsi="Arial" w:cs="Arial"/>
        </w:rPr>
        <w:t>,</w:t>
      </w:r>
      <w:r w:rsidRPr="005B65A1">
        <w:rPr>
          <w:rFonts w:ascii="Arial" w:hAnsi="Arial" w:cs="Arial"/>
        </w:rPr>
        <w:t xml:space="preserve"> D</w:t>
      </w:r>
      <w:r w:rsidR="000A2324" w:rsidRPr="005B65A1">
        <w:rPr>
          <w:rFonts w:ascii="Arial" w:hAnsi="Arial" w:cs="Arial"/>
        </w:rPr>
        <w:t>.</w:t>
      </w:r>
      <w:r w:rsidRPr="005B65A1">
        <w:rPr>
          <w:rFonts w:ascii="Arial" w:hAnsi="Arial" w:cs="Arial"/>
        </w:rPr>
        <w:t>K</w:t>
      </w:r>
      <w:r w:rsidR="000A2324" w:rsidRPr="005B65A1">
        <w:rPr>
          <w:rFonts w:ascii="Arial" w:hAnsi="Arial" w:cs="Arial"/>
        </w:rPr>
        <w:t>.</w:t>
      </w:r>
      <w:r w:rsidR="00D01440" w:rsidRPr="005B65A1">
        <w:rPr>
          <w:rFonts w:ascii="Arial" w:hAnsi="Arial" w:cs="Arial"/>
        </w:rPr>
        <w:t>,</w:t>
      </w:r>
      <w:r w:rsidRPr="005B65A1">
        <w:rPr>
          <w:rFonts w:ascii="Arial" w:hAnsi="Arial" w:cs="Arial"/>
        </w:rPr>
        <w:t xml:space="preserve"> </w:t>
      </w:r>
      <w:r w:rsidR="000A2324" w:rsidRPr="005B65A1">
        <w:rPr>
          <w:rFonts w:ascii="Arial" w:hAnsi="Arial" w:cs="Arial"/>
        </w:rPr>
        <w:t xml:space="preserve">&amp; </w:t>
      </w:r>
      <w:r w:rsidRPr="005B65A1">
        <w:rPr>
          <w:rFonts w:ascii="Arial" w:hAnsi="Arial" w:cs="Arial"/>
        </w:rPr>
        <w:t>Desai</w:t>
      </w:r>
      <w:r w:rsidR="000A2324" w:rsidRPr="005B65A1">
        <w:rPr>
          <w:rFonts w:ascii="Arial" w:hAnsi="Arial" w:cs="Arial"/>
        </w:rPr>
        <w:t>,</w:t>
      </w:r>
      <w:r w:rsidRPr="005B65A1">
        <w:rPr>
          <w:rFonts w:ascii="Arial" w:hAnsi="Arial" w:cs="Arial"/>
        </w:rPr>
        <w:t xml:space="preserve"> B</w:t>
      </w:r>
      <w:r w:rsidR="000A2324" w:rsidRPr="005B65A1">
        <w:rPr>
          <w:rFonts w:ascii="Arial" w:hAnsi="Arial" w:cs="Arial"/>
        </w:rPr>
        <w:t>.</w:t>
      </w:r>
      <w:r w:rsidRPr="005B65A1">
        <w:rPr>
          <w:rFonts w:ascii="Arial" w:hAnsi="Arial" w:cs="Arial"/>
        </w:rPr>
        <w:t>B</w:t>
      </w:r>
      <w:r w:rsidR="00713E72" w:rsidRPr="005B65A1">
        <w:rPr>
          <w:rFonts w:ascii="Arial" w:hAnsi="Arial" w:cs="Arial"/>
        </w:rPr>
        <w:t xml:space="preserve">. </w:t>
      </w:r>
      <w:r w:rsidR="000A2324" w:rsidRPr="005B65A1">
        <w:rPr>
          <w:rFonts w:ascii="Arial" w:hAnsi="Arial" w:cs="Arial"/>
        </w:rPr>
        <w:t xml:space="preserve">(1984). </w:t>
      </w:r>
      <w:r w:rsidRPr="005B65A1">
        <w:rPr>
          <w:rFonts w:ascii="Arial" w:hAnsi="Arial" w:cs="Arial"/>
          <w:iCs/>
        </w:rPr>
        <w:t>Postharvest Biotechnology of Fruit</w:t>
      </w:r>
      <w:r w:rsidR="00713E72" w:rsidRPr="005B65A1">
        <w:rPr>
          <w:rFonts w:ascii="Arial" w:hAnsi="Arial" w:cs="Arial"/>
          <w:iCs/>
        </w:rPr>
        <w:t>.</w:t>
      </w:r>
      <w:r w:rsidRPr="005B65A1">
        <w:rPr>
          <w:rFonts w:ascii="Arial" w:hAnsi="Arial" w:cs="Arial"/>
        </w:rPr>
        <w:t xml:space="preserve"> Boca </w:t>
      </w:r>
      <w:r w:rsidR="00A671A6" w:rsidRPr="005B65A1">
        <w:rPr>
          <w:rFonts w:ascii="Arial" w:hAnsi="Arial" w:cs="Arial"/>
        </w:rPr>
        <w:t>Raton, Florida, USA:</w:t>
      </w:r>
      <w:r w:rsidR="00D01440" w:rsidRPr="005B65A1">
        <w:rPr>
          <w:rFonts w:ascii="Arial" w:hAnsi="Arial" w:cs="Arial"/>
        </w:rPr>
        <w:t xml:space="preserve"> </w:t>
      </w:r>
      <w:r w:rsidR="00A671A6" w:rsidRPr="005B65A1">
        <w:rPr>
          <w:rFonts w:ascii="Arial" w:hAnsi="Arial" w:cs="Arial"/>
        </w:rPr>
        <w:t>CRC Press</w:t>
      </w:r>
      <w:r w:rsidR="00D01440" w:rsidRPr="005B65A1">
        <w:rPr>
          <w:rFonts w:ascii="Arial" w:hAnsi="Arial" w:cs="Arial"/>
        </w:rPr>
        <w:t>.</w:t>
      </w:r>
    </w:p>
    <w:p w14:paraId="1F6000DF" w14:textId="77777777" w:rsidR="00922068" w:rsidRPr="005B65A1" w:rsidRDefault="00922068" w:rsidP="005B65A1">
      <w:pPr>
        <w:pStyle w:val="NoSpacing"/>
        <w:rPr>
          <w:rFonts w:ascii="Arial" w:hAnsi="Arial" w:cs="Arial"/>
          <w:iCs/>
        </w:rPr>
      </w:pPr>
    </w:p>
    <w:p w14:paraId="410E3C76" w14:textId="77777777" w:rsidR="00576AD5" w:rsidRPr="005B65A1" w:rsidRDefault="00EC0426" w:rsidP="005B65A1">
      <w:pPr>
        <w:autoSpaceDE w:val="0"/>
        <w:autoSpaceDN w:val="0"/>
        <w:adjustRightInd w:val="0"/>
        <w:spacing w:after="120"/>
        <w:ind w:hanging="720"/>
        <w:jc w:val="both"/>
        <w:rPr>
          <w:rFonts w:ascii="Arial" w:hAnsi="Arial" w:cs="Arial"/>
          <w:iCs/>
        </w:rPr>
      </w:pPr>
      <w:r w:rsidRPr="005B65A1">
        <w:rPr>
          <w:rFonts w:ascii="Arial" w:hAnsi="Arial" w:cs="Arial"/>
        </w:rPr>
        <w:t xml:space="preserve">            </w:t>
      </w:r>
      <w:r w:rsidR="00576AD5" w:rsidRPr="005B65A1">
        <w:rPr>
          <w:rFonts w:ascii="Arial" w:hAnsi="Arial" w:cs="Arial"/>
        </w:rPr>
        <w:t xml:space="preserve">[5]. </w:t>
      </w:r>
      <w:r w:rsidR="000A2324" w:rsidRPr="005B65A1">
        <w:rPr>
          <w:rFonts w:ascii="Arial" w:hAnsi="Arial" w:cs="Arial"/>
          <w:spacing w:val="-17"/>
        </w:rPr>
        <w:t>W</w:t>
      </w:r>
      <w:r w:rsidR="000A2324" w:rsidRPr="005B65A1">
        <w:rPr>
          <w:rFonts w:ascii="Arial" w:hAnsi="Arial" w:cs="Arial"/>
        </w:rPr>
        <w:t>eor,</w:t>
      </w:r>
      <w:r w:rsidR="00A671A6" w:rsidRPr="005B65A1">
        <w:rPr>
          <w:rFonts w:ascii="Arial" w:hAnsi="Arial" w:cs="Arial"/>
        </w:rPr>
        <w:t xml:space="preserve"> </w:t>
      </w:r>
      <w:r w:rsidR="00576AD5" w:rsidRPr="005B65A1">
        <w:rPr>
          <w:rFonts w:ascii="Arial" w:hAnsi="Arial" w:cs="Arial"/>
          <w:spacing w:val="-9"/>
        </w:rPr>
        <w:t>D</w:t>
      </w:r>
      <w:r w:rsidR="000A2324" w:rsidRPr="005B65A1">
        <w:rPr>
          <w:rFonts w:ascii="Arial" w:hAnsi="Arial" w:cs="Arial"/>
          <w:spacing w:val="-9"/>
        </w:rPr>
        <w:t>.</w:t>
      </w:r>
      <w:r w:rsidR="00576AD5" w:rsidRPr="005B65A1">
        <w:rPr>
          <w:rFonts w:ascii="Arial" w:hAnsi="Arial" w:cs="Arial"/>
          <w:spacing w:val="-8"/>
        </w:rPr>
        <w:t>U</w:t>
      </w:r>
      <w:r w:rsidR="00A671A6" w:rsidRPr="005B65A1">
        <w:rPr>
          <w:rFonts w:ascii="Arial" w:hAnsi="Arial" w:cs="Arial"/>
          <w:spacing w:val="-8"/>
        </w:rPr>
        <w:t>.</w:t>
      </w:r>
      <w:r w:rsidR="000A2324" w:rsidRPr="005B65A1">
        <w:rPr>
          <w:rFonts w:ascii="Arial" w:hAnsi="Arial" w:cs="Arial"/>
          <w:spacing w:val="-8"/>
        </w:rPr>
        <w:t xml:space="preserve"> (2007).</w:t>
      </w:r>
      <w:r w:rsidR="00576AD5" w:rsidRPr="005B65A1">
        <w:rPr>
          <w:rFonts w:ascii="Arial" w:hAnsi="Arial" w:cs="Arial"/>
          <w:spacing w:val="10"/>
        </w:rPr>
        <w:t xml:space="preserve"> </w:t>
      </w:r>
      <w:r w:rsidR="00576AD5" w:rsidRPr="005B65A1">
        <w:rPr>
          <w:rFonts w:ascii="Arial" w:hAnsi="Arial" w:cs="Arial"/>
        </w:rPr>
        <w:t>Effects</w:t>
      </w:r>
      <w:r w:rsidR="00576AD5" w:rsidRPr="005B65A1">
        <w:rPr>
          <w:rFonts w:ascii="Arial" w:hAnsi="Arial" w:cs="Arial"/>
          <w:spacing w:val="-15"/>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8"/>
        </w:rPr>
        <w:t xml:space="preserve"> </w:t>
      </w:r>
      <w:r w:rsidR="00576AD5" w:rsidRPr="005B65A1">
        <w:rPr>
          <w:rFonts w:ascii="Arial" w:hAnsi="Arial" w:cs="Arial"/>
        </w:rPr>
        <w:t>va</w:t>
      </w:r>
      <w:r w:rsidR="00576AD5" w:rsidRPr="005B65A1">
        <w:rPr>
          <w:rFonts w:ascii="Arial" w:hAnsi="Arial" w:cs="Arial"/>
          <w:spacing w:val="2"/>
        </w:rPr>
        <w:t>r</w:t>
      </w:r>
      <w:r w:rsidR="00576AD5" w:rsidRPr="005B65A1">
        <w:rPr>
          <w:rFonts w:ascii="Arial" w:hAnsi="Arial" w:cs="Arial"/>
        </w:rPr>
        <w:t>ious</w:t>
      </w:r>
      <w:r w:rsidR="00576AD5" w:rsidRPr="005B65A1">
        <w:rPr>
          <w:rFonts w:ascii="Arial" w:hAnsi="Arial" w:cs="Arial"/>
          <w:spacing w:val="14"/>
        </w:rPr>
        <w:t xml:space="preserve"> </w:t>
      </w:r>
      <w:r w:rsidR="00576AD5" w:rsidRPr="005B65A1">
        <w:rPr>
          <w:rFonts w:ascii="Arial" w:hAnsi="Arial" w:cs="Arial"/>
        </w:rPr>
        <w:t>ha</w:t>
      </w:r>
      <w:r w:rsidR="00576AD5" w:rsidRPr="005B65A1">
        <w:rPr>
          <w:rFonts w:ascii="Arial" w:hAnsi="Arial" w:cs="Arial"/>
          <w:spacing w:val="4"/>
        </w:rPr>
        <w:t>r</w:t>
      </w:r>
      <w:r w:rsidR="00576AD5" w:rsidRPr="005B65A1">
        <w:rPr>
          <w:rFonts w:ascii="Arial" w:hAnsi="Arial" w:cs="Arial"/>
          <w:spacing w:val="-3"/>
        </w:rPr>
        <w:t>v</w:t>
      </w:r>
      <w:r w:rsidR="00576AD5" w:rsidRPr="005B65A1">
        <w:rPr>
          <w:rFonts w:ascii="Arial" w:hAnsi="Arial" w:cs="Arial"/>
        </w:rPr>
        <w:t>esting</w:t>
      </w:r>
      <w:r w:rsidR="00576AD5" w:rsidRPr="005B65A1">
        <w:rPr>
          <w:rFonts w:ascii="Arial" w:hAnsi="Arial" w:cs="Arial"/>
          <w:spacing w:val="17"/>
        </w:rPr>
        <w:t xml:space="preserve"> </w:t>
      </w:r>
      <w:r w:rsidR="00576AD5" w:rsidRPr="005B65A1">
        <w:rPr>
          <w:rFonts w:ascii="Arial" w:hAnsi="Arial" w:cs="Arial"/>
        </w:rPr>
        <w:t>methods</w:t>
      </w:r>
      <w:r w:rsidR="00576AD5" w:rsidRPr="005B65A1">
        <w:rPr>
          <w:rFonts w:ascii="Arial" w:hAnsi="Arial" w:cs="Arial"/>
          <w:spacing w:val="33"/>
        </w:rPr>
        <w:t xml:space="preserve"> </w:t>
      </w:r>
      <w:r w:rsidR="00576AD5" w:rsidRPr="005B65A1">
        <w:rPr>
          <w:rFonts w:ascii="Arial" w:hAnsi="Arial" w:cs="Arial"/>
          <w:w w:val="107"/>
        </w:rPr>
        <w:t xml:space="preserve">and </w:t>
      </w:r>
      <w:r w:rsidR="00576AD5" w:rsidRPr="005B65A1">
        <w:rPr>
          <w:rFonts w:ascii="Arial" w:hAnsi="Arial" w:cs="Arial"/>
        </w:rPr>
        <w:t>s</w:t>
      </w:r>
      <w:r w:rsidR="00576AD5" w:rsidRPr="005B65A1">
        <w:rPr>
          <w:rFonts w:ascii="Arial" w:hAnsi="Arial" w:cs="Arial"/>
          <w:spacing w:val="-2"/>
        </w:rPr>
        <w:t>t</w:t>
      </w:r>
      <w:r w:rsidR="00576AD5" w:rsidRPr="005B65A1">
        <w:rPr>
          <w:rFonts w:ascii="Arial" w:hAnsi="Arial" w:cs="Arial"/>
        </w:rPr>
        <w:t>o</w:t>
      </w:r>
      <w:r w:rsidR="00576AD5" w:rsidRPr="005B65A1">
        <w:rPr>
          <w:rFonts w:ascii="Arial" w:hAnsi="Arial" w:cs="Arial"/>
          <w:spacing w:val="1"/>
        </w:rPr>
        <w:t>r</w:t>
      </w:r>
      <w:r w:rsidR="00576AD5" w:rsidRPr="005B65A1">
        <w:rPr>
          <w:rFonts w:ascii="Arial" w:hAnsi="Arial" w:cs="Arial"/>
        </w:rPr>
        <w:t>age</w:t>
      </w:r>
      <w:r w:rsidR="00576AD5" w:rsidRPr="005B65A1">
        <w:rPr>
          <w:rFonts w:ascii="Arial" w:hAnsi="Arial" w:cs="Arial"/>
          <w:spacing w:val="12"/>
        </w:rPr>
        <w:t xml:space="preserve"> </w:t>
      </w:r>
      <w:r w:rsidR="00576AD5" w:rsidRPr="005B65A1">
        <w:rPr>
          <w:rFonts w:ascii="Arial" w:hAnsi="Arial" w:cs="Arial"/>
          <w:spacing w:val="-1"/>
        </w:rPr>
        <w:t>e</w:t>
      </w:r>
      <w:r w:rsidR="00576AD5" w:rsidRPr="005B65A1">
        <w:rPr>
          <w:rFonts w:ascii="Arial" w:hAnsi="Arial" w:cs="Arial"/>
          <w:spacing w:val="-4"/>
        </w:rPr>
        <w:t>n</w:t>
      </w:r>
      <w:r w:rsidR="00576AD5" w:rsidRPr="005B65A1">
        <w:rPr>
          <w:rFonts w:ascii="Arial" w:hAnsi="Arial" w:cs="Arial"/>
          <w:spacing w:val="3"/>
        </w:rPr>
        <w:t>v</w:t>
      </w:r>
      <w:r w:rsidR="00576AD5" w:rsidRPr="005B65A1">
        <w:rPr>
          <w:rFonts w:ascii="Arial" w:hAnsi="Arial" w:cs="Arial"/>
        </w:rPr>
        <w:t>i</w:t>
      </w:r>
      <w:r w:rsidR="00576AD5" w:rsidRPr="005B65A1">
        <w:rPr>
          <w:rFonts w:ascii="Arial" w:hAnsi="Arial" w:cs="Arial"/>
          <w:spacing w:val="-2"/>
        </w:rPr>
        <w:t>r</w:t>
      </w:r>
      <w:r w:rsidR="00576AD5" w:rsidRPr="005B65A1">
        <w:rPr>
          <w:rFonts w:ascii="Arial" w:hAnsi="Arial" w:cs="Arial"/>
        </w:rPr>
        <w:t xml:space="preserve">onments </w:t>
      </w:r>
      <w:r w:rsidR="00576AD5" w:rsidRPr="005B65A1">
        <w:rPr>
          <w:rFonts w:ascii="Arial" w:hAnsi="Arial" w:cs="Arial"/>
          <w:spacing w:val="4"/>
        </w:rPr>
        <w:t>on</w:t>
      </w:r>
      <w:r w:rsidR="00576AD5" w:rsidRPr="005B65A1">
        <w:rPr>
          <w:rFonts w:ascii="Arial" w:hAnsi="Arial" w:cs="Arial"/>
          <w:spacing w:val="19"/>
        </w:rPr>
        <w:t xml:space="preserve"> </w:t>
      </w:r>
      <w:r w:rsidR="00576AD5" w:rsidRPr="005B65A1">
        <w:rPr>
          <w:rFonts w:ascii="Arial" w:hAnsi="Arial" w:cs="Arial"/>
        </w:rPr>
        <w:t>the</w:t>
      </w:r>
      <w:r w:rsidR="00576AD5" w:rsidRPr="005B65A1">
        <w:rPr>
          <w:rFonts w:ascii="Arial" w:hAnsi="Arial" w:cs="Arial"/>
          <w:spacing w:val="16"/>
        </w:rPr>
        <w:t xml:space="preserve"> </w:t>
      </w:r>
      <w:r w:rsidR="00576AD5" w:rsidRPr="005B65A1">
        <w:rPr>
          <w:rFonts w:ascii="Arial" w:hAnsi="Arial" w:cs="Arial"/>
        </w:rPr>
        <w:t>s</w:t>
      </w:r>
      <w:r w:rsidR="00576AD5" w:rsidRPr="005B65A1">
        <w:rPr>
          <w:rFonts w:ascii="Arial" w:hAnsi="Arial" w:cs="Arial"/>
          <w:spacing w:val="-2"/>
        </w:rPr>
        <w:t>t</w:t>
      </w:r>
      <w:r w:rsidR="00576AD5" w:rsidRPr="005B65A1">
        <w:rPr>
          <w:rFonts w:ascii="Arial" w:hAnsi="Arial" w:cs="Arial"/>
        </w:rPr>
        <w:t>o</w:t>
      </w:r>
      <w:r w:rsidR="00576AD5" w:rsidRPr="005B65A1">
        <w:rPr>
          <w:rFonts w:ascii="Arial" w:hAnsi="Arial" w:cs="Arial"/>
          <w:spacing w:val="1"/>
        </w:rPr>
        <w:t>r</w:t>
      </w:r>
      <w:r w:rsidR="00576AD5" w:rsidRPr="005B65A1">
        <w:rPr>
          <w:rFonts w:ascii="Arial" w:hAnsi="Arial" w:cs="Arial"/>
        </w:rPr>
        <w:t>abili</w:t>
      </w:r>
      <w:r w:rsidR="00576AD5" w:rsidRPr="005B65A1">
        <w:rPr>
          <w:rFonts w:ascii="Arial" w:hAnsi="Arial" w:cs="Arial"/>
          <w:spacing w:val="2"/>
        </w:rPr>
        <w:t>t</w:t>
      </w:r>
      <w:r w:rsidR="00576AD5" w:rsidRPr="005B65A1">
        <w:rPr>
          <w:rFonts w:ascii="Arial" w:hAnsi="Arial" w:cs="Arial"/>
        </w:rPr>
        <w:t>y</w:t>
      </w:r>
      <w:r w:rsidR="00576AD5" w:rsidRPr="005B65A1">
        <w:rPr>
          <w:rFonts w:ascii="Arial" w:hAnsi="Arial" w:cs="Arial"/>
          <w:spacing w:val="18"/>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8"/>
        </w:rPr>
        <w:t xml:space="preserve"> </w:t>
      </w:r>
      <w:r w:rsidR="00576AD5" w:rsidRPr="005B65A1">
        <w:rPr>
          <w:rFonts w:ascii="Arial" w:hAnsi="Arial" w:cs="Arial"/>
          <w:spacing w:val="-7"/>
        </w:rPr>
        <w:t>P</w:t>
      </w:r>
      <w:r w:rsidR="00576AD5" w:rsidRPr="005B65A1">
        <w:rPr>
          <w:rFonts w:ascii="Arial" w:hAnsi="Arial" w:cs="Arial"/>
        </w:rPr>
        <w:t>e</w:t>
      </w:r>
      <w:r w:rsidR="00576AD5" w:rsidRPr="005B65A1">
        <w:rPr>
          <w:rFonts w:ascii="Arial" w:hAnsi="Arial" w:cs="Arial"/>
          <w:spacing w:val="-2"/>
        </w:rPr>
        <w:t>t</w:t>
      </w:r>
      <w:r w:rsidR="00576AD5" w:rsidRPr="005B65A1">
        <w:rPr>
          <w:rFonts w:ascii="Arial" w:hAnsi="Arial" w:cs="Arial"/>
        </w:rPr>
        <w:t>er</w:t>
      </w:r>
      <w:r w:rsidR="00576AD5" w:rsidRPr="005B65A1">
        <w:rPr>
          <w:rFonts w:ascii="Arial" w:hAnsi="Arial" w:cs="Arial"/>
          <w:spacing w:val="16"/>
        </w:rPr>
        <w:t xml:space="preserve"> </w:t>
      </w:r>
      <w:r w:rsidR="00576AD5" w:rsidRPr="005B65A1">
        <w:rPr>
          <w:rFonts w:ascii="Arial" w:hAnsi="Arial" w:cs="Arial"/>
          <w:spacing w:val="-3"/>
        </w:rPr>
        <w:t>M</w:t>
      </w:r>
      <w:r w:rsidR="00576AD5" w:rsidRPr="005B65A1">
        <w:rPr>
          <w:rFonts w:ascii="Arial" w:hAnsi="Arial" w:cs="Arial"/>
        </w:rPr>
        <w:t>ango</w:t>
      </w:r>
      <w:r w:rsidR="00576AD5" w:rsidRPr="005B65A1">
        <w:rPr>
          <w:rFonts w:ascii="Arial" w:hAnsi="Arial" w:cs="Arial"/>
          <w:spacing w:val="18"/>
        </w:rPr>
        <w:t xml:space="preserve"> </w:t>
      </w:r>
      <w:r w:rsidR="00576AD5" w:rsidRPr="005B65A1">
        <w:rPr>
          <w:rFonts w:ascii="Arial" w:hAnsi="Arial" w:cs="Arial"/>
          <w:spacing w:val="-2"/>
          <w:w w:val="95"/>
        </w:rPr>
        <w:t>F</w:t>
      </w:r>
      <w:r w:rsidR="00576AD5" w:rsidRPr="005B65A1">
        <w:rPr>
          <w:rFonts w:ascii="Arial" w:hAnsi="Arial" w:cs="Arial"/>
          <w:spacing w:val="1"/>
          <w:w w:val="113"/>
        </w:rPr>
        <w:t>r</w:t>
      </w:r>
      <w:r w:rsidR="00576AD5" w:rsidRPr="005B65A1">
        <w:rPr>
          <w:rFonts w:ascii="Arial" w:hAnsi="Arial" w:cs="Arial"/>
          <w:w w:val="104"/>
        </w:rPr>
        <w:t xml:space="preserve">uits </w:t>
      </w:r>
      <w:r w:rsidR="00576AD5" w:rsidRPr="005B65A1">
        <w:rPr>
          <w:rFonts w:ascii="Arial" w:hAnsi="Arial" w:cs="Arial"/>
        </w:rPr>
        <w:t>in</w:t>
      </w:r>
      <w:r w:rsidR="00576AD5" w:rsidRPr="005B65A1">
        <w:rPr>
          <w:rFonts w:ascii="Arial" w:hAnsi="Arial" w:cs="Arial"/>
          <w:spacing w:val="13"/>
        </w:rPr>
        <w:t xml:space="preserve"> </w:t>
      </w:r>
      <w:r w:rsidR="00576AD5" w:rsidRPr="005B65A1">
        <w:rPr>
          <w:rFonts w:ascii="Arial" w:hAnsi="Arial" w:cs="Arial"/>
        </w:rPr>
        <w:t>Gbo</w:t>
      </w:r>
      <w:r w:rsidR="00576AD5" w:rsidRPr="005B65A1">
        <w:rPr>
          <w:rFonts w:ascii="Arial" w:hAnsi="Arial" w:cs="Arial"/>
          <w:spacing w:val="-3"/>
        </w:rPr>
        <w:t>k</w:t>
      </w:r>
      <w:r w:rsidR="00576AD5" w:rsidRPr="005B65A1">
        <w:rPr>
          <w:rFonts w:ascii="Arial" w:hAnsi="Arial" w:cs="Arial"/>
          <w:spacing w:val="-4"/>
        </w:rPr>
        <w:t>o</w:t>
      </w:r>
      <w:r w:rsidR="00576AD5" w:rsidRPr="005B65A1">
        <w:rPr>
          <w:rFonts w:ascii="Arial" w:hAnsi="Arial" w:cs="Arial"/>
        </w:rPr>
        <w:t>,</w:t>
      </w:r>
      <w:r w:rsidR="00576AD5" w:rsidRPr="005B65A1">
        <w:rPr>
          <w:rFonts w:ascii="Arial" w:hAnsi="Arial" w:cs="Arial"/>
          <w:spacing w:val="10"/>
        </w:rPr>
        <w:t xml:space="preserve"> </w:t>
      </w:r>
      <w:r w:rsidR="00576AD5" w:rsidRPr="005B65A1">
        <w:rPr>
          <w:rFonts w:ascii="Arial" w:hAnsi="Arial" w:cs="Arial"/>
        </w:rPr>
        <w:t>Be</w:t>
      </w:r>
      <w:r w:rsidR="00576AD5" w:rsidRPr="005B65A1">
        <w:rPr>
          <w:rFonts w:ascii="Arial" w:hAnsi="Arial" w:cs="Arial"/>
          <w:spacing w:val="-1"/>
        </w:rPr>
        <w:t>n</w:t>
      </w:r>
      <w:r w:rsidR="00576AD5" w:rsidRPr="005B65A1">
        <w:rPr>
          <w:rFonts w:ascii="Arial" w:hAnsi="Arial" w:cs="Arial"/>
        </w:rPr>
        <w:t>ue</w:t>
      </w:r>
      <w:r w:rsidR="00576AD5" w:rsidRPr="005B65A1">
        <w:rPr>
          <w:rFonts w:ascii="Arial" w:hAnsi="Arial" w:cs="Arial"/>
          <w:spacing w:val="7"/>
        </w:rPr>
        <w:t xml:space="preserve"> </w:t>
      </w:r>
      <w:r w:rsidR="00576AD5" w:rsidRPr="005B65A1">
        <w:rPr>
          <w:rFonts w:ascii="Arial" w:hAnsi="Arial" w:cs="Arial"/>
        </w:rPr>
        <w:t>Sta</w:t>
      </w:r>
      <w:r w:rsidR="00576AD5" w:rsidRPr="005B65A1">
        <w:rPr>
          <w:rFonts w:ascii="Arial" w:hAnsi="Arial" w:cs="Arial"/>
          <w:spacing w:val="-2"/>
        </w:rPr>
        <w:t>t</w:t>
      </w:r>
      <w:r w:rsidR="00576AD5" w:rsidRPr="005B65A1">
        <w:rPr>
          <w:rFonts w:ascii="Arial" w:hAnsi="Arial" w:cs="Arial"/>
        </w:rPr>
        <w:t>e,</w:t>
      </w:r>
      <w:r w:rsidR="00576AD5" w:rsidRPr="005B65A1">
        <w:rPr>
          <w:rFonts w:ascii="Arial" w:hAnsi="Arial" w:cs="Arial"/>
          <w:spacing w:val="-3"/>
        </w:rPr>
        <w:t xml:space="preserve"> N</w:t>
      </w:r>
      <w:r w:rsidR="00576AD5" w:rsidRPr="005B65A1">
        <w:rPr>
          <w:rFonts w:ascii="Arial" w:hAnsi="Arial" w:cs="Arial"/>
        </w:rPr>
        <w:t>ige</w:t>
      </w:r>
      <w:r w:rsidR="00576AD5" w:rsidRPr="005B65A1">
        <w:rPr>
          <w:rFonts w:ascii="Arial" w:hAnsi="Arial" w:cs="Arial"/>
          <w:spacing w:val="2"/>
        </w:rPr>
        <w:t>r</w:t>
      </w:r>
      <w:r w:rsidR="00576AD5" w:rsidRPr="005B65A1">
        <w:rPr>
          <w:rFonts w:ascii="Arial" w:hAnsi="Arial" w:cs="Arial"/>
        </w:rPr>
        <w:t>ia</w:t>
      </w:r>
      <w:r w:rsidR="00A671A6" w:rsidRPr="005B65A1">
        <w:rPr>
          <w:rFonts w:ascii="Arial" w:hAnsi="Arial" w:cs="Arial"/>
        </w:rPr>
        <w:t>.</w:t>
      </w:r>
      <w:r w:rsidR="00576AD5" w:rsidRPr="005B65A1">
        <w:rPr>
          <w:rFonts w:ascii="Arial" w:hAnsi="Arial" w:cs="Arial"/>
          <w:spacing w:val="2"/>
        </w:rPr>
        <w:t xml:space="preserve"> </w:t>
      </w:r>
      <w:r w:rsidR="00576AD5" w:rsidRPr="005B65A1">
        <w:rPr>
          <w:rFonts w:ascii="Arial" w:hAnsi="Arial" w:cs="Arial"/>
          <w:spacing w:val="-6"/>
        </w:rPr>
        <w:t>J</w:t>
      </w:r>
      <w:r w:rsidR="007F0B4F" w:rsidRPr="005B65A1">
        <w:rPr>
          <w:rFonts w:ascii="Arial" w:hAnsi="Arial" w:cs="Arial"/>
        </w:rPr>
        <w:t xml:space="preserve"> </w:t>
      </w:r>
      <w:r w:rsidR="00576AD5" w:rsidRPr="005B65A1">
        <w:rPr>
          <w:rFonts w:ascii="Arial" w:hAnsi="Arial" w:cs="Arial"/>
          <w:spacing w:val="-2"/>
        </w:rPr>
        <w:t>S</w:t>
      </w:r>
      <w:r w:rsidR="007F0B4F" w:rsidRPr="005B65A1">
        <w:rPr>
          <w:rFonts w:ascii="Arial" w:hAnsi="Arial" w:cs="Arial"/>
        </w:rPr>
        <w:t>ustain</w:t>
      </w:r>
      <w:r w:rsidR="00576AD5" w:rsidRPr="005B65A1">
        <w:rPr>
          <w:rFonts w:ascii="Arial" w:hAnsi="Arial" w:cs="Arial"/>
          <w:spacing w:val="4"/>
        </w:rPr>
        <w:t xml:space="preserve"> </w:t>
      </w:r>
      <w:r w:rsidR="00576AD5" w:rsidRPr="005B65A1">
        <w:rPr>
          <w:rFonts w:ascii="Arial" w:hAnsi="Arial" w:cs="Arial"/>
        </w:rPr>
        <w:t>D</w:t>
      </w:r>
      <w:r w:rsidR="00576AD5" w:rsidRPr="005B65A1">
        <w:rPr>
          <w:rFonts w:ascii="Arial" w:hAnsi="Arial" w:cs="Arial"/>
          <w:spacing w:val="1"/>
        </w:rPr>
        <w:t>e</w:t>
      </w:r>
      <w:r w:rsidR="00576AD5" w:rsidRPr="005B65A1">
        <w:rPr>
          <w:rFonts w:ascii="Arial" w:hAnsi="Arial" w:cs="Arial"/>
          <w:spacing w:val="-9"/>
        </w:rPr>
        <w:t>v</w:t>
      </w:r>
      <w:r w:rsidR="00576AD5" w:rsidRPr="005B65A1">
        <w:rPr>
          <w:rFonts w:ascii="Arial" w:hAnsi="Arial" w:cs="Arial"/>
          <w:spacing w:val="-10"/>
        </w:rPr>
        <w:t xml:space="preserve"> </w:t>
      </w:r>
      <w:r w:rsidR="00576AD5" w:rsidRPr="005B65A1">
        <w:rPr>
          <w:rFonts w:ascii="Arial" w:hAnsi="Arial" w:cs="Arial"/>
          <w:spacing w:val="-3"/>
        </w:rPr>
        <w:t>A</w:t>
      </w:r>
      <w:r w:rsidR="00576AD5" w:rsidRPr="005B65A1">
        <w:rPr>
          <w:rFonts w:ascii="Arial" w:hAnsi="Arial" w:cs="Arial"/>
          <w:spacing w:val="2"/>
        </w:rPr>
        <w:t>gr</w:t>
      </w:r>
      <w:r w:rsidR="007F0B4F" w:rsidRPr="005B65A1">
        <w:rPr>
          <w:rFonts w:ascii="Arial" w:hAnsi="Arial" w:cs="Arial"/>
        </w:rPr>
        <w:t>ic</w:t>
      </w:r>
      <w:r w:rsidR="00576AD5" w:rsidRPr="005B65A1">
        <w:rPr>
          <w:rFonts w:ascii="Arial" w:hAnsi="Arial" w:cs="Arial"/>
        </w:rPr>
        <w:t xml:space="preserve"> E</w:t>
      </w:r>
      <w:r w:rsidR="00576AD5" w:rsidRPr="005B65A1">
        <w:rPr>
          <w:rFonts w:ascii="Arial" w:hAnsi="Arial" w:cs="Arial"/>
          <w:spacing w:val="-4"/>
        </w:rPr>
        <w:t>n</w:t>
      </w:r>
      <w:r w:rsidR="00576AD5" w:rsidRPr="005B65A1">
        <w:rPr>
          <w:rFonts w:ascii="Arial" w:hAnsi="Arial" w:cs="Arial"/>
          <w:spacing w:val="3"/>
        </w:rPr>
        <w:t>v</w:t>
      </w:r>
      <w:r w:rsidR="00576AD5" w:rsidRPr="005B65A1">
        <w:rPr>
          <w:rFonts w:ascii="Arial" w:hAnsi="Arial" w:cs="Arial"/>
        </w:rPr>
        <w:t>i</w:t>
      </w:r>
      <w:r w:rsidR="00576AD5" w:rsidRPr="005B65A1">
        <w:rPr>
          <w:rFonts w:ascii="Arial" w:hAnsi="Arial" w:cs="Arial"/>
          <w:spacing w:val="-2"/>
        </w:rPr>
        <w:t>r</w:t>
      </w:r>
      <w:r w:rsidR="00576AD5" w:rsidRPr="005B65A1">
        <w:rPr>
          <w:rFonts w:ascii="Arial" w:hAnsi="Arial" w:cs="Arial"/>
          <w:spacing w:val="-1"/>
        </w:rPr>
        <w:t>o</w:t>
      </w:r>
      <w:r w:rsidR="007F0B4F" w:rsidRPr="005B65A1">
        <w:rPr>
          <w:rFonts w:ascii="Arial" w:hAnsi="Arial" w:cs="Arial"/>
        </w:rPr>
        <w:t>n</w:t>
      </w:r>
      <w:r w:rsidR="000A2324" w:rsidRPr="005B65A1">
        <w:rPr>
          <w:rFonts w:ascii="Arial" w:hAnsi="Arial" w:cs="Arial"/>
          <w:spacing w:val="20"/>
        </w:rPr>
        <w:t>,</w:t>
      </w:r>
      <w:r w:rsidR="00A671A6" w:rsidRPr="005B65A1">
        <w:rPr>
          <w:rFonts w:ascii="Arial" w:hAnsi="Arial" w:cs="Arial"/>
          <w:spacing w:val="20"/>
        </w:rPr>
        <w:t xml:space="preserve"> </w:t>
      </w:r>
      <w:r w:rsidR="00576AD5" w:rsidRPr="005B65A1">
        <w:rPr>
          <w:rFonts w:ascii="Arial" w:hAnsi="Arial" w:cs="Arial"/>
        </w:rPr>
        <w:t>3</w:t>
      </w:r>
      <w:r w:rsidR="00BA7332" w:rsidRPr="005B65A1">
        <w:rPr>
          <w:rFonts w:ascii="Arial" w:hAnsi="Arial" w:cs="Arial"/>
        </w:rPr>
        <w:t xml:space="preserve">, </w:t>
      </w:r>
      <w:r w:rsidR="00A671A6" w:rsidRPr="005B65A1">
        <w:rPr>
          <w:rFonts w:ascii="Arial" w:hAnsi="Arial" w:cs="Arial"/>
        </w:rPr>
        <w:t>81–88</w:t>
      </w:r>
      <w:r w:rsidR="00D01440" w:rsidRPr="005B65A1">
        <w:rPr>
          <w:rFonts w:ascii="Arial" w:hAnsi="Arial" w:cs="Arial"/>
        </w:rPr>
        <w:t>.</w:t>
      </w:r>
    </w:p>
    <w:p w14:paraId="5A323F5A" w14:textId="77777777" w:rsidR="00576AD5" w:rsidRPr="005B65A1" w:rsidRDefault="007A4D3A" w:rsidP="005B65A1">
      <w:pPr>
        <w:spacing w:before="1"/>
        <w:ind w:right="224"/>
        <w:jc w:val="both"/>
        <w:rPr>
          <w:rFonts w:ascii="Arial" w:hAnsi="Arial" w:cs="Arial"/>
          <w:spacing w:val="-2"/>
        </w:rPr>
      </w:pPr>
      <w:r w:rsidRPr="005B65A1">
        <w:rPr>
          <w:rFonts w:ascii="Arial" w:hAnsi="Arial" w:cs="Arial"/>
        </w:rPr>
        <w:t>[6</w:t>
      </w:r>
      <w:r w:rsidR="00576AD5" w:rsidRPr="005B65A1">
        <w:rPr>
          <w:rFonts w:ascii="Arial" w:hAnsi="Arial" w:cs="Arial"/>
        </w:rPr>
        <w:t xml:space="preserve">]. </w:t>
      </w:r>
      <w:r w:rsidR="007F0B4F" w:rsidRPr="005B65A1">
        <w:rPr>
          <w:rFonts w:ascii="Arial" w:hAnsi="Arial" w:cs="Arial"/>
          <w:w w:val="97"/>
        </w:rPr>
        <w:t>Slau</w:t>
      </w:r>
      <w:r w:rsidR="007F0B4F" w:rsidRPr="005B65A1">
        <w:rPr>
          <w:rFonts w:ascii="Arial" w:hAnsi="Arial" w:cs="Arial"/>
          <w:spacing w:val="2"/>
          <w:w w:val="97"/>
        </w:rPr>
        <w:t>g</w:t>
      </w:r>
      <w:r w:rsidR="007F0B4F" w:rsidRPr="005B65A1">
        <w:rPr>
          <w:rFonts w:ascii="Arial" w:hAnsi="Arial" w:cs="Arial"/>
          <w:w w:val="97"/>
        </w:rPr>
        <w:t>h</w:t>
      </w:r>
      <w:r w:rsidR="007F0B4F" w:rsidRPr="005B65A1">
        <w:rPr>
          <w:rFonts w:ascii="Arial" w:hAnsi="Arial" w:cs="Arial"/>
          <w:spacing w:val="-2"/>
          <w:w w:val="97"/>
        </w:rPr>
        <w:t>t</w:t>
      </w:r>
      <w:r w:rsidR="007F0B4F" w:rsidRPr="005B65A1">
        <w:rPr>
          <w:rFonts w:ascii="Arial" w:hAnsi="Arial" w:cs="Arial"/>
          <w:w w:val="97"/>
        </w:rPr>
        <w:t>er</w:t>
      </w:r>
      <w:r w:rsidR="000A2324" w:rsidRPr="005B65A1">
        <w:rPr>
          <w:rFonts w:ascii="Arial" w:hAnsi="Arial" w:cs="Arial"/>
          <w:w w:val="97"/>
        </w:rPr>
        <w:t>,</w:t>
      </w:r>
      <w:r w:rsidR="007F0B4F" w:rsidRPr="005B65A1">
        <w:rPr>
          <w:rFonts w:ascii="Arial" w:hAnsi="Arial" w:cs="Arial"/>
          <w:w w:val="97"/>
        </w:rPr>
        <w:t xml:space="preserve"> </w:t>
      </w:r>
      <w:r w:rsidR="00576AD5" w:rsidRPr="005B65A1">
        <w:rPr>
          <w:rFonts w:ascii="Arial" w:hAnsi="Arial" w:cs="Arial"/>
          <w:spacing w:val="-9"/>
        </w:rPr>
        <w:t>D</w:t>
      </w:r>
      <w:r w:rsidR="000A2324" w:rsidRPr="005B65A1">
        <w:rPr>
          <w:rFonts w:ascii="Arial" w:hAnsi="Arial" w:cs="Arial"/>
          <w:spacing w:val="-9"/>
        </w:rPr>
        <w:t>.</w:t>
      </w:r>
      <w:r w:rsidR="007F0B4F" w:rsidRPr="005B65A1">
        <w:rPr>
          <w:rFonts w:ascii="Arial" w:hAnsi="Arial" w:cs="Arial"/>
        </w:rPr>
        <w:t>C</w:t>
      </w:r>
      <w:r w:rsidR="00510E23" w:rsidRPr="005B65A1">
        <w:rPr>
          <w:rFonts w:ascii="Arial" w:hAnsi="Arial" w:cs="Arial"/>
        </w:rPr>
        <w:t>.</w:t>
      </w:r>
      <w:r w:rsidR="000A2324" w:rsidRPr="005B65A1">
        <w:rPr>
          <w:rFonts w:ascii="Arial" w:hAnsi="Arial" w:cs="Arial"/>
        </w:rPr>
        <w:t xml:space="preserve"> (2009).</w:t>
      </w:r>
      <w:r w:rsidR="00510E23" w:rsidRPr="005B65A1">
        <w:rPr>
          <w:rFonts w:ascii="Arial" w:hAnsi="Arial" w:cs="Arial"/>
          <w:spacing w:val="8"/>
        </w:rPr>
        <w:t xml:space="preserve"> </w:t>
      </w:r>
      <w:r w:rsidR="00576AD5" w:rsidRPr="005B65A1">
        <w:rPr>
          <w:rFonts w:ascii="Arial" w:hAnsi="Arial" w:cs="Arial"/>
          <w:spacing w:val="-3"/>
        </w:rPr>
        <w:t>M</w:t>
      </w:r>
      <w:r w:rsidR="00576AD5" w:rsidRPr="005B65A1">
        <w:rPr>
          <w:rFonts w:ascii="Arial" w:hAnsi="Arial" w:cs="Arial"/>
          <w:spacing w:val="2"/>
        </w:rPr>
        <w:t>e</w:t>
      </w:r>
      <w:r w:rsidR="00576AD5" w:rsidRPr="005B65A1">
        <w:rPr>
          <w:rFonts w:ascii="Arial" w:hAnsi="Arial" w:cs="Arial"/>
        </w:rPr>
        <w:t>thods for</w:t>
      </w:r>
      <w:r w:rsidR="00576AD5" w:rsidRPr="005B65A1">
        <w:rPr>
          <w:rFonts w:ascii="Arial" w:hAnsi="Arial" w:cs="Arial"/>
          <w:spacing w:val="-8"/>
        </w:rPr>
        <w:t xml:space="preserve"> </w:t>
      </w:r>
      <w:r w:rsidR="00576AD5" w:rsidRPr="005B65A1">
        <w:rPr>
          <w:rFonts w:ascii="Arial" w:hAnsi="Arial" w:cs="Arial"/>
          <w:spacing w:val="-3"/>
        </w:rPr>
        <w:t>M</w:t>
      </w:r>
      <w:r w:rsidR="00576AD5" w:rsidRPr="005B65A1">
        <w:rPr>
          <w:rFonts w:ascii="Arial" w:hAnsi="Arial" w:cs="Arial"/>
        </w:rPr>
        <w:t>anag</w:t>
      </w:r>
      <w:r w:rsidR="00576AD5" w:rsidRPr="005B65A1">
        <w:rPr>
          <w:rFonts w:ascii="Arial" w:hAnsi="Arial" w:cs="Arial"/>
          <w:spacing w:val="1"/>
        </w:rPr>
        <w:t>e</w:t>
      </w:r>
      <w:r w:rsidR="00576AD5" w:rsidRPr="005B65A1">
        <w:rPr>
          <w:rFonts w:ascii="Arial" w:hAnsi="Arial" w:cs="Arial"/>
        </w:rPr>
        <w:t>m</w:t>
      </w:r>
      <w:r w:rsidR="00576AD5" w:rsidRPr="005B65A1">
        <w:rPr>
          <w:rFonts w:ascii="Arial" w:hAnsi="Arial" w:cs="Arial"/>
          <w:spacing w:val="1"/>
        </w:rPr>
        <w:t>e</w:t>
      </w:r>
      <w:r w:rsidR="00576AD5" w:rsidRPr="005B65A1">
        <w:rPr>
          <w:rFonts w:ascii="Arial" w:hAnsi="Arial" w:cs="Arial"/>
        </w:rPr>
        <w:t>nt</w:t>
      </w:r>
      <w:r w:rsidR="00576AD5" w:rsidRPr="005B65A1">
        <w:rPr>
          <w:rFonts w:ascii="Arial" w:hAnsi="Arial" w:cs="Arial"/>
          <w:spacing w:val="9"/>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2"/>
        </w:rPr>
        <w:t xml:space="preserve"> </w:t>
      </w:r>
      <w:r w:rsidR="00576AD5" w:rsidRPr="005B65A1">
        <w:rPr>
          <w:rFonts w:ascii="Arial" w:hAnsi="Arial" w:cs="Arial"/>
          <w:spacing w:val="-3"/>
        </w:rPr>
        <w:t>R</w:t>
      </w:r>
      <w:r w:rsidR="00576AD5" w:rsidRPr="005B65A1">
        <w:rPr>
          <w:rFonts w:ascii="Arial" w:hAnsi="Arial" w:cs="Arial"/>
        </w:rPr>
        <w:t>ip</w:t>
      </w:r>
      <w:r w:rsidR="00576AD5" w:rsidRPr="005B65A1">
        <w:rPr>
          <w:rFonts w:ascii="Arial" w:hAnsi="Arial" w:cs="Arial"/>
          <w:spacing w:val="1"/>
        </w:rPr>
        <w:t>e</w:t>
      </w:r>
      <w:r w:rsidR="00576AD5" w:rsidRPr="005B65A1">
        <w:rPr>
          <w:rFonts w:ascii="Arial" w:hAnsi="Arial" w:cs="Arial"/>
        </w:rPr>
        <w:t>ning in</w:t>
      </w:r>
      <w:r w:rsidR="00576AD5" w:rsidRPr="005B65A1">
        <w:rPr>
          <w:rFonts w:ascii="Arial" w:hAnsi="Arial" w:cs="Arial"/>
          <w:spacing w:val="9"/>
        </w:rPr>
        <w:t xml:space="preserve"> </w:t>
      </w:r>
      <w:r w:rsidR="00576AD5" w:rsidRPr="005B65A1">
        <w:rPr>
          <w:rFonts w:ascii="Arial" w:hAnsi="Arial" w:cs="Arial"/>
          <w:spacing w:val="-3"/>
          <w:w w:val="96"/>
        </w:rPr>
        <w:t>M</w:t>
      </w:r>
      <w:r w:rsidR="00576AD5" w:rsidRPr="005B65A1">
        <w:rPr>
          <w:rFonts w:ascii="Arial" w:hAnsi="Arial" w:cs="Arial"/>
          <w:w w:val="96"/>
        </w:rPr>
        <w:t>ango:</w:t>
      </w:r>
      <w:r w:rsidR="00576AD5" w:rsidRPr="005B65A1">
        <w:rPr>
          <w:rFonts w:ascii="Arial" w:hAnsi="Arial" w:cs="Arial"/>
          <w:spacing w:val="5"/>
          <w:w w:val="96"/>
        </w:rPr>
        <w:t xml:space="preserve"> </w:t>
      </w:r>
      <w:r w:rsidR="00576AD5" w:rsidRPr="005B65A1">
        <w:rPr>
          <w:rFonts w:ascii="Arial" w:hAnsi="Arial" w:cs="Arial"/>
        </w:rPr>
        <w:t>A</w:t>
      </w:r>
      <w:r w:rsidR="00576AD5" w:rsidRPr="005B65A1">
        <w:rPr>
          <w:rFonts w:ascii="Arial" w:hAnsi="Arial" w:cs="Arial"/>
          <w:spacing w:val="10"/>
        </w:rPr>
        <w:t xml:space="preserve"> </w:t>
      </w:r>
      <w:r w:rsidR="00576AD5" w:rsidRPr="005B65A1">
        <w:rPr>
          <w:rFonts w:ascii="Arial" w:hAnsi="Arial" w:cs="Arial"/>
          <w:spacing w:val="-3"/>
        </w:rPr>
        <w:t>R</w:t>
      </w:r>
      <w:r w:rsidR="00576AD5" w:rsidRPr="005B65A1">
        <w:rPr>
          <w:rFonts w:ascii="Arial" w:hAnsi="Arial" w:cs="Arial"/>
          <w:spacing w:val="4"/>
        </w:rPr>
        <w:t>ev</w:t>
      </w:r>
      <w:r w:rsidR="00576AD5" w:rsidRPr="005B65A1">
        <w:rPr>
          <w:rFonts w:ascii="Arial" w:hAnsi="Arial" w:cs="Arial"/>
        </w:rPr>
        <w:t>i</w:t>
      </w:r>
      <w:r w:rsidR="00576AD5" w:rsidRPr="005B65A1">
        <w:rPr>
          <w:rFonts w:ascii="Arial" w:hAnsi="Arial" w:cs="Arial"/>
          <w:spacing w:val="1"/>
        </w:rPr>
        <w:t>e</w:t>
      </w:r>
      <w:r w:rsidR="00576AD5" w:rsidRPr="005B65A1">
        <w:rPr>
          <w:rFonts w:ascii="Arial" w:hAnsi="Arial" w:cs="Arial"/>
        </w:rPr>
        <w:t>w</w:t>
      </w:r>
      <w:r w:rsidR="00576AD5" w:rsidRPr="005B65A1">
        <w:rPr>
          <w:rFonts w:ascii="Arial" w:hAnsi="Arial" w:cs="Arial"/>
          <w:spacing w:val="-10"/>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2"/>
        </w:rPr>
        <w:t xml:space="preserve"> </w:t>
      </w:r>
      <w:r w:rsidR="00576AD5" w:rsidRPr="005B65A1">
        <w:rPr>
          <w:rFonts w:ascii="Arial" w:hAnsi="Arial" w:cs="Arial"/>
          <w:spacing w:val="-1"/>
          <w:w w:val="97"/>
        </w:rPr>
        <w:t>L</w:t>
      </w:r>
      <w:r w:rsidR="00576AD5" w:rsidRPr="005B65A1">
        <w:rPr>
          <w:rFonts w:ascii="Arial" w:hAnsi="Arial" w:cs="Arial"/>
          <w:w w:val="97"/>
        </w:rPr>
        <w:t>ite</w:t>
      </w:r>
      <w:r w:rsidR="00576AD5" w:rsidRPr="005B65A1">
        <w:rPr>
          <w:rFonts w:ascii="Arial" w:hAnsi="Arial" w:cs="Arial"/>
          <w:spacing w:val="-2"/>
          <w:w w:val="97"/>
        </w:rPr>
        <w:t>r</w:t>
      </w:r>
      <w:r w:rsidR="00576AD5" w:rsidRPr="005B65A1">
        <w:rPr>
          <w:rFonts w:ascii="Arial" w:hAnsi="Arial" w:cs="Arial"/>
          <w:w w:val="97"/>
        </w:rPr>
        <w:t>atu</w:t>
      </w:r>
      <w:r w:rsidR="00576AD5" w:rsidRPr="005B65A1">
        <w:rPr>
          <w:rFonts w:ascii="Arial" w:hAnsi="Arial" w:cs="Arial"/>
          <w:spacing w:val="-2"/>
          <w:w w:val="97"/>
        </w:rPr>
        <w:t>r</w:t>
      </w:r>
      <w:r w:rsidR="00576AD5" w:rsidRPr="005B65A1">
        <w:rPr>
          <w:rFonts w:ascii="Arial" w:hAnsi="Arial" w:cs="Arial"/>
          <w:spacing w:val="-1"/>
          <w:w w:val="97"/>
        </w:rPr>
        <w:t>e</w:t>
      </w:r>
      <w:r w:rsidR="00576AD5" w:rsidRPr="005B65A1">
        <w:rPr>
          <w:rFonts w:ascii="Arial" w:hAnsi="Arial" w:cs="Arial"/>
          <w:w w:val="97"/>
        </w:rPr>
        <w:t>,</w:t>
      </w:r>
      <w:r w:rsidR="00576AD5" w:rsidRPr="005B65A1">
        <w:rPr>
          <w:rFonts w:ascii="Arial" w:hAnsi="Arial" w:cs="Arial"/>
          <w:spacing w:val="2"/>
          <w:w w:val="97"/>
        </w:rPr>
        <w:t xml:space="preserve"> </w:t>
      </w:r>
      <w:r w:rsidR="00576AD5" w:rsidRPr="005B65A1">
        <w:rPr>
          <w:rFonts w:ascii="Arial" w:hAnsi="Arial" w:cs="Arial"/>
          <w:spacing w:val="-1"/>
        </w:rPr>
        <w:t>B</w:t>
      </w:r>
      <w:r w:rsidR="00576AD5" w:rsidRPr="005B65A1">
        <w:rPr>
          <w:rFonts w:ascii="Arial" w:hAnsi="Arial" w:cs="Arial"/>
        </w:rPr>
        <w:t>iolo</w:t>
      </w:r>
      <w:r w:rsidR="00576AD5" w:rsidRPr="005B65A1">
        <w:rPr>
          <w:rFonts w:ascii="Arial" w:hAnsi="Arial" w:cs="Arial"/>
          <w:spacing w:val="3"/>
        </w:rPr>
        <w:t>g</w:t>
      </w:r>
      <w:r w:rsidR="00576AD5" w:rsidRPr="005B65A1">
        <w:rPr>
          <w:rFonts w:ascii="Arial" w:hAnsi="Arial" w:cs="Arial"/>
        </w:rPr>
        <w:t>y</w:t>
      </w:r>
      <w:r w:rsidR="00576AD5" w:rsidRPr="005B65A1">
        <w:rPr>
          <w:rFonts w:ascii="Arial" w:hAnsi="Arial" w:cs="Arial"/>
          <w:spacing w:val="-15"/>
        </w:rPr>
        <w:t xml:space="preserve"> </w:t>
      </w:r>
      <w:r w:rsidR="00576AD5" w:rsidRPr="005B65A1">
        <w:rPr>
          <w:rFonts w:ascii="Arial" w:hAnsi="Arial" w:cs="Arial"/>
        </w:rPr>
        <w:t>and</w:t>
      </w:r>
      <w:r w:rsidR="00576AD5" w:rsidRPr="005B65A1">
        <w:rPr>
          <w:rFonts w:ascii="Arial" w:hAnsi="Arial" w:cs="Arial"/>
          <w:spacing w:val="17"/>
        </w:rPr>
        <w:t xml:space="preserve"> </w:t>
      </w:r>
      <w:r w:rsidR="00576AD5" w:rsidRPr="005B65A1">
        <w:rPr>
          <w:rFonts w:ascii="Arial" w:hAnsi="Arial" w:cs="Arial"/>
          <w:spacing w:val="-3"/>
          <w:w w:val="91"/>
        </w:rPr>
        <w:t>A</w:t>
      </w:r>
      <w:r w:rsidR="00576AD5" w:rsidRPr="005B65A1">
        <w:rPr>
          <w:rFonts w:ascii="Arial" w:hAnsi="Arial" w:cs="Arial"/>
          <w:spacing w:val="2"/>
          <w:w w:val="93"/>
        </w:rPr>
        <w:t>g</w:t>
      </w:r>
      <w:r w:rsidR="00576AD5" w:rsidRPr="005B65A1">
        <w:rPr>
          <w:rFonts w:ascii="Arial" w:hAnsi="Arial" w:cs="Arial"/>
          <w:spacing w:val="2"/>
          <w:w w:val="113"/>
        </w:rPr>
        <w:t>r</w:t>
      </w:r>
      <w:r w:rsidR="00576AD5" w:rsidRPr="005B65A1">
        <w:rPr>
          <w:rFonts w:ascii="Arial" w:hAnsi="Arial" w:cs="Arial"/>
          <w:w w:val="106"/>
        </w:rPr>
        <w:t>icultu</w:t>
      </w:r>
      <w:r w:rsidR="00576AD5" w:rsidRPr="005B65A1">
        <w:rPr>
          <w:rFonts w:ascii="Arial" w:hAnsi="Arial" w:cs="Arial"/>
          <w:spacing w:val="1"/>
          <w:w w:val="106"/>
        </w:rPr>
        <w:t>r</w:t>
      </w:r>
      <w:r w:rsidR="00576AD5" w:rsidRPr="005B65A1">
        <w:rPr>
          <w:rFonts w:ascii="Arial" w:hAnsi="Arial" w:cs="Arial"/>
          <w:w w:val="98"/>
        </w:rPr>
        <w:t xml:space="preserve">al </w:t>
      </w:r>
      <w:r w:rsidR="00576AD5" w:rsidRPr="005B65A1">
        <w:rPr>
          <w:rFonts w:ascii="Arial" w:hAnsi="Arial" w:cs="Arial"/>
        </w:rPr>
        <w:t>En</w:t>
      </w:r>
      <w:r w:rsidR="00576AD5" w:rsidRPr="005B65A1">
        <w:rPr>
          <w:rFonts w:ascii="Arial" w:hAnsi="Arial" w:cs="Arial"/>
          <w:spacing w:val="2"/>
        </w:rPr>
        <w:t>g</w:t>
      </w:r>
      <w:r w:rsidR="00576AD5" w:rsidRPr="005B65A1">
        <w:rPr>
          <w:rFonts w:ascii="Arial" w:hAnsi="Arial" w:cs="Arial"/>
        </w:rPr>
        <w:t>inee</w:t>
      </w:r>
      <w:r w:rsidR="00576AD5" w:rsidRPr="005B65A1">
        <w:rPr>
          <w:rFonts w:ascii="Arial" w:hAnsi="Arial" w:cs="Arial"/>
          <w:spacing w:val="2"/>
        </w:rPr>
        <w:t>r</w:t>
      </w:r>
      <w:r w:rsidR="00576AD5" w:rsidRPr="005B65A1">
        <w:rPr>
          <w:rFonts w:ascii="Arial" w:hAnsi="Arial" w:cs="Arial"/>
        </w:rPr>
        <w:t>ing</w:t>
      </w:r>
      <w:r w:rsidR="00576AD5" w:rsidRPr="005B65A1">
        <w:rPr>
          <w:rFonts w:ascii="Arial" w:hAnsi="Arial" w:cs="Arial"/>
          <w:spacing w:val="14"/>
        </w:rPr>
        <w:t xml:space="preserve"> </w:t>
      </w:r>
      <w:r w:rsidR="00576AD5" w:rsidRPr="005B65A1">
        <w:rPr>
          <w:rFonts w:ascii="Arial" w:hAnsi="Arial" w:cs="Arial"/>
          <w:spacing w:val="-7"/>
        </w:rPr>
        <w:t>U</w:t>
      </w:r>
      <w:r w:rsidR="00576AD5" w:rsidRPr="005B65A1">
        <w:rPr>
          <w:rFonts w:ascii="Arial" w:hAnsi="Arial" w:cs="Arial"/>
        </w:rPr>
        <w:t>n</w:t>
      </w:r>
      <w:r w:rsidR="00576AD5" w:rsidRPr="005B65A1">
        <w:rPr>
          <w:rFonts w:ascii="Arial" w:hAnsi="Arial" w:cs="Arial"/>
          <w:spacing w:val="-2"/>
        </w:rPr>
        <w:t>i</w:t>
      </w:r>
      <w:r w:rsidR="00576AD5" w:rsidRPr="005B65A1">
        <w:rPr>
          <w:rFonts w:ascii="Arial" w:hAnsi="Arial" w:cs="Arial"/>
          <w:spacing w:val="-3"/>
        </w:rPr>
        <w:t>v</w:t>
      </w:r>
      <w:r w:rsidR="00576AD5" w:rsidRPr="005B65A1">
        <w:rPr>
          <w:rFonts w:ascii="Arial" w:hAnsi="Arial" w:cs="Arial"/>
        </w:rPr>
        <w:t>ersi</w:t>
      </w:r>
      <w:r w:rsidR="00576AD5" w:rsidRPr="005B65A1">
        <w:rPr>
          <w:rFonts w:ascii="Arial" w:hAnsi="Arial" w:cs="Arial"/>
          <w:spacing w:val="2"/>
        </w:rPr>
        <w:t>t</w:t>
      </w:r>
      <w:r w:rsidR="00576AD5" w:rsidRPr="005B65A1">
        <w:rPr>
          <w:rFonts w:ascii="Arial" w:hAnsi="Arial" w:cs="Arial"/>
        </w:rPr>
        <w:t>y</w:t>
      </w:r>
      <w:r w:rsidR="00576AD5" w:rsidRPr="005B65A1">
        <w:rPr>
          <w:rFonts w:ascii="Arial" w:hAnsi="Arial" w:cs="Arial"/>
          <w:spacing w:val="9"/>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8"/>
        </w:rPr>
        <w:t xml:space="preserve"> </w:t>
      </w:r>
      <w:r w:rsidR="00576AD5" w:rsidRPr="005B65A1">
        <w:rPr>
          <w:rFonts w:ascii="Arial" w:hAnsi="Arial" w:cs="Arial"/>
          <w:spacing w:val="-1"/>
        </w:rPr>
        <w:t>C</w:t>
      </w:r>
      <w:r w:rsidR="00576AD5" w:rsidRPr="005B65A1">
        <w:rPr>
          <w:rFonts w:ascii="Arial" w:hAnsi="Arial" w:cs="Arial"/>
        </w:rPr>
        <w:t>alifo</w:t>
      </w:r>
      <w:r w:rsidR="00576AD5" w:rsidRPr="005B65A1">
        <w:rPr>
          <w:rFonts w:ascii="Arial" w:hAnsi="Arial" w:cs="Arial"/>
          <w:spacing w:val="1"/>
        </w:rPr>
        <w:t>r</w:t>
      </w:r>
      <w:r w:rsidR="00576AD5" w:rsidRPr="005B65A1">
        <w:rPr>
          <w:rFonts w:ascii="Arial" w:hAnsi="Arial" w:cs="Arial"/>
        </w:rPr>
        <w:t>nia</w:t>
      </w:r>
      <w:r w:rsidR="00902320" w:rsidRPr="005B65A1">
        <w:rPr>
          <w:rFonts w:ascii="Arial" w:hAnsi="Arial" w:cs="Arial"/>
        </w:rPr>
        <w:t>.</w:t>
      </w:r>
      <w:r w:rsidR="00576AD5" w:rsidRPr="005B65A1">
        <w:rPr>
          <w:rFonts w:ascii="Arial" w:hAnsi="Arial" w:cs="Arial"/>
          <w:spacing w:val="10"/>
        </w:rPr>
        <w:t xml:space="preserve"> </w:t>
      </w:r>
      <w:r w:rsidR="00576AD5" w:rsidRPr="005B65A1">
        <w:rPr>
          <w:rFonts w:ascii="Arial" w:hAnsi="Arial" w:cs="Arial"/>
        </w:rPr>
        <w:t>D</w:t>
      </w:r>
      <w:r w:rsidR="00576AD5" w:rsidRPr="005B65A1">
        <w:rPr>
          <w:rFonts w:ascii="Arial" w:hAnsi="Arial" w:cs="Arial"/>
          <w:spacing w:val="-3"/>
        </w:rPr>
        <w:t>a</w:t>
      </w:r>
      <w:r w:rsidR="00576AD5" w:rsidRPr="005B65A1">
        <w:rPr>
          <w:rFonts w:ascii="Arial" w:hAnsi="Arial" w:cs="Arial"/>
          <w:spacing w:val="3"/>
        </w:rPr>
        <w:t>v</w:t>
      </w:r>
      <w:r w:rsidR="00576AD5" w:rsidRPr="005B65A1">
        <w:rPr>
          <w:rFonts w:ascii="Arial" w:hAnsi="Arial" w:cs="Arial"/>
        </w:rPr>
        <w:t>is,</w:t>
      </w:r>
      <w:r w:rsidR="00576AD5" w:rsidRPr="005B65A1">
        <w:rPr>
          <w:rFonts w:ascii="Arial" w:hAnsi="Arial" w:cs="Arial"/>
          <w:spacing w:val="-10"/>
        </w:rPr>
        <w:t xml:space="preserve"> </w:t>
      </w:r>
      <w:r w:rsidR="007F0B4F" w:rsidRPr="005B65A1">
        <w:rPr>
          <w:rFonts w:ascii="Arial" w:hAnsi="Arial" w:cs="Arial"/>
        </w:rPr>
        <w:t>Jan 2009</w:t>
      </w:r>
      <w:r w:rsidR="00576AD5" w:rsidRPr="005B65A1">
        <w:rPr>
          <w:rFonts w:ascii="Arial" w:hAnsi="Arial" w:cs="Arial"/>
        </w:rPr>
        <w:t>.</w:t>
      </w:r>
    </w:p>
    <w:p w14:paraId="54B53A48" w14:textId="77777777" w:rsidR="00576AD5" w:rsidRPr="005B65A1" w:rsidRDefault="00576AD5" w:rsidP="005B65A1">
      <w:pPr>
        <w:spacing w:before="34"/>
        <w:rPr>
          <w:rFonts w:ascii="Arial" w:hAnsi="Arial" w:cs="Arial"/>
          <w:color w:val="363435"/>
          <w:spacing w:val="-16"/>
          <w:w w:val="97"/>
        </w:rPr>
      </w:pPr>
    </w:p>
    <w:p w14:paraId="4789CD26" w14:textId="77777777" w:rsidR="00576AD5" w:rsidRPr="005B65A1" w:rsidRDefault="007A4D3A" w:rsidP="005B65A1">
      <w:pPr>
        <w:pStyle w:val="NoSpacing"/>
        <w:rPr>
          <w:rFonts w:ascii="Arial" w:hAnsi="Arial" w:cs="Arial"/>
          <w:spacing w:val="-16"/>
        </w:rPr>
      </w:pPr>
      <w:r w:rsidRPr="005B65A1">
        <w:rPr>
          <w:rFonts w:ascii="Arial" w:hAnsi="Arial" w:cs="Arial"/>
          <w:spacing w:val="-16"/>
          <w:w w:val="97"/>
        </w:rPr>
        <w:t>[7</w:t>
      </w:r>
      <w:r w:rsidR="00576AD5" w:rsidRPr="005B65A1">
        <w:rPr>
          <w:rFonts w:ascii="Arial" w:hAnsi="Arial" w:cs="Arial"/>
          <w:spacing w:val="-16"/>
          <w:w w:val="97"/>
        </w:rPr>
        <w:t xml:space="preserve">]. </w:t>
      </w:r>
      <w:r w:rsidR="00C25962" w:rsidRPr="005B65A1">
        <w:rPr>
          <w:rFonts w:ascii="Arial" w:hAnsi="Arial" w:cs="Arial"/>
          <w:spacing w:val="-16"/>
          <w:w w:val="97"/>
        </w:rPr>
        <w:t xml:space="preserve">  </w:t>
      </w:r>
      <w:r w:rsidR="007F0B4F" w:rsidRPr="005B65A1">
        <w:rPr>
          <w:rFonts w:ascii="Arial" w:hAnsi="Arial" w:cs="Arial"/>
          <w:spacing w:val="-16"/>
          <w:w w:val="97"/>
        </w:rPr>
        <w:t>W</w:t>
      </w:r>
      <w:r w:rsidR="007F0B4F" w:rsidRPr="005B65A1">
        <w:rPr>
          <w:rFonts w:ascii="Arial" w:hAnsi="Arial" w:cs="Arial"/>
          <w:w w:val="97"/>
        </w:rPr>
        <w:t>atkins</w:t>
      </w:r>
      <w:r w:rsidR="000A2324" w:rsidRPr="005B65A1">
        <w:rPr>
          <w:rFonts w:ascii="Arial" w:hAnsi="Arial" w:cs="Arial"/>
          <w:w w:val="97"/>
        </w:rPr>
        <w:t>,</w:t>
      </w:r>
      <w:r w:rsidR="00576AD5" w:rsidRPr="005B65A1">
        <w:rPr>
          <w:rFonts w:ascii="Arial" w:hAnsi="Arial" w:cs="Arial"/>
          <w:spacing w:val="7"/>
          <w:w w:val="97"/>
        </w:rPr>
        <w:t xml:space="preserve"> </w:t>
      </w:r>
      <w:r w:rsidR="007F0B4F" w:rsidRPr="005B65A1">
        <w:rPr>
          <w:rFonts w:ascii="Arial" w:hAnsi="Arial" w:cs="Arial"/>
        </w:rPr>
        <w:t>C</w:t>
      </w:r>
      <w:r w:rsidR="000A2324" w:rsidRPr="005B65A1">
        <w:rPr>
          <w:rFonts w:ascii="Arial" w:hAnsi="Arial" w:cs="Arial"/>
        </w:rPr>
        <w:t>.</w:t>
      </w:r>
      <w:r w:rsidR="00576AD5" w:rsidRPr="005B65A1">
        <w:rPr>
          <w:rFonts w:ascii="Arial" w:hAnsi="Arial" w:cs="Arial"/>
          <w:spacing w:val="-2"/>
        </w:rPr>
        <w:t>B</w:t>
      </w:r>
      <w:r w:rsidR="003F71B6" w:rsidRPr="005B65A1">
        <w:rPr>
          <w:rFonts w:ascii="Arial" w:hAnsi="Arial" w:cs="Arial"/>
          <w:spacing w:val="-2"/>
        </w:rPr>
        <w:t>.</w:t>
      </w:r>
      <w:r w:rsidR="000A2324" w:rsidRPr="005B65A1">
        <w:rPr>
          <w:rFonts w:ascii="Arial" w:hAnsi="Arial" w:cs="Arial"/>
          <w:spacing w:val="-2"/>
        </w:rPr>
        <w:t xml:space="preserve"> (2006). </w:t>
      </w:r>
      <w:r w:rsidR="003F71B6" w:rsidRPr="005B65A1">
        <w:rPr>
          <w:rFonts w:ascii="Arial" w:hAnsi="Arial" w:cs="Arial"/>
          <w:spacing w:val="-8"/>
        </w:rPr>
        <w:t xml:space="preserve"> </w:t>
      </w:r>
      <w:r w:rsidR="00576AD5" w:rsidRPr="005B65A1">
        <w:rPr>
          <w:rFonts w:ascii="Arial" w:hAnsi="Arial" w:cs="Arial"/>
        </w:rPr>
        <w:t>The</w:t>
      </w:r>
      <w:r w:rsidR="00576AD5" w:rsidRPr="005B65A1">
        <w:rPr>
          <w:rFonts w:ascii="Arial" w:hAnsi="Arial" w:cs="Arial"/>
          <w:spacing w:val="12"/>
        </w:rPr>
        <w:t xml:space="preserve"> </w:t>
      </w:r>
      <w:r w:rsidR="00576AD5" w:rsidRPr="005B65A1">
        <w:rPr>
          <w:rFonts w:ascii="Arial" w:hAnsi="Arial" w:cs="Arial"/>
        </w:rPr>
        <w:t>use</w:t>
      </w:r>
      <w:r w:rsidR="00576AD5" w:rsidRPr="005B65A1">
        <w:rPr>
          <w:rFonts w:ascii="Arial" w:hAnsi="Arial" w:cs="Arial"/>
          <w:spacing w:val="6"/>
        </w:rPr>
        <w:t xml:space="preserve"> </w:t>
      </w:r>
      <w:r w:rsidR="00576AD5" w:rsidRPr="005B65A1">
        <w:rPr>
          <w:rFonts w:ascii="Arial" w:hAnsi="Arial" w:cs="Arial"/>
        </w:rPr>
        <w:t>of</w:t>
      </w:r>
      <w:r w:rsidR="00576AD5" w:rsidRPr="005B65A1">
        <w:rPr>
          <w:rFonts w:ascii="Arial" w:hAnsi="Arial" w:cs="Arial"/>
          <w:spacing w:val="9"/>
        </w:rPr>
        <w:t xml:space="preserve"> </w:t>
      </w:r>
      <w:r w:rsidR="00576AD5" w:rsidRPr="005B65A1">
        <w:rPr>
          <w:rFonts w:ascii="Arial" w:hAnsi="Arial" w:cs="Arial"/>
          <w:w w:val="106"/>
        </w:rPr>
        <w:t>1-met</w:t>
      </w:r>
      <w:r w:rsidR="00576AD5" w:rsidRPr="005B65A1">
        <w:rPr>
          <w:rFonts w:ascii="Arial" w:hAnsi="Arial" w:cs="Arial"/>
          <w:spacing w:val="-4"/>
          <w:w w:val="106"/>
        </w:rPr>
        <w:t>h</w:t>
      </w:r>
      <w:r w:rsidR="00576AD5" w:rsidRPr="005B65A1">
        <w:rPr>
          <w:rFonts w:ascii="Arial" w:hAnsi="Arial" w:cs="Arial"/>
          <w:w w:val="93"/>
        </w:rPr>
        <w:t>ylc</w:t>
      </w:r>
      <w:r w:rsidR="00576AD5" w:rsidRPr="005B65A1">
        <w:rPr>
          <w:rFonts w:ascii="Arial" w:hAnsi="Arial" w:cs="Arial"/>
          <w:spacing w:val="-2"/>
          <w:w w:val="93"/>
        </w:rPr>
        <w:t>y</w:t>
      </w:r>
      <w:r w:rsidR="00576AD5" w:rsidRPr="005B65A1">
        <w:rPr>
          <w:rFonts w:ascii="Arial" w:hAnsi="Arial" w:cs="Arial"/>
          <w:w w:val="104"/>
        </w:rPr>
        <w:t>clop</w:t>
      </w:r>
      <w:r w:rsidR="00576AD5" w:rsidRPr="005B65A1">
        <w:rPr>
          <w:rFonts w:ascii="Arial" w:hAnsi="Arial" w:cs="Arial"/>
          <w:spacing w:val="-2"/>
          <w:w w:val="104"/>
        </w:rPr>
        <w:t>r</w:t>
      </w:r>
      <w:r w:rsidR="00576AD5" w:rsidRPr="005B65A1">
        <w:rPr>
          <w:rFonts w:ascii="Arial" w:hAnsi="Arial" w:cs="Arial"/>
          <w:spacing w:val="-1"/>
          <w:w w:val="106"/>
        </w:rPr>
        <w:t>o</w:t>
      </w:r>
      <w:r w:rsidR="00576AD5" w:rsidRPr="005B65A1">
        <w:rPr>
          <w:rFonts w:ascii="Arial" w:hAnsi="Arial" w:cs="Arial"/>
          <w:w w:val="104"/>
        </w:rPr>
        <w:t>pene</w:t>
      </w:r>
      <w:r w:rsidR="003F71B6" w:rsidRPr="005B65A1">
        <w:rPr>
          <w:rFonts w:ascii="Arial" w:hAnsi="Arial" w:cs="Arial"/>
        </w:rPr>
        <w:t xml:space="preserve"> </w:t>
      </w:r>
      <w:r w:rsidR="00576AD5" w:rsidRPr="005B65A1">
        <w:rPr>
          <w:rFonts w:ascii="Arial" w:hAnsi="Arial" w:cs="Arial"/>
        </w:rPr>
        <w:t>(1-MCP)</w:t>
      </w:r>
      <w:r w:rsidR="00576AD5" w:rsidRPr="005B65A1">
        <w:rPr>
          <w:rFonts w:ascii="Arial" w:hAnsi="Arial" w:cs="Arial"/>
          <w:spacing w:val="35"/>
        </w:rPr>
        <w:t xml:space="preserve"> </w:t>
      </w:r>
      <w:r w:rsidR="00576AD5" w:rsidRPr="005B65A1">
        <w:rPr>
          <w:rFonts w:ascii="Arial" w:hAnsi="Arial" w:cs="Arial"/>
        </w:rPr>
        <w:t>on</w:t>
      </w:r>
      <w:r w:rsidR="00576AD5" w:rsidRPr="005B65A1">
        <w:rPr>
          <w:rFonts w:ascii="Arial" w:hAnsi="Arial" w:cs="Arial"/>
          <w:spacing w:val="19"/>
        </w:rPr>
        <w:t xml:space="preserve"> </w:t>
      </w:r>
      <w:r w:rsidR="00576AD5" w:rsidRPr="005B65A1">
        <w:rPr>
          <w:rFonts w:ascii="Arial" w:hAnsi="Arial" w:cs="Arial"/>
        </w:rPr>
        <w:t>f</w:t>
      </w:r>
      <w:r w:rsidR="00576AD5" w:rsidRPr="005B65A1">
        <w:rPr>
          <w:rFonts w:ascii="Arial" w:hAnsi="Arial" w:cs="Arial"/>
          <w:spacing w:val="1"/>
        </w:rPr>
        <w:t>r</w:t>
      </w:r>
      <w:r w:rsidR="00576AD5" w:rsidRPr="005B65A1">
        <w:rPr>
          <w:rFonts w:ascii="Arial" w:hAnsi="Arial" w:cs="Arial"/>
        </w:rPr>
        <w:t>uits</w:t>
      </w:r>
      <w:r w:rsidR="00576AD5" w:rsidRPr="005B65A1">
        <w:rPr>
          <w:rFonts w:ascii="Arial" w:hAnsi="Arial" w:cs="Arial"/>
          <w:spacing w:val="16"/>
        </w:rPr>
        <w:t xml:space="preserve"> </w:t>
      </w:r>
      <w:r w:rsidR="00576AD5" w:rsidRPr="005B65A1">
        <w:rPr>
          <w:rFonts w:ascii="Arial" w:hAnsi="Arial" w:cs="Arial"/>
        </w:rPr>
        <w:t>and</w:t>
      </w:r>
      <w:r w:rsidR="00576AD5" w:rsidRPr="005B65A1">
        <w:rPr>
          <w:rFonts w:ascii="Arial" w:hAnsi="Arial" w:cs="Arial"/>
          <w:spacing w:val="21"/>
        </w:rPr>
        <w:t xml:space="preserve"> </w:t>
      </w:r>
      <w:r w:rsidR="00576AD5" w:rsidRPr="005B65A1">
        <w:rPr>
          <w:rFonts w:ascii="Arial" w:hAnsi="Arial" w:cs="Arial"/>
          <w:spacing w:val="-3"/>
        </w:rPr>
        <w:t>v</w:t>
      </w:r>
      <w:r w:rsidR="00576AD5" w:rsidRPr="005B65A1">
        <w:rPr>
          <w:rFonts w:ascii="Arial" w:hAnsi="Arial" w:cs="Arial"/>
          <w:spacing w:val="1"/>
        </w:rPr>
        <w:t>e</w:t>
      </w:r>
      <w:r w:rsidR="00576AD5" w:rsidRPr="005B65A1">
        <w:rPr>
          <w:rFonts w:ascii="Arial" w:hAnsi="Arial" w:cs="Arial"/>
        </w:rPr>
        <w:t>getables</w:t>
      </w:r>
      <w:r w:rsidR="003F71B6" w:rsidRPr="005B65A1">
        <w:rPr>
          <w:rFonts w:ascii="Arial" w:hAnsi="Arial" w:cs="Arial"/>
        </w:rPr>
        <w:t>.</w:t>
      </w:r>
      <w:r w:rsidR="00576AD5" w:rsidRPr="005B65A1">
        <w:rPr>
          <w:rFonts w:ascii="Arial" w:hAnsi="Arial" w:cs="Arial"/>
          <w:spacing w:val="-16"/>
        </w:rPr>
        <w:t xml:space="preserve"> </w:t>
      </w:r>
      <w:proofErr w:type="spellStart"/>
      <w:r w:rsidR="00576AD5" w:rsidRPr="005B65A1">
        <w:rPr>
          <w:rFonts w:ascii="Arial" w:hAnsi="Arial" w:cs="Arial"/>
          <w:spacing w:val="-1"/>
        </w:rPr>
        <w:t>B</w:t>
      </w:r>
      <w:r w:rsidR="00576AD5" w:rsidRPr="005B65A1">
        <w:rPr>
          <w:rFonts w:ascii="Arial" w:hAnsi="Arial" w:cs="Arial"/>
        </w:rPr>
        <w:t>io</w:t>
      </w:r>
      <w:r w:rsidR="00576AD5" w:rsidRPr="005B65A1">
        <w:rPr>
          <w:rFonts w:ascii="Arial" w:hAnsi="Arial" w:cs="Arial"/>
          <w:spacing w:val="-2"/>
        </w:rPr>
        <w:t>t</w:t>
      </w:r>
      <w:r w:rsidR="00576AD5" w:rsidRPr="005B65A1">
        <w:rPr>
          <w:rFonts w:ascii="Arial" w:hAnsi="Arial" w:cs="Arial"/>
        </w:rPr>
        <w:t>e</w:t>
      </w:r>
      <w:r w:rsidR="00576AD5" w:rsidRPr="005B65A1">
        <w:rPr>
          <w:rFonts w:ascii="Arial" w:hAnsi="Arial" w:cs="Arial"/>
          <w:spacing w:val="-1"/>
        </w:rPr>
        <w:t>c</w:t>
      </w:r>
      <w:r w:rsidR="00576AD5" w:rsidRPr="005B65A1">
        <w:rPr>
          <w:rFonts w:ascii="Arial" w:hAnsi="Arial" w:cs="Arial"/>
        </w:rPr>
        <w:t>hnol</w:t>
      </w:r>
      <w:proofErr w:type="spellEnd"/>
      <w:r w:rsidR="00576AD5" w:rsidRPr="005B65A1">
        <w:rPr>
          <w:rFonts w:ascii="Arial" w:hAnsi="Arial" w:cs="Arial"/>
        </w:rPr>
        <w:t>.</w:t>
      </w:r>
      <w:r w:rsidR="00576AD5" w:rsidRPr="005B65A1">
        <w:rPr>
          <w:rFonts w:ascii="Arial" w:hAnsi="Arial" w:cs="Arial"/>
          <w:spacing w:val="7"/>
        </w:rPr>
        <w:t xml:space="preserve"> </w:t>
      </w:r>
      <w:proofErr w:type="gramStart"/>
      <w:r w:rsidR="00576AD5" w:rsidRPr="005B65A1">
        <w:rPr>
          <w:rFonts w:ascii="Arial" w:hAnsi="Arial" w:cs="Arial"/>
          <w:spacing w:val="-4"/>
        </w:rPr>
        <w:t>A</w:t>
      </w:r>
      <w:r w:rsidR="00576AD5" w:rsidRPr="005B65A1">
        <w:rPr>
          <w:rFonts w:ascii="Arial" w:hAnsi="Arial" w:cs="Arial"/>
          <w:spacing w:val="-1"/>
        </w:rPr>
        <w:t>d</w:t>
      </w:r>
      <w:r w:rsidR="00576AD5" w:rsidRPr="005B65A1">
        <w:rPr>
          <w:rFonts w:ascii="Arial" w:hAnsi="Arial" w:cs="Arial"/>
          <w:spacing w:val="-9"/>
        </w:rPr>
        <w:t>v</w:t>
      </w:r>
      <w:r w:rsidR="000A2324" w:rsidRPr="005B65A1">
        <w:rPr>
          <w:rFonts w:ascii="Arial" w:hAnsi="Arial" w:cs="Arial"/>
        </w:rPr>
        <w:t>,</w:t>
      </w:r>
      <w:r w:rsidR="003F71B6" w:rsidRPr="005B65A1">
        <w:rPr>
          <w:rFonts w:ascii="Arial" w:hAnsi="Arial" w:cs="Arial"/>
          <w:spacing w:val="-7"/>
        </w:rPr>
        <w:t xml:space="preserve"> </w:t>
      </w:r>
      <w:r w:rsidR="00044FEC" w:rsidRPr="005B65A1">
        <w:rPr>
          <w:rFonts w:ascii="Arial" w:hAnsi="Arial" w:cs="Arial"/>
          <w:spacing w:val="-7"/>
        </w:rPr>
        <w:t xml:space="preserve"> </w:t>
      </w:r>
      <w:r w:rsidR="00576AD5" w:rsidRPr="005B65A1">
        <w:rPr>
          <w:rFonts w:ascii="Arial" w:hAnsi="Arial" w:cs="Arial"/>
        </w:rPr>
        <w:t>24</w:t>
      </w:r>
      <w:proofErr w:type="gramEnd"/>
      <w:r w:rsidR="00BA7332" w:rsidRPr="005B65A1">
        <w:rPr>
          <w:rFonts w:ascii="Arial" w:hAnsi="Arial" w:cs="Arial"/>
        </w:rPr>
        <w:t>,</w:t>
      </w:r>
      <w:r w:rsidR="002031E4" w:rsidRPr="005B65A1">
        <w:rPr>
          <w:rFonts w:ascii="Arial" w:hAnsi="Arial" w:cs="Arial"/>
        </w:rPr>
        <w:t xml:space="preserve"> </w:t>
      </w:r>
      <w:r w:rsidR="003F71B6" w:rsidRPr="005B65A1">
        <w:rPr>
          <w:rFonts w:ascii="Arial" w:hAnsi="Arial" w:cs="Arial"/>
        </w:rPr>
        <w:t>389–409.</w:t>
      </w:r>
    </w:p>
    <w:p w14:paraId="0C90015A" w14:textId="77777777" w:rsidR="00576AD5" w:rsidRPr="005B65A1" w:rsidRDefault="00576AD5" w:rsidP="005B65A1">
      <w:pPr>
        <w:rPr>
          <w:rFonts w:ascii="Arial" w:hAnsi="Arial" w:cs="Arial"/>
        </w:rPr>
      </w:pPr>
    </w:p>
    <w:p w14:paraId="0B90854F" w14:textId="77777777" w:rsidR="00576AD5" w:rsidRPr="005B65A1" w:rsidRDefault="007A4D3A" w:rsidP="005B65A1">
      <w:pPr>
        <w:pStyle w:val="NoSpacing"/>
        <w:rPr>
          <w:rFonts w:ascii="Arial" w:hAnsi="Arial" w:cs="Arial"/>
          <w:spacing w:val="21"/>
        </w:rPr>
      </w:pPr>
      <w:r w:rsidRPr="005B65A1">
        <w:rPr>
          <w:rFonts w:ascii="Arial" w:hAnsi="Arial" w:cs="Arial"/>
        </w:rPr>
        <w:t>[8</w:t>
      </w:r>
      <w:r w:rsidR="00576AD5" w:rsidRPr="005B65A1">
        <w:rPr>
          <w:rFonts w:ascii="Arial" w:hAnsi="Arial" w:cs="Arial"/>
        </w:rPr>
        <w:t xml:space="preserve">]. </w:t>
      </w:r>
      <w:r w:rsidR="00153733" w:rsidRPr="005B65A1">
        <w:rPr>
          <w:rFonts w:ascii="Arial" w:hAnsi="Arial" w:cs="Arial"/>
          <w:w w:val="92"/>
        </w:rPr>
        <w:t>Se</w:t>
      </w:r>
      <w:r w:rsidR="00153733" w:rsidRPr="005B65A1">
        <w:rPr>
          <w:rFonts w:ascii="Arial" w:hAnsi="Arial" w:cs="Arial"/>
          <w:spacing w:val="-2"/>
          <w:w w:val="92"/>
        </w:rPr>
        <w:t>r</w:t>
      </w:r>
      <w:r w:rsidR="00153733" w:rsidRPr="005B65A1">
        <w:rPr>
          <w:rFonts w:ascii="Arial" w:hAnsi="Arial" w:cs="Arial"/>
          <w:w w:val="92"/>
        </w:rPr>
        <w:t>ek</w:t>
      </w:r>
      <w:r w:rsidR="00026ED4" w:rsidRPr="005B65A1">
        <w:rPr>
          <w:rFonts w:ascii="Arial" w:hAnsi="Arial" w:cs="Arial"/>
          <w:w w:val="92"/>
        </w:rPr>
        <w:t>,</w:t>
      </w:r>
      <w:r w:rsidR="00576AD5" w:rsidRPr="005B65A1">
        <w:rPr>
          <w:rFonts w:ascii="Arial" w:hAnsi="Arial" w:cs="Arial"/>
          <w:spacing w:val="7"/>
          <w:w w:val="92"/>
        </w:rPr>
        <w:t xml:space="preserve"> </w:t>
      </w:r>
      <w:r w:rsidR="00A17C23" w:rsidRPr="005B65A1">
        <w:rPr>
          <w:rFonts w:ascii="Arial" w:hAnsi="Arial" w:cs="Arial"/>
        </w:rPr>
        <w:t>M</w:t>
      </w:r>
      <w:r w:rsidR="00026ED4" w:rsidRPr="005B65A1">
        <w:rPr>
          <w:rFonts w:ascii="Arial" w:hAnsi="Arial" w:cs="Arial"/>
        </w:rPr>
        <w:t>.</w:t>
      </w:r>
      <w:r w:rsidR="00576AD5" w:rsidRPr="005B65A1">
        <w:rPr>
          <w:rFonts w:ascii="Arial" w:hAnsi="Arial" w:cs="Arial"/>
        </w:rPr>
        <w:t xml:space="preserve">, </w:t>
      </w:r>
      <w:r w:rsidR="00153733" w:rsidRPr="005B65A1">
        <w:rPr>
          <w:rFonts w:ascii="Arial" w:hAnsi="Arial" w:cs="Arial"/>
          <w:spacing w:val="-1"/>
          <w:w w:val="92"/>
        </w:rPr>
        <w:t>S</w:t>
      </w:r>
      <w:r w:rsidR="00153733" w:rsidRPr="005B65A1">
        <w:rPr>
          <w:rFonts w:ascii="Arial" w:hAnsi="Arial" w:cs="Arial"/>
          <w:w w:val="92"/>
        </w:rPr>
        <w:t>isler</w:t>
      </w:r>
      <w:r w:rsidR="00026ED4" w:rsidRPr="005B65A1">
        <w:rPr>
          <w:rFonts w:ascii="Arial" w:hAnsi="Arial" w:cs="Arial"/>
          <w:w w:val="92"/>
        </w:rPr>
        <w:t>,</w:t>
      </w:r>
      <w:r w:rsidR="00576AD5" w:rsidRPr="005B65A1">
        <w:rPr>
          <w:rFonts w:ascii="Arial" w:hAnsi="Arial" w:cs="Arial"/>
          <w:spacing w:val="2"/>
          <w:w w:val="92"/>
        </w:rPr>
        <w:t xml:space="preserve"> </w:t>
      </w:r>
      <w:r w:rsidR="00A17C23" w:rsidRPr="005B65A1">
        <w:rPr>
          <w:rFonts w:ascii="Arial" w:hAnsi="Arial" w:cs="Arial"/>
        </w:rPr>
        <w:t>E</w:t>
      </w:r>
      <w:r w:rsidR="00026ED4" w:rsidRPr="005B65A1">
        <w:rPr>
          <w:rFonts w:ascii="Arial" w:hAnsi="Arial" w:cs="Arial"/>
        </w:rPr>
        <w:t>.</w:t>
      </w:r>
      <w:r w:rsidR="00A17C23" w:rsidRPr="005B65A1">
        <w:rPr>
          <w:rFonts w:ascii="Arial" w:hAnsi="Arial" w:cs="Arial"/>
        </w:rPr>
        <w:t>C</w:t>
      </w:r>
      <w:r w:rsidR="00026ED4" w:rsidRPr="005B65A1">
        <w:rPr>
          <w:rFonts w:ascii="Arial" w:hAnsi="Arial" w:cs="Arial"/>
        </w:rPr>
        <w:t>.</w:t>
      </w:r>
      <w:r w:rsidR="00A17C23" w:rsidRPr="005B65A1">
        <w:rPr>
          <w:rFonts w:ascii="Arial" w:hAnsi="Arial" w:cs="Arial"/>
        </w:rPr>
        <w:t>,</w:t>
      </w:r>
      <w:r w:rsidR="00576AD5" w:rsidRPr="005B65A1">
        <w:rPr>
          <w:rFonts w:ascii="Arial" w:hAnsi="Arial" w:cs="Arial"/>
          <w:spacing w:val="21"/>
        </w:rPr>
        <w:t xml:space="preserve"> </w:t>
      </w:r>
      <w:r w:rsidR="00153733" w:rsidRPr="005B65A1">
        <w:rPr>
          <w:rFonts w:ascii="Arial" w:hAnsi="Arial" w:cs="Arial"/>
          <w:spacing w:val="-4"/>
        </w:rPr>
        <w:t>R</w:t>
      </w:r>
      <w:r w:rsidR="00153733" w:rsidRPr="005B65A1">
        <w:rPr>
          <w:rFonts w:ascii="Arial" w:hAnsi="Arial" w:cs="Arial"/>
        </w:rPr>
        <w:t>eid</w:t>
      </w:r>
      <w:r w:rsidR="00026ED4" w:rsidRPr="005B65A1">
        <w:rPr>
          <w:rFonts w:ascii="Arial" w:hAnsi="Arial" w:cs="Arial"/>
        </w:rPr>
        <w:t>,</w:t>
      </w:r>
      <w:r w:rsidR="00576AD5" w:rsidRPr="005B65A1">
        <w:rPr>
          <w:rFonts w:ascii="Arial" w:hAnsi="Arial" w:cs="Arial"/>
          <w:spacing w:val="-10"/>
        </w:rPr>
        <w:t xml:space="preserve"> </w:t>
      </w:r>
      <w:r w:rsidR="00A17C23" w:rsidRPr="005B65A1">
        <w:rPr>
          <w:rFonts w:ascii="Arial" w:hAnsi="Arial" w:cs="Arial"/>
        </w:rPr>
        <w:t>M</w:t>
      </w:r>
      <w:r w:rsidR="00026ED4" w:rsidRPr="005B65A1">
        <w:rPr>
          <w:rFonts w:ascii="Arial" w:hAnsi="Arial" w:cs="Arial"/>
        </w:rPr>
        <w:t>.</w:t>
      </w:r>
      <w:r w:rsidR="00A17C23" w:rsidRPr="005B65A1">
        <w:rPr>
          <w:rFonts w:ascii="Arial" w:hAnsi="Arial" w:cs="Arial"/>
        </w:rPr>
        <w:t>S</w:t>
      </w:r>
      <w:r w:rsidR="00044FEC" w:rsidRPr="005B65A1">
        <w:rPr>
          <w:rFonts w:ascii="Arial" w:hAnsi="Arial" w:cs="Arial"/>
        </w:rPr>
        <w:t xml:space="preserve">. </w:t>
      </w:r>
      <w:r w:rsidR="00026ED4" w:rsidRPr="005B65A1">
        <w:rPr>
          <w:rFonts w:ascii="Arial" w:hAnsi="Arial" w:cs="Arial"/>
        </w:rPr>
        <w:t xml:space="preserve">(1994). </w:t>
      </w:r>
      <w:r w:rsidR="00576AD5" w:rsidRPr="005B65A1">
        <w:rPr>
          <w:rFonts w:ascii="Arial" w:hAnsi="Arial" w:cs="Arial"/>
          <w:spacing w:val="-5"/>
        </w:rPr>
        <w:t>N</w:t>
      </w:r>
      <w:r w:rsidR="00576AD5" w:rsidRPr="005B65A1">
        <w:rPr>
          <w:rFonts w:ascii="Arial" w:hAnsi="Arial" w:cs="Arial"/>
          <w:spacing w:val="-2"/>
        </w:rPr>
        <w:t>o</w:t>
      </w:r>
      <w:r w:rsidR="00576AD5" w:rsidRPr="005B65A1">
        <w:rPr>
          <w:rFonts w:ascii="Arial" w:hAnsi="Arial" w:cs="Arial"/>
          <w:spacing w:val="-3"/>
        </w:rPr>
        <w:t>v</w:t>
      </w:r>
      <w:r w:rsidR="00576AD5" w:rsidRPr="005B65A1">
        <w:rPr>
          <w:rFonts w:ascii="Arial" w:hAnsi="Arial" w:cs="Arial"/>
        </w:rPr>
        <w:t>el</w:t>
      </w:r>
      <w:r w:rsidR="00576AD5" w:rsidRPr="005B65A1">
        <w:rPr>
          <w:rFonts w:ascii="Arial" w:hAnsi="Arial" w:cs="Arial"/>
          <w:spacing w:val="4"/>
        </w:rPr>
        <w:t xml:space="preserve"> </w:t>
      </w:r>
      <w:r w:rsidR="00576AD5" w:rsidRPr="005B65A1">
        <w:rPr>
          <w:rFonts w:ascii="Arial" w:hAnsi="Arial" w:cs="Arial"/>
          <w:spacing w:val="1"/>
        </w:rPr>
        <w:t>g</w:t>
      </w:r>
      <w:r w:rsidR="00576AD5" w:rsidRPr="005B65A1">
        <w:rPr>
          <w:rFonts w:ascii="Arial" w:hAnsi="Arial" w:cs="Arial"/>
        </w:rPr>
        <w:t>aseous et</w:t>
      </w:r>
      <w:r w:rsidR="00576AD5" w:rsidRPr="005B65A1">
        <w:rPr>
          <w:rFonts w:ascii="Arial" w:hAnsi="Arial" w:cs="Arial"/>
          <w:spacing w:val="-4"/>
        </w:rPr>
        <w:t>h</w:t>
      </w:r>
      <w:r w:rsidR="00576AD5" w:rsidRPr="005B65A1">
        <w:rPr>
          <w:rFonts w:ascii="Arial" w:hAnsi="Arial" w:cs="Arial"/>
          <w:spacing w:val="1"/>
        </w:rPr>
        <w:t>y</w:t>
      </w:r>
      <w:r w:rsidR="00576AD5" w:rsidRPr="005B65A1">
        <w:rPr>
          <w:rFonts w:ascii="Arial" w:hAnsi="Arial" w:cs="Arial"/>
        </w:rPr>
        <w:t>lene</w:t>
      </w:r>
      <w:r w:rsidR="00576AD5" w:rsidRPr="005B65A1">
        <w:rPr>
          <w:rFonts w:ascii="Arial" w:hAnsi="Arial" w:cs="Arial"/>
          <w:spacing w:val="12"/>
        </w:rPr>
        <w:t xml:space="preserve"> </w:t>
      </w:r>
      <w:r w:rsidR="00576AD5" w:rsidRPr="005B65A1">
        <w:rPr>
          <w:rFonts w:ascii="Arial" w:hAnsi="Arial" w:cs="Arial"/>
        </w:rPr>
        <w:t>binding</w:t>
      </w:r>
      <w:r w:rsidR="00576AD5" w:rsidRPr="005B65A1">
        <w:rPr>
          <w:rFonts w:ascii="Arial" w:hAnsi="Arial" w:cs="Arial"/>
          <w:spacing w:val="30"/>
        </w:rPr>
        <w:t xml:space="preserve"> </w:t>
      </w:r>
      <w:r w:rsidR="00576AD5" w:rsidRPr="005B65A1">
        <w:rPr>
          <w:rFonts w:ascii="Arial" w:hAnsi="Arial" w:cs="Arial"/>
        </w:rPr>
        <w:t>inhibi</w:t>
      </w:r>
      <w:r w:rsidR="00576AD5" w:rsidRPr="005B65A1">
        <w:rPr>
          <w:rFonts w:ascii="Arial" w:hAnsi="Arial" w:cs="Arial"/>
          <w:spacing w:val="-2"/>
        </w:rPr>
        <w:t>t</w:t>
      </w:r>
      <w:r w:rsidR="00576AD5" w:rsidRPr="005B65A1">
        <w:rPr>
          <w:rFonts w:ascii="Arial" w:hAnsi="Arial" w:cs="Arial"/>
        </w:rPr>
        <w:t xml:space="preserve">or </w:t>
      </w:r>
      <w:r w:rsidR="00576AD5" w:rsidRPr="005B65A1">
        <w:rPr>
          <w:rFonts w:ascii="Arial" w:hAnsi="Arial" w:cs="Arial"/>
          <w:spacing w:val="1"/>
        </w:rPr>
        <w:t>prevents</w:t>
      </w:r>
      <w:r w:rsidR="00EC0426" w:rsidRPr="005B65A1">
        <w:rPr>
          <w:rFonts w:ascii="Arial" w:hAnsi="Arial" w:cs="Arial"/>
          <w:spacing w:val="21"/>
        </w:rPr>
        <w:t xml:space="preserve"> </w:t>
      </w:r>
      <w:r w:rsidR="00576AD5" w:rsidRPr="005B65A1">
        <w:rPr>
          <w:rFonts w:ascii="Arial" w:hAnsi="Arial" w:cs="Arial"/>
        </w:rPr>
        <w:t>et</w:t>
      </w:r>
      <w:r w:rsidR="00576AD5" w:rsidRPr="005B65A1">
        <w:rPr>
          <w:rFonts w:ascii="Arial" w:hAnsi="Arial" w:cs="Arial"/>
          <w:spacing w:val="-4"/>
        </w:rPr>
        <w:t>h</w:t>
      </w:r>
      <w:r w:rsidR="00576AD5" w:rsidRPr="005B65A1">
        <w:rPr>
          <w:rFonts w:ascii="Arial" w:hAnsi="Arial" w:cs="Arial"/>
          <w:spacing w:val="1"/>
        </w:rPr>
        <w:t>y</w:t>
      </w:r>
      <w:r w:rsidR="00576AD5" w:rsidRPr="005B65A1">
        <w:rPr>
          <w:rFonts w:ascii="Arial" w:hAnsi="Arial" w:cs="Arial"/>
        </w:rPr>
        <w:t>lene</w:t>
      </w:r>
      <w:r w:rsidR="00576AD5" w:rsidRPr="005B65A1">
        <w:rPr>
          <w:rFonts w:ascii="Arial" w:hAnsi="Arial" w:cs="Arial"/>
          <w:spacing w:val="12"/>
        </w:rPr>
        <w:t xml:space="preserve"> </w:t>
      </w:r>
      <w:r w:rsidR="00576AD5" w:rsidRPr="005B65A1">
        <w:rPr>
          <w:rFonts w:ascii="Arial" w:hAnsi="Arial" w:cs="Arial"/>
        </w:rPr>
        <w:t>effects</w:t>
      </w:r>
      <w:r w:rsidR="00576AD5" w:rsidRPr="005B65A1">
        <w:rPr>
          <w:rFonts w:ascii="Arial" w:hAnsi="Arial" w:cs="Arial"/>
          <w:spacing w:val="-14"/>
        </w:rPr>
        <w:t xml:space="preserve"> </w:t>
      </w:r>
      <w:r w:rsidR="00576AD5" w:rsidRPr="005B65A1">
        <w:rPr>
          <w:rFonts w:ascii="Arial" w:hAnsi="Arial" w:cs="Arial"/>
          <w:w w:val="98"/>
        </w:rPr>
        <w:t>i</w:t>
      </w:r>
      <w:r w:rsidR="00576AD5" w:rsidRPr="005B65A1">
        <w:rPr>
          <w:rFonts w:ascii="Arial" w:hAnsi="Arial" w:cs="Arial"/>
          <w:w w:val="112"/>
        </w:rPr>
        <w:t xml:space="preserve">n </w:t>
      </w:r>
      <w:r w:rsidR="00576AD5" w:rsidRPr="005B65A1">
        <w:rPr>
          <w:rFonts w:ascii="Arial" w:hAnsi="Arial" w:cs="Arial"/>
          <w:w w:val="109"/>
        </w:rPr>
        <w:t>pot</w:t>
      </w:r>
      <w:r w:rsidR="00576AD5" w:rsidRPr="005B65A1">
        <w:rPr>
          <w:rFonts w:ascii="Arial" w:hAnsi="Arial" w:cs="Arial"/>
          <w:spacing w:val="-2"/>
          <w:w w:val="109"/>
        </w:rPr>
        <w:t>t</w:t>
      </w:r>
      <w:r w:rsidR="00576AD5" w:rsidRPr="005B65A1">
        <w:rPr>
          <w:rFonts w:ascii="Arial" w:hAnsi="Arial" w:cs="Arial"/>
          <w:w w:val="103"/>
        </w:rPr>
        <w:t>ed</w:t>
      </w:r>
      <w:r w:rsidR="00576AD5" w:rsidRPr="005B65A1">
        <w:rPr>
          <w:rFonts w:ascii="Arial" w:hAnsi="Arial" w:cs="Arial"/>
          <w:spacing w:val="4"/>
        </w:rPr>
        <w:t xml:space="preserve"> </w:t>
      </w:r>
      <w:r w:rsidR="00576AD5" w:rsidRPr="005B65A1">
        <w:rPr>
          <w:rFonts w:ascii="Arial" w:hAnsi="Arial" w:cs="Arial"/>
        </w:rPr>
        <w:t>fl</w:t>
      </w:r>
      <w:r w:rsidR="00576AD5" w:rsidRPr="005B65A1">
        <w:rPr>
          <w:rFonts w:ascii="Arial" w:hAnsi="Arial" w:cs="Arial"/>
          <w:spacing w:val="-3"/>
        </w:rPr>
        <w:t>o</w:t>
      </w:r>
      <w:r w:rsidR="00576AD5" w:rsidRPr="005B65A1">
        <w:rPr>
          <w:rFonts w:ascii="Arial" w:hAnsi="Arial" w:cs="Arial"/>
          <w:spacing w:val="-1"/>
        </w:rPr>
        <w:t>we</w:t>
      </w:r>
      <w:r w:rsidR="00576AD5" w:rsidRPr="005B65A1">
        <w:rPr>
          <w:rFonts w:ascii="Arial" w:hAnsi="Arial" w:cs="Arial"/>
          <w:spacing w:val="2"/>
        </w:rPr>
        <w:t>r</w:t>
      </w:r>
      <w:r w:rsidR="00576AD5" w:rsidRPr="005B65A1">
        <w:rPr>
          <w:rFonts w:ascii="Arial" w:hAnsi="Arial" w:cs="Arial"/>
        </w:rPr>
        <w:t>ing</w:t>
      </w:r>
      <w:r w:rsidR="00576AD5" w:rsidRPr="005B65A1">
        <w:rPr>
          <w:rFonts w:ascii="Arial" w:hAnsi="Arial" w:cs="Arial"/>
          <w:spacing w:val="3"/>
        </w:rPr>
        <w:t xml:space="preserve"> </w:t>
      </w:r>
      <w:r w:rsidR="00576AD5" w:rsidRPr="005B65A1">
        <w:rPr>
          <w:rFonts w:ascii="Arial" w:hAnsi="Arial" w:cs="Arial"/>
        </w:rPr>
        <w:t>plants</w:t>
      </w:r>
      <w:r w:rsidR="00F01562" w:rsidRPr="005B65A1">
        <w:rPr>
          <w:rFonts w:ascii="Arial" w:hAnsi="Arial" w:cs="Arial"/>
        </w:rPr>
        <w:t>.</w:t>
      </w:r>
      <w:r w:rsidR="00576AD5" w:rsidRPr="005B65A1">
        <w:rPr>
          <w:rFonts w:ascii="Arial" w:hAnsi="Arial" w:cs="Arial"/>
          <w:spacing w:val="11"/>
        </w:rPr>
        <w:t xml:space="preserve"> </w:t>
      </w:r>
      <w:r w:rsidR="00576AD5" w:rsidRPr="005B65A1">
        <w:rPr>
          <w:rFonts w:ascii="Arial" w:hAnsi="Arial" w:cs="Arial"/>
          <w:spacing w:val="-6"/>
        </w:rPr>
        <w:t>J</w:t>
      </w:r>
      <w:r w:rsidR="00576AD5" w:rsidRPr="005B65A1">
        <w:rPr>
          <w:rFonts w:ascii="Arial" w:hAnsi="Arial" w:cs="Arial"/>
        </w:rPr>
        <w:t>.</w:t>
      </w:r>
      <w:r w:rsidR="00576AD5" w:rsidRPr="005B65A1">
        <w:rPr>
          <w:rFonts w:ascii="Arial" w:hAnsi="Arial" w:cs="Arial"/>
          <w:spacing w:val="-14"/>
        </w:rPr>
        <w:t xml:space="preserve"> </w:t>
      </w:r>
      <w:r w:rsidR="00576AD5" w:rsidRPr="005B65A1">
        <w:rPr>
          <w:rFonts w:ascii="Arial" w:hAnsi="Arial" w:cs="Arial"/>
          <w:spacing w:val="-1"/>
        </w:rPr>
        <w:t>A</w:t>
      </w:r>
      <w:r w:rsidR="00576AD5" w:rsidRPr="005B65A1">
        <w:rPr>
          <w:rFonts w:ascii="Arial" w:hAnsi="Arial" w:cs="Arial"/>
        </w:rPr>
        <w:t>m.</w:t>
      </w:r>
      <w:r w:rsidR="00576AD5" w:rsidRPr="005B65A1">
        <w:rPr>
          <w:rFonts w:ascii="Arial" w:hAnsi="Arial" w:cs="Arial"/>
          <w:spacing w:val="-3"/>
        </w:rPr>
        <w:t xml:space="preserve"> </w:t>
      </w:r>
      <w:r w:rsidR="00576AD5" w:rsidRPr="005B65A1">
        <w:rPr>
          <w:rFonts w:ascii="Arial" w:hAnsi="Arial" w:cs="Arial"/>
        </w:rPr>
        <w:t>Soc.</w:t>
      </w:r>
      <w:r w:rsidR="00576AD5" w:rsidRPr="005B65A1">
        <w:rPr>
          <w:rFonts w:ascii="Arial" w:hAnsi="Arial" w:cs="Arial"/>
          <w:spacing w:val="-12"/>
        </w:rPr>
        <w:t xml:space="preserve"> </w:t>
      </w:r>
      <w:r w:rsidR="00576AD5" w:rsidRPr="005B65A1">
        <w:rPr>
          <w:rFonts w:ascii="Arial" w:hAnsi="Arial" w:cs="Arial"/>
          <w:spacing w:val="-3"/>
        </w:rPr>
        <w:t>H</w:t>
      </w:r>
      <w:r w:rsidR="00576AD5" w:rsidRPr="005B65A1">
        <w:rPr>
          <w:rFonts w:ascii="Arial" w:hAnsi="Arial" w:cs="Arial"/>
        </w:rPr>
        <w:t>o</w:t>
      </w:r>
      <w:r w:rsidR="00576AD5" w:rsidRPr="005B65A1">
        <w:rPr>
          <w:rFonts w:ascii="Arial" w:hAnsi="Arial" w:cs="Arial"/>
          <w:spacing w:val="3"/>
        </w:rPr>
        <w:t>r</w:t>
      </w:r>
      <w:r w:rsidR="00576AD5" w:rsidRPr="005B65A1">
        <w:rPr>
          <w:rFonts w:ascii="Arial" w:hAnsi="Arial" w:cs="Arial"/>
        </w:rPr>
        <w:t>t.</w:t>
      </w:r>
      <w:r w:rsidR="00576AD5" w:rsidRPr="005B65A1">
        <w:rPr>
          <w:rFonts w:ascii="Arial" w:hAnsi="Arial" w:cs="Arial"/>
          <w:spacing w:val="28"/>
        </w:rPr>
        <w:t xml:space="preserve"> </w:t>
      </w:r>
      <w:r w:rsidR="00026ED4" w:rsidRPr="005B65A1">
        <w:rPr>
          <w:rFonts w:ascii="Arial" w:hAnsi="Arial" w:cs="Arial"/>
        </w:rPr>
        <w:t>Sci,</w:t>
      </w:r>
      <w:r w:rsidR="00F01562" w:rsidRPr="005B65A1">
        <w:rPr>
          <w:rFonts w:ascii="Arial" w:hAnsi="Arial" w:cs="Arial"/>
          <w:spacing w:val="-12"/>
        </w:rPr>
        <w:t xml:space="preserve"> </w:t>
      </w:r>
      <w:r w:rsidR="00576AD5" w:rsidRPr="005B65A1">
        <w:rPr>
          <w:rFonts w:ascii="Arial" w:hAnsi="Arial" w:cs="Arial"/>
        </w:rPr>
        <w:t>119</w:t>
      </w:r>
      <w:r w:rsidR="00BA7332" w:rsidRPr="005B65A1">
        <w:rPr>
          <w:rFonts w:ascii="Arial" w:hAnsi="Arial" w:cs="Arial"/>
        </w:rPr>
        <w:t xml:space="preserve">, </w:t>
      </w:r>
      <w:r w:rsidR="00F01562" w:rsidRPr="005B65A1">
        <w:rPr>
          <w:rFonts w:ascii="Arial" w:hAnsi="Arial" w:cs="Arial"/>
        </w:rPr>
        <w:t>1230–</w:t>
      </w:r>
      <w:r w:rsidR="00576AD5" w:rsidRPr="005B65A1">
        <w:rPr>
          <w:rFonts w:ascii="Arial" w:hAnsi="Arial" w:cs="Arial"/>
        </w:rPr>
        <w:t>33.</w:t>
      </w:r>
    </w:p>
    <w:p w14:paraId="4256D03C" w14:textId="77777777" w:rsidR="00576AD5" w:rsidRPr="005B65A1" w:rsidRDefault="00576AD5" w:rsidP="005B65A1">
      <w:pPr>
        <w:rPr>
          <w:rFonts w:ascii="Arial" w:hAnsi="Arial" w:cs="Arial"/>
        </w:rPr>
      </w:pPr>
    </w:p>
    <w:p w14:paraId="177F71E7" w14:textId="77777777" w:rsidR="00576AD5" w:rsidRPr="005B65A1" w:rsidRDefault="007A4D3A" w:rsidP="005B65A1">
      <w:pPr>
        <w:pStyle w:val="NoSpacing"/>
        <w:rPr>
          <w:rFonts w:ascii="Arial" w:hAnsi="Arial" w:cs="Arial"/>
          <w:spacing w:val="-5"/>
        </w:rPr>
      </w:pPr>
      <w:r w:rsidRPr="005B65A1">
        <w:rPr>
          <w:rFonts w:ascii="Arial" w:hAnsi="Arial" w:cs="Arial"/>
        </w:rPr>
        <w:t>[9</w:t>
      </w:r>
      <w:r w:rsidR="00576AD5" w:rsidRPr="005B65A1">
        <w:rPr>
          <w:rFonts w:ascii="Arial" w:hAnsi="Arial" w:cs="Arial"/>
        </w:rPr>
        <w:t xml:space="preserve">]. </w:t>
      </w:r>
      <w:r w:rsidR="004D3FD1" w:rsidRPr="005B65A1">
        <w:rPr>
          <w:rFonts w:ascii="Arial" w:hAnsi="Arial" w:cs="Arial"/>
        </w:rPr>
        <w:t>E</w:t>
      </w:r>
      <w:r w:rsidR="004D3FD1" w:rsidRPr="005B65A1">
        <w:rPr>
          <w:rFonts w:ascii="Arial" w:hAnsi="Arial" w:cs="Arial"/>
          <w:spacing w:val="-4"/>
        </w:rPr>
        <w:t>n</w:t>
      </w:r>
      <w:r w:rsidR="004D3FD1" w:rsidRPr="005B65A1">
        <w:rPr>
          <w:rFonts w:ascii="Arial" w:hAnsi="Arial" w:cs="Arial"/>
          <w:spacing w:val="3"/>
        </w:rPr>
        <w:t>v</w:t>
      </w:r>
      <w:r w:rsidR="004D3FD1" w:rsidRPr="005B65A1">
        <w:rPr>
          <w:rFonts w:ascii="Arial" w:hAnsi="Arial" w:cs="Arial"/>
        </w:rPr>
        <w:t>i</w:t>
      </w:r>
      <w:r w:rsidR="004D3FD1" w:rsidRPr="005B65A1">
        <w:rPr>
          <w:rFonts w:ascii="Arial" w:hAnsi="Arial" w:cs="Arial"/>
          <w:spacing w:val="-2"/>
        </w:rPr>
        <w:t>r</w:t>
      </w:r>
      <w:r w:rsidR="004D3FD1" w:rsidRPr="005B65A1">
        <w:rPr>
          <w:rFonts w:ascii="Arial" w:hAnsi="Arial" w:cs="Arial"/>
          <w:spacing w:val="-1"/>
        </w:rPr>
        <w:t>o</w:t>
      </w:r>
      <w:r w:rsidR="004D3FD1" w:rsidRPr="005B65A1">
        <w:rPr>
          <w:rFonts w:ascii="Arial" w:hAnsi="Arial" w:cs="Arial"/>
        </w:rPr>
        <w:t>nmental</w:t>
      </w:r>
      <w:r w:rsidR="004D3FD1" w:rsidRPr="005B65A1">
        <w:rPr>
          <w:rFonts w:ascii="Arial" w:hAnsi="Arial" w:cs="Arial"/>
          <w:spacing w:val="-11"/>
        </w:rPr>
        <w:t xml:space="preserve"> </w:t>
      </w:r>
      <w:r w:rsidR="004D3FD1" w:rsidRPr="005B65A1">
        <w:rPr>
          <w:rFonts w:ascii="Arial" w:hAnsi="Arial" w:cs="Arial"/>
          <w:spacing w:val="-3"/>
        </w:rPr>
        <w:t>P</w:t>
      </w:r>
      <w:r w:rsidR="004D3FD1" w:rsidRPr="005B65A1">
        <w:rPr>
          <w:rFonts w:ascii="Arial" w:hAnsi="Arial" w:cs="Arial"/>
          <w:spacing w:val="-2"/>
        </w:rPr>
        <w:t>r</w:t>
      </w:r>
      <w:r w:rsidR="004D3FD1" w:rsidRPr="005B65A1">
        <w:rPr>
          <w:rFonts w:ascii="Arial" w:hAnsi="Arial" w:cs="Arial"/>
        </w:rPr>
        <w:t>o</w:t>
      </w:r>
      <w:r w:rsidR="004D3FD1" w:rsidRPr="005B65A1">
        <w:rPr>
          <w:rFonts w:ascii="Arial" w:hAnsi="Arial" w:cs="Arial"/>
          <w:spacing w:val="-2"/>
        </w:rPr>
        <w:t>t</w:t>
      </w:r>
      <w:r w:rsidR="004D3FD1" w:rsidRPr="005B65A1">
        <w:rPr>
          <w:rFonts w:ascii="Arial" w:hAnsi="Arial" w:cs="Arial"/>
        </w:rPr>
        <w:t>ection</w:t>
      </w:r>
      <w:r w:rsidR="004D3FD1" w:rsidRPr="005B65A1">
        <w:rPr>
          <w:rFonts w:ascii="Arial" w:hAnsi="Arial" w:cs="Arial"/>
          <w:spacing w:val="19"/>
        </w:rPr>
        <w:t xml:space="preserve"> </w:t>
      </w:r>
      <w:r w:rsidR="004D3FD1" w:rsidRPr="005B65A1">
        <w:rPr>
          <w:rFonts w:ascii="Arial" w:hAnsi="Arial" w:cs="Arial"/>
          <w:spacing w:val="-3"/>
          <w:w w:val="95"/>
        </w:rPr>
        <w:t>A</w:t>
      </w:r>
      <w:r w:rsidR="004D3FD1" w:rsidRPr="005B65A1">
        <w:rPr>
          <w:rFonts w:ascii="Arial" w:hAnsi="Arial" w:cs="Arial"/>
          <w:w w:val="95"/>
        </w:rPr>
        <w:t>gency</w:t>
      </w:r>
      <w:r w:rsidR="00C03C09" w:rsidRPr="005B65A1">
        <w:rPr>
          <w:rFonts w:ascii="Arial" w:hAnsi="Arial" w:cs="Arial"/>
          <w:w w:val="95"/>
        </w:rPr>
        <w:t>.</w:t>
      </w:r>
      <w:r w:rsidR="00510E23" w:rsidRPr="005B65A1">
        <w:rPr>
          <w:rFonts w:ascii="Arial" w:hAnsi="Arial" w:cs="Arial"/>
          <w:w w:val="95"/>
        </w:rPr>
        <w:t xml:space="preserve"> </w:t>
      </w:r>
      <w:r w:rsidR="004D3FD1" w:rsidRPr="005B65A1">
        <w:rPr>
          <w:rFonts w:ascii="Arial" w:hAnsi="Arial" w:cs="Arial"/>
          <w:spacing w:val="-1"/>
        </w:rPr>
        <w:t>B</w:t>
      </w:r>
      <w:r w:rsidR="004D3FD1" w:rsidRPr="005B65A1">
        <w:rPr>
          <w:rFonts w:ascii="Arial" w:hAnsi="Arial" w:cs="Arial"/>
        </w:rPr>
        <w:t>io pesticide</w:t>
      </w:r>
      <w:r w:rsidR="00576AD5" w:rsidRPr="005B65A1">
        <w:rPr>
          <w:rFonts w:ascii="Arial" w:hAnsi="Arial" w:cs="Arial"/>
          <w:spacing w:val="5"/>
        </w:rPr>
        <w:t xml:space="preserve"> </w:t>
      </w:r>
      <w:r w:rsidR="00576AD5" w:rsidRPr="005B65A1">
        <w:rPr>
          <w:rFonts w:ascii="Arial" w:hAnsi="Arial" w:cs="Arial"/>
          <w:spacing w:val="-4"/>
        </w:rPr>
        <w:t>R</w:t>
      </w:r>
      <w:r w:rsidR="00576AD5" w:rsidRPr="005B65A1">
        <w:rPr>
          <w:rFonts w:ascii="Arial" w:hAnsi="Arial" w:cs="Arial"/>
        </w:rPr>
        <w:t>e</w:t>
      </w:r>
      <w:r w:rsidR="00576AD5" w:rsidRPr="005B65A1">
        <w:rPr>
          <w:rFonts w:ascii="Arial" w:hAnsi="Arial" w:cs="Arial"/>
          <w:spacing w:val="2"/>
        </w:rPr>
        <w:t>g</w:t>
      </w:r>
      <w:r w:rsidR="00576AD5" w:rsidRPr="005B65A1">
        <w:rPr>
          <w:rFonts w:ascii="Arial" w:hAnsi="Arial" w:cs="Arial"/>
        </w:rPr>
        <w:t>is</w:t>
      </w:r>
      <w:r w:rsidR="00576AD5" w:rsidRPr="005B65A1">
        <w:rPr>
          <w:rFonts w:ascii="Arial" w:hAnsi="Arial" w:cs="Arial"/>
          <w:spacing w:val="1"/>
        </w:rPr>
        <w:t>tr</w:t>
      </w:r>
      <w:r w:rsidR="00576AD5" w:rsidRPr="005B65A1">
        <w:rPr>
          <w:rFonts w:ascii="Arial" w:hAnsi="Arial" w:cs="Arial"/>
        </w:rPr>
        <w:t>ation</w:t>
      </w:r>
      <w:r w:rsidR="00576AD5" w:rsidRPr="005B65A1">
        <w:rPr>
          <w:rFonts w:ascii="Arial" w:hAnsi="Arial" w:cs="Arial"/>
          <w:spacing w:val="17"/>
        </w:rPr>
        <w:t xml:space="preserve"> </w:t>
      </w:r>
      <w:r w:rsidR="00576AD5" w:rsidRPr="005B65A1">
        <w:rPr>
          <w:rFonts w:ascii="Arial" w:hAnsi="Arial" w:cs="Arial"/>
          <w:spacing w:val="-5"/>
        </w:rPr>
        <w:t>A</w:t>
      </w:r>
      <w:r w:rsidR="00576AD5" w:rsidRPr="005B65A1">
        <w:rPr>
          <w:rFonts w:ascii="Arial" w:hAnsi="Arial" w:cs="Arial"/>
          <w:spacing w:val="1"/>
        </w:rPr>
        <w:t>c</w:t>
      </w:r>
      <w:r w:rsidR="00576AD5" w:rsidRPr="005B65A1">
        <w:rPr>
          <w:rFonts w:ascii="Arial" w:hAnsi="Arial" w:cs="Arial"/>
        </w:rPr>
        <w:t>tion</w:t>
      </w:r>
      <w:r w:rsidR="00576AD5" w:rsidRPr="005B65A1">
        <w:rPr>
          <w:rFonts w:ascii="Arial" w:hAnsi="Arial" w:cs="Arial"/>
          <w:spacing w:val="11"/>
        </w:rPr>
        <w:t xml:space="preserve"> </w:t>
      </w:r>
      <w:r w:rsidR="00576AD5" w:rsidRPr="005B65A1">
        <w:rPr>
          <w:rFonts w:ascii="Arial" w:hAnsi="Arial" w:cs="Arial"/>
        </w:rPr>
        <w:t>Document</w:t>
      </w:r>
      <w:r w:rsidR="00C03C09" w:rsidRPr="005B65A1">
        <w:rPr>
          <w:rFonts w:ascii="Arial" w:hAnsi="Arial" w:cs="Arial"/>
        </w:rPr>
        <w:t>.</w:t>
      </w:r>
      <w:r w:rsidR="00576AD5" w:rsidRPr="005B65A1">
        <w:rPr>
          <w:rFonts w:ascii="Arial" w:hAnsi="Arial" w:cs="Arial"/>
          <w:spacing w:val="36"/>
        </w:rPr>
        <w:t xml:space="preserve"> </w:t>
      </w:r>
      <w:r w:rsidR="00576AD5" w:rsidRPr="005B65A1">
        <w:rPr>
          <w:rFonts w:ascii="Arial" w:hAnsi="Arial" w:cs="Arial"/>
        </w:rPr>
        <w:t>US</w:t>
      </w:r>
      <w:r w:rsidR="00EC0426" w:rsidRPr="005B65A1">
        <w:rPr>
          <w:rFonts w:ascii="Arial" w:hAnsi="Arial" w:cs="Arial"/>
          <w:spacing w:val="-5"/>
        </w:rPr>
        <w:t xml:space="preserve"> </w:t>
      </w:r>
      <w:r w:rsidR="00576AD5" w:rsidRPr="005B65A1">
        <w:rPr>
          <w:rFonts w:ascii="Arial" w:hAnsi="Arial" w:cs="Arial"/>
          <w:spacing w:val="-3"/>
        </w:rPr>
        <w:t>F</w:t>
      </w:r>
      <w:r w:rsidR="00576AD5" w:rsidRPr="005B65A1">
        <w:rPr>
          <w:rFonts w:ascii="Arial" w:hAnsi="Arial" w:cs="Arial"/>
        </w:rPr>
        <w:t>ed.</w:t>
      </w:r>
      <w:r w:rsidR="00576AD5" w:rsidRPr="005B65A1">
        <w:rPr>
          <w:rFonts w:ascii="Arial" w:hAnsi="Arial" w:cs="Arial"/>
          <w:spacing w:val="-3"/>
        </w:rPr>
        <w:t xml:space="preserve"> </w:t>
      </w:r>
      <w:proofErr w:type="spellStart"/>
      <w:r w:rsidR="00576AD5" w:rsidRPr="005B65A1">
        <w:rPr>
          <w:rFonts w:ascii="Arial" w:hAnsi="Arial" w:cs="Arial"/>
          <w:spacing w:val="-4"/>
        </w:rPr>
        <w:t>R</w:t>
      </w:r>
      <w:r w:rsidR="00576AD5" w:rsidRPr="005B65A1">
        <w:rPr>
          <w:rFonts w:ascii="Arial" w:hAnsi="Arial" w:cs="Arial"/>
          <w:spacing w:val="1"/>
        </w:rPr>
        <w:t>e</w:t>
      </w:r>
      <w:r w:rsidR="00576AD5" w:rsidRPr="005B65A1">
        <w:rPr>
          <w:rFonts w:ascii="Arial" w:hAnsi="Arial" w:cs="Arial"/>
          <w:spacing w:val="2"/>
        </w:rPr>
        <w:t>g</w:t>
      </w:r>
      <w:r w:rsidR="00576AD5" w:rsidRPr="005B65A1">
        <w:rPr>
          <w:rFonts w:ascii="Arial" w:hAnsi="Arial" w:cs="Arial"/>
        </w:rPr>
        <w:t>ist</w:t>
      </w:r>
      <w:proofErr w:type="spellEnd"/>
      <w:r w:rsidR="00576AD5" w:rsidRPr="005B65A1">
        <w:rPr>
          <w:rFonts w:ascii="Arial" w:hAnsi="Arial" w:cs="Arial"/>
        </w:rPr>
        <w:t xml:space="preserve">. </w:t>
      </w:r>
      <w:r w:rsidR="00576AD5" w:rsidRPr="005B65A1">
        <w:rPr>
          <w:rFonts w:ascii="Arial" w:hAnsi="Arial" w:cs="Arial"/>
          <w:i/>
        </w:rPr>
        <w:t>6</w:t>
      </w:r>
      <w:r w:rsidR="00C03C09" w:rsidRPr="005B65A1">
        <w:rPr>
          <w:rFonts w:ascii="Arial" w:hAnsi="Arial" w:cs="Arial"/>
          <w:i/>
        </w:rPr>
        <w:t xml:space="preserve">2002; </w:t>
      </w:r>
      <w:r w:rsidR="00576AD5" w:rsidRPr="005B65A1">
        <w:rPr>
          <w:rFonts w:ascii="Arial" w:hAnsi="Arial" w:cs="Arial"/>
          <w:i/>
        </w:rPr>
        <w:t>7</w:t>
      </w:r>
      <w:r w:rsidR="00576AD5" w:rsidRPr="005B65A1">
        <w:rPr>
          <w:rFonts w:ascii="Arial" w:hAnsi="Arial" w:cs="Arial"/>
        </w:rPr>
        <w:t>,</w:t>
      </w:r>
      <w:r w:rsidR="00576AD5" w:rsidRPr="005B65A1">
        <w:rPr>
          <w:rFonts w:ascii="Arial" w:hAnsi="Arial" w:cs="Arial"/>
          <w:spacing w:val="-10"/>
        </w:rPr>
        <w:t xml:space="preserve"> </w:t>
      </w:r>
      <w:r w:rsidR="00C03C09" w:rsidRPr="005B65A1">
        <w:rPr>
          <w:rFonts w:ascii="Arial" w:hAnsi="Arial" w:cs="Arial"/>
        </w:rPr>
        <w:t>796–800</w:t>
      </w:r>
      <w:r w:rsidR="00510E23" w:rsidRPr="005B65A1">
        <w:rPr>
          <w:rFonts w:ascii="Arial" w:hAnsi="Arial" w:cs="Arial"/>
        </w:rPr>
        <w:t>.</w:t>
      </w:r>
    </w:p>
    <w:p w14:paraId="0F41782C" w14:textId="77777777" w:rsidR="00576AD5" w:rsidRPr="005B65A1" w:rsidRDefault="00576AD5" w:rsidP="005B65A1">
      <w:pPr>
        <w:pStyle w:val="NoSpacing"/>
        <w:rPr>
          <w:rFonts w:ascii="Arial" w:hAnsi="Arial" w:cs="Arial"/>
        </w:rPr>
      </w:pPr>
    </w:p>
    <w:p w14:paraId="5DABEDE0" w14:textId="77777777" w:rsidR="00A17C23" w:rsidRPr="005B65A1" w:rsidRDefault="009D4998" w:rsidP="005B65A1">
      <w:pPr>
        <w:pStyle w:val="NoSpacing"/>
        <w:rPr>
          <w:rFonts w:ascii="Arial" w:hAnsi="Arial" w:cs="Arial"/>
        </w:rPr>
      </w:pPr>
      <w:r w:rsidRPr="005B65A1">
        <w:rPr>
          <w:rFonts w:ascii="Arial" w:hAnsi="Arial" w:cs="Arial"/>
        </w:rPr>
        <w:t>[1</w:t>
      </w:r>
      <w:r w:rsidR="007A4D3A" w:rsidRPr="005B65A1">
        <w:rPr>
          <w:rFonts w:ascii="Arial" w:hAnsi="Arial" w:cs="Arial"/>
        </w:rPr>
        <w:t>0</w:t>
      </w:r>
      <w:r w:rsidR="00576AD5" w:rsidRPr="005B65A1">
        <w:rPr>
          <w:rFonts w:ascii="Arial" w:hAnsi="Arial" w:cs="Arial"/>
        </w:rPr>
        <w:t xml:space="preserve">]. </w:t>
      </w:r>
      <w:proofErr w:type="spellStart"/>
      <w:r w:rsidR="00A17C23" w:rsidRPr="005B65A1">
        <w:rPr>
          <w:rFonts w:ascii="Arial" w:hAnsi="Arial" w:cs="Arial"/>
        </w:rPr>
        <w:t>Penchaiya</w:t>
      </w:r>
      <w:proofErr w:type="spellEnd"/>
      <w:r w:rsidR="002031E4" w:rsidRPr="005B65A1">
        <w:rPr>
          <w:rFonts w:ascii="Arial" w:hAnsi="Arial" w:cs="Arial"/>
        </w:rPr>
        <w:t>,</w:t>
      </w:r>
      <w:r w:rsidR="00A17C23" w:rsidRPr="005B65A1">
        <w:rPr>
          <w:rFonts w:ascii="Arial" w:hAnsi="Arial" w:cs="Arial"/>
        </w:rPr>
        <w:t xml:space="preserve"> P</w:t>
      </w:r>
      <w:r w:rsidR="002031E4" w:rsidRPr="005B65A1">
        <w:rPr>
          <w:rFonts w:ascii="Arial" w:hAnsi="Arial" w:cs="Arial"/>
        </w:rPr>
        <w:t>.</w:t>
      </w:r>
      <w:r w:rsidR="00A17C23" w:rsidRPr="005B65A1">
        <w:rPr>
          <w:rFonts w:ascii="Arial" w:hAnsi="Arial" w:cs="Arial"/>
        </w:rPr>
        <w:t xml:space="preserve">, </w:t>
      </w:r>
      <w:proofErr w:type="spellStart"/>
      <w:r w:rsidR="00576AD5" w:rsidRPr="005B65A1">
        <w:rPr>
          <w:rFonts w:ascii="Arial" w:hAnsi="Arial" w:cs="Arial"/>
        </w:rPr>
        <w:t>Jansasithorn</w:t>
      </w:r>
      <w:proofErr w:type="spellEnd"/>
      <w:r w:rsidR="002031E4" w:rsidRPr="005B65A1">
        <w:rPr>
          <w:rFonts w:ascii="Arial" w:hAnsi="Arial" w:cs="Arial"/>
        </w:rPr>
        <w:t>,</w:t>
      </w:r>
      <w:r w:rsidR="00A17C23" w:rsidRPr="005B65A1">
        <w:rPr>
          <w:rFonts w:ascii="Arial" w:hAnsi="Arial" w:cs="Arial"/>
        </w:rPr>
        <w:t xml:space="preserve"> R</w:t>
      </w:r>
      <w:r w:rsidR="002031E4" w:rsidRPr="005B65A1">
        <w:rPr>
          <w:rFonts w:ascii="Arial" w:hAnsi="Arial" w:cs="Arial"/>
        </w:rPr>
        <w:t>.</w:t>
      </w:r>
      <w:r w:rsidR="00A17C23" w:rsidRPr="005B65A1">
        <w:rPr>
          <w:rFonts w:ascii="Arial" w:hAnsi="Arial" w:cs="Arial"/>
        </w:rPr>
        <w:t>,</w:t>
      </w:r>
      <w:r w:rsidR="00576AD5" w:rsidRPr="005B65A1">
        <w:rPr>
          <w:rFonts w:ascii="Arial" w:hAnsi="Arial" w:cs="Arial"/>
        </w:rPr>
        <w:t xml:space="preserve"> </w:t>
      </w:r>
      <w:proofErr w:type="spellStart"/>
      <w:r w:rsidR="00576AD5" w:rsidRPr="005B65A1">
        <w:rPr>
          <w:rFonts w:ascii="Arial" w:hAnsi="Arial" w:cs="Arial"/>
        </w:rPr>
        <w:t>Kanla</w:t>
      </w:r>
      <w:r w:rsidR="00576AD5" w:rsidRPr="005B65A1">
        <w:rPr>
          <w:rFonts w:ascii="Arial" w:hAnsi="Arial" w:cs="Arial"/>
          <w:spacing w:val="1"/>
        </w:rPr>
        <w:t>y</w:t>
      </w:r>
      <w:r w:rsidR="00576AD5" w:rsidRPr="005B65A1">
        <w:rPr>
          <w:rFonts w:ascii="Arial" w:hAnsi="Arial" w:cs="Arial"/>
        </w:rPr>
        <w:t>anarat</w:t>
      </w:r>
      <w:proofErr w:type="spellEnd"/>
      <w:r w:rsidR="002031E4" w:rsidRPr="005B65A1">
        <w:rPr>
          <w:rFonts w:ascii="Arial" w:hAnsi="Arial" w:cs="Arial"/>
        </w:rPr>
        <w:t>,</w:t>
      </w:r>
      <w:r w:rsidR="00A17C23" w:rsidRPr="005B65A1">
        <w:rPr>
          <w:rFonts w:ascii="Arial" w:hAnsi="Arial" w:cs="Arial"/>
        </w:rPr>
        <w:t xml:space="preserve"> S</w:t>
      </w:r>
      <w:r w:rsidR="00510E23" w:rsidRPr="005B65A1">
        <w:rPr>
          <w:rFonts w:ascii="Arial" w:hAnsi="Arial" w:cs="Arial"/>
        </w:rPr>
        <w:t>.</w:t>
      </w:r>
      <w:r w:rsidR="004D3FD1" w:rsidRPr="005B65A1">
        <w:rPr>
          <w:rFonts w:ascii="Arial" w:hAnsi="Arial" w:cs="Arial"/>
        </w:rPr>
        <w:t xml:space="preserve"> </w:t>
      </w:r>
      <w:r w:rsidR="002031E4" w:rsidRPr="005B65A1">
        <w:rPr>
          <w:rFonts w:ascii="Arial" w:hAnsi="Arial" w:cs="Arial"/>
        </w:rPr>
        <w:t xml:space="preserve">(2006). </w:t>
      </w:r>
      <w:r w:rsidR="004D3FD1" w:rsidRPr="005B65A1">
        <w:rPr>
          <w:rFonts w:ascii="Arial" w:hAnsi="Arial" w:cs="Arial"/>
        </w:rPr>
        <w:t>Effect</w:t>
      </w:r>
      <w:r w:rsidR="00576AD5" w:rsidRPr="005B65A1">
        <w:rPr>
          <w:rFonts w:ascii="Arial" w:hAnsi="Arial" w:cs="Arial"/>
        </w:rPr>
        <w:t xml:space="preserve"> of 1</w:t>
      </w:r>
      <w:r w:rsidR="00576AD5" w:rsidRPr="005B65A1">
        <w:rPr>
          <w:rFonts w:ascii="Arial" w:hAnsi="Arial" w:cs="Arial"/>
          <w:spacing w:val="2"/>
        </w:rPr>
        <w:t>-</w:t>
      </w:r>
      <w:r w:rsidR="00576AD5" w:rsidRPr="005B65A1">
        <w:rPr>
          <w:rFonts w:ascii="Arial" w:hAnsi="Arial" w:cs="Arial"/>
        </w:rPr>
        <w:t>MCP on physiological changes</w:t>
      </w:r>
      <w:r w:rsidR="00A17C23" w:rsidRPr="005B65A1">
        <w:rPr>
          <w:rFonts w:ascii="Arial" w:hAnsi="Arial" w:cs="Arial"/>
        </w:rPr>
        <w:t xml:space="preserve"> in Mango </w:t>
      </w:r>
      <w:r w:rsidR="00576AD5" w:rsidRPr="005B65A1">
        <w:rPr>
          <w:rFonts w:ascii="Arial" w:hAnsi="Arial" w:cs="Arial"/>
        </w:rPr>
        <w:t xml:space="preserve">Nam </w:t>
      </w:r>
      <w:proofErr w:type="spellStart"/>
      <w:r w:rsidR="00576AD5" w:rsidRPr="005B65A1">
        <w:rPr>
          <w:rFonts w:ascii="Arial" w:hAnsi="Arial" w:cs="Arial"/>
        </w:rPr>
        <w:t>Dok</w:t>
      </w:r>
      <w:r w:rsidR="00576AD5" w:rsidRPr="005B65A1">
        <w:rPr>
          <w:rFonts w:ascii="Arial" w:hAnsi="Arial" w:cs="Arial"/>
          <w:spacing w:val="-2"/>
        </w:rPr>
        <w:t>m</w:t>
      </w:r>
      <w:r w:rsidR="00576AD5" w:rsidRPr="005B65A1">
        <w:rPr>
          <w:rFonts w:ascii="Arial" w:hAnsi="Arial" w:cs="Arial"/>
        </w:rPr>
        <w:t>ai</w:t>
      </w:r>
      <w:proofErr w:type="spellEnd"/>
      <w:r w:rsidR="00C03C09" w:rsidRPr="005B65A1">
        <w:rPr>
          <w:rFonts w:ascii="Arial" w:hAnsi="Arial" w:cs="Arial"/>
        </w:rPr>
        <w:t>.</w:t>
      </w:r>
      <w:r w:rsidR="002031E4" w:rsidRPr="005B65A1">
        <w:rPr>
          <w:rFonts w:ascii="Arial" w:hAnsi="Arial" w:cs="Arial"/>
        </w:rPr>
        <w:t xml:space="preserve"> Acta Hort,</w:t>
      </w:r>
      <w:r w:rsidR="00BA7332" w:rsidRPr="005B65A1">
        <w:rPr>
          <w:rFonts w:ascii="Arial" w:hAnsi="Arial" w:cs="Arial"/>
        </w:rPr>
        <w:t xml:space="preserve"> 712, </w:t>
      </w:r>
      <w:r w:rsidR="00C03C09" w:rsidRPr="005B65A1">
        <w:rPr>
          <w:rFonts w:ascii="Arial" w:hAnsi="Arial" w:cs="Arial"/>
        </w:rPr>
        <w:t>717-722</w:t>
      </w:r>
      <w:r w:rsidR="00510E23" w:rsidRPr="005B65A1">
        <w:rPr>
          <w:rFonts w:ascii="Arial" w:hAnsi="Arial" w:cs="Arial"/>
        </w:rPr>
        <w:t>.</w:t>
      </w:r>
    </w:p>
    <w:p w14:paraId="27D18591" w14:textId="77777777" w:rsidR="00536C01" w:rsidRPr="005B65A1" w:rsidRDefault="00536C01" w:rsidP="005B65A1">
      <w:pPr>
        <w:pStyle w:val="NoSpacing"/>
        <w:rPr>
          <w:rFonts w:ascii="Arial" w:hAnsi="Arial" w:cs="Arial"/>
          <w:color w:val="222222"/>
          <w:shd w:val="clear" w:color="auto" w:fill="FFFFFF"/>
        </w:rPr>
      </w:pPr>
    </w:p>
    <w:p w14:paraId="2BFDC153" w14:textId="77777777" w:rsidR="00536C01" w:rsidRPr="005B65A1" w:rsidRDefault="007A4D3A" w:rsidP="005B65A1">
      <w:pPr>
        <w:pStyle w:val="NoSpacing"/>
        <w:rPr>
          <w:rFonts w:ascii="Arial" w:hAnsi="Arial" w:cs="Arial"/>
          <w:color w:val="050505"/>
          <w:shd w:val="clear" w:color="auto" w:fill="FFFFFF"/>
        </w:rPr>
      </w:pPr>
      <w:r w:rsidRPr="005B65A1">
        <w:rPr>
          <w:rFonts w:ascii="Arial" w:hAnsi="Arial" w:cs="Arial"/>
          <w:color w:val="222222"/>
          <w:shd w:val="clear" w:color="auto" w:fill="FFFFFF"/>
        </w:rPr>
        <w:t>[11</w:t>
      </w:r>
      <w:r w:rsidR="00C03C09" w:rsidRPr="005B65A1">
        <w:rPr>
          <w:rFonts w:ascii="Arial" w:hAnsi="Arial" w:cs="Arial"/>
          <w:color w:val="222222"/>
          <w:shd w:val="clear" w:color="auto" w:fill="FFFFFF"/>
        </w:rPr>
        <w:t>]</w:t>
      </w:r>
      <w:r w:rsidR="00C03C09" w:rsidRPr="005B65A1">
        <w:rPr>
          <w:rFonts w:ascii="Arial" w:hAnsi="Arial" w:cs="Arial"/>
          <w:color w:val="050505"/>
          <w:shd w:val="clear" w:color="auto" w:fill="FFFFFF"/>
        </w:rPr>
        <w:t xml:space="preserve"> Zakir</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H</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M</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 Jannatual</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F</w:t>
      </w:r>
      <w:r w:rsidR="002031E4" w:rsidRPr="005B65A1">
        <w:rPr>
          <w:rFonts w:ascii="Arial" w:hAnsi="Arial" w:cs="Arial"/>
          <w:color w:val="050505"/>
          <w:shd w:val="clear" w:color="auto" w:fill="FFFFFF"/>
        </w:rPr>
        <w:t xml:space="preserve">., </w:t>
      </w:r>
      <w:r w:rsidR="00C03C09" w:rsidRPr="005B65A1">
        <w:rPr>
          <w:rFonts w:ascii="Arial" w:hAnsi="Arial" w:cs="Arial"/>
          <w:color w:val="050505"/>
          <w:shd w:val="clear" w:color="auto" w:fill="FFFFFF"/>
        </w:rPr>
        <w:t>Hossain</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M</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S</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Islam</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 xml:space="preserve"> M</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Z</w:t>
      </w:r>
      <w:r w:rsidR="002031E4" w:rsidRPr="005B65A1">
        <w:rPr>
          <w:rFonts w:ascii="Arial" w:hAnsi="Arial" w:cs="Arial"/>
          <w:color w:val="050505"/>
          <w:shd w:val="clear" w:color="auto" w:fill="FFFFFF"/>
        </w:rPr>
        <w:t>.</w:t>
      </w:r>
      <w:proofErr w:type="gramStart"/>
      <w:r w:rsidR="005C72FF" w:rsidRPr="005B65A1">
        <w:rPr>
          <w:rFonts w:ascii="Arial" w:hAnsi="Arial" w:cs="Arial"/>
          <w:color w:val="050505"/>
          <w:shd w:val="clear" w:color="auto" w:fill="FFFFFF"/>
        </w:rPr>
        <w:t xml:space="preserve">, </w:t>
      </w:r>
      <w:r w:rsidR="00C03C09" w:rsidRPr="005B65A1">
        <w:rPr>
          <w:rFonts w:ascii="Arial" w:hAnsi="Arial" w:cs="Arial"/>
          <w:color w:val="050505"/>
          <w:shd w:val="clear" w:color="auto" w:fill="FFFFFF"/>
        </w:rPr>
        <w:t xml:space="preserve"> </w:t>
      </w:r>
      <w:proofErr w:type="spellStart"/>
      <w:r w:rsidR="00C03C09" w:rsidRPr="005B65A1">
        <w:rPr>
          <w:rFonts w:ascii="Arial" w:hAnsi="Arial" w:cs="Arial"/>
          <w:color w:val="050505"/>
          <w:shd w:val="clear" w:color="auto" w:fill="FFFFFF"/>
        </w:rPr>
        <w:t>Shariar</w:t>
      </w:r>
      <w:proofErr w:type="spellEnd"/>
      <w:proofErr w:type="gramEnd"/>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 xml:space="preserve"> S</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M</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S</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 xml:space="preserve">, </w:t>
      </w:r>
      <w:proofErr w:type="spellStart"/>
      <w:r w:rsidR="005C72FF" w:rsidRPr="005B65A1">
        <w:rPr>
          <w:rFonts w:ascii="Arial" w:hAnsi="Arial" w:cs="Arial"/>
          <w:color w:val="050505"/>
          <w:shd w:val="clear" w:color="auto" w:fill="FFFFFF"/>
        </w:rPr>
        <w:t>Kaniz</w:t>
      </w:r>
      <w:proofErr w:type="spellEnd"/>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 xml:space="preserve"> R</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w:t>
      </w:r>
      <w:r w:rsidR="002031E4" w:rsidRPr="005B65A1">
        <w:rPr>
          <w:rFonts w:ascii="Arial" w:hAnsi="Arial" w:cs="Arial"/>
          <w:color w:val="050505"/>
          <w:shd w:val="clear" w:color="auto" w:fill="FFFFFF"/>
        </w:rPr>
        <w:t xml:space="preserve"> </w:t>
      </w:r>
      <w:proofErr w:type="spellStart"/>
      <w:r w:rsidR="002031E4" w:rsidRPr="005B65A1">
        <w:rPr>
          <w:rFonts w:ascii="Arial" w:hAnsi="Arial" w:cs="Arial"/>
          <w:color w:val="050505"/>
          <w:shd w:val="clear" w:color="auto" w:fill="FFFFFF"/>
        </w:rPr>
        <w:t>Monzur</w:t>
      </w:r>
      <w:proofErr w:type="spellEnd"/>
      <w:r w:rsidR="002031E4" w:rsidRPr="005B65A1">
        <w:rPr>
          <w:rFonts w:ascii="Arial" w:hAnsi="Arial" w:cs="Arial"/>
          <w:color w:val="050505"/>
          <w:shd w:val="clear" w:color="auto" w:fill="FFFFFF"/>
        </w:rPr>
        <w:t>, H</w:t>
      </w:r>
      <w:r w:rsidR="005C72FF"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w:t>
      </w:r>
      <w:r w:rsidR="002031E4" w:rsidRPr="005B65A1">
        <w:rPr>
          <w:rFonts w:ascii="Arial" w:hAnsi="Arial" w:cs="Arial"/>
          <w:color w:val="050505"/>
          <w:shd w:val="clear" w:color="auto" w:fill="FFFFFF"/>
        </w:rPr>
        <w:t xml:space="preserve">(2018). </w:t>
      </w:r>
      <w:r w:rsidR="00C03C09" w:rsidRPr="005B65A1">
        <w:rPr>
          <w:rFonts w:ascii="Arial" w:hAnsi="Arial" w:cs="Arial"/>
          <w:color w:val="050505"/>
          <w:shd w:val="clear" w:color="auto" w:fill="FFFFFF"/>
        </w:rPr>
        <w:t>Effects of Storage Temperatures on different Biochemical Characteristics of 1-Methylcyclopropene Treated Mango (</w:t>
      </w:r>
      <w:r w:rsidR="00C03C09" w:rsidRPr="005B65A1">
        <w:rPr>
          <w:rFonts w:ascii="Arial" w:hAnsi="Arial" w:cs="Arial"/>
          <w:i/>
          <w:iCs/>
          <w:color w:val="050505"/>
          <w:shd w:val="clear" w:color="auto" w:fill="FFFFFF"/>
        </w:rPr>
        <w:t>Mangifera Indica </w:t>
      </w:r>
      <w:r w:rsidR="00C03C09" w:rsidRPr="005B65A1">
        <w:rPr>
          <w:rFonts w:ascii="Arial" w:hAnsi="Arial" w:cs="Arial"/>
          <w:color w:val="050505"/>
          <w:shd w:val="clear" w:color="auto" w:fill="FFFFFF"/>
        </w:rPr>
        <w:t xml:space="preserve">L.) Variety </w:t>
      </w:r>
      <w:proofErr w:type="spellStart"/>
      <w:r w:rsidR="00C03C09" w:rsidRPr="005B65A1">
        <w:rPr>
          <w:rFonts w:ascii="Arial" w:hAnsi="Arial" w:cs="Arial"/>
          <w:color w:val="050505"/>
          <w:shd w:val="clear" w:color="auto" w:fill="FFFFFF"/>
        </w:rPr>
        <w:t>Khirshapat</w:t>
      </w:r>
      <w:proofErr w:type="spellEnd"/>
      <w:r w:rsidR="00C03C09" w:rsidRPr="005B65A1">
        <w:rPr>
          <w:rFonts w:ascii="Arial" w:hAnsi="Arial" w:cs="Arial"/>
          <w:color w:val="050505"/>
          <w:shd w:val="clear" w:color="auto" w:fill="FFFFFF"/>
        </w:rPr>
        <w:t>. </w:t>
      </w:r>
      <w:r w:rsidR="00C03C09" w:rsidRPr="005B65A1">
        <w:rPr>
          <w:rFonts w:ascii="Arial" w:hAnsi="Arial" w:cs="Arial"/>
          <w:iCs/>
          <w:color w:val="050505"/>
          <w:shd w:val="clear" w:color="auto" w:fill="FFFFFF"/>
        </w:rPr>
        <w:t>American Journal of Food Science and Technology</w:t>
      </w:r>
      <w:r w:rsidR="002031E4" w:rsidRPr="005B65A1">
        <w:rPr>
          <w:rFonts w:ascii="Arial" w:hAnsi="Arial" w:cs="Arial"/>
          <w:color w:val="050505"/>
          <w:shd w:val="clear" w:color="auto" w:fill="FFFFFF"/>
        </w:rPr>
        <w:t>,</w:t>
      </w:r>
      <w:r w:rsidR="00EE7655" w:rsidRPr="005B65A1">
        <w:rPr>
          <w:rFonts w:ascii="Arial" w:hAnsi="Arial" w:cs="Arial"/>
          <w:color w:val="050505"/>
          <w:shd w:val="clear" w:color="auto" w:fill="FFFFFF"/>
        </w:rPr>
        <w:t xml:space="preserve"> 6(2), </w:t>
      </w:r>
      <w:r w:rsidR="00C03C09" w:rsidRPr="005B65A1">
        <w:rPr>
          <w:rFonts w:ascii="Arial" w:hAnsi="Arial" w:cs="Arial"/>
          <w:color w:val="050505"/>
          <w:shd w:val="clear" w:color="auto" w:fill="FFFFFF"/>
        </w:rPr>
        <w:t xml:space="preserve">76-82. </w:t>
      </w:r>
      <w:proofErr w:type="spellStart"/>
      <w:r w:rsidR="00C03C09" w:rsidRPr="005B65A1">
        <w:rPr>
          <w:rFonts w:ascii="Arial" w:hAnsi="Arial" w:cs="Arial"/>
          <w:color w:val="050505"/>
          <w:shd w:val="clear" w:color="auto" w:fill="FFFFFF"/>
        </w:rPr>
        <w:t>doi</w:t>
      </w:r>
      <w:proofErr w:type="spellEnd"/>
      <w:r w:rsidR="00C03C09" w:rsidRPr="005B65A1">
        <w:rPr>
          <w:rFonts w:ascii="Arial" w:hAnsi="Arial" w:cs="Arial"/>
          <w:color w:val="050505"/>
          <w:shd w:val="clear" w:color="auto" w:fill="FFFFFF"/>
        </w:rPr>
        <w:t>: 10.12691/ajfst-6-2-3</w:t>
      </w:r>
      <w:r w:rsidR="005C72FF" w:rsidRPr="005B65A1">
        <w:rPr>
          <w:rFonts w:ascii="Arial" w:hAnsi="Arial" w:cs="Arial"/>
          <w:color w:val="050505"/>
          <w:shd w:val="clear" w:color="auto" w:fill="FFFFFF"/>
        </w:rPr>
        <w:t>.</w:t>
      </w:r>
    </w:p>
    <w:p w14:paraId="40EE6917" w14:textId="77777777" w:rsidR="00576AD5" w:rsidRPr="005B65A1" w:rsidRDefault="00576AD5" w:rsidP="005B65A1">
      <w:pPr>
        <w:rPr>
          <w:rFonts w:ascii="Arial" w:hAnsi="Arial" w:cs="Arial"/>
        </w:rPr>
      </w:pPr>
    </w:p>
    <w:p w14:paraId="15426C54" w14:textId="77777777" w:rsidR="00576AD5" w:rsidRPr="005B65A1" w:rsidRDefault="001164C6" w:rsidP="005B65A1">
      <w:pPr>
        <w:pStyle w:val="NoSpacing"/>
        <w:rPr>
          <w:rFonts w:ascii="Arial" w:hAnsi="Arial" w:cs="Arial"/>
          <w:spacing w:val="27"/>
        </w:rPr>
      </w:pPr>
      <w:r w:rsidRPr="005B65A1">
        <w:rPr>
          <w:rFonts w:ascii="Arial" w:hAnsi="Arial" w:cs="Arial"/>
          <w:spacing w:val="-1"/>
        </w:rPr>
        <w:t>[12</w:t>
      </w:r>
      <w:r w:rsidR="00576AD5" w:rsidRPr="005B65A1">
        <w:rPr>
          <w:rFonts w:ascii="Arial" w:hAnsi="Arial" w:cs="Arial"/>
          <w:spacing w:val="-1"/>
        </w:rPr>
        <w:t xml:space="preserve">]. </w:t>
      </w:r>
      <w:r w:rsidR="004D3FD1" w:rsidRPr="005B65A1">
        <w:rPr>
          <w:rFonts w:ascii="Arial" w:hAnsi="Arial" w:cs="Arial"/>
          <w:spacing w:val="-1"/>
        </w:rPr>
        <w:t>S</w:t>
      </w:r>
      <w:r w:rsidR="004D3FD1" w:rsidRPr="005B65A1">
        <w:rPr>
          <w:rFonts w:ascii="Arial" w:hAnsi="Arial" w:cs="Arial"/>
        </w:rPr>
        <w:t>in</w:t>
      </w:r>
      <w:r w:rsidR="004D3FD1" w:rsidRPr="005B65A1">
        <w:rPr>
          <w:rFonts w:ascii="Arial" w:hAnsi="Arial" w:cs="Arial"/>
          <w:spacing w:val="2"/>
        </w:rPr>
        <w:t>g</w:t>
      </w:r>
      <w:r w:rsidR="004D3FD1" w:rsidRPr="005B65A1">
        <w:rPr>
          <w:rFonts w:ascii="Arial" w:hAnsi="Arial" w:cs="Arial"/>
        </w:rPr>
        <w:t>h</w:t>
      </w:r>
      <w:r w:rsidR="002031E4" w:rsidRPr="005B65A1">
        <w:rPr>
          <w:rFonts w:ascii="Arial" w:hAnsi="Arial" w:cs="Arial"/>
        </w:rPr>
        <w:t>,</w:t>
      </w:r>
      <w:r w:rsidR="00576AD5" w:rsidRPr="005B65A1">
        <w:rPr>
          <w:rFonts w:ascii="Arial" w:hAnsi="Arial" w:cs="Arial"/>
          <w:spacing w:val="2"/>
        </w:rPr>
        <w:t xml:space="preserve"> </w:t>
      </w:r>
      <w:r w:rsidR="00A17C23" w:rsidRPr="005B65A1">
        <w:rPr>
          <w:rFonts w:ascii="Arial" w:hAnsi="Arial" w:cs="Arial"/>
        </w:rPr>
        <w:t>R</w:t>
      </w:r>
      <w:r w:rsidR="00BA7332" w:rsidRPr="005B65A1">
        <w:rPr>
          <w:rFonts w:ascii="Arial" w:hAnsi="Arial" w:cs="Arial"/>
        </w:rPr>
        <w:t>.</w:t>
      </w:r>
      <w:r w:rsidR="00576AD5" w:rsidRPr="005B65A1">
        <w:rPr>
          <w:rFonts w:ascii="Arial" w:hAnsi="Arial" w:cs="Arial"/>
        </w:rPr>
        <w:t>,</w:t>
      </w:r>
      <w:r w:rsidR="00576AD5" w:rsidRPr="005B65A1">
        <w:rPr>
          <w:rFonts w:ascii="Arial" w:hAnsi="Arial" w:cs="Arial"/>
          <w:spacing w:val="-8"/>
        </w:rPr>
        <w:t xml:space="preserve"> </w:t>
      </w:r>
      <w:r w:rsidR="004D3FD1" w:rsidRPr="005B65A1">
        <w:rPr>
          <w:rFonts w:ascii="Arial" w:hAnsi="Arial" w:cs="Arial"/>
          <w:spacing w:val="-1"/>
        </w:rPr>
        <w:t>S</w:t>
      </w:r>
      <w:r w:rsidR="004D3FD1" w:rsidRPr="005B65A1">
        <w:rPr>
          <w:rFonts w:ascii="Arial" w:hAnsi="Arial" w:cs="Arial"/>
        </w:rPr>
        <w:t>in</w:t>
      </w:r>
      <w:r w:rsidR="004D3FD1" w:rsidRPr="005B65A1">
        <w:rPr>
          <w:rFonts w:ascii="Arial" w:hAnsi="Arial" w:cs="Arial"/>
          <w:spacing w:val="2"/>
        </w:rPr>
        <w:t>g</w:t>
      </w:r>
      <w:r w:rsidR="004D3FD1" w:rsidRPr="005B65A1">
        <w:rPr>
          <w:rFonts w:ascii="Arial" w:hAnsi="Arial" w:cs="Arial"/>
        </w:rPr>
        <w:t>h</w:t>
      </w:r>
      <w:r w:rsidR="002031E4" w:rsidRPr="005B65A1">
        <w:rPr>
          <w:rFonts w:ascii="Arial" w:hAnsi="Arial" w:cs="Arial"/>
        </w:rPr>
        <w:t>,</w:t>
      </w:r>
      <w:r w:rsidR="00576AD5" w:rsidRPr="005B65A1">
        <w:rPr>
          <w:rFonts w:ascii="Arial" w:hAnsi="Arial" w:cs="Arial"/>
          <w:spacing w:val="2"/>
        </w:rPr>
        <w:t xml:space="preserve"> </w:t>
      </w:r>
      <w:r w:rsidR="00576AD5" w:rsidRPr="005B65A1">
        <w:rPr>
          <w:rFonts w:ascii="Arial" w:hAnsi="Arial" w:cs="Arial"/>
          <w:spacing w:val="-23"/>
        </w:rPr>
        <w:t>P</w:t>
      </w:r>
      <w:r w:rsidR="00BA7332" w:rsidRPr="005B65A1">
        <w:rPr>
          <w:rFonts w:ascii="Arial" w:hAnsi="Arial" w:cs="Arial"/>
          <w:spacing w:val="-23"/>
        </w:rPr>
        <w:t>.</w:t>
      </w:r>
      <w:r w:rsidR="005C72FF" w:rsidRPr="005B65A1">
        <w:rPr>
          <w:rFonts w:ascii="Arial" w:hAnsi="Arial" w:cs="Arial"/>
          <w:spacing w:val="-23"/>
        </w:rPr>
        <w:t>,</w:t>
      </w:r>
      <w:r w:rsidR="00576AD5" w:rsidRPr="005B65A1">
        <w:rPr>
          <w:rFonts w:ascii="Arial" w:hAnsi="Arial" w:cs="Arial"/>
          <w:spacing w:val="-1"/>
        </w:rPr>
        <w:t xml:space="preserve"> </w:t>
      </w:r>
      <w:r w:rsidR="004D3FD1" w:rsidRPr="005B65A1">
        <w:rPr>
          <w:rFonts w:ascii="Arial" w:hAnsi="Arial" w:cs="Arial"/>
          <w:spacing w:val="-6"/>
          <w:w w:val="97"/>
        </w:rPr>
        <w:t>P</w:t>
      </w:r>
      <w:r w:rsidR="004D3FD1" w:rsidRPr="005B65A1">
        <w:rPr>
          <w:rFonts w:ascii="Arial" w:hAnsi="Arial" w:cs="Arial"/>
          <w:w w:val="97"/>
        </w:rPr>
        <w:t>athak</w:t>
      </w:r>
      <w:r w:rsidR="002031E4" w:rsidRPr="005B65A1">
        <w:rPr>
          <w:rFonts w:ascii="Arial" w:hAnsi="Arial" w:cs="Arial"/>
          <w:w w:val="97"/>
        </w:rPr>
        <w:t>,</w:t>
      </w:r>
      <w:r w:rsidR="00576AD5" w:rsidRPr="005B65A1">
        <w:rPr>
          <w:rFonts w:ascii="Arial" w:hAnsi="Arial" w:cs="Arial"/>
          <w:spacing w:val="5"/>
          <w:w w:val="97"/>
        </w:rPr>
        <w:t xml:space="preserve"> </w:t>
      </w:r>
      <w:r w:rsidR="00A17C23" w:rsidRPr="005B65A1">
        <w:rPr>
          <w:rFonts w:ascii="Arial" w:hAnsi="Arial" w:cs="Arial"/>
        </w:rPr>
        <w:t>N</w:t>
      </w:r>
      <w:r w:rsidR="002031E4" w:rsidRPr="005B65A1">
        <w:rPr>
          <w:rFonts w:ascii="Arial" w:hAnsi="Arial" w:cs="Arial"/>
        </w:rPr>
        <w:t>.</w:t>
      </w:r>
      <w:r w:rsidR="00576AD5" w:rsidRPr="005B65A1">
        <w:rPr>
          <w:rFonts w:ascii="Arial" w:hAnsi="Arial" w:cs="Arial"/>
        </w:rPr>
        <w:t>,</w:t>
      </w:r>
      <w:r w:rsidR="00576AD5" w:rsidRPr="005B65A1">
        <w:rPr>
          <w:rFonts w:ascii="Arial" w:hAnsi="Arial" w:cs="Arial"/>
          <w:spacing w:val="2"/>
        </w:rPr>
        <w:t xml:space="preserve"> </w:t>
      </w:r>
      <w:r w:rsidR="004D3FD1" w:rsidRPr="005B65A1">
        <w:rPr>
          <w:rFonts w:ascii="Arial" w:hAnsi="Arial" w:cs="Arial"/>
          <w:spacing w:val="-1"/>
        </w:rPr>
        <w:t>S</w:t>
      </w:r>
      <w:r w:rsidR="004D3FD1" w:rsidRPr="005B65A1">
        <w:rPr>
          <w:rFonts w:ascii="Arial" w:hAnsi="Arial" w:cs="Arial"/>
        </w:rPr>
        <w:t>in</w:t>
      </w:r>
      <w:r w:rsidR="004D3FD1" w:rsidRPr="005B65A1">
        <w:rPr>
          <w:rFonts w:ascii="Arial" w:hAnsi="Arial" w:cs="Arial"/>
          <w:spacing w:val="2"/>
        </w:rPr>
        <w:t>g</w:t>
      </w:r>
      <w:r w:rsidR="004D3FD1" w:rsidRPr="005B65A1">
        <w:rPr>
          <w:rFonts w:ascii="Arial" w:hAnsi="Arial" w:cs="Arial"/>
        </w:rPr>
        <w:t>h</w:t>
      </w:r>
      <w:r w:rsidR="002031E4" w:rsidRPr="005B65A1">
        <w:rPr>
          <w:rFonts w:ascii="Arial" w:hAnsi="Arial" w:cs="Arial"/>
        </w:rPr>
        <w:t>,</w:t>
      </w:r>
      <w:r w:rsidR="00576AD5" w:rsidRPr="005B65A1">
        <w:rPr>
          <w:rFonts w:ascii="Arial" w:hAnsi="Arial" w:cs="Arial"/>
          <w:spacing w:val="2"/>
        </w:rPr>
        <w:t xml:space="preserve"> </w:t>
      </w:r>
      <w:r w:rsidR="00576AD5" w:rsidRPr="005B65A1">
        <w:rPr>
          <w:rFonts w:ascii="Arial" w:hAnsi="Arial" w:cs="Arial"/>
          <w:spacing w:val="-21"/>
        </w:rPr>
        <w:t>V</w:t>
      </w:r>
      <w:r w:rsidR="002031E4" w:rsidRPr="005B65A1">
        <w:rPr>
          <w:rFonts w:ascii="Arial" w:hAnsi="Arial" w:cs="Arial"/>
          <w:spacing w:val="-21"/>
        </w:rPr>
        <w:t>.</w:t>
      </w:r>
      <w:r w:rsidR="00A17C23" w:rsidRPr="005B65A1">
        <w:rPr>
          <w:rFonts w:ascii="Arial" w:hAnsi="Arial" w:cs="Arial"/>
        </w:rPr>
        <w:t>K</w:t>
      </w:r>
      <w:r w:rsidR="002031E4" w:rsidRPr="005B65A1">
        <w:rPr>
          <w:rFonts w:ascii="Arial" w:hAnsi="Arial" w:cs="Arial"/>
        </w:rPr>
        <w:t>.</w:t>
      </w:r>
      <w:r w:rsidR="00A17C23" w:rsidRPr="005B65A1">
        <w:rPr>
          <w:rFonts w:ascii="Arial" w:hAnsi="Arial" w:cs="Arial"/>
          <w:spacing w:val="-13"/>
        </w:rPr>
        <w:t>,</w:t>
      </w:r>
      <w:r w:rsidR="002031E4" w:rsidRPr="005B65A1">
        <w:rPr>
          <w:rFonts w:ascii="Arial" w:hAnsi="Arial" w:cs="Arial"/>
          <w:spacing w:val="-13"/>
        </w:rPr>
        <w:t xml:space="preserve"> &amp;</w:t>
      </w:r>
      <w:r w:rsidR="00576AD5" w:rsidRPr="005B65A1">
        <w:rPr>
          <w:rFonts w:ascii="Arial" w:hAnsi="Arial" w:cs="Arial"/>
          <w:w w:val="107"/>
        </w:rPr>
        <w:t xml:space="preserve"> </w:t>
      </w:r>
      <w:r w:rsidR="004D3FD1" w:rsidRPr="005B65A1">
        <w:rPr>
          <w:rFonts w:ascii="Arial" w:hAnsi="Arial" w:cs="Arial"/>
        </w:rPr>
        <w:t>D</w:t>
      </w:r>
      <w:r w:rsidR="004D3FD1" w:rsidRPr="005B65A1">
        <w:rPr>
          <w:rFonts w:ascii="Arial" w:hAnsi="Arial" w:cs="Arial"/>
          <w:spacing w:val="3"/>
        </w:rPr>
        <w:t>w</w:t>
      </w:r>
      <w:r w:rsidR="004D3FD1" w:rsidRPr="005B65A1">
        <w:rPr>
          <w:rFonts w:ascii="Arial" w:hAnsi="Arial" w:cs="Arial"/>
          <w:spacing w:val="-2"/>
        </w:rPr>
        <w:t>i</w:t>
      </w:r>
      <w:r w:rsidR="004D3FD1" w:rsidRPr="005B65A1">
        <w:rPr>
          <w:rFonts w:ascii="Arial" w:hAnsi="Arial" w:cs="Arial"/>
          <w:spacing w:val="-3"/>
        </w:rPr>
        <w:t>v</w:t>
      </w:r>
      <w:r w:rsidR="004D3FD1" w:rsidRPr="005B65A1">
        <w:rPr>
          <w:rFonts w:ascii="Arial" w:hAnsi="Arial" w:cs="Arial"/>
        </w:rPr>
        <w:t>edi</w:t>
      </w:r>
      <w:r w:rsidR="002031E4" w:rsidRPr="005B65A1">
        <w:rPr>
          <w:rFonts w:ascii="Arial" w:hAnsi="Arial" w:cs="Arial"/>
        </w:rPr>
        <w:t>,</w:t>
      </w:r>
      <w:r w:rsidR="00576AD5" w:rsidRPr="005B65A1">
        <w:rPr>
          <w:rFonts w:ascii="Arial" w:hAnsi="Arial" w:cs="Arial"/>
          <w:spacing w:val="-1"/>
        </w:rPr>
        <w:t xml:space="preserve"> </w:t>
      </w:r>
      <w:r w:rsidR="00576AD5" w:rsidRPr="005B65A1">
        <w:rPr>
          <w:rFonts w:ascii="Arial" w:hAnsi="Arial" w:cs="Arial"/>
          <w:spacing w:val="-8"/>
        </w:rPr>
        <w:t>U</w:t>
      </w:r>
      <w:r w:rsidR="002031E4" w:rsidRPr="005B65A1">
        <w:rPr>
          <w:rFonts w:ascii="Arial" w:hAnsi="Arial" w:cs="Arial"/>
          <w:spacing w:val="-8"/>
        </w:rPr>
        <w:t>.</w:t>
      </w:r>
      <w:r w:rsidR="00A17C23" w:rsidRPr="005B65A1">
        <w:rPr>
          <w:rFonts w:ascii="Arial" w:hAnsi="Arial" w:cs="Arial"/>
        </w:rPr>
        <w:t>N</w:t>
      </w:r>
      <w:r w:rsidR="005C72FF" w:rsidRPr="005B65A1">
        <w:rPr>
          <w:rFonts w:ascii="Arial" w:hAnsi="Arial" w:cs="Arial"/>
        </w:rPr>
        <w:t>.</w:t>
      </w:r>
      <w:r w:rsidR="00576AD5" w:rsidRPr="005B65A1">
        <w:rPr>
          <w:rFonts w:ascii="Arial" w:hAnsi="Arial" w:cs="Arial"/>
          <w:spacing w:val="-10"/>
        </w:rPr>
        <w:t xml:space="preserve"> </w:t>
      </w:r>
      <w:r w:rsidR="002031E4" w:rsidRPr="005B65A1">
        <w:rPr>
          <w:rFonts w:ascii="Arial" w:hAnsi="Arial" w:cs="Arial"/>
          <w:spacing w:val="-10"/>
        </w:rPr>
        <w:t xml:space="preserve">(2007). </w:t>
      </w:r>
      <w:r w:rsidR="00576AD5" w:rsidRPr="005B65A1">
        <w:rPr>
          <w:rFonts w:ascii="Arial" w:hAnsi="Arial" w:cs="Arial"/>
          <w:spacing w:val="-4"/>
        </w:rPr>
        <w:t>M</w:t>
      </w:r>
      <w:r w:rsidR="00576AD5" w:rsidRPr="005B65A1">
        <w:rPr>
          <w:rFonts w:ascii="Arial" w:hAnsi="Arial" w:cs="Arial"/>
          <w:spacing w:val="1"/>
        </w:rPr>
        <w:t>o</w:t>
      </w:r>
      <w:r w:rsidR="00576AD5" w:rsidRPr="005B65A1">
        <w:rPr>
          <w:rFonts w:ascii="Arial" w:hAnsi="Arial" w:cs="Arial"/>
        </w:rPr>
        <w:t xml:space="preserve">dulation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8"/>
        </w:rPr>
        <w:t xml:space="preserve"> </w:t>
      </w:r>
      <w:r w:rsidR="00576AD5" w:rsidRPr="005B65A1">
        <w:rPr>
          <w:rFonts w:ascii="Arial" w:hAnsi="Arial" w:cs="Arial"/>
        </w:rPr>
        <w:t>mango</w:t>
      </w:r>
      <w:r w:rsidR="00576AD5" w:rsidRPr="005B65A1">
        <w:rPr>
          <w:rFonts w:ascii="Arial" w:hAnsi="Arial" w:cs="Arial"/>
          <w:spacing w:val="22"/>
        </w:rPr>
        <w:t xml:space="preserve"> </w:t>
      </w:r>
      <w:r w:rsidR="00576AD5" w:rsidRPr="005B65A1">
        <w:rPr>
          <w:rFonts w:ascii="Arial" w:hAnsi="Arial" w:cs="Arial"/>
          <w:spacing w:val="2"/>
        </w:rPr>
        <w:t>r</w:t>
      </w:r>
      <w:r w:rsidR="00576AD5" w:rsidRPr="005B65A1">
        <w:rPr>
          <w:rFonts w:ascii="Arial" w:hAnsi="Arial" w:cs="Arial"/>
        </w:rPr>
        <w:t>ipening</w:t>
      </w:r>
      <w:r w:rsidR="00B40862" w:rsidRPr="005B65A1">
        <w:rPr>
          <w:rFonts w:ascii="Arial" w:hAnsi="Arial" w:cs="Arial"/>
          <w:spacing w:val="27"/>
        </w:rPr>
        <w:t xml:space="preserve"> </w:t>
      </w:r>
      <w:r w:rsidR="00576AD5" w:rsidRPr="005B65A1">
        <w:rPr>
          <w:rFonts w:ascii="Arial" w:hAnsi="Arial" w:cs="Arial"/>
          <w:spacing w:val="-2"/>
        </w:rPr>
        <w:t>b</w:t>
      </w:r>
      <w:r w:rsidR="00576AD5" w:rsidRPr="005B65A1">
        <w:rPr>
          <w:rFonts w:ascii="Arial" w:hAnsi="Arial" w:cs="Arial"/>
        </w:rPr>
        <w:t xml:space="preserve">y </w:t>
      </w:r>
      <w:r w:rsidR="00576AD5" w:rsidRPr="005B65A1">
        <w:rPr>
          <w:rFonts w:ascii="Arial" w:hAnsi="Arial" w:cs="Arial"/>
          <w:spacing w:val="-1"/>
        </w:rPr>
        <w:t>c</w:t>
      </w:r>
      <w:r w:rsidR="00576AD5" w:rsidRPr="005B65A1">
        <w:rPr>
          <w:rFonts w:ascii="Arial" w:hAnsi="Arial" w:cs="Arial"/>
        </w:rPr>
        <w:t>hemicals:</w:t>
      </w:r>
      <w:r w:rsidR="00576AD5" w:rsidRPr="005B65A1">
        <w:rPr>
          <w:rFonts w:ascii="Arial" w:hAnsi="Arial" w:cs="Arial"/>
          <w:spacing w:val="1"/>
        </w:rPr>
        <w:t xml:space="preserve"> </w:t>
      </w:r>
      <w:proofErr w:type="spellStart"/>
      <w:r w:rsidR="00576AD5" w:rsidRPr="005B65A1">
        <w:rPr>
          <w:rFonts w:ascii="Arial" w:hAnsi="Arial" w:cs="Arial"/>
        </w:rPr>
        <w:t>P</w:t>
      </w:r>
      <w:r w:rsidR="00576AD5" w:rsidRPr="005B65A1">
        <w:rPr>
          <w:rFonts w:ascii="Arial" w:hAnsi="Arial" w:cs="Arial"/>
          <w:spacing w:val="-4"/>
        </w:rPr>
        <w:t>h</w:t>
      </w:r>
      <w:r w:rsidR="00576AD5" w:rsidRPr="005B65A1">
        <w:rPr>
          <w:rFonts w:ascii="Arial" w:hAnsi="Arial" w:cs="Arial"/>
        </w:rPr>
        <w:t>ysi</w:t>
      </w:r>
      <w:r w:rsidR="002031E4" w:rsidRPr="005B65A1">
        <w:rPr>
          <w:rFonts w:ascii="Arial" w:hAnsi="Arial" w:cs="Arial"/>
        </w:rPr>
        <w:t>.</w:t>
      </w:r>
      <w:r w:rsidR="00576AD5" w:rsidRPr="005B65A1">
        <w:rPr>
          <w:rFonts w:ascii="Arial" w:hAnsi="Arial" w:cs="Arial"/>
        </w:rPr>
        <w:t>olo</w:t>
      </w:r>
      <w:r w:rsidR="00576AD5" w:rsidRPr="005B65A1">
        <w:rPr>
          <w:rFonts w:ascii="Arial" w:hAnsi="Arial" w:cs="Arial"/>
          <w:spacing w:val="2"/>
        </w:rPr>
        <w:t>g</w:t>
      </w:r>
      <w:r w:rsidR="00576AD5" w:rsidRPr="005B65A1">
        <w:rPr>
          <w:rFonts w:ascii="Arial" w:hAnsi="Arial" w:cs="Arial"/>
        </w:rPr>
        <w:t>ical</w:t>
      </w:r>
      <w:proofErr w:type="spellEnd"/>
      <w:r w:rsidR="00576AD5" w:rsidRPr="005B65A1">
        <w:rPr>
          <w:rFonts w:ascii="Arial" w:hAnsi="Arial" w:cs="Arial"/>
          <w:spacing w:val="-3"/>
        </w:rPr>
        <w:t xml:space="preserve"> </w:t>
      </w:r>
      <w:r w:rsidR="00576AD5" w:rsidRPr="005B65A1">
        <w:rPr>
          <w:rFonts w:ascii="Arial" w:hAnsi="Arial" w:cs="Arial"/>
        </w:rPr>
        <w:t>and</w:t>
      </w:r>
      <w:r w:rsidR="00576AD5" w:rsidRPr="005B65A1">
        <w:rPr>
          <w:rFonts w:ascii="Arial" w:hAnsi="Arial" w:cs="Arial"/>
          <w:spacing w:val="21"/>
        </w:rPr>
        <w:t xml:space="preserve"> </w:t>
      </w:r>
      <w:r w:rsidR="00576AD5" w:rsidRPr="005B65A1">
        <w:rPr>
          <w:rFonts w:ascii="Arial" w:hAnsi="Arial" w:cs="Arial"/>
        </w:rPr>
        <w:t>bio</w:t>
      </w:r>
      <w:r w:rsidR="00576AD5" w:rsidRPr="005B65A1">
        <w:rPr>
          <w:rFonts w:ascii="Arial" w:hAnsi="Arial" w:cs="Arial"/>
          <w:spacing w:val="-1"/>
        </w:rPr>
        <w:t>c</w:t>
      </w:r>
      <w:r w:rsidR="00576AD5" w:rsidRPr="005B65A1">
        <w:rPr>
          <w:rFonts w:ascii="Arial" w:hAnsi="Arial" w:cs="Arial"/>
        </w:rPr>
        <w:t>hemical</w:t>
      </w:r>
      <w:r w:rsidR="00576AD5" w:rsidRPr="005B65A1">
        <w:rPr>
          <w:rFonts w:ascii="Arial" w:hAnsi="Arial" w:cs="Arial"/>
          <w:spacing w:val="21"/>
        </w:rPr>
        <w:t xml:space="preserve"> </w:t>
      </w:r>
      <w:r w:rsidR="00576AD5" w:rsidRPr="005B65A1">
        <w:rPr>
          <w:rFonts w:ascii="Arial" w:hAnsi="Arial" w:cs="Arial"/>
        </w:rPr>
        <w:t>aspects</w:t>
      </w:r>
      <w:r w:rsidR="00652B37" w:rsidRPr="005B65A1">
        <w:rPr>
          <w:rFonts w:ascii="Arial" w:hAnsi="Arial" w:cs="Arial"/>
        </w:rPr>
        <w:t>.</w:t>
      </w:r>
      <w:r w:rsidR="00576AD5" w:rsidRPr="005B65A1">
        <w:rPr>
          <w:rFonts w:ascii="Arial" w:hAnsi="Arial" w:cs="Arial"/>
          <w:spacing w:val="-2"/>
        </w:rPr>
        <w:t xml:space="preserve"> </w:t>
      </w:r>
      <w:r w:rsidR="00576AD5" w:rsidRPr="005B65A1">
        <w:rPr>
          <w:rFonts w:ascii="Arial" w:hAnsi="Arial" w:cs="Arial"/>
          <w:w w:val="105"/>
        </w:rPr>
        <w:t xml:space="preserve">Plant </w:t>
      </w:r>
      <w:r w:rsidR="00576AD5" w:rsidRPr="005B65A1">
        <w:rPr>
          <w:rFonts w:ascii="Arial" w:hAnsi="Arial" w:cs="Arial"/>
          <w:spacing w:val="-1"/>
        </w:rPr>
        <w:t>G</w:t>
      </w:r>
      <w:r w:rsidR="00576AD5" w:rsidRPr="005B65A1">
        <w:rPr>
          <w:rFonts w:ascii="Arial" w:hAnsi="Arial" w:cs="Arial"/>
          <w:spacing w:val="-2"/>
        </w:rPr>
        <w:t>r</w:t>
      </w:r>
      <w:r w:rsidR="00576AD5" w:rsidRPr="005B65A1">
        <w:rPr>
          <w:rFonts w:ascii="Arial" w:hAnsi="Arial" w:cs="Arial"/>
          <w:spacing w:val="-3"/>
        </w:rPr>
        <w:t>o</w:t>
      </w:r>
      <w:r w:rsidR="00576AD5" w:rsidRPr="005B65A1">
        <w:rPr>
          <w:rFonts w:ascii="Arial" w:hAnsi="Arial" w:cs="Arial"/>
          <w:spacing w:val="3"/>
        </w:rPr>
        <w:t>w</w:t>
      </w:r>
      <w:r w:rsidR="00576AD5" w:rsidRPr="005B65A1">
        <w:rPr>
          <w:rFonts w:ascii="Arial" w:hAnsi="Arial" w:cs="Arial"/>
        </w:rPr>
        <w:t>th</w:t>
      </w:r>
      <w:r w:rsidR="00576AD5" w:rsidRPr="005B65A1">
        <w:rPr>
          <w:rFonts w:ascii="Arial" w:hAnsi="Arial" w:cs="Arial"/>
          <w:spacing w:val="25"/>
        </w:rPr>
        <w:t xml:space="preserve"> </w:t>
      </w:r>
      <w:proofErr w:type="spellStart"/>
      <w:r w:rsidR="00576AD5" w:rsidRPr="005B65A1">
        <w:rPr>
          <w:rFonts w:ascii="Arial" w:hAnsi="Arial" w:cs="Arial"/>
          <w:spacing w:val="-4"/>
        </w:rPr>
        <w:t>R</w:t>
      </w:r>
      <w:r w:rsidR="00576AD5" w:rsidRPr="005B65A1">
        <w:rPr>
          <w:rFonts w:ascii="Arial" w:hAnsi="Arial" w:cs="Arial"/>
          <w:spacing w:val="1"/>
        </w:rPr>
        <w:t>e</w:t>
      </w:r>
      <w:r w:rsidR="004D3FD1" w:rsidRPr="005B65A1">
        <w:rPr>
          <w:rFonts w:ascii="Arial" w:hAnsi="Arial" w:cs="Arial"/>
        </w:rPr>
        <w:t>gul</w:t>
      </w:r>
      <w:proofErr w:type="spellEnd"/>
      <w:r w:rsidR="00EE7655" w:rsidRPr="005B65A1">
        <w:rPr>
          <w:rFonts w:ascii="Arial" w:hAnsi="Arial" w:cs="Arial"/>
        </w:rPr>
        <w:t>.</w:t>
      </w:r>
      <w:r w:rsidR="00576AD5" w:rsidRPr="005B65A1">
        <w:rPr>
          <w:rFonts w:ascii="Arial" w:hAnsi="Arial" w:cs="Arial"/>
          <w:spacing w:val="-4"/>
        </w:rPr>
        <w:t xml:space="preserve"> </w:t>
      </w:r>
      <w:r w:rsidR="00576AD5" w:rsidRPr="005B65A1">
        <w:rPr>
          <w:rFonts w:ascii="Arial" w:hAnsi="Arial" w:cs="Arial"/>
        </w:rPr>
        <w:t>53</w:t>
      </w:r>
      <w:r w:rsidR="00BA7332" w:rsidRPr="005B65A1">
        <w:rPr>
          <w:rFonts w:ascii="Arial" w:hAnsi="Arial" w:cs="Arial"/>
        </w:rPr>
        <w:t xml:space="preserve">, </w:t>
      </w:r>
      <w:r w:rsidR="00652B37" w:rsidRPr="005B65A1">
        <w:rPr>
          <w:rFonts w:ascii="Arial" w:hAnsi="Arial" w:cs="Arial"/>
        </w:rPr>
        <w:t>137–145</w:t>
      </w:r>
      <w:r w:rsidR="00410348" w:rsidRPr="005B65A1">
        <w:rPr>
          <w:rFonts w:ascii="Arial" w:hAnsi="Arial" w:cs="Arial"/>
        </w:rPr>
        <w:t>.</w:t>
      </w:r>
    </w:p>
    <w:p w14:paraId="3042853E" w14:textId="77777777" w:rsidR="00576AD5" w:rsidRPr="005B65A1" w:rsidRDefault="00576AD5" w:rsidP="005B65A1">
      <w:pPr>
        <w:pStyle w:val="NoSpacing"/>
        <w:rPr>
          <w:rFonts w:ascii="Arial" w:hAnsi="Arial" w:cs="Arial"/>
        </w:rPr>
      </w:pPr>
    </w:p>
    <w:p w14:paraId="02FE743E" w14:textId="77777777" w:rsidR="00576AD5" w:rsidRPr="005B65A1" w:rsidRDefault="00576AD5" w:rsidP="005B65A1">
      <w:pPr>
        <w:pStyle w:val="NoSpacing"/>
        <w:rPr>
          <w:rFonts w:ascii="Arial" w:hAnsi="Arial" w:cs="Arial"/>
        </w:rPr>
      </w:pPr>
    </w:p>
    <w:p w14:paraId="76BE2465" w14:textId="77777777" w:rsidR="00576AD5" w:rsidRPr="005B65A1" w:rsidRDefault="001164C6" w:rsidP="005B65A1">
      <w:pPr>
        <w:pStyle w:val="NoSpacing"/>
        <w:rPr>
          <w:rFonts w:ascii="Arial" w:hAnsi="Arial" w:cs="Arial"/>
        </w:rPr>
      </w:pPr>
      <w:r w:rsidRPr="005B65A1">
        <w:rPr>
          <w:rFonts w:ascii="Arial" w:hAnsi="Arial" w:cs="Arial"/>
        </w:rPr>
        <w:t>[13</w:t>
      </w:r>
      <w:r w:rsidR="00576AD5" w:rsidRPr="005B65A1">
        <w:rPr>
          <w:rFonts w:ascii="Arial" w:hAnsi="Arial" w:cs="Arial"/>
        </w:rPr>
        <w:t xml:space="preserve">]. </w:t>
      </w:r>
      <w:r w:rsidR="00192FAC" w:rsidRPr="005B65A1">
        <w:rPr>
          <w:rFonts w:ascii="Arial" w:hAnsi="Arial" w:cs="Arial"/>
        </w:rPr>
        <w:t>Sozzi</w:t>
      </w:r>
      <w:r w:rsidR="00BA7332" w:rsidRPr="005B65A1">
        <w:rPr>
          <w:rFonts w:ascii="Arial" w:hAnsi="Arial" w:cs="Arial"/>
        </w:rPr>
        <w:t>,</w:t>
      </w:r>
      <w:r w:rsidR="00576AD5" w:rsidRPr="005B65A1">
        <w:rPr>
          <w:rFonts w:ascii="Arial" w:hAnsi="Arial" w:cs="Arial"/>
        </w:rPr>
        <w:t xml:space="preserve"> G</w:t>
      </w:r>
      <w:r w:rsidR="00BA7332" w:rsidRPr="005B65A1">
        <w:rPr>
          <w:rFonts w:ascii="Arial" w:hAnsi="Arial" w:cs="Arial"/>
        </w:rPr>
        <w:t>.</w:t>
      </w:r>
      <w:r w:rsidR="00576AD5" w:rsidRPr="005B65A1">
        <w:rPr>
          <w:rFonts w:ascii="Arial" w:hAnsi="Arial" w:cs="Arial"/>
        </w:rPr>
        <w:t>O</w:t>
      </w:r>
      <w:r w:rsidR="00BA7332" w:rsidRPr="005B65A1">
        <w:rPr>
          <w:rFonts w:ascii="Arial" w:hAnsi="Arial" w:cs="Arial"/>
        </w:rPr>
        <w:t>.</w:t>
      </w:r>
      <w:r w:rsidR="00192FAC" w:rsidRPr="005B65A1">
        <w:rPr>
          <w:rFonts w:ascii="Arial" w:hAnsi="Arial" w:cs="Arial"/>
        </w:rPr>
        <w:t xml:space="preserve">, </w:t>
      </w:r>
      <w:r w:rsidR="00BA7332" w:rsidRPr="005B65A1">
        <w:rPr>
          <w:rFonts w:ascii="Arial" w:hAnsi="Arial" w:cs="Arial"/>
        </w:rPr>
        <w:t xml:space="preserve">&amp; </w:t>
      </w:r>
      <w:r w:rsidR="00576AD5" w:rsidRPr="005B65A1">
        <w:rPr>
          <w:rFonts w:ascii="Arial" w:hAnsi="Arial" w:cs="Arial"/>
        </w:rPr>
        <w:t>Beaudry</w:t>
      </w:r>
      <w:r w:rsidR="00BA7332" w:rsidRPr="005B65A1">
        <w:rPr>
          <w:rFonts w:ascii="Arial" w:hAnsi="Arial" w:cs="Arial"/>
        </w:rPr>
        <w:t>,</w:t>
      </w:r>
      <w:r w:rsidR="00192FAC" w:rsidRPr="005B65A1">
        <w:rPr>
          <w:rFonts w:ascii="Arial" w:hAnsi="Arial" w:cs="Arial"/>
        </w:rPr>
        <w:t xml:space="preserve"> R</w:t>
      </w:r>
      <w:r w:rsidR="00BA7332" w:rsidRPr="005B65A1">
        <w:rPr>
          <w:rFonts w:ascii="Arial" w:hAnsi="Arial" w:cs="Arial"/>
        </w:rPr>
        <w:t>.</w:t>
      </w:r>
      <w:r w:rsidR="00192FAC" w:rsidRPr="005B65A1">
        <w:rPr>
          <w:rFonts w:ascii="Arial" w:hAnsi="Arial" w:cs="Arial"/>
        </w:rPr>
        <w:t>M</w:t>
      </w:r>
      <w:r w:rsidR="009E56EF" w:rsidRPr="005B65A1">
        <w:rPr>
          <w:rFonts w:ascii="Arial" w:hAnsi="Arial" w:cs="Arial"/>
        </w:rPr>
        <w:t>.</w:t>
      </w:r>
      <w:r w:rsidR="00576AD5" w:rsidRPr="005B65A1">
        <w:rPr>
          <w:rFonts w:ascii="Arial" w:hAnsi="Arial" w:cs="Arial"/>
        </w:rPr>
        <w:t xml:space="preserve"> </w:t>
      </w:r>
      <w:r w:rsidR="00BA7332" w:rsidRPr="005B65A1">
        <w:rPr>
          <w:rFonts w:ascii="Arial" w:hAnsi="Arial" w:cs="Arial"/>
        </w:rPr>
        <w:t xml:space="preserve">(2007). </w:t>
      </w:r>
      <w:r w:rsidR="00576AD5" w:rsidRPr="005B65A1">
        <w:rPr>
          <w:rFonts w:ascii="Arial" w:hAnsi="Arial" w:cs="Arial"/>
        </w:rPr>
        <w:t>Current perspectives on the use of</w:t>
      </w:r>
      <w:r w:rsidR="00576AD5" w:rsidRPr="005B65A1">
        <w:rPr>
          <w:rFonts w:ascii="Arial" w:hAnsi="Arial" w:cs="Arial"/>
          <w:spacing w:val="-1"/>
        </w:rPr>
        <w:t xml:space="preserve"> </w:t>
      </w:r>
      <w:r w:rsidR="00576AD5" w:rsidRPr="005B65A1">
        <w:rPr>
          <w:rFonts w:ascii="Arial" w:hAnsi="Arial" w:cs="Arial"/>
        </w:rPr>
        <w:t>1</w:t>
      </w:r>
      <w:r w:rsidR="00576AD5" w:rsidRPr="005B65A1">
        <w:rPr>
          <w:rFonts w:ascii="Arial" w:hAnsi="Arial" w:cs="Arial"/>
          <w:spacing w:val="2"/>
        </w:rPr>
        <w:t>-</w:t>
      </w:r>
      <w:r w:rsidR="00576AD5" w:rsidRPr="005B65A1">
        <w:rPr>
          <w:rFonts w:ascii="Arial" w:hAnsi="Arial" w:cs="Arial"/>
          <w:spacing w:val="-2"/>
        </w:rPr>
        <w:t>m</w:t>
      </w:r>
      <w:r w:rsidR="00576AD5" w:rsidRPr="005B65A1">
        <w:rPr>
          <w:rFonts w:ascii="Arial" w:hAnsi="Arial" w:cs="Arial"/>
        </w:rPr>
        <w:t>ethylcyclopropene in t</w:t>
      </w:r>
      <w:r w:rsidR="00576AD5" w:rsidRPr="005B65A1">
        <w:rPr>
          <w:rFonts w:ascii="Arial" w:hAnsi="Arial" w:cs="Arial"/>
          <w:spacing w:val="-1"/>
        </w:rPr>
        <w:t>r</w:t>
      </w:r>
      <w:r w:rsidR="00576AD5" w:rsidRPr="005B65A1">
        <w:rPr>
          <w:rFonts w:ascii="Arial" w:hAnsi="Arial" w:cs="Arial"/>
        </w:rPr>
        <w:t xml:space="preserve">ee </w:t>
      </w:r>
      <w:r w:rsidR="00576AD5" w:rsidRPr="005B65A1">
        <w:rPr>
          <w:rFonts w:ascii="Arial" w:hAnsi="Arial" w:cs="Arial"/>
          <w:spacing w:val="-1"/>
        </w:rPr>
        <w:t>f</w:t>
      </w:r>
      <w:r w:rsidR="00576AD5" w:rsidRPr="005B65A1">
        <w:rPr>
          <w:rFonts w:ascii="Arial" w:hAnsi="Arial" w:cs="Arial"/>
        </w:rPr>
        <w:t xml:space="preserve">ruit crops: an international </w:t>
      </w:r>
      <w:r w:rsidR="00576AD5" w:rsidRPr="005B65A1">
        <w:rPr>
          <w:rFonts w:ascii="Arial" w:hAnsi="Arial" w:cs="Arial"/>
          <w:spacing w:val="-1"/>
        </w:rPr>
        <w:t>s</w:t>
      </w:r>
      <w:r w:rsidR="00576AD5" w:rsidRPr="005B65A1">
        <w:rPr>
          <w:rFonts w:ascii="Arial" w:hAnsi="Arial" w:cs="Arial"/>
        </w:rPr>
        <w:t>urv</w:t>
      </w:r>
      <w:r w:rsidR="00576AD5" w:rsidRPr="005B65A1">
        <w:rPr>
          <w:rFonts w:ascii="Arial" w:hAnsi="Arial" w:cs="Arial"/>
          <w:spacing w:val="-1"/>
        </w:rPr>
        <w:t>e</w:t>
      </w:r>
      <w:r w:rsidR="00BA7332" w:rsidRPr="005B65A1">
        <w:rPr>
          <w:rFonts w:ascii="Arial" w:hAnsi="Arial" w:cs="Arial"/>
        </w:rPr>
        <w:t>y.</w:t>
      </w:r>
      <w:r w:rsidR="00E13284" w:rsidRPr="005B65A1">
        <w:rPr>
          <w:rFonts w:ascii="Arial" w:hAnsi="Arial" w:cs="Arial"/>
        </w:rPr>
        <w:t xml:space="preserve"> </w:t>
      </w:r>
      <w:r w:rsidR="00576AD5" w:rsidRPr="005B65A1">
        <w:rPr>
          <w:rFonts w:ascii="Arial" w:hAnsi="Arial" w:cs="Arial"/>
        </w:rPr>
        <w:t>Ste</w:t>
      </w:r>
      <w:r w:rsidR="00576AD5" w:rsidRPr="005B65A1">
        <w:rPr>
          <w:rFonts w:ascii="Arial" w:hAnsi="Arial" w:cs="Arial"/>
          <w:spacing w:val="-2"/>
        </w:rPr>
        <w:t>w</w:t>
      </w:r>
      <w:r w:rsidR="00192FAC" w:rsidRPr="005B65A1">
        <w:rPr>
          <w:rFonts w:ascii="Arial" w:hAnsi="Arial" w:cs="Arial"/>
        </w:rPr>
        <w:t>art Post Rev</w:t>
      </w:r>
      <w:r w:rsidR="00BA7332" w:rsidRPr="005B65A1">
        <w:rPr>
          <w:rFonts w:ascii="Arial" w:hAnsi="Arial" w:cs="Arial"/>
        </w:rPr>
        <w:t>, 2(8),</w:t>
      </w:r>
      <w:r w:rsidR="00576AD5" w:rsidRPr="005B65A1">
        <w:rPr>
          <w:rFonts w:ascii="Arial" w:hAnsi="Arial" w:cs="Arial"/>
        </w:rPr>
        <w:t xml:space="preserve"> 1-16</w:t>
      </w:r>
      <w:r w:rsidR="00E13284" w:rsidRPr="005B65A1">
        <w:rPr>
          <w:rFonts w:ascii="Arial" w:hAnsi="Arial" w:cs="Arial"/>
        </w:rPr>
        <w:t>.</w:t>
      </w:r>
    </w:p>
    <w:p w14:paraId="77872788" w14:textId="77777777" w:rsidR="00576AD5" w:rsidRPr="005B65A1" w:rsidRDefault="00576AD5" w:rsidP="005B65A1">
      <w:pPr>
        <w:pStyle w:val="NoSpacing"/>
        <w:rPr>
          <w:rFonts w:ascii="Arial" w:hAnsi="Arial" w:cs="Arial"/>
        </w:rPr>
      </w:pPr>
    </w:p>
    <w:p w14:paraId="17049275" w14:textId="77777777" w:rsidR="00576AD5" w:rsidRPr="005B65A1" w:rsidRDefault="001164C6" w:rsidP="005B65A1">
      <w:pPr>
        <w:pStyle w:val="NoSpacing"/>
        <w:jc w:val="both"/>
        <w:rPr>
          <w:rFonts w:ascii="Arial" w:hAnsi="Arial" w:cs="Arial"/>
          <w:color w:val="333333"/>
          <w:shd w:val="clear" w:color="auto" w:fill="FFFFFF"/>
        </w:rPr>
      </w:pPr>
      <w:r w:rsidRPr="005B65A1">
        <w:rPr>
          <w:rFonts w:ascii="Arial" w:hAnsi="Arial" w:cs="Arial"/>
        </w:rPr>
        <w:t>[14</w:t>
      </w:r>
      <w:r w:rsidR="00576AD5" w:rsidRPr="005B65A1">
        <w:rPr>
          <w:rFonts w:ascii="Arial" w:hAnsi="Arial" w:cs="Arial"/>
        </w:rPr>
        <w:t xml:space="preserve">]. </w:t>
      </w:r>
      <w:r w:rsidR="00192FAC" w:rsidRPr="005B65A1">
        <w:rPr>
          <w:rFonts w:ascii="Arial" w:hAnsi="Arial" w:cs="Arial"/>
        </w:rPr>
        <w:t>Paull</w:t>
      </w:r>
      <w:r w:rsidR="00BA7332" w:rsidRPr="005B65A1">
        <w:rPr>
          <w:rFonts w:ascii="Arial" w:hAnsi="Arial" w:cs="Arial"/>
        </w:rPr>
        <w:t>,</w:t>
      </w:r>
      <w:r w:rsidR="00192FAC" w:rsidRPr="005B65A1">
        <w:rPr>
          <w:rFonts w:ascii="Arial" w:hAnsi="Arial" w:cs="Arial"/>
        </w:rPr>
        <w:t xml:space="preserve"> R</w:t>
      </w:r>
      <w:r w:rsidR="00BA7332" w:rsidRPr="005B65A1">
        <w:rPr>
          <w:rFonts w:ascii="Arial" w:hAnsi="Arial" w:cs="Arial"/>
        </w:rPr>
        <w:t>.</w:t>
      </w:r>
      <w:r w:rsidR="00192FAC" w:rsidRPr="005B65A1">
        <w:rPr>
          <w:rFonts w:ascii="Arial" w:hAnsi="Arial" w:cs="Arial"/>
        </w:rPr>
        <w:t>E</w:t>
      </w:r>
      <w:r w:rsidR="00BA7332" w:rsidRPr="005B65A1">
        <w:rPr>
          <w:rFonts w:ascii="Arial" w:hAnsi="Arial" w:cs="Arial"/>
        </w:rPr>
        <w:t>.</w:t>
      </w:r>
      <w:r w:rsidR="00576AD5" w:rsidRPr="005B65A1">
        <w:rPr>
          <w:rFonts w:ascii="Arial" w:hAnsi="Arial" w:cs="Arial"/>
        </w:rPr>
        <w:t>,</w:t>
      </w:r>
      <w:r w:rsidR="00192FAC" w:rsidRPr="005B65A1">
        <w:rPr>
          <w:rFonts w:ascii="Arial" w:hAnsi="Arial" w:cs="Arial"/>
        </w:rPr>
        <w:t xml:space="preserve"> </w:t>
      </w:r>
      <w:r w:rsidR="00BA7332" w:rsidRPr="005B65A1">
        <w:rPr>
          <w:rFonts w:ascii="Arial" w:hAnsi="Arial" w:cs="Arial"/>
        </w:rPr>
        <w:t xml:space="preserve">&amp; </w:t>
      </w:r>
      <w:r w:rsidR="00576AD5" w:rsidRPr="005B65A1">
        <w:rPr>
          <w:rFonts w:ascii="Arial" w:hAnsi="Arial" w:cs="Arial"/>
        </w:rPr>
        <w:t>C</w:t>
      </w:r>
      <w:r w:rsidR="00576AD5" w:rsidRPr="005B65A1">
        <w:rPr>
          <w:rFonts w:ascii="Arial" w:hAnsi="Arial" w:cs="Arial"/>
          <w:spacing w:val="-1"/>
        </w:rPr>
        <w:t>h</w:t>
      </w:r>
      <w:r w:rsidR="00576AD5" w:rsidRPr="005B65A1">
        <w:rPr>
          <w:rFonts w:ascii="Arial" w:hAnsi="Arial" w:cs="Arial"/>
        </w:rPr>
        <w:t>en</w:t>
      </w:r>
      <w:r w:rsidR="00BA7332" w:rsidRPr="005B65A1">
        <w:rPr>
          <w:rFonts w:ascii="Arial" w:hAnsi="Arial" w:cs="Arial"/>
        </w:rPr>
        <w:t>,</w:t>
      </w:r>
      <w:r w:rsidR="00192FAC" w:rsidRPr="005B65A1">
        <w:rPr>
          <w:rFonts w:ascii="Arial" w:hAnsi="Arial" w:cs="Arial"/>
        </w:rPr>
        <w:t xml:space="preserve"> C</w:t>
      </w:r>
      <w:r w:rsidR="00BA7332" w:rsidRPr="005B65A1">
        <w:rPr>
          <w:rFonts w:ascii="Arial" w:hAnsi="Arial" w:cs="Arial"/>
        </w:rPr>
        <w:t>.</w:t>
      </w:r>
      <w:r w:rsidR="00192FAC" w:rsidRPr="005B65A1">
        <w:rPr>
          <w:rFonts w:ascii="Arial" w:hAnsi="Arial" w:cs="Arial"/>
        </w:rPr>
        <w:t>C</w:t>
      </w:r>
      <w:r w:rsidR="005F4A8B" w:rsidRPr="005B65A1">
        <w:rPr>
          <w:rFonts w:ascii="Arial" w:hAnsi="Arial" w:cs="Arial"/>
        </w:rPr>
        <w:t>.</w:t>
      </w:r>
      <w:r w:rsidR="00BA7332" w:rsidRPr="005B65A1">
        <w:rPr>
          <w:rFonts w:ascii="Arial" w:hAnsi="Arial" w:cs="Arial"/>
        </w:rPr>
        <w:t xml:space="preserve"> (2016).</w:t>
      </w:r>
      <w:r w:rsidR="005F4A8B" w:rsidRPr="005B65A1">
        <w:rPr>
          <w:rFonts w:ascii="Arial" w:hAnsi="Arial" w:cs="Arial"/>
        </w:rPr>
        <w:t xml:space="preserve"> Mango.  In: Gross KC, Wang CY,</w:t>
      </w:r>
      <w:r w:rsidR="00576AD5" w:rsidRPr="005B65A1">
        <w:rPr>
          <w:rFonts w:ascii="Arial" w:hAnsi="Arial" w:cs="Arial"/>
        </w:rPr>
        <w:t xml:space="preserve"> </w:t>
      </w:r>
      <w:proofErr w:type="spellStart"/>
      <w:r w:rsidR="00576AD5" w:rsidRPr="005B65A1">
        <w:rPr>
          <w:rFonts w:ascii="Arial" w:hAnsi="Arial" w:cs="Arial"/>
        </w:rPr>
        <w:t>Saltveit</w:t>
      </w:r>
      <w:proofErr w:type="spellEnd"/>
      <w:r w:rsidR="00576AD5" w:rsidRPr="005B65A1">
        <w:rPr>
          <w:rFonts w:ascii="Arial" w:hAnsi="Arial" w:cs="Arial"/>
        </w:rPr>
        <w:t xml:space="preserve"> M</w:t>
      </w:r>
      <w:r w:rsidR="00827408" w:rsidRPr="005B65A1">
        <w:rPr>
          <w:rFonts w:ascii="Arial" w:hAnsi="Arial" w:cs="Arial"/>
        </w:rPr>
        <w:t>, editors.</w:t>
      </w:r>
      <w:r w:rsidR="00576AD5" w:rsidRPr="005B65A1">
        <w:rPr>
          <w:rFonts w:ascii="Arial" w:hAnsi="Arial" w:cs="Arial"/>
        </w:rPr>
        <w:t xml:space="preserve"> The Comm</w:t>
      </w:r>
      <w:r w:rsidR="00576AD5" w:rsidRPr="005B65A1">
        <w:rPr>
          <w:rFonts w:ascii="Arial" w:hAnsi="Arial" w:cs="Arial"/>
          <w:spacing w:val="1"/>
        </w:rPr>
        <w:t>e</w:t>
      </w:r>
      <w:r w:rsidR="00576AD5" w:rsidRPr="005B65A1">
        <w:rPr>
          <w:rFonts w:ascii="Arial" w:hAnsi="Arial" w:cs="Arial"/>
        </w:rPr>
        <w:t>rcial Storage of Fruit</w:t>
      </w:r>
      <w:r w:rsidR="00576AD5" w:rsidRPr="005B65A1">
        <w:rPr>
          <w:rFonts w:ascii="Arial" w:hAnsi="Arial" w:cs="Arial"/>
          <w:spacing w:val="-1"/>
        </w:rPr>
        <w:t>s</w:t>
      </w:r>
      <w:r w:rsidR="00576AD5" w:rsidRPr="005B65A1">
        <w:rPr>
          <w:rFonts w:ascii="Arial" w:hAnsi="Arial" w:cs="Arial"/>
        </w:rPr>
        <w:t>,</w:t>
      </w:r>
      <w:r w:rsidR="00576AD5" w:rsidRPr="005B65A1">
        <w:rPr>
          <w:rFonts w:ascii="Arial" w:hAnsi="Arial" w:cs="Arial"/>
          <w:spacing w:val="-1"/>
        </w:rPr>
        <w:t xml:space="preserve"> </w:t>
      </w:r>
      <w:r w:rsidR="00576AD5" w:rsidRPr="005B65A1">
        <w:rPr>
          <w:rFonts w:ascii="Arial" w:hAnsi="Arial" w:cs="Arial"/>
        </w:rPr>
        <w:t>Vegetables</w:t>
      </w:r>
      <w:r w:rsidR="00576AD5" w:rsidRPr="005B65A1">
        <w:rPr>
          <w:rFonts w:ascii="Arial" w:hAnsi="Arial" w:cs="Arial"/>
          <w:spacing w:val="-1"/>
        </w:rPr>
        <w:t xml:space="preserve"> </w:t>
      </w:r>
      <w:r w:rsidR="00576AD5" w:rsidRPr="005B65A1">
        <w:rPr>
          <w:rFonts w:ascii="Arial" w:hAnsi="Arial" w:cs="Arial"/>
        </w:rPr>
        <w:t>and</w:t>
      </w:r>
      <w:r w:rsidR="00576AD5" w:rsidRPr="005B65A1">
        <w:rPr>
          <w:rFonts w:ascii="Arial" w:hAnsi="Arial" w:cs="Arial"/>
          <w:spacing w:val="-1"/>
        </w:rPr>
        <w:t xml:space="preserve"> </w:t>
      </w:r>
      <w:r w:rsidR="00576AD5" w:rsidRPr="005B65A1">
        <w:rPr>
          <w:rFonts w:ascii="Arial" w:hAnsi="Arial" w:cs="Arial"/>
        </w:rPr>
        <w:t>Florist</w:t>
      </w:r>
      <w:r w:rsidR="00576AD5" w:rsidRPr="005B65A1">
        <w:rPr>
          <w:rFonts w:ascii="Arial" w:hAnsi="Arial" w:cs="Arial"/>
          <w:spacing w:val="-1"/>
        </w:rPr>
        <w:t xml:space="preserve"> </w:t>
      </w:r>
      <w:r w:rsidR="00576AD5" w:rsidRPr="005B65A1">
        <w:rPr>
          <w:rFonts w:ascii="Arial" w:hAnsi="Arial" w:cs="Arial"/>
        </w:rPr>
        <w:t xml:space="preserve">and Nursery Stocks.  </w:t>
      </w:r>
      <w:r w:rsidR="00827408" w:rsidRPr="005B65A1">
        <w:rPr>
          <w:rFonts w:ascii="Arial" w:hAnsi="Arial" w:cs="Arial"/>
          <w:shd w:val="clear" w:color="auto" w:fill="FFFFFF"/>
        </w:rPr>
        <w:t>United States</w:t>
      </w:r>
      <w:r w:rsidR="00EE7655" w:rsidRPr="005B65A1">
        <w:rPr>
          <w:rFonts w:ascii="Arial" w:hAnsi="Arial" w:cs="Arial"/>
          <w:shd w:val="clear" w:color="auto" w:fill="FFFFFF"/>
        </w:rPr>
        <w:t xml:space="preserve"> Department of Agriculture.</w:t>
      </w:r>
      <w:r w:rsidR="00827408" w:rsidRPr="005B65A1">
        <w:rPr>
          <w:rFonts w:ascii="Arial" w:hAnsi="Arial" w:cs="Arial"/>
          <w:shd w:val="clear" w:color="auto" w:fill="FFFFFF"/>
        </w:rPr>
        <w:t xml:space="preserve"> </w:t>
      </w:r>
      <w:proofErr w:type="spellStart"/>
      <w:r w:rsidR="005F636E" w:rsidRPr="005B65A1">
        <w:rPr>
          <w:rFonts w:ascii="Arial" w:hAnsi="Arial" w:cs="Arial"/>
          <w:shd w:val="clear" w:color="auto" w:fill="FFFFFF"/>
        </w:rPr>
        <w:t>doi</w:t>
      </w:r>
      <w:proofErr w:type="spellEnd"/>
      <w:r w:rsidR="00827408" w:rsidRPr="005B65A1">
        <w:rPr>
          <w:rFonts w:ascii="Arial" w:hAnsi="Arial" w:cs="Arial"/>
          <w:shd w:val="clear" w:color="auto" w:fill="FFFFFF"/>
        </w:rPr>
        <w:t>: 10.22004/ag.econ.348552</w:t>
      </w:r>
    </w:p>
    <w:p w14:paraId="25734455" w14:textId="77777777" w:rsidR="00576AD5" w:rsidRPr="005B65A1" w:rsidRDefault="00576AD5" w:rsidP="005B65A1">
      <w:pPr>
        <w:pStyle w:val="NoSpacing"/>
        <w:rPr>
          <w:rFonts w:ascii="Arial" w:hAnsi="Arial" w:cs="Arial"/>
        </w:rPr>
      </w:pPr>
    </w:p>
    <w:p w14:paraId="521142B3" w14:textId="77777777" w:rsidR="00576AD5" w:rsidRPr="005B65A1" w:rsidRDefault="001164C6" w:rsidP="005B65A1">
      <w:pPr>
        <w:pStyle w:val="NoSpacing"/>
        <w:rPr>
          <w:rFonts w:ascii="Arial" w:hAnsi="Arial" w:cs="Arial"/>
        </w:rPr>
      </w:pPr>
      <w:r w:rsidRPr="005B65A1">
        <w:rPr>
          <w:rFonts w:ascii="Arial" w:hAnsi="Arial" w:cs="Arial"/>
        </w:rPr>
        <w:t>[15</w:t>
      </w:r>
      <w:r w:rsidR="00576AD5" w:rsidRPr="005B65A1">
        <w:rPr>
          <w:rFonts w:ascii="Arial" w:hAnsi="Arial" w:cs="Arial"/>
        </w:rPr>
        <w:t xml:space="preserve">]. </w:t>
      </w:r>
      <w:r w:rsidR="00192FAC" w:rsidRPr="005B65A1">
        <w:rPr>
          <w:rFonts w:ascii="Arial" w:hAnsi="Arial" w:cs="Arial"/>
        </w:rPr>
        <w:t>Kader</w:t>
      </w:r>
      <w:r w:rsidR="00811B21" w:rsidRPr="005B65A1">
        <w:rPr>
          <w:rFonts w:ascii="Arial" w:hAnsi="Arial" w:cs="Arial"/>
        </w:rPr>
        <w:t>,</w:t>
      </w:r>
      <w:r w:rsidR="00576AD5" w:rsidRPr="005B65A1">
        <w:rPr>
          <w:rFonts w:ascii="Arial" w:hAnsi="Arial" w:cs="Arial"/>
        </w:rPr>
        <w:t xml:space="preserve"> A</w:t>
      </w:r>
      <w:r w:rsidR="00811B21" w:rsidRPr="005B65A1">
        <w:rPr>
          <w:rFonts w:ascii="Arial" w:hAnsi="Arial" w:cs="Arial"/>
        </w:rPr>
        <w:t>.</w:t>
      </w:r>
      <w:r w:rsidR="00192FAC" w:rsidRPr="005B65A1">
        <w:rPr>
          <w:rFonts w:ascii="Arial" w:hAnsi="Arial" w:cs="Arial"/>
        </w:rPr>
        <w:t>,</w:t>
      </w:r>
      <w:r w:rsidR="00576AD5" w:rsidRPr="005B65A1">
        <w:rPr>
          <w:rFonts w:ascii="Arial" w:hAnsi="Arial" w:cs="Arial"/>
        </w:rPr>
        <w:t xml:space="preserve"> </w:t>
      </w:r>
      <w:r w:rsidR="00EE7655" w:rsidRPr="005B65A1">
        <w:rPr>
          <w:rFonts w:ascii="Arial" w:hAnsi="Arial" w:cs="Arial"/>
        </w:rPr>
        <w:t xml:space="preserve">&amp; </w:t>
      </w:r>
      <w:r w:rsidR="00576AD5" w:rsidRPr="005B65A1">
        <w:rPr>
          <w:rFonts w:ascii="Arial" w:hAnsi="Arial" w:cs="Arial"/>
        </w:rPr>
        <w:t>Mitcham</w:t>
      </w:r>
      <w:r w:rsidR="00811B21" w:rsidRPr="005B65A1">
        <w:rPr>
          <w:rFonts w:ascii="Arial" w:hAnsi="Arial" w:cs="Arial"/>
        </w:rPr>
        <w:t>,</w:t>
      </w:r>
      <w:r w:rsidR="00192FAC" w:rsidRPr="005B65A1">
        <w:rPr>
          <w:rFonts w:ascii="Arial" w:hAnsi="Arial" w:cs="Arial"/>
        </w:rPr>
        <w:t xml:space="preserve"> B</w:t>
      </w:r>
      <w:r w:rsidR="006805F2" w:rsidRPr="005B65A1">
        <w:rPr>
          <w:rFonts w:ascii="Arial" w:hAnsi="Arial" w:cs="Arial"/>
        </w:rPr>
        <w:t xml:space="preserve">. </w:t>
      </w:r>
      <w:r w:rsidR="00EE7655" w:rsidRPr="005B65A1">
        <w:rPr>
          <w:rFonts w:ascii="Arial" w:hAnsi="Arial" w:cs="Arial"/>
        </w:rPr>
        <w:t xml:space="preserve">(2008). </w:t>
      </w:r>
      <w:r w:rsidR="00576AD5" w:rsidRPr="005B65A1">
        <w:rPr>
          <w:rFonts w:ascii="Arial" w:hAnsi="Arial" w:cs="Arial"/>
        </w:rPr>
        <w:t>Opti</w:t>
      </w:r>
      <w:r w:rsidR="00576AD5" w:rsidRPr="005B65A1">
        <w:rPr>
          <w:rFonts w:ascii="Arial" w:hAnsi="Arial" w:cs="Arial"/>
          <w:spacing w:val="-2"/>
        </w:rPr>
        <w:t>m</w:t>
      </w:r>
      <w:r w:rsidR="00576AD5" w:rsidRPr="005B65A1">
        <w:rPr>
          <w:rFonts w:ascii="Arial" w:hAnsi="Arial" w:cs="Arial"/>
        </w:rPr>
        <w:t>um</w:t>
      </w:r>
      <w:r w:rsidR="00576AD5" w:rsidRPr="005B65A1">
        <w:rPr>
          <w:rFonts w:ascii="Arial" w:hAnsi="Arial" w:cs="Arial"/>
          <w:spacing w:val="-2"/>
        </w:rPr>
        <w:t xml:space="preserve"> </w:t>
      </w:r>
      <w:r w:rsidR="00576AD5" w:rsidRPr="005B65A1">
        <w:rPr>
          <w:rFonts w:ascii="Arial" w:hAnsi="Arial" w:cs="Arial"/>
        </w:rPr>
        <w:t>P</w:t>
      </w:r>
      <w:r w:rsidR="00576AD5" w:rsidRPr="005B65A1">
        <w:rPr>
          <w:rFonts w:ascii="Arial" w:hAnsi="Arial" w:cs="Arial"/>
          <w:spacing w:val="-1"/>
        </w:rPr>
        <w:t>r</w:t>
      </w:r>
      <w:r w:rsidR="00576AD5" w:rsidRPr="005B65A1">
        <w:rPr>
          <w:rFonts w:ascii="Arial" w:hAnsi="Arial" w:cs="Arial"/>
        </w:rPr>
        <w:t>o</w:t>
      </w:r>
      <w:r w:rsidR="00576AD5" w:rsidRPr="005B65A1">
        <w:rPr>
          <w:rFonts w:ascii="Arial" w:hAnsi="Arial" w:cs="Arial"/>
          <w:spacing w:val="2"/>
        </w:rPr>
        <w:t>c</w:t>
      </w:r>
      <w:r w:rsidR="00576AD5" w:rsidRPr="005B65A1">
        <w:rPr>
          <w:rFonts w:ascii="Arial" w:hAnsi="Arial" w:cs="Arial"/>
        </w:rPr>
        <w:t>edures for Ripening Mangoes. In: Fruit Ripening and Ethylene Manage</w:t>
      </w:r>
      <w:r w:rsidR="00576AD5" w:rsidRPr="005B65A1">
        <w:rPr>
          <w:rFonts w:ascii="Arial" w:hAnsi="Arial" w:cs="Arial"/>
          <w:spacing w:val="-2"/>
        </w:rPr>
        <w:t>m</w:t>
      </w:r>
      <w:r w:rsidR="00576AD5" w:rsidRPr="005B65A1">
        <w:rPr>
          <w:rFonts w:ascii="Arial" w:hAnsi="Arial" w:cs="Arial"/>
        </w:rPr>
        <w:t>ent</w:t>
      </w:r>
      <w:r w:rsidR="006805F2" w:rsidRPr="005B65A1">
        <w:rPr>
          <w:rFonts w:ascii="Arial" w:hAnsi="Arial" w:cs="Arial"/>
        </w:rPr>
        <w:t>.</w:t>
      </w:r>
      <w:r w:rsidR="00E13284" w:rsidRPr="005B65A1">
        <w:rPr>
          <w:rFonts w:ascii="Arial" w:hAnsi="Arial" w:cs="Arial"/>
        </w:rPr>
        <w:t xml:space="preserve"> </w:t>
      </w:r>
      <w:r w:rsidR="00576AD5" w:rsidRPr="005B65A1">
        <w:rPr>
          <w:rFonts w:ascii="Arial" w:hAnsi="Arial" w:cs="Arial"/>
        </w:rPr>
        <w:t xml:space="preserve"> Un</w:t>
      </w:r>
      <w:r w:rsidR="00576AD5" w:rsidRPr="005B65A1">
        <w:rPr>
          <w:rFonts w:ascii="Arial" w:hAnsi="Arial" w:cs="Arial"/>
          <w:spacing w:val="-1"/>
        </w:rPr>
        <w:t>i</w:t>
      </w:r>
      <w:r w:rsidR="00576AD5" w:rsidRPr="005B65A1">
        <w:rPr>
          <w:rFonts w:ascii="Arial" w:hAnsi="Arial" w:cs="Arial"/>
        </w:rPr>
        <w:t>v. Calif. Postharvest Technology Research and Infor</w:t>
      </w:r>
      <w:r w:rsidR="00576AD5" w:rsidRPr="005B65A1">
        <w:rPr>
          <w:rFonts w:ascii="Arial" w:hAnsi="Arial" w:cs="Arial"/>
          <w:spacing w:val="-2"/>
        </w:rPr>
        <w:t>m</w:t>
      </w:r>
      <w:r w:rsidR="00576AD5" w:rsidRPr="005B65A1">
        <w:rPr>
          <w:rFonts w:ascii="Arial" w:hAnsi="Arial" w:cs="Arial"/>
          <w:spacing w:val="2"/>
        </w:rPr>
        <w:t>a</w:t>
      </w:r>
      <w:r w:rsidR="00576AD5" w:rsidRPr="005B65A1">
        <w:rPr>
          <w:rFonts w:ascii="Arial" w:hAnsi="Arial" w:cs="Arial"/>
        </w:rPr>
        <w:t>tio</w:t>
      </w:r>
      <w:r w:rsidR="001C3157" w:rsidRPr="005B65A1">
        <w:rPr>
          <w:rFonts w:ascii="Arial" w:hAnsi="Arial" w:cs="Arial"/>
        </w:rPr>
        <w:t>n Center Publication Series #9</w:t>
      </w:r>
      <w:r w:rsidR="00EE7655" w:rsidRPr="005B65A1">
        <w:rPr>
          <w:rFonts w:ascii="Arial" w:hAnsi="Arial" w:cs="Arial"/>
        </w:rPr>
        <w:t>,</w:t>
      </w:r>
      <w:r w:rsidR="006805F2" w:rsidRPr="005B65A1">
        <w:rPr>
          <w:rFonts w:ascii="Arial" w:hAnsi="Arial" w:cs="Arial"/>
        </w:rPr>
        <w:t xml:space="preserve"> Pp. 47-48.</w:t>
      </w:r>
    </w:p>
    <w:p w14:paraId="7B38B45A" w14:textId="77777777" w:rsidR="00576AD5" w:rsidRPr="005B65A1" w:rsidRDefault="00576AD5" w:rsidP="005B65A1">
      <w:pPr>
        <w:rPr>
          <w:rFonts w:ascii="Arial" w:hAnsi="Arial" w:cs="Arial"/>
        </w:rPr>
      </w:pPr>
    </w:p>
    <w:p w14:paraId="496BCD0B" w14:textId="77777777" w:rsidR="00576AD5" w:rsidRPr="005B65A1" w:rsidRDefault="00AB5096" w:rsidP="005B65A1">
      <w:pPr>
        <w:ind w:right="113"/>
        <w:jc w:val="both"/>
        <w:rPr>
          <w:rFonts w:ascii="Arial" w:hAnsi="Arial" w:cs="Arial"/>
        </w:rPr>
      </w:pPr>
      <w:r w:rsidRPr="005B65A1">
        <w:rPr>
          <w:rFonts w:ascii="Arial" w:hAnsi="Arial" w:cs="Arial"/>
        </w:rPr>
        <w:t>[16</w:t>
      </w:r>
      <w:r w:rsidR="00192FAC" w:rsidRPr="005B65A1">
        <w:rPr>
          <w:rFonts w:ascii="Arial" w:hAnsi="Arial" w:cs="Arial"/>
        </w:rPr>
        <w:t>].</w:t>
      </w:r>
      <w:r w:rsidR="00576AD5" w:rsidRPr="005B65A1">
        <w:rPr>
          <w:rFonts w:ascii="Arial" w:hAnsi="Arial" w:cs="Arial"/>
        </w:rPr>
        <w:t>Mazumdar</w:t>
      </w:r>
      <w:r w:rsidR="00EE7655" w:rsidRPr="005B65A1">
        <w:rPr>
          <w:rFonts w:ascii="Arial" w:hAnsi="Arial" w:cs="Arial"/>
        </w:rPr>
        <w:t>,</w:t>
      </w:r>
      <w:r w:rsidR="00192FAC" w:rsidRPr="005B65A1">
        <w:rPr>
          <w:rFonts w:ascii="Arial" w:hAnsi="Arial" w:cs="Arial"/>
        </w:rPr>
        <w:t xml:space="preserve"> B</w:t>
      </w:r>
      <w:r w:rsidR="00EE7655" w:rsidRPr="005B65A1">
        <w:rPr>
          <w:rFonts w:ascii="Arial" w:hAnsi="Arial" w:cs="Arial"/>
        </w:rPr>
        <w:t>.</w:t>
      </w:r>
      <w:r w:rsidR="00192FAC" w:rsidRPr="005B65A1">
        <w:rPr>
          <w:rFonts w:ascii="Arial" w:hAnsi="Arial" w:cs="Arial"/>
        </w:rPr>
        <w:t>C</w:t>
      </w:r>
      <w:r w:rsidR="00EE7655" w:rsidRPr="005B65A1">
        <w:rPr>
          <w:rFonts w:ascii="Arial" w:hAnsi="Arial" w:cs="Arial"/>
        </w:rPr>
        <w:t>.</w:t>
      </w:r>
      <w:r w:rsidR="00192FAC" w:rsidRPr="005B65A1">
        <w:rPr>
          <w:rFonts w:ascii="Arial" w:hAnsi="Arial" w:cs="Arial"/>
        </w:rPr>
        <w:t xml:space="preserve">, </w:t>
      </w:r>
      <w:r w:rsidR="00EE7655" w:rsidRPr="005B65A1">
        <w:rPr>
          <w:rFonts w:ascii="Arial" w:hAnsi="Arial" w:cs="Arial"/>
        </w:rPr>
        <w:t xml:space="preserve">&amp; </w:t>
      </w:r>
      <w:r w:rsidR="00576AD5" w:rsidRPr="005B65A1">
        <w:rPr>
          <w:rFonts w:ascii="Arial" w:hAnsi="Arial" w:cs="Arial"/>
        </w:rPr>
        <w:t>Majumder</w:t>
      </w:r>
      <w:r w:rsidR="00EE7655" w:rsidRPr="005B65A1">
        <w:rPr>
          <w:rFonts w:ascii="Arial" w:hAnsi="Arial" w:cs="Arial"/>
        </w:rPr>
        <w:t>,</w:t>
      </w:r>
      <w:r w:rsidR="00192FAC" w:rsidRPr="005B65A1">
        <w:rPr>
          <w:rFonts w:ascii="Arial" w:hAnsi="Arial" w:cs="Arial"/>
        </w:rPr>
        <w:t xml:space="preserve"> K</w:t>
      </w:r>
      <w:r w:rsidR="006805F2" w:rsidRPr="005B65A1">
        <w:rPr>
          <w:rFonts w:ascii="Arial" w:hAnsi="Arial" w:cs="Arial"/>
        </w:rPr>
        <w:t>.</w:t>
      </w:r>
      <w:r w:rsidR="00576AD5" w:rsidRPr="005B65A1">
        <w:rPr>
          <w:rFonts w:ascii="Arial" w:hAnsi="Arial" w:cs="Arial"/>
        </w:rPr>
        <w:t xml:space="preserve"> </w:t>
      </w:r>
      <w:r w:rsidR="00EE7655" w:rsidRPr="005B65A1">
        <w:rPr>
          <w:rFonts w:ascii="Arial" w:hAnsi="Arial" w:cs="Arial"/>
        </w:rPr>
        <w:t xml:space="preserve">(2003). </w:t>
      </w:r>
      <w:r w:rsidR="00576AD5" w:rsidRPr="005B65A1">
        <w:rPr>
          <w:rFonts w:ascii="Arial" w:hAnsi="Arial" w:cs="Arial"/>
        </w:rPr>
        <w:t xml:space="preserve">Methods on Physicochemical Analysis of Fruits, University College of </w:t>
      </w:r>
      <w:r w:rsidR="00192FAC" w:rsidRPr="005B65A1">
        <w:rPr>
          <w:rFonts w:ascii="Arial" w:hAnsi="Arial" w:cs="Arial"/>
        </w:rPr>
        <w:t>Agriculture Calcutta University</w:t>
      </w:r>
      <w:r w:rsidR="00EE7655" w:rsidRPr="005B65A1">
        <w:rPr>
          <w:rFonts w:ascii="Arial" w:hAnsi="Arial" w:cs="Arial"/>
        </w:rPr>
        <w:t>.</w:t>
      </w:r>
    </w:p>
    <w:p w14:paraId="47A5EBA6" w14:textId="77777777" w:rsidR="00576AD5" w:rsidRPr="005B65A1" w:rsidRDefault="00576AD5" w:rsidP="005B65A1">
      <w:pPr>
        <w:ind w:right="113"/>
        <w:jc w:val="both"/>
        <w:rPr>
          <w:rFonts w:ascii="Arial" w:hAnsi="Arial" w:cs="Arial"/>
        </w:rPr>
      </w:pPr>
    </w:p>
    <w:p w14:paraId="434E122D" w14:textId="77777777" w:rsidR="00576AD5" w:rsidRPr="005B65A1" w:rsidRDefault="00AB5096" w:rsidP="005B65A1">
      <w:pPr>
        <w:ind w:right="113"/>
        <w:jc w:val="both"/>
        <w:rPr>
          <w:rFonts w:ascii="Arial" w:hAnsi="Arial" w:cs="Arial"/>
        </w:rPr>
      </w:pPr>
      <w:r w:rsidRPr="005B65A1">
        <w:rPr>
          <w:rFonts w:ascii="Arial" w:hAnsi="Arial" w:cs="Arial"/>
        </w:rPr>
        <w:t>[17</w:t>
      </w:r>
      <w:r w:rsidR="004E7225" w:rsidRPr="005B65A1">
        <w:rPr>
          <w:rFonts w:ascii="Arial" w:hAnsi="Arial" w:cs="Arial"/>
        </w:rPr>
        <w:t>].</w:t>
      </w:r>
      <w:r w:rsidR="00576AD5" w:rsidRPr="005B65A1">
        <w:rPr>
          <w:rFonts w:ascii="Arial" w:hAnsi="Arial" w:cs="Arial"/>
        </w:rPr>
        <w:t xml:space="preserve"> Hortwitz</w:t>
      </w:r>
      <w:r w:rsidR="00EE7655" w:rsidRPr="005B65A1">
        <w:rPr>
          <w:rFonts w:ascii="Arial" w:hAnsi="Arial" w:cs="Arial"/>
        </w:rPr>
        <w:t>, W</w:t>
      </w:r>
      <w:r w:rsidR="006805F2" w:rsidRPr="005B65A1">
        <w:rPr>
          <w:rFonts w:ascii="Arial" w:hAnsi="Arial" w:cs="Arial"/>
        </w:rPr>
        <w:t>.</w:t>
      </w:r>
      <w:r w:rsidR="00EE7655" w:rsidRPr="005B65A1">
        <w:rPr>
          <w:rFonts w:ascii="Arial" w:hAnsi="Arial" w:cs="Arial"/>
        </w:rPr>
        <w:t xml:space="preserve"> (1960). </w:t>
      </w:r>
      <w:r w:rsidR="00576AD5" w:rsidRPr="005B65A1">
        <w:rPr>
          <w:rFonts w:ascii="Arial" w:hAnsi="Arial" w:cs="Arial"/>
        </w:rPr>
        <w:t>Official and Tentative Methods of Analysis, Association of the Official Agriculture Ch</w:t>
      </w:r>
      <w:r w:rsidR="004E7225" w:rsidRPr="005B65A1">
        <w:rPr>
          <w:rFonts w:ascii="Arial" w:hAnsi="Arial" w:cs="Arial"/>
        </w:rPr>
        <w:t>emist, Washington, DC, USA</w:t>
      </w:r>
      <w:r w:rsidR="00EE7655" w:rsidRPr="005B65A1">
        <w:rPr>
          <w:rFonts w:ascii="Arial" w:hAnsi="Arial" w:cs="Arial"/>
        </w:rPr>
        <w:t>.</w:t>
      </w:r>
    </w:p>
    <w:p w14:paraId="251C1E24" w14:textId="77777777" w:rsidR="00576AD5" w:rsidRPr="005B65A1" w:rsidRDefault="00576AD5" w:rsidP="005B65A1">
      <w:pPr>
        <w:ind w:right="113"/>
        <w:jc w:val="both"/>
        <w:rPr>
          <w:rFonts w:ascii="Arial" w:hAnsi="Arial" w:cs="Arial"/>
        </w:rPr>
      </w:pPr>
    </w:p>
    <w:p w14:paraId="42BD2418" w14:textId="77777777" w:rsidR="00576AD5" w:rsidRPr="005B65A1" w:rsidRDefault="00AB5096" w:rsidP="005B65A1">
      <w:pPr>
        <w:rPr>
          <w:rFonts w:ascii="Arial" w:hAnsi="Arial" w:cs="Arial"/>
        </w:rPr>
      </w:pPr>
      <w:r w:rsidRPr="005B65A1">
        <w:rPr>
          <w:rFonts w:ascii="Arial" w:hAnsi="Arial" w:cs="Arial"/>
        </w:rPr>
        <w:t>[18</w:t>
      </w:r>
      <w:r w:rsidR="004E7225" w:rsidRPr="005B65A1">
        <w:rPr>
          <w:rFonts w:ascii="Arial" w:hAnsi="Arial" w:cs="Arial"/>
        </w:rPr>
        <w:t>].</w:t>
      </w:r>
      <w:r w:rsidR="00576AD5" w:rsidRPr="005B65A1">
        <w:rPr>
          <w:rFonts w:ascii="Arial" w:hAnsi="Arial" w:cs="Arial"/>
        </w:rPr>
        <w:t xml:space="preserve"> Jayaraman</w:t>
      </w:r>
      <w:r w:rsidR="005A636C" w:rsidRPr="005B65A1">
        <w:rPr>
          <w:rFonts w:ascii="Arial" w:hAnsi="Arial" w:cs="Arial"/>
        </w:rPr>
        <w:t>,</w:t>
      </w:r>
      <w:r w:rsidR="004E7225" w:rsidRPr="005B65A1">
        <w:rPr>
          <w:rFonts w:ascii="Arial" w:hAnsi="Arial" w:cs="Arial"/>
        </w:rPr>
        <w:t xml:space="preserve"> J</w:t>
      </w:r>
      <w:r w:rsidR="006805F2" w:rsidRPr="005B65A1">
        <w:rPr>
          <w:rFonts w:ascii="Arial" w:hAnsi="Arial" w:cs="Arial"/>
        </w:rPr>
        <w:t>.</w:t>
      </w:r>
      <w:r w:rsidR="005A636C" w:rsidRPr="005B65A1">
        <w:rPr>
          <w:rFonts w:ascii="Arial" w:hAnsi="Arial" w:cs="Arial"/>
        </w:rPr>
        <w:t xml:space="preserve"> (1981).</w:t>
      </w:r>
      <w:r w:rsidR="006805F2" w:rsidRPr="005B65A1">
        <w:rPr>
          <w:rFonts w:ascii="Arial" w:hAnsi="Arial" w:cs="Arial"/>
        </w:rPr>
        <w:t xml:space="preserve"> </w:t>
      </w:r>
      <w:r w:rsidR="00576AD5" w:rsidRPr="005B65A1">
        <w:rPr>
          <w:rFonts w:ascii="Arial" w:hAnsi="Arial" w:cs="Arial"/>
        </w:rPr>
        <w:t>Laboratory Manual in Biochemistry</w:t>
      </w:r>
      <w:r w:rsidR="006805F2" w:rsidRPr="005B65A1">
        <w:rPr>
          <w:rFonts w:ascii="Arial" w:hAnsi="Arial" w:cs="Arial"/>
        </w:rPr>
        <w:t xml:space="preserve">. </w:t>
      </w:r>
      <w:r w:rsidR="00576AD5" w:rsidRPr="005B65A1">
        <w:rPr>
          <w:rFonts w:ascii="Arial" w:hAnsi="Arial" w:cs="Arial"/>
        </w:rPr>
        <w:t>Jo</w:t>
      </w:r>
      <w:r w:rsidR="006805F2" w:rsidRPr="005B65A1">
        <w:rPr>
          <w:rFonts w:ascii="Arial" w:hAnsi="Arial" w:cs="Arial"/>
        </w:rPr>
        <w:t>.</w:t>
      </w:r>
      <w:r w:rsidR="00576AD5" w:rsidRPr="005B65A1">
        <w:rPr>
          <w:rFonts w:ascii="Arial" w:hAnsi="Arial" w:cs="Arial"/>
        </w:rPr>
        <w:t>hn Wile</w:t>
      </w:r>
      <w:r w:rsidR="00B75195" w:rsidRPr="005B65A1">
        <w:rPr>
          <w:rFonts w:ascii="Arial" w:hAnsi="Arial" w:cs="Arial"/>
        </w:rPr>
        <w:t xml:space="preserve">y &amp; Sons, New Delhi, </w:t>
      </w:r>
      <w:r w:rsidR="004E7225" w:rsidRPr="005B65A1">
        <w:rPr>
          <w:rFonts w:ascii="Arial" w:hAnsi="Arial" w:cs="Arial"/>
        </w:rPr>
        <w:t>India</w:t>
      </w:r>
      <w:r w:rsidR="007E173B" w:rsidRPr="005B65A1">
        <w:rPr>
          <w:rFonts w:ascii="Arial" w:hAnsi="Arial" w:cs="Arial"/>
        </w:rPr>
        <w:t>.</w:t>
      </w:r>
    </w:p>
    <w:p w14:paraId="6D1E7E77" w14:textId="77777777" w:rsidR="00576AD5" w:rsidRPr="005B65A1" w:rsidRDefault="00576AD5" w:rsidP="005B65A1">
      <w:pPr>
        <w:ind w:right="-29"/>
        <w:jc w:val="both"/>
        <w:rPr>
          <w:rFonts w:ascii="Arial" w:hAnsi="Arial" w:cs="Arial"/>
        </w:rPr>
      </w:pPr>
    </w:p>
    <w:p w14:paraId="45E67B97" w14:textId="77777777" w:rsidR="00576AD5" w:rsidRPr="005B65A1" w:rsidRDefault="00AB5096" w:rsidP="005B65A1">
      <w:pPr>
        <w:rPr>
          <w:rFonts w:ascii="Arial" w:hAnsi="Arial" w:cs="Arial"/>
        </w:rPr>
      </w:pPr>
      <w:r w:rsidRPr="005B65A1">
        <w:rPr>
          <w:rFonts w:ascii="Arial" w:hAnsi="Arial" w:cs="Arial"/>
        </w:rPr>
        <w:t>[19</w:t>
      </w:r>
      <w:r w:rsidR="00576AD5" w:rsidRPr="005B65A1">
        <w:rPr>
          <w:rFonts w:ascii="Arial" w:hAnsi="Arial" w:cs="Arial"/>
        </w:rPr>
        <w:t>]. Mahadevan</w:t>
      </w:r>
      <w:r w:rsidR="007E173B" w:rsidRPr="005B65A1">
        <w:rPr>
          <w:rFonts w:ascii="Arial" w:hAnsi="Arial" w:cs="Arial"/>
        </w:rPr>
        <w:t>,</w:t>
      </w:r>
      <w:r w:rsidR="004E7225" w:rsidRPr="005B65A1">
        <w:rPr>
          <w:rFonts w:ascii="Arial" w:hAnsi="Arial" w:cs="Arial"/>
        </w:rPr>
        <w:t xml:space="preserve"> A</w:t>
      </w:r>
      <w:r w:rsidR="007E173B" w:rsidRPr="005B65A1">
        <w:rPr>
          <w:rFonts w:ascii="Arial" w:hAnsi="Arial" w:cs="Arial"/>
        </w:rPr>
        <w:t>.</w:t>
      </w:r>
      <w:r w:rsidR="004E7225" w:rsidRPr="005B65A1">
        <w:rPr>
          <w:rFonts w:ascii="Arial" w:hAnsi="Arial" w:cs="Arial"/>
        </w:rPr>
        <w:t xml:space="preserve">, </w:t>
      </w:r>
      <w:r w:rsidR="007E173B" w:rsidRPr="005B65A1">
        <w:rPr>
          <w:rFonts w:ascii="Arial" w:hAnsi="Arial" w:cs="Arial"/>
        </w:rPr>
        <w:t xml:space="preserve">&amp; </w:t>
      </w:r>
      <w:r w:rsidR="00576AD5" w:rsidRPr="005B65A1">
        <w:rPr>
          <w:rFonts w:ascii="Arial" w:hAnsi="Arial" w:cs="Arial"/>
        </w:rPr>
        <w:t>Sridhar</w:t>
      </w:r>
      <w:r w:rsidR="007E173B" w:rsidRPr="005B65A1">
        <w:rPr>
          <w:rFonts w:ascii="Arial" w:hAnsi="Arial" w:cs="Arial"/>
        </w:rPr>
        <w:t>,</w:t>
      </w:r>
      <w:r w:rsidR="004E7225" w:rsidRPr="005B65A1">
        <w:rPr>
          <w:rFonts w:ascii="Arial" w:hAnsi="Arial" w:cs="Arial"/>
        </w:rPr>
        <w:t xml:space="preserve"> R</w:t>
      </w:r>
      <w:r w:rsidR="00576BFD" w:rsidRPr="005B65A1">
        <w:rPr>
          <w:rFonts w:ascii="Arial" w:hAnsi="Arial" w:cs="Arial"/>
        </w:rPr>
        <w:t>.</w:t>
      </w:r>
      <w:r w:rsidR="00576AD5" w:rsidRPr="005B65A1">
        <w:rPr>
          <w:rFonts w:ascii="Arial" w:hAnsi="Arial" w:cs="Arial"/>
        </w:rPr>
        <w:t xml:space="preserve"> </w:t>
      </w:r>
      <w:r w:rsidR="007E173B" w:rsidRPr="005B65A1">
        <w:rPr>
          <w:rFonts w:ascii="Arial" w:hAnsi="Arial" w:cs="Arial"/>
        </w:rPr>
        <w:t xml:space="preserve">(1982). </w:t>
      </w:r>
      <w:r w:rsidR="00576AD5" w:rsidRPr="005B65A1">
        <w:rPr>
          <w:rFonts w:ascii="Arial" w:hAnsi="Arial" w:cs="Arial"/>
        </w:rPr>
        <w:t>Methods of Physiological Plant Pathology, Sivakasi Publication,</w:t>
      </w:r>
      <w:r w:rsidR="004E7225" w:rsidRPr="005B65A1">
        <w:rPr>
          <w:rFonts w:ascii="Arial" w:hAnsi="Arial" w:cs="Arial"/>
        </w:rPr>
        <w:t xml:space="preserve"> Madras, 2nd edition, India</w:t>
      </w:r>
      <w:r w:rsidR="007E173B" w:rsidRPr="005B65A1">
        <w:rPr>
          <w:rFonts w:ascii="Arial" w:hAnsi="Arial" w:cs="Arial"/>
        </w:rPr>
        <w:t>.</w:t>
      </w:r>
    </w:p>
    <w:p w14:paraId="36201A1C" w14:textId="77777777" w:rsidR="00576AD5" w:rsidRPr="005B65A1" w:rsidRDefault="00576AD5" w:rsidP="005B65A1">
      <w:pPr>
        <w:rPr>
          <w:rFonts w:ascii="Arial" w:hAnsi="Arial" w:cs="Arial"/>
        </w:rPr>
      </w:pPr>
    </w:p>
    <w:p w14:paraId="08967E3D" w14:textId="77777777" w:rsidR="00576AD5" w:rsidRPr="005B65A1" w:rsidRDefault="00AB5096" w:rsidP="005B65A1">
      <w:pPr>
        <w:ind w:right="142"/>
        <w:jc w:val="both"/>
        <w:rPr>
          <w:rFonts w:ascii="Arial" w:eastAsia="Times New Roman" w:hAnsi="Arial" w:cs="Arial"/>
        </w:rPr>
      </w:pPr>
      <w:r w:rsidRPr="005B65A1">
        <w:rPr>
          <w:rFonts w:ascii="Arial" w:eastAsia="Times New Roman" w:hAnsi="Arial" w:cs="Arial"/>
        </w:rPr>
        <w:t>[20</w:t>
      </w:r>
      <w:r w:rsidR="00576AD5" w:rsidRPr="005B65A1">
        <w:rPr>
          <w:rFonts w:ascii="Arial" w:eastAsia="Times New Roman" w:hAnsi="Arial" w:cs="Arial"/>
        </w:rPr>
        <w:t xml:space="preserve">]. </w:t>
      </w:r>
      <w:proofErr w:type="spellStart"/>
      <w:r w:rsidR="00576BFD" w:rsidRPr="005B65A1">
        <w:rPr>
          <w:rFonts w:ascii="Arial" w:eastAsia="Times New Roman" w:hAnsi="Arial" w:cs="Arial"/>
        </w:rPr>
        <w:t>Hofma</w:t>
      </w:r>
      <w:proofErr w:type="spellEnd"/>
      <w:r w:rsidR="00E13284" w:rsidRPr="005B65A1">
        <w:rPr>
          <w:rFonts w:ascii="Arial" w:eastAsia="Times New Roman" w:hAnsi="Arial" w:cs="Arial"/>
        </w:rPr>
        <w:t>,</w:t>
      </w:r>
      <w:r w:rsidR="007733CE" w:rsidRPr="005B65A1">
        <w:rPr>
          <w:rFonts w:ascii="Arial" w:eastAsia="Times New Roman" w:hAnsi="Arial" w:cs="Arial"/>
        </w:rPr>
        <w:t xml:space="preserve"> P</w:t>
      </w:r>
      <w:r w:rsidR="007E173B" w:rsidRPr="005B65A1">
        <w:rPr>
          <w:rFonts w:ascii="Arial" w:eastAsia="Times New Roman" w:hAnsi="Arial" w:cs="Arial"/>
        </w:rPr>
        <w:t>.</w:t>
      </w:r>
      <w:r w:rsidR="00576AD5" w:rsidRPr="005B65A1">
        <w:rPr>
          <w:rFonts w:ascii="Arial" w:eastAsia="Times New Roman" w:hAnsi="Arial" w:cs="Arial"/>
        </w:rPr>
        <w:t>J</w:t>
      </w:r>
      <w:r w:rsidR="007E173B" w:rsidRPr="005B65A1">
        <w:rPr>
          <w:rFonts w:ascii="Arial" w:eastAsia="Times New Roman" w:hAnsi="Arial" w:cs="Arial"/>
        </w:rPr>
        <w:t>.</w:t>
      </w:r>
      <w:r w:rsidR="00576AD5" w:rsidRPr="005B65A1">
        <w:rPr>
          <w:rFonts w:ascii="Arial" w:eastAsia="Times New Roman" w:hAnsi="Arial" w:cs="Arial"/>
        </w:rPr>
        <w:t xml:space="preserve">, </w:t>
      </w:r>
      <w:r w:rsidR="007733CE" w:rsidRPr="005B65A1">
        <w:rPr>
          <w:rFonts w:ascii="Arial" w:eastAsia="Times New Roman" w:hAnsi="Arial" w:cs="Arial"/>
        </w:rPr>
        <w:t>Jobin-Décor</w:t>
      </w:r>
      <w:r w:rsidR="007E173B" w:rsidRPr="005B65A1">
        <w:rPr>
          <w:rFonts w:ascii="Arial" w:eastAsia="Times New Roman" w:hAnsi="Arial" w:cs="Arial"/>
        </w:rPr>
        <w:t>,</w:t>
      </w:r>
      <w:r w:rsidR="007733CE" w:rsidRPr="005B65A1">
        <w:rPr>
          <w:rFonts w:ascii="Arial" w:eastAsia="Times New Roman" w:hAnsi="Arial" w:cs="Arial"/>
        </w:rPr>
        <w:t xml:space="preserve"> M</w:t>
      </w:r>
      <w:r w:rsidR="007E173B" w:rsidRPr="005B65A1">
        <w:rPr>
          <w:rFonts w:ascii="Arial" w:eastAsia="Times New Roman" w:hAnsi="Arial" w:cs="Arial"/>
        </w:rPr>
        <w:t>.</w:t>
      </w:r>
      <w:r w:rsidR="00576AD5" w:rsidRPr="005B65A1">
        <w:rPr>
          <w:rFonts w:ascii="Arial" w:eastAsia="Times New Roman" w:hAnsi="Arial" w:cs="Arial"/>
        </w:rPr>
        <w:t xml:space="preserve">, </w:t>
      </w:r>
      <w:proofErr w:type="spellStart"/>
      <w:r w:rsidR="007733CE" w:rsidRPr="005B65A1">
        <w:rPr>
          <w:rFonts w:ascii="Arial" w:eastAsia="Times New Roman" w:hAnsi="Arial" w:cs="Arial"/>
        </w:rPr>
        <w:t>Meiburg</w:t>
      </w:r>
      <w:proofErr w:type="spellEnd"/>
      <w:r w:rsidR="007E173B" w:rsidRPr="005B65A1">
        <w:rPr>
          <w:rFonts w:ascii="Arial" w:eastAsia="Times New Roman" w:hAnsi="Arial" w:cs="Arial"/>
        </w:rPr>
        <w:t>,</w:t>
      </w:r>
      <w:r w:rsidR="007733CE" w:rsidRPr="005B65A1">
        <w:rPr>
          <w:rFonts w:ascii="Arial" w:eastAsia="Times New Roman" w:hAnsi="Arial" w:cs="Arial"/>
        </w:rPr>
        <w:t xml:space="preserve"> G</w:t>
      </w:r>
      <w:r w:rsidR="007E173B" w:rsidRPr="005B65A1">
        <w:rPr>
          <w:rFonts w:ascii="Arial" w:eastAsia="Times New Roman" w:hAnsi="Arial" w:cs="Arial"/>
        </w:rPr>
        <w:t>.</w:t>
      </w:r>
      <w:r w:rsidR="00576AD5" w:rsidRPr="005B65A1">
        <w:rPr>
          <w:rFonts w:ascii="Arial" w:eastAsia="Times New Roman" w:hAnsi="Arial" w:cs="Arial"/>
        </w:rPr>
        <w:t>F</w:t>
      </w:r>
      <w:r w:rsidR="007E173B" w:rsidRPr="005B65A1">
        <w:rPr>
          <w:rFonts w:ascii="Arial" w:eastAsia="Times New Roman" w:hAnsi="Arial" w:cs="Arial"/>
        </w:rPr>
        <w:t>.</w:t>
      </w:r>
      <w:r w:rsidR="00576AD5" w:rsidRPr="005B65A1">
        <w:rPr>
          <w:rFonts w:ascii="Arial" w:eastAsia="Times New Roman" w:hAnsi="Arial" w:cs="Arial"/>
        </w:rPr>
        <w:t xml:space="preserve">, </w:t>
      </w:r>
      <w:proofErr w:type="spellStart"/>
      <w:r w:rsidR="007733CE" w:rsidRPr="005B65A1">
        <w:rPr>
          <w:rFonts w:ascii="Arial" w:eastAsia="Times New Roman" w:hAnsi="Arial" w:cs="Arial"/>
        </w:rPr>
        <w:t>Macnish</w:t>
      </w:r>
      <w:proofErr w:type="spellEnd"/>
      <w:r w:rsidR="007E173B" w:rsidRPr="005B65A1">
        <w:rPr>
          <w:rFonts w:ascii="Arial" w:eastAsia="Times New Roman" w:hAnsi="Arial" w:cs="Arial"/>
        </w:rPr>
        <w:t>,</w:t>
      </w:r>
      <w:r w:rsidR="007733CE" w:rsidRPr="005B65A1">
        <w:rPr>
          <w:rFonts w:ascii="Arial" w:eastAsia="Times New Roman" w:hAnsi="Arial" w:cs="Arial"/>
        </w:rPr>
        <w:t xml:space="preserve"> A</w:t>
      </w:r>
      <w:r w:rsidR="007E173B" w:rsidRPr="005B65A1">
        <w:rPr>
          <w:rFonts w:ascii="Arial" w:eastAsia="Times New Roman" w:hAnsi="Arial" w:cs="Arial"/>
        </w:rPr>
        <w:t>.</w:t>
      </w:r>
      <w:r w:rsidR="00576AD5" w:rsidRPr="005B65A1">
        <w:rPr>
          <w:rFonts w:ascii="Arial" w:eastAsia="Times New Roman" w:hAnsi="Arial" w:cs="Arial"/>
        </w:rPr>
        <w:t>J</w:t>
      </w:r>
      <w:r w:rsidR="007E173B" w:rsidRPr="005B65A1">
        <w:rPr>
          <w:rFonts w:ascii="Arial" w:eastAsia="Times New Roman" w:hAnsi="Arial" w:cs="Arial"/>
        </w:rPr>
        <w:t>.</w:t>
      </w:r>
      <w:r w:rsidR="007733CE" w:rsidRPr="005B65A1">
        <w:rPr>
          <w:rFonts w:ascii="Arial" w:eastAsia="Times New Roman" w:hAnsi="Arial" w:cs="Arial"/>
        </w:rPr>
        <w:t>,</w:t>
      </w:r>
      <w:r w:rsidR="00576AD5" w:rsidRPr="005B65A1">
        <w:rPr>
          <w:rFonts w:ascii="Arial" w:eastAsia="Times New Roman" w:hAnsi="Arial" w:cs="Arial"/>
        </w:rPr>
        <w:t xml:space="preserve"> </w:t>
      </w:r>
      <w:r w:rsidR="007E173B" w:rsidRPr="005B65A1">
        <w:rPr>
          <w:rFonts w:ascii="Arial" w:eastAsia="Times New Roman" w:hAnsi="Arial" w:cs="Arial"/>
        </w:rPr>
        <w:t xml:space="preserve">&amp; </w:t>
      </w:r>
      <w:r w:rsidR="007733CE" w:rsidRPr="005B65A1">
        <w:rPr>
          <w:rFonts w:ascii="Arial" w:eastAsia="Times New Roman" w:hAnsi="Arial" w:cs="Arial"/>
        </w:rPr>
        <w:t>Joyce</w:t>
      </w:r>
      <w:r w:rsidR="007E173B" w:rsidRPr="005B65A1">
        <w:rPr>
          <w:rFonts w:ascii="Arial" w:eastAsia="Times New Roman" w:hAnsi="Arial" w:cs="Arial"/>
        </w:rPr>
        <w:t>,</w:t>
      </w:r>
      <w:r w:rsidR="007733CE" w:rsidRPr="005B65A1">
        <w:rPr>
          <w:rFonts w:ascii="Arial" w:eastAsia="Times New Roman" w:hAnsi="Arial" w:cs="Arial"/>
        </w:rPr>
        <w:t xml:space="preserve"> D</w:t>
      </w:r>
      <w:r w:rsidR="007E173B" w:rsidRPr="005B65A1">
        <w:rPr>
          <w:rFonts w:ascii="Arial" w:eastAsia="Times New Roman" w:hAnsi="Arial" w:cs="Arial"/>
        </w:rPr>
        <w:t>.</w:t>
      </w:r>
      <w:r w:rsidR="00576AD5" w:rsidRPr="005B65A1">
        <w:rPr>
          <w:rFonts w:ascii="Arial" w:eastAsia="Times New Roman" w:hAnsi="Arial" w:cs="Arial"/>
        </w:rPr>
        <w:t>C</w:t>
      </w:r>
      <w:r w:rsidR="00E13284" w:rsidRPr="005B65A1">
        <w:rPr>
          <w:rFonts w:ascii="Arial" w:eastAsia="Times New Roman" w:hAnsi="Arial" w:cs="Arial"/>
        </w:rPr>
        <w:t>.</w:t>
      </w:r>
      <w:r w:rsidR="00576AD5" w:rsidRPr="005B65A1">
        <w:rPr>
          <w:rFonts w:ascii="Arial" w:eastAsia="Times New Roman" w:hAnsi="Arial" w:cs="Arial"/>
        </w:rPr>
        <w:t xml:space="preserve">  </w:t>
      </w:r>
      <w:r w:rsidR="007E173B" w:rsidRPr="005B65A1">
        <w:rPr>
          <w:rFonts w:ascii="Arial" w:eastAsia="Times New Roman" w:hAnsi="Arial" w:cs="Arial"/>
        </w:rPr>
        <w:t xml:space="preserve">(2001). </w:t>
      </w:r>
      <w:r w:rsidR="00576AD5" w:rsidRPr="005B65A1">
        <w:rPr>
          <w:rFonts w:ascii="Arial" w:eastAsia="Times New Roman" w:hAnsi="Arial" w:cs="Arial"/>
        </w:rPr>
        <w:t>Ripening and quality responses of avocado, custard apple, mango and papaya</w:t>
      </w:r>
      <w:r w:rsidR="00576AD5" w:rsidRPr="005B65A1">
        <w:rPr>
          <w:rFonts w:ascii="Arial" w:hAnsi="Arial" w:cs="Arial"/>
        </w:rPr>
        <w:t xml:space="preserve"> </w:t>
      </w:r>
      <w:r w:rsidR="00576AD5" w:rsidRPr="005B65A1">
        <w:rPr>
          <w:rFonts w:ascii="Arial" w:eastAsia="Times New Roman" w:hAnsi="Arial" w:cs="Arial"/>
        </w:rPr>
        <w:t>fruit to 1-methylcycloprop</w:t>
      </w:r>
      <w:r w:rsidR="003E0804" w:rsidRPr="005B65A1">
        <w:rPr>
          <w:rFonts w:ascii="Arial" w:eastAsia="Times New Roman" w:hAnsi="Arial" w:cs="Arial"/>
        </w:rPr>
        <w:t>.</w:t>
      </w:r>
      <w:r w:rsidR="00576AD5" w:rsidRPr="005B65A1">
        <w:rPr>
          <w:rFonts w:ascii="Arial" w:eastAsia="Times New Roman" w:hAnsi="Arial" w:cs="Arial"/>
        </w:rPr>
        <w:t>ne</w:t>
      </w:r>
      <w:r w:rsidR="00E13284" w:rsidRPr="005B65A1">
        <w:rPr>
          <w:rFonts w:ascii="Arial" w:eastAsia="Times New Roman" w:hAnsi="Arial" w:cs="Arial"/>
        </w:rPr>
        <w:t>,</w:t>
      </w:r>
      <w:r w:rsidR="007E173B" w:rsidRPr="005B65A1">
        <w:rPr>
          <w:rFonts w:ascii="Arial" w:eastAsia="Times New Roman" w:hAnsi="Arial" w:cs="Arial"/>
        </w:rPr>
        <w:t xml:space="preserve"> Aust. J. Exp. Agric,</w:t>
      </w:r>
      <w:r w:rsidR="00576AD5" w:rsidRPr="005B65A1">
        <w:rPr>
          <w:rFonts w:ascii="Arial" w:eastAsia="Times New Roman" w:hAnsi="Arial" w:cs="Arial"/>
        </w:rPr>
        <w:t xml:space="preserve"> </w:t>
      </w:r>
      <w:r w:rsidR="007E173B" w:rsidRPr="005B65A1">
        <w:rPr>
          <w:rFonts w:ascii="Arial" w:eastAsia="Times New Roman" w:hAnsi="Arial" w:cs="Arial"/>
        </w:rPr>
        <w:t xml:space="preserve">41, </w:t>
      </w:r>
      <w:r w:rsidR="00576AD5" w:rsidRPr="005B65A1">
        <w:rPr>
          <w:rFonts w:ascii="Arial" w:eastAsia="Times New Roman" w:hAnsi="Arial" w:cs="Arial"/>
        </w:rPr>
        <w:t>567–572.</w:t>
      </w:r>
      <w:r w:rsidR="00576AD5" w:rsidRPr="005B65A1">
        <w:rPr>
          <w:rFonts w:ascii="Arial" w:hAnsi="Arial" w:cs="Arial"/>
        </w:rPr>
        <w:t xml:space="preserve"> </w:t>
      </w:r>
    </w:p>
    <w:p w14:paraId="1075AA60" w14:textId="77777777" w:rsidR="00576AD5" w:rsidRPr="005B65A1" w:rsidRDefault="00576AD5" w:rsidP="005B65A1">
      <w:pPr>
        <w:ind w:right="167"/>
        <w:jc w:val="both"/>
        <w:rPr>
          <w:rFonts w:ascii="Arial" w:hAnsi="Arial" w:cs="Arial"/>
        </w:rPr>
      </w:pPr>
    </w:p>
    <w:p w14:paraId="0D15F1E8" w14:textId="77777777" w:rsidR="00576AD5" w:rsidRPr="005B65A1" w:rsidRDefault="00AB5096" w:rsidP="005B65A1">
      <w:pPr>
        <w:ind w:right="-29"/>
        <w:jc w:val="both"/>
        <w:rPr>
          <w:rFonts w:ascii="Arial" w:hAnsi="Arial" w:cs="Arial"/>
        </w:rPr>
      </w:pPr>
      <w:r w:rsidRPr="005B65A1">
        <w:rPr>
          <w:rFonts w:ascii="Arial" w:hAnsi="Arial" w:cs="Arial"/>
        </w:rPr>
        <w:t>[2</w:t>
      </w:r>
      <w:r w:rsidR="007E0438" w:rsidRPr="005B65A1">
        <w:rPr>
          <w:rFonts w:ascii="Arial" w:hAnsi="Arial" w:cs="Arial"/>
        </w:rPr>
        <w:t>1</w:t>
      </w:r>
      <w:r w:rsidR="00576AD5" w:rsidRPr="005B65A1">
        <w:rPr>
          <w:rFonts w:ascii="Arial" w:hAnsi="Arial" w:cs="Arial"/>
        </w:rPr>
        <w:t>]. Clark</w:t>
      </w:r>
      <w:r w:rsidR="007E173B" w:rsidRPr="005B65A1">
        <w:rPr>
          <w:rFonts w:ascii="Arial" w:hAnsi="Arial" w:cs="Arial"/>
        </w:rPr>
        <w:t>,</w:t>
      </w:r>
      <w:r w:rsidR="00A87791" w:rsidRPr="005B65A1">
        <w:rPr>
          <w:rFonts w:ascii="Arial" w:hAnsi="Arial" w:cs="Arial"/>
        </w:rPr>
        <w:t xml:space="preserve"> C</w:t>
      </w:r>
      <w:r w:rsidR="007E173B" w:rsidRPr="005B65A1">
        <w:rPr>
          <w:rFonts w:ascii="Arial" w:hAnsi="Arial" w:cs="Arial"/>
        </w:rPr>
        <w:t>.</w:t>
      </w:r>
      <w:r w:rsidR="00A87791" w:rsidRPr="005B65A1">
        <w:rPr>
          <w:rFonts w:ascii="Arial" w:hAnsi="Arial" w:cs="Arial"/>
        </w:rPr>
        <w:t>J</w:t>
      </w:r>
      <w:r w:rsidR="007E173B" w:rsidRPr="005B65A1">
        <w:rPr>
          <w:rFonts w:ascii="Arial" w:hAnsi="Arial" w:cs="Arial"/>
        </w:rPr>
        <w:t>.</w:t>
      </w:r>
      <w:r w:rsidR="00A87791" w:rsidRPr="005B65A1">
        <w:rPr>
          <w:rFonts w:ascii="Arial" w:hAnsi="Arial" w:cs="Arial"/>
        </w:rPr>
        <w:t xml:space="preserve">, </w:t>
      </w:r>
      <w:r w:rsidR="00576AD5" w:rsidRPr="005B65A1">
        <w:rPr>
          <w:rFonts w:ascii="Arial" w:hAnsi="Arial" w:cs="Arial"/>
        </w:rPr>
        <w:t>McGlone</w:t>
      </w:r>
      <w:r w:rsidR="007E173B" w:rsidRPr="005B65A1">
        <w:rPr>
          <w:rFonts w:ascii="Arial" w:hAnsi="Arial" w:cs="Arial"/>
        </w:rPr>
        <w:t>,</w:t>
      </w:r>
      <w:r w:rsidR="00A87791" w:rsidRPr="005B65A1">
        <w:rPr>
          <w:rFonts w:ascii="Arial" w:hAnsi="Arial" w:cs="Arial"/>
        </w:rPr>
        <w:t xml:space="preserve"> V</w:t>
      </w:r>
      <w:r w:rsidR="007E173B" w:rsidRPr="005B65A1">
        <w:rPr>
          <w:rFonts w:ascii="Arial" w:hAnsi="Arial" w:cs="Arial"/>
        </w:rPr>
        <w:t>.</w:t>
      </w:r>
      <w:r w:rsidR="00A87791" w:rsidRPr="005B65A1">
        <w:rPr>
          <w:rFonts w:ascii="Arial" w:hAnsi="Arial" w:cs="Arial"/>
        </w:rPr>
        <w:t>A</w:t>
      </w:r>
      <w:r w:rsidR="007E173B" w:rsidRPr="005B65A1">
        <w:rPr>
          <w:rFonts w:ascii="Arial" w:hAnsi="Arial" w:cs="Arial"/>
        </w:rPr>
        <w:t>.</w:t>
      </w:r>
      <w:r w:rsidR="00A87791" w:rsidRPr="005B65A1">
        <w:rPr>
          <w:rFonts w:ascii="Arial" w:hAnsi="Arial" w:cs="Arial"/>
        </w:rPr>
        <w:t xml:space="preserve">, </w:t>
      </w:r>
      <w:r w:rsidR="007E173B" w:rsidRPr="005B65A1">
        <w:rPr>
          <w:rFonts w:ascii="Arial" w:hAnsi="Arial" w:cs="Arial"/>
        </w:rPr>
        <w:t xml:space="preserve">&amp; </w:t>
      </w:r>
      <w:r w:rsidR="00576AD5" w:rsidRPr="005B65A1">
        <w:rPr>
          <w:rFonts w:ascii="Arial" w:hAnsi="Arial" w:cs="Arial"/>
        </w:rPr>
        <w:t>Jordan</w:t>
      </w:r>
      <w:r w:rsidR="007E173B" w:rsidRPr="005B65A1">
        <w:rPr>
          <w:rFonts w:ascii="Arial" w:hAnsi="Arial" w:cs="Arial"/>
        </w:rPr>
        <w:t>,</w:t>
      </w:r>
      <w:r w:rsidR="00A87791" w:rsidRPr="005B65A1">
        <w:rPr>
          <w:rFonts w:ascii="Arial" w:hAnsi="Arial" w:cs="Arial"/>
        </w:rPr>
        <w:t xml:space="preserve"> R</w:t>
      </w:r>
      <w:r w:rsidR="007E173B" w:rsidRPr="005B65A1">
        <w:rPr>
          <w:rFonts w:ascii="Arial" w:hAnsi="Arial" w:cs="Arial"/>
        </w:rPr>
        <w:t>.</w:t>
      </w:r>
      <w:r w:rsidR="00A87791" w:rsidRPr="005B65A1">
        <w:rPr>
          <w:rFonts w:ascii="Arial" w:hAnsi="Arial" w:cs="Arial"/>
        </w:rPr>
        <w:t>B</w:t>
      </w:r>
      <w:r w:rsidR="009A021B" w:rsidRPr="005B65A1">
        <w:rPr>
          <w:rFonts w:ascii="Arial" w:hAnsi="Arial" w:cs="Arial"/>
        </w:rPr>
        <w:t>.</w:t>
      </w:r>
      <w:r w:rsidR="007E173B" w:rsidRPr="005B65A1">
        <w:rPr>
          <w:rFonts w:ascii="Arial" w:hAnsi="Arial" w:cs="Arial"/>
        </w:rPr>
        <w:t xml:space="preserve"> (2003).</w:t>
      </w:r>
      <w:r w:rsidR="009A021B" w:rsidRPr="005B65A1">
        <w:rPr>
          <w:rFonts w:ascii="Arial" w:hAnsi="Arial" w:cs="Arial"/>
        </w:rPr>
        <w:t xml:space="preserve"> </w:t>
      </w:r>
      <w:r w:rsidR="00E13284" w:rsidRPr="005B65A1">
        <w:rPr>
          <w:rFonts w:ascii="Arial" w:hAnsi="Arial" w:cs="Arial"/>
        </w:rPr>
        <w:t xml:space="preserve">Detection of </w:t>
      </w:r>
      <w:r w:rsidR="009A021B" w:rsidRPr="005B65A1">
        <w:rPr>
          <w:rFonts w:ascii="Arial" w:hAnsi="Arial" w:cs="Arial"/>
        </w:rPr>
        <w:t>Brown heart</w:t>
      </w:r>
      <w:r w:rsidR="00E13284" w:rsidRPr="005B65A1">
        <w:rPr>
          <w:rFonts w:ascii="Arial" w:hAnsi="Arial" w:cs="Arial"/>
        </w:rPr>
        <w:t xml:space="preserve"> in </w:t>
      </w:r>
      <w:r w:rsidR="009A021B" w:rsidRPr="005B65A1">
        <w:rPr>
          <w:rFonts w:ascii="Arial" w:hAnsi="Arial" w:cs="Arial"/>
        </w:rPr>
        <w:t>Brae burn</w:t>
      </w:r>
      <w:r w:rsidR="00576AD5" w:rsidRPr="005B65A1">
        <w:rPr>
          <w:rFonts w:ascii="Arial" w:hAnsi="Arial" w:cs="Arial"/>
        </w:rPr>
        <w:t xml:space="preserve"> apple by t</w:t>
      </w:r>
      <w:r w:rsidR="00A87791" w:rsidRPr="005B65A1">
        <w:rPr>
          <w:rFonts w:ascii="Arial" w:hAnsi="Arial" w:cs="Arial"/>
        </w:rPr>
        <w:t xml:space="preserve">ransmission NIR spec- </w:t>
      </w:r>
      <w:proofErr w:type="spellStart"/>
      <w:r w:rsidR="00A87791" w:rsidRPr="005B65A1">
        <w:rPr>
          <w:rFonts w:ascii="Arial" w:hAnsi="Arial" w:cs="Arial"/>
        </w:rPr>
        <w:t>troscopy</w:t>
      </w:r>
      <w:proofErr w:type="spellEnd"/>
      <w:r w:rsidR="009A021B" w:rsidRPr="005B65A1">
        <w:rPr>
          <w:rFonts w:ascii="Arial" w:hAnsi="Arial" w:cs="Arial"/>
        </w:rPr>
        <w:t>.</w:t>
      </w:r>
      <w:r w:rsidR="00576AD5" w:rsidRPr="005B65A1">
        <w:rPr>
          <w:rFonts w:ascii="Arial" w:hAnsi="Arial" w:cs="Arial"/>
        </w:rPr>
        <w:t xml:space="preserve"> </w:t>
      </w:r>
      <w:r w:rsidR="00A87791" w:rsidRPr="005B65A1">
        <w:rPr>
          <w:rFonts w:ascii="Arial" w:hAnsi="Arial" w:cs="Arial"/>
        </w:rPr>
        <w:t>Post Biol and Tech</w:t>
      </w:r>
      <w:r w:rsidR="007E173B" w:rsidRPr="005B65A1">
        <w:rPr>
          <w:rFonts w:ascii="Arial" w:hAnsi="Arial" w:cs="Arial"/>
        </w:rPr>
        <w:t>,</w:t>
      </w:r>
      <w:r w:rsidR="009A021B" w:rsidRPr="005B65A1">
        <w:rPr>
          <w:rFonts w:ascii="Arial" w:hAnsi="Arial" w:cs="Arial"/>
        </w:rPr>
        <w:t xml:space="preserve"> 28</w:t>
      </w:r>
      <w:r w:rsidR="007E173B" w:rsidRPr="005B65A1">
        <w:rPr>
          <w:rFonts w:ascii="Arial" w:hAnsi="Arial" w:cs="Arial"/>
        </w:rPr>
        <w:t xml:space="preserve">(1), </w:t>
      </w:r>
      <w:r w:rsidR="00A87791" w:rsidRPr="005B65A1">
        <w:rPr>
          <w:rFonts w:ascii="Arial" w:hAnsi="Arial" w:cs="Arial"/>
        </w:rPr>
        <w:t>87–96</w:t>
      </w:r>
      <w:r w:rsidR="00576AD5" w:rsidRPr="005B65A1">
        <w:rPr>
          <w:rFonts w:ascii="Arial" w:hAnsi="Arial" w:cs="Arial"/>
        </w:rPr>
        <w:t>.</w:t>
      </w:r>
    </w:p>
    <w:p w14:paraId="1DEDFA45" w14:textId="77777777" w:rsidR="00576AD5" w:rsidRPr="005B65A1" w:rsidRDefault="00576AD5" w:rsidP="005B65A1">
      <w:pPr>
        <w:ind w:right="-29"/>
        <w:jc w:val="both"/>
        <w:rPr>
          <w:rFonts w:ascii="Arial" w:hAnsi="Arial" w:cs="Arial"/>
        </w:rPr>
      </w:pPr>
    </w:p>
    <w:p w14:paraId="4DA6EA41" w14:textId="77777777" w:rsidR="00576AD5" w:rsidRPr="005B65A1" w:rsidRDefault="00AB5096" w:rsidP="005B65A1">
      <w:pPr>
        <w:ind w:right="-30"/>
        <w:jc w:val="both"/>
        <w:rPr>
          <w:rFonts w:ascii="Arial" w:hAnsi="Arial" w:cs="Arial"/>
        </w:rPr>
      </w:pPr>
      <w:r w:rsidRPr="005B65A1">
        <w:rPr>
          <w:rFonts w:ascii="Arial" w:hAnsi="Arial" w:cs="Arial"/>
        </w:rPr>
        <w:t>[2</w:t>
      </w:r>
      <w:r w:rsidR="007E0438" w:rsidRPr="005B65A1">
        <w:rPr>
          <w:rFonts w:ascii="Arial" w:hAnsi="Arial" w:cs="Arial"/>
        </w:rPr>
        <w:t>2</w:t>
      </w:r>
      <w:r w:rsidR="00576AD5" w:rsidRPr="005B65A1">
        <w:rPr>
          <w:rFonts w:ascii="Arial" w:hAnsi="Arial" w:cs="Arial"/>
        </w:rPr>
        <w:t>]. Mattoo</w:t>
      </w:r>
      <w:r w:rsidR="007E173B" w:rsidRPr="005B65A1">
        <w:rPr>
          <w:rFonts w:ascii="Arial" w:hAnsi="Arial" w:cs="Arial"/>
        </w:rPr>
        <w:t>,</w:t>
      </w:r>
      <w:r w:rsidR="00A87791" w:rsidRPr="005B65A1">
        <w:rPr>
          <w:rFonts w:ascii="Arial" w:hAnsi="Arial" w:cs="Arial"/>
        </w:rPr>
        <w:t xml:space="preserve"> A</w:t>
      </w:r>
      <w:r w:rsidR="007E173B" w:rsidRPr="005B65A1">
        <w:rPr>
          <w:rFonts w:ascii="Arial" w:hAnsi="Arial" w:cs="Arial"/>
        </w:rPr>
        <w:t>.</w:t>
      </w:r>
      <w:r w:rsidR="00A87791" w:rsidRPr="005B65A1">
        <w:rPr>
          <w:rFonts w:ascii="Arial" w:hAnsi="Arial" w:cs="Arial"/>
        </w:rPr>
        <w:t>K</w:t>
      </w:r>
      <w:r w:rsidR="007E173B" w:rsidRPr="005B65A1">
        <w:rPr>
          <w:rFonts w:ascii="Arial" w:hAnsi="Arial" w:cs="Arial"/>
        </w:rPr>
        <w:t>.</w:t>
      </w:r>
      <w:r w:rsidR="00A87791" w:rsidRPr="005B65A1">
        <w:rPr>
          <w:rFonts w:ascii="Arial" w:hAnsi="Arial" w:cs="Arial"/>
        </w:rPr>
        <w:t xml:space="preserve">, </w:t>
      </w:r>
      <w:r w:rsidR="007E173B" w:rsidRPr="005B65A1">
        <w:rPr>
          <w:rFonts w:ascii="Arial" w:hAnsi="Arial" w:cs="Arial"/>
        </w:rPr>
        <w:t xml:space="preserve">&amp; </w:t>
      </w:r>
      <w:r w:rsidR="00576AD5" w:rsidRPr="005B65A1">
        <w:rPr>
          <w:rFonts w:ascii="Arial" w:hAnsi="Arial" w:cs="Arial"/>
        </w:rPr>
        <w:t>Modi</w:t>
      </w:r>
      <w:r w:rsidR="007E173B" w:rsidRPr="005B65A1">
        <w:rPr>
          <w:rFonts w:ascii="Arial" w:hAnsi="Arial" w:cs="Arial"/>
        </w:rPr>
        <w:t>,</w:t>
      </w:r>
      <w:r w:rsidR="00A87791" w:rsidRPr="005B65A1">
        <w:rPr>
          <w:rFonts w:ascii="Arial" w:hAnsi="Arial" w:cs="Arial"/>
        </w:rPr>
        <w:t xml:space="preserve"> V</w:t>
      </w:r>
      <w:r w:rsidR="007E173B" w:rsidRPr="005B65A1">
        <w:rPr>
          <w:rFonts w:ascii="Arial" w:hAnsi="Arial" w:cs="Arial"/>
        </w:rPr>
        <w:t>.</w:t>
      </w:r>
      <w:r w:rsidR="00A87791" w:rsidRPr="005B65A1">
        <w:rPr>
          <w:rFonts w:ascii="Arial" w:hAnsi="Arial" w:cs="Arial"/>
        </w:rPr>
        <w:t>V</w:t>
      </w:r>
      <w:r w:rsidR="00F716B1" w:rsidRPr="005B65A1">
        <w:rPr>
          <w:rFonts w:ascii="Arial" w:hAnsi="Arial" w:cs="Arial"/>
        </w:rPr>
        <w:t xml:space="preserve">. </w:t>
      </w:r>
      <w:r w:rsidR="007E173B" w:rsidRPr="005B65A1">
        <w:rPr>
          <w:rFonts w:ascii="Arial" w:hAnsi="Arial" w:cs="Arial"/>
        </w:rPr>
        <w:t xml:space="preserve">(1969). </w:t>
      </w:r>
      <w:r w:rsidR="00576AD5" w:rsidRPr="005B65A1">
        <w:rPr>
          <w:rFonts w:ascii="Arial" w:hAnsi="Arial" w:cs="Arial"/>
        </w:rPr>
        <w:t xml:space="preserve">Biochemical aspects of ripening and </w:t>
      </w:r>
      <w:r w:rsidR="00B75195" w:rsidRPr="005B65A1">
        <w:rPr>
          <w:rFonts w:ascii="Arial" w:hAnsi="Arial" w:cs="Arial"/>
        </w:rPr>
        <w:t xml:space="preserve">chilling injury in mango </w:t>
      </w:r>
      <w:r w:rsidR="00A87791" w:rsidRPr="005B65A1">
        <w:rPr>
          <w:rFonts w:ascii="Arial" w:hAnsi="Arial" w:cs="Arial"/>
        </w:rPr>
        <w:t>fruit</w:t>
      </w:r>
      <w:r w:rsidR="00F716B1" w:rsidRPr="005B65A1">
        <w:rPr>
          <w:rFonts w:ascii="Arial" w:hAnsi="Arial" w:cs="Arial"/>
        </w:rPr>
        <w:t>. In Proceedings of the Confer</w:t>
      </w:r>
      <w:r w:rsidR="00576AD5" w:rsidRPr="005B65A1">
        <w:rPr>
          <w:rFonts w:ascii="Arial" w:hAnsi="Arial" w:cs="Arial"/>
        </w:rPr>
        <w:t xml:space="preserve">ence on Tropical and Subtropical Fruit, </w:t>
      </w:r>
      <w:r w:rsidR="00F716B1" w:rsidRPr="005B65A1">
        <w:rPr>
          <w:rFonts w:ascii="Arial" w:hAnsi="Arial" w:cs="Arial"/>
        </w:rPr>
        <w:t>London, UK</w:t>
      </w:r>
      <w:r w:rsidR="007E173B" w:rsidRPr="005B65A1">
        <w:rPr>
          <w:rFonts w:ascii="Arial" w:hAnsi="Arial" w:cs="Arial"/>
        </w:rPr>
        <w:t>,</w:t>
      </w:r>
      <w:r w:rsidR="00F716B1" w:rsidRPr="005B65A1">
        <w:rPr>
          <w:rFonts w:ascii="Arial" w:hAnsi="Arial" w:cs="Arial"/>
        </w:rPr>
        <w:t xml:space="preserve"> pp. 111–114</w:t>
      </w:r>
      <w:r w:rsidR="00E13284" w:rsidRPr="005B65A1">
        <w:rPr>
          <w:rFonts w:ascii="Arial" w:hAnsi="Arial" w:cs="Arial"/>
        </w:rPr>
        <w:t>.</w:t>
      </w:r>
    </w:p>
    <w:p w14:paraId="17759A81" w14:textId="77777777" w:rsidR="00576AD5" w:rsidRPr="005B65A1" w:rsidRDefault="00576AD5" w:rsidP="005B65A1">
      <w:pPr>
        <w:ind w:right="-30"/>
        <w:jc w:val="both"/>
        <w:rPr>
          <w:rFonts w:ascii="Arial" w:hAnsi="Arial" w:cs="Arial"/>
        </w:rPr>
      </w:pPr>
    </w:p>
    <w:p w14:paraId="15B50701" w14:textId="77777777" w:rsidR="00576AD5" w:rsidRPr="005B65A1" w:rsidRDefault="00AB5096" w:rsidP="005B65A1">
      <w:pPr>
        <w:ind w:right="-29"/>
        <w:jc w:val="both"/>
        <w:rPr>
          <w:rFonts w:ascii="Arial" w:hAnsi="Arial" w:cs="Arial"/>
        </w:rPr>
      </w:pPr>
      <w:r w:rsidRPr="005B65A1">
        <w:rPr>
          <w:rFonts w:ascii="Arial" w:hAnsi="Arial" w:cs="Arial"/>
        </w:rPr>
        <w:t>[2</w:t>
      </w:r>
      <w:r w:rsidR="007E0438" w:rsidRPr="005B65A1">
        <w:rPr>
          <w:rFonts w:ascii="Arial" w:hAnsi="Arial" w:cs="Arial"/>
        </w:rPr>
        <w:t>3</w:t>
      </w:r>
      <w:r w:rsidR="00576AD5" w:rsidRPr="005B65A1">
        <w:rPr>
          <w:rFonts w:ascii="Arial" w:hAnsi="Arial" w:cs="Arial"/>
        </w:rPr>
        <w:t>]. Mehrnoush</w:t>
      </w:r>
      <w:r w:rsidR="007E173B" w:rsidRPr="005B65A1">
        <w:rPr>
          <w:rFonts w:ascii="Arial" w:hAnsi="Arial" w:cs="Arial"/>
        </w:rPr>
        <w:t>,</w:t>
      </w:r>
      <w:r w:rsidR="00B40687" w:rsidRPr="005B65A1">
        <w:rPr>
          <w:rFonts w:ascii="Arial" w:hAnsi="Arial" w:cs="Arial"/>
        </w:rPr>
        <w:t xml:space="preserve"> A</w:t>
      </w:r>
      <w:r w:rsidR="007E173B" w:rsidRPr="005B65A1">
        <w:rPr>
          <w:rFonts w:ascii="Arial" w:hAnsi="Arial" w:cs="Arial"/>
        </w:rPr>
        <w:t>.</w:t>
      </w:r>
      <w:r w:rsidR="00B40687" w:rsidRPr="005B65A1">
        <w:rPr>
          <w:rFonts w:ascii="Arial" w:hAnsi="Arial" w:cs="Arial"/>
        </w:rPr>
        <w:t xml:space="preserve">, </w:t>
      </w:r>
      <w:r w:rsidR="007E173B" w:rsidRPr="005B65A1">
        <w:rPr>
          <w:rFonts w:ascii="Arial" w:hAnsi="Arial" w:cs="Arial"/>
        </w:rPr>
        <w:t xml:space="preserve">&amp; </w:t>
      </w:r>
      <w:r w:rsidR="00576AD5" w:rsidRPr="005B65A1">
        <w:rPr>
          <w:rFonts w:ascii="Arial" w:hAnsi="Arial" w:cs="Arial"/>
        </w:rPr>
        <w:t>Yazid</w:t>
      </w:r>
      <w:r w:rsidR="007E173B" w:rsidRPr="005B65A1">
        <w:rPr>
          <w:rFonts w:ascii="Arial" w:hAnsi="Arial" w:cs="Arial"/>
        </w:rPr>
        <w:t>,</w:t>
      </w:r>
      <w:r w:rsidR="00B40687" w:rsidRPr="005B65A1">
        <w:rPr>
          <w:rFonts w:ascii="Arial" w:hAnsi="Arial" w:cs="Arial"/>
        </w:rPr>
        <w:t xml:space="preserve"> A</w:t>
      </w:r>
      <w:r w:rsidR="007E173B" w:rsidRPr="005B65A1">
        <w:rPr>
          <w:rFonts w:ascii="Arial" w:hAnsi="Arial" w:cs="Arial"/>
        </w:rPr>
        <w:t>.</w:t>
      </w:r>
      <w:r w:rsidR="00B40687" w:rsidRPr="005B65A1">
        <w:rPr>
          <w:rFonts w:ascii="Arial" w:hAnsi="Arial" w:cs="Arial"/>
        </w:rPr>
        <w:t>M</w:t>
      </w:r>
      <w:r w:rsidR="007E173B" w:rsidRPr="005B65A1">
        <w:rPr>
          <w:rFonts w:ascii="Arial" w:hAnsi="Arial" w:cs="Arial"/>
        </w:rPr>
        <w:t>.</w:t>
      </w:r>
      <w:r w:rsidR="00B40687" w:rsidRPr="005B65A1">
        <w:rPr>
          <w:rFonts w:ascii="Arial" w:hAnsi="Arial" w:cs="Arial"/>
        </w:rPr>
        <w:t>M</w:t>
      </w:r>
      <w:r w:rsidR="009B5227" w:rsidRPr="005B65A1">
        <w:rPr>
          <w:rFonts w:ascii="Arial" w:hAnsi="Arial" w:cs="Arial"/>
        </w:rPr>
        <w:t>.</w:t>
      </w:r>
      <w:r w:rsidR="00B40687" w:rsidRPr="005B65A1">
        <w:rPr>
          <w:rFonts w:ascii="Arial" w:hAnsi="Arial" w:cs="Arial"/>
        </w:rPr>
        <w:t xml:space="preserve"> </w:t>
      </w:r>
      <w:r w:rsidR="007E173B" w:rsidRPr="005B65A1">
        <w:rPr>
          <w:rFonts w:ascii="Arial" w:hAnsi="Arial" w:cs="Arial"/>
        </w:rPr>
        <w:t xml:space="preserve">(2013). </w:t>
      </w:r>
      <w:r w:rsidR="00576AD5" w:rsidRPr="005B65A1">
        <w:rPr>
          <w:rFonts w:ascii="Arial" w:hAnsi="Arial" w:cs="Arial"/>
        </w:rPr>
        <w:t>Characterization of novel amylase enzyme from mango (</w:t>
      </w:r>
      <w:r w:rsidR="00576AD5" w:rsidRPr="005B65A1">
        <w:rPr>
          <w:rFonts w:ascii="Arial" w:hAnsi="Arial" w:cs="Arial"/>
          <w:i/>
        </w:rPr>
        <w:t xml:space="preserve">Mangifera indica </w:t>
      </w:r>
      <w:r w:rsidR="00B40687" w:rsidRPr="005B65A1">
        <w:rPr>
          <w:rFonts w:ascii="Arial" w:hAnsi="Arial" w:cs="Arial"/>
        </w:rPr>
        <w:t xml:space="preserve">cv. </w:t>
      </w:r>
      <w:proofErr w:type="spellStart"/>
      <w:r w:rsidR="00B40687" w:rsidRPr="005B65A1">
        <w:rPr>
          <w:rFonts w:ascii="Arial" w:hAnsi="Arial" w:cs="Arial"/>
        </w:rPr>
        <w:t>Chokanan</w:t>
      </w:r>
      <w:proofErr w:type="spellEnd"/>
      <w:r w:rsidR="00B40687" w:rsidRPr="005B65A1">
        <w:rPr>
          <w:rFonts w:ascii="Arial" w:hAnsi="Arial" w:cs="Arial"/>
        </w:rPr>
        <w:t>) peel</w:t>
      </w:r>
      <w:r w:rsidR="009B5227" w:rsidRPr="005B65A1">
        <w:rPr>
          <w:rFonts w:ascii="Arial" w:hAnsi="Arial" w:cs="Arial"/>
        </w:rPr>
        <w:t>.</w:t>
      </w:r>
      <w:r w:rsidR="00576AD5" w:rsidRPr="005B65A1">
        <w:rPr>
          <w:rFonts w:ascii="Arial" w:hAnsi="Arial" w:cs="Arial"/>
        </w:rPr>
        <w:t xml:space="preserve"> </w:t>
      </w:r>
      <w:r w:rsidR="007E173B" w:rsidRPr="005B65A1">
        <w:rPr>
          <w:rFonts w:ascii="Arial" w:hAnsi="Arial" w:cs="Arial"/>
        </w:rPr>
        <w:t>Food, Agri and Env,</w:t>
      </w:r>
      <w:r w:rsidR="00B40687" w:rsidRPr="005B65A1">
        <w:rPr>
          <w:rFonts w:ascii="Arial" w:hAnsi="Arial" w:cs="Arial"/>
        </w:rPr>
        <w:t xml:space="preserve"> 11</w:t>
      </w:r>
      <w:r w:rsidR="00576AD5" w:rsidRPr="005B65A1">
        <w:rPr>
          <w:rFonts w:ascii="Arial" w:hAnsi="Arial" w:cs="Arial"/>
        </w:rPr>
        <w:t xml:space="preserve"> </w:t>
      </w:r>
      <w:r w:rsidR="007E173B" w:rsidRPr="005B65A1">
        <w:rPr>
          <w:rFonts w:ascii="Arial" w:hAnsi="Arial" w:cs="Arial"/>
        </w:rPr>
        <w:t>(3-4),</w:t>
      </w:r>
      <w:r w:rsidR="00B40687" w:rsidRPr="005B65A1">
        <w:rPr>
          <w:rFonts w:ascii="Arial" w:hAnsi="Arial" w:cs="Arial"/>
        </w:rPr>
        <w:t xml:space="preserve"> 47–50</w:t>
      </w:r>
      <w:r w:rsidR="00576AD5" w:rsidRPr="005B65A1">
        <w:rPr>
          <w:rFonts w:ascii="Arial" w:hAnsi="Arial" w:cs="Arial"/>
        </w:rPr>
        <w:t>.</w:t>
      </w:r>
    </w:p>
    <w:p w14:paraId="5CDA776B" w14:textId="77777777" w:rsidR="00576AD5" w:rsidRPr="005B65A1" w:rsidRDefault="00576AD5" w:rsidP="005B65A1">
      <w:pPr>
        <w:ind w:right="-29"/>
        <w:jc w:val="both"/>
        <w:rPr>
          <w:rFonts w:ascii="Arial" w:hAnsi="Arial" w:cs="Arial"/>
        </w:rPr>
      </w:pPr>
    </w:p>
    <w:p w14:paraId="44243DB4" w14:textId="77777777" w:rsidR="00576AD5" w:rsidRPr="005B65A1" w:rsidRDefault="00E5289F" w:rsidP="005B65A1">
      <w:pPr>
        <w:ind w:right="-29"/>
        <w:jc w:val="both"/>
        <w:rPr>
          <w:rFonts w:ascii="Arial" w:eastAsia="Times New Roman" w:hAnsi="Arial" w:cs="Arial"/>
        </w:rPr>
      </w:pPr>
      <w:r w:rsidRPr="005B65A1">
        <w:rPr>
          <w:rFonts w:ascii="Arial" w:eastAsia="Times New Roman" w:hAnsi="Arial" w:cs="Arial"/>
        </w:rPr>
        <w:t>[</w:t>
      </w:r>
      <w:r w:rsidR="00576AD5" w:rsidRPr="005B65A1">
        <w:rPr>
          <w:rFonts w:ascii="Arial" w:eastAsia="Times New Roman" w:hAnsi="Arial" w:cs="Arial"/>
        </w:rPr>
        <w:t>2</w:t>
      </w:r>
      <w:r w:rsidR="007E0438" w:rsidRPr="005B65A1">
        <w:rPr>
          <w:rFonts w:ascii="Arial" w:eastAsia="Times New Roman" w:hAnsi="Arial" w:cs="Arial"/>
        </w:rPr>
        <w:t>4</w:t>
      </w:r>
      <w:r w:rsidR="00576AD5" w:rsidRPr="005B65A1">
        <w:rPr>
          <w:rFonts w:ascii="Arial" w:eastAsia="Times New Roman" w:hAnsi="Arial" w:cs="Arial"/>
        </w:rPr>
        <w:t xml:space="preserve">]. </w:t>
      </w:r>
      <w:r w:rsidR="00A517B0" w:rsidRPr="005B65A1">
        <w:rPr>
          <w:rFonts w:ascii="Arial" w:eastAsia="Times New Roman" w:hAnsi="Arial" w:cs="Arial"/>
        </w:rPr>
        <w:t>Upadhyay</w:t>
      </w:r>
      <w:r w:rsidR="007E173B" w:rsidRPr="005B65A1">
        <w:rPr>
          <w:rFonts w:ascii="Arial" w:eastAsia="Times New Roman" w:hAnsi="Arial" w:cs="Arial"/>
        </w:rPr>
        <w:t>,</w:t>
      </w:r>
      <w:r w:rsidR="00A517B0" w:rsidRPr="005B65A1">
        <w:rPr>
          <w:rFonts w:ascii="Arial" w:eastAsia="Times New Roman" w:hAnsi="Arial" w:cs="Arial"/>
        </w:rPr>
        <w:t xml:space="preserve"> I</w:t>
      </w:r>
      <w:r w:rsidR="007E173B" w:rsidRPr="005B65A1">
        <w:rPr>
          <w:rFonts w:ascii="Arial" w:eastAsia="Times New Roman" w:hAnsi="Arial" w:cs="Arial"/>
        </w:rPr>
        <w:t>.</w:t>
      </w:r>
      <w:r w:rsidR="00A517B0" w:rsidRPr="005B65A1">
        <w:rPr>
          <w:rFonts w:ascii="Arial" w:eastAsia="Times New Roman" w:hAnsi="Arial" w:cs="Arial"/>
        </w:rPr>
        <w:t>P</w:t>
      </w:r>
      <w:r w:rsidR="007E173B" w:rsidRPr="005B65A1">
        <w:rPr>
          <w:rFonts w:ascii="Arial" w:eastAsia="Times New Roman" w:hAnsi="Arial" w:cs="Arial"/>
        </w:rPr>
        <w:t>.</w:t>
      </w:r>
      <w:proofErr w:type="gramStart"/>
      <w:r w:rsidR="00A517B0" w:rsidRPr="005B65A1">
        <w:rPr>
          <w:rFonts w:ascii="Arial" w:eastAsia="Times New Roman" w:hAnsi="Arial" w:cs="Arial"/>
        </w:rPr>
        <w:t xml:space="preserve">,  </w:t>
      </w:r>
      <w:proofErr w:type="spellStart"/>
      <w:r w:rsidR="00576AD5" w:rsidRPr="005B65A1">
        <w:rPr>
          <w:rFonts w:ascii="Arial" w:eastAsia="Times New Roman" w:hAnsi="Arial" w:cs="Arial"/>
        </w:rPr>
        <w:t>Noomhorm</w:t>
      </w:r>
      <w:proofErr w:type="spellEnd"/>
      <w:proofErr w:type="gramEnd"/>
      <w:r w:rsidR="007E173B" w:rsidRPr="005B65A1">
        <w:rPr>
          <w:rFonts w:ascii="Arial" w:eastAsia="Times New Roman" w:hAnsi="Arial" w:cs="Arial"/>
        </w:rPr>
        <w:t>,</w:t>
      </w:r>
      <w:r w:rsidR="00A517B0" w:rsidRPr="005B65A1">
        <w:rPr>
          <w:rFonts w:ascii="Arial" w:eastAsia="Times New Roman" w:hAnsi="Arial" w:cs="Arial"/>
        </w:rPr>
        <w:t xml:space="preserve"> A</w:t>
      </w:r>
      <w:r w:rsidR="007E173B" w:rsidRPr="005B65A1">
        <w:rPr>
          <w:rFonts w:ascii="Arial" w:eastAsia="Times New Roman" w:hAnsi="Arial" w:cs="Arial"/>
        </w:rPr>
        <w:t>.</w:t>
      </w:r>
      <w:r w:rsidR="00A517B0" w:rsidRPr="005B65A1">
        <w:rPr>
          <w:rFonts w:ascii="Arial" w:eastAsia="Times New Roman" w:hAnsi="Arial" w:cs="Arial"/>
        </w:rPr>
        <w:t xml:space="preserve">, </w:t>
      </w:r>
      <w:r w:rsidR="007E173B" w:rsidRPr="005B65A1">
        <w:rPr>
          <w:rFonts w:ascii="Arial" w:eastAsia="Times New Roman" w:hAnsi="Arial" w:cs="Arial"/>
        </w:rPr>
        <w:t xml:space="preserve">&amp; </w:t>
      </w:r>
      <w:proofErr w:type="spellStart"/>
      <w:r w:rsidR="00576AD5" w:rsidRPr="005B65A1">
        <w:rPr>
          <w:rFonts w:ascii="Arial" w:eastAsia="Times New Roman" w:hAnsi="Arial" w:cs="Arial"/>
        </w:rPr>
        <w:t>Ilangantileke</w:t>
      </w:r>
      <w:proofErr w:type="spellEnd"/>
      <w:r w:rsidR="007E173B" w:rsidRPr="005B65A1">
        <w:rPr>
          <w:rFonts w:ascii="Arial" w:eastAsia="Times New Roman" w:hAnsi="Arial" w:cs="Arial"/>
        </w:rPr>
        <w:t>,</w:t>
      </w:r>
      <w:r w:rsidR="00A517B0" w:rsidRPr="005B65A1">
        <w:rPr>
          <w:rFonts w:ascii="Arial" w:eastAsia="Times New Roman" w:hAnsi="Arial" w:cs="Arial"/>
        </w:rPr>
        <w:t xml:space="preserve"> S</w:t>
      </w:r>
      <w:r w:rsidR="007E173B" w:rsidRPr="005B65A1">
        <w:rPr>
          <w:rFonts w:ascii="Arial" w:eastAsia="Times New Roman" w:hAnsi="Arial" w:cs="Arial"/>
        </w:rPr>
        <w:t>.</w:t>
      </w:r>
      <w:r w:rsidR="00A517B0" w:rsidRPr="005B65A1">
        <w:rPr>
          <w:rFonts w:ascii="Arial" w:eastAsia="Times New Roman" w:hAnsi="Arial" w:cs="Arial"/>
        </w:rPr>
        <w:t>G</w:t>
      </w:r>
      <w:r w:rsidR="007610BC" w:rsidRPr="005B65A1">
        <w:rPr>
          <w:rFonts w:ascii="Arial" w:eastAsia="Times New Roman" w:hAnsi="Arial" w:cs="Arial"/>
        </w:rPr>
        <w:t xml:space="preserve">. </w:t>
      </w:r>
      <w:r w:rsidR="00576AD5" w:rsidRPr="005B65A1">
        <w:rPr>
          <w:rFonts w:ascii="Arial" w:eastAsia="Times New Roman" w:hAnsi="Arial" w:cs="Arial"/>
        </w:rPr>
        <w:t xml:space="preserve"> </w:t>
      </w:r>
      <w:r w:rsidR="007E173B" w:rsidRPr="005B65A1">
        <w:rPr>
          <w:rFonts w:ascii="Arial" w:eastAsia="Times New Roman" w:hAnsi="Arial" w:cs="Arial"/>
        </w:rPr>
        <w:t xml:space="preserve">(1994). </w:t>
      </w:r>
      <w:r w:rsidR="00576AD5" w:rsidRPr="005B65A1">
        <w:rPr>
          <w:rFonts w:ascii="Arial" w:eastAsia="Times New Roman" w:hAnsi="Arial" w:cs="Arial"/>
        </w:rPr>
        <w:t>Effects of gamma irradiation and hot water treatment on the shelf life an</w:t>
      </w:r>
      <w:r w:rsidR="00A517B0" w:rsidRPr="005B65A1">
        <w:rPr>
          <w:rFonts w:ascii="Arial" w:eastAsia="Times New Roman" w:hAnsi="Arial" w:cs="Arial"/>
        </w:rPr>
        <w:t>d quality of Thai mango CV Red</w:t>
      </w:r>
      <w:r w:rsidR="007610BC" w:rsidRPr="005B65A1">
        <w:rPr>
          <w:rFonts w:ascii="Arial" w:eastAsia="Times New Roman" w:hAnsi="Arial" w:cs="Arial"/>
        </w:rPr>
        <w:t>.</w:t>
      </w:r>
      <w:r w:rsidR="00576AD5" w:rsidRPr="005B65A1">
        <w:rPr>
          <w:rFonts w:ascii="Arial" w:eastAsia="Times New Roman" w:hAnsi="Arial" w:cs="Arial"/>
        </w:rPr>
        <w:t xml:space="preserve"> The Australian Centre for Inte</w:t>
      </w:r>
      <w:r w:rsidR="007610BC" w:rsidRPr="005B65A1">
        <w:rPr>
          <w:rFonts w:ascii="Arial" w:eastAsia="Times New Roman" w:hAnsi="Arial" w:cs="Arial"/>
        </w:rPr>
        <w:t>rnational Agr</w:t>
      </w:r>
      <w:r w:rsidR="007E173B" w:rsidRPr="005B65A1">
        <w:rPr>
          <w:rFonts w:ascii="Arial" w:eastAsia="Times New Roman" w:hAnsi="Arial" w:cs="Arial"/>
        </w:rPr>
        <w:t>icultural Research,</w:t>
      </w:r>
      <w:r w:rsidR="007610BC" w:rsidRPr="005B65A1">
        <w:rPr>
          <w:rFonts w:ascii="Arial" w:eastAsia="Times New Roman" w:hAnsi="Arial" w:cs="Arial"/>
        </w:rPr>
        <w:t xml:space="preserve"> </w:t>
      </w:r>
      <w:r w:rsidR="00BE1441" w:rsidRPr="005B65A1">
        <w:rPr>
          <w:rFonts w:ascii="Arial" w:eastAsia="Times New Roman" w:hAnsi="Arial" w:cs="Arial"/>
        </w:rPr>
        <w:t>pp. 348–351</w:t>
      </w:r>
      <w:r w:rsidR="00576AD5" w:rsidRPr="005B65A1">
        <w:rPr>
          <w:rFonts w:ascii="Arial" w:eastAsia="Times New Roman" w:hAnsi="Arial" w:cs="Arial"/>
        </w:rPr>
        <w:t>.</w:t>
      </w:r>
    </w:p>
    <w:p w14:paraId="3D600991" w14:textId="77777777" w:rsidR="00576AD5" w:rsidRPr="005B65A1" w:rsidRDefault="00576AD5" w:rsidP="005B65A1">
      <w:pPr>
        <w:ind w:right="-29"/>
        <w:jc w:val="both"/>
        <w:rPr>
          <w:rFonts w:ascii="Arial" w:eastAsia="Times New Roman" w:hAnsi="Arial" w:cs="Arial"/>
        </w:rPr>
      </w:pPr>
    </w:p>
    <w:p w14:paraId="285BDE16" w14:textId="77777777" w:rsidR="00576AD5" w:rsidRPr="005B65A1" w:rsidRDefault="007E0438" w:rsidP="005B65A1">
      <w:pPr>
        <w:rPr>
          <w:rFonts w:ascii="Arial" w:hAnsi="Arial" w:cs="Arial"/>
        </w:rPr>
      </w:pPr>
      <w:r w:rsidRPr="005B65A1">
        <w:rPr>
          <w:rFonts w:ascii="Arial" w:hAnsi="Arial" w:cs="Arial"/>
        </w:rPr>
        <w:t>[25</w:t>
      </w:r>
      <w:r w:rsidR="00576AD5" w:rsidRPr="005B65A1">
        <w:rPr>
          <w:rFonts w:ascii="Arial" w:hAnsi="Arial" w:cs="Arial"/>
        </w:rPr>
        <w:t>]. Shahjahan</w:t>
      </w:r>
      <w:r w:rsidR="006C1D88" w:rsidRPr="005B65A1">
        <w:rPr>
          <w:rFonts w:ascii="Arial" w:hAnsi="Arial" w:cs="Arial"/>
        </w:rPr>
        <w:t>,</w:t>
      </w:r>
      <w:r w:rsidR="00A517B0" w:rsidRPr="005B65A1">
        <w:rPr>
          <w:rFonts w:ascii="Arial" w:hAnsi="Arial" w:cs="Arial"/>
        </w:rPr>
        <w:t xml:space="preserve"> M</w:t>
      </w:r>
      <w:r w:rsidR="006C1D88" w:rsidRPr="005B65A1">
        <w:rPr>
          <w:rFonts w:ascii="Arial" w:hAnsi="Arial" w:cs="Arial"/>
        </w:rPr>
        <w:t>.</w:t>
      </w:r>
      <w:r w:rsidR="00A517B0" w:rsidRPr="005B65A1">
        <w:rPr>
          <w:rFonts w:ascii="Arial" w:hAnsi="Arial" w:cs="Arial"/>
        </w:rPr>
        <w:t>S</w:t>
      </w:r>
      <w:r w:rsidR="006C1D88" w:rsidRPr="005B65A1">
        <w:rPr>
          <w:rFonts w:ascii="Arial" w:hAnsi="Arial" w:cs="Arial"/>
        </w:rPr>
        <w:t>.</w:t>
      </w:r>
      <w:r w:rsidR="00A517B0" w:rsidRPr="005B65A1">
        <w:rPr>
          <w:rFonts w:ascii="Arial" w:hAnsi="Arial" w:cs="Arial"/>
        </w:rPr>
        <w:t xml:space="preserve">, </w:t>
      </w:r>
      <w:r w:rsidR="00576AD5" w:rsidRPr="005B65A1">
        <w:rPr>
          <w:rFonts w:ascii="Arial" w:hAnsi="Arial" w:cs="Arial"/>
        </w:rPr>
        <w:t>Sheel</w:t>
      </w:r>
      <w:r w:rsidR="006C1D88" w:rsidRPr="005B65A1">
        <w:rPr>
          <w:rFonts w:ascii="Arial" w:hAnsi="Arial" w:cs="Arial"/>
        </w:rPr>
        <w:t>,</w:t>
      </w:r>
      <w:r w:rsidR="00A517B0" w:rsidRPr="005B65A1">
        <w:rPr>
          <w:rFonts w:ascii="Arial" w:hAnsi="Arial" w:cs="Arial"/>
        </w:rPr>
        <w:t xml:space="preserve"> M</w:t>
      </w:r>
      <w:r w:rsidR="006C1D88" w:rsidRPr="005B65A1">
        <w:rPr>
          <w:rFonts w:ascii="Arial" w:hAnsi="Arial" w:cs="Arial"/>
        </w:rPr>
        <w:t>.</w:t>
      </w:r>
      <w:r w:rsidR="00A517B0" w:rsidRPr="005B65A1">
        <w:rPr>
          <w:rFonts w:ascii="Arial" w:hAnsi="Arial" w:cs="Arial"/>
        </w:rPr>
        <w:t>A</w:t>
      </w:r>
      <w:r w:rsidR="006C1D88" w:rsidRPr="005B65A1">
        <w:rPr>
          <w:rFonts w:ascii="Arial" w:hAnsi="Arial" w:cs="Arial"/>
        </w:rPr>
        <w:t>.</w:t>
      </w:r>
      <w:r w:rsidR="008B7A65" w:rsidRPr="005B65A1">
        <w:rPr>
          <w:rFonts w:ascii="Arial" w:hAnsi="Arial" w:cs="Arial"/>
        </w:rPr>
        <w:t>,</w:t>
      </w:r>
      <w:r w:rsidR="00576AD5" w:rsidRPr="005B65A1">
        <w:rPr>
          <w:rFonts w:ascii="Arial" w:hAnsi="Arial" w:cs="Arial"/>
        </w:rPr>
        <w:t xml:space="preserve"> Zaman</w:t>
      </w:r>
      <w:r w:rsidR="006C1D88" w:rsidRPr="005B65A1">
        <w:rPr>
          <w:rFonts w:ascii="Arial" w:hAnsi="Arial" w:cs="Arial"/>
        </w:rPr>
        <w:t>,</w:t>
      </w:r>
      <w:r w:rsidR="00A517B0" w:rsidRPr="005B65A1">
        <w:rPr>
          <w:rFonts w:ascii="Arial" w:hAnsi="Arial" w:cs="Arial"/>
        </w:rPr>
        <w:t xml:space="preserve"> M</w:t>
      </w:r>
      <w:r w:rsidR="006C1D88" w:rsidRPr="005B65A1">
        <w:rPr>
          <w:rFonts w:ascii="Arial" w:hAnsi="Arial" w:cs="Arial"/>
        </w:rPr>
        <w:t>.</w:t>
      </w:r>
      <w:r w:rsidR="00A517B0" w:rsidRPr="005B65A1">
        <w:rPr>
          <w:rFonts w:ascii="Arial" w:hAnsi="Arial" w:cs="Arial"/>
        </w:rPr>
        <w:t>A</w:t>
      </w:r>
      <w:r w:rsidR="006C1D88" w:rsidRPr="005B65A1">
        <w:rPr>
          <w:rFonts w:ascii="Arial" w:hAnsi="Arial" w:cs="Arial"/>
        </w:rPr>
        <w:t>.</w:t>
      </w:r>
      <w:r w:rsidR="00855E50" w:rsidRPr="005B65A1">
        <w:rPr>
          <w:rFonts w:ascii="Arial" w:hAnsi="Arial" w:cs="Arial"/>
        </w:rPr>
        <w:t xml:space="preserve">, </w:t>
      </w:r>
      <w:r w:rsidR="006C1D88" w:rsidRPr="005B65A1">
        <w:rPr>
          <w:rFonts w:ascii="Arial" w:hAnsi="Arial" w:cs="Arial"/>
        </w:rPr>
        <w:t xml:space="preserve">&amp; </w:t>
      </w:r>
      <w:r w:rsidR="00576AD5" w:rsidRPr="005B65A1">
        <w:rPr>
          <w:rFonts w:ascii="Arial" w:hAnsi="Arial" w:cs="Arial"/>
        </w:rPr>
        <w:t>Sakur</w:t>
      </w:r>
      <w:r w:rsidR="006C1D88" w:rsidRPr="005B65A1">
        <w:rPr>
          <w:rFonts w:ascii="Arial" w:hAnsi="Arial" w:cs="Arial"/>
        </w:rPr>
        <w:t>,</w:t>
      </w:r>
      <w:r w:rsidR="00855E50" w:rsidRPr="005B65A1">
        <w:rPr>
          <w:rFonts w:ascii="Arial" w:hAnsi="Arial" w:cs="Arial"/>
        </w:rPr>
        <w:t xml:space="preserve"> M</w:t>
      </w:r>
      <w:r w:rsidR="006C1D88" w:rsidRPr="005B65A1">
        <w:rPr>
          <w:rFonts w:ascii="Arial" w:hAnsi="Arial" w:cs="Arial"/>
        </w:rPr>
        <w:t>.</w:t>
      </w:r>
      <w:r w:rsidR="00855E50" w:rsidRPr="005B65A1">
        <w:rPr>
          <w:rFonts w:ascii="Arial" w:hAnsi="Arial" w:cs="Arial"/>
        </w:rPr>
        <w:t>A</w:t>
      </w:r>
      <w:r w:rsidR="005954E6" w:rsidRPr="005B65A1">
        <w:rPr>
          <w:rFonts w:ascii="Arial" w:hAnsi="Arial" w:cs="Arial"/>
        </w:rPr>
        <w:t>.</w:t>
      </w:r>
      <w:r w:rsidR="006B49A1" w:rsidRPr="005B65A1">
        <w:rPr>
          <w:rFonts w:ascii="Arial" w:hAnsi="Arial" w:cs="Arial"/>
        </w:rPr>
        <w:t xml:space="preserve"> </w:t>
      </w:r>
      <w:r w:rsidR="00B75195" w:rsidRPr="005B65A1">
        <w:rPr>
          <w:rFonts w:ascii="Arial" w:hAnsi="Arial" w:cs="Arial"/>
        </w:rPr>
        <w:t xml:space="preserve"> </w:t>
      </w:r>
      <w:r w:rsidR="006C1D88" w:rsidRPr="005B65A1">
        <w:rPr>
          <w:rFonts w:ascii="Arial" w:hAnsi="Arial" w:cs="Arial"/>
        </w:rPr>
        <w:t xml:space="preserve">(1994). </w:t>
      </w:r>
      <w:r w:rsidR="00B75195" w:rsidRPr="005B65A1">
        <w:rPr>
          <w:rFonts w:ascii="Arial" w:hAnsi="Arial" w:cs="Arial"/>
        </w:rPr>
        <w:t>Optimization of harvesting</w:t>
      </w:r>
      <w:r w:rsidR="00646A96" w:rsidRPr="005B65A1">
        <w:rPr>
          <w:rFonts w:ascii="Arial" w:hAnsi="Arial" w:cs="Arial"/>
        </w:rPr>
        <w:t xml:space="preserve"> </w:t>
      </w:r>
      <w:r w:rsidR="00576AD5" w:rsidRPr="005B65A1">
        <w:rPr>
          <w:rFonts w:ascii="Arial" w:hAnsi="Arial" w:cs="Arial"/>
        </w:rPr>
        <w:t>maturities for major</w:t>
      </w:r>
      <w:r w:rsidR="00855E50" w:rsidRPr="005B65A1">
        <w:rPr>
          <w:rFonts w:ascii="Arial" w:hAnsi="Arial" w:cs="Arial"/>
        </w:rPr>
        <w:t xml:space="preserve"> mango cultivars in Bangladesh</w:t>
      </w:r>
      <w:r w:rsidR="005954E6" w:rsidRPr="005B65A1">
        <w:rPr>
          <w:rFonts w:ascii="Arial" w:hAnsi="Arial" w:cs="Arial"/>
        </w:rPr>
        <w:t>.</w:t>
      </w:r>
      <w:r w:rsidR="00576AD5" w:rsidRPr="005B65A1">
        <w:rPr>
          <w:rFonts w:ascii="Arial" w:hAnsi="Arial" w:cs="Arial"/>
        </w:rPr>
        <w:t xml:space="preserve"> </w:t>
      </w:r>
      <w:r w:rsidR="006C1D88" w:rsidRPr="005B65A1">
        <w:rPr>
          <w:rFonts w:ascii="Arial" w:hAnsi="Arial" w:cs="Arial"/>
        </w:rPr>
        <w:t>Bang J of Sci and Ind Res,</w:t>
      </w:r>
      <w:r w:rsidR="00855E50" w:rsidRPr="005B65A1">
        <w:rPr>
          <w:rFonts w:ascii="Arial" w:hAnsi="Arial" w:cs="Arial"/>
        </w:rPr>
        <w:t>12: 209–215</w:t>
      </w:r>
      <w:r w:rsidR="00576AD5" w:rsidRPr="005B65A1">
        <w:rPr>
          <w:rFonts w:ascii="Arial" w:hAnsi="Arial" w:cs="Arial"/>
        </w:rPr>
        <w:t>.</w:t>
      </w:r>
    </w:p>
    <w:p w14:paraId="6763C6BC" w14:textId="77777777" w:rsidR="00576AD5" w:rsidRPr="005B65A1" w:rsidRDefault="00576AD5" w:rsidP="005B65A1">
      <w:pPr>
        <w:rPr>
          <w:rFonts w:ascii="Arial" w:hAnsi="Arial" w:cs="Arial"/>
        </w:rPr>
      </w:pPr>
    </w:p>
    <w:p w14:paraId="79CC04D7" w14:textId="77777777" w:rsidR="00576AD5" w:rsidRPr="00AA5C34" w:rsidRDefault="007E0438" w:rsidP="005B65A1">
      <w:pPr>
        <w:ind w:right="-29"/>
        <w:jc w:val="both"/>
        <w:rPr>
          <w:rFonts w:ascii="Arial" w:hAnsi="Arial" w:cs="Arial"/>
          <w:sz w:val="22"/>
          <w:szCs w:val="22"/>
        </w:rPr>
      </w:pPr>
      <w:r w:rsidRPr="005B65A1">
        <w:rPr>
          <w:rFonts w:ascii="Arial" w:hAnsi="Arial" w:cs="Arial"/>
        </w:rPr>
        <w:t>[26</w:t>
      </w:r>
      <w:r w:rsidR="00576AD5" w:rsidRPr="005B65A1">
        <w:rPr>
          <w:rFonts w:ascii="Arial" w:hAnsi="Arial" w:cs="Arial"/>
        </w:rPr>
        <w:t>]. Rahman</w:t>
      </w:r>
      <w:r w:rsidR="00D542F7" w:rsidRPr="005B65A1">
        <w:rPr>
          <w:rFonts w:ascii="Arial" w:hAnsi="Arial" w:cs="Arial"/>
        </w:rPr>
        <w:t>,</w:t>
      </w:r>
      <w:r w:rsidR="00855E50" w:rsidRPr="005B65A1">
        <w:rPr>
          <w:rFonts w:ascii="Arial" w:hAnsi="Arial" w:cs="Arial"/>
        </w:rPr>
        <w:t xml:space="preserve"> M</w:t>
      </w:r>
      <w:r w:rsidR="00D542F7" w:rsidRPr="005B65A1">
        <w:rPr>
          <w:rFonts w:ascii="Arial" w:hAnsi="Arial" w:cs="Arial"/>
        </w:rPr>
        <w:t>.</w:t>
      </w:r>
      <w:r w:rsidR="00855E50" w:rsidRPr="005B65A1">
        <w:rPr>
          <w:rFonts w:ascii="Arial" w:hAnsi="Arial" w:cs="Arial"/>
        </w:rPr>
        <w:t>M</w:t>
      </w:r>
      <w:r w:rsidR="00D542F7" w:rsidRPr="005B65A1">
        <w:rPr>
          <w:rFonts w:ascii="Arial" w:hAnsi="Arial" w:cs="Arial"/>
        </w:rPr>
        <w:t>.</w:t>
      </w:r>
      <w:r w:rsidR="00855E50" w:rsidRPr="005B65A1">
        <w:rPr>
          <w:rFonts w:ascii="Arial" w:hAnsi="Arial" w:cs="Arial"/>
        </w:rPr>
        <w:t xml:space="preserve">, </w:t>
      </w:r>
      <w:r w:rsidR="00576AD5" w:rsidRPr="005B65A1">
        <w:rPr>
          <w:rFonts w:ascii="Arial" w:hAnsi="Arial" w:cs="Arial"/>
        </w:rPr>
        <w:t>Rahman</w:t>
      </w:r>
      <w:r w:rsidR="00D542F7" w:rsidRPr="005B65A1">
        <w:rPr>
          <w:rFonts w:ascii="Arial" w:hAnsi="Arial" w:cs="Arial"/>
        </w:rPr>
        <w:t>,</w:t>
      </w:r>
      <w:r w:rsidR="00855E50" w:rsidRPr="005B65A1">
        <w:rPr>
          <w:rFonts w:ascii="Arial" w:hAnsi="Arial" w:cs="Arial"/>
        </w:rPr>
        <w:t xml:space="preserve"> M</w:t>
      </w:r>
      <w:r w:rsidR="00D542F7" w:rsidRPr="005B65A1">
        <w:rPr>
          <w:rFonts w:ascii="Arial" w:hAnsi="Arial" w:cs="Arial"/>
        </w:rPr>
        <w:t>.</w:t>
      </w:r>
      <w:r w:rsidR="00855E50" w:rsidRPr="005B65A1">
        <w:rPr>
          <w:rFonts w:ascii="Arial" w:hAnsi="Arial" w:cs="Arial"/>
        </w:rPr>
        <w:t>M</w:t>
      </w:r>
      <w:r w:rsidR="00D542F7" w:rsidRPr="005B65A1">
        <w:rPr>
          <w:rFonts w:ascii="Arial" w:hAnsi="Arial" w:cs="Arial"/>
        </w:rPr>
        <w:t>.</w:t>
      </w:r>
      <w:r w:rsidR="00855E50" w:rsidRPr="005B65A1">
        <w:rPr>
          <w:rFonts w:ascii="Arial" w:hAnsi="Arial" w:cs="Arial"/>
        </w:rPr>
        <w:t>,</w:t>
      </w:r>
      <w:r w:rsidR="00576AD5" w:rsidRPr="005B65A1">
        <w:rPr>
          <w:rFonts w:ascii="Arial" w:hAnsi="Arial" w:cs="Arial"/>
        </w:rPr>
        <w:t xml:space="preserve"> Absar</w:t>
      </w:r>
      <w:r w:rsidR="00D542F7" w:rsidRPr="005B65A1">
        <w:rPr>
          <w:rFonts w:ascii="Arial" w:hAnsi="Arial" w:cs="Arial"/>
        </w:rPr>
        <w:t>,</w:t>
      </w:r>
      <w:r w:rsidR="00855E50" w:rsidRPr="005B65A1">
        <w:rPr>
          <w:rFonts w:ascii="Arial" w:hAnsi="Arial" w:cs="Arial"/>
        </w:rPr>
        <w:t xml:space="preserve"> N</w:t>
      </w:r>
      <w:r w:rsidR="00D542F7" w:rsidRPr="005B65A1">
        <w:rPr>
          <w:rFonts w:ascii="Arial" w:hAnsi="Arial" w:cs="Arial"/>
        </w:rPr>
        <w:t>.</w:t>
      </w:r>
      <w:r w:rsidR="00855E50" w:rsidRPr="005B65A1">
        <w:rPr>
          <w:rFonts w:ascii="Arial" w:hAnsi="Arial" w:cs="Arial"/>
        </w:rPr>
        <w:t xml:space="preserve">, </w:t>
      </w:r>
      <w:r w:rsidR="00D542F7" w:rsidRPr="005B65A1">
        <w:rPr>
          <w:rFonts w:ascii="Arial" w:hAnsi="Arial" w:cs="Arial"/>
        </w:rPr>
        <w:t xml:space="preserve">&amp; </w:t>
      </w:r>
      <w:r w:rsidR="00576AD5" w:rsidRPr="005B65A1">
        <w:rPr>
          <w:rFonts w:ascii="Arial" w:hAnsi="Arial" w:cs="Arial"/>
        </w:rPr>
        <w:t>Ahsan</w:t>
      </w:r>
      <w:r w:rsidR="00D542F7" w:rsidRPr="005B65A1">
        <w:rPr>
          <w:rFonts w:ascii="Arial" w:hAnsi="Arial" w:cs="Arial"/>
        </w:rPr>
        <w:t>,</w:t>
      </w:r>
      <w:r w:rsidR="00855E50" w:rsidRPr="005B65A1">
        <w:rPr>
          <w:rFonts w:ascii="Arial" w:hAnsi="Arial" w:cs="Arial"/>
        </w:rPr>
        <w:t xml:space="preserve"> M</w:t>
      </w:r>
      <w:r w:rsidR="00D542F7" w:rsidRPr="005B65A1">
        <w:rPr>
          <w:rFonts w:ascii="Arial" w:hAnsi="Arial" w:cs="Arial"/>
        </w:rPr>
        <w:t>.</w:t>
      </w:r>
      <w:r w:rsidR="00855E50" w:rsidRPr="005B65A1">
        <w:rPr>
          <w:rFonts w:ascii="Arial" w:hAnsi="Arial" w:cs="Arial"/>
        </w:rPr>
        <w:t>A</w:t>
      </w:r>
      <w:r w:rsidR="0070554B" w:rsidRPr="005B65A1">
        <w:rPr>
          <w:rFonts w:ascii="Arial" w:hAnsi="Arial" w:cs="Arial"/>
        </w:rPr>
        <w:t xml:space="preserve">. </w:t>
      </w:r>
      <w:r w:rsidR="00D542F7" w:rsidRPr="005B65A1">
        <w:rPr>
          <w:rFonts w:ascii="Arial" w:hAnsi="Arial" w:cs="Arial"/>
        </w:rPr>
        <w:t xml:space="preserve">(2011). </w:t>
      </w:r>
      <w:r w:rsidR="00B75195" w:rsidRPr="005B65A1">
        <w:rPr>
          <w:rFonts w:ascii="Arial" w:hAnsi="Arial" w:cs="Arial"/>
        </w:rPr>
        <w:t xml:space="preserve">Correlation of Carbohydrate </w:t>
      </w:r>
      <w:proofErr w:type="gramStart"/>
      <w:r w:rsidR="00576AD5" w:rsidRPr="005B65A1">
        <w:rPr>
          <w:rFonts w:ascii="Arial" w:hAnsi="Arial" w:cs="Arial"/>
        </w:rPr>
        <w:t>content  with</w:t>
      </w:r>
      <w:proofErr w:type="gramEnd"/>
      <w:r w:rsidR="00576AD5" w:rsidRPr="005B65A1">
        <w:rPr>
          <w:rFonts w:ascii="Arial" w:hAnsi="Arial" w:cs="Arial"/>
        </w:rPr>
        <w:t xml:space="preserve">  the  changes in amylase, invertase and -galactosidase activity of ripe mango pulp during storage under different temperatures </w:t>
      </w:r>
      <w:r w:rsidR="00855E50" w:rsidRPr="005B65A1">
        <w:rPr>
          <w:rFonts w:ascii="Arial" w:hAnsi="Arial" w:cs="Arial"/>
        </w:rPr>
        <w:t>Bangladesh</w:t>
      </w:r>
      <w:r w:rsidR="0070554B" w:rsidRPr="005B65A1">
        <w:rPr>
          <w:rFonts w:ascii="Arial" w:hAnsi="Arial" w:cs="Arial"/>
        </w:rPr>
        <w:t xml:space="preserve">. </w:t>
      </w:r>
      <w:r w:rsidR="00D542F7" w:rsidRPr="005B65A1">
        <w:rPr>
          <w:rFonts w:ascii="Arial" w:hAnsi="Arial" w:cs="Arial"/>
        </w:rPr>
        <w:t>Bang J of Sci and Ind Res, 46(4),</w:t>
      </w:r>
      <w:r w:rsidR="00855E50" w:rsidRPr="005B65A1">
        <w:rPr>
          <w:rFonts w:ascii="Arial" w:hAnsi="Arial" w:cs="Arial"/>
        </w:rPr>
        <w:t>443–446</w:t>
      </w:r>
      <w:r w:rsidR="00576AD5" w:rsidRPr="005B65A1">
        <w:rPr>
          <w:rFonts w:ascii="Arial" w:hAnsi="Arial" w:cs="Arial"/>
        </w:rPr>
        <w:t>.</w:t>
      </w:r>
    </w:p>
    <w:p w14:paraId="22E2B78D" w14:textId="77777777" w:rsidR="00AA6279" w:rsidRDefault="00AA6279" w:rsidP="00576AD5"/>
    <w:p w14:paraId="6EA8510B" w14:textId="77777777" w:rsidR="00F250BC" w:rsidRDefault="00F250BC" w:rsidP="00576AD5"/>
    <w:p w14:paraId="4A3A155F" w14:textId="77777777" w:rsidR="00F250BC" w:rsidRDefault="00F250BC" w:rsidP="00576AD5"/>
    <w:p w14:paraId="3152B973" w14:textId="77777777" w:rsidR="00B75195" w:rsidRDefault="00B75195" w:rsidP="00F250BC">
      <w:pPr>
        <w:jc w:val="both"/>
        <w:rPr>
          <w:rFonts w:ascii="Times New Roman" w:hAnsi="Times New Roman" w:cs="Times New Roman"/>
          <w:sz w:val="20"/>
          <w:szCs w:val="20"/>
        </w:rPr>
      </w:pPr>
    </w:p>
    <w:p w14:paraId="4DA145BF" w14:textId="77777777" w:rsidR="00B75195" w:rsidRDefault="00B75195" w:rsidP="00F250BC">
      <w:pPr>
        <w:jc w:val="both"/>
        <w:rPr>
          <w:rFonts w:ascii="Times New Roman" w:hAnsi="Times New Roman" w:cs="Times New Roman"/>
          <w:sz w:val="20"/>
          <w:szCs w:val="20"/>
        </w:rPr>
      </w:pPr>
    </w:p>
    <w:p w14:paraId="3EFD897A" w14:textId="77777777" w:rsidR="00B75195" w:rsidRDefault="00B75195" w:rsidP="00F250BC">
      <w:pPr>
        <w:jc w:val="both"/>
        <w:rPr>
          <w:rFonts w:ascii="Times New Roman" w:hAnsi="Times New Roman" w:cs="Times New Roman"/>
          <w:sz w:val="20"/>
          <w:szCs w:val="20"/>
        </w:rPr>
      </w:pPr>
    </w:p>
    <w:p w14:paraId="1F8FE60A" w14:textId="77777777" w:rsidR="00B75195" w:rsidRDefault="00B75195" w:rsidP="00F250BC">
      <w:pPr>
        <w:jc w:val="both"/>
        <w:rPr>
          <w:rFonts w:ascii="Times New Roman" w:hAnsi="Times New Roman" w:cs="Times New Roman"/>
          <w:sz w:val="20"/>
          <w:szCs w:val="20"/>
        </w:rPr>
      </w:pPr>
    </w:p>
    <w:p w14:paraId="6E78C381" w14:textId="77777777" w:rsidR="00D542F7" w:rsidRDefault="00D542F7" w:rsidP="00F250BC">
      <w:pPr>
        <w:jc w:val="both"/>
        <w:rPr>
          <w:rFonts w:ascii="Times New Roman" w:hAnsi="Times New Roman" w:cs="Times New Roman"/>
          <w:sz w:val="20"/>
          <w:szCs w:val="20"/>
        </w:rPr>
      </w:pPr>
    </w:p>
    <w:p w14:paraId="29F11CB5" w14:textId="77777777" w:rsidR="00D542F7" w:rsidRDefault="00D542F7" w:rsidP="00F250BC">
      <w:pPr>
        <w:jc w:val="both"/>
        <w:rPr>
          <w:rFonts w:ascii="Times New Roman" w:hAnsi="Times New Roman" w:cs="Times New Roman"/>
          <w:sz w:val="20"/>
          <w:szCs w:val="20"/>
        </w:rPr>
      </w:pPr>
    </w:p>
    <w:p w14:paraId="21E71483" w14:textId="77777777" w:rsidR="00D542F7" w:rsidRDefault="00D542F7" w:rsidP="00F250BC">
      <w:pPr>
        <w:jc w:val="both"/>
        <w:rPr>
          <w:rFonts w:ascii="Times New Roman" w:hAnsi="Times New Roman" w:cs="Times New Roman"/>
          <w:sz w:val="20"/>
          <w:szCs w:val="20"/>
        </w:rPr>
      </w:pPr>
    </w:p>
    <w:p w14:paraId="390AA761" w14:textId="77777777" w:rsidR="00D542F7" w:rsidRDefault="00D542F7" w:rsidP="00F250BC">
      <w:pPr>
        <w:jc w:val="both"/>
        <w:rPr>
          <w:rFonts w:ascii="Times New Roman" w:hAnsi="Times New Roman" w:cs="Times New Roman"/>
          <w:sz w:val="20"/>
          <w:szCs w:val="20"/>
        </w:rPr>
      </w:pPr>
    </w:p>
    <w:p w14:paraId="68C3FA25" w14:textId="77777777" w:rsidR="00D542F7" w:rsidRDefault="00D542F7" w:rsidP="00F250BC">
      <w:pPr>
        <w:jc w:val="both"/>
        <w:rPr>
          <w:rFonts w:ascii="Times New Roman" w:hAnsi="Times New Roman" w:cs="Times New Roman"/>
          <w:sz w:val="20"/>
          <w:szCs w:val="20"/>
        </w:rPr>
      </w:pPr>
    </w:p>
    <w:p w14:paraId="41604957" w14:textId="77777777" w:rsidR="00D542F7" w:rsidRDefault="00D542F7" w:rsidP="00F250BC">
      <w:pPr>
        <w:jc w:val="both"/>
        <w:rPr>
          <w:rFonts w:ascii="Times New Roman" w:hAnsi="Times New Roman" w:cs="Times New Roman"/>
          <w:sz w:val="20"/>
          <w:szCs w:val="20"/>
        </w:rPr>
      </w:pPr>
    </w:p>
    <w:p w14:paraId="25EA57AA" w14:textId="77777777" w:rsidR="00D542F7" w:rsidRDefault="00D542F7" w:rsidP="00F250BC">
      <w:pPr>
        <w:jc w:val="both"/>
        <w:rPr>
          <w:rFonts w:ascii="Times New Roman" w:hAnsi="Times New Roman" w:cs="Times New Roman"/>
          <w:sz w:val="20"/>
          <w:szCs w:val="20"/>
        </w:rPr>
      </w:pPr>
    </w:p>
    <w:p w14:paraId="2A31CC0E" w14:textId="77777777" w:rsidR="00D542F7" w:rsidRDefault="00D542F7" w:rsidP="00F250BC">
      <w:pPr>
        <w:jc w:val="both"/>
        <w:rPr>
          <w:rFonts w:ascii="Times New Roman" w:hAnsi="Times New Roman" w:cs="Times New Roman"/>
          <w:sz w:val="20"/>
          <w:szCs w:val="20"/>
        </w:rPr>
      </w:pPr>
    </w:p>
    <w:p w14:paraId="536E10DF" w14:textId="77777777" w:rsidR="00F250BC" w:rsidRPr="00576AD5" w:rsidRDefault="00F250BC" w:rsidP="00576AD5"/>
    <w:sectPr w:rsidR="00F250BC" w:rsidRPr="00576AD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10129" w14:textId="77777777" w:rsidR="00FF4016" w:rsidRDefault="00FF4016" w:rsidP="00836E39">
      <w:r>
        <w:separator/>
      </w:r>
    </w:p>
  </w:endnote>
  <w:endnote w:type="continuationSeparator" w:id="0">
    <w:p w14:paraId="00BCA661" w14:textId="77777777" w:rsidR="00FF4016" w:rsidRDefault="00FF4016" w:rsidP="0083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B16C" w14:textId="77777777" w:rsidR="00C65CC1" w:rsidRDefault="00C65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B07B" w14:textId="77777777" w:rsidR="00C65CC1" w:rsidRDefault="00C65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F489D" w14:textId="77777777" w:rsidR="00C65CC1" w:rsidRDefault="00C65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F0602" w14:textId="77777777" w:rsidR="00FF4016" w:rsidRDefault="00FF4016" w:rsidP="00836E39">
      <w:r>
        <w:separator/>
      </w:r>
    </w:p>
  </w:footnote>
  <w:footnote w:type="continuationSeparator" w:id="0">
    <w:p w14:paraId="329C17A6" w14:textId="77777777" w:rsidR="00FF4016" w:rsidRDefault="00FF4016" w:rsidP="00836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E4191" w14:textId="5260EEAD" w:rsidR="00C65CC1" w:rsidRDefault="00C65CC1">
    <w:pPr>
      <w:pStyle w:val="Header"/>
    </w:pPr>
    <w:r>
      <w:rPr>
        <w:noProof/>
      </w:rPr>
      <w:pict w14:anchorId="6181F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564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21961" w14:textId="2EF09F1A" w:rsidR="005A636C" w:rsidRDefault="00C65CC1">
    <w:pPr>
      <w:pStyle w:val="Header"/>
      <w:jc w:val="right"/>
    </w:pPr>
    <w:r>
      <w:rPr>
        <w:noProof/>
      </w:rPr>
      <w:pict w14:anchorId="5CA7D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564111"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909735347"/>
        <w:docPartObj>
          <w:docPartGallery w:val="Page Numbers (Top of Page)"/>
          <w:docPartUnique/>
        </w:docPartObj>
      </w:sdtPr>
      <w:sdtEndPr>
        <w:rPr>
          <w:noProof/>
        </w:rPr>
      </w:sdtEndPr>
      <w:sdtContent>
        <w:r w:rsidR="005A636C">
          <w:fldChar w:fldCharType="begin"/>
        </w:r>
        <w:r w:rsidR="005A636C">
          <w:instrText xml:space="preserve"> PAGE   \* MERGEFORMAT </w:instrText>
        </w:r>
        <w:r w:rsidR="005A636C">
          <w:fldChar w:fldCharType="separate"/>
        </w:r>
        <w:r w:rsidR="005146F6">
          <w:rPr>
            <w:noProof/>
          </w:rPr>
          <w:t>13</w:t>
        </w:r>
        <w:r w:rsidR="005A636C">
          <w:rPr>
            <w:noProof/>
          </w:rPr>
          <w:fldChar w:fldCharType="end"/>
        </w:r>
      </w:sdtContent>
    </w:sdt>
  </w:p>
  <w:p w14:paraId="36447E4C" w14:textId="77777777" w:rsidR="005A636C" w:rsidRDefault="005A63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D913C" w14:textId="0F47B07A" w:rsidR="00C65CC1" w:rsidRDefault="00C65CC1">
    <w:pPr>
      <w:pStyle w:val="Header"/>
    </w:pPr>
    <w:r>
      <w:rPr>
        <w:noProof/>
      </w:rPr>
      <w:pict w14:anchorId="5964E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564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5335"/>
    <w:multiLevelType w:val="hybridMultilevel"/>
    <w:tmpl w:val="255C9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C322C0"/>
    <w:multiLevelType w:val="hybridMultilevel"/>
    <w:tmpl w:val="21F40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E2DD7"/>
    <w:multiLevelType w:val="multilevel"/>
    <w:tmpl w:val="A33E12BE"/>
    <w:lvl w:ilvl="0">
      <w:start w:val="3"/>
      <w:numFmt w:val="decimal"/>
      <w:lvlText w:val="%1."/>
      <w:lvlJc w:val="left"/>
      <w:pPr>
        <w:ind w:left="360" w:hanging="360"/>
      </w:pPr>
      <w:rPr>
        <w:rFonts w:hint="default"/>
        <w:b/>
        <w:color w:val="auto"/>
      </w:rPr>
    </w:lvl>
    <w:lvl w:ilvl="1">
      <w:start w:val="1"/>
      <w:numFmt w:val="decimal"/>
      <w:lvlText w:val="%1.%2."/>
      <w:lvlJc w:val="left"/>
      <w:pPr>
        <w:ind w:left="45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 w15:restartNumberingAfterBreak="0">
    <w:nsid w:val="09F243F1"/>
    <w:multiLevelType w:val="hybridMultilevel"/>
    <w:tmpl w:val="59E87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977BB"/>
    <w:multiLevelType w:val="multilevel"/>
    <w:tmpl w:val="0A98A768"/>
    <w:lvl w:ilvl="0">
      <w:start w:val="3"/>
      <w:numFmt w:val="decimal"/>
      <w:lvlText w:val="%1."/>
      <w:lvlJc w:val="left"/>
      <w:pPr>
        <w:ind w:left="360" w:hanging="360"/>
      </w:pPr>
      <w:rPr>
        <w:rFonts w:hint="default"/>
        <w:b/>
        <w:color w:val="auto"/>
      </w:rPr>
    </w:lvl>
    <w:lvl w:ilvl="1">
      <w:start w:val="6"/>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5" w15:restartNumberingAfterBreak="0">
    <w:nsid w:val="1EA31D56"/>
    <w:multiLevelType w:val="hybridMultilevel"/>
    <w:tmpl w:val="56C2D3D8"/>
    <w:lvl w:ilvl="0" w:tplc="B9D234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52E59"/>
    <w:multiLevelType w:val="hybridMultilevel"/>
    <w:tmpl w:val="6D5605B0"/>
    <w:lvl w:ilvl="0" w:tplc="0409000F">
      <w:start w:val="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B7187"/>
    <w:multiLevelType w:val="hybridMultilevel"/>
    <w:tmpl w:val="D32E0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12078"/>
    <w:multiLevelType w:val="multilevel"/>
    <w:tmpl w:val="8D9AB6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D11FA5"/>
    <w:multiLevelType w:val="hybridMultilevel"/>
    <w:tmpl w:val="B82A9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B0088D"/>
    <w:multiLevelType w:val="multilevel"/>
    <w:tmpl w:val="5EAE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B0906"/>
    <w:multiLevelType w:val="multilevel"/>
    <w:tmpl w:val="3B2C88E8"/>
    <w:lvl w:ilvl="0">
      <w:start w:val="2"/>
      <w:numFmt w:val="decimal"/>
      <w:lvlText w:val="%1."/>
      <w:lvlJc w:val="left"/>
      <w:pPr>
        <w:ind w:left="360" w:hanging="360"/>
      </w:pPr>
      <w:rPr>
        <w:rFonts w:hint="default"/>
        <w:b/>
      </w:rPr>
    </w:lvl>
    <w:lvl w:ilvl="1">
      <w:start w:val="1"/>
      <w:numFmt w:val="decimal"/>
      <w:lvlText w:val="%1.%2."/>
      <w:lvlJc w:val="left"/>
      <w:pPr>
        <w:ind w:left="63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4A742ED"/>
    <w:multiLevelType w:val="hybridMultilevel"/>
    <w:tmpl w:val="99280B2A"/>
    <w:lvl w:ilvl="0" w:tplc="A9EA216E">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2D7EF0"/>
    <w:multiLevelType w:val="hybridMultilevel"/>
    <w:tmpl w:val="A59CC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426AD"/>
    <w:multiLevelType w:val="multilevel"/>
    <w:tmpl w:val="22D00F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D77F74"/>
    <w:multiLevelType w:val="hybridMultilevel"/>
    <w:tmpl w:val="D66EB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97DA5"/>
    <w:multiLevelType w:val="hybridMultilevel"/>
    <w:tmpl w:val="E2CE9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4"/>
  </w:num>
  <w:num w:numId="5">
    <w:abstractNumId w:val="12"/>
  </w:num>
  <w:num w:numId="6">
    <w:abstractNumId w:val="9"/>
  </w:num>
  <w:num w:numId="7">
    <w:abstractNumId w:val="13"/>
  </w:num>
  <w:num w:numId="8">
    <w:abstractNumId w:val="6"/>
  </w:num>
  <w:num w:numId="9">
    <w:abstractNumId w:val="7"/>
  </w:num>
  <w:num w:numId="10">
    <w:abstractNumId w:val="0"/>
  </w:num>
  <w:num w:numId="11">
    <w:abstractNumId w:val="5"/>
  </w:num>
  <w:num w:numId="12">
    <w:abstractNumId w:val="15"/>
  </w:num>
  <w:num w:numId="13">
    <w:abstractNumId w:val="3"/>
  </w:num>
  <w:num w:numId="14">
    <w:abstractNumId w:val="16"/>
  </w:num>
  <w:num w:numId="15">
    <w:abstractNumId w:val="1"/>
  </w:num>
  <w:num w:numId="16">
    <w:abstractNumId w:val="10"/>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1DC"/>
    <w:rsid w:val="00002381"/>
    <w:rsid w:val="00026ED4"/>
    <w:rsid w:val="00044FEC"/>
    <w:rsid w:val="00061386"/>
    <w:rsid w:val="00061C27"/>
    <w:rsid w:val="00066761"/>
    <w:rsid w:val="00066BB5"/>
    <w:rsid w:val="00076DED"/>
    <w:rsid w:val="000847E3"/>
    <w:rsid w:val="000851BE"/>
    <w:rsid w:val="00086EBE"/>
    <w:rsid w:val="0009064A"/>
    <w:rsid w:val="000A0E04"/>
    <w:rsid w:val="000A1376"/>
    <w:rsid w:val="000A2324"/>
    <w:rsid w:val="000A4C0D"/>
    <w:rsid w:val="000C1BF9"/>
    <w:rsid w:val="000C6E1C"/>
    <w:rsid w:val="000D5B72"/>
    <w:rsid w:val="000E77E1"/>
    <w:rsid w:val="00103A8B"/>
    <w:rsid w:val="001164C6"/>
    <w:rsid w:val="0012504D"/>
    <w:rsid w:val="00134B33"/>
    <w:rsid w:val="00135AEC"/>
    <w:rsid w:val="00145153"/>
    <w:rsid w:val="001528DD"/>
    <w:rsid w:val="00153733"/>
    <w:rsid w:val="001602A0"/>
    <w:rsid w:val="0017249E"/>
    <w:rsid w:val="00176B8E"/>
    <w:rsid w:val="00181023"/>
    <w:rsid w:val="00192FAC"/>
    <w:rsid w:val="001B1B29"/>
    <w:rsid w:val="001B2C66"/>
    <w:rsid w:val="001B6B84"/>
    <w:rsid w:val="001C3157"/>
    <w:rsid w:val="001C49E2"/>
    <w:rsid w:val="001C78C7"/>
    <w:rsid w:val="001D27B3"/>
    <w:rsid w:val="001F313B"/>
    <w:rsid w:val="002031E4"/>
    <w:rsid w:val="00231067"/>
    <w:rsid w:val="00252353"/>
    <w:rsid w:val="00266DAF"/>
    <w:rsid w:val="002743BC"/>
    <w:rsid w:val="002B3684"/>
    <w:rsid w:val="002C01D9"/>
    <w:rsid w:val="002C6F55"/>
    <w:rsid w:val="002D66BC"/>
    <w:rsid w:val="002E3859"/>
    <w:rsid w:val="002E744B"/>
    <w:rsid w:val="00333C4F"/>
    <w:rsid w:val="00342B7B"/>
    <w:rsid w:val="00360A27"/>
    <w:rsid w:val="003678B9"/>
    <w:rsid w:val="00372019"/>
    <w:rsid w:val="003C327A"/>
    <w:rsid w:val="003C4F1A"/>
    <w:rsid w:val="003D0A09"/>
    <w:rsid w:val="003D1F84"/>
    <w:rsid w:val="003D3637"/>
    <w:rsid w:val="003D4BBD"/>
    <w:rsid w:val="003E0804"/>
    <w:rsid w:val="003F71B6"/>
    <w:rsid w:val="00410348"/>
    <w:rsid w:val="00430F46"/>
    <w:rsid w:val="00440DA9"/>
    <w:rsid w:val="00443395"/>
    <w:rsid w:val="00460B46"/>
    <w:rsid w:val="004808D9"/>
    <w:rsid w:val="004976BE"/>
    <w:rsid w:val="004A22A7"/>
    <w:rsid w:val="004B14DD"/>
    <w:rsid w:val="004D3FD1"/>
    <w:rsid w:val="004D79C0"/>
    <w:rsid w:val="004E365F"/>
    <w:rsid w:val="004E7225"/>
    <w:rsid w:val="004F4089"/>
    <w:rsid w:val="00501AAE"/>
    <w:rsid w:val="00506A22"/>
    <w:rsid w:val="00510E23"/>
    <w:rsid w:val="005146F6"/>
    <w:rsid w:val="00533A58"/>
    <w:rsid w:val="00536C01"/>
    <w:rsid w:val="005550B9"/>
    <w:rsid w:val="00560EC5"/>
    <w:rsid w:val="00573920"/>
    <w:rsid w:val="00576AD5"/>
    <w:rsid w:val="00576BFD"/>
    <w:rsid w:val="005954E6"/>
    <w:rsid w:val="005A581F"/>
    <w:rsid w:val="005A5D04"/>
    <w:rsid w:val="005A636C"/>
    <w:rsid w:val="005B65A1"/>
    <w:rsid w:val="005C1F29"/>
    <w:rsid w:val="005C4052"/>
    <w:rsid w:val="005C4B52"/>
    <w:rsid w:val="005C6F39"/>
    <w:rsid w:val="005C72FF"/>
    <w:rsid w:val="005E1F98"/>
    <w:rsid w:val="005F4856"/>
    <w:rsid w:val="005F4A8B"/>
    <w:rsid w:val="005F636E"/>
    <w:rsid w:val="0062505D"/>
    <w:rsid w:val="00646A96"/>
    <w:rsid w:val="00652B37"/>
    <w:rsid w:val="00660B82"/>
    <w:rsid w:val="006805F2"/>
    <w:rsid w:val="00683CC4"/>
    <w:rsid w:val="006A00BF"/>
    <w:rsid w:val="006A31F3"/>
    <w:rsid w:val="006B2C39"/>
    <w:rsid w:val="006B41BE"/>
    <w:rsid w:val="006B49A1"/>
    <w:rsid w:val="006C1D88"/>
    <w:rsid w:val="006D4083"/>
    <w:rsid w:val="006E0F13"/>
    <w:rsid w:val="006E3272"/>
    <w:rsid w:val="006F125D"/>
    <w:rsid w:val="0070554B"/>
    <w:rsid w:val="00713E72"/>
    <w:rsid w:val="00716F8E"/>
    <w:rsid w:val="00720F90"/>
    <w:rsid w:val="0074110B"/>
    <w:rsid w:val="0074231A"/>
    <w:rsid w:val="007559C9"/>
    <w:rsid w:val="00757C10"/>
    <w:rsid w:val="007610BC"/>
    <w:rsid w:val="007652DC"/>
    <w:rsid w:val="007733CE"/>
    <w:rsid w:val="00774A4E"/>
    <w:rsid w:val="00776049"/>
    <w:rsid w:val="007A4289"/>
    <w:rsid w:val="007A4D3A"/>
    <w:rsid w:val="007A61DC"/>
    <w:rsid w:val="007C0E1D"/>
    <w:rsid w:val="007E0438"/>
    <w:rsid w:val="007E173B"/>
    <w:rsid w:val="007F0B4F"/>
    <w:rsid w:val="00811B21"/>
    <w:rsid w:val="00827408"/>
    <w:rsid w:val="00832B01"/>
    <w:rsid w:val="00836E39"/>
    <w:rsid w:val="00855E50"/>
    <w:rsid w:val="008619E9"/>
    <w:rsid w:val="00865A34"/>
    <w:rsid w:val="0089155C"/>
    <w:rsid w:val="00895A50"/>
    <w:rsid w:val="008A150F"/>
    <w:rsid w:val="008A55CA"/>
    <w:rsid w:val="008B7A65"/>
    <w:rsid w:val="008D10D1"/>
    <w:rsid w:val="008D4AF6"/>
    <w:rsid w:val="008F0032"/>
    <w:rsid w:val="00902320"/>
    <w:rsid w:val="009051DA"/>
    <w:rsid w:val="00912943"/>
    <w:rsid w:val="00922068"/>
    <w:rsid w:val="00927CDB"/>
    <w:rsid w:val="00940C45"/>
    <w:rsid w:val="00970E8D"/>
    <w:rsid w:val="009726C7"/>
    <w:rsid w:val="009A021B"/>
    <w:rsid w:val="009A7833"/>
    <w:rsid w:val="009B4723"/>
    <w:rsid w:val="009B5227"/>
    <w:rsid w:val="009D1885"/>
    <w:rsid w:val="009D4998"/>
    <w:rsid w:val="009D525C"/>
    <w:rsid w:val="009D537E"/>
    <w:rsid w:val="009D7AF8"/>
    <w:rsid w:val="009E56EF"/>
    <w:rsid w:val="009F3BAC"/>
    <w:rsid w:val="009F4DE1"/>
    <w:rsid w:val="009F5C13"/>
    <w:rsid w:val="00A137D0"/>
    <w:rsid w:val="00A17C23"/>
    <w:rsid w:val="00A31A33"/>
    <w:rsid w:val="00A32305"/>
    <w:rsid w:val="00A4481E"/>
    <w:rsid w:val="00A517B0"/>
    <w:rsid w:val="00A60D79"/>
    <w:rsid w:val="00A63A79"/>
    <w:rsid w:val="00A671A6"/>
    <w:rsid w:val="00A87791"/>
    <w:rsid w:val="00A96542"/>
    <w:rsid w:val="00AA1042"/>
    <w:rsid w:val="00AA1A62"/>
    <w:rsid w:val="00AA5C34"/>
    <w:rsid w:val="00AA5DC6"/>
    <w:rsid w:val="00AA6161"/>
    <w:rsid w:val="00AA6279"/>
    <w:rsid w:val="00AA7478"/>
    <w:rsid w:val="00AB5096"/>
    <w:rsid w:val="00AD50B5"/>
    <w:rsid w:val="00B01371"/>
    <w:rsid w:val="00B301DF"/>
    <w:rsid w:val="00B40687"/>
    <w:rsid w:val="00B40862"/>
    <w:rsid w:val="00B468D4"/>
    <w:rsid w:val="00B6202D"/>
    <w:rsid w:val="00B65AA3"/>
    <w:rsid w:val="00B75195"/>
    <w:rsid w:val="00B77C1D"/>
    <w:rsid w:val="00B801D7"/>
    <w:rsid w:val="00B80A86"/>
    <w:rsid w:val="00B8355E"/>
    <w:rsid w:val="00BA12DE"/>
    <w:rsid w:val="00BA7332"/>
    <w:rsid w:val="00BC7BA4"/>
    <w:rsid w:val="00BD096A"/>
    <w:rsid w:val="00BD1969"/>
    <w:rsid w:val="00BD72CF"/>
    <w:rsid w:val="00BE1441"/>
    <w:rsid w:val="00BE4B49"/>
    <w:rsid w:val="00BF198F"/>
    <w:rsid w:val="00C031FC"/>
    <w:rsid w:val="00C03C09"/>
    <w:rsid w:val="00C1320A"/>
    <w:rsid w:val="00C25962"/>
    <w:rsid w:val="00C37EF5"/>
    <w:rsid w:val="00C57074"/>
    <w:rsid w:val="00C6392E"/>
    <w:rsid w:val="00C65CC1"/>
    <w:rsid w:val="00C66EE4"/>
    <w:rsid w:val="00C9213B"/>
    <w:rsid w:val="00C96AA0"/>
    <w:rsid w:val="00CA1305"/>
    <w:rsid w:val="00CC384F"/>
    <w:rsid w:val="00CC7E2D"/>
    <w:rsid w:val="00CD5812"/>
    <w:rsid w:val="00D01440"/>
    <w:rsid w:val="00D23372"/>
    <w:rsid w:val="00D30549"/>
    <w:rsid w:val="00D44071"/>
    <w:rsid w:val="00D508F7"/>
    <w:rsid w:val="00D50AB8"/>
    <w:rsid w:val="00D542F7"/>
    <w:rsid w:val="00D55211"/>
    <w:rsid w:val="00D764CC"/>
    <w:rsid w:val="00DA00EF"/>
    <w:rsid w:val="00DA6244"/>
    <w:rsid w:val="00DD0F2E"/>
    <w:rsid w:val="00E13284"/>
    <w:rsid w:val="00E157D7"/>
    <w:rsid w:val="00E2128B"/>
    <w:rsid w:val="00E23F7E"/>
    <w:rsid w:val="00E278D0"/>
    <w:rsid w:val="00E43E93"/>
    <w:rsid w:val="00E5289F"/>
    <w:rsid w:val="00E55088"/>
    <w:rsid w:val="00E60098"/>
    <w:rsid w:val="00E75E68"/>
    <w:rsid w:val="00E84A5C"/>
    <w:rsid w:val="00E85BE5"/>
    <w:rsid w:val="00EA3E22"/>
    <w:rsid w:val="00EB74B9"/>
    <w:rsid w:val="00EC0426"/>
    <w:rsid w:val="00ED6364"/>
    <w:rsid w:val="00EE7655"/>
    <w:rsid w:val="00EE7A0E"/>
    <w:rsid w:val="00F01562"/>
    <w:rsid w:val="00F250BC"/>
    <w:rsid w:val="00F25FB0"/>
    <w:rsid w:val="00F3270D"/>
    <w:rsid w:val="00F32BAF"/>
    <w:rsid w:val="00F35897"/>
    <w:rsid w:val="00F374B1"/>
    <w:rsid w:val="00F40187"/>
    <w:rsid w:val="00F44160"/>
    <w:rsid w:val="00F54135"/>
    <w:rsid w:val="00F55049"/>
    <w:rsid w:val="00F716B1"/>
    <w:rsid w:val="00F94C50"/>
    <w:rsid w:val="00FC33D0"/>
    <w:rsid w:val="00FE74E9"/>
    <w:rsid w:val="00FF30D6"/>
    <w:rsid w:val="00FF4016"/>
    <w:rsid w:val="00FF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74D7B6"/>
  <w15:docId w15:val="{E91928FA-8767-48D1-BDCD-8FA259AB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76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A8B"/>
    <w:rPr>
      <w:color w:val="0563C1" w:themeColor="hyperlink"/>
      <w:u w:val="single"/>
    </w:rPr>
  </w:style>
  <w:style w:type="paragraph" w:styleId="ListParagraph">
    <w:name w:val="List Paragraph"/>
    <w:basedOn w:val="Normal"/>
    <w:uiPriority w:val="34"/>
    <w:qFormat/>
    <w:rsid w:val="00BE4B49"/>
    <w:pPr>
      <w:ind w:left="720"/>
      <w:contextualSpacing/>
    </w:pPr>
  </w:style>
  <w:style w:type="paragraph" w:styleId="NoSpacing">
    <w:name w:val="No Spacing"/>
    <w:uiPriority w:val="1"/>
    <w:qFormat/>
    <w:rsid w:val="00576AD5"/>
    <w:pPr>
      <w:spacing w:after="0" w:line="240" w:lineRule="auto"/>
    </w:pPr>
    <w:rPr>
      <w:rFonts w:eastAsiaTheme="minorEastAsia"/>
      <w:sz w:val="24"/>
      <w:szCs w:val="24"/>
    </w:rPr>
  </w:style>
  <w:style w:type="paragraph" w:styleId="Header">
    <w:name w:val="header"/>
    <w:basedOn w:val="Normal"/>
    <w:link w:val="HeaderChar"/>
    <w:uiPriority w:val="99"/>
    <w:unhideWhenUsed/>
    <w:rsid w:val="00836E39"/>
    <w:pPr>
      <w:tabs>
        <w:tab w:val="center" w:pos="4680"/>
        <w:tab w:val="right" w:pos="9360"/>
      </w:tabs>
    </w:pPr>
  </w:style>
  <w:style w:type="character" w:customStyle="1" w:styleId="HeaderChar">
    <w:name w:val="Header Char"/>
    <w:basedOn w:val="DefaultParagraphFont"/>
    <w:link w:val="Header"/>
    <w:uiPriority w:val="99"/>
    <w:rsid w:val="00836E39"/>
    <w:rPr>
      <w:rFonts w:eastAsiaTheme="minorEastAsia"/>
      <w:sz w:val="24"/>
      <w:szCs w:val="24"/>
    </w:rPr>
  </w:style>
  <w:style w:type="paragraph" w:styleId="Footer">
    <w:name w:val="footer"/>
    <w:basedOn w:val="Normal"/>
    <w:link w:val="FooterChar"/>
    <w:uiPriority w:val="99"/>
    <w:unhideWhenUsed/>
    <w:rsid w:val="00836E39"/>
    <w:pPr>
      <w:tabs>
        <w:tab w:val="center" w:pos="4680"/>
        <w:tab w:val="right" w:pos="9360"/>
      </w:tabs>
    </w:pPr>
  </w:style>
  <w:style w:type="character" w:customStyle="1" w:styleId="FooterChar">
    <w:name w:val="Footer Char"/>
    <w:basedOn w:val="DefaultParagraphFont"/>
    <w:link w:val="Footer"/>
    <w:uiPriority w:val="99"/>
    <w:rsid w:val="00836E39"/>
    <w:rPr>
      <w:rFonts w:eastAsiaTheme="minorEastAsia"/>
      <w:sz w:val="24"/>
      <w:szCs w:val="24"/>
    </w:rPr>
  </w:style>
  <w:style w:type="character" w:customStyle="1" w:styleId="fontstyle01">
    <w:name w:val="fontstyle01"/>
    <w:basedOn w:val="DefaultParagraphFont"/>
    <w:rsid w:val="00757C10"/>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CC7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1B1B29"/>
    <w:pPr>
      <w:autoSpaceDE w:val="0"/>
      <w:autoSpaceDN w:val="0"/>
      <w:adjustRightInd w:val="0"/>
      <w:spacing w:line="221" w:lineRule="atLeast"/>
    </w:pPr>
    <w:rPr>
      <w:rFonts w:ascii="Myriad Pro" w:eastAsiaTheme="minorHAnsi" w:hAnsi="Myriad Pro"/>
    </w:rPr>
  </w:style>
  <w:style w:type="character" w:customStyle="1" w:styleId="identifier">
    <w:name w:val="identifier"/>
    <w:basedOn w:val="DefaultParagraphFont"/>
    <w:rsid w:val="00BF198F"/>
  </w:style>
  <w:style w:type="character" w:customStyle="1" w:styleId="id-label">
    <w:name w:val="id-label"/>
    <w:basedOn w:val="DefaultParagraphFont"/>
    <w:rsid w:val="00BF198F"/>
  </w:style>
  <w:style w:type="character" w:styleId="UnresolvedMention">
    <w:name w:val="Unresolved Mention"/>
    <w:basedOn w:val="DefaultParagraphFont"/>
    <w:uiPriority w:val="99"/>
    <w:semiHidden/>
    <w:unhideWhenUsed/>
    <w:rsid w:val="00F37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63438">
      <w:bodyDiv w:val="1"/>
      <w:marLeft w:val="0"/>
      <w:marRight w:val="0"/>
      <w:marTop w:val="0"/>
      <w:marBottom w:val="0"/>
      <w:divBdr>
        <w:top w:val="none" w:sz="0" w:space="0" w:color="auto"/>
        <w:left w:val="none" w:sz="0" w:space="0" w:color="auto"/>
        <w:bottom w:val="none" w:sz="0" w:space="0" w:color="auto"/>
        <w:right w:val="none" w:sz="0" w:space="0" w:color="auto"/>
      </w:divBdr>
    </w:div>
    <w:div w:id="329019685">
      <w:bodyDiv w:val="1"/>
      <w:marLeft w:val="0"/>
      <w:marRight w:val="0"/>
      <w:marTop w:val="0"/>
      <w:marBottom w:val="0"/>
      <w:divBdr>
        <w:top w:val="none" w:sz="0" w:space="0" w:color="auto"/>
        <w:left w:val="none" w:sz="0" w:space="0" w:color="auto"/>
        <w:bottom w:val="none" w:sz="0" w:space="0" w:color="auto"/>
        <w:right w:val="none" w:sz="0" w:space="0" w:color="auto"/>
      </w:divBdr>
    </w:div>
    <w:div w:id="122251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065-2628(08)6009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Zakir\Desktop\Mango%20article%20related\Results%20of%20Biochemical%20analysis\Results%20of%20starch%20content%20vs%20day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Zakir\Desktop\Mango%20article%20related\Results%20of%20Biochemical%20analysis\Results%20of%20total%20sugar%20content%20vs%20day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Zakir\Desktop\Mango%20article%20related\Results%20of%20Biochemical%20analysis\Results%20of%20Amylase%20activity%20vs%20day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Zakir\Desktop\Mango%20article%20related\Results%20of%20Biochemical%20analysis\Results%20of%20Amylase%20activity%20vs%20day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4759405074366"/>
          <c:y val="5.0925925925925923E-2"/>
          <c:w val="0.83619685039370084"/>
          <c:h val="0.5309047097197801"/>
        </c:manualLayout>
      </c:layout>
      <c:lineChart>
        <c:grouping val="standard"/>
        <c:varyColors val="0"/>
        <c:ser>
          <c:idx val="0"/>
          <c:order val="0"/>
          <c:tx>
            <c:strRef>
              <c:f>Sheet1!$A$76</c:f>
              <c:strCache>
                <c:ptCount val="1"/>
                <c:pt idx="0">
                  <c:v>Bari-4 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Sheet1!$B$76:$F$76</c:f>
              <c:numCache>
                <c:formatCode>General</c:formatCode>
                <c:ptCount val="5"/>
                <c:pt idx="0">
                  <c:v>14.4</c:v>
                </c:pt>
                <c:pt idx="1">
                  <c:v>8.65</c:v>
                </c:pt>
                <c:pt idx="2">
                  <c:v>5.24</c:v>
                </c:pt>
                <c:pt idx="3">
                  <c:v>3.2</c:v>
                </c:pt>
              </c:numCache>
            </c:numRef>
          </c:val>
          <c:smooth val="0"/>
          <c:extLst>
            <c:ext xmlns:c16="http://schemas.microsoft.com/office/drawing/2014/chart" uri="{C3380CC4-5D6E-409C-BE32-E72D297353CC}">
              <c16:uniqueId val="{00000000-EA6A-4587-9214-21019197BA0A}"/>
            </c:ext>
          </c:extLst>
        </c:ser>
        <c:ser>
          <c:idx val="1"/>
          <c:order val="1"/>
          <c:tx>
            <c:strRef>
              <c:f>Sheet1!$A$77</c:f>
              <c:strCache>
                <c:ptCount val="1"/>
                <c:pt idx="0">
                  <c:v>Bari-4 treated with 1ppm 1-MCP at 30-32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Sheet1!$B$77:$F$77</c:f>
              <c:numCache>
                <c:formatCode>General</c:formatCode>
                <c:ptCount val="5"/>
                <c:pt idx="0">
                  <c:v>14.4</c:v>
                </c:pt>
                <c:pt idx="1">
                  <c:v>10.16</c:v>
                </c:pt>
                <c:pt idx="2">
                  <c:v>6.74</c:v>
                </c:pt>
                <c:pt idx="3">
                  <c:v>5.08</c:v>
                </c:pt>
                <c:pt idx="4">
                  <c:v>3.1</c:v>
                </c:pt>
              </c:numCache>
            </c:numRef>
          </c:val>
          <c:smooth val="0"/>
          <c:extLst>
            <c:ext xmlns:c16="http://schemas.microsoft.com/office/drawing/2014/chart" uri="{C3380CC4-5D6E-409C-BE32-E72D297353CC}">
              <c16:uniqueId val="{00000001-EA6A-4587-9214-21019197BA0A}"/>
            </c:ext>
          </c:extLst>
        </c:ser>
        <c:ser>
          <c:idx val="2"/>
          <c:order val="2"/>
          <c:tx>
            <c:strRef>
              <c:f>Sheet1!$A$78</c:f>
              <c:strCache>
                <c:ptCount val="1"/>
                <c:pt idx="0">
                  <c:v>Bari-4 treated with 2ppm 1-MCP at 30-32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Sheet1!$B$78:$F$78</c:f>
              <c:numCache>
                <c:formatCode>General</c:formatCode>
                <c:ptCount val="5"/>
                <c:pt idx="0">
                  <c:v>14.4</c:v>
                </c:pt>
                <c:pt idx="1">
                  <c:v>11.06</c:v>
                </c:pt>
                <c:pt idx="2">
                  <c:v>8.14</c:v>
                </c:pt>
                <c:pt idx="3">
                  <c:v>6.12</c:v>
                </c:pt>
                <c:pt idx="4">
                  <c:v>4.0199999999999996</c:v>
                </c:pt>
              </c:numCache>
            </c:numRef>
          </c:val>
          <c:smooth val="0"/>
          <c:extLst>
            <c:ext xmlns:c16="http://schemas.microsoft.com/office/drawing/2014/chart" uri="{C3380CC4-5D6E-409C-BE32-E72D297353CC}">
              <c16:uniqueId val="{00000002-EA6A-4587-9214-21019197BA0A}"/>
            </c:ext>
          </c:extLst>
        </c:ser>
        <c:ser>
          <c:idx val="3"/>
          <c:order val="3"/>
          <c:tx>
            <c:strRef>
              <c:f>Sheet1!$A$79</c:f>
              <c:strCache>
                <c:ptCount val="1"/>
                <c:pt idx="0">
                  <c:v>Bari-4 treated with 1ppm 1-MCP at 12-13 ∘C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Sheet1!$B$79:$F$79</c:f>
              <c:numCache>
                <c:formatCode>General</c:formatCode>
                <c:ptCount val="5"/>
                <c:pt idx="0">
                  <c:v>14.4</c:v>
                </c:pt>
                <c:pt idx="1">
                  <c:v>13.14</c:v>
                </c:pt>
                <c:pt idx="2">
                  <c:v>12.22</c:v>
                </c:pt>
                <c:pt idx="3">
                  <c:v>11.56</c:v>
                </c:pt>
                <c:pt idx="4">
                  <c:v>10.75</c:v>
                </c:pt>
              </c:numCache>
            </c:numRef>
          </c:val>
          <c:smooth val="0"/>
          <c:extLst>
            <c:ext xmlns:c16="http://schemas.microsoft.com/office/drawing/2014/chart" uri="{C3380CC4-5D6E-409C-BE32-E72D297353CC}">
              <c16:uniqueId val="{00000003-EA6A-4587-9214-21019197BA0A}"/>
            </c:ext>
          </c:extLst>
        </c:ser>
        <c:ser>
          <c:idx val="4"/>
          <c:order val="4"/>
          <c:tx>
            <c:strRef>
              <c:f>Sheet1!$A$80</c:f>
              <c:strCache>
                <c:ptCount val="1"/>
                <c:pt idx="0">
                  <c:v>Bari-4 treated with 2ppm 1-MCP at 12-13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Sheet1!$B$80:$F$80</c:f>
              <c:numCache>
                <c:formatCode>General</c:formatCode>
                <c:ptCount val="5"/>
                <c:pt idx="0">
                  <c:v>14.4</c:v>
                </c:pt>
                <c:pt idx="1">
                  <c:v>14.18</c:v>
                </c:pt>
                <c:pt idx="2">
                  <c:v>13.9</c:v>
                </c:pt>
                <c:pt idx="3">
                  <c:v>13.64</c:v>
                </c:pt>
                <c:pt idx="4">
                  <c:v>13.48</c:v>
                </c:pt>
              </c:numCache>
            </c:numRef>
          </c:val>
          <c:smooth val="0"/>
          <c:extLst>
            <c:ext xmlns:c16="http://schemas.microsoft.com/office/drawing/2014/chart" uri="{C3380CC4-5D6E-409C-BE32-E72D297353CC}">
              <c16:uniqueId val="{00000004-EA6A-4587-9214-21019197BA0A}"/>
            </c:ext>
          </c:extLst>
        </c:ser>
        <c:dLbls>
          <c:showLegendKey val="0"/>
          <c:showVal val="0"/>
          <c:showCatName val="0"/>
          <c:showSerName val="0"/>
          <c:showPercent val="0"/>
          <c:showBubbleSize val="0"/>
        </c:dLbls>
        <c:marker val="1"/>
        <c:smooth val="0"/>
        <c:axId val="256785408"/>
        <c:axId val="256795776"/>
      </c:lineChart>
      <c:catAx>
        <c:axId val="256785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Storage time (Days)</a:t>
                </a:r>
              </a:p>
            </c:rich>
          </c:tx>
          <c:layout>
            <c:manualLayout>
              <c:xMode val="edge"/>
              <c:yMode val="edge"/>
              <c:x val="0.45705041959389647"/>
              <c:y val="0.6869904518262981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6795776"/>
        <c:crosses val="autoZero"/>
        <c:auto val="1"/>
        <c:lblAlgn val="ctr"/>
        <c:lblOffset val="100"/>
        <c:noMultiLvlLbl val="0"/>
      </c:catAx>
      <c:valAx>
        <c:axId val="256795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Starch content (%)</a:t>
                </a:r>
              </a:p>
            </c:rich>
          </c:tx>
          <c:layout>
            <c:manualLayout>
              <c:xMode val="edge"/>
              <c:yMode val="edge"/>
              <c:x val="2.5239453093803019E-2"/>
              <c:y val="0.1292236485557932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6785408"/>
        <c:crosses val="autoZero"/>
        <c:crossBetween val="between"/>
      </c:valAx>
      <c:spPr>
        <a:solidFill>
          <a:schemeClr val="lt1"/>
        </a:solidFill>
        <a:ln w="25400" cap="flat" cmpd="sng" algn="ctr">
          <a:solidFill>
            <a:schemeClr val="accent2"/>
          </a:solidFill>
          <a:prstDash val="solid"/>
        </a:ln>
        <a:effectLst/>
      </c:spPr>
    </c:plotArea>
    <c:legend>
      <c:legendPos val="b"/>
      <c:layout>
        <c:manualLayout>
          <c:xMode val="edge"/>
          <c:yMode val="edge"/>
          <c:x val="6.0025510549017676E-2"/>
          <c:y val="0.7944212260673682"/>
          <c:w val="0.90055383978578352"/>
          <c:h val="0.183203013506513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1117494301028"/>
          <c:y val="4.0754063956166479E-2"/>
          <c:w val="0.83554655277358503"/>
          <c:h val="0.55050630433571313"/>
        </c:manualLayout>
      </c:layout>
      <c:lineChart>
        <c:grouping val="standard"/>
        <c:varyColors val="0"/>
        <c:ser>
          <c:idx val="0"/>
          <c:order val="0"/>
          <c:tx>
            <c:strRef>
              <c:f>Sheet1!$A$72</c:f>
              <c:strCache>
                <c:ptCount val="1"/>
                <c:pt idx="0">
                  <c:v>Bari-4 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Sheet1!$B$72:$F$72</c:f>
              <c:numCache>
                <c:formatCode>General</c:formatCode>
                <c:ptCount val="5"/>
                <c:pt idx="0">
                  <c:v>6.54</c:v>
                </c:pt>
                <c:pt idx="1">
                  <c:v>12.86</c:v>
                </c:pt>
                <c:pt idx="2">
                  <c:v>18.59</c:v>
                </c:pt>
                <c:pt idx="3">
                  <c:v>24.46</c:v>
                </c:pt>
              </c:numCache>
            </c:numRef>
          </c:val>
          <c:smooth val="0"/>
          <c:extLst>
            <c:ext xmlns:c16="http://schemas.microsoft.com/office/drawing/2014/chart" uri="{C3380CC4-5D6E-409C-BE32-E72D297353CC}">
              <c16:uniqueId val="{00000000-D41C-4E7B-A46B-A2C880E467AC}"/>
            </c:ext>
          </c:extLst>
        </c:ser>
        <c:ser>
          <c:idx val="1"/>
          <c:order val="1"/>
          <c:tx>
            <c:strRef>
              <c:f>Sheet1!$A$73</c:f>
              <c:strCache>
                <c:ptCount val="1"/>
                <c:pt idx="0">
                  <c:v>Bari-4 treated with 1ppm 1-MCP at 30-32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Sheet1!$B$73:$F$73</c:f>
              <c:numCache>
                <c:formatCode>General</c:formatCode>
                <c:ptCount val="5"/>
                <c:pt idx="0">
                  <c:v>6.54</c:v>
                </c:pt>
                <c:pt idx="1">
                  <c:v>11.74</c:v>
                </c:pt>
                <c:pt idx="2">
                  <c:v>17.54</c:v>
                </c:pt>
                <c:pt idx="3">
                  <c:v>20.12</c:v>
                </c:pt>
                <c:pt idx="4">
                  <c:v>22.6</c:v>
                </c:pt>
              </c:numCache>
            </c:numRef>
          </c:val>
          <c:smooth val="0"/>
          <c:extLst>
            <c:ext xmlns:c16="http://schemas.microsoft.com/office/drawing/2014/chart" uri="{C3380CC4-5D6E-409C-BE32-E72D297353CC}">
              <c16:uniqueId val="{00000001-D41C-4E7B-A46B-A2C880E467AC}"/>
            </c:ext>
          </c:extLst>
        </c:ser>
        <c:ser>
          <c:idx val="2"/>
          <c:order val="2"/>
          <c:tx>
            <c:strRef>
              <c:f>Sheet1!$A$74</c:f>
              <c:strCache>
                <c:ptCount val="1"/>
                <c:pt idx="0">
                  <c:v>Bari-4 treated with 2ppm 1-MCP at 30-32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Sheet1!$B$74:$F$74</c:f>
              <c:numCache>
                <c:formatCode>General</c:formatCode>
                <c:ptCount val="5"/>
                <c:pt idx="0">
                  <c:v>6.54</c:v>
                </c:pt>
                <c:pt idx="1">
                  <c:v>11.04</c:v>
                </c:pt>
                <c:pt idx="2">
                  <c:v>16.27</c:v>
                </c:pt>
                <c:pt idx="3">
                  <c:v>18.96</c:v>
                </c:pt>
                <c:pt idx="4">
                  <c:v>21.29</c:v>
                </c:pt>
              </c:numCache>
            </c:numRef>
          </c:val>
          <c:smooth val="0"/>
          <c:extLst>
            <c:ext xmlns:c16="http://schemas.microsoft.com/office/drawing/2014/chart" uri="{C3380CC4-5D6E-409C-BE32-E72D297353CC}">
              <c16:uniqueId val="{00000002-D41C-4E7B-A46B-A2C880E467AC}"/>
            </c:ext>
          </c:extLst>
        </c:ser>
        <c:ser>
          <c:idx val="3"/>
          <c:order val="3"/>
          <c:tx>
            <c:strRef>
              <c:f>Sheet1!$A$75</c:f>
              <c:strCache>
                <c:ptCount val="1"/>
                <c:pt idx="0">
                  <c:v>Bari-4 treated with 1ppm 1-MCP at 12-13 ∘C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Sheet1!$B$75:$F$75</c:f>
              <c:numCache>
                <c:formatCode>General</c:formatCode>
                <c:ptCount val="5"/>
                <c:pt idx="0">
                  <c:v>6.54</c:v>
                </c:pt>
                <c:pt idx="1">
                  <c:v>9.32</c:v>
                </c:pt>
                <c:pt idx="2">
                  <c:v>11.6</c:v>
                </c:pt>
                <c:pt idx="3">
                  <c:v>13.78</c:v>
                </c:pt>
                <c:pt idx="4">
                  <c:v>15.21</c:v>
                </c:pt>
              </c:numCache>
            </c:numRef>
          </c:val>
          <c:smooth val="0"/>
          <c:extLst>
            <c:ext xmlns:c16="http://schemas.microsoft.com/office/drawing/2014/chart" uri="{C3380CC4-5D6E-409C-BE32-E72D297353CC}">
              <c16:uniqueId val="{00000003-D41C-4E7B-A46B-A2C880E467AC}"/>
            </c:ext>
          </c:extLst>
        </c:ser>
        <c:ser>
          <c:idx val="4"/>
          <c:order val="4"/>
          <c:tx>
            <c:strRef>
              <c:f>Sheet1!$A$76</c:f>
              <c:strCache>
                <c:ptCount val="1"/>
                <c:pt idx="0">
                  <c:v>Bari-4 treated with 2ppm 1-MCP at 12-13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Sheet1!$B$76:$F$76</c:f>
              <c:numCache>
                <c:formatCode>General</c:formatCode>
                <c:ptCount val="5"/>
                <c:pt idx="0">
                  <c:v>6.54</c:v>
                </c:pt>
                <c:pt idx="1">
                  <c:v>7.22</c:v>
                </c:pt>
                <c:pt idx="2">
                  <c:v>7.79</c:v>
                </c:pt>
                <c:pt idx="3">
                  <c:v>8.16</c:v>
                </c:pt>
                <c:pt idx="4">
                  <c:v>8.82</c:v>
                </c:pt>
              </c:numCache>
            </c:numRef>
          </c:val>
          <c:smooth val="0"/>
          <c:extLst>
            <c:ext xmlns:c16="http://schemas.microsoft.com/office/drawing/2014/chart" uri="{C3380CC4-5D6E-409C-BE32-E72D297353CC}">
              <c16:uniqueId val="{00000004-D41C-4E7B-A46B-A2C880E467AC}"/>
            </c:ext>
          </c:extLst>
        </c:ser>
        <c:dLbls>
          <c:showLegendKey val="0"/>
          <c:showVal val="0"/>
          <c:showCatName val="0"/>
          <c:showSerName val="0"/>
          <c:showPercent val="0"/>
          <c:showBubbleSize val="0"/>
        </c:dLbls>
        <c:marker val="1"/>
        <c:smooth val="0"/>
        <c:axId val="256993920"/>
        <c:axId val="257000192"/>
      </c:lineChart>
      <c:catAx>
        <c:axId val="256993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Storage time (Days)</a:t>
                </a:r>
              </a:p>
            </c:rich>
          </c:tx>
          <c:layout>
            <c:manualLayout>
              <c:xMode val="edge"/>
              <c:yMode val="edge"/>
              <c:x val="0.43764539295639993"/>
              <c:y val="0.6994374655581483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000192"/>
        <c:crosses val="autoZero"/>
        <c:auto val="1"/>
        <c:lblAlgn val="ctr"/>
        <c:lblOffset val="100"/>
        <c:noMultiLvlLbl val="0"/>
      </c:catAx>
      <c:valAx>
        <c:axId val="2570001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Total sugar (%)</a:t>
                </a:r>
              </a:p>
            </c:rich>
          </c:tx>
          <c:layout>
            <c:manualLayout>
              <c:xMode val="edge"/>
              <c:yMode val="edge"/>
              <c:x val="3.8173757317025971E-2"/>
              <c:y val="0.1560104659470185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6993920"/>
        <c:crosses val="autoZero"/>
        <c:crossBetween val="between"/>
      </c:valAx>
      <c:spPr>
        <a:solidFill>
          <a:schemeClr val="lt1"/>
        </a:solidFill>
        <a:ln w="25400" cap="flat" cmpd="sng" algn="ctr">
          <a:solidFill>
            <a:schemeClr val="accent4"/>
          </a:solidFill>
          <a:prstDash val="solid"/>
        </a:ln>
        <a:effectLst/>
      </c:spPr>
    </c:plotArea>
    <c:legend>
      <c:legendPos val="b"/>
      <c:layout>
        <c:manualLayout>
          <c:xMode val="edge"/>
          <c:yMode val="edge"/>
          <c:x val="4.8768711771627865E-2"/>
          <c:y val="0.79576525309090551"/>
          <c:w val="0.92886640112511321"/>
          <c:h val="0.182005257478458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roun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67602399953815"/>
          <c:y val="7.5462707382979347E-2"/>
          <c:w val="0.84318629006253365"/>
          <c:h val="0.58111202891584091"/>
        </c:manualLayout>
      </c:layout>
      <c:lineChart>
        <c:grouping val="standard"/>
        <c:varyColors val="0"/>
        <c:ser>
          <c:idx val="0"/>
          <c:order val="0"/>
          <c:tx>
            <c:strRef>
              <c:f>Sheet1!$A$59</c:f>
              <c:strCache>
                <c:ptCount val="1"/>
                <c:pt idx="0">
                  <c:v>Bari-4 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Sheet1!$B$59:$F$59</c:f>
              <c:numCache>
                <c:formatCode>General</c:formatCode>
                <c:ptCount val="5"/>
                <c:pt idx="0">
                  <c:v>1.35</c:v>
                </c:pt>
                <c:pt idx="1">
                  <c:v>1.48</c:v>
                </c:pt>
                <c:pt idx="2">
                  <c:v>1.76</c:v>
                </c:pt>
                <c:pt idx="3">
                  <c:v>0.52</c:v>
                </c:pt>
              </c:numCache>
            </c:numRef>
          </c:val>
          <c:smooth val="0"/>
          <c:extLst>
            <c:ext xmlns:c16="http://schemas.microsoft.com/office/drawing/2014/chart" uri="{C3380CC4-5D6E-409C-BE32-E72D297353CC}">
              <c16:uniqueId val="{00000000-CB42-406C-AEEC-ACAC0DD2A392}"/>
            </c:ext>
          </c:extLst>
        </c:ser>
        <c:ser>
          <c:idx val="1"/>
          <c:order val="1"/>
          <c:tx>
            <c:strRef>
              <c:f>Sheet1!$A$60</c:f>
              <c:strCache>
                <c:ptCount val="1"/>
                <c:pt idx="0">
                  <c:v>Bari-4 treated with 1ppm 1-MCP at 30-32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Sheet1!$B$60:$F$60</c:f>
              <c:numCache>
                <c:formatCode>General</c:formatCode>
                <c:ptCount val="5"/>
                <c:pt idx="0">
                  <c:v>1.35</c:v>
                </c:pt>
                <c:pt idx="1">
                  <c:v>1.43</c:v>
                </c:pt>
                <c:pt idx="2">
                  <c:v>1.68</c:v>
                </c:pt>
                <c:pt idx="3">
                  <c:v>0.87</c:v>
                </c:pt>
                <c:pt idx="4">
                  <c:v>0.47</c:v>
                </c:pt>
              </c:numCache>
            </c:numRef>
          </c:val>
          <c:smooth val="0"/>
          <c:extLst>
            <c:ext xmlns:c16="http://schemas.microsoft.com/office/drawing/2014/chart" uri="{C3380CC4-5D6E-409C-BE32-E72D297353CC}">
              <c16:uniqueId val="{00000001-CB42-406C-AEEC-ACAC0DD2A392}"/>
            </c:ext>
          </c:extLst>
        </c:ser>
        <c:ser>
          <c:idx val="2"/>
          <c:order val="2"/>
          <c:tx>
            <c:strRef>
              <c:f>Sheet1!$A$61</c:f>
              <c:strCache>
                <c:ptCount val="1"/>
                <c:pt idx="0">
                  <c:v>Bari-4 treated with 2ppm 1-MCP at 30-32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Sheet1!$B$61:$F$61</c:f>
              <c:numCache>
                <c:formatCode>General</c:formatCode>
                <c:ptCount val="5"/>
                <c:pt idx="0">
                  <c:v>1.35</c:v>
                </c:pt>
                <c:pt idx="1">
                  <c:v>1.42</c:v>
                </c:pt>
                <c:pt idx="2">
                  <c:v>1.63</c:v>
                </c:pt>
                <c:pt idx="3">
                  <c:v>0.8</c:v>
                </c:pt>
                <c:pt idx="4">
                  <c:v>0.56000000000000005</c:v>
                </c:pt>
              </c:numCache>
            </c:numRef>
          </c:val>
          <c:smooth val="0"/>
          <c:extLst>
            <c:ext xmlns:c16="http://schemas.microsoft.com/office/drawing/2014/chart" uri="{C3380CC4-5D6E-409C-BE32-E72D297353CC}">
              <c16:uniqueId val="{00000002-CB42-406C-AEEC-ACAC0DD2A392}"/>
            </c:ext>
          </c:extLst>
        </c:ser>
        <c:ser>
          <c:idx val="3"/>
          <c:order val="3"/>
          <c:tx>
            <c:strRef>
              <c:f>Sheet1!$A$62</c:f>
              <c:strCache>
                <c:ptCount val="1"/>
                <c:pt idx="0">
                  <c:v>Bari-4 treated with 1ppm 1-MCP at 12-13 ∘C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Sheet1!$B$62:$F$62</c:f>
              <c:numCache>
                <c:formatCode>General</c:formatCode>
                <c:ptCount val="5"/>
                <c:pt idx="0">
                  <c:v>1.35</c:v>
                </c:pt>
                <c:pt idx="1">
                  <c:v>1.39</c:v>
                </c:pt>
                <c:pt idx="2">
                  <c:v>1.45</c:v>
                </c:pt>
                <c:pt idx="3">
                  <c:v>1.42</c:v>
                </c:pt>
                <c:pt idx="4">
                  <c:v>1.38</c:v>
                </c:pt>
              </c:numCache>
            </c:numRef>
          </c:val>
          <c:smooth val="0"/>
          <c:extLst>
            <c:ext xmlns:c16="http://schemas.microsoft.com/office/drawing/2014/chart" uri="{C3380CC4-5D6E-409C-BE32-E72D297353CC}">
              <c16:uniqueId val="{00000003-CB42-406C-AEEC-ACAC0DD2A392}"/>
            </c:ext>
          </c:extLst>
        </c:ser>
        <c:ser>
          <c:idx val="4"/>
          <c:order val="4"/>
          <c:tx>
            <c:strRef>
              <c:f>Sheet1!$A$63</c:f>
              <c:strCache>
                <c:ptCount val="1"/>
                <c:pt idx="0">
                  <c:v>Bari-4 treated with 2ppm 1-MCP at 12-13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Sheet1!$B$63:$F$63</c:f>
              <c:numCache>
                <c:formatCode>General</c:formatCode>
                <c:ptCount val="5"/>
                <c:pt idx="0">
                  <c:v>1.35</c:v>
                </c:pt>
                <c:pt idx="1">
                  <c:v>1.36</c:v>
                </c:pt>
                <c:pt idx="2">
                  <c:v>1.38</c:v>
                </c:pt>
                <c:pt idx="3">
                  <c:v>1.35</c:v>
                </c:pt>
                <c:pt idx="4">
                  <c:v>1.32</c:v>
                </c:pt>
              </c:numCache>
            </c:numRef>
          </c:val>
          <c:smooth val="0"/>
          <c:extLst>
            <c:ext xmlns:c16="http://schemas.microsoft.com/office/drawing/2014/chart" uri="{C3380CC4-5D6E-409C-BE32-E72D297353CC}">
              <c16:uniqueId val="{00000004-CB42-406C-AEEC-ACAC0DD2A392}"/>
            </c:ext>
          </c:extLst>
        </c:ser>
        <c:dLbls>
          <c:showLegendKey val="0"/>
          <c:showVal val="0"/>
          <c:showCatName val="0"/>
          <c:showSerName val="0"/>
          <c:showPercent val="0"/>
          <c:showBubbleSize val="0"/>
        </c:dLbls>
        <c:marker val="1"/>
        <c:smooth val="0"/>
        <c:axId val="257177088"/>
        <c:axId val="257179008"/>
      </c:lineChart>
      <c:catAx>
        <c:axId val="257177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Storage time (Days)</a:t>
                </a:r>
              </a:p>
            </c:rich>
          </c:tx>
          <c:layout>
            <c:manualLayout>
              <c:xMode val="edge"/>
              <c:yMode val="edge"/>
              <c:x val="0.38673768200230596"/>
              <c:y val="0.7272939498201274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179008"/>
        <c:crosses val="autoZero"/>
        <c:auto val="1"/>
        <c:lblAlgn val="ctr"/>
        <c:lblOffset val="100"/>
        <c:noMultiLvlLbl val="0"/>
      </c:catAx>
      <c:valAx>
        <c:axId val="257179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Amylase activity (unit/mL)</a:t>
                </a:r>
              </a:p>
            </c:rich>
          </c:tx>
          <c:layout>
            <c:manualLayout>
              <c:xMode val="edge"/>
              <c:yMode val="edge"/>
              <c:x val="2.2203791403950575E-2"/>
              <c:y val="5.1191186882041807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177088"/>
        <c:crosses val="autoZero"/>
        <c:crossBetween val="between"/>
      </c:valAx>
      <c:spPr>
        <a:solidFill>
          <a:schemeClr val="lt1"/>
        </a:solidFill>
        <a:ln w="25400" cap="flat" cmpd="sng" algn="ctr">
          <a:solidFill>
            <a:schemeClr val="accent6"/>
          </a:solidFill>
          <a:prstDash val="solid"/>
        </a:ln>
        <a:effectLst/>
      </c:spPr>
    </c:plotArea>
    <c:legend>
      <c:legendPos val="b"/>
      <c:layout>
        <c:manualLayout>
          <c:xMode val="edge"/>
          <c:yMode val="edge"/>
          <c:x val="2.0410592635025582E-2"/>
          <c:y val="0.82052633572644473"/>
          <c:w val="0.96329238549692209"/>
          <c:h val="0.157097891656039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290506315247"/>
          <c:y val="3.7448675611637131E-2"/>
          <c:w val="0.83702925514518667"/>
          <c:h val="0.59377167137701492"/>
        </c:manualLayout>
      </c:layout>
      <c:lineChart>
        <c:grouping val="standard"/>
        <c:varyColors val="0"/>
        <c:ser>
          <c:idx val="0"/>
          <c:order val="0"/>
          <c:tx>
            <c:strRef>
              <c:f>Sheet1!$A$14</c:f>
              <c:strCache>
                <c:ptCount val="1"/>
                <c:pt idx="0">
                  <c:v>Bari-4 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Sheet1!$B$14:$F$14</c:f>
              <c:numCache>
                <c:formatCode>General</c:formatCode>
                <c:ptCount val="5"/>
                <c:pt idx="0">
                  <c:v>0.18</c:v>
                </c:pt>
                <c:pt idx="1">
                  <c:v>0.33</c:v>
                </c:pt>
                <c:pt idx="2">
                  <c:v>0.69</c:v>
                </c:pt>
                <c:pt idx="3">
                  <c:v>0.82</c:v>
                </c:pt>
              </c:numCache>
            </c:numRef>
          </c:val>
          <c:smooth val="0"/>
          <c:extLst>
            <c:ext xmlns:c16="http://schemas.microsoft.com/office/drawing/2014/chart" uri="{C3380CC4-5D6E-409C-BE32-E72D297353CC}">
              <c16:uniqueId val="{00000000-76CD-402F-8BBB-11E87C969322}"/>
            </c:ext>
          </c:extLst>
        </c:ser>
        <c:ser>
          <c:idx val="1"/>
          <c:order val="1"/>
          <c:tx>
            <c:strRef>
              <c:f>Sheet1!$A$15</c:f>
              <c:strCache>
                <c:ptCount val="1"/>
                <c:pt idx="0">
                  <c:v>Bari-4 treated with 1ppm 1-MCP at 30-32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Sheet1!$B$15:$F$15</c:f>
              <c:numCache>
                <c:formatCode>General</c:formatCode>
                <c:ptCount val="5"/>
                <c:pt idx="0">
                  <c:v>0.18</c:v>
                </c:pt>
                <c:pt idx="1">
                  <c:v>0.31</c:v>
                </c:pt>
                <c:pt idx="2">
                  <c:v>0.54</c:v>
                </c:pt>
                <c:pt idx="3">
                  <c:v>0.8</c:v>
                </c:pt>
                <c:pt idx="4">
                  <c:v>0.92</c:v>
                </c:pt>
              </c:numCache>
            </c:numRef>
          </c:val>
          <c:smooth val="0"/>
          <c:extLst>
            <c:ext xmlns:c16="http://schemas.microsoft.com/office/drawing/2014/chart" uri="{C3380CC4-5D6E-409C-BE32-E72D297353CC}">
              <c16:uniqueId val="{00000001-76CD-402F-8BBB-11E87C969322}"/>
            </c:ext>
          </c:extLst>
        </c:ser>
        <c:ser>
          <c:idx val="2"/>
          <c:order val="2"/>
          <c:tx>
            <c:strRef>
              <c:f>Sheet1!$A$16</c:f>
              <c:strCache>
                <c:ptCount val="1"/>
                <c:pt idx="0">
                  <c:v>Bari-4 treated with 2ppm 1-MCP at 30-32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Sheet1!$B$16:$F$16</c:f>
              <c:numCache>
                <c:formatCode>General</c:formatCode>
                <c:ptCount val="5"/>
                <c:pt idx="0">
                  <c:v>0.18</c:v>
                </c:pt>
                <c:pt idx="1">
                  <c:v>0.3</c:v>
                </c:pt>
                <c:pt idx="2">
                  <c:v>0.52</c:v>
                </c:pt>
                <c:pt idx="3">
                  <c:v>0.76</c:v>
                </c:pt>
                <c:pt idx="4">
                  <c:v>0.88</c:v>
                </c:pt>
              </c:numCache>
            </c:numRef>
          </c:val>
          <c:smooth val="0"/>
          <c:extLst>
            <c:ext xmlns:c16="http://schemas.microsoft.com/office/drawing/2014/chart" uri="{C3380CC4-5D6E-409C-BE32-E72D297353CC}">
              <c16:uniqueId val="{00000002-76CD-402F-8BBB-11E87C969322}"/>
            </c:ext>
          </c:extLst>
        </c:ser>
        <c:ser>
          <c:idx val="3"/>
          <c:order val="3"/>
          <c:tx>
            <c:strRef>
              <c:f>Sheet1!$A$17</c:f>
              <c:strCache>
                <c:ptCount val="1"/>
                <c:pt idx="0">
                  <c:v>Bari-4 treated with 1ppm 1-MCP at 12-13 ∘C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Sheet1!$B$17:$F$17</c:f>
              <c:numCache>
                <c:formatCode>General</c:formatCode>
                <c:ptCount val="5"/>
                <c:pt idx="0">
                  <c:v>0.18</c:v>
                </c:pt>
                <c:pt idx="1">
                  <c:v>0.25</c:v>
                </c:pt>
                <c:pt idx="2">
                  <c:v>0.3</c:v>
                </c:pt>
                <c:pt idx="3">
                  <c:v>0.34</c:v>
                </c:pt>
                <c:pt idx="4">
                  <c:v>0.39</c:v>
                </c:pt>
              </c:numCache>
            </c:numRef>
          </c:val>
          <c:smooth val="0"/>
          <c:extLst>
            <c:ext xmlns:c16="http://schemas.microsoft.com/office/drawing/2014/chart" uri="{C3380CC4-5D6E-409C-BE32-E72D297353CC}">
              <c16:uniqueId val="{00000003-76CD-402F-8BBB-11E87C969322}"/>
            </c:ext>
          </c:extLst>
        </c:ser>
        <c:ser>
          <c:idx val="4"/>
          <c:order val="4"/>
          <c:tx>
            <c:strRef>
              <c:f>Sheet1!$A$18</c:f>
              <c:strCache>
                <c:ptCount val="1"/>
                <c:pt idx="0">
                  <c:v>Bari-4 treated with 2ppm 1-MCP at 12-13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Sheet1!$B$18:$F$18</c:f>
              <c:numCache>
                <c:formatCode>General</c:formatCode>
                <c:ptCount val="5"/>
                <c:pt idx="0">
                  <c:v>0.18</c:v>
                </c:pt>
                <c:pt idx="1">
                  <c:v>0.2</c:v>
                </c:pt>
                <c:pt idx="2">
                  <c:v>0.21</c:v>
                </c:pt>
                <c:pt idx="3">
                  <c:v>0.25</c:v>
                </c:pt>
                <c:pt idx="4">
                  <c:v>0.3</c:v>
                </c:pt>
              </c:numCache>
            </c:numRef>
          </c:val>
          <c:smooth val="0"/>
          <c:extLst>
            <c:ext xmlns:c16="http://schemas.microsoft.com/office/drawing/2014/chart" uri="{C3380CC4-5D6E-409C-BE32-E72D297353CC}">
              <c16:uniqueId val="{00000004-76CD-402F-8BBB-11E87C969322}"/>
            </c:ext>
          </c:extLst>
        </c:ser>
        <c:dLbls>
          <c:showLegendKey val="0"/>
          <c:showVal val="0"/>
          <c:showCatName val="0"/>
          <c:showSerName val="0"/>
          <c:showPercent val="0"/>
          <c:showBubbleSize val="0"/>
        </c:dLbls>
        <c:marker val="1"/>
        <c:smooth val="0"/>
        <c:axId val="257377024"/>
        <c:axId val="257378944"/>
      </c:lineChart>
      <c:catAx>
        <c:axId val="257377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Storage time (Days)</a:t>
                </a:r>
              </a:p>
            </c:rich>
          </c:tx>
          <c:layout>
            <c:manualLayout>
              <c:xMode val="edge"/>
              <c:yMode val="edge"/>
              <c:x val="0.38612748711274464"/>
              <c:y val="0.7442413614054540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378944"/>
        <c:crosses val="autoZero"/>
        <c:auto val="1"/>
        <c:lblAlgn val="ctr"/>
        <c:lblOffset val="100"/>
        <c:noMultiLvlLbl val="0"/>
      </c:catAx>
      <c:valAx>
        <c:axId val="257378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Invertase activity (unit/mL)</a:t>
                </a:r>
              </a:p>
            </c:rich>
          </c:tx>
          <c:layout>
            <c:manualLayout>
              <c:xMode val="edge"/>
              <c:yMode val="edge"/>
              <c:x val="2.8018435656000599E-2"/>
              <c:y val="7.1563963383398044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377024"/>
        <c:crosses val="autoZero"/>
        <c:crossBetween val="between"/>
      </c:valAx>
      <c:spPr>
        <a:solidFill>
          <a:schemeClr val="lt1"/>
        </a:solidFill>
        <a:ln w="25400" cap="flat" cmpd="sng" algn="ctr">
          <a:solidFill>
            <a:schemeClr val="accent3"/>
          </a:solidFill>
          <a:prstDash val="solid"/>
        </a:ln>
        <a:effectLst/>
      </c:spPr>
    </c:plotArea>
    <c:legend>
      <c:legendPos val="b"/>
      <c:layout>
        <c:manualLayout>
          <c:xMode val="edge"/>
          <c:yMode val="edge"/>
          <c:x val="1.830275730411076E-2"/>
          <c:y val="0.82594756273993486"/>
          <c:w val="0.96339432546554926"/>
          <c:h val="0.153625886926444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roun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12</Pages>
  <Words>4114</Words>
  <Characters>23453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Zakir</dc:creator>
  <cp:keywords/>
  <dc:description/>
  <cp:lastModifiedBy>SDI 1084</cp:lastModifiedBy>
  <cp:revision>195</cp:revision>
  <dcterms:created xsi:type="dcterms:W3CDTF">2022-11-17T05:59:00Z</dcterms:created>
  <dcterms:modified xsi:type="dcterms:W3CDTF">2025-05-28T09:12:00Z</dcterms:modified>
</cp:coreProperties>
</file>