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6D705" w14:textId="77777777" w:rsidR="001764FE" w:rsidRPr="005D4F84" w:rsidRDefault="007A5340" w:rsidP="00217C3A">
      <w:pPr>
        <w:spacing w:after="0" w:line="360" w:lineRule="auto"/>
        <w:jc w:val="center"/>
        <w:rPr>
          <w:rFonts w:ascii="Times New Roman" w:hAnsi="Times New Roman" w:cs="Times New Roman"/>
          <w:b/>
          <w:bCs/>
          <w:sz w:val="26"/>
          <w:szCs w:val="26"/>
        </w:rPr>
      </w:pPr>
      <w:r w:rsidRPr="005D4F84">
        <w:rPr>
          <w:rFonts w:ascii="Times New Roman" w:hAnsi="Times New Roman" w:cs="Times New Roman"/>
          <w:b/>
          <w:sz w:val="26"/>
          <w:szCs w:val="26"/>
          <w:lang w:eastAsia="en-IN"/>
        </w:rPr>
        <w:t xml:space="preserve">Studies on preparation of </w:t>
      </w:r>
      <w:proofErr w:type="gramStart"/>
      <w:r w:rsidRPr="005D4F84">
        <w:rPr>
          <w:rFonts w:ascii="Times New Roman" w:hAnsi="Times New Roman" w:cs="Times New Roman"/>
          <w:b/>
          <w:sz w:val="26"/>
          <w:szCs w:val="26"/>
          <w:lang w:eastAsia="en-IN"/>
        </w:rPr>
        <w:t>value added</w:t>
      </w:r>
      <w:proofErr w:type="gramEnd"/>
      <w:r w:rsidRPr="005D4F84">
        <w:rPr>
          <w:rFonts w:ascii="Times New Roman" w:hAnsi="Times New Roman" w:cs="Times New Roman"/>
          <w:b/>
          <w:sz w:val="26"/>
          <w:szCs w:val="26"/>
          <w:lang w:eastAsia="en-IN"/>
        </w:rPr>
        <w:t xml:space="preserve"> </w:t>
      </w:r>
      <w:r w:rsidRPr="005D4F84">
        <w:rPr>
          <w:rFonts w:ascii="Times New Roman" w:hAnsi="Times New Roman" w:cs="Times New Roman"/>
          <w:b/>
          <w:bCs/>
          <w:sz w:val="26"/>
          <w:szCs w:val="26"/>
        </w:rPr>
        <w:t xml:space="preserve">Karonda </w:t>
      </w:r>
      <w:r w:rsidR="007A78F9" w:rsidRPr="005D4F84">
        <w:rPr>
          <w:rFonts w:ascii="Times New Roman" w:hAnsi="Times New Roman" w:cs="Times New Roman"/>
          <w:b/>
          <w:bCs/>
          <w:sz w:val="26"/>
          <w:szCs w:val="26"/>
        </w:rPr>
        <w:t>(</w:t>
      </w:r>
      <w:r w:rsidR="007A78F9" w:rsidRPr="005D4F84">
        <w:rPr>
          <w:rFonts w:ascii="Times New Roman" w:hAnsi="Times New Roman" w:cs="Times New Roman"/>
          <w:b/>
          <w:bCs/>
          <w:i/>
          <w:sz w:val="26"/>
          <w:szCs w:val="26"/>
        </w:rPr>
        <w:t xml:space="preserve">Carissa </w:t>
      </w:r>
      <w:proofErr w:type="spellStart"/>
      <w:r w:rsidR="007A78F9" w:rsidRPr="005D4F84">
        <w:rPr>
          <w:rFonts w:ascii="Times New Roman" w:hAnsi="Times New Roman" w:cs="Times New Roman"/>
          <w:b/>
          <w:bCs/>
          <w:i/>
          <w:sz w:val="26"/>
          <w:szCs w:val="26"/>
        </w:rPr>
        <w:t>congesta</w:t>
      </w:r>
      <w:proofErr w:type="spellEnd"/>
      <w:r w:rsidR="007A78F9" w:rsidRPr="005D4F84">
        <w:rPr>
          <w:rFonts w:ascii="Times New Roman" w:hAnsi="Times New Roman" w:cs="Times New Roman"/>
          <w:b/>
          <w:bCs/>
          <w:sz w:val="26"/>
          <w:szCs w:val="26"/>
        </w:rPr>
        <w:t xml:space="preserve"> Linn.)</w:t>
      </w:r>
      <w:r w:rsidR="007A78F9" w:rsidRPr="005D4F84">
        <w:rPr>
          <w:rFonts w:ascii="Times New Roman" w:hAnsi="Times New Roman" w:cs="Times New Roman"/>
          <w:sz w:val="26"/>
          <w:szCs w:val="26"/>
        </w:rPr>
        <w:t xml:space="preserve"> </w:t>
      </w:r>
      <w:r w:rsidRPr="005D4F84">
        <w:rPr>
          <w:rFonts w:ascii="Times New Roman" w:hAnsi="Times New Roman" w:cs="Times New Roman"/>
          <w:b/>
          <w:bCs/>
          <w:sz w:val="26"/>
          <w:szCs w:val="26"/>
        </w:rPr>
        <w:t>Squash</w:t>
      </w:r>
    </w:p>
    <w:p w14:paraId="44B3C73D" w14:textId="77777777" w:rsidR="007A78F9" w:rsidRPr="005D4F84" w:rsidRDefault="007A78F9" w:rsidP="007A78F9">
      <w:pPr>
        <w:spacing w:after="0" w:line="240" w:lineRule="auto"/>
        <w:jc w:val="center"/>
        <w:rPr>
          <w:rFonts w:ascii="Times New Roman" w:hAnsi="Times New Roman" w:cs="Times New Roman"/>
          <w:b/>
          <w:sz w:val="24"/>
          <w:szCs w:val="24"/>
          <w:lang w:eastAsia="en-IN"/>
        </w:rPr>
      </w:pPr>
    </w:p>
    <w:p w14:paraId="552A57C1" w14:textId="77777777" w:rsidR="0016792D" w:rsidRDefault="0016792D" w:rsidP="00990345">
      <w:pPr>
        <w:spacing w:after="0" w:line="360" w:lineRule="auto"/>
        <w:jc w:val="center"/>
        <w:rPr>
          <w:rFonts w:ascii="Times New Roman" w:hAnsi="Times New Roman" w:cs="Times New Roman"/>
          <w:sz w:val="24"/>
          <w:szCs w:val="24"/>
        </w:rPr>
      </w:pPr>
    </w:p>
    <w:p w14:paraId="5607AA02" w14:textId="77777777" w:rsidR="00797D5A" w:rsidRDefault="00797D5A" w:rsidP="00990345">
      <w:pPr>
        <w:spacing w:after="0" w:line="360" w:lineRule="auto"/>
        <w:jc w:val="center"/>
        <w:rPr>
          <w:rFonts w:ascii="Times New Roman" w:hAnsi="Times New Roman" w:cs="Times New Roman"/>
          <w:sz w:val="24"/>
          <w:szCs w:val="24"/>
        </w:rPr>
      </w:pPr>
    </w:p>
    <w:p w14:paraId="36AD9B76" w14:textId="77777777" w:rsidR="0016792D" w:rsidRPr="00990345" w:rsidRDefault="0016792D" w:rsidP="00990345">
      <w:pPr>
        <w:spacing w:after="0" w:line="360" w:lineRule="auto"/>
        <w:jc w:val="center"/>
        <w:rPr>
          <w:rFonts w:ascii="Times New Roman" w:hAnsi="Times New Roman" w:cs="Times New Roman"/>
          <w:sz w:val="24"/>
          <w:szCs w:val="24"/>
        </w:rPr>
      </w:pPr>
    </w:p>
    <w:p w14:paraId="1CD75792" w14:textId="77777777" w:rsidR="001764FE" w:rsidRPr="005D4F84" w:rsidRDefault="001764FE" w:rsidP="00217C3A">
      <w:pPr>
        <w:spacing w:after="0" w:line="360" w:lineRule="auto"/>
        <w:jc w:val="both"/>
        <w:rPr>
          <w:rFonts w:ascii="Times New Roman" w:hAnsi="Times New Roman" w:cs="Times New Roman"/>
          <w:b/>
          <w:sz w:val="24"/>
          <w:szCs w:val="24"/>
        </w:rPr>
      </w:pPr>
      <w:r w:rsidRPr="005D4F84">
        <w:rPr>
          <w:rFonts w:ascii="Times New Roman" w:hAnsi="Times New Roman" w:cs="Times New Roman"/>
          <w:b/>
          <w:sz w:val="24"/>
          <w:szCs w:val="24"/>
        </w:rPr>
        <w:t>Abstract</w:t>
      </w:r>
    </w:p>
    <w:p w14:paraId="0C473CB5" w14:textId="1A42BBE9" w:rsidR="00537F5B" w:rsidRPr="005D4F84" w:rsidRDefault="00537F5B" w:rsidP="00C17242">
      <w:pPr>
        <w:spacing w:after="0" w:line="240" w:lineRule="auto"/>
        <w:ind w:firstLine="720"/>
        <w:jc w:val="both"/>
        <w:rPr>
          <w:rFonts w:ascii="Times New Roman" w:hAnsi="Times New Roman" w:cs="Times New Roman"/>
          <w:sz w:val="24"/>
          <w:szCs w:val="24"/>
        </w:rPr>
      </w:pPr>
      <w:r w:rsidRPr="005D4F84">
        <w:rPr>
          <w:rFonts w:ascii="Times New Roman" w:hAnsi="Times New Roman" w:cs="Times New Roman"/>
          <w:sz w:val="24"/>
          <w:szCs w:val="24"/>
        </w:rPr>
        <w:t>Karonda fruits are abundant in ascorbic aci</w:t>
      </w:r>
      <w:r w:rsidR="0079118D" w:rsidRPr="005D4F84">
        <w:rPr>
          <w:rFonts w:ascii="Times New Roman" w:hAnsi="Times New Roman" w:cs="Times New Roman"/>
          <w:sz w:val="24"/>
          <w:szCs w:val="24"/>
        </w:rPr>
        <w:t>d, pectin, citric acid, calcium</w:t>
      </w:r>
      <w:r w:rsidRPr="005D4F84">
        <w:rPr>
          <w:rFonts w:ascii="Times New Roman" w:hAnsi="Times New Roman" w:cs="Times New Roman"/>
          <w:sz w:val="24"/>
          <w:szCs w:val="24"/>
        </w:rPr>
        <w:t xml:space="preserve"> and phosphorous, making them a highly nutritious choice. When ripe, these fruits have a delightful sub-acidic sweetness and a distinct aroma. They can be enjoyed as a dessert on their own or used to create delectable value-added products like jelly, sauce, Carissa cream, or jellied salad. For those seeking refreshing beverages, nectar, squash and syrup can be prepared from the ripe karonda fruits.</w:t>
      </w:r>
      <w:r w:rsidR="00C17242" w:rsidRPr="005D4F84">
        <w:rPr>
          <w:rFonts w:ascii="Times New Roman" w:hAnsi="Times New Roman" w:cs="Times New Roman"/>
          <w:sz w:val="24"/>
          <w:szCs w:val="24"/>
        </w:rPr>
        <w:t xml:space="preserve"> </w:t>
      </w:r>
      <w:r w:rsidRPr="005D4F84">
        <w:rPr>
          <w:rFonts w:ascii="Times New Roman" w:hAnsi="Times New Roman" w:cs="Times New Roman"/>
          <w:sz w:val="24"/>
          <w:szCs w:val="24"/>
        </w:rPr>
        <w:t>To enhance the beverage's taste and health benefits, nine treatments were devised, incorporating sugar and herbs such as Cardamom and Clove. Different levels of Cardamom and Clove were added as herbal additives and compared to a control group. To ensure quality, the prepared beverages were stored in 250 ml transparent pre-sterilized glass bottles and subjected to a heat treatment at 96°C for 20 minutes.</w:t>
      </w:r>
      <w:r w:rsidR="00C17242" w:rsidRPr="005D4F84">
        <w:rPr>
          <w:rFonts w:ascii="Times New Roman" w:hAnsi="Times New Roman" w:cs="Times New Roman"/>
          <w:sz w:val="24"/>
          <w:szCs w:val="24"/>
        </w:rPr>
        <w:t xml:space="preserve"> </w:t>
      </w:r>
      <w:r w:rsidRPr="005D4F84">
        <w:rPr>
          <w:rFonts w:ascii="Times New Roman" w:hAnsi="Times New Roman" w:cs="Times New Roman"/>
          <w:sz w:val="24"/>
          <w:szCs w:val="24"/>
        </w:rPr>
        <w:t xml:space="preserve">The treated Squash samples were evaluated immediately after </w:t>
      </w:r>
      <w:r w:rsidR="0079118D" w:rsidRPr="005D4F84">
        <w:rPr>
          <w:rFonts w:ascii="Times New Roman" w:hAnsi="Times New Roman" w:cs="Times New Roman"/>
          <w:sz w:val="24"/>
          <w:szCs w:val="24"/>
        </w:rPr>
        <w:t>preparation and at 60, 120 days</w:t>
      </w:r>
      <w:r w:rsidRPr="005D4F84">
        <w:rPr>
          <w:rFonts w:ascii="Times New Roman" w:hAnsi="Times New Roman" w:cs="Times New Roman"/>
          <w:sz w:val="24"/>
          <w:szCs w:val="24"/>
        </w:rPr>
        <w:t xml:space="preserve"> and up to 4 months of storage for physiochemical analysis and sensory evaluation. The herbal treatments outperformed the control </w:t>
      </w:r>
      <w:r w:rsidR="00990345">
        <w:rPr>
          <w:rFonts w:ascii="Times New Roman" w:hAnsi="Times New Roman" w:cs="Times New Roman"/>
          <w:sz w:val="24"/>
          <w:szCs w:val="24"/>
        </w:rPr>
        <w:t>regarding</w:t>
      </w:r>
      <w:r w:rsidRPr="005D4F84">
        <w:rPr>
          <w:rFonts w:ascii="Times New Roman" w:hAnsi="Times New Roman" w:cs="Times New Roman"/>
          <w:sz w:val="24"/>
          <w:szCs w:val="24"/>
        </w:rPr>
        <w:t xml:space="preserve"> Total Soluble Solid</w:t>
      </w:r>
      <w:r w:rsidR="0079118D" w:rsidRPr="005D4F84">
        <w:rPr>
          <w:rFonts w:ascii="Times New Roman" w:hAnsi="Times New Roman" w:cs="Times New Roman"/>
          <w:sz w:val="24"/>
          <w:szCs w:val="24"/>
        </w:rPr>
        <w:t>s (TSS), Acidity, ascorbic acid</w:t>
      </w:r>
      <w:r w:rsidRPr="005D4F84">
        <w:rPr>
          <w:rFonts w:ascii="Times New Roman" w:hAnsi="Times New Roman" w:cs="Times New Roman"/>
          <w:sz w:val="24"/>
          <w:szCs w:val="24"/>
        </w:rPr>
        <w:t xml:space="preserve"> and Iron content. Particularly, treatment T</w:t>
      </w:r>
      <w:r w:rsidRPr="005D4F84">
        <w:rPr>
          <w:rFonts w:ascii="Times New Roman" w:hAnsi="Times New Roman" w:cs="Times New Roman"/>
          <w:sz w:val="24"/>
          <w:szCs w:val="24"/>
          <w:vertAlign w:val="subscript"/>
        </w:rPr>
        <w:t>5</w:t>
      </w:r>
      <w:r w:rsidRPr="005D4F84">
        <w:rPr>
          <w:rFonts w:ascii="Times New Roman" w:hAnsi="Times New Roman" w:cs="Times New Roman"/>
          <w:sz w:val="24"/>
          <w:szCs w:val="24"/>
        </w:rPr>
        <w:t xml:space="preserve"> (40% TSS + 30% Juice + 2.0% Cardamom extract) exhibited the highest mean TSS (40.13%)</w:t>
      </w:r>
      <w:r w:rsidR="0079118D" w:rsidRPr="005D4F84">
        <w:rPr>
          <w:rFonts w:ascii="Times New Roman" w:hAnsi="Times New Roman" w:cs="Times New Roman"/>
          <w:sz w:val="24"/>
          <w:szCs w:val="24"/>
        </w:rPr>
        <w:t>, Ascorbic acid content (4.23%)</w:t>
      </w:r>
      <w:r w:rsidRPr="005D4F84">
        <w:rPr>
          <w:rFonts w:ascii="Times New Roman" w:hAnsi="Times New Roman" w:cs="Times New Roman"/>
          <w:sz w:val="24"/>
          <w:szCs w:val="24"/>
        </w:rPr>
        <w:t xml:space="preserve"> and Iron (0.928mg/100g). Additionally, the sensory evaluation, which co</w:t>
      </w:r>
      <w:r w:rsidR="0079118D" w:rsidRPr="005D4F84">
        <w:rPr>
          <w:rFonts w:ascii="Times New Roman" w:hAnsi="Times New Roman" w:cs="Times New Roman"/>
          <w:sz w:val="24"/>
          <w:szCs w:val="24"/>
        </w:rPr>
        <w:t>nsidered Color, Texture, Flavor</w:t>
      </w:r>
      <w:r w:rsidRPr="005D4F84">
        <w:rPr>
          <w:rFonts w:ascii="Times New Roman" w:hAnsi="Times New Roman" w:cs="Times New Roman"/>
          <w:sz w:val="24"/>
          <w:szCs w:val="24"/>
        </w:rPr>
        <w:t xml:space="preserve"> and Taste, yielded the highest score of 8.42 in T</w:t>
      </w:r>
      <w:r w:rsidRPr="005D4F84">
        <w:rPr>
          <w:rFonts w:ascii="Times New Roman" w:hAnsi="Times New Roman" w:cs="Times New Roman"/>
          <w:sz w:val="24"/>
          <w:szCs w:val="24"/>
          <w:vertAlign w:val="subscript"/>
        </w:rPr>
        <w:t>5</w:t>
      </w:r>
      <w:r w:rsidRPr="005D4F84">
        <w:rPr>
          <w:rFonts w:ascii="Times New Roman" w:hAnsi="Times New Roman" w:cs="Times New Roman"/>
          <w:sz w:val="24"/>
          <w:szCs w:val="24"/>
        </w:rPr>
        <w:t xml:space="preserve"> (40% TSS + 30% Juice + 2.0% Cardamom extract).</w:t>
      </w:r>
    </w:p>
    <w:p w14:paraId="23F095DE" w14:textId="77777777" w:rsidR="00CE481B" w:rsidRPr="005D4F84" w:rsidRDefault="006A620C" w:rsidP="00537F5B">
      <w:pPr>
        <w:spacing w:after="0" w:line="360" w:lineRule="auto"/>
        <w:ind w:firstLine="720"/>
        <w:jc w:val="both"/>
        <w:rPr>
          <w:rFonts w:ascii="Times New Roman" w:hAnsi="Times New Roman" w:cs="Times New Roman"/>
          <w:b/>
          <w:bCs/>
          <w:sz w:val="24"/>
          <w:szCs w:val="24"/>
        </w:rPr>
      </w:pPr>
      <w:r w:rsidRPr="005D4F84">
        <w:rPr>
          <w:rFonts w:ascii="Times New Roman" w:hAnsi="Times New Roman" w:cs="Times New Roman"/>
          <w:b/>
          <w:bCs/>
          <w:sz w:val="24"/>
          <w:szCs w:val="24"/>
          <w:lang w:eastAsia="en-IN"/>
        </w:rPr>
        <w:t xml:space="preserve">Keywords: </w:t>
      </w:r>
      <w:r w:rsidR="004A23EF" w:rsidRPr="005D4F84">
        <w:rPr>
          <w:rFonts w:ascii="Times New Roman" w:hAnsi="Times New Roman" w:cs="Times New Roman"/>
          <w:sz w:val="24"/>
          <w:szCs w:val="24"/>
        </w:rPr>
        <w:t>Karonda</w:t>
      </w:r>
      <w:r w:rsidR="00160EA3" w:rsidRPr="005D4F84">
        <w:rPr>
          <w:rFonts w:ascii="Times New Roman" w:hAnsi="Times New Roman" w:cs="Times New Roman"/>
          <w:sz w:val="24"/>
          <w:szCs w:val="24"/>
        </w:rPr>
        <w:t>,</w:t>
      </w:r>
      <w:r w:rsidR="004A23EF" w:rsidRPr="005D4F84">
        <w:rPr>
          <w:rFonts w:ascii="Times New Roman" w:hAnsi="Times New Roman" w:cs="Times New Roman"/>
          <w:sz w:val="24"/>
          <w:szCs w:val="24"/>
        </w:rPr>
        <w:t xml:space="preserve"> </w:t>
      </w:r>
      <w:r w:rsidR="007A5340" w:rsidRPr="005D4F84">
        <w:rPr>
          <w:rFonts w:ascii="Times New Roman" w:hAnsi="Times New Roman" w:cs="Times New Roman"/>
          <w:sz w:val="24"/>
          <w:szCs w:val="24"/>
        </w:rPr>
        <w:t>Cardamom</w:t>
      </w:r>
      <w:r w:rsidRPr="005D4F84">
        <w:rPr>
          <w:rFonts w:ascii="Times New Roman" w:hAnsi="Times New Roman" w:cs="Times New Roman"/>
          <w:sz w:val="24"/>
          <w:szCs w:val="24"/>
          <w:lang w:eastAsia="en-IN"/>
        </w:rPr>
        <w:t>,</w:t>
      </w:r>
      <w:r w:rsidR="007A5340" w:rsidRPr="005D4F84">
        <w:rPr>
          <w:rFonts w:ascii="Times New Roman" w:hAnsi="Times New Roman" w:cs="Times New Roman"/>
          <w:sz w:val="24"/>
          <w:szCs w:val="24"/>
          <w:lang w:eastAsia="en-IN"/>
        </w:rPr>
        <w:t xml:space="preserve"> Clove,</w:t>
      </w:r>
      <w:r w:rsidRPr="005D4F84">
        <w:rPr>
          <w:rFonts w:ascii="Times New Roman" w:hAnsi="Times New Roman" w:cs="Times New Roman"/>
          <w:sz w:val="24"/>
          <w:szCs w:val="24"/>
          <w:lang w:eastAsia="en-IN"/>
        </w:rPr>
        <w:t xml:space="preserve"> </w:t>
      </w:r>
      <w:r w:rsidR="00160EA3" w:rsidRPr="005D4F84">
        <w:rPr>
          <w:rFonts w:ascii="Times New Roman" w:hAnsi="Times New Roman" w:cs="Times New Roman"/>
          <w:sz w:val="24"/>
          <w:szCs w:val="24"/>
        </w:rPr>
        <w:t>Squash</w:t>
      </w:r>
      <w:r w:rsidR="00160EA3" w:rsidRPr="005D4F84">
        <w:rPr>
          <w:rFonts w:ascii="Times New Roman" w:hAnsi="Times New Roman" w:cs="Times New Roman"/>
          <w:sz w:val="24"/>
          <w:szCs w:val="24"/>
          <w:lang w:eastAsia="en-IN"/>
        </w:rPr>
        <w:t>,</w:t>
      </w:r>
      <w:r w:rsidRPr="005D4F84">
        <w:rPr>
          <w:rFonts w:ascii="Times New Roman" w:hAnsi="Times New Roman" w:cs="Times New Roman"/>
          <w:sz w:val="24"/>
          <w:szCs w:val="24"/>
          <w:lang w:eastAsia="en-IN"/>
        </w:rPr>
        <w:t xml:space="preserve"> </w:t>
      </w:r>
      <w:r w:rsidR="001C550A" w:rsidRPr="005D4F84">
        <w:rPr>
          <w:rFonts w:ascii="Times New Roman" w:hAnsi="Times New Roman" w:cs="Times New Roman"/>
          <w:sz w:val="24"/>
          <w:szCs w:val="24"/>
          <w:lang w:eastAsia="en-IN"/>
        </w:rPr>
        <w:t>Iron</w:t>
      </w:r>
      <w:r w:rsidRPr="005D4F84">
        <w:rPr>
          <w:rFonts w:ascii="Times New Roman" w:hAnsi="Times New Roman" w:cs="Times New Roman"/>
          <w:sz w:val="24"/>
          <w:szCs w:val="24"/>
          <w:lang w:eastAsia="en-IN"/>
        </w:rPr>
        <w:t>.</w:t>
      </w:r>
    </w:p>
    <w:p w14:paraId="5FB21C45" w14:textId="77777777" w:rsidR="006A620C" w:rsidRPr="005D4F84" w:rsidRDefault="007A78F9" w:rsidP="00217C3A">
      <w:pPr>
        <w:spacing w:after="0" w:line="360" w:lineRule="auto"/>
        <w:jc w:val="both"/>
        <w:rPr>
          <w:rFonts w:ascii="Times New Roman" w:hAnsi="Times New Roman" w:cs="Times New Roman"/>
          <w:b/>
          <w:sz w:val="24"/>
          <w:szCs w:val="24"/>
        </w:rPr>
      </w:pPr>
      <w:r w:rsidRPr="005D4F84">
        <w:rPr>
          <w:rFonts w:ascii="Times New Roman" w:hAnsi="Times New Roman" w:cs="Times New Roman"/>
          <w:b/>
          <w:sz w:val="24"/>
          <w:szCs w:val="24"/>
        </w:rPr>
        <w:t>Introduction</w:t>
      </w:r>
    </w:p>
    <w:p w14:paraId="4EF36CDD" w14:textId="77777777" w:rsidR="00E3240E" w:rsidRDefault="00E3240E" w:rsidP="00C17242">
      <w:pPr>
        <w:spacing w:after="0" w:line="240" w:lineRule="auto"/>
        <w:ind w:firstLine="720"/>
        <w:jc w:val="both"/>
        <w:rPr>
          <w:rFonts w:ascii="Times New Roman" w:hAnsi="Times New Roman" w:cs="Times New Roman"/>
          <w:sz w:val="24"/>
          <w:szCs w:val="24"/>
        </w:rPr>
      </w:pPr>
      <w:r w:rsidRPr="005D4F84">
        <w:rPr>
          <w:rFonts w:ascii="Times New Roman" w:hAnsi="Times New Roman" w:cs="Times New Roman"/>
          <w:sz w:val="24"/>
          <w:szCs w:val="24"/>
        </w:rPr>
        <w:t>Karonda (</w:t>
      </w:r>
      <w:r w:rsidRPr="005D4F84">
        <w:rPr>
          <w:rFonts w:ascii="Times New Roman" w:hAnsi="Times New Roman" w:cs="Times New Roman"/>
          <w:i/>
          <w:iCs/>
          <w:sz w:val="24"/>
          <w:szCs w:val="24"/>
        </w:rPr>
        <w:t xml:space="preserve">Carissa </w:t>
      </w:r>
      <w:proofErr w:type="spellStart"/>
      <w:r w:rsidRPr="005D4F84">
        <w:rPr>
          <w:rFonts w:ascii="Times New Roman" w:hAnsi="Times New Roman" w:cs="Times New Roman"/>
          <w:i/>
          <w:iCs/>
          <w:sz w:val="24"/>
          <w:szCs w:val="24"/>
        </w:rPr>
        <w:t>congesta</w:t>
      </w:r>
      <w:proofErr w:type="spellEnd"/>
      <w:r w:rsidRPr="005D4F84">
        <w:rPr>
          <w:rFonts w:ascii="Times New Roman" w:hAnsi="Times New Roman" w:cs="Times New Roman"/>
          <w:sz w:val="24"/>
          <w:szCs w:val="24"/>
        </w:rPr>
        <w:t xml:space="preserve"> Linn.), a fruit indigenous to India, belongs to the order </w:t>
      </w:r>
      <w:proofErr w:type="spellStart"/>
      <w:r w:rsidRPr="005D4F84">
        <w:rPr>
          <w:rFonts w:ascii="Times New Roman" w:hAnsi="Times New Roman" w:cs="Times New Roman"/>
          <w:sz w:val="24"/>
          <w:szCs w:val="24"/>
        </w:rPr>
        <w:t>Contorate</w:t>
      </w:r>
      <w:proofErr w:type="spellEnd"/>
      <w:r w:rsidRPr="005D4F84">
        <w:rPr>
          <w:rFonts w:ascii="Times New Roman" w:hAnsi="Times New Roman" w:cs="Times New Roman"/>
          <w:sz w:val="24"/>
          <w:szCs w:val="24"/>
        </w:rPr>
        <w:t xml:space="preserve"> and the family </w:t>
      </w:r>
      <w:proofErr w:type="spellStart"/>
      <w:r w:rsidRPr="005D4F84">
        <w:rPr>
          <w:rFonts w:ascii="Times New Roman" w:hAnsi="Times New Roman" w:cs="Times New Roman"/>
          <w:sz w:val="24"/>
          <w:szCs w:val="24"/>
        </w:rPr>
        <w:t>Apocynaceae</w:t>
      </w:r>
      <w:proofErr w:type="spellEnd"/>
      <w:r w:rsidRPr="005D4F84">
        <w:rPr>
          <w:rFonts w:ascii="Times New Roman" w:hAnsi="Times New Roman" w:cs="Times New Roman"/>
          <w:sz w:val="24"/>
          <w:szCs w:val="24"/>
        </w:rPr>
        <w:t>. It is often referred to as "</w:t>
      </w:r>
      <w:proofErr w:type="spellStart"/>
      <w:r w:rsidRPr="005D4F84">
        <w:rPr>
          <w:rFonts w:ascii="Times New Roman" w:hAnsi="Times New Roman" w:cs="Times New Roman"/>
          <w:sz w:val="24"/>
          <w:szCs w:val="24"/>
        </w:rPr>
        <w:t>Dongarchi</w:t>
      </w:r>
      <w:proofErr w:type="spellEnd"/>
      <w:r w:rsidRPr="005D4F84">
        <w:rPr>
          <w:rFonts w:ascii="Times New Roman" w:hAnsi="Times New Roman" w:cs="Times New Roman"/>
          <w:sz w:val="24"/>
          <w:szCs w:val="24"/>
        </w:rPr>
        <w:t xml:space="preserve"> Kali Maina" in the Konkan region, endearingly recognized as a "poor man's food." Acting as a protective hedge plant, its thorny branches and dense foliage produce valuable fruits.</w:t>
      </w:r>
      <w:r w:rsidR="00C17242" w:rsidRPr="005D4F84">
        <w:rPr>
          <w:rFonts w:ascii="Times New Roman" w:hAnsi="Times New Roman" w:cs="Times New Roman"/>
          <w:sz w:val="24"/>
          <w:szCs w:val="24"/>
        </w:rPr>
        <w:t xml:space="preserve"> </w:t>
      </w:r>
      <w:r w:rsidRPr="005D4F84">
        <w:rPr>
          <w:rFonts w:ascii="Times New Roman" w:hAnsi="Times New Roman" w:cs="Times New Roman"/>
          <w:sz w:val="24"/>
          <w:szCs w:val="24"/>
        </w:rPr>
        <w:t xml:space="preserve">Karonda is remarkably resilient, thriving in various soil types, especially sandy or rocky soils, in both tropical and subtropical climates. </w:t>
      </w:r>
      <w:r w:rsidR="00DD33C0" w:rsidRPr="005D4F84">
        <w:rPr>
          <w:rFonts w:ascii="Times New Roman" w:hAnsi="Times New Roman" w:cs="Times New Roman"/>
          <w:sz w:val="24"/>
          <w:szCs w:val="24"/>
        </w:rPr>
        <w:t>“</w:t>
      </w:r>
      <w:r w:rsidRPr="005D4F84">
        <w:rPr>
          <w:rFonts w:ascii="Times New Roman" w:hAnsi="Times New Roman" w:cs="Times New Roman"/>
          <w:sz w:val="24"/>
          <w:szCs w:val="24"/>
        </w:rPr>
        <w:t>The karonda fruit possesses astringent and antiscorbutic properties, making it beneficial for remedying biliousness and serving as a cure for anemia. Additionally, traditional uses include its efficacy in treating conditions such as scabies, intestinal worms, pruritus</w:t>
      </w:r>
      <w:r w:rsidR="0079118D" w:rsidRPr="005D4F84">
        <w:rPr>
          <w:rFonts w:ascii="Times New Roman" w:hAnsi="Times New Roman" w:cs="Times New Roman"/>
          <w:sz w:val="24"/>
          <w:szCs w:val="24"/>
        </w:rPr>
        <w:t xml:space="preserve"> and biliousness</w:t>
      </w:r>
      <w:r w:rsidRPr="005D4F84">
        <w:rPr>
          <w:rFonts w:ascii="Times New Roman" w:hAnsi="Times New Roman" w:cs="Times New Roman"/>
          <w:sz w:val="24"/>
          <w:szCs w:val="24"/>
        </w:rPr>
        <w:t xml:space="preserve"> and it is also valued as an anthelmintic.</w:t>
      </w:r>
      <w:r w:rsidR="00C17242" w:rsidRPr="005D4F84">
        <w:rPr>
          <w:rFonts w:ascii="Times New Roman" w:hAnsi="Times New Roman" w:cs="Times New Roman"/>
          <w:sz w:val="24"/>
          <w:szCs w:val="24"/>
        </w:rPr>
        <w:t xml:space="preserve"> </w:t>
      </w:r>
      <w:r w:rsidRPr="005D4F84">
        <w:rPr>
          <w:rFonts w:ascii="Times New Roman" w:hAnsi="Times New Roman" w:cs="Times New Roman"/>
          <w:sz w:val="24"/>
          <w:szCs w:val="24"/>
        </w:rPr>
        <w:t>In terms of nutritional content, the protein levels in green and maroon karonda fruit vary, ran</w:t>
      </w:r>
      <w:r w:rsidR="00DD33C0" w:rsidRPr="005D4F84">
        <w:rPr>
          <w:rFonts w:ascii="Times New Roman" w:hAnsi="Times New Roman" w:cs="Times New Roman"/>
          <w:sz w:val="24"/>
          <w:szCs w:val="24"/>
        </w:rPr>
        <w:t xml:space="preserve">ging from 0.74 to 2.25 per cent” </w:t>
      </w:r>
      <w:r w:rsidR="00FC64B5" w:rsidRPr="005D4F84">
        <w:rPr>
          <w:rFonts w:ascii="Times New Roman" w:hAnsi="Times New Roman" w:cs="Times New Roman"/>
          <w:sz w:val="24"/>
          <w:szCs w:val="24"/>
        </w:rPr>
        <w:t>[1]</w:t>
      </w:r>
      <w:r w:rsidRPr="005D4F84">
        <w:rPr>
          <w:rFonts w:ascii="Times New Roman" w:hAnsi="Times New Roman" w:cs="Times New Roman"/>
          <w:sz w:val="24"/>
          <w:szCs w:val="24"/>
        </w:rPr>
        <w:t xml:space="preserve">. </w:t>
      </w:r>
      <w:r w:rsidR="00060CB6" w:rsidRPr="005D4F84">
        <w:rPr>
          <w:rFonts w:ascii="Times New Roman" w:hAnsi="Times New Roman" w:cs="Times New Roman"/>
          <w:sz w:val="24"/>
          <w:szCs w:val="24"/>
        </w:rPr>
        <w:t>“</w:t>
      </w:r>
      <w:r w:rsidRPr="005D4F84">
        <w:rPr>
          <w:rFonts w:ascii="Times New Roman" w:hAnsi="Times New Roman" w:cs="Times New Roman"/>
          <w:sz w:val="24"/>
          <w:szCs w:val="24"/>
        </w:rPr>
        <w:t xml:space="preserve">Furthermore, </w:t>
      </w:r>
      <w:r w:rsidR="00060CB6" w:rsidRPr="005D4F84">
        <w:rPr>
          <w:rFonts w:ascii="Times New Roman" w:hAnsi="Times New Roman" w:cs="Times New Roman"/>
          <w:sz w:val="24"/>
          <w:szCs w:val="24"/>
        </w:rPr>
        <w:t xml:space="preserve">[2] </w:t>
      </w:r>
      <w:r w:rsidRPr="005D4F84">
        <w:rPr>
          <w:rFonts w:ascii="Times New Roman" w:hAnsi="Times New Roman" w:cs="Times New Roman"/>
          <w:sz w:val="24"/>
          <w:szCs w:val="24"/>
        </w:rPr>
        <w:t>recorded a noteworthy iron content of 39.1 mg/100g in karonda fruits.</w:t>
      </w:r>
      <w:r w:rsidR="00C17242" w:rsidRPr="005D4F84">
        <w:rPr>
          <w:rFonts w:ascii="Times New Roman" w:hAnsi="Times New Roman" w:cs="Times New Roman"/>
          <w:sz w:val="24"/>
          <w:szCs w:val="24"/>
        </w:rPr>
        <w:t xml:space="preserve"> </w:t>
      </w:r>
      <w:r w:rsidRPr="005D4F84">
        <w:rPr>
          <w:rFonts w:ascii="Times New Roman" w:hAnsi="Times New Roman" w:cs="Times New Roman"/>
          <w:sz w:val="24"/>
          <w:szCs w:val="24"/>
        </w:rPr>
        <w:t>When fully ripe, the karonda fruits exhibit a delightful sub-acidic sweetness and emit a unique aroma. They can be savored as a dessert or used to create value-added products such as jelly, sauce, Carissa cream, or jellied salad. Additionally, the ripe karonda fruits lend themselves well to the preparation of differen</w:t>
      </w:r>
      <w:r w:rsidR="0079118D" w:rsidRPr="005D4F84">
        <w:rPr>
          <w:rFonts w:ascii="Times New Roman" w:hAnsi="Times New Roman" w:cs="Times New Roman"/>
          <w:sz w:val="24"/>
          <w:szCs w:val="24"/>
        </w:rPr>
        <w:t>t beverages like nectar, squash</w:t>
      </w:r>
      <w:r w:rsidRPr="005D4F84">
        <w:rPr>
          <w:rFonts w:ascii="Times New Roman" w:hAnsi="Times New Roman" w:cs="Times New Roman"/>
          <w:sz w:val="24"/>
          <w:szCs w:val="24"/>
        </w:rPr>
        <w:t xml:space="preserve"> and syrup, further enriching their culinary versatility</w:t>
      </w:r>
      <w:r w:rsidR="00060CB6" w:rsidRPr="005D4F84">
        <w:rPr>
          <w:rFonts w:ascii="Times New Roman" w:hAnsi="Times New Roman" w:cs="Times New Roman"/>
          <w:sz w:val="24"/>
          <w:szCs w:val="24"/>
        </w:rPr>
        <w:t>”</w:t>
      </w:r>
      <w:r w:rsidRPr="005D4F84">
        <w:rPr>
          <w:rFonts w:ascii="Times New Roman" w:hAnsi="Times New Roman" w:cs="Times New Roman"/>
          <w:sz w:val="24"/>
          <w:szCs w:val="24"/>
        </w:rPr>
        <w:t>.</w:t>
      </w:r>
      <w:r w:rsidR="00C17242" w:rsidRPr="005D4F84">
        <w:rPr>
          <w:rFonts w:ascii="Times New Roman" w:hAnsi="Times New Roman" w:cs="Times New Roman"/>
          <w:sz w:val="24"/>
          <w:szCs w:val="24"/>
        </w:rPr>
        <w:t xml:space="preserve"> </w:t>
      </w:r>
      <w:r w:rsidRPr="005D4F84">
        <w:rPr>
          <w:rFonts w:ascii="Times New Roman" w:hAnsi="Times New Roman" w:cs="Times New Roman"/>
          <w:sz w:val="24"/>
          <w:szCs w:val="24"/>
        </w:rPr>
        <w:t xml:space="preserve">Cloves, derived from the flower buds of the </w:t>
      </w:r>
      <w:proofErr w:type="spellStart"/>
      <w:r w:rsidRPr="005D4F84">
        <w:rPr>
          <w:rFonts w:ascii="Times New Roman" w:hAnsi="Times New Roman" w:cs="Times New Roman"/>
          <w:i/>
          <w:iCs/>
          <w:sz w:val="24"/>
          <w:szCs w:val="24"/>
        </w:rPr>
        <w:t>Syzygium</w:t>
      </w:r>
      <w:proofErr w:type="spellEnd"/>
      <w:r w:rsidRPr="005D4F84">
        <w:rPr>
          <w:rFonts w:ascii="Times New Roman" w:hAnsi="Times New Roman" w:cs="Times New Roman"/>
          <w:i/>
          <w:iCs/>
          <w:sz w:val="24"/>
          <w:szCs w:val="24"/>
        </w:rPr>
        <w:t xml:space="preserve"> aromaticum</w:t>
      </w:r>
      <w:r w:rsidRPr="005D4F84">
        <w:rPr>
          <w:rFonts w:ascii="Times New Roman" w:hAnsi="Times New Roman" w:cs="Times New Roman"/>
          <w:sz w:val="24"/>
          <w:szCs w:val="24"/>
        </w:rPr>
        <w:t xml:space="preserve"> tree, are a versatile spice available in both whole and ground forms. Their uses span various culinary delights, from seasoning pot roasts to adding </w:t>
      </w:r>
      <w:r w:rsidR="00D40ABA" w:rsidRPr="005D4F84">
        <w:rPr>
          <w:rFonts w:ascii="Times New Roman" w:hAnsi="Times New Roman" w:cs="Times New Roman"/>
          <w:sz w:val="24"/>
          <w:szCs w:val="24"/>
        </w:rPr>
        <w:t>delightful</w:t>
      </w:r>
      <w:r w:rsidRPr="005D4F84">
        <w:rPr>
          <w:rFonts w:ascii="Times New Roman" w:hAnsi="Times New Roman" w:cs="Times New Roman"/>
          <w:sz w:val="24"/>
          <w:szCs w:val="24"/>
        </w:rPr>
        <w:t xml:space="preserve"> w</w:t>
      </w:r>
      <w:r w:rsidR="0079118D" w:rsidRPr="005D4F84">
        <w:rPr>
          <w:rFonts w:ascii="Times New Roman" w:hAnsi="Times New Roman" w:cs="Times New Roman"/>
          <w:sz w:val="24"/>
          <w:szCs w:val="24"/>
        </w:rPr>
        <w:t>armth to hot beverages, cookies</w:t>
      </w:r>
      <w:r w:rsidRPr="005D4F84">
        <w:rPr>
          <w:rFonts w:ascii="Times New Roman" w:hAnsi="Times New Roman" w:cs="Times New Roman"/>
          <w:sz w:val="24"/>
          <w:szCs w:val="24"/>
        </w:rPr>
        <w:t xml:space="preserve"> and </w:t>
      </w:r>
      <w:r w:rsidRPr="005D4F84">
        <w:rPr>
          <w:rFonts w:ascii="Times New Roman" w:hAnsi="Times New Roman" w:cs="Times New Roman"/>
          <w:sz w:val="24"/>
          <w:szCs w:val="24"/>
        </w:rPr>
        <w:lastRenderedPageBreak/>
        <w:t>cakes. The clove tree, an evergreen, grows to an impressive height of about 8 to 12 meters (25 to 40 feet). Its leaves, speckled</w:t>
      </w:r>
      <w:r w:rsidR="0079118D" w:rsidRPr="005D4F84">
        <w:rPr>
          <w:rFonts w:ascii="Times New Roman" w:hAnsi="Times New Roman" w:cs="Times New Roman"/>
          <w:sz w:val="24"/>
          <w:szCs w:val="24"/>
        </w:rPr>
        <w:t xml:space="preserve"> with glands, are small, simple</w:t>
      </w:r>
      <w:r w:rsidRPr="005D4F84">
        <w:rPr>
          <w:rFonts w:ascii="Times New Roman" w:hAnsi="Times New Roman" w:cs="Times New Roman"/>
          <w:sz w:val="24"/>
          <w:szCs w:val="24"/>
        </w:rPr>
        <w:t xml:space="preserve"> and arranged opposite each other. Typically, these trees are propagated from seeds and thrive in shaded areas.</w:t>
      </w:r>
      <w:r w:rsidR="00C17242" w:rsidRPr="005D4F84">
        <w:rPr>
          <w:rFonts w:ascii="Times New Roman" w:hAnsi="Times New Roman" w:cs="Times New Roman"/>
          <w:sz w:val="24"/>
          <w:szCs w:val="24"/>
        </w:rPr>
        <w:t xml:space="preserve"> </w:t>
      </w:r>
      <w:r w:rsidRPr="005D4F84">
        <w:rPr>
          <w:rFonts w:ascii="Times New Roman" w:hAnsi="Times New Roman" w:cs="Times New Roman"/>
          <w:sz w:val="24"/>
          <w:szCs w:val="24"/>
        </w:rPr>
        <w:t>Flowering typically begins around the fifth year, with a mature tree capable of yielding up to 34 kg (75 pounds) of dried buds annually. Harvesting occurs twice a year, in late summer and winter, followed by sun-drying of the buds. Cloves themselves vary in length, ranging from approximately 13 to 19 mm (0.5 to 0.75 inches).</w:t>
      </w:r>
      <w:r w:rsidR="00C17242" w:rsidRPr="005D4F84">
        <w:rPr>
          <w:rFonts w:ascii="Times New Roman" w:hAnsi="Times New Roman" w:cs="Times New Roman"/>
          <w:sz w:val="24"/>
          <w:szCs w:val="24"/>
        </w:rPr>
        <w:t xml:space="preserve"> </w:t>
      </w:r>
      <w:r w:rsidRPr="005D4F84">
        <w:rPr>
          <w:rFonts w:ascii="Times New Roman" w:hAnsi="Times New Roman" w:cs="Times New Roman"/>
          <w:sz w:val="24"/>
          <w:szCs w:val="24"/>
        </w:rPr>
        <w:t xml:space="preserve">Apart from their culinary uses, clove has been traditionally associated with various medicinal applications, including relieving toothache, alleviating pain during dental procedures, combating </w:t>
      </w:r>
      <w:r w:rsidR="0079118D" w:rsidRPr="005D4F84">
        <w:rPr>
          <w:rFonts w:ascii="Times New Roman" w:hAnsi="Times New Roman" w:cs="Times New Roman"/>
          <w:sz w:val="24"/>
          <w:szCs w:val="24"/>
        </w:rPr>
        <w:t>dental plaque, easing hangovers</w:t>
      </w:r>
      <w:r w:rsidRPr="005D4F84">
        <w:rPr>
          <w:rFonts w:ascii="Times New Roman" w:hAnsi="Times New Roman" w:cs="Times New Roman"/>
          <w:sz w:val="24"/>
          <w:szCs w:val="24"/>
        </w:rPr>
        <w:t xml:space="preserve"> and aiding digestion, among others. </w:t>
      </w:r>
      <w:r w:rsidR="00C9088A" w:rsidRPr="005D4F84">
        <w:rPr>
          <w:rFonts w:ascii="Times New Roman" w:hAnsi="Times New Roman" w:cs="Times New Roman"/>
          <w:sz w:val="24"/>
          <w:szCs w:val="24"/>
        </w:rPr>
        <w:t>“</w:t>
      </w:r>
      <w:r w:rsidRPr="005D4F84">
        <w:rPr>
          <w:rFonts w:ascii="Times New Roman" w:hAnsi="Times New Roman" w:cs="Times New Roman"/>
          <w:sz w:val="24"/>
          <w:szCs w:val="24"/>
        </w:rPr>
        <w:t>However, it's important to note that while these uses are common, there is currently no substantial scientific evidence to support their effectiveness</w:t>
      </w:r>
      <w:r w:rsidR="00060CB6" w:rsidRPr="005D4F84">
        <w:rPr>
          <w:rFonts w:ascii="Times New Roman" w:hAnsi="Times New Roman" w:cs="Times New Roman"/>
          <w:sz w:val="24"/>
          <w:szCs w:val="24"/>
        </w:rPr>
        <w:t>” [3]</w:t>
      </w:r>
      <w:r w:rsidRPr="005D4F84">
        <w:rPr>
          <w:rFonts w:ascii="Times New Roman" w:hAnsi="Times New Roman" w:cs="Times New Roman"/>
          <w:sz w:val="24"/>
          <w:szCs w:val="24"/>
        </w:rPr>
        <w:t>.</w:t>
      </w:r>
      <w:r w:rsidR="00C17242" w:rsidRPr="005D4F84">
        <w:rPr>
          <w:rFonts w:ascii="Times New Roman" w:hAnsi="Times New Roman" w:cs="Times New Roman"/>
          <w:sz w:val="24"/>
          <w:szCs w:val="24"/>
        </w:rPr>
        <w:t xml:space="preserve"> </w:t>
      </w:r>
      <w:r w:rsidRPr="005D4F84">
        <w:rPr>
          <w:rFonts w:ascii="Times New Roman" w:hAnsi="Times New Roman" w:cs="Times New Roman"/>
          <w:sz w:val="24"/>
          <w:szCs w:val="24"/>
        </w:rPr>
        <w:t>In South Asia, green cardamom finds widespread use in treating various dental and gum infections, as well as being effective in preventing and alleviating</w:t>
      </w:r>
      <w:r w:rsidR="0079118D" w:rsidRPr="005D4F84">
        <w:rPr>
          <w:rFonts w:ascii="Times New Roman" w:hAnsi="Times New Roman" w:cs="Times New Roman"/>
          <w:sz w:val="24"/>
          <w:szCs w:val="24"/>
        </w:rPr>
        <w:t xml:space="preserve"> throat issues, lung congestion</w:t>
      </w:r>
      <w:r w:rsidRPr="005D4F84">
        <w:rPr>
          <w:rFonts w:ascii="Times New Roman" w:hAnsi="Times New Roman" w:cs="Times New Roman"/>
          <w:sz w:val="24"/>
          <w:szCs w:val="24"/>
        </w:rPr>
        <w:t xml:space="preserve"> and pulmonary tuberculosis. Additionally, it is applied to soothe inflammation of the eyelids and aid in digestive disorders. Notably, it has been historically utilized to break up kidney stones and gallstones and was believed to be an antidote for venom from both snakes and scorpions.</w:t>
      </w:r>
      <w:r w:rsidR="00C17242" w:rsidRPr="005D4F84">
        <w:rPr>
          <w:rFonts w:ascii="Times New Roman" w:hAnsi="Times New Roman" w:cs="Times New Roman"/>
          <w:sz w:val="24"/>
          <w:szCs w:val="24"/>
        </w:rPr>
        <w:t xml:space="preserve"> </w:t>
      </w:r>
      <w:r w:rsidRPr="005D4F84">
        <w:rPr>
          <w:rFonts w:ascii="Times New Roman" w:hAnsi="Times New Roman" w:cs="Times New Roman"/>
          <w:sz w:val="24"/>
          <w:szCs w:val="24"/>
        </w:rPr>
        <w:t>Cardamom serves a dual purpose as both a spice and a component of traditional medicine in several systems, including traditional C</w:t>
      </w:r>
      <w:r w:rsidR="0079118D" w:rsidRPr="005D4F84">
        <w:rPr>
          <w:rFonts w:ascii="Times New Roman" w:hAnsi="Times New Roman" w:cs="Times New Roman"/>
          <w:sz w:val="24"/>
          <w:szCs w:val="24"/>
        </w:rPr>
        <w:t>hinese medicine in China, Japan</w:t>
      </w:r>
      <w:r w:rsidRPr="005D4F84">
        <w:rPr>
          <w:rFonts w:ascii="Times New Roman" w:hAnsi="Times New Roman" w:cs="Times New Roman"/>
          <w:sz w:val="24"/>
          <w:szCs w:val="24"/>
        </w:rPr>
        <w:t xml:space="preserve"> and Korea, as well </w:t>
      </w:r>
      <w:r w:rsidR="00506CDC" w:rsidRPr="005D4F84">
        <w:rPr>
          <w:rFonts w:ascii="Times New Roman" w:hAnsi="Times New Roman" w:cs="Times New Roman"/>
          <w:sz w:val="24"/>
          <w:szCs w:val="24"/>
        </w:rPr>
        <w:t>as Ayurveda in India [4]</w:t>
      </w:r>
      <w:r w:rsidRPr="005D4F84">
        <w:rPr>
          <w:rFonts w:ascii="Times New Roman" w:hAnsi="Times New Roman" w:cs="Times New Roman"/>
          <w:sz w:val="24"/>
          <w:szCs w:val="24"/>
        </w:rPr>
        <w:t>. Green cardamom powder is commonly employed as a spice in sweet dishes and is a traditional flavoring agen</w:t>
      </w:r>
      <w:r w:rsidR="004B5A3E" w:rsidRPr="005D4F84">
        <w:rPr>
          <w:rFonts w:ascii="Times New Roman" w:hAnsi="Times New Roman" w:cs="Times New Roman"/>
          <w:sz w:val="24"/>
          <w:szCs w:val="24"/>
        </w:rPr>
        <w:t xml:space="preserve">t for coffee and tea </w:t>
      </w:r>
      <w:r w:rsidR="00C9088A" w:rsidRPr="005D4F84">
        <w:rPr>
          <w:rFonts w:ascii="Times New Roman" w:hAnsi="Times New Roman" w:cs="Times New Roman"/>
          <w:sz w:val="24"/>
          <w:szCs w:val="24"/>
        </w:rPr>
        <w:t>[</w:t>
      </w:r>
      <w:r w:rsidR="00506CDC" w:rsidRPr="005D4F84">
        <w:rPr>
          <w:rFonts w:ascii="Times New Roman" w:hAnsi="Times New Roman" w:cs="Times New Roman"/>
          <w:sz w:val="24"/>
          <w:szCs w:val="24"/>
        </w:rPr>
        <w:t>5</w:t>
      </w:r>
      <w:r w:rsidR="00C9088A" w:rsidRPr="005D4F84">
        <w:rPr>
          <w:rFonts w:ascii="Times New Roman" w:hAnsi="Times New Roman" w:cs="Times New Roman"/>
          <w:sz w:val="24"/>
          <w:szCs w:val="24"/>
        </w:rPr>
        <w:t>]</w:t>
      </w:r>
      <w:r w:rsidRPr="005D4F84">
        <w:rPr>
          <w:rFonts w:ascii="Times New Roman" w:hAnsi="Times New Roman" w:cs="Times New Roman"/>
          <w:sz w:val="24"/>
          <w:szCs w:val="24"/>
        </w:rPr>
        <w:t>.</w:t>
      </w:r>
    </w:p>
    <w:p w14:paraId="464C98E2" w14:textId="77777777" w:rsidR="000B0175" w:rsidRPr="005D4F84" w:rsidRDefault="000B0175" w:rsidP="00C17242">
      <w:pPr>
        <w:spacing w:after="0" w:line="240" w:lineRule="auto"/>
        <w:ind w:firstLine="720"/>
        <w:jc w:val="both"/>
        <w:rPr>
          <w:rFonts w:ascii="Times New Roman" w:hAnsi="Times New Roman" w:cs="Times New Roman"/>
          <w:sz w:val="24"/>
          <w:szCs w:val="24"/>
        </w:rPr>
      </w:pPr>
    </w:p>
    <w:p w14:paraId="6BA44668" w14:textId="77777777" w:rsidR="00662F00" w:rsidRPr="005D4F84" w:rsidRDefault="007A78F9" w:rsidP="00217C3A">
      <w:pPr>
        <w:spacing w:after="0" w:line="360" w:lineRule="auto"/>
        <w:jc w:val="both"/>
        <w:rPr>
          <w:rFonts w:ascii="Times New Roman" w:hAnsi="Times New Roman" w:cs="Times New Roman"/>
          <w:b/>
          <w:sz w:val="24"/>
          <w:szCs w:val="24"/>
        </w:rPr>
      </w:pPr>
      <w:r w:rsidRPr="005D4F84">
        <w:rPr>
          <w:rFonts w:ascii="Times New Roman" w:hAnsi="Times New Roman" w:cs="Times New Roman"/>
          <w:b/>
          <w:sz w:val="24"/>
          <w:szCs w:val="24"/>
        </w:rPr>
        <w:t xml:space="preserve">Materials and Methods </w:t>
      </w:r>
    </w:p>
    <w:p w14:paraId="182DE1BE" w14:textId="77777777" w:rsidR="00786890" w:rsidRPr="005D4F84" w:rsidRDefault="00786890" w:rsidP="009E21FB">
      <w:pPr>
        <w:spacing w:after="0" w:line="240" w:lineRule="auto"/>
        <w:ind w:firstLine="720"/>
        <w:jc w:val="both"/>
        <w:rPr>
          <w:rFonts w:ascii="Times New Roman" w:hAnsi="Times New Roman" w:cs="Times New Roman"/>
          <w:sz w:val="24"/>
          <w:szCs w:val="24"/>
        </w:rPr>
      </w:pPr>
      <w:r w:rsidRPr="005D4F84">
        <w:rPr>
          <w:rFonts w:ascii="Times New Roman" w:hAnsi="Times New Roman" w:cs="Times New Roman"/>
          <w:sz w:val="24"/>
          <w:szCs w:val="24"/>
        </w:rPr>
        <w:t>The Karonda Squash beverage was developed at the Department of Postharvest Technology, College of Horticul</w:t>
      </w:r>
      <w:r w:rsidR="009E21FB" w:rsidRPr="005D4F84">
        <w:rPr>
          <w:rFonts w:ascii="Times New Roman" w:hAnsi="Times New Roman" w:cs="Times New Roman"/>
          <w:sz w:val="24"/>
          <w:szCs w:val="24"/>
        </w:rPr>
        <w:t xml:space="preserve">ture, BUAT, Banda- 210001 (U.P.) </w:t>
      </w:r>
      <w:r w:rsidRPr="005D4F84">
        <w:rPr>
          <w:rFonts w:ascii="Times New Roman" w:hAnsi="Times New Roman" w:cs="Times New Roman"/>
          <w:sz w:val="24"/>
          <w:szCs w:val="24"/>
        </w:rPr>
        <w:t>India. To create the beverag</w:t>
      </w:r>
      <w:r w:rsidR="0079118D" w:rsidRPr="005D4F84">
        <w:rPr>
          <w:rFonts w:ascii="Times New Roman" w:hAnsi="Times New Roman" w:cs="Times New Roman"/>
          <w:sz w:val="24"/>
          <w:szCs w:val="24"/>
        </w:rPr>
        <w:t>e, fully ripened, mature, fresh</w:t>
      </w:r>
      <w:r w:rsidRPr="005D4F84">
        <w:rPr>
          <w:rFonts w:ascii="Times New Roman" w:hAnsi="Times New Roman" w:cs="Times New Roman"/>
          <w:sz w:val="24"/>
          <w:szCs w:val="24"/>
        </w:rPr>
        <w:t xml:space="preserve"> and sound Karonda fruits were obtained from the Fruit Science Department, while herbals like Cardamom and Clove,</w:t>
      </w:r>
      <w:r w:rsidR="0079118D" w:rsidRPr="005D4F84">
        <w:rPr>
          <w:rFonts w:ascii="Times New Roman" w:hAnsi="Times New Roman" w:cs="Times New Roman"/>
          <w:sz w:val="24"/>
          <w:szCs w:val="24"/>
        </w:rPr>
        <w:t xml:space="preserve"> sugar, preservatives, utensils</w:t>
      </w:r>
      <w:r w:rsidRPr="005D4F84">
        <w:rPr>
          <w:rFonts w:ascii="Times New Roman" w:hAnsi="Times New Roman" w:cs="Times New Roman"/>
          <w:sz w:val="24"/>
          <w:szCs w:val="24"/>
        </w:rPr>
        <w:t xml:space="preserve"> and gas were sourced from the Postharvest Department.</w:t>
      </w:r>
      <w:r w:rsidR="009E21FB" w:rsidRPr="005D4F84">
        <w:rPr>
          <w:rFonts w:ascii="Times New Roman" w:hAnsi="Times New Roman" w:cs="Times New Roman"/>
          <w:sz w:val="24"/>
          <w:szCs w:val="24"/>
        </w:rPr>
        <w:t xml:space="preserve"> </w:t>
      </w:r>
      <w:r w:rsidRPr="005D4F84">
        <w:rPr>
          <w:rFonts w:ascii="Times New Roman" w:hAnsi="Times New Roman" w:cs="Times New Roman"/>
          <w:sz w:val="24"/>
          <w:szCs w:val="24"/>
        </w:rPr>
        <w:t>The development involved nine treatment combinations, each with different proportions of sugar and herb extracts (Cardamom and Clove), as follows: T</w:t>
      </w:r>
      <w:r w:rsidRPr="005D4F84">
        <w:rPr>
          <w:rFonts w:ascii="Times New Roman" w:hAnsi="Times New Roman" w:cs="Times New Roman"/>
          <w:sz w:val="24"/>
          <w:szCs w:val="24"/>
          <w:vertAlign w:val="subscript"/>
        </w:rPr>
        <w:t>1</w:t>
      </w:r>
      <w:r w:rsidRPr="005D4F84">
        <w:rPr>
          <w:rFonts w:ascii="Times New Roman" w:hAnsi="Times New Roman" w:cs="Times New Roman"/>
          <w:sz w:val="24"/>
          <w:szCs w:val="24"/>
        </w:rPr>
        <w:t xml:space="preserve"> - 40% TSS + 30% Juice T</w:t>
      </w:r>
      <w:r w:rsidRPr="005D4F84">
        <w:rPr>
          <w:rFonts w:ascii="Times New Roman" w:hAnsi="Times New Roman" w:cs="Times New Roman"/>
          <w:sz w:val="24"/>
          <w:szCs w:val="24"/>
          <w:vertAlign w:val="subscript"/>
        </w:rPr>
        <w:t>2</w:t>
      </w:r>
      <w:r w:rsidRPr="005D4F84">
        <w:rPr>
          <w:rFonts w:ascii="Times New Roman" w:hAnsi="Times New Roman" w:cs="Times New Roman"/>
          <w:sz w:val="24"/>
          <w:szCs w:val="24"/>
        </w:rPr>
        <w:t xml:space="preserve"> - 40% TSS + 30% Juice + 0.5% Cardamom extract T</w:t>
      </w:r>
      <w:r w:rsidRPr="005D4F84">
        <w:rPr>
          <w:rFonts w:ascii="Times New Roman" w:hAnsi="Times New Roman" w:cs="Times New Roman"/>
          <w:sz w:val="24"/>
          <w:szCs w:val="24"/>
          <w:vertAlign w:val="subscript"/>
        </w:rPr>
        <w:t>3</w:t>
      </w:r>
      <w:r w:rsidRPr="005D4F84">
        <w:rPr>
          <w:rFonts w:ascii="Times New Roman" w:hAnsi="Times New Roman" w:cs="Times New Roman"/>
          <w:sz w:val="24"/>
          <w:szCs w:val="24"/>
        </w:rPr>
        <w:t xml:space="preserve"> - 40% TSS + 30% Juice + 1.0% Cardamom extract T</w:t>
      </w:r>
      <w:r w:rsidRPr="005D4F84">
        <w:rPr>
          <w:rFonts w:ascii="Times New Roman" w:hAnsi="Times New Roman" w:cs="Times New Roman"/>
          <w:sz w:val="24"/>
          <w:szCs w:val="24"/>
          <w:vertAlign w:val="subscript"/>
        </w:rPr>
        <w:t>4</w:t>
      </w:r>
      <w:r w:rsidRPr="005D4F84">
        <w:rPr>
          <w:rFonts w:ascii="Times New Roman" w:hAnsi="Times New Roman" w:cs="Times New Roman"/>
          <w:sz w:val="24"/>
          <w:szCs w:val="24"/>
        </w:rPr>
        <w:t xml:space="preserve"> - 40% TSS + 30% Juice + 1.5% Cardamom extract T</w:t>
      </w:r>
      <w:r w:rsidRPr="005D4F84">
        <w:rPr>
          <w:rFonts w:ascii="Times New Roman" w:hAnsi="Times New Roman" w:cs="Times New Roman"/>
          <w:sz w:val="24"/>
          <w:szCs w:val="24"/>
          <w:vertAlign w:val="subscript"/>
        </w:rPr>
        <w:t>5</w:t>
      </w:r>
      <w:r w:rsidRPr="005D4F84">
        <w:rPr>
          <w:rFonts w:ascii="Times New Roman" w:hAnsi="Times New Roman" w:cs="Times New Roman"/>
          <w:sz w:val="24"/>
          <w:szCs w:val="24"/>
        </w:rPr>
        <w:t xml:space="preserve"> - 40% TSS + 30% Juice + 2.0% Cardamom extract T</w:t>
      </w:r>
      <w:r w:rsidRPr="005D4F84">
        <w:rPr>
          <w:rFonts w:ascii="Times New Roman" w:hAnsi="Times New Roman" w:cs="Times New Roman"/>
          <w:sz w:val="24"/>
          <w:szCs w:val="24"/>
          <w:vertAlign w:val="subscript"/>
        </w:rPr>
        <w:t>6</w:t>
      </w:r>
      <w:r w:rsidRPr="005D4F84">
        <w:rPr>
          <w:rFonts w:ascii="Times New Roman" w:hAnsi="Times New Roman" w:cs="Times New Roman"/>
          <w:sz w:val="24"/>
          <w:szCs w:val="24"/>
        </w:rPr>
        <w:t xml:space="preserve"> - 40% TSS + 30% Juice + 0.5% Clove extract T</w:t>
      </w:r>
      <w:r w:rsidRPr="005D4F84">
        <w:rPr>
          <w:rFonts w:ascii="Times New Roman" w:hAnsi="Times New Roman" w:cs="Times New Roman"/>
          <w:sz w:val="24"/>
          <w:szCs w:val="24"/>
          <w:vertAlign w:val="subscript"/>
        </w:rPr>
        <w:t>7</w:t>
      </w:r>
      <w:r w:rsidRPr="005D4F84">
        <w:rPr>
          <w:rFonts w:ascii="Times New Roman" w:hAnsi="Times New Roman" w:cs="Times New Roman"/>
          <w:sz w:val="24"/>
          <w:szCs w:val="24"/>
        </w:rPr>
        <w:t xml:space="preserve"> - 40% TSS + 30% Juice + 1.0% Clove extract T</w:t>
      </w:r>
      <w:r w:rsidRPr="005D4F84">
        <w:rPr>
          <w:rFonts w:ascii="Times New Roman" w:hAnsi="Times New Roman" w:cs="Times New Roman"/>
          <w:sz w:val="24"/>
          <w:szCs w:val="24"/>
          <w:vertAlign w:val="subscript"/>
        </w:rPr>
        <w:t>8</w:t>
      </w:r>
      <w:r w:rsidRPr="005D4F84">
        <w:rPr>
          <w:rFonts w:ascii="Times New Roman" w:hAnsi="Times New Roman" w:cs="Times New Roman"/>
          <w:sz w:val="24"/>
          <w:szCs w:val="24"/>
        </w:rPr>
        <w:t xml:space="preserve"> - 40% TSS + 30% Juice + 1.5% Clove extract T</w:t>
      </w:r>
      <w:r w:rsidRPr="005D4F84">
        <w:rPr>
          <w:rFonts w:ascii="Times New Roman" w:hAnsi="Times New Roman" w:cs="Times New Roman"/>
          <w:sz w:val="24"/>
          <w:szCs w:val="24"/>
          <w:vertAlign w:val="subscript"/>
        </w:rPr>
        <w:t>9</w:t>
      </w:r>
      <w:r w:rsidRPr="005D4F84">
        <w:rPr>
          <w:rFonts w:ascii="Times New Roman" w:hAnsi="Times New Roman" w:cs="Times New Roman"/>
          <w:sz w:val="24"/>
          <w:szCs w:val="24"/>
        </w:rPr>
        <w:t xml:space="preserve"> - 40% TSS + 30% Juice + 2.0% Clove extract</w:t>
      </w:r>
      <w:r w:rsidR="009E21FB" w:rsidRPr="005D4F84">
        <w:rPr>
          <w:rFonts w:ascii="Times New Roman" w:hAnsi="Times New Roman" w:cs="Times New Roman"/>
          <w:sz w:val="24"/>
          <w:szCs w:val="24"/>
        </w:rPr>
        <w:t xml:space="preserve">. </w:t>
      </w:r>
      <w:r w:rsidRPr="005D4F84">
        <w:rPr>
          <w:rFonts w:ascii="Times New Roman" w:hAnsi="Times New Roman" w:cs="Times New Roman"/>
          <w:sz w:val="24"/>
          <w:szCs w:val="24"/>
        </w:rPr>
        <w:t>The preparation process involved blending all the prep</w:t>
      </w:r>
      <w:r w:rsidR="0079118D" w:rsidRPr="005D4F84">
        <w:rPr>
          <w:rFonts w:ascii="Times New Roman" w:hAnsi="Times New Roman" w:cs="Times New Roman"/>
          <w:sz w:val="24"/>
          <w:szCs w:val="24"/>
        </w:rPr>
        <w:t>ared juices, Na-Benzoate, sugar</w:t>
      </w:r>
      <w:r w:rsidRPr="005D4F84">
        <w:rPr>
          <w:rFonts w:ascii="Times New Roman" w:hAnsi="Times New Roman" w:cs="Times New Roman"/>
          <w:sz w:val="24"/>
          <w:szCs w:val="24"/>
        </w:rPr>
        <w:t xml:space="preserve"> and other ingredients in a high-speed blender, following the details outlined in Table 1. The resulting beverage was then carefully bottled in pre-sterilized glass bottles of 250 ml capacity. After bottling, all juice samples underwent heat treatment at 96°C for 20 minutes. Subsequently, t</w:t>
      </w:r>
      <w:r w:rsidR="00265DDA" w:rsidRPr="005D4F84">
        <w:rPr>
          <w:rFonts w:ascii="Times New Roman" w:hAnsi="Times New Roman" w:cs="Times New Roman"/>
          <w:sz w:val="24"/>
          <w:szCs w:val="24"/>
        </w:rPr>
        <w:t>he samples were cooled, labeled</w:t>
      </w:r>
      <w:r w:rsidRPr="005D4F84">
        <w:rPr>
          <w:rFonts w:ascii="Times New Roman" w:hAnsi="Times New Roman" w:cs="Times New Roman"/>
          <w:sz w:val="24"/>
          <w:szCs w:val="24"/>
        </w:rPr>
        <w:t xml:space="preserve"> and stored at 4°C.</w:t>
      </w:r>
      <w:r w:rsidR="009E21FB" w:rsidRPr="005D4F84">
        <w:rPr>
          <w:rFonts w:ascii="Times New Roman" w:hAnsi="Times New Roman" w:cs="Times New Roman"/>
          <w:sz w:val="24"/>
          <w:szCs w:val="24"/>
        </w:rPr>
        <w:t xml:space="preserve"> </w:t>
      </w:r>
      <w:r w:rsidRPr="005D4F84">
        <w:rPr>
          <w:rFonts w:ascii="Times New Roman" w:hAnsi="Times New Roman" w:cs="Times New Roman"/>
          <w:sz w:val="24"/>
          <w:szCs w:val="24"/>
        </w:rPr>
        <w:t>Evaluation of the treated Squash samples was conducte</w:t>
      </w:r>
      <w:r w:rsidR="0079118D" w:rsidRPr="005D4F84">
        <w:rPr>
          <w:rFonts w:ascii="Times New Roman" w:hAnsi="Times New Roman" w:cs="Times New Roman"/>
          <w:sz w:val="24"/>
          <w:szCs w:val="24"/>
        </w:rPr>
        <w:t>d immediately after preparation</w:t>
      </w:r>
      <w:r w:rsidRPr="005D4F84">
        <w:rPr>
          <w:rFonts w:ascii="Times New Roman" w:hAnsi="Times New Roman" w:cs="Times New Roman"/>
          <w:sz w:val="24"/>
          <w:szCs w:val="24"/>
        </w:rPr>
        <w:t xml:space="preserve"> and then at re</w:t>
      </w:r>
      <w:r w:rsidR="0079118D" w:rsidRPr="005D4F84">
        <w:rPr>
          <w:rFonts w:ascii="Times New Roman" w:hAnsi="Times New Roman" w:cs="Times New Roman"/>
          <w:sz w:val="24"/>
          <w:szCs w:val="24"/>
        </w:rPr>
        <w:t>gular intervals of 60, 120 days</w:t>
      </w:r>
      <w:r w:rsidRPr="005D4F84">
        <w:rPr>
          <w:rFonts w:ascii="Times New Roman" w:hAnsi="Times New Roman" w:cs="Times New Roman"/>
          <w:sz w:val="24"/>
          <w:szCs w:val="24"/>
        </w:rPr>
        <w:t xml:space="preserve"> and so on, up to a storage period of 4 months. </w:t>
      </w:r>
      <w:r w:rsidR="00C9088A" w:rsidRPr="005D4F84">
        <w:rPr>
          <w:rFonts w:ascii="Times New Roman" w:hAnsi="Times New Roman" w:cs="Times New Roman"/>
          <w:sz w:val="24"/>
          <w:szCs w:val="24"/>
        </w:rPr>
        <w:t>“</w:t>
      </w:r>
      <w:r w:rsidRPr="005D4F84">
        <w:rPr>
          <w:rFonts w:ascii="Times New Roman" w:hAnsi="Times New Roman" w:cs="Times New Roman"/>
          <w:sz w:val="24"/>
          <w:szCs w:val="24"/>
        </w:rPr>
        <w:t>This evaluation encompassed both physiochemical analysis and sensory evaluation. Total soluble solids were determined using a Hand refractometer, while titratable acidity was estimated using the method suggested by</w:t>
      </w:r>
      <w:r w:rsidR="00C9088A" w:rsidRPr="005D4F84">
        <w:rPr>
          <w:rFonts w:ascii="Times New Roman" w:hAnsi="Times New Roman" w:cs="Times New Roman"/>
          <w:sz w:val="24"/>
          <w:szCs w:val="24"/>
        </w:rPr>
        <w:t>”</w:t>
      </w:r>
      <w:r w:rsidRPr="005D4F84">
        <w:rPr>
          <w:rFonts w:ascii="Times New Roman" w:hAnsi="Times New Roman" w:cs="Times New Roman"/>
          <w:sz w:val="24"/>
          <w:szCs w:val="24"/>
        </w:rPr>
        <w:t xml:space="preserve"> </w:t>
      </w:r>
      <w:r w:rsidR="00C9088A" w:rsidRPr="005D4F84">
        <w:rPr>
          <w:rFonts w:ascii="Times New Roman" w:hAnsi="Times New Roman" w:cs="Times New Roman"/>
          <w:sz w:val="24"/>
          <w:szCs w:val="24"/>
        </w:rPr>
        <w:t>[</w:t>
      </w:r>
      <w:r w:rsidR="00506CDC" w:rsidRPr="005D4F84">
        <w:rPr>
          <w:rFonts w:ascii="Times New Roman" w:hAnsi="Times New Roman" w:cs="Times New Roman"/>
          <w:sz w:val="24"/>
          <w:szCs w:val="24"/>
        </w:rPr>
        <w:t>6</w:t>
      </w:r>
      <w:r w:rsidR="00C9088A" w:rsidRPr="005D4F84">
        <w:rPr>
          <w:rFonts w:ascii="Times New Roman" w:hAnsi="Times New Roman" w:cs="Times New Roman"/>
          <w:sz w:val="24"/>
          <w:szCs w:val="24"/>
        </w:rPr>
        <w:t>]</w:t>
      </w:r>
      <w:r w:rsidRPr="005D4F84">
        <w:rPr>
          <w:rFonts w:ascii="Times New Roman" w:hAnsi="Times New Roman" w:cs="Times New Roman"/>
          <w:sz w:val="24"/>
          <w:szCs w:val="24"/>
        </w:rPr>
        <w:t xml:space="preserve">. </w:t>
      </w:r>
      <w:r w:rsidR="005C4D80" w:rsidRPr="005D4F84">
        <w:rPr>
          <w:rFonts w:ascii="Times New Roman" w:hAnsi="Times New Roman" w:cs="Times New Roman"/>
          <w:sz w:val="24"/>
          <w:szCs w:val="24"/>
        </w:rPr>
        <w:t>“</w:t>
      </w:r>
      <w:r w:rsidRPr="005D4F84">
        <w:rPr>
          <w:rFonts w:ascii="Times New Roman" w:hAnsi="Times New Roman" w:cs="Times New Roman"/>
          <w:sz w:val="24"/>
          <w:szCs w:val="24"/>
        </w:rPr>
        <w:t>Ascorbic acid content was measured using the 2, 6-dichlorophenol indophenol dry method of</w:t>
      </w:r>
      <w:r w:rsidR="005C4D80" w:rsidRPr="005D4F84">
        <w:rPr>
          <w:rFonts w:ascii="Times New Roman" w:hAnsi="Times New Roman" w:cs="Times New Roman"/>
          <w:sz w:val="24"/>
          <w:szCs w:val="24"/>
        </w:rPr>
        <w:t>”</w:t>
      </w:r>
      <w:r w:rsidRPr="005D4F84">
        <w:rPr>
          <w:rFonts w:ascii="Times New Roman" w:hAnsi="Times New Roman" w:cs="Times New Roman"/>
          <w:sz w:val="24"/>
          <w:szCs w:val="24"/>
        </w:rPr>
        <w:t xml:space="preserve"> </w:t>
      </w:r>
      <w:r w:rsidR="005C4D80" w:rsidRPr="005D4F84">
        <w:rPr>
          <w:rFonts w:ascii="Times New Roman" w:hAnsi="Times New Roman" w:cs="Times New Roman"/>
          <w:sz w:val="24"/>
          <w:szCs w:val="24"/>
        </w:rPr>
        <w:t>[</w:t>
      </w:r>
      <w:r w:rsidR="00506CDC" w:rsidRPr="005D4F84">
        <w:rPr>
          <w:rFonts w:ascii="Times New Roman" w:hAnsi="Times New Roman" w:cs="Times New Roman"/>
          <w:sz w:val="24"/>
          <w:szCs w:val="24"/>
        </w:rPr>
        <w:t>7</w:t>
      </w:r>
      <w:r w:rsidR="005C4D80" w:rsidRPr="005D4F84">
        <w:rPr>
          <w:rFonts w:ascii="Times New Roman" w:hAnsi="Times New Roman" w:cs="Times New Roman"/>
          <w:sz w:val="24"/>
          <w:szCs w:val="24"/>
        </w:rPr>
        <w:t>]</w:t>
      </w:r>
      <w:r w:rsidRPr="005D4F84">
        <w:rPr>
          <w:rFonts w:ascii="Times New Roman" w:hAnsi="Times New Roman" w:cs="Times New Roman"/>
          <w:sz w:val="24"/>
          <w:szCs w:val="24"/>
        </w:rPr>
        <w:t xml:space="preserve">. </w:t>
      </w:r>
      <w:r w:rsidR="00A11DCC" w:rsidRPr="005D4F84">
        <w:rPr>
          <w:rFonts w:ascii="Times New Roman" w:hAnsi="Times New Roman" w:cs="Times New Roman"/>
          <w:sz w:val="24"/>
          <w:szCs w:val="24"/>
        </w:rPr>
        <w:t>“</w:t>
      </w:r>
      <w:r w:rsidRPr="005D4F84">
        <w:rPr>
          <w:rFonts w:ascii="Times New Roman" w:hAnsi="Times New Roman" w:cs="Times New Roman"/>
          <w:sz w:val="24"/>
          <w:szCs w:val="24"/>
        </w:rPr>
        <w:t xml:space="preserve">The collected data were statistically analyzed using the standard procedure given by </w:t>
      </w:r>
      <w:r w:rsidR="00A11DCC" w:rsidRPr="005D4F84">
        <w:rPr>
          <w:rFonts w:ascii="Times New Roman" w:hAnsi="Times New Roman" w:cs="Times New Roman"/>
          <w:sz w:val="24"/>
          <w:szCs w:val="24"/>
        </w:rPr>
        <w:t>[</w:t>
      </w:r>
      <w:r w:rsidR="00506CDC" w:rsidRPr="005D4F84">
        <w:rPr>
          <w:rFonts w:ascii="Times New Roman" w:hAnsi="Times New Roman" w:cs="Times New Roman"/>
          <w:sz w:val="24"/>
          <w:szCs w:val="24"/>
        </w:rPr>
        <w:t>8</w:t>
      </w:r>
      <w:r w:rsidR="00A11DCC" w:rsidRPr="005D4F84">
        <w:rPr>
          <w:rFonts w:ascii="Times New Roman" w:hAnsi="Times New Roman" w:cs="Times New Roman"/>
          <w:sz w:val="24"/>
          <w:szCs w:val="24"/>
        </w:rPr>
        <w:t>]</w:t>
      </w:r>
      <w:r w:rsidRPr="005D4F84">
        <w:rPr>
          <w:rFonts w:ascii="Times New Roman" w:hAnsi="Times New Roman" w:cs="Times New Roman"/>
          <w:sz w:val="24"/>
          <w:szCs w:val="24"/>
        </w:rPr>
        <w:t xml:space="preserve"> using Completely Randomized Design (CRD)</w:t>
      </w:r>
      <w:r w:rsidR="00A11DCC" w:rsidRPr="005D4F84">
        <w:rPr>
          <w:rFonts w:ascii="Times New Roman" w:hAnsi="Times New Roman" w:cs="Times New Roman"/>
          <w:sz w:val="24"/>
          <w:szCs w:val="24"/>
        </w:rPr>
        <w:t>”</w:t>
      </w:r>
      <w:r w:rsidRPr="005D4F84">
        <w:rPr>
          <w:rFonts w:ascii="Times New Roman" w:hAnsi="Times New Roman" w:cs="Times New Roman"/>
          <w:sz w:val="24"/>
          <w:szCs w:val="24"/>
        </w:rPr>
        <w:t>.</w:t>
      </w:r>
    </w:p>
    <w:p w14:paraId="333A0779" w14:textId="77777777" w:rsidR="00034C72" w:rsidRPr="005D4F84" w:rsidRDefault="00034C72" w:rsidP="0015235A">
      <w:pPr>
        <w:spacing w:after="0" w:line="240" w:lineRule="auto"/>
        <w:jc w:val="both"/>
        <w:rPr>
          <w:rFonts w:ascii="Times New Roman" w:hAnsi="Times New Roman" w:cs="Times New Roman"/>
          <w:b/>
          <w:sz w:val="24"/>
          <w:szCs w:val="24"/>
        </w:rPr>
      </w:pPr>
      <w:r w:rsidRPr="005D4F84">
        <w:rPr>
          <w:rFonts w:ascii="Times New Roman" w:hAnsi="Times New Roman" w:cs="Times New Roman"/>
          <w:b/>
          <w:sz w:val="24"/>
          <w:szCs w:val="24"/>
        </w:rPr>
        <w:t xml:space="preserve">Table 1. Formulation of </w:t>
      </w:r>
      <w:r w:rsidR="00356151" w:rsidRPr="005D4F84">
        <w:rPr>
          <w:rFonts w:ascii="Times New Roman" w:hAnsi="Times New Roman" w:cs="Times New Roman"/>
          <w:b/>
          <w:bCs/>
          <w:sz w:val="24"/>
          <w:szCs w:val="24"/>
          <w:shd w:val="clear" w:color="auto" w:fill="FFFFFF"/>
        </w:rPr>
        <w:t>K</w:t>
      </w:r>
      <w:r w:rsidR="000B2CB1" w:rsidRPr="005D4F84">
        <w:rPr>
          <w:rFonts w:ascii="Times New Roman" w:hAnsi="Times New Roman" w:cs="Times New Roman"/>
          <w:b/>
          <w:bCs/>
          <w:sz w:val="24"/>
          <w:szCs w:val="24"/>
          <w:shd w:val="clear" w:color="auto" w:fill="FFFFFF"/>
        </w:rPr>
        <w:t>aronda squash</w:t>
      </w:r>
      <w:r w:rsidRPr="005D4F84">
        <w:rPr>
          <w:rFonts w:ascii="Times New Roman" w:hAnsi="Times New Roman" w:cs="Times New Roman"/>
          <w:b/>
          <w:bCs/>
          <w:sz w:val="24"/>
          <w:szCs w:val="24"/>
        </w:rPr>
        <w:t>.</w:t>
      </w:r>
    </w:p>
    <w:tbl>
      <w:tblPr>
        <w:tblStyle w:val="TableGrid"/>
        <w:tblpPr w:leftFromText="180" w:rightFromText="180" w:vertAnchor="text" w:horzAnchor="margin" w:tblpX="108" w:tblpY="226"/>
        <w:tblW w:w="9244" w:type="dxa"/>
        <w:tblLook w:val="04A0" w:firstRow="1" w:lastRow="0" w:firstColumn="1" w:lastColumn="0" w:noHBand="0" w:noVBand="1"/>
      </w:tblPr>
      <w:tblGrid>
        <w:gridCol w:w="4782"/>
        <w:gridCol w:w="4462"/>
      </w:tblGrid>
      <w:tr w:rsidR="00034C72" w:rsidRPr="005D4F84" w14:paraId="30781C35" w14:textId="77777777" w:rsidTr="00356151">
        <w:trPr>
          <w:trHeight w:val="139"/>
        </w:trPr>
        <w:tc>
          <w:tcPr>
            <w:tcW w:w="4782" w:type="dxa"/>
          </w:tcPr>
          <w:p w14:paraId="543D7171" w14:textId="77777777" w:rsidR="00034C72" w:rsidRPr="005D4F84" w:rsidRDefault="00034C72" w:rsidP="001A2C05">
            <w:pPr>
              <w:jc w:val="both"/>
              <w:rPr>
                <w:rFonts w:ascii="Times New Roman" w:hAnsi="Times New Roman" w:cs="Times New Roman"/>
                <w:b/>
                <w:sz w:val="24"/>
                <w:szCs w:val="24"/>
                <w:lang w:eastAsia="en-IN"/>
              </w:rPr>
            </w:pPr>
            <w:r w:rsidRPr="005D4F84">
              <w:rPr>
                <w:rFonts w:ascii="Times New Roman" w:hAnsi="Times New Roman" w:cs="Times New Roman"/>
                <w:b/>
                <w:sz w:val="24"/>
                <w:szCs w:val="24"/>
                <w:lang w:eastAsia="en-IN"/>
              </w:rPr>
              <w:lastRenderedPageBreak/>
              <w:t xml:space="preserve">Ingredients </w:t>
            </w:r>
          </w:p>
        </w:tc>
        <w:tc>
          <w:tcPr>
            <w:tcW w:w="4462" w:type="dxa"/>
          </w:tcPr>
          <w:p w14:paraId="5435D6A3" w14:textId="77777777" w:rsidR="00034C72" w:rsidRPr="005D4F84" w:rsidRDefault="00034C72" w:rsidP="001A2C05">
            <w:pPr>
              <w:jc w:val="both"/>
              <w:rPr>
                <w:rFonts w:ascii="Times New Roman" w:hAnsi="Times New Roman" w:cs="Times New Roman"/>
                <w:b/>
                <w:sz w:val="24"/>
                <w:szCs w:val="24"/>
                <w:lang w:eastAsia="en-IN"/>
              </w:rPr>
            </w:pPr>
            <w:r w:rsidRPr="005D4F84">
              <w:rPr>
                <w:rFonts w:ascii="Times New Roman" w:hAnsi="Times New Roman" w:cs="Times New Roman"/>
                <w:b/>
                <w:sz w:val="24"/>
                <w:szCs w:val="24"/>
                <w:lang w:eastAsia="en-IN"/>
              </w:rPr>
              <w:t>Concentration (w/w)</w:t>
            </w:r>
          </w:p>
        </w:tc>
      </w:tr>
      <w:tr w:rsidR="00034C72" w:rsidRPr="005D4F84" w14:paraId="5A1F1387" w14:textId="77777777" w:rsidTr="00356151">
        <w:trPr>
          <w:trHeight w:val="134"/>
        </w:trPr>
        <w:tc>
          <w:tcPr>
            <w:tcW w:w="4782" w:type="dxa"/>
          </w:tcPr>
          <w:p w14:paraId="0ADEF3CD" w14:textId="77777777" w:rsidR="00034C72" w:rsidRPr="005D4F84" w:rsidRDefault="00034C72" w:rsidP="001A2C05">
            <w:pPr>
              <w:jc w:val="both"/>
              <w:rPr>
                <w:rFonts w:ascii="Times New Roman" w:hAnsi="Times New Roman" w:cs="Times New Roman"/>
                <w:sz w:val="24"/>
                <w:szCs w:val="24"/>
                <w:lang w:eastAsia="en-IN"/>
              </w:rPr>
            </w:pPr>
            <w:r w:rsidRPr="005D4F84">
              <w:rPr>
                <w:rFonts w:ascii="Times New Roman" w:hAnsi="Times New Roman" w:cs="Times New Roman"/>
                <w:sz w:val="24"/>
                <w:szCs w:val="24"/>
                <w:lang w:eastAsia="en-IN"/>
              </w:rPr>
              <w:t xml:space="preserve">Juice </w:t>
            </w:r>
          </w:p>
        </w:tc>
        <w:tc>
          <w:tcPr>
            <w:tcW w:w="4462" w:type="dxa"/>
          </w:tcPr>
          <w:p w14:paraId="263BAB15" w14:textId="77777777" w:rsidR="00034C72" w:rsidRPr="005D4F84" w:rsidRDefault="000B2CB1" w:rsidP="001A2C05">
            <w:pPr>
              <w:jc w:val="both"/>
              <w:rPr>
                <w:rFonts w:ascii="Times New Roman" w:hAnsi="Times New Roman" w:cs="Times New Roman"/>
                <w:sz w:val="24"/>
                <w:szCs w:val="24"/>
                <w:lang w:eastAsia="en-IN"/>
              </w:rPr>
            </w:pPr>
            <w:proofErr w:type="gramStart"/>
            <w:r w:rsidRPr="005D4F84">
              <w:rPr>
                <w:rFonts w:ascii="Times New Roman" w:hAnsi="Times New Roman" w:cs="Times New Roman"/>
                <w:sz w:val="24"/>
                <w:szCs w:val="24"/>
                <w:shd w:val="clear" w:color="auto" w:fill="FFFFFF"/>
              </w:rPr>
              <w:t xml:space="preserve">Karonda </w:t>
            </w:r>
            <w:r w:rsidR="00034C72" w:rsidRPr="005D4F84">
              <w:rPr>
                <w:rFonts w:ascii="Times New Roman" w:hAnsi="Times New Roman" w:cs="Times New Roman"/>
                <w:sz w:val="24"/>
                <w:szCs w:val="24"/>
                <w:lang w:eastAsia="en-IN"/>
              </w:rPr>
              <w:t xml:space="preserve"> (</w:t>
            </w:r>
            <w:proofErr w:type="gramEnd"/>
            <w:r w:rsidR="00CD257D" w:rsidRPr="005D4F84">
              <w:rPr>
                <w:rFonts w:ascii="Times New Roman" w:hAnsi="Times New Roman" w:cs="Times New Roman"/>
                <w:sz w:val="24"/>
                <w:szCs w:val="24"/>
                <w:lang w:eastAsia="en-IN"/>
              </w:rPr>
              <w:t>3</w:t>
            </w:r>
            <w:r w:rsidRPr="005D4F84">
              <w:rPr>
                <w:rFonts w:ascii="Times New Roman" w:hAnsi="Times New Roman" w:cs="Times New Roman"/>
                <w:sz w:val="24"/>
                <w:szCs w:val="24"/>
                <w:lang w:eastAsia="en-IN"/>
              </w:rPr>
              <w:t>0</w:t>
            </w:r>
            <w:r w:rsidR="00034C72" w:rsidRPr="005D4F84">
              <w:rPr>
                <w:rFonts w:ascii="Times New Roman" w:hAnsi="Times New Roman" w:cs="Times New Roman"/>
                <w:sz w:val="24"/>
                <w:szCs w:val="24"/>
                <w:lang w:eastAsia="en-IN"/>
              </w:rPr>
              <w:t xml:space="preserve">%) </w:t>
            </w:r>
          </w:p>
        </w:tc>
      </w:tr>
      <w:tr w:rsidR="00034C72" w:rsidRPr="005D4F84" w14:paraId="43F8D66A" w14:textId="77777777" w:rsidTr="00356151">
        <w:trPr>
          <w:trHeight w:val="134"/>
        </w:trPr>
        <w:tc>
          <w:tcPr>
            <w:tcW w:w="4782" w:type="dxa"/>
          </w:tcPr>
          <w:p w14:paraId="753D0625" w14:textId="77777777" w:rsidR="00034C72" w:rsidRPr="005D4F84" w:rsidRDefault="00034C72" w:rsidP="001A2C05">
            <w:pPr>
              <w:jc w:val="both"/>
              <w:rPr>
                <w:rFonts w:ascii="Times New Roman" w:hAnsi="Times New Roman" w:cs="Times New Roman"/>
                <w:sz w:val="24"/>
                <w:szCs w:val="24"/>
                <w:lang w:eastAsia="en-IN"/>
              </w:rPr>
            </w:pPr>
            <w:r w:rsidRPr="005D4F84">
              <w:rPr>
                <w:rFonts w:ascii="Times New Roman" w:hAnsi="Times New Roman" w:cs="Times New Roman"/>
                <w:sz w:val="24"/>
                <w:szCs w:val="24"/>
                <w:lang w:eastAsia="en-IN"/>
              </w:rPr>
              <w:t xml:space="preserve">Water </w:t>
            </w:r>
          </w:p>
        </w:tc>
        <w:tc>
          <w:tcPr>
            <w:tcW w:w="4462" w:type="dxa"/>
          </w:tcPr>
          <w:p w14:paraId="4121AD0E" w14:textId="77777777" w:rsidR="00034C72" w:rsidRPr="005D4F84" w:rsidRDefault="00CD257D" w:rsidP="001A2C05">
            <w:pPr>
              <w:jc w:val="both"/>
              <w:rPr>
                <w:rFonts w:ascii="Times New Roman" w:hAnsi="Times New Roman" w:cs="Times New Roman"/>
                <w:sz w:val="24"/>
                <w:szCs w:val="24"/>
                <w:lang w:eastAsia="en-IN"/>
              </w:rPr>
            </w:pPr>
            <w:r w:rsidRPr="005D4F84">
              <w:rPr>
                <w:rFonts w:ascii="Times New Roman" w:hAnsi="Times New Roman" w:cs="Times New Roman"/>
                <w:sz w:val="24"/>
                <w:szCs w:val="24"/>
                <w:lang w:eastAsia="en-IN"/>
              </w:rPr>
              <w:t>7</w:t>
            </w:r>
            <w:r w:rsidR="00B57C86" w:rsidRPr="005D4F84">
              <w:rPr>
                <w:rFonts w:ascii="Times New Roman" w:hAnsi="Times New Roman" w:cs="Times New Roman"/>
                <w:sz w:val="24"/>
                <w:szCs w:val="24"/>
                <w:lang w:eastAsia="en-IN"/>
              </w:rPr>
              <w:t>0</w:t>
            </w:r>
            <w:r w:rsidR="00034C72" w:rsidRPr="005D4F84">
              <w:rPr>
                <w:rFonts w:ascii="Times New Roman" w:hAnsi="Times New Roman" w:cs="Times New Roman"/>
                <w:sz w:val="24"/>
                <w:szCs w:val="24"/>
                <w:lang w:eastAsia="en-IN"/>
              </w:rPr>
              <w:t xml:space="preserve">% </w:t>
            </w:r>
          </w:p>
        </w:tc>
      </w:tr>
      <w:tr w:rsidR="00034C72" w:rsidRPr="005D4F84" w14:paraId="076D3B9F" w14:textId="77777777" w:rsidTr="00356151">
        <w:trPr>
          <w:trHeight w:val="134"/>
        </w:trPr>
        <w:tc>
          <w:tcPr>
            <w:tcW w:w="4782" w:type="dxa"/>
          </w:tcPr>
          <w:p w14:paraId="3C4682AA" w14:textId="77777777" w:rsidR="00034C72" w:rsidRPr="005D4F84" w:rsidRDefault="00034C72" w:rsidP="001A2C05">
            <w:pPr>
              <w:jc w:val="both"/>
              <w:rPr>
                <w:rFonts w:ascii="Times New Roman" w:hAnsi="Times New Roman" w:cs="Times New Roman"/>
                <w:sz w:val="24"/>
                <w:szCs w:val="24"/>
                <w:lang w:eastAsia="en-IN"/>
              </w:rPr>
            </w:pPr>
            <w:r w:rsidRPr="005D4F84">
              <w:rPr>
                <w:rFonts w:ascii="Times New Roman" w:hAnsi="Times New Roman" w:cs="Times New Roman"/>
                <w:sz w:val="24"/>
                <w:szCs w:val="24"/>
                <w:lang w:eastAsia="en-IN"/>
              </w:rPr>
              <w:t xml:space="preserve">Na-Benzoate </w:t>
            </w:r>
          </w:p>
        </w:tc>
        <w:tc>
          <w:tcPr>
            <w:tcW w:w="4462" w:type="dxa"/>
          </w:tcPr>
          <w:p w14:paraId="780F8BA5" w14:textId="77777777" w:rsidR="00034C72" w:rsidRPr="005D4F84" w:rsidRDefault="00034C72" w:rsidP="001A2C05">
            <w:pPr>
              <w:jc w:val="both"/>
              <w:rPr>
                <w:rFonts w:ascii="Times New Roman" w:hAnsi="Times New Roman" w:cs="Times New Roman"/>
                <w:sz w:val="24"/>
                <w:szCs w:val="24"/>
                <w:lang w:eastAsia="en-IN"/>
              </w:rPr>
            </w:pPr>
            <w:r w:rsidRPr="005D4F84">
              <w:rPr>
                <w:rFonts w:ascii="Times New Roman" w:hAnsi="Times New Roman" w:cs="Times New Roman"/>
                <w:sz w:val="24"/>
                <w:szCs w:val="24"/>
                <w:lang w:eastAsia="en-IN"/>
              </w:rPr>
              <w:t xml:space="preserve">0.1% </w:t>
            </w:r>
          </w:p>
        </w:tc>
      </w:tr>
      <w:tr w:rsidR="00034C72" w:rsidRPr="005D4F84" w14:paraId="12499804" w14:textId="77777777" w:rsidTr="00356151">
        <w:trPr>
          <w:trHeight w:val="134"/>
        </w:trPr>
        <w:tc>
          <w:tcPr>
            <w:tcW w:w="4782" w:type="dxa"/>
          </w:tcPr>
          <w:p w14:paraId="0494EDD9" w14:textId="77777777" w:rsidR="00034C72" w:rsidRPr="005D4F84" w:rsidRDefault="00034C72" w:rsidP="001A2C05">
            <w:pPr>
              <w:jc w:val="both"/>
              <w:rPr>
                <w:rFonts w:ascii="Times New Roman" w:hAnsi="Times New Roman" w:cs="Times New Roman"/>
                <w:sz w:val="24"/>
                <w:szCs w:val="24"/>
                <w:lang w:eastAsia="en-IN"/>
              </w:rPr>
            </w:pPr>
            <w:r w:rsidRPr="005D4F84">
              <w:rPr>
                <w:rFonts w:ascii="Times New Roman" w:hAnsi="Times New Roman" w:cs="Times New Roman"/>
                <w:sz w:val="24"/>
                <w:szCs w:val="24"/>
                <w:lang w:eastAsia="en-IN"/>
              </w:rPr>
              <w:t xml:space="preserve">Sugar </w:t>
            </w:r>
            <w:r w:rsidR="00DE2607" w:rsidRPr="005D4F84">
              <w:rPr>
                <w:rFonts w:ascii="Times New Roman" w:hAnsi="Times New Roman" w:cs="Times New Roman"/>
                <w:sz w:val="24"/>
                <w:szCs w:val="24"/>
                <w:lang w:eastAsia="en-IN"/>
              </w:rPr>
              <w:t>(TSS)</w:t>
            </w:r>
          </w:p>
        </w:tc>
        <w:tc>
          <w:tcPr>
            <w:tcW w:w="4462" w:type="dxa"/>
          </w:tcPr>
          <w:p w14:paraId="60756251" w14:textId="77777777" w:rsidR="00034C72" w:rsidRPr="005D4F84" w:rsidRDefault="00B57C86" w:rsidP="001A2C05">
            <w:pPr>
              <w:jc w:val="both"/>
              <w:rPr>
                <w:rFonts w:ascii="Times New Roman" w:hAnsi="Times New Roman" w:cs="Times New Roman"/>
                <w:sz w:val="24"/>
                <w:szCs w:val="24"/>
                <w:lang w:eastAsia="en-IN"/>
              </w:rPr>
            </w:pPr>
            <w:r w:rsidRPr="005D4F84">
              <w:rPr>
                <w:rFonts w:ascii="Times New Roman" w:hAnsi="Times New Roman" w:cs="Times New Roman"/>
                <w:sz w:val="24"/>
                <w:szCs w:val="24"/>
                <w:lang w:eastAsia="en-IN"/>
              </w:rPr>
              <w:t>4</w:t>
            </w:r>
            <w:r w:rsidR="00CD257D" w:rsidRPr="005D4F84">
              <w:rPr>
                <w:rFonts w:ascii="Times New Roman" w:hAnsi="Times New Roman" w:cs="Times New Roman"/>
                <w:sz w:val="24"/>
                <w:szCs w:val="24"/>
                <w:lang w:eastAsia="en-IN"/>
              </w:rPr>
              <w:t>0</w:t>
            </w:r>
            <w:r w:rsidR="00034C72" w:rsidRPr="005D4F84">
              <w:rPr>
                <w:rFonts w:ascii="Times New Roman" w:hAnsi="Times New Roman" w:cs="Times New Roman"/>
                <w:sz w:val="24"/>
                <w:szCs w:val="24"/>
                <w:lang w:eastAsia="en-IN"/>
              </w:rPr>
              <w:t>%</w:t>
            </w:r>
          </w:p>
        </w:tc>
      </w:tr>
    </w:tbl>
    <w:p w14:paraId="2C599C15" w14:textId="77777777" w:rsidR="002B7599" w:rsidRPr="005D4F84" w:rsidRDefault="002B7599" w:rsidP="00217C3A">
      <w:pPr>
        <w:spacing w:after="0" w:line="360" w:lineRule="auto"/>
        <w:jc w:val="both"/>
        <w:rPr>
          <w:rFonts w:ascii="Times New Roman" w:hAnsi="Times New Roman" w:cs="Times New Roman"/>
          <w:sz w:val="24"/>
          <w:szCs w:val="24"/>
        </w:rPr>
      </w:pPr>
      <w:r w:rsidRPr="005D4F84">
        <w:rPr>
          <w:rFonts w:ascii="Times New Roman" w:hAnsi="Times New Roman" w:cs="Times New Roman"/>
          <w:sz w:val="24"/>
          <w:szCs w:val="24"/>
          <w:shd w:val="clear" w:color="auto" w:fill="FFFFFF"/>
        </w:rPr>
        <w:t>The karonda squash with herbal</w:t>
      </w:r>
      <w:r w:rsidR="00E13AEC" w:rsidRPr="005D4F84">
        <w:rPr>
          <w:rFonts w:ascii="Times New Roman" w:hAnsi="Times New Roman" w:cs="Times New Roman"/>
          <w:sz w:val="24"/>
          <w:szCs w:val="24"/>
          <w:shd w:val="clear" w:color="auto" w:fill="FFFFFF"/>
        </w:rPr>
        <w:t>s (</w:t>
      </w:r>
      <w:r w:rsidR="00411E29" w:rsidRPr="005D4F84">
        <w:rPr>
          <w:rFonts w:ascii="Times New Roman" w:hAnsi="Times New Roman" w:cs="Times New Roman"/>
          <w:sz w:val="24"/>
          <w:szCs w:val="24"/>
        </w:rPr>
        <w:t>Cardamom</w:t>
      </w:r>
      <w:r w:rsidR="00E13AEC" w:rsidRPr="005D4F84">
        <w:rPr>
          <w:rFonts w:ascii="Times New Roman" w:hAnsi="Times New Roman" w:cs="Times New Roman"/>
          <w:sz w:val="24"/>
          <w:szCs w:val="24"/>
          <w:shd w:val="clear" w:color="auto" w:fill="FFFFFF"/>
        </w:rPr>
        <w:t xml:space="preserve"> and Clove)</w:t>
      </w:r>
      <w:r w:rsidRPr="005D4F84">
        <w:rPr>
          <w:rFonts w:ascii="Times New Roman" w:hAnsi="Times New Roman" w:cs="Times New Roman"/>
          <w:sz w:val="24"/>
          <w:szCs w:val="24"/>
          <w:shd w:val="clear" w:color="auto" w:fill="FFFFFF"/>
        </w:rPr>
        <w:t xml:space="preserve"> in different proportions were prepared and evaluated for organoleptic traits.</w:t>
      </w:r>
    </w:p>
    <w:p w14:paraId="04C5A82D" w14:textId="77777777" w:rsidR="00433D46" w:rsidRPr="005D4F84" w:rsidRDefault="00433D46" w:rsidP="00217C3A">
      <w:pPr>
        <w:spacing w:after="0" w:line="360" w:lineRule="auto"/>
        <w:jc w:val="center"/>
        <w:rPr>
          <w:rFonts w:ascii="Times New Roman" w:hAnsi="Times New Roman" w:cs="Times New Roman"/>
          <w:b/>
          <w:sz w:val="24"/>
          <w:szCs w:val="24"/>
        </w:rPr>
      </w:pPr>
    </w:p>
    <w:p w14:paraId="2DD171F5" w14:textId="7329DAE4" w:rsidR="00400A62" w:rsidRPr="005D4F84" w:rsidRDefault="00412589" w:rsidP="00217C3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Flow chart 1. </w:t>
      </w:r>
      <w:r w:rsidR="00400A62" w:rsidRPr="005D4F84">
        <w:rPr>
          <w:rFonts w:ascii="Times New Roman" w:hAnsi="Times New Roman" w:cs="Times New Roman"/>
          <w:b/>
          <w:sz w:val="24"/>
          <w:szCs w:val="24"/>
        </w:rPr>
        <w:t xml:space="preserve">Flow chart of </w:t>
      </w:r>
      <w:r w:rsidR="00341814" w:rsidRPr="005D4F84">
        <w:rPr>
          <w:rFonts w:ascii="Times New Roman" w:hAnsi="Times New Roman" w:cs="Times New Roman"/>
          <w:b/>
          <w:bCs/>
          <w:sz w:val="24"/>
          <w:szCs w:val="24"/>
        </w:rPr>
        <w:t>Karonda Squash</w:t>
      </w:r>
      <w:r w:rsidR="00341814" w:rsidRPr="005D4F84">
        <w:rPr>
          <w:rFonts w:ascii="Times New Roman" w:hAnsi="Times New Roman" w:cs="Times New Roman"/>
          <w:sz w:val="24"/>
          <w:szCs w:val="24"/>
        </w:rPr>
        <w:t xml:space="preserve"> </w:t>
      </w:r>
      <w:r w:rsidR="00400A62" w:rsidRPr="005D4F84">
        <w:rPr>
          <w:rFonts w:ascii="Times New Roman" w:hAnsi="Times New Roman" w:cs="Times New Roman"/>
          <w:b/>
          <w:sz w:val="24"/>
          <w:szCs w:val="24"/>
        </w:rPr>
        <w:t xml:space="preserve">preparation </w:t>
      </w:r>
    </w:p>
    <w:p w14:paraId="570D92E7" w14:textId="77777777" w:rsidR="00400A62" w:rsidRPr="005D4F84" w:rsidRDefault="005017E6" w:rsidP="00217C3A">
      <w:pPr>
        <w:spacing w:after="0" w:line="360" w:lineRule="auto"/>
        <w:jc w:val="center"/>
        <w:rPr>
          <w:rFonts w:ascii="Times New Roman" w:hAnsi="Times New Roman" w:cs="Times New Roman"/>
          <w:sz w:val="24"/>
          <w:szCs w:val="24"/>
        </w:rPr>
      </w:pPr>
      <w:r w:rsidRPr="005D4F84">
        <w:rPr>
          <w:rFonts w:ascii="Times New Roman" w:hAnsi="Times New Roman" w:cs="Times New Roman"/>
          <w:sz w:val="24"/>
          <w:szCs w:val="24"/>
        </w:rPr>
        <w:t xml:space="preserve">Selection of </w:t>
      </w:r>
      <w:r w:rsidR="00400A62" w:rsidRPr="005D4F84">
        <w:rPr>
          <w:rFonts w:ascii="Times New Roman" w:hAnsi="Times New Roman" w:cs="Times New Roman"/>
          <w:sz w:val="24"/>
          <w:szCs w:val="24"/>
        </w:rPr>
        <w:t xml:space="preserve">Fresh fruits </w:t>
      </w:r>
    </w:p>
    <w:p w14:paraId="3EC98C06" w14:textId="77777777" w:rsidR="00400A62" w:rsidRPr="005D4F84" w:rsidRDefault="00400A62" w:rsidP="00217C3A">
      <w:pPr>
        <w:spacing w:after="0" w:line="360" w:lineRule="auto"/>
        <w:jc w:val="center"/>
        <w:rPr>
          <w:rFonts w:ascii="Times New Roman" w:hAnsi="Times New Roman" w:cs="Times New Roman"/>
          <w:b/>
          <w:sz w:val="24"/>
          <w:szCs w:val="24"/>
        </w:rPr>
      </w:pPr>
      <w:r w:rsidRPr="005D4F84">
        <w:rPr>
          <w:rFonts w:ascii="Times New Roman" w:hAnsi="Times New Roman" w:cs="Times New Roman"/>
          <w:b/>
          <w:sz w:val="24"/>
          <w:szCs w:val="24"/>
        </w:rPr>
        <w:sym w:font="Symbol" w:char="F0AF"/>
      </w:r>
    </w:p>
    <w:p w14:paraId="550D8F6E" w14:textId="77777777" w:rsidR="00400A62" w:rsidRPr="005D4F84" w:rsidRDefault="00400A62" w:rsidP="00217C3A">
      <w:pPr>
        <w:spacing w:after="0" w:line="360" w:lineRule="auto"/>
        <w:jc w:val="center"/>
        <w:rPr>
          <w:rFonts w:ascii="Times New Roman" w:hAnsi="Times New Roman" w:cs="Times New Roman"/>
          <w:sz w:val="24"/>
          <w:szCs w:val="24"/>
        </w:rPr>
      </w:pPr>
      <w:r w:rsidRPr="005D4F84">
        <w:rPr>
          <w:rFonts w:ascii="Times New Roman" w:hAnsi="Times New Roman" w:cs="Times New Roman"/>
          <w:sz w:val="24"/>
          <w:szCs w:val="24"/>
        </w:rPr>
        <w:t>Wash</w:t>
      </w:r>
      <w:r w:rsidR="005017E6" w:rsidRPr="005D4F84">
        <w:rPr>
          <w:rFonts w:ascii="Times New Roman" w:hAnsi="Times New Roman" w:cs="Times New Roman"/>
          <w:sz w:val="24"/>
          <w:szCs w:val="24"/>
        </w:rPr>
        <w:t xml:space="preserve">ing </w:t>
      </w:r>
    </w:p>
    <w:p w14:paraId="04445338" w14:textId="77777777" w:rsidR="00400A62" w:rsidRPr="005D4F84" w:rsidRDefault="00400A62" w:rsidP="00217C3A">
      <w:pPr>
        <w:spacing w:after="0" w:line="360" w:lineRule="auto"/>
        <w:jc w:val="center"/>
        <w:rPr>
          <w:rFonts w:ascii="Times New Roman" w:hAnsi="Times New Roman" w:cs="Times New Roman"/>
          <w:b/>
          <w:sz w:val="24"/>
          <w:szCs w:val="24"/>
        </w:rPr>
      </w:pPr>
      <w:r w:rsidRPr="005D4F84">
        <w:rPr>
          <w:rFonts w:ascii="Times New Roman" w:hAnsi="Times New Roman" w:cs="Times New Roman"/>
          <w:b/>
          <w:sz w:val="24"/>
          <w:szCs w:val="24"/>
        </w:rPr>
        <w:sym w:font="Symbol" w:char="F0AF"/>
      </w:r>
    </w:p>
    <w:p w14:paraId="4C39402B" w14:textId="77777777" w:rsidR="00400A62" w:rsidRPr="005D4F84" w:rsidRDefault="00400A62" w:rsidP="00217C3A">
      <w:pPr>
        <w:spacing w:after="0" w:line="360" w:lineRule="auto"/>
        <w:jc w:val="center"/>
        <w:rPr>
          <w:rFonts w:ascii="Times New Roman" w:hAnsi="Times New Roman" w:cs="Times New Roman"/>
          <w:sz w:val="24"/>
          <w:szCs w:val="24"/>
        </w:rPr>
      </w:pPr>
      <w:r w:rsidRPr="005D4F84">
        <w:rPr>
          <w:rFonts w:ascii="Times New Roman" w:hAnsi="Times New Roman" w:cs="Times New Roman"/>
          <w:sz w:val="24"/>
          <w:szCs w:val="24"/>
        </w:rPr>
        <w:t xml:space="preserve">Meshing and removing pomace by sieving </w:t>
      </w:r>
    </w:p>
    <w:p w14:paraId="4B5F8DA2" w14:textId="77777777" w:rsidR="00B64284" w:rsidRPr="005D4F84" w:rsidRDefault="00B64284" w:rsidP="00217C3A">
      <w:pPr>
        <w:spacing w:after="0" w:line="360" w:lineRule="auto"/>
        <w:jc w:val="center"/>
        <w:rPr>
          <w:rFonts w:ascii="Times New Roman" w:hAnsi="Times New Roman" w:cs="Times New Roman"/>
          <w:b/>
          <w:sz w:val="24"/>
          <w:szCs w:val="24"/>
        </w:rPr>
      </w:pPr>
      <w:r w:rsidRPr="005D4F84">
        <w:rPr>
          <w:rFonts w:ascii="Times New Roman" w:hAnsi="Times New Roman" w:cs="Times New Roman"/>
          <w:b/>
          <w:sz w:val="24"/>
          <w:szCs w:val="24"/>
        </w:rPr>
        <w:sym w:font="Symbol" w:char="F0AF"/>
      </w:r>
    </w:p>
    <w:p w14:paraId="2BC95BCA" w14:textId="77777777" w:rsidR="00287901" w:rsidRPr="005D4F84" w:rsidRDefault="00287901" w:rsidP="00217C3A">
      <w:pPr>
        <w:spacing w:after="0" w:line="360" w:lineRule="auto"/>
        <w:jc w:val="center"/>
        <w:rPr>
          <w:rFonts w:ascii="Times New Roman" w:hAnsi="Times New Roman" w:cs="Times New Roman"/>
          <w:bCs/>
          <w:sz w:val="24"/>
          <w:szCs w:val="24"/>
        </w:rPr>
      </w:pPr>
      <w:r w:rsidRPr="005D4F84">
        <w:rPr>
          <w:rFonts w:ascii="Times New Roman" w:hAnsi="Times New Roman" w:cs="Times New Roman"/>
          <w:bCs/>
          <w:sz w:val="24"/>
          <w:szCs w:val="24"/>
        </w:rPr>
        <w:t>Pulping</w:t>
      </w:r>
    </w:p>
    <w:p w14:paraId="66D32959" w14:textId="77777777" w:rsidR="00287901" w:rsidRPr="005D4F84" w:rsidRDefault="00287901" w:rsidP="00217C3A">
      <w:pPr>
        <w:spacing w:after="0" w:line="360" w:lineRule="auto"/>
        <w:jc w:val="center"/>
        <w:rPr>
          <w:rFonts w:ascii="Times New Roman" w:hAnsi="Times New Roman" w:cs="Times New Roman"/>
          <w:b/>
          <w:sz w:val="24"/>
          <w:szCs w:val="24"/>
        </w:rPr>
      </w:pPr>
      <w:r w:rsidRPr="005D4F84">
        <w:rPr>
          <w:rFonts w:ascii="Times New Roman" w:hAnsi="Times New Roman" w:cs="Times New Roman"/>
          <w:b/>
          <w:sz w:val="24"/>
          <w:szCs w:val="24"/>
        </w:rPr>
        <w:sym w:font="Symbol" w:char="F0AF"/>
      </w:r>
    </w:p>
    <w:p w14:paraId="4DE63AC9" w14:textId="77777777" w:rsidR="00ED215C" w:rsidRPr="005D4F84" w:rsidRDefault="00854E5B" w:rsidP="00217C3A">
      <w:pPr>
        <w:spacing w:after="0" w:line="360" w:lineRule="auto"/>
        <w:jc w:val="center"/>
        <w:rPr>
          <w:rFonts w:ascii="Times New Roman" w:hAnsi="Times New Roman" w:cs="Times New Roman"/>
          <w:sz w:val="24"/>
          <w:szCs w:val="24"/>
        </w:rPr>
      </w:pPr>
      <w:proofErr w:type="gramStart"/>
      <w:r w:rsidRPr="005D4F84">
        <w:rPr>
          <w:rFonts w:ascii="Times New Roman" w:hAnsi="Times New Roman" w:cs="Times New Roman"/>
          <w:sz w:val="24"/>
          <w:szCs w:val="24"/>
        </w:rPr>
        <w:t>Again</w:t>
      </w:r>
      <w:proofErr w:type="gramEnd"/>
      <w:r w:rsidRPr="005D4F84">
        <w:rPr>
          <w:rFonts w:ascii="Times New Roman" w:hAnsi="Times New Roman" w:cs="Times New Roman"/>
          <w:sz w:val="24"/>
          <w:szCs w:val="24"/>
        </w:rPr>
        <w:t xml:space="preserve"> squeezing</w:t>
      </w:r>
      <w:r w:rsidR="00820759" w:rsidRPr="005D4F84">
        <w:rPr>
          <w:rFonts w:ascii="Times New Roman" w:hAnsi="Times New Roman" w:cs="Times New Roman"/>
          <w:sz w:val="24"/>
          <w:szCs w:val="24"/>
        </w:rPr>
        <w:t xml:space="preserve"> with muslin cloth</w:t>
      </w:r>
    </w:p>
    <w:p w14:paraId="146A09BD" w14:textId="77777777" w:rsidR="00B64284" w:rsidRPr="005D4F84" w:rsidRDefault="00ED215C" w:rsidP="00217C3A">
      <w:pPr>
        <w:spacing w:after="0" w:line="360" w:lineRule="auto"/>
        <w:jc w:val="center"/>
        <w:rPr>
          <w:rFonts w:ascii="Times New Roman" w:hAnsi="Times New Roman" w:cs="Times New Roman"/>
          <w:sz w:val="24"/>
          <w:szCs w:val="24"/>
        </w:rPr>
      </w:pPr>
      <w:r w:rsidRPr="005D4F84">
        <w:rPr>
          <w:rFonts w:ascii="Times New Roman" w:hAnsi="Times New Roman" w:cs="Times New Roman"/>
          <w:b/>
          <w:sz w:val="24"/>
          <w:szCs w:val="24"/>
        </w:rPr>
        <w:sym w:font="Symbol" w:char="F0AF"/>
      </w:r>
    </w:p>
    <w:p w14:paraId="43044D89" w14:textId="77777777" w:rsidR="00ED215C" w:rsidRPr="005D4F84" w:rsidRDefault="00ED215C" w:rsidP="00217C3A">
      <w:pPr>
        <w:spacing w:after="0" w:line="360" w:lineRule="auto"/>
        <w:jc w:val="center"/>
        <w:rPr>
          <w:rFonts w:ascii="Times New Roman" w:hAnsi="Times New Roman" w:cs="Times New Roman"/>
          <w:sz w:val="24"/>
          <w:szCs w:val="24"/>
        </w:rPr>
      </w:pPr>
      <w:r w:rsidRPr="005D4F84">
        <w:rPr>
          <w:rFonts w:ascii="Times New Roman" w:hAnsi="Times New Roman" w:cs="Times New Roman"/>
          <w:sz w:val="24"/>
          <w:szCs w:val="24"/>
        </w:rPr>
        <w:t>Leaving</w:t>
      </w:r>
      <w:r w:rsidR="00F01086" w:rsidRPr="005D4F84">
        <w:rPr>
          <w:rFonts w:ascii="Times New Roman" w:hAnsi="Times New Roman" w:cs="Times New Roman"/>
          <w:sz w:val="24"/>
          <w:szCs w:val="24"/>
        </w:rPr>
        <w:t xml:space="preserve"> of</w:t>
      </w:r>
      <w:r w:rsidRPr="005D4F84">
        <w:rPr>
          <w:rFonts w:ascii="Times New Roman" w:hAnsi="Times New Roman" w:cs="Times New Roman"/>
          <w:sz w:val="24"/>
          <w:szCs w:val="24"/>
        </w:rPr>
        <w:t xml:space="preserve"> </w:t>
      </w:r>
      <w:r w:rsidR="00F01086" w:rsidRPr="005D4F84">
        <w:rPr>
          <w:rFonts w:ascii="Times New Roman" w:hAnsi="Times New Roman" w:cs="Times New Roman"/>
          <w:sz w:val="24"/>
          <w:szCs w:val="24"/>
        </w:rPr>
        <w:t xml:space="preserve">juice </w:t>
      </w:r>
      <w:r w:rsidRPr="005D4F84">
        <w:rPr>
          <w:rFonts w:ascii="Times New Roman" w:hAnsi="Times New Roman" w:cs="Times New Roman"/>
          <w:sz w:val="24"/>
          <w:szCs w:val="24"/>
        </w:rPr>
        <w:t>throughout night for sedimentation</w:t>
      </w:r>
    </w:p>
    <w:p w14:paraId="171F4B40" w14:textId="77777777" w:rsidR="00ED215C" w:rsidRPr="005D4F84" w:rsidRDefault="00ED215C" w:rsidP="00217C3A">
      <w:pPr>
        <w:spacing w:after="0" w:line="360" w:lineRule="auto"/>
        <w:jc w:val="center"/>
        <w:rPr>
          <w:rFonts w:ascii="Times New Roman" w:hAnsi="Times New Roman" w:cs="Times New Roman"/>
          <w:b/>
          <w:sz w:val="24"/>
          <w:szCs w:val="24"/>
        </w:rPr>
      </w:pPr>
      <w:r w:rsidRPr="005D4F84">
        <w:rPr>
          <w:rFonts w:ascii="Times New Roman" w:hAnsi="Times New Roman" w:cs="Times New Roman"/>
          <w:b/>
          <w:sz w:val="24"/>
          <w:szCs w:val="24"/>
        </w:rPr>
        <w:sym w:font="Symbol" w:char="F0AF"/>
      </w:r>
    </w:p>
    <w:p w14:paraId="26969EDB" w14:textId="77777777" w:rsidR="00E33E35" w:rsidRPr="005D4F84" w:rsidRDefault="00E33E35" w:rsidP="00217C3A">
      <w:pPr>
        <w:spacing w:after="0" w:line="360" w:lineRule="auto"/>
        <w:jc w:val="center"/>
        <w:rPr>
          <w:rFonts w:ascii="Times New Roman" w:hAnsi="Times New Roman" w:cs="Times New Roman"/>
          <w:bCs/>
          <w:sz w:val="24"/>
          <w:szCs w:val="24"/>
        </w:rPr>
      </w:pPr>
      <w:r w:rsidRPr="005D4F84">
        <w:rPr>
          <w:rFonts w:ascii="Times New Roman" w:hAnsi="Times New Roman" w:cs="Times New Roman"/>
          <w:bCs/>
          <w:sz w:val="24"/>
          <w:szCs w:val="24"/>
        </w:rPr>
        <w:t>Preparation of syrup</w:t>
      </w:r>
      <w:r w:rsidR="00217C3A" w:rsidRPr="005D4F84">
        <w:rPr>
          <w:rFonts w:ascii="Times New Roman" w:hAnsi="Times New Roman" w:cs="Times New Roman"/>
          <w:bCs/>
          <w:sz w:val="24"/>
          <w:szCs w:val="24"/>
        </w:rPr>
        <w:t xml:space="preserve"> </w:t>
      </w:r>
      <w:r w:rsidRPr="005D4F84">
        <w:rPr>
          <w:rFonts w:ascii="Times New Roman" w:hAnsi="Times New Roman" w:cs="Times New Roman"/>
          <w:bCs/>
          <w:sz w:val="24"/>
          <w:szCs w:val="24"/>
        </w:rPr>
        <w:t>(</w:t>
      </w:r>
      <w:r w:rsidR="00164C66" w:rsidRPr="005D4F84">
        <w:rPr>
          <w:rFonts w:ascii="Times New Roman" w:hAnsi="Times New Roman" w:cs="Times New Roman"/>
          <w:bCs/>
          <w:sz w:val="24"/>
          <w:szCs w:val="24"/>
        </w:rPr>
        <w:t>Sugar</w:t>
      </w:r>
      <w:r w:rsidRPr="005D4F84">
        <w:rPr>
          <w:rFonts w:ascii="Times New Roman" w:hAnsi="Times New Roman" w:cs="Times New Roman"/>
          <w:bCs/>
          <w:sz w:val="24"/>
          <w:szCs w:val="24"/>
        </w:rPr>
        <w:t>+ water</w:t>
      </w:r>
      <w:r w:rsidR="00A57DAA" w:rsidRPr="005D4F84">
        <w:rPr>
          <w:rFonts w:ascii="Times New Roman" w:hAnsi="Times New Roman" w:cs="Times New Roman"/>
          <w:bCs/>
          <w:sz w:val="24"/>
          <w:szCs w:val="24"/>
        </w:rPr>
        <w:t>+ acid, heating just to dissolve</w:t>
      </w:r>
      <w:r w:rsidRPr="005D4F84">
        <w:rPr>
          <w:rFonts w:ascii="Times New Roman" w:hAnsi="Times New Roman" w:cs="Times New Roman"/>
          <w:bCs/>
          <w:sz w:val="24"/>
          <w:szCs w:val="24"/>
        </w:rPr>
        <w:t>)</w:t>
      </w:r>
    </w:p>
    <w:p w14:paraId="7B5911C5" w14:textId="77777777" w:rsidR="00A57DAA" w:rsidRPr="005D4F84" w:rsidRDefault="00A57DAA" w:rsidP="00217C3A">
      <w:pPr>
        <w:spacing w:after="0" w:line="360" w:lineRule="auto"/>
        <w:jc w:val="center"/>
        <w:rPr>
          <w:rFonts w:ascii="Times New Roman" w:hAnsi="Times New Roman" w:cs="Times New Roman"/>
          <w:b/>
          <w:sz w:val="24"/>
          <w:szCs w:val="24"/>
        </w:rPr>
      </w:pPr>
      <w:r w:rsidRPr="005D4F84">
        <w:rPr>
          <w:rFonts w:ascii="Times New Roman" w:hAnsi="Times New Roman" w:cs="Times New Roman"/>
          <w:b/>
          <w:sz w:val="24"/>
          <w:szCs w:val="24"/>
        </w:rPr>
        <w:sym w:font="Symbol" w:char="F0AF"/>
      </w:r>
    </w:p>
    <w:p w14:paraId="230BA715" w14:textId="77777777" w:rsidR="00A57DAA" w:rsidRPr="005D4F84" w:rsidRDefault="004A51E8" w:rsidP="00217C3A">
      <w:pPr>
        <w:spacing w:after="0" w:line="360" w:lineRule="auto"/>
        <w:jc w:val="center"/>
        <w:rPr>
          <w:rFonts w:ascii="Times New Roman" w:hAnsi="Times New Roman" w:cs="Times New Roman"/>
          <w:bCs/>
          <w:sz w:val="24"/>
          <w:szCs w:val="24"/>
        </w:rPr>
      </w:pPr>
      <w:r w:rsidRPr="005D4F84">
        <w:rPr>
          <w:rFonts w:ascii="Times New Roman" w:hAnsi="Times New Roman" w:cs="Times New Roman"/>
          <w:bCs/>
          <w:sz w:val="24"/>
          <w:szCs w:val="24"/>
        </w:rPr>
        <w:t>Straining</w:t>
      </w:r>
    </w:p>
    <w:p w14:paraId="1115957E" w14:textId="77777777" w:rsidR="004A51E8" w:rsidRPr="005D4F84" w:rsidRDefault="004A51E8" w:rsidP="00217C3A">
      <w:pPr>
        <w:spacing w:after="0" w:line="360" w:lineRule="auto"/>
        <w:jc w:val="center"/>
        <w:rPr>
          <w:rFonts w:ascii="Times New Roman" w:hAnsi="Times New Roman" w:cs="Times New Roman"/>
          <w:b/>
          <w:sz w:val="24"/>
          <w:szCs w:val="24"/>
        </w:rPr>
      </w:pPr>
      <w:r w:rsidRPr="005D4F84">
        <w:rPr>
          <w:rFonts w:ascii="Times New Roman" w:hAnsi="Times New Roman" w:cs="Times New Roman"/>
          <w:b/>
          <w:sz w:val="24"/>
          <w:szCs w:val="24"/>
        </w:rPr>
        <w:sym w:font="Symbol" w:char="F0AF"/>
      </w:r>
    </w:p>
    <w:p w14:paraId="0414B37B" w14:textId="77777777" w:rsidR="00400A62" w:rsidRPr="005D4F84" w:rsidRDefault="00B64284" w:rsidP="00217C3A">
      <w:pPr>
        <w:spacing w:after="0" w:line="360" w:lineRule="auto"/>
        <w:jc w:val="center"/>
        <w:rPr>
          <w:rFonts w:ascii="Times New Roman" w:hAnsi="Times New Roman" w:cs="Times New Roman"/>
          <w:sz w:val="24"/>
          <w:szCs w:val="24"/>
        </w:rPr>
      </w:pPr>
      <w:r w:rsidRPr="005D4F84">
        <w:rPr>
          <w:rFonts w:ascii="Times New Roman" w:hAnsi="Times New Roman" w:cs="Times New Roman"/>
          <w:sz w:val="24"/>
          <w:szCs w:val="24"/>
        </w:rPr>
        <w:t xml:space="preserve">Added </w:t>
      </w:r>
      <w:r w:rsidR="00820759" w:rsidRPr="005D4F84">
        <w:rPr>
          <w:rFonts w:ascii="Times New Roman" w:hAnsi="Times New Roman" w:cs="Times New Roman"/>
          <w:sz w:val="24"/>
          <w:szCs w:val="24"/>
        </w:rPr>
        <w:t>prepared</w:t>
      </w:r>
      <w:r w:rsidR="00FB3887" w:rsidRPr="005D4F84">
        <w:rPr>
          <w:rFonts w:ascii="Times New Roman" w:hAnsi="Times New Roman" w:cs="Times New Roman"/>
          <w:sz w:val="24"/>
          <w:szCs w:val="24"/>
        </w:rPr>
        <w:t xml:space="preserve"> </w:t>
      </w:r>
      <w:r w:rsidR="00400A62" w:rsidRPr="005D4F84">
        <w:rPr>
          <w:rFonts w:ascii="Times New Roman" w:hAnsi="Times New Roman" w:cs="Times New Roman"/>
          <w:sz w:val="24"/>
          <w:szCs w:val="24"/>
        </w:rPr>
        <w:t>sugar</w:t>
      </w:r>
      <w:r w:rsidR="00FB3887" w:rsidRPr="005D4F84">
        <w:rPr>
          <w:rFonts w:ascii="Times New Roman" w:hAnsi="Times New Roman" w:cs="Times New Roman"/>
          <w:sz w:val="24"/>
          <w:szCs w:val="24"/>
        </w:rPr>
        <w:t xml:space="preserve"> syrup</w:t>
      </w:r>
      <w:r w:rsidR="00820759" w:rsidRPr="005D4F84">
        <w:rPr>
          <w:rFonts w:ascii="Times New Roman" w:hAnsi="Times New Roman" w:cs="Times New Roman"/>
          <w:sz w:val="24"/>
          <w:szCs w:val="24"/>
        </w:rPr>
        <w:t xml:space="preserve"> in cleaned juice</w:t>
      </w:r>
      <w:r w:rsidR="00876F53" w:rsidRPr="005D4F84">
        <w:rPr>
          <w:rFonts w:ascii="Times New Roman" w:hAnsi="Times New Roman" w:cs="Times New Roman"/>
          <w:sz w:val="24"/>
          <w:szCs w:val="24"/>
        </w:rPr>
        <w:t xml:space="preserve"> with herbals extract</w:t>
      </w:r>
      <w:r w:rsidR="00FB3887" w:rsidRPr="005D4F84">
        <w:rPr>
          <w:rFonts w:ascii="Times New Roman" w:hAnsi="Times New Roman" w:cs="Times New Roman"/>
          <w:sz w:val="24"/>
          <w:szCs w:val="24"/>
        </w:rPr>
        <w:t xml:space="preserve"> </w:t>
      </w:r>
    </w:p>
    <w:p w14:paraId="29362BB5" w14:textId="77777777" w:rsidR="00400A62" w:rsidRPr="005D4F84" w:rsidRDefault="00400A62" w:rsidP="00217C3A">
      <w:pPr>
        <w:spacing w:after="0" w:line="360" w:lineRule="auto"/>
        <w:jc w:val="center"/>
        <w:rPr>
          <w:rFonts w:ascii="Times New Roman" w:hAnsi="Times New Roman" w:cs="Times New Roman"/>
          <w:b/>
          <w:sz w:val="24"/>
          <w:szCs w:val="24"/>
        </w:rPr>
      </w:pPr>
      <w:r w:rsidRPr="005D4F84">
        <w:rPr>
          <w:rFonts w:ascii="Times New Roman" w:hAnsi="Times New Roman" w:cs="Times New Roman"/>
          <w:b/>
          <w:sz w:val="24"/>
          <w:szCs w:val="24"/>
        </w:rPr>
        <w:sym w:font="Symbol" w:char="F0AF"/>
      </w:r>
    </w:p>
    <w:p w14:paraId="1E37972C" w14:textId="77777777" w:rsidR="00400A62" w:rsidRPr="005D4F84" w:rsidRDefault="007F29A7" w:rsidP="00217C3A">
      <w:pPr>
        <w:spacing w:after="0" w:line="360" w:lineRule="auto"/>
        <w:jc w:val="center"/>
        <w:rPr>
          <w:rFonts w:ascii="Times New Roman" w:hAnsi="Times New Roman" w:cs="Times New Roman"/>
          <w:sz w:val="24"/>
          <w:szCs w:val="24"/>
        </w:rPr>
      </w:pPr>
      <w:r w:rsidRPr="005D4F84">
        <w:rPr>
          <w:rFonts w:ascii="Times New Roman" w:hAnsi="Times New Roman" w:cs="Times New Roman"/>
          <w:sz w:val="24"/>
          <w:szCs w:val="24"/>
        </w:rPr>
        <w:t>Cook till the mixture boils</w:t>
      </w:r>
      <w:r w:rsidR="00400A62" w:rsidRPr="005D4F84">
        <w:rPr>
          <w:rFonts w:ascii="Times New Roman" w:hAnsi="Times New Roman" w:cs="Times New Roman"/>
          <w:sz w:val="24"/>
          <w:szCs w:val="24"/>
        </w:rPr>
        <w:t xml:space="preserve">, adding </w:t>
      </w:r>
      <w:r w:rsidR="00A33DA6" w:rsidRPr="005D4F84">
        <w:rPr>
          <w:rFonts w:ascii="Times New Roman" w:hAnsi="Times New Roman" w:cs="Times New Roman"/>
          <w:sz w:val="24"/>
          <w:szCs w:val="24"/>
        </w:rPr>
        <w:t>citric acid</w:t>
      </w:r>
    </w:p>
    <w:p w14:paraId="55AF3359" w14:textId="77777777" w:rsidR="00400A62" w:rsidRPr="005D4F84" w:rsidRDefault="00400A62" w:rsidP="00217C3A">
      <w:pPr>
        <w:spacing w:after="0" w:line="360" w:lineRule="auto"/>
        <w:jc w:val="center"/>
        <w:rPr>
          <w:rFonts w:ascii="Times New Roman" w:hAnsi="Times New Roman" w:cs="Times New Roman"/>
          <w:b/>
          <w:sz w:val="24"/>
          <w:szCs w:val="24"/>
        </w:rPr>
      </w:pPr>
      <w:r w:rsidRPr="005D4F84">
        <w:rPr>
          <w:rFonts w:ascii="Times New Roman" w:hAnsi="Times New Roman" w:cs="Times New Roman"/>
          <w:b/>
          <w:sz w:val="24"/>
          <w:szCs w:val="24"/>
        </w:rPr>
        <w:sym w:font="Symbol" w:char="F0AF"/>
      </w:r>
    </w:p>
    <w:p w14:paraId="3D51B84C" w14:textId="77777777" w:rsidR="00C706A2" w:rsidRPr="005D4F84" w:rsidRDefault="00400A62" w:rsidP="00217C3A">
      <w:pPr>
        <w:spacing w:after="0" w:line="360" w:lineRule="auto"/>
        <w:jc w:val="center"/>
        <w:rPr>
          <w:rFonts w:ascii="Times New Roman" w:hAnsi="Times New Roman" w:cs="Times New Roman"/>
          <w:b/>
          <w:sz w:val="24"/>
          <w:szCs w:val="24"/>
        </w:rPr>
      </w:pPr>
      <w:r w:rsidRPr="005D4F84">
        <w:rPr>
          <w:rFonts w:ascii="Times New Roman" w:hAnsi="Times New Roman" w:cs="Times New Roman"/>
          <w:sz w:val="24"/>
          <w:szCs w:val="24"/>
        </w:rPr>
        <w:t xml:space="preserve">Removed from fire </w:t>
      </w:r>
      <w:r w:rsidR="006C4859" w:rsidRPr="005D4F84">
        <w:rPr>
          <w:rFonts w:ascii="Times New Roman" w:hAnsi="Times New Roman" w:cs="Times New Roman"/>
          <w:sz w:val="24"/>
          <w:szCs w:val="24"/>
        </w:rPr>
        <w:t xml:space="preserve">and </w:t>
      </w:r>
      <w:r w:rsidR="00C22BEE" w:rsidRPr="005D4F84">
        <w:rPr>
          <w:rFonts w:ascii="Times New Roman" w:hAnsi="Times New Roman" w:cs="Times New Roman"/>
          <w:sz w:val="24"/>
          <w:szCs w:val="24"/>
        </w:rPr>
        <w:t>adding preservative (SB)</w:t>
      </w:r>
      <w:r w:rsidR="00C706A2" w:rsidRPr="005D4F84">
        <w:rPr>
          <w:rFonts w:ascii="Times New Roman" w:hAnsi="Times New Roman" w:cs="Times New Roman"/>
          <w:b/>
          <w:sz w:val="24"/>
          <w:szCs w:val="24"/>
        </w:rPr>
        <w:t xml:space="preserve"> </w:t>
      </w:r>
    </w:p>
    <w:p w14:paraId="031802B8" w14:textId="77777777" w:rsidR="00C706A2" w:rsidRPr="005D4F84" w:rsidRDefault="00C706A2" w:rsidP="00217C3A">
      <w:pPr>
        <w:spacing w:after="0" w:line="360" w:lineRule="auto"/>
        <w:jc w:val="center"/>
        <w:rPr>
          <w:rFonts w:ascii="Times New Roman" w:hAnsi="Times New Roman" w:cs="Times New Roman"/>
          <w:b/>
          <w:sz w:val="24"/>
          <w:szCs w:val="24"/>
        </w:rPr>
      </w:pPr>
      <w:r w:rsidRPr="005D4F84">
        <w:rPr>
          <w:rFonts w:ascii="Times New Roman" w:hAnsi="Times New Roman" w:cs="Times New Roman"/>
          <w:b/>
          <w:sz w:val="24"/>
          <w:szCs w:val="24"/>
        </w:rPr>
        <w:sym w:font="Symbol" w:char="F0AF"/>
      </w:r>
    </w:p>
    <w:p w14:paraId="4B2D0EC8" w14:textId="77777777" w:rsidR="00C706A2" w:rsidRPr="005D4F84" w:rsidRDefault="006C4859" w:rsidP="00217C3A">
      <w:pPr>
        <w:spacing w:after="0" w:line="360" w:lineRule="auto"/>
        <w:jc w:val="center"/>
        <w:rPr>
          <w:rFonts w:ascii="Times New Roman" w:hAnsi="Times New Roman" w:cs="Times New Roman"/>
          <w:sz w:val="24"/>
          <w:szCs w:val="24"/>
        </w:rPr>
      </w:pPr>
      <w:r w:rsidRPr="005D4F84">
        <w:rPr>
          <w:rFonts w:ascii="Times New Roman" w:hAnsi="Times New Roman" w:cs="Times New Roman"/>
          <w:sz w:val="24"/>
          <w:szCs w:val="24"/>
        </w:rPr>
        <w:lastRenderedPageBreak/>
        <w:t xml:space="preserve">Filling </w:t>
      </w:r>
      <w:r w:rsidR="00C706A2" w:rsidRPr="005D4F84">
        <w:rPr>
          <w:rFonts w:ascii="Times New Roman" w:hAnsi="Times New Roman" w:cs="Times New Roman"/>
          <w:sz w:val="24"/>
          <w:szCs w:val="24"/>
        </w:rPr>
        <w:t xml:space="preserve">hot </w:t>
      </w:r>
      <w:r w:rsidR="00B95275" w:rsidRPr="005D4F84">
        <w:rPr>
          <w:rFonts w:ascii="Times New Roman" w:hAnsi="Times New Roman" w:cs="Times New Roman"/>
          <w:sz w:val="24"/>
          <w:szCs w:val="24"/>
        </w:rPr>
        <w:t>Karonda Squash</w:t>
      </w:r>
      <w:r w:rsidR="00C706A2" w:rsidRPr="005D4F84">
        <w:rPr>
          <w:rFonts w:ascii="Times New Roman" w:hAnsi="Times New Roman" w:cs="Times New Roman"/>
          <w:b/>
          <w:sz w:val="24"/>
          <w:szCs w:val="24"/>
        </w:rPr>
        <w:t xml:space="preserve"> </w:t>
      </w:r>
      <w:r w:rsidRPr="005D4F84">
        <w:rPr>
          <w:rFonts w:ascii="Times New Roman" w:hAnsi="Times New Roman" w:cs="Times New Roman"/>
          <w:sz w:val="24"/>
          <w:szCs w:val="24"/>
        </w:rPr>
        <w:t>in bottles</w:t>
      </w:r>
    </w:p>
    <w:p w14:paraId="1A9CE282" w14:textId="77777777" w:rsidR="00400A62" w:rsidRPr="005D4F84" w:rsidRDefault="00400A62" w:rsidP="00217C3A">
      <w:pPr>
        <w:spacing w:after="0" w:line="360" w:lineRule="auto"/>
        <w:jc w:val="center"/>
        <w:rPr>
          <w:rFonts w:ascii="Times New Roman" w:hAnsi="Times New Roman" w:cs="Times New Roman"/>
          <w:b/>
          <w:sz w:val="24"/>
          <w:szCs w:val="24"/>
        </w:rPr>
      </w:pPr>
      <w:r w:rsidRPr="005D4F84">
        <w:rPr>
          <w:rFonts w:ascii="Times New Roman" w:hAnsi="Times New Roman" w:cs="Times New Roman"/>
          <w:b/>
          <w:sz w:val="24"/>
          <w:szCs w:val="24"/>
        </w:rPr>
        <w:sym w:font="Symbol" w:char="F0AF"/>
      </w:r>
    </w:p>
    <w:p w14:paraId="0FAA4329" w14:textId="77777777" w:rsidR="002D12B1" w:rsidRPr="005D4F84" w:rsidRDefault="002D12B1" w:rsidP="00217C3A">
      <w:pPr>
        <w:spacing w:after="0" w:line="360" w:lineRule="auto"/>
        <w:jc w:val="center"/>
        <w:rPr>
          <w:rFonts w:ascii="Times New Roman" w:hAnsi="Times New Roman" w:cs="Times New Roman"/>
          <w:sz w:val="24"/>
          <w:szCs w:val="24"/>
        </w:rPr>
      </w:pPr>
      <w:r w:rsidRPr="005D4F84">
        <w:rPr>
          <w:rFonts w:ascii="Times New Roman" w:hAnsi="Times New Roman" w:cs="Times New Roman"/>
          <w:sz w:val="24"/>
          <w:szCs w:val="24"/>
        </w:rPr>
        <w:t>Capping</w:t>
      </w:r>
    </w:p>
    <w:p w14:paraId="11DF3CA3" w14:textId="77777777" w:rsidR="002D12B1" w:rsidRPr="005D4F84" w:rsidRDefault="002D12B1" w:rsidP="00217C3A">
      <w:pPr>
        <w:spacing w:after="0" w:line="360" w:lineRule="auto"/>
        <w:jc w:val="center"/>
        <w:rPr>
          <w:rFonts w:ascii="Times New Roman" w:hAnsi="Times New Roman" w:cs="Times New Roman"/>
          <w:b/>
          <w:sz w:val="24"/>
          <w:szCs w:val="24"/>
        </w:rPr>
      </w:pPr>
      <w:r w:rsidRPr="005D4F84">
        <w:rPr>
          <w:rFonts w:ascii="Times New Roman" w:hAnsi="Times New Roman" w:cs="Times New Roman"/>
          <w:b/>
          <w:sz w:val="24"/>
          <w:szCs w:val="24"/>
        </w:rPr>
        <w:sym w:font="Symbol" w:char="F0AF"/>
      </w:r>
    </w:p>
    <w:p w14:paraId="3C25EA4B" w14:textId="77777777" w:rsidR="00400A62" w:rsidRPr="005D4F84" w:rsidRDefault="004779C8" w:rsidP="00217C3A">
      <w:pPr>
        <w:spacing w:after="0" w:line="360" w:lineRule="auto"/>
        <w:jc w:val="center"/>
        <w:rPr>
          <w:rFonts w:ascii="Times New Roman" w:hAnsi="Times New Roman" w:cs="Times New Roman"/>
          <w:sz w:val="24"/>
          <w:szCs w:val="24"/>
        </w:rPr>
      </w:pPr>
      <w:r w:rsidRPr="005D4F84">
        <w:rPr>
          <w:rFonts w:ascii="Times New Roman" w:hAnsi="Times New Roman" w:cs="Times New Roman"/>
          <w:sz w:val="24"/>
          <w:szCs w:val="24"/>
        </w:rPr>
        <w:t xml:space="preserve">Labeling </w:t>
      </w:r>
    </w:p>
    <w:p w14:paraId="159A181D" w14:textId="77777777" w:rsidR="00400A62" w:rsidRPr="005D4F84" w:rsidRDefault="00400A62" w:rsidP="00217C3A">
      <w:pPr>
        <w:spacing w:after="0" w:line="360" w:lineRule="auto"/>
        <w:jc w:val="center"/>
        <w:rPr>
          <w:rFonts w:ascii="Times New Roman" w:hAnsi="Times New Roman" w:cs="Times New Roman"/>
          <w:b/>
          <w:sz w:val="24"/>
          <w:szCs w:val="24"/>
        </w:rPr>
      </w:pPr>
      <w:r w:rsidRPr="005D4F84">
        <w:rPr>
          <w:rFonts w:ascii="Times New Roman" w:hAnsi="Times New Roman" w:cs="Times New Roman"/>
          <w:b/>
          <w:sz w:val="24"/>
          <w:szCs w:val="24"/>
        </w:rPr>
        <w:sym w:font="Symbol" w:char="F0AF"/>
      </w:r>
    </w:p>
    <w:p w14:paraId="3CDDC7C3" w14:textId="77777777" w:rsidR="00412589" w:rsidRDefault="00400A62" w:rsidP="00217C3A">
      <w:pPr>
        <w:spacing w:after="0" w:line="360" w:lineRule="auto"/>
        <w:jc w:val="center"/>
        <w:rPr>
          <w:rFonts w:ascii="Times New Roman" w:hAnsi="Times New Roman" w:cs="Times New Roman"/>
          <w:sz w:val="24"/>
          <w:szCs w:val="24"/>
        </w:rPr>
      </w:pPr>
      <w:r w:rsidRPr="005D4F84">
        <w:rPr>
          <w:rFonts w:ascii="Times New Roman" w:hAnsi="Times New Roman" w:cs="Times New Roman"/>
          <w:sz w:val="24"/>
          <w:szCs w:val="24"/>
        </w:rPr>
        <w:t>Stored at ambient temperature</w:t>
      </w:r>
      <w:r w:rsidR="00574114" w:rsidRPr="005D4F84">
        <w:rPr>
          <w:rFonts w:ascii="Times New Roman" w:hAnsi="Times New Roman" w:cs="Times New Roman"/>
          <w:sz w:val="24"/>
          <w:szCs w:val="24"/>
        </w:rPr>
        <w:t xml:space="preserve"> </w:t>
      </w:r>
    </w:p>
    <w:p w14:paraId="352DC4A5" w14:textId="77777777" w:rsidR="00412589" w:rsidRDefault="00412589" w:rsidP="00217C3A">
      <w:pPr>
        <w:spacing w:after="0" w:line="360" w:lineRule="auto"/>
        <w:jc w:val="center"/>
        <w:rPr>
          <w:rFonts w:ascii="Times New Roman" w:hAnsi="Times New Roman" w:cs="Times New Roman"/>
          <w:sz w:val="24"/>
          <w:szCs w:val="24"/>
        </w:rPr>
      </w:pPr>
    </w:p>
    <w:p w14:paraId="539BD458" w14:textId="09557790" w:rsidR="00574114" w:rsidRPr="005D4F84" w:rsidRDefault="00574114" w:rsidP="00217C3A">
      <w:pPr>
        <w:spacing w:after="0" w:line="360" w:lineRule="auto"/>
        <w:jc w:val="center"/>
        <w:rPr>
          <w:rFonts w:ascii="Times New Roman" w:hAnsi="Times New Roman" w:cs="Times New Roman"/>
          <w:sz w:val="24"/>
          <w:szCs w:val="24"/>
        </w:rPr>
      </w:pPr>
      <w:r w:rsidRPr="005D4F84">
        <w:rPr>
          <w:rFonts w:ascii="Times New Roman" w:hAnsi="Times New Roman" w:cs="Times New Roman"/>
          <w:sz w:val="24"/>
          <w:szCs w:val="24"/>
        </w:rPr>
        <w:t xml:space="preserve">  </w:t>
      </w:r>
    </w:p>
    <w:p w14:paraId="1C2E1C92" w14:textId="77777777" w:rsidR="00C7275C" w:rsidRPr="005D4F84" w:rsidRDefault="007A78F9" w:rsidP="00217C3A">
      <w:pPr>
        <w:spacing w:after="0" w:line="360" w:lineRule="auto"/>
        <w:jc w:val="both"/>
        <w:rPr>
          <w:rFonts w:ascii="Times New Roman" w:hAnsi="Times New Roman" w:cs="Times New Roman"/>
          <w:b/>
          <w:sz w:val="24"/>
          <w:szCs w:val="24"/>
        </w:rPr>
      </w:pPr>
      <w:r w:rsidRPr="005D4F84">
        <w:rPr>
          <w:rFonts w:ascii="Times New Roman" w:hAnsi="Times New Roman" w:cs="Times New Roman"/>
          <w:b/>
          <w:sz w:val="24"/>
          <w:szCs w:val="24"/>
        </w:rPr>
        <w:t xml:space="preserve">Results and Discussion </w:t>
      </w:r>
    </w:p>
    <w:p w14:paraId="300AD665" w14:textId="77777777" w:rsidR="00C7275C" w:rsidRPr="005D4F84" w:rsidRDefault="00C7275C" w:rsidP="00C17242">
      <w:pPr>
        <w:spacing w:after="0" w:line="240" w:lineRule="auto"/>
        <w:jc w:val="both"/>
        <w:rPr>
          <w:rFonts w:ascii="Times New Roman" w:hAnsi="Times New Roman" w:cs="Times New Roman"/>
          <w:b/>
          <w:bCs/>
          <w:sz w:val="24"/>
          <w:szCs w:val="22"/>
        </w:rPr>
      </w:pPr>
      <w:r w:rsidRPr="005D4F84">
        <w:rPr>
          <w:rFonts w:ascii="Times New Roman" w:hAnsi="Times New Roman" w:cs="Times New Roman"/>
          <w:b/>
          <w:bCs/>
          <w:sz w:val="24"/>
          <w:szCs w:val="22"/>
        </w:rPr>
        <w:t>Total soluble solids (TSS) °Brix</w:t>
      </w:r>
    </w:p>
    <w:p w14:paraId="2ACFB3DD" w14:textId="77777777" w:rsidR="00C17242" w:rsidRPr="005D4F84" w:rsidRDefault="00C17242" w:rsidP="00C17242">
      <w:pPr>
        <w:spacing w:after="0" w:line="240" w:lineRule="auto"/>
        <w:ind w:firstLine="720"/>
        <w:jc w:val="both"/>
        <w:rPr>
          <w:rFonts w:ascii="Times New Roman" w:hAnsi="Times New Roman" w:cs="Times New Roman"/>
          <w:sz w:val="24"/>
          <w:szCs w:val="22"/>
        </w:rPr>
      </w:pPr>
      <w:r w:rsidRPr="005D4F84">
        <w:rPr>
          <w:rFonts w:ascii="Times New Roman" w:hAnsi="Times New Roman" w:cs="Times New Roman"/>
          <w:sz w:val="24"/>
          <w:szCs w:val="22"/>
        </w:rPr>
        <w:t>Table</w:t>
      </w:r>
      <w:r w:rsidR="009E21FB" w:rsidRPr="005D4F84">
        <w:rPr>
          <w:rFonts w:ascii="Times New Roman" w:hAnsi="Times New Roman" w:cs="Times New Roman"/>
          <w:sz w:val="24"/>
          <w:szCs w:val="22"/>
        </w:rPr>
        <w:t>-</w:t>
      </w:r>
      <w:r w:rsidRPr="005D4F84">
        <w:rPr>
          <w:rFonts w:ascii="Times New Roman" w:hAnsi="Times New Roman" w:cs="Times New Roman"/>
          <w:sz w:val="24"/>
          <w:szCs w:val="22"/>
        </w:rPr>
        <w:t xml:space="preserve"> 2 provides data on the total soluble solids (TSS) for all the treatments of Karonda Squash. It was observed that the TSS content of the beverage increased as the storage duration extended. Over the 4-month storage period, the TSS level rose from an initial value of 40.01 °Brix to 40.26 °Brix. The impact of different treatments on TSS changes was found to be significant. Among the treatments, the control group (T</w:t>
      </w:r>
      <w:r w:rsidRPr="005D4F84">
        <w:rPr>
          <w:rFonts w:ascii="Times New Roman" w:hAnsi="Times New Roman" w:cs="Times New Roman"/>
          <w:sz w:val="24"/>
          <w:szCs w:val="22"/>
          <w:vertAlign w:val="subscript"/>
        </w:rPr>
        <w:t>1</w:t>
      </w:r>
      <w:r w:rsidRPr="005D4F84">
        <w:rPr>
          <w:rFonts w:ascii="Times New Roman" w:hAnsi="Times New Roman" w:cs="Times New Roman"/>
          <w:sz w:val="24"/>
          <w:szCs w:val="22"/>
        </w:rPr>
        <w:t>) recorded the lowest mean TSS of 40.10 °Brix, while treatment T</w:t>
      </w:r>
      <w:r w:rsidRPr="005D4F84">
        <w:rPr>
          <w:rFonts w:ascii="Times New Roman" w:hAnsi="Times New Roman" w:cs="Times New Roman"/>
          <w:sz w:val="24"/>
          <w:szCs w:val="22"/>
          <w:vertAlign w:val="subscript"/>
        </w:rPr>
        <w:t>5</w:t>
      </w:r>
      <w:r w:rsidRPr="005D4F84">
        <w:rPr>
          <w:rFonts w:ascii="Times New Roman" w:hAnsi="Times New Roman" w:cs="Times New Roman"/>
          <w:sz w:val="24"/>
          <w:szCs w:val="22"/>
        </w:rPr>
        <w:t xml:space="preserve"> (40% TSS + 30% Juice + 2.0% Cardamom extract) showed the highest mean TSS of 40.13 °Brix. Overall, the treatments with cardamom extracts were more effective in increasing the TSS levels compared to the treatments with clove extracts. Across all treatments, clove was found to be inferior in enhancing the TSS level of Karonda Squash. Furthermore, the higher the level of herb used in the treatment, the higher the TSS value obtained. The gradual increase in TSS during storage can be attributed to the hydrolysis process, wherein polysaccharides are converted into sugars. Additionally, the reduction in moisture content during storage might have contributed to the rise in TSS levels. </w:t>
      </w:r>
      <w:r w:rsidR="00A11DCC" w:rsidRPr="005D4F84">
        <w:rPr>
          <w:rFonts w:ascii="Times New Roman" w:hAnsi="Times New Roman" w:cs="Times New Roman"/>
          <w:sz w:val="24"/>
          <w:szCs w:val="22"/>
        </w:rPr>
        <w:t>“</w:t>
      </w:r>
      <w:r w:rsidRPr="005D4F84">
        <w:rPr>
          <w:rFonts w:ascii="Times New Roman" w:hAnsi="Times New Roman" w:cs="Times New Roman"/>
          <w:sz w:val="24"/>
          <w:szCs w:val="22"/>
        </w:rPr>
        <w:t xml:space="preserve">Similar findings were reported by </w:t>
      </w:r>
      <w:r w:rsidR="00A11DCC" w:rsidRPr="005D4F84">
        <w:rPr>
          <w:rFonts w:ascii="Times New Roman" w:hAnsi="Times New Roman" w:cs="Times New Roman"/>
          <w:sz w:val="24"/>
          <w:szCs w:val="22"/>
        </w:rPr>
        <w:t>[</w:t>
      </w:r>
      <w:r w:rsidR="00506CDC" w:rsidRPr="005D4F84">
        <w:rPr>
          <w:rFonts w:ascii="Times New Roman" w:hAnsi="Times New Roman" w:cs="Times New Roman"/>
          <w:sz w:val="24"/>
          <w:szCs w:val="22"/>
        </w:rPr>
        <w:t>9</w:t>
      </w:r>
      <w:r w:rsidR="00A11DCC" w:rsidRPr="005D4F84">
        <w:rPr>
          <w:rFonts w:ascii="Times New Roman" w:hAnsi="Times New Roman" w:cs="Times New Roman"/>
          <w:sz w:val="24"/>
          <w:szCs w:val="22"/>
        </w:rPr>
        <w:t>]</w:t>
      </w:r>
      <w:r w:rsidR="0079118D" w:rsidRPr="005D4F84">
        <w:rPr>
          <w:rFonts w:ascii="Times New Roman" w:hAnsi="Times New Roman" w:cs="Times New Roman"/>
          <w:sz w:val="24"/>
          <w:szCs w:val="22"/>
        </w:rPr>
        <w:t xml:space="preserve"> in their studies on lime juice</w:t>
      </w:r>
      <w:r w:rsidR="00A11DCC" w:rsidRPr="005D4F84">
        <w:rPr>
          <w:rFonts w:ascii="Times New Roman" w:hAnsi="Times New Roman" w:cs="Times New Roman"/>
          <w:sz w:val="24"/>
          <w:szCs w:val="22"/>
        </w:rPr>
        <w:t>”</w:t>
      </w:r>
      <w:r w:rsidRPr="005D4F84">
        <w:rPr>
          <w:rFonts w:ascii="Times New Roman" w:hAnsi="Times New Roman" w:cs="Times New Roman"/>
          <w:sz w:val="24"/>
          <w:szCs w:val="22"/>
        </w:rPr>
        <w:t xml:space="preserve"> and </w:t>
      </w:r>
      <w:r w:rsidR="00A11DCC" w:rsidRPr="005D4F84">
        <w:rPr>
          <w:rFonts w:ascii="Times New Roman" w:hAnsi="Times New Roman" w:cs="Times New Roman"/>
          <w:sz w:val="24"/>
          <w:szCs w:val="22"/>
        </w:rPr>
        <w:t>“</w:t>
      </w:r>
      <w:r w:rsidRPr="005D4F84">
        <w:rPr>
          <w:rFonts w:ascii="Times New Roman" w:hAnsi="Times New Roman" w:cs="Times New Roman"/>
          <w:sz w:val="24"/>
          <w:szCs w:val="22"/>
        </w:rPr>
        <w:t>the results were consistent with previous research conducted by</w:t>
      </w:r>
      <w:r w:rsidR="00A11DCC" w:rsidRPr="005D4F84">
        <w:rPr>
          <w:rFonts w:ascii="Times New Roman" w:hAnsi="Times New Roman" w:cs="Times New Roman"/>
          <w:sz w:val="24"/>
          <w:szCs w:val="22"/>
        </w:rPr>
        <w:t xml:space="preserve"> [</w:t>
      </w:r>
      <w:r w:rsidR="00506CDC" w:rsidRPr="005D4F84">
        <w:rPr>
          <w:rFonts w:ascii="Times New Roman" w:hAnsi="Times New Roman" w:cs="Times New Roman"/>
          <w:sz w:val="24"/>
          <w:szCs w:val="22"/>
        </w:rPr>
        <w:t>10</w:t>
      </w:r>
      <w:r w:rsidR="00A11DCC" w:rsidRPr="005D4F84">
        <w:rPr>
          <w:rFonts w:ascii="Times New Roman" w:hAnsi="Times New Roman" w:cs="Times New Roman"/>
          <w:sz w:val="24"/>
          <w:szCs w:val="22"/>
        </w:rPr>
        <w:t>]</w:t>
      </w:r>
      <w:r w:rsidRPr="005D4F84">
        <w:rPr>
          <w:rFonts w:ascii="Times New Roman" w:hAnsi="Times New Roman" w:cs="Times New Roman"/>
          <w:sz w:val="24"/>
          <w:szCs w:val="22"/>
        </w:rPr>
        <w:t xml:space="preserve"> on canning and storage of oranges and canned peaches</w:t>
      </w:r>
      <w:r w:rsidR="00A11DCC" w:rsidRPr="005D4F84">
        <w:rPr>
          <w:rFonts w:ascii="Times New Roman" w:hAnsi="Times New Roman" w:cs="Times New Roman"/>
          <w:sz w:val="24"/>
          <w:szCs w:val="22"/>
        </w:rPr>
        <w:t>”</w:t>
      </w:r>
      <w:r w:rsidRPr="005D4F84">
        <w:rPr>
          <w:rFonts w:ascii="Times New Roman" w:hAnsi="Times New Roman" w:cs="Times New Roman"/>
          <w:sz w:val="24"/>
          <w:szCs w:val="22"/>
        </w:rPr>
        <w:t xml:space="preserve">. </w:t>
      </w:r>
      <w:r w:rsidR="00A11DCC" w:rsidRPr="005D4F84">
        <w:rPr>
          <w:rFonts w:ascii="Times New Roman" w:hAnsi="Times New Roman" w:cs="Times New Roman"/>
          <w:sz w:val="24"/>
          <w:szCs w:val="22"/>
        </w:rPr>
        <w:t>“</w:t>
      </w:r>
      <w:r w:rsidRPr="005D4F84">
        <w:rPr>
          <w:rFonts w:ascii="Times New Roman" w:hAnsi="Times New Roman" w:cs="Times New Roman"/>
          <w:sz w:val="24"/>
          <w:szCs w:val="22"/>
        </w:rPr>
        <w:t xml:space="preserve">The TSS content of Karonda Squash increased with storage duration, with treatments involving cardamom extracts proving more effective in enhancing TSS levels compared to clove treatments. The findings suggest that the choice of herbal extracts in the treatments can influence </w:t>
      </w:r>
      <w:r w:rsidR="0079118D" w:rsidRPr="005D4F84">
        <w:rPr>
          <w:rFonts w:ascii="Times New Roman" w:hAnsi="Times New Roman" w:cs="Times New Roman"/>
          <w:sz w:val="24"/>
          <w:szCs w:val="22"/>
        </w:rPr>
        <w:t>the TSS content of the beverage</w:t>
      </w:r>
      <w:r w:rsidRPr="005D4F84">
        <w:rPr>
          <w:rFonts w:ascii="Times New Roman" w:hAnsi="Times New Roman" w:cs="Times New Roman"/>
          <w:sz w:val="24"/>
          <w:szCs w:val="22"/>
        </w:rPr>
        <w:t xml:space="preserve"> and the gradual increase in TSS during storage is likely due to hydrolysis and moisture reduction processes</w:t>
      </w:r>
      <w:r w:rsidR="00A11DCC" w:rsidRPr="005D4F84">
        <w:rPr>
          <w:rFonts w:ascii="Times New Roman" w:hAnsi="Times New Roman" w:cs="Times New Roman"/>
          <w:sz w:val="24"/>
          <w:szCs w:val="22"/>
        </w:rPr>
        <w:t>” [1</w:t>
      </w:r>
      <w:r w:rsidR="00506CDC" w:rsidRPr="005D4F84">
        <w:rPr>
          <w:rFonts w:ascii="Times New Roman" w:hAnsi="Times New Roman" w:cs="Times New Roman"/>
          <w:sz w:val="24"/>
          <w:szCs w:val="22"/>
        </w:rPr>
        <w:t>1</w:t>
      </w:r>
      <w:r w:rsidR="00A11DCC" w:rsidRPr="005D4F84">
        <w:rPr>
          <w:rFonts w:ascii="Times New Roman" w:hAnsi="Times New Roman" w:cs="Times New Roman"/>
          <w:sz w:val="24"/>
          <w:szCs w:val="22"/>
        </w:rPr>
        <w:t>]</w:t>
      </w:r>
      <w:r w:rsidRPr="005D4F84">
        <w:rPr>
          <w:rFonts w:ascii="Times New Roman" w:hAnsi="Times New Roman" w:cs="Times New Roman"/>
          <w:sz w:val="24"/>
          <w:szCs w:val="22"/>
        </w:rPr>
        <w:t>. The study adds to the existing body of research on similar beverages and highlights the importance of herbal extracts in enhancing the TSS levels of Karonda Squash during storage.</w:t>
      </w:r>
    </w:p>
    <w:p w14:paraId="7D33F096" w14:textId="77777777" w:rsidR="0053745B" w:rsidRPr="005D4F84" w:rsidRDefault="0053745B" w:rsidP="00C17242">
      <w:pPr>
        <w:spacing w:after="0" w:line="240" w:lineRule="auto"/>
        <w:jc w:val="both"/>
        <w:rPr>
          <w:rFonts w:ascii="Times New Roman" w:hAnsi="Times New Roman" w:cs="Times New Roman"/>
          <w:b/>
          <w:bCs/>
          <w:sz w:val="24"/>
          <w:szCs w:val="22"/>
        </w:rPr>
      </w:pPr>
      <w:r w:rsidRPr="005D4F84">
        <w:rPr>
          <w:rFonts w:ascii="Times New Roman" w:hAnsi="Times New Roman" w:cs="Times New Roman"/>
          <w:b/>
          <w:bCs/>
          <w:sz w:val="24"/>
          <w:szCs w:val="22"/>
        </w:rPr>
        <w:t>Acidity</w:t>
      </w:r>
    </w:p>
    <w:p w14:paraId="4CA19963" w14:textId="77777777" w:rsidR="00C17242" w:rsidRPr="005D4F84" w:rsidRDefault="00C17242" w:rsidP="00C17242">
      <w:pPr>
        <w:spacing w:after="0" w:line="240" w:lineRule="auto"/>
        <w:ind w:firstLine="720"/>
        <w:jc w:val="both"/>
        <w:rPr>
          <w:rFonts w:ascii="Times New Roman" w:hAnsi="Times New Roman" w:cs="Times New Roman"/>
          <w:sz w:val="24"/>
          <w:szCs w:val="22"/>
        </w:rPr>
      </w:pPr>
      <w:r w:rsidRPr="005D4F84">
        <w:rPr>
          <w:rFonts w:ascii="Times New Roman" w:hAnsi="Times New Roman" w:cs="Times New Roman"/>
          <w:sz w:val="24"/>
          <w:szCs w:val="22"/>
        </w:rPr>
        <w:t>Acidity plays a crucial role in determining the tartness and overall acceptability of Karonda Squash. It is responsible for imparting the characteristic sourness to the beverage, which contributes to its unique flavor. The primary acid responsible for this sourness in Karonda juice is Antiscorbutic, which adds to the distinctive taste of the Squash. The acidity data for various treatments of Karonda Squash can be found in Table 2, showing notable differences between the treated samples and the control in terms of acidity levels. Among the treatments, T</w:t>
      </w:r>
      <w:r w:rsidRPr="005D4F84">
        <w:rPr>
          <w:rFonts w:ascii="Times New Roman" w:hAnsi="Times New Roman" w:cs="Times New Roman"/>
          <w:sz w:val="24"/>
          <w:szCs w:val="22"/>
          <w:vertAlign w:val="subscript"/>
        </w:rPr>
        <w:t>9</w:t>
      </w:r>
      <w:r w:rsidRPr="005D4F84">
        <w:rPr>
          <w:rFonts w:ascii="Times New Roman" w:hAnsi="Times New Roman" w:cs="Times New Roman"/>
          <w:sz w:val="24"/>
          <w:szCs w:val="22"/>
        </w:rPr>
        <w:t xml:space="preserve"> (40% TSS + 30% Juice + 2.0% Clove extract) exhibited the highest mean acidity of 0.87%, </w:t>
      </w:r>
      <w:r w:rsidRPr="005D4F84">
        <w:rPr>
          <w:rFonts w:ascii="Times New Roman" w:hAnsi="Times New Roman" w:cs="Times New Roman"/>
          <w:sz w:val="24"/>
          <w:szCs w:val="22"/>
        </w:rPr>
        <w:lastRenderedPageBreak/>
        <w:t>while T</w:t>
      </w:r>
      <w:r w:rsidRPr="005D4F84">
        <w:rPr>
          <w:rFonts w:ascii="Times New Roman" w:hAnsi="Times New Roman" w:cs="Times New Roman"/>
          <w:sz w:val="24"/>
          <w:szCs w:val="22"/>
          <w:vertAlign w:val="subscript"/>
        </w:rPr>
        <w:t>5</w:t>
      </w:r>
      <w:r w:rsidRPr="005D4F84">
        <w:rPr>
          <w:rFonts w:ascii="Times New Roman" w:hAnsi="Times New Roman" w:cs="Times New Roman"/>
          <w:sz w:val="24"/>
          <w:szCs w:val="22"/>
        </w:rPr>
        <w:t xml:space="preserve"> (40% TSS + 30% Juice + 2.0% Cardamom extract) showed the lowest acidity of 0.82%. </w:t>
      </w:r>
      <w:r w:rsidR="00A11DCC" w:rsidRPr="005D4F84">
        <w:rPr>
          <w:rFonts w:ascii="Times New Roman" w:hAnsi="Times New Roman" w:cs="Times New Roman"/>
          <w:sz w:val="24"/>
          <w:szCs w:val="22"/>
        </w:rPr>
        <w:t>“</w:t>
      </w:r>
      <w:r w:rsidRPr="005D4F84">
        <w:rPr>
          <w:rFonts w:ascii="Times New Roman" w:hAnsi="Times New Roman" w:cs="Times New Roman"/>
          <w:sz w:val="24"/>
          <w:szCs w:val="22"/>
        </w:rPr>
        <w:t>The higher acidity in the aspartame-treated sample (T</w:t>
      </w:r>
      <w:r w:rsidRPr="005D4F84">
        <w:rPr>
          <w:rFonts w:ascii="Times New Roman" w:hAnsi="Times New Roman" w:cs="Times New Roman"/>
          <w:sz w:val="24"/>
          <w:szCs w:val="22"/>
          <w:vertAlign w:val="subscript"/>
        </w:rPr>
        <w:t>9</w:t>
      </w:r>
      <w:r w:rsidRPr="005D4F84">
        <w:rPr>
          <w:rFonts w:ascii="Times New Roman" w:hAnsi="Times New Roman" w:cs="Times New Roman"/>
          <w:sz w:val="24"/>
          <w:szCs w:val="22"/>
        </w:rPr>
        <w:t>) can be attributed to the acidic nature of aspartame. During the storage period of 120 days, there was a gradual decrease in acidity observed across all treatments. This decrease in acidity during storage was likely linked to the degradation of sugars in the herbs used in the beverage</w:t>
      </w:r>
      <w:r w:rsidR="00A11DCC" w:rsidRPr="005D4F84">
        <w:rPr>
          <w:rFonts w:ascii="Times New Roman" w:hAnsi="Times New Roman" w:cs="Times New Roman"/>
          <w:sz w:val="24"/>
          <w:szCs w:val="22"/>
        </w:rPr>
        <w:t>” [1</w:t>
      </w:r>
      <w:r w:rsidR="00506CDC" w:rsidRPr="005D4F84">
        <w:rPr>
          <w:rFonts w:ascii="Times New Roman" w:hAnsi="Times New Roman" w:cs="Times New Roman"/>
          <w:sz w:val="24"/>
          <w:szCs w:val="22"/>
        </w:rPr>
        <w:t>2</w:t>
      </w:r>
      <w:r w:rsidR="00A11DCC" w:rsidRPr="005D4F84">
        <w:rPr>
          <w:rFonts w:ascii="Times New Roman" w:hAnsi="Times New Roman" w:cs="Times New Roman"/>
          <w:sz w:val="24"/>
          <w:szCs w:val="22"/>
        </w:rPr>
        <w:t>]</w:t>
      </w:r>
      <w:r w:rsidRPr="005D4F84">
        <w:rPr>
          <w:rFonts w:ascii="Times New Roman" w:hAnsi="Times New Roman" w:cs="Times New Roman"/>
          <w:sz w:val="24"/>
          <w:szCs w:val="22"/>
        </w:rPr>
        <w:t xml:space="preserve">. </w:t>
      </w:r>
      <w:r w:rsidR="004D7D39" w:rsidRPr="005D4F84">
        <w:rPr>
          <w:rFonts w:ascii="Times New Roman" w:hAnsi="Times New Roman" w:cs="Times New Roman"/>
          <w:sz w:val="24"/>
          <w:szCs w:val="22"/>
        </w:rPr>
        <w:t>“</w:t>
      </w:r>
      <w:r w:rsidRPr="005D4F84">
        <w:rPr>
          <w:rFonts w:ascii="Times New Roman" w:hAnsi="Times New Roman" w:cs="Times New Roman"/>
          <w:sz w:val="24"/>
          <w:szCs w:val="22"/>
        </w:rPr>
        <w:t>The acidity is a key factor influencing the acceptability of Karonda Squash due to its tartness and characteristic sourness. The different treatments resulted in varying levels of acidity, with higher acidity in the aspartame-treated sample</w:t>
      </w:r>
      <w:r w:rsidR="004D7D39" w:rsidRPr="005D4F84">
        <w:rPr>
          <w:rFonts w:ascii="Times New Roman" w:hAnsi="Times New Roman" w:cs="Times New Roman"/>
          <w:sz w:val="24"/>
          <w:szCs w:val="22"/>
        </w:rPr>
        <w:t>” [1</w:t>
      </w:r>
      <w:r w:rsidR="00506CDC" w:rsidRPr="005D4F84">
        <w:rPr>
          <w:rFonts w:ascii="Times New Roman" w:hAnsi="Times New Roman" w:cs="Times New Roman"/>
          <w:sz w:val="24"/>
          <w:szCs w:val="22"/>
        </w:rPr>
        <w:t>3</w:t>
      </w:r>
      <w:r w:rsidR="004D7D39" w:rsidRPr="005D4F84">
        <w:rPr>
          <w:rFonts w:ascii="Times New Roman" w:hAnsi="Times New Roman" w:cs="Times New Roman"/>
          <w:sz w:val="24"/>
          <w:szCs w:val="22"/>
        </w:rPr>
        <w:t>]</w:t>
      </w:r>
      <w:r w:rsidRPr="005D4F84">
        <w:rPr>
          <w:rFonts w:ascii="Times New Roman" w:hAnsi="Times New Roman" w:cs="Times New Roman"/>
          <w:sz w:val="24"/>
          <w:szCs w:val="22"/>
        </w:rPr>
        <w:t>. As the beverage was stored, the acidity levels gradually decreased due to the degradation of sugars in the herbs. The study emphasizes the importance of acidity in shaping the flavor profile of Karonda Squash and highlights how different treatments and storage conditions can impact this essential aspect of the beverage.</w:t>
      </w:r>
    </w:p>
    <w:p w14:paraId="6E863E35" w14:textId="77777777" w:rsidR="00C17242" w:rsidRPr="005D4F84" w:rsidRDefault="00C17242" w:rsidP="00C17242">
      <w:pPr>
        <w:spacing w:after="0" w:line="240" w:lineRule="auto"/>
        <w:jc w:val="both"/>
        <w:rPr>
          <w:rFonts w:ascii="Times New Roman" w:hAnsi="Times New Roman" w:cs="Times New Roman"/>
          <w:sz w:val="24"/>
          <w:szCs w:val="22"/>
        </w:rPr>
      </w:pPr>
    </w:p>
    <w:p w14:paraId="2F0D6FE4" w14:textId="77777777" w:rsidR="00C7275C" w:rsidRPr="005D4F84" w:rsidRDefault="00C7275C" w:rsidP="00C17242">
      <w:pPr>
        <w:spacing w:after="0" w:line="240" w:lineRule="auto"/>
        <w:jc w:val="both"/>
        <w:rPr>
          <w:rFonts w:ascii="Times New Roman" w:hAnsi="Times New Roman" w:cs="Times New Roman"/>
          <w:b/>
          <w:bCs/>
          <w:sz w:val="24"/>
          <w:szCs w:val="22"/>
        </w:rPr>
      </w:pPr>
      <w:r w:rsidRPr="005D4F84">
        <w:rPr>
          <w:rFonts w:ascii="Times New Roman" w:hAnsi="Times New Roman" w:cs="Times New Roman"/>
          <w:b/>
          <w:bCs/>
          <w:sz w:val="24"/>
          <w:szCs w:val="22"/>
        </w:rPr>
        <w:t xml:space="preserve">Ascorbic acid </w:t>
      </w:r>
    </w:p>
    <w:p w14:paraId="318A4264" w14:textId="77777777" w:rsidR="00A05821" w:rsidRPr="005D4F84" w:rsidRDefault="00A05821" w:rsidP="009E21FB">
      <w:pPr>
        <w:spacing w:after="0" w:line="240" w:lineRule="auto"/>
        <w:ind w:firstLine="720"/>
        <w:jc w:val="both"/>
        <w:rPr>
          <w:rFonts w:ascii="Times New Roman" w:hAnsi="Times New Roman" w:cs="Times New Roman"/>
          <w:sz w:val="24"/>
          <w:szCs w:val="22"/>
        </w:rPr>
      </w:pPr>
      <w:r w:rsidRPr="005D4F84">
        <w:rPr>
          <w:rFonts w:ascii="Times New Roman" w:hAnsi="Times New Roman" w:cs="Times New Roman"/>
          <w:sz w:val="24"/>
          <w:szCs w:val="22"/>
        </w:rPr>
        <w:t xml:space="preserve">In the investigation of various treatments for Karonda Squash, only marginal differences in ascorbic acid contents were observed. However, these treated samples showed noticeable variations compared to the control samples, as indicated in Table </w:t>
      </w:r>
      <w:r w:rsidR="009E21FB" w:rsidRPr="005D4F84">
        <w:rPr>
          <w:rFonts w:ascii="Times New Roman" w:hAnsi="Times New Roman" w:cs="Times New Roman"/>
          <w:sz w:val="24"/>
          <w:szCs w:val="22"/>
        </w:rPr>
        <w:t>-</w:t>
      </w:r>
      <w:r w:rsidRPr="005D4F84">
        <w:rPr>
          <w:rFonts w:ascii="Times New Roman" w:hAnsi="Times New Roman" w:cs="Times New Roman"/>
          <w:sz w:val="24"/>
          <w:szCs w:val="22"/>
        </w:rPr>
        <w:t>2. Through rigorous statistical analysis, the researchers found high significance concerning the storage period, as the ascorbic acid contents experienced significant declines at all storage intervals. These reductions in ascorbic acid were attributed to the combined imp</w:t>
      </w:r>
      <w:r w:rsidR="0079118D" w:rsidRPr="005D4F84">
        <w:rPr>
          <w:rFonts w:ascii="Times New Roman" w:hAnsi="Times New Roman" w:cs="Times New Roman"/>
          <w:sz w:val="24"/>
          <w:szCs w:val="22"/>
        </w:rPr>
        <w:t>act of processing, storage time</w:t>
      </w:r>
      <w:r w:rsidRPr="005D4F84">
        <w:rPr>
          <w:rFonts w:ascii="Times New Roman" w:hAnsi="Times New Roman" w:cs="Times New Roman"/>
          <w:sz w:val="24"/>
          <w:szCs w:val="22"/>
        </w:rPr>
        <w:t xml:space="preserve"> and light exposure.</w:t>
      </w:r>
      <w:r w:rsidR="00C17242" w:rsidRPr="005D4F84">
        <w:rPr>
          <w:rFonts w:ascii="Times New Roman" w:hAnsi="Times New Roman" w:cs="Times New Roman"/>
          <w:sz w:val="24"/>
          <w:szCs w:val="22"/>
        </w:rPr>
        <w:t xml:space="preserve"> </w:t>
      </w:r>
      <w:r w:rsidRPr="005D4F84">
        <w:rPr>
          <w:rFonts w:ascii="Times New Roman" w:hAnsi="Times New Roman" w:cs="Times New Roman"/>
          <w:sz w:val="24"/>
          <w:szCs w:val="22"/>
        </w:rPr>
        <w:t>The treatment that yielded the highest mean ascorbic acid content (04.23%) was T</w:t>
      </w:r>
      <w:r w:rsidRPr="005D4F84">
        <w:rPr>
          <w:rFonts w:ascii="Times New Roman" w:hAnsi="Times New Roman" w:cs="Times New Roman"/>
          <w:sz w:val="24"/>
          <w:szCs w:val="22"/>
          <w:vertAlign w:val="subscript"/>
        </w:rPr>
        <w:t>5</w:t>
      </w:r>
      <w:r w:rsidRPr="005D4F84">
        <w:rPr>
          <w:rFonts w:ascii="Times New Roman" w:hAnsi="Times New Roman" w:cs="Times New Roman"/>
          <w:sz w:val="24"/>
          <w:szCs w:val="22"/>
        </w:rPr>
        <w:t>, involving a co</w:t>
      </w:r>
      <w:r w:rsidR="0079118D" w:rsidRPr="005D4F84">
        <w:rPr>
          <w:rFonts w:ascii="Times New Roman" w:hAnsi="Times New Roman" w:cs="Times New Roman"/>
          <w:sz w:val="24"/>
          <w:szCs w:val="22"/>
        </w:rPr>
        <w:t>mbination of 40% TSS, 30% Juice</w:t>
      </w:r>
      <w:r w:rsidRPr="005D4F84">
        <w:rPr>
          <w:rFonts w:ascii="Times New Roman" w:hAnsi="Times New Roman" w:cs="Times New Roman"/>
          <w:sz w:val="24"/>
          <w:szCs w:val="22"/>
        </w:rPr>
        <w:t xml:space="preserve"> and 2.0% Cardamom extract. Not far behind, T</w:t>
      </w:r>
      <w:r w:rsidRPr="005D4F84">
        <w:rPr>
          <w:rFonts w:ascii="Times New Roman" w:hAnsi="Times New Roman" w:cs="Times New Roman"/>
          <w:sz w:val="24"/>
          <w:szCs w:val="22"/>
          <w:vertAlign w:val="subscript"/>
        </w:rPr>
        <w:t>4</w:t>
      </w:r>
      <w:r w:rsidR="0079118D" w:rsidRPr="005D4F84">
        <w:rPr>
          <w:rFonts w:ascii="Times New Roman" w:hAnsi="Times New Roman" w:cs="Times New Roman"/>
          <w:sz w:val="24"/>
          <w:szCs w:val="22"/>
        </w:rPr>
        <w:t xml:space="preserve"> (40% TSS, 30% Juice</w:t>
      </w:r>
      <w:r w:rsidRPr="005D4F84">
        <w:rPr>
          <w:rFonts w:ascii="Times New Roman" w:hAnsi="Times New Roman" w:cs="Times New Roman"/>
          <w:sz w:val="24"/>
          <w:szCs w:val="22"/>
        </w:rPr>
        <w:t xml:space="preserve"> and 1.5% Cardamom extract) demonstrated a mean of 04.20%. Conversely, the control group (T</w:t>
      </w:r>
      <w:r w:rsidRPr="005D4F84">
        <w:rPr>
          <w:rFonts w:ascii="Times New Roman" w:hAnsi="Times New Roman" w:cs="Times New Roman"/>
          <w:sz w:val="24"/>
          <w:szCs w:val="22"/>
          <w:vertAlign w:val="subscript"/>
        </w:rPr>
        <w:t>1</w:t>
      </w:r>
      <w:r w:rsidRPr="005D4F84">
        <w:rPr>
          <w:rFonts w:ascii="Times New Roman" w:hAnsi="Times New Roman" w:cs="Times New Roman"/>
          <w:sz w:val="24"/>
          <w:szCs w:val="22"/>
        </w:rPr>
        <w:t>) exhibited the lowest mean of 04.06%.</w:t>
      </w:r>
      <w:r w:rsidR="00C17242" w:rsidRPr="005D4F84">
        <w:rPr>
          <w:rFonts w:ascii="Times New Roman" w:hAnsi="Times New Roman" w:cs="Times New Roman"/>
          <w:sz w:val="24"/>
          <w:szCs w:val="22"/>
        </w:rPr>
        <w:t xml:space="preserve"> </w:t>
      </w:r>
      <w:r w:rsidR="00665C76" w:rsidRPr="005D4F84">
        <w:rPr>
          <w:rFonts w:ascii="Times New Roman" w:hAnsi="Times New Roman" w:cs="Times New Roman"/>
          <w:sz w:val="24"/>
          <w:szCs w:val="22"/>
        </w:rPr>
        <w:t>“</w:t>
      </w:r>
      <w:r w:rsidRPr="005D4F84">
        <w:rPr>
          <w:rFonts w:ascii="Times New Roman" w:hAnsi="Times New Roman" w:cs="Times New Roman"/>
          <w:sz w:val="24"/>
          <w:szCs w:val="22"/>
        </w:rPr>
        <w:t xml:space="preserve">Regarding the degradation process of ascorbic acid, both aerobic and anaerobic pathways may play a role in juice or squash. It suggests that oxygen exposure and the absence of oxygen could contribute to the breakdown of ascorbic acid during </w:t>
      </w:r>
      <w:proofErr w:type="gramStart"/>
      <w:r w:rsidRPr="005D4F84">
        <w:rPr>
          <w:rFonts w:ascii="Times New Roman" w:hAnsi="Times New Roman" w:cs="Times New Roman"/>
          <w:sz w:val="24"/>
          <w:szCs w:val="22"/>
        </w:rPr>
        <w:t>storage</w:t>
      </w:r>
      <w:r w:rsidR="00665C76" w:rsidRPr="005D4F84">
        <w:rPr>
          <w:rFonts w:ascii="Times New Roman" w:hAnsi="Times New Roman" w:cs="Times New Roman"/>
          <w:sz w:val="24"/>
          <w:szCs w:val="22"/>
        </w:rPr>
        <w:t>”[</w:t>
      </w:r>
      <w:proofErr w:type="gramEnd"/>
      <w:r w:rsidR="00665C76" w:rsidRPr="005D4F84">
        <w:rPr>
          <w:rFonts w:ascii="Times New Roman" w:hAnsi="Times New Roman" w:cs="Times New Roman"/>
          <w:sz w:val="24"/>
          <w:szCs w:val="22"/>
        </w:rPr>
        <w:t>1</w:t>
      </w:r>
      <w:r w:rsidR="00506CDC" w:rsidRPr="005D4F84">
        <w:rPr>
          <w:rFonts w:ascii="Times New Roman" w:hAnsi="Times New Roman" w:cs="Times New Roman"/>
          <w:sz w:val="24"/>
          <w:szCs w:val="22"/>
        </w:rPr>
        <w:t>4</w:t>
      </w:r>
      <w:r w:rsidR="00665C76" w:rsidRPr="005D4F84">
        <w:rPr>
          <w:rFonts w:ascii="Times New Roman" w:hAnsi="Times New Roman" w:cs="Times New Roman"/>
          <w:sz w:val="24"/>
          <w:szCs w:val="22"/>
        </w:rPr>
        <w:t>]</w:t>
      </w:r>
      <w:r w:rsidRPr="005D4F84">
        <w:rPr>
          <w:rFonts w:ascii="Times New Roman" w:hAnsi="Times New Roman" w:cs="Times New Roman"/>
          <w:sz w:val="24"/>
          <w:szCs w:val="22"/>
        </w:rPr>
        <w:t>.</w:t>
      </w:r>
      <w:r w:rsidR="00C17242" w:rsidRPr="005D4F84">
        <w:rPr>
          <w:rFonts w:ascii="Times New Roman" w:hAnsi="Times New Roman" w:cs="Times New Roman"/>
          <w:sz w:val="24"/>
          <w:szCs w:val="22"/>
        </w:rPr>
        <w:t xml:space="preserve"> </w:t>
      </w:r>
      <w:r w:rsidR="00665C76" w:rsidRPr="005D4F84">
        <w:rPr>
          <w:rFonts w:ascii="Times New Roman" w:hAnsi="Times New Roman" w:cs="Times New Roman"/>
          <w:sz w:val="24"/>
          <w:szCs w:val="22"/>
        </w:rPr>
        <w:t>“</w:t>
      </w:r>
      <w:r w:rsidRPr="005D4F84">
        <w:rPr>
          <w:rFonts w:ascii="Times New Roman" w:hAnsi="Times New Roman" w:cs="Times New Roman"/>
          <w:sz w:val="24"/>
          <w:szCs w:val="22"/>
        </w:rPr>
        <w:t xml:space="preserve">Moreover, this study's findings align with previous research conducted by </w:t>
      </w:r>
      <w:r w:rsidR="00665C76" w:rsidRPr="005D4F84">
        <w:rPr>
          <w:rFonts w:ascii="Times New Roman" w:hAnsi="Times New Roman" w:cs="Times New Roman"/>
          <w:sz w:val="24"/>
          <w:szCs w:val="22"/>
        </w:rPr>
        <w:t>[1</w:t>
      </w:r>
      <w:r w:rsidR="00506CDC" w:rsidRPr="005D4F84">
        <w:rPr>
          <w:rFonts w:ascii="Times New Roman" w:hAnsi="Times New Roman" w:cs="Times New Roman"/>
          <w:sz w:val="24"/>
          <w:szCs w:val="22"/>
        </w:rPr>
        <w:t>5</w:t>
      </w:r>
      <w:r w:rsidR="00665C76" w:rsidRPr="005D4F84">
        <w:rPr>
          <w:rFonts w:ascii="Times New Roman" w:hAnsi="Times New Roman" w:cs="Times New Roman"/>
          <w:sz w:val="24"/>
          <w:szCs w:val="22"/>
        </w:rPr>
        <w:t>]</w:t>
      </w:r>
      <w:r w:rsidRPr="005D4F84">
        <w:rPr>
          <w:rFonts w:ascii="Times New Roman" w:hAnsi="Times New Roman" w:cs="Times New Roman"/>
          <w:sz w:val="24"/>
          <w:szCs w:val="22"/>
        </w:rPr>
        <w:t xml:space="preserve"> who reported a similar decreasing trend in ascorbic acid contents in various fruit beverages over time</w:t>
      </w:r>
      <w:r w:rsidR="00665C76" w:rsidRPr="005D4F84">
        <w:rPr>
          <w:rFonts w:ascii="Times New Roman" w:hAnsi="Times New Roman" w:cs="Times New Roman"/>
          <w:sz w:val="24"/>
          <w:szCs w:val="22"/>
        </w:rPr>
        <w:t>”</w:t>
      </w:r>
      <w:r w:rsidRPr="005D4F84">
        <w:rPr>
          <w:rFonts w:ascii="Times New Roman" w:hAnsi="Times New Roman" w:cs="Times New Roman"/>
          <w:sz w:val="24"/>
          <w:szCs w:val="22"/>
        </w:rPr>
        <w:t>.</w:t>
      </w:r>
    </w:p>
    <w:p w14:paraId="2021B186" w14:textId="77777777" w:rsidR="00D04664" w:rsidRPr="005D4F84" w:rsidRDefault="00D04664" w:rsidP="00C17242">
      <w:pPr>
        <w:spacing w:after="0" w:line="240" w:lineRule="auto"/>
        <w:jc w:val="both"/>
        <w:rPr>
          <w:rFonts w:ascii="Times New Roman" w:hAnsi="Times New Roman" w:cs="Times New Roman"/>
          <w:b/>
          <w:bCs/>
          <w:sz w:val="24"/>
          <w:szCs w:val="22"/>
        </w:rPr>
      </w:pPr>
      <w:r w:rsidRPr="005D4F84">
        <w:rPr>
          <w:rFonts w:ascii="Times New Roman" w:hAnsi="Times New Roman" w:cs="Times New Roman"/>
          <w:b/>
          <w:bCs/>
          <w:sz w:val="24"/>
          <w:szCs w:val="22"/>
        </w:rPr>
        <w:t xml:space="preserve">Iron </w:t>
      </w:r>
    </w:p>
    <w:p w14:paraId="47A42830" w14:textId="77777777" w:rsidR="00A05821" w:rsidRPr="005D4F84" w:rsidRDefault="00C3270E" w:rsidP="00C3270E">
      <w:pPr>
        <w:ind w:firstLine="720"/>
        <w:jc w:val="both"/>
        <w:rPr>
          <w:rFonts w:ascii="Times New Roman" w:hAnsi="Times New Roman" w:cs="Times New Roman"/>
          <w:sz w:val="24"/>
          <w:szCs w:val="22"/>
        </w:rPr>
      </w:pPr>
      <w:r w:rsidRPr="005D4F84">
        <w:rPr>
          <w:rFonts w:ascii="Times New Roman" w:hAnsi="Times New Roman" w:cs="Times New Roman"/>
          <w:sz w:val="24"/>
          <w:szCs w:val="22"/>
        </w:rPr>
        <w:t xml:space="preserve">Iron is essential for maintaining the shelf stability of Karonda Squash, significantly affecting both its flavor and processing requirements. </w:t>
      </w:r>
      <w:r w:rsidR="009E21FB" w:rsidRPr="005D4F84">
        <w:rPr>
          <w:rFonts w:ascii="Times New Roman" w:hAnsi="Times New Roman" w:cs="Times New Roman"/>
          <w:sz w:val="24"/>
          <w:szCs w:val="22"/>
        </w:rPr>
        <w:t>The data presented in Table-</w:t>
      </w:r>
      <w:r w:rsidR="00A05821" w:rsidRPr="005D4F84">
        <w:rPr>
          <w:rFonts w:ascii="Times New Roman" w:hAnsi="Times New Roman" w:cs="Times New Roman"/>
          <w:sz w:val="24"/>
          <w:szCs w:val="22"/>
        </w:rPr>
        <w:t>2 highlights variations in the iron content among different treatments, including the control and value-added ones.</w:t>
      </w:r>
      <w:r w:rsidR="00C17242" w:rsidRPr="005D4F84">
        <w:rPr>
          <w:rFonts w:ascii="Times New Roman" w:hAnsi="Times New Roman" w:cs="Times New Roman"/>
          <w:sz w:val="24"/>
          <w:szCs w:val="22"/>
        </w:rPr>
        <w:t xml:space="preserve"> </w:t>
      </w:r>
      <w:r w:rsidR="00A05821" w:rsidRPr="005D4F84">
        <w:rPr>
          <w:rFonts w:ascii="Times New Roman" w:hAnsi="Times New Roman" w:cs="Times New Roman"/>
          <w:sz w:val="24"/>
          <w:szCs w:val="22"/>
        </w:rPr>
        <w:t>Among the treatments, T</w:t>
      </w:r>
      <w:r w:rsidR="00A05821" w:rsidRPr="005D4F84">
        <w:rPr>
          <w:rFonts w:ascii="Times New Roman" w:hAnsi="Times New Roman" w:cs="Times New Roman"/>
          <w:sz w:val="24"/>
          <w:szCs w:val="22"/>
          <w:vertAlign w:val="subscript"/>
        </w:rPr>
        <w:t>5</w:t>
      </w:r>
      <w:r w:rsidR="00A05821" w:rsidRPr="005D4F84">
        <w:rPr>
          <w:rFonts w:ascii="Times New Roman" w:hAnsi="Times New Roman" w:cs="Times New Roman"/>
          <w:sz w:val="24"/>
          <w:szCs w:val="22"/>
        </w:rPr>
        <w:t xml:space="preserve"> (40% TSS + 30% Juice + 2.0% Cardamom extract) exhibited the highest mean iron content of 0.928 mg/100g, closely followed by T</w:t>
      </w:r>
      <w:r w:rsidR="00A05821" w:rsidRPr="005D4F84">
        <w:rPr>
          <w:rFonts w:ascii="Times New Roman" w:hAnsi="Times New Roman" w:cs="Times New Roman"/>
          <w:sz w:val="24"/>
          <w:szCs w:val="22"/>
          <w:vertAlign w:val="subscript"/>
        </w:rPr>
        <w:t>4</w:t>
      </w:r>
      <w:r w:rsidR="00A05821" w:rsidRPr="005D4F84">
        <w:rPr>
          <w:rFonts w:ascii="Times New Roman" w:hAnsi="Times New Roman" w:cs="Times New Roman"/>
          <w:sz w:val="24"/>
          <w:szCs w:val="22"/>
        </w:rPr>
        <w:t xml:space="preserve"> (40% TSS + 30% Juice + 1.5% Cardamom extract) with 0.927 mg/100g. In comparison, the control group (T</w:t>
      </w:r>
      <w:r w:rsidR="00A05821" w:rsidRPr="005D4F84">
        <w:rPr>
          <w:rFonts w:ascii="Times New Roman" w:hAnsi="Times New Roman" w:cs="Times New Roman"/>
          <w:sz w:val="24"/>
          <w:szCs w:val="22"/>
          <w:vertAlign w:val="subscript"/>
        </w:rPr>
        <w:t>1</w:t>
      </w:r>
      <w:r w:rsidR="00A05821" w:rsidRPr="005D4F84">
        <w:rPr>
          <w:rFonts w:ascii="Times New Roman" w:hAnsi="Times New Roman" w:cs="Times New Roman"/>
          <w:sz w:val="24"/>
          <w:szCs w:val="22"/>
        </w:rPr>
        <w:t>) showed the lowest iron content of 0.923 mg/100g.</w:t>
      </w:r>
      <w:r w:rsidR="00C17242" w:rsidRPr="005D4F84">
        <w:rPr>
          <w:rFonts w:ascii="Times New Roman" w:hAnsi="Times New Roman" w:cs="Times New Roman"/>
          <w:sz w:val="24"/>
          <w:szCs w:val="22"/>
        </w:rPr>
        <w:t xml:space="preserve"> </w:t>
      </w:r>
      <w:r w:rsidR="00A05821" w:rsidRPr="005D4F84">
        <w:rPr>
          <w:rFonts w:ascii="Times New Roman" w:hAnsi="Times New Roman" w:cs="Times New Roman"/>
          <w:sz w:val="24"/>
          <w:szCs w:val="22"/>
        </w:rPr>
        <w:t xml:space="preserve">Furthermore, the storage intervals also influenced the iron content of Karonda Squash. </w:t>
      </w:r>
      <w:r w:rsidR="00506CDC" w:rsidRPr="005D4F84">
        <w:rPr>
          <w:rFonts w:ascii="Times New Roman" w:hAnsi="Times New Roman" w:cs="Times New Roman"/>
          <w:sz w:val="24"/>
          <w:szCs w:val="22"/>
        </w:rPr>
        <w:t>“</w:t>
      </w:r>
      <w:r w:rsidR="00A05821" w:rsidRPr="005D4F84">
        <w:rPr>
          <w:rFonts w:ascii="Times New Roman" w:hAnsi="Times New Roman" w:cs="Times New Roman"/>
          <w:sz w:val="24"/>
          <w:szCs w:val="22"/>
        </w:rPr>
        <w:t>As the beverage was stored for longer periods, there was a noticeable decline in iron content, particularly in the acidic region. This suggests that the storage time has an impact on the iron levels in the beverage</w:t>
      </w:r>
      <w:r w:rsidR="00506CDC" w:rsidRPr="005D4F84">
        <w:rPr>
          <w:rFonts w:ascii="Times New Roman" w:hAnsi="Times New Roman" w:cs="Times New Roman"/>
          <w:sz w:val="24"/>
          <w:szCs w:val="22"/>
        </w:rPr>
        <w:t>” [16]</w:t>
      </w:r>
      <w:r w:rsidR="00A05821" w:rsidRPr="005D4F84">
        <w:rPr>
          <w:rFonts w:ascii="Times New Roman" w:hAnsi="Times New Roman" w:cs="Times New Roman"/>
          <w:sz w:val="24"/>
          <w:szCs w:val="22"/>
        </w:rPr>
        <w:t>.</w:t>
      </w:r>
      <w:r w:rsidR="00C17242" w:rsidRPr="005D4F84">
        <w:rPr>
          <w:rFonts w:ascii="Times New Roman" w:hAnsi="Times New Roman" w:cs="Times New Roman"/>
          <w:sz w:val="24"/>
          <w:szCs w:val="22"/>
        </w:rPr>
        <w:t xml:space="preserve"> </w:t>
      </w:r>
      <w:r w:rsidR="00A05821" w:rsidRPr="005D4F84">
        <w:rPr>
          <w:rFonts w:ascii="Times New Roman" w:hAnsi="Times New Roman" w:cs="Times New Roman"/>
          <w:sz w:val="24"/>
          <w:szCs w:val="22"/>
        </w:rPr>
        <w:t>Iron is not only essential for maintaining shelf stability but also has implications for flavor and processing considerations in Karonda Squash. The study shows that different treatments and storage intervals can lead to variations in iron content, which may affect the overall quality and nutritional value of the beverage.</w:t>
      </w:r>
    </w:p>
    <w:p w14:paraId="7FA6905A" w14:textId="77777777" w:rsidR="00A05821" w:rsidRPr="005D4F84" w:rsidRDefault="00506CDC" w:rsidP="00C17242">
      <w:pPr>
        <w:spacing w:after="0" w:line="240" w:lineRule="auto"/>
        <w:jc w:val="both"/>
        <w:rPr>
          <w:rFonts w:ascii="Times New Roman" w:hAnsi="Times New Roman" w:cs="Times New Roman"/>
          <w:sz w:val="24"/>
          <w:szCs w:val="22"/>
        </w:rPr>
      </w:pPr>
      <w:r w:rsidRPr="005D4F84">
        <w:rPr>
          <w:rFonts w:ascii="Times New Roman" w:hAnsi="Times New Roman" w:cs="Times New Roman"/>
          <w:sz w:val="24"/>
          <w:szCs w:val="22"/>
        </w:rPr>
        <w:lastRenderedPageBreak/>
        <w:t>“</w:t>
      </w:r>
      <w:r w:rsidR="00A05821" w:rsidRPr="005D4F84">
        <w:rPr>
          <w:rFonts w:ascii="Times New Roman" w:hAnsi="Times New Roman" w:cs="Times New Roman"/>
          <w:sz w:val="24"/>
          <w:szCs w:val="22"/>
        </w:rPr>
        <w:t xml:space="preserve">Similar findings of decreasing iron content over time were also reported by </w:t>
      </w:r>
      <w:r w:rsidRPr="005D4F84">
        <w:rPr>
          <w:rFonts w:ascii="Times New Roman" w:hAnsi="Times New Roman" w:cs="Times New Roman"/>
          <w:sz w:val="24"/>
          <w:szCs w:val="22"/>
        </w:rPr>
        <w:t>[17]</w:t>
      </w:r>
      <w:r w:rsidR="00A05821" w:rsidRPr="005D4F84">
        <w:rPr>
          <w:rFonts w:ascii="Times New Roman" w:hAnsi="Times New Roman" w:cs="Times New Roman"/>
          <w:sz w:val="24"/>
          <w:szCs w:val="22"/>
        </w:rPr>
        <w:t xml:space="preserve"> confirming the trend observed in this study</w:t>
      </w:r>
      <w:r w:rsidRPr="005D4F84">
        <w:rPr>
          <w:rFonts w:ascii="Times New Roman" w:hAnsi="Times New Roman" w:cs="Times New Roman"/>
          <w:sz w:val="24"/>
          <w:szCs w:val="22"/>
        </w:rPr>
        <w:t>”</w:t>
      </w:r>
      <w:r w:rsidR="00A05821" w:rsidRPr="005D4F84">
        <w:rPr>
          <w:rFonts w:ascii="Times New Roman" w:hAnsi="Times New Roman" w:cs="Times New Roman"/>
          <w:sz w:val="24"/>
          <w:szCs w:val="22"/>
        </w:rPr>
        <w:t>.</w:t>
      </w:r>
    </w:p>
    <w:p w14:paraId="33FCC182" w14:textId="77777777" w:rsidR="00C7275C" w:rsidRPr="005D4F84" w:rsidRDefault="00C7275C" w:rsidP="00C17242">
      <w:pPr>
        <w:spacing w:after="0" w:line="240" w:lineRule="auto"/>
        <w:jc w:val="both"/>
        <w:rPr>
          <w:rFonts w:ascii="Times New Roman" w:hAnsi="Times New Roman" w:cs="Times New Roman"/>
          <w:b/>
          <w:bCs/>
          <w:sz w:val="24"/>
          <w:szCs w:val="22"/>
        </w:rPr>
      </w:pPr>
      <w:proofErr w:type="spellStart"/>
      <w:r w:rsidRPr="005D4F84">
        <w:rPr>
          <w:rFonts w:ascii="Times New Roman" w:hAnsi="Times New Roman" w:cs="Times New Roman"/>
          <w:b/>
          <w:bCs/>
          <w:sz w:val="24"/>
          <w:szCs w:val="22"/>
        </w:rPr>
        <w:t>Colour</w:t>
      </w:r>
      <w:proofErr w:type="spellEnd"/>
      <w:r w:rsidRPr="005D4F84">
        <w:rPr>
          <w:rFonts w:ascii="Times New Roman" w:hAnsi="Times New Roman" w:cs="Times New Roman"/>
          <w:b/>
          <w:bCs/>
          <w:sz w:val="24"/>
          <w:szCs w:val="22"/>
        </w:rPr>
        <w:t xml:space="preserve">/Appearance </w:t>
      </w:r>
    </w:p>
    <w:p w14:paraId="029878F7" w14:textId="77777777" w:rsidR="00A05821" w:rsidRPr="005D4F84" w:rsidRDefault="00A05821" w:rsidP="009E21FB">
      <w:pPr>
        <w:spacing w:after="0" w:line="240" w:lineRule="auto"/>
        <w:ind w:firstLine="720"/>
        <w:jc w:val="both"/>
        <w:rPr>
          <w:rFonts w:ascii="Times New Roman" w:hAnsi="Times New Roman" w:cs="Times New Roman"/>
          <w:sz w:val="24"/>
          <w:szCs w:val="22"/>
        </w:rPr>
      </w:pPr>
      <w:r w:rsidRPr="005D4F84">
        <w:rPr>
          <w:rFonts w:ascii="Times New Roman" w:hAnsi="Times New Roman" w:cs="Times New Roman"/>
          <w:sz w:val="24"/>
          <w:szCs w:val="22"/>
        </w:rPr>
        <w:t>Table 3 depicts the impact of different treatments on the color and appearance of Karonda Squash. Among the treatments, T</w:t>
      </w:r>
      <w:r w:rsidRPr="005D4F84">
        <w:rPr>
          <w:rFonts w:ascii="Times New Roman" w:hAnsi="Times New Roman" w:cs="Times New Roman"/>
          <w:sz w:val="24"/>
          <w:szCs w:val="22"/>
          <w:vertAlign w:val="subscript"/>
        </w:rPr>
        <w:t>5</w:t>
      </w:r>
      <w:r w:rsidRPr="005D4F84">
        <w:rPr>
          <w:rFonts w:ascii="Times New Roman" w:hAnsi="Times New Roman" w:cs="Times New Roman"/>
          <w:sz w:val="24"/>
          <w:szCs w:val="22"/>
        </w:rPr>
        <w:t xml:space="preserve"> (40% TSS + 30% Juice + 2.0% Cardamom extract) received the highest mean score of 8.29, indicating it was ranked the highest in terms of color and appearance. On the other hand, T</w:t>
      </w:r>
      <w:r w:rsidRPr="005D4F84">
        <w:rPr>
          <w:rFonts w:ascii="Times New Roman" w:hAnsi="Times New Roman" w:cs="Times New Roman"/>
          <w:sz w:val="24"/>
          <w:szCs w:val="22"/>
          <w:vertAlign w:val="subscript"/>
        </w:rPr>
        <w:t>1</w:t>
      </w:r>
      <w:r w:rsidRPr="005D4F84">
        <w:rPr>
          <w:rFonts w:ascii="Times New Roman" w:hAnsi="Times New Roman" w:cs="Times New Roman"/>
          <w:sz w:val="24"/>
          <w:szCs w:val="22"/>
        </w:rPr>
        <w:t xml:space="preserve"> (Control) received the lowest score of 5.90, indicating its color and appearance characteristics were ranked the lowest.</w:t>
      </w:r>
      <w:r w:rsidR="00C17242" w:rsidRPr="005D4F84">
        <w:rPr>
          <w:rFonts w:ascii="Times New Roman" w:hAnsi="Times New Roman" w:cs="Times New Roman"/>
          <w:sz w:val="24"/>
          <w:szCs w:val="22"/>
        </w:rPr>
        <w:t xml:space="preserve"> </w:t>
      </w:r>
      <w:r w:rsidRPr="005D4F84">
        <w:rPr>
          <w:rFonts w:ascii="Times New Roman" w:hAnsi="Times New Roman" w:cs="Times New Roman"/>
          <w:sz w:val="24"/>
          <w:szCs w:val="22"/>
        </w:rPr>
        <w:t>The study found that storage significantly influenced the perception of color in the colored beverages. The highest scores for color and appearance were observed when the beverage was freshly prepared in T</w:t>
      </w:r>
      <w:r w:rsidRPr="005D4F84">
        <w:rPr>
          <w:rFonts w:ascii="Times New Roman" w:hAnsi="Times New Roman" w:cs="Times New Roman"/>
          <w:sz w:val="24"/>
          <w:szCs w:val="22"/>
          <w:vertAlign w:val="subscript"/>
        </w:rPr>
        <w:t>5</w:t>
      </w:r>
      <w:r w:rsidRPr="005D4F84">
        <w:rPr>
          <w:rFonts w:ascii="Times New Roman" w:hAnsi="Times New Roman" w:cs="Times New Roman"/>
          <w:sz w:val="24"/>
          <w:szCs w:val="22"/>
        </w:rPr>
        <w:t xml:space="preserve"> (40% TSS + 30% Juice + 2.0% Cardamom extract). However, as the storage period increased, there was a slight decline in the color and appearance scores of the beverage.</w:t>
      </w:r>
      <w:r w:rsidR="00C17242" w:rsidRPr="005D4F84">
        <w:rPr>
          <w:rFonts w:ascii="Times New Roman" w:hAnsi="Times New Roman" w:cs="Times New Roman"/>
          <w:sz w:val="24"/>
          <w:szCs w:val="22"/>
        </w:rPr>
        <w:t xml:space="preserve"> </w:t>
      </w:r>
      <w:r w:rsidRPr="005D4F84">
        <w:rPr>
          <w:rFonts w:ascii="Times New Roman" w:hAnsi="Times New Roman" w:cs="Times New Roman"/>
          <w:sz w:val="24"/>
          <w:szCs w:val="22"/>
        </w:rPr>
        <w:t>The treatments had varying effects on the color and appearance of Karonda Squash, with T</w:t>
      </w:r>
      <w:r w:rsidRPr="005D4F84">
        <w:rPr>
          <w:rFonts w:ascii="Times New Roman" w:hAnsi="Times New Roman" w:cs="Times New Roman"/>
          <w:sz w:val="24"/>
          <w:szCs w:val="22"/>
          <w:vertAlign w:val="subscript"/>
        </w:rPr>
        <w:t>5</w:t>
      </w:r>
      <w:r w:rsidRPr="005D4F84">
        <w:rPr>
          <w:rFonts w:ascii="Times New Roman" w:hAnsi="Times New Roman" w:cs="Times New Roman"/>
          <w:sz w:val="24"/>
          <w:szCs w:val="22"/>
        </w:rPr>
        <w:t xml:space="preserve"> showing the highest scores and T</w:t>
      </w:r>
      <w:r w:rsidRPr="005D4F84">
        <w:rPr>
          <w:rFonts w:ascii="Times New Roman" w:hAnsi="Times New Roman" w:cs="Times New Roman"/>
          <w:sz w:val="24"/>
          <w:szCs w:val="22"/>
          <w:vertAlign w:val="subscript"/>
        </w:rPr>
        <w:t>1</w:t>
      </w:r>
      <w:r w:rsidRPr="005D4F84">
        <w:rPr>
          <w:rFonts w:ascii="Times New Roman" w:hAnsi="Times New Roman" w:cs="Times New Roman"/>
          <w:sz w:val="24"/>
          <w:szCs w:val="22"/>
        </w:rPr>
        <w:t xml:space="preserve"> showing the lowest. </w:t>
      </w:r>
      <w:r w:rsidR="00506CDC" w:rsidRPr="005D4F84">
        <w:rPr>
          <w:rFonts w:ascii="Times New Roman" w:hAnsi="Times New Roman" w:cs="Times New Roman"/>
          <w:sz w:val="24"/>
          <w:szCs w:val="22"/>
        </w:rPr>
        <w:t>“</w:t>
      </w:r>
      <w:r w:rsidRPr="005D4F84">
        <w:rPr>
          <w:rFonts w:ascii="Times New Roman" w:hAnsi="Times New Roman" w:cs="Times New Roman"/>
          <w:sz w:val="24"/>
          <w:szCs w:val="22"/>
        </w:rPr>
        <w:t>Additionally, storage time played a significant role in the color perception of the beverage, with a slight decline in color and appearance scores observed as the storage period increased</w:t>
      </w:r>
      <w:r w:rsidR="00506CDC" w:rsidRPr="005D4F84">
        <w:rPr>
          <w:rFonts w:ascii="Times New Roman" w:hAnsi="Times New Roman" w:cs="Times New Roman"/>
          <w:sz w:val="24"/>
          <w:szCs w:val="22"/>
        </w:rPr>
        <w:t>” [1</w:t>
      </w:r>
      <w:r w:rsidR="002C248D" w:rsidRPr="005D4F84">
        <w:rPr>
          <w:rFonts w:ascii="Times New Roman" w:hAnsi="Times New Roman" w:cs="Times New Roman"/>
          <w:sz w:val="24"/>
          <w:szCs w:val="22"/>
        </w:rPr>
        <w:t>8</w:t>
      </w:r>
      <w:r w:rsidR="00506CDC" w:rsidRPr="005D4F84">
        <w:rPr>
          <w:rFonts w:ascii="Times New Roman" w:hAnsi="Times New Roman" w:cs="Times New Roman"/>
          <w:sz w:val="24"/>
          <w:szCs w:val="22"/>
        </w:rPr>
        <w:t>]</w:t>
      </w:r>
      <w:r w:rsidRPr="005D4F84">
        <w:rPr>
          <w:rFonts w:ascii="Times New Roman" w:hAnsi="Times New Roman" w:cs="Times New Roman"/>
          <w:sz w:val="24"/>
          <w:szCs w:val="22"/>
        </w:rPr>
        <w:t xml:space="preserve">. </w:t>
      </w:r>
      <w:r w:rsidR="00C9088A" w:rsidRPr="005D4F84">
        <w:rPr>
          <w:rFonts w:ascii="Times New Roman" w:hAnsi="Times New Roman" w:cs="Times New Roman"/>
          <w:sz w:val="24"/>
          <w:szCs w:val="22"/>
        </w:rPr>
        <w:t>“</w:t>
      </w:r>
      <w:r w:rsidRPr="005D4F84">
        <w:rPr>
          <w:rFonts w:ascii="Times New Roman" w:hAnsi="Times New Roman" w:cs="Times New Roman"/>
          <w:sz w:val="24"/>
          <w:szCs w:val="22"/>
        </w:rPr>
        <w:t xml:space="preserve">These findings are consistent with previous research by </w:t>
      </w:r>
      <w:r w:rsidR="00C9088A" w:rsidRPr="005D4F84">
        <w:rPr>
          <w:rFonts w:ascii="Times New Roman" w:hAnsi="Times New Roman" w:cs="Times New Roman"/>
          <w:sz w:val="24"/>
          <w:szCs w:val="22"/>
        </w:rPr>
        <w:t>[</w:t>
      </w:r>
      <w:r w:rsidR="00506CDC" w:rsidRPr="005D4F84">
        <w:rPr>
          <w:rFonts w:ascii="Times New Roman" w:hAnsi="Times New Roman" w:cs="Times New Roman"/>
          <w:sz w:val="24"/>
          <w:szCs w:val="22"/>
        </w:rPr>
        <w:t>1</w:t>
      </w:r>
      <w:r w:rsidR="002C248D" w:rsidRPr="005D4F84">
        <w:rPr>
          <w:rFonts w:ascii="Times New Roman" w:hAnsi="Times New Roman" w:cs="Times New Roman"/>
          <w:sz w:val="24"/>
          <w:szCs w:val="22"/>
        </w:rPr>
        <w:t>9</w:t>
      </w:r>
      <w:r w:rsidR="00C9088A" w:rsidRPr="005D4F84">
        <w:rPr>
          <w:rFonts w:ascii="Times New Roman" w:hAnsi="Times New Roman" w:cs="Times New Roman"/>
          <w:sz w:val="24"/>
          <w:szCs w:val="22"/>
        </w:rPr>
        <w:t>]</w:t>
      </w:r>
      <w:r w:rsidRPr="005D4F84">
        <w:rPr>
          <w:rFonts w:ascii="Times New Roman" w:hAnsi="Times New Roman" w:cs="Times New Roman"/>
          <w:sz w:val="24"/>
          <w:szCs w:val="22"/>
        </w:rPr>
        <w:t xml:space="preserve"> which also reported a similar loss in color during the storage of beverage samples</w:t>
      </w:r>
      <w:r w:rsidR="00C9088A" w:rsidRPr="005D4F84">
        <w:rPr>
          <w:rFonts w:ascii="Times New Roman" w:hAnsi="Times New Roman" w:cs="Times New Roman"/>
          <w:sz w:val="24"/>
          <w:szCs w:val="22"/>
        </w:rPr>
        <w:t>”</w:t>
      </w:r>
      <w:r w:rsidRPr="005D4F84">
        <w:rPr>
          <w:rFonts w:ascii="Times New Roman" w:hAnsi="Times New Roman" w:cs="Times New Roman"/>
          <w:sz w:val="24"/>
          <w:szCs w:val="22"/>
        </w:rPr>
        <w:t>.</w:t>
      </w:r>
    </w:p>
    <w:p w14:paraId="2E653BF3" w14:textId="77777777" w:rsidR="00C7275C" w:rsidRPr="005D4F84" w:rsidRDefault="00C7275C" w:rsidP="00C17242">
      <w:pPr>
        <w:spacing w:after="0" w:line="240" w:lineRule="auto"/>
        <w:jc w:val="both"/>
        <w:rPr>
          <w:rFonts w:ascii="Times New Roman" w:hAnsi="Times New Roman" w:cs="Times New Roman"/>
          <w:b/>
          <w:bCs/>
          <w:sz w:val="24"/>
          <w:szCs w:val="22"/>
        </w:rPr>
      </w:pPr>
      <w:r w:rsidRPr="005D4F84">
        <w:rPr>
          <w:rFonts w:ascii="Times New Roman" w:hAnsi="Times New Roman" w:cs="Times New Roman"/>
          <w:b/>
          <w:bCs/>
          <w:sz w:val="24"/>
          <w:szCs w:val="22"/>
        </w:rPr>
        <w:t>Texture/ Body</w:t>
      </w:r>
    </w:p>
    <w:p w14:paraId="7CB9B729" w14:textId="77777777" w:rsidR="00A05821" w:rsidRPr="005D4F84" w:rsidRDefault="00C7275C" w:rsidP="00C17242">
      <w:pPr>
        <w:spacing w:after="0" w:line="240" w:lineRule="auto"/>
        <w:jc w:val="both"/>
        <w:rPr>
          <w:rFonts w:ascii="Times New Roman" w:hAnsi="Times New Roman" w:cs="Times New Roman"/>
          <w:sz w:val="24"/>
          <w:szCs w:val="22"/>
        </w:rPr>
      </w:pPr>
      <w:r w:rsidRPr="005D4F84">
        <w:rPr>
          <w:rFonts w:ascii="Times New Roman" w:hAnsi="Times New Roman" w:cs="Times New Roman"/>
          <w:sz w:val="24"/>
          <w:szCs w:val="22"/>
        </w:rPr>
        <w:t xml:space="preserve"> </w:t>
      </w:r>
      <w:r w:rsidR="0079118D" w:rsidRPr="005D4F84">
        <w:rPr>
          <w:rFonts w:ascii="Times New Roman" w:hAnsi="Times New Roman" w:cs="Times New Roman"/>
          <w:sz w:val="24"/>
          <w:szCs w:val="22"/>
        </w:rPr>
        <w:tab/>
      </w:r>
      <w:r w:rsidR="00A05821" w:rsidRPr="005D4F84">
        <w:rPr>
          <w:rFonts w:ascii="Times New Roman" w:hAnsi="Times New Roman" w:cs="Times New Roman"/>
          <w:sz w:val="24"/>
          <w:szCs w:val="22"/>
        </w:rPr>
        <w:t>The treatments had a significant impact on the texture and body of Karonda Squash. T</w:t>
      </w:r>
      <w:r w:rsidR="00A05821" w:rsidRPr="005D4F84">
        <w:rPr>
          <w:rFonts w:ascii="Times New Roman" w:hAnsi="Times New Roman" w:cs="Times New Roman"/>
          <w:sz w:val="24"/>
          <w:szCs w:val="22"/>
          <w:vertAlign w:val="subscript"/>
        </w:rPr>
        <w:t>5</w:t>
      </w:r>
      <w:r w:rsidR="00A05821" w:rsidRPr="005D4F84">
        <w:rPr>
          <w:rFonts w:ascii="Times New Roman" w:hAnsi="Times New Roman" w:cs="Times New Roman"/>
          <w:sz w:val="24"/>
          <w:szCs w:val="22"/>
        </w:rPr>
        <w:t xml:space="preserve"> (40% TSS + 30% Juice + 2.0% Cardamom extract) received the highest mean score of 8.37, indicating it had the maximum score for texture and body. It was closely followed by T</w:t>
      </w:r>
      <w:r w:rsidR="00A05821" w:rsidRPr="005D4F84">
        <w:rPr>
          <w:rFonts w:ascii="Times New Roman" w:hAnsi="Times New Roman" w:cs="Times New Roman"/>
          <w:sz w:val="24"/>
          <w:szCs w:val="22"/>
          <w:vertAlign w:val="subscript"/>
        </w:rPr>
        <w:t>4</w:t>
      </w:r>
      <w:r w:rsidR="00A05821" w:rsidRPr="005D4F84">
        <w:rPr>
          <w:rFonts w:ascii="Times New Roman" w:hAnsi="Times New Roman" w:cs="Times New Roman"/>
          <w:sz w:val="24"/>
          <w:szCs w:val="22"/>
        </w:rPr>
        <w:t xml:space="preserve"> (40% TSS + 30% Juice + 1.5% Cardamom extract) with a score of 7.90. Conversely, the control group (T</w:t>
      </w:r>
      <w:r w:rsidR="00A05821" w:rsidRPr="005D4F84">
        <w:rPr>
          <w:rFonts w:ascii="Times New Roman" w:hAnsi="Times New Roman" w:cs="Times New Roman"/>
          <w:sz w:val="24"/>
          <w:szCs w:val="22"/>
          <w:vertAlign w:val="subscript"/>
        </w:rPr>
        <w:t>1</w:t>
      </w:r>
      <w:r w:rsidR="00A05821" w:rsidRPr="005D4F84">
        <w:rPr>
          <w:rFonts w:ascii="Times New Roman" w:hAnsi="Times New Roman" w:cs="Times New Roman"/>
          <w:sz w:val="24"/>
          <w:szCs w:val="22"/>
        </w:rPr>
        <w:t>) received a lower mean score of 6.44, indicating that it had the lowest texture and body perception.</w:t>
      </w:r>
      <w:r w:rsidR="00C17242" w:rsidRPr="005D4F84">
        <w:rPr>
          <w:rFonts w:ascii="Times New Roman" w:hAnsi="Times New Roman" w:cs="Times New Roman"/>
          <w:sz w:val="24"/>
          <w:szCs w:val="22"/>
        </w:rPr>
        <w:t xml:space="preserve"> </w:t>
      </w:r>
      <w:r w:rsidR="00A05821" w:rsidRPr="005D4F84">
        <w:rPr>
          <w:rFonts w:ascii="Times New Roman" w:hAnsi="Times New Roman" w:cs="Times New Roman"/>
          <w:sz w:val="24"/>
          <w:szCs w:val="22"/>
        </w:rPr>
        <w:t>The flavor perception of the diet beverage showed significant variation at different storage levels. The freshly prepared T</w:t>
      </w:r>
      <w:r w:rsidR="00A05821" w:rsidRPr="005D4F84">
        <w:rPr>
          <w:rFonts w:ascii="Times New Roman" w:hAnsi="Times New Roman" w:cs="Times New Roman"/>
          <w:sz w:val="24"/>
          <w:szCs w:val="22"/>
          <w:vertAlign w:val="subscript"/>
        </w:rPr>
        <w:t>5</w:t>
      </w:r>
      <w:r w:rsidR="00A05821" w:rsidRPr="005D4F84">
        <w:rPr>
          <w:rFonts w:ascii="Times New Roman" w:hAnsi="Times New Roman" w:cs="Times New Roman"/>
          <w:sz w:val="24"/>
          <w:szCs w:val="22"/>
        </w:rPr>
        <w:t xml:space="preserve"> (40% TSS + 30% Juice + 2.0% Cardamom extract) received the highest texture and body score of 8.69. However, as the storage period increased, there was a slight decline in the texture and body score of the beverage (as shown in Table 3). This gradual loss in texture and body scores over the storage period was attributed to changes in volatile compounds in the product.</w:t>
      </w:r>
      <w:r w:rsidR="00C17242" w:rsidRPr="005D4F84">
        <w:rPr>
          <w:rFonts w:ascii="Times New Roman" w:hAnsi="Times New Roman" w:cs="Times New Roman"/>
          <w:sz w:val="24"/>
          <w:szCs w:val="22"/>
        </w:rPr>
        <w:t xml:space="preserve"> </w:t>
      </w:r>
      <w:r w:rsidR="00A05821" w:rsidRPr="005D4F84">
        <w:rPr>
          <w:rFonts w:ascii="Times New Roman" w:hAnsi="Times New Roman" w:cs="Times New Roman"/>
          <w:sz w:val="24"/>
          <w:szCs w:val="22"/>
        </w:rPr>
        <w:t>The treatments significantly influenced the texture and body of Karonda Squash, with T</w:t>
      </w:r>
      <w:r w:rsidR="00A05821" w:rsidRPr="005D4F84">
        <w:rPr>
          <w:rFonts w:ascii="Times New Roman" w:hAnsi="Times New Roman" w:cs="Times New Roman"/>
          <w:sz w:val="24"/>
          <w:szCs w:val="22"/>
          <w:vertAlign w:val="subscript"/>
        </w:rPr>
        <w:t>5</w:t>
      </w:r>
      <w:r w:rsidR="00A05821" w:rsidRPr="005D4F84">
        <w:rPr>
          <w:rFonts w:ascii="Times New Roman" w:hAnsi="Times New Roman" w:cs="Times New Roman"/>
          <w:sz w:val="24"/>
          <w:szCs w:val="22"/>
        </w:rPr>
        <w:t xml:space="preserve"> and T</w:t>
      </w:r>
      <w:r w:rsidR="00A05821" w:rsidRPr="005D4F84">
        <w:rPr>
          <w:rFonts w:ascii="Times New Roman" w:hAnsi="Times New Roman" w:cs="Times New Roman"/>
          <w:sz w:val="24"/>
          <w:szCs w:val="22"/>
          <w:vertAlign w:val="subscript"/>
        </w:rPr>
        <w:t>4</w:t>
      </w:r>
      <w:r w:rsidR="00A05821" w:rsidRPr="005D4F84">
        <w:rPr>
          <w:rFonts w:ascii="Times New Roman" w:hAnsi="Times New Roman" w:cs="Times New Roman"/>
          <w:sz w:val="24"/>
          <w:szCs w:val="22"/>
        </w:rPr>
        <w:t xml:space="preserve"> demonstrating better scores compared to the control group (T</w:t>
      </w:r>
      <w:r w:rsidR="00A05821" w:rsidRPr="005D4F84">
        <w:rPr>
          <w:rFonts w:ascii="Times New Roman" w:hAnsi="Times New Roman" w:cs="Times New Roman"/>
          <w:sz w:val="24"/>
          <w:szCs w:val="22"/>
          <w:vertAlign w:val="subscript"/>
        </w:rPr>
        <w:t>1</w:t>
      </w:r>
      <w:r w:rsidR="00A05821" w:rsidRPr="005D4F84">
        <w:rPr>
          <w:rFonts w:ascii="Times New Roman" w:hAnsi="Times New Roman" w:cs="Times New Roman"/>
          <w:sz w:val="24"/>
          <w:szCs w:val="22"/>
        </w:rPr>
        <w:t xml:space="preserve">). </w:t>
      </w:r>
      <w:r w:rsidR="00506CDC" w:rsidRPr="005D4F84">
        <w:rPr>
          <w:rFonts w:ascii="Times New Roman" w:hAnsi="Times New Roman" w:cs="Times New Roman"/>
          <w:sz w:val="24"/>
          <w:szCs w:val="22"/>
        </w:rPr>
        <w:t>“</w:t>
      </w:r>
      <w:r w:rsidR="00A05821" w:rsidRPr="005D4F84">
        <w:rPr>
          <w:rFonts w:ascii="Times New Roman" w:hAnsi="Times New Roman" w:cs="Times New Roman"/>
          <w:sz w:val="24"/>
          <w:szCs w:val="22"/>
        </w:rPr>
        <w:t xml:space="preserve">Moreover, the storage time had an impact on the texture and body perception, with a slight decline in scores observed over time, likely due to changes in volatile compounds in the beverage. Similar texture and body deterioration in beverage products were also reported by </w:t>
      </w:r>
      <w:r w:rsidR="00506CDC" w:rsidRPr="005D4F84">
        <w:rPr>
          <w:rFonts w:ascii="Times New Roman" w:hAnsi="Times New Roman" w:cs="Times New Roman"/>
          <w:sz w:val="24"/>
          <w:szCs w:val="22"/>
        </w:rPr>
        <w:t>[</w:t>
      </w:r>
      <w:r w:rsidR="002C248D" w:rsidRPr="005D4F84">
        <w:rPr>
          <w:rFonts w:ascii="Times New Roman" w:hAnsi="Times New Roman" w:cs="Times New Roman"/>
          <w:sz w:val="24"/>
          <w:szCs w:val="22"/>
        </w:rPr>
        <w:t>20</w:t>
      </w:r>
      <w:r w:rsidR="00506CDC" w:rsidRPr="005D4F84">
        <w:rPr>
          <w:rFonts w:ascii="Times New Roman" w:hAnsi="Times New Roman" w:cs="Times New Roman"/>
          <w:sz w:val="24"/>
          <w:szCs w:val="22"/>
        </w:rPr>
        <w:t>]</w:t>
      </w:r>
      <w:r w:rsidR="0079118D" w:rsidRPr="005D4F84">
        <w:rPr>
          <w:rFonts w:ascii="Times New Roman" w:hAnsi="Times New Roman" w:cs="Times New Roman"/>
          <w:sz w:val="24"/>
          <w:szCs w:val="22"/>
        </w:rPr>
        <w:t xml:space="preserve"> </w:t>
      </w:r>
      <w:r w:rsidR="00A05821" w:rsidRPr="005D4F84">
        <w:rPr>
          <w:rFonts w:ascii="Times New Roman" w:hAnsi="Times New Roman" w:cs="Times New Roman"/>
          <w:sz w:val="24"/>
          <w:szCs w:val="22"/>
        </w:rPr>
        <w:t>further supporting the findings of this study</w:t>
      </w:r>
      <w:r w:rsidR="00506CDC" w:rsidRPr="005D4F84">
        <w:rPr>
          <w:rFonts w:ascii="Times New Roman" w:hAnsi="Times New Roman" w:cs="Times New Roman"/>
          <w:sz w:val="24"/>
          <w:szCs w:val="22"/>
        </w:rPr>
        <w:t>”</w:t>
      </w:r>
      <w:r w:rsidR="00A05821" w:rsidRPr="005D4F84">
        <w:rPr>
          <w:rFonts w:ascii="Times New Roman" w:hAnsi="Times New Roman" w:cs="Times New Roman"/>
          <w:sz w:val="24"/>
          <w:szCs w:val="22"/>
        </w:rPr>
        <w:t xml:space="preserve">. </w:t>
      </w:r>
    </w:p>
    <w:p w14:paraId="7BB4A796" w14:textId="77777777" w:rsidR="00C7275C" w:rsidRPr="005D4F84" w:rsidRDefault="00C7275C" w:rsidP="00C17242">
      <w:pPr>
        <w:spacing w:after="0" w:line="240" w:lineRule="auto"/>
        <w:jc w:val="both"/>
        <w:rPr>
          <w:rFonts w:ascii="Times New Roman" w:hAnsi="Times New Roman" w:cs="Times New Roman"/>
          <w:sz w:val="24"/>
          <w:szCs w:val="22"/>
        </w:rPr>
      </w:pPr>
    </w:p>
    <w:p w14:paraId="5C8E23E5" w14:textId="77777777" w:rsidR="00C7275C" w:rsidRPr="005D4F84" w:rsidRDefault="00C7275C" w:rsidP="00C17242">
      <w:pPr>
        <w:spacing w:after="0" w:line="240" w:lineRule="auto"/>
        <w:jc w:val="both"/>
        <w:rPr>
          <w:rFonts w:ascii="Times New Roman" w:hAnsi="Times New Roman" w:cs="Times New Roman"/>
          <w:b/>
          <w:bCs/>
          <w:sz w:val="24"/>
          <w:szCs w:val="22"/>
        </w:rPr>
      </w:pPr>
      <w:r w:rsidRPr="005D4F84">
        <w:rPr>
          <w:rFonts w:ascii="Times New Roman" w:hAnsi="Times New Roman" w:cs="Times New Roman"/>
          <w:b/>
          <w:bCs/>
          <w:sz w:val="24"/>
          <w:szCs w:val="22"/>
        </w:rPr>
        <w:t>Flavor/ Taste</w:t>
      </w:r>
    </w:p>
    <w:p w14:paraId="5403F284" w14:textId="77777777" w:rsidR="00A05821" w:rsidRPr="005D4F84" w:rsidRDefault="00A05821" w:rsidP="0079118D">
      <w:pPr>
        <w:spacing w:after="0" w:line="240" w:lineRule="auto"/>
        <w:ind w:firstLine="720"/>
        <w:jc w:val="both"/>
        <w:rPr>
          <w:rFonts w:ascii="Times New Roman" w:hAnsi="Times New Roman" w:cs="Times New Roman"/>
          <w:sz w:val="24"/>
          <w:szCs w:val="22"/>
        </w:rPr>
      </w:pPr>
      <w:r w:rsidRPr="005D4F84">
        <w:rPr>
          <w:rFonts w:ascii="Times New Roman" w:hAnsi="Times New Roman" w:cs="Times New Roman"/>
          <w:sz w:val="24"/>
          <w:szCs w:val="22"/>
        </w:rPr>
        <w:t>In the organoleptic evaluation of Karonda Squash, flavor and taste are crucial factors, ranking high in importance after color and texture. The statistical analysis revealed that both treatment and storage significantly affected the flavor and taste of the beverage. T</w:t>
      </w:r>
      <w:r w:rsidRPr="005D4F84">
        <w:rPr>
          <w:rFonts w:ascii="Times New Roman" w:hAnsi="Times New Roman" w:cs="Times New Roman"/>
          <w:sz w:val="24"/>
          <w:szCs w:val="22"/>
          <w:vertAlign w:val="subscript"/>
        </w:rPr>
        <w:t>5</w:t>
      </w:r>
      <w:r w:rsidRPr="005D4F84">
        <w:rPr>
          <w:rFonts w:ascii="Times New Roman" w:hAnsi="Times New Roman" w:cs="Times New Roman"/>
          <w:sz w:val="24"/>
          <w:szCs w:val="22"/>
        </w:rPr>
        <w:t xml:space="preserve"> (40% TSS + 30% Juice + 2.0% Cardamom extract) obtained the highest mean score of 8.61, indicating it had the most favorable flavor and taste among the samples. Following closely was T</w:t>
      </w:r>
      <w:r w:rsidRPr="005D4F84">
        <w:rPr>
          <w:rFonts w:ascii="Times New Roman" w:hAnsi="Times New Roman" w:cs="Times New Roman"/>
          <w:sz w:val="24"/>
          <w:szCs w:val="22"/>
          <w:vertAlign w:val="subscript"/>
        </w:rPr>
        <w:t>4</w:t>
      </w:r>
      <w:r w:rsidRPr="005D4F84">
        <w:rPr>
          <w:rFonts w:ascii="Times New Roman" w:hAnsi="Times New Roman" w:cs="Times New Roman"/>
          <w:sz w:val="24"/>
          <w:szCs w:val="22"/>
        </w:rPr>
        <w:t xml:space="preserve"> (40% TSS + 30% Juice + 1.5% Cardamom extract) with a mean score of 8.33 and T</w:t>
      </w:r>
      <w:r w:rsidRPr="005D4F84">
        <w:rPr>
          <w:rFonts w:ascii="Times New Roman" w:hAnsi="Times New Roman" w:cs="Times New Roman"/>
          <w:sz w:val="24"/>
          <w:szCs w:val="22"/>
          <w:vertAlign w:val="subscript"/>
        </w:rPr>
        <w:t>3</w:t>
      </w:r>
      <w:r w:rsidRPr="005D4F84">
        <w:rPr>
          <w:rFonts w:ascii="Times New Roman" w:hAnsi="Times New Roman" w:cs="Times New Roman"/>
          <w:sz w:val="24"/>
          <w:szCs w:val="22"/>
        </w:rPr>
        <w:t xml:space="preserve"> (40% TSS + 30% Juice + 1.0% Cardamom extract) scored 8.11, all outperforming the treated samples as shown in Table 3. Notably, Karonda Squash without herbs received lower scores compared to the samples where herbal combinations were used, highlighting the positive impact of herbs on flavor and taste.</w:t>
      </w:r>
      <w:r w:rsidR="00C17242" w:rsidRPr="005D4F84">
        <w:rPr>
          <w:rFonts w:ascii="Times New Roman" w:hAnsi="Times New Roman" w:cs="Times New Roman"/>
          <w:sz w:val="24"/>
          <w:szCs w:val="22"/>
        </w:rPr>
        <w:t xml:space="preserve"> </w:t>
      </w:r>
      <w:r w:rsidRPr="005D4F84">
        <w:rPr>
          <w:rFonts w:ascii="Times New Roman" w:hAnsi="Times New Roman" w:cs="Times New Roman"/>
          <w:sz w:val="24"/>
          <w:szCs w:val="22"/>
        </w:rPr>
        <w:t xml:space="preserve">Moreover, the flavor and taste of the squash underwent significant variation at various storage </w:t>
      </w:r>
      <w:r w:rsidRPr="005D4F84">
        <w:rPr>
          <w:rFonts w:ascii="Times New Roman" w:hAnsi="Times New Roman" w:cs="Times New Roman"/>
          <w:sz w:val="24"/>
          <w:szCs w:val="22"/>
        </w:rPr>
        <w:lastRenderedPageBreak/>
        <w:t>levels. The highest scores for flavor and taste (8.87) were observed in freshly prepared T</w:t>
      </w:r>
      <w:r w:rsidRPr="005D4F84">
        <w:rPr>
          <w:rFonts w:ascii="Times New Roman" w:hAnsi="Times New Roman" w:cs="Times New Roman"/>
          <w:sz w:val="24"/>
          <w:szCs w:val="22"/>
          <w:vertAlign w:val="subscript"/>
        </w:rPr>
        <w:t>5</w:t>
      </w:r>
      <w:r w:rsidRPr="005D4F84">
        <w:rPr>
          <w:rFonts w:ascii="Times New Roman" w:hAnsi="Times New Roman" w:cs="Times New Roman"/>
          <w:sz w:val="24"/>
          <w:szCs w:val="22"/>
        </w:rPr>
        <w:t xml:space="preserve"> (40% TSS + 30% Juice + 2.0% Cardamom extract). </w:t>
      </w:r>
      <w:r w:rsidR="002C248D" w:rsidRPr="005D4F84">
        <w:rPr>
          <w:rFonts w:ascii="Times New Roman" w:hAnsi="Times New Roman" w:cs="Times New Roman"/>
          <w:sz w:val="24"/>
          <w:szCs w:val="22"/>
        </w:rPr>
        <w:t>“</w:t>
      </w:r>
      <w:r w:rsidRPr="005D4F84">
        <w:rPr>
          <w:rFonts w:ascii="Times New Roman" w:hAnsi="Times New Roman" w:cs="Times New Roman"/>
          <w:sz w:val="24"/>
          <w:szCs w:val="22"/>
        </w:rPr>
        <w:t>However, as the storage period increased, there was a slight decline in the flavor and taste scores, as indicated in Table 3. This gradual loss in flavor and taste over the storage period was attributed to changes in volatile compounds present in the Karonda Squash Beverages, as reported by</w:t>
      </w:r>
      <w:r w:rsidR="002C248D" w:rsidRPr="005D4F84">
        <w:rPr>
          <w:rFonts w:ascii="Times New Roman" w:hAnsi="Times New Roman" w:cs="Times New Roman"/>
          <w:sz w:val="24"/>
          <w:szCs w:val="22"/>
        </w:rPr>
        <w:t>” [21]</w:t>
      </w:r>
      <w:r w:rsidRPr="005D4F84">
        <w:rPr>
          <w:rFonts w:ascii="Times New Roman" w:hAnsi="Times New Roman" w:cs="Times New Roman"/>
          <w:sz w:val="24"/>
          <w:szCs w:val="22"/>
        </w:rPr>
        <w:t>. The differences and loss in flavor and taste may be influenced by factors su</w:t>
      </w:r>
      <w:r w:rsidR="0079118D" w:rsidRPr="005D4F84">
        <w:rPr>
          <w:rFonts w:ascii="Times New Roman" w:hAnsi="Times New Roman" w:cs="Times New Roman"/>
          <w:sz w:val="24"/>
          <w:szCs w:val="22"/>
        </w:rPr>
        <w:t>ch as storage time, temperature</w:t>
      </w:r>
      <w:r w:rsidRPr="005D4F84">
        <w:rPr>
          <w:rFonts w:ascii="Times New Roman" w:hAnsi="Times New Roman" w:cs="Times New Roman"/>
          <w:sz w:val="24"/>
          <w:szCs w:val="22"/>
        </w:rPr>
        <w:t xml:space="preserve"> and duration.</w:t>
      </w:r>
      <w:r w:rsidR="00C17242" w:rsidRPr="005D4F84">
        <w:rPr>
          <w:rFonts w:ascii="Times New Roman" w:hAnsi="Times New Roman" w:cs="Times New Roman"/>
          <w:sz w:val="24"/>
          <w:szCs w:val="22"/>
        </w:rPr>
        <w:t xml:space="preserve"> </w:t>
      </w:r>
      <w:r w:rsidR="002C248D" w:rsidRPr="005D4F84">
        <w:rPr>
          <w:rFonts w:ascii="Times New Roman" w:hAnsi="Times New Roman" w:cs="Times New Roman"/>
          <w:sz w:val="24"/>
          <w:szCs w:val="22"/>
        </w:rPr>
        <w:t>“</w:t>
      </w:r>
      <w:r w:rsidRPr="005D4F84">
        <w:rPr>
          <w:rFonts w:ascii="Times New Roman" w:hAnsi="Times New Roman" w:cs="Times New Roman"/>
          <w:sz w:val="24"/>
          <w:szCs w:val="22"/>
        </w:rPr>
        <w:t>The flavor and taste are essential aspec</w:t>
      </w:r>
      <w:r w:rsidR="0079118D" w:rsidRPr="005D4F84">
        <w:rPr>
          <w:rFonts w:ascii="Times New Roman" w:hAnsi="Times New Roman" w:cs="Times New Roman"/>
          <w:sz w:val="24"/>
          <w:szCs w:val="22"/>
        </w:rPr>
        <w:t>ts of Karonda Squash evaluation</w:t>
      </w:r>
      <w:r w:rsidRPr="005D4F84">
        <w:rPr>
          <w:rFonts w:ascii="Times New Roman" w:hAnsi="Times New Roman" w:cs="Times New Roman"/>
          <w:sz w:val="24"/>
          <w:szCs w:val="22"/>
        </w:rPr>
        <w:t xml:space="preserve"> and treatment and storage significantly affect these attributes. Samples with herbal combinations tended to perform better than those without herbs. The gradual decline in flavor and taste scores during storage is likely due to changes in volatile compounds</w:t>
      </w:r>
      <w:r w:rsidR="00891816" w:rsidRPr="005D4F84">
        <w:rPr>
          <w:rFonts w:ascii="Times New Roman" w:hAnsi="Times New Roman" w:cs="Times New Roman"/>
          <w:sz w:val="24"/>
          <w:szCs w:val="22"/>
        </w:rPr>
        <w:t>” [22]</w:t>
      </w:r>
      <w:r w:rsidRPr="005D4F84">
        <w:rPr>
          <w:rFonts w:ascii="Times New Roman" w:hAnsi="Times New Roman" w:cs="Times New Roman"/>
          <w:sz w:val="24"/>
          <w:szCs w:val="22"/>
        </w:rPr>
        <w:t xml:space="preserve">. </w:t>
      </w:r>
      <w:r w:rsidR="00891816" w:rsidRPr="005D4F84">
        <w:rPr>
          <w:rFonts w:ascii="Times New Roman" w:hAnsi="Times New Roman" w:cs="Times New Roman"/>
          <w:sz w:val="24"/>
          <w:szCs w:val="22"/>
        </w:rPr>
        <w:t>“</w:t>
      </w:r>
      <w:r w:rsidRPr="005D4F84">
        <w:rPr>
          <w:rFonts w:ascii="Times New Roman" w:hAnsi="Times New Roman" w:cs="Times New Roman"/>
          <w:sz w:val="24"/>
          <w:szCs w:val="22"/>
        </w:rPr>
        <w:t>These findings emphasize the importance of storage conditions and duration in maintaining the desirable flavor and taste of Karonda Squash.</w:t>
      </w:r>
      <w:r w:rsidR="00C17242" w:rsidRPr="005D4F84">
        <w:rPr>
          <w:rFonts w:ascii="Times New Roman" w:hAnsi="Times New Roman" w:cs="Times New Roman"/>
          <w:sz w:val="24"/>
          <w:szCs w:val="22"/>
        </w:rPr>
        <w:t xml:space="preserve"> </w:t>
      </w:r>
      <w:r w:rsidRPr="005D4F84">
        <w:rPr>
          <w:rFonts w:ascii="Times New Roman" w:hAnsi="Times New Roman" w:cs="Times New Roman"/>
          <w:sz w:val="24"/>
          <w:szCs w:val="22"/>
        </w:rPr>
        <w:t xml:space="preserve">These findings are consistent with similar research reported by </w:t>
      </w:r>
      <w:r w:rsidR="002C248D" w:rsidRPr="005D4F84">
        <w:rPr>
          <w:rFonts w:ascii="Times New Roman" w:hAnsi="Times New Roman" w:cs="Times New Roman"/>
          <w:sz w:val="24"/>
          <w:szCs w:val="22"/>
        </w:rPr>
        <w:t>[2</w:t>
      </w:r>
      <w:r w:rsidR="00891816" w:rsidRPr="005D4F84">
        <w:rPr>
          <w:rFonts w:ascii="Times New Roman" w:hAnsi="Times New Roman" w:cs="Times New Roman"/>
          <w:sz w:val="24"/>
          <w:szCs w:val="22"/>
        </w:rPr>
        <w:t>3</w:t>
      </w:r>
      <w:r w:rsidR="002C248D" w:rsidRPr="005D4F84">
        <w:rPr>
          <w:rFonts w:ascii="Times New Roman" w:hAnsi="Times New Roman" w:cs="Times New Roman"/>
          <w:sz w:val="24"/>
          <w:szCs w:val="22"/>
        </w:rPr>
        <w:t>]</w:t>
      </w:r>
      <w:r w:rsidRPr="005D4F84">
        <w:rPr>
          <w:rFonts w:ascii="Times New Roman" w:hAnsi="Times New Roman" w:cs="Times New Roman"/>
          <w:sz w:val="24"/>
          <w:szCs w:val="22"/>
        </w:rPr>
        <w:t xml:space="preserve"> further supporting the impact of storage on the flavor and taste of the beverage</w:t>
      </w:r>
      <w:r w:rsidR="002C248D" w:rsidRPr="005D4F84">
        <w:rPr>
          <w:rFonts w:ascii="Times New Roman" w:hAnsi="Times New Roman" w:cs="Times New Roman"/>
          <w:sz w:val="24"/>
          <w:szCs w:val="22"/>
        </w:rPr>
        <w:t>”</w:t>
      </w:r>
      <w:r w:rsidRPr="005D4F84">
        <w:rPr>
          <w:rFonts w:ascii="Times New Roman" w:hAnsi="Times New Roman" w:cs="Times New Roman"/>
          <w:sz w:val="24"/>
          <w:szCs w:val="22"/>
        </w:rPr>
        <w:t>.</w:t>
      </w:r>
    </w:p>
    <w:p w14:paraId="367B8221" w14:textId="77777777" w:rsidR="00C7275C" w:rsidRPr="005D4F84" w:rsidRDefault="00C7275C" w:rsidP="00C17242">
      <w:pPr>
        <w:spacing w:after="0" w:line="240" w:lineRule="auto"/>
        <w:jc w:val="both"/>
        <w:rPr>
          <w:rFonts w:ascii="Times New Roman" w:hAnsi="Times New Roman" w:cs="Times New Roman"/>
          <w:b/>
          <w:bCs/>
          <w:sz w:val="24"/>
          <w:szCs w:val="22"/>
        </w:rPr>
      </w:pPr>
      <w:r w:rsidRPr="005D4F84">
        <w:rPr>
          <w:rFonts w:ascii="Times New Roman" w:hAnsi="Times New Roman" w:cs="Times New Roman"/>
          <w:b/>
          <w:bCs/>
          <w:sz w:val="24"/>
          <w:szCs w:val="22"/>
        </w:rPr>
        <w:t>Overall Acceptability</w:t>
      </w:r>
    </w:p>
    <w:p w14:paraId="3B3BED1A" w14:textId="77777777" w:rsidR="006C5BC8" w:rsidRDefault="00A05821" w:rsidP="0079118D">
      <w:pPr>
        <w:spacing w:after="0" w:line="240" w:lineRule="auto"/>
        <w:ind w:firstLine="720"/>
        <w:jc w:val="both"/>
        <w:rPr>
          <w:rFonts w:ascii="Times New Roman" w:hAnsi="Times New Roman" w:cs="Times New Roman"/>
          <w:sz w:val="24"/>
          <w:szCs w:val="22"/>
        </w:rPr>
      </w:pPr>
      <w:r w:rsidRPr="005D4F84">
        <w:rPr>
          <w:rFonts w:ascii="Times New Roman" w:hAnsi="Times New Roman" w:cs="Times New Roman"/>
          <w:sz w:val="24"/>
          <w:szCs w:val="22"/>
        </w:rPr>
        <w:t>The treatment significantly influenced the overall acceptability of Karonda Squash. However, higher levels of herbal additions did not result in the highest acceptability due to deviations from the standard color, texture and flavor of the beverage, especially after 4 months of storage. The best overall acceptability score (8.42) was recorded in T</w:t>
      </w:r>
      <w:r w:rsidRPr="005D4F84">
        <w:rPr>
          <w:rFonts w:ascii="Times New Roman" w:hAnsi="Times New Roman" w:cs="Times New Roman"/>
          <w:sz w:val="24"/>
          <w:szCs w:val="22"/>
          <w:vertAlign w:val="subscript"/>
        </w:rPr>
        <w:t>5</w:t>
      </w:r>
      <w:r w:rsidRPr="005D4F84">
        <w:rPr>
          <w:rFonts w:ascii="Times New Roman" w:hAnsi="Times New Roman" w:cs="Times New Roman"/>
          <w:sz w:val="24"/>
          <w:szCs w:val="22"/>
        </w:rPr>
        <w:t xml:space="preserve"> (40% TSS + 30% Juice + 2.0% Cardamom extract), closely followed by T</w:t>
      </w:r>
      <w:r w:rsidRPr="005D4F84">
        <w:rPr>
          <w:rFonts w:ascii="Times New Roman" w:hAnsi="Times New Roman" w:cs="Times New Roman"/>
          <w:sz w:val="24"/>
          <w:szCs w:val="22"/>
          <w:vertAlign w:val="subscript"/>
        </w:rPr>
        <w:t>4</w:t>
      </w:r>
      <w:r w:rsidRPr="005D4F84">
        <w:rPr>
          <w:rFonts w:ascii="Times New Roman" w:hAnsi="Times New Roman" w:cs="Times New Roman"/>
          <w:sz w:val="24"/>
          <w:szCs w:val="22"/>
        </w:rPr>
        <w:t xml:space="preserve"> (40% TSS + 30% Juice + 1.5% Cardamom extract) with a score of 7.78. </w:t>
      </w:r>
      <w:r w:rsidR="002C248D" w:rsidRPr="005D4F84">
        <w:rPr>
          <w:rFonts w:ascii="Times New Roman" w:hAnsi="Times New Roman" w:cs="Times New Roman"/>
          <w:sz w:val="24"/>
          <w:szCs w:val="22"/>
        </w:rPr>
        <w:t>“</w:t>
      </w:r>
      <w:r w:rsidRPr="005D4F84">
        <w:rPr>
          <w:rFonts w:ascii="Times New Roman" w:hAnsi="Times New Roman" w:cs="Times New Roman"/>
          <w:sz w:val="24"/>
          <w:szCs w:val="22"/>
        </w:rPr>
        <w:t>Surprisingly, even the control group did not perform better in comparison to the samples with different levels of herbs. No specific pattern was observed concerning the overall acceptability with the different treatments.</w:t>
      </w:r>
      <w:r w:rsidR="00C17242" w:rsidRPr="005D4F84">
        <w:rPr>
          <w:rFonts w:ascii="Times New Roman" w:hAnsi="Times New Roman" w:cs="Times New Roman"/>
          <w:sz w:val="24"/>
          <w:szCs w:val="22"/>
        </w:rPr>
        <w:t xml:space="preserve"> </w:t>
      </w:r>
      <w:r w:rsidRPr="005D4F84">
        <w:rPr>
          <w:rFonts w:ascii="Times New Roman" w:hAnsi="Times New Roman" w:cs="Times New Roman"/>
          <w:sz w:val="24"/>
          <w:szCs w:val="22"/>
        </w:rPr>
        <w:t>Storage duration also had an impact on the overall acceptability of the beverage</w:t>
      </w:r>
      <w:r w:rsidR="002C248D" w:rsidRPr="005D4F84">
        <w:rPr>
          <w:rFonts w:ascii="Times New Roman" w:hAnsi="Times New Roman" w:cs="Times New Roman"/>
          <w:sz w:val="24"/>
          <w:szCs w:val="22"/>
        </w:rPr>
        <w:t>” [2</w:t>
      </w:r>
      <w:r w:rsidR="00891816" w:rsidRPr="005D4F84">
        <w:rPr>
          <w:rFonts w:ascii="Times New Roman" w:hAnsi="Times New Roman" w:cs="Times New Roman"/>
          <w:sz w:val="24"/>
          <w:szCs w:val="22"/>
        </w:rPr>
        <w:t>4</w:t>
      </w:r>
      <w:r w:rsidR="002C248D" w:rsidRPr="005D4F84">
        <w:rPr>
          <w:rFonts w:ascii="Times New Roman" w:hAnsi="Times New Roman" w:cs="Times New Roman"/>
          <w:sz w:val="24"/>
          <w:szCs w:val="22"/>
        </w:rPr>
        <w:t>]</w:t>
      </w:r>
      <w:r w:rsidRPr="005D4F84">
        <w:rPr>
          <w:rFonts w:ascii="Times New Roman" w:hAnsi="Times New Roman" w:cs="Times New Roman"/>
          <w:sz w:val="24"/>
          <w:szCs w:val="22"/>
        </w:rPr>
        <w:t xml:space="preserve">. </w:t>
      </w:r>
      <w:r w:rsidR="005C6ADA" w:rsidRPr="005D4F84">
        <w:rPr>
          <w:rFonts w:ascii="Times New Roman" w:hAnsi="Times New Roman" w:cs="Times New Roman"/>
          <w:sz w:val="24"/>
          <w:szCs w:val="22"/>
        </w:rPr>
        <w:t>“</w:t>
      </w:r>
      <w:r w:rsidRPr="005D4F84">
        <w:rPr>
          <w:rFonts w:ascii="Times New Roman" w:hAnsi="Times New Roman" w:cs="Times New Roman"/>
          <w:sz w:val="24"/>
          <w:szCs w:val="22"/>
        </w:rPr>
        <w:t>Initially, the overall acceptability score was 8.66, but it reduced to 8.19 after 4 months of storage. Despite this decline, all sensory parameters remained in an acceptable region even after 120 days of storage.</w:t>
      </w:r>
      <w:r w:rsidR="00C17242" w:rsidRPr="005D4F84">
        <w:rPr>
          <w:rFonts w:ascii="Times New Roman" w:hAnsi="Times New Roman" w:cs="Times New Roman"/>
          <w:sz w:val="24"/>
          <w:szCs w:val="22"/>
        </w:rPr>
        <w:t xml:space="preserve"> </w:t>
      </w:r>
      <w:r w:rsidRPr="005D4F84">
        <w:rPr>
          <w:rFonts w:ascii="Times New Roman" w:hAnsi="Times New Roman" w:cs="Times New Roman"/>
          <w:sz w:val="24"/>
          <w:szCs w:val="22"/>
        </w:rPr>
        <w:t xml:space="preserve">In conclusion, the study indicates that herbals can be effectively used as an alternative source of value addition in Karonda </w:t>
      </w:r>
      <w:proofErr w:type="gramStart"/>
      <w:r w:rsidRPr="005D4F84">
        <w:rPr>
          <w:rFonts w:ascii="Times New Roman" w:hAnsi="Times New Roman" w:cs="Times New Roman"/>
          <w:sz w:val="24"/>
          <w:szCs w:val="22"/>
        </w:rPr>
        <w:t>Squash</w:t>
      </w:r>
      <w:r w:rsidR="005C6ADA" w:rsidRPr="005D4F84">
        <w:rPr>
          <w:rFonts w:ascii="Times New Roman" w:hAnsi="Times New Roman" w:cs="Times New Roman"/>
          <w:sz w:val="24"/>
          <w:szCs w:val="22"/>
        </w:rPr>
        <w:t>”[</w:t>
      </w:r>
      <w:proofErr w:type="gramEnd"/>
      <w:r w:rsidR="005C6ADA" w:rsidRPr="005D4F84">
        <w:rPr>
          <w:rFonts w:ascii="Times New Roman" w:hAnsi="Times New Roman" w:cs="Times New Roman"/>
          <w:sz w:val="24"/>
          <w:szCs w:val="22"/>
        </w:rPr>
        <w:t>25]</w:t>
      </w:r>
      <w:r w:rsidRPr="005D4F84">
        <w:rPr>
          <w:rFonts w:ascii="Times New Roman" w:hAnsi="Times New Roman" w:cs="Times New Roman"/>
          <w:sz w:val="24"/>
          <w:szCs w:val="22"/>
        </w:rPr>
        <w:t xml:space="preserve">. </w:t>
      </w:r>
      <w:r w:rsidR="005C6ADA" w:rsidRPr="005D4F84">
        <w:rPr>
          <w:rFonts w:ascii="Times New Roman" w:hAnsi="Times New Roman" w:cs="Times New Roman"/>
          <w:sz w:val="24"/>
          <w:szCs w:val="22"/>
        </w:rPr>
        <w:t>“</w:t>
      </w:r>
      <w:r w:rsidRPr="005D4F84">
        <w:rPr>
          <w:rFonts w:ascii="Times New Roman" w:hAnsi="Times New Roman" w:cs="Times New Roman"/>
          <w:sz w:val="24"/>
          <w:szCs w:val="22"/>
        </w:rPr>
        <w:t xml:space="preserve">However, higher levels of herbal additions may affect the standard attributes of the beverage, leading to lower overall acceptability scores, especially during extended </w:t>
      </w:r>
      <w:proofErr w:type="gramStart"/>
      <w:r w:rsidRPr="005D4F84">
        <w:rPr>
          <w:rFonts w:ascii="Times New Roman" w:hAnsi="Times New Roman" w:cs="Times New Roman"/>
          <w:sz w:val="24"/>
          <w:szCs w:val="22"/>
        </w:rPr>
        <w:t>storage</w:t>
      </w:r>
      <w:r w:rsidR="005C6ADA" w:rsidRPr="005D4F84">
        <w:rPr>
          <w:rFonts w:ascii="Times New Roman" w:hAnsi="Times New Roman" w:cs="Times New Roman"/>
          <w:sz w:val="24"/>
          <w:szCs w:val="22"/>
        </w:rPr>
        <w:t>”[</w:t>
      </w:r>
      <w:proofErr w:type="gramEnd"/>
      <w:r w:rsidR="005C6ADA" w:rsidRPr="005D4F84">
        <w:rPr>
          <w:rFonts w:ascii="Times New Roman" w:hAnsi="Times New Roman" w:cs="Times New Roman"/>
          <w:sz w:val="24"/>
          <w:szCs w:val="22"/>
        </w:rPr>
        <w:t>26]</w:t>
      </w:r>
      <w:r w:rsidRPr="005D4F84">
        <w:rPr>
          <w:rFonts w:ascii="Times New Roman" w:hAnsi="Times New Roman" w:cs="Times New Roman"/>
          <w:sz w:val="24"/>
          <w:szCs w:val="22"/>
        </w:rPr>
        <w:t xml:space="preserve">. Nevertheless, even after 4 months of storage, the sensory parameters remained within an acceptable range. </w:t>
      </w:r>
    </w:p>
    <w:p w14:paraId="0503D25E" w14:textId="77777777" w:rsidR="006C5BC8" w:rsidRDefault="006C5BC8" w:rsidP="0079118D">
      <w:pPr>
        <w:spacing w:after="0" w:line="240" w:lineRule="auto"/>
        <w:ind w:firstLine="720"/>
        <w:jc w:val="both"/>
        <w:rPr>
          <w:rFonts w:ascii="Times New Roman" w:hAnsi="Times New Roman" w:cs="Times New Roman"/>
          <w:sz w:val="24"/>
          <w:szCs w:val="22"/>
        </w:rPr>
      </w:pPr>
    </w:p>
    <w:p w14:paraId="7EAA2468" w14:textId="77777777" w:rsidR="006C5BC8" w:rsidRPr="00975525" w:rsidRDefault="00975525" w:rsidP="00975525">
      <w:pPr>
        <w:rPr>
          <w:rFonts w:ascii="Times New Roman" w:hAnsi="Times New Roman" w:cs="Times New Roman"/>
          <w:b/>
          <w:bCs/>
          <w:sz w:val="24"/>
          <w:szCs w:val="22"/>
        </w:rPr>
      </w:pPr>
      <w:r w:rsidRPr="00975525">
        <w:rPr>
          <w:rFonts w:ascii="Times New Roman" w:hAnsi="Times New Roman" w:cs="Times New Roman"/>
          <w:b/>
          <w:bCs/>
          <w:sz w:val="24"/>
          <w:szCs w:val="22"/>
        </w:rPr>
        <w:t>Conclusion</w:t>
      </w:r>
    </w:p>
    <w:p w14:paraId="604395D4" w14:textId="77777777" w:rsidR="006C5BC8" w:rsidRPr="00182870" w:rsidRDefault="006C5BC8" w:rsidP="00182870">
      <w:pPr>
        <w:jc w:val="both"/>
        <w:rPr>
          <w:rFonts w:ascii="Times New Roman" w:hAnsi="Times New Roman" w:cs="Times New Roman"/>
          <w:sz w:val="24"/>
          <w:szCs w:val="22"/>
        </w:rPr>
      </w:pPr>
      <w:r w:rsidRPr="00182870">
        <w:rPr>
          <w:rFonts w:ascii="Times New Roman" w:hAnsi="Times New Roman" w:cs="Times New Roman"/>
          <w:sz w:val="24"/>
          <w:szCs w:val="22"/>
        </w:rPr>
        <w:t xml:space="preserve">The innovative preparation of beverages from karonda, incorporating sugar and herbs like Cardamom and Clove, has shown promising results. Specifically, the treatment </w:t>
      </w:r>
      <w:r w:rsidR="00182870" w:rsidRPr="005D4F84">
        <w:rPr>
          <w:rFonts w:ascii="Times New Roman" w:hAnsi="Times New Roman" w:cs="Times New Roman"/>
          <w:sz w:val="24"/>
          <w:szCs w:val="22"/>
        </w:rPr>
        <w:t>T</w:t>
      </w:r>
      <w:r w:rsidR="00182870" w:rsidRPr="005D4F84">
        <w:rPr>
          <w:rFonts w:ascii="Times New Roman" w:hAnsi="Times New Roman" w:cs="Times New Roman"/>
          <w:sz w:val="24"/>
          <w:szCs w:val="22"/>
          <w:vertAlign w:val="subscript"/>
        </w:rPr>
        <w:t>5</w:t>
      </w:r>
      <w:r w:rsidR="00182870" w:rsidRPr="005D4F84">
        <w:rPr>
          <w:rFonts w:ascii="Times New Roman" w:hAnsi="Times New Roman" w:cs="Times New Roman"/>
          <w:sz w:val="24"/>
          <w:szCs w:val="22"/>
        </w:rPr>
        <w:t xml:space="preserve"> (40% TSS + 30% Juice + 2.0% Cardamom extract)</w:t>
      </w:r>
      <w:r w:rsidRPr="00182870">
        <w:rPr>
          <w:rFonts w:ascii="Times New Roman" w:hAnsi="Times New Roman" w:cs="Times New Roman"/>
          <w:sz w:val="24"/>
          <w:szCs w:val="22"/>
        </w:rPr>
        <w:t xml:space="preserve"> stands out, exhibiting superior physiochemical properties and sensory appeal</w:t>
      </w:r>
      <w:r w:rsidR="00182870">
        <w:rPr>
          <w:rFonts w:ascii="Times New Roman" w:hAnsi="Times New Roman" w:cs="Times New Roman"/>
          <w:sz w:val="24"/>
          <w:szCs w:val="22"/>
        </w:rPr>
        <w:t xml:space="preserve"> </w:t>
      </w:r>
      <w:r w:rsidR="00182870" w:rsidRPr="005D4F84">
        <w:rPr>
          <w:rFonts w:ascii="Times New Roman" w:hAnsi="Times New Roman" w:cs="Times New Roman"/>
          <w:sz w:val="24"/>
          <w:szCs w:val="22"/>
        </w:rPr>
        <w:t>during storage</w:t>
      </w:r>
      <w:r w:rsidRPr="00182870">
        <w:rPr>
          <w:rFonts w:ascii="Times New Roman" w:hAnsi="Times New Roman" w:cs="Times New Roman"/>
          <w:sz w:val="24"/>
          <w:szCs w:val="22"/>
        </w:rPr>
        <w:t>. This treatment demonstrated the highest Total Soluble Solids (40.13%), ascorbic acid content (4.23%), and iron content (0.928mg/100g), alongside the best sensory scores for color, texture, flavor, and taste. These findings suggest that incorporating specific herbal additives can significantly enhance the nutritional and sensory qualities of karonda-based beverages, offering a highly beneficial and enjoyable product.</w:t>
      </w:r>
    </w:p>
    <w:p w14:paraId="645CFAC2" w14:textId="77777777" w:rsidR="000242CB" w:rsidRPr="005D4F84" w:rsidRDefault="006E377D" w:rsidP="005C4D80">
      <w:pPr>
        <w:spacing w:before="240" w:after="0" w:line="240" w:lineRule="auto"/>
        <w:jc w:val="both"/>
        <w:rPr>
          <w:rFonts w:ascii="Times New Roman" w:hAnsi="Times New Roman" w:cs="Times New Roman"/>
          <w:b/>
          <w:sz w:val="24"/>
          <w:szCs w:val="24"/>
        </w:rPr>
      </w:pPr>
      <w:r w:rsidRPr="005D4F84">
        <w:rPr>
          <w:rFonts w:ascii="Times New Roman" w:hAnsi="Times New Roman" w:cs="Times New Roman"/>
          <w:b/>
          <w:sz w:val="24"/>
          <w:szCs w:val="24"/>
        </w:rPr>
        <w:t>References</w:t>
      </w:r>
    </w:p>
    <w:p w14:paraId="5E0CCB94" w14:textId="77777777" w:rsidR="00D40ABA" w:rsidRPr="005D4F84" w:rsidRDefault="00D40ABA" w:rsidP="00D40ABA">
      <w:pPr>
        <w:pStyle w:val="ListParagraph"/>
        <w:numPr>
          <w:ilvl w:val="0"/>
          <w:numId w:val="6"/>
        </w:numPr>
        <w:spacing w:line="240" w:lineRule="auto"/>
        <w:jc w:val="both"/>
        <w:rPr>
          <w:rFonts w:ascii="Times New Roman" w:hAnsi="Times New Roman" w:cs="Times New Roman"/>
          <w:b/>
          <w:sz w:val="24"/>
          <w:szCs w:val="24"/>
        </w:rPr>
      </w:pPr>
      <w:r w:rsidRPr="005D4F84">
        <w:rPr>
          <w:rFonts w:ascii="Times New Roman" w:hAnsi="Times New Roman" w:cs="Times New Roman"/>
          <w:sz w:val="24"/>
          <w:szCs w:val="24"/>
        </w:rPr>
        <w:t>Kumar, S. and Singh, I. (1993). Variation in quality traits of karonda (</w:t>
      </w:r>
      <w:r w:rsidRPr="005D4F84">
        <w:rPr>
          <w:rFonts w:ascii="Times New Roman" w:hAnsi="Times New Roman" w:cs="Times New Roman"/>
          <w:i/>
          <w:sz w:val="24"/>
          <w:szCs w:val="24"/>
        </w:rPr>
        <w:t xml:space="preserve">Carissa </w:t>
      </w:r>
      <w:proofErr w:type="spellStart"/>
      <w:r w:rsidRPr="005D4F84">
        <w:rPr>
          <w:rFonts w:ascii="Times New Roman" w:hAnsi="Times New Roman" w:cs="Times New Roman"/>
          <w:i/>
          <w:sz w:val="24"/>
          <w:szCs w:val="24"/>
        </w:rPr>
        <w:t>congesta</w:t>
      </w:r>
      <w:proofErr w:type="spellEnd"/>
      <w:r w:rsidRPr="005D4F84">
        <w:rPr>
          <w:rFonts w:ascii="Times New Roman" w:hAnsi="Times New Roman" w:cs="Times New Roman"/>
          <w:sz w:val="24"/>
          <w:szCs w:val="24"/>
        </w:rPr>
        <w:t xml:space="preserve"> L.) germplasm. </w:t>
      </w:r>
      <w:r w:rsidRPr="005D4F84">
        <w:rPr>
          <w:rFonts w:ascii="Times New Roman" w:hAnsi="Times New Roman" w:cs="Times New Roman"/>
          <w:i/>
          <w:iCs/>
          <w:sz w:val="24"/>
          <w:szCs w:val="24"/>
        </w:rPr>
        <w:t>South Indian Hort.,</w:t>
      </w:r>
      <w:r w:rsidRPr="005D4F84">
        <w:rPr>
          <w:rFonts w:ascii="Times New Roman" w:hAnsi="Times New Roman" w:cs="Times New Roman"/>
          <w:sz w:val="24"/>
          <w:szCs w:val="24"/>
        </w:rPr>
        <w:t xml:space="preserve"> 41(2):108-110.</w:t>
      </w:r>
    </w:p>
    <w:p w14:paraId="2BEAC435" w14:textId="77777777" w:rsidR="00060CB6" w:rsidRPr="005D4F84" w:rsidRDefault="00060CB6" w:rsidP="00060CB6">
      <w:pPr>
        <w:pStyle w:val="ListParagraph"/>
        <w:numPr>
          <w:ilvl w:val="0"/>
          <w:numId w:val="6"/>
        </w:numPr>
        <w:spacing w:before="240" w:line="240" w:lineRule="auto"/>
        <w:jc w:val="both"/>
        <w:rPr>
          <w:rFonts w:ascii="Times New Roman" w:hAnsi="Times New Roman" w:cs="Times New Roman"/>
          <w:b/>
          <w:sz w:val="24"/>
          <w:szCs w:val="24"/>
        </w:rPr>
      </w:pPr>
      <w:r w:rsidRPr="005D4F84">
        <w:rPr>
          <w:rFonts w:ascii="Times New Roman" w:hAnsi="Times New Roman" w:cs="Times New Roman"/>
          <w:sz w:val="24"/>
          <w:szCs w:val="24"/>
        </w:rPr>
        <w:lastRenderedPageBreak/>
        <w:t>Misra, P. and Rai, R. (2005). Micro propagation of karonda (</w:t>
      </w:r>
      <w:r w:rsidRPr="005D4F84">
        <w:rPr>
          <w:rFonts w:ascii="Times New Roman" w:hAnsi="Times New Roman" w:cs="Times New Roman"/>
          <w:i/>
          <w:sz w:val="24"/>
          <w:szCs w:val="24"/>
        </w:rPr>
        <w:t>Carissa carandas</w:t>
      </w:r>
      <w:r w:rsidRPr="005D4F84">
        <w:rPr>
          <w:rFonts w:ascii="Times New Roman" w:hAnsi="Times New Roman" w:cs="Times New Roman"/>
          <w:sz w:val="24"/>
          <w:szCs w:val="24"/>
        </w:rPr>
        <w:t xml:space="preserve">) through shoot multiplication. </w:t>
      </w:r>
      <w:r w:rsidRPr="005D4F84">
        <w:rPr>
          <w:rFonts w:ascii="Times New Roman" w:hAnsi="Times New Roman" w:cs="Times New Roman"/>
          <w:i/>
          <w:iCs/>
          <w:sz w:val="24"/>
          <w:szCs w:val="24"/>
        </w:rPr>
        <w:t xml:space="preserve">Scientia </w:t>
      </w:r>
      <w:proofErr w:type="spellStart"/>
      <w:r w:rsidRPr="005D4F84">
        <w:rPr>
          <w:rFonts w:ascii="Times New Roman" w:hAnsi="Times New Roman" w:cs="Times New Roman"/>
          <w:i/>
          <w:iCs/>
          <w:sz w:val="24"/>
          <w:szCs w:val="24"/>
        </w:rPr>
        <w:t>Horticultura</w:t>
      </w:r>
      <w:proofErr w:type="spellEnd"/>
      <w:r w:rsidRPr="005D4F84">
        <w:rPr>
          <w:rFonts w:ascii="Times New Roman" w:hAnsi="Times New Roman" w:cs="Times New Roman"/>
          <w:sz w:val="24"/>
          <w:szCs w:val="24"/>
        </w:rPr>
        <w:t>. 103(2):227-232.</w:t>
      </w:r>
    </w:p>
    <w:p w14:paraId="6875FE1E" w14:textId="77777777" w:rsidR="00060CB6" w:rsidRPr="005D4F84" w:rsidRDefault="00060CB6" w:rsidP="00060CB6">
      <w:pPr>
        <w:pStyle w:val="ListParagraph"/>
        <w:numPr>
          <w:ilvl w:val="0"/>
          <w:numId w:val="6"/>
        </w:numPr>
        <w:spacing w:before="240" w:line="240" w:lineRule="auto"/>
        <w:jc w:val="both"/>
        <w:rPr>
          <w:rFonts w:ascii="Times New Roman" w:hAnsi="Times New Roman" w:cs="Times New Roman"/>
          <w:sz w:val="24"/>
          <w:szCs w:val="24"/>
        </w:rPr>
      </w:pPr>
      <w:r w:rsidRPr="005D4F84">
        <w:rPr>
          <w:rFonts w:ascii="Times New Roman" w:eastAsia="Calibri" w:hAnsi="Times New Roman" w:cs="Times New Roman"/>
          <w:sz w:val="24"/>
          <w:szCs w:val="24"/>
        </w:rPr>
        <w:t>Vikram, B.</w:t>
      </w:r>
      <w:r w:rsidRPr="005D4F84">
        <w:rPr>
          <w:rFonts w:ascii="Times New Roman" w:eastAsia="Calibri" w:hAnsi="Times New Roman" w:cs="Times New Roman"/>
          <w:b/>
          <w:bCs/>
          <w:sz w:val="24"/>
          <w:szCs w:val="24"/>
        </w:rPr>
        <w:t xml:space="preserve"> </w:t>
      </w:r>
      <w:r w:rsidRPr="005D4F84">
        <w:rPr>
          <w:rFonts w:ascii="Times New Roman" w:eastAsia="Calibri" w:hAnsi="Times New Roman" w:cs="Times New Roman"/>
          <w:sz w:val="24"/>
          <w:szCs w:val="24"/>
        </w:rPr>
        <w:t>and</w:t>
      </w:r>
      <w:r w:rsidRPr="005D4F84">
        <w:rPr>
          <w:rFonts w:ascii="Times New Roman" w:eastAsia="Calibri" w:hAnsi="Times New Roman" w:cs="Times New Roman"/>
          <w:b/>
          <w:bCs/>
          <w:sz w:val="24"/>
          <w:szCs w:val="24"/>
        </w:rPr>
        <w:t xml:space="preserve"> </w:t>
      </w:r>
      <w:r w:rsidRPr="005D4F84">
        <w:rPr>
          <w:rFonts w:ascii="Times New Roman" w:eastAsia="Calibri" w:hAnsi="Times New Roman" w:cs="Times New Roman"/>
          <w:sz w:val="24"/>
          <w:szCs w:val="24"/>
        </w:rPr>
        <w:t>Sikarwar, P.S. (2018).</w:t>
      </w:r>
      <w:r w:rsidRPr="005D4F84">
        <w:rPr>
          <w:rFonts w:ascii="Times New Roman" w:hAnsi="Times New Roman" w:cs="Times New Roman"/>
          <w:sz w:val="24"/>
          <w:szCs w:val="24"/>
        </w:rPr>
        <w:t xml:space="preserve"> </w:t>
      </w:r>
      <w:r w:rsidRPr="005D4F84">
        <w:rPr>
          <w:rFonts w:ascii="Times New Roman" w:eastAsia="Calibri" w:hAnsi="Times New Roman" w:cs="Times New Roman"/>
          <w:sz w:val="24"/>
          <w:szCs w:val="24"/>
        </w:rPr>
        <w:t xml:space="preserve">Studies on Preparation of Value Added Herbal </w:t>
      </w:r>
      <w:proofErr w:type="spellStart"/>
      <w:r w:rsidRPr="005D4F84">
        <w:rPr>
          <w:rFonts w:ascii="Times New Roman" w:eastAsia="Calibri" w:hAnsi="Times New Roman" w:cs="Times New Roman"/>
          <w:sz w:val="24"/>
          <w:szCs w:val="24"/>
        </w:rPr>
        <w:t>Kinnow</w:t>
      </w:r>
      <w:proofErr w:type="spellEnd"/>
      <w:r w:rsidRPr="005D4F84">
        <w:rPr>
          <w:rFonts w:ascii="Times New Roman" w:eastAsia="Calibri" w:hAnsi="Times New Roman" w:cs="Times New Roman"/>
          <w:sz w:val="24"/>
          <w:szCs w:val="24"/>
        </w:rPr>
        <w:t xml:space="preserve"> – </w:t>
      </w:r>
      <w:proofErr w:type="spellStart"/>
      <w:r w:rsidRPr="005D4F84">
        <w:rPr>
          <w:rFonts w:ascii="Times New Roman" w:eastAsia="Calibri" w:hAnsi="Times New Roman" w:cs="Times New Roman"/>
          <w:sz w:val="24"/>
          <w:szCs w:val="24"/>
        </w:rPr>
        <w:t>Aonla</w:t>
      </w:r>
      <w:proofErr w:type="spellEnd"/>
      <w:r w:rsidRPr="005D4F84">
        <w:rPr>
          <w:rFonts w:ascii="Times New Roman" w:eastAsia="Calibri" w:hAnsi="Times New Roman" w:cs="Times New Roman"/>
          <w:sz w:val="24"/>
          <w:szCs w:val="24"/>
        </w:rPr>
        <w:t xml:space="preserve"> Beverages (RTS and Squash) during Storage</w:t>
      </w:r>
      <w:r w:rsidRPr="005D4F84">
        <w:rPr>
          <w:rFonts w:ascii="Times New Roman" w:eastAsia="Calibri" w:hAnsi="Times New Roman" w:cs="Times New Roman"/>
          <w:i/>
          <w:iCs/>
          <w:sz w:val="24"/>
          <w:szCs w:val="24"/>
        </w:rPr>
        <w:t xml:space="preserve">. Int. J. Pure App. </w:t>
      </w:r>
      <w:proofErr w:type="spellStart"/>
      <w:r w:rsidRPr="005D4F84">
        <w:rPr>
          <w:rFonts w:ascii="Times New Roman" w:eastAsia="Calibri" w:hAnsi="Times New Roman" w:cs="Times New Roman"/>
          <w:i/>
          <w:iCs/>
          <w:sz w:val="24"/>
          <w:szCs w:val="24"/>
        </w:rPr>
        <w:t>Biosci</w:t>
      </w:r>
      <w:proofErr w:type="spellEnd"/>
      <w:r w:rsidRPr="005D4F84">
        <w:rPr>
          <w:rFonts w:ascii="Times New Roman" w:eastAsia="Calibri" w:hAnsi="Times New Roman" w:cs="Times New Roman"/>
          <w:i/>
          <w:iCs/>
          <w:sz w:val="24"/>
          <w:szCs w:val="24"/>
        </w:rPr>
        <w:t>.,</w:t>
      </w:r>
      <w:r w:rsidRPr="005D4F84">
        <w:rPr>
          <w:rFonts w:ascii="Times New Roman" w:eastAsia="Calibri" w:hAnsi="Times New Roman" w:cs="Times New Roman"/>
          <w:sz w:val="24"/>
          <w:szCs w:val="24"/>
        </w:rPr>
        <w:t xml:space="preserve"> 6 (1):</w:t>
      </w:r>
      <w:r w:rsidRPr="005D4F84">
        <w:rPr>
          <w:rFonts w:ascii="Times New Roman" w:eastAsia="Calibri" w:hAnsi="Times New Roman" w:cs="Times New Roman"/>
          <w:b/>
          <w:bCs/>
          <w:sz w:val="24"/>
          <w:szCs w:val="24"/>
        </w:rPr>
        <w:t xml:space="preserve"> </w:t>
      </w:r>
      <w:r w:rsidRPr="005D4F84">
        <w:rPr>
          <w:rFonts w:ascii="Times New Roman" w:eastAsia="Calibri" w:hAnsi="Times New Roman" w:cs="Times New Roman"/>
          <w:sz w:val="24"/>
          <w:szCs w:val="24"/>
        </w:rPr>
        <w:t xml:space="preserve">758-765. </w:t>
      </w:r>
    </w:p>
    <w:p w14:paraId="11A2AF13" w14:textId="77777777" w:rsidR="00506CDC" w:rsidRPr="005D4F84" w:rsidRDefault="00506CDC" w:rsidP="00506CDC">
      <w:pPr>
        <w:pStyle w:val="ListParagraph"/>
        <w:numPr>
          <w:ilvl w:val="0"/>
          <w:numId w:val="6"/>
        </w:numPr>
        <w:spacing w:before="240" w:line="240" w:lineRule="auto"/>
        <w:jc w:val="both"/>
        <w:rPr>
          <w:rFonts w:ascii="Times New Roman" w:hAnsi="Times New Roman" w:cs="Times New Roman"/>
          <w:sz w:val="24"/>
          <w:szCs w:val="24"/>
        </w:rPr>
      </w:pPr>
      <w:r w:rsidRPr="005D4F84">
        <w:rPr>
          <w:rFonts w:ascii="Times New Roman" w:hAnsi="Times New Roman" w:cs="Times New Roman"/>
          <w:sz w:val="24"/>
          <w:szCs w:val="24"/>
        </w:rPr>
        <w:t xml:space="preserve">Alvarez, L. (2008).  Cardamom prices </w:t>
      </w:r>
      <w:proofErr w:type="gramStart"/>
      <w:r w:rsidRPr="005D4F84">
        <w:rPr>
          <w:rFonts w:ascii="Times New Roman" w:hAnsi="Times New Roman" w:cs="Times New Roman"/>
          <w:sz w:val="24"/>
          <w:szCs w:val="24"/>
        </w:rPr>
        <w:t>leads</w:t>
      </w:r>
      <w:proofErr w:type="gramEnd"/>
      <w:r w:rsidRPr="005D4F84">
        <w:rPr>
          <w:rFonts w:ascii="Times New Roman" w:hAnsi="Times New Roman" w:cs="Times New Roman"/>
          <w:sz w:val="24"/>
          <w:szCs w:val="24"/>
        </w:rPr>
        <w:t xml:space="preserve"> to a re-emergence of the green gold.</w:t>
      </w:r>
      <w:r w:rsidRPr="005D4F84">
        <w:rPr>
          <w:rStyle w:val="apple-converted-space"/>
          <w:rFonts w:ascii="Times New Roman" w:hAnsi="Times New Roman" w:cs="Times New Roman"/>
          <w:sz w:val="24"/>
          <w:szCs w:val="24"/>
        </w:rPr>
        <w:t> </w:t>
      </w:r>
      <w:r w:rsidRPr="005D4F84">
        <w:rPr>
          <w:rFonts w:ascii="Times New Roman" w:hAnsi="Times New Roman" w:cs="Times New Roman"/>
          <w:sz w:val="24"/>
          <w:szCs w:val="24"/>
        </w:rPr>
        <w:t>5(2): 9-13.</w:t>
      </w:r>
    </w:p>
    <w:p w14:paraId="29232E24" w14:textId="77777777" w:rsidR="00C9088A" w:rsidRPr="005D4F84" w:rsidRDefault="00C9088A" w:rsidP="00C9088A">
      <w:pPr>
        <w:pStyle w:val="ListParagraph"/>
        <w:numPr>
          <w:ilvl w:val="0"/>
          <w:numId w:val="6"/>
        </w:numPr>
        <w:spacing w:before="240" w:line="240" w:lineRule="auto"/>
        <w:jc w:val="both"/>
        <w:rPr>
          <w:rFonts w:ascii="Times New Roman" w:hAnsi="Times New Roman" w:cs="Times New Roman"/>
          <w:b/>
          <w:sz w:val="24"/>
          <w:szCs w:val="24"/>
        </w:rPr>
      </w:pPr>
      <w:r w:rsidRPr="005D4F84">
        <w:rPr>
          <w:rFonts w:ascii="Times New Roman" w:hAnsi="Times New Roman" w:cs="Times New Roman"/>
          <w:sz w:val="24"/>
          <w:szCs w:val="24"/>
        </w:rPr>
        <w:t>Aubertine, C. (2004). Cardamom (</w:t>
      </w:r>
      <w:r w:rsidRPr="005D4F84">
        <w:rPr>
          <w:rFonts w:ascii="Times New Roman" w:hAnsi="Times New Roman" w:cs="Times New Roman"/>
          <w:i/>
          <w:iCs/>
          <w:sz w:val="24"/>
          <w:szCs w:val="24"/>
        </w:rPr>
        <w:t>Amomum spp</w:t>
      </w:r>
      <w:r w:rsidRPr="005D4F84">
        <w:rPr>
          <w:rFonts w:ascii="Times New Roman" w:hAnsi="Times New Roman" w:cs="Times New Roman"/>
          <w:sz w:val="24"/>
          <w:szCs w:val="24"/>
        </w:rPr>
        <w:t xml:space="preserve">.) in Lao PDR: the hazardous future of an </w:t>
      </w:r>
      <w:proofErr w:type="spellStart"/>
      <w:r w:rsidRPr="005D4F84">
        <w:rPr>
          <w:rFonts w:ascii="Times New Roman" w:hAnsi="Times New Roman" w:cs="Times New Roman"/>
          <w:sz w:val="24"/>
          <w:szCs w:val="24"/>
        </w:rPr>
        <w:t>agro</w:t>
      </w:r>
      <w:proofErr w:type="spellEnd"/>
      <w:r w:rsidRPr="005D4F84">
        <w:rPr>
          <w:rFonts w:ascii="Times New Roman" w:hAnsi="Times New Roman" w:cs="Times New Roman"/>
          <w:sz w:val="24"/>
          <w:szCs w:val="24"/>
        </w:rPr>
        <w:t xml:space="preserve"> forest system product, in </w:t>
      </w:r>
      <w:r w:rsidRPr="005D4F84">
        <w:rPr>
          <w:rFonts w:ascii="Times New Roman" w:hAnsi="Times New Roman" w:cs="Times New Roman"/>
          <w:iCs/>
          <w:sz w:val="24"/>
          <w:szCs w:val="24"/>
        </w:rPr>
        <w:t xml:space="preserve">Forest products, livelihoods and conservation: case studies of non-timber forest products systems. </w:t>
      </w:r>
      <w:r w:rsidRPr="005D4F84">
        <w:rPr>
          <w:rFonts w:ascii="Times New Roman" w:hAnsi="Times New Roman" w:cs="Times New Roman"/>
          <w:i/>
          <w:sz w:val="24"/>
          <w:szCs w:val="24"/>
        </w:rPr>
        <w:t xml:space="preserve">Asia, </w:t>
      </w:r>
      <w:proofErr w:type="spellStart"/>
      <w:r w:rsidRPr="005D4F84">
        <w:rPr>
          <w:rFonts w:ascii="Times New Roman" w:hAnsi="Times New Roman" w:cs="Times New Roman"/>
          <w:i/>
          <w:sz w:val="24"/>
          <w:szCs w:val="24"/>
        </w:rPr>
        <w:t>Center</w:t>
      </w:r>
      <w:proofErr w:type="spellEnd"/>
      <w:r w:rsidRPr="005D4F84">
        <w:rPr>
          <w:rFonts w:ascii="Times New Roman" w:hAnsi="Times New Roman" w:cs="Times New Roman"/>
          <w:i/>
          <w:sz w:val="24"/>
          <w:szCs w:val="24"/>
        </w:rPr>
        <w:t xml:space="preserve"> for International Forest Research</w:t>
      </w:r>
      <w:r w:rsidRPr="005D4F84">
        <w:rPr>
          <w:rFonts w:ascii="Times New Roman" w:hAnsi="Times New Roman" w:cs="Times New Roman"/>
          <w:sz w:val="24"/>
          <w:szCs w:val="24"/>
        </w:rPr>
        <w:t>., 2 (11): 69-75.</w:t>
      </w:r>
    </w:p>
    <w:p w14:paraId="45ADE46F" w14:textId="77777777" w:rsidR="00C9088A" w:rsidRPr="005D4F84" w:rsidRDefault="00C9088A" w:rsidP="00C9088A">
      <w:pPr>
        <w:pStyle w:val="ListParagraph"/>
        <w:numPr>
          <w:ilvl w:val="0"/>
          <w:numId w:val="6"/>
        </w:numPr>
        <w:spacing w:before="240" w:line="240" w:lineRule="auto"/>
        <w:jc w:val="both"/>
        <w:rPr>
          <w:rFonts w:ascii="Times New Roman" w:hAnsi="Times New Roman" w:cs="Times New Roman"/>
          <w:b/>
          <w:sz w:val="24"/>
          <w:szCs w:val="24"/>
        </w:rPr>
      </w:pPr>
      <w:proofErr w:type="spellStart"/>
      <w:r w:rsidRPr="005D4F84">
        <w:rPr>
          <w:rFonts w:ascii="Times New Roman" w:hAnsi="Times New Roman" w:cs="Times New Roman"/>
          <w:sz w:val="24"/>
          <w:szCs w:val="24"/>
        </w:rPr>
        <w:t>Ranganna</w:t>
      </w:r>
      <w:proofErr w:type="spellEnd"/>
      <w:r w:rsidRPr="005D4F84">
        <w:rPr>
          <w:rFonts w:ascii="Times New Roman" w:hAnsi="Times New Roman" w:cs="Times New Roman"/>
          <w:sz w:val="24"/>
          <w:szCs w:val="24"/>
        </w:rPr>
        <w:t>, S. (1997). Handbook of analysis and quality control for fruits and vegetable products. 2</w:t>
      </w:r>
      <w:r w:rsidRPr="005D4F84">
        <w:rPr>
          <w:rFonts w:ascii="Times New Roman" w:hAnsi="Times New Roman" w:cs="Times New Roman"/>
          <w:sz w:val="24"/>
          <w:szCs w:val="24"/>
          <w:vertAlign w:val="superscript"/>
        </w:rPr>
        <w:t>nd</w:t>
      </w:r>
      <w:r w:rsidRPr="005D4F84">
        <w:rPr>
          <w:rFonts w:ascii="Times New Roman" w:hAnsi="Times New Roman" w:cs="Times New Roman"/>
          <w:sz w:val="24"/>
          <w:szCs w:val="24"/>
        </w:rPr>
        <w:t xml:space="preserve"> Edition. </w:t>
      </w:r>
      <w:r w:rsidRPr="005D4F84">
        <w:rPr>
          <w:rFonts w:ascii="Times New Roman" w:hAnsi="Times New Roman" w:cs="Times New Roman"/>
          <w:i/>
          <w:sz w:val="24"/>
          <w:szCs w:val="24"/>
        </w:rPr>
        <w:t>Tata McGraw Hill Publishing Company Ltd.</w:t>
      </w:r>
      <w:r w:rsidRPr="005D4F84">
        <w:rPr>
          <w:rFonts w:ascii="Times New Roman" w:hAnsi="Times New Roman" w:cs="Times New Roman"/>
          <w:sz w:val="24"/>
          <w:szCs w:val="24"/>
        </w:rPr>
        <w:t xml:space="preserve"> New Delhi, 1997. </w:t>
      </w:r>
    </w:p>
    <w:p w14:paraId="3B21497F" w14:textId="77777777" w:rsidR="005C4D80" w:rsidRPr="005D4F84" w:rsidRDefault="005C4D80" w:rsidP="005C4D80">
      <w:pPr>
        <w:pStyle w:val="ListParagraph"/>
        <w:numPr>
          <w:ilvl w:val="0"/>
          <w:numId w:val="6"/>
        </w:numPr>
        <w:spacing w:before="240" w:line="240" w:lineRule="auto"/>
        <w:jc w:val="both"/>
        <w:rPr>
          <w:rFonts w:ascii="Times New Roman" w:hAnsi="Times New Roman" w:cs="Times New Roman"/>
          <w:b/>
          <w:sz w:val="24"/>
          <w:szCs w:val="24"/>
        </w:rPr>
      </w:pPr>
      <w:r w:rsidRPr="005D4F84">
        <w:rPr>
          <w:rFonts w:ascii="Times New Roman" w:hAnsi="Times New Roman" w:cs="Times New Roman"/>
          <w:sz w:val="24"/>
          <w:szCs w:val="24"/>
        </w:rPr>
        <w:t xml:space="preserve">Johnson, B.C. (1948). Methods of Vitamins Determination, Burgess </w:t>
      </w:r>
      <w:proofErr w:type="spellStart"/>
      <w:r w:rsidRPr="005D4F84">
        <w:rPr>
          <w:rFonts w:ascii="Times New Roman" w:hAnsi="Times New Roman" w:cs="Times New Roman"/>
          <w:sz w:val="24"/>
          <w:szCs w:val="24"/>
        </w:rPr>
        <w:t>Pub.Co</w:t>
      </w:r>
      <w:proofErr w:type="spellEnd"/>
      <w:r w:rsidRPr="005D4F84">
        <w:rPr>
          <w:rFonts w:ascii="Times New Roman" w:hAnsi="Times New Roman" w:cs="Times New Roman"/>
          <w:sz w:val="24"/>
          <w:szCs w:val="24"/>
        </w:rPr>
        <w:t xml:space="preserve">., </w:t>
      </w:r>
      <w:proofErr w:type="spellStart"/>
      <w:r w:rsidRPr="005D4F84">
        <w:rPr>
          <w:rFonts w:ascii="Times New Roman" w:hAnsi="Times New Roman" w:cs="Times New Roman"/>
          <w:sz w:val="24"/>
          <w:szCs w:val="24"/>
        </w:rPr>
        <w:t>Minnea</w:t>
      </w:r>
      <w:proofErr w:type="spellEnd"/>
      <w:r w:rsidRPr="005D4F84">
        <w:rPr>
          <w:rFonts w:ascii="Times New Roman" w:hAnsi="Times New Roman" w:cs="Times New Roman"/>
          <w:sz w:val="24"/>
          <w:szCs w:val="24"/>
        </w:rPr>
        <w:t>-polis, 1948, 98.</w:t>
      </w:r>
    </w:p>
    <w:p w14:paraId="070D5872" w14:textId="77777777" w:rsidR="005C4D80" w:rsidRPr="005D4F84" w:rsidRDefault="005C4D80" w:rsidP="005C4D80">
      <w:pPr>
        <w:pStyle w:val="ListParagraph"/>
        <w:numPr>
          <w:ilvl w:val="0"/>
          <w:numId w:val="6"/>
        </w:numPr>
        <w:spacing w:before="240" w:line="240" w:lineRule="auto"/>
        <w:jc w:val="both"/>
        <w:rPr>
          <w:rFonts w:ascii="Times New Roman" w:hAnsi="Times New Roman" w:cs="Times New Roman"/>
          <w:b/>
          <w:sz w:val="24"/>
          <w:szCs w:val="24"/>
        </w:rPr>
      </w:pPr>
      <w:r w:rsidRPr="005D4F84">
        <w:rPr>
          <w:rFonts w:ascii="Times New Roman" w:hAnsi="Times New Roman" w:cs="Times New Roman"/>
          <w:sz w:val="24"/>
          <w:szCs w:val="24"/>
        </w:rPr>
        <w:t xml:space="preserve">Panse, V.G. and </w:t>
      </w:r>
      <w:proofErr w:type="spellStart"/>
      <w:r w:rsidRPr="005D4F84">
        <w:rPr>
          <w:rFonts w:ascii="Times New Roman" w:hAnsi="Times New Roman" w:cs="Times New Roman"/>
          <w:sz w:val="24"/>
          <w:szCs w:val="24"/>
        </w:rPr>
        <w:t>Sukhantme</w:t>
      </w:r>
      <w:proofErr w:type="spellEnd"/>
      <w:r w:rsidRPr="005D4F84">
        <w:rPr>
          <w:rFonts w:ascii="Times New Roman" w:hAnsi="Times New Roman" w:cs="Times New Roman"/>
          <w:sz w:val="24"/>
          <w:szCs w:val="24"/>
        </w:rPr>
        <w:t xml:space="preserve">, P.V. (1985). Statistical method of Agricultural. </w:t>
      </w:r>
      <w:r w:rsidRPr="005D4F84">
        <w:rPr>
          <w:rFonts w:ascii="Times New Roman" w:hAnsi="Times New Roman" w:cs="Times New Roman"/>
          <w:i/>
          <w:sz w:val="24"/>
          <w:szCs w:val="24"/>
        </w:rPr>
        <w:t xml:space="preserve">Indian council of </w:t>
      </w:r>
      <w:proofErr w:type="spellStart"/>
      <w:r w:rsidRPr="005D4F84">
        <w:rPr>
          <w:rFonts w:ascii="Times New Roman" w:hAnsi="Times New Roman" w:cs="Times New Roman"/>
          <w:i/>
          <w:sz w:val="24"/>
          <w:szCs w:val="24"/>
        </w:rPr>
        <w:t>Agricultureal</w:t>
      </w:r>
      <w:proofErr w:type="spellEnd"/>
      <w:r w:rsidRPr="005D4F84">
        <w:rPr>
          <w:rFonts w:ascii="Times New Roman" w:hAnsi="Times New Roman" w:cs="Times New Roman"/>
          <w:i/>
          <w:sz w:val="24"/>
          <w:szCs w:val="24"/>
        </w:rPr>
        <w:t xml:space="preserve"> research,</w:t>
      </w:r>
      <w:r w:rsidRPr="005D4F84">
        <w:rPr>
          <w:rFonts w:ascii="Times New Roman" w:hAnsi="Times New Roman" w:cs="Times New Roman"/>
          <w:sz w:val="24"/>
          <w:szCs w:val="24"/>
        </w:rPr>
        <w:t xml:space="preserve"> New Delhi, 1985. </w:t>
      </w:r>
    </w:p>
    <w:p w14:paraId="2606AF95" w14:textId="77777777" w:rsidR="00A11DCC" w:rsidRPr="005D4F84" w:rsidRDefault="00A11DCC" w:rsidP="00A11DCC">
      <w:pPr>
        <w:pStyle w:val="ListParagraph"/>
        <w:numPr>
          <w:ilvl w:val="0"/>
          <w:numId w:val="6"/>
        </w:numPr>
        <w:spacing w:before="240" w:line="240" w:lineRule="auto"/>
        <w:jc w:val="both"/>
        <w:rPr>
          <w:rFonts w:ascii="Times New Roman" w:hAnsi="Times New Roman" w:cs="Times New Roman"/>
          <w:b/>
          <w:sz w:val="24"/>
          <w:szCs w:val="24"/>
        </w:rPr>
      </w:pPr>
      <w:proofErr w:type="spellStart"/>
      <w:r w:rsidRPr="005D4F84">
        <w:rPr>
          <w:rFonts w:ascii="Times New Roman" w:hAnsi="Times New Roman" w:cs="Times New Roman"/>
          <w:sz w:val="24"/>
          <w:szCs w:val="24"/>
        </w:rPr>
        <w:t>Divate</w:t>
      </w:r>
      <w:proofErr w:type="spellEnd"/>
      <w:r w:rsidRPr="005D4F84">
        <w:rPr>
          <w:rFonts w:ascii="Times New Roman" w:hAnsi="Times New Roman" w:cs="Times New Roman"/>
          <w:sz w:val="24"/>
          <w:szCs w:val="24"/>
        </w:rPr>
        <w:t xml:space="preserve">, S.M., </w:t>
      </w:r>
      <w:proofErr w:type="spellStart"/>
      <w:r w:rsidRPr="005D4F84">
        <w:rPr>
          <w:rFonts w:ascii="Times New Roman" w:hAnsi="Times New Roman" w:cs="Times New Roman"/>
          <w:sz w:val="24"/>
          <w:szCs w:val="24"/>
        </w:rPr>
        <w:t>Savale</w:t>
      </w:r>
      <w:proofErr w:type="spellEnd"/>
      <w:r w:rsidRPr="005D4F84">
        <w:rPr>
          <w:rFonts w:ascii="Times New Roman" w:hAnsi="Times New Roman" w:cs="Times New Roman"/>
          <w:sz w:val="24"/>
          <w:szCs w:val="24"/>
        </w:rPr>
        <w:t xml:space="preserve">, B.G., Patil, N.B. and </w:t>
      </w:r>
      <w:proofErr w:type="spellStart"/>
      <w:r w:rsidRPr="005D4F84">
        <w:rPr>
          <w:rFonts w:ascii="Times New Roman" w:hAnsi="Times New Roman" w:cs="Times New Roman"/>
          <w:sz w:val="24"/>
          <w:szCs w:val="24"/>
        </w:rPr>
        <w:t>Relekar</w:t>
      </w:r>
      <w:proofErr w:type="spellEnd"/>
      <w:r w:rsidRPr="005D4F84">
        <w:rPr>
          <w:rFonts w:ascii="Times New Roman" w:hAnsi="Times New Roman" w:cs="Times New Roman"/>
          <w:sz w:val="24"/>
          <w:szCs w:val="24"/>
        </w:rPr>
        <w:t>, P.P. (2020). Study of preparation and standardization of Karonda (</w:t>
      </w:r>
      <w:r w:rsidRPr="005D4F84">
        <w:rPr>
          <w:rFonts w:ascii="Times New Roman" w:hAnsi="Times New Roman" w:cs="Times New Roman"/>
          <w:i/>
          <w:sz w:val="24"/>
          <w:szCs w:val="24"/>
        </w:rPr>
        <w:t xml:space="preserve">Carissa </w:t>
      </w:r>
      <w:proofErr w:type="spellStart"/>
      <w:r w:rsidRPr="005D4F84">
        <w:rPr>
          <w:rFonts w:ascii="Times New Roman" w:hAnsi="Times New Roman" w:cs="Times New Roman"/>
          <w:i/>
          <w:sz w:val="24"/>
          <w:szCs w:val="24"/>
        </w:rPr>
        <w:t>congesta</w:t>
      </w:r>
      <w:proofErr w:type="spellEnd"/>
      <w:r w:rsidRPr="005D4F84">
        <w:rPr>
          <w:rFonts w:ascii="Times New Roman" w:hAnsi="Times New Roman" w:cs="Times New Roman"/>
          <w:sz w:val="24"/>
          <w:szCs w:val="24"/>
        </w:rPr>
        <w:t xml:space="preserve"> L.) crush. </w:t>
      </w:r>
      <w:r w:rsidRPr="005D4F84">
        <w:rPr>
          <w:rFonts w:ascii="Times New Roman" w:hAnsi="Times New Roman" w:cs="Times New Roman"/>
          <w:i/>
          <w:sz w:val="24"/>
          <w:szCs w:val="24"/>
        </w:rPr>
        <w:t>The Pharma Innovation Journal.</w:t>
      </w:r>
      <w:r w:rsidRPr="005D4F84">
        <w:rPr>
          <w:rFonts w:ascii="Times New Roman" w:hAnsi="Times New Roman" w:cs="Times New Roman"/>
          <w:sz w:val="24"/>
          <w:szCs w:val="24"/>
        </w:rPr>
        <w:t xml:space="preserve"> 9(1): 176-179.</w:t>
      </w:r>
    </w:p>
    <w:p w14:paraId="698ABA5F" w14:textId="77777777" w:rsidR="00A11DCC" w:rsidRPr="005D4F84" w:rsidRDefault="00A11DCC" w:rsidP="00A11DCC">
      <w:pPr>
        <w:pStyle w:val="ListParagraph"/>
        <w:numPr>
          <w:ilvl w:val="0"/>
          <w:numId w:val="6"/>
        </w:numPr>
        <w:spacing w:before="240" w:line="240" w:lineRule="auto"/>
        <w:jc w:val="both"/>
        <w:rPr>
          <w:rFonts w:ascii="Times New Roman" w:hAnsi="Times New Roman" w:cs="Times New Roman"/>
          <w:b/>
          <w:sz w:val="24"/>
          <w:szCs w:val="24"/>
        </w:rPr>
      </w:pPr>
      <w:r w:rsidRPr="005D4F84">
        <w:rPr>
          <w:rFonts w:ascii="Times New Roman" w:hAnsi="Times New Roman" w:cs="Times New Roman"/>
          <w:sz w:val="24"/>
          <w:szCs w:val="24"/>
        </w:rPr>
        <w:t xml:space="preserve">Sharma, M. and Verma, D. (2012). Phyto-therapeutic Significance of </w:t>
      </w:r>
      <w:proofErr w:type="spellStart"/>
      <w:r w:rsidRPr="005D4F84">
        <w:rPr>
          <w:rFonts w:ascii="Times New Roman" w:hAnsi="Times New Roman" w:cs="Times New Roman"/>
          <w:sz w:val="24"/>
          <w:szCs w:val="24"/>
        </w:rPr>
        <w:t>Karaunda</w:t>
      </w:r>
      <w:proofErr w:type="spellEnd"/>
      <w:r w:rsidRPr="005D4F84">
        <w:rPr>
          <w:rFonts w:ascii="Times New Roman" w:hAnsi="Times New Roman" w:cs="Times New Roman"/>
          <w:sz w:val="24"/>
          <w:szCs w:val="24"/>
        </w:rPr>
        <w:t xml:space="preserve">. Bulletin of Environment, </w:t>
      </w:r>
      <w:r w:rsidRPr="005D4F84">
        <w:rPr>
          <w:rFonts w:ascii="Times New Roman" w:hAnsi="Times New Roman" w:cs="Times New Roman"/>
          <w:i/>
          <w:sz w:val="24"/>
          <w:szCs w:val="24"/>
        </w:rPr>
        <w:t>Pharmacology and Life Sciences.</w:t>
      </w:r>
      <w:r w:rsidRPr="005D4F84">
        <w:rPr>
          <w:rFonts w:ascii="Times New Roman" w:hAnsi="Times New Roman" w:cs="Times New Roman"/>
          <w:sz w:val="24"/>
          <w:szCs w:val="24"/>
        </w:rPr>
        <w:t xml:space="preserve"> 1(12):34-36. </w:t>
      </w:r>
    </w:p>
    <w:p w14:paraId="0A1CC726" w14:textId="77777777" w:rsidR="00A11DCC" w:rsidRPr="005D4F84" w:rsidRDefault="00A11DCC" w:rsidP="00A11DCC">
      <w:pPr>
        <w:pStyle w:val="ListParagraph"/>
        <w:numPr>
          <w:ilvl w:val="0"/>
          <w:numId w:val="6"/>
        </w:numPr>
        <w:spacing w:before="240" w:line="240" w:lineRule="auto"/>
        <w:jc w:val="both"/>
        <w:rPr>
          <w:rFonts w:ascii="Times New Roman" w:hAnsi="Times New Roman" w:cs="Times New Roman"/>
          <w:sz w:val="24"/>
          <w:szCs w:val="24"/>
        </w:rPr>
      </w:pPr>
      <w:r w:rsidRPr="005D4F84">
        <w:rPr>
          <w:rFonts w:ascii="Times New Roman" w:hAnsi="Times New Roman" w:cs="Times New Roman"/>
          <w:sz w:val="24"/>
          <w:szCs w:val="24"/>
        </w:rPr>
        <w:t xml:space="preserve">Wani, R.A., Pratap, V.M., Hakeem, S.A., </w:t>
      </w:r>
      <w:proofErr w:type="spellStart"/>
      <w:r w:rsidRPr="005D4F84">
        <w:rPr>
          <w:rFonts w:ascii="Times New Roman" w:hAnsi="Times New Roman" w:cs="Times New Roman"/>
          <w:sz w:val="24"/>
          <w:szCs w:val="24"/>
        </w:rPr>
        <w:t>Amgchuk</w:t>
      </w:r>
      <w:proofErr w:type="spellEnd"/>
      <w:r w:rsidRPr="005D4F84">
        <w:rPr>
          <w:rFonts w:ascii="Times New Roman" w:hAnsi="Times New Roman" w:cs="Times New Roman"/>
          <w:sz w:val="24"/>
          <w:szCs w:val="24"/>
        </w:rPr>
        <w:t>, S.S., Dixit, A. (2013). Shelf life of karonda jam (</w:t>
      </w:r>
      <w:r w:rsidRPr="005D4F84">
        <w:rPr>
          <w:rFonts w:ascii="Times New Roman" w:hAnsi="Times New Roman" w:cs="Times New Roman"/>
          <w:i/>
          <w:iCs/>
          <w:sz w:val="24"/>
          <w:szCs w:val="24"/>
        </w:rPr>
        <w:t xml:space="preserve">Carrisa carandas </w:t>
      </w:r>
      <w:r w:rsidRPr="005D4F84">
        <w:rPr>
          <w:rFonts w:ascii="Times New Roman" w:hAnsi="Times New Roman" w:cs="Times New Roman"/>
          <w:sz w:val="24"/>
          <w:szCs w:val="24"/>
        </w:rPr>
        <w:t xml:space="preserve">L.) under ambient temperature. </w:t>
      </w:r>
      <w:r w:rsidRPr="005D4F84">
        <w:rPr>
          <w:rFonts w:ascii="Times New Roman" w:hAnsi="Times New Roman" w:cs="Times New Roman"/>
          <w:i/>
          <w:iCs/>
          <w:sz w:val="24"/>
          <w:szCs w:val="24"/>
        </w:rPr>
        <w:t>African Journal of Agricultural Research</w:t>
      </w:r>
      <w:r w:rsidRPr="005D4F84">
        <w:rPr>
          <w:rFonts w:ascii="Times New Roman" w:hAnsi="Times New Roman" w:cs="Times New Roman"/>
          <w:sz w:val="24"/>
          <w:szCs w:val="24"/>
        </w:rPr>
        <w:t>. 8(21):2447-2449.</w:t>
      </w:r>
    </w:p>
    <w:p w14:paraId="0D10C138" w14:textId="77777777" w:rsidR="00A11DCC" w:rsidRPr="005D4F84" w:rsidRDefault="00A11DCC" w:rsidP="00A11DCC">
      <w:pPr>
        <w:pStyle w:val="ListParagraph"/>
        <w:numPr>
          <w:ilvl w:val="0"/>
          <w:numId w:val="6"/>
        </w:numPr>
        <w:spacing w:before="240" w:line="240" w:lineRule="auto"/>
        <w:jc w:val="both"/>
        <w:rPr>
          <w:rFonts w:ascii="Times New Roman" w:hAnsi="Times New Roman" w:cs="Times New Roman"/>
          <w:b/>
          <w:sz w:val="24"/>
          <w:szCs w:val="24"/>
        </w:rPr>
      </w:pPr>
      <w:proofErr w:type="spellStart"/>
      <w:r w:rsidRPr="005D4F84">
        <w:rPr>
          <w:rFonts w:ascii="Times New Roman" w:hAnsi="Times New Roman" w:cs="Times New Roman"/>
          <w:sz w:val="24"/>
          <w:szCs w:val="24"/>
        </w:rPr>
        <w:t>Dhole</w:t>
      </w:r>
      <w:proofErr w:type="spellEnd"/>
      <w:r w:rsidRPr="005D4F84">
        <w:rPr>
          <w:rFonts w:ascii="Times New Roman" w:hAnsi="Times New Roman" w:cs="Times New Roman"/>
          <w:sz w:val="24"/>
          <w:szCs w:val="24"/>
        </w:rPr>
        <w:t xml:space="preserve">, R.B., </w:t>
      </w:r>
      <w:proofErr w:type="spellStart"/>
      <w:r w:rsidRPr="005D4F84">
        <w:rPr>
          <w:rFonts w:ascii="Times New Roman" w:hAnsi="Times New Roman" w:cs="Times New Roman"/>
          <w:sz w:val="24"/>
          <w:szCs w:val="24"/>
        </w:rPr>
        <w:t>Warang</w:t>
      </w:r>
      <w:proofErr w:type="spellEnd"/>
      <w:r w:rsidRPr="005D4F84">
        <w:rPr>
          <w:rFonts w:ascii="Times New Roman" w:hAnsi="Times New Roman" w:cs="Times New Roman"/>
          <w:sz w:val="24"/>
          <w:szCs w:val="24"/>
        </w:rPr>
        <w:t xml:space="preserve">, O.S.  and Sante, P.R. (2023).  Studies of the Changes in </w:t>
      </w:r>
      <w:proofErr w:type="spellStart"/>
      <w:r w:rsidRPr="005D4F84">
        <w:rPr>
          <w:rFonts w:ascii="Times New Roman" w:hAnsi="Times New Roman" w:cs="Times New Roman"/>
          <w:sz w:val="24"/>
          <w:szCs w:val="24"/>
        </w:rPr>
        <w:t>Physico</w:t>
      </w:r>
      <w:proofErr w:type="spellEnd"/>
      <w:r w:rsidRPr="005D4F84">
        <w:rPr>
          <w:rFonts w:ascii="Times New Roman" w:hAnsi="Times New Roman" w:cs="Times New Roman"/>
          <w:sz w:val="24"/>
          <w:szCs w:val="24"/>
        </w:rPr>
        <w:t xml:space="preserve">-Chemical Parameters during Growth and Development of Fruits of Karonda cv. Konkan Bold. </w:t>
      </w:r>
      <w:r w:rsidRPr="005D4F84">
        <w:rPr>
          <w:rFonts w:ascii="Times New Roman" w:hAnsi="Times New Roman" w:cs="Times New Roman"/>
          <w:i/>
          <w:iCs/>
          <w:sz w:val="24"/>
          <w:szCs w:val="24"/>
        </w:rPr>
        <w:t xml:space="preserve">International Journal of Plant &amp; Soil Science. </w:t>
      </w:r>
      <w:r w:rsidRPr="005D4F84">
        <w:rPr>
          <w:rFonts w:ascii="Times New Roman" w:hAnsi="Times New Roman" w:cs="Times New Roman"/>
          <w:sz w:val="24"/>
          <w:szCs w:val="24"/>
        </w:rPr>
        <w:t>35 (19): 1105-1109.</w:t>
      </w:r>
    </w:p>
    <w:p w14:paraId="56D12E99" w14:textId="77777777" w:rsidR="004D7D39" w:rsidRPr="005D4F84" w:rsidRDefault="004D7D39" w:rsidP="004D7D39">
      <w:pPr>
        <w:pStyle w:val="ListParagraph"/>
        <w:numPr>
          <w:ilvl w:val="0"/>
          <w:numId w:val="6"/>
        </w:numPr>
        <w:spacing w:before="240" w:line="240" w:lineRule="auto"/>
        <w:jc w:val="both"/>
        <w:rPr>
          <w:rFonts w:ascii="Times New Roman" w:hAnsi="Times New Roman" w:cs="Times New Roman"/>
          <w:b/>
          <w:sz w:val="24"/>
          <w:szCs w:val="24"/>
        </w:rPr>
      </w:pPr>
      <w:r w:rsidRPr="005D4F84">
        <w:rPr>
          <w:rFonts w:ascii="Times New Roman" w:hAnsi="Times New Roman" w:cs="Times New Roman"/>
          <w:sz w:val="24"/>
          <w:szCs w:val="24"/>
        </w:rPr>
        <w:t xml:space="preserve">Bajpai R, </w:t>
      </w:r>
      <w:proofErr w:type="spellStart"/>
      <w:r w:rsidRPr="005D4F84">
        <w:rPr>
          <w:rFonts w:ascii="Times New Roman" w:hAnsi="Times New Roman" w:cs="Times New Roman"/>
          <w:sz w:val="24"/>
          <w:szCs w:val="24"/>
        </w:rPr>
        <w:t>Vasure</w:t>
      </w:r>
      <w:proofErr w:type="spellEnd"/>
      <w:r w:rsidRPr="005D4F84">
        <w:rPr>
          <w:rFonts w:ascii="Times New Roman" w:hAnsi="Times New Roman" w:cs="Times New Roman"/>
          <w:sz w:val="24"/>
          <w:szCs w:val="24"/>
        </w:rPr>
        <w:t xml:space="preserve"> N. (2017). Role of acidity on processing of different Karonda products (Jam, Jelly, Squash, Candy) during storage periods. </w:t>
      </w:r>
      <w:r w:rsidRPr="005D4F84">
        <w:rPr>
          <w:rFonts w:ascii="Times New Roman" w:hAnsi="Times New Roman" w:cs="Times New Roman"/>
          <w:i/>
          <w:iCs/>
          <w:sz w:val="24"/>
          <w:szCs w:val="24"/>
        </w:rPr>
        <w:t>Agriculture Update.</w:t>
      </w:r>
      <w:r w:rsidRPr="005D4F84">
        <w:rPr>
          <w:rFonts w:ascii="Times New Roman" w:hAnsi="Times New Roman" w:cs="Times New Roman"/>
          <w:sz w:val="24"/>
          <w:szCs w:val="24"/>
        </w:rPr>
        <w:t>12(8):2277-2281.</w:t>
      </w:r>
    </w:p>
    <w:p w14:paraId="31F598B2" w14:textId="77777777" w:rsidR="004D7D39" w:rsidRPr="005D4F84" w:rsidRDefault="004D7D39" w:rsidP="004D7D39">
      <w:pPr>
        <w:pStyle w:val="ListParagraph"/>
        <w:numPr>
          <w:ilvl w:val="0"/>
          <w:numId w:val="6"/>
        </w:numPr>
        <w:spacing w:before="240" w:line="240" w:lineRule="auto"/>
        <w:jc w:val="both"/>
        <w:rPr>
          <w:rFonts w:ascii="Times New Roman" w:hAnsi="Times New Roman" w:cs="Times New Roman"/>
          <w:sz w:val="24"/>
          <w:szCs w:val="24"/>
        </w:rPr>
      </w:pPr>
      <w:r w:rsidRPr="005D4F84">
        <w:rPr>
          <w:rFonts w:ascii="Times New Roman" w:hAnsi="Times New Roman" w:cs="Times New Roman"/>
          <w:sz w:val="24"/>
          <w:szCs w:val="24"/>
        </w:rPr>
        <w:t xml:space="preserve">Virmani, R., Virmani, T., Singh, C., </w:t>
      </w:r>
      <w:proofErr w:type="spellStart"/>
      <w:r w:rsidRPr="005D4F84">
        <w:rPr>
          <w:rFonts w:ascii="Times New Roman" w:hAnsi="Times New Roman" w:cs="Times New Roman"/>
          <w:sz w:val="24"/>
          <w:szCs w:val="24"/>
        </w:rPr>
        <w:t>Sorout</w:t>
      </w:r>
      <w:proofErr w:type="spellEnd"/>
      <w:r w:rsidRPr="005D4F84">
        <w:rPr>
          <w:rFonts w:ascii="Times New Roman" w:hAnsi="Times New Roman" w:cs="Times New Roman"/>
          <w:sz w:val="24"/>
          <w:szCs w:val="24"/>
        </w:rPr>
        <w:t xml:space="preserve">, G. and Gupta, J. (2017). Hidden Potential of Natural Herb </w:t>
      </w:r>
      <w:r w:rsidRPr="005D4F84">
        <w:rPr>
          <w:rFonts w:ascii="Times New Roman" w:hAnsi="Times New Roman" w:cs="Times New Roman"/>
          <w:i/>
          <w:iCs/>
          <w:sz w:val="24"/>
          <w:szCs w:val="24"/>
        </w:rPr>
        <w:t>Carissa carandas</w:t>
      </w:r>
      <w:r w:rsidRPr="005D4F84">
        <w:rPr>
          <w:rFonts w:ascii="Times New Roman" w:hAnsi="Times New Roman" w:cs="Times New Roman"/>
          <w:sz w:val="24"/>
          <w:szCs w:val="24"/>
        </w:rPr>
        <w:t xml:space="preserve"> (Karonda). </w:t>
      </w:r>
      <w:r w:rsidRPr="005D4F84">
        <w:rPr>
          <w:rFonts w:ascii="Times New Roman" w:hAnsi="Times New Roman" w:cs="Times New Roman"/>
          <w:i/>
          <w:iCs/>
          <w:sz w:val="24"/>
          <w:szCs w:val="24"/>
        </w:rPr>
        <w:t>Research in Pharmacy and Health Sciences</w:t>
      </w:r>
      <w:r w:rsidRPr="005D4F84">
        <w:rPr>
          <w:rFonts w:ascii="Times New Roman" w:hAnsi="Times New Roman" w:cs="Times New Roman"/>
          <w:sz w:val="24"/>
          <w:szCs w:val="24"/>
        </w:rPr>
        <w:t>. 3(2):294-302.</w:t>
      </w:r>
    </w:p>
    <w:p w14:paraId="35EFBAD5" w14:textId="77777777" w:rsidR="00665C76" w:rsidRPr="005D4F84" w:rsidRDefault="00665C76" w:rsidP="00665C76">
      <w:pPr>
        <w:pStyle w:val="ListParagraph"/>
        <w:numPr>
          <w:ilvl w:val="0"/>
          <w:numId w:val="6"/>
        </w:numPr>
        <w:spacing w:before="240" w:line="240" w:lineRule="auto"/>
        <w:jc w:val="both"/>
        <w:rPr>
          <w:rFonts w:ascii="Times New Roman" w:hAnsi="Times New Roman" w:cs="Times New Roman"/>
          <w:b/>
          <w:sz w:val="24"/>
          <w:szCs w:val="24"/>
        </w:rPr>
      </w:pPr>
      <w:r w:rsidRPr="005D4F84">
        <w:rPr>
          <w:rFonts w:ascii="Times New Roman" w:hAnsi="Times New Roman" w:cs="Times New Roman"/>
          <w:sz w:val="24"/>
          <w:szCs w:val="24"/>
        </w:rPr>
        <w:t xml:space="preserve">Marimuthu, M. and Thirumaran, A.S. (2000). Utilization of </w:t>
      </w:r>
      <w:proofErr w:type="spellStart"/>
      <w:r w:rsidRPr="005D4F84">
        <w:rPr>
          <w:rFonts w:ascii="Times New Roman" w:hAnsi="Times New Roman" w:cs="Times New Roman"/>
          <w:sz w:val="24"/>
          <w:szCs w:val="24"/>
        </w:rPr>
        <w:t>jamunjuice</w:t>
      </w:r>
      <w:proofErr w:type="spellEnd"/>
      <w:r w:rsidRPr="005D4F84">
        <w:rPr>
          <w:rFonts w:ascii="Times New Roman" w:hAnsi="Times New Roman" w:cs="Times New Roman"/>
          <w:sz w:val="24"/>
          <w:szCs w:val="24"/>
        </w:rPr>
        <w:t xml:space="preserve">, squash and syrup. </w:t>
      </w:r>
      <w:r w:rsidRPr="005D4F84">
        <w:rPr>
          <w:rFonts w:ascii="Times New Roman" w:hAnsi="Times New Roman" w:cs="Times New Roman"/>
          <w:i/>
          <w:iCs/>
          <w:sz w:val="24"/>
          <w:szCs w:val="24"/>
        </w:rPr>
        <w:t>Beverage and Food world.</w:t>
      </w:r>
      <w:r w:rsidRPr="005D4F84">
        <w:rPr>
          <w:rFonts w:ascii="Times New Roman" w:hAnsi="Times New Roman" w:cs="Times New Roman"/>
          <w:sz w:val="24"/>
          <w:szCs w:val="24"/>
        </w:rPr>
        <w:t xml:space="preserve"> 27(8):42-46. </w:t>
      </w:r>
    </w:p>
    <w:p w14:paraId="48DF52DF" w14:textId="77777777" w:rsidR="00665C76" w:rsidRPr="005D4F84" w:rsidRDefault="00665C76" w:rsidP="00665C76">
      <w:pPr>
        <w:pStyle w:val="ListParagraph"/>
        <w:numPr>
          <w:ilvl w:val="0"/>
          <w:numId w:val="6"/>
        </w:numPr>
        <w:spacing w:before="240" w:line="240" w:lineRule="auto"/>
        <w:jc w:val="both"/>
        <w:rPr>
          <w:rFonts w:ascii="Times New Roman" w:hAnsi="Times New Roman" w:cs="Times New Roman"/>
          <w:b/>
          <w:sz w:val="24"/>
          <w:szCs w:val="24"/>
        </w:rPr>
      </w:pPr>
      <w:r w:rsidRPr="005D4F84">
        <w:rPr>
          <w:rFonts w:ascii="Times New Roman" w:hAnsi="Times New Roman" w:cs="Times New Roman"/>
          <w:sz w:val="24"/>
          <w:szCs w:val="24"/>
        </w:rPr>
        <w:t xml:space="preserve">Sharma, D., Maheshwari, A. and Verma, N. (2012).  Phyto-therapeutic Significance of </w:t>
      </w:r>
      <w:proofErr w:type="spellStart"/>
      <w:r w:rsidRPr="005D4F84">
        <w:rPr>
          <w:rFonts w:ascii="Times New Roman" w:hAnsi="Times New Roman" w:cs="Times New Roman"/>
          <w:sz w:val="24"/>
          <w:szCs w:val="24"/>
        </w:rPr>
        <w:t>Karaunda</w:t>
      </w:r>
      <w:proofErr w:type="spellEnd"/>
      <w:r w:rsidRPr="005D4F84">
        <w:rPr>
          <w:rFonts w:ascii="Times New Roman" w:hAnsi="Times New Roman" w:cs="Times New Roman"/>
          <w:sz w:val="24"/>
          <w:szCs w:val="24"/>
        </w:rPr>
        <w:t xml:space="preserve">. </w:t>
      </w:r>
      <w:r w:rsidRPr="005D4F84">
        <w:rPr>
          <w:rFonts w:ascii="Times New Roman" w:hAnsi="Times New Roman" w:cs="Times New Roman"/>
          <w:i/>
          <w:sz w:val="24"/>
          <w:szCs w:val="24"/>
        </w:rPr>
        <w:t>Bulletin of Environment, Pharmacology and Life Sciences.</w:t>
      </w:r>
      <w:r w:rsidRPr="005D4F84">
        <w:rPr>
          <w:rFonts w:ascii="Times New Roman" w:hAnsi="Times New Roman" w:cs="Times New Roman"/>
          <w:sz w:val="24"/>
          <w:szCs w:val="24"/>
        </w:rPr>
        <w:t xml:space="preserve"> 1(12):34-36.</w:t>
      </w:r>
    </w:p>
    <w:p w14:paraId="3A7B1884" w14:textId="77777777" w:rsidR="00506CDC" w:rsidRPr="005D4F84" w:rsidRDefault="00506CDC" w:rsidP="00506CDC">
      <w:pPr>
        <w:pStyle w:val="ListParagraph"/>
        <w:numPr>
          <w:ilvl w:val="0"/>
          <w:numId w:val="6"/>
        </w:numPr>
        <w:spacing w:before="240" w:line="240" w:lineRule="auto"/>
        <w:jc w:val="both"/>
        <w:rPr>
          <w:rFonts w:ascii="Times New Roman" w:hAnsi="Times New Roman" w:cs="Times New Roman"/>
          <w:sz w:val="24"/>
          <w:szCs w:val="24"/>
        </w:rPr>
      </w:pPr>
      <w:r w:rsidRPr="005D4F84">
        <w:rPr>
          <w:rFonts w:ascii="Times New Roman" w:hAnsi="Times New Roman" w:cs="Times New Roman"/>
          <w:sz w:val="24"/>
          <w:szCs w:val="24"/>
        </w:rPr>
        <w:t>Srivastava, A., Sarkar, P.K. and Bishnoi, S.K. (2017). Value Addition in under-Exploited Fruits of Karonda (</w:t>
      </w:r>
      <w:r w:rsidRPr="005D4F84">
        <w:rPr>
          <w:rFonts w:ascii="Times New Roman" w:hAnsi="Times New Roman" w:cs="Times New Roman"/>
          <w:i/>
          <w:iCs/>
          <w:sz w:val="24"/>
          <w:szCs w:val="24"/>
        </w:rPr>
        <w:t>Carissa carandas</w:t>
      </w:r>
      <w:r w:rsidRPr="005D4F84">
        <w:rPr>
          <w:rFonts w:ascii="Times New Roman" w:hAnsi="Times New Roman" w:cs="Times New Roman"/>
          <w:sz w:val="24"/>
          <w:szCs w:val="24"/>
        </w:rPr>
        <w:t xml:space="preserve"> L.): An Earning Opportunity for Rural Communities in India. </w:t>
      </w:r>
      <w:proofErr w:type="spellStart"/>
      <w:r w:rsidRPr="005D4F84">
        <w:rPr>
          <w:rFonts w:ascii="Times New Roman" w:hAnsi="Times New Roman" w:cs="Times New Roman"/>
          <w:i/>
          <w:iCs/>
          <w:sz w:val="24"/>
          <w:szCs w:val="24"/>
        </w:rPr>
        <w:t>Rashtriya</w:t>
      </w:r>
      <w:proofErr w:type="spellEnd"/>
      <w:r w:rsidRPr="005D4F84">
        <w:rPr>
          <w:rFonts w:ascii="Times New Roman" w:hAnsi="Times New Roman" w:cs="Times New Roman"/>
          <w:i/>
          <w:iCs/>
          <w:sz w:val="24"/>
          <w:szCs w:val="24"/>
        </w:rPr>
        <w:t xml:space="preserve"> Krishi</w:t>
      </w:r>
      <w:r w:rsidRPr="005D4F84">
        <w:rPr>
          <w:rFonts w:ascii="Times New Roman" w:hAnsi="Times New Roman" w:cs="Times New Roman"/>
          <w:sz w:val="24"/>
          <w:szCs w:val="24"/>
        </w:rPr>
        <w:t>.;12(2):161-163.</w:t>
      </w:r>
    </w:p>
    <w:p w14:paraId="1F686230" w14:textId="77777777" w:rsidR="00506CDC" w:rsidRPr="005D4F84" w:rsidRDefault="00506CDC" w:rsidP="00506CDC">
      <w:pPr>
        <w:pStyle w:val="ListParagraph"/>
        <w:numPr>
          <w:ilvl w:val="0"/>
          <w:numId w:val="6"/>
        </w:numPr>
        <w:spacing w:before="240" w:line="240" w:lineRule="auto"/>
        <w:jc w:val="both"/>
        <w:rPr>
          <w:rFonts w:ascii="Times New Roman" w:hAnsi="Times New Roman" w:cs="Times New Roman"/>
          <w:b/>
          <w:sz w:val="24"/>
          <w:szCs w:val="24"/>
        </w:rPr>
      </w:pPr>
      <w:r w:rsidRPr="005D4F84">
        <w:rPr>
          <w:rFonts w:ascii="Times New Roman" w:hAnsi="Times New Roman" w:cs="Times New Roman"/>
          <w:sz w:val="24"/>
          <w:szCs w:val="24"/>
        </w:rPr>
        <w:t>Singh, S. and Saxena, A.K. (2019). Studies on Effect of Cultivars and Picking Dates on Shelf Life of Jelly Prepared from Karonda (</w:t>
      </w:r>
      <w:r w:rsidRPr="005D4F84">
        <w:rPr>
          <w:rFonts w:ascii="Times New Roman" w:hAnsi="Times New Roman" w:cs="Times New Roman"/>
          <w:i/>
          <w:iCs/>
          <w:sz w:val="24"/>
          <w:szCs w:val="24"/>
        </w:rPr>
        <w:t>Carissa carandas</w:t>
      </w:r>
      <w:r w:rsidRPr="005D4F84">
        <w:rPr>
          <w:rFonts w:ascii="Times New Roman" w:hAnsi="Times New Roman" w:cs="Times New Roman"/>
          <w:sz w:val="24"/>
          <w:szCs w:val="24"/>
        </w:rPr>
        <w:t xml:space="preserve"> L.). </w:t>
      </w:r>
      <w:r w:rsidRPr="005D4F84">
        <w:rPr>
          <w:rFonts w:ascii="Times New Roman" w:hAnsi="Times New Roman" w:cs="Times New Roman"/>
          <w:i/>
          <w:iCs/>
          <w:sz w:val="24"/>
          <w:szCs w:val="24"/>
        </w:rPr>
        <w:t xml:space="preserve">International Journal Current Microbiology and Applied Sciences. </w:t>
      </w:r>
      <w:r w:rsidRPr="005D4F84">
        <w:rPr>
          <w:rFonts w:ascii="Times New Roman" w:hAnsi="Times New Roman" w:cs="Times New Roman"/>
          <w:sz w:val="24"/>
          <w:szCs w:val="24"/>
        </w:rPr>
        <w:t>8(6):2864-2877.</w:t>
      </w:r>
    </w:p>
    <w:p w14:paraId="028B83F0" w14:textId="77777777" w:rsidR="00665C76" w:rsidRPr="005D4F84" w:rsidRDefault="00665C76" w:rsidP="00665C76">
      <w:pPr>
        <w:pStyle w:val="ListParagraph"/>
        <w:numPr>
          <w:ilvl w:val="0"/>
          <w:numId w:val="6"/>
        </w:numPr>
        <w:spacing w:before="240" w:line="240" w:lineRule="auto"/>
        <w:jc w:val="both"/>
        <w:rPr>
          <w:rFonts w:ascii="Times New Roman" w:hAnsi="Times New Roman" w:cs="Times New Roman"/>
          <w:b/>
          <w:sz w:val="24"/>
          <w:szCs w:val="24"/>
        </w:rPr>
      </w:pPr>
      <w:r w:rsidRPr="005D4F84">
        <w:rPr>
          <w:rFonts w:ascii="Times New Roman" w:hAnsi="Times New Roman" w:cs="Times New Roman"/>
          <w:sz w:val="24"/>
          <w:szCs w:val="24"/>
        </w:rPr>
        <w:t xml:space="preserve">Arif, M., Mehnaz K., Jawaid, T., Khalid, M., Saini, K.S., Kumar, A. and Ahmad, M. (2016). </w:t>
      </w:r>
      <w:r w:rsidRPr="005D4F84">
        <w:rPr>
          <w:rFonts w:ascii="Times New Roman" w:hAnsi="Times New Roman" w:cs="Times New Roman"/>
          <w:i/>
          <w:sz w:val="24"/>
          <w:szCs w:val="24"/>
        </w:rPr>
        <w:t>Carissa carandas</w:t>
      </w:r>
      <w:r w:rsidRPr="005D4F84">
        <w:rPr>
          <w:rFonts w:ascii="Times New Roman" w:hAnsi="Times New Roman" w:cs="Times New Roman"/>
          <w:sz w:val="24"/>
          <w:szCs w:val="24"/>
        </w:rPr>
        <w:t xml:space="preserve"> Linn. (Karonda): An exotic minor plant fruit with immense value in nutraceutical and pharmaceutical industries. </w:t>
      </w:r>
      <w:r w:rsidRPr="005D4F84">
        <w:rPr>
          <w:rFonts w:ascii="Times New Roman" w:hAnsi="Times New Roman" w:cs="Times New Roman"/>
          <w:i/>
          <w:sz w:val="24"/>
          <w:szCs w:val="24"/>
        </w:rPr>
        <w:t xml:space="preserve">Asian J. Biomed. </w:t>
      </w:r>
      <w:proofErr w:type="spellStart"/>
      <w:r w:rsidRPr="005D4F84">
        <w:rPr>
          <w:rFonts w:ascii="Times New Roman" w:hAnsi="Times New Roman" w:cs="Times New Roman"/>
          <w:i/>
          <w:sz w:val="24"/>
          <w:szCs w:val="24"/>
        </w:rPr>
        <w:t>Pharmaceu</w:t>
      </w:r>
      <w:proofErr w:type="spellEnd"/>
      <w:r w:rsidRPr="005D4F84">
        <w:rPr>
          <w:rFonts w:ascii="Times New Roman" w:hAnsi="Times New Roman" w:cs="Times New Roman"/>
          <w:i/>
          <w:sz w:val="24"/>
          <w:szCs w:val="24"/>
        </w:rPr>
        <w:t>. Sci.</w:t>
      </w:r>
      <w:r w:rsidRPr="005D4F84">
        <w:rPr>
          <w:rFonts w:ascii="Times New Roman" w:hAnsi="Times New Roman" w:cs="Times New Roman"/>
          <w:sz w:val="24"/>
          <w:szCs w:val="24"/>
        </w:rPr>
        <w:t>,6 (58): 14-19.</w:t>
      </w:r>
    </w:p>
    <w:p w14:paraId="3D514004" w14:textId="77777777" w:rsidR="00506CDC" w:rsidRPr="005D4F84" w:rsidRDefault="00506CDC" w:rsidP="00506CDC">
      <w:pPr>
        <w:pStyle w:val="ListParagraph"/>
        <w:numPr>
          <w:ilvl w:val="0"/>
          <w:numId w:val="6"/>
        </w:numPr>
        <w:spacing w:before="240" w:line="240" w:lineRule="auto"/>
        <w:jc w:val="both"/>
        <w:rPr>
          <w:rFonts w:ascii="Times New Roman" w:hAnsi="Times New Roman" w:cs="Times New Roman"/>
          <w:b/>
          <w:sz w:val="24"/>
          <w:szCs w:val="24"/>
        </w:rPr>
      </w:pPr>
      <w:r w:rsidRPr="005D4F84">
        <w:rPr>
          <w:rFonts w:ascii="Times New Roman" w:hAnsi="Times New Roman" w:cs="Times New Roman"/>
          <w:sz w:val="24"/>
          <w:szCs w:val="24"/>
        </w:rPr>
        <w:lastRenderedPageBreak/>
        <w:t xml:space="preserve">Jadhav, S.B., Joshi, G.D. and </w:t>
      </w:r>
      <w:proofErr w:type="spellStart"/>
      <w:r w:rsidRPr="005D4F84">
        <w:rPr>
          <w:rFonts w:ascii="Times New Roman" w:hAnsi="Times New Roman" w:cs="Times New Roman"/>
          <w:sz w:val="24"/>
          <w:szCs w:val="24"/>
        </w:rPr>
        <w:t>Garande</w:t>
      </w:r>
      <w:proofErr w:type="spellEnd"/>
      <w:r w:rsidRPr="005D4F84">
        <w:rPr>
          <w:rFonts w:ascii="Times New Roman" w:hAnsi="Times New Roman" w:cs="Times New Roman"/>
          <w:sz w:val="24"/>
          <w:szCs w:val="24"/>
        </w:rPr>
        <w:t>, V.K. (2004). Studies on the preparation and storage of karonda (</w:t>
      </w:r>
      <w:r w:rsidRPr="005D4F84">
        <w:rPr>
          <w:rFonts w:ascii="Times New Roman" w:hAnsi="Times New Roman" w:cs="Times New Roman"/>
          <w:i/>
          <w:iCs/>
          <w:sz w:val="24"/>
          <w:szCs w:val="24"/>
        </w:rPr>
        <w:t>Carissa carandas</w:t>
      </w:r>
      <w:r w:rsidRPr="005D4F84">
        <w:rPr>
          <w:rFonts w:ascii="Times New Roman" w:hAnsi="Times New Roman" w:cs="Times New Roman"/>
          <w:sz w:val="24"/>
          <w:szCs w:val="24"/>
        </w:rPr>
        <w:t xml:space="preserve"> Linn.) fruit products. </w:t>
      </w:r>
      <w:r w:rsidRPr="005D4F84">
        <w:rPr>
          <w:rFonts w:ascii="Times New Roman" w:hAnsi="Times New Roman" w:cs="Times New Roman"/>
          <w:i/>
          <w:iCs/>
          <w:sz w:val="24"/>
          <w:szCs w:val="24"/>
        </w:rPr>
        <w:t>Beverage and Food World.</w:t>
      </w:r>
      <w:r w:rsidRPr="005D4F84">
        <w:rPr>
          <w:rFonts w:ascii="Times New Roman" w:hAnsi="Times New Roman" w:cs="Times New Roman"/>
          <w:sz w:val="24"/>
          <w:szCs w:val="24"/>
        </w:rPr>
        <w:t xml:space="preserve"> 31(5):46-47.</w:t>
      </w:r>
    </w:p>
    <w:p w14:paraId="7111AB46" w14:textId="77777777" w:rsidR="002C248D" w:rsidRPr="005D4F84" w:rsidRDefault="002C248D" w:rsidP="002C248D">
      <w:pPr>
        <w:pStyle w:val="ListParagraph"/>
        <w:numPr>
          <w:ilvl w:val="0"/>
          <w:numId w:val="6"/>
        </w:numPr>
        <w:spacing w:before="240" w:line="240" w:lineRule="auto"/>
        <w:jc w:val="both"/>
        <w:rPr>
          <w:rFonts w:ascii="Times New Roman" w:hAnsi="Times New Roman" w:cs="Times New Roman"/>
          <w:b/>
          <w:sz w:val="24"/>
          <w:szCs w:val="24"/>
        </w:rPr>
      </w:pPr>
      <w:proofErr w:type="spellStart"/>
      <w:r w:rsidRPr="005D4F84">
        <w:rPr>
          <w:rFonts w:ascii="Times New Roman" w:hAnsi="Times New Roman" w:cs="Times New Roman"/>
          <w:sz w:val="24"/>
          <w:szCs w:val="24"/>
        </w:rPr>
        <w:t>Manivasagan</w:t>
      </w:r>
      <w:proofErr w:type="spellEnd"/>
      <w:r w:rsidRPr="005D4F84">
        <w:rPr>
          <w:rFonts w:ascii="Times New Roman" w:hAnsi="Times New Roman" w:cs="Times New Roman"/>
          <w:sz w:val="24"/>
          <w:szCs w:val="24"/>
        </w:rPr>
        <w:t xml:space="preserve">, S., Rana, G.S., Joon, M.S. and </w:t>
      </w:r>
      <w:proofErr w:type="spellStart"/>
      <w:r w:rsidRPr="005D4F84">
        <w:rPr>
          <w:rFonts w:ascii="Times New Roman" w:hAnsi="Times New Roman" w:cs="Times New Roman"/>
          <w:sz w:val="24"/>
          <w:szCs w:val="24"/>
        </w:rPr>
        <w:t>Godara</w:t>
      </w:r>
      <w:proofErr w:type="spellEnd"/>
      <w:r w:rsidRPr="005D4F84">
        <w:rPr>
          <w:rFonts w:ascii="Times New Roman" w:hAnsi="Times New Roman" w:cs="Times New Roman"/>
          <w:sz w:val="24"/>
          <w:szCs w:val="24"/>
        </w:rPr>
        <w:t>, A.K. 2007. Study on qualitative changes in pickles prepared from karonda (</w:t>
      </w:r>
      <w:r w:rsidRPr="005D4F84">
        <w:rPr>
          <w:rFonts w:ascii="Times New Roman" w:hAnsi="Times New Roman" w:cs="Times New Roman"/>
          <w:i/>
          <w:iCs/>
          <w:sz w:val="24"/>
          <w:szCs w:val="24"/>
        </w:rPr>
        <w:t>Carissa carandas</w:t>
      </w:r>
      <w:r w:rsidRPr="005D4F84">
        <w:rPr>
          <w:rFonts w:ascii="Times New Roman" w:hAnsi="Times New Roman" w:cs="Times New Roman"/>
          <w:sz w:val="24"/>
          <w:szCs w:val="24"/>
        </w:rPr>
        <w:t xml:space="preserve"> Linn.) during storage. </w:t>
      </w:r>
      <w:r w:rsidRPr="005D4F84">
        <w:rPr>
          <w:rFonts w:ascii="Times New Roman" w:hAnsi="Times New Roman" w:cs="Times New Roman"/>
          <w:i/>
          <w:iCs/>
          <w:sz w:val="24"/>
          <w:szCs w:val="24"/>
        </w:rPr>
        <w:t>Haryana J. Hort. Sci.,</w:t>
      </w:r>
      <w:r w:rsidRPr="005D4F84">
        <w:rPr>
          <w:rFonts w:ascii="Times New Roman" w:hAnsi="Times New Roman" w:cs="Times New Roman"/>
          <w:sz w:val="24"/>
          <w:szCs w:val="24"/>
        </w:rPr>
        <w:t xml:space="preserve"> 36(1/2):44-45.</w:t>
      </w:r>
    </w:p>
    <w:p w14:paraId="4DE49AC2" w14:textId="77777777" w:rsidR="002C248D" w:rsidRPr="005D4F84" w:rsidRDefault="002C248D" w:rsidP="002C248D">
      <w:pPr>
        <w:pStyle w:val="ListParagraph"/>
        <w:numPr>
          <w:ilvl w:val="0"/>
          <w:numId w:val="6"/>
        </w:numPr>
        <w:spacing w:before="240" w:line="240" w:lineRule="auto"/>
        <w:jc w:val="both"/>
        <w:rPr>
          <w:rFonts w:ascii="Times New Roman" w:hAnsi="Times New Roman" w:cs="Times New Roman"/>
          <w:b/>
          <w:sz w:val="24"/>
          <w:szCs w:val="24"/>
        </w:rPr>
      </w:pPr>
      <w:r w:rsidRPr="005D4F84">
        <w:rPr>
          <w:rFonts w:ascii="Times New Roman" w:hAnsi="Times New Roman" w:cs="Times New Roman"/>
          <w:sz w:val="24"/>
          <w:szCs w:val="24"/>
        </w:rPr>
        <w:t xml:space="preserve">Navya, D.V., </w:t>
      </w:r>
      <w:proofErr w:type="spellStart"/>
      <w:r w:rsidRPr="005D4F84">
        <w:rPr>
          <w:rFonts w:ascii="Times New Roman" w:hAnsi="Times New Roman" w:cs="Times New Roman"/>
          <w:sz w:val="24"/>
          <w:szCs w:val="24"/>
        </w:rPr>
        <w:t>Kukanoor</w:t>
      </w:r>
      <w:proofErr w:type="spellEnd"/>
      <w:r w:rsidRPr="005D4F84">
        <w:rPr>
          <w:rFonts w:ascii="Times New Roman" w:hAnsi="Times New Roman" w:cs="Times New Roman"/>
          <w:sz w:val="24"/>
          <w:szCs w:val="24"/>
        </w:rPr>
        <w:t xml:space="preserve">, L., Naik, R.K., </w:t>
      </w:r>
      <w:proofErr w:type="spellStart"/>
      <w:r w:rsidRPr="005D4F84">
        <w:rPr>
          <w:rFonts w:ascii="Times New Roman" w:hAnsi="Times New Roman" w:cs="Times New Roman"/>
          <w:sz w:val="24"/>
          <w:szCs w:val="24"/>
        </w:rPr>
        <w:t>Gorabal</w:t>
      </w:r>
      <w:proofErr w:type="spellEnd"/>
      <w:r w:rsidRPr="005D4F84">
        <w:rPr>
          <w:rFonts w:ascii="Times New Roman" w:hAnsi="Times New Roman" w:cs="Times New Roman"/>
          <w:sz w:val="24"/>
          <w:szCs w:val="24"/>
        </w:rPr>
        <w:t xml:space="preserve">, K., Bhat, A.S. and </w:t>
      </w:r>
      <w:proofErr w:type="spellStart"/>
      <w:r w:rsidRPr="005D4F84">
        <w:rPr>
          <w:rFonts w:ascii="Times New Roman" w:hAnsi="Times New Roman" w:cs="Times New Roman"/>
          <w:sz w:val="24"/>
          <w:szCs w:val="24"/>
        </w:rPr>
        <w:t>Jalawadi</w:t>
      </w:r>
      <w:proofErr w:type="spellEnd"/>
      <w:r w:rsidRPr="005D4F84">
        <w:rPr>
          <w:rFonts w:ascii="Times New Roman" w:hAnsi="Times New Roman" w:cs="Times New Roman"/>
          <w:sz w:val="24"/>
          <w:szCs w:val="24"/>
        </w:rPr>
        <w:t>, S. (2020). Studies on organoleptic qualities and colour (L*a*b*) values of Karonda (</w:t>
      </w:r>
      <w:r w:rsidRPr="005D4F84">
        <w:rPr>
          <w:rFonts w:ascii="Times New Roman" w:hAnsi="Times New Roman" w:cs="Times New Roman"/>
          <w:i/>
          <w:sz w:val="24"/>
          <w:szCs w:val="24"/>
        </w:rPr>
        <w:t>Carissa carandas</w:t>
      </w:r>
      <w:r w:rsidRPr="005D4F84">
        <w:rPr>
          <w:rFonts w:ascii="Times New Roman" w:hAnsi="Times New Roman" w:cs="Times New Roman"/>
          <w:sz w:val="24"/>
          <w:szCs w:val="24"/>
        </w:rPr>
        <w:t xml:space="preserve"> L.) blended squash during storage. </w:t>
      </w:r>
      <w:r w:rsidRPr="005D4F84">
        <w:rPr>
          <w:rFonts w:ascii="Times New Roman" w:hAnsi="Times New Roman" w:cs="Times New Roman"/>
          <w:i/>
          <w:sz w:val="24"/>
          <w:szCs w:val="24"/>
        </w:rPr>
        <w:t>Journal of Pharmacognosy and Phytochemistry,</w:t>
      </w:r>
      <w:r w:rsidRPr="005D4F84">
        <w:rPr>
          <w:rFonts w:ascii="Times New Roman" w:hAnsi="Times New Roman" w:cs="Times New Roman"/>
          <w:sz w:val="24"/>
          <w:szCs w:val="24"/>
        </w:rPr>
        <w:t xml:space="preserve"> 9(6): 994-997. </w:t>
      </w:r>
    </w:p>
    <w:p w14:paraId="5611E7E8" w14:textId="77777777" w:rsidR="005C6ADA" w:rsidRPr="005D4F84" w:rsidRDefault="002C248D" w:rsidP="00C9088A">
      <w:pPr>
        <w:pStyle w:val="ListParagraph"/>
        <w:numPr>
          <w:ilvl w:val="0"/>
          <w:numId w:val="6"/>
        </w:numPr>
        <w:spacing w:before="240" w:line="240" w:lineRule="auto"/>
        <w:jc w:val="both"/>
        <w:rPr>
          <w:rFonts w:ascii="Times New Roman" w:hAnsi="Times New Roman" w:cs="Times New Roman"/>
          <w:b/>
          <w:sz w:val="24"/>
          <w:szCs w:val="24"/>
        </w:rPr>
      </w:pPr>
      <w:r w:rsidRPr="005D4F84">
        <w:rPr>
          <w:rFonts w:ascii="Times New Roman" w:hAnsi="Times New Roman" w:cs="Times New Roman"/>
          <w:sz w:val="24"/>
          <w:szCs w:val="24"/>
        </w:rPr>
        <w:t xml:space="preserve">Chaudhary, M., R., Yadav, and Singh, D.B. (2007). Changes in </w:t>
      </w:r>
      <w:proofErr w:type="spellStart"/>
      <w:r w:rsidRPr="005D4F84">
        <w:rPr>
          <w:rFonts w:ascii="Times New Roman" w:hAnsi="Times New Roman" w:cs="Times New Roman"/>
          <w:sz w:val="24"/>
          <w:szCs w:val="24"/>
        </w:rPr>
        <w:t>physico</w:t>
      </w:r>
      <w:proofErr w:type="spellEnd"/>
      <w:r w:rsidRPr="005D4F84">
        <w:rPr>
          <w:rFonts w:ascii="Times New Roman" w:hAnsi="Times New Roman" w:cs="Times New Roman"/>
          <w:sz w:val="24"/>
          <w:szCs w:val="24"/>
        </w:rPr>
        <w:t xml:space="preserve">-chemical characteristics of karonda jelly during storage period. </w:t>
      </w:r>
      <w:r w:rsidRPr="005D4F84">
        <w:rPr>
          <w:rFonts w:ascii="Times New Roman" w:hAnsi="Times New Roman" w:cs="Times New Roman"/>
          <w:i/>
          <w:iCs/>
          <w:sz w:val="24"/>
          <w:szCs w:val="24"/>
        </w:rPr>
        <w:t>Plant Archives</w:t>
      </w:r>
      <w:r w:rsidRPr="005D4F84">
        <w:rPr>
          <w:rFonts w:ascii="Times New Roman" w:hAnsi="Times New Roman" w:cs="Times New Roman"/>
          <w:sz w:val="24"/>
          <w:szCs w:val="24"/>
        </w:rPr>
        <w:t xml:space="preserve"> 7(2):885-887.</w:t>
      </w:r>
    </w:p>
    <w:p w14:paraId="07FA8A8C" w14:textId="77777777" w:rsidR="005C6ADA" w:rsidRPr="005D4F84" w:rsidRDefault="005C6ADA" w:rsidP="00A11DCC">
      <w:pPr>
        <w:pStyle w:val="ListParagraph"/>
        <w:numPr>
          <w:ilvl w:val="0"/>
          <w:numId w:val="6"/>
        </w:numPr>
        <w:spacing w:before="240" w:line="240" w:lineRule="auto"/>
        <w:jc w:val="both"/>
        <w:rPr>
          <w:rFonts w:ascii="Times New Roman" w:hAnsi="Times New Roman" w:cs="Times New Roman"/>
          <w:b/>
          <w:sz w:val="24"/>
          <w:szCs w:val="24"/>
        </w:rPr>
      </w:pPr>
      <w:r w:rsidRPr="005D4F84">
        <w:rPr>
          <w:rFonts w:ascii="Times New Roman" w:hAnsi="Times New Roman" w:cs="Times New Roman"/>
          <w:sz w:val="24"/>
          <w:szCs w:val="24"/>
        </w:rPr>
        <w:t xml:space="preserve">Jadhav, S.B., Joshi, G.D. and </w:t>
      </w:r>
      <w:proofErr w:type="spellStart"/>
      <w:r w:rsidRPr="005D4F84">
        <w:rPr>
          <w:rFonts w:ascii="Times New Roman" w:hAnsi="Times New Roman" w:cs="Times New Roman"/>
          <w:sz w:val="24"/>
          <w:szCs w:val="24"/>
        </w:rPr>
        <w:t>Garande</w:t>
      </w:r>
      <w:proofErr w:type="spellEnd"/>
      <w:r w:rsidRPr="005D4F84">
        <w:rPr>
          <w:rFonts w:ascii="Times New Roman" w:hAnsi="Times New Roman" w:cs="Times New Roman"/>
          <w:sz w:val="24"/>
          <w:szCs w:val="24"/>
        </w:rPr>
        <w:t xml:space="preserve">, V.K. (2006). Storage </w:t>
      </w:r>
      <w:proofErr w:type="spellStart"/>
      <w:r w:rsidRPr="005D4F84">
        <w:rPr>
          <w:rFonts w:ascii="Times New Roman" w:hAnsi="Times New Roman" w:cs="Times New Roman"/>
          <w:sz w:val="24"/>
          <w:szCs w:val="24"/>
        </w:rPr>
        <w:t>behavior</w:t>
      </w:r>
      <w:proofErr w:type="spellEnd"/>
      <w:r w:rsidRPr="005D4F84">
        <w:rPr>
          <w:rFonts w:ascii="Times New Roman" w:hAnsi="Times New Roman" w:cs="Times New Roman"/>
          <w:sz w:val="24"/>
          <w:szCs w:val="24"/>
        </w:rPr>
        <w:t xml:space="preserve"> of ripe karonda fruits as influenced by different storage conditions. </w:t>
      </w:r>
      <w:r w:rsidRPr="005D4F84">
        <w:rPr>
          <w:rFonts w:ascii="Times New Roman" w:hAnsi="Times New Roman" w:cs="Times New Roman"/>
          <w:i/>
          <w:iCs/>
          <w:sz w:val="24"/>
          <w:szCs w:val="24"/>
        </w:rPr>
        <w:t>Journal of Asian Horticulture</w:t>
      </w:r>
      <w:r w:rsidRPr="005D4F84">
        <w:rPr>
          <w:rFonts w:ascii="Times New Roman" w:hAnsi="Times New Roman" w:cs="Times New Roman"/>
          <w:sz w:val="24"/>
          <w:szCs w:val="24"/>
        </w:rPr>
        <w:t>. 2(4):291-293</w:t>
      </w:r>
    </w:p>
    <w:p w14:paraId="31A1D97A" w14:textId="77777777" w:rsidR="005C6ADA" w:rsidRPr="005D4F84" w:rsidRDefault="000242CB" w:rsidP="00A11DCC">
      <w:pPr>
        <w:pStyle w:val="ListParagraph"/>
        <w:numPr>
          <w:ilvl w:val="0"/>
          <w:numId w:val="6"/>
        </w:numPr>
        <w:spacing w:before="240" w:line="240" w:lineRule="auto"/>
        <w:jc w:val="both"/>
        <w:rPr>
          <w:rFonts w:ascii="Times New Roman" w:hAnsi="Times New Roman" w:cs="Times New Roman"/>
          <w:b/>
          <w:sz w:val="24"/>
          <w:szCs w:val="24"/>
        </w:rPr>
      </w:pPr>
      <w:proofErr w:type="spellStart"/>
      <w:r w:rsidRPr="005D4F84">
        <w:rPr>
          <w:rFonts w:ascii="Times New Roman" w:hAnsi="Times New Roman" w:cs="Times New Roman"/>
          <w:sz w:val="24"/>
          <w:szCs w:val="24"/>
        </w:rPr>
        <w:t>Mohire</w:t>
      </w:r>
      <w:proofErr w:type="spellEnd"/>
      <w:r w:rsidR="00D1562C" w:rsidRPr="005D4F84">
        <w:rPr>
          <w:rFonts w:ascii="Times New Roman" w:hAnsi="Times New Roman" w:cs="Times New Roman"/>
          <w:sz w:val="24"/>
          <w:szCs w:val="24"/>
        </w:rPr>
        <w:t>,</w:t>
      </w:r>
      <w:r w:rsidRPr="005D4F84">
        <w:rPr>
          <w:rFonts w:ascii="Times New Roman" w:hAnsi="Times New Roman" w:cs="Times New Roman"/>
          <w:sz w:val="24"/>
          <w:szCs w:val="24"/>
        </w:rPr>
        <w:t xml:space="preserve"> R</w:t>
      </w:r>
      <w:r w:rsidR="00D1562C" w:rsidRPr="005D4F84">
        <w:rPr>
          <w:rFonts w:ascii="Times New Roman" w:hAnsi="Times New Roman" w:cs="Times New Roman"/>
          <w:sz w:val="24"/>
          <w:szCs w:val="24"/>
        </w:rPr>
        <w:t>.</w:t>
      </w:r>
      <w:r w:rsidRPr="005D4F84">
        <w:rPr>
          <w:rFonts w:ascii="Times New Roman" w:hAnsi="Times New Roman" w:cs="Times New Roman"/>
          <w:sz w:val="24"/>
          <w:szCs w:val="24"/>
        </w:rPr>
        <w:t>S</w:t>
      </w:r>
      <w:r w:rsidR="00D1562C" w:rsidRPr="005D4F84">
        <w:rPr>
          <w:rFonts w:ascii="Times New Roman" w:hAnsi="Times New Roman" w:cs="Times New Roman"/>
          <w:sz w:val="24"/>
          <w:szCs w:val="24"/>
        </w:rPr>
        <w:t>.</w:t>
      </w:r>
      <w:r w:rsidRPr="005D4F84">
        <w:rPr>
          <w:rFonts w:ascii="Times New Roman" w:hAnsi="Times New Roman" w:cs="Times New Roman"/>
          <w:sz w:val="24"/>
          <w:szCs w:val="24"/>
        </w:rPr>
        <w:t xml:space="preserve">, </w:t>
      </w:r>
      <w:proofErr w:type="spellStart"/>
      <w:r w:rsidRPr="005D4F84">
        <w:rPr>
          <w:rFonts w:ascii="Times New Roman" w:hAnsi="Times New Roman" w:cs="Times New Roman"/>
          <w:sz w:val="24"/>
          <w:szCs w:val="24"/>
        </w:rPr>
        <w:t>Relekar</w:t>
      </w:r>
      <w:proofErr w:type="spellEnd"/>
      <w:r w:rsidR="00D1562C" w:rsidRPr="005D4F84">
        <w:rPr>
          <w:rFonts w:ascii="Times New Roman" w:hAnsi="Times New Roman" w:cs="Times New Roman"/>
          <w:sz w:val="24"/>
          <w:szCs w:val="24"/>
        </w:rPr>
        <w:t>,</w:t>
      </w:r>
      <w:r w:rsidRPr="005D4F84">
        <w:rPr>
          <w:rFonts w:ascii="Times New Roman" w:hAnsi="Times New Roman" w:cs="Times New Roman"/>
          <w:sz w:val="24"/>
          <w:szCs w:val="24"/>
        </w:rPr>
        <w:t xml:space="preserve"> P</w:t>
      </w:r>
      <w:r w:rsidR="00D1562C" w:rsidRPr="005D4F84">
        <w:rPr>
          <w:rFonts w:ascii="Times New Roman" w:hAnsi="Times New Roman" w:cs="Times New Roman"/>
          <w:sz w:val="24"/>
          <w:szCs w:val="24"/>
        </w:rPr>
        <w:t>.</w:t>
      </w:r>
      <w:r w:rsidRPr="005D4F84">
        <w:rPr>
          <w:rFonts w:ascii="Times New Roman" w:hAnsi="Times New Roman" w:cs="Times New Roman"/>
          <w:sz w:val="24"/>
          <w:szCs w:val="24"/>
        </w:rPr>
        <w:t>P</w:t>
      </w:r>
      <w:r w:rsidR="00D1562C" w:rsidRPr="005D4F84">
        <w:rPr>
          <w:rFonts w:ascii="Times New Roman" w:hAnsi="Times New Roman" w:cs="Times New Roman"/>
          <w:sz w:val="24"/>
          <w:szCs w:val="24"/>
        </w:rPr>
        <w:t>.</w:t>
      </w:r>
      <w:r w:rsidRPr="005D4F84">
        <w:rPr>
          <w:rFonts w:ascii="Times New Roman" w:hAnsi="Times New Roman" w:cs="Times New Roman"/>
          <w:sz w:val="24"/>
          <w:szCs w:val="24"/>
        </w:rPr>
        <w:t>, Pujari</w:t>
      </w:r>
      <w:r w:rsidR="00D1562C" w:rsidRPr="005D4F84">
        <w:rPr>
          <w:rFonts w:ascii="Times New Roman" w:hAnsi="Times New Roman" w:cs="Times New Roman"/>
          <w:sz w:val="24"/>
          <w:szCs w:val="24"/>
        </w:rPr>
        <w:t>,</w:t>
      </w:r>
      <w:r w:rsidRPr="005D4F84">
        <w:rPr>
          <w:rFonts w:ascii="Times New Roman" w:hAnsi="Times New Roman" w:cs="Times New Roman"/>
          <w:sz w:val="24"/>
          <w:szCs w:val="24"/>
        </w:rPr>
        <w:t xml:space="preserve"> K</w:t>
      </w:r>
      <w:r w:rsidR="00D1562C" w:rsidRPr="005D4F84">
        <w:rPr>
          <w:rFonts w:ascii="Times New Roman" w:hAnsi="Times New Roman" w:cs="Times New Roman"/>
          <w:sz w:val="24"/>
          <w:szCs w:val="24"/>
        </w:rPr>
        <w:t>.</w:t>
      </w:r>
      <w:r w:rsidRPr="005D4F84">
        <w:rPr>
          <w:rFonts w:ascii="Times New Roman" w:hAnsi="Times New Roman" w:cs="Times New Roman"/>
          <w:sz w:val="24"/>
          <w:szCs w:val="24"/>
        </w:rPr>
        <w:t>H.</w:t>
      </w:r>
      <w:r w:rsidR="00D1562C" w:rsidRPr="005D4F84">
        <w:rPr>
          <w:rFonts w:ascii="Times New Roman" w:hAnsi="Times New Roman" w:cs="Times New Roman"/>
          <w:sz w:val="24"/>
          <w:szCs w:val="24"/>
        </w:rPr>
        <w:t xml:space="preserve"> (2016).</w:t>
      </w:r>
      <w:r w:rsidRPr="005D4F84">
        <w:rPr>
          <w:rFonts w:ascii="Times New Roman" w:hAnsi="Times New Roman" w:cs="Times New Roman"/>
          <w:sz w:val="24"/>
          <w:szCs w:val="24"/>
        </w:rPr>
        <w:t xml:space="preserve"> Studies on Standardization of Karonda (Carissa </w:t>
      </w:r>
      <w:proofErr w:type="spellStart"/>
      <w:r w:rsidRPr="005D4F84">
        <w:rPr>
          <w:rFonts w:ascii="Times New Roman" w:hAnsi="Times New Roman" w:cs="Times New Roman"/>
          <w:sz w:val="24"/>
          <w:szCs w:val="24"/>
        </w:rPr>
        <w:t>congesta</w:t>
      </w:r>
      <w:proofErr w:type="spellEnd"/>
      <w:r w:rsidRPr="005D4F84">
        <w:rPr>
          <w:rFonts w:ascii="Times New Roman" w:hAnsi="Times New Roman" w:cs="Times New Roman"/>
          <w:sz w:val="24"/>
          <w:szCs w:val="24"/>
        </w:rPr>
        <w:t xml:space="preserve"> L.) Syrup. </w:t>
      </w:r>
      <w:r w:rsidRPr="005D4F84">
        <w:rPr>
          <w:rFonts w:ascii="Times New Roman" w:hAnsi="Times New Roman" w:cs="Times New Roman"/>
          <w:i/>
          <w:iCs/>
          <w:sz w:val="24"/>
          <w:szCs w:val="24"/>
        </w:rPr>
        <w:t>Advances in Life Sciences.</w:t>
      </w:r>
      <w:r w:rsidRPr="005D4F84">
        <w:rPr>
          <w:rFonts w:ascii="Times New Roman" w:hAnsi="Times New Roman" w:cs="Times New Roman"/>
          <w:sz w:val="24"/>
          <w:szCs w:val="24"/>
        </w:rPr>
        <w:t>5(4):1338-1342.</w:t>
      </w:r>
    </w:p>
    <w:p w14:paraId="2920F523" w14:textId="77777777" w:rsidR="000242CB" w:rsidRPr="005D4F84" w:rsidRDefault="000242CB" w:rsidP="00A11DCC">
      <w:pPr>
        <w:pStyle w:val="ListParagraph"/>
        <w:numPr>
          <w:ilvl w:val="0"/>
          <w:numId w:val="6"/>
        </w:numPr>
        <w:spacing w:before="240" w:line="240" w:lineRule="auto"/>
        <w:jc w:val="both"/>
        <w:rPr>
          <w:rFonts w:ascii="Times New Roman" w:hAnsi="Times New Roman" w:cs="Times New Roman"/>
          <w:b/>
          <w:sz w:val="24"/>
          <w:szCs w:val="24"/>
        </w:rPr>
      </w:pPr>
      <w:r w:rsidRPr="00797D5A">
        <w:rPr>
          <w:rFonts w:ascii="Times New Roman" w:hAnsi="Times New Roman" w:cs="Times New Roman"/>
          <w:sz w:val="24"/>
          <w:szCs w:val="24"/>
          <w:lang w:val="de-DE"/>
        </w:rPr>
        <w:t xml:space="preserve">Vikram, B., Gangwar, S., Belwel, A., Mathur, R., Kumar, P. Pushpandra, Kishor, B., Kumari, D. and Sikarwar, P. S. (2023). </w:t>
      </w:r>
      <w:r w:rsidRPr="005D4F84">
        <w:rPr>
          <w:rFonts w:ascii="Times New Roman" w:hAnsi="Times New Roman" w:cs="Times New Roman"/>
          <w:sz w:val="24"/>
          <w:szCs w:val="24"/>
        </w:rPr>
        <w:t xml:space="preserve">A Review on Post-Harvest Management and Value Addition of Horticultural Crops: A Source of Income Generation for the Farmers of Bundelkhand, India. </w:t>
      </w:r>
      <w:r w:rsidRPr="005D4F84">
        <w:rPr>
          <w:rFonts w:ascii="Times New Roman" w:hAnsi="Times New Roman" w:cs="Times New Roman"/>
          <w:i/>
          <w:iCs/>
          <w:sz w:val="24"/>
          <w:szCs w:val="24"/>
        </w:rPr>
        <w:t>Int. J. Environ. Clim. Change,</w:t>
      </w:r>
      <w:r w:rsidRPr="005D4F84">
        <w:rPr>
          <w:rFonts w:ascii="Times New Roman" w:hAnsi="Times New Roman" w:cs="Times New Roman"/>
          <w:sz w:val="24"/>
          <w:szCs w:val="24"/>
        </w:rPr>
        <w:t xml:space="preserve"> 13 (11): 4662-4672. </w:t>
      </w:r>
    </w:p>
    <w:p w14:paraId="7069150E" w14:textId="77777777" w:rsidR="000242CB" w:rsidRPr="005D4F84" w:rsidRDefault="000242CB" w:rsidP="00D40ABA">
      <w:pPr>
        <w:spacing w:before="240" w:after="0" w:line="240" w:lineRule="auto"/>
        <w:jc w:val="both"/>
        <w:rPr>
          <w:rFonts w:ascii="Times New Roman" w:hAnsi="Times New Roman" w:cs="Times New Roman"/>
          <w:sz w:val="24"/>
          <w:szCs w:val="24"/>
        </w:rPr>
      </w:pPr>
    </w:p>
    <w:p w14:paraId="0A59B605" w14:textId="77777777" w:rsidR="000242CB" w:rsidRPr="005D4F84" w:rsidRDefault="000242CB" w:rsidP="000242CB">
      <w:pPr>
        <w:spacing w:after="0" w:line="240" w:lineRule="auto"/>
        <w:jc w:val="both"/>
        <w:rPr>
          <w:rFonts w:ascii="Times New Roman" w:hAnsi="Times New Roman" w:cs="Times New Roman"/>
          <w:sz w:val="24"/>
          <w:szCs w:val="24"/>
        </w:rPr>
      </w:pPr>
    </w:p>
    <w:p w14:paraId="2EA8A214" w14:textId="77777777" w:rsidR="000242CB" w:rsidRPr="005D4F84" w:rsidRDefault="000242CB" w:rsidP="000242CB">
      <w:pPr>
        <w:spacing w:after="0" w:line="240" w:lineRule="auto"/>
        <w:jc w:val="both"/>
        <w:rPr>
          <w:rFonts w:ascii="Times New Roman" w:hAnsi="Times New Roman" w:cs="Times New Roman"/>
          <w:sz w:val="24"/>
          <w:szCs w:val="24"/>
        </w:rPr>
      </w:pPr>
    </w:p>
    <w:p w14:paraId="165E9EF4" w14:textId="77777777" w:rsidR="000242CB" w:rsidRPr="005D4F84" w:rsidRDefault="000242CB" w:rsidP="000242CB">
      <w:pPr>
        <w:spacing w:after="0" w:line="240" w:lineRule="auto"/>
        <w:jc w:val="both"/>
        <w:rPr>
          <w:rFonts w:ascii="Times New Roman" w:hAnsi="Times New Roman" w:cs="Times New Roman"/>
          <w:sz w:val="24"/>
          <w:szCs w:val="24"/>
        </w:rPr>
      </w:pPr>
    </w:p>
    <w:p w14:paraId="4704A745" w14:textId="77777777" w:rsidR="000242CB" w:rsidRPr="005D4F84" w:rsidRDefault="000242CB" w:rsidP="000242CB">
      <w:pPr>
        <w:spacing w:after="0" w:line="240" w:lineRule="auto"/>
        <w:jc w:val="both"/>
        <w:rPr>
          <w:rFonts w:ascii="Times New Roman" w:hAnsi="Times New Roman" w:cs="Times New Roman"/>
          <w:sz w:val="24"/>
          <w:szCs w:val="24"/>
        </w:rPr>
      </w:pPr>
    </w:p>
    <w:p w14:paraId="1891D77D" w14:textId="77777777" w:rsidR="000242CB" w:rsidRPr="005D4F84" w:rsidRDefault="000242CB" w:rsidP="000242CB">
      <w:pPr>
        <w:spacing w:after="0" w:line="240" w:lineRule="auto"/>
        <w:jc w:val="both"/>
        <w:rPr>
          <w:rFonts w:ascii="Times New Roman" w:hAnsi="Times New Roman" w:cs="Times New Roman"/>
          <w:sz w:val="24"/>
          <w:szCs w:val="24"/>
        </w:rPr>
      </w:pPr>
    </w:p>
    <w:p w14:paraId="2E048C96" w14:textId="77777777" w:rsidR="000242CB" w:rsidRPr="005D4F84" w:rsidRDefault="000242CB" w:rsidP="000242CB">
      <w:pPr>
        <w:spacing w:after="0" w:line="240" w:lineRule="auto"/>
        <w:jc w:val="both"/>
        <w:rPr>
          <w:rFonts w:ascii="Times New Roman" w:hAnsi="Times New Roman" w:cs="Times New Roman"/>
          <w:sz w:val="24"/>
          <w:szCs w:val="24"/>
        </w:rPr>
      </w:pPr>
    </w:p>
    <w:p w14:paraId="7F92167A" w14:textId="77777777" w:rsidR="000242CB" w:rsidRPr="005D4F84" w:rsidRDefault="000242CB" w:rsidP="000242CB">
      <w:pPr>
        <w:spacing w:after="0" w:line="240" w:lineRule="auto"/>
        <w:jc w:val="both"/>
        <w:rPr>
          <w:rFonts w:ascii="Times New Roman" w:hAnsi="Times New Roman" w:cs="Times New Roman"/>
          <w:sz w:val="24"/>
          <w:szCs w:val="24"/>
        </w:rPr>
      </w:pPr>
    </w:p>
    <w:p w14:paraId="22754B2C" w14:textId="77777777" w:rsidR="000242CB" w:rsidRPr="005D4F84" w:rsidRDefault="000242CB" w:rsidP="000242CB">
      <w:pPr>
        <w:spacing w:after="0" w:line="240" w:lineRule="auto"/>
        <w:jc w:val="both"/>
        <w:rPr>
          <w:rFonts w:ascii="Times New Roman" w:hAnsi="Times New Roman" w:cs="Times New Roman"/>
          <w:sz w:val="24"/>
          <w:szCs w:val="24"/>
        </w:rPr>
      </w:pPr>
    </w:p>
    <w:p w14:paraId="08D18C69" w14:textId="77777777" w:rsidR="000242CB" w:rsidRPr="005D4F84" w:rsidRDefault="000242CB" w:rsidP="000242CB">
      <w:pPr>
        <w:spacing w:after="0" w:line="240" w:lineRule="auto"/>
        <w:jc w:val="both"/>
        <w:rPr>
          <w:rFonts w:ascii="Times New Roman" w:hAnsi="Times New Roman" w:cs="Times New Roman"/>
          <w:sz w:val="24"/>
          <w:szCs w:val="24"/>
        </w:rPr>
      </w:pPr>
    </w:p>
    <w:p w14:paraId="6A045F2D" w14:textId="77777777" w:rsidR="000242CB" w:rsidRPr="005D4F84" w:rsidRDefault="000242CB" w:rsidP="000242CB">
      <w:pPr>
        <w:spacing w:after="0" w:line="240" w:lineRule="auto"/>
        <w:jc w:val="both"/>
        <w:rPr>
          <w:rFonts w:ascii="Times New Roman" w:hAnsi="Times New Roman" w:cs="Times New Roman"/>
          <w:sz w:val="24"/>
          <w:szCs w:val="24"/>
        </w:rPr>
      </w:pPr>
    </w:p>
    <w:p w14:paraId="44C422AE" w14:textId="77777777" w:rsidR="000242CB" w:rsidRPr="005D4F84" w:rsidRDefault="000242CB" w:rsidP="000242CB">
      <w:pPr>
        <w:spacing w:after="0" w:line="240" w:lineRule="auto"/>
        <w:jc w:val="both"/>
        <w:rPr>
          <w:rFonts w:ascii="Times New Roman" w:hAnsi="Times New Roman" w:cs="Times New Roman"/>
          <w:b/>
          <w:sz w:val="24"/>
          <w:szCs w:val="24"/>
        </w:rPr>
        <w:sectPr w:rsidR="000242CB" w:rsidRPr="005D4F84" w:rsidSect="00DC6AC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373452E" w14:textId="77777777" w:rsidR="00641665" w:rsidRPr="005D4F84" w:rsidRDefault="00641665" w:rsidP="00217C3A">
      <w:pPr>
        <w:spacing w:after="0" w:line="240" w:lineRule="auto"/>
        <w:jc w:val="both"/>
        <w:rPr>
          <w:rFonts w:ascii="Times New Roman" w:hAnsi="Times New Roman" w:cs="Times New Roman"/>
          <w:b/>
          <w:bCs/>
          <w:sz w:val="24"/>
          <w:szCs w:val="24"/>
        </w:rPr>
      </w:pPr>
      <w:r w:rsidRPr="005D4F84">
        <w:rPr>
          <w:rFonts w:ascii="Times New Roman" w:hAnsi="Times New Roman" w:cs="Times New Roman"/>
          <w:b/>
          <w:bCs/>
          <w:sz w:val="24"/>
          <w:szCs w:val="24"/>
        </w:rPr>
        <w:lastRenderedPageBreak/>
        <w:t>Table 2. Effect of treatments on physiochemical properties of Karonda Squash.</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24"/>
        <w:gridCol w:w="756"/>
        <w:gridCol w:w="756"/>
        <w:gridCol w:w="757"/>
        <w:gridCol w:w="755"/>
        <w:gridCol w:w="756"/>
        <w:gridCol w:w="756"/>
        <w:gridCol w:w="757"/>
        <w:gridCol w:w="755"/>
        <w:gridCol w:w="756"/>
        <w:gridCol w:w="756"/>
        <w:gridCol w:w="757"/>
        <w:gridCol w:w="755"/>
        <w:gridCol w:w="756"/>
        <w:gridCol w:w="756"/>
        <w:gridCol w:w="757"/>
        <w:gridCol w:w="755"/>
      </w:tblGrid>
      <w:tr w:rsidR="00641665" w:rsidRPr="005D4F84" w14:paraId="1C89C4BB" w14:textId="77777777" w:rsidTr="007A78F9">
        <w:trPr>
          <w:trHeight w:val="70"/>
        </w:trPr>
        <w:tc>
          <w:tcPr>
            <w:tcW w:w="1324" w:type="dxa"/>
            <w:vMerge w:val="restart"/>
            <w:tcBorders>
              <w:top w:val="single" w:sz="4" w:space="0" w:color="auto"/>
            </w:tcBorders>
          </w:tcPr>
          <w:p w14:paraId="6831B2A0" w14:textId="77777777" w:rsidR="00641665" w:rsidRPr="005D4F84" w:rsidRDefault="00641665" w:rsidP="00217C3A">
            <w:pPr>
              <w:spacing w:after="0" w:line="240" w:lineRule="auto"/>
              <w:rPr>
                <w:rFonts w:ascii="Times New Roman" w:hAnsi="Times New Roman" w:cs="Times New Roman"/>
                <w:sz w:val="20"/>
              </w:rPr>
            </w:pPr>
            <w:r w:rsidRPr="005D4F84">
              <w:rPr>
                <w:rFonts w:ascii="Times New Roman" w:hAnsi="Times New Roman" w:cs="Times New Roman"/>
                <w:b/>
                <w:bCs/>
                <w:sz w:val="20"/>
              </w:rPr>
              <w:t xml:space="preserve">Treatment </w:t>
            </w:r>
          </w:p>
        </w:tc>
        <w:tc>
          <w:tcPr>
            <w:tcW w:w="3024" w:type="dxa"/>
            <w:gridSpan w:val="4"/>
            <w:tcBorders>
              <w:top w:val="single" w:sz="4" w:space="0" w:color="auto"/>
              <w:bottom w:val="single" w:sz="4" w:space="0" w:color="auto"/>
              <w:right w:val="single" w:sz="4" w:space="0" w:color="auto"/>
            </w:tcBorders>
          </w:tcPr>
          <w:p w14:paraId="559E97D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b/>
                <w:bCs/>
                <w:sz w:val="20"/>
              </w:rPr>
              <w:t>TSS (°Brix)</w:t>
            </w:r>
          </w:p>
        </w:tc>
        <w:tc>
          <w:tcPr>
            <w:tcW w:w="3024" w:type="dxa"/>
            <w:gridSpan w:val="4"/>
            <w:tcBorders>
              <w:top w:val="single" w:sz="4" w:space="0" w:color="auto"/>
              <w:bottom w:val="single" w:sz="4" w:space="0" w:color="auto"/>
              <w:right w:val="single" w:sz="4" w:space="0" w:color="auto"/>
            </w:tcBorders>
            <w:vAlign w:val="center"/>
          </w:tcPr>
          <w:p w14:paraId="4032F1C9" w14:textId="77777777" w:rsidR="00641665" w:rsidRPr="005D4F84" w:rsidRDefault="00641665" w:rsidP="00217C3A">
            <w:pPr>
              <w:autoSpaceDE w:val="0"/>
              <w:autoSpaceDN w:val="0"/>
              <w:adjustRightInd w:val="0"/>
              <w:spacing w:after="0" w:line="240" w:lineRule="auto"/>
              <w:jc w:val="center"/>
              <w:rPr>
                <w:rFonts w:ascii="Times New Roman" w:hAnsi="Times New Roman" w:cs="Times New Roman"/>
                <w:sz w:val="20"/>
              </w:rPr>
            </w:pPr>
            <w:r w:rsidRPr="005D4F84">
              <w:rPr>
                <w:rFonts w:ascii="Times New Roman" w:hAnsi="Times New Roman" w:cs="Times New Roman"/>
                <w:b/>
                <w:bCs/>
                <w:sz w:val="20"/>
              </w:rPr>
              <w:t>Acidity (%)</w:t>
            </w:r>
          </w:p>
        </w:tc>
        <w:tc>
          <w:tcPr>
            <w:tcW w:w="3024" w:type="dxa"/>
            <w:gridSpan w:val="4"/>
            <w:tcBorders>
              <w:top w:val="single" w:sz="4" w:space="0" w:color="auto"/>
              <w:bottom w:val="single" w:sz="4" w:space="0" w:color="auto"/>
              <w:right w:val="single" w:sz="4" w:space="0" w:color="auto"/>
            </w:tcBorders>
            <w:vAlign w:val="center"/>
          </w:tcPr>
          <w:p w14:paraId="7D728315" w14:textId="77777777" w:rsidR="00641665" w:rsidRPr="005D4F84" w:rsidRDefault="00641665" w:rsidP="00217C3A">
            <w:pPr>
              <w:autoSpaceDE w:val="0"/>
              <w:autoSpaceDN w:val="0"/>
              <w:adjustRightInd w:val="0"/>
              <w:spacing w:after="0" w:line="240" w:lineRule="auto"/>
              <w:jc w:val="center"/>
              <w:rPr>
                <w:rFonts w:ascii="Times New Roman" w:hAnsi="Times New Roman" w:cs="Times New Roman"/>
                <w:sz w:val="20"/>
              </w:rPr>
            </w:pPr>
            <w:r w:rsidRPr="005D4F84">
              <w:rPr>
                <w:rFonts w:ascii="Times New Roman" w:hAnsi="Times New Roman" w:cs="Times New Roman"/>
                <w:b/>
                <w:bCs/>
                <w:sz w:val="20"/>
              </w:rPr>
              <w:t>Ascorbic Acid (%)</w:t>
            </w:r>
          </w:p>
        </w:tc>
        <w:tc>
          <w:tcPr>
            <w:tcW w:w="3024" w:type="dxa"/>
            <w:gridSpan w:val="4"/>
            <w:tcBorders>
              <w:top w:val="single" w:sz="4" w:space="0" w:color="auto"/>
              <w:bottom w:val="single" w:sz="4" w:space="0" w:color="auto"/>
              <w:right w:val="single" w:sz="4" w:space="0" w:color="auto"/>
            </w:tcBorders>
          </w:tcPr>
          <w:p w14:paraId="2D1BBF61" w14:textId="77777777" w:rsidR="00641665" w:rsidRPr="005D4F84" w:rsidRDefault="00641665" w:rsidP="00217C3A">
            <w:pPr>
              <w:tabs>
                <w:tab w:val="left" w:pos="536"/>
              </w:tabs>
              <w:spacing w:after="0" w:line="240" w:lineRule="auto"/>
              <w:rPr>
                <w:rFonts w:ascii="Times New Roman" w:hAnsi="Times New Roman" w:cs="Times New Roman"/>
                <w:b/>
                <w:bCs/>
                <w:sz w:val="20"/>
              </w:rPr>
            </w:pPr>
            <w:r w:rsidRPr="005D4F84">
              <w:rPr>
                <w:rFonts w:ascii="Times New Roman" w:hAnsi="Times New Roman" w:cs="Times New Roman"/>
                <w:sz w:val="20"/>
              </w:rPr>
              <w:tab/>
            </w:r>
            <w:r w:rsidRPr="005D4F84">
              <w:rPr>
                <w:rFonts w:ascii="Times New Roman" w:hAnsi="Times New Roman" w:cs="Times New Roman"/>
                <w:b/>
                <w:bCs/>
                <w:sz w:val="20"/>
              </w:rPr>
              <w:t>Iron (mg/100g)</w:t>
            </w:r>
          </w:p>
        </w:tc>
      </w:tr>
      <w:tr w:rsidR="00641665" w:rsidRPr="005D4F84" w14:paraId="6A151880" w14:textId="77777777" w:rsidTr="007A78F9">
        <w:trPr>
          <w:trHeight w:val="145"/>
        </w:trPr>
        <w:tc>
          <w:tcPr>
            <w:tcW w:w="1324" w:type="dxa"/>
            <w:vMerge/>
          </w:tcPr>
          <w:p w14:paraId="6C4D0143" w14:textId="77777777" w:rsidR="00641665" w:rsidRPr="005D4F84" w:rsidRDefault="00641665" w:rsidP="00217C3A">
            <w:pPr>
              <w:spacing w:after="0" w:line="240" w:lineRule="auto"/>
              <w:jc w:val="center"/>
              <w:rPr>
                <w:rFonts w:ascii="Times New Roman" w:hAnsi="Times New Roman" w:cs="Times New Roman"/>
                <w:b/>
                <w:bCs/>
                <w:sz w:val="20"/>
              </w:rPr>
            </w:pPr>
          </w:p>
        </w:tc>
        <w:tc>
          <w:tcPr>
            <w:tcW w:w="2269" w:type="dxa"/>
            <w:gridSpan w:val="3"/>
            <w:tcBorders>
              <w:top w:val="single" w:sz="4" w:space="0" w:color="auto"/>
              <w:bottom w:val="single" w:sz="4" w:space="0" w:color="auto"/>
            </w:tcBorders>
          </w:tcPr>
          <w:p w14:paraId="6136648B"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 xml:space="preserve">Months after storage </w:t>
            </w:r>
          </w:p>
        </w:tc>
        <w:tc>
          <w:tcPr>
            <w:tcW w:w="755" w:type="dxa"/>
            <w:vMerge w:val="restart"/>
            <w:tcBorders>
              <w:top w:val="single" w:sz="4" w:space="0" w:color="auto"/>
              <w:right w:val="single" w:sz="4" w:space="0" w:color="auto"/>
            </w:tcBorders>
          </w:tcPr>
          <w:p w14:paraId="7EBC166A"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Mean</w:t>
            </w:r>
          </w:p>
        </w:tc>
        <w:tc>
          <w:tcPr>
            <w:tcW w:w="2269" w:type="dxa"/>
            <w:gridSpan w:val="3"/>
            <w:tcBorders>
              <w:top w:val="single" w:sz="4" w:space="0" w:color="auto"/>
              <w:left w:val="single" w:sz="4" w:space="0" w:color="auto"/>
              <w:bottom w:val="single" w:sz="4" w:space="0" w:color="auto"/>
            </w:tcBorders>
          </w:tcPr>
          <w:p w14:paraId="10B4CC42"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Months after storage</w:t>
            </w:r>
          </w:p>
        </w:tc>
        <w:tc>
          <w:tcPr>
            <w:tcW w:w="755" w:type="dxa"/>
            <w:vMerge w:val="restart"/>
            <w:tcBorders>
              <w:top w:val="single" w:sz="4" w:space="0" w:color="auto"/>
              <w:right w:val="single" w:sz="4" w:space="0" w:color="auto"/>
            </w:tcBorders>
          </w:tcPr>
          <w:p w14:paraId="030CBB40"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Mean</w:t>
            </w:r>
          </w:p>
          <w:p w14:paraId="1A782D5D" w14:textId="77777777" w:rsidR="00641665" w:rsidRPr="005D4F84" w:rsidRDefault="00641665" w:rsidP="00217C3A">
            <w:pPr>
              <w:spacing w:after="0" w:line="240" w:lineRule="auto"/>
              <w:jc w:val="center"/>
              <w:rPr>
                <w:rFonts w:ascii="Times New Roman" w:hAnsi="Times New Roman" w:cs="Times New Roman"/>
                <w:b/>
                <w:bCs/>
                <w:sz w:val="20"/>
              </w:rPr>
            </w:pPr>
          </w:p>
        </w:tc>
        <w:tc>
          <w:tcPr>
            <w:tcW w:w="2269" w:type="dxa"/>
            <w:gridSpan w:val="3"/>
            <w:tcBorders>
              <w:top w:val="single" w:sz="4" w:space="0" w:color="auto"/>
              <w:left w:val="single" w:sz="4" w:space="0" w:color="auto"/>
              <w:bottom w:val="single" w:sz="4" w:space="0" w:color="auto"/>
            </w:tcBorders>
          </w:tcPr>
          <w:p w14:paraId="0F711B96"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Months after storage</w:t>
            </w:r>
          </w:p>
        </w:tc>
        <w:tc>
          <w:tcPr>
            <w:tcW w:w="755" w:type="dxa"/>
            <w:vMerge w:val="restart"/>
            <w:tcBorders>
              <w:top w:val="single" w:sz="4" w:space="0" w:color="auto"/>
              <w:bottom w:val="single" w:sz="4" w:space="0" w:color="auto"/>
              <w:right w:val="single" w:sz="4" w:space="0" w:color="auto"/>
            </w:tcBorders>
          </w:tcPr>
          <w:p w14:paraId="013C08F6"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Mean</w:t>
            </w:r>
          </w:p>
        </w:tc>
        <w:tc>
          <w:tcPr>
            <w:tcW w:w="2269" w:type="dxa"/>
            <w:gridSpan w:val="3"/>
            <w:tcBorders>
              <w:top w:val="single" w:sz="4" w:space="0" w:color="auto"/>
              <w:bottom w:val="single" w:sz="4" w:space="0" w:color="auto"/>
              <w:right w:val="single" w:sz="4" w:space="0" w:color="auto"/>
            </w:tcBorders>
          </w:tcPr>
          <w:p w14:paraId="7730731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b/>
                <w:bCs/>
                <w:sz w:val="20"/>
              </w:rPr>
              <w:t>Months after storage</w:t>
            </w:r>
          </w:p>
        </w:tc>
        <w:tc>
          <w:tcPr>
            <w:tcW w:w="755" w:type="dxa"/>
            <w:vMerge w:val="restart"/>
            <w:tcBorders>
              <w:top w:val="single" w:sz="4" w:space="0" w:color="auto"/>
              <w:bottom w:val="nil"/>
              <w:right w:val="single" w:sz="4" w:space="0" w:color="auto"/>
            </w:tcBorders>
          </w:tcPr>
          <w:p w14:paraId="18BB721A" w14:textId="77777777" w:rsidR="00641665" w:rsidRPr="005D4F84" w:rsidRDefault="00641665" w:rsidP="00217C3A">
            <w:pPr>
              <w:spacing w:after="0" w:line="240" w:lineRule="auto"/>
              <w:rPr>
                <w:rFonts w:ascii="Times New Roman" w:hAnsi="Times New Roman" w:cs="Times New Roman"/>
                <w:sz w:val="20"/>
              </w:rPr>
            </w:pPr>
            <w:r w:rsidRPr="005D4F84">
              <w:rPr>
                <w:rFonts w:ascii="Times New Roman" w:hAnsi="Times New Roman" w:cs="Times New Roman"/>
                <w:b/>
                <w:bCs/>
                <w:sz w:val="20"/>
              </w:rPr>
              <w:t>Mean</w:t>
            </w:r>
          </w:p>
        </w:tc>
      </w:tr>
      <w:tr w:rsidR="00641665" w:rsidRPr="005D4F84" w14:paraId="11532A96" w14:textId="77777777" w:rsidTr="007A78F9">
        <w:trPr>
          <w:trHeight w:val="70"/>
        </w:trPr>
        <w:tc>
          <w:tcPr>
            <w:tcW w:w="1324" w:type="dxa"/>
            <w:vMerge/>
          </w:tcPr>
          <w:p w14:paraId="4659C429" w14:textId="77777777" w:rsidR="00641665" w:rsidRPr="005D4F84" w:rsidRDefault="00641665" w:rsidP="00217C3A">
            <w:pPr>
              <w:spacing w:after="0" w:line="240" w:lineRule="auto"/>
              <w:rPr>
                <w:rFonts w:ascii="Times New Roman" w:hAnsi="Times New Roman" w:cs="Times New Roman"/>
                <w:b/>
                <w:bCs/>
                <w:sz w:val="20"/>
              </w:rPr>
            </w:pPr>
          </w:p>
        </w:tc>
        <w:tc>
          <w:tcPr>
            <w:tcW w:w="756" w:type="dxa"/>
            <w:tcBorders>
              <w:top w:val="single" w:sz="4" w:space="0" w:color="auto"/>
            </w:tcBorders>
          </w:tcPr>
          <w:p w14:paraId="7CC734AE"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0</w:t>
            </w:r>
          </w:p>
        </w:tc>
        <w:tc>
          <w:tcPr>
            <w:tcW w:w="756" w:type="dxa"/>
            <w:tcBorders>
              <w:top w:val="single" w:sz="4" w:space="0" w:color="auto"/>
            </w:tcBorders>
          </w:tcPr>
          <w:p w14:paraId="013CE49C"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2</w:t>
            </w:r>
          </w:p>
        </w:tc>
        <w:tc>
          <w:tcPr>
            <w:tcW w:w="757" w:type="dxa"/>
            <w:tcBorders>
              <w:top w:val="single" w:sz="4" w:space="0" w:color="auto"/>
              <w:right w:val="single" w:sz="4" w:space="0" w:color="auto"/>
            </w:tcBorders>
          </w:tcPr>
          <w:p w14:paraId="181AEFA5"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4</w:t>
            </w:r>
          </w:p>
        </w:tc>
        <w:tc>
          <w:tcPr>
            <w:tcW w:w="755" w:type="dxa"/>
            <w:vMerge/>
            <w:tcBorders>
              <w:left w:val="single" w:sz="4" w:space="0" w:color="auto"/>
              <w:right w:val="single" w:sz="4" w:space="0" w:color="auto"/>
            </w:tcBorders>
          </w:tcPr>
          <w:p w14:paraId="5C683E8B" w14:textId="77777777" w:rsidR="00641665" w:rsidRPr="005D4F84" w:rsidRDefault="00641665" w:rsidP="00217C3A">
            <w:pPr>
              <w:spacing w:after="0" w:line="240" w:lineRule="auto"/>
              <w:jc w:val="center"/>
              <w:rPr>
                <w:rFonts w:ascii="Times New Roman" w:hAnsi="Times New Roman" w:cs="Times New Roman"/>
                <w:b/>
                <w:bCs/>
                <w:sz w:val="20"/>
              </w:rPr>
            </w:pPr>
          </w:p>
        </w:tc>
        <w:tc>
          <w:tcPr>
            <w:tcW w:w="756" w:type="dxa"/>
            <w:tcBorders>
              <w:top w:val="single" w:sz="4" w:space="0" w:color="auto"/>
              <w:left w:val="single" w:sz="4" w:space="0" w:color="auto"/>
            </w:tcBorders>
          </w:tcPr>
          <w:p w14:paraId="26344948"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0</w:t>
            </w:r>
          </w:p>
        </w:tc>
        <w:tc>
          <w:tcPr>
            <w:tcW w:w="756" w:type="dxa"/>
            <w:tcBorders>
              <w:top w:val="single" w:sz="4" w:space="0" w:color="auto"/>
            </w:tcBorders>
          </w:tcPr>
          <w:p w14:paraId="3EEC04CE"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2</w:t>
            </w:r>
          </w:p>
        </w:tc>
        <w:tc>
          <w:tcPr>
            <w:tcW w:w="757" w:type="dxa"/>
            <w:tcBorders>
              <w:top w:val="single" w:sz="4" w:space="0" w:color="auto"/>
            </w:tcBorders>
          </w:tcPr>
          <w:p w14:paraId="7F812EC5"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4</w:t>
            </w:r>
          </w:p>
        </w:tc>
        <w:tc>
          <w:tcPr>
            <w:tcW w:w="755" w:type="dxa"/>
            <w:vMerge/>
            <w:tcBorders>
              <w:right w:val="single" w:sz="4" w:space="0" w:color="auto"/>
            </w:tcBorders>
          </w:tcPr>
          <w:p w14:paraId="19EC36E7" w14:textId="77777777" w:rsidR="00641665" w:rsidRPr="005D4F84" w:rsidRDefault="00641665" w:rsidP="00217C3A">
            <w:pPr>
              <w:spacing w:after="0" w:line="240" w:lineRule="auto"/>
              <w:jc w:val="center"/>
              <w:rPr>
                <w:rFonts w:ascii="Times New Roman" w:hAnsi="Times New Roman" w:cs="Times New Roman"/>
                <w:b/>
                <w:bCs/>
                <w:sz w:val="20"/>
              </w:rPr>
            </w:pPr>
          </w:p>
        </w:tc>
        <w:tc>
          <w:tcPr>
            <w:tcW w:w="756" w:type="dxa"/>
            <w:tcBorders>
              <w:top w:val="single" w:sz="4" w:space="0" w:color="auto"/>
              <w:left w:val="single" w:sz="4" w:space="0" w:color="auto"/>
            </w:tcBorders>
          </w:tcPr>
          <w:p w14:paraId="1602EECC"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0</w:t>
            </w:r>
          </w:p>
        </w:tc>
        <w:tc>
          <w:tcPr>
            <w:tcW w:w="756" w:type="dxa"/>
            <w:tcBorders>
              <w:top w:val="single" w:sz="4" w:space="0" w:color="auto"/>
            </w:tcBorders>
          </w:tcPr>
          <w:p w14:paraId="098FC867"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2</w:t>
            </w:r>
          </w:p>
        </w:tc>
        <w:tc>
          <w:tcPr>
            <w:tcW w:w="757" w:type="dxa"/>
            <w:tcBorders>
              <w:top w:val="single" w:sz="4" w:space="0" w:color="auto"/>
            </w:tcBorders>
          </w:tcPr>
          <w:p w14:paraId="6C07C50C"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4</w:t>
            </w:r>
          </w:p>
        </w:tc>
        <w:tc>
          <w:tcPr>
            <w:tcW w:w="755" w:type="dxa"/>
            <w:vMerge/>
            <w:tcBorders>
              <w:right w:val="single" w:sz="4" w:space="0" w:color="auto"/>
            </w:tcBorders>
          </w:tcPr>
          <w:p w14:paraId="011F4EF4" w14:textId="77777777" w:rsidR="00641665" w:rsidRPr="005D4F84" w:rsidRDefault="00641665" w:rsidP="00217C3A">
            <w:pPr>
              <w:spacing w:after="0" w:line="240" w:lineRule="auto"/>
              <w:jc w:val="center"/>
              <w:rPr>
                <w:rFonts w:ascii="Times New Roman" w:hAnsi="Times New Roman" w:cs="Times New Roman"/>
                <w:b/>
                <w:bCs/>
                <w:sz w:val="20"/>
              </w:rPr>
            </w:pPr>
          </w:p>
        </w:tc>
        <w:tc>
          <w:tcPr>
            <w:tcW w:w="756" w:type="dxa"/>
            <w:tcBorders>
              <w:top w:val="single" w:sz="4" w:space="0" w:color="auto"/>
              <w:bottom w:val="single" w:sz="4" w:space="0" w:color="auto"/>
              <w:right w:val="single" w:sz="4" w:space="0" w:color="auto"/>
            </w:tcBorders>
          </w:tcPr>
          <w:p w14:paraId="2924A834"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0</w:t>
            </w:r>
          </w:p>
        </w:tc>
        <w:tc>
          <w:tcPr>
            <w:tcW w:w="756" w:type="dxa"/>
            <w:tcBorders>
              <w:top w:val="single" w:sz="4" w:space="0" w:color="auto"/>
              <w:bottom w:val="single" w:sz="4" w:space="0" w:color="auto"/>
              <w:right w:val="single" w:sz="4" w:space="0" w:color="auto"/>
            </w:tcBorders>
          </w:tcPr>
          <w:p w14:paraId="7E55AA41"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2</w:t>
            </w:r>
          </w:p>
        </w:tc>
        <w:tc>
          <w:tcPr>
            <w:tcW w:w="757" w:type="dxa"/>
            <w:tcBorders>
              <w:top w:val="single" w:sz="4" w:space="0" w:color="auto"/>
              <w:bottom w:val="single" w:sz="4" w:space="0" w:color="auto"/>
              <w:right w:val="single" w:sz="4" w:space="0" w:color="auto"/>
            </w:tcBorders>
          </w:tcPr>
          <w:p w14:paraId="37718360"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4</w:t>
            </w:r>
          </w:p>
        </w:tc>
        <w:tc>
          <w:tcPr>
            <w:tcW w:w="755" w:type="dxa"/>
            <w:vMerge/>
            <w:tcBorders>
              <w:bottom w:val="single" w:sz="4" w:space="0" w:color="auto"/>
              <w:right w:val="single" w:sz="4" w:space="0" w:color="auto"/>
            </w:tcBorders>
          </w:tcPr>
          <w:p w14:paraId="18C9D092" w14:textId="77777777" w:rsidR="00641665" w:rsidRPr="005D4F84" w:rsidRDefault="00641665" w:rsidP="00217C3A">
            <w:pPr>
              <w:spacing w:after="0" w:line="240" w:lineRule="auto"/>
              <w:rPr>
                <w:rFonts w:ascii="Times New Roman" w:hAnsi="Times New Roman" w:cs="Times New Roman"/>
                <w:sz w:val="20"/>
              </w:rPr>
            </w:pPr>
          </w:p>
        </w:tc>
      </w:tr>
      <w:tr w:rsidR="00641665" w:rsidRPr="005D4F84" w14:paraId="47641399" w14:textId="77777777" w:rsidTr="007A78F9">
        <w:trPr>
          <w:trHeight w:val="70"/>
        </w:trPr>
        <w:tc>
          <w:tcPr>
            <w:tcW w:w="1324" w:type="dxa"/>
            <w:vAlign w:val="center"/>
          </w:tcPr>
          <w:p w14:paraId="3E958326"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1</w:t>
            </w:r>
          </w:p>
        </w:tc>
        <w:tc>
          <w:tcPr>
            <w:tcW w:w="756" w:type="dxa"/>
            <w:vAlign w:val="center"/>
          </w:tcPr>
          <w:p w14:paraId="08D52DA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40.03</w:t>
            </w:r>
          </w:p>
        </w:tc>
        <w:tc>
          <w:tcPr>
            <w:tcW w:w="756" w:type="dxa"/>
            <w:vAlign w:val="center"/>
          </w:tcPr>
          <w:p w14:paraId="7545729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40.09</w:t>
            </w:r>
          </w:p>
        </w:tc>
        <w:tc>
          <w:tcPr>
            <w:tcW w:w="757" w:type="dxa"/>
            <w:vAlign w:val="center"/>
          </w:tcPr>
          <w:p w14:paraId="044A5F5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40.17</w:t>
            </w:r>
          </w:p>
        </w:tc>
        <w:tc>
          <w:tcPr>
            <w:tcW w:w="755" w:type="dxa"/>
          </w:tcPr>
          <w:p w14:paraId="3438DEA1"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40.10</w:t>
            </w:r>
          </w:p>
        </w:tc>
        <w:tc>
          <w:tcPr>
            <w:tcW w:w="756" w:type="dxa"/>
          </w:tcPr>
          <w:p w14:paraId="04C1A5A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w:t>
            </w:r>
          </w:p>
        </w:tc>
        <w:tc>
          <w:tcPr>
            <w:tcW w:w="756" w:type="dxa"/>
            <w:vAlign w:val="center"/>
          </w:tcPr>
          <w:p w14:paraId="13FC9F0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0.87</w:t>
            </w:r>
          </w:p>
        </w:tc>
        <w:tc>
          <w:tcPr>
            <w:tcW w:w="757" w:type="dxa"/>
            <w:vAlign w:val="center"/>
          </w:tcPr>
          <w:p w14:paraId="5D6CD11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0.79</w:t>
            </w:r>
          </w:p>
        </w:tc>
        <w:tc>
          <w:tcPr>
            <w:tcW w:w="755" w:type="dxa"/>
            <w:tcBorders>
              <w:right w:val="single" w:sz="4" w:space="0" w:color="auto"/>
            </w:tcBorders>
          </w:tcPr>
          <w:p w14:paraId="329D3BA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0.86</w:t>
            </w:r>
          </w:p>
        </w:tc>
        <w:tc>
          <w:tcPr>
            <w:tcW w:w="756" w:type="dxa"/>
            <w:tcBorders>
              <w:left w:val="single" w:sz="4" w:space="0" w:color="auto"/>
            </w:tcBorders>
            <w:vAlign w:val="center"/>
          </w:tcPr>
          <w:p w14:paraId="5505BA7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4.66</w:t>
            </w:r>
          </w:p>
        </w:tc>
        <w:tc>
          <w:tcPr>
            <w:tcW w:w="756" w:type="dxa"/>
            <w:vAlign w:val="center"/>
          </w:tcPr>
          <w:p w14:paraId="57CFA12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4.14</w:t>
            </w:r>
          </w:p>
        </w:tc>
        <w:tc>
          <w:tcPr>
            <w:tcW w:w="757" w:type="dxa"/>
            <w:vAlign w:val="center"/>
          </w:tcPr>
          <w:p w14:paraId="53653B6A"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3.37</w:t>
            </w:r>
          </w:p>
        </w:tc>
        <w:tc>
          <w:tcPr>
            <w:tcW w:w="755" w:type="dxa"/>
            <w:tcBorders>
              <w:bottom w:val="single" w:sz="4" w:space="0" w:color="auto"/>
            </w:tcBorders>
          </w:tcPr>
          <w:p w14:paraId="6DA535D6"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4.06</w:t>
            </w:r>
          </w:p>
        </w:tc>
        <w:tc>
          <w:tcPr>
            <w:tcW w:w="756" w:type="dxa"/>
            <w:tcBorders>
              <w:top w:val="single" w:sz="4" w:space="0" w:color="auto"/>
              <w:bottom w:val="single" w:sz="4" w:space="0" w:color="auto"/>
              <w:right w:val="single" w:sz="4" w:space="0" w:color="auto"/>
            </w:tcBorders>
            <w:vAlign w:val="center"/>
          </w:tcPr>
          <w:p w14:paraId="760F34E5"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0.927</w:t>
            </w:r>
          </w:p>
        </w:tc>
        <w:tc>
          <w:tcPr>
            <w:tcW w:w="756" w:type="dxa"/>
            <w:tcBorders>
              <w:top w:val="single" w:sz="4" w:space="0" w:color="auto"/>
              <w:bottom w:val="single" w:sz="4" w:space="0" w:color="auto"/>
              <w:right w:val="single" w:sz="4" w:space="0" w:color="auto"/>
            </w:tcBorders>
            <w:vAlign w:val="center"/>
          </w:tcPr>
          <w:p w14:paraId="406D339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0.924</w:t>
            </w:r>
          </w:p>
        </w:tc>
        <w:tc>
          <w:tcPr>
            <w:tcW w:w="757" w:type="dxa"/>
            <w:tcBorders>
              <w:top w:val="single" w:sz="4" w:space="0" w:color="auto"/>
              <w:bottom w:val="single" w:sz="4" w:space="0" w:color="auto"/>
              <w:right w:val="single" w:sz="4" w:space="0" w:color="auto"/>
            </w:tcBorders>
            <w:vAlign w:val="center"/>
          </w:tcPr>
          <w:p w14:paraId="3861388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0.918</w:t>
            </w:r>
          </w:p>
        </w:tc>
        <w:tc>
          <w:tcPr>
            <w:tcW w:w="755" w:type="dxa"/>
            <w:tcBorders>
              <w:top w:val="single" w:sz="4" w:space="0" w:color="auto"/>
              <w:bottom w:val="single" w:sz="4" w:space="0" w:color="auto"/>
              <w:right w:val="single" w:sz="4" w:space="0" w:color="auto"/>
            </w:tcBorders>
          </w:tcPr>
          <w:p w14:paraId="04C2FCA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0.923</w:t>
            </w:r>
          </w:p>
        </w:tc>
      </w:tr>
      <w:tr w:rsidR="00641665" w:rsidRPr="005D4F84" w14:paraId="701BA2F6" w14:textId="77777777" w:rsidTr="007A78F9">
        <w:trPr>
          <w:trHeight w:val="70"/>
        </w:trPr>
        <w:tc>
          <w:tcPr>
            <w:tcW w:w="1324" w:type="dxa"/>
            <w:vAlign w:val="center"/>
          </w:tcPr>
          <w:p w14:paraId="6550A880"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2</w:t>
            </w:r>
          </w:p>
        </w:tc>
        <w:tc>
          <w:tcPr>
            <w:tcW w:w="756" w:type="dxa"/>
            <w:vAlign w:val="center"/>
          </w:tcPr>
          <w:p w14:paraId="625D211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40.04</w:t>
            </w:r>
          </w:p>
        </w:tc>
        <w:tc>
          <w:tcPr>
            <w:tcW w:w="756" w:type="dxa"/>
            <w:vAlign w:val="center"/>
          </w:tcPr>
          <w:p w14:paraId="29CC8E4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40.10</w:t>
            </w:r>
          </w:p>
        </w:tc>
        <w:tc>
          <w:tcPr>
            <w:tcW w:w="757" w:type="dxa"/>
            <w:vAlign w:val="center"/>
          </w:tcPr>
          <w:p w14:paraId="277C43B1"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40.19</w:t>
            </w:r>
          </w:p>
        </w:tc>
        <w:tc>
          <w:tcPr>
            <w:tcW w:w="755" w:type="dxa"/>
          </w:tcPr>
          <w:p w14:paraId="653DB2B8" w14:textId="77777777" w:rsidR="00641665" w:rsidRPr="005D4F84" w:rsidRDefault="00641665" w:rsidP="00217C3A">
            <w:pPr>
              <w:spacing w:after="0" w:line="240" w:lineRule="auto"/>
              <w:rPr>
                <w:rFonts w:ascii="Times New Roman" w:hAnsi="Times New Roman" w:cs="Times New Roman"/>
                <w:sz w:val="20"/>
              </w:rPr>
            </w:pPr>
            <w:r w:rsidRPr="005D4F84">
              <w:rPr>
                <w:rFonts w:ascii="Times New Roman" w:hAnsi="Times New Roman" w:cs="Times New Roman"/>
                <w:sz w:val="20"/>
              </w:rPr>
              <w:t>40.11</w:t>
            </w:r>
          </w:p>
        </w:tc>
        <w:tc>
          <w:tcPr>
            <w:tcW w:w="756" w:type="dxa"/>
            <w:tcBorders>
              <w:right w:val="single" w:sz="4" w:space="0" w:color="auto"/>
            </w:tcBorders>
          </w:tcPr>
          <w:p w14:paraId="0AFE196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0.91</w:t>
            </w:r>
          </w:p>
        </w:tc>
        <w:tc>
          <w:tcPr>
            <w:tcW w:w="756" w:type="dxa"/>
            <w:tcBorders>
              <w:left w:val="single" w:sz="4" w:space="0" w:color="auto"/>
            </w:tcBorders>
            <w:vAlign w:val="center"/>
          </w:tcPr>
          <w:p w14:paraId="5120849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0.85</w:t>
            </w:r>
          </w:p>
        </w:tc>
        <w:tc>
          <w:tcPr>
            <w:tcW w:w="757" w:type="dxa"/>
            <w:vAlign w:val="center"/>
          </w:tcPr>
          <w:p w14:paraId="678B735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0.77</w:t>
            </w:r>
          </w:p>
        </w:tc>
        <w:tc>
          <w:tcPr>
            <w:tcW w:w="755" w:type="dxa"/>
          </w:tcPr>
          <w:p w14:paraId="6BD4AC51"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0.84</w:t>
            </w:r>
          </w:p>
        </w:tc>
        <w:tc>
          <w:tcPr>
            <w:tcW w:w="756" w:type="dxa"/>
            <w:vAlign w:val="center"/>
          </w:tcPr>
          <w:p w14:paraId="58E385DA"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4.71</w:t>
            </w:r>
          </w:p>
        </w:tc>
        <w:tc>
          <w:tcPr>
            <w:tcW w:w="756" w:type="dxa"/>
            <w:vAlign w:val="center"/>
          </w:tcPr>
          <w:p w14:paraId="2B92E1BA"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4.23</w:t>
            </w:r>
          </w:p>
        </w:tc>
        <w:tc>
          <w:tcPr>
            <w:tcW w:w="757" w:type="dxa"/>
            <w:vAlign w:val="center"/>
          </w:tcPr>
          <w:p w14:paraId="3CEA54C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3.56</w:t>
            </w:r>
          </w:p>
        </w:tc>
        <w:tc>
          <w:tcPr>
            <w:tcW w:w="755" w:type="dxa"/>
            <w:tcBorders>
              <w:top w:val="single" w:sz="4" w:space="0" w:color="auto"/>
              <w:bottom w:val="single" w:sz="4" w:space="0" w:color="auto"/>
            </w:tcBorders>
          </w:tcPr>
          <w:p w14:paraId="04C2C5E3"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4.17</w:t>
            </w:r>
          </w:p>
        </w:tc>
        <w:tc>
          <w:tcPr>
            <w:tcW w:w="756" w:type="dxa"/>
            <w:tcBorders>
              <w:top w:val="single" w:sz="4" w:space="0" w:color="auto"/>
              <w:bottom w:val="single" w:sz="4" w:space="0" w:color="auto"/>
              <w:right w:val="single" w:sz="4" w:space="0" w:color="auto"/>
            </w:tcBorders>
            <w:vAlign w:val="center"/>
          </w:tcPr>
          <w:p w14:paraId="3F2E5168"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0.928</w:t>
            </w:r>
          </w:p>
        </w:tc>
        <w:tc>
          <w:tcPr>
            <w:tcW w:w="756" w:type="dxa"/>
            <w:tcBorders>
              <w:top w:val="single" w:sz="4" w:space="0" w:color="auto"/>
              <w:bottom w:val="single" w:sz="4" w:space="0" w:color="auto"/>
              <w:right w:val="single" w:sz="4" w:space="0" w:color="auto"/>
            </w:tcBorders>
            <w:vAlign w:val="center"/>
          </w:tcPr>
          <w:p w14:paraId="6EF5E89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0.926</w:t>
            </w:r>
          </w:p>
        </w:tc>
        <w:tc>
          <w:tcPr>
            <w:tcW w:w="757" w:type="dxa"/>
            <w:tcBorders>
              <w:top w:val="single" w:sz="4" w:space="0" w:color="auto"/>
              <w:bottom w:val="single" w:sz="4" w:space="0" w:color="auto"/>
              <w:right w:val="single" w:sz="4" w:space="0" w:color="auto"/>
            </w:tcBorders>
            <w:vAlign w:val="center"/>
          </w:tcPr>
          <w:p w14:paraId="6AE97CB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0.920</w:t>
            </w:r>
          </w:p>
        </w:tc>
        <w:tc>
          <w:tcPr>
            <w:tcW w:w="755" w:type="dxa"/>
            <w:tcBorders>
              <w:top w:val="single" w:sz="4" w:space="0" w:color="auto"/>
              <w:bottom w:val="single" w:sz="4" w:space="0" w:color="auto"/>
              <w:right w:val="single" w:sz="4" w:space="0" w:color="auto"/>
            </w:tcBorders>
          </w:tcPr>
          <w:p w14:paraId="1A63575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0.925</w:t>
            </w:r>
          </w:p>
        </w:tc>
      </w:tr>
      <w:tr w:rsidR="00641665" w:rsidRPr="005D4F84" w14:paraId="4AE373CD" w14:textId="77777777" w:rsidTr="007A78F9">
        <w:trPr>
          <w:trHeight w:val="70"/>
        </w:trPr>
        <w:tc>
          <w:tcPr>
            <w:tcW w:w="1324" w:type="dxa"/>
            <w:vAlign w:val="center"/>
          </w:tcPr>
          <w:p w14:paraId="6F47B432"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3</w:t>
            </w:r>
          </w:p>
        </w:tc>
        <w:tc>
          <w:tcPr>
            <w:tcW w:w="756" w:type="dxa"/>
            <w:vAlign w:val="center"/>
          </w:tcPr>
          <w:p w14:paraId="2CD8D3A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40.02</w:t>
            </w:r>
          </w:p>
        </w:tc>
        <w:tc>
          <w:tcPr>
            <w:tcW w:w="756" w:type="dxa"/>
            <w:vAlign w:val="center"/>
          </w:tcPr>
          <w:p w14:paraId="153D9B3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40.09</w:t>
            </w:r>
          </w:p>
        </w:tc>
        <w:tc>
          <w:tcPr>
            <w:tcW w:w="757" w:type="dxa"/>
            <w:vAlign w:val="center"/>
          </w:tcPr>
          <w:p w14:paraId="77797BFA"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40.20</w:t>
            </w:r>
          </w:p>
        </w:tc>
        <w:tc>
          <w:tcPr>
            <w:tcW w:w="755" w:type="dxa"/>
          </w:tcPr>
          <w:p w14:paraId="0A96199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40.10</w:t>
            </w:r>
          </w:p>
        </w:tc>
        <w:tc>
          <w:tcPr>
            <w:tcW w:w="756" w:type="dxa"/>
            <w:tcBorders>
              <w:right w:val="single" w:sz="4" w:space="0" w:color="auto"/>
            </w:tcBorders>
          </w:tcPr>
          <w:p w14:paraId="3B605B65"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0.91</w:t>
            </w:r>
          </w:p>
        </w:tc>
        <w:tc>
          <w:tcPr>
            <w:tcW w:w="756" w:type="dxa"/>
            <w:tcBorders>
              <w:left w:val="single" w:sz="4" w:space="0" w:color="auto"/>
            </w:tcBorders>
            <w:vAlign w:val="center"/>
          </w:tcPr>
          <w:p w14:paraId="7A9F0B9A"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0.84</w:t>
            </w:r>
          </w:p>
        </w:tc>
        <w:tc>
          <w:tcPr>
            <w:tcW w:w="757" w:type="dxa"/>
            <w:vAlign w:val="center"/>
          </w:tcPr>
          <w:p w14:paraId="428D11F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0.76</w:t>
            </w:r>
          </w:p>
        </w:tc>
        <w:tc>
          <w:tcPr>
            <w:tcW w:w="755" w:type="dxa"/>
          </w:tcPr>
          <w:p w14:paraId="38F66C9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0.84</w:t>
            </w:r>
          </w:p>
        </w:tc>
        <w:tc>
          <w:tcPr>
            <w:tcW w:w="756" w:type="dxa"/>
            <w:vAlign w:val="center"/>
          </w:tcPr>
          <w:p w14:paraId="60B1E55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4.72</w:t>
            </w:r>
          </w:p>
        </w:tc>
        <w:tc>
          <w:tcPr>
            <w:tcW w:w="756" w:type="dxa"/>
            <w:vAlign w:val="center"/>
          </w:tcPr>
          <w:p w14:paraId="23B7B1FE"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4.24</w:t>
            </w:r>
          </w:p>
        </w:tc>
        <w:tc>
          <w:tcPr>
            <w:tcW w:w="757" w:type="dxa"/>
            <w:vAlign w:val="center"/>
          </w:tcPr>
          <w:p w14:paraId="59341505"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3.60</w:t>
            </w:r>
          </w:p>
        </w:tc>
        <w:tc>
          <w:tcPr>
            <w:tcW w:w="755" w:type="dxa"/>
            <w:tcBorders>
              <w:top w:val="single" w:sz="4" w:space="0" w:color="auto"/>
              <w:bottom w:val="single" w:sz="4" w:space="0" w:color="auto"/>
            </w:tcBorders>
          </w:tcPr>
          <w:p w14:paraId="3E17400D"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4.19</w:t>
            </w:r>
          </w:p>
        </w:tc>
        <w:tc>
          <w:tcPr>
            <w:tcW w:w="756" w:type="dxa"/>
            <w:tcBorders>
              <w:top w:val="single" w:sz="4" w:space="0" w:color="auto"/>
              <w:bottom w:val="single" w:sz="4" w:space="0" w:color="auto"/>
              <w:right w:val="single" w:sz="4" w:space="0" w:color="auto"/>
            </w:tcBorders>
            <w:vAlign w:val="center"/>
          </w:tcPr>
          <w:p w14:paraId="1D010765"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0.929</w:t>
            </w:r>
          </w:p>
        </w:tc>
        <w:tc>
          <w:tcPr>
            <w:tcW w:w="756" w:type="dxa"/>
            <w:tcBorders>
              <w:top w:val="single" w:sz="4" w:space="0" w:color="auto"/>
              <w:bottom w:val="single" w:sz="4" w:space="0" w:color="auto"/>
              <w:right w:val="single" w:sz="4" w:space="0" w:color="auto"/>
            </w:tcBorders>
            <w:vAlign w:val="center"/>
          </w:tcPr>
          <w:p w14:paraId="4B856AE8"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0.927</w:t>
            </w:r>
          </w:p>
        </w:tc>
        <w:tc>
          <w:tcPr>
            <w:tcW w:w="757" w:type="dxa"/>
            <w:tcBorders>
              <w:top w:val="single" w:sz="4" w:space="0" w:color="auto"/>
              <w:bottom w:val="single" w:sz="4" w:space="0" w:color="auto"/>
              <w:right w:val="single" w:sz="4" w:space="0" w:color="auto"/>
            </w:tcBorders>
            <w:vAlign w:val="center"/>
          </w:tcPr>
          <w:p w14:paraId="58632F7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0.922</w:t>
            </w:r>
          </w:p>
        </w:tc>
        <w:tc>
          <w:tcPr>
            <w:tcW w:w="755" w:type="dxa"/>
            <w:tcBorders>
              <w:top w:val="single" w:sz="4" w:space="0" w:color="auto"/>
              <w:bottom w:val="single" w:sz="4" w:space="0" w:color="auto"/>
              <w:right w:val="single" w:sz="4" w:space="0" w:color="auto"/>
            </w:tcBorders>
          </w:tcPr>
          <w:p w14:paraId="70215C6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0.926</w:t>
            </w:r>
          </w:p>
        </w:tc>
      </w:tr>
      <w:tr w:rsidR="00641665" w:rsidRPr="005D4F84" w14:paraId="39321B88" w14:textId="77777777" w:rsidTr="007A78F9">
        <w:trPr>
          <w:trHeight w:val="70"/>
        </w:trPr>
        <w:tc>
          <w:tcPr>
            <w:tcW w:w="1324" w:type="dxa"/>
            <w:vAlign w:val="center"/>
          </w:tcPr>
          <w:p w14:paraId="12DE4DED"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4</w:t>
            </w:r>
          </w:p>
        </w:tc>
        <w:tc>
          <w:tcPr>
            <w:tcW w:w="756" w:type="dxa"/>
            <w:vAlign w:val="center"/>
          </w:tcPr>
          <w:p w14:paraId="7560376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40.01</w:t>
            </w:r>
          </w:p>
        </w:tc>
        <w:tc>
          <w:tcPr>
            <w:tcW w:w="756" w:type="dxa"/>
            <w:vAlign w:val="center"/>
          </w:tcPr>
          <w:p w14:paraId="0739DD4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40.09</w:t>
            </w:r>
          </w:p>
        </w:tc>
        <w:tc>
          <w:tcPr>
            <w:tcW w:w="757" w:type="dxa"/>
            <w:vAlign w:val="center"/>
          </w:tcPr>
          <w:p w14:paraId="51EBDB6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40.22</w:t>
            </w:r>
          </w:p>
        </w:tc>
        <w:tc>
          <w:tcPr>
            <w:tcW w:w="755" w:type="dxa"/>
          </w:tcPr>
          <w:p w14:paraId="604D68C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40.11</w:t>
            </w:r>
          </w:p>
        </w:tc>
        <w:tc>
          <w:tcPr>
            <w:tcW w:w="756" w:type="dxa"/>
          </w:tcPr>
          <w:p w14:paraId="14BA142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0.90</w:t>
            </w:r>
          </w:p>
        </w:tc>
        <w:tc>
          <w:tcPr>
            <w:tcW w:w="756" w:type="dxa"/>
            <w:vAlign w:val="center"/>
          </w:tcPr>
          <w:p w14:paraId="41A4F9C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0.84</w:t>
            </w:r>
          </w:p>
        </w:tc>
        <w:tc>
          <w:tcPr>
            <w:tcW w:w="757" w:type="dxa"/>
            <w:vAlign w:val="center"/>
          </w:tcPr>
          <w:p w14:paraId="710F5C06"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0.74</w:t>
            </w:r>
          </w:p>
        </w:tc>
        <w:tc>
          <w:tcPr>
            <w:tcW w:w="755" w:type="dxa"/>
          </w:tcPr>
          <w:p w14:paraId="754A415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0.83</w:t>
            </w:r>
          </w:p>
        </w:tc>
        <w:tc>
          <w:tcPr>
            <w:tcW w:w="756" w:type="dxa"/>
            <w:vAlign w:val="center"/>
          </w:tcPr>
          <w:p w14:paraId="3CBAC8A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4.72</w:t>
            </w:r>
          </w:p>
        </w:tc>
        <w:tc>
          <w:tcPr>
            <w:tcW w:w="756" w:type="dxa"/>
            <w:vAlign w:val="center"/>
          </w:tcPr>
          <w:p w14:paraId="64AFB0B6"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4.26</w:t>
            </w:r>
          </w:p>
        </w:tc>
        <w:tc>
          <w:tcPr>
            <w:tcW w:w="757" w:type="dxa"/>
            <w:vAlign w:val="center"/>
          </w:tcPr>
          <w:p w14:paraId="431B295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3.62</w:t>
            </w:r>
          </w:p>
        </w:tc>
        <w:tc>
          <w:tcPr>
            <w:tcW w:w="755" w:type="dxa"/>
            <w:tcBorders>
              <w:top w:val="single" w:sz="4" w:space="0" w:color="auto"/>
              <w:bottom w:val="single" w:sz="4" w:space="0" w:color="auto"/>
            </w:tcBorders>
          </w:tcPr>
          <w:p w14:paraId="040E6FD7"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4.20</w:t>
            </w:r>
          </w:p>
        </w:tc>
        <w:tc>
          <w:tcPr>
            <w:tcW w:w="756" w:type="dxa"/>
            <w:tcBorders>
              <w:top w:val="single" w:sz="4" w:space="0" w:color="auto"/>
              <w:bottom w:val="single" w:sz="4" w:space="0" w:color="auto"/>
              <w:right w:val="single" w:sz="4" w:space="0" w:color="auto"/>
            </w:tcBorders>
            <w:vAlign w:val="center"/>
          </w:tcPr>
          <w:p w14:paraId="38E52E2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0.930</w:t>
            </w:r>
          </w:p>
        </w:tc>
        <w:tc>
          <w:tcPr>
            <w:tcW w:w="756" w:type="dxa"/>
            <w:tcBorders>
              <w:top w:val="single" w:sz="4" w:space="0" w:color="auto"/>
              <w:bottom w:val="single" w:sz="4" w:space="0" w:color="auto"/>
              <w:right w:val="single" w:sz="4" w:space="0" w:color="auto"/>
            </w:tcBorders>
            <w:vAlign w:val="center"/>
          </w:tcPr>
          <w:p w14:paraId="4B29281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0.928</w:t>
            </w:r>
          </w:p>
        </w:tc>
        <w:tc>
          <w:tcPr>
            <w:tcW w:w="757" w:type="dxa"/>
            <w:tcBorders>
              <w:top w:val="single" w:sz="4" w:space="0" w:color="auto"/>
              <w:bottom w:val="single" w:sz="4" w:space="0" w:color="auto"/>
              <w:right w:val="single" w:sz="4" w:space="0" w:color="auto"/>
            </w:tcBorders>
            <w:vAlign w:val="center"/>
          </w:tcPr>
          <w:p w14:paraId="04F51AD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0.923</w:t>
            </w:r>
          </w:p>
        </w:tc>
        <w:tc>
          <w:tcPr>
            <w:tcW w:w="755" w:type="dxa"/>
            <w:tcBorders>
              <w:top w:val="single" w:sz="4" w:space="0" w:color="auto"/>
              <w:bottom w:val="single" w:sz="4" w:space="0" w:color="auto"/>
              <w:right w:val="single" w:sz="4" w:space="0" w:color="auto"/>
            </w:tcBorders>
          </w:tcPr>
          <w:p w14:paraId="4A12401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0.927</w:t>
            </w:r>
          </w:p>
        </w:tc>
      </w:tr>
      <w:tr w:rsidR="00641665" w:rsidRPr="005D4F84" w14:paraId="6E06776B" w14:textId="77777777" w:rsidTr="007A78F9">
        <w:trPr>
          <w:trHeight w:val="70"/>
        </w:trPr>
        <w:tc>
          <w:tcPr>
            <w:tcW w:w="1324" w:type="dxa"/>
            <w:vAlign w:val="center"/>
          </w:tcPr>
          <w:p w14:paraId="5257146F"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5</w:t>
            </w:r>
          </w:p>
        </w:tc>
        <w:tc>
          <w:tcPr>
            <w:tcW w:w="756" w:type="dxa"/>
            <w:vAlign w:val="center"/>
          </w:tcPr>
          <w:p w14:paraId="71B7D2F8"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40.02</w:t>
            </w:r>
          </w:p>
        </w:tc>
        <w:tc>
          <w:tcPr>
            <w:tcW w:w="756" w:type="dxa"/>
            <w:vAlign w:val="center"/>
          </w:tcPr>
          <w:p w14:paraId="34255C78"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40.09</w:t>
            </w:r>
          </w:p>
        </w:tc>
        <w:tc>
          <w:tcPr>
            <w:tcW w:w="757" w:type="dxa"/>
            <w:vAlign w:val="center"/>
          </w:tcPr>
          <w:p w14:paraId="1859427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40.24</w:t>
            </w:r>
          </w:p>
        </w:tc>
        <w:tc>
          <w:tcPr>
            <w:tcW w:w="755" w:type="dxa"/>
          </w:tcPr>
          <w:p w14:paraId="33584F3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40.13</w:t>
            </w:r>
          </w:p>
        </w:tc>
        <w:tc>
          <w:tcPr>
            <w:tcW w:w="756" w:type="dxa"/>
          </w:tcPr>
          <w:p w14:paraId="5DE2AA7E"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0.90</w:t>
            </w:r>
          </w:p>
        </w:tc>
        <w:tc>
          <w:tcPr>
            <w:tcW w:w="756" w:type="dxa"/>
            <w:vAlign w:val="center"/>
          </w:tcPr>
          <w:p w14:paraId="5BB39D9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0.84</w:t>
            </w:r>
          </w:p>
        </w:tc>
        <w:tc>
          <w:tcPr>
            <w:tcW w:w="757" w:type="dxa"/>
            <w:vAlign w:val="center"/>
          </w:tcPr>
          <w:p w14:paraId="14B22A7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0.74</w:t>
            </w:r>
          </w:p>
        </w:tc>
        <w:tc>
          <w:tcPr>
            <w:tcW w:w="755" w:type="dxa"/>
          </w:tcPr>
          <w:p w14:paraId="1214B576"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0.82</w:t>
            </w:r>
          </w:p>
        </w:tc>
        <w:tc>
          <w:tcPr>
            <w:tcW w:w="756" w:type="dxa"/>
            <w:vAlign w:val="center"/>
          </w:tcPr>
          <w:p w14:paraId="3F821E4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4.73</w:t>
            </w:r>
          </w:p>
        </w:tc>
        <w:tc>
          <w:tcPr>
            <w:tcW w:w="756" w:type="dxa"/>
            <w:vAlign w:val="center"/>
          </w:tcPr>
          <w:p w14:paraId="7DCF416E"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4.30</w:t>
            </w:r>
          </w:p>
        </w:tc>
        <w:tc>
          <w:tcPr>
            <w:tcW w:w="757" w:type="dxa"/>
            <w:vAlign w:val="center"/>
          </w:tcPr>
          <w:p w14:paraId="130E2468"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3.67</w:t>
            </w:r>
          </w:p>
        </w:tc>
        <w:tc>
          <w:tcPr>
            <w:tcW w:w="755" w:type="dxa"/>
            <w:tcBorders>
              <w:top w:val="single" w:sz="4" w:space="0" w:color="auto"/>
              <w:bottom w:val="single" w:sz="4" w:space="0" w:color="auto"/>
            </w:tcBorders>
          </w:tcPr>
          <w:p w14:paraId="20975E9C"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4.23</w:t>
            </w:r>
          </w:p>
        </w:tc>
        <w:tc>
          <w:tcPr>
            <w:tcW w:w="756" w:type="dxa"/>
            <w:tcBorders>
              <w:top w:val="single" w:sz="4" w:space="0" w:color="auto"/>
              <w:bottom w:val="single" w:sz="4" w:space="0" w:color="auto"/>
              <w:right w:val="single" w:sz="4" w:space="0" w:color="auto"/>
            </w:tcBorders>
            <w:vAlign w:val="center"/>
          </w:tcPr>
          <w:p w14:paraId="6A153C51"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0.931</w:t>
            </w:r>
          </w:p>
        </w:tc>
        <w:tc>
          <w:tcPr>
            <w:tcW w:w="756" w:type="dxa"/>
            <w:tcBorders>
              <w:top w:val="single" w:sz="4" w:space="0" w:color="auto"/>
              <w:bottom w:val="single" w:sz="4" w:space="0" w:color="auto"/>
              <w:right w:val="single" w:sz="4" w:space="0" w:color="auto"/>
            </w:tcBorders>
            <w:vAlign w:val="center"/>
          </w:tcPr>
          <w:p w14:paraId="4BB7F1BA"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0.929</w:t>
            </w:r>
          </w:p>
        </w:tc>
        <w:tc>
          <w:tcPr>
            <w:tcW w:w="757" w:type="dxa"/>
            <w:tcBorders>
              <w:top w:val="single" w:sz="4" w:space="0" w:color="auto"/>
              <w:bottom w:val="single" w:sz="4" w:space="0" w:color="auto"/>
              <w:right w:val="single" w:sz="4" w:space="0" w:color="auto"/>
            </w:tcBorders>
            <w:vAlign w:val="center"/>
          </w:tcPr>
          <w:p w14:paraId="6AC1418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0.925</w:t>
            </w:r>
          </w:p>
        </w:tc>
        <w:tc>
          <w:tcPr>
            <w:tcW w:w="755" w:type="dxa"/>
            <w:tcBorders>
              <w:top w:val="single" w:sz="4" w:space="0" w:color="auto"/>
              <w:bottom w:val="single" w:sz="4" w:space="0" w:color="auto"/>
              <w:right w:val="single" w:sz="4" w:space="0" w:color="auto"/>
            </w:tcBorders>
          </w:tcPr>
          <w:p w14:paraId="12FC243A"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0.928</w:t>
            </w:r>
          </w:p>
        </w:tc>
      </w:tr>
      <w:tr w:rsidR="00641665" w:rsidRPr="005D4F84" w14:paraId="06876EA2" w14:textId="77777777" w:rsidTr="007A78F9">
        <w:trPr>
          <w:trHeight w:val="70"/>
        </w:trPr>
        <w:tc>
          <w:tcPr>
            <w:tcW w:w="1324" w:type="dxa"/>
            <w:vAlign w:val="center"/>
          </w:tcPr>
          <w:p w14:paraId="0920467A"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6</w:t>
            </w:r>
          </w:p>
        </w:tc>
        <w:tc>
          <w:tcPr>
            <w:tcW w:w="756" w:type="dxa"/>
            <w:vAlign w:val="center"/>
          </w:tcPr>
          <w:p w14:paraId="363C5A8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40.03</w:t>
            </w:r>
          </w:p>
        </w:tc>
        <w:tc>
          <w:tcPr>
            <w:tcW w:w="756" w:type="dxa"/>
            <w:vAlign w:val="center"/>
          </w:tcPr>
          <w:p w14:paraId="4469232A"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40.09</w:t>
            </w:r>
          </w:p>
        </w:tc>
        <w:tc>
          <w:tcPr>
            <w:tcW w:w="757" w:type="dxa"/>
            <w:vAlign w:val="center"/>
          </w:tcPr>
          <w:p w14:paraId="1076D85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40.21</w:t>
            </w:r>
          </w:p>
        </w:tc>
        <w:tc>
          <w:tcPr>
            <w:tcW w:w="755" w:type="dxa"/>
          </w:tcPr>
          <w:p w14:paraId="3A56C33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40.11</w:t>
            </w:r>
          </w:p>
        </w:tc>
        <w:tc>
          <w:tcPr>
            <w:tcW w:w="756" w:type="dxa"/>
          </w:tcPr>
          <w:p w14:paraId="2D8C22F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w:t>
            </w:r>
          </w:p>
        </w:tc>
        <w:tc>
          <w:tcPr>
            <w:tcW w:w="756" w:type="dxa"/>
            <w:vAlign w:val="center"/>
          </w:tcPr>
          <w:p w14:paraId="742665F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0.87</w:t>
            </w:r>
          </w:p>
        </w:tc>
        <w:tc>
          <w:tcPr>
            <w:tcW w:w="757" w:type="dxa"/>
            <w:vAlign w:val="center"/>
          </w:tcPr>
          <w:p w14:paraId="0021FDAA"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0.80</w:t>
            </w:r>
          </w:p>
        </w:tc>
        <w:tc>
          <w:tcPr>
            <w:tcW w:w="755" w:type="dxa"/>
          </w:tcPr>
          <w:p w14:paraId="330D02E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0.86</w:t>
            </w:r>
          </w:p>
        </w:tc>
        <w:tc>
          <w:tcPr>
            <w:tcW w:w="756" w:type="dxa"/>
            <w:vAlign w:val="center"/>
          </w:tcPr>
          <w:p w14:paraId="15352ED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4.68</w:t>
            </w:r>
          </w:p>
        </w:tc>
        <w:tc>
          <w:tcPr>
            <w:tcW w:w="756" w:type="dxa"/>
            <w:vAlign w:val="center"/>
          </w:tcPr>
          <w:p w14:paraId="3452A49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4.17</w:t>
            </w:r>
          </w:p>
        </w:tc>
        <w:tc>
          <w:tcPr>
            <w:tcW w:w="757" w:type="dxa"/>
            <w:vAlign w:val="center"/>
          </w:tcPr>
          <w:p w14:paraId="61809DA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3.41</w:t>
            </w:r>
          </w:p>
        </w:tc>
        <w:tc>
          <w:tcPr>
            <w:tcW w:w="755" w:type="dxa"/>
            <w:tcBorders>
              <w:top w:val="single" w:sz="4" w:space="0" w:color="auto"/>
              <w:bottom w:val="single" w:sz="4" w:space="0" w:color="auto"/>
            </w:tcBorders>
          </w:tcPr>
          <w:p w14:paraId="1E2BF77E"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4.09</w:t>
            </w:r>
          </w:p>
        </w:tc>
        <w:tc>
          <w:tcPr>
            <w:tcW w:w="756" w:type="dxa"/>
            <w:tcBorders>
              <w:top w:val="single" w:sz="4" w:space="0" w:color="auto"/>
              <w:bottom w:val="single" w:sz="4" w:space="0" w:color="auto"/>
              <w:right w:val="single" w:sz="4" w:space="0" w:color="auto"/>
            </w:tcBorders>
            <w:vAlign w:val="center"/>
          </w:tcPr>
          <w:p w14:paraId="17C253A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0.928</w:t>
            </w:r>
          </w:p>
        </w:tc>
        <w:tc>
          <w:tcPr>
            <w:tcW w:w="756" w:type="dxa"/>
            <w:tcBorders>
              <w:top w:val="single" w:sz="4" w:space="0" w:color="auto"/>
              <w:bottom w:val="single" w:sz="4" w:space="0" w:color="auto"/>
              <w:right w:val="single" w:sz="4" w:space="0" w:color="auto"/>
            </w:tcBorders>
            <w:vAlign w:val="center"/>
          </w:tcPr>
          <w:p w14:paraId="150ED31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0.926</w:t>
            </w:r>
          </w:p>
        </w:tc>
        <w:tc>
          <w:tcPr>
            <w:tcW w:w="757" w:type="dxa"/>
            <w:tcBorders>
              <w:top w:val="single" w:sz="4" w:space="0" w:color="auto"/>
              <w:bottom w:val="single" w:sz="4" w:space="0" w:color="auto"/>
              <w:right w:val="single" w:sz="4" w:space="0" w:color="auto"/>
            </w:tcBorders>
            <w:vAlign w:val="center"/>
          </w:tcPr>
          <w:p w14:paraId="74C56C3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0.920</w:t>
            </w:r>
          </w:p>
        </w:tc>
        <w:tc>
          <w:tcPr>
            <w:tcW w:w="755" w:type="dxa"/>
            <w:tcBorders>
              <w:top w:val="single" w:sz="4" w:space="0" w:color="auto"/>
              <w:bottom w:val="single" w:sz="4" w:space="0" w:color="auto"/>
              <w:right w:val="single" w:sz="4" w:space="0" w:color="auto"/>
            </w:tcBorders>
          </w:tcPr>
          <w:p w14:paraId="54D4E5F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0.925</w:t>
            </w:r>
          </w:p>
        </w:tc>
      </w:tr>
      <w:tr w:rsidR="00641665" w:rsidRPr="005D4F84" w14:paraId="1921E5CE" w14:textId="77777777" w:rsidTr="007A78F9">
        <w:trPr>
          <w:trHeight w:val="70"/>
        </w:trPr>
        <w:tc>
          <w:tcPr>
            <w:tcW w:w="1324" w:type="dxa"/>
            <w:vAlign w:val="center"/>
          </w:tcPr>
          <w:p w14:paraId="14ABE2EB"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7</w:t>
            </w:r>
          </w:p>
        </w:tc>
        <w:tc>
          <w:tcPr>
            <w:tcW w:w="756" w:type="dxa"/>
            <w:tcBorders>
              <w:bottom w:val="single" w:sz="4" w:space="0" w:color="000000"/>
            </w:tcBorders>
            <w:vAlign w:val="center"/>
          </w:tcPr>
          <w:p w14:paraId="212D0F5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40.02</w:t>
            </w:r>
          </w:p>
        </w:tc>
        <w:tc>
          <w:tcPr>
            <w:tcW w:w="756" w:type="dxa"/>
            <w:tcBorders>
              <w:bottom w:val="single" w:sz="4" w:space="0" w:color="000000"/>
            </w:tcBorders>
            <w:vAlign w:val="center"/>
          </w:tcPr>
          <w:p w14:paraId="58B23866"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40.08</w:t>
            </w:r>
          </w:p>
        </w:tc>
        <w:tc>
          <w:tcPr>
            <w:tcW w:w="757" w:type="dxa"/>
            <w:tcBorders>
              <w:bottom w:val="single" w:sz="4" w:space="0" w:color="000000"/>
            </w:tcBorders>
            <w:vAlign w:val="center"/>
          </w:tcPr>
          <w:p w14:paraId="482A78F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40.21</w:t>
            </w:r>
          </w:p>
        </w:tc>
        <w:tc>
          <w:tcPr>
            <w:tcW w:w="755" w:type="dxa"/>
            <w:tcBorders>
              <w:bottom w:val="single" w:sz="4" w:space="0" w:color="000000"/>
            </w:tcBorders>
          </w:tcPr>
          <w:p w14:paraId="206EB83A"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40.10</w:t>
            </w:r>
          </w:p>
        </w:tc>
        <w:tc>
          <w:tcPr>
            <w:tcW w:w="756" w:type="dxa"/>
            <w:tcBorders>
              <w:bottom w:val="single" w:sz="4" w:space="0" w:color="000000"/>
            </w:tcBorders>
          </w:tcPr>
          <w:p w14:paraId="529E5A8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0.93</w:t>
            </w:r>
          </w:p>
        </w:tc>
        <w:tc>
          <w:tcPr>
            <w:tcW w:w="756" w:type="dxa"/>
            <w:tcBorders>
              <w:bottom w:val="single" w:sz="4" w:space="0" w:color="000000"/>
            </w:tcBorders>
            <w:vAlign w:val="center"/>
          </w:tcPr>
          <w:p w14:paraId="200364CE"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0.87</w:t>
            </w:r>
          </w:p>
        </w:tc>
        <w:tc>
          <w:tcPr>
            <w:tcW w:w="757" w:type="dxa"/>
            <w:tcBorders>
              <w:bottom w:val="single" w:sz="4" w:space="0" w:color="000000"/>
            </w:tcBorders>
            <w:vAlign w:val="center"/>
          </w:tcPr>
          <w:p w14:paraId="3D3EE71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0.80</w:t>
            </w:r>
          </w:p>
        </w:tc>
        <w:tc>
          <w:tcPr>
            <w:tcW w:w="755" w:type="dxa"/>
            <w:tcBorders>
              <w:bottom w:val="single" w:sz="4" w:space="0" w:color="000000"/>
            </w:tcBorders>
          </w:tcPr>
          <w:p w14:paraId="31331B71"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0.87</w:t>
            </w:r>
          </w:p>
        </w:tc>
        <w:tc>
          <w:tcPr>
            <w:tcW w:w="756" w:type="dxa"/>
            <w:tcBorders>
              <w:bottom w:val="single" w:sz="4" w:space="0" w:color="000000"/>
            </w:tcBorders>
            <w:vAlign w:val="center"/>
          </w:tcPr>
          <w:p w14:paraId="10B0949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4.70</w:t>
            </w:r>
          </w:p>
        </w:tc>
        <w:tc>
          <w:tcPr>
            <w:tcW w:w="756" w:type="dxa"/>
            <w:tcBorders>
              <w:bottom w:val="single" w:sz="4" w:space="0" w:color="000000"/>
            </w:tcBorders>
            <w:vAlign w:val="center"/>
          </w:tcPr>
          <w:p w14:paraId="61415D3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4.18</w:t>
            </w:r>
          </w:p>
        </w:tc>
        <w:tc>
          <w:tcPr>
            <w:tcW w:w="757" w:type="dxa"/>
            <w:tcBorders>
              <w:bottom w:val="single" w:sz="4" w:space="0" w:color="000000"/>
            </w:tcBorders>
            <w:vAlign w:val="center"/>
          </w:tcPr>
          <w:p w14:paraId="23A0EFB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3.43</w:t>
            </w:r>
          </w:p>
        </w:tc>
        <w:tc>
          <w:tcPr>
            <w:tcW w:w="755" w:type="dxa"/>
            <w:tcBorders>
              <w:top w:val="single" w:sz="4" w:space="0" w:color="auto"/>
              <w:bottom w:val="single" w:sz="4" w:space="0" w:color="auto"/>
            </w:tcBorders>
          </w:tcPr>
          <w:p w14:paraId="70188A21"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4.10</w:t>
            </w:r>
          </w:p>
        </w:tc>
        <w:tc>
          <w:tcPr>
            <w:tcW w:w="756" w:type="dxa"/>
            <w:tcBorders>
              <w:top w:val="single" w:sz="4" w:space="0" w:color="auto"/>
              <w:bottom w:val="single" w:sz="4" w:space="0" w:color="auto"/>
              <w:right w:val="single" w:sz="4" w:space="0" w:color="auto"/>
            </w:tcBorders>
            <w:vAlign w:val="center"/>
          </w:tcPr>
          <w:p w14:paraId="7878079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0.928</w:t>
            </w:r>
          </w:p>
        </w:tc>
        <w:tc>
          <w:tcPr>
            <w:tcW w:w="756" w:type="dxa"/>
            <w:tcBorders>
              <w:top w:val="single" w:sz="4" w:space="0" w:color="auto"/>
              <w:bottom w:val="single" w:sz="4" w:space="0" w:color="auto"/>
              <w:right w:val="single" w:sz="4" w:space="0" w:color="auto"/>
            </w:tcBorders>
            <w:vAlign w:val="center"/>
          </w:tcPr>
          <w:p w14:paraId="2FC8834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0.926</w:t>
            </w:r>
          </w:p>
        </w:tc>
        <w:tc>
          <w:tcPr>
            <w:tcW w:w="757" w:type="dxa"/>
            <w:tcBorders>
              <w:top w:val="single" w:sz="4" w:space="0" w:color="auto"/>
              <w:bottom w:val="single" w:sz="4" w:space="0" w:color="auto"/>
              <w:right w:val="single" w:sz="4" w:space="0" w:color="auto"/>
            </w:tcBorders>
            <w:vAlign w:val="center"/>
          </w:tcPr>
          <w:p w14:paraId="3A60F6A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0.920</w:t>
            </w:r>
          </w:p>
        </w:tc>
        <w:tc>
          <w:tcPr>
            <w:tcW w:w="755" w:type="dxa"/>
            <w:tcBorders>
              <w:top w:val="single" w:sz="4" w:space="0" w:color="auto"/>
              <w:bottom w:val="single" w:sz="4" w:space="0" w:color="auto"/>
              <w:right w:val="single" w:sz="4" w:space="0" w:color="auto"/>
            </w:tcBorders>
          </w:tcPr>
          <w:p w14:paraId="34E39041"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0.925</w:t>
            </w:r>
          </w:p>
        </w:tc>
      </w:tr>
      <w:tr w:rsidR="00641665" w:rsidRPr="005D4F84" w14:paraId="4C7F65A0" w14:textId="77777777" w:rsidTr="007A78F9">
        <w:trPr>
          <w:trHeight w:val="70"/>
        </w:trPr>
        <w:tc>
          <w:tcPr>
            <w:tcW w:w="1324" w:type="dxa"/>
            <w:vAlign w:val="center"/>
          </w:tcPr>
          <w:p w14:paraId="4479E1A8"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8</w:t>
            </w:r>
          </w:p>
        </w:tc>
        <w:tc>
          <w:tcPr>
            <w:tcW w:w="756" w:type="dxa"/>
            <w:tcBorders>
              <w:bottom w:val="single" w:sz="4" w:space="0" w:color="000000"/>
            </w:tcBorders>
            <w:vAlign w:val="center"/>
          </w:tcPr>
          <w:p w14:paraId="12D2D15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40.00</w:t>
            </w:r>
          </w:p>
        </w:tc>
        <w:tc>
          <w:tcPr>
            <w:tcW w:w="756" w:type="dxa"/>
            <w:tcBorders>
              <w:bottom w:val="single" w:sz="4" w:space="0" w:color="000000"/>
            </w:tcBorders>
            <w:vAlign w:val="center"/>
          </w:tcPr>
          <w:p w14:paraId="3CB67C68"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40.08</w:t>
            </w:r>
          </w:p>
        </w:tc>
        <w:tc>
          <w:tcPr>
            <w:tcW w:w="757" w:type="dxa"/>
            <w:tcBorders>
              <w:bottom w:val="single" w:sz="4" w:space="0" w:color="000000"/>
            </w:tcBorders>
            <w:vAlign w:val="center"/>
          </w:tcPr>
          <w:p w14:paraId="3FCF6E4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40.21</w:t>
            </w:r>
          </w:p>
        </w:tc>
        <w:tc>
          <w:tcPr>
            <w:tcW w:w="755" w:type="dxa"/>
            <w:tcBorders>
              <w:bottom w:val="single" w:sz="4" w:space="0" w:color="000000"/>
            </w:tcBorders>
          </w:tcPr>
          <w:p w14:paraId="13C6AB75"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40.10</w:t>
            </w:r>
          </w:p>
        </w:tc>
        <w:tc>
          <w:tcPr>
            <w:tcW w:w="756" w:type="dxa"/>
            <w:tcBorders>
              <w:bottom w:val="single" w:sz="4" w:space="0" w:color="000000"/>
            </w:tcBorders>
          </w:tcPr>
          <w:p w14:paraId="47AC5F2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0.94</w:t>
            </w:r>
          </w:p>
        </w:tc>
        <w:tc>
          <w:tcPr>
            <w:tcW w:w="756" w:type="dxa"/>
            <w:tcBorders>
              <w:bottom w:val="single" w:sz="4" w:space="0" w:color="000000"/>
            </w:tcBorders>
            <w:vAlign w:val="center"/>
          </w:tcPr>
          <w:p w14:paraId="3ACC199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0.88</w:t>
            </w:r>
          </w:p>
        </w:tc>
        <w:tc>
          <w:tcPr>
            <w:tcW w:w="757" w:type="dxa"/>
            <w:tcBorders>
              <w:bottom w:val="single" w:sz="4" w:space="0" w:color="000000"/>
            </w:tcBorders>
            <w:vAlign w:val="center"/>
          </w:tcPr>
          <w:p w14:paraId="42FF74D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0.79</w:t>
            </w:r>
          </w:p>
        </w:tc>
        <w:tc>
          <w:tcPr>
            <w:tcW w:w="755" w:type="dxa"/>
            <w:tcBorders>
              <w:bottom w:val="single" w:sz="4" w:space="0" w:color="000000"/>
            </w:tcBorders>
          </w:tcPr>
          <w:p w14:paraId="5D31A5D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0.87</w:t>
            </w:r>
          </w:p>
        </w:tc>
        <w:tc>
          <w:tcPr>
            <w:tcW w:w="756" w:type="dxa"/>
            <w:tcBorders>
              <w:bottom w:val="single" w:sz="4" w:space="0" w:color="000000"/>
            </w:tcBorders>
            <w:vAlign w:val="center"/>
          </w:tcPr>
          <w:p w14:paraId="54B4AF4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4.70</w:t>
            </w:r>
          </w:p>
        </w:tc>
        <w:tc>
          <w:tcPr>
            <w:tcW w:w="756" w:type="dxa"/>
            <w:tcBorders>
              <w:bottom w:val="single" w:sz="4" w:space="0" w:color="000000"/>
            </w:tcBorders>
            <w:vAlign w:val="center"/>
          </w:tcPr>
          <w:p w14:paraId="32B5262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4.19</w:t>
            </w:r>
          </w:p>
        </w:tc>
        <w:tc>
          <w:tcPr>
            <w:tcW w:w="757" w:type="dxa"/>
            <w:tcBorders>
              <w:bottom w:val="single" w:sz="4" w:space="0" w:color="000000"/>
            </w:tcBorders>
            <w:vAlign w:val="center"/>
          </w:tcPr>
          <w:p w14:paraId="6A84E368"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3.45</w:t>
            </w:r>
          </w:p>
        </w:tc>
        <w:tc>
          <w:tcPr>
            <w:tcW w:w="755" w:type="dxa"/>
            <w:tcBorders>
              <w:top w:val="single" w:sz="4" w:space="0" w:color="auto"/>
              <w:bottom w:val="single" w:sz="4" w:space="0" w:color="auto"/>
            </w:tcBorders>
          </w:tcPr>
          <w:p w14:paraId="0714ECB1"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4.11</w:t>
            </w:r>
          </w:p>
        </w:tc>
        <w:tc>
          <w:tcPr>
            <w:tcW w:w="756" w:type="dxa"/>
            <w:tcBorders>
              <w:top w:val="single" w:sz="4" w:space="0" w:color="auto"/>
              <w:bottom w:val="single" w:sz="4" w:space="0" w:color="auto"/>
              <w:right w:val="single" w:sz="4" w:space="0" w:color="auto"/>
            </w:tcBorders>
            <w:vAlign w:val="center"/>
          </w:tcPr>
          <w:p w14:paraId="48C908F5"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0.928</w:t>
            </w:r>
          </w:p>
        </w:tc>
        <w:tc>
          <w:tcPr>
            <w:tcW w:w="756" w:type="dxa"/>
            <w:tcBorders>
              <w:top w:val="single" w:sz="4" w:space="0" w:color="auto"/>
              <w:bottom w:val="single" w:sz="4" w:space="0" w:color="auto"/>
              <w:right w:val="single" w:sz="4" w:space="0" w:color="auto"/>
            </w:tcBorders>
            <w:vAlign w:val="center"/>
          </w:tcPr>
          <w:p w14:paraId="636983D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0.926</w:t>
            </w:r>
          </w:p>
        </w:tc>
        <w:tc>
          <w:tcPr>
            <w:tcW w:w="757" w:type="dxa"/>
            <w:tcBorders>
              <w:top w:val="single" w:sz="4" w:space="0" w:color="auto"/>
              <w:bottom w:val="single" w:sz="4" w:space="0" w:color="auto"/>
              <w:right w:val="single" w:sz="4" w:space="0" w:color="auto"/>
            </w:tcBorders>
            <w:vAlign w:val="center"/>
          </w:tcPr>
          <w:p w14:paraId="61F45521"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0.920</w:t>
            </w:r>
          </w:p>
        </w:tc>
        <w:tc>
          <w:tcPr>
            <w:tcW w:w="755" w:type="dxa"/>
            <w:tcBorders>
              <w:top w:val="single" w:sz="4" w:space="0" w:color="auto"/>
              <w:bottom w:val="single" w:sz="4" w:space="0" w:color="auto"/>
              <w:right w:val="single" w:sz="4" w:space="0" w:color="auto"/>
            </w:tcBorders>
          </w:tcPr>
          <w:p w14:paraId="7572B46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0.925</w:t>
            </w:r>
          </w:p>
        </w:tc>
      </w:tr>
      <w:tr w:rsidR="00641665" w:rsidRPr="005D4F84" w14:paraId="164B3F66" w14:textId="77777777" w:rsidTr="007A78F9">
        <w:trPr>
          <w:trHeight w:val="70"/>
        </w:trPr>
        <w:tc>
          <w:tcPr>
            <w:tcW w:w="1324" w:type="dxa"/>
            <w:vAlign w:val="center"/>
          </w:tcPr>
          <w:p w14:paraId="4E6A8A5C"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9</w:t>
            </w:r>
          </w:p>
        </w:tc>
        <w:tc>
          <w:tcPr>
            <w:tcW w:w="756" w:type="dxa"/>
            <w:tcBorders>
              <w:bottom w:val="single" w:sz="4" w:space="0" w:color="000000"/>
            </w:tcBorders>
            <w:vAlign w:val="center"/>
          </w:tcPr>
          <w:p w14:paraId="684AC01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40.01</w:t>
            </w:r>
          </w:p>
        </w:tc>
        <w:tc>
          <w:tcPr>
            <w:tcW w:w="756" w:type="dxa"/>
            <w:tcBorders>
              <w:bottom w:val="single" w:sz="4" w:space="0" w:color="000000"/>
            </w:tcBorders>
            <w:vAlign w:val="center"/>
          </w:tcPr>
          <w:p w14:paraId="16B815F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40.09</w:t>
            </w:r>
          </w:p>
        </w:tc>
        <w:tc>
          <w:tcPr>
            <w:tcW w:w="757" w:type="dxa"/>
            <w:tcBorders>
              <w:bottom w:val="single" w:sz="4" w:space="0" w:color="000000"/>
            </w:tcBorders>
            <w:vAlign w:val="center"/>
          </w:tcPr>
          <w:p w14:paraId="2F2E5B06"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40.22</w:t>
            </w:r>
          </w:p>
        </w:tc>
        <w:tc>
          <w:tcPr>
            <w:tcW w:w="755" w:type="dxa"/>
            <w:tcBorders>
              <w:bottom w:val="single" w:sz="4" w:space="0" w:color="000000"/>
            </w:tcBorders>
          </w:tcPr>
          <w:p w14:paraId="2066CFE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40.11</w:t>
            </w:r>
          </w:p>
        </w:tc>
        <w:tc>
          <w:tcPr>
            <w:tcW w:w="756" w:type="dxa"/>
            <w:tcBorders>
              <w:bottom w:val="single" w:sz="4" w:space="0" w:color="000000"/>
            </w:tcBorders>
          </w:tcPr>
          <w:p w14:paraId="234342F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0.94</w:t>
            </w:r>
          </w:p>
        </w:tc>
        <w:tc>
          <w:tcPr>
            <w:tcW w:w="756" w:type="dxa"/>
            <w:tcBorders>
              <w:bottom w:val="single" w:sz="4" w:space="0" w:color="000000"/>
            </w:tcBorders>
            <w:vAlign w:val="center"/>
          </w:tcPr>
          <w:p w14:paraId="666BBF7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0.88</w:t>
            </w:r>
          </w:p>
        </w:tc>
        <w:tc>
          <w:tcPr>
            <w:tcW w:w="757" w:type="dxa"/>
            <w:tcBorders>
              <w:bottom w:val="single" w:sz="4" w:space="0" w:color="000000"/>
            </w:tcBorders>
            <w:vAlign w:val="center"/>
          </w:tcPr>
          <w:p w14:paraId="4E9DF121"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0.78</w:t>
            </w:r>
          </w:p>
        </w:tc>
        <w:tc>
          <w:tcPr>
            <w:tcW w:w="755" w:type="dxa"/>
            <w:tcBorders>
              <w:bottom w:val="single" w:sz="4" w:space="0" w:color="000000"/>
            </w:tcBorders>
          </w:tcPr>
          <w:p w14:paraId="1C386D36"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0.87</w:t>
            </w:r>
          </w:p>
        </w:tc>
        <w:tc>
          <w:tcPr>
            <w:tcW w:w="756" w:type="dxa"/>
            <w:tcBorders>
              <w:bottom w:val="single" w:sz="4" w:space="0" w:color="000000"/>
            </w:tcBorders>
            <w:vAlign w:val="center"/>
          </w:tcPr>
          <w:p w14:paraId="3BC26B8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4.70</w:t>
            </w:r>
          </w:p>
        </w:tc>
        <w:tc>
          <w:tcPr>
            <w:tcW w:w="756" w:type="dxa"/>
            <w:tcBorders>
              <w:bottom w:val="single" w:sz="4" w:space="0" w:color="000000"/>
            </w:tcBorders>
            <w:vAlign w:val="center"/>
          </w:tcPr>
          <w:p w14:paraId="2CA3519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4.20</w:t>
            </w:r>
          </w:p>
        </w:tc>
        <w:tc>
          <w:tcPr>
            <w:tcW w:w="757" w:type="dxa"/>
            <w:tcBorders>
              <w:bottom w:val="single" w:sz="4" w:space="0" w:color="000000"/>
            </w:tcBorders>
            <w:vAlign w:val="center"/>
          </w:tcPr>
          <w:p w14:paraId="107DCEE5"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3.48</w:t>
            </w:r>
          </w:p>
        </w:tc>
        <w:tc>
          <w:tcPr>
            <w:tcW w:w="755" w:type="dxa"/>
            <w:tcBorders>
              <w:top w:val="single" w:sz="4" w:space="0" w:color="auto"/>
              <w:bottom w:val="single" w:sz="4" w:space="0" w:color="auto"/>
            </w:tcBorders>
          </w:tcPr>
          <w:p w14:paraId="4576F425"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4.13</w:t>
            </w:r>
          </w:p>
        </w:tc>
        <w:tc>
          <w:tcPr>
            <w:tcW w:w="756" w:type="dxa"/>
            <w:tcBorders>
              <w:top w:val="single" w:sz="4" w:space="0" w:color="auto"/>
              <w:bottom w:val="single" w:sz="4" w:space="0" w:color="auto"/>
              <w:right w:val="single" w:sz="4" w:space="0" w:color="auto"/>
            </w:tcBorders>
            <w:vAlign w:val="center"/>
          </w:tcPr>
          <w:p w14:paraId="7F80F7D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0.929</w:t>
            </w:r>
          </w:p>
        </w:tc>
        <w:tc>
          <w:tcPr>
            <w:tcW w:w="756" w:type="dxa"/>
            <w:tcBorders>
              <w:top w:val="single" w:sz="4" w:space="0" w:color="auto"/>
              <w:bottom w:val="single" w:sz="4" w:space="0" w:color="auto"/>
              <w:right w:val="single" w:sz="4" w:space="0" w:color="auto"/>
            </w:tcBorders>
            <w:vAlign w:val="center"/>
          </w:tcPr>
          <w:p w14:paraId="11B01EF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0.927</w:t>
            </w:r>
          </w:p>
        </w:tc>
        <w:tc>
          <w:tcPr>
            <w:tcW w:w="757" w:type="dxa"/>
            <w:tcBorders>
              <w:top w:val="single" w:sz="4" w:space="0" w:color="auto"/>
              <w:bottom w:val="single" w:sz="4" w:space="0" w:color="auto"/>
              <w:right w:val="single" w:sz="4" w:space="0" w:color="auto"/>
            </w:tcBorders>
            <w:vAlign w:val="center"/>
          </w:tcPr>
          <w:p w14:paraId="2CA09DF5"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0.921</w:t>
            </w:r>
          </w:p>
        </w:tc>
        <w:tc>
          <w:tcPr>
            <w:tcW w:w="755" w:type="dxa"/>
            <w:tcBorders>
              <w:top w:val="single" w:sz="4" w:space="0" w:color="auto"/>
              <w:bottom w:val="single" w:sz="4" w:space="0" w:color="auto"/>
              <w:right w:val="single" w:sz="4" w:space="0" w:color="auto"/>
            </w:tcBorders>
          </w:tcPr>
          <w:p w14:paraId="28D88AA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0.926</w:t>
            </w:r>
          </w:p>
        </w:tc>
      </w:tr>
      <w:tr w:rsidR="00641665" w:rsidRPr="005D4F84" w14:paraId="4DF7A9C2" w14:textId="77777777" w:rsidTr="007A78F9">
        <w:trPr>
          <w:trHeight w:val="77"/>
        </w:trPr>
        <w:tc>
          <w:tcPr>
            <w:tcW w:w="1324" w:type="dxa"/>
          </w:tcPr>
          <w:p w14:paraId="5FCBD7A9" w14:textId="77777777" w:rsidR="00641665" w:rsidRPr="005D4F84" w:rsidRDefault="00B8302A" w:rsidP="00217C3A">
            <w:pPr>
              <w:spacing w:after="0" w:line="240" w:lineRule="auto"/>
              <w:rPr>
                <w:rFonts w:ascii="Times New Roman" w:hAnsi="Times New Roman" w:cs="Times New Roman"/>
                <w:sz w:val="20"/>
              </w:rPr>
            </w:pPr>
            <w:r w:rsidRPr="005D4F84">
              <w:rPr>
                <w:rFonts w:ascii="Times New Roman" w:hAnsi="Times New Roman" w:cs="Times New Roman"/>
                <w:sz w:val="20"/>
              </w:rPr>
              <w:t>S. Ed. (±)</w:t>
            </w:r>
          </w:p>
        </w:tc>
        <w:tc>
          <w:tcPr>
            <w:tcW w:w="756" w:type="dxa"/>
            <w:tcBorders>
              <w:bottom w:val="nil"/>
              <w:right w:val="nil"/>
            </w:tcBorders>
          </w:tcPr>
          <w:p w14:paraId="2A1D63A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0.09</w:t>
            </w:r>
          </w:p>
        </w:tc>
        <w:tc>
          <w:tcPr>
            <w:tcW w:w="756" w:type="dxa"/>
            <w:tcBorders>
              <w:left w:val="nil"/>
              <w:bottom w:val="nil"/>
              <w:right w:val="nil"/>
            </w:tcBorders>
          </w:tcPr>
          <w:p w14:paraId="4485082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0.08</w:t>
            </w:r>
          </w:p>
        </w:tc>
        <w:tc>
          <w:tcPr>
            <w:tcW w:w="757" w:type="dxa"/>
            <w:tcBorders>
              <w:left w:val="nil"/>
              <w:bottom w:val="nil"/>
              <w:right w:val="nil"/>
            </w:tcBorders>
          </w:tcPr>
          <w:p w14:paraId="3E95F3F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0.34</w:t>
            </w:r>
          </w:p>
        </w:tc>
        <w:tc>
          <w:tcPr>
            <w:tcW w:w="755" w:type="dxa"/>
            <w:tcBorders>
              <w:left w:val="nil"/>
              <w:bottom w:val="nil"/>
              <w:right w:val="nil"/>
            </w:tcBorders>
          </w:tcPr>
          <w:p w14:paraId="19BD2EFD" w14:textId="77777777" w:rsidR="00641665" w:rsidRPr="005D4F84" w:rsidRDefault="00641665" w:rsidP="00217C3A">
            <w:pPr>
              <w:spacing w:after="0" w:line="240" w:lineRule="auto"/>
              <w:jc w:val="center"/>
              <w:rPr>
                <w:rFonts w:ascii="Times New Roman" w:hAnsi="Times New Roman" w:cs="Times New Roman"/>
                <w:sz w:val="20"/>
              </w:rPr>
            </w:pPr>
          </w:p>
        </w:tc>
        <w:tc>
          <w:tcPr>
            <w:tcW w:w="756" w:type="dxa"/>
            <w:tcBorders>
              <w:left w:val="nil"/>
              <w:bottom w:val="nil"/>
              <w:right w:val="nil"/>
            </w:tcBorders>
          </w:tcPr>
          <w:p w14:paraId="09C054B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0.03</w:t>
            </w:r>
          </w:p>
        </w:tc>
        <w:tc>
          <w:tcPr>
            <w:tcW w:w="756" w:type="dxa"/>
            <w:tcBorders>
              <w:left w:val="nil"/>
              <w:bottom w:val="nil"/>
              <w:right w:val="nil"/>
            </w:tcBorders>
          </w:tcPr>
          <w:p w14:paraId="327F8C4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0.02</w:t>
            </w:r>
          </w:p>
        </w:tc>
        <w:tc>
          <w:tcPr>
            <w:tcW w:w="757" w:type="dxa"/>
            <w:tcBorders>
              <w:left w:val="nil"/>
              <w:bottom w:val="nil"/>
              <w:right w:val="nil"/>
            </w:tcBorders>
          </w:tcPr>
          <w:p w14:paraId="62368EA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0.03</w:t>
            </w:r>
          </w:p>
        </w:tc>
        <w:tc>
          <w:tcPr>
            <w:tcW w:w="755" w:type="dxa"/>
            <w:tcBorders>
              <w:left w:val="nil"/>
              <w:bottom w:val="nil"/>
              <w:right w:val="nil"/>
            </w:tcBorders>
          </w:tcPr>
          <w:p w14:paraId="620AD82F" w14:textId="77777777" w:rsidR="00641665" w:rsidRPr="005D4F84" w:rsidRDefault="00641665" w:rsidP="00217C3A">
            <w:pPr>
              <w:spacing w:after="0" w:line="240" w:lineRule="auto"/>
              <w:jc w:val="center"/>
              <w:rPr>
                <w:rFonts w:ascii="Times New Roman" w:hAnsi="Times New Roman" w:cs="Times New Roman"/>
                <w:sz w:val="20"/>
              </w:rPr>
            </w:pPr>
          </w:p>
        </w:tc>
        <w:tc>
          <w:tcPr>
            <w:tcW w:w="756" w:type="dxa"/>
            <w:tcBorders>
              <w:left w:val="nil"/>
              <w:bottom w:val="nil"/>
              <w:right w:val="nil"/>
            </w:tcBorders>
          </w:tcPr>
          <w:p w14:paraId="55145C2A"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0.08</w:t>
            </w:r>
          </w:p>
        </w:tc>
        <w:tc>
          <w:tcPr>
            <w:tcW w:w="756" w:type="dxa"/>
            <w:tcBorders>
              <w:left w:val="nil"/>
              <w:bottom w:val="nil"/>
              <w:right w:val="nil"/>
            </w:tcBorders>
          </w:tcPr>
          <w:p w14:paraId="09208FFA"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0.12</w:t>
            </w:r>
          </w:p>
        </w:tc>
        <w:tc>
          <w:tcPr>
            <w:tcW w:w="757" w:type="dxa"/>
            <w:tcBorders>
              <w:left w:val="nil"/>
              <w:bottom w:val="nil"/>
              <w:right w:val="nil"/>
            </w:tcBorders>
          </w:tcPr>
          <w:p w14:paraId="41401FB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0.06</w:t>
            </w:r>
          </w:p>
        </w:tc>
        <w:tc>
          <w:tcPr>
            <w:tcW w:w="755" w:type="dxa"/>
            <w:tcBorders>
              <w:top w:val="single" w:sz="4" w:space="0" w:color="auto"/>
              <w:left w:val="nil"/>
              <w:bottom w:val="nil"/>
              <w:right w:val="nil"/>
            </w:tcBorders>
          </w:tcPr>
          <w:p w14:paraId="540CBA24" w14:textId="77777777" w:rsidR="00641665" w:rsidRPr="005D4F84" w:rsidRDefault="00641665" w:rsidP="00217C3A">
            <w:pPr>
              <w:spacing w:after="0" w:line="240" w:lineRule="auto"/>
              <w:jc w:val="center"/>
              <w:rPr>
                <w:rFonts w:ascii="Times New Roman" w:hAnsi="Times New Roman" w:cs="Times New Roman"/>
                <w:sz w:val="20"/>
              </w:rPr>
            </w:pPr>
          </w:p>
        </w:tc>
        <w:tc>
          <w:tcPr>
            <w:tcW w:w="756" w:type="dxa"/>
            <w:tcBorders>
              <w:top w:val="single" w:sz="4" w:space="0" w:color="auto"/>
              <w:left w:val="nil"/>
              <w:bottom w:val="nil"/>
              <w:right w:val="nil"/>
            </w:tcBorders>
          </w:tcPr>
          <w:p w14:paraId="074DE60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0.005</w:t>
            </w:r>
          </w:p>
        </w:tc>
        <w:tc>
          <w:tcPr>
            <w:tcW w:w="756" w:type="dxa"/>
            <w:tcBorders>
              <w:top w:val="single" w:sz="4" w:space="0" w:color="auto"/>
              <w:left w:val="nil"/>
              <w:bottom w:val="nil"/>
              <w:right w:val="nil"/>
            </w:tcBorders>
          </w:tcPr>
          <w:p w14:paraId="527F349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0.008</w:t>
            </w:r>
          </w:p>
        </w:tc>
        <w:tc>
          <w:tcPr>
            <w:tcW w:w="757" w:type="dxa"/>
            <w:tcBorders>
              <w:top w:val="single" w:sz="4" w:space="0" w:color="auto"/>
              <w:left w:val="nil"/>
              <w:bottom w:val="nil"/>
              <w:right w:val="nil"/>
            </w:tcBorders>
          </w:tcPr>
          <w:p w14:paraId="7510B98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0.007</w:t>
            </w:r>
          </w:p>
        </w:tc>
        <w:tc>
          <w:tcPr>
            <w:tcW w:w="755" w:type="dxa"/>
            <w:tcBorders>
              <w:top w:val="single" w:sz="4" w:space="0" w:color="auto"/>
              <w:left w:val="nil"/>
              <w:bottom w:val="nil"/>
              <w:right w:val="single" w:sz="4" w:space="0" w:color="auto"/>
            </w:tcBorders>
          </w:tcPr>
          <w:p w14:paraId="1DAB415F" w14:textId="77777777" w:rsidR="00641665" w:rsidRPr="005D4F84" w:rsidRDefault="00641665" w:rsidP="00217C3A">
            <w:pPr>
              <w:spacing w:after="0" w:line="240" w:lineRule="auto"/>
              <w:rPr>
                <w:rFonts w:ascii="Times New Roman" w:hAnsi="Times New Roman" w:cs="Times New Roman"/>
                <w:sz w:val="20"/>
              </w:rPr>
            </w:pPr>
          </w:p>
        </w:tc>
      </w:tr>
      <w:tr w:rsidR="00641665" w:rsidRPr="005D4F84" w14:paraId="42BA4E3E" w14:textId="77777777" w:rsidTr="007A78F9">
        <w:trPr>
          <w:trHeight w:val="68"/>
        </w:trPr>
        <w:tc>
          <w:tcPr>
            <w:tcW w:w="1324" w:type="dxa"/>
          </w:tcPr>
          <w:p w14:paraId="313865EC" w14:textId="77777777" w:rsidR="00641665" w:rsidRPr="005D4F84" w:rsidRDefault="00B8302A" w:rsidP="00217C3A">
            <w:pPr>
              <w:spacing w:after="0" w:line="240" w:lineRule="auto"/>
              <w:rPr>
                <w:rFonts w:ascii="Times New Roman" w:hAnsi="Times New Roman" w:cs="Times New Roman"/>
                <w:sz w:val="20"/>
              </w:rPr>
            </w:pPr>
            <w:r w:rsidRPr="005D4F84">
              <w:rPr>
                <w:rFonts w:ascii="Times New Roman" w:hAnsi="Times New Roman" w:cs="Times New Roman"/>
                <w:sz w:val="20"/>
              </w:rPr>
              <w:t>C.D. at 5%</w:t>
            </w:r>
          </w:p>
        </w:tc>
        <w:tc>
          <w:tcPr>
            <w:tcW w:w="756" w:type="dxa"/>
            <w:tcBorders>
              <w:top w:val="nil"/>
              <w:right w:val="nil"/>
            </w:tcBorders>
          </w:tcPr>
          <w:p w14:paraId="5BAADE88"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0.20</w:t>
            </w:r>
          </w:p>
        </w:tc>
        <w:tc>
          <w:tcPr>
            <w:tcW w:w="756" w:type="dxa"/>
            <w:tcBorders>
              <w:top w:val="nil"/>
              <w:left w:val="nil"/>
              <w:right w:val="nil"/>
            </w:tcBorders>
          </w:tcPr>
          <w:p w14:paraId="4527F26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0.17</w:t>
            </w:r>
          </w:p>
        </w:tc>
        <w:tc>
          <w:tcPr>
            <w:tcW w:w="757" w:type="dxa"/>
            <w:tcBorders>
              <w:top w:val="nil"/>
              <w:left w:val="nil"/>
              <w:right w:val="nil"/>
            </w:tcBorders>
          </w:tcPr>
          <w:p w14:paraId="288B41F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0.69</w:t>
            </w:r>
          </w:p>
        </w:tc>
        <w:tc>
          <w:tcPr>
            <w:tcW w:w="755" w:type="dxa"/>
            <w:tcBorders>
              <w:top w:val="nil"/>
              <w:left w:val="nil"/>
              <w:right w:val="nil"/>
            </w:tcBorders>
          </w:tcPr>
          <w:p w14:paraId="016DA34E" w14:textId="77777777" w:rsidR="00641665" w:rsidRPr="005D4F84" w:rsidRDefault="00641665" w:rsidP="00217C3A">
            <w:pPr>
              <w:spacing w:after="0" w:line="240" w:lineRule="auto"/>
              <w:jc w:val="center"/>
              <w:rPr>
                <w:rFonts w:ascii="Times New Roman" w:hAnsi="Times New Roman" w:cs="Times New Roman"/>
                <w:sz w:val="20"/>
              </w:rPr>
            </w:pPr>
          </w:p>
        </w:tc>
        <w:tc>
          <w:tcPr>
            <w:tcW w:w="756" w:type="dxa"/>
            <w:tcBorders>
              <w:top w:val="nil"/>
              <w:left w:val="nil"/>
              <w:right w:val="nil"/>
            </w:tcBorders>
          </w:tcPr>
          <w:p w14:paraId="661E984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0.06</w:t>
            </w:r>
          </w:p>
        </w:tc>
        <w:tc>
          <w:tcPr>
            <w:tcW w:w="756" w:type="dxa"/>
            <w:tcBorders>
              <w:top w:val="nil"/>
              <w:left w:val="nil"/>
              <w:right w:val="nil"/>
            </w:tcBorders>
          </w:tcPr>
          <w:p w14:paraId="3EC433A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0.05</w:t>
            </w:r>
          </w:p>
        </w:tc>
        <w:tc>
          <w:tcPr>
            <w:tcW w:w="757" w:type="dxa"/>
            <w:tcBorders>
              <w:top w:val="nil"/>
              <w:left w:val="nil"/>
              <w:right w:val="nil"/>
            </w:tcBorders>
          </w:tcPr>
          <w:p w14:paraId="07FDA55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0.07</w:t>
            </w:r>
          </w:p>
        </w:tc>
        <w:tc>
          <w:tcPr>
            <w:tcW w:w="755" w:type="dxa"/>
            <w:tcBorders>
              <w:top w:val="nil"/>
              <w:left w:val="nil"/>
              <w:right w:val="nil"/>
            </w:tcBorders>
          </w:tcPr>
          <w:p w14:paraId="28BDE6FC" w14:textId="77777777" w:rsidR="00641665" w:rsidRPr="005D4F84" w:rsidRDefault="00641665" w:rsidP="00217C3A">
            <w:pPr>
              <w:spacing w:after="0" w:line="240" w:lineRule="auto"/>
              <w:jc w:val="center"/>
              <w:rPr>
                <w:rFonts w:ascii="Times New Roman" w:hAnsi="Times New Roman" w:cs="Times New Roman"/>
                <w:sz w:val="20"/>
              </w:rPr>
            </w:pPr>
          </w:p>
        </w:tc>
        <w:tc>
          <w:tcPr>
            <w:tcW w:w="756" w:type="dxa"/>
            <w:tcBorders>
              <w:top w:val="nil"/>
              <w:left w:val="nil"/>
              <w:right w:val="nil"/>
            </w:tcBorders>
          </w:tcPr>
          <w:p w14:paraId="1853113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0.19</w:t>
            </w:r>
          </w:p>
        </w:tc>
        <w:tc>
          <w:tcPr>
            <w:tcW w:w="756" w:type="dxa"/>
            <w:tcBorders>
              <w:top w:val="nil"/>
              <w:left w:val="nil"/>
              <w:right w:val="nil"/>
            </w:tcBorders>
          </w:tcPr>
          <w:p w14:paraId="45C913C5"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0.24</w:t>
            </w:r>
          </w:p>
        </w:tc>
        <w:tc>
          <w:tcPr>
            <w:tcW w:w="757" w:type="dxa"/>
            <w:tcBorders>
              <w:top w:val="nil"/>
              <w:left w:val="nil"/>
              <w:right w:val="nil"/>
            </w:tcBorders>
          </w:tcPr>
          <w:p w14:paraId="4E0858C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0.15</w:t>
            </w:r>
          </w:p>
        </w:tc>
        <w:tc>
          <w:tcPr>
            <w:tcW w:w="755" w:type="dxa"/>
            <w:tcBorders>
              <w:top w:val="nil"/>
              <w:left w:val="nil"/>
              <w:right w:val="nil"/>
            </w:tcBorders>
          </w:tcPr>
          <w:p w14:paraId="314215C5" w14:textId="77777777" w:rsidR="00641665" w:rsidRPr="005D4F84" w:rsidRDefault="00641665" w:rsidP="00217C3A">
            <w:pPr>
              <w:spacing w:after="0" w:line="240" w:lineRule="auto"/>
              <w:jc w:val="center"/>
              <w:rPr>
                <w:rFonts w:ascii="Times New Roman" w:hAnsi="Times New Roman" w:cs="Times New Roman"/>
                <w:sz w:val="20"/>
              </w:rPr>
            </w:pPr>
          </w:p>
        </w:tc>
        <w:tc>
          <w:tcPr>
            <w:tcW w:w="756" w:type="dxa"/>
            <w:tcBorders>
              <w:top w:val="nil"/>
              <w:left w:val="nil"/>
              <w:bottom w:val="single" w:sz="4" w:space="0" w:color="auto"/>
              <w:right w:val="nil"/>
            </w:tcBorders>
          </w:tcPr>
          <w:p w14:paraId="4F49F3BE"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0.011</w:t>
            </w:r>
          </w:p>
        </w:tc>
        <w:tc>
          <w:tcPr>
            <w:tcW w:w="756" w:type="dxa"/>
            <w:tcBorders>
              <w:top w:val="nil"/>
              <w:left w:val="nil"/>
              <w:bottom w:val="single" w:sz="4" w:space="0" w:color="auto"/>
              <w:right w:val="nil"/>
            </w:tcBorders>
          </w:tcPr>
          <w:p w14:paraId="63189D4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0.019</w:t>
            </w:r>
          </w:p>
        </w:tc>
        <w:tc>
          <w:tcPr>
            <w:tcW w:w="757" w:type="dxa"/>
            <w:tcBorders>
              <w:top w:val="nil"/>
              <w:left w:val="nil"/>
              <w:bottom w:val="single" w:sz="4" w:space="0" w:color="auto"/>
              <w:right w:val="nil"/>
            </w:tcBorders>
          </w:tcPr>
          <w:p w14:paraId="4257BF0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0.016</w:t>
            </w:r>
          </w:p>
        </w:tc>
        <w:tc>
          <w:tcPr>
            <w:tcW w:w="755" w:type="dxa"/>
            <w:tcBorders>
              <w:top w:val="nil"/>
              <w:left w:val="nil"/>
              <w:bottom w:val="single" w:sz="4" w:space="0" w:color="auto"/>
              <w:right w:val="single" w:sz="4" w:space="0" w:color="auto"/>
            </w:tcBorders>
          </w:tcPr>
          <w:p w14:paraId="3B478B5D" w14:textId="77777777" w:rsidR="00641665" w:rsidRPr="005D4F84" w:rsidRDefault="00641665" w:rsidP="00217C3A">
            <w:pPr>
              <w:spacing w:after="0" w:line="240" w:lineRule="auto"/>
              <w:rPr>
                <w:rFonts w:ascii="Times New Roman" w:hAnsi="Times New Roman" w:cs="Times New Roman"/>
                <w:sz w:val="20"/>
              </w:rPr>
            </w:pPr>
          </w:p>
        </w:tc>
      </w:tr>
    </w:tbl>
    <w:p w14:paraId="00588A1A" w14:textId="77777777" w:rsidR="00641665" w:rsidRPr="005D4F84" w:rsidRDefault="00641665" w:rsidP="00217C3A">
      <w:pPr>
        <w:spacing w:after="0" w:line="240" w:lineRule="auto"/>
        <w:jc w:val="both"/>
        <w:rPr>
          <w:rFonts w:ascii="Times New Roman" w:hAnsi="Times New Roman" w:cs="Times New Roman"/>
          <w:b/>
          <w:bCs/>
          <w:sz w:val="24"/>
          <w:szCs w:val="24"/>
        </w:rPr>
      </w:pPr>
      <w:r w:rsidRPr="005D4F84">
        <w:rPr>
          <w:rFonts w:ascii="Times New Roman" w:hAnsi="Times New Roman" w:cs="Times New Roman"/>
          <w:b/>
          <w:bCs/>
          <w:sz w:val="24"/>
          <w:szCs w:val="24"/>
        </w:rPr>
        <w:t>Table 3. Effect of treatments on organoleptic properties of Karonda Squash.</w:t>
      </w:r>
    </w:p>
    <w:tbl>
      <w:tblPr>
        <w:tblpPr w:leftFromText="180" w:rightFromText="180" w:vertAnchor="text" w:tblpY="1"/>
        <w:tblOverlap w:val="never"/>
        <w:tblW w:w="13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64"/>
        <w:gridCol w:w="750"/>
        <w:gridCol w:w="750"/>
        <w:gridCol w:w="749"/>
        <w:gridCol w:w="750"/>
        <w:gridCol w:w="750"/>
        <w:gridCol w:w="750"/>
        <w:gridCol w:w="749"/>
        <w:gridCol w:w="750"/>
        <w:gridCol w:w="750"/>
        <w:gridCol w:w="750"/>
        <w:gridCol w:w="749"/>
        <w:gridCol w:w="750"/>
        <w:gridCol w:w="750"/>
        <w:gridCol w:w="750"/>
        <w:gridCol w:w="749"/>
        <w:gridCol w:w="750"/>
      </w:tblGrid>
      <w:tr w:rsidR="00641665" w:rsidRPr="005D4F84" w14:paraId="1302267B" w14:textId="77777777" w:rsidTr="00B8302A">
        <w:trPr>
          <w:trHeight w:val="266"/>
        </w:trPr>
        <w:tc>
          <w:tcPr>
            <w:tcW w:w="1464" w:type="dxa"/>
            <w:vMerge w:val="restart"/>
            <w:tcBorders>
              <w:top w:val="single" w:sz="4" w:space="0" w:color="auto"/>
            </w:tcBorders>
          </w:tcPr>
          <w:p w14:paraId="5FB6B84C" w14:textId="77777777" w:rsidR="00641665" w:rsidRPr="005D4F84" w:rsidRDefault="00641665" w:rsidP="00217C3A">
            <w:pPr>
              <w:spacing w:after="0" w:line="240" w:lineRule="auto"/>
              <w:rPr>
                <w:rFonts w:ascii="Times New Roman" w:hAnsi="Times New Roman" w:cs="Times New Roman"/>
                <w:sz w:val="20"/>
              </w:rPr>
            </w:pPr>
            <w:r w:rsidRPr="005D4F84">
              <w:rPr>
                <w:rFonts w:ascii="Times New Roman" w:hAnsi="Times New Roman" w:cs="Times New Roman"/>
                <w:b/>
                <w:bCs/>
                <w:sz w:val="20"/>
              </w:rPr>
              <w:t xml:space="preserve">Treatment </w:t>
            </w:r>
          </w:p>
        </w:tc>
        <w:tc>
          <w:tcPr>
            <w:tcW w:w="2999" w:type="dxa"/>
            <w:gridSpan w:val="4"/>
            <w:tcBorders>
              <w:top w:val="single" w:sz="4" w:space="0" w:color="auto"/>
              <w:bottom w:val="single" w:sz="4" w:space="0" w:color="auto"/>
              <w:right w:val="single" w:sz="4" w:space="0" w:color="auto"/>
            </w:tcBorders>
          </w:tcPr>
          <w:p w14:paraId="7FC925EE" w14:textId="77777777" w:rsidR="00641665" w:rsidRPr="005D4F84" w:rsidRDefault="00641665" w:rsidP="00217C3A">
            <w:pPr>
              <w:spacing w:after="0" w:line="240" w:lineRule="auto"/>
              <w:jc w:val="center"/>
              <w:rPr>
                <w:rFonts w:ascii="Times New Roman" w:hAnsi="Times New Roman" w:cs="Times New Roman"/>
                <w:sz w:val="20"/>
              </w:rPr>
            </w:pPr>
            <w:proofErr w:type="spellStart"/>
            <w:r w:rsidRPr="005D4F84">
              <w:rPr>
                <w:rFonts w:ascii="Times New Roman" w:hAnsi="Times New Roman" w:cs="Times New Roman"/>
                <w:b/>
                <w:bCs/>
                <w:sz w:val="20"/>
              </w:rPr>
              <w:t>Colour</w:t>
            </w:r>
            <w:proofErr w:type="spellEnd"/>
            <w:r w:rsidRPr="005D4F84">
              <w:rPr>
                <w:rFonts w:ascii="Times New Roman" w:hAnsi="Times New Roman" w:cs="Times New Roman"/>
                <w:b/>
                <w:bCs/>
                <w:sz w:val="20"/>
              </w:rPr>
              <w:t xml:space="preserve">/Appearance </w:t>
            </w:r>
          </w:p>
        </w:tc>
        <w:tc>
          <w:tcPr>
            <w:tcW w:w="2999" w:type="dxa"/>
            <w:gridSpan w:val="4"/>
            <w:tcBorders>
              <w:top w:val="single" w:sz="4" w:space="0" w:color="auto"/>
              <w:bottom w:val="single" w:sz="4" w:space="0" w:color="auto"/>
              <w:right w:val="single" w:sz="4" w:space="0" w:color="auto"/>
            </w:tcBorders>
          </w:tcPr>
          <w:p w14:paraId="62C12062"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Texture/ Body</w:t>
            </w:r>
          </w:p>
        </w:tc>
        <w:tc>
          <w:tcPr>
            <w:tcW w:w="2999" w:type="dxa"/>
            <w:gridSpan w:val="4"/>
            <w:tcBorders>
              <w:top w:val="single" w:sz="4" w:space="0" w:color="auto"/>
              <w:bottom w:val="single" w:sz="4" w:space="0" w:color="auto"/>
              <w:right w:val="single" w:sz="4" w:space="0" w:color="auto"/>
            </w:tcBorders>
            <w:vAlign w:val="center"/>
          </w:tcPr>
          <w:p w14:paraId="2604326F" w14:textId="77777777" w:rsidR="00641665" w:rsidRPr="005D4F84" w:rsidRDefault="00641665" w:rsidP="00217C3A">
            <w:pPr>
              <w:autoSpaceDE w:val="0"/>
              <w:autoSpaceDN w:val="0"/>
              <w:adjustRightInd w:val="0"/>
              <w:spacing w:after="0" w:line="240" w:lineRule="auto"/>
              <w:jc w:val="center"/>
              <w:rPr>
                <w:rFonts w:ascii="Times New Roman" w:hAnsi="Times New Roman" w:cs="Times New Roman"/>
                <w:sz w:val="20"/>
              </w:rPr>
            </w:pPr>
            <w:r w:rsidRPr="005D4F84">
              <w:rPr>
                <w:rFonts w:ascii="Times New Roman" w:hAnsi="Times New Roman" w:cs="Times New Roman"/>
                <w:b/>
                <w:bCs/>
                <w:sz w:val="20"/>
              </w:rPr>
              <w:t>Flavor/ Taste</w:t>
            </w:r>
          </w:p>
        </w:tc>
        <w:tc>
          <w:tcPr>
            <w:tcW w:w="2999" w:type="dxa"/>
            <w:gridSpan w:val="4"/>
            <w:tcBorders>
              <w:top w:val="single" w:sz="4" w:space="0" w:color="auto"/>
              <w:bottom w:val="single" w:sz="4" w:space="0" w:color="auto"/>
              <w:right w:val="single" w:sz="4" w:space="0" w:color="auto"/>
            </w:tcBorders>
          </w:tcPr>
          <w:p w14:paraId="0A0F9635" w14:textId="77777777" w:rsidR="00641665" w:rsidRPr="005D4F84" w:rsidRDefault="00641665" w:rsidP="00217C3A">
            <w:pPr>
              <w:spacing w:after="0" w:line="240" w:lineRule="auto"/>
              <w:jc w:val="center"/>
              <w:rPr>
                <w:rFonts w:ascii="Times New Roman" w:hAnsi="Times New Roman" w:cs="Times New Roman"/>
                <w:sz w:val="20"/>
              </w:rPr>
            </w:pPr>
            <w:proofErr w:type="gramStart"/>
            <w:r w:rsidRPr="005D4F84">
              <w:rPr>
                <w:rFonts w:ascii="Times New Roman" w:hAnsi="Times New Roman" w:cs="Times New Roman"/>
                <w:b/>
                <w:bCs/>
                <w:sz w:val="20"/>
              </w:rPr>
              <w:t>Overall  acceptability</w:t>
            </w:r>
            <w:proofErr w:type="gramEnd"/>
          </w:p>
        </w:tc>
      </w:tr>
      <w:tr w:rsidR="00641665" w:rsidRPr="005D4F84" w14:paraId="269DC52A" w14:textId="77777777" w:rsidTr="00B8302A">
        <w:trPr>
          <w:trHeight w:val="156"/>
        </w:trPr>
        <w:tc>
          <w:tcPr>
            <w:tcW w:w="1464" w:type="dxa"/>
            <w:vMerge/>
          </w:tcPr>
          <w:p w14:paraId="548AEB23" w14:textId="77777777" w:rsidR="00641665" w:rsidRPr="005D4F84" w:rsidRDefault="00641665" w:rsidP="00217C3A">
            <w:pPr>
              <w:spacing w:after="0" w:line="240" w:lineRule="auto"/>
              <w:jc w:val="center"/>
              <w:rPr>
                <w:rFonts w:ascii="Times New Roman" w:hAnsi="Times New Roman" w:cs="Times New Roman"/>
                <w:b/>
                <w:bCs/>
                <w:sz w:val="20"/>
              </w:rPr>
            </w:pPr>
          </w:p>
        </w:tc>
        <w:tc>
          <w:tcPr>
            <w:tcW w:w="2249" w:type="dxa"/>
            <w:gridSpan w:val="3"/>
            <w:tcBorders>
              <w:top w:val="single" w:sz="4" w:space="0" w:color="auto"/>
              <w:bottom w:val="single" w:sz="4" w:space="0" w:color="auto"/>
            </w:tcBorders>
          </w:tcPr>
          <w:p w14:paraId="706B8F3B"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Months after storage</w:t>
            </w:r>
          </w:p>
        </w:tc>
        <w:tc>
          <w:tcPr>
            <w:tcW w:w="750" w:type="dxa"/>
            <w:vMerge w:val="restart"/>
            <w:tcBorders>
              <w:top w:val="single" w:sz="4" w:space="0" w:color="auto"/>
              <w:right w:val="single" w:sz="4" w:space="0" w:color="auto"/>
            </w:tcBorders>
          </w:tcPr>
          <w:p w14:paraId="6962AB63"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Mean</w:t>
            </w:r>
          </w:p>
        </w:tc>
        <w:tc>
          <w:tcPr>
            <w:tcW w:w="2249" w:type="dxa"/>
            <w:gridSpan w:val="3"/>
            <w:tcBorders>
              <w:top w:val="single" w:sz="4" w:space="0" w:color="auto"/>
              <w:left w:val="single" w:sz="4" w:space="0" w:color="auto"/>
              <w:bottom w:val="single" w:sz="4" w:space="0" w:color="auto"/>
            </w:tcBorders>
          </w:tcPr>
          <w:p w14:paraId="0955F6F8"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Months after storage</w:t>
            </w:r>
          </w:p>
        </w:tc>
        <w:tc>
          <w:tcPr>
            <w:tcW w:w="750" w:type="dxa"/>
            <w:vMerge w:val="restart"/>
            <w:tcBorders>
              <w:top w:val="single" w:sz="4" w:space="0" w:color="auto"/>
              <w:right w:val="single" w:sz="4" w:space="0" w:color="auto"/>
            </w:tcBorders>
          </w:tcPr>
          <w:p w14:paraId="41F04130"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Mean</w:t>
            </w:r>
          </w:p>
          <w:p w14:paraId="3901B803" w14:textId="77777777" w:rsidR="00641665" w:rsidRPr="005D4F84" w:rsidRDefault="00641665" w:rsidP="00217C3A">
            <w:pPr>
              <w:spacing w:after="0" w:line="240" w:lineRule="auto"/>
              <w:jc w:val="center"/>
              <w:rPr>
                <w:rFonts w:ascii="Times New Roman" w:hAnsi="Times New Roman" w:cs="Times New Roman"/>
                <w:b/>
                <w:bCs/>
                <w:sz w:val="20"/>
              </w:rPr>
            </w:pPr>
          </w:p>
        </w:tc>
        <w:tc>
          <w:tcPr>
            <w:tcW w:w="2249" w:type="dxa"/>
            <w:gridSpan w:val="3"/>
            <w:tcBorders>
              <w:top w:val="single" w:sz="4" w:space="0" w:color="auto"/>
              <w:left w:val="single" w:sz="4" w:space="0" w:color="auto"/>
              <w:bottom w:val="single" w:sz="4" w:space="0" w:color="auto"/>
            </w:tcBorders>
          </w:tcPr>
          <w:p w14:paraId="11FD224F"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Months after storage</w:t>
            </w:r>
          </w:p>
        </w:tc>
        <w:tc>
          <w:tcPr>
            <w:tcW w:w="750" w:type="dxa"/>
            <w:vMerge w:val="restart"/>
            <w:tcBorders>
              <w:top w:val="single" w:sz="4" w:space="0" w:color="auto"/>
              <w:bottom w:val="single" w:sz="4" w:space="0" w:color="auto"/>
              <w:right w:val="single" w:sz="4" w:space="0" w:color="auto"/>
            </w:tcBorders>
          </w:tcPr>
          <w:p w14:paraId="3719F4A9"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Mean</w:t>
            </w:r>
          </w:p>
        </w:tc>
        <w:tc>
          <w:tcPr>
            <w:tcW w:w="2249" w:type="dxa"/>
            <w:gridSpan w:val="3"/>
            <w:tcBorders>
              <w:top w:val="single" w:sz="4" w:space="0" w:color="auto"/>
              <w:bottom w:val="single" w:sz="4" w:space="0" w:color="auto"/>
              <w:right w:val="single" w:sz="4" w:space="0" w:color="auto"/>
            </w:tcBorders>
          </w:tcPr>
          <w:p w14:paraId="79CBC791"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b/>
                <w:bCs/>
                <w:sz w:val="20"/>
              </w:rPr>
              <w:t>Months after storage</w:t>
            </w:r>
          </w:p>
        </w:tc>
        <w:tc>
          <w:tcPr>
            <w:tcW w:w="750" w:type="dxa"/>
            <w:vMerge w:val="restart"/>
            <w:tcBorders>
              <w:top w:val="single" w:sz="4" w:space="0" w:color="auto"/>
              <w:bottom w:val="nil"/>
              <w:right w:val="single" w:sz="4" w:space="0" w:color="auto"/>
            </w:tcBorders>
          </w:tcPr>
          <w:p w14:paraId="19B3ED28" w14:textId="77777777" w:rsidR="00641665" w:rsidRPr="005D4F84" w:rsidRDefault="00641665" w:rsidP="00217C3A">
            <w:pPr>
              <w:spacing w:after="0" w:line="240" w:lineRule="auto"/>
              <w:rPr>
                <w:rFonts w:ascii="Times New Roman" w:hAnsi="Times New Roman" w:cs="Times New Roman"/>
                <w:sz w:val="20"/>
              </w:rPr>
            </w:pPr>
            <w:r w:rsidRPr="005D4F84">
              <w:rPr>
                <w:rFonts w:ascii="Times New Roman" w:hAnsi="Times New Roman" w:cs="Times New Roman"/>
                <w:b/>
                <w:bCs/>
                <w:sz w:val="20"/>
              </w:rPr>
              <w:t>Mean</w:t>
            </w:r>
          </w:p>
        </w:tc>
      </w:tr>
      <w:tr w:rsidR="00641665" w:rsidRPr="005D4F84" w14:paraId="647651F7" w14:textId="77777777" w:rsidTr="00B8302A">
        <w:trPr>
          <w:trHeight w:val="70"/>
        </w:trPr>
        <w:tc>
          <w:tcPr>
            <w:tcW w:w="1464" w:type="dxa"/>
            <w:vMerge/>
          </w:tcPr>
          <w:p w14:paraId="0DA1A77D" w14:textId="77777777" w:rsidR="00641665" w:rsidRPr="005D4F84" w:rsidRDefault="00641665" w:rsidP="00217C3A">
            <w:pPr>
              <w:spacing w:after="0" w:line="240" w:lineRule="auto"/>
              <w:rPr>
                <w:rFonts w:ascii="Times New Roman" w:hAnsi="Times New Roman" w:cs="Times New Roman"/>
                <w:b/>
                <w:bCs/>
                <w:sz w:val="20"/>
              </w:rPr>
            </w:pPr>
          </w:p>
        </w:tc>
        <w:tc>
          <w:tcPr>
            <w:tcW w:w="750" w:type="dxa"/>
            <w:tcBorders>
              <w:top w:val="single" w:sz="4" w:space="0" w:color="auto"/>
            </w:tcBorders>
          </w:tcPr>
          <w:p w14:paraId="0DA327FA"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0</w:t>
            </w:r>
          </w:p>
        </w:tc>
        <w:tc>
          <w:tcPr>
            <w:tcW w:w="750" w:type="dxa"/>
            <w:tcBorders>
              <w:top w:val="single" w:sz="4" w:space="0" w:color="auto"/>
            </w:tcBorders>
          </w:tcPr>
          <w:p w14:paraId="474152D3"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2</w:t>
            </w:r>
          </w:p>
        </w:tc>
        <w:tc>
          <w:tcPr>
            <w:tcW w:w="749" w:type="dxa"/>
            <w:tcBorders>
              <w:top w:val="single" w:sz="4" w:space="0" w:color="auto"/>
              <w:right w:val="single" w:sz="4" w:space="0" w:color="auto"/>
            </w:tcBorders>
          </w:tcPr>
          <w:p w14:paraId="30133A8D"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4</w:t>
            </w:r>
          </w:p>
        </w:tc>
        <w:tc>
          <w:tcPr>
            <w:tcW w:w="750" w:type="dxa"/>
            <w:vMerge/>
            <w:tcBorders>
              <w:left w:val="single" w:sz="4" w:space="0" w:color="auto"/>
              <w:right w:val="single" w:sz="4" w:space="0" w:color="auto"/>
            </w:tcBorders>
          </w:tcPr>
          <w:p w14:paraId="6CB9FB27" w14:textId="77777777" w:rsidR="00641665" w:rsidRPr="005D4F84" w:rsidRDefault="00641665" w:rsidP="00217C3A">
            <w:pPr>
              <w:spacing w:after="0" w:line="240" w:lineRule="auto"/>
              <w:jc w:val="center"/>
              <w:rPr>
                <w:rFonts w:ascii="Times New Roman" w:hAnsi="Times New Roman" w:cs="Times New Roman"/>
                <w:b/>
                <w:bCs/>
                <w:sz w:val="20"/>
              </w:rPr>
            </w:pPr>
          </w:p>
        </w:tc>
        <w:tc>
          <w:tcPr>
            <w:tcW w:w="750" w:type="dxa"/>
            <w:tcBorders>
              <w:top w:val="single" w:sz="4" w:space="0" w:color="auto"/>
              <w:left w:val="single" w:sz="4" w:space="0" w:color="auto"/>
            </w:tcBorders>
          </w:tcPr>
          <w:p w14:paraId="35E4EF65"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0</w:t>
            </w:r>
          </w:p>
        </w:tc>
        <w:tc>
          <w:tcPr>
            <w:tcW w:w="750" w:type="dxa"/>
            <w:tcBorders>
              <w:top w:val="single" w:sz="4" w:space="0" w:color="auto"/>
            </w:tcBorders>
          </w:tcPr>
          <w:p w14:paraId="2AC0C2A5"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2</w:t>
            </w:r>
          </w:p>
        </w:tc>
        <w:tc>
          <w:tcPr>
            <w:tcW w:w="749" w:type="dxa"/>
            <w:tcBorders>
              <w:top w:val="single" w:sz="4" w:space="0" w:color="auto"/>
            </w:tcBorders>
          </w:tcPr>
          <w:p w14:paraId="3FF7FC53"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4</w:t>
            </w:r>
          </w:p>
        </w:tc>
        <w:tc>
          <w:tcPr>
            <w:tcW w:w="750" w:type="dxa"/>
            <w:vMerge/>
            <w:tcBorders>
              <w:right w:val="single" w:sz="4" w:space="0" w:color="auto"/>
            </w:tcBorders>
          </w:tcPr>
          <w:p w14:paraId="2797C176" w14:textId="77777777" w:rsidR="00641665" w:rsidRPr="005D4F84" w:rsidRDefault="00641665" w:rsidP="00217C3A">
            <w:pPr>
              <w:spacing w:after="0" w:line="240" w:lineRule="auto"/>
              <w:jc w:val="center"/>
              <w:rPr>
                <w:rFonts w:ascii="Times New Roman" w:hAnsi="Times New Roman" w:cs="Times New Roman"/>
                <w:b/>
                <w:bCs/>
                <w:sz w:val="20"/>
              </w:rPr>
            </w:pPr>
          </w:p>
        </w:tc>
        <w:tc>
          <w:tcPr>
            <w:tcW w:w="750" w:type="dxa"/>
            <w:tcBorders>
              <w:top w:val="single" w:sz="4" w:space="0" w:color="auto"/>
              <w:left w:val="single" w:sz="4" w:space="0" w:color="auto"/>
            </w:tcBorders>
          </w:tcPr>
          <w:p w14:paraId="03E5A662"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0</w:t>
            </w:r>
          </w:p>
        </w:tc>
        <w:tc>
          <w:tcPr>
            <w:tcW w:w="750" w:type="dxa"/>
            <w:tcBorders>
              <w:top w:val="single" w:sz="4" w:space="0" w:color="auto"/>
            </w:tcBorders>
          </w:tcPr>
          <w:p w14:paraId="1C2CC144"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2</w:t>
            </w:r>
          </w:p>
        </w:tc>
        <w:tc>
          <w:tcPr>
            <w:tcW w:w="749" w:type="dxa"/>
            <w:tcBorders>
              <w:top w:val="single" w:sz="4" w:space="0" w:color="auto"/>
            </w:tcBorders>
          </w:tcPr>
          <w:p w14:paraId="7BFF0200"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4</w:t>
            </w:r>
          </w:p>
        </w:tc>
        <w:tc>
          <w:tcPr>
            <w:tcW w:w="750" w:type="dxa"/>
            <w:vMerge/>
            <w:tcBorders>
              <w:right w:val="single" w:sz="4" w:space="0" w:color="auto"/>
            </w:tcBorders>
          </w:tcPr>
          <w:p w14:paraId="00FCB1F7" w14:textId="77777777" w:rsidR="00641665" w:rsidRPr="005D4F84" w:rsidRDefault="00641665" w:rsidP="00217C3A">
            <w:pPr>
              <w:spacing w:after="0" w:line="240" w:lineRule="auto"/>
              <w:jc w:val="center"/>
              <w:rPr>
                <w:rFonts w:ascii="Times New Roman" w:hAnsi="Times New Roman" w:cs="Times New Roman"/>
                <w:b/>
                <w:bCs/>
                <w:sz w:val="20"/>
              </w:rPr>
            </w:pPr>
          </w:p>
        </w:tc>
        <w:tc>
          <w:tcPr>
            <w:tcW w:w="750" w:type="dxa"/>
            <w:tcBorders>
              <w:top w:val="single" w:sz="4" w:space="0" w:color="auto"/>
              <w:bottom w:val="single" w:sz="4" w:space="0" w:color="auto"/>
              <w:right w:val="single" w:sz="4" w:space="0" w:color="auto"/>
            </w:tcBorders>
          </w:tcPr>
          <w:p w14:paraId="7943FCDC"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0</w:t>
            </w:r>
          </w:p>
        </w:tc>
        <w:tc>
          <w:tcPr>
            <w:tcW w:w="750" w:type="dxa"/>
            <w:tcBorders>
              <w:top w:val="single" w:sz="4" w:space="0" w:color="auto"/>
              <w:bottom w:val="single" w:sz="4" w:space="0" w:color="auto"/>
              <w:right w:val="single" w:sz="4" w:space="0" w:color="auto"/>
            </w:tcBorders>
          </w:tcPr>
          <w:p w14:paraId="4048839A"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2</w:t>
            </w:r>
          </w:p>
        </w:tc>
        <w:tc>
          <w:tcPr>
            <w:tcW w:w="749" w:type="dxa"/>
            <w:tcBorders>
              <w:top w:val="single" w:sz="4" w:space="0" w:color="auto"/>
              <w:bottom w:val="single" w:sz="4" w:space="0" w:color="auto"/>
              <w:right w:val="single" w:sz="4" w:space="0" w:color="auto"/>
            </w:tcBorders>
          </w:tcPr>
          <w:p w14:paraId="38ED7DBE" w14:textId="77777777" w:rsidR="00641665" w:rsidRPr="005D4F84" w:rsidRDefault="00641665" w:rsidP="00217C3A">
            <w:pPr>
              <w:spacing w:after="0" w:line="240" w:lineRule="auto"/>
              <w:jc w:val="center"/>
              <w:rPr>
                <w:rFonts w:ascii="Times New Roman" w:hAnsi="Times New Roman" w:cs="Times New Roman"/>
                <w:b/>
                <w:bCs/>
                <w:sz w:val="20"/>
              </w:rPr>
            </w:pPr>
            <w:r w:rsidRPr="005D4F84">
              <w:rPr>
                <w:rFonts w:ascii="Times New Roman" w:hAnsi="Times New Roman" w:cs="Times New Roman"/>
                <w:b/>
                <w:bCs/>
                <w:sz w:val="20"/>
              </w:rPr>
              <w:t>4</w:t>
            </w:r>
          </w:p>
        </w:tc>
        <w:tc>
          <w:tcPr>
            <w:tcW w:w="750" w:type="dxa"/>
            <w:vMerge/>
            <w:tcBorders>
              <w:bottom w:val="single" w:sz="4" w:space="0" w:color="auto"/>
              <w:right w:val="single" w:sz="4" w:space="0" w:color="auto"/>
            </w:tcBorders>
          </w:tcPr>
          <w:p w14:paraId="09FDB0DA" w14:textId="77777777" w:rsidR="00641665" w:rsidRPr="005D4F84" w:rsidRDefault="00641665" w:rsidP="00217C3A">
            <w:pPr>
              <w:spacing w:after="0" w:line="240" w:lineRule="auto"/>
              <w:rPr>
                <w:rFonts w:ascii="Times New Roman" w:hAnsi="Times New Roman" w:cs="Times New Roman"/>
                <w:sz w:val="20"/>
              </w:rPr>
            </w:pPr>
          </w:p>
        </w:tc>
      </w:tr>
      <w:tr w:rsidR="00641665" w:rsidRPr="005D4F84" w14:paraId="06340BD1" w14:textId="77777777" w:rsidTr="00B8302A">
        <w:trPr>
          <w:trHeight w:val="70"/>
        </w:trPr>
        <w:tc>
          <w:tcPr>
            <w:tcW w:w="1464" w:type="dxa"/>
            <w:vAlign w:val="center"/>
          </w:tcPr>
          <w:p w14:paraId="2A336878"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1</w:t>
            </w:r>
          </w:p>
        </w:tc>
        <w:tc>
          <w:tcPr>
            <w:tcW w:w="750" w:type="dxa"/>
          </w:tcPr>
          <w:p w14:paraId="113B811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6.16</w:t>
            </w:r>
          </w:p>
        </w:tc>
        <w:tc>
          <w:tcPr>
            <w:tcW w:w="750" w:type="dxa"/>
          </w:tcPr>
          <w:p w14:paraId="32D4EDE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5.98</w:t>
            </w:r>
          </w:p>
        </w:tc>
        <w:tc>
          <w:tcPr>
            <w:tcW w:w="749" w:type="dxa"/>
          </w:tcPr>
          <w:p w14:paraId="2DB6C15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5.55</w:t>
            </w:r>
          </w:p>
        </w:tc>
        <w:tc>
          <w:tcPr>
            <w:tcW w:w="750" w:type="dxa"/>
          </w:tcPr>
          <w:p w14:paraId="57249A1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5.90</w:t>
            </w:r>
          </w:p>
        </w:tc>
        <w:tc>
          <w:tcPr>
            <w:tcW w:w="750" w:type="dxa"/>
          </w:tcPr>
          <w:p w14:paraId="32397DD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6.60</w:t>
            </w:r>
          </w:p>
        </w:tc>
        <w:tc>
          <w:tcPr>
            <w:tcW w:w="750" w:type="dxa"/>
          </w:tcPr>
          <w:p w14:paraId="629D6E21"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6.49</w:t>
            </w:r>
          </w:p>
        </w:tc>
        <w:tc>
          <w:tcPr>
            <w:tcW w:w="749" w:type="dxa"/>
          </w:tcPr>
          <w:p w14:paraId="4C96DDB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6.24</w:t>
            </w:r>
          </w:p>
        </w:tc>
        <w:tc>
          <w:tcPr>
            <w:tcW w:w="750" w:type="dxa"/>
            <w:tcBorders>
              <w:right w:val="single" w:sz="4" w:space="0" w:color="auto"/>
            </w:tcBorders>
          </w:tcPr>
          <w:p w14:paraId="52C4039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6.44</w:t>
            </w:r>
          </w:p>
        </w:tc>
        <w:tc>
          <w:tcPr>
            <w:tcW w:w="750" w:type="dxa"/>
            <w:tcBorders>
              <w:left w:val="single" w:sz="4" w:space="0" w:color="auto"/>
            </w:tcBorders>
          </w:tcPr>
          <w:p w14:paraId="44CA1FA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7.35</w:t>
            </w:r>
          </w:p>
        </w:tc>
        <w:tc>
          <w:tcPr>
            <w:tcW w:w="750" w:type="dxa"/>
          </w:tcPr>
          <w:p w14:paraId="192D302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7.20</w:t>
            </w:r>
          </w:p>
        </w:tc>
        <w:tc>
          <w:tcPr>
            <w:tcW w:w="749" w:type="dxa"/>
          </w:tcPr>
          <w:p w14:paraId="759DCE0A"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6.93</w:t>
            </w:r>
          </w:p>
        </w:tc>
        <w:tc>
          <w:tcPr>
            <w:tcW w:w="750" w:type="dxa"/>
            <w:tcBorders>
              <w:bottom w:val="single" w:sz="4" w:space="0" w:color="auto"/>
            </w:tcBorders>
          </w:tcPr>
          <w:p w14:paraId="41F64F77"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7.16</w:t>
            </w:r>
          </w:p>
        </w:tc>
        <w:tc>
          <w:tcPr>
            <w:tcW w:w="750" w:type="dxa"/>
            <w:tcBorders>
              <w:top w:val="single" w:sz="4" w:space="0" w:color="auto"/>
              <w:bottom w:val="single" w:sz="4" w:space="0" w:color="auto"/>
              <w:right w:val="single" w:sz="4" w:space="0" w:color="auto"/>
            </w:tcBorders>
            <w:vAlign w:val="center"/>
          </w:tcPr>
          <w:p w14:paraId="21536F8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6.70</w:t>
            </w:r>
          </w:p>
        </w:tc>
        <w:tc>
          <w:tcPr>
            <w:tcW w:w="750" w:type="dxa"/>
            <w:tcBorders>
              <w:top w:val="single" w:sz="4" w:space="0" w:color="auto"/>
              <w:bottom w:val="single" w:sz="4" w:space="0" w:color="auto"/>
              <w:right w:val="single" w:sz="4" w:space="0" w:color="auto"/>
            </w:tcBorders>
            <w:vAlign w:val="center"/>
          </w:tcPr>
          <w:p w14:paraId="18EB86E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6.56</w:t>
            </w:r>
          </w:p>
        </w:tc>
        <w:tc>
          <w:tcPr>
            <w:tcW w:w="749" w:type="dxa"/>
            <w:tcBorders>
              <w:top w:val="single" w:sz="4" w:space="0" w:color="auto"/>
              <w:bottom w:val="single" w:sz="4" w:space="0" w:color="auto"/>
              <w:right w:val="single" w:sz="4" w:space="0" w:color="auto"/>
            </w:tcBorders>
            <w:vAlign w:val="center"/>
          </w:tcPr>
          <w:p w14:paraId="1EA44B5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6.24</w:t>
            </w:r>
          </w:p>
        </w:tc>
        <w:tc>
          <w:tcPr>
            <w:tcW w:w="750" w:type="dxa"/>
            <w:tcBorders>
              <w:top w:val="single" w:sz="4" w:space="0" w:color="auto"/>
              <w:bottom w:val="single" w:sz="4" w:space="0" w:color="auto"/>
              <w:right w:val="single" w:sz="4" w:space="0" w:color="auto"/>
            </w:tcBorders>
          </w:tcPr>
          <w:p w14:paraId="1FEA9A7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6.50</w:t>
            </w:r>
          </w:p>
        </w:tc>
      </w:tr>
      <w:tr w:rsidR="00641665" w:rsidRPr="005D4F84" w14:paraId="16BF9768" w14:textId="77777777" w:rsidTr="00B8302A">
        <w:trPr>
          <w:trHeight w:val="70"/>
        </w:trPr>
        <w:tc>
          <w:tcPr>
            <w:tcW w:w="1464" w:type="dxa"/>
            <w:vAlign w:val="center"/>
          </w:tcPr>
          <w:p w14:paraId="15B602D5"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2</w:t>
            </w:r>
          </w:p>
        </w:tc>
        <w:tc>
          <w:tcPr>
            <w:tcW w:w="750" w:type="dxa"/>
          </w:tcPr>
          <w:p w14:paraId="029757C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6.87</w:t>
            </w:r>
          </w:p>
        </w:tc>
        <w:tc>
          <w:tcPr>
            <w:tcW w:w="750" w:type="dxa"/>
          </w:tcPr>
          <w:p w14:paraId="03105D0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6.73</w:t>
            </w:r>
          </w:p>
        </w:tc>
        <w:tc>
          <w:tcPr>
            <w:tcW w:w="749" w:type="dxa"/>
          </w:tcPr>
          <w:p w14:paraId="25CE355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6.44</w:t>
            </w:r>
          </w:p>
        </w:tc>
        <w:tc>
          <w:tcPr>
            <w:tcW w:w="750" w:type="dxa"/>
          </w:tcPr>
          <w:p w14:paraId="72E1C40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6.68</w:t>
            </w:r>
          </w:p>
        </w:tc>
        <w:tc>
          <w:tcPr>
            <w:tcW w:w="750" w:type="dxa"/>
            <w:tcBorders>
              <w:right w:val="single" w:sz="4" w:space="0" w:color="auto"/>
            </w:tcBorders>
          </w:tcPr>
          <w:p w14:paraId="5A2A799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7.22</w:t>
            </w:r>
          </w:p>
        </w:tc>
        <w:tc>
          <w:tcPr>
            <w:tcW w:w="750" w:type="dxa"/>
            <w:tcBorders>
              <w:left w:val="single" w:sz="4" w:space="0" w:color="auto"/>
            </w:tcBorders>
          </w:tcPr>
          <w:p w14:paraId="2A886F0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7.10</w:t>
            </w:r>
          </w:p>
        </w:tc>
        <w:tc>
          <w:tcPr>
            <w:tcW w:w="749" w:type="dxa"/>
          </w:tcPr>
          <w:p w14:paraId="4F191898"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6.88</w:t>
            </w:r>
          </w:p>
        </w:tc>
        <w:tc>
          <w:tcPr>
            <w:tcW w:w="750" w:type="dxa"/>
          </w:tcPr>
          <w:p w14:paraId="10D1550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7.07</w:t>
            </w:r>
          </w:p>
        </w:tc>
        <w:tc>
          <w:tcPr>
            <w:tcW w:w="750" w:type="dxa"/>
          </w:tcPr>
          <w:p w14:paraId="49B72D1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7.70</w:t>
            </w:r>
          </w:p>
        </w:tc>
        <w:tc>
          <w:tcPr>
            <w:tcW w:w="750" w:type="dxa"/>
          </w:tcPr>
          <w:p w14:paraId="134A368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7.58</w:t>
            </w:r>
          </w:p>
        </w:tc>
        <w:tc>
          <w:tcPr>
            <w:tcW w:w="749" w:type="dxa"/>
          </w:tcPr>
          <w:p w14:paraId="211BC5F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7.40</w:t>
            </w:r>
          </w:p>
        </w:tc>
        <w:tc>
          <w:tcPr>
            <w:tcW w:w="750" w:type="dxa"/>
            <w:tcBorders>
              <w:top w:val="single" w:sz="4" w:space="0" w:color="auto"/>
              <w:bottom w:val="single" w:sz="4" w:space="0" w:color="auto"/>
            </w:tcBorders>
          </w:tcPr>
          <w:p w14:paraId="41859F05"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7.56</w:t>
            </w:r>
          </w:p>
        </w:tc>
        <w:tc>
          <w:tcPr>
            <w:tcW w:w="750" w:type="dxa"/>
            <w:tcBorders>
              <w:top w:val="single" w:sz="4" w:space="0" w:color="auto"/>
              <w:bottom w:val="single" w:sz="4" w:space="0" w:color="auto"/>
              <w:right w:val="single" w:sz="4" w:space="0" w:color="auto"/>
            </w:tcBorders>
            <w:vAlign w:val="center"/>
          </w:tcPr>
          <w:p w14:paraId="3E324EF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7.26</w:t>
            </w:r>
          </w:p>
        </w:tc>
        <w:tc>
          <w:tcPr>
            <w:tcW w:w="750" w:type="dxa"/>
            <w:tcBorders>
              <w:top w:val="single" w:sz="4" w:space="0" w:color="auto"/>
              <w:bottom w:val="single" w:sz="4" w:space="0" w:color="auto"/>
              <w:right w:val="single" w:sz="4" w:space="0" w:color="auto"/>
            </w:tcBorders>
            <w:vAlign w:val="center"/>
          </w:tcPr>
          <w:p w14:paraId="2B0B625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7.14</w:t>
            </w:r>
          </w:p>
        </w:tc>
        <w:tc>
          <w:tcPr>
            <w:tcW w:w="749" w:type="dxa"/>
            <w:tcBorders>
              <w:top w:val="single" w:sz="4" w:space="0" w:color="auto"/>
              <w:bottom w:val="single" w:sz="4" w:space="0" w:color="auto"/>
              <w:right w:val="single" w:sz="4" w:space="0" w:color="auto"/>
            </w:tcBorders>
            <w:vAlign w:val="center"/>
          </w:tcPr>
          <w:p w14:paraId="6EC9A2C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6.91</w:t>
            </w:r>
          </w:p>
        </w:tc>
        <w:tc>
          <w:tcPr>
            <w:tcW w:w="750" w:type="dxa"/>
            <w:tcBorders>
              <w:top w:val="single" w:sz="4" w:space="0" w:color="auto"/>
              <w:bottom w:val="single" w:sz="4" w:space="0" w:color="auto"/>
              <w:right w:val="single" w:sz="4" w:space="0" w:color="auto"/>
            </w:tcBorders>
          </w:tcPr>
          <w:p w14:paraId="4876F5C6"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7.10</w:t>
            </w:r>
          </w:p>
        </w:tc>
      </w:tr>
      <w:tr w:rsidR="00641665" w:rsidRPr="005D4F84" w14:paraId="58DA95BF" w14:textId="77777777" w:rsidTr="00B8302A">
        <w:trPr>
          <w:trHeight w:val="70"/>
        </w:trPr>
        <w:tc>
          <w:tcPr>
            <w:tcW w:w="1464" w:type="dxa"/>
            <w:vAlign w:val="center"/>
          </w:tcPr>
          <w:p w14:paraId="4F202887"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3</w:t>
            </w:r>
          </w:p>
        </w:tc>
        <w:tc>
          <w:tcPr>
            <w:tcW w:w="750" w:type="dxa"/>
          </w:tcPr>
          <w:p w14:paraId="1FBFA24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7.04</w:t>
            </w:r>
          </w:p>
        </w:tc>
        <w:tc>
          <w:tcPr>
            <w:tcW w:w="750" w:type="dxa"/>
          </w:tcPr>
          <w:p w14:paraId="15C1527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6.89</w:t>
            </w:r>
          </w:p>
        </w:tc>
        <w:tc>
          <w:tcPr>
            <w:tcW w:w="749" w:type="dxa"/>
          </w:tcPr>
          <w:p w14:paraId="34855C7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6.62</w:t>
            </w:r>
          </w:p>
        </w:tc>
        <w:tc>
          <w:tcPr>
            <w:tcW w:w="750" w:type="dxa"/>
          </w:tcPr>
          <w:p w14:paraId="7B386A9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6.85</w:t>
            </w:r>
          </w:p>
        </w:tc>
        <w:tc>
          <w:tcPr>
            <w:tcW w:w="750" w:type="dxa"/>
            <w:tcBorders>
              <w:right w:val="single" w:sz="4" w:space="0" w:color="auto"/>
            </w:tcBorders>
          </w:tcPr>
          <w:p w14:paraId="3E5EE3C6"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7.92</w:t>
            </w:r>
          </w:p>
        </w:tc>
        <w:tc>
          <w:tcPr>
            <w:tcW w:w="750" w:type="dxa"/>
            <w:tcBorders>
              <w:left w:val="single" w:sz="4" w:space="0" w:color="auto"/>
            </w:tcBorders>
          </w:tcPr>
          <w:p w14:paraId="5954FB9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7.77</w:t>
            </w:r>
          </w:p>
        </w:tc>
        <w:tc>
          <w:tcPr>
            <w:tcW w:w="749" w:type="dxa"/>
          </w:tcPr>
          <w:p w14:paraId="2C43E54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7.50</w:t>
            </w:r>
          </w:p>
        </w:tc>
        <w:tc>
          <w:tcPr>
            <w:tcW w:w="750" w:type="dxa"/>
          </w:tcPr>
          <w:p w14:paraId="43C0D64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7.73</w:t>
            </w:r>
          </w:p>
        </w:tc>
        <w:tc>
          <w:tcPr>
            <w:tcW w:w="750" w:type="dxa"/>
          </w:tcPr>
          <w:p w14:paraId="57EA103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8.25</w:t>
            </w:r>
          </w:p>
        </w:tc>
        <w:tc>
          <w:tcPr>
            <w:tcW w:w="750" w:type="dxa"/>
          </w:tcPr>
          <w:p w14:paraId="497C78A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8.13</w:t>
            </w:r>
          </w:p>
        </w:tc>
        <w:tc>
          <w:tcPr>
            <w:tcW w:w="749" w:type="dxa"/>
          </w:tcPr>
          <w:p w14:paraId="472C74E1"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7.95</w:t>
            </w:r>
          </w:p>
        </w:tc>
        <w:tc>
          <w:tcPr>
            <w:tcW w:w="750" w:type="dxa"/>
            <w:tcBorders>
              <w:top w:val="single" w:sz="4" w:space="0" w:color="auto"/>
              <w:bottom w:val="single" w:sz="4" w:space="0" w:color="auto"/>
            </w:tcBorders>
          </w:tcPr>
          <w:p w14:paraId="0F8CC504"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8.11</w:t>
            </w:r>
          </w:p>
        </w:tc>
        <w:tc>
          <w:tcPr>
            <w:tcW w:w="750" w:type="dxa"/>
            <w:tcBorders>
              <w:top w:val="single" w:sz="4" w:space="0" w:color="auto"/>
              <w:bottom w:val="single" w:sz="4" w:space="0" w:color="auto"/>
              <w:right w:val="single" w:sz="4" w:space="0" w:color="auto"/>
            </w:tcBorders>
            <w:vAlign w:val="center"/>
          </w:tcPr>
          <w:p w14:paraId="266EE5C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7.74</w:t>
            </w:r>
          </w:p>
        </w:tc>
        <w:tc>
          <w:tcPr>
            <w:tcW w:w="750" w:type="dxa"/>
            <w:tcBorders>
              <w:top w:val="single" w:sz="4" w:space="0" w:color="auto"/>
              <w:bottom w:val="single" w:sz="4" w:space="0" w:color="auto"/>
              <w:right w:val="single" w:sz="4" w:space="0" w:color="auto"/>
            </w:tcBorders>
            <w:vAlign w:val="center"/>
          </w:tcPr>
          <w:p w14:paraId="0772978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7.60</w:t>
            </w:r>
          </w:p>
        </w:tc>
        <w:tc>
          <w:tcPr>
            <w:tcW w:w="749" w:type="dxa"/>
            <w:tcBorders>
              <w:top w:val="single" w:sz="4" w:space="0" w:color="auto"/>
              <w:bottom w:val="single" w:sz="4" w:space="0" w:color="auto"/>
              <w:right w:val="single" w:sz="4" w:space="0" w:color="auto"/>
            </w:tcBorders>
            <w:vAlign w:val="center"/>
          </w:tcPr>
          <w:p w14:paraId="522CF14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7.36</w:t>
            </w:r>
          </w:p>
        </w:tc>
        <w:tc>
          <w:tcPr>
            <w:tcW w:w="750" w:type="dxa"/>
            <w:tcBorders>
              <w:top w:val="single" w:sz="4" w:space="0" w:color="auto"/>
              <w:bottom w:val="single" w:sz="4" w:space="0" w:color="auto"/>
              <w:right w:val="single" w:sz="4" w:space="0" w:color="auto"/>
            </w:tcBorders>
          </w:tcPr>
          <w:p w14:paraId="2130668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7.57</w:t>
            </w:r>
          </w:p>
        </w:tc>
      </w:tr>
      <w:tr w:rsidR="00641665" w:rsidRPr="005D4F84" w14:paraId="71E320E7" w14:textId="77777777" w:rsidTr="00B8302A">
        <w:trPr>
          <w:trHeight w:val="70"/>
        </w:trPr>
        <w:tc>
          <w:tcPr>
            <w:tcW w:w="1464" w:type="dxa"/>
            <w:vAlign w:val="center"/>
          </w:tcPr>
          <w:p w14:paraId="54AFA384"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4</w:t>
            </w:r>
          </w:p>
        </w:tc>
        <w:tc>
          <w:tcPr>
            <w:tcW w:w="750" w:type="dxa"/>
          </w:tcPr>
          <w:p w14:paraId="7120E4B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7.23</w:t>
            </w:r>
          </w:p>
        </w:tc>
        <w:tc>
          <w:tcPr>
            <w:tcW w:w="750" w:type="dxa"/>
          </w:tcPr>
          <w:p w14:paraId="15F2C0D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7.15</w:t>
            </w:r>
          </w:p>
        </w:tc>
        <w:tc>
          <w:tcPr>
            <w:tcW w:w="749" w:type="dxa"/>
          </w:tcPr>
          <w:p w14:paraId="1CDD67F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6.97</w:t>
            </w:r>
          </w:p>
        </w:tc>
        <w:tc>
          <w:tcPr>
            <w:tcW w:w="750" w:type="dxa"/>
          </w:tcPr>
          <w:p w14:paraId="74E9BFA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7.12</w:t>
            </w:r>
          </w:p>
        </w:tc>
        <w:tc>
          <w:tcPr>
            <w:tcW w:w="750" w:type="dxa"/>
          </w:tcPr>
          <w:p w14:paraId="466B26F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8.09</w:t>
            </w:r>
          </w:p>
        </w:tc>
        <w:tc>
          <w:tcPr>
            <w:tcW w:w="750" w:type="dxa"/>
          </w:tcPr>
          <w:p w14:paraId="17C39B58"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7.94</w:t>
            </w:r>
          </w:p>
        </w:tc>
        <w:tc>
          <w:tcPr>
            <w:tcW w:w="749" w:type="dxa"/>
          </w:tcPr>
          <w:p w14:paraId="462B33DE"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7.67</w:t>
            </w:r>
          </w:p>
        </w:tc>
        <w:tc>
          <w:tcPr>
            <w:tcW w:w="750" w:type="dxa"/>
          </w:tcPr>
          <w:p w14:paraId="0271AEA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7.90</w:t>
            </w:r>
          </w:p>
        </w:tc>
        <w:tc>
          <w:tcPr>
            <w:tcW w:w="750" w:type="dxa"/>
          </w:tcPr>
          <w:p w14:paraId="5E452E4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8.48</w:t>
            </w:r>
          </w:p>
        </w:tc>
        <w:tc>
          <w:tcPr>
            <w:tcW w:w="750" w:type="dxa"/>
          </w:tcPr>
          <w:p w14:paraId="1F0E3BA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8.35</w:t>
            </w:r>
          </w:p>
        </w:tc>
        <w:tc>
          <w:tcPr>
            <w:tcW w:w="749" w:type="dxa"/>
          </w:tcPr>
          <w:p w14:paraId="00146EC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8.16</w:t>
            </w:r>
          </w:p>
        </w:tc>
        <w:tc>
          <w:tcPr>
            <w:tcW w:w="750" w:type="dxa"/>
            <w:tcBorders>
              <w:top w:val="single" w:sz="4" w:space="0" w:color="auto"/>
              <w:bottom w:val="single" w:sz="4" w:space="0" w:color="auto"/>
            </w:tcBorders>
          </w:tcPr>
          <w:p w14:paraId="2AEAD011"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8.33</w:t>
            </w:r>
          </w:p>
        </w:tc>
        <w:tc>
          <w:tcPr>
            <w:tcW w:w="750" w:type="dxa"/>
            <w:tcBorders>
              <w:top w:val="single" w:sz="4" w:space="0" w:color="auto"/>
              <w:bottom w:val="single" w:sz="4" w:space="0" w:color="auto"/>
              <w:right w:val="single" w:sz="4" w:space="0" w:color="auto"/>
            </w:tcBorders>
            <w:vAlign w:val="center"/>
          </w:tcPr>
          <w:p w14:paraId="0D3CD4C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7.93</w:t>
            </w:r>
          </w:p>
        </w:tc>
        <w:tc>
          <w:tcPr>
            <w:tcW w:w="750" w:type="dxa"/>
            <w:tcBorders>
              <w:top w:val="single" w:sz="4" w:space="0" w:color="auto"/>
              <w:bottom w:val="single" w:sz="4" w:space="0" w:color="auto"/>
              <w:right w:val="single" w:sz="4" w:space="0" w:color="auto"/>
            </w:tcBorders>
            <w:vAlign w:val="center"/>
          </w:tcPr>
          <w:p w14:paraId="71BA902E"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7.81</w:t>
            </w:r>
          </w:p>
        </w:tc>
        <w:tc>
          <w:tcPr>
            <w:tcW w:w="749" w:type="dxa"/>
            <w:tcBorders>
              <w:top w:val="single" w:sz="4" w:space="0" w:color="auto"/>
              <w:bottom w:val="single" w:sz="4" w:space="0" w:color="auto"/>
              <w:right w:val="single" w:sz="4" w:space="0" w:color="auto"/>
            </w:tcBorders>
            <w:vAlign w:val="center"/>
          </w:tcPr>
          <w:p w14:paraId="1D3A2B06"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7.60</w:t>
            </w:r>
          </w:p>
        </w:tc>
        <w:tc>
          <w:tcPr>
            <w:tcW w:w="750" w:type="dxa"/>
            <w:tcBorders>
              <w:top w:val="single" w:sz="4" w:space="0" w:color="auto"/>
              <w:bottom w:val="single" w:sz="4" w:space="0" w:color="auto"/>
              <w:right w:val="single" w:sz="4" w:space="0" w:color="auto"/>
            </w:tcBorders>
          </w:tcPr>
          <w:p w14:paraId="5B9157D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7.78</w:t>
            </w:r>
          </w:p>
        </w:tc>
      </w:tr>
      <w:tr w:rsidR="00641665" w:rsidRPr="005D4F84" w14:paraId="4694EE5D" w14:textId="77777777" w:rsidTr="00B8302A">
        <w:trPr>
          <w:trHeight w:val="70"/>
        </w:trPr>
        <w:tc>
          <w:tcPr>
            <w:tcW w:w="1464" w:type="dxa"/>
            <w:vAlign w:val="center"/>
          </w:tcPr>
          <w:p w14:paraId="3172234C"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5</w:t>
            </w:r>
          </w:p>
        </w:tc>
        <w:tc>
          <w:tcPr>
            <w:tcW w:w="750" w:type="dxa"/>
          </w:tcPr>
          <w:p w14:paraId="02C0EB5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8.42</w:t>
            </w:r>
          </w:p>
        </w:tc>
        <w:tc>
          <w:tcPr>
            <w:tcW w:w="750" w:type="dxa"/>
          </w:tcPr>
          <w:p w14:paraId="3E10013A"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8.30</w:t>
            </w:r>
          </w:p>
        </w:tc>
        <w:tc>
          <w:tcPr>
            <w:tcW w:w="749" w:type="dxa"/>
          </w:tcPr>
          <w:p w14:paraId="070BEB8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8.17</w:t>
            </w:r>
          </w:p>
        </w:tc>
        <w:tc>
          <w:tcPr>
            <w:tcW w:w="750" w:type="dxa"/>
          </w:tcPr>
          <w:p w14:paraId="6F56B81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8.29</w:t>
            </w:r>
          </w:p>
        </w:tc>
        <w:tc>
          <w:tcPr>
            <w:tcW w:w="750" w:type="dxa"/>
          </w:tcPr>
          <w:p w14:paraId="6CE1FAD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8.69</w:t>
            </w:r>
          </w:p>
        </w:tc>
        <w:tc>
          <w:tcPr>
            <w:tcW w:w="750" w:type="dxa"/>
          </w:tcPr>
          <w:p w14:paraId="3461D151"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8.32</w:t>
            </w:r>
          </w:p>
        </w:tc>
        <w:tc>
          <w:tcPr>
            <w:tcW w:w="749" w:type="dxa"/>
          </w:tcPr>
          <w:p w14:paraId="27A7F2F5"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8.09</w:t>
            </w:r>
          </w:p>
        </w:tc>
        <w:tc>
          <w:tcPr>
            <w:tcW w:w="750" w:type="dxa"/>
          </w:tcPr>
          <w:p w14:paraId="7120755F" w14:textId="77777777" w:rsidR="00641665" w:rsidRPr="005D4F84" w:rsidRDefault="00641665" w:rsidP="00217C3A">
            <w:pPr>
              <w:spacing w:after="0" w:line="240" w:lineRule="auto"/>
              <w:jc w:val="right"/>
              <w:rPr>
                <w:rFonts w:ascii="Times New Roman" w:hAnsi="Times New Roman" w:cs="Times New Roman"/>
                <w:sz w:val="20"/>
              </w:rPr>
            </w:pPr>
            <w:r w:rsidRPr="005D4F84">
              <w:rPr>
                <w:rFonts w:ascii="Times New Roman" w:hAnsi="Times New Roman" w:cs="Times New Roman"/>
                <w:sz w:val="20"/>
              </w:rPr>
              <w:t>8.37</w:t>
            </w:r>
          </w:p>
        </w:tc>
        <w:tc>
          <w:tcPr>
            <w:tcW w:w="750" w:type="dxa"/>
          </w:tcPr>
          <w:p w14:paraId="0543AB96"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8.87</w:t>
            </w:r>
          </w:p>
        </w:tc>
        <w:tc>
          <w:tcPr>
            <w:tcW w:w="750" w:type="dxa"/>
          </w:tcPr>
          <w:p w14:paraId="101A468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8.66</w:t>
            </w:r>
          </w:p>
        </w:tc>
        <w:tc>
          <w:tcPr>
            <w:tcW w:w="749" w:type="dxa"/>
          </w:tcPr>
          <w:p w14:paraId="5B1062E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8.31</w:t>
            </w:r>
          </w:p>
        </w:tc>
        <w:tc>
          <w:tcPr>
            <w:tcW w:w="750" w:type="dxa"/>
            <w:tcBorders>
              <w:top w:val="single" w:sz="4" w:space="0" w:color="auto"/>
              <w:bottom w:val="single" w:sz="4" w:space="0" w:color="auto"/>
            </w:tcBorders>
          </w:tcPr>
          <w:p w14:paraId="1EAE80FF"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8.61</w:t>
            </w:r>
          </w:p>
        </w:tc>
        <w:tc>
          <w:tcPr>
            <w:tcW w:w="750" w:type="dxa"/>
            <w:tcBorders>
              <w:top w:val="single" w:sz="4" w:space="0" w:color="auto"/>
              <w:bottom w:val="single" w:sz="4" w:space="0" w:color="auto"/>
              <w:right w:val="single" w:sz="4" w:space="0" w:color="auto"/>
            </w:tcBorders>
            <w:vAlign w:val="center"/>
          </w:tcPr>
          <w:p w14:paraId="27978B0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8.66</w:t>
            </w:r>
          </w:p>
        </w:tc>
        <w:tc>
          <w:tcPr>
            <w:tcW w:w="750" w:type="dxa"/>
            <w:tcBorders>
              <w:top w:val="single" w:sz="4" w:space="0" w:color="auto"/>
              <w:bottom w:val="single" w:sz="4" w:space="0" w:color="auto"/>
              <w:right w:val="single" w:sz="4" w:space="0" w:color="auto"/>
            </w:tcBorders>
            <w:vAlign w:val="center"/>
          </w:tcPr>
          <w:p w14:paraId="7BBC936E"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8.43</w:t>
            </w:r>
          </w:p>
        </w:tc>
        <w:tc>
          <w:tcPr>
            <w:tcW w:w="749" w:type="dxa"/>
            <w:tcBorders>
              <w:top w:val="single" w:sz="4" w:space="0" w:color="auto"/>
              <w:bottom w:val="single" w:sz="4" w:space="0" w:color="auto"/>
              <w:right w:val="single" w:sz="4" w:space="0" w:color="auto"/>
            </w:tcBorders>
            <w:vAlign w:val="center"/>
          </w:tcPr>
          <w:p w14:paraId="0C70DCA6"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8.19</w:t>
            </w:r>
          </w:p>
        </w:tc>
        <w:tc>
          <w:tcPr>
            <w:tcW w:w="750" w:type="dxa"/>
            <w:tcBorders>
              <w:top w:val="single" w:sz="4" w:space="0" w:color="auto"/>
              <w:bottom w:val="single" w:sz="4" w:space="0" w:color="auto"/>
              <w:right w:val="single" w:sz="4" w:space="0" w:color="auto"/>
            </w:tcBorders>
          </w:tcPr>
          <w:p w14:paraId="60CD7F2E"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8.42</w:t>
            </w:r>
          </w:p>
        </w:tc>
      </w:tr>
      <w:tr w:rsidR="00641665" w:rsidRPr="005D4F84" w14:paraId="1243E453" w14:textId="77777777" w:rsidTr="00B8302A">
        <w:trPr>
          <w:trHeight w:val="70"/>
        </w:trPr>
        <w:tc>
          <w:tcPr>
            <w:tcW w:w="1464" w:type="dxa"/>
            <w:vAlign w:val="center"/>
          </w:tcPr>
          <w:p w14:paraId="5A8939C7"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6</w:t>
            </w:r>
          </w:p>
        </w:tc>
        <w:tc>
          <w:tcPr>
            <w:tcW w:w="750" w:type="dxa"/>
          </w:tcPr>
          <w:p w14:paraId="5D7A78E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6.21</w:t>
            </w:r>
          </w:p>
        </w:tc>
        <w:tc>
          <w:tcPr>
            <w:tcW w:w="750" w:type="dxa"/>
          </w:tcPr>
          <w:p w14:paraId="3E7C5E0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6.03</w:t>
            </w:r>
          </w:p>
        </w:tc>
        <w:tc>
          <w:tcPr>
            <w:tcW w:w="749" w:type="dxa"/>
          </w:tcPr>
          <w:p w14:paraId="443009E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5.61</w:t>
            </w:r>
          </w:p>
        </w:tc>
        <w:tc>
          <w:tcPr>
            <w:tcW w:w="750" w:type="dxa"/>
          </w:tcPr>
          <w:p w14:paraId="01F9018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5.95</w:t>
            </w:r>
          </w:p>
        </w:tc>
        <w:tc>
          <w:tcPr>
            <w:tcW w:w="750" w:type="dxa"/>
          </w:tcPr>
          <w:p w14:paraId="48BCF96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6.99</w:t>
            </w:r>
          </w:p>
        </w:tc>
        <w:tc>
          <w:tcPr>
            <w:tcW w:w="750" w:type="dxa"/>
          </w:tcPr>
          <w:p w14:paraId="14B9B2D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6.84</w:t>
            </w:r>
          </w:p>
        </w:tc>
        <w:tc>
          <w:tcPr>
            <w:tcW w:w="749" w:type="dxa"/>
          </w:tcPr>
          <w:p w14:paraId="330E2C88"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6.59</w:t>
            </w:r>
          </w:p>
        </w:tc>
        <w:tc>
          <w:tcPr>
            <w:tcW w:w="750" w:type="dxa"/>
          </w:tcPr>
          <w:p w14:paraId="41CF3C1E"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6.81</w:t>
            </w:r>
          </w:p>
        </w:tc>
        <w:tc>
          <w:tcPr>
            <w:tcW w:w="750" w:type="dxa"/>
          </w:tcPr>
          <w:p w14:paraId="4642152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7.55</w:t>
            </w:r>
          </w:p>
        </w:tc>
        <w:tc>
          <w:tcPr>
            <w:tcW w:w="750" w:type="dxa"/>
          </w:tcPr>
          <w:p w14:paraId="7032533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7.41</w:t>
            </w:r>
          </w:p>
        </w:tc>
        <w:tc>
          <w:tcPr>
            <w:tcW w:w="749" w:type="dxa"/>
          </w:tcPr>
          <w:p w14:paraId="55AFE50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7.22</w:t>
            </w:r>
          </w:p>
        </w:tc>
        <w:tc>
          <w:tcPr>
            <w:tcW w:w="750" w:type="dxa"/>
            <w:tcBorders>
              <w:top w:val="single" w:sz="4" w:space="0" w:color="auto"/>
              <w:bottom w:val="single" w:sz="4" w:space="0" w:color="auto"/>
            </w:tcBorders>
          </w:tcPr>
          <w:p w14:paraId="57F17131"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7.39</w:t>
            </w:r>
          </w:p>
        </w:tc>
        <w:tc>
          <w:tcPr>
            <w:tcW w:w="750" w:type="dxa"/>
            <w:tcBorders>
              <w:top w:val="single" w:sz="4" w:space="0" w:color="auto"/>
              <w:bottom w:val="single" w:sz="4" w:space="0" w:color="auto"/>
              <w:right w:val="single" w:sz="4" w:space="0" w:color="auto"/>
            </w:tcBorders>
            <w:vAlign w:val="center"/>
          </w:tcPr>
          <w:p w14:paraId="64903B1E"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6.92</w:t>
            </w:r>
          </w:p>
        </w:tc>
        <w:tc>
          <w:tcPr>
            <w:tcW w:w="750" w:type="dxa"/>
            <w:tcBorders>
              <w:top w:val="single" w:sz="4" w:space="0" w:color="auto"/>
              <w:bottom w:val="single" w:sz="4" w:space="0" w:color="auto"/>
              <w:right w:val="single" w:sz="4" w:space="0" w:color="auto"/>
            </w:tcBorders>
            <w:vAlign w:val="center"/>
          </w:tcPr>
          <w:p w14:paraId="0C38D155"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6.76</w:t>
            </w:r>
          </w:p>
        </w:tc>
        <w:tc>
          <w:tcPr>
            <w:tcW w:w="749" w:type="dxa"/>
            <w:tcBorders>
              <w:top w:val="single" w:sz="4" w:space="0" w:color="auto"/>
              <w:bottom w:val="single" w:sz="4" w:space="0" w:color="auto"/>
              <w:right w:val="single" w:sz="4" w:space="0" w:color="auto"/>
            </w:tcBorders>
          </w:tcPr>
          <w:p w14:paraId="7AC35EC6"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6.47</w:t>
            </w:r>
          </w:p>
        </w:tc>
        <w:tc>
          <w:tcPr>
            <w:tcW w:w="750" w:type="dxa"/>
            <w:tcBorders>
              <w:top w:val="single" w:sz="4" w:space="0" w:color="auto"/>
              <w:bottom w:val="single" w:sz="4" w:space="0" w:color="auto"/>
              <w:right w:val="single" w:sz="4" w:space="0" w:color="auto"/>
            </w:tcBorders>
          </w:tcPr>
          <w:p w14:paraId="3417DB46"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6.72</w:t>
            </w:r>
          </w:p>
        </w:tc>
      </w:tr>
      <w:tr w:rsidR="00641665" w:rsidRPr="005D4F84" w14:paraId="6ED35E90" w14:textId="77777777" w:rsidTr="00B8302A">
        <w:trPr>
          <w:trHeight w:val="391"/>
        </w:trPr>
        <w:tc>
          <w:tcPr>
            <w:tcW w:w="1464" w:type="dxa"/>
            <w:vAlign w:val="center"/>
          </w:tcPr>
          <w:p w14:paraId="519AFA1A"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7</w:t>
            </w:r>
          </w:p>
        </w:tc>
        <w:tc>
          <w:tcPr>
            <w:tcW w:w="750" w:type="dxa"/>
            <w:tcBorders>
              <w:bottom w:val="single" w:sz="4" w:space="0" w:color="000000"/>
            </w:tcBorders>
          </w:tcPr>
          <w:p w14:paraId="417988E5"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6.33</w:t>
            </w:r>
          </w:p>
        </w:tc>
        <w:tc>
          <w:tcPr>
            <w:tcW w:w="750" w:type="dxa"/>
            <w:tcBorders>
              <w:bottom w:val="single" w:sz="4" w:space="0" w:color="000000"/>
            </w:tcBorders>
          </w:tcPr>
          <w:p w14:paraId="6E857DA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6.17</w:t>
            </w:r>
          </w:p>
        </w:tc>
        <w:tc>
          <w:tcPr>
            <w:tcW w:w="749" w:type="dxa"/>
            <w:tcBorders>
              <w:bottom w:val="single" w:sz="4" w:space="0" w:color="000000"/>
            </w:tcBorders>
          </w:tcPr>
          <w:p w14:paraId="1233307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6.04</w:t>
            </w:r>
          </w:p>
        </w:tc>
        <w:tc>
          <w:tcPr>
            <w:tcW w:w="750" w:type="dxa"/>
            <w:tcBorders>
              <w:bottom w:val="single" w:sz="4" w:space="0" w:color="000000"/>
            </w:tcBorders>
          </w:tcPr>
          <w:p w14:paraId="50D6036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6.18</w:t>
            </w:r>
          </w:p>
        </w:tc>
        <w:tc>
          <w:tcPr>
            <w:tcW w:w="750" w:type="dxa"/>
            <w:tcBorders>
              <w:bottom w:val="single" w:sz="4" w:space="0" w:color="000000"/>
            </w:tcBorders>
          </w:tcPr>
          <w:p w14:paraId="3D4CF0D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6.40</w:t>
            </w:r>
          </w:p>
        </w:tc>
        <w:tc>
          <w:tcPr>
            <w:tcW w:w="750" w:type="dxa"/>
            <w:tcBorders>
              <w:bottom w:val="single" w:sz="4" w:space="0" w:color="000000"/>
            </w:tcBorders>
          </w:tcPr>
          <w:p w14:paraId="4BC035F5"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6.29</w:t>
            </w:r>
          </w:p>
        </w:tc>
        <w:tc>
          <w:tcPr>
            <w:tcW w:w="749" w:type="dxa"/>
            <w:tcBorders>
              <w:bottom w:val="single" w:sz="4" w:space="0" w:color="000000"/>
            </w:tcBorders>
          </w:tcPr>
          <w:p w14:paraId="27E2C748"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6.15</w:t>
            </w:r>
          </w:p>
        </w:tc>
        <w:tc>
          <w:tcPr>
            <w:tcW w:w="750" w:type="dxa"/>
          </w:tcPr>
          <w:p w14:paraId="4203CF6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6.28</w:t>
            </w:r>
          </w:p>
        </w:tc>
        <w:tc>
          <w:tcPr>
            <w:tcW w:w="750" w:type="dxa"/>
            <w:tcBorders>
              <w:bottom w:val="single" w:sz="4" w:space="0" w:color="000000"/>
            </w:tcBorders>
          </w:tcPr>
          <w:p w14:paraId="273774E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6.59</w:t>
            </w:r>
          </w:p>
        </w:tc>
        <w:tc>
          <w:tcPr>
            <w:tcW w:w="750" w:type="dxa"/>
            <w:tcBorders>
              <w:bottom w:val="single" w:sz="4" w:space="0" w:color="000000"/>
            </w:tcBorders>
          </w:tcPr>
          <w:p w14:paraId="158BE83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6.44</w:t>
            </w:r>
          </w:p>
        </w:tc>
        <w:tc>
          <w:tcPr>
            <w:tcW w:w="749" w:type="dxa"/>
            <w:tcBorders>
              <w:bottom w:val="single" w:sz="4" w:space="0" w:color="000000"/>
            </w:tcBorders>
          </w:tcPr>
          <w:p w14:paraId="3358E90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6.28</w:t>
            </w:r>
          </w:p>
        </w:tc>
        <w:tc>
          <w:tcPr>
            <w:tcW w:w="750" w:type="dxa"/>
            <w:tcBorders>
              <w:top w:val="single" w:sz="4" w:space="0" w:color="auto"/>
              <w:bottom w:val="single" w:sz="4" w:space="0" w:color="auto"/>
            </w:tcBorders>
          </w:tcPr>
          <w:p w14:paraId="74F0002A"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6.44</w:t>
            </w:r>
          </w:p>
        </w:tc>
        <w:tc>
          <w:tcPr>
            <w:tcW w:w="750" w:type="dxa"/>
            <w:tcBorders>
              <w:top w:val="single" w:sz="4" w:space="0" w:color="auto"/>
              <w:bottom w:val="single" w:sz="4" w:space="0" w:color="auto"/>
              <w:right w:val="single" w:sz="4" w:space="0" w:color="auto"/>
            </w:tcBorders>
            <w:vAlign w:val="center"/>
          </w:tcPr>
          <w:p w14:paraId="3643309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6.44</w:t>
            </w:r>
          </w:p>
        </w:tc>
        <w:tc>
          <w:tcPr>
            <w:tcW w:w="750" w:type="dxa"/>
            <w:tcBorders>
              <w:top w:val="single" w:sz="4" w:space="0" w:color="auto"/>
              <w:bottom w:val="single" w:sz="4" w:space="0" w:color="auto"/>
              <w:right w:val="single" w:sz="4" w:space="0" w:color="auto"/>
            </w:tcBorders>
            <w:vAlign w:val="center"/>
          </w:tcPr>
          <w:p w14:paraId="4AAACDF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6.30</w:t>
            </w:r>
          </w:p>
        </w:tc>
        <w:tc>
          <w:tcPr>
            <w:tcW w:w="749" w:type="dxa"/>
            <w:tcBorders>
              <w:top w:val="single" w:sz="4" w:space="0" w:color="auto"/>
              <w:bottom w:val="single" w:sz="4" w:space="0" w:color="auto"/>
              <w:right w:val="single" w:sz="4" w:space="0" w:color="auto"/>
            </w:tcBorders>
            <w:vAlign w:val="center"/>
          </w:tcPr>
          <w:p w14:paraId="15AC6BC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6.16</w:t>
            </w:r>
          </w:p>
        </w:tc>
        <w:tc>
          <w:tcPr>
            <w:tcW w:w="750" w:type="dxa"/>
            <w:tcBorders>
              <w:top w:val="single" w:sz="4" w:space="0" w:color="auto"/>
              <w:bottom w:val="single" w:sz="4" w:space="0" w:color="auto"/>
              <w:right w:val="single" w:sz="4" w:space="0" w:color="auto"/>
            </w:tcBorders>
          </w:tcPr>
          <w:p w14:paraId="12AF6C1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6.30</w:t>
            </w:r>
          </w:p>
        </w:tc>
      </w:tr>
      <w:tr w:rsidR="00641665" w:rsidRPr="005D4F84" w14:paraId="17831FC2" w14:textId="77777777" w:rsidTr="00B8302A">
        <w:trPr>
          <w:trHeight w:val="70"/>
        </w:trPr>
        <w:tc>
          <w:tcPr>
            <w:tcW w:w="1464" w:type="dxa"/>
            <w:vAlign w:val="center"/>
          </w:tcPr>
          <w:p w14:paraId="3DDFA5D6"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8</w:t>
            </w:r>
          </w:p>
        </w:tc>
        <w:tc>
          <w:tcPr>
            <w:tcW w:w="750" w:type="dxa"/>
            <w:tcBorders>
              <w:bottom w:val="single" w:sz="4" w:space="0" w:color="000000"/>
            </w:tcBorders>
          </w:tcPr>
          <w:p w14:paraId="47E9CF65"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6.57</w:t>
            </w:r>
          </w:p>
        </w:tc>
        <w:tc>
          <w:tcPr>
            <w:tcW w:w="750" w:type="dxa"/>
            <w:tcBorders>
              <w:bottom w:val="single" w:sz="4" w:space="0" w:color="000000"/>
            </w:tcBorders>
          </w:tcPr>
          <w:p w14:paraId="6FC6288F"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6.23</w:t>
            </w:r>
          </w:p>
        </w:tc>
        <w:tc>
          <w:tcPr>
            <w:tcW w:w="749" w:type="dxa"/>
            <w:tcBorders>
              <w:bottom w:val="single" w:sz="4" w:space="0" w:color="000000"/>
            </w:tcBorders>
          </w:tcPr>
          <w:p w14:paraId="200EF21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6.12</w:t>
            </w:r>
          </w:p>
        </w:tc>
        <w:tc>
          <w:tcPr>
            <w:tcW w:w="750" w:type="dxa"/>
            <w:tcBorders>
              <w:bottom w:val="single" w:sz="4" w:space="0" w:color="000000"/>
            </w:tcBorders>
          </w:tcPr>
          <w:p w14:paraId="786ACEE5"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6.31</w:t>
            </w:r>
          </w:p>
        </w:tc>
        <w:tc>
          <w:tcPr>
            <w:tcW w:w="750" w:type="dxa"/>
            <w:tcBorders>
              <w:bottom w:val="single" w:sz="4" w:space="0" w:color="000000"/>
            </w:tcBorders>
          </w:tcPr>
          <w:p w14:paraId="34902645"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6.69</w:t>
            </w:r>
          </w:p>
        </w:tc>
        <w:tc>
          <w:tcPr>
            <w:tcW w:w="750" w:type="dxa"/>
            <w:tcBorders>
              <w:bottom w:val="single" w:sz="4" w:space="0" w:color="000000"/>
            </w:tcBorders>
          </w:tcPr>
          <w:p w14:paraId="1919014E"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6.25</w:t>
            </w:r>
          </w:p>
        </w:tc>
        <w:tc>
          <w:tcPr>
            <w:tcW w:w="749" w:type="dxa"/>
            <w:tcBorders>
              <w:bottom w:val="single" w:sz="4" w:space="0" w:color="000000"/>
            </w:tcBorders>
          </w:tcPr>
          <w:p w14:paraId="6F53D7D0"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6.19</w:t>
            </w:r>
          </w:p>
        </w:tc>
        <w:tc>
          <w:tcPr>
            <w:tcW w:w="750" w:type="dxa"/>
          </w:tcPr>
          <w:p w14:paraId="7E8B358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6.38</w:t>
            </w:r>
          </w:p>
        </w:tc>
        <w:tc>
          <w:tcPr>
            <w:tcW w:w="750" w:type="dxa"/>
            <w:tcBorders>
              <w:bottom w:val="single" w:sz="4" w:space="0" w:color="000000"/>
            </w:tcBorders>
            <w:vAlign w:val="center"/>
          </w:tcPr>
          <w:p w14:paraId="3D917CB2"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6.72</w:t>
            </w:r>
          </w:p>
        </w:tc>
        <w:tc>
          <w:tcPr>
            <w:tcW w:w="750" w:type="dxa"/>
            <w:tcBorders>
              <w:bottom w:val="single" w:sz="4" w:space="0" w:color="000000"/>
            </w:tcBorders>
            <w:vAlign w:val="center"/>
          </w:tcPr>
          <w:p w14:paraId="11698DD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6.58</w:t>
            </w:r>
          </w:p>
        </w:tc>
        <w:tc>
          <w:tcPr>
            <w:tcW w:w="749" w:type="dxa"/>
            <w:tcBorders>
              <w:bottom w:val="single" w:sz="4" w:space="0" w:color="000000"/>
            </w:tcBorders>
            <w:vAlign w:val="center"/>
          </w:tcPr>
          <w:p w14:paraId="1973F88E"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6.21</w:t>
            </w:r>
          </w:p>
        </w:tc>
        <w:tc>
          <w:tcPr>
            <w:tcW w:w="750" w:type="dxa"/>
            <w:tcBorders>
              <w:top w:val="single" w:sz="4" w:space="0" w:color="auto"/>
              <w:bottom w:val="single" w:sz="4" w:space="0" w:color="auto"/>
            </w:tcBorders>
          </w:tcPr>
          <w:p w14:paraId="11132BF1"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6.50</w:t>
            </w:r>
          </w:p>
        </w:tc>
        <w:tc>
          <w:tcPr>
            <w:tcW w:w="750" w:type="dxa"/>
            <w:tcBorders>
              <w:top w:val="single" w:sz="4" w:space="0" w:color="auto"/>
              <w:bottom w:val="single" w:sz="4" w:space="0" w:color="auto"/>
              <w:right w:val="single" w:sz="4" w:space="0" w:color="auto"/>
            </w:tcBorders>
            <w:vAlign w:val="center"/>
          </w:tcPr>
          <w:p w14:paraId="2789738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6.66</w:t>
            </w:r>
          </w:p>
        </w:tc>
        <w:tc>
          <w:tcPr>
            <w:tcW w:w="750" w:type="dxa"/>
            <w:tcBorders>
              <w:top w:val="single" w:sz="4" w:space="0" w:color="auto"/>
              <w:bottom w:val="single" w:sz="4" w:space="0" w:color="auto"/>
              <w:right w:val="single" w:sz="4" w:space="0" w:color="auto"/>
            </w:tcBorders>
            <w:vAlign w:val="center"/>
          </w:tcPr>
          <w:p w14:paraId="5F22A82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6.35</w:t>
            </w:r>
          </w:p>
        </w:tc>
        <w:tc>
          <w:tcPr>
            <w:tcW w:w="749" w:type="dxa"/>
            <w:tcBorders>
              <w:top w:val="single" w:sz="4" w:space="0" w:color="auto"/>
              <w:bottom w:val="single" w:sz="4" w:space="0" w:color="auto"/>
              <w:right w:val="single" w:sz="4" w:space="0" w:color="auto"/>
            </w:tcBorders>
            <w:vAlign w:val="center"/>
          </w:tcPr>
          <w:p w14:paraId="4F991E3B"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6.17</w:t>
            </w:r>
          </w:p>
        </w:tc>
        <w:tc>
          <w:tcPr>
            <w:tcW w:w="750" w:type="dxa"/>
            <w:tcBorders>
              <w:top w:val="single" w:sz="4" w:space="0" w:color="auto"/>
              <w:bottom w:val="single" w:sz="4" w:space="0" w:color="auto"/>
              <w:right w:val="single" w:sz="4" w:space="0" w:color="auto"/>
            </w:tcBorders>
          </w:tcPr>
          <w:p w14:paraId="40299D4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6.40</w:t>
            </w:r>
          </w:p>
        </w:tc>
      </w:tr>
      <w:tr w:rsidR="00641665" w:rsidRPr="005D4F84" w14:paraId="0CFAEC79" w14:textId="77777777" w:rsidTr="00B8302A">
        <w:trPr>
          <w:trHeight w:val="70"/>
        </w:trPr>
        <w:tc>
          <w:tcPr>
            <w:tcW w:w="1464" w:type="dxa"/>
            <w:vAlign w:val="center"/>
          </w:tcPr>
          <w:p w14:paraId="1C661817" w14:textId="77777777" w:rsidR="00641665" w:rsidRPr="005D4F84" w:rsidRDefault="00641665" w:rsidP="00217C3A">
            <w:pPr>
              <w:spacing w:after="0" w:line="240" w:lineRule="auto"/>
              <w:jc w:val="both"/>
              <w:rPr>
                <w:rFonts w:ascii="Times New Roman" w:hAnsi="Times New Roman" w:cs="Times New Roman"/>
                <w:b/>
                <w:bCs/>
                <w:sz w:val="20"/>
              </w:rPr>
            </w:pPr>
            <w:r w:rsidRPr="005D4F84">
              <w:rPr>
                <w:rFonts w:ascii="Times New Roman" w:hAnsi="Times New Roman" w:cs="Times New Roman"/>
                <w:b/>
                <w:bCs/>
                <w:sz w:val="20"/>
              </w:rPr>
              <w:t>T</w:t>
            </w:r>
            <w:r w:rsidRPr="005D4F84">
              <w:rPr>
                <w:rFonts w:ascii="Times New Roman" w:hAnsi="Times New Roman" w:cs="Times New Roman"/>
                <w:b/>
                <w:bCs/>
                <w:position w:val="-8"/>
                <w:sz w:val="20"/>
                <w:vertAlign w:val="subscript"/>
              </w:rPr>
              <w:t>9</w:t>
            </w:r>
          </w:p>
        </w:tc>
        <w:tc>
          <w:tcPr>
            <w:tcW w:w="750" w:type="dxa"/>
            <w:tcBorders>
              <w:bottom w:val="single" w:sz="4" w:space="0" w:color="000000"/>
            </w:tcBorders>
          </w:tcPr>
          <w:p w14:paraId="13B6F031"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6.60</w:t>
            </w:r>
          </w:p>
        </w:tc>
        <w:tc>
          <w:tcPr>
            <w:tcW w:w="750" w:type="dxa"/>
            <w:tcBorders>
              <w:bottom w:val="single" w:sz="4" w:space="0" w:color="000000"/>
            </w:tcBorders>
          </w:tcPr>
          <w:p w14:paraId="6C29465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6.55</w:t>
            </w:r>
          </w:p>
        </w:tc>
        <w:tc>
          <w:tcPr>
            <w:tcW w:w="749" w:type="dxa"/>
            <w:tcBorders>
              <w:bottom w:val="single" w:sz="4" w:space="0" w:color="000000"/>
            </w:tcBorders>
          </w:tcPr>
          <w:p w14:paraId="067D5154"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6.25</w:t>
            </w:r>
          </w:p>
        </w:tc>
        <w:tc>
          <w:tcPr>
            <w:tcW w:w="750" w:type="dxa"/>
            <w:tcBorders>
              <w:bottom w:val="single" w:sz="4" w:space="0" w:color="000000"/>
            </w:tcBorders>
          </w:tcPr>
          <w:p w14:paraId="10A5BA9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6.47</w:t>
            </w:r>
          </w:p>
        </w:tc>
        <w:tc>
          <w:tcPr>
            <w:tcW w:w="750" w:type="dxa"/>
            <w:tcBorders>
              <w:bottom w:val="single" w:sz="4" w:space="0" w:color="000000"/>
            </w:tcBorders>
          </w:tcPr>
          <w:p w14:paraId="40F3F9BD"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7.74</w:t>
            </w:r>
          </w:p>
        </w:tc>
        <w:tc>
          <w:tcPr>
            <w:tcW w:w="750" w:type="dxa"/>
            <w:tcBorders>
              <w:bottom w:val="single" w:sz="4" w:space="0" w:color="000000"/>
            </w:tcBorders>
          </w:tcPr>
          <w:p w14:paraId="6AC09B0E"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7.59</w:t>
            </w:r>
          </w:p>
        </w:tc>
        <w:tc>
          <w:tcPr>
            <w:tcW w:w="749" w:type="dxa"/>
            <w:tcBorders>
              <w:bottom w:val="single" w:sz="4" w:space="0" w:color="000000"/>
            </w:tcBorders>
          </w:tcPr>
          <w:p w14:paraId="7A09484A"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7.32</w:t>
            </w:r>
          </w:p>
        </w:tc>
        <w:tc>
          <w:tcPr>
            <w:tcW w:w="750" w:type="dxa"/>
          </w:tcPr>
          <w:p w14:paraId="512747C7"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7.55</w:t>
            </w:r>
          </w:p>
        </w:tc>
        <w:tc>
          <w:tcPr>
            <w:tcW w:w="750" w:type="dxa"/>
            <w:tcBorders>
              <w:bottom w:val="single" w:sz="4" w:space="0" w:color="000000"/>
            </w:tcBorders>
          </w:tcPr>
          <w:p w14:paraId="6AF971BC"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8.00</w:t>
            </w:r>
          </w:p>
        </w:tc>
        <w:tc>
          <w:tcPr>
            <w:tcW w:w="750" w:type="dxa"/>
            <w:tcBorders>
              <w:bottom w:val="single" w:sz="4" w:space="0" w:color="000000"/>
            </w:tcBorders>
          </w:tcPr>
          <w:p w14:paraId="7E8D2E55"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7.86</w:t>
            </w:r>
          </w:p>
        </w:tc>
        <w:tc>
          <w:tcPr>
            <w:tcW w:w="749" w:type="dxa"/>
            <w:tcBorders>
              <w:bottom w:val="single" w:sz="4" w:space="0" w:color="000000"/>
            </w:tcBorders>
          </w:tcPr>
          <w:p w14:paraId="09376898"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7.66</w:t>
            </w:r>
          </w:p>
        </w:tc>
        <w:tc>
          <w:tcPr>
            <w:tcW w:w="750" w:type="dxa"/>
            <w:tcBorders>
              <w:top w:val="single" w:sz="4" w:space="0" w:color="auto"/>
              <w:bottom w:val="single" w:sz="4" w:space="0" w:color="auto"/>
            </w:tcBorders>
          </w:tcPr>
          <w:p w14:paraId="2DB4507C" w14:textId="77777777" w:rsidR="00641665" w:rsidRPr="005D4F84" w:rsidRDefault="00641665" w:rsidP="00217C3A">
            <w:pPr>
              <w:spacing w:after="0" w:line="240" w:lineRule="auto"/>
              <w:jc w:val="both"/>
              <w:rPr>
                <w:rFonts w:ascii="Times New Roman" w:hAnsi="Times New Roman" w:cs="Times New Roman"/>
                <w:sz w:val="20"/>
              </w:rPr>
            </w:pPr>
            <w:r w:rsidRPr="005D4F84">
              <w:rPr>
                <w:rFonts w:ascii="Times New Roman" w:hAnsi="Times New Roman" w:cs="Times New Roman"/>
                <w:sz w:val="20"/>
              </w:rPr>
              <w:t>7.84</w:t>
            </w:r>
          </w:p>
        </w:tc>
        <w:tc>
          <w:tcPr>
            <w:tcW w:w="750" w:type="dxa"/>
            <w:tcBorders>
              <w:top w:val="single" w:sz="4" w:space="0" w:color="auto"/>
              <w:bottom w:val="single" w:sz="4" w:space="0" w:color="auto"/>
              <w:right w:val="single" w:sz="4" w:space="0" w:color="auto"/>
            </w:tcBorders>
            <w:vAlign w:val="center"/>
          </w:tcPr>
          <w:p w14:paraId="7980608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7.45</w:t>
            </w:r>
          </w:p>
        </w:tc>
        <w:tc>
          <w:tcPr>
            <w:tcW w:w="750" w:type="dxa"/>
            <w:tcBorders>
              <w:top w:val="single" w:sz="4" w:space="0" w:color="auto"/>
              <w:bottom w:val="single" w:sz="4" w:space="0" w:color="auto"/>
              <w:right w:val="single" w:sz="4" w:space="0" w:color="auto"/>
            </w:tcBorders>
            <w:vAlign w:val="center"/>
          </w:tcPr>
          <w:p w14:paraId="4D047083"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7.33</w:t>
            </w:r>
          </w:p>
        </w:tc>
        <w:tc>
          <w:tcPr>
            <w:tcW w:w="749" w:type="dxa"/>
            <w:tcBorders>
              <w:top w:val="single" w:sz="4" w:space="0" w:color="auto"/>
              <w:bottom w:val="single" w:sz="4" w:space="0" w:color="auto"/>
              <w:right w:val="single" w:sz="4" w:space="0" w:color="auto"/>
            </w:tcBorders>
            <w:vAlign w:val="center"/>
          </w:tcPr>
          <w:p w14:paraId="3E5D3E76"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7.08</w:t>
            </w:r>
          </w:p>
        </w:tc>
        <w:tc>
          <w:tcPr>
            <w:tcW w:w="750" w:type="dxa"/>
            <w:tcBorders>
              <w:top w:val="single" w:sz="4" w:space="0" w:color="auto"/>
              <w:bottom w:val="single" w:sz="4" w:space="0" w:color="auto"/>
              <w:right w:val="single" w:sz="4" w:space="0" w:color="auto"/>
            </w:tcBorders>
          </w:tcPr>
          <w:p w14:paraId="1A320BC9" w14:textId="77777777" w:rsidR="00641665" w:rsidRPr="005D4F84" w:rsidRDefault="00641665"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7.29</w:t>
            </w:r>
          </w:p>
        </w:tc>
      </w:tr>
      <w:tr w:rsidR="00B8302A" w:rsidRPr="005D4F84" w14:paraId="142988FF" w14:textId="77777777" w:rsidTr="00B8302A">
        <w:trPr>
          <w:trHeight w:val="260"/>
        </w:trPr>
        <w:tc>
          <w:tcPr>
            <w:tcW w:w="1464" w:type="dxa"/>
          </w:tcPr>
          <w:p w14:paraId="114E9841" w14:textId="77777777" w:rsidR="00B8302A" w:rsidRPr="005D4F84" w:rsidRDefault="00B8302A" w:rsidP="00B8302A">
            <w:pPr>
              <w:spacing w:after="0" w:line="240" w:lineRule="auto"/>
              <w:rPr>
                <w:rFonts w:ascii="Times New Roman" w:hAnsi="Times New Roman" w:cs="Times New Roman"/>
                <w:sz w:val="20"/>
              </w:rPr>
            </w:pPr>
            <w:r w:rsidRPr="005D4F84">
              <w:rPr>
                <w:rFonts w:ascii="Times New Roman" w:hAnsi="Times New Roman" w:cs="Times New Roman"/>
                <w:sz w:val="20"/>
              </w:rPr>
              <w:t>S. Ed. (±)</w:t>
            </w:r>
          </w:p>
        </w:tc>
        <w:tc>
          <w:tcPr>
            <w:tcW w:w="750" w:type="dxa"/>
            <w:tcBorders>
              <w:bottom w:val="nil"/>
              <w:right w:val="nil"/>
            </w:tcBorders>
          </w:tcPr>
          <w:p w14:paraId="0F33B53B" w14:textId="77777777" w:rsidR="00B8302A" w:rsidRPr="005D4F84" w:rsidRDefault="00B8302A"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0.77</w:t>
            </w:r>
          </w:p>
        </w:tc>
        <w:tc>
          <w:tcPr>
            <w:tcW w:w="750" w:type="dxa"/>
            <w:tcBorders>
              <w:left w:val="nil"/>
              <w:bottom w:val="nil"/>
              <w:right w:val="nil"/>
            </w:tcBorders>
          </w:tcPr>
          <w:p w14:paraId="4DBC5413" w14:textId="77777777" w:rsidR="00B8302A" w:rsidRPr="005D4F84" w:rsidRDefault="00B8302A"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0.95</w:t>
            </w:r>
          </w:p>
        </w:tc>
        <w:tc>
          <w:tcPr>
            <w:tcW w:w="749" w:type="dxa"/>
            <w:tcBorders>
              <w:left w:val="nil"/>
              <w:bottom w:val="nil"/>
              <w:right w:val="nil"/>
            </w:tcBorders>
          </w:tcPr>
          <w:p w14:paraId="4CF24D38" w14:textId="77777777" w:rsidR="00B8302A" w:rsidRPr="005D4F84" w:rsidRDefault="00B8302A"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0.80</w:t>
            </w:r>
          </w:p>
        </w:tc>
        <w:tc>
          <w:tcPr>
            <w:tcW w:w="750" w:type="dxa"/>
            <w:tcBorders>
              <w:left w:val="nil"/>
              <w:bottom w:val="nil"/>
              <w:right w:val="nil"/>
            </w:tcBorders>
          </w:tcPr>
          <w:p w14:paraId="068941E7" w14:textId="77777777" w:rsidR="00B8302A" w:rsidRPr="005D4F84" w:rsidRDefault="00B8302A" w:rsidP="00217C3A">
            <w:pPr>
              <w:spacing w:after="0" w:line="240" w:lineRule="auto"/>
              <w:jc w:val="center"/>
              <w:rPr>
                <w:rFonts w:ascii="Times New Roman" w:hAnsi="Times New Roman" w:cs="Times New Roman"/>
                <w:sz w:val="20"/>
              </w:rPr>
            </w:pPr>
          </w:p>
        </w:tc>
        <w:tc>
          <w:tcPr>
            <w:tcW w:w="750" w:type="dxa"/>
            <w:tcBorders>
              <w:left w:val="nil"/>
              <w:bottom w:val="nil"/>
              <w:right w:val="nil"/>
            </w:tcBorders>
          </w:tcPr>
          <w:p w14:paraId="5AB1E540" w14:textId="77777777" w:rsidR="00B8302A" w:rsidRPr="005D4F84" w:rsidRDefault="00B8302A"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0.98</w:t>
            </w:r>
          </w:p>
        </w:tc>
        <w:tc>
          <w:tcPr>
            <w:tcW w:w="750" w:type="dxa"/>
            <w:tcBorders>
              <w:left w:val="nil"/>
              <w:bottom w:val="nil"/>
              <w:right w:val="nil"/>
            </w:tcBorders>
          </w:tcPr>
          <w:p w14:paraId="75B4BA23" w14:textId="77777777" w:rsidR="00B8302A" w:rsidRPr="005D4F84" w:rsidRDefault="00B8302A"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0.27</w:t>
            </w:r>
          </w:p>
        </w:tc>
        <w:tc>
          <w:tcPr>
            <w:tcW w:w="749" w:type="dxa"/>
            <w:tcBorders>
              <w:left w:val="nil"/>
              <w:bottom w:val="nil"/>
              <w:right w:val="nil"/>
            </w:tcBorders>
          </w:tcPr>
          <w:p w14:paraId="3155D484" w14:textId="77777777" w:rsidR="00B8302A" w:rsidRPr="005D4F84" w:rsidRDefault="00B8302A" w:rsidP="00B8302A">
            <w:pPr>
              <w:spacing w:after="0" w:line="240" w:lineRule="auto"/>
              <w:rPr>
                <w:rFonts w:ascii="Times New Roman" w:hAnsi="Times New Roman" w:cs="Times New Roman"/>
                <w:sz w:val="20"/>
              </w:rPr>
            </w:pPr>
            <w:r w:rsidRPr="005D4F84">
              <w:rPr>
                <w:rFonts w:ascii="Times New Roman" w:hAnsi="Times New Roman" w:cs="Times New Roman"/>
                <w:sz w:val="20"/>
              </w:rPr>
              <w:t xml:space="preserve">  0.72</w:t>
            </w:r>
          </w:p>
        </w:tc>
        <w:tc>
          <w:tcPr>
            <w:tcW w:w="750" w:type="dxa"/>
            <w:tcBorders>
              <w:left w:val="nil"/>
              <w:bottom w:val="nil"/>
              <w:right w:val="nil"/>
            </w:tcBorders>
          </w:tcPr>
          <w:p w14:paraId="44C692E9" w14:textId="77777777" w:rsidR="00B8302A" w:rsidRPr="005D4F84" w:rsidRDefault="00B8302A" w:rsidP="00217C3A">
            <w:pPr>
              <w:spacing w:after="0" w:line="240" w:lineRule="auto"/>
              <w:jc w:val="center"/>
              <w:rPr>
                <w:rFonts w:ascii="Times New Roman" w:hAnsi="Times New Roman" w:cs="Times New Roman"/>
                <w:sz w:val="20"/>
              </w:rPr>
            </w:pPr>
          </w:p>
        </w:tc>
        <w:tc>
          <w:tcPr>
            <w:tcW w:w="750" w:type="dxa"/>
            <w:tcBorders>
              <w:left w:val="nil"/>
              <w:bottom w:val="nil"/>
              <w:right w:val="nil"/>
            </w:tcBorders>
          </w:tcPr>
          <w:p w14:paraId="10FECF03" w14:textId="77777777" w:rsidR="00B8302A" w:rsidRPr="005D4F84" w:rsidRDefault="00B8302A" w:rsidP="00B8302A">
            <w:pPr>
              <w:spacing w:after="0" w:line="240" w:lineRule="auto"/>
              <w:jc w:val="center"/>
              <w:rPr>
                <w:rFonts w:ascii="Times New Roman" w:hAnsi="Times New Roman" w:cs="Times New Roman"/>
                <w:sz w:val="20"/>
              </w:rPr>
            </w:pPr>
            <w:r w:rsidRPr="005D4F84">
              <w:rPr>
                <w:rFonts w:ascii="Times New Roman" w:hAnsi="Times New Roman" w:cs="Times New Roman"/>
                <w:sz w:val="20"/>
              </w:rPr>
              <w:t>0.99</w:t>
            </w:r>
          </w:p>
        </w:tc>
        <w:tc>
          <w:tcPr>
            <w:tcW w:w="750" w:type="dxa"/>
            <w:tcBorders>
              <w:left w:val="nil"/>
              <w:bottom w:val="nil"/>
              <w:right w:val="nil"/>
            </w:tcBorders>
          </w:tcPr>
          <w:p w14:paraId="1A585BD1" w14:textId="77777777" w:rsidR="00B8302A" w:rsidRPr="005D4F84" w:rsidRDefault="00B8302A" w:rsidP="00B8302A">
            <w:pPr>
              <w:spacing w:after="0" w:line="240" w:lineRule="auto"/>
              <w:jc w:val="center"/>
              <w:rPr>
                <w:rFonts w:ascii="Times New Roman" w:hAnsi="Times New Roman" w:cs="Times New Roman"/>
                <w:sz w:val="20"/>
              </w:rPr>
            </w:pPr>
            <w:r w:rsidRPr="005D4F84">
              <w:rPr>
                <w:rFonts w:ascii="Times New Roman" w:hAnsi="Times New Roman" w:cs="Times New Roman"/>
                <w:sz w:val="20"/>
              </w:rPr>
              <w:t>0.90</w:t>
            </w:r>
          </w:p>
        </w:tc>
        <w:tc>
          <w:tcPr>
            <w:tcW w:w="749" w:type="dxa"/>
            <w:tcBorders>
              <w:left w:val="nil"/>
              <w:bottom w:val="nil"/>
              <w:right w:val="nil"/>
            </w:tcBorders>
          </w:tcPr>
          <w:p w14:paraId="4AC71D78" w14:textId="77777777" w:rsidR="00B8302A" w:rsidRPr="005D4F84" w:rsidRDefault="00B8302A" w:rsidP="00B8302A">
            <w:pPr>
              <w:spacing w:after="0" w:line="240" w:lineRule="auto"/>
              <w:jc w:val="center"/>
              <w:rPr>
                <w:rFonts w:ascii="Times New Roman" w:hAnsi="Times New Roman" w:cs="Times New Roman"/>
                <w:sz w:val="20"/>
              </w:rPr>
            </w:pPr>
            <w:r w:rsidRPr="005D4F84">
              <w:rPr>
                <w:rFonts w:ascii="Times New Roman" w:hAnsi="Times New Roman" w:cs="Times New Roman"/>
                <w:sz w:val="20"/>
              </w:rPr>
              <w:t>0.86</w:t>
            </w:r>
          </w:p>
        </w:tc>
        <w:tc>
          <w:tcPr>
            <w:tcW w:w="750" w:type="dxa"/>
            <w:tcBorders>
              <w:top w:val="single" w:sz="4" w:space="0" w:color="auto"/>
              <w:left w:val="nil"/>
              <w:bottom w:val="nil"/>
              <w:right w:val="nil"/>
            </w:tcBorders>
          </w:tcPr>
          <w:p w14:paraId="53C25571" w14:textId="77777777" w:rsidR="00B8302A" w:rsidRPr="005D4F84" w:rsidRDefault="00B8302A" w:rsidP="00217C3A">
            <w:pPr>
              <w:spacing w:after="0" w:line="240" w:lineRule="auto"/>
              <w:jc w:val="center"/>
              <w:rPr>
                <w:rFonts w:ascii="Times New Roman" w:hAnsi="Times New Roman" w:cs="Times New Roman"/>
                <w:sz w:val="20"/>
              </w:rPr>
            </w:pPr>
          </w:p>
        </w:tc>
        <w:tc>
          <w:tcPr>
            <w:tcW w:w="750" w:type="dxa"/>
            <w:tcBorders>
              <w:top w:val="single" w:sz="4" w:space="0" w:color="auto"/>
              <w:left w:val="nil"/>
              <w:bottom w:val="nil"/>
              <w:right w:val="nil"/>
            </w:tcBorders>
          </w:tcPr>
          <w:p w14:paraId="6154A983" w14:textId="77777777" w:rsidR="00B8302A" w:rsidRPr="005D4F84" w:rsidRDefault="00B8302A" w:rsidP="00B8302A">
            <w:pPr>
              <w:spacing w:after="0" w:line="240" w:lineRule="auto"/>
              <w:jc w:val="center"/>
              <w:rPr>
                <w:rFonts w:ascii="Times New Roman" w:hAnsi="Times New Roman" w:cs="Times New Roman"/>
                <w:sz w:val="20"/>
              </w:rPr>
            </w:pPr>
            <w:r w:rsidRPr="005D4F84">
              <w:rPr>
                <w:rFonts w:ascii="Times New Roman" w:hAnsi="Times New Roman" w:cs="Times New Roman"/>
                <w:sz w:val="20"/>
              </w:rPr>
              <w:t>0.74</w:t>
            </w:r>
          </w:p>
        </w:tc>
        <w:tc>
          <w:tcPr>
            <w:tcW w:w="750" w:type="dxa"/>
            <w:tcBorders>
              <w:top w:val="single" w:sz="4" w:space="0" w:color="auto"/>
              <w:left w:val="nil"/>
              <w:bottom w:val="nil"/>
              <w:right w:val="nil"/>
            </w:tcBorders>
          </w:tcPr>
          <w:p w14:paraId="07F80226" w14:textId="77777777" w:rsidR="00B8302A" w:rsidRPr="005D4F84" w:rsidRDefault="00B8302A" w:rsidP="00B8302A">
            <w:pPr>
              <w:spacing w:after="0" w:line="240" w:lineRule="auto"/>
              <w:jc w:val="center"/>
              <w:rPr>
                <w:rFonts w:ascii="Times New Roman" w:hAnsi="Times New Roman" w:cs="Times New Roman"/>
                <w:sz w:val="20"/>
              </w:rPr>
            </w:pPr>
            <w:r w:rsidRPr="005D4F84">
              <w:rPr>
                <w:rFonts w:ascii="Times New Roman" w:hAnsi="Times New Roman" w:cs="Times New Roman"/>
                <w:sz w:val="20"/>
              </w:rPr>
              <w:t>0.79</w:t>
            </w:r>
          </w:p>
        </w:tc>
        <w:tc>
          <w:tcPr>
            <w:tcW w:w="749" w:type="dxa"/>
            <w:tcBorders>
              <w:top w:val="single" w:sz="4" w:space="0" w:color="auto"/>
              <w:left w:val="nil"/>
              <w:bottom w:val="nil"/>
              <w:right w:val="nil"/>
            </w:tcBorders>
          </w:tcPr>
          <w:p w14:paraId="5077336F" w14:textId="77777777" w:rsidR="00B8302A" w:rsidRPr="005D4F84" w:rsidRDefault="00B8302A"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0.38</w:t>
            </w:r>
          </w:p>
        </w:tc>
        <w:tc>
          <w:tcPr>
            <w:tcW w:w="750" w:type="dxa"/>
            <w:tcBorders>
              <w:top w:val="single" w:sz="4" w:space="0" w:color="auto"/>
              <w:left w:val="nil"/>
              <w:bottom w:val="nil"/>
              <w:right w:val="single" w:sz="4" w:space="0" w:color="auto"/>
            </w:tcBorders>
          </w:tcPr>
          <w:p w14:paraId="07FD1C0B" w14:textId="77777777" w:rsidR="00B8302A" w:rsidRPr="005D4F84" w:rsidRDefault="00B8302A" w:rsidP="00217C3A">
            <w:pPr>
              <w:spacing w:after="0" w:line="240" w:lineRule="auto"/>
              <w:jc w:val="center"/>
              <w:rPr>
                <w:rFonts w:ascii="Times New Roman" w:hAnsi="Times New Roman" w:cs="Times New Roman"/>
                <w:sz w:val="20"/>
              </w:rPr>
            </w:pPr>
          </w:p>
        </w:tc>
      </w:tr>
      <w:tr w:rsidR="00B8302A" w:rsidRPr="005D4F84" w14:paraId="3639987D" w14:textId="77777777" w:rsidTr="00B8302A">
        <w:trPr>
          <w:trHeight w:val="70"/>
        </w:trPr>
        <w:tc>
          <w:tcPr>
            <w:tcW w:w="1464" w:type="dxa"/>
          </w:tcPr>
          <w:p w14:paraId="18795E8E" w14:textId="77777777" w:rsidR="00B8302A" w:rsidRPr="005D4F84" w:rsidRDefault="00B8302A" w:rsidP="00B8302A">
            <w:pPr>
              <w:spacing w:after="0" w:line="240" w:lineRule="auto"/>
              <w:rPr>
                <w:rFonts w:ascii="Times New Roman" w:hAnsi="Times New Roman" w:cs="Times New Roman"/>
                <w:sz w:val="20"/>
              </w:rPr>
            </w:pPr>
            <w:r w:rsidRPr="005D4F84">
              <w:rPr>
                <w:rFonts w:ascii="Times New Roman" w:hAnsi="Times New Roman" w:cs="Times New Roman"/>
                <w:sz w:val="20"/>
              </w:rPr>
              <w:t>C.D. at 5%</w:t>
            </w:r>
          </w:p>
        </w:tc>
        <w:tc>
          <w:tcPr>
            <w:tcW w:w="750" w:type="dxa"/>
            <w:tcBorders>
              <w:top w:val="nil"/>
              <w:right w:val="nil"/>
            </w:tcBorders>
          </w:tcPr>
          <w:p w14:paraId="032D1EBE" w14:textId="77777777" w:rsidR="00B8302A" w:rsidRPr="005D4F84" w:rsidRDefault="00B8302A" w:rsidP="00B8302A">
            <w:pPr>
              <w:spacing w:after="0" w:line="240" w:lineRule="auto"/>
              <w:jc w:val="center"/>
              <w:rPr>
                <w:rFonts w:ascii="Times New Roman" w:hAnsi="Times New Roman" w:cs="Times New Roman"/>
                <w:sz w:val="20"/>
              </w:rPr>
            </w:pPr>
            <w:r w:rsidRPr="005D4F84">
              <w:rPr>
                <w:rFonts w:ascii="Times New Roman" w:hAnsi="Times New Roman" w:cs="Times New Roman"/>
                <w:sz w:val="20"/>
              </w:rPr>
              <w:t>1.58</w:t>
            </w:r>
          </w:p>
        </w:tc>
        <w:tc>
          <w:tcPr>
            <w:tcW w:w="750" w:type="dxa"/>
            <w:tcBorders>
              <w:top w:val="nil"/>
              <w:left w:val="nil"/>
              <w:right w:val="nil"/>
            </w:tcBorders>
          </w:tcPr>
          <w:p w14:paraId="7501187E" w14:textId="77777777" w:rsidR="00B8302A" w:rsidRPr="005D4F84" w:rsidRDefault="00B8302A" w:rsidP="00B8302A">
            <w:pPr>
              <w:spacing w:after="0" w:line="240" w:lineRule="auto"/>
              <w:jc w:val="center"/>
              <w:rPr>
                <w:rFonts w:ascii="Times New Roman" w:hAnsi="Times New Roman" w:cs="Times New Roman"/>
                <w:sz w:val="20"/>
              </w:rPr>
            </w:pPr>
            <w:r w:rsidRPr="005D4F84">
              <w:rPr>
                <w:rFonts w:ascii="Times New Roman" w:hAnsi="Times New Roman" w:cs="Times New Roman"/>
                <w:sz w:val="20"/>
              </w:rPr>
              <w:t>1.91</w:t>
            </w:r>
          </w:p>
        </w:tc>
        <w:tc>
          <w:tcPr>
            <w:tcW w:w="749" w:type="dxa"/>
            <w:tcBorders>
              <w:top w:val="nil"/>
              <w:left w:val="nil"/>
              <w:right w:val="nil"/>
            </w:tcBorders>
          </w:tcPr>
          <w:p w14:paraId="46157FD4" w14:textId="77777777" w:rsidR="00B8302A" w:rsidRPr="005D4F84" w:rsidRDefault="00B8302A" w:rsidP="00B8302A">
            <w:pPr>
              <w:spacing w:after="0" w:line="240" w:lineRule="auto"/>
              <w:jc w:val="center"/>
              <w:rPr>
                <w:rFonts w:ascii="Times New Roman" w:hAnsi="Times New Roman" w:cs="Times New Roman"/>
                <w:sz w:val="20"/>
              </w:rPr>
            </w:pPr>
            <w:r w:rsidRPr="005D4F84">
              <w:rPr>
                <w:rFonts w:ascii="Times New Roman" w:hAnsi="Times New Roman" w:cs="Times New Roman"/>
                <w:sz w:val="20"/>
              </w:rPr>
              <w:t>1.60</w:t>
            </w:r>
          </w:p>
        </w:tc>
        <w:tc>
          <w:tcPr>
            <w:tcW w:w="750" w:type="dxa"/>
            <w:tcBorders>
              <w:top w:val="nil"/>
              <w:left w:val="nil"/>
              <w:right w:val="nil"/>
            </w:tcBorders>
          </w:tcPr>
          <w:p w14:paraId="41D5C1B4" w14:textId="77777777" w:rsidR="00B8302A" w:rsidRPr="005D4F84" w:rsidRDefault="00B8302A" w:rsidP="00217C3A">
            <w:pPr>
              <w:spacing w:after="0" w:line="240" w:lineRule="auto"/>
              <w:jc w:val="center"/>
              <w:rPr>
                <w:rFonts w:ascii="Times New Roman" w:hAnsi="Times New Roman" w:cs="Times New Roman"/>
                <w:sz w:val="20"/>
              </w:rPr>
            </w:pPr>
          </w:p>
        </w:tc>
        <w:tc>
          <w:tcPr>
            <w:tcW w:w="750" w:type="dxa"/>
            <w:tcBorders>
              <w:top w:val="nil"/>
              <w:left w:val="nil"/>
              <w:right w:val="nil"/>
            </w:tcBorders>
          </w:tcPr>
          <w:p w14:paraId="4075007D" w14:textId="77777777" w:rsidR="00B8302A" w:rsidRPr="005D4F84" w:rsidRDefault="00B8302A"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1.98</w:t>
            </w:r>
          </w:p>
        </w:tc>
        <w:tc>
          <w:tcPr>
            <w:tcW w:w="750" w:type="dxa"/>
            <w:tcBorders>
              <w:top w:val="nil"/>
              <w:left w:val="nil"/>
              <w:right w:val="nil"/>
            </w:tcBorders>
          </w:tcPr>
          <w:p w14:paraId="63A09D0A" w14:textId="77777777" w:rsidR="00B8302A" w:rsidRPr="005D4F84" w:rsidRDefault="00B8302A"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0.53</w:t>
            </w:r>
          </w:p>
        </w:tc>
        <w:tc>
          <w:tcPr>
            <w:tcW w:w="749" w:type="dxa"/>
            <w:tcBorders>
              <w:top w:val="nil"/>
              <w:left w:val="nil"/>
              <w:right w:val="nil"/>
            </w:tcBorders>
          </w:tcPr>
          <w:p w14:paraId="23B57C79" w14:textId="77777777" w:rsidR="00B8302A" w:rsidRPr="005D4F84" w:rsidRDefault="00B8302A" w:rsidP="00B8302A">
            <w:pPr>
              <w:spacing w:after="0" w:line="240" w:lineRule="auto"/>
              <w:jc w:val="center"/>
              <w:rPr>
                <w:rFonts w:ascii="Times New Roman" w:hAnsi="Times New Roman" w:cs="Times New Roman"/>
                <w:sz w:val="20"/>
              </w:rPr>
            </w:pPr>
            <w:r w:rsidRPr="005D4F84">
              <w:rPr>
                <w:rFonts w:ascii="Times New Roman" w:hAnsi="Times New Roman" w:cs="Times New Roman"/>
                <w:sz w:val="20"/>
              </w:rPr>
              <w:t>1.47</w:t>
            </w:r>
          </w:p>
        </w:tc>
        <w:tc>
          <w:tcPr>
            <w:tcW w:w="750" w:type="dxa"/>
            <w:tcBorders>
              <w:top w:val="nil"/>
              <w:left w:val="nil"/>
              <w:right w:val="nil"/>
            </w:tcBorders>
          </w:tcPr>
          <w:p w14:paraId="047500C2" w14:textId="77777777" w:rsidR="00B8302A" w:rsidRPr="005D4F84" w:rsidRDefault="00B8302A" w:rsidP="00217C3A">
            <w:pPr>
              <w:spacing w:after="0" w:line="240" w:lineRule="auto"/>
              <w:jc w:val="center"/>
              <w:rPr>
                <w:rFonts w:ascii="Times New Roman" w:hAnsi="Times New Roman" w:cs="Times New Roman"/>
                <w:sz w:val="20"/>
              </w:rPr>
            </w:pPr>
          </w:p>
        </w:tc>
        <w:tc>
          <w:tcPr>
            <w:tcW w:w="750" w:type="dxa"/>
            <w:tcBorders>
              <w:top w:val="nil"/>
              <w:left w:val="nil"/>
              <w:right w:val="nil"/>
            </w:tcBorders>
          </w:tcPr>
          <w:p w14:paraId="17AABAF1" w14:textId="77777777" w:rsidR="00B8302A" w:rsidRPr="005D4F84" w:rsidRDefault="00B8302A"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1.98</w:t>
            </w:r>
          </w:p>
        </w:tc>
        <w:tc>
          <w:tcPr>
            <w:tcW w:w="750" w:type="dxa"/>
            <w:tcBorders>
              <w:top w:val="nil"/>
              <w:left w:val="nil"/>
              <w:right w:val="nil"/>
            </w:tcBorders>
          </w:tcPr>
          <w:p w14:paraId="0BD26654" w14:textId="77777777" w:rsidR="00B8302A" w:rsidRPr="005D4F84" w:rsidRDefault="00B8302A" w:rsidP="00B8302A">
            <w:pPr>
              <w:spacing w:after="0" w:line="240" w:lineRule="auto"/>
              <w:jc w:val="center"/>
              <w:rPr>
                <w:rFonts w:ascii="Times New Roman" w:hAnsi="Times New Roman" w:cs="Times New Roman"/>
                <w:sz w:val="20"/>
              </w:rPr>
            </w:pPr>
            <w:r w:rsidRPr="005D4F84">
              <w:rPr>
                <w:rFonts w:ascii="Times New Roman" w:hAnsi="Times New Roman" w:cs="Times New Roman"/>
                <w:sz w:val="20"/>
              </w:rPr>
              <w:t>1.81</w:t>
            </w:r>
          </w:p>
        </w:tc>
        <w:tc>
          <w:tcPr>
            <w:tcW w:w="749" w:type="dxa"/>
            <w:tcBorders>
              <w:top w:val="nil"/>
              <w:left w:val="nil"/>
              <w:right w:val="nil"/>
            </w:tcBorders>
          </w:tcPr>
          <w:p w14:paraId="21AC4F87" w14:textId="77777777" w:rsidR="00B8302A" w:rsidRPr="005D4F84" w:rsidRDefault="00B8302A"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1.74</w:t>
            </w:r>
          </w:p>
        </w:tc>
        <w:tc>
          <w:tcPr>
            <w:tcW w:w="750" w:type="dxa"/>
            <w:tcBorders>
              <w:top w:val="nil"/>
              <w:left w:val="nil"/>
              <w:right w:val="nil"/>
            </w:tcBorders>
          </w:tcPr>
          <w:p w14:paraId="6A73AB8F" w14:textId="77777777" w:rsidR="00B8302A" w:rsidRPr="005D4F84" w:rsidRDefault="00B8302A" w:rsidP="00217C3A">
            <w:pPr>
              <w:spacing w:after="0" w:line="240" w:lineRule="auto"/>
              <w:jc w:val="center"/>
              <w:rPr>
                <w:rFonts w:ascii="Times New Roman" w:hAnsi="Times New Roman" w:cs="Times New Roman"/>
                <w:sz w:val="20"/>
              </w:rPr>
            </w:pPr>
          </w:p>
        </w:tc>
        <w:tc>
          <w:tcPr>
            <w:tcW w:w="750" w:type="dxa"/>
            <w:tcBorders>
              <w:top w:val="nil"/>
              <w:left w:val="nil"/>
              <w:bottom w:val="single" w:sz="4" w:space="0" w:color="auto"/>
              <w:right w:val="nil"/>
            </w:tcBorders>
          </w:tcPr>
          <w:p w14:paraId="72896BA8" w14:textId="77777777" w:rsidR="00B8302A" w:rsidRPr="005D4F84" w:rsidRDefault="00B8302A" w:rsidP="00B8302A">
            <w:pPr>
              <w:spacing w:after="0" w:line="240" w:lineRule="auto"/>
              <w:jc w:val="center"/>
              <w:rPr>
                <w:rFonts w:ascii="Times New Roman" w:hAnsi="Times New Roman" w:cs="Times New Roman"/>
                <w:sz w:val="20"/>
              </w:rPr>
            </w:pPr>
            <w:r w:rsidRPr="005D4F84">
              <w:rPr>
                <w:rFonts w:ascii="Times New Roman" w:hAnsi="Times New Roman" w:cs="Times New Roman"/>
                <w:sz w:val="20"/>
              </w:rPr>
              <w:t>1.48</w:t>
            </w:r>
          </w:p>
        </w:tc>
        <w:tc>
          <w:tcPr>
            <w:tcW w:w="750" w:type="dxa"/>
            <w:tcBorders>
              <w:top w:val="nil"/>
              <w:left w:val="nil"/>
              <w:bottom w:val="single" w:sz="4" w:space="0" w:color="auto"/>
              <w:right w:val="nil"/>
            </w:tcBorders>
          </w:tcPr>
          <w:p w14:paraId="1CF3FCA7" w14:textId="77777777" w:rsidR="00B8302A" w:rsidRPr="005D4F84" w:rsidRDefault="00B8302A"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1.60</w:t>
            </w:r>
          </w:p>
        </w:tc>
        <w:tc>
          <w:tcPr>
            <w:tcW w:w="749" w:type="dxa"/>
            <w:tcBorders>
              <w:top w:val="nil"/>
              <w:left w:val="nil"/>
              <w:bottom w:val="single" w:sz="4" w:space="0" w:color="auto"/>
              <w:right w:val="nil"/>
            </w:tcBorders>
          </w:tcPr>
          <w:p w14:paraId="57304671" w14:textId="77777777" w:rsidR="00B8302A" w:rsidRPr="005D4F84" w:rsidRDefault="00136163" w:rsidP="00217C3A">
            <w:pPr>
              <w:spacing w:after="0" w:line="240" w:lineRule="auto"/>
              <w:jc w:val="center"/>
              <w:rPr>
                <w:rFonts w:ascii="Times New Roman" w:hAnsi="Times New Roman" w:cs="Times New Roman"/>
                <w:sz w:val="20"/>
              </w:rPr>
            </w:pPr>
            <w:r w:rsidRPr="005D4F84">
              <w:rPr>
                <w:rFonts w:ascii="Times New Roman" w:hAnsi="Times New Roman" w:cs="Times New Roman"/>
                <w:sz w:val="20"/>
              </w:rPr>
              <w:t>0</w:t>
            </w:r>
            <w:r w:rsidR="00B8302A" w:rsidRPr="005D4F84">
              <w:rPr>
                <w:rFonts w:ascii="Times New Roman" w:hAnsi="Times New Roman" w:cs="Times New Roman"/>
                <w:sz w:val="20"/>
              </w:rPr>
              <w:t>.1</w:t>
            </w:r>
            <w:r w:rsidRPr="005D4F84">
              <w:rPr>
                <w:rFonts w:ascii="Times New Roman" w:hAnsi="Times New Roman" w:cs="Times New Roman"/>
                <w:sz w:val="20"/>
              </w:rPr>
              <w:t>7</w:t>
            </w:r>
            <w:r w:rsidR="00B8302A" w:rsidRPr="005D4F84">
              <w:rPr>
                <w:rFonts w:ascii="Times New Roman" w:hAnsi="Times New Roman" w:cs="Times New Roman"/>
                <w:sz w:val="20"/>
              </w:rPr>
              <w:t>7</w:t>
            </w:r>
          </w:p>
        </w:tc>
        <w:tc>
          <w:tcPr>
            <w:tcW w:w="750" w:type="dxa"/>
            <w:tcBorders>
              <w:top w:val="nil"/>
              <w:left w:val="nil"/>
              <w:bottom w:val="single" w:sz="4" w:space="0" w:color="auto"/>
              <w:right w:val="single" w:sz="4" w:space="0" w:color="auto"/>
            </w:tcBorders>
          </w:tcPr>
          <w:p w14:paraId="720B4A98" w14:textId="77777777" w:rsidR="00B8302A" w:rsidRPr="005D4F84" w:rsidRDefault="00B8302A" w:rsidP="00217C3A">
            <w:pPr>
              <w:spacing w:after="0" w:line="240" w:lineRule="auto"/>
              <w:jc w:val="center"/>
              <w:rPr>
                <w:rFonts w:ascii="Times New Roman" w:hAnsi="Times New Roman" w:cs="Times New Roman"/>
                <w:sz w:val="20"/>
              </w:rPr>
            </w:pPr>
          </w:p>
        </w:tc>
      </w:tr>
    </w:tbl>
    <w:p w14:paraId="5A9BC335" w14:textId="77777777" w:rsidR="0000170F" w:rsidRPr="005D4F84" w:rsidRDefault="0000170F" w:rsidP="00217C3A">
      <w:pPr>
        <w:spacing w:after="0" w:line="360" w:lineRule="auto"/>
        <w:rPr>
          <w:rFonts w:ascii="Times New Roman" w:hAnsi="Times New Roman" w:cs="Times New Roman"/>
          <w:sz w:val="24"/>
          <w:szCs w:val="24"/>
        </w:rPr>
      </w:pPr>
    </w:p>
    <w:sectPr w:rsidR="0000170F" w:rsidRPr="005D4F84" w:rsidSect="000017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DE44D" w14:textId="77777777" w:rsidR="008F1254" w:rsidRDefault="008F1254" w:rsidP="00797D5A">
      <w:pPr>
        <w:spacing w:after="0" w:line="240" w:lineRule="auto"/>
      </w:pPr>
      <w:r>
        <w:separator/>
      </w:r>
    </w:p>
  </w:endnote>
  <w:endnote w:type="continuationSeparator" w:id="0">
    <w:p w14:paraId="27A62E39" w14:textId="77777777" w:rsidR="008F1254" w:rsidRDefault="008F1254" w:rsidP="0079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7B836" w14:textId="77777777" w:rsidR="00797D5A" w:rsidRDefault="00797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81177" w14:textId="77777777" w:rsidR="00797D5A" w:rsidRDefault="00797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F6804B" w14:textId="77777777" w:rsidR="00797D5A" w:rsidRDefault="00797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E90AE" w14:textId="77777777" w:rsidR="008F1254" w:rsidRDefault="008F1254" w:rsidP="00797D5A">
      <w:pPr>
        <w:spacing w:after="0" w:line="240" w:lineRule="auto"/>
      </w:pPr>
      <w:r>
        <w:separator/>
      </w:r>
    </w:p>
  </w:footnote>
  <w:footnote w:type="continuationSeparator" w:id="0">
    <w:p w14:paraId="04308F23" w14:textId="77777777" w:rsidR="008F1254" w:rsidRDefault="008F1254" w:rsidP="00797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88952" w14:textId="2B36CB12" w:rsidR="00797D5A" w:rsidRDefault="00797D5A">
    <w:pPr>
      <w:pStyle w:val="Header"/>
    </w:pPr>
    <w:r>
      <w:rPr>
        <w:noProof/>
      </w:rPr>
      <w:pict w14:anchorId="2C03DC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1942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DFD32" w14:textId="2CEAAFC1" w:rsidR="00797D5A" w:rsidRDefault="00797D5A">
    <w:pPr>
      <w:pStyle w:val="Header"/>
    </w:pPr>
    <w:r>
      <w:rPr>
        <w:noProof/>
      </w:rPr>
      <w:pict w14:anchorId="3F11E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1942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6C874" w14:textId="6049C0CA" w:rsidR="00797D5A" w:rsidRDefault="00797D5A">
    <w:pPr>
      <w:pStyle w:val="Header"/>
    </w:pPr>
    <w:r>
      <w:rPr>
        <w:noProof/>
      </w:rPr>
      <w:pict w14:anchorId="43A30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1942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26AF"/>
    <w:multiLevelType w:val="hybridMultilevel"/>
    <w:tmpl w:val="2BCC9768"/>
    <w:lvl w:ilvl="0" w:tplc="EDA800E6">
      <w:start w:val="1"/>
      <w:numFmt w:val="decimal"/>
      <w:lvlText w:val="%1."/>
      <w:lvlJc w:val="left"/>
      <w:pPr>
        <w:ind w:left="720" w:hanging="360"/>
      </w:pPr>
      <w:rPr>
        <w:rFonts w:ascii="Times New Roman" w:hAnsi="Times New Roman" w:cs="Times New Roman"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CE10B5"/>
    <w:multiLevelType w:val="hybridMultilevel"/>
    <w:tmpl w:val="56568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70D62"/>
    <w:multiLevelType w:val="hybridMultilevel"/>
    <w:tmpl w:val="246243E6"/>
    <w:lvl w:ilvl="0" w:tplc="2A00B144">
      <w:start w:val="1"/>
      <w:numFmt w:val="decimal"/>
      <w:lvlText w:val="%1."/>
      <w:lvlJc w:val="left"/>
      <w:pPr>
        <w:ind w:left="360" w:hanging="360"/>
      </w:pPr>
      <w:rPr>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6A96971"/>
    <w:multiLevelType w:val="hybridMultilevel"/>
    <w:tmpl w:val="64DCCBCC"/>
    <w:lvl w:ilvl="0" w:tplc="17DEE17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908D6"/>
    <w:multiLevelType w:val="hybridMultilevel"/>
    <w:tmpl w:val="C55CFB44"/>
    <w:lvl w:ilvl="0" w:tplc="F86266E6">
      <w:start w:val="1"/>
      <w:numFmt w:val="decimal"/>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6A52B3"/>
    <w:multiLevelType w:val="hybridMultilevel"/>
    <w:tmpl w:val="92FA0416"/>
    <w:lvl w:ilvl="0" w:tplc="4009000F">
      <w:start w:val="1"/>
      <w:numFmt w:val="decimal"/>
      <w:lvlText w:val="%1."/>
      <w:lvlJc w:val="left"/>
      <w:pPr>
        <w:ind w:left="360" w:hanging="360"/>
      </w:pPr>
      <w:rPr>
        <w:rFonts w:hint="default"/>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955335507">
    <w:abstractNumId w:val="0"/>
  </w:num>
  <w:num w:numId="2" w16cid:durableId="654260315">
    <w:abstractNumId w:val="3"/>
  </w:num>
  <w:num w:numId="3" w16cid:durableId="1987660517">
    <w:abstractNumId w:val="1"/>
  </w:num>
  <w:num w:numId="4" w16cid:durableId="1140462159">
    <w:abstractNumId w:val="4"/>
  </w:num>
  <w:num w:numId="5" w16cid:durableId="1811753419">
    <w:abstractNumId w:val="2"/>
  </w:num>
  <w:num w:numId="6" w16cid:durableId="6291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6F9F"/>
    <w:rsid w:val="0000170F"/>
    <w:rsid w:val="00013538"/>
    <w:rsid w:val="000242CB"/>
    <w:rsid w:val="0002495D"/>
    <w:rsid w:val="00033BE7"/>
    <w:rsid w:val="00034C72"/>
    <w:rsid w:val="00060CB6"/>
    <w:rsid w:val="00061306"/>
    <w:rsid w:val="0007148F"/>
    <w:rsid w:val="000B0175"/>
    <w:rsid w:val="000B0DF6"/>
    <w:rsid w:val="000B2CB1"/>
    <w:rsid w:val="000D4208"/>
    <w:rsid w:val="001200D8"/>
    <w:rsid w:val="00132AD2"/>
    <w:rsid w:val="001336F9"/>
    <w:rsid w:val="00134371"/>
    <w:rsid w:val="00135CD2"/>
    <w:rsid w:val="00136163"/>
    <w:rsid w:val="001442BF"/>
    <w:rsid w:val="0015235A"/>
    <w:rsid w:val="00160EA3"/>
    <w:rsid w:val="00164C66"/>
    <w:rsid w:val="0016792D"/>
    <w:rsid w:val="001764FE"/>
    <w:rsid w:val="00182870"/>
    <w:rsid w:val="0019014B"/>
    <w:rsid w:val="001A2C05"/>
    <w:rsid w:val="001B6BC0"/>
    <w:rsid w:val="001C550A"/>
    <w:rsid w:val="001D6475"/>
    <w:rsid w:val="001F1964"/>
    <w:rsid w:val="002023D5"/>
    <w:rsid w:val="00216F9F"/>
    <w:rsid w:val="00217C3A"/>
    <w:rsid w:val="00256058"/>
    <w:rsid w:val="00265DDA"/>
    <w:rsid w:val="00282C04"/>
    <w:rsid w:val="00287901"/>
    <w:rsid w:val="002A63FF"/>
    <w:rsid w:val="002B0413"/>
    <w:rsid w:val="002B2278"/>
    <w:rsid w:val="002B33CE"/>
    <w:rsid w:val="002B7599"/>
    <w:rsid w:val="002C0A09"/>
    <w:rsid w:val="002C248D"/>
    <w:rsid w:val="002C56A6"/>
    <w:rsid w:val="002D0550"/>
    <w:rsid w:val="002D12B1"/>
    <w:rsid w:val="002E7F71"/>
    <w:rsid w:val="0032378D"/>
    <w:rsid w:val="00327E65"/>
    <w:rsid w:val="0033150D"/>
    <w:rsid w:val="00333B69"/>
    <w:rsid w:val="00335F7B"/>
    <w:rsid w:val="00340ADF"/>
    <w:rsid w:val="00341814"/>
    <w:rsid w:val="0034288D"/>
    <w:rsid w:val="00356151"/>
    <w:rsid w:val="00364DF0"/>
    <w:rsid w:val="00395CA9"/>
    <w:rsid w:val="003D3C40"/>
    <w:rsid w:val="003E35E1"/>
    <w:rsid w:val="003F5CEB"/>
    <w:rsid w:val="003F7E98"/>
    <w:rsid w:val="00400A62"/>
    <w:rsid w:val="00411E29"/>
    <w:rsid w:val="00412589"/>
    <w:rsid w:val="00433D46"/>
    <w:rsid w:val="004436E1"/>
    <w:rsid w:val="00445315"/>
    <w:rsid w:val="004738F3"/>
    <w:rsid w:val="00473B4A"/>
    <w:rsid w:val="004779C8"/>
    <w:rsid w:val="00483786"/>
    <w:rsid w:val="004A23EF"/>
    <w:rsid w:val="004A51E8"/>
    <w:rsid w:val="004B110E"/>
    <w:rsid w:val="004B559E"/>
    <w:rsid w:val="004B5A3E"/>
    <w:rsid w:val="004D32CA"/>
    <w:rsid w:val="004D7D39"/>
    <w:rsid w:val="004E5D42"/>
    <w:rsid w:val="0050014A"/>
    <w:rsid w:val="005017E6"/>
    <w:rsid w:val="00506CDC"/>
    <w:rsid w:val="00510691"/>
    <w:rsid w:val="00514CEF"/>
    <w:rsid w:val="00516D82"/>
    <w:rsid w:val="005232A0"/>
    <w:rsid w:val="0053745B"/>
    <w:rsid w:val="00537F5B"/>
    <w:rsid w:val="00540368"/>
    <w:rsid w:val="0055163E"/>
    <w:rsid w:val="00574114"/>
    <w:rsid w:val="0059132F"/>
    <w:rsid w:val="00595120"/>
    <w:rsid w:val="005A3915"/>
    <w:rsid w:val="005C4D80"/>
    <w:rsid w:val="005C6ADA"/>
    <w:rsid w:val="005D1DB4"/>
    <w:rsid w:val="005D4F84"/>
    <w:rsid w:val="005E2166"/>
    <w:rsid w:val="005F3CA8"/>
    <w:rsid w:val="005F7789"/>
    <w:rsid w:val="006100DB"/>
    <w:rsid w:val="00621FBE"/>
    <w:rsid w:val="00641665"/>
    <w:rsid w:val="00654303"/>
    <w:rsid w:val="00662F00"/>
    <w:rsid w:val="00665C76"/>
    <w:rsid w:val="00672F7F"/>
    <w:rsid w:val="006A261E"/>
    <w:rsid w:val="006A620C"/>
    <w:rsid w:val="006B05B3"/>
    <w:rsid w:val="006C4859"/>
    <w:rsid w:val="006C5BC8"/>
    <w:rsid w:val="006D56F6"/>
    <w:rsid w:val="006D6D5F"/>
    <w:rsid w:val="006E1A85"/>
    <w:rsid w:val="006E377D"/>
    <w:rsid w:val="006F1D32"/>
    <w:rsid w:val="00705567"/>
    <w:rsid w:val="00706DDF"/>
    <w:rsid w:val="0071158A"/>
    <w:rsid w:val="00712839"/>
    <w:rsid w:val="0071371F"/>
    <w:rsid w:val="00721BFD"/>
    <w:rsid w:val="007237CD"/>
    <w:rsid w:val="007252FE"/>
    <w:rsid w:val="007256BE"/>
    <w:rsid w:val="007468EC"/>
    <w:rsid w:val="00763BE6"/>
    <w:rsid w:val="00766D62"/>
    <w:rsid w:val="00775826"/>
    <w:rsid w:val="00786890"/>
    <w:rsid w:val="0079118D"/>
    <w:rsid w:val="00793A01"/>
    <w:rsid w:val="00797D5A"/>
    <w:rsid w:val="007A5340"/>
    <w:rsid w:val="007A6D3A"/>
    <w:rsid w:val="007A78F9"/>
    <w:rsid w:val="007C58DD"/>
    <w:rsid w:val="007F29A7"/>
    <w:rsid w:val="008004D0"/>
    <w:rsid w:val="00802ABF"/>
    <w:rsid w:val="00811FA9"/>
    <w:rsid w:val="00820759"/>
    <w:rsid w:val="008412DD"/>
    <w:rsid w:val="008432A4"/>
    <w:rsid w:val="00843AF6"/>
    <w:rsid w:val="008447FC"/>
    <w:rsid w:val="00854E5B"/>
    <w:rsid w:val="00865DEB"/>
    <w:rsid w:val="008714C5"/>
    <w:rsid w:val="00876F53"/>
    <w:rsid w:val="0088031C"/>
    <w:rsid w:val="00883A0B"/>
    <w:rsid w:val="00884F98"/>
    <w:rsid w:val="00887463"/>
    <w:rsid w:val="00887721"/>
    <w:rsid w:val="00891816"/>
    <w:rsid w:val="008A60D1"/>
    <w:rsid w:val="008C0F59"/>
    <w:rsid w:val="008C29E7"/>
    <w:rsid w:val="008F019C"/>
    <w:rsid w:val="008F1254"/>
    <w:rsid w:val="008F149F"/>
    <w:rsid w:val="00924B9B"/>
    <w:rsid w:val="00926DE4"/>
    <w:rsid w:val="009357FA"/>
    <w:rsid w:val="009413BF"/>
    <w:rsid w:val="00956A0C"/>
    <w:rsid w:val="009614AB"/>
    <w:rsid w:val="009642FE"/>
    <w:rsid w:val="00975525"/>
    <w:rsid w:val="009774A5"/>
    <w:rsid w:val="009857FA"/>
    <w:rsid w:val="00990345"/>
    <w:rsid w:val="009B2C60"/>
    <w:rsid w:val="009E21FB"/>
    <w:rsid w:val="00A04DE7"/>
    <w:rsid w:val="00A05821"/>
    <w:rsid w:val="00A11DCC"/>
    <w:rsid w:val="00A30EE8"/>
    <w:rsid w:val="00A33DA6"/>
    <w:rsid w:val="00A57DAA"/>
    <w:rsid w:val="00A963D0"/>
    <w:rsid w:val="00AC7931"/>
    <w:rsid w:val="00AF5487"/>
    <w:rsid w:val="00B153DF"/>
    <w:rsid w:val="00B32AF7"/>
    <w:rsid w:val="00B3458F"/>
    <w:rsid w:val="00B40D4C"/>
    <w:rsid w:val="00B4772C"/>
    <w:rsid w:val="00B55CB0"/>
    <w:rsid w:val="00B57C86"/>
    <w:rsid w:val="00B64284"/>
    <w:rsid w:val="00B66269"/>
    <w:rsid w:val="00B736C4"/>
    <w:rsid w:val="00B8302A"/>
    <w:rsid w:val="00B95275"/>
    <w:rsid w:val="00BC4AE8"/>
    <w:rsid w:val="00BD023D"/>
    <w:rsid w:val="00BD0F76"/>
    <w:rsid w:val="00C17242"/>
    <w:rsid w:val="00C22BEE"/>
    <w:rsid w:val="00C253BE"/>
    <w:rsid w:val="00C325BC"/>
    <w:rsid w:val="00C3270E"/>
    <w:rsid w:val="00C359A5"/>
    <w:rsid w:val="00C36194"/>
    <w:rsid w:val="00C706A2"/>
    <w:rsid w:val="00C7275C"/>
    <w:rsid w:val="00C86737"/>
    <w:rsid w:val="00C9088A"/>
    <w:rsid w:val="00C934F1"/>
    <w:rsid w:val="00CC6AB4"/>
    <w:rsid w:val="00CD257D"/>
    <w:rsid w:val="00CE481B"/>
    <w:rsid w:val="00CF5D8D"/>
    <w:rsid w:val="00D04664"/>
    <w:rsid w:val="00D1230F"/>
    <w:rsid w:val="00D1562C"/>
    <w:rsid w:val="00D20DC5"/>
    <w:rsid w:val="00D23C6D"/>
    <w:rsid w:val="00D40ABA"/>
    <w:rsid w:val="00D5414A"/>
    <w:rsid w:val="00D57224"/>
    <w:rsid w:val="00DA1C3D"/>
    <w:rsid w:val="00DA384B"/>
    <w:rsid w:val="00DB0899"/>
    <w:rsid w:val="00DB26F3"/>
    <w:rsid w:val="00DB7247"/>
    <w:rsid w:val="00DC6ACB"/>
    <w:rsid w:val="00DD33C0"/>
    <w:rsid w:val="00DD6F11"/>
    <w:rsid w:val="00DE2607"/>
    <w:rsid w:val="00DE5D45"/>
    <w:rsid w:val="00E03175"/>
    <w:rsid w:val="00E13AEC"/>
    <w:rsid w:val="00E3240E"/>
    <w:rsid w:val="00E33E35"/>
    <w:rsid w:val="00E36698"/>
    <w:rsid w:val="00E56A32"/>
    <w:rsid w:val="00E6045D"/>
    <w:rsid w:val="00E63A1E"/>
    <w:rsid w:val="00E95DB1"/>
    <w:rsid w:val="00EA3FA8"/>
    <w:rsid w:val="00EA4CD1"/>
    <w:rsid w:val="00ED215C"/>
    <w:rsid w:val="00ED7DB6"/>
    <w:rsid w:val="00EF0BCD"/>
    <w:rsid w:val="00F01086"/>
    <w:rsid w:val="00F1075C"/>
    <w:rsid w:val="00F111FA"/>
    <w:rsid w:val="00F118B3"/>
    <w:rsid w:val="00F50E28"/>
    <w:rsid w:val="00F54A6C"/>
    <w:rsid w:val="00F75202"/>
    <w:rsid w:val="00F80648"/>
    <w:rsid w:val="00FA2AED"/>
    <w:rsid w:val="00FA2BFB"/>
    <w:rsid w:val="00FA5CC9"/>
    <w:rsid w:val="00FA6074"/>
    <w:rsid w:val="00FA6437"/>
    <w:rsid w:val="00FB3887"/>
    <w:rsid w:val="00FB4196"/>
    <w:rsid w:val="00FB67B6"/>
    <w:rsid w:val="00FC2AF2"/>
    <w:rsid w:val="00FC64B5"/>
    <w:rsid w:val="00FD3BFC"/>
    <w:rsid w:val="00FD5142"/>
    <w:rsid w:val="00FE6B15"/>
    <w:rsid w:val="00FF1514"/>
    <w:rsid w:val="00FF177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042AE"/>
  <w15:docId w15:val="{59C2DD24-BA0A-434C-B956-6F64A567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62F00"/>
  </w:style>
  <w:style w:type="character" w:styleId="HTMLCite">
    <w:name w:val="HTML Cite"/>
    <w:basedOn w:val="DefaultParagraphFont"/>
    <w:rsid w:val="009857FA"/>
    <w:rPr>
      <w:i w:val="0"/>
      <w:iCs w:val="0"/>
    </w:rPr>
  </w:style>
  <w:style w:type="table" w:styleId="TableGrid">
    <w:name w:val="Table Grid"/>
    <w:basedOn w:val="TableNormal"/>
    <w:uiPriority w:val="59"/>
    <w:rsid w:val="00034C72"/>
    <w:pPr>
      <w:spacing w:after="0" w:line="240" w:lineRule="auto"/>
    </w:pPr>
    <w:rPr>
      <w:rFonts w:eastAsiaTheme="minorHAnsi"/>
      <w:szCs w:val="22"/>
      <w:lang w:val="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7275C"/>
    <w:pPr>
      <w:spacing w:after="0" w:line="360" w:lineRule="auto"/>
      <w:ind w:left="720"/>
      <w:contextualSpacing/>
    </w:pPr>
    <w:rPr>
      <w:rFonts w:eastAsiaTheme="minorHAnsi"/>
      <w:szCs w:val="22"/>
      <w:lang w:val="en-IN" w:bidi="ar-SA"/>
    </w:rPr>
  </w:style>
  <w:style w:type="character" w:styleId="Hyperlink">
    <w:name w:val="Hyperlink"/>
    <w:basedOn w:val="DefaultParagraphFont"/>
    <w:uiPriority w:val="99"/>
    <w:unhideWhenUsed/>
    <w:rsid w:val="00C7275C"/>
    <w:rPr>
      <w:color w:val="0000FF" w:themeColor="hyperlink"/>
      <w:u w:val="single"/>
    </w:rPr>
  </w:style>
  <w:style w:type="character" w:customStyle="1" w:styleId="reference-accessdate">
    <w:name w:val="reference-accessdate"/>
    <w:basedOn w:val="DefaultParagraphFont"/>
    <w:rsid w:val="00C7275C"/>
  </w:style>
  <w:style w:type="character" w:customStyle="1" w:styleId="ff6">
    <w:name w:val="ff6"/>
    <w:basedOn w:val="DefaultParagraphFont"/>
    <w:rsid w:val="008432A4"/>
  </w:style>
  <w:style w:type="character" w:customStyle="1" w:styleId="ff1">
    <w:name w:val="ff1"/>
    <w:basedOn w:val="DefaultParagraphFont"/>
    <w:rsid w:val="008432A4"/>
  </w:style>
  <w:style w:type="character" w:customStyle="1" w:styleId="fs6">
    <w:name w:val="fs6"/>
    <w:basedOn w:val="DefaultParagraphFont"/>
    <w:rsid w:val="008432A4"/>
  </w:style>
  <w:style w:type="character" w:customStyle="1" w:styleId="ls0">
    <w:name w:val="ls0"/>
    <w:basedOn w:val="DefaultParagraphFont"/>
    <w:rsid w:val="008432A4"/>
  </w:style>
  <w:style w:type="character" w:customStyle="1" w:styleId="ws5">
    <w:name w:val="ws5"/>
    <w:basedOn w:val="DefaultParagraphFont"/>
    <w:rsid w:val="008432A4"/>
  </w:style>
  <w:style w:type="character" w:customStyle="1" w:styleId="a">
    <w:name w:val="_"/>
    <w:basedOn w:val="DefaultParagraphFont"/>
    <w:rsid w:val="008432A4"/>
  </w:style>
  <w:style w:type="character" w:customStyle="1" w:styleId="ff4">
    <w:name w:val="ff4"/>
    <w:basedOn w:val="DefaultParagraphFont"/>
    <w:rsid w:val="008432A4"/>
  </w:style>
  <w:style w:type="character" w:customStyle="1" w:styleId="ff5">
    <w:name w:val="ff5"/>
    <w:basedOn w:val="DefaultParagraphFont"/>
    <w:rsid w:val="008432A4"/>
  </w:style>
  <w:style w:type="character" w:customStyle="1" w:styleId="ff3">
    <w:name w:val="ff3"/>
    <w:basedOn w:val="DefaultParagraphFont"/>
    <w:rsid w:val="008432A4"/>
  </w:style>
  <w:style w:type="paragraph" w:styleId="NormalWeb">
    <w:name w:val="Normal (Web)"/>
    <w:basedOn w:val="Normal"/>
    <w:uiPriority w:val="99"/>
    <w:semiHidden/>
    <w:unhideWhenUsed/>
    <w:rsid w:val="00537F5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z-TopofForm">
    <w:name w:val="HTML Top of Form"/>
    <w:basedOn w:val="Normal"/>
    <w:next w:val="Normal"/>
    <w:link w:val="z-TopofFormChar"/>
    <w:hidden/>
    <w:uiPriority w:val="99"/>
    <w:semiHidden/>
    <w:unhideWhenUsed/>
    <w:rsid w:val="00A05821"/>
    <w:pPr>
      <w:pBdr>
        <w:bottom w:val="single" w:sz="6" w:space="1" w:color="auto"/>
      </w:pBdr>
      <w:spacing w:after="0" w:line="240" w:lineRule="auto"/>
      <w:jc w:val="center"/>
    </w:pPr>
    <w:rPr>
      <w:rFonts w:ascii="Arial" w:eastAsia="Times New Roman" w:hAnsi="Arial" w:cs="Mangal"/>
      <w:vanish/>
      <w:sz w:val="16"/>
      <w:szCs w:val="14"/>
      <w:lang w:val="en-IN" w:eastAsia="en-IN"/>
    </w:rPr>
  </w:style>
  <w:style w:type="character" w:customStyle="1" w:styleId="z-TopofFormChar">
    <w:name w:val="z-Top of Form Char"/>
    <w:basedOn w:val="DefaultParagraphFont"/>
    <w:link w:val="z-TopofForm"/>
    <w:uiPriority w:val="99"/>
    <w:semiHidden/>
    <w:rsid w:val="00A05821"/>
    <w:rPr>
      <w:rFonts w:ascii="Arial" w:eastAsia="Times New Roman" w:hAnsi="Arial" w:cs="Mangal"/>
      <w:vanish/>
      <w:sz w:val="16"/>
      <w:szCs w:val="14"/>
      <w:lang w:val="en-IN" w:eastAsia="en-IN"/>
    </w:rPr>
  </w:style>
  <w:style w:type="paragraph" w:styleId="z-BottomofForm">
    <w:name w:val="HTML Bottom of Form"/>
    <w:basedOn w:val="Normal"/>
    <w:next w:val="Normal"/>
    <w:link w:val="z-BottomofFormChar"/>
    <w:hidden/>
    <w:uiPriority w:val="99"/>
    <w:semiHidden/>
    <w:unhideWhenUsed/>
    <w:rsid w:val="00A05821"/>
    <w:pPr>
      <w:pBdr>
        <w:top w:val="single" w:sz="6" w:space="1" w:color="auto"/>
      </w:pBdr>
      <w:spacing w:after="0" w:line="240" w:lineRule="auto"/>
      <w:jc w:val="center"/>
    </w:pPr>
    <w:rPr>
      <w:rFonts w:ascii="Arial" w:eastAsia="Times New Roman" w:hAnsi="Arial" w:cs="Mangal"/>
      <w:vanish/>
      <w:sz w:val="16"/>
      <w:szCs w:val="14"/>
      <w:lang w:val="en-IN" w:eastAsia="en-IN"/>
    </w:rPr>
  </w:style>
  <w:style w:type="character" w:customStyle="1" w:styleId="z-BottomofFormChar">
    <w:name w:val="z-Bottom of Form Char"/>
    <w:basedOn w:val="DefaultParagraphFont"/>
    <w:link w:val="z-BottomofForm"/>
    <w:uiPriority w:val="99"/>
    <w:semiHidden/>
    <w:rsid w:val="00A05821"/>
    <w:rPr>
      <w:rFonts w:ascii="Arial" w:eastAsia="Times New Roman" w:hAnsi="Arial" w:cs="Mangal"/>
      <w:vanish/>
      <w:sz w:val="16"/>
      <w:szCs w:val="14"/>
      <w:lang w:val="en-IN" w:eastAsia="en-IN"/>
    </w:rPr>
  </w:style>
  <w:style w:type="character" w:styleId="UnresolvedMention">
    <w:name w:val="Unresolved Mention"/>
    <w:basedOn w:val="DefaultParagraphFont"/>
    <w:uiPriority w:val="99"/>
    <w:semiHidden/>
    <w:unhideWhenUsed/>
    <w:rsid w:val="009B2C60"/>
    <w:rPr>
      <w:color w:val="605E5C"/>
      <w:shd w:val="clear" w:color="auto" w:fill="E1DFDD"/>
    </w:rPr>
  </w:style>
  <w:style w:type="paragraph" w:styleId="Header">
    <w:name w:val="header"/>
    <w:basedOn w:val="Normal"/>
    <w:link w:val="HeaderChar"/>
    <w:uiPriority w:val="99"/>
    <w:unhideWhenUsed/>
    <w:rsid w:val="00797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D5A"/>
  </w:style>
  <w:style w:type="paragraph" w:styleId="Footer">
    <w:name w:val="footer"/>
    <w:basedOn w:val="Normal"/>
    <w:link w:val="FooterChar"/>
    <w:uiPriority w:val="99"/>
    <w:unhideWhenUsed/>
    <w:rsid w:val="00797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12514">
      <w:bodyDiv w:val="1"/>
      <w:marLeft w:val="0"/>
      <w:marRight w:val="0"/>
      <w:marTop w:val="0"/>
      <w:marBottom w:val="0"/>
      <w:divBdr>
        <w:top w:val="none" w:sz="0" w:space="0" w:color="auto"/>
        <w:left w:val="none" w:sz="0" w:space="0" w:color="auto"/>
        <w:bottom w:val="none" w:sz="0" w:space="0" w:color="auto"/>
        <w:right w:val="none" w:sz="0" w:space="0" w:color="auto"/>
      </w:divBdr>
    </w:div>
    <w:div w:id="343362542">
      <w:bodyDiv w:val="1"/>
      <w:marLeft w:val="0"/>
      <w:marRight w:val="0"/>
      <w:marTop w:val="0"/>
      <w:marBottom w:val="0"/>
      <w:divBdr>
        <w:top w:val="none" w:sz="0" w:space="0" w:color="auto"/>
        <w:left w:val="none" w:sz="0" w:space="0" w:color="auto"/>
        <w:bottom w:val="none" w:sz="0" w:space="0" w:color="auto"/>
        <w:right w:val="none" w:sz="0" w:space="0" w:color="auto"/>
      </w:divBdr>
    </w:div>
    <w:div w:id="368453910">
      <w:bodyDiv w:val="1"/>
      <w:marLeft w:val="0"/>
      <w:marRight w:val="0"/>
      <w:marTop w:val="0"/>
      <w:marBottom w:val="0"/>
      <w:divBdr>
        <w:top w:val="none" w:sz="0" w:space="0" w:color="auto"/>
        <w:left w:val="none" w:sz="0" w:space="0" w:color="auto"/>
        <w:bottom w:val="none" w:sz="0" w:space="0" w:color="auto"/>
        <w:right w:val="none" w:sz="0" w:space="0" w:color="auto"/>
      </w:divBdr>
    </w:div>
    <w:div w:id="421268315">
      <w:bodyDiv w:val="1"/>
      <w:marLeft w:val="0"/>
      <w:marRight w:val="0"/>
      <w:marTop w:val="0"/>
      <w:marBottom w:val="0"/>
      <w:divBdr>
        <w:top w:val="none" w:sz="0" w:space="0" w:color="auto"/>
        <w:left w:val="none" w:sz="0" w:space="0" w:color="auto"/>
        <w:bottom w:val="none" w:sz="0" w:space="0" w:color="auto"/>
        <w:right w:val="none" w:sz="0" w:space="0" w:color="auto"/>
      </w:divBdr>
    </w:div>
    <w:div w:id="439690929">
      <w:bodyDiv w:val="1"/>
      <w:marLeft w:val="0"/>
      <w:marRight w:val="0"/>
      <w:marTop w:val="0"/>
      <w:marBottom w:val="0"/>
      <w:divBdr>
        <w:top w:val="none" w:sz="0" w:space="0" w:color="auto"/>
        <w:left w:val="none" w:sz="0" w:space="0" w:color="auto"/>
        <w:bottom w:val="none" w:sz="0" w:space="0" w:color="auto"/>
        <w:right w:val="none" w:sz="0" w:space="0" w:color="auto"/>
      </w:divBdr>
    </w:div>
    <w:div w:id="482887949">
      <w:bodyDiv w:val="1"/>
      <w:marLeft w:val="0"/>
      <w:marRight w:val="0"/>
      <w:marTop w:val="0"/>
      <w:marBottom w:val="0"/>
      <w:divBdr>
        <w:top w:val="none" w:sz="0" w:space="0" w:color="auto"/>
        <w:left w:val="none" w:sz="0" w:space="0" w:color="auto"/>
        <w:bottom w:val="none" w:sz="0" w:space="0" w:color="auto"/>
        <w:right w:val="none" w:sz="0" w:space="0" w:color="auto"/>
      </w:divBdr>
    </w:div>
    <w:div w:id="694310726">
      <w:bodyDiv w:val="1"/>
      <w:marLeft w:val="0"/>
      <w:marRight w:val="0"/>
      <w:marTop w:val="0"/>
      <w:marBottom w:val="0"/>
      <w:divBdr>
        <w:top w:val="none" w:sz="0" w:space="0" w:color="auto"/>
        <w:left w:val="none" w:sz="0" w:space="0" w:color="auto"/>
        <w:bottom w:val="none" w:sz="0" w:space="0" w:color="auto"/>
        <w:right w:val="none" w:sz="0" w:space="0" w:color="auto"/>
      </w:divBdr>
    </w:div>
    <w:div w:id="729230445">
      <w:bodyDiv w:val="1"/>
      <w:marLeft w:val="0"/>
      <w:marRight w:val="0"/>
      <w:marTop w:val="0"/>
      <w:marBottom w:val="0"/>
      <w:divBdr>
        <w:top w:val="none" w:sz="0" w:space="0" w:color="auto"/>
        <w:left w:val="none" w:sz="0" w:space="0" w:color="auto"/>
        <w:bottom w:val="none" w:sz="0" w:space="0" w:color="auto"/>
        <w:right w:val="none" w:sz="0" w:space="0" w:color="auto"/>
      </w:divBdr>
    </w:div>
    <w:div w:id="799298600">
      <w:bodyDiv w:val="1"/>
      <w:marLeft w:val="0"/>
      <w:marRight w:val="0"/>
      <w:marTop w:val="0"/>
      <w:marBottom w:val="0"/>
      <w:divBdr>
        <w:top w:val="none" w:sz="0" w:space="0" w:color="auto"/>
        <w:left w:val="none" w:sz="0" w:space="0" w:color="auto"/>
        <w:bottom w:val="none" w:sz="0" w:space="0" w:color="auto"/>
        <w:right w:val="none" w:sz="0" w:space="0" w:color="auto"/>
      </w:divBdr>
    </w:div>
    <w:div w:id="858590358">
      <w:bodyDiv w:val="1"/>
      <w:marLeft w:val="0"/>
      <w:marRight w:val="0"/>
      <w:marTop w:val="0"/>
      <w:marBottom w:val="0"/>
      <w:divBdr>
        <w:top w:val="none" w:sz="0" w:space="0" w:color="auto"/>
        <w:left w:val="none" w:sz="0" w:space="0" w:color="auto"/>
        <w:bottom w:val="none" w:sz="0" w:space="0" w:color="auto"/>
        <w:right w:val="none" w:sz="0" w:space="0" w:color="auto"/>
      </w:divBdr>
    </w:div>
    <w:div w:id="967931472">
      <w:bodyDiv w:val="1"/>
      <w:marLeft w:val="0"/>
      <w:marRight w:val="0"/>
      <w:marTop w:val="0"/>
      <w:marBottom w:val="0"/>
      <w:divBdr>
        <w:top w:val="none" w:sz="0" w:space="0" w:color="auto"/>
        <w:left w:val="none" w:sz="0" w:space="0" w:color="auto"/>
        <w:bottom w:val="none" w:sz="0" w:space="0" w:color="auto"/>
        <w:right w:val="none" w:sz="0" w:space="0" w:color="auto"/>
      </w:divBdr>
    </w:div>
    <w:div w:id="977150503">
      <w:bodyDiv w:val="1"/>
      <w:marLeft w:val="0"/>
      <w:marRight w:val="0"/>
      <w:marTop w:val="0"/>
      <w:marBottom w:val="0"/>
      <w:divBdr>
        <w:top w:val="none" w:sz="0" w:space="0" w:color="auto"/>
        <w:left w:val="none" w:sz="0" w:space="0" w:color="auto"/>
        <w:bottom w:val="none" w:sz="0" w:space="0" w:color="auto"/>
        <w:right w:val="none" w:sz="0" w:space="0" w:color="auto"/>
      </w:divBdr>
    </w:div>
    <w:div w:id="1106535951">
      <w:bodyDiv w:val="1"/>
      <w:marLeft w:val="0"/>
      <w:marRight w:val="0"/>
      <w:marTop w:val="0"/>
      <w:marBottom w:val="0"/>
      <w:divBdr>
        <w:top w:val="none" w:sz="0" w:space="0" w:color="auto"/>
        <w:left w:val="none" w:sz="0" w:space="0" w:color="auto"/>
        <w:bottom w:val="none" w:sz="0" w:space="0" w:color="auto"/>
        <w:right w:val="none" w:sz="0" w:space="0" w:color="auto"/>
      </w:divBdr>
    </w:div>
    <w:div w:id="1291203920">
      <w:bodyDiv w:val="1"/>
      <w:marLeft w:val="0"/>
      <w:marRight w:val="0"/>
      <w:marTop w:val="0"/>
      <w:marBottom w:val="0"/>
      <w:divBdr>
        <w:top w:val="none" w:sz="0" w:space="0" w:color="auto"/>
        <w:left w:val="none" w:sz="0" w:space="0" w:color="auto"/>
        <w:bottom w:val="none" w:sz="0" w:space="0" w:color="auto"/>
        <w:right w:val="none" w:sz="0" w:space="0" w:color="auto"/>
      </w:divBdr>
    </w:div>
    <w:div w:id="1572764958">
      <w:bodyDiv w:val="1"/>
      <w:marLeft w:val="0"/>
      <w:marRight w:val="0"/>
      <w:marTop w:val="0"/>
      <w:marBottom w:val="0"/>
      <w:divBdr>
        <w:top w:val="none" w:sz="0" w:space="0" w:color="auto"/>
        <w:left w:val="none" w:sz="0" w:space="0" w:color="auto"/>
        <w:bottom w:val="none" w:sz="0" w:space="0" w:color="auto"/>
        <w:right w:val="none" w:sz="0" w:space="0" w:color="auto"/>
      </w:divBdr>
    </w:div>
    <w:div w:id="1759213115">
      <w:bodyDiv w:val="1"/>
      <w:marLeft w:val="0"/>
      <w:marRight w:val="0"/>
      <w:marTop w:val="0"/>
      <w:marBottom w:val="0"/>
      <w:divBdr>
        <w:top w:val="none" w:sz="0" w:space="0" w:color="auto"/>
        <w:left w:val="none" w:sz="0" w:space="0" w:color="auto"/>
        <w:bottom w:val="none" w:sz="0" w:space="0" w:color="auto"/>
        <w:right w:val="none" w:sz="0" w:space="0" w:color="auto"/>
      </w:divBdr>
    </w:div>
    <w:div w:id="2025285401">
      <w:bodyDiv w:val="1"/>
      <w:marLeft w:val="0"/>
      <w:marRight w:val="0"/>
      <w:marTop w:val="0"/>
      <w:marBottom w:val="0"/>
      <w:divBdr>
        <w:top w:val="none" w:sz="0" w:space="0" w:color="auto"/>
        <w:left w:val="none" w:sz="0" w:space="0" w:color="auto"/>
        <w:bottom w:val="none" w:sz="0" w:space="0" w:color="auto"/>
        <w:right w:val="none" w:sz="0" w:space="0" w:color="auto"/>
      </w:divBdr>
      <w:divsChild>
        <w:div w:id="1964342996">
          <w:marLeft w:val="0"/>
          <w:marRight w:val="0"/>
          <w:marTop w:val="0"/>
          <w:marBottom w:val="0"/>
          <w:divBdr>
            <w:top w:val="single" w:sz="2" w:space="0" w:color="D9D9E3"/>
            <w:left w:val="single" w:sz="2" w:space="0" w:color="D9D9E3"/>
            <w:bottom w:val="single" w:sz="2" w:space="0" w:color="D9D9E3"/>
            <w:right w:val="single" w:sz="2" w:space="0" w:color="D9D9E3"/>
          </w:divBdr>
          <w:divsChild>
            <w:div w:id="1773814591">
              <w:marLeft w:val="0"/>
              <w:marRight w:val="0"/>
              <w:marTop w:val="0"/>
              <w:marBottom w:val="0"/>
              <w:divBdr>
                <w:top w:val="single" w:sz="2" w:space="0" w:color="D9D9E3"/>
                <w:left w:val="single" w:sz="2" w:space="0" w:color="D9D9E3"/>
                <w:bottom w:val="single" w:sz="2" w:space="0" w:color="D9D9E3"/>
                <w:right w:val="single" w:sz="2" w:space="0" w:color="D9D9E3"/>
              </w:divBdr>
              <w:divsChild>
                <w:div w:id="1389838250">
                  <w:marLeft w:val="0"/>
                  <w:marRight w:val="0"/>
                  <w:marTop w:val="0"/>
                  <w:marBottom w:val="0"/>
                  <w:divBdr>
                    <w:top w:val="single" w:sz="2" w:space="0" w:color="D9D9E3"/>
                    <w:left w:val="single" w:sz="2" w:space="0" w:color="D9D9E3"/>
                    <w:bottom w:val="single" w:sz="2" w:space="0" w:color="D9D9E3"/>
                    <w:right w:val="single" w:sz="2" w:space="0" w:color="D9D9E3"/>
                  </w:divBdr>
                  <w:divsChild>
                    <w:div w:id="1523473540">
                      <w:marLeft w:val="0"/>
                      <w:marRight w:val="0"/>
                      <w:marTop w:val="0"/>
                      <w:marBottom w:val="0"/>
                      <w:divBdr>
                        <w:top w:val="single" w:sz="2" w:space="0" w:color="D9D9E3"/>
                        <w:left w:val="single" w:sz="2" w:space="0" w:color="D9D9E3"/>
                        <w:bottom w:val="single" w:sz="2" w:space="0" w:color="D9D9E3"/>
                        <w:right w:val="single" w:sz="2" w:space="0" w:color="D9D9E3"/>
                      </w:divBdr>
                      <w:divsChild>
                        <w:div w:id="1651859585">
                          <w:marLeft w:val="0"/>
                          <w:marRight w:val="0"/>
                          <w:marTop w:val="0"/>
                          <w:marBottom w:val="0"/>
                          <w:divBdr>
                            <w:top w:val="single" w:sz="2" w:space="0" w:color="auto"/>
                            <w:left w:val="single" w:sz="2" w:space="0" w:color="auto"/>
                            <w:bottom w:val="single" w:sz="6" w:space="0" w:color="auto"/>
                            <w:right w:val="single" w:sz="2" w:space="0" w:color="auto"/>
                          </w:divBdr>
                          <w:divsChild>
                            <w:div w:id="1569265902">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999622">
                                  <w:marLeft w:val="0"/>
                                  <w:marRight w:val="0"/>
                                  <w:marTop w:val="0"/>
                                  <w:marBottom w:val="0"/>
                                  <w:divBdr>
                                    <w:top w:val="single" w:sz="2" w:space="0" w:color="D9D9E3"/>
                                    <w:left w:val="single" w:sz="2" w:space="0" w:color="D9D9E3"/>
                                    <w:bottom w:val="single" w:sz="2" w:space="0" w:color="D9D9E3"/>
                                    <w:right w:val="single" w:sz="2" w:space="0" w:color="D9D9E3"/>
                                  </w:divBdr>
                                  <w:divsChild>
                                    <w:div w:id="76632846">
                                      <w:marLeft w:val="0"/>
                                      <w:marRight w:val="0"/>
                                      <w:marTop w:val="0"/>
                                      <w:marBottom w:val="0"/>
                                      <w:divBdr>
                                        <w:top w:val="single" w:sz="2" w:space="0" w:color="D9D9E3"/>
                                        <w:left w:val="single" w:sz="2" w:space="0" w:color="D9D9E3"/>
                                        <w:bottom w:val="single" w:sz="2" w:space="0" w:color="D9D9E3"/>
                                        <w:right w:val="single" w:sz="2" w:space="0" w:color="D9D9E3"/>
                                      </w:divBdr>
                                      <w:divsChild>
                                        <w:div w:id="2083402712">
                                          <w:marLeft w:val="0"/>
                                          <w:marRight w:val="0"/>
                                          <w:marTop w:val="0"/>
                                          <w:marBottom w:val="0"/>
                                          <w:divBdr>
                                            <w:top w:val="single" w:sz="2" w:space="0" w:color="D9D9E3"/>
                                            <w:left w:val="single" w:sz="2" w:space="0" w:color="D9D9E3"/>
                                            <w:bottom w:val="single" w:sz="2" w:space="0" w:color="D9D9E3"/>
                                            <w:right w:val="single" w:sz="2" w:space="0" w:color="D9D9E3"/>
                                          </w:divBdr>
                                          <w:divsChild>
                                            <w:div w:id="3272973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82057535">
          <w:marLeft w:val="0"/>
          <w:marRight w:val="0"/>
          <w:marTop w:val="0"/>
          <w:marBottom w:val="0"/>
          <w:divBdr>
            <w:top w:val="none" w:sz="0" w:space="0" w:color="auto"/>
            <w:left w:val="none" w:sz="0" w:space="0" w:color="auto"/>
            <w:bottom w:val="none" w:sz="0" w:space="0" w:color="auto"/>
            <w:right w:val="none" w:sz="0" w:space="0" w:color="auto"/>
          </w:divBdr>
          <w:divsChild>
            <w:div w:id="1927763702">
              <w:marLeft w:val="0"/>
              <w:marRight w:val="0"/>
              <w:marTop w:val="0"/>
              <w:marBottom w:val="0"/>
              <w:divBdr>
                <w:top w:val="single" w:sz="2" w:space="0" w:color="D9D9E3"/>
                <w:left w:val="single" w:sz="2" w:space="0" w:color="D9D9E3"/>
                <w:bottom w:val="single" w:sz="2" w:space="0" w:color="D9D9E3"/>
                <w:right w:val="single" w:sz="2" w:space="0" w:color="D9D9E3"/>
              </w:divBdr>
              <w:divsChild>
                <w:div w:id="978415213">
                  <w:marLeft w:val="0"/>
                  <w:marRight w:val="0"/>
                  <w:marTop w:val="0"/>
                  <w:marBottom w:val="0"/>
                  <w:divBdr>
                    <w:top w:val="single" w:sz="2" w:space="0" w:color="D9D9E3"/>
                    <w:left w:val="single" w:sz="2" w:space="0" w:color="D9D9E3"/>
                    <w:bottom w:val="single" w:sz="2" w:space="0" w:color="D9D9E3"/>
                    <w:right w:val="single" w:sz="2" w:space="0" w:color="D9D9E3"/>
                  </w:divBdr>
                  <w:divsChild>
                    <w:div w:id="180517041">
                      <w:marLeft w:val="0"/>
                      <w:marRight w:val="0"/>
                      <w:marTop w:val="0"/>
                      <w:marBottom w:val="0"/>
                      <w:divBdr>
                        <w:top w:val="single" w:sz="2" w:space="0" w:color="D9D9E3"/>
                        <w:left w:val="single" w:sz="2" w:space="0" w:color="D9D9E3"/>
                        <w:bottom w:val="single" w:sz="2" w:space="0" w:color="D9D9E3"/>
                        <w:right w:val="single" w:sz="2" w:space="0" w:color="D9D9E3"/>
                      </w:divBdr>
                      <w:divsChild>
                        <w:div w:id="1033388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422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7C2F2-B9E2-4237-8B3F-78919DAB7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10</Pages>
  <Words>4331</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Balaji</dc:creator>
  <cp:lastModifiedBy>Editor-23</cp:lastModifiedBy>
  <cp:revision>89</cp:revision>
  <dcterms:created xsi:type="dcterms:W3CDTF">2022-09-15T10:40:00Z</dcterms:created>
  <dcterms:modified xsi:type="dcterms:W3CDTF">2024-06-29T12:37:00Z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ca04b840f484d6994474b2a93b90d4ec5ee286601bed5882d6797a1f0d0b9d8d</vt:lpwstr>
  </property>
</Properties>
</file>