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43EC7" w14:textId="77777777" w:rsidR="00B84662" w:rsidRDefault="00B84662" w:rsidP="00E01E67">
      <w:pPr>
        <w:spacing w:line="276" w:lineRule="auto"/>
        <w:jc w:val="center"/>
        <w:rPr>
          <w:rFonts w:ascii="Times New Roman" w:hAnsi="Times New Roman" w:cs="Times New Roman"/>
          <w:b/>
          <w:bCs/>
        </w:rPr>
      </w:pPr>
    </w:p>
    <w:p w14:paraId="7BB98996" w14:textId="77777777" w:rsidR="00B84662" w:rsidRPr="00B84662" w:rsidRDefault="00B84662" w:rsidP="00B84662">
      <w:pPr>
        <w:spacing w:line="276" w:lineRule="auto"/>
        <w:rPr>
          <w:rFonts w:ascii="Times New Roman" w:hAnsi="Times New Roman" w:cs="Times New Roman"/>
          <w:b/>
          <w:bCs/>
          <w:u w:val="single"/>
        </w:rPr>
      </w:pPr>
      <w:r w:rsidRPr="00B84662">
        <w:rPr>
          <w:rFonts w:ascii="Times New Roman" w:hAnsi="Times New Roman" w:cs="Times New Roman"/>
          <w:b/>
          <w:bCs/>
          <w:u w:val="single"/>
        </w:rPr>
        <w:t xml:space="preserve">Original Research Article </w:t>
      </w:r>
    </w:p>
    <w:p w14:paraId="64FA8439" w14:textId="292496CA" w:rsidR="00DE619C" w:rsidRPr="00E01E67" w:rsidRDefault="00DE619C" w:rsidP="00E01E67">
      <w:pPr>
        <w:spacing w:line="276" w:lineRule="auto"/>
        <w:jc w:val="center"/>
        <w:rPr>
          <w:rFonts w:ascii="Times New Roman" w:hAnsi="Times New Roman" w:cs="Times New Roman"/>
          <w:b/>
          <w:bCs/>
        </w:rPr>
      </w:pPr>
      <w:r w:rsidRPr="00E01E67">
        <w:rPr>
          <w:rFonts w:ascii="Times New Roman" w:hAnsi="Times New Roman" w:cs="Times New Roman"/>
          <w:b/>
          <w:bCs/>
        </w:rPr>
        <w:t>Versatility Of 3D Miniplate Over Conventional Non-Compression Miniplate Fixation in Mandibular Fracture</w:t>
      </w:r>
    </w:p>
    <w:p w14:paraId="5DD2579C" w14:textId="23C2B065" w:rsidR="002C05C4" w:rsidRDefault="002C05C4" w:rsidP="001F6256">
      <w:pPr>
        <w:pStyle w:val="NoSpacing"/>
        <w:spacing w:line="276" w:lineRule="auto"/>
        <w:jc w:val="center"/>
        <w:rPr>
          <w:rFonts w:ascii="Times New Roman" w:hAnsi="Times New Roman" w:cs="Times New Roman"/>
          <w:bCs/>
          <w:sz w:val="20"/>
          <w:szCs w:val="20"/>
        </w:rPr>
      </w:pPr>
    </w:p>
    <w:p w14:paraId="7EF5D693" w14:textId="77777777" w:rsidR="000543AF" w:rsidRDefault="000543AF" w:rsidP="001F6256">
      <w:pPr>
        <w:pStyle w:val="NoSpacing"/>
        <w:spacing w:line="276" w:lineRule="auto"/>
        <w:jc w:val="center"/>
        <w:rPr>
          <w:rFonts w:ascii="Times New Roman" w:hAnsi="Times New Roman" w:cs="Times New Roman"/>
          <w:bCs/>
          <w:sz w:val="20"/>
          <w:szCs w:val="20"/>
        </w:rPr>
      </w:pPr>
      <w:bookmarkStart w:id="0" w:name="_GoBack"/>
      <w:bookmarkEnd w:id="0"/>
    </w:p>
    <w:p w14:paraId="3A2C1BE0" w14:textId="77777777" w:rsidR="002C05C4" w:rsidRPr="001F6256" w:rsidRDefault="002C05C4" w:rsidP="001F6256">
      <w:pPr>
        <w:pStyle w:val="NoSpacing"/>
        <w:spacing w:line="276" w:lineRule="auto"/>
        <w:jc w:val="center"/>
        <w:rPr>
          <w:rFonts w:ascii="Times New Roman" w:hAnsi="Times New Roman" w:cs="Times New Roman"/>
          <w:sz w:val="20"/>
          <w:szCs w:val="20"/>
        </w:rPr>
      </w:pPr>
    </w:p>
    <w:p w14:paraId="7B7C1AF4" w14:textId="77777777" w:rsidR="001F6256" w:rsidRPr="001F6256" w:rsidRDefault="001F6256" w:rsidP="001F6256">
      <w:pPr>
        <w:spacing w:line="240" w:lineRule="auto"/>
        <w:jc w:val="center"/>
        <w:rPr>
          <w:rFonts w:ascii="Times New Roman" w:hAnsi="Times New Roman" w:cs="Times New Roman"/>
          <w:b/>
          <w:bCs/>
          <w:sz w:val="4"/>
          <w:szCs w:val="4"/>
        </w:rPr>
      </w:pPr>
    </w:p>
    <w:p w14:paraId="27728A4C" w14:textId="54FFFC3A" w:rsidR="00DE619C" w:rsidRPr="00E01E67" w:rsidRDefault="00DE619C" w:rsidP="001F6256">
      <w:pPr>
        <w:spacing w:line="240" w:lineRule="auto"/>
        <w:jc w:val="center"/>
        <w:rPr>
          <w:rFonts w:ascii="Times New Roman" w:hAnsi="Times New Roman" w:cs="Times New Roman"/>
          <w:b/>
          <w:bCs/>
          <w:sz w:val="20"/>
          <w:szCs w:val="20"/>
        </w:rPr>
      </w:pPr>
      <w:r w:rsidRPr="00E01E67">
        <w:rPr>
          <w:rFonts w:ascii="Times New Roman" w:hAnsi="Times New Roman" w:cs="Times New Roman"/>
          <w:b/>
          <w:bCs/>
          <w:sz w:val="20"/>
          <w:szCs w:val="20"/>
        </w:rPr>
        <w:t>ABSTRACT</w:t>
      </w:r>
    </w:p>
    <w:p w14:paraId="2385040B" w14:textId="76DFB924" w:rsidR="00DE619C" w:rsidRDefault="00DE619C" w:rsidP="000F5E8D">
      <w:pPr>
        <w:spacing w:line="240" w:lineRule="auto"/>
        <w:jc w:val="both"/>
        <w:rPr>
          <w:rFonts w:ascii="Times New Roman" w:hAnsi="Times New Roman" w:cs="Times New Roman"/>
          <w:i/>
          <w:iCs/>
          <w:sz w:val="20"/>
          <w:szCs w:val="20"/>
        </w:rPr>
      </w:pPr>
      <w:r w:rsidRPr="00E01E67">
        <w:rPr>
          <w:rFonts w:ascii="Times New Roman" w:hAnsi="Times New Roman" w:cs="Times New Roman"/>
          <w:b/>
          <w:bCs/>
          <w:i/>
          <w:iCs/>
          <w:sz w:val="20"/>
          <w:szCs w:val="20"/>
        </w:rPr>
        <w:t>Background:</w:t>
      </w:r>
      <w:r w:rsidRPr="00E01E67">
        <w:rPr>
          <w:rFonts w:ascii="Times New Roman" w:hAnsi="Times New Roman" w:cs="Times New Roman"/>
          <w:i/>
          <w:iCs/>
          <w:sz w:val="20"/>
          <w:szCs w:val="20"/>
        </w:rPr>
        <w:t xml:space="preserve"> Mandibular fractures are treated surgically by either rigid or semi-rigid fixation, two techniques that reflect almost opposite concept of craniomaxillofacial osteosynthesis. The shortcomings of these fixations led to the development of 3 dimensional (3D) miniplates. This study was designed with the aim of evaluating the efficiency of 3D miniplate over conventional </w:t>
      </w:r>
      <w:proofErr w:type="gramStart"/>
      <w:r w:rsidRPr="00E01E67">
        <w:rPr>
          <w:rFonts w:ascii="Times New Roman" w:hAnsi="Times New Roman" w:cs="Times New Roman"/>
          <w:i/>
          <w:iCs/>
          <w:sz w:val="20"/>
          <w:szCs w:val="20"/>
        </w:rPr>
        <w:t>non compression</w:t>
      </w:r>
      <w:proofErr w:type="gramEnd"/>
      <w:r w:rsidRPr="00E01E67">
        <w:rPr>
          <w:rFonts w:ascii="Times New Roman" w:hAnsi="Times New Roman" w:cs="Times New Roman"/>
          <w:i/>
          <w:iCs/>
          <w:sz w:val="20"/>
          <w:szCs w:val="20"/>
        </w:rPr>
        <w:t xml:space="preserve"> miniplate or Champy's miniplate in mandibular fracture </w:t>
      </w:r>
      <w:r w:rsidR="00E01E67" w:rsidRPr="00E01E67">
        <w:rPr>
          <w:rFonts w:ascii="Times New Roman" w:hAnsi="Times New Roman" w:cs="Times New Roman"/>
          <w:i/>
          <w:iCs/>
          <w:sz w:val="20"/>
          <w:szCs w:val="20"/>
        </w:rPr>
        <w:t>management.</w:t>
      </w:r>
      <w:r w:rsidR="00E01E67" w:rsidRPr="00E01E67">
        <w:rPr>
          <w:rFonts w:ascii="Times New Roman" w:hAnsi="Times New Roman" w:cs="Times New Roman"/>
          <w:b/>
          <w:bCs/>
          <w:i/>
          <w:iCs/>
          <w:sz w:val="20"/>
          <w:szCs w:val="20"/>
        </w:rPr>
        <w:t xml:space="preserve"> Objectives</w:t>
      </w:r>
      <w:r w:rsidRPr="00E01E67">
        <w:rPr>
          <w:rFonts w:ascii="Times New Roman" w:hAnsi="Times New Roman" w:cs="Times New Roman"/>
          <w:b/>
          <w:bCs/>
          <w:i/>
          <w:iCs/>
          <w:sz w:val="20"/>
          <w:szCs w:val="20"/>
        </w:rPr>
        <w:t>:</w:t>
      </w:r>
      <w:r w:rsidRPr="00E01E67">
        <w:rPr>
          <w:rFonts w:ascii="Times New Roman" w:hAnsi="Times New Roman" w:cs="Times New Roman"/>
          <w:i/>
          <w:iCs/>
          <w:sz w:val="20"/>
          <w:szCs w:val="20"/>
        </w:rPr>
        <w:t xml:space="preserve"> To evaluate the efficacy of 3D miniplate system over conventional </w:t>
      </w:r>
      <w:proofErr w:type="gramStart"/>
      <w:r w:rsidRPr="00E01E67">
        <w:rPr>
          <w:rFonts w:ascii="Times New Roman" w:hAnsi="Times New Roman" w:cs="Times New Roman"/>
          <w:i/>
          <w:iCs/>
          <w:sz w:val="20"/>
          <w:szCs w:val="20"/>
        </w:rPr>
        <w:t>non compression</w:t>
      </w:r>
      <w:proofErr w:type="gramEnd"/>
      <w:r w:rsidRPr="00E01E67">
        <w:rPr>
          <w:rFonts w:ascii="Times New Roman" w:hAnsi="Times New Roman" w:cs="Times New Roman"/>
          <w:i/>
          <w:iCs/>
          <w:sz w:val="20"/>
          <w:szCs w:val="20"/>
        </w:rPr>
        <w:t xml:space="preserve"> Champy’s miniplate as a treatment modality, for the stabilization of fractured mandibular bony segment.</w:t>
      </w:r>
      <w:r w:rsidR="00E01E67">
        <w:rPr>
          <w:rFonts w:ascii="Times New Roman" w:hAnsi="Times New Roman" w:cs="Times New Roman"/>
          <w:i/>
          <w:iCs/>
          <w:sz w:val="20"/>
          <w:szCs w:val="20"/>
        </w:rPr>
        <w:t xml:space="preserve"> </w:t>
      </w:r>
      <w:r w:rsidRPr="00E01E67">
        <w:rPr>
          <w:rFonts w:ascii="Times New Roman" w:hAnsi="Times New Roman" w:cs="Times New Roman"/>
          <w:b/>
          <w:bCs/>
          <w:i/>
          <w:iCs/>
          <w:sz w:val="20"/>
          <w:szCs w:val="20"/>
        </w:rPr>
        <w:t>Study Design:</w:t>
      </w:r>
      <w:r w:rsidRPr="00E01E67">
        <w:rPr>
          <w:rFonts w:ascii="Times New Roman" w:hAnsi="Times New Roman" w:cs="Times New Roman"/>
          <w:i/>
          <w:iCs/>
          <w:sz w:val="20"/>
          <w:szCs w:val="20"/>
        </w:rPr>
        <w:t xml:space="preserve"> Comparative study</w:t>
      </w:r>
      <w:r w:rsidR="00E01E67">
        <w:rPr>
          <w:rFonts w:ascii="Times New Roman" w:hAnsi="Times New Roman" w:cs="Times New Roman"/>
          <w:i/>
          <w:iCs/>
          <w:sz w:val="20"/>
          <w:szCs w:val="20"/>
        </w:rPr>
        <w:t xml:space="preserve">. </w:t>
      </w:r>
      <w:r w:rsidRPr="00E01E67">
        <w:rPr>
          <w:rFonts w:ascii="Times New Roman" w:hAnsi="Times New Roman" w:cs="Times New Roman"/>
          <w:b/>
          <w:bCs/>
          <w:i/>
          <w:iCs/>
          <w:sz w:val="20"/>
          <w:szCs w:val="20"/>
        </w:rPr>
        <w:t>Study setting and period:</w:t>
      </w:r>
      <w:r w:rsidRPr="00E01E67">
        <w:rPr>
          <w:rFonts w:ascii="Times New Roman" w:hAnsi="Times New Roman" w:cs="Times New Roman"/>
          <w:i/>
          <w:iCs/>
          <w:sz w:val="20"/>
          <w:szCs w:val="20"/>
        </w:rPr>
        <w:t xml:space="preserve"> Study was conducted Oral and Maxillofacial surgery department, Dhaka Dental College &amp; Hospital in the period between 1st April 2014 to 30th March 2015.</w:t>
      </w:r>
      <w:r w:rsidR="00E01E67">
        <w:rPr>
          <w:rFonts w:ascii="Times New Roman" w:hAnsi="Times New Roman" w:cs="Times New Roman"/>
          <w:i/>
          <w:iCs/>
          <w:sz w:val="20"/>
          <w:szCs w:val="20"/>
        </w:rPr>
        <w:t xml:space="preserve"> </w:t>
      </w:r>
      <w:r w:rsidRPr="00E01E67">
        <w:rPr>
          <w:rFonts w:ascii="Times New Roman" w:hAnsi="Times New Roman" w:cs="Times New Roman"/>
          <w:b/>
          <w:bCs/>
          <w:i/>
          <w:iCs/>
          <w:sz w:val="20"/>
          <w:szCs w:val="20"/>
        </w:rPr>
        <w:t>Subjects:</w:t>
      </w:r>
      <w:r w:rsidRPr="00E01E67">
        <w:rPr>
          <w:rFonts w:ascii="Times New Roman" w:hAnsi="Times New Roman" w:cs="Times New Roman"/>
          <w:i/>
          <w:iCs/>
          <w:sz w:val="20"/>
          <w:szCs w:val="20"/>
        </w:rPr>
        <w:t xml:space="preserve"> A total of 30 patients were purposely choosen.</w:t>
      </w:r>
      <w:r w:rsidR="00E01E67">
        <w:rPr>
          <w:rFonts w:ascii="Times New Roman" w:hAnsi="Times New Roman" w:cs="Times New Roman"/>
          <w:i/>
          <w:iCs/>
          <w:sz w:val="20"/>
          <w:szCs w:val="20"/>
        </w:rPr>
        <w:t xml:space="preserve"> </w:t>
      </w:r>
      <w:r w:rsidRPr="00E01E67">
        <w:rPr>
          <w:rFonts w:ascii="Times New Roman" w:hAnsi="Times New Roman" w:cs="Times New Roman"/>
          <w:b/>
          <w:bCs/>
          <w:i/>
          <w:iCs/>
          <w:sz w:val="20"/>
          <w:szCs w:val="20"/>
        </w:rPr>
        <w:t>Method:</w:t>
      </w:r>
      <w:r w:rsidRPr="00E01E67">
        <w:rPr>
          <w:rFonts w:ascii="Times New Roman" w:hAnsi="Times New Roman" w:cs="Times New Roman"/>
          <w:i/>
          <w:iCs/>
          <w:sz w:val="20"/>
          <w:szCs w:val="20"/>
        </w:rPr>
        <w:t xml:space="preserve"> This study was done in 30 patients with mandibular fractures. Group- A consisting of 15 patients in where 3D plates were used for fixation while in Group-B consisting of other 15 patients, Champy's miniplate were used. The efficacy of 3D miniplate over Champy's miniplate was evaluated in terms of stability, operating time, state of occlusion &amp; post operative complication.</w:t>
      </w:r>
      <w:r w:rsidR="00A757AF">
        <w:rPr>
          <w:rFonts w:ascii="Times New Roman" w:hAnsi="Times New Roman" w:cs="Times New Roman"/>
          <w:i/>
          <w:iCs/>
          <w:sz w:val="20"/>
          <w:szCs w:val="20"/>
        </w:rPr>
        <w:t xml:space="preserve"> </w:t>
      </w:r>
      <w:r w:rsidRPr="00E01E67">
        <w:rPr>
          <w:rFonts w:ascii="Times New Roman" w:hAnsi="Times New Roman" w:cs="Times New Roman"/>
          <w:b/>
          <w:bCs/>
          <w:i/>
          <w:iCs/>
          <w:sz w:val="20"/>
          <w:szCs w:val="20"/>
        </w:rPr>
        <w:t>Results:</w:t>
      </w:r>
      <w:r w:rsidRPr="00E01E67">
        <w:rPr>
          <w:rFonts w:ascii="Times New Roman" w:hAnsi="Times New Roman" w:cs="Times New Roman"/>
          <w:i/>
          <w:iCs/>
          <w:sz w:val="20"/>
          <w:szCs w:val="20"/>
        </w:rPr>
        <w:t xml:space="preserve"> The mean operation time for Group-A (3D miniplate) was less compared to Group-B (Champy's miniplate) which was statistically significant. The other parameter (stability, post operative occlusion and post-surgical complication of between two groups were statistically insignificant. (Chi square test).</w:t>
      </w:r>
      <w:r w:rsidR="00A757AF">
        <w:rPr>
          <w:rFonts w:ascii="Times New Roman" w:hAnsi="Times New Roman" w:cs="Times New Roman"/>
          <w:i/>
          <w:iCs/>
          <w:sz w:val="20"/>
          <w:szCs w:val="20"/>
        </w:rPr>
        <w:t xml:space="preserve"> </w:t>
      </w:r>
      <w:r w:rsidRPr="00E01E67">
        <w:rPr>
          <w:rFonts w:ascii="Times New Roman" w:hAnsi="Times New Roman" w:cs="Times New Roman"/>
          <w:b/>
          <w:bCs/>
          <w:i/>
          <w:iCs/>
          <w:sz w:val="20"/>
          <w:szCs w:val="20"/>
        </w:rPr>
        <w:t>Conclusion:</w:t>
      </w:r>
      <w:r w:rsidRPr="00E01E67">
        <w:rPr>
          <w:rFonts w:ascii="Times New Roman" w:hAnsi="Times New Roman" w:cs="Times New Roman"/>
          <w:i/>
          <w:iCs/>
          <w:sz w:val="20"/>
          <w:szCs w:val="20"/>
        </w:rPr>
        <w:t xml:space="preserve"> The two systems had adequate stable after fixation of fracture. But the 3D plate system had several advantages over conventional Champy's miniplate. It decreases operating time because fewer number of screws and plate were required for the contouring, adaptation and fixation than conventional system especially in symphysis, parasymphysis region. It also cost effective due to fewer number screw and plate were used. Thus, 3D plate could be used as an alternative to conventional miniplates. But the 3D system had some limitation, there was difficulty to place these plate fracture involving the mental foramen of mandible.</w:t>
      </w:r>
    </w:p>
    <w:p w14:paraId="7AC8086C" w14:textId="32C4260E" w:rsidR="001F6256" w:rsidRPr="000F5E8D" w:rsidRDefault="001F6256" w:rsidP="000F5E8D">
      <w:pPr>
        <w:spacing w:line="240" w:lineRule="auto"/>
        <w:jc w:val="both"/>
        <w:rPr>
          <w:rFonts w:ascii="Times New Roman" w:hAnsi="Times New Roman" w:cs="Times New Roman"/>
          <w:i/>
          <w:iCs/>
          <w:sz w:val="20"/>
          <w:szCs w:val="20"/>
        </w:rPr>
      </w:pPr>
      <w:r w:rsidRPr="001F6256">
        <w:rPr>
          <w:rFonts w:ascii="Times New Roman" w:hAnsi="Times New Roman" w:cs="Times New Roman"/>
          <w:b/>
          <w:bCs/>
          <w:i/>
          <w:iCs/>
          <w:sz w:val="20"/>
          <w:szCs w:val="20"/>
        </w:rPr>
        <w:t>keywords</w:t>
      </w:r>
      <w:r w:rsidRPr="001F6256">
        <w:rPr>
          <w:rFonts w:ascii="Times New Roman" w:hAnsi="Times New Roman" w:cs="Times New Roman"/>
          <w:i/>
          <w:iCs/>
          <w:sz w:val="20"/>
          <w:szCs w:val="20"/>
        </w:rPr>
        <w:t>: Mandibular Fractures, 3-D Miniplates, Champy’s Miniplate, Osteosynthesis, Maxillofacial Surgery</w:t>
      </w:r>
    </w:p>
    <w:p w14:paraId="27751A56" w14:textId="6A028036" w:rsidR="001F6256" w:rsidRPr="00050DAB" w:rsidRDefault="001F6256" w:rsidP="001F6256">
      <w:pPr>
        <w:pStyle w:val="NoSpacing"/>
        <w:spacing w:line="276" w:lineRule="auto"/>
        <w:jc w:val="both"/>
        <w:rPr>
          <w:rFonts w:ascii="Times New Roman" w:hAnsi="Times New Roman"/>
          <w:bCs/>
          <w:sz w:val="20"/>
          <w:szCs w:val="20"/>
        </w:rPr>
      </w:pPr>
      <w:r>
        <w:rPr>
          <w:rFonts w:ascii="Times New Roman" w:hAnsi="Times New Roman"/>
          <w:bCs/>
          <w:sz w:val="20"/>
          <w:szCs w:val="20"/>
        </w:rPr>
        <w:t xml:space="preserve">;    </w:t>
      </w:r>
    </w:p>
    <w:p w14:paraId="2D9735E6" w14:textId="77777777" w:rsidR="001F6256" w:rsidRPr="001F6256" w:rsidRDefault="001F6256" w:rsidP="00E01E67">
      <w:pPr>
        <w:spacing w:line="276" w:lineRule="auto"/>
        <w:jc w:val="both"/>
        <w:rPr>
          <w:rFonts w:ascii="Times New Roman" w:hAnsi="Times New Roman" w:cs="Times New Roman"/>
          <w:b/>
          <w:bCs/>
          <w:sz w:val="4"/>
          <w:szCs w:val="4"/>
        </w:rPr>
      </w:pPr>
    </w:p>
    <w:p w14:paraId="7684C0BD" w14:textId="29F4C0DA" w:rsidR="00DE619C" w:rsidRPr="00E01E67" w:rsidRDefault="00E01E67" w:rsidP="00E01E67">
      <w:pPr>
        <w:spacing w:line="276" w:lineRule="auto"/>
        <w:jc w:val="both"/>
        <w:rPr>
          <w:rFonts w:ascii="Times New Roman" w:hAnsi="Times New Roman" w:cs="Times New Roman"/>
          <w:sz w:val="20"/>
          <w:szCs w:val="20"/>
        </w:rPr>
      </w:pPr>
      <w:r w:rsidRPr="00E01E67">
        <w:rPr>
          <w:rFonts w:ascii="Times New Roman" w:hAnsi="Times New Roman" w:cs="Times New Roman"/>
          <w:b/>
          <w:bCs/>
          <w:sz w:val="20"/>
          <w:szCs w:val="20"/>
        </w:rPr>
        <w:t>Introduction</w:t>
      </w:r>
    </w:p>
    <w:p w14:paraId="295F65B3" w14:textId="2B3B2586" w:rsidR="00DE619C" w:rsidRPr="00E01E67" w:rsidRDefault="00DE619C" w:rsidP="00E01E67">
      <w:pPr>
        <w:spacing w:line="276" w:lineRule="auto"/>
        <w:jc w:val="both"/>
        <w:rPr>
          <w:rFonts w:ascii="Times New Roman" w:hAnsi="Times New Roman" w:cs="Times New Roman"/>
          <w:sz w:val="20"/>
          <w:szCs w:val="20"/>
        </w:rPr>
      </w:pPr>
      <w:r w:rsidRPr="00E01E67">
        <w:rPr>
          <w:rFonts w:ascii="Times New Roman" w:hAnsi="Times New Roman" w:cs="Times New Roman"/>
          <w:sz w:val="20"/>
          <w:szCs w:val="20"/>
        </w:rPr>
        <w:t>The face is crucial injuries to face results in divesting physical and emotional sequelae. Mandible plays a major role in the mastication, speech and deglutition. The position, prominence, anatomic configuration, mobility and less bone support of the mandible make it one of the most frequent facial bones to be fractured. It's fracture result in severe loss of function and disfigurement</w:t>
      </w:r>
      <w:r w:rsidR="00765A63">
        <w:rPr>
          <w:rFonts w:ascii="Times New Roman" w:hAnsi="Times New Roman" w:cs="Times New Roman"/>
          <w:sz w:val="20"/>
          <w:szCs w:val="20"/>
        </w:rPr>
        <w:t xml:space="preserve"> [1]</w:t>
      </w:r>
      <w:r w:rsidRPr="00E01E67">
        <w:rPr>
          <w:rFonts w:ascii="Times New Roman" w:hAnsi="Times New Roman" w:cs="Times New Roman"/>
          <w:sz w:val="20"/>
          <w:szCs w:val="20"/>
        </w:rPr>
        <w:t>. Road traffic accident is the leading cause of mandibular fracture in third world countries, while interpersonal violence is the leading cause in developed countries</w:t>
      </w:r>
      <w:r w:rsidR="00765A63">
        <w:rPr>
          <w:rFonts w:ascii="Times New Roman" w:hAnsi="Times New Roman" w:cs="Times New Roman"/>
          <w:sz w:val="20"/>
          <w:szCs w:val="20"/>
        </w:rPr>
        <w:t xml:space="preserve"> [2,3,4</w:t>
      </w:r>
      <w:r w:rsidR="001F6256">
        <w:rPr>
          <w:rFonts w:ascii="Times New Roman" w:hAnsi="Times New Roman" w:cs="Times New Roman"/>
          <w:sz w:val="20"/>
          <w:szCs w:val="20"/>
        </w:rPr>
        <w:t>]</w:t>
      </w:r>
      <w:r w:rsidR="001F6256" w:rsidRPr="00E01E67">
        <w:rPr>
          <w:rFonts w:ascii="Times New Roman" w:hAnsi="Times New Roman" w:cs="Times New Roman"/>
          <w:sz w:val="20"/>
          <w:szCs w:val="20"/>
        </w:rPr>
        <w:t>. The</w:t>
      </w:r>
      <w:r w:rsidRPr="00E01E67">
        <w:rPr>
          <w:rFonts w:ascii="Times New Roman" w:hAnsi="Times New Roman" w:cs="Times New Roman"/>
          <w:sz w:val="20"/>
          <w:szCs w:val="20"/>
        </w:rPr>
        <w:t xml:space="preserve"> ideal method for mandible fracture management is guided by the following basic principle - </w:t>
      </w:r>
      <w:r w:rsidR="00667EA7" w:rsidRPr="00E01E67">
        <w:rPr>
          <w:rFonts w:ascii="Times New Roman" w:hAnsi="Times New Roman" w:cs="Times New Roman"/>
          <w:sz w:val="20"/>
          <w:szCs w:val="20"/>
        </w:rPr>
        <w:t>Three-dimensional</w:t>
      </w:r>
      <w:r w:rsidRPr="00E01E67">
        <w:rPr>
          <w:rFonts w:ascii="Times New Roman" w:hAnsi="Times New Roman" w:cs="Times New Roman"/>
          <w:sz w:val="20"/>
          <w:szCs w:val="20"/>
        </w:rPr>
        <w:t xml:space="preserve"> reduction of bone fragment, early active pain free mobilization, restoration of occlusion, aesthetic, phonetics and masticatory function, prevention of infection, malunion and</w:t>
      </w:r>
      <w:r w:rsidR="00A757AF">
        <w:rPr>
          <w:rFonts w:ascii="Times New Roman" w:hAnsi="Times New Roman" w:cs="Times New Roman"/>
          <w:sz w:val="20"/>
          <w:szCs w:val="20"/>
        </w:rPr>
        <w:t xml:space="preserve"> </w:t>
      </w:r>
      <w:r w:rsidRPr="00E01E67">
        <w:rPr>
          <w:rFonts w:ascii="Times New Roman" w:hAnsi="Times New Roman" w:cs="Times New Roman"/>
          <w:sz w:val="20"/>
          <w:szCs w:val="20"/>
        </w:rPr>
        <w:t>nonunion of the fracture site.</w:t>
      </w:r>
      <w:r w:rsidR="00A757AF">
        <w:rPr>
          <w:rFonts w:ascii="Times New Roman" w:hAnsi="Times New Roman" w:cs="Times New Roman"/>
          <w:sz w:val="20"/>
          <w:szCs w:val="20"/>
        </w:rPr>
        <w:t xml:space="preserve"> </w:t>
      </w:r>
      <w:r w:rsidRPr="00E01E67">
        <w:rPr>
          <w:rFonts w:ascii="Times New Roman" w:hAnsi="Times New Roman" w:cs="Times New Roman"/>
          <w:sz w:val="20"/>
          <w:szCs w:val="20"/>
        </w:rPr>
        <w:t>We can achieve these by closed reduction i. e- Inter maxillary fixation (IMF) or Open reduction and internal fixation (ORIF) with or without IMF. The close reduction technique is non- compliance for many patients due to prolong restricted mouth opening, communication problem, preventing normal jaw function, weight loss due to restriction of food to liquid consistency, oral hygiene problem and reduction of ventilatory volume, social embarrassment</w:t>
      </w:r>
      <w:r w:rsidR="000405E4">
        <w:rPr>
          <w:rFonts w:ascii="Times New Roman" w:hAnsi="Times New Roman" w:cs="Times New Roman"/>
          <w:sz w:val="20"/>
          <w:szCs w:val="20"/>
        </w:rPr>
        <w:t xml:space="preserve"> [5]</w:t>
      </w:r>
      <w:r w:rsidRPr="00E01E67">
        <w:rPr>
          <w:rFonts w:ascii="Times New Roman" w:hAnsi="Times New Roman" w:cs="Times New Roman"/>
          <w:sz w:val="20"/>
          <w:szCs w:val="20"/>
        </w:rPr>
        <w:t xml:space="preserve">. Through worldwide including our country the conventional non compression miniplate is most widely used for fixation of fractured mandible as it allows early recovery of jaw function, easier maintenance of oral hygiene and better nutrition, reduced the chance of post operative morbidity in </w:t>
      </w:r>
      <w:r w:rsidRPr="00E01E67">
        <w:rPr>
          <w:rFonts w:ascii="Times New Roman" w:hAnsi="Times New Roman" w:cs="Times New Roman"/>
          <w:sz w:val="20"/>
          <w:szCs w:val="20"/>
        </w:rPr>
        <w:lastRenderedPageBreak/>
        <w:t xml:space="preserve">poly traumatized and immobilized patient, decrease hospital stay time and overall patient's comfort and </w:t>
      </w:r>
      <w:proofErr w:type="gramStart"/>
      <w:r w:rsidRPr="00E01E67">
        <w:rPr>
          <w:rFonts w:ascii="Times New Roman" w:hAnsi="Times New Roman" w:cs="Times New Roman"/>
          <w:sz w:val="20"/>
          <w:szCs w:val="20"/>
        </w:rPr>
        <w:t xml:space="preserve">satisfaction </w:t>
      </w:r>
      <w:r w:rsidR="000405E4">
        <w:rPr>
          <w:rFonts w:ascii="Times New Roman" w:hAnsi="Times New Roman" w:cs="Times New Roman"/>
          <w:sz w:val="20"/>
          <w:szCs w:val="20"/>
        </w:rPr>
        <w:t xml:space="preserve"> [</w:t>
      </w:r>
      <w:proofErr w:type="gramEnd"/>
      <w:r w:rsidR="000405E4">
        <w:rPr>
          <w:rFonts w:ascii="Times New Roman" w:hAnsi="Times New Roman" w:cs="Times New Roman"/>
          <w:sz w:val="20"/>
          <w:szCs w:val="20"/>
        </w:rPr>
        <w:t>6,7]</w:t>
      </w:r>
      <w:r w:rsidRPr="00E01E67">
        <w:rPr>
          <w:rFonts w:ascii="Times New Roman" w:hAnsi="Times New Roman" w:cs="Times New Roman"/>
          <w:sz w:val="20"/>
          <w:szCs w:val="20"/>
        </w:rPr>
        <w:t>. Although it is simple, quicker and still in practice but got limitation i. e. -Fracture reduced by conventional system is vulnerable to torsional and bending movement along the long axis of mandible, particularly when loaded close to fracture site, may lead to loss of fractional lock and result in reduced primary stability. Furthermore, inaccurate adaptation of plate causes displacement of mobile bony fragments when screws are tightened and thereby need for further intermaxillary fixation</w:t>
      </w:r>
      <w:r w:rsidR="00712EA8">
        <w:rPr>
          <w:rFonts w:ascii="Times New Roman" w:hAnsi="Times New Roman" w:cs="Times New Roman"/>
          <w:sz w:val="20"/>
          <w:szCs w:val="20"/>
        </w:rPr>
        <w:t xml:space="preserve"> </w:t>
      </w:r>
      <w:r w:rsidR="000405E4">
        <w:rPr>
          <w:rFonts w:ascii="Times New Roman" w:hAnsi="Times New Roman" w:cs="Times New Roman"/>
          <w:sz w:val="20"/>
          <w:szCs w:val="20"/>
        </w:rPr>
        <w:t>[8]</w:t>
      </w:r>
      <w:r w:rsidRPr="00E01E67">
        <w:rPr>
          <w:rFonts w:ascii="Times New Roman" w:hAnsi="Times New Roman" w:cs="Times New Roman"/>
          <w:sz w:val="20"/>
          <w:szCs w:val="20"/>
        </w:rPr>
        <w:t>.</w:t>
      </w:r>
      <w:r w:rsidR="00A757AF">
        <w:rPr>
          <w:rFonts w:ascii="Times New Roman" w:hAnsi="Times New Roman" w:cs="Times New Roman"/>
          <w:sz w:val="20"/>
          <w:szCs w:val="20"/>
        </w:rPr>
        <w:t xml:space="preserve"> </w:t>
      </w:r>
      <w:r w:rsidRPr="00E01E67">
        <w:rPr>
          <w:rFonts w:ascii="Times New Roman" w:hAnsi="Times New Roman" w:cs="Times New Roman"/>
          <w:sz w:val="20"/>
          <w:szCs w:val="20"/>
        </w:rPr>
        <w:t>Among the various modification of osteosynthesis, three-dimension (3D) Plating system is gaining popularity. The term "3D miniplate is a misnomer as the plates are not three dimensional, but hold the fracture fragment rigidly by resisting the force in three dimensions namely-shearing, bending, and torsional forces</w:t>
      </w:r>
      <w:r w:rsidR="00712EA8">
        <w:rPr>
          <w:rFonts w:ascii="Times New Roman" w:hAnsi="Times New Roman" w:cs="Times New Roman"/>
          <w:sz w:val="20"/>
          <w:szCs w:val="20"/>
        </w:rPr>
        <w:t xml:space="preserve"> </w:t>
      </w:r>
      <w:r w:rsidR="000405E4">
        <w:rPr>
          <w:rFonts w:ascii="Times New Roman" w:hAnsi="Times New Roman" w:cs="Times New Roman"/>
          <w:sz w:val="20"/>
          <w:szCs w:val="20"/>
        </w:rPr>
        <w:t>[9]</w:t>
      </w:r>
      <w:r w:rsidRPr="00E01E67">
        <w:rPr>
          <w:rFonts w:ascii="Times New Roman" w:hAnsi="Times New Roman" w:cs="Times New Roman"/>
          <w:sz w:val="20"/>
          <w:szCs w:val="20"/>
        </w:rPr>
        <w:t xml:space="preserve">. In these technique, less surgical exposure of underlying fracture is needed with a minimal traction of underlying soft tissue, so the </w:t>
      </w:r>
      <w:r w:rsidRPr="00AF212C">
        <w:rPr>
          <w:rFonts w:ascii="Times New Roman" w:hAnsi="Times New Roman" w:cs="Times New Roman"/>
          <w:sz w:val="20"/>
          <w:szCs w:val="20"/>
        </w:rPr>
        <w:t>chance of</w:t>
      </w:r>
      <w:r w:rsidRPr="00E01E67">
        <w:rPr>
          <w:rFonts w:ascii="Times New Roman" w:hAnsi="Times New Roman" w:cs="Times New Roman"/>
          <w:sz w:val="20"/>
          <w:szCs w:val="20"/>
        </w:rPr>
        <w:t xml:space="preserve"> compromised blood supply due to excessive periosteal stripping, surgical morbidity due to excessive exposure are decreased</w:t>
      </w:r>
      <w:r w:rsidR="000405E4">
        <w:rPr>
          <w:rFonts w:ascii="Times New Roman" w:hAnsi="Times New Roman" w:cs="Times New Roman"/>
          <w:sz w:val="20"/>
          <w:szCs w:val="20"/>
        </w:rPr>
        <w:t xml:space="preserve"> [10]</w:t>
      </w:r>
      <w:r w:rsidRPr="00E01E67">
        <w:rPr>
          <w:rFonts w:ascii="Times New Roman" w:hAnsi="Times New Roman" w:cs="Times New Roman"/>
          <w:sz w:val="20"/>
          <w:szCs w:val="20"/>
        </w:rPr>
        <w:t xml:space="preserve">. This 3D system has a compact design and enough stable, the 1 mm thick 3D plate as stable as 2 mm thick conventional </w:t>
      </w:r>
      <w:proofErr w:type="gramStart"/>
      <w:r w:rsidRPr="00E01E67">
        <w:rPr>
          <w:rFonts w:ascii="Times New Roman" w:hAnsi="Times New Roman" w:cs="Times New Roman"/>
          <w:sz w:val="20"/>
          <w:szCs w:val="20"/>
        </w:rPr>
        <w:t>non compression</w:t>
      </w:r>
      <w:proofErr w:type="gramEnd"/>
      <w:r w:rsidRPr="00E01E67">
        <w:rPr>
          <w:rFonts w:ascii="Times New Roman" w:hAnsi="Times New Roman" w:cs="Times New Roman"/>
          <w:sz w:val="20"/>
          <w:szCs w:val="20"/>
        </w:rPr>
        <w:t xml:space="preserve"> miniplate, offers better bending stability and more resistance to torque movement</w:t>
      </w:r>
      <w:r w:rsidR="00783057">
        <w:rPr>
          <w:rFonts w:ascii="Times New Roman" w:hAnsi="Times New Roman" w:cs="Times New Roman"/>
          <w:sz w:val="20"/>
          <w:szCs w:val="20"/>
        </w:rPr>
        <w:t xml:space="preserve"> [11]</w:t>
      </w:r>
      <w:r w:rsidRPr="00E01E67">
        <w:rPr>
          <w:rFonts w:ascii="Times New Roman" w:hAnsi="Times New Roman" w:cs="Times New Roman"/>
          <w:sz w:val="20"/>
          <w:szCs w:val="20"/>
        </w:rPr>
        <w:t>. In the angle region of mandible where horizontal and vertical rami of mandible meet and powerful elevator muscle are attached to the ramus, strong distractive force are created; therefore, to counteract this force, a strong device is required. The 3D plate is placed in box configuration on both side of the fracture rather than a single line, created a broad platform that may increase the resistance to the torsional forces along the axis of the plate.</w:t>
      </w:r>
      <w:r w:rsidR="00783057">
        <w:rPr>
          <w:rFonts w:ascii="Times New Roman" w:hAnsi="Times New Roman" w:cs="Times New Roman"/>
          <w:sz w:val="20"/>
          <w:szCs w:val="20"/>
        </w:rPr>
        <w:t xml:space="preserve"> [12]</w:t>
      </w:r>
      <w:r w:rsidRPr="00E01E67">
        <w:rPr>
          <w:rFonts w:ascii="Times New Roman" w:hAnsi="Times New Roman" w:cs="Times New Roman"/>
          <w:sz w:val="20"/>
          <w:szCs w:val="20"/>
        </w:rPr>
        <w:t xml:space="preserve"> In the symphysis and parasymphysis region, 3D plating system uses lesser foreign materials as only one plate and four screws are used as compared to two plate and eight to ten screws in case of conventional miniplate using champy's principle. These also reduces the operating time and overall cost of the treatment</w:t>
      </w:r>
      <w:r w:rsidR="00783057">
        <w:rPr>
          <w:rFonts w:ascii="Times New Roman" w:hAnsi="Times New Roman" w:cs="Times New Roman"/>
          <w:sz w:val="20"/>
          <w:szCs w:val="20"/>
        </w:rPr>
        <w:t xml:space="preserve"> [1</w:t>
      </w:r>
      <w:r w:rsidR="00AF212C">
        <w:rPr>
          <w:rFonts w:ascii="Times New Roman" w:hAnsi="Times New Roman" w:cs="Times New Roman"/>
          <w:sz w:val="20"/>
          <w:szCs w:val="20"/>
        </w:rPr>
        <w:t>1</w:t>
      </w:r>
      <w:r w:rsidR="00783057">
        <w:rPr>
          <w:rFonts w:ascii="Times New Roman" w:hAnsi="Times New Roman" w:cs="Times New Roman"/>
          <w:sz w:val="20"/>
          <w:szCs w:val="20"/>
        </w:rPr>
        <w:t>,10]</w:t>
      </w:r>
      <w:r w:rsidRPr="00E01E67">
        <w:rPr>
          <w:rFonts w:ascii="Times New Roman" w:hAnsi="Times New Roman" w:cs="Times New Roman"/>
          <w:sz w:val="20"/>
          <w:szCs w:val="20"/>
        </w:rPr>
        <w:t xml:space="preserve">. </w:t>
      </w:r>
      <w:r w:rsidR="00A757AF" w:rsidRPr="00E01E67">
        <w:rPr>
          <w:rFonts w:ascii="Times New Roman" w:hAnsi="Times New Roman" w:cs="Times New Roman"/>
          <w:sz w:val="20"/>
          <w:szCs w:val="20"/>
        </w:rPr>
        <w:t>In</w:t>
      </w:r>
      <w:r w:rsidRPr="00E01E67">
        <w:rPr>
          <w:rFonts w:ascii="Times New Roman" w:hAnsi="Times New Roman" w:cs="Times New Roman"/>
          <w:sz w:val="20"/>
          <w:szCs w:val="20"/>
        </w:rPr>
        <w:t xml:space="preserve"> different research study also show that the 3D plating system offers more favorable biomechanical behavior than the conventional system in terms of stability and strain resistance in different region of mandible, the 1 mm standard 3D plate withstand traction forces with the value of 690N which are almost the value of maximum load capacity of mandible</w:t>
      </w:r>
      <w:r w:rsidR="00783057">
        <w:rPr>
          <w:rFonts w:ascii="Times New Roman" w:hAnsi="Times New Roman" w:cs="Times New Roman"/>
          <w:sz w:val="20"/>
          <w:szCs w:val="20"/>
        </w:rPr>
        <w:t xml:space="preserve"> [12]</w:t>
      </w:r>
      <w:r w:rsidRPr="00E01E67">
        <w:rPr>
          <w:rFonts w:ascii="Times New Roman" w:hAnsi="Times New Roman" w:cs="Times New Roman"/>
          <w:sz w:val="20"/>
          <w:szCs w:val="20"/>
        </w:rPr>
        <w:t xml:space="preserve">. </w:t>
      </w:r>
    </w:p>
    <w:p w14:paraId="7441C23E" w14:textId="78041156" w:rsidR="00667EA7" w:rsidRPr="00E01E67" w:rsidRDefault="00DE619C" w:rsidP="00E01E67">
      <w:pPr>
        <w:spacing w:line="276" w:lineRule="auto"/>
        <w:jc w:val="both"/>
        <w:rPr>
          <w:rFonts w:ascii="Times New Roman" w:hAnsi="Times New Roman" w:cs="Times New Roman"/>
          <w:sz w:val="20"/>
          <w:szCs w:val="20"/>
        </w:rPr>
      </w:pPr>
      <w:r w:rsidRPr="00E01E67">
        <w:rPr>
          <w:rFonts w:ascii="Times New Roman" w:hAnsi="Times New Roman" w:cs="Times New Roman"/>
          <w:sz w:val="20"/>
          <w:szCs w:val="20"/>
        </w:rPr>
        <w:t>Considering the above parameter, the 3D system is better than conventional system as a viable treatment modality for mandible fracture management.</w:t>
      </w:r>
    </w:p>
    <w:p w14:paraId="077B4C99" w14:textId="147F704E" w:rsidR="00667EA7" w:rsidRPr="00E01E67" w:rsidRDefault="00667EA7" w:rsidP="00E01E67">
      <w:pPr>
        <w:spacing w:line="276" w:lineRule="auto"/>
        <w:jc w:val="both"/>
        <w:rPr>
          <w:rFonts w:ascii="Times New Roman" w:hAnsi="Times New Roman" w:cs="Times New Roman"/>
          <w:b/>
          <w:bCs/>
          <w:sz w:val="20"/>
          <w:szCs w:val="20"/>
        </w:rPr>
      </w:pPr>
      <w:r w:rsidRPr="00E01E67">
        <w:rPr>
          <w:rFonts w:ascii="Times New Roman" w:hAnsi="Times New Roman" w:cs="Times New Roman"/>
          <w:b/>
          <w:bCs/>
          <w:sz w:val="20"/>
          <w:szCs w:val="20"/>
        </w:rPr>
        <w:t>Aim and objectives:</w:t>
      </w:r>
    </w:p>
    <w:p w14:paraId="20364288" w14:textId="77777777" w:rsidR="00667EA7" w:rsidRPr="00E01E67" w:rsidRDefault="00667EA7" w:rsidP="00E01E67">
      <w:pPr>
        <w:spacing w:line="276" w:lineRule="auto"/>
        <w:jc w:val="both"/>
        <w:rPr>
          <w:rFonts w:ascii="Times New Roman" w:hAnsi="Times New Roman" w:cs="Times New Roman"/>
          <w:b/>
          <w:bCs/>
          <w:sz w:val="20"/>
          <w:szCs w:val="20"/>
        </w:rPr>
      </w:pPr>
      <w:r w:rsidRPr="00E01E67">
        <w:rPr>
          <w:rFonts w:ascii="Times New Roman" w:hAnsi="Times New Roman" w:cs="Times New Roman"/>
          <w:b/>
          <w:bCs/>
          <w:sz w:val="20"/>
          <w:szCs w:val="20"/>
        </w:rPr>
        <w:t>General Objective:</w:t>
      </w:r>
    </w:p>
    <w:p w14:paraId="5CA310AE" w14:textId="77777777" w:rsidR="00667EA7" w:rsidRPr="00E01E67" w:rsidRDefault="00667EA7" w:rsidP="00E01E67">
      <w:pPr>
        <w:pStyle w:val="ListParagraph"/>
        <w:numPr>
          <w:ilvl w:val="0"/>
          <w:numId w:val="1"/>
        </w:numPr>
        <w:spacing w:line="276" w:lineRule="auto"/>
        <w:jc w:val="both"/>
        <w:rPr>
          <w:rFonts w:ascii="Times New Roman" w:hAnsi="Times New Roman" w:cs="Times New Roman"/>
          <w:sz w:val="20"/>
          <w:szCs w:val="20"/>
        </w:rPr>
      </w:pPr>
      <w:r w:rsidRPr="00E01E67">
        <w:rPr>
          <w:rFonts w:ascii="Times New Roman" w:hAnsi="Times New Roman" w:cs="Times New Roman"/>
          <w:sz w:val="20"/>
          <w:szCs w:val="20"/>
        </w:rPr>
        <w:t xml:space="preserve">To evaluate the efficacy of 3D miniplate system over conventional </w:t>
      </w:r>
      <w:proofErr w:type="gramStart"/>
      <w:r w:rsidRPr="00E01E67">
        <w:rPr>
          <w:rFonts w:ascii="Times New Roman" w:hAnsi="Times New Roman" w:cs="Times New Roman"/>
          <w:sz w:val="20"/>
          <w:szCs w:val="20"/>
        </w:rPr>
        <w:t>non compression</w:t>
      </w:r>
      <w:proofErr w:type="gramEnd"/>
      <w:r w:rsidRPr="00E01E67">
        <w:rPr>
          <w:rFonts w:ascii="Times New Roman" w:hAnsi="Times New Roman" w:cs="Times New Roman"/>
          <w:sz w:val="20"/>
          <w:szCs w:val="20"/>
        </w:rPr>
        <w:t xml:space="preserve"> champy's miniplate as a treatment modality, for the stabilization of fractured mandibular bony segment.</w:t>
      </w:r>
    </w:p>
    <w:p w14:paraId="76C3C2AB" w14:textId="77777777" w:rsidR="00667EA7" w:rsidRPr="00E01E67" w:rsidRDefault="00667EA7" w:rsidP="00E01E67">
      <w:pPr>
        <w:spacing w:line="276" w:lineRule="auto"/>
        <w:jc w:val="both"/>
        <w:rPr>
          <w:rFonts w:ascii="Times New Roman" w:hAnsi="Times New Roman" w:cs="Times New Roman"/>
          <w:b/>
          <w:bCs/>
          <w:sz w:val="20"/>
          <w:szCs w:val="20"/>
        </w:rPr>
      </w:pPr>
      <w:r w:rsidRPr="00E01E67">
        <w:rPr>
          <w:rFonts w:ascii="Times New Roman" w:hAnsi="Times New Roman" w:cs="Times New Roman"/>
          <w:b/>
          <w:bCs/>
          <w:sz w:val="20"/>
          <w:szCs w:val="20"/>
        </w:rPr>
        <w:t>Specific objectives:</w:t>
      </w:r>
    </w:p>
    <w:p w14:paraId="4F1003B2" w14:textId="121D6958" w:rsidR="00667EA7" w:rsidRPr="00E01E67" w:rsidRDefault="00667EA7" w:rsidP="00E01E67">
      <w:pPr>
        <w:pStyle w:val="ListParagraph"/>
        <w:numPr>
          <w:ilvl w:val="0"/>
          <w:numId w:val="1"/>
        </w:numPr>
        <w:spacing w:line="276" w:lineRule="auto"/>
        <w:jc w:val="both"/>
        <w:rPr>
          <w:rFonts w:ascii="Times New Roman" w:hAnsi="Times New Roman" w:cs="Times New Roman"/>
          <w:sz w:val="20"/>
          <w:szCs w:val="20"/>
        </w:rPr>
      </w:pPr>
      <w:r w:rsidRPr="00E01E67">
        <w:rPr>
          <w:rFonts w:ascii="Times New Roman" w:hAnsi="Times New Roman" w:cs="Times New Roman"/>
          <w:sz w:val="20"/>
          <w:szCs w:val="20"/>
        </w:rPr>
        <w:t>To assess stability of the fracture after fixation between two techniques.</w:t>
      </w:r>
    </w:p>
    <w:p w14:paraId="346A9AF5" w14:textId="77777777" w:rsidR="00667EA7" w:rsidRPr="00E01E67" w:rsidRDefault="00667EA7" w:rsidP="00E01E67">
      <w:pPr>
        <w:pStyle w:val="ListParagraph"/>
        <w:numPr>
          <w:ilvl w:val="0"/>
          <w:numId w:val="1"/>
        </w:numPr>
        <w:spacing w:line="276" w:lineRule="auto"/>
        <w:jc w:val="both"/>
        <w:rPr>
          <w:rFonts w:ascii="Times New Roman" w:hAnsi="Times New Roman" w:cs="Times New Roman"/>
          <w:sz w:val="20"/>
          <w:szCs w:val="20"/>
        </w:rPr>
      </w:pPr>
      <w:r w:rsidRPr="00E01E67">
        <w:rPr>
          <w:rFonts w:ascii="Times New Roman" w:hAnsi="Times New Roman" w:cs="Times New Roman"/>
          <w:sz w:val="20"/>
          <w:szCs w:val="20"/>
        </w:rPr>
        <w:t>To determine the operating time difference between two system.</w:t>
      </w:r>
    </w:p>
    <w:p w14:paraId="47C3F5FD" w14:textId="4E124C32" w:rsidR="00667EA7" w:rsidRPr="00E01E67" w:rsidRDefault="00667EA7" w:rsidP="00E01E67">
      <w:pPr>
        <w:pStyle w:val="ListParagraph"/>
        <w:numPr>
          <w:ilvl w:val="0"/>
          <w:numId w:val="1"/>
        </w:numPr>
        <w:spacing w:line="276" w:lineRule="auto"/>
        <w:jc w:val="both"/>
        <w:rPr>
          <w:rFonts w:ascii="Times New Roman" w:hAnsi="Times New Roman" w:cs="Times New Roman"/>
          <w:sz w:val="20"/>
          <w:szCs w:val="20"/>
        </w:rPr>
      </w:pPr>
      <w:r w:rsidRPr="00E01E67">
        <w:rPr>
          <w:rFonts w:ascii="Times New Roman" w:hAnsi="Times New Roman" w:cs="Times New Roman"/>
          <w:sz w:val="20"/>
          <w:szCs w:val="20"/>
        </w:rPr>
        <w:t>To compare post operative occlusion status between the two system.</w:t>
      </w:r>
    </w:p>
    <w:p w14:paraId="4FCBCB57" w14:textId="685609D4" w:rsidR="00667EA7" w:rsidRPr="00E01E67" w:rsidRDefault="00667EA7" w:rsidP="00E01E67">
      <w:pPr>
        <w:pStyle w:val="ListParagraph"/>
        <w:numPr>
          <w:ilvl w:val="0"/>
          <w:numId w:val="1"/>
        </w:numPr>
        <w:spacing w:line="276" w:lineRule="auto"/>
        <w:jc w:val="both"/>
        <w:rPr>
          <w:rFonts w:ascii="Times New Roman" w:hAnsi="Times New Roman" w:cs="Times New Roman"/>
          <w:sz w:val="20"/>
          <w:szCs w:val="20"/>
        </w:rPr>
      </w:pPr>
      <w:r w:rsidRPr="00E01E67">
        <w:rPr>
          <w:rFonts w:ascii="Times New Roman" w:hAnsi="Times New Roman" w:cs="Times New Roman"/>
          <w:sz w:val="20"/>
          <w:szCs w:val="20"/>
        </w:rPr>
        <w:t>To measure post operative complication i.e.- mobility, infection, wound dehiscence, hardware complication and nerve function etc. were assessed between two techniques.</w:t>
      </w:r>
    </w:p>
    <w:p w14:paraId="4D213E6C" w14:textId="77777777" w:rsidR="00667EA7" w:rsidRPr="00E01E67" w:rsidRDefault="00667EA7" w:rsidP="00E01E67">
      <w:pPr>
        <w:spacing w:line="276" w:lineRule="auto"/>
        <w:jc w:val="both"/>
        <w:rPr>
          <w:rFonts w:ascii="Times New Roman" w:hAnsi="Times New Roman" w:cs="Times New Roman"/>
          <w:b/>
          <w:bCs/>
          <w:sz w:val="20"/>
          <w:szCs w:val="20"/>
        </w:rPr>
      </w:pPr>
      <w:r w:rsidRPr="00E01E67">
        <w:rPr>
          <w:rFonts w:ascii="Times New Roman" w:hAnsi="Times New Roman" w:cs="Times New Roman"/>
          <w:b/>
          <w:bCs/>
          <w:sz w:val="20"/>
          <w:szCs w:val="20"/>
        </w:rPr>
        <w:t>MATERIALS AND METHODS:</w:t>
      </w:r>
    </w:p>
    <w:p w14:paraId="7DF21694" w14:textId="09BB3F51" w:rsidR="00667EA7" w:rsidRPr="00E01E67" w:rsidRDefault="00667EA7" w:rsidP="00E01E67">
      <w:pPr>
        <w:spacing w:line="276" w:lineRule="auto"/>
        <w:jc w:val="both"/>
        <w:rPr>
          <w:rFonts w:ascii="Times New Roman" w:hAnsi="Times New Roman" w:cs="Times New Roman"/>
          <w:sz w:val="20"/>
          <w:szCs w:val="20"/>
        </w:rPr>
      </w:pPr>
      <w:r w:rsidRPr="00A757AF">
        <w:rPr>
          <w:rFonts w:ascii="Times New Roman" w:hAnsi="Times New Roman" w:cs="Times New Roman"/>
          <w:b/>
          <w:bCs/>
          <w:sz w:val="20"/>
          <w:szCs w:val="20"/>
        </w:rPr>
        <w:t>Type of study:</w:t>
      </w:r>
      <w:r w:rsidRPr="00E01E67">
        <w:rPr>
          <w:rFonts w:ascii="Times New Roman" w:hAnsi="Times New Roman" w:cs="Times New Roman"/>
          <w:sz w:val="20"/>
          <w:szCs w:val="20"/>
        </w:rPr>
        <w:t xml:space="preserve"> Comparative study.</w:t>
      </w:r>
      <w:r w:rsidR="00A757AF">
        <w:rPr>
          <w:rFonts w:ascii="Times New Roman" w:hAnsi="Times New Roman" w:cs="Times New Roman"/>
          <w:sz w:val="20"/>
          <w:szCs w:val="20"/>
        </w:rPr>
        <w:t xml:space="preserve"> </w:t>
      </w:r>
      <w:r w:rsidRPr="00A757AF">
        <w:rPr>
          <w:rFonts w:ascii="Times New Roman" w:hAnsi="Times New Roman" w:cs="Times New Roman"/>
          <w:b/>
          <w:bCs/>
          <w:sz w:val="20"/>
          <w:szCs w:val="20"/>
        </w:rPr>
        <w:t xml:space="preserve">Place of study: </w:t>
      </w:r>
      <w:r w:rsidRPr="00E01E67">
        <w:rPr>
          <w:rFonts w:ascii="Times New Roman" w:hAnsi="Times New Roman" w:cs="Times New Roman"/>
          <w:sz w:val="20"/>
          <w:szCs w:val="20"/>
        </w:rPr>
        <w:t>Department of Oral and Maxillofacial Surgery, Dhaka Dental College &amp; Hospital, Mirpur-14, Dhaka.</w:t>
      </w:r>
      <w:r w:rsidR="00A757AF">
        <w:rPr>
          <w:rFonts w:ascii="Times New Roman" w:hAnsi="Times New Roman" w:cs="Times New Roman"/>
          <w:sz w:val="20"/>
          <w:szCs w:val="20"/>
        </w:rPr>
        <w:t xml:space="preserve"> </w:t>
      </w:r>
      <w:r w:rsidRPr="00E01E67">
        <w:rPr>
          <w:rFonts w:ascii="Times New Roman" w:hAnsi="Times New Roman" w:cs="Times New Roman"/>
          <w:b/>
          <w:bCs/>
          <w:sz w:val="20"/>
          <w:szCs w:val="20"/>
        </w:rPr>
        <w:t>Period of study:</w:t>
      </w:r>
      <w:r w:rsidRPr="00E01E67">
        <w:rPr>
          <w:rFonts w:ascii="Times New Roman" w:hAnsi="Times New Roman" w:cs="Times New Roman"/>
          <w:sz w:val="20"/>
          <w:szCs w:val="20"/>
        </w:rPr>
        <w:t xml:space="preserve"> 1st April 2014 to 30th March 2015. </w:t>
      </w:r>
      <w:r w:rsidRPr="00E01E67">
        <w:rPr>
          <w:rFonts w:ascii="Times New Roman" w:hAnsi="Times New Roman" w:cs="Times New Roman"/>
          <w:b/>
          <w:bCs/>
          <w:sz w:val="20"/>
          <w:szCs w:val="20"/>
        </w:rPr>
        <w:t>Study population:</w:t>
      </w:r>
      <w:r w:rsidRPr="00E01E67">
        <w:rPr>
          <w:rFonts w:ascii="Times New Roman" w:hAnsi="Times New Roman" w:cs="Times New Roman"/>
          <w:sz w:val="20"/>
          <w:szCs w:val="20"/>
        </w:rPr>
        <w:t xml:space="preserve"> Patients who attend to the Department of Oral &amp; Maxillofacial Surgery, Dhaka Dental College &amp; Hospital as a diagnosed case of mandible fracture by clinically &amp; radiologically were included in this study.</w:t>
      </w:r>
      <w:r w:rsidR="00A757AF">
        <w:rPr>
          <w:rFonts w:ascii="Times New Roman" w:hAnsi="Times New Roman" w:cs="Times New Roman"/>
          <w:sz w:val="20"/>
          <w:szCs w:val="20"/>
        </w:rPr>
        <w:t xml:space="preserve"> </w:t>
      </w:r>
      <w:r w:rsidRPr="00E01E67">
        <w:rPr>
          <w:rFonts w:ascii="Times New Roman" w:hAnsi="Times New Roman" w:cs="Times New Roman"/>
          <w:b/>
          <w:bCs/>
          <w:sz w:val="20"/>
          <w:szCs w:val="20"/>
        </w:rPr>
        <w:t>Sampling method:</w:t>
      </w:r>
      <w:r w:rsidRPr="00E01E67">
        <w:rPr>
          <w:rFonts w:ascii="Times New Roman" w:hAnsi="Times New Roman" w:cs="Times New Roman"/>
          <w:sz w:val="20"/>
          <w:szCs w:val="20"/>
        </w:rPr>
        <w:t xml:space="preserve"> Random sampling. </w:t>
      </w:r>
      <w:r w:rsidRPr="00E01E67">
        <w:rPr>
          <w:rFonts w:ascii="Times New Roman" w:hAnsi="Times New Roman" w:cs="Times New Roman"/>
          <w:b/>
          <w:bCs/>
          <w:sz w:val="20"/>
          <w:szCs w:val="20"/>
        </w:rPr>
        <w:t>Sample Size</w:t>
      </w:r>
      <w:r w:rsidRPr="00E01E67">
        <w:rPr>
          <w:rFonts w:ascii="Times New Roman" w:hAnsi="Times New Roman" w:cs="Times New Roman"/>
          <w:sz w:val="20"/>
          <w:szCs w:val="20"/>
        </w:rPr>
        <w:t xml:space="preserve">: In our study 30 patients with mandible fracture were operated in two groups and studied for </w:t>
      </w:r>
      <w:proofErr w:type="gramStart"/>
      <w:r w:rsidRPr="00E01E67">
        <w:rPr>
          <w:rFonts w:ascii="Times New Roman" w:hAnsi="Times New Roman" w:cs="Times New Roman"/>
          <w:sz w:val="20"/>
          <w:szCs w:val="20"/>
        </w:rPr>
        <w:t>their</w:t>
      </w:r>
      <w:proofErr w:type="gramEnd"/>
      <w:r w:rsidRPr="00E01E67">
        <w:rPr>
          <w:rFonts w:ascii="Times New Roman" w:hAnsi="Times New Roman" w:cs="Times New Roman"/>
          <w:sz w:val="20"/>
          <w:szCs w:val="20"/>
        </w:rPr>
        <w:t xml:space="preserve"> per and postoperative outcome. In which 15 were included under Group-A (ORIF using 3D miniplate) and 15 were under Group-B (ORIF using conventional </w:t>
      </w:r>
      <w:proofErr w:type="gramStart"/>
      <w:r w:rsidRPr="00E01E67">
        <w:rPr>
          <w:rFonts w:ascii="Times New Roman" w:hAnsi="Times New Roman" w:cs="Times New Roman"/>
          <w:sz w:val="20"/>
          <w:szCs w:val="20"/>
        </w:rPr>
        <w:t>non compression</w:t>
      </w:r>
      <w:proofErr w:type="gramEnd"/>
      <w:r w:rsidRPr="00E01E67">
        <w:rPr>
          <w:rFonts w:ascii="Times New Roman" w:hAnsi="Times New Roman" w:cs="Times New Roman"/>
          <w:sz w:val="20"/>
          <w:szCs w:val="20"/>
        </w:rPr>
        <w:t xml:space="preserve"> miniplate or Champy's miniplate).</w:t>
      </w:r>
      <w:r w:rsidR="00A757AF">
        <w:rPr>
          <w:rFonts w:ascii="Times New Roman" w:hAnsi="Times New Roman" w:cs="Times New Roman"/>
          <w:sz w:val="20"/>
          <w:szCs w:val="20"/>
        </w:rPr>
        <w:t xml:space="preserve"> </w:t>
      </w:r>
      <w:r w:rsidRPr="00E01E67">
        <w:rPr>
          <w:rFonts w:ascii="Times New Roman" w:hAnsi="Times New Roman" w:cs="Times New Roman"/>
          <w:sz w:val="20"/>
          <w:szCs w:val="20"/>
        </w:rPr>
        <w:t xml:space="preserve">The mean </w:t>
      </w:r>
      <w:r w:rsidRPr="00E01E67">
        <w:rPr>
          <w:rFonts w:ascii="Times New Roman" w:hAnsi="Times New Roman" w:cs="Times New Roman"/>
          <w:sz w:val="20"/>
          <w:szCs w:val="20"/>
        </w:rPr>
        <w:lastRenderedPageBreak/>
        <w:t>age the patient of Group-A was 33.10 years and for Group B was 34.90 years. Age range of the study population was from 15 to 60 years. The Sex distribution in our study was shown male (87%) and female (13%) ratio (26:4).</w:t>
      </w:r>
    </w:p>
    <w:p w14:paraId="2F3C968C" w14:textId="77777777" w:rsidR="00667EA7" w:rsidRPr="00E01E67" w:rsidRDefault="00667EA7" w:rsidP="00E01E67">
      <w:pPr>
        <w:spacing w:line="276" w:lineRule="auto"/>
        <w:jc w:val="both"/>
        <w:rPr>
          <w:rFonts w:ascii="Times New Roman" w:hAnsi="Times New Roman" w:cs="Times New Roman"/>
          <w:sz w:val="20"/>
          <w:szCs w:val="20"/>
        </w:rPr>
      </w:pPr>
      <w:r w:rsidRPr="00E01E67">
        <w:rPr>
          <w:rFonts w:ascii="Times New Roman" w:hAnsi="Times New Roman" w:cs="Times New Roman"/>
          <w:b/>
          <w:bCs/>
          <w:sz w:val="20"/>
          <w:szCs w:val="20"/>
        </w:rPr>
        <w:t xml:space="preserve">Study Design:  </w:t>
      </w:r>
      <w:r w:rsidRPr="00E01E67">
        <w:rPr>
          <w:rFonts w:ascii="Times New Roman" w:hAnsi="Times New Roman" w:cs="Times New Roman"/>
          <w:sz w:val="20"/>
          <w:szCs w:val="20"/>
        </w:rPr>
        <w:t xml:space="preserve">The study was a cross-sectional comparative study of patients attending in the Dept. of Oral and Maxillofacial surgery in Dhaka Dental college hospital with isolated mandibular fracture from April 2014 to March 2015. All the parameters for functional and aesthetic </w:t>
      </w:r>
      <w:r w:rsidRPr="001F6256">
        <w:rPr>
          <w:rFonts w:ascii="Times New Roman" w:hAnsi="Times New Roman" w:cs="Times New Roman"/>
          <w:sz w:val="20"/>
          <w:szCs w:val="20"/>
        </w:rPr>
        <w:t>outcome was evaluated</w:t>
      </w:r>
      <w:r w:rsidRPr="00E01E67">
        <w:rPr>
          <w:rFonts w:ascii="Times New Roman" w:hAnsi="Times New Roman" w:cs="Times New Roman"/>
          <w:sz w:val="20"/>
          <w:szCs w:val="20"/>
        </w:rPr>
        <w:t xml:space="preserve"> separately for each patient and put in tabulated form for detailed qualitative analysis. All the patients were </w:t>
      </w:r>
      <w:proofErr w:type="gramStart"/>
      <w:r w:rsidRPr="00E01E67">
        <w:rPr>
          <w:rFonts w:ascii="Times New Roman" w:hAnsi="Times New Roman" w:cs="Times New Roman"/>
          <w:sz w:val="20"/>
          <w:szCs w:val="20"/>
        </w:rPr>
        <w:t>follow</w:t>
      </w:r>
      <w:proofErr w:type="gramEnd"/>
      <w:r w:rsidRPr="00E01E67">
        <w:rPr>
          <w:rFonts w:ascii="Times New Roman" w:hAnsi="Times New Roman" w:cs="Times New Roman"/>
          <w:sz w:val="20"/>
          <w:szCs w:val="20"/>
        </w:rPr>
        <w:t xml:space="preserve"> up at least 6 months and on each follow up stability and all others post operative parameters were evaluated.</w:t>
      </w:r>
    </w:p>
    <w:p w14:paraId="7C0CC2FB" w14:textId="049CC29A" w:rsidR="00667EA7" w:rsidRPr="00E01E67" w:rsidRDefault="00667EA7" w:rsidP="00E01E67">
      <w:pPr>
        <w:spacing w:line="276" w:lineRule="auto"/>
        <w:jc w:val="both"/>
        <w:rPr>
          <w:rFonts w:ascii="Times New Roman" w:hAnsi="Times New Roman" w:cs="Times New Roman"/>
          <w:b/>
          <w:bCs/>
          <w:sz w:val="20"/>
          <w:szCs w:val="20"/>
        </w:rPr>
      </w:pPr>
      <w:r w:rsidRPr="00E01E67">
        <w:rPr>
          <w:rFonts w:ascii="Times New Roman" w:hAnsi="Times New Roman" w:cs="Times New Roman"/>
          <w:b/>
          <w:bCs/>
          <w:sz w:val="20"/>
          <w:szCs w:val="20"/>
        </w:rPr>
        <w:t xml:space="preserve">Selection of the cases:  </w:t>
      </w:r>
      <w:r w:rsidRPr="00E01E67">
        <w:rPr>
          <w:rFonts w:ascii="Times New Roman" w:hAnsi="Times New Roman" w:cs="Times New Roman"/>
          <w:sz w:val="20"/>
          <w:szCs w:val="20"/>
        </w:rPr>
        <w:t>Patients who were attended in the Department of Oral and Maxillofacial Surgery, Dhaka Dental College &amp; Hospital, Dhaka for isolated mandibular fracture undergoing Open reduction and Internal fixation (ORIF) were selected. The selections were based on certain inclusion and</w:t>
      </w:r>
      <w:r w:rsidRPr="00E01E67">
        <w:rPr>
          <w:rFonts w:ascii="Times New Roman" w:hAnsi="Times New Roman" w:cs="Times New Roman"/>
          <w:b/>
          <w:bCs/>
          <w:sz w:val="20"/>
          <w:szCs w:val="20"/>
        </w:rPr>
        <w:t xml:space="preserve"> </w:t>
      </w:r>
      <w:r w:rsidRPr="00E01E67">
        <w:rPr>
          <w:rFonts w:ascii="Times New Roman" w:hAnsi="Times New Roman" w:cs="Times New Roman"/>
          <w:sz w:val="20"/>
          <w:szCs w:val="20"/>
        </w:rPr>
        <w:t>exclusion criteria.</w:t>
      </w:r>
    </w:p>
    <w:p w14:paraId="10A0FEE3" w14:textId="77777777" w:rsidR="00667EA7" w:rsidRPr="00E01E67" w:rsidRDefault="00667EA7" w:rsidP="00E01E67">
      <w:pPr>
        <w:spacing w:line="276" w:lineRule="auto"/>
        <w:jc w:val="both"/>
        <w:rPr>
          <w:rFonts w:ascii="Times New Roman" w:hAnsi="Times New Roman" w:cs="Times New Roman"/>
          <w:b/>
          <w:bCs/>
          <w:sz w:val="20"/>
          <w:szCs w:val="20"/>
        </w:rPr>
      </w:pPr>
      <w:r w:rsidRPr="00E01E67">
        <w:rPr>
          <w:rFonts w:ascii="Times New Roman" w:hAnsi="Times New Roman" w:cs="Times New Roman"/>
          <w:b/>
          <w:bCs/>
          <w:sz w:val="20"/>
          <w:szCs w:val="20"/>
        </w:rPr>
        <w:t>Inclusion criteria:</w:t>
      </w:r>
    </w:p>
    <w:p w14:paraId="37B6963B" w14:textId="77777777" w:rsidR="00667EA7" w:rsidRPr="00E01E67" w:rsidRDefault="00667EA7" w:rsidP="00E01E67">
      <w:pPr>
        <w:pStyle w:val="ListParagraph"/>
        <w:numPr>
          <w:ilvl w:val="0"/>
          <w:numId w:val="2"/>
        </w:numPr>
        <w:spacing w:line="276" w:lineRule="auto"/>
        <w:jc w:val="both"/>
        <w:rPr>
          <w:rFonts w:ascii="Times New Roman" w:hAnsi="Times New Roman" w:cs="Times New Roman"/>
          <w:sz w:val="20"/>
          <w:szCs w:val="20"/>
        </w:rPr>
      </w:pPr>
      <w:r w:rsidRPr="00E01E67">
        <w:rPr>
          <w:rFonts w:ascii="Times New Roman" w:hAnsi="Times New Roman" w:cs="Times New Roman"/>
          <w:sz w:val="20"/>
          <w:szCs w:val="20"/>
        </w:rPr>
        <w:t>Age group between 15 to 60 years</w:t>
      </w:r>
    </w:p>
    <w:p w14:paraId="72AE21DC" w14:textId="77777777" w:rsidR="00667EA7" w:rsidRPr="00E01E67" w:rsidRDefault="00667EA7" w:rsidP="00E01E67">
      <w:pPr>
        <w:pStyle w:val="ListParagraph"/>
        <w:numPr>
          <w:ilvl w:val="0"/>
          <w:numId w:val="2"/>
        </w:numPr>
        <w:spacing w:line="276" w:lineRule="auto"/>
        <w:jc w:val="both"/>
        <w:rPr>
          <w:rFonts w:ascii="Times New Roman" w:hAnsi="Times New Roman" w:cs="Times New Roman"/>
          <w:sz w:val="20"/>
          <w:szCs w:val="20"/>
        </w:rPr>
      </w:pPr>
      <w:proofErr w:type="gramStart"/>
      <w:r w:rsidRPr="00E01E67">
        <w:rPr>
          <w:rFonts w:ascii="Times New Roman" w:hAnsi="Times New Roman" w:cs="Times New Roman"/>
          <w:sz w:val="20"/>
          <w:szCs w:val="20"/>
        </w:rPr>
        <w:t>Non comminuted</w:t>
      </w:r>
      <w:proofErr w:type="gramEnd"/>
      <w:r w:rsidRPr="00E01E67">
        <w:rPr>
          <w:rFonts w:ascii="Times New Roman" w:hAnsi="Times New Roman" w:cs="Times New Roman"/>
          <w:sz w:val="20"/>
          <w:szCs w:val="20"/>
        </w:rPr>
        <w:t xml:space="preserve"> non infected symphysis, parasymphysis, body and angle fracture of mandible required Open reduction with Internal Fixation.</w:t>
      </w:r>
    </w:p>
    <w:p w14:paraId="1D55D941" w14:textId="77777777" w:rsidR="00667EA7" w:rsidRPr="00E01E67" w:rsidRDefault="00667EA7" w:rsidP="00E01E67">
      <w:pPr>
        <w:pStyle w:val="ListParagraph"/>
        <w:numPr>
          <w:ilvl w:val="0"/>
          <w:numId w:val="2"/>
        </w:numPr>
        <w:spacing w:line="276" w:lineRule="auto"/>
        <w:jc w:val="both"/>
        <w:rPr>
          <w:rFonts w:ascii="Times New Roman" w:hAnsi="Times New Roman" w:cs="Times New Roman"/>
          <w:sz w:val="20"/>
          <w:szCs w:val="20"/>
        </w:rPr>
      </w:pPr>
      <w:r w:rsidRPr="00E01E67">
        <w:rPr>
          <w:rFonts w:ascii="Times New Roman" w:hAnsi="Times New Roman" w:cs="Times New Roman"/>
          <w:sz w:val="20"/>
          <w:szCs w:val="20"/>
        </w:rPr>
        <w:t>The patients in good general health with no significant systemic abnormalities.</w:t>
      </w:r>
    </w:p>
    <w:p w14:paraId="017C4E7C" w14:textId="77777777" w:rsidR="00667EA7" w:rsidRPr="00E01E67" w:rsidRDefault="00667EA7" w:rsidP="00E01E67">
      <w:pPr>
        <w:pStyle w:val="ListParagraph"/>
        <w:numPr>
          <w:ilvl w:val="0"/>
          <w:numId w:val="2"/>
        </w:numPr>
        <w:spacing w:line="276" w:lineRule="auto"/>
        <w:jc w:val="both"/>
        <w:rPr>
          <w:rFonts w:ascii="Times New Roman" w:hAnsi="Times New Roman" w:cs="Times New Roman"/>
          <w:sz w:val="20"/>
          <w:szCs w:val="20"/>
        </w:rPr>
      </w:pPr>
      <w:r w:rsidRPr="00E01E67">
        <w:rPr>
          <w:rFonts w:ascii="Times New Roman" w:hAnsi="Times New Roman" w:cs="Times New Roman"/>
          <w:sz w:val="20"/>
          <w:szCs w:val="20"/>
        </w:rPr>
        <w:t>Those who will be fulfilled and consented for the study and agreed to return for follow up are to be enrolled for the study.</w:t>
      </w:r>
    </w:p>
    <w:p w14:paraId="3D1DE3B0" w14:textId="219338B5" w:rsidR="00667EA7" w:rsidRPr="00E01E67" w:rsidRDefault="00667EA7" w:rsidP="00E01E67">
      <w:pPr>
        <w:spacing w:line="276" w:lineRule="auto"/>
        <w:jc w:val="both"/>
        <w:rPr>
          <w:rFonts w:ascii="Times New Roman" w:hAnsi="Times New Roman" w:cs="Times New Roman"/>
          <w:b/>
          <w:bCs/>
          <w:sz w:val="20"/>
          <w:szCs w:val="20"/>
        </w:rPr>
      </w:pPr>
      <w:r w:rsidRPr="00E01E67">
        <w:rPr>
          <w:rFonts w:ascii="Times New Roman" w:hAnsi="Times New Roman" w:cs="Times New Roman"/>
          <w:b/>
          <w:bCs/>
          <w:sz w:val="20"/>
          <w:szCs w:val="20"/>
        </w:rPr>
        <w:t>Exclusion criteria:</w:t>
      </w:r>
    </w:p>
    <w:p w14:paraId="35743DEA" w14:textId="3A719E34" w:rsidR="00667EA7" w:rsidRPr="00E01E67" w:rsidRDefault="00667EA7" w:rsidP="00E01E67">
      <w:pPr>
        <w:pStyle w:val="ListParagraph"/>
        <w:numPr>
          <w:ilvl w:val="0"/>
          <w:numId w:val="3"/>
        </w:numPr>
        <w:spacing w:line="276" w:lineRule="auto"/>
        <w:jc w:val="both"/>
        <w:rPr>
          <w:rFonts w:ascii="Times New Roman" w:hAnsi="Times New Roman" w:cs="Times New Roman"/>
          <w:sz w:val="20"/>
          <w:szCs w:val="20"/>
        </w:rPr>
      </w:pPr>
      <w:r w:rsidRPr="00E01E67">
        <w:rPr>
          <w:rFonts w:ascii="Times New Roman" w:hAnsi="Times New Roman" w:cs="Times New Roman"/>
          <w:sz w:val="20"/>
          <w:szCs w:val="20"/>
        </w:rPr>
        <w:t>Patient with condylar, subcondylar and ramus fracture of mandible.</w:t>
      </w:r>
    </w:p>
    <w:p w14:paraId="640E83F8" w14:textId="75FDAD5A" w:rsidR="00667EA7" w:rsidRPr="00E01E67" w:rsidRDefault="00667EA7" w:rsidP="00E01E67">
      <w:pPr>
        <w:pStyle w:val="ListParagraph"/>
        <w:numPr>
          <w:ilvl w:val="0"/>
          <w:numId w:val="3"/>
        </w:numPr>
        <w:spacing w:line="276" w:lineRule="auto"/>
        <w:jc w:val="both"/>
        <w:rPr>
          <w:rFonts w:ascii="Times New Roman" w:hAnsi="Times New Roman" w:cs="Times New Roman"/>
          <w:sz w:val="20"/>
          <w:szCs w:val="20"/>
        </w:rPr>
      </w:pPr>
      <w:r w:rsidRPr="00E01E67">
        <w:rPr>
          <w:rFonts w:ascii="Times New Roman" w:hAnsi="Times New Roman" w:cs="Times New Roman"/>
          <w:sz w:val="20"/>
          <w:szCs w:val="20"/>
        </w:rPr>
        <w:t>Fracture associated with neuro-vascular injury.</w:t>
      </w:r>
    </w:p>
    <w:p w14:paraId="1BE9A8B9" w14:textId="77777777" w:rsidR="00667EA7" w:rsidRPr="00E01E67" w:rsidRDefault="00667EA7" w:rsidP="00E01E67">
      <w:pPr>
        <w:pStyle w:val="ListParagraph"/>
        <w:numPr>
          <w:ilvl w:val="0"/>
          <w:numId w:val="3"/>
        </w:numPr>
        <w:spacing w:line="276" w:lineRule="auto"/>
        <w:jc w:val="both"/>
        <w:rPr>
          <w:rFonts w:ascii="Times New Roman" w:hAnsi="Times New Roman" w:cs="Times New Roman"/>
          <w:sz w:val="20"/>
          <w:szCs w:val="20"/>
        </w:rPr>
      </w:pPr>
      <w:r w:rsidRPr="00E01E67">
        <w:rPr>
          <w:rFonts w:ascii="Times New Roman" w:hAnsi="Times New Roman" w:cs="Times New Roman"/>
          <w:sz w:val="20"/>
          <w:szCs w:val="20"/>
        </w:rPr>
        <w:t>Patient associated with midfacial fracture.</w:t>
      </w:r>
    </w:p>
    <w:p w14:paraId="6DFA7CB3" w14:textId="6275465E" w:rsidR="00667EA7" w:rsidRPr="00E01E67" w:rsidRDefault="00667EA7" w:rsidP="00E01E67">
      <w:pPr>
        <w:pStyle w:val="ListParagraph"/>
        <w:numPr>
          <w:ilvl w:val="0"/>
          <w:numId w:val="3"/>
        </w:numPr>
        <w:spacing w:line="276" w:lineRule="auto"/>
        <w:jc w:val="both"/>
        <w:rPr>
          <w:rFonts w:ascii="Times New Roman" w:hAnsi="Times New Roman" w:cs="Times New Roman"/>
          <w:sz w:val="20"/>
          <w:szCs w:val="20"/>
        </w:rPr>
      </w:pPr>
      <w:r w:rsidRPr="00E01E67">
        <w:rPr>
          <w:rFonts w:ascii="Times New Roman" w:hAnsi="Times New Roman" w:cs="Times New Roman"/>
          <w:sz w:val="20"/>
          <w:szCs w:val="20"/>
        </w:rPr>
        <w:t>Patient associated with polytrauma.</w:t>
      </w:r>
    </w:p>
    <w:p w14:paraId="3D8EC169" w14:textId="4ADAA73E" w:rsidR="00667EA7" w:rsidRPr="00E01E67" w:rsidRDefault="00667EA7" w:rsidP="00E01E67">
      <w:pPr>
        <w:pStyle w:val="ListParagraph"/>
        <w:numPr>
          <w:ilvl w:val="0"/>
          <w:numId w:val="3"/>
        </w:numPr>
        <w:spacing w:line="276" w:lineRule="auto"/>
        <w:jc w:val="both"/>
        <w:rPr>
          <w:rFonts w:ascii="Times New Roman" w:hAnsi="Times New Roman" w:cs="Times New Roman"/>
          <w:sz w:val="20"/>
          <w:szCs w:val="20"/>
        </w:rPr>
      </w:pPr>
      <w:r w:rsidRPr="00E01E67">
        <w:rPr>
          <w:rFonts w:ascii="Times New Roman" w:hAnsi="Times New Roman" w:cs="Times New Roman"/>
          <w:sz w:val="20"/>
          <w:szCs w:val="20"/>
        </w:rPr>
        <w:t>Patient unwilling to include in the study. Patients having systemic illness (Diabetes Mellitus, Vascular diseases, Bleeding disorders, Severe Anaemia, MI, Renal Failure, Liver Failure, etc.)</w:t>
      </w:r>
    </w:p>
    <w:p w14:paraId="289E9FA7" w14:textId="77777777" w:rsidR="00667EA7" w:rsidRPr="00E01E67" w:rsidRDefault="00667EA7" w:rsidP="00E01E67">
      <w:pPr>
        <w:pStyle w:val="ListParagraph"/>
        <w:numPr>
          <w:ilvl w:val="0"/>
          <w:numId w:val="3"/>
        </w:numPr>
        <w:spacing w:line="276" w:lineRule="auto"/>
        <w:jc w:val="both"/>
        <w:rPr>
          <w:rFonts w:ascii="Times New Roman" w:hAnsi="Times New Roman" w:cs="Times New Roman"/>
          <w:sz w:val="20"/>
          <w:szCs w:val="20"/>
        </w:rPr>
      </w:pPr>
      <w:r w:rsidRPr="00E01E67">
        <w:rPr>
          <w:rFonts w:ascii="Times New Roman" w:hAnsi="Times New Roman" w:cs="Times New Roman"/>
          <w:sz w:val="20"/>
          <w:szCs w:val="20"/>
        </w:rPr>
        <w:t>Patients having pathology like osteoporosis, osteopetrosis, Hamartoma etc.</w:t>
      </w:r>
    </w:p>
    <w:p w14:paraId="685FA095" w14:textId="77777777" w:rsidR="00667EA7" w:rsidRPr="00E01E67" w:rsidRDefault="00667EA7" w:rsidP="00E01E67">
      <w:pPr>
        <w:pStyle w:val="ListParagraph"/>
        <w:numPr>
          <w:ilvl w:val="0"/>
          <w:numId w:val="3"/>
        </w:numPr>
        <w:spacing w:line="276" w:lineRule="auto"/>
        <w:jc w:val="both"/>
        <w:rPr>
          <w:rFonts w:ascii="Times New Roman" w:hAnsi="Times New Roman" w:cs="Times New Roman"/>
          <w:sz w:val="20"/>
          <w:szCs w:val="20"/>
        </w:rPr>
      </w:pPr>
      <w:r w:rsidRPr="00E01E67">
        <w:rPr>
          <w:rFonts w:ascii="Times New Roman" w:hAnsi="Times New Roman" w:cs="Times New Roman"/>
          <w:sz w:val="20"/>
          <w:szCs w:val="20"/>
        </w:rPr>
        <w:t>Patients with radiological evidence of intra-osseous pathologies (e.g. cysts or</w:t>
      </w:r>
    </w:p>
    <w:p w14:paraId="37A068F1" w14:textId="77777777" w:rsidR="00667EA7" w:rsidRPr="00E01E67" w:rsidRDefault="00667EA7" w:rsidP="00E01E67">
      <w:pPr>
        <w:pStyle w:val="ListParagraph"/>
        <w:spacing w:line="276" w:lineRule="auto"/>
        <w:jc w:val="both"/>
        <w:rPr>
          <w:rFonts w:ascii="Times New Roman" w:hAnsi="Times New Roman" w:cs="Times New Roman"/>
          <w:sz w:val="20"/>
          <w:szCs w:val="20"/>
        </w:rPr>
      </w:pPr>
      <w:r w:rsidRPr="00E01E67">
        <w:rPr>
          <w:rFonts w:ascii="Times New Roman" w:hAnsi="Times New Roman" w:cs="Times New Roman"/>
          <w:sz w:val="20"/>
          <w:szCs w:val="20"/>
        </w:rPr>
        <w:t>tumours) associated were excluded from the study.</w:t>
      </w:r>
    </w:p>
    <w:p w14:paraId="6BA0AEA4" w14:textId="79ECAE50" w:rsidR="00667EA7" w:rsidRPr="00E01E67" w:rsidRDefault="00667EA7" w:rsidP="00E01E67">
      <w:pPr>
        <w:pStyle w:val="ListParagraph"/>
        <w:numPr>
          <w:ilvl w:val="0"/>
          <w:numId w:val="3"/>
        </w:numPr>
        <w:spacing w:line="276" w:lineRule="auto"/>
        <w:jc w:val="both"/>
        <w:rPr>
          <w:rFonts w:ascii="Times New Roman" w:hAnsi="Times New Roman" w:cs="Times New Roman"/>
          <w:sz w:val="20"/>
          <w:szCs w:val="20"/>
        </w:rPr>
      </w:pPr>
      <w:r w:rsidRPr="00E01E67">
        <w:rPr>
          <w:rFonts w:ascii="Times New Roman" w:hAnsi="Times New Roman" w:cs="Times New Roman"/>
          <w:sz w:val="20"/>
          <w:szCs w:val="20"/>
        </w:rPr>
        <w:t>Patient who refused to attend regular follow up.</w:t>
      </w:r>
    </w:p>
    <w:p w14:paraId="20F1C90D" w14:textId="77777777" w:rsidR="000808C8" w:rsidRPr="00E01E67" w:rsidRDefault="000808C8" w:rsidP="00E01E67">
      <w:pPr>
        <w:spacing w:line="276" w:lineRule="auto"/>
        <w:jc w:val="both"/>
        <w:rPr>
          <w:rFonts w:ascii="Times New Roman" w:hAnsi="Times New Roman" w:cs="Times New Roman"/>
          <w:b/>
          <w:bCs/>
          <w:sz w:val="20"/>
          <w:szCs w:val="20"/>
        </w:rPr>
      </w:pPr>
      <w:r w:rsidRPr="00E01E67">
        <w:rPr>
          <w:rFonts w:ascii="Times New Roman" w:hAnsi="Times New Roman" w:cs="Times New Roman"/>
          <w:b/>
          <w:bCs/>
          <w:sz w:val="20"/>
          <w:szCs w:val="20"/>
        </w:rPr>
        <w:t>Operation Procedure:</w:t>
      </w:r>
    </w:p>
    <w:p w14:paraId="081FE656" w14:textId="74888DD9" w:rsidR="00667EA7" w:rsidRPr="00E01E67" w:rsidRDefault="000808C8" w:rsidP="00E01E67">
      <w:pPr>
        <w:spacing w:line="276" w:lineRule="auto"/>
        <w:jc w:val="both"/>
        <w:rPr>
          <w:rFonts w:ascii="Times New Roman" w:hAnsi="Times New Roman" w:cs="Times New Roman"/>
          <w:sz w:val="20"/>
          <w:szCs w:val="20"/>
        </w:rPr>
      </w:pPr>
      <w:r w:rsidRPr="00E01E67">
        <w:rPr>
          <w:rFonts w:ascii="Times New Roman" w:hAnsi="Times New Roman" w:cs="Times New Roman"/>
          <w:sz w:val="20"/>
          <w:szCs w:val="20"/>
        </w:rPr>
        <w:t xml:space="preserve">The study was conducted in the Dept. of Oral and Maxillofacial surgery Dhaka dental College Hospital who were diagnosed case of mandible fracture by clinically and radiologically. Total 30 patients were included in this study and were divided into two equal groups by simple random sampling technique. In which 15 were included under Group-A (ORIF using 3D miniplates) and 15 were under Group-B (ORIF using conventional </w:t>
      </w:r>
      <w:proofErr w:type="gramStart"/>
      <w:r w:rsidRPr="00E01E67">
        <w:rPr>
          <w:rFonts w:ascii="Times New Roman" w:hAnsi="Times New Roman" w:cs="Times New Roman"/>
          <w:sz w:val="20"/>
          <w:szCs w:val="20"/>
        </w:rPr>
        <w:t>non compression</w:t>
      </w:r>
      <w:proofErr w:type="gramEnd"/>
      <w:r w:rsidRPr="00E01E67">
        <w:rPr>
          <w:rFonts w:ascii="Times New Roman" w:hAnsi="Times New Roman" w:cs="Times New Roman"/>
          <w:sz w:val="20"/>
          <w:szCs w:val="20"/>
        </w:rPr>
        <w:t xml:space="preserve"> miniplate. All operations were performed under local and general anaesthetia. The fracture site was exposed through intra-oral vestibular incision or extra-oral submandibular or modified sub mandibular incision. Once the fracture had been reduced to the anatomic position, per operative temporary MMF was given by eyelet wiring or box wiring.</w:t>
      </w:r>
      <w:r w:rsidR="00A757AF">
        <w:rPr>
          <w:rFonts w:ascii="Times New Roman" w:hAnsi="Times New Roman" w:cs="Times New Roman"/>
          <w:sz w:val="20"/>
          <w:szCs w:val="20"/>
        </w:rPr>
        <w:t xml:space="preserve"> </w:t>
      </w:r>
      <w:r w:rsidRPr="00E01E67">
        <w:rPr>
          <w:rFonts w:ascii="Times New Roman" w:hAnsi="Times New Roman" w:cs="Times New Roman"/>
          <w:sz w:val="20"/>
          <w:szCs w:val="20"/>
        </w:rPr>
        <w:t xml:space="preserve">In Group A patients, fixation of the 3D plates was done in the following manner: In the symphysis/ parasymphysis region, the upper crossbar of 3D plates was placed in subapical position of teeth and injury to dental roots was avoided using mono-cortical screws. In the region posterior to mental foramen, 3-D plates </w:t>
      </w:r>
      <w:proofErr w:type="gramStart"/>
      <w:r w:rsidRPr="00E01E67">
        <w:rPr>
          <w:rFonts w:ascii="Times New Roman" w:hAnsi="Times New Roman" w:cs="Times New Roman"/>
          <w:sz w:val="20"/>
          <w:szCs w:val="20"/>
        </w:rPr>
        <w:t>was</w:t>
      </w:r>
      <w:proofErr w:type="gramEnd"/>
      <w:r w:rsidRPr="00E01E67">
        <w:rPr>
          <w:rFonts w:ascii="Times New Roman" w:hAnsi="Times New Roman" w:cs="Times New Roman"/>
          <w:sz w:val="20"/>
          <w:szCs w:val="20"/>
        </w:rPr>
        <w:t xml:space="preserve"> placed in such a way that upper cross bar was between root apex and inferior alveolar nerve. In the region of angle, 3D plate was placed in such way that vertical strut was perpendicular to external oblique ridge or slight lateral to the external oblique ridge.</w:t>
      </w:r>
      <w:r w:rsidR="00A757AF">
        <w:rPr>
          <w:rFonts w:ascii="Times New Roman" w:hAnsi="Times New Roman" w:cs="Times New Roman"/>
          <w:sz w:val="20"/>
          <w:szCs w:val="20"/>
        </w:rPr>
        <w:t xml:space="preserve"> </w:t>
      </w:r>
      <w:r w:rsidRPr="00E01E67">
        <w:rPr>
          <w:rFonts w:ascii="Times New Roman" w:hAnsi="Times New Roman" w:cs="Times New Roman"/>
          <w:sz w:val="20"/>
          <w:szCs w:val="20"/>
        </w:rPr>
        <w:t xml:space="preserve">In case of Group B, Patients, fixation of conventional miniplates was done along the osteosynthesis lines as described by Champy or modification of Champy. The operating time of surgery was measured from time of incision till the closure of the </w:t>
      </w:r>
      <w:r w:rsidRPr="00E01E67">
        <w:rPr>
          <w:rFonts w:ascii="Times New Roman" w:hAnsi="Times New Roman" w:cs="Times New Roman"/>
          <w:sz w:val="20"/>
          <w:szCs w:val="20"/>
        </w:rPr>
        <w:lastRenderedPageBreak/>
        <w:t>wound. and per operative stability and occlusion was cheeked moving the fixation site manually in 3 dimensions. Postoperative inter maxillary fixation was avoided and done only if required or when occlusion was deranged. Postoperatively patient was planned follow-up at regular at 1, 2-, 4-, 12- and 24-weeks interval and evaluated clinically and radiographically for mobility, wound dehiscence, occlusal discrepancy, neuro-sensory deficit, malunion, delayed union, non-union etc.</w:t>
      </w:r>
    </w:p>
    <w:p w14:paraId="0E51C44E" w14:textId="5CEFEDEA" w:rsidR="000808C8" w:rsidRPr="00E01E67" w:rsidRDefault="000808C8" w:rsidP="00E01E67">
      <w:pPr>
        <w:spacing w:line="276" w:lineRule="auto"/>
        <w:jc w:val="both"/>
        <w:rPr>
          <w:rFonts w:ascii="Times New Roman" w:hAnsi="Times New Roman" w:cs="Times New Roman"/>
          <w:b/>
          <w:bCs/>
          <w:sz w:val="20"/>
          <w:szCs w:val="20"/>
        </w:rPr>
      </w:pPr>
      <w:r w:rsidRPr="00E01E67">
        <w:rPr>
          <w:rFonts w:ascii="Times New Roman" w:hAnsi="Times New Roman" w:cs="Times New Roman"/>
          <w:b/>
          <w:bCs/>
          <w:sz w:val="20"/>
          <w:szCs w:val="20"/>
        </w:rPr>
        <w:t xml:space="preserve">Ethical consideration: </w:t>
      </w:r>
      <w:r w:rsidRPr="00E01E67">
        <w:rPr>
          <w:rFonts w:ascii="Times New Roman" w:hAnsi="Times New Roman" w:cs="Times New Roman"/>
          <w:sz w:val="20"/>
          <w:szCs w:val="20"/>
        </w:rPr>
        <w:t>The protocol was approved by the "Research Review Committee" of the Department of Oral and Maxillofacial Surgery of Dhaka Dental College and Hospital. Finally, ethical clearance was taken from the "Ethical Committee" of Dhaka Dental College. Patients, included in the study, were explained about the procedure and outcome of the research in details and written consent was obtained.</w:t>
      </w:r>
    </w:p>
    <w:p w14:paraId="6CBD1469" w14:textId="266FF75A" w:rsidR="000808C8" w:rsidRPr="00E01E67" w:rsidRDefault="000808C8" w:rsidP="00E01E67">
      <w:pPr>
        <w:spacing w:line="276" w:lineRule="auto"/>
        <w:jc w:val="both"/>
        <w:rPr>
          <w:rFonts w:ascii="Times New Roman" w:hAnsi="Times New Roman" w:cs="Times New Roman"/>
          <w:b/>
          <w:bCs/>
          <w:sz w:val="20"/>
          <w:szCs w:val="20"/>
        </w:rPr>
      </w:pPr>
      <w:r w:rsidRPr="00E01E67">
        <w:rPr>
          <w:rFonts w:ascii="Times New Roman" w:hAnsi="Times New Roman" w:cs="Times New Roman"/>
          <w:b/>
          <w:bCs/>
          <w:sz w:val="20"/>
          <w:szCs w:val="20"/>
        </w:rPr>
        <w:t xml:space="preserve">Data collection technique: </w:t>
      </w:r>
      <w:r w:rsidRPr="00E01E67">
        <w:rPr>
          <w:rFonts w:ascii="Times New Roman" w:hAnsi="Times New Roman" w:cs="Times New Roman"/>
          <w:sz w:val="20"/>
          <w:szCs w:val="20"/>
        </w:rPr>
        <w:t>A standardized structured data collection was used to collect necessary information of the subject group. Data sheet included all of the variables regarding to the study.</w:t>
      </w:r>
    </w:p>
    <w:p w14:paraId="1485C3CF" w14:textId="6A7E739E" w:rsidR="000808C8" w:rsidRPr="00E01E67" w:rsidRDefault="000808C8" w:rsidP="00E01E67">
      <w:pPr>
        <w:spacing w:line="276" w:lineRule="auto"/>
        <w:jc w:val="both"/>
        <w:rPr>
          <w:rFonts w:ascii="Times New Roman" w:hAnsi="Times New Roman" w:cs="Times New Roman"/>
          <w:b/>
          <w:bCs/>
          <w:sz w:val="20"/>
          <w:szCs w:val="20"/>
        </w:rPr>
      </w:pPr>
      <w:r w:rsidRPr="00E01E67">
        <w:rPr>
          <w:rFonts w:ascii="Times New Roman" w:hAnsi="Times New Roman" w:cs="Times New Roman"/>
          <w:b/>
          <w:bCs/>
          <w:sz w:val="20"/>
          <w:szCs w:val="20"/>
        </w:rPr>
        <w:t xml:space="preserve">Data analysis: </w:t>
      </w:r>
      <w:r w:rsidRPr="00E01E67">
        <w:rPr>
          <w:rFonts w:ascii="Times New Roman" w:hAnsi="Times New Roman" w:cs="Times New Roman"/>
          <w:sz w:val="20"/>
          <w:szCs w:val="20"/>
        </w:rPr>
        <w:t xml:space="preserve">Data were screened and cleaned for any discrepancy. After cleaning data were entered in to template of SPSS @20 software. Demographic characteristics were expressed as frequency using tabular and graphical pattern. Assesment of Occlusion, stability, operating time and post-surgical complication between two tecnique were reported. Level of significance was tested using chi-square test for categorical variables and analysis of variant After cleaning the data were recorded on a predesigned data collection sheet and analyzed by SPSS statistics (version 20) software. To find out the significance of the result </w:t>
      </w:r>
      <w:proofErr w:type="gramStart"/>
      <w:r w:rsidRPr="00E01E67">
        <w:rPr>
          <w:rFonts w:ascii="Times New Roman" w:hAnsi="Times New Roman" w:cs="Times New Roman"/>
          <w:sz w:val="20"/>
          <w:szCs w:val="20"/>
        </w:rPr>
        <w:t>one way</w:t>
      </w:r>
      <w:proofErr w:type="gramEnd"/>
      <w:r w:rsidRPr="00E01E67">
        <w:rPr>
          <w:rFonts w:ascii="Times New Roman" w:hAnsi="Times New Roman" w:cs="Times New Roman"/>
          <w:sz w:val="20"/>
          <w:szCs w:val="20"/>
        </w:rPr>
        <w:t xml:space="preserve"> ANOVA was conducted and the Post Hoc Test was done by LSD. After fulfilling the collection procedure of data, all data were</w:t>
      </w:r>
      <w:r w:rsidRPr="00E01E67">
        <w:rPr>
          <w:rFonts w:ascii="Times New Roman" w:hAnsi="Times New Roman" w:cs="Times New Roman"/>
          <w:b/>
          <w:bCs/>
          <w:sz w:val="20"/>
          <w:szCs w:val="20"/>
        </w:rPr>
        <w:t xml:space="preserve"> </w:t>
      </w:r>
      <w:r w:rsidRPr="00E01E67">
        <w:rPr>
          <w:rFonts w:ascii="Times New Roman" w:hAnsi="Times New Roman" w:cs="Times New Roman"/>
          <w:sz w:val="20"/>
          <w:szCs w:val="20"/>
        </w:rPr>
        <w:t>entered into the template of SPSS@17 tool. Then the data were analyzed as per requirement of the study.</w:t>
      </w:r>
    </w:p>
    <w:p w14:paraId="38583AE1" w14:textId="0BF67607" w:rsidR="000808C8" w:rsidRPr="00E01E67" w:rsidRDefault="000808C8" w:rsidP="00E01E67">
      <w:pPr>
        <w:spacing w:line="276" w:lineRule="auto"/>
        <w:jc w:val="both"/>
        <w:rPr>
          <w:rFonts w:ascii="Times New Roman" w:hAnsi="Times New Roman" w:cs="Times New Roman"/>
          <w:sz w:val="20"/>
          <w:szCs w:val="20"/>
        </w:rPr>
      </w:pPr>
      <w:r w:rsidRPr="00E01E67">
        <w:rPr>
          <w:rFonts w:ascii="Times New Roman" w:hAnsi="Times New Roman" w:cs="Times New Roman"/>
          <w:b/>
          <w:bCs/>
          <w:sz w:val="20"/>
          <w:szCs w:val="20"/>
        </w:rPr>
        <w:t xml:space="preserve">Consent from the patients: </w:t>
      </w:r>
      <w:r w:rsidRPr="00E01E67">
        <w:rPr>
          <w:rFonts w:ascii="Times New Roman" w:hAnsi="Times New Roman" w:cs="Times New Roman"/>
          <w:sz w:val="20"/>
          <w:szCs w:val="20"/>
        </w:rPr>
        <w:t>An informed written consent was taken from every patient explaining the nature and objectives of the study.</w:t>
      </w:r>
    </w:p>
    <w:p w14:paraId="2BD79079" w14:textId="3A51B272" w:rsidR="000808C8" w:rsidRPr="00E01E67" w:rsidRDefault="000808C8" w:rsidP="00E01E67">
      <w:pPr>
        <w:spacing w:line="276" w:lineRule="auto"/>
        <w:jc w:val="both"/>
        <w:rPr>
          <w:rFonts w:ascii="Times New Roman" w:hAnsi="Times New Roman" w:cs="Times New Roman"/>
          <w:b/>
          <w:bCs/>
          <w:sz w:val="20"/>
          <w:szCs w:val="20"/>
        </w:rPr>
      </w:pPr>
      <w:r w:rsidRPr="00E01E67">
        <w:rPr>
          <w:rFonts w:ascii="Times New Roman" w:hAnsi="Times New Roman" w:cs="Times New Roman"/>
          <w:b/>
          <w:bCs/>
          <w:sz w:val="20"/>
          <w:szCs w:val="20"/>
        </w:rPr>
        <w:t>Results</w:t>
      </w:r>
      <w:r w:rsidR="00123B13">
        <w:rPr>
          <w:rFonts w:ascii="Times New Roman" w:hAnsi="Times New Roman" w:cs="Times New Roman"/>
          <w:b/>
          <w:bCs/>
          <w:sz w:val="20"/>
          <w:szCs w:val="20"/>
        </w:rPr>
        <w:t xml:space="preserve"> &amp; </w:t>
      </w:r>
      <w:r w:rsidR="00123B13" w:rsidRPr="00123B13">
        <w:rPr>
          <w:rFonts w:ascii="Times New Roman" w:hAnsi="Times New Roman" w:cs="Times New Roman"/>
          <w:b/>
          <w:bCs/>
          <w:sz w:val="20"/>
          <w:szCs w:val="20"/>
        </w:rPr>
        <w:t>Discussion</w:t>
      </w:r>
    </w:p>
    <w:p w14:paraId="07CE376B" w14:textId="6B2A1FCA" w:rsidR="000808C8" w:rsidRPr="00E01E67" w:rsidRDefault="000808C8" w:rsidP="00E01E67">
      <w:pPr>
        <w:spacing w:line="276" w:lineRule="auto"/>
        <w:jc w:val="both"/>
        <w:rPr>
          <w:rFonts w:ascii="Times New Roman" w:hAnsi="Times New Roman" w:cs="Times New Roman"/>
          <w:sz w:val="20"/>
          <w:szCs w:val="20"/>
        </w:rPr>
      </w:pPr>
      <w:r w:rsidRPr="00E01E67">
        <w:rPr>
          <w:rFonts w:ascii="Times New Roman" w:hAnsi="Times New Roman" w:cs="Times New Roman"/>
          <w:sz w:val="20"/>
          <w:szCs w:val="20"/>
        </w:rPr>
        <w:t xml:space="preserve">The study was conducted in the Dept. of Oral and Maxillofacial Surgery, Dhaka dental College Hospital who were diagnosed case of mandible fracture by clinically and radiographically. Total 30 patients were included in this study and divided into two equal groups by random sampling technique. In which 15 were included under Group-A (ORIF using 3D miniplates) and 15 were under Group-B (ORIF using conventional </w:t>
      </w:r>
      <w:proofErr w:type="gramStart"/>
      <w:r w:rsidRPr="00E01E67">
        <w:rPr>
          <w:rFonts w:ascii="Times New Roman" w:hAnsi="Times New Roman" w:cs="Times New Roman"/>
          <w:sz w:val="20"/>
          <w:szCs w:val="20"/>
        </w:rPr>
        <w:t>non compression</w:t>
      </w:r>
      <w:proofErr w:type="gramEnd"/>
      <w:r w:rsidRPr="00E01E67">
        <w:rPr>
          <w:rFonts w:ascii="Times New Roman" w:hAnsi="Times New Roman" w:cs="Times New Roman"/>
          <w:sz w:val="20"/>
          <w:szCs w:val="20"/>
        </w:rPr>
        <w:t xml:space="preserve"> miniplate or champy's miniplate). The results of the study were shown below on different tables and figures.</w:t>
      </w:r>
    </w:p>
    <w:p w14:paraId="0D30C5F6" w14:textId="536DEAE7" w:rsidR="000808C8" w:rsidRPr="00E01E67" w:rsidRDefault="000808C8" w:rsidP="00E01E67">
      <w:pPr>
        <w:spacing w:line="276" w:lineRule="auto"/>
        <w:jc w:val="both"/>
        <w:rPr>
          <w:rFonts w:ascii="Times New Roman" w:hAnsi="Times New Roman" w:cs="Times New Roman"/>
          <w:sz w:val="20"/>
          <w:szCs w:val="20"/>
        </w:rPr>
      </w:pPr>
      <w:r w:rsidRPr="00E01E67">
        <w:rPr>
          <w:rFonts w:ascii="Times New Roman" w:hAnsi="Times New Roman" w:cs="Times New Roman"/>
          <w:b/>
          <w:bCs/>
          <w:sz w:val="20"/>
          <w:szCs w:val="20"/>
        </w:rPr>
        <w:t>Table-1:</w:t>
      </w:r>
      <w:r w:rsidRPr="00E01E67">
        <w:rPr>
          <w:rFonts w:ascii="Times New Roman" w:hAnsi="Times New Roman" w:cs="Times New Roman"/>
          <w:sz w:val="20"/>
          <w:szCs w:val="20"/>
        </w:rPr>
        <w:t xml:space="preserve"> Age distribution of patient</w:t>
      </w:r>
    </w:p>
    <w:tbl>
      <w:tblPr>
        <w:tblStyle w:val="GridTable1Light-Accent1"/>
        <w:tblW w:w="0" w:type="auto"/>
        <w:tblLook w:val="04A0" w:firstRow="1" w:lastRow="0" w:firstColumn="1" w:lastColumn="0" w:noHBand="0" w:noVBand="1"/>
      </w:tblPr>
      <w:tblGrid>
        <w:gridCol w:w="1850"/>
        <w:gridCol w:w="1418"/>
        <w:gridCol w:w="1251"/>
      </w:tblGrid>
      <w:tr w:rsidR="000808C8" w:rsidRPr="00E01E67" w14:paraId="37851B1D" w14:textId="77777777" w:rsidTr="00A757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bottom"/>
            <w:hideMark/>
          </w:tcPr>
          <w:p w14:paraId="08568026" w14:textId="77777777" w:rsidR="000808C8" w:rsidRPr="00E01E67" w:rsidRDefault="000808C8" w:rsidP="00A757AF">
            <w:pPr>
              <w:spacing w:after="160"/>
              <w:jc w:val="both"/>
              <w:rPr>
                <w:rFonts w:ascii="Times New Roman" w:hAnsi="Times New Roman" w:cs="Times New Roman"/>
                <w:sz w:val="20"/>
                <w:szCs w:val="20"/>
              </w:rPr>
            </w:pPr>
            <w:r w:rsidRPr="00E01E67">
              <w:rPr>
                <w:rFonts w:ascii="Times New Roman" w:hAnsi="Times New Roman" w:cs="Times New Roman"/>
                <w:sz w:val="20"/>
                <w:szCs w:val="20"/>
              </w:rPr>
              <w:t>Distribution of Age</w:t>
            </w:r>
          </w:p>
        </w:tc>
        <w:tc>
          <w:tcPr>
            <w:tcW w:w="0" w:type="auto"/>
            <w:vAlign w:val="bottom"/>
            <w:hideMark/>
          </w:tcPr>
          <w:p w14:paraId="797ED5C4" w14:textId="77777777" w:rsidR="000808C8" w:rsidRPr="00E01E67" w:rsidRDefault="000808C8" w:rsidP="00A757AF">
            <w:pPr>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Frequency (n)</w:t>
            </w:r>
          </w:p>
        </w:tc>
        <w:tc>
          <w:tcPr>
            <w:tcW w:w="0" w:type="auto"/>
            <w:vAlign w:val="bottom"/>
            <w:hideMark/>
          </w:tcPr>
          <w:p w14:paraId="11DBC79A" w14:textId="77777777" w:rsidR="000808C8" w:rsidRPr="00E01E67" w:rsidRDefault="000808C8" w:rsidP="00A757AF">
            <w:pPr>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Percent (%)</w:t>
            </w:r>
          </w:p>
        </w:tc>
      </w:tr>
      <w:tr w:rsidR="000808C8" w:rsidRPr="00E01E67" w14:paraId="22C363AD" w14:textId="77777777" w:rsidTr="00A757AF">
        <w:tc>
          <w:tcPr>
            <w:cnfStyle w:val="001000000000" w:firstRow="0" w:lastRow="0" w:firstColumn="1" w:lastColumn="0" w:oddVBand="0" w:evenVBand="0" w:oddHBand="0" w:evenHBand="0" w:firstRowFirstColumn="0" w:firstRowLastColumn="0" w:lastRowFirstColumn="0" w:lastRowLastColumn="0"/>
            <w:tcW w:w="0" w:type="auto"/>
            <w:vAlign w:val="bottom"/>
            <w:hideMark/>
          </w:tcPr>
          <w:p w14:paraId="086DFBE8" w14:textId="77777777" w:rsidR="000808C8" w:rsidRPr="00E01E67" w:rsidRDefault="000808C8" w:rsidP="00A757AF">
            <w:pPr>
              <w:spacing w:after="160"/>
              <w:jc w:val="both"/>
              <w:rPr>
                <w:rFonts w:ascii="Times New Roman" w:hAnsi="Times New Roman" w:cs="Times New Roman"/>
                <w:b w:val="0"/>
                <w:bCs w:val="0"/>
                <w:sz w:val="20"/>
                <w:szCs w:val="20"/>
              </w:rPr>
            </w:pPr>
            <w:r w:rsidRPr="00E01E67">
              <w:rPr>
                <w:rFonts w:ascii="Times New Roman" w:hAnsi="Times New Roman" w:cs="Times New Roman"/>
                <w:b w:val="0"/>
                <w:bCs w:val="0"/>
                <w:sz w:val="20"/>
                <w:szCs w:val="20"/>
              </w:rPr>
              <w:t>15–30 years</w:t>
            </w:r>
          </w:p>
        </w:tc>
        <w:tc>
          <w:tcPr>
            <w:tcW w:w="0" w:type="auto"/>
            <w:vAlign w:val="bottom"/>
            <w:hideMark/>
          </w:tcPr>
          <w:p w14:paraId="7E65BAFC" w14:textId="77777777" w:rsidR="000808C8" w:rsidRPr="00E01E67" w:rsidRDefault="000808C8" w:rsidP="00A757AF">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15</w:t>
            </w:r>
          </w:p>
        </w:tc>
        <w:tc>
          <w:tcPr>
            <w:tcW w:w="0" w:type="auto"/>
            <w:vAlign w:val="bottom"/>
            <w:hideMark/>
          </w:tcPr>
          <w:p w14:paraId="1FC34F3C" w14:textId="77777777" w:rsidR="000808C8" w:rsidRPr="00E01E67" w:rsidRDefault="000808C8" w:rsidP="00A757AF">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50.0%</w:t>
            </w:r>
          </w:p>
        </w:tc>
      </w:tr>
      <w:tr w:rsidR="000808C8" w:rsidRPr="00E01E67" w14:paraId="25EA9AE5" w14:textId="77777777" w:rsidTr="00A757AF">
        <w:tc>
          <w:tcPr>
            <w:cnfStyle w:val="001000000000" w:firstRow="0" w:lastRow="0" w:firstColumn="1" w:lastColumn="0" w:oddVBand="0" w:evenVBand="0" w:oddHBand="0" w:evenHBand="0" w:firstRowFirstColumn="0" w:firstRowLastColumn="0" w:lastRowFirstColumn="0" w:lastRowLastColumn="0"/>
            <w:tcW w:w="0" w:type="auto"/>
            <w:vAlign w:val="bottom"/>
            <w:hideMark/>
          </w:tcPr>
          <w:p w14:paraId="3CD3A423" w14:textId="77777777" w:rsidR="000808C8" w:rsidRPr="00E01E67" w:rsidRDefault="000808C8" w:rsidP="00A757AF">
            <w:pPr>
              <w:spacing w:after="160"/>
              <w:jc w:val="both"/>
              <w:rPr>
                <w:rFonts w:ascii="Times New Roman" w:hAnsi="Times New Roman" w:cs="Times New Roman"/>
                <w:b w:val="0"/>
                <w:bCs w:val="0"/>
                <w:sz w:val="20"/>
                <w:szCs w:val="20"/>
              </w:rPr>
            </w:pPr>
            <w:r w:rsidRPr="00E01E67">
              <w:rPr>
                <w:rFonts w:ascii="Times New Roman" w:hAnsi="Times New Roman" w:cs="Times New Roman"/>
                <w:b w:val="0"/>
                <w:bCs w:val="0"/>
                <w:sz w:val="20"/>
                <w:szCs w:val="20"/>
              </w:rPr>
              <w:t>31–45 years</w:t>
            </w:r>
          </w:p>
        </w:tc>
        <w:tc>
          <w:tcPr>
            <w:tcW w:w="0" w:type="auto"/>
            <w:vAlign w:val="bottom"/>
            <w:hideMark/>
          </w:tcPr>
          <w:p w14:paraId="1E4CA6B6" w14:textId="77777777" w:rsidR="000808C8" w:rsidRPr="00E01E67" w:rsidRDefault="000808C8" w:rsidP="00A757AF">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10</w:t>
            </w:r>
          </w:p>
        </w:tc>
        <w:tc>
          <w:tcPr>
            <w:tcW w:w="0" w:type="auto"/>
            <w:vAlign w:val="bottom"/>
            <w:hideMark/>
          </w:tcPr>
          <w:p w14:paraId="7DA45F57" w14:textId="77777777" w:rsidR="000808C8" w:rsidRPr="00E01E67" w:rsidRDefault="000808C8" w:rsidP="00A757AF">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33.3%</w:t>
            </w:r>
          </w:p>
        </w:tc>
      </w:tr>
      <w:tr w:rsidR="000808C8" w:rsidRPr="00E01E67" w14:paraId="3E430645" w14:textId="77777777" w:rsidTr="00A757AF">
        <w:tc>
          <w:tcPr>
            <w:cnfStyle w:val="001000000000" w:firstRow="0" w:lastRow="0" w:firstColumn="1" w:lastColumn="0" w:oddVBand="0" w:evenVBand="0" w:oddHBand="0" w:evenHBand="0" w:firstRowFirstColumn="0" w:firstRowLastColumn="0" w:lastRowFirstColumn="0" w:lastRowLastColumn="0"/>
            <w:tcW w:w="0" w:type="auto"/>
            <w:vAlign w:val="bottom"/>
            <w:hideMark/>
          </w:tcPr>
          <w:p w14:paraId="34451AA2" w14:textId="77777777" w:rsidR="000808C8" w:rsidRPr="00E01E67" w:rsidRDefault="000808C8" w:rsidP="00A757AF">
            <w:pPr>
              <w:spacing w:after="160"/>
              <w:jc w:val="both"/>
              <w:rPr>
                <w:rFonts w:ascii="Times New Roman" w:hAnsi="Times New Roman" w:cs="Times New Roman"/>
                <w:b w:val="0"/>
                <w:bCs w:val="0"/>
                <w:sz w:val="20"/>
                <w:szCs w:val="20"/>
              </w:rPr>
            </w:pPr>
            <w:r w:rsidRPr="00E01E67">
              <w:rPr>
                <w:rFonts w:ascii="Times New Roman" w:hAnsi="Times New Roman" w:cs="Times New Roman"/>
                <w:b w:val="0"/>
                <w:bCs w:val="0"/>
                <w:sz w:val="20"/>
                <w:szCs w:val="20"/>
              </w:rPr>
              <w:t>46–60 years</w:t>
            </w:r>
          </w:p>
        </w:tc>
        <w:tc>
          <w:tcPr>
            <w:tcW w:w="0" w:type="auto"/>
            <w:vAlign w:val="bottom"/>
            <w:hideMark/>
          </w:tcPr>
          <w:p w14:paraId="5A1B91B7" w14:textId="77777777" w:rsidR="000808C8" w:rsidRPr="00E01E67" w:rsidRDefault="000808C8" w:rsidP="00A757AF">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05</w:t>
            </w:r>
          </w:p>
        </w:tc>
        <w:tc>
          <w:tcPr>
            <w:tcW w:w="0" w:type="auto"/>
            <w:vAlign w:val="bottom"/>
            <w:hideMark/>
          </w:tcPr>
          <w:p w14:paraId="6EB203A7" w14:textId="77777777" w:rsidR="000808C8" w:rsidRPr="00E01E67" w:rsidRDefault="000808C8" w:rsidP="00A757AF">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17.7%</w:t>
            </w:r>
          </w:p>
        </w:tc>
      </w:tr>
      <w:tr w:rsidR="000808C8" w:rsidRPr="00E01E67" w14:paraId="619B6985" w14:textId="77777777" w:rsidTr="00A757AF">
        <w:tc>
          <w:tcPr>
            <w:cnfStyle w:val="001000000000" w:firstRow="0" w:lastRow="0" w:firstColumn="1" w:lastColumn="0" w:oddVBand="0" w:evenVBand="0" w:oddHBand="0" w:evenHBand="0" w:firstRowFirstColumn="0" w:firstRowLastColumn="0" w:lastRowFirstColumn="0" w:lastRowLastColumn="0"/>
            <w:tcW w:w="0" w:type="auto"/>
            <w:vAlign w:val="bottom"/>
            <w:hideMark/>
          </w:tcPr>
          <w:p w14:paraId="2C544E6C" w14:textId="77777777" w:rsidR="000808C8" w:rsidRPr="00E01E67" w:rsidRDefault="000808C8" w:rsidP="00A757AF">
            <w:pPr>
              <w:spacing w:after="160"/>
              <w:jc w:val="both"/>
              <w:rPr>
                <w:rFonts w:ascii="Times New Roman" w:hAnsi="Times New Roman" w:cs="Times New Roman"/>
                <w:b w:val="0"/>
                <w:bCs w:val="0"/>
                <w:sz w:val="20"/>
                <w:szCs w:val="20"/>
              </w:rPr>
            </w:pPr>
            <w:r w:rsidRPr="00E01E67">
              <w:rPr>
                <w:rFonts w:ascii="Times New Roman" w:hAnsi="Times New Roman" w:cs="Times New Roman"/>
                <w:b w:val="0"/>
                <w:bCs w:val="0"/>
                <w:sz w:val="20"/>
                <w:szCs w:val="20"/>
              </w:rPr>
              <w:t>Total</w:t>
            </w:r>
          </w:p>
        </w:tc>
        <w:tc>
          <w:tcPr>
            <w:tcW w:w="0" w:type="auto"/>
            <w:vAlign w:val="bottom"/>
            <w:hideMark/>
          </w:tcPr>
          <w:p w14:paraId="39515868" w14:textId="77777777" w:rsidR="000808C8" w:rsidRPr="00E01E67" w:rsidRDefault="000808C8" w:rsidP="00A757AF">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30</w:t>
            </w:r>
          </w:p>
        </w:tc>
        <w:tc>
          <w:tcPr>
            <w:tcW w:w="0" w:type="auto"/>
            <w:vAlign w:val="bottom"/>
            <w:hideMark/>
          </w:tcPr>
          <w:p w14:paraId="00B95917" w14:textId="77777777" w:rsidR="000808C8" w:rsidRPr="00E01E67" w:rsidRDefault="000808C8" w:rsidP="00A757AF">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100%</w:t>
            </w:r>
          </w:p>
        </w:tc>
      </w:tr>
    </w:tbl>
    <w:p w14:paraId="7CC57F01" w14:textId="77777777" w:rsidR="000808C8" w:rsidRPr="00E01E67" w:rsidRDefault="000808C8" w:rsidP="00E01E67">
      <w:pPr>
        <w:spacing w:line="276" w:lineRule="auto"/>
        <w:jc w:val="both"/>
        <w:rPr>
          <w:rFonts w:ascii="Times New Roman" w:hAnsi="Times New Roman" w:cs="Times New Roman"/>
          <w:sz w:val="2"/>
          <w:szCs w:val="2"/>
        </w:rPr>
      </w:pPr>
    </w:p>
    <w:p w14:paraId="2D0D1166" w14:textId="66F725A3" w:rsidR="006B3789" w:rsidRPr="000F5E8D" w:rsidRDefault="000808C8" w:rsidP="000F5E8D">
      <w:pPr>
        <w:spacing w:line="276" w:lineRule="auto"/>
        <w:jc w:val="both"/>
        <w:rPr>
          <w:rFonts w:ascii="Times New Roman" w:hAnsi="Times New Roman" w:cs="Times New Roman"/>
          <w:sz w:val="20"/>
          <w:szCs w:val="20"/>
        </w:rPr>
      </w:pPr>
      <w:r w:rsidRPr="00E01E67">
        <w:rPr>
          <w:rFonts w:ascii="Times New Roman" w:hAnsi="Times New Roman" w:cs="Times New Roman"/>
          <w:sz w:val="20"/>
          <w:szCs w:val="20"/>
        </w:rPr>
        <w:t>Table1: Shows the distribution of age group among sample. The age ranged from 15 years to 60 years, mean age was 33.533 years. The least affected groups (16.7%) were 46 to 60 years of age and, whereas the most affected group (50%) were15 to 30 years of age</w:t>
      </w:r>
      <w:r w:rsidR="001F6256">
        <w:rPr>
          <w:rFonts w:ascii="Times New Roman" w:hAnsi="Times New Roman" w:cs="Times New Roman"/>
          <w:sz w:val="20"/>
          <w:szCs w:val="20"/>
        </w:rPr>
        <w:t>.</w:t>
      </w:r>
    </w:p>
    <w:p w14:paraId="7F652987" w14:textId="77777777" w:rsidR="001F6256" w:rsidRDefault="001F6256" w:rsidP="00E01E67">
      <w:pPr>
        <w:tabs>
          <w:tab w:val="left" w:pos="1786"/>
        </w:tabs>
        <w:spacing w:line="276" w:lineRule="auto"/>
        <w:jc w:val="both"/>
        <w:rPr>
          <w:rFonts w:ascii="Times New Roman" w:hAnsi="Times New Roman" w:cs="Times New Roman"/>
          <w:b/>
          <w:bCs/>
          <w:sz w:val="20"/>
          <w:szCs w:val="20"/>
        </w:rPr>
      </w:pPr>
    </w:p>
    <w:p w14:paraId="02CA56CC" w14:textId="0F886A5D" w:rsidR="006B3789" w:rsidRPr="00E01E67" w:rsidRDefault="006B3789" w:rsidP="00E01E67">
      <w:pPr>
        <w:tabs>
          <w:tab w:val="left" w:pos="1786"/>
        </w:tabs>
        <w:spacing w:line="276" w:lineRule="auto"/>
        <w:jc w:val="both"/>
        <w:rPr>
          <w:rFonts w:ascii="Times New Roman" w:hAnsi="Times New Roman" w:cs="Times New Roman"/>
          <w:sz w:val="20"/>
          <w:szCs w:val="20"/>
        </w:rPr>
      </w:pPr>
      <w:r w:rsidRPr="00E01E67">
        <w:rPr>
          <w:rFonts w:ascii="Times New Roman" w:hAnsi="Times New Roman" w:cs="Times New Roman"/>
          <w:b/>
          <w:bCs/>
          <w:sz w:val="20"/>
          <w:szCs w:val="20"/>
        </w:rPr>
        <w:t>Table 2:</w:t>
      </w:r>
      <w:r w:rsidRPr="00E01E67">
        <w:rPr>
          <w:rFonts w:ascii="Times New Roman" w:hAnsi="Times New Roman" w:cs="Times New Roman"/>
          <w:sz w:val="20"/>
          <w:szCs w:val="20"/>
        </w:rPr>
        <w:t xml:space="preserve"> Sex distribution of patients</w:t>
      </w:r>
    </w:p>
    <w:tbl>
      <w:tblPr>
        <w:tblStyle w:val="GridTable1Light-Accent1"/>
        <w:tblW w:w="0" w:type="auto"/>
        <w:tblLook w:val="04A0" w:firstRow="1" w:lastRow="0" w:firstColumn="1" w:lastColumn="0" w:noHBand="0" w:noVBand="1"/>
      </w:tblPr>
      <w:tblGrid>
        <w:gridCol w:w="1166"/>
        <w:gridCol w:w="799"/>
        <w:gridCol w:w="900"/>
      </w:tblGrid>
      <w:tr w:rsidR="00194087" w:rsidRPr="00E01E67" w14:paraId="2335DB41" w14:textId="77777777" w:rsidTr="00A757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377E1AC" w14:textId="77777777" w:rsidR="00194087" w:rsidRPr="00E01E67" w:rsidRDefault="00194087" w:rsidP="001F6256">
            <w:pPr>
              <w:tabs>
                <w:tab w:val="left" w:pos="1786"/>
              </w:tabs>
              <w:spacing w:after="160"/>
              <w:jc w:val="both"/>
              <w:rPr>
                <w:rFonts w:ascii="Times New Roman" w:hAnsi="Times New Roman" w:cs="Times New Roman"/>
                <w:sz w:val="20"/>
                <w:szCs w:val="20"/>
              </w:rPr>
            </w:pPr>
            <w:r w:rsidRPr="00E01E67">
              <w:rPr>
                <w:rFonts w:ascii="Times New Roman" w:hAnsi="Times New Roman" w:cs="Times New Roman"/>
                <w:sz w:val="20"/>
                <w:szCs w:val="20"/>
              </w:rPr>
              <w:lastRenderedPageBreak/>
              <w:t>Group</w:t>
            </w:r>
          </w:p>
        </w:tc>
        <w:tc>
          <w:tcPr>
            <w:tcW w:w="799" w:type="dxa"/>
            <w:vAlign w:val="center"/>
            <w:hideMark/>
          </w:tcPr>
          <w:p w14:paraId="49194EC9" w14:textId="77777777" w:rsidR="00194087" w:rsidRPr="00E01E67" w:rsidRDefault="00194087" w:rsidP="001F6256">
            <w:pPr>
              <w:tabs>
                <w:tab w:val="left" w:pos="1786"/>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Male</w:t>
            </w:r>
          </w:p>
        </w:tc>
        <w:tc>
          <w:tcPr>
            <w:tcW w:w="900" w:type="dxa"/>
            <w:vAlign w:val="center"/>
            <w:hideMark/>
          </w:tcPr>
          <w:p w14:paraId="6AF063E9" w14:textId="77777777" w:rsidR="00194087" w:rsidRPr="00E01E67" w:rsidRDefault="00194087" w:rsidP="001F6256">
            <w:pPr>
              <w:tabs>
                <w:tab w:val="left" w:pos="1786"/>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Female</w:t>
            </w:r>
          </w:p>
        </w:tc>
      </w:tr>
      <w:tr w:rsidR="00194087" w:rsidRPr="00E01E67" w14:paraId="48D24797" w14:textId="77777777" w:rsidTr="00A757A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4291EF5" w14:textId="77777777" w:rsidR="00194087" w:rsidRPr="00E01E67" w:rsidRDefault="00194087" w:rsidP="001F6256">
            <w:pPr>
              <w:tabs>
                <w:tab w:val="left" w:pos="1786"/>
              </w:tabs>
              <w:spacing w:after="160"/>
              <w:jc w:val="both"/>
              <w:rPr>
                <w:rFonts w:ascii="Times New Roman" w:hAnsi="Times New Roman" w:cs="Times New Roman"/>
                <w:b w:val="0"/>
                <w:bCs w:val="0"/>
                <w:sz w:val="20"/>
                <w:szCs w:val="20"/>
              </w:rPr>
            </w:pPr>
            <w:r w:rsidRPr="00E01E67">
              <w:rPr>
                <w:rFonts w:ascii="Times New Roman" w:hAnsi="Times New Roman" w:cs="Times New Roman"/>
                <w:b w:val="0"/>
                <w:bCs w:val="0"/>
                <w:sz w:val="20"/>
                <w:szCs w:val="20"/>
              </w:rPr>
              <w:t>Group-A</w:t>
            </w:r>
          </w:p>
        </w:tc>
        <w:tc>
          <w:tcPr>
            <w:tcW w:w="799" w:type="dxa"/>
            <w:vAlign w:val="center"/>
            <w:hideMark/>
          </w:tcPr>
          <w:p w14:paraId="18958EBF" w14:textId="77777777" w:rsidR="00194087" w:rsidRPr="00E01E67" w:rsidRDefault="00194087" w:rsidP="001F6256">
            <w:pPr>
              <w:tabs>
                <w:tab w:val="left" w:pos="1786"/>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13</w:t>
            </w:r>
          </w:p>
        </w:tc>
        <w:tc>
          <w:tcPr>
            <w:tcW w:w="900" w:type="dxa"/>
            <w:vAlign w:val="center"/>
            <w:hideMark/>
          </w:tcPr>
          <w:p w14:paraId="3C9204E3" w14:textId="77777777" w:rsidR="00194087" w:rsidRPr="00E01E67" w:rsidRDefault="00194087" w:rsidP="001F6256">
            <w:pPr>
              <w:tabs>
                <w:tab w:val="left" w:pos="1786"/>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2</w:t>
            </w:r>
          </w:p>
        </w:tc>
      </w:tr>
      <w:tr w:rsidR="00194087" w:rsidRPr="00E01E67" w14:paraId="400E949D" w14:textId="77777777" w:rsidTr="00A757A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6113E80" w14:textId="77777777" w:rsidR="00194087" w:rsidRPr="00E01E67" w:rsidRDefault="00194087" w:rsidP="001F6256">
            <w:pPr>
              <w:tabs>
                <w:tab w:val="left" w:pos="1786"/>
              </w:tabs>
              <w:spacing w:after="160"/>
              <w:jc w:val="both"/>
              <w:rPr>
                <w:rFonts w:ascii="Times New Roman" w:hAnsi="Times New Roman" w:cs="Times New Roman"/>
                <w:b w:val="0"/>
                <w:bCs w:val="0"/>
                <w:sz w:val="20"/>
                <w:szCs w:val="20"/>
              </w:rPr>
            </w:pPr>
            <w:r w:rsidRPr="00E01E67">
              <w:rPr>
                <w:rFonts w:ascii="Times New Roman" w:hAnsi="Times New Roman" w:cs="Times New Roman"/>
                <w:b w:val="0"/>
                <w:bCs w:val="0"/>
                <w:sz w:val="20"/>
                <w:szCs w:val="20"/>
              </w:rPr>
              <w:t>Group-B</w:t>
            </w:r>
          </w:p>
        </w:tc>
        <w:tc>
          <w:tcPr>
            <w:tcW w:w="799" w:type="dxa"/>
            <w:vAlign w:val="center"/>
            <w:hideMark/>
          </w:tcPr>
          <w:p w14:paraId="1E979BC1" w14:textId="77777777" w:rsidR="00194087" w:rsidRPr="00E01E67" w:rsidRDefault="00194087" w:rsidP="001F6256">
            <w:pPr>
              <w:tabs>
                <w:tab w:val="left" w:pos="1786"/>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13</w:t>
            </w:r>
          </w:p>
        </w:tc>
        <w:tc>
          <w:tcPr>
            <w:tcW w:w="900" w:type="dxa"/>
            <w:vAlign w:val="center"/>
            <w:hideMark/>
          </w:tcPr>
          <w:p w14:paraId="393EFA21" w14:textId="77777777" w:rsidR="00194087" w:rsidRPr="00E01E67" w:rsidRDefault="00194087" w:rsidP="001F6256">
            <w:pPr>
              <w:tabs>
                <w:tab w:val="left" w:pos="1786"/>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2</w:t>
            </w:r>
          </w:p>
        </w:tc>
      </w:tr>
      <w:tr w:rsidR="00194087" w:rsidRPr="00E01E67" w14:paraId="22FBFA64" w14:textId="77777777" w:rsidTr="00A757A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A680F99" w14:textId="77777777" w:rsidR="00194087" w:rsidRPr="00E01E67" w:rsidRDefault="00194087" w:rsidP="001F6256">
            <w:pPr>
              <w:tabs>
                <w:tab w:val="left" w:pos="1786"/>
              </w:tabs>
              <w:spacing w:after="160"/>
              <w:jc w:val="both"/>
              <w:rPr>
                <w:rFonts w:ascii="Times New Roman" w:hAnsi="Times New Roman" w:cs="Times New Roman"/>
                <w:b w:val="0"/>
                <w:bCs w:val="0"/>
                <w:sz w:val="20"/>
                <w:szCs w:val="20"/>
              </w:rPr>
            </w:pPr>
            <w:r w:rsidRPr="00E01E67">
              <w:rPr>
                <w:rFonts w:ascii="Times New Roman" w:hAnsi="Times New Roman" w:cs="Times New Roman"/>
                <w:b w:val="0"/>
                <w:bCs w:val="0"/>
                <w:sz w:val="20"/>
                <w:szCs w:val="20"/>
              </w:rPr>
              <w:t>Total=30</w:t>
            </w:r>
          </w:p>
        </w:tc>
        <w:tc>
          <w:tcPr>
            <w:tcW w:w="799" w:type="dxa"/>
            <w:vAlign w:val="center"/>
            <w:hideMark/>
          </w:tcPr>
          <w:p w14:paraId="552B1BC6" w14:textId="77777777" w:rsidR="00194087" w:rsidRPr="00E01E67" w:rsidRDefault="00194087" w:rsidP="001F6256">
            <w:pPr>
              <w:tabs>
                <w:tab w:val="left" w:pos="1786"/>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26</w:t>
            </w:r>
          </w:p>
        </w:tc>
        <w:tc>
          <w:tcPr>
            <w:tcW w:w="900" w:type="dxa"/>
            <w:vAlign w:val="center"/>
            <w:hideMark/>
          </w:tcPr>
          <w:p w14:paraId="71D567CC" w14:textId="77777777" w:rsidR="00194087" w:rsidRPr="00E01E67" w:rsidRDefault="00194087" w:rsidP="001F6256">
            <w:pPr>
              <w:tabs>
                <w:tab w:val="left" w:pos="1786"/>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04</w:t>
            </w:r>
          </w:p>
        </w:tc>
      </w:tr>
      <w:tr w:rsidR="00194087" w:rsidRPr="00E01E67" w14:paraId="62787D9E" w14:textId="77777777" w:rsidTr="00A757A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7C19CC7" w14:textId="4160117A" w:rsidR="00194087" w:rsidRPr="00E01E67" w:rsidRDefault="00194087" w:rsidP="001F6256">
            <w:pPr>
              <w:tabs>
                <w:tab w:val="left" w:pos="1786"/>
              </w:tabs>
              <w:spacing w:after="160"/>
              <w:jc w:val="both"/>
              <w:rPr>
                <w:rFonts w:ascii="Times New Roman" w:hAnsi="Times New Roman" w:cs="Times New Roman"/>
                <w:b w:val="0"/>
                <w:bCs w:val="0"/>
                <w:sz w:val="20"/>
                <w:szCs w:val="20"/>
              </w:rPr>
            </w:pPr>
            <w:r w:rsidRPr="00E01E67">
              <w:rPr>
                <w:rFonts w:ascii="Times New Roman" w:hAnsi="Times New Roman" w:cs="Times New Roman"/>
                <w:b w:val="0"/>
                <w:bCs w:val="0"/>
                <w:sz w:val="20"/>
                <w:szCs w:val="20"/>
              </w:rPr>
              <w:t>Percent (%)</w:t>
            </w:r>
          </w:p>
        </w:tc>
        <w:tc>
          <w:tcPr>
            <w:tcW w:w="799" w:type="dxa"/>
            <w:vAlign w:val="center"/>
            <w:hideMark/>
          </w:tcPr>
          <w:p w14:paraId="19A85EF4" w14:textId="77777777" w:rsidR="00194087" w:rsidRPr="00E01E67" w:rsidRDefault="00194087" w:rsidP="001F6256">
            <w:pPr>
              <w:tabs>
                <w:tab w:val="left" w:pos="1786"/>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87%</w:t>
            </w:r>
          </w:p>
        </w:tc>
        <w:tc>
          <w:tcPr>
            <w:tcW w:w="900" w:type="dxa"/>
            <w:vAlign w:val="center"/>
            <w:hideMark/>
          </w:tcPr>
          <w:p w14:paraId="6B4F7641" w14:textId="77777777" w:rsidR="00194087" w:rsidRPr="00E01E67" w:rsidRDefault="00194087" w:rsidP="001F6256">
            <w:pPr>
              <w:tabs>
                <w:tab w:val="left" w:pos="1786"/>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13%</w:t>
            </w:r>
          </w:p>
        </w:tc>
      </w:tr>
    </w:tbl>
    <w:p w14:paraId="6D494A47" w14:textId="77777777" w:rsidR="00194087" w:rsidRPr="001F6256" w:rsidRDefault="00194087" w:rsidP="00E01E67">
      <w:pPr>
        <w:tabs>
          <w:tab w:val="left" w:pos="1786"/>
        </w:tabs>
        <w:spacing w:line="276" w:lineRule="auto"/>
        <w:jc w:val="both"/>
        <w:rPr>
          <w:rFonts w:ascii="Times New Roman" w:hAnsi="Times New Roman" w:cs="Times New Roman"/>
          <w:sz w:val="2"/>
          <w:szCs w:val="2"/>
        </w:rPr>
      </w:pPr>
    </w:p>
    <w:p w14:paraId="5F1A2E5F" w14:textId="295339A2" w:rsidR="00194087" w:rsidRPr="00E01E67" w:rsidRDefault="006B3789" w:rsidP="000F5E8D">
      <w:pPr>
        <w:tabs>
          <w:tab w:val="left" w:pos="1786"/>
        </w:tabs>
        <w:spacing w:line="276" w:lineRule="auto"/>
        <w:jc w:val="both"/>
        <w:rPr>
          <w:rFonts w:ascii="Times New Roman" w:hAnsi="Times New Roman" w:cs="Times New Roman"/>
          <w:sz w:val="20"/>
          <w:szCs w:val="20"/>
        </w:rPr>
      </w:pPr>
      <w:r w:rsidRPr="00E01E67">
        <w:rPr>
          <w:rFonts w:ascii="Times New Roman" w:hAnsi="Times New Roman" w:cs="Times New Roman"/>
          <w:sz w:val="20"/>
          <w:szCs w:val="20"/>
        </w:rPr>
        <w:t xml:space="preserve">Table 2: The Sex distribution in our Study Sample among 30 </w:t>
      </w:r>
      <w:proofErr w:type="gramStart"/>
      <w:r w:rsidRPr="00E01E67">
        <w:rPr>
          <w:rFonts w:ascii="Times New Roman" w:hAnsi="Times New Roman" w:cs="Times New Roman"/>
          <w:sz w:val="20"/>
          <w:szCs w:val="20"/>
        </w:rPr>
        <w:t>patient</w:t>
      </w:r>
      <w:proofErr w:type="gramEnd"/>
      <w:r w:rsidRPr="00E01E67">
        <w:rPr>
          <w:rFonts w:ascii="Times New Roman" w:hAnsi="Times New Roman" w:cs="Times New Roman"/>
          <w:sz w:val="20"/>
          <w:szCs w:val="20"/>
        </w:rPr>
        <w:t xml:space="preserve"> was shown the</w:t>
      </w:r>
      <w:r w:rsidR="000F5E8D">
        <w:rPr>
          <w:rFonts w:ascii="Times New Roman" w:hAnsi="Times New Roman" w:cs="Times New Roman"/>
          <w:sz w:val="20"/>
          <w:szCs w:val="20"/>
        </w:rPr>
        <w:t xml:space="preserve"> </w:t>
      </w:r>
      <w:r w:rsidRPr="00E01E67">
        <w:rPr>
          <w:rFonts w:ascii="Times New Roman" w:hAnsi="Times New Roman" w:cs="Times New Roman"/>
          <w:sz w:val="20"/>
          <w:szCs w:val="20"/>
        </w:rPr>
        <w:t>number male patient= 26 (87%) and female =04(13%).</w:t>
      </w:r>
    </w:p>
    <w:p w14:paraId="7B6356EC" w14:textId="5345D16A" w:rsidR="00194087" w:rsidRPr="00E01E67" w:rsidRDefault="00194087" w:rsidP="00E01E67">
      <w:pPr>
        <w:tabs>
          <w:tab w:val="left" w:pos="1786"/>
        </w:tabs>
        <w:spacing w:line="276" w:lineRule="auto"/>
        <w:jc w:val="both"/>
        <w:rPr>
          <w:rFonts w:ascii="Times New Roman" w:hAnsi="Times New Roman" w:cs="Times New Roman"/>
          <w:sz w:val="20"/>
          <w:szCs w:val="20"/>
        </w:rPr>
      </w:pPr>
      <w:r w:rsidRPr="001F6256">
        <w:rPr>
          <w:rFonts w:ascii="Times New Roman" w:hAnsi="Times New Roman" w:cs="Times New Roman"/>
          <w:b/>
          <w:bCs/>
          <w:sz w:val="20"/>
          <w:szCs w:val="20"/>
        </w:rPr>
        <w:t xml:space="preserve">Table </w:t>
      </w:r>
      <w:r w:rsidR="009611EF" w:rsidRPr="001F6256">
        <w:rPr>
          <w:rFonts w:ascii="Times New Roman" w:hAnsi="Times New Roman" w:cs="Times New Roman"/>
          <w:b/>
          <w:bCs/>
          <w:sz w:val="20"/>
          <w:szCs w:val="20"/>
        </w:rPr>
        <w:t>3:</w:t>
      </w:r>
      <w:r w:rsidR="009611EF" w:rsidRPr="00E01E67">
        <w:rPr>
          <w:rFonts w:ascii="Times New Roman" w:hAnsi="Times New Roman" w:cs="Times New Roman"/>
          <w:sz w:val="20"/>
          <w:szCs w:val="20"/>
        </w:rPr>
        <w:t xml:space="preserve"> Distribution</w:t>
      </w:r>
      <w:r w:rsidRPr="00E01E67">
        <w:rPr>
          <w:rFonts w:ascii="Times New Roman" w:hAnsi="Times New Roman" w:cs="Times New Roman"/>
          <w:sz w:val="20"/>
          <w:szCs w:val="20"/>
        </w:rPr>
        <w:t xml:space="preserve"> of etiology of fracture:</w:t>
      </w:r>
    </w:p>
    <w:tbl>
      <w:tblPr>
        <w:tblStyle w:val="GridTable1Light-Accent1"/>
        <w:tblW w:w="0" w:type="auto"/>
        <w:tblLook w:val="04A0" w:firstRow="1" w:lastRow="0" w:firstColumn="1" w:lastColumn="0" w:noHBand="0" w:noVBand="1"/>
      </w:tblPr>
      <w:tblGrid>
        <w:gridCol w:w="1561"/>
        <w:gridCol w:w="1124"/>
        <w:gridCol w:w="1251"/>
      </w:tblGrid>
      <w:tr w:rsidR="009611EF" w:rsidRPr="00E01E67" w14:paraId="2A8DB587" w14:textId="77777777" w:rsidTr="00A757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A3A8BC7" w14:textId="77777777" w:rsidR="009611EF" w:rsidRPr="00E01E67" w:rsidRDefault="009611EF" w:rsidP="001F6256">
            <w:pPr>
              <w:tabs>
                <w:tab w:val="left" w:pos="1786"/>
              </w:tabs>
              <w:spacing w:after="160"/>
              <w:jc w:val="both"/>
              <w:rPr>
                <w:rFonts w:ascii="Times New Roman" w:hAnsi="Times New Roman" w:cs="Times New Roman"/>
                <w:sz w:val="20"/>
                <w:szCs w:val="20"/>
              </w:rPr>
            </w:pPr>
            <w:r w:rsidRPr="00E01E67">
              <w:rPr>
                <w:rFonts w:ascii="Times New Roman" w:hAnsi="Times New Roman" w:cs="Times New Roman"/>
                <w:sz w:val="20"/>
                <w:szCs w:val="20"/>
              </w:rPr>
              <w:t>Etiology</w:t>
            </w:r>
          </w:p>
        </w:tc>
        <w:tc>
          <w:tcPr>
            <w:tcW w:w="0" w:type="auto"/>
            <w:vAlign w:val="center"/>
            <w:hideMark/>
          </w:tcPr>
          <w:p w14:paraId="031111CF" w14:textId="77777777" w:rsidR="009611EF" w:rsidRPr="00E01E67" w:rsidRDefault="009611EF" w:rsidP="001F6256">
            <w:pPr>
              <w:tabs>
                <w:tab w:val="left" w:pos="1786"/>
              </w:tabs>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Frequency</w:t>
            </w:r>
          </w:p>
        </w:tc>
        <w:tc>
          <w:tcPr>
            <w:tcW w:w="0" w:type="auto"/>
            <w:vAlign w:val="center"/>
            <w:hideMark/>
          </w:tcPr>
          <w:p w14:paraId="40E4F4BC" w14:textId="77777777" w:rsidR="009611EF" w:rsidRPr="00E01E67" w:rsidRDefault="009611EF" w:rsidP="001F6256">
            <w:pPr>
              <w:tabs>
                <w:tab w:val="left" w:pos="1786"/>
              </w:tabs>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Percent (%)</w:t>
            </w:r>
          </w:p>
        </w:tc>
      </w:tr>
      <w:tr w:rsidR="009611EF" w:rsidRPr="00E01E67" w14:paraId="5F5458AF" w14:textId="77777777" w:rsidTr="00A757AF">
        <w:trPr>
          <w:trHeight w:val="24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979D5BC" w14:textId="77777777" w:rsidR="009611EF" w:rsidRPr="00E01E67" w:rsidRDefault="009611EF" w:rsidP="001F6256">
            <w:pPr>
              <w:tabs>
                <w:tab w:val="left" w:pos="1786"/>
              </w:tabs>
              <w:spacing w:after="160"/>
              <w:jc w:val="both"/>
              <w:rPr>
                <w:rFonts w:ascii="Times New Roman" w:hAnsi="Times New Roman" w:cs="Times New Roman"/>
                <w:b w:val="0"/>
                <w:bCs w:val="0"/>
                <w:sz w:val="20"/>
                <w:szCs w:val="20"/>
              </w:rPr>
            </w:pPr>
            <w:r w:rsidRPr="00E01E67">
              <w:rPr>
                <w:rFonts w:ascii="Times New Roman" w:hAnsi="Times New Roman" w:cs="Times New Roman"/>
                <w:b w:val="0"/>
                <w:bCs w:val="0"/>
                <w:sz w:val="20"/>
                <w:szCs w:val="20"/>
              </w:rPr>
              <w:t>RTA</w:t>
            </w:r>
          </w:p>
        </w:tc>
        <w:tc>
          <w:tcPr>
            <w:tcW w:w="0" w:type="auto"/>
            <w:vAlign w:val="center"/>
            <w:hideMark/>
          </w:tcPr>
          <w:p w14:paraId="72095108" w14:textId="77777777" w:rsidR="009611EF" w:rsidRPr="00E01E67" w:rsidRDefault="009611EF" w:rsidP="001F6256">
            <w:pPr>
              <w:tabs>
                <w:tab w:val="left" w:pos="1786"/>
              </w:tabs>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20</w:t>
            </w:r>
          </w:p>
        </w:tc>
        <w:tc>
          <w:tcPr>
            <w:tcW w:w="0" w:type="auto"/>
            <w:vAlign w:val="center"/>
            <w:hideMark/>
          </w:tcPr>
          <w:p w14:paraId="6A768189" w14:textId="77777777" w:rsidR="009611EF" w:rsidRPr="00E01E67" w:rsidRDefault="009611EF" w:rsidP="001F6256">
            <w:pPr>
              <w:tabs>
                <w:tab w:val="left" w:pos="1786"/>
              </w:tabs>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66.70%</w:t>
            </w:r>
          </w:p>
        </w:tc>
      </w:tr>
      <w:tr w:rsidR="009611EF" w:rsidRPr="00E01E67" w14:paraId="1D70F478" w14:textId="77777777" w:rsidTr="00A757A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1DB0B57" w14:textId="77777777" w:rsidR="009611EF" w:rsidRPr="00E01E67" w:rsidRDefault="009611EF" w:rsidP="001F6256">
            <w:pPr>
              <w:tabs>
                <w:tab w:val="left" w:pos="1786"/>
              </w:tabs>
              <w:spacing w:after="160"/>
              <w:jc w:val="both"/>
              <w:rPr>
                <w:rFonts w:ascii="Times New Roman" w:hAnsi="Times New Roman" w:cs="Times New Roman"/>
                <w:b w:val="0"/>
                <w:bCs w:val="0"/>
                <w:sz w:val="20"/>
                <w:szCs w:val="20"/>
              </w:rPr>
            </w:pPr>
            <w:r w:rsidRPr="00E01E67">
              <w:rPr>
                <w:rFonts w:ascii="Times New Roman" w:hAnsi="Times New Roman" w:cs="Times New Roman"/>
                <w:b w:val="0"/>
                <w:bCs w:val="0"/>
                <w:sz w:val="20"/>
                <w:szCs w:val="20"/>
              </w:rPr>
              <w:t>Physical Assault</w:t>
            </w:r>
          </w:p>
        </w:tc>
        <w:tc>
          <w:tcPr>
            <w:tcW w:w="0" w:type="auto"/>
            <w:vAlign w:val="center"/>
            <w:hideMark/>
          </w:tcPr>
          <w:p w14:paraId="0B4ED350" w14:textId="77777777" w:rsidR="009611EF" w:rsidRPr="00E01E67" w:rsidRDefault="009611EF" w:rsidP="001F6256">
            <w:pPr>
              <w:tabs>
                <w:tab w:val="left" w:pos="1786"/>
              </w:tabs>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09</w:t>
            </w:r>
          </w:p>
        </w:tc>
        <w:tc>
          <w:tcPr>
            <w:tcW w:w="0" w:type="auto"/>
            <w:vAlign w:val="center"/>
            <w:hideMark/>
          </w:tcPr>
          <w:p w14:paraId="6A0D5B35" w14:textId="77777777" w:rsidR="009611EF" w:rsidRPr="00E01E67" w:rsidRDefault="009611EF" w:rsidP="001F6256">
            <w:pPr>
              <w:tabs>
                <w:tab w:val="left" w:pos="1786"/>
              </w:tabs>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30%</w:t>
            </w:r>
          </w:p>
        </w:tc>
      </w:tr>
      <w:tr w:rsidR="009611EF" w:rsidRPr="00E01E67" w14:paraId="3D5E262E" w14:textId="77777777" w:rsidTr="00A757A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15F6EDF" w14:textId="77777777" w:rsidR="009611EF" w:rsidRPr="00E01E67" w:rsidRDefault="009611EF" w:rsidP="001F6256">
            <w:pPr>
              <w:tabs>
                <w:tab w:val="left" w:pos="1786"/>
              </w:tabs>
              <w:spacing w:after="160"/>
              <w:jc w:val="both"/>
              <w:rPr>
                <w:rFonts w:ascii="Times New Roman" w:hAnsi="Times New Roman" w:cs="Times New Roman"/>
                <w:b w:val="0"/>
                <w:bCs w:val="0"/>
                <w:sz w:val="20"/>
                <w:szCs w:val="20"/>
              </w:rPr>
            </w:pPr>
            <w:r w:rsidRPr="00E01E67">
              <w:rPr>
                <w:rFonts w:ascii="Times New Roman" w:hAnsi="Times New Roman" w:cs="Times New Roman"/>
                <w:b w:val="0"/>
                <w:bCs w:val="0"/>
                <w:sz w:val="20"/>
                <w:szCs w:val="20"/>
              </w:rPr>
              <w:t>Fall from Height</w:t>
            </w:r>
          </w:p>
        </w:tc>
        <w:tc>
          <w:tcPr>
            <w:tcW w:w="0" w:type="auto"/>
            <w:vAlign w:val="center"/>
            <w:hideMark/>
          </w:tcPr>
          <w:p w14:paraId="152D1B3C" w14:textId="77777777" w:rsidR="009611EF" w:rsidRPr="00E01E67" w:rsidRDefault="009611EF" w:rsidP="001F6256">
            <w:pPr>
              <w:tabs>
                <w:tab w:val="left" w:pos="1786"/>
              </w:tabs>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01</w:t>
            </w:r>
          </w:p>
        </w:tc>
        <w:tc>
          <w:tcPr>
            <w:tcW w:w="0" w:type="auto"/>
            <w:vAlign w:val="center"/>
            <w:hideMark/>
          </w:tcPr>
          <w:p w14:paraId="7E7A8570" w14:textId="77777777" w:rsidR="009611EF" w:rsidRPr="00E01E67" w:rsidRDefault="009611EF" w:rsidP="001F6256">
            <w:pPr>
              <w:tabs>
                <w:tab w:val="left" w:pos="1786"/>
              </w:tabs>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3.30%</w:t>
            </w:r>
          </w:p>
        </w:tc>
      </w:tr>
    </w:tbl>
    <w:p w14:paraId="6A978DAC" w14:textId="1ADA1734" w:rsidR="009611EF" w:rsidRPr="00E01E67" w:rsidRDefault="009611EF" w:rsidP="00E01E67">
      <w:pPr>
        <w:tabs>
          <w:tab w:val="left" w:pos="1786"/>
        </w:tabs>
        <w:spacing w:line="276" w:lineRule="auto"/>
        <w:jc w:val="both"/>
        <w:rPr>
          <w:rFonts w:ascii="Times New Roman" w:hAnsi="Times New Roman" w:cs="Times New Roman"/>
          <w:sz w:val="20"/>
          <w:szCs w:val="20"/>
        </w:rPr>
      </w:pPr>
      <w:r w:rsidRPr="00E01E67">
        <w:rPr>
          <w:rFonts w:ascii="Times New Roman" w:hAnsi="Times New Roman" w:cs="Times New Roman"/>
          <w:b/>
          <w:bCs/>
          <w:sz w:val="20"/>
          <w:szCs w:val="20"/>
        </w:rPr>
        <w:t>RTA = Road Traffic Accidents</w:t>
      </w:r>
    </w:p>
    <w:p w14:paraId="72DBEA12" w14:textId="629BC73E" w:rsidR="006B3789" w:rsidRPr="00E01E67" w:rsidRDefault="00194087" w:rsidP="000F5E8D">
      <w:pPr>
        <w:tabs>
          <w:tab w:val="left" w:pos="1786"/>
        </w:tabs>
        <w:spacing w:line="276" w:lineRule="auto"/>
        <w:jc w:val="both"/>
        <w:rPr>
          <w:rFonts w:ascii="Times New Roman" w:hAnsi="Times New Roman" w:cs="Times New Roman"/>
          <w:sz w:val="20"/>
          <w:szCs w:val="20"/>
        </w:rPr>
      </w:pPr>
      <w:r w:rsidRPr="00E01E67">
        <w:rPr>
          <w:rFonts w:ascii="Times New Roman" w:hAnsi="Times New Roman" w:cs="Times New Roman"/>
          <w:sz w:val="20"/>
          <w:szCs w:val="20"/>
        </w:rPr>
        <w:t>Table 3: show the distribution of etiology of fracture of the study sample was 66.70% (n=20)</w:t>
      </w:r>
      <w:r w:rsidR="000F5E8D">
        <w:rPr>
          <w:rFonts w:ascii="Times New Roman" w:hAnsi="Times New Roman" w:cs="Times New Roman"/>
          <w:sz w:val="20"/>
          <w:szCs w:val="20"/>
        </w:rPr>
        <w:t xml:space="preserve"> </w:t>
      </w:r>
      <w:r w:rsidRPr="00E01E67">
        <w:rPr>
          <w:rFonts w:ascii="Times New Roman" w:hAnsi="Times New Roman" w:cs="Times New Roman"/>
          <w:sz w:val="20"/>
          <w:szCs w:val="20"/>
        </w:rPr>
        <w:t>being road traffic accidents (RTA), 30% (n=09) being physical assault, 3.30% (n=01) being Fall from height.</w:t>
      </w:r>
    </w:p>
    <w:p w14:paraId="1B00CDB2" w14:textId="593B9113" w:rsidR="009611EF" w:rsidRPr="00E01E67" w:rsidRDefault="009611EF" w:rsidP="00E01E67">
      <w:pPr>
        <w:tabs>
          <w:tab w:val="left" w:pos="1786"/>
        </w:tabs>
        <w:spacing w:line="276" w:lineRule="auto"/>
        <w:jc w:val="both"/>
        <w:rPr>
          <w:rFonts w:ascii="Times New Roman" w:hAnsi="Times New Roman" w:cs="Times New Roman"/>
          <w:b/>
          <w:bCs/>
          <w:sz w:val="20"/>
          <w:szCs w:val="20"/>
        </w:rPr>
      </w:pPr>
      <w:r w:rsidRPr="00E01E67">
        <w:rPr>
          <w:rFonts w:ascii="Times New Roman" w:hAnsi="Times New Roman" w:cs="Times New Roman"/>
          <w:b/>
          <w:bCs/>
          <w:sz w:val="20"/>
          <w:szCs w:val="20"/>
        </w:rPr>
        <w:t>Table 4: Distribution of the Site of Fracture</w:t>
      </w:r>
    </w:p>
    <w:tbl>
      <w:tblPr>
        <w:tblStyle w:val="GridTable1Light-Accent1"/>
        <w:tblW w:w="0" w:type="auto"/>
        <w:tblLook w:val="04A0" w:firstRow="1" w:lastRow="0" w:firstColumn="1" w:lastColumn="0" w:noHBand="0" w:noVBand="1"/>
      </w:tblPr>
      <w:tblGrid>
        <w:gridCol w:w="1653"/>
        <w:gridCol w:w="991"/>
        <w:gridCol w:w="980"/>
        <w:gridCol w:w="1124"/>
        <w:gridCol w:w="1251"/>
      </w:tblGrid>
      <w:tr w:rsidR="009611EF" w:rsidRPr="00E01E67" w14:paraId="14F18884" w14:textId="77777777" w:rsidTr="009611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DFD699" w14:textId="77777777" w:rsidR="009611EF" w:rsidRPr="00E01E67" w:rsidRDefault="009611EF" w:rsidP="001F6256">
            <w:pPr>
              <w:tabs>
                <w:tab w:val="left" w:pos="1786"/>
              </w:tabs>
              <w:spacing w:after="160"/>
              <w:jc w:val="both"/>
              <w:rPr>
                <w:rFonts w:ascii="Times New Roman" w:hAnsi="Times New Roman" w:cs="Times New Roman"/>
                <w:sz w:val="20"/>
                <w:szCs w:val="20"/>
              </w:rPr>
            </w:pPr>
            <w:r w:rsidRPr="00E01E67">
              <w:rPr>
                <w:rFonts w:ascii="Times New Roman" w:hAnsi="Times New Roman" w:cs="Times New Roman"/>
                <w:sz w:val="20"/>
                <w:szCs w:val="20"/>
              </w:rPr>
              <w:t>Type of Fracture</w:t>
            </w:r>
          </w:p>
        </w:tc>
        <w:tc>
          <w:tcPr>
            <w:tcW w:w="0" w:type="auto"/>
            <w:hideMark/>
          </w:tcPr>
          <w:p w14:paraId="0E385027" w14:textId="77777777" w:rsidR="009611EF" w:rsidRPr="00E01E67" w:rsidRDefault="009611EF" w:rsidP="001F6256">
            <w:pPr>
              <w:tabs>
                <w:tab w:val="left" w:pos="1786"/>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Group-A</w:t>
            </w:r>
          </w:p>
        </w:tc>
        <w:tc>
          <w:tcPr>
            <w:tcW w:w="0" w:type="auto"/>
            <w:hideMark/>
          </w:tcPr>
          <w:p w14:paraId="21678DDC" w14:textId="77777777" w:rsidR="009611EF" w:rsidRPr="00E01E67" w:rsidRDefault="009611EF" w:rsidP="001F6256">
            <w:pPr>
              <w:tabs>
                <w:tab w:val="left" w:pos="1786"/>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Group-B</w:t>
            </w:r>
          </w:p>
        </w:tc>
        <w:tc>
          <w:tcPr>
            <w:tcW w:w="0" w:type="auto"/>
            <w:hideMark/>
          </w:tcPr>
          <w:p w14:paraId="1CB9F269" w14:textId="77777777" w:rsidR="009611EF" w:rsidRPr="00E01E67" w:rsidRDefault="009611EF" w:rsidP="001F6256">
            <w:pPr>
              <w:tabs>
                <w:tab w:val="left" w:pos="1786"/>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Frequency</w:t>
            </w:r>
          </w:p>
        </w:tc>
        <w:tc>
          <w:tcPr>
            <w:tcW w:w="0" w:type="auto"/>
            <w:hideMark/>
          </w:tcPr>
          <w:p w14:paraId="2495768B" w14:textId="5A393D74" w:rsidR="009611EF" w:rsidRPr="00E01E67" w:rsidRDefault="009611EF" w:rsidP="001F6256">
            <w:pPr>
              <w:tabs>
                <w:tab w:val="left" w:pos="1786"/>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Percent (%)</w:t>
            </w:r>
          </w:p>
        </w:tc>
      </w:tr>
      <w:tr w:rsidR="009611EF" w:rsidRPr="00E01E67" w14:paraId="64FB54C4" w14:textId="77777777" w:rsidTr="009611EF">
        <w:tc>
          <w:tcPr>
            <w:cnfStyle w:val="001000000000" w:firstRow="0" w:lastRow="0" w:firstColumn="1" w:lastColumn="0" w:oddVBand="0" w:evenVBand="0" w:oddHBand="0" w:evenHBand="0" w:firstRowFirstColumn="0" w:firstRowLastColumn="0" w:lastRowFirstColumn="0" w:lastRowLastColumn="0"/>
            <w:tcW w:w="0" w:type="auto"/>
            <w:hideMark/>
          </w:tcPr>
          <w:p w14:paraId="110EF783" w14:textId="77777777" w:rsidR="009611EF" w:rsidRPr="00E01E67" w:rsidRDefault="009611EF" w:rsidP="001F6256">
            <w:pPr>
              <w:tabs>
                <w:tab w:val="left" w:pos="1786"/>
              </w:tabs>
              <w:spacing w:after="160"/>
              <w:jc w:val="both"/>
              <w:rPr>
                <w:rFonts w:ascii="Times New Roman" w:hAnsi="Times New Roman" w:cs="Times New Roman"/>
                <w:sz w:val="20"/>
                <w:szCs w:val="20"/>
              </w:rPr>
            </w:pPr>
            <w:r w:rsidRPr="00E01E67">
              <w:rPr>
                <w:rFonts w:ascii="Times New Roman" w:hAnsi="Times New Roman" w:cs="Times New Roman"/>
                <w:sz w:val="20"/>
                <w:szCs w:val="20"/>
              </w:rPr>
              <w:t>Parasymphyseal</w:t>
            </w:r>
          </w:p>
        </w:tc>
        <w:tc>
          <w:tcPr>
            <w:tcW w:w="0" w:type="auto"/>
            <w:hideMark/>
          </w:tcPr>
          <w:p w14:paraId="063A21FA" w14:textId="77777777" w:rsidR="009611EF" w:rsidRPr="00E01E67" w:rsidRDefault="009611EF" w:rsidP="001F6256">
            <w:pPr>
              <w:tabs>
                <w:tab w:val="left" w:pos="1786"/>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07</w:t>
            </w:r>
          </w:p>
        </w:tc>
        <w:tc>
          <w:tcPr>
            <w:tcW w:w="0" w:type="auto"/>
            <w:hideMark/>
          </w:tcPr>
          <w:p w14:paraId="7F362EEF" w14:textId="77777777" w:rsidR="009611EF" w:rsidRPr="00E01E67" w:rsidRDefault="009611EF" w:rsidP="001F6256">
            <w:pPr>
              <w:tabs>
                <w:tab w:val="left" w:pos="1786"/>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07</w:t>
            </w:r>
          </w:p>
        </w:tc>
        <w:tc>
          <w:tcPr>
            <w:tcW w:w="0" w:type="auto"/>
            <w:hideMark/>
          </w:tcPr>
          <w:p w14:paraId="5CB39317" w14:textId="77777777" w:rsidR="009611EF" w:rsidRPr="00E01E67" w:rsidRDefault="009611EF" w:rsidP="001F6256">
            <w:pPr>
              <w:tabs>
                <w:tab w:val="left" w:pos="1786"/>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14</w:t>
            </w:r>
          </w:p>
        </w:tc>
        <w:tc>
          <w:tcPr>
            <w:tcW w:w="0" w:type="auto"/>
            <w:hideMark/>
          </w:tcPr>
          <w:p w14:paraId="701EB464" w14:textId="77777777" w:rsidR="009611EF" w:rsidRPr="00E01E67" w:rsidRDefault="009611EF" w:rsidP="001F6256">
            <w:pPr>
              <w:tabs>
                <w:tab w:val="left" w:pos="1786"/>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46.6%</w:t>
            </w:r>
          </w:p>
        </w:tc>
      </w:tr>
      <w:tr w:rsidR="009611EF" w:rsidRPr="00E01E67" w14:paraId="6288A317" w14:textId="77777777" w:rsidTr="009611EF">
        <w:tc>
          <w:tcPr>
            <w:cnfStyle w:val="001000000000" w:firstRow="0" w:lastRow="0" w:firstColumn="1" w:lastColumn="0" w:oddVBand="0" w:evenVBand="0" w:oddHBand="0" w:evenHBand="0" w:firstRowFirstColumn="0" w:firstRowLastColumn="0" w:lastRowFirstColumn="0" w:lastRowLastColumn="0"/>
            <w:tcW w:w="0" w:type="auto"/>
            <w:hideMark/>
          </w:tcPr>
          <w:p w14:paraId="18EFC789" w14:textId="77777777" w:rsidR="009611EF" w:rsidRPr="00E01E67" w:rsidRDefault="009611EF" w:rsidP="001F6256">
            <w:pPr>
              <w:tabs>
                <w:tab w:val="left" w:pos="1786"/>
              </w:tabs>
              <w:spacing w:after="160"/>
              <w:jc w:val="both"/>
              <w:rPr>
                <w:rFonts w:ascii="Times New Roman" w:hAnsi="Times New Roman" w:cs="Times New Roman"/>
                <w:sz w:val="20"/>
                <w:szCs w:val="20"/>
              </w:rPr>
            </w:pPr>
            <w:r w:rsidRPr="00E01E67">
              <w:rPr>
                <w:rFonts w:ascii="Times New Roman" w:hAnsi="Times New Roman" w:cs="Times New Roman"/>
                <w:sz w:val="20"/>
                <w:szCs w:val="20"/>
              </w:rPr>
              <w:t>Symphyseal</w:t>
            </w:r>
          </w:p>
        </w:tc>
        <w:tc>
          <w:tcPr>
            <w:tcW w:w="0" w:type="auto"/>
            <w:hideMark/>
          </w:tcPr>
          <w:p w14:paraId="41C68E90" w14:textId="77777777" w:rsidR="009611EF" w:rsidRPr="00E01E67" w:rsidRDefault="009611EF" w:rsidP="001F6256">
            <w:pPr>
              <w:tabs>
                <w:tab w:val="left" w:pos="1786"/>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03</w:t>
            </w:r>
          </w:p>
        </w:tc>
        <w:tc>
          <w:tcPr>
            <w:tcW w:w="0" w:type="auto"/>
            <w:hideMark/>
          </w:tcPr>
          <w:p w14:paraId="79580233" w14:textId="77777777" w:rsidR="009611EF" w:rsidRPr="00E01E67" w:rsidRDefault="009611EF" w:rsidP="001F6256">
            <w:pPr>
              <w:tabs>
                <w:tab w:val="left" w:pos="1786"/>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02</w:t>
            </w:r>
          </w:p>
        </w:tc>
        <w:tc>
          <w:tcPr>
            <w:tcW w:w="0" w:type="auto"/>
            <w:hideMark/>
          </w:tcPr>
          <w:p w14:paraId="40596134" w14:textId="77777777" w:rsidR="009611EF" w:rsidRPr="00E01E67" w:rsidRDefault="009611EF" w:rsidP="001F6256">
            <w:pPr>
              <w:tabs>
                <w:tab w:val="left" w:pos="1786"/>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05</w:t>
            </w:r>
          </w:p>
        </w:tc>
        <w:tc>
          <w:tcPr>
            <w:tcW w:w="0" w:type="auto"/>
            <w:hideMark/>
          </w:tcPr>
          <w:p w14:paraId="3FF2D957" w14:textId="77777777" w:rsidR="009611EF" w:rsidRPr="00E01E67" w:rsidRDefault="009611EF" w:rsidP="001F6256">
            <w:pPr>
              <w:tabs>
                <w:tab w:val="left" w:pos="1786"/>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16.6%</w:t>
            </w:r>
          </w:p>
        </w:tc>
      </w:tr>
      <w:tr w:rsidR="009611EF" w:rsidRPr="00E01E67" w14:paraId="0629BF5D" w14:textId="77777777" w:rsidTr="009611EF">
        <w:tc>
          <w:tcPr>
            <w:cnfStyle w:val="001000000000" w:firstRow="0" w:lastRow="0" w:firstColumn="1" w:lastColumn="0" w:oddVBand="0" w:evenVBand="0" w:oddHBand="0" w:evenHBand="0" w:firstRowFirstColumn="0" w:firstRowLastColumn="0" w:lastRowFirstColumn="0" w:lastRowLastColumn="0"/>
            <w:tcW w:w="0" w:type="auto"/>
            <w:hideMark/>
          </w:tcPr>
          <w:p w14:paraId="2EE583F2" w14:textId="77777777" w:rsidR="009611EF" w:rsidRPr="00E01E67" w:rsidRDefault="009611EF" w:rsidP="001F6256">
            <w:pPr>
              <w:tabs>
                <w:tab w:val="left" w:pos="1786"/>
              </w:tabs>
              <w:spacing w:after="160"/>
              <w:jc w:val="both"/>
              <w:rPr>
                <w:rFonts w:ascii="Times New Roman" w:hAnsi="Times New Roman" w:cs="Times New Roman"/>
                <w:sz w:val="20"/>
                <w:szCs w:val="20"/>
              </w:rPr>
            </w:pPr>
            <w:r w:rsidRPr="00E01E67">
              <w:rPr>
                <w:rFonts w:ascii="Times New Roman" w:hAnsi="Times New Roman" w:cs="Times New Roman"/>
                <w:sz w:val="20"/>
                <w:szCs w:val="20"/>
              </w:rPr>
              <w:t>Body</w:t>
            </w:r>
          </w:p>
        </w:tc>
        <w:tc>
          <w:tcPr>
            <w:tcW w:w="0" w:type="auto"/>
            <w:hideMark/>
          </w:tcPr>
          <w:p w14:paraId="3603A58B" w14:textId="77777777" w:rsidR="009611EF" w:rsidRPr="00E01E67" w:rsidRDefault="009611EF" w:rsidP="001F6256">
            <w:pPr>
              <w:tabs>
                <w:tab w:val="left" w:pos="1786"/>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03</w:t>
            </w:r>
          </w:p>
        </w:tc>
        <w:tc>
          <w:tcPr>
            <w:tcW w:w="0" w:type="auto"/>
            <w:hideMark/>
          </w:tcPr>
          <w:p w14:paraId="44F29C0A" w14:textId="77777777" w:rsidR="009611EF" w:rsidRPr="00E01E67" w:rsidRDefault="009611EF" w:rsidP="001F6256">
            <w:pPr>
              <w:tabs>
                <w:tab w:val="left" w:pos="1786"/>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02</w:t>
            </w:r>
          </w:p>
        </w:tc>
        <w:tc>
          <w:tcPr>
            <w:tcW w:w="0" w:type="auto"/>
            <w:hideMark/>
          </w:tcPr>
          <w:p w14:paraId="2A58FD9B" w14:textId="77777777" w:rsidR="009611EF" w:rsidRPr="00E01E67" w:rsidRDefault="009611EF" w:rsidP="001F6256">
            <w:pPr>
              <w:tabs>
                <w:tab w:val="left" w:pos="1786"/>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05</w:t>
            </w:r>
          </w:p>
        </w:tc>
        <w:tc>
          <w:tcPr>
            <w:tcW w:w="0" w:type="auto"/>
            <w:hideMark/>
          </w:tcPr>
          <w:p w14:paraId="3305F236" w14:textId="77777777" w:rsidR="009611EF" w:rsidRPr="00E01E67" w:rsidRDefault="009611EF" w:rsidP="001F6256">
            <w:pPr>
              <w:tabs>
                <w:tab w:val="left" w:pos="1786"/>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16.6%</w:t>
            </w:r>
          </w:p>
        </w:tc>
      </w:tr>
      <w:tr w:rsidR="009611EF" w:rsidRPr="00E01E67" w14:paraId="3C9C0CD3" w14:textId="77777777" w:rsidTr="009611EF">
        <w:tc>
          <w:tcPr>
            <w:cnfStyle w:val="001000000000" w:firstRow="0" w:lastRow="0" w:firstColumn="1" w:lastColumn="0" w:oddVBand="0" w:evenVBand="0" w:oddHBand="0" w:evenHBand="0" w:firstRowFirstColumn="0" w:firstRowLastColumn="0" w:lastRowFirstColumn="0" w:lastRowLastColumn="0"/>
            <w:tcW w:w="0" w:type="auto"/>
            <w:hideMark/>
          </w:tcPr>
          <w:p w14:paraId="0A9EF9AD" w14:textId="77777777" w:rsidR="009611EF" w:rsidRPr="00E01E67" w:rsidRDefault="009611EF" w:rsidP="001F6256">
            <w:pPr>
              <w:tabs>
                <w:tab w:val="left" w:pos="1786"/>
              </w:tabs>
              <w:spacing w:after="160"/>
              <w:jc w:val="both"/>
              <w:rPr>
                <w:rFonts w:ascii="Times New Roman" w:hAnsi="Times New Roman" w:cs="Times New Roman"/>
                <w:sz w:val="20"/>
                <w:szCs w:val="20"/>
              </w:rPr>
            </w:pPr>
            <w:r w:rsidRPr="00E01E67">
              <w:rPr>
                <w:rFonts w:ascii="Times New Roman" w:hAnsi="Times New Roman" w:cs="Times New Roman"/>
                <w:sz w:val="20"/>
                <w:szCs w:val="20"/>
              </w:rPr>
              <w:t>Angle</w:t>
            </w:r>
          </w:p>
        </w:tc>
        <w:tc>
          <w:tcPr>
            <w:tcW w:w="0" w:type="auto"/>
            <w:hideMark/>
          </w:tcPr>
          <w:p w14:paraId="0FDD1FBE" w14:textId="77777777" w:rsidR="009611EF" w:rsidRPr="00E01E67" w:rsidRDefault="009611EF" w:rsidP="001F6256">
            <w:pPr>
              <w:tabs>
                <w:tab w:val="left" w:pos="1786"/>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03</w:t>
            </w:r>
          </w:p>
        </w:tc>
        <w:tc>
          <w:tcPr>
            <w:tcW w:w="0" w:type="auto"/>
            <w:hideMark/>
          </w:tcPr>
          <w:p w14:paraId="311770D9" w14:textId="77777777" w:rsidR="009611EF" w:rsidRPr="00E01E67" w:rsidRDefault="009611EF" w:rsidP="001F6256">
            <w:pPr>
              <w:tabs>
                <w:tab w:val="left" w:pos="1786"/>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03</w:t>
            </w:r>
          </w:p>
        </w:tc>
        <w:tc>
          <w:tcPr>
            <w:tcW w:w="0" w:type="auto"/>
            <w:hideMark/>
          </w:tcPr>
          <w:p w14:paraId="6B5110D7" w14:textId="77777777" w:rsidR="009611EF" w:rsidRPr="00E01E67" w:rsidRDefault="009611EF" w:rsidP="001F6256">
            <w:pPr>
              <w:tabs>
                <w:tab w:val="left" w:pos="1786"/>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06</w:t>
            </w:r>
          </w:p>
        </w:tc>
        <w:tc>
          <w:tcPr>
            <w:tcW w:w="0" w:type="auto"/>
            <w:hideMark/>
          </w:tcPr>
          <w:p w14:paraId="20000A68" w14:textId="77777777" w:rsidR="009611EF" w:rsidRPr="00E01E67" w:rsidRDefault="009611EF" w:rsidP="001F6256">
            <w:pPr>
              <w:tabs>
                <w:tab w:val="left" w:pos="1786"/>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20.2%</w:t>
            </w:r>
          </w:p>
        </w:tc>
      </w:tr>
      <w:tr w:rsidR="008A65D2" w:rsidRPr="00E01E67" w14:paraId="7BCCE6E2" w14:textId="77777777" w:rsidTr="00613F9C">
        <w:tc>
          <w:tcPr>
            <w:cnfStyle w:val="001000000000" w:firstRow="0" w:lastRow="0" w:firstColumn="1" w:lastColumn="0" w:oddVBand="0" w:evenVBand="0" w:oddHBand="0" w:evenHBand="0" w:firstRowFirstColumn="0" w:firstRowLastColumn="0" w:lastRowFirstColumn="0" w:lastRowLastColumn="0"/>
            <w:tcW w:w="0" w:type="auto"/>
            <w:hideMark/>
          </w:tcPr>
          <w:p w14:paraId="49A4DAB6" w14:textId="77777777" w:rsidR="008A65D2" w:rsidRPr="00E01E67" w:rsidRDefault="008A65D2" w:rsidP="001F6256">
            <w:pPr>
              <w:tabs>
                <w:tab w:val="left" w:pos="1786"/>
              </w:tabs>
              <w:spacing w:after="160"/>
              <w:jc w:val="both"/>
              <w:rPr>
                <w:rFonts w:ascii="Times New Roman" w:hAnsi="Times New Roman" w:cs="Times New Roman"/>
                <w:sz w:val="20"/>
                <w:szCs w:val="20"/>
              </w:rPr>
            </w:pPr>
            <w:r w:rsidRPr="00E01E67">
              <w:rPr>
                <w:rFonts w:ascii="Times New Roman" w:hAnsi="Times New Roman" w:cs="Times New Roman"/>
                <w:sz w:val="20"/>
                <w:szCs w:val="20"/>
              </w:rPr>
              <w:t>Total</w:t>
            </w:r>
          </w:p>
        </w:tc>
        <w:tc>
          <w:tcPr>
            <w:tcW w:w="0" w:type="auto"/>
            <w:gridSpan w:val="2"/>
            <w:hideMark/>
          </w:tcPr>
          <w:p w14:paraId="19F6BEBB" w14:textId="53183895" w:rsidR="008A65D2" w:rsidRPr="00E01E67" w:rsidRDefault="008A65D2" w:rsidP="001F6256">
            <w:pPr>
              <w:tabs>
                <w:tab w:val="left" w:pos="1786"/>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29FFD2E4" w14:textId="62AD0445" w:rsidR="008A65D2" w:rsidRPr="00E01E67" w:rsidRDefault="008A65D2" w:rsidP="001F6256">
            <w:pPr>
              <w:tabs>
                <w:tab w:val="left" w:pos="1786"/>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30</w:t>
            </w:r>
          </w:p>
        </w:tc>
        <w:tc>
          <w:tcPr>
            <w:tcW w:w="0" w:type="auto"/>
            <w:hideMark/>
          </w:tcPr>
          <w:p w14:paraId="564A4F31" w14:textId="77777777" w:rsidR="008A65D2" w:rsidRPr="00E01E67" w:rsidRDefault="008A65D2" w:rsidP="001F6256">
            <w:pPr>
              <w:tabs>
                <w:tab w:val="left" w:pos="1786"/>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100%</w:t>
            </w:r>
          </w:p>
        </w:tc>
      </w:tr>
    </w:tbl>
    <w:p w14:paraId="19F7F9EC" w14:textId="77777777" w:rsidR="008A65D2" w:rsidRPr="00E01E67" w:rsidRDefault="008A65D2" w:rsidP="00E01E67">
      <w:pPr>
        <w:tabs>
          <w:tab w:val="left" w:pos="1786"/>
        </w:tabs>
        <w:spacing w:line="276" w:lineRule="auto"/>
        <w:jc w:val="both"/>
        <w:rPr>
          <w:rFonts w:ascii="Times New Roman" w:hAnsi="Times New Roman" w:cs="Times New Roman"/>
          <w:sz w:val="4"/>
          <w:szCs w:val="4"/>
        </w:rPr>
      </w:pPr>
    </w:p>
    <w:p w14:paraId="107FE789" w14:textId="46C4F8A9" w:rsidR="008A65D2" w:rsidRPr="00E01E67" w:rsidRDefault="008A65D2" w:rsidP="000F5E8D">
      <w:pPr>
        <w:tabs>
          <w:tab w:val="left" w:pos="1786"/>
        </w:tabs>
        <w:spacing w:line="276" w:lineRule="auto"/>
        <w:jc w:val="both"/>
        <w:rPr>
          <w:rFonts w:ascii="Times New Roman" w:hAnsi="Times New Roman" w:cs="Times New Roman"/>
          <w:sz w:val="20"/>
          <w:szCs w:val="20"/>
        </w:rPr>
      </w:pPr>
      <w:r w:rsidRPr="00E01E67">
        <w:rPr>
          <w:rFonts w:ascii="Times New Roman" w:hAnsi="Times New Roman" w:cs="Times New Roman"/>
          <w:sz w:val="20"/>
          <w:szCs w:val="20"/>
        </w:rPr>
        <w:t>Table 4: Show the in the present study it is noticed that most common type of mandible</w:t>
      </w:r>
      <w:r w:rsidR="000F5E8D">
        <w:rPr>
          <w:rFonts w:ascii="Times New Roman" w:hAnsi="Times New Roman" w:cs="Times New Roman"/>
          <w:sz w:val="20"/>
          <w:szCs w:val="20"/>
        </w:rPr>
        <w:t xml:space="preserve"> </w:t>
      </w:r>
      <w:r w:rsidRPr="00E01E67">
        <w:rPr>
          <w:rFonts w:ascii="Times New Roman" w:hAnsi="Times New Roman" w:cs="Times New Roman"/>
          <w:sz w:val="20"/>
          <w:szCs w:val="20"/>
        </w:rPr>
        <w:t>fracture was Parasyphyseal</w:t>
      </w:r>
      <w:r w:rsidR="000F5E8D">
        <w:rPr>
          <w:rFonts w:ascii="Times New Roman" w:hAnsi="Times New Roman" w:cs="Times New Roman"/>
          <w:sz w:val="20"/>
          <w:szCs w:val="20"/>
        </w:rPr>
        <w:t xml:space="preserve"> </w:t>
      </w:r>
      <w:r w:rsidRPr="00E01E67">
        <w:rPr>
          <w:rFonts w:ascii="Times New Roman" w:hAnsi="Times New Roman" w:cs="Times New Roman"/>
          <w:sz w:val="20"/>
          <w:szCs w:val="20"/>
        </w:rPr>
        <w:t>46.6% (n=14), then Angle 20.2% (n=06), Symphyseal 16.6% (n=05) and Body fracture 16.6% (n=05) of mandible.</w:t>
      </w:r>
    </w:p>
    <w:p w14:paraId="6E7D0956" w14:textId="6FED03CA" w:rsidR="001F6256" w:rsidRDefault="001F6256" w:rsidP="00E01E67">
      <w:pPr>
        <w:tabs>
          <w:tab w:val="left" w:pos="1786"/>
        </w:tabs>
        <w:spacing w:line="276" w:lineRule="auto"/>
        <w:jc w:val="center"/>
        <w:rPr>
          <w:rFonts w:ascii="Times New Roman" w:hAnsi="Times New Roman" w:cs="Times New Roman"/>
          <w:sz w:val="20"/>
          <w:szCs w:val="20"/>
        </w:rPr>
      </w:pPr>
      <w:r w:rsidRPr="00E01E67">
        <w:rPr>
          <w:noProof/>
          <w:sz w:val="20"/>
          <w:szCs w:val="20"/>
        </w:rPr>
        <w:drawing>
          <wp:inline distT="0" distB="0" distL="0" distR="0" wp14:anchorId="72B754F1" wp14:editId="2EAFBE7D">
            <wp:extent cx="1981200" cy="1395385"/>
            <wp:effectExtent l="0" t="0" r="0" b="14605"/>
            <wp:docPr id="1852106883" name="Chart 1">
              <a:extLst xmlns:a="http://schemas.openxmlformats.org/drawingml/2006/main">
                <a:ext uri="{FF2B5EF4-FFF2-40B4-BE49-F238E27FC236}">
                  <a16:creationId xmlns:a16="http://schemas.microsoft.com/office/drawing/2014/main" id="{BA74696F-0CC5-B4C1-AFCF-BFE5B6B41F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F5F6B8" w14:textId="5AAA7E64" w:rsidR="004E2F65" w:rsidRPr="009B44B7" w:rsidRDefault="009B44B7" w:rsidP="00E01E67">
      <w:pPr>
        <w:tabs>
          <w:tab w:val="left" w:pos="1786"/>
        </w:tabs>
        <w:spacing w:line="276" w:lineRule="auto"/>
        <w:jc w:val="center"/>
        <w:rPr>
          <w:rFonts w:ascii="Times New Roman" w:hAnsi="Times New Roman" w:cs="Times New Roman"/>
          <w:noProof/>
          <w:sz w:val="20"/>
          <w:szCs w:val="20"/>
        </w:rPr>
      </w:pPr>
      <w:r w:rsidRPr="009B44B7">
        <w:rPr>
          <w:rFonts w:ascii="Times New Roman" w:hAnsi="Times New Roman" w:cs="Times New Roman"/>
          <w:b/>
          <w:bCs/>
          <w:noProof/>
          <w:sz w:val="20"/>
          <w:szCs w:val="20"/>
        </w:rPr>
        <w:t>Figure 1:</w:t>
      </w:r>
      <w:r w:rsidRPr="009B44B7">
        <w:rPr>
          <w:rFonts w:ascii="Times New Roman" w:hAnsi="Times New Roman" w:cs="Times New Roman"/>
          <w:noProof/>
          <w:sz w:val="20"/>
          <w:szCs w:val="20"/>
        </w:rPr>
        <w:t xml:space="preserve"> Comparison of the Use of 3D and Champy’s Miniplates</w:t>
      </w:r>
    </w:p>
    <w:p w14:paraId="2C639BCB" w14:textId="218ADF7B" w:rsidR="00021F8C" w:rsidRPr="00E01E67" w:rsidRDefault="00021F8C" w:rsidP="00E01E67">
      <w:pPr>
        <w:tabs>
          <w:tab w:val="left" w:pos="6106"/>
        </w:tabs>
        <w:spacing w:line="276" w:lineRule="auto"/>
        <w:jc w:val="both"/>
        <w:rPr>
          <w:rFonts w:ascii="Times New Roman" w:hAnsi="Times New Roman" w:cs="Times New Roman"/>
          <w:sz w:val="20"/>
          <w:szCs w:val="20"/>
        </w:rPr>
      </w:pPr>
      <w:r w:rsidRPr="00E01E67">
        <w:rPr>
          <w:rFonts w:ascii="Times New Roman" w:hAnsi="Times New Roman" w:cs="Times New Roman"/>
          <w:b/>
          <w:bCs/>
          <w:sz w:val="20"/>
          <w:szCs w:val="20"/>
        </w:rPr>
        <w:t xml:space="preserve">Table 6: </w:t>
      </w:r>
      <w:r w:rsidRPr="00E01E67">
        <w:rPr>
          <w:rFonts w:ascii="Times New Roman" w:hAnsi="Times New Roman" w:cs="Times New Roman"/>
          <w:sz w:val="20"/>
          <w:szCs w:val="20"/>
        </w:rPr>
        <w:t>Cross tabulation of Operative time between Group –A (3D miniplate) and Group-B (Champy's miniplate)</w:t>
      </w:r>
    </w:p>
    <w:tbl>
      <w:tblPr>
        <w:tblStyle w:val="GridTable1Light-Accent1"/>
        <w:tblW w:w="9535" w:type="dxa"/>
        <w:tblLayout w:type="fixed"/>
        <w:tblLook w:val="04A0" w:firstRow="1" w:lastRow="0" w:firstColumn="1" w:lastColumn="0" w:noHBand="0" w:noVBand="1"/>
      </w:tblPr>
      <w:tblGrid>
        <w:gridCol w:w="2425"/>
        <w:gridCol w:w="540"/>
        <w:gridCol w:w="810"/>
        <w:gridCol w:w="1440"/>
        <w:gridCol w:w="1350"/>
        <w:gridCol w:w="990"/>
        <w:gridCol w:w="1980"/>
      </w:tblGrid>
      <w:tr w:rsidR="00021F8C" w:rsidRPr="00E01E67" w14:paraId="48ADE0FD" w14:textId="77777777" w:rsidTr="00A757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vAlign w:val="center"/>
            <w:hideMark/>
          </w:tcPr>
          <w:p w14:paraId="045C7B7D" w14:textId="77777777" w:rsidR="00021F8C" w:rsidRPr="00E01E67" w:rsidRDefault="00021F8C" w:rsidP="00A757AF">
            <w:pPr>
              <w:tabs>
                <w:tab w:val="left" w:pos="6106"/>
              </w:tabs>
              <w:spacing w:after="160"/>
              <w:jc w:val="both"/>
              <w:rPr>
                <w:rFonts w:ascii="Times New Roman" w:hAnsi="Times New Roman" w:cs="Times New Roman"/>
                <w:sz w:val="20"/>
                <w:szCs w:val="20"/>
              </w:rPr>
            </w:pPr>
            <w:r w:rsidRPr="00E01E67">
              <w:rPr>
                <w:rFonts w:ascii="Times New Roman" w:hAnsi="Times New Roman" w:cs="Times New Roman"/>
                <w:sz w:val="20"/>
                <w:szCs w:val="20"/>
              </w:rPr>
              <w:lastRenderedPageBreak/>
              <w:t>Group</w:t>
            </w:r>
          </w:p>
        </w:tc>
        <w:tc>
          <w:tcPr>
            <w:tcW w:w="540" w:type="dxa"/>
            <w:vAlign w:val="center"/>
            <w:hideMark/>
          </w:tcPr>
          <w:p w14:paraId="6AFA1B7C" w14:textId="77777777" w:rsidR="00021F8C" w:rsidRPr="00E01E67" w:rsidRDefault="00021F8C" w:rsidP="00A757AF">
            <w:pPr>
              <w:tabs>
                <w:tab w:val="left" w:pos="6106"/>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N</w:t>
            </w:r>
          </w:p>
        </w:tc>
        <w:tc>
          <w:tcPr>
            <w:tcW w:w="810" w:type="dxa"/>
            <w:vAlign w:val="center"/>
            <w:hideMark/>
          </w:tcPr>
          <w:p w14:paraId="17FD6347" w14:textId="77777777" w:rsidR="00021F8C" w:rsidRPr="00E01E67" w:rsidRDefault="00021F8C" w:rsidP="00A757AF">
            <w:pPr>
              <w:tabs>
                <w:tab w:val="left" w:pos="6106"/>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Mean</w:t>
            </w:r>
          </w:p>
        </w:tc>
        <w:tc>
          <w:tcPr>
            <w:tcW w:w="1440" w:type="dxa"/>
            <w:vAlign w:val="center"/>
            <w:hideMark/>
          </w:tcPr>
          <w:p w14:paraId="6ED65EC0" w14:textId="77777777" w:rsidR="00021F8C" w:rsidRPr="00E01E67" w:rsidRDefault="00021F8C" w:rsidP="00A757AF">
            <w:pPr>
              <w:tabs>
                <w:tab w:val="left" w:pos="6106"/>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Std. Deviation</w:t>
            </w:r>
          </w:p>
        </w:tc>
        <w:tc>
          <w:tcPr>
            <w:tcW w:w="1350" w:type="dxa"/>
            <w:vAlign w:val="center"/>
            <w:hideMark/>
          </w:tcPr>
          <w:p w14:paraId="30FDE24A" w14:textId="77777777" w:rsidR="00021F8C" w:rsidRPr="00E01E67" w:rsidRDefault="00021F8C" w:rsidP="00A757AF">
            <w:pPr>
              <w:tabs>
                <w:tab w:val="left" w:pos="6106"/>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Chi Sq Value</w:t>
            </w:r>
          </w:p>
        </w:tc>
        <w:tc>
          <w:tcPr>
            <w:tcW w:w="990" w:type="dxa"/>
            <w:vAlign w:val="center"/>
            <w:hideMark/>
          </w:tcPr>
          <w:p w14:paraId="16DEF226" w14:textId="27D0D42F" w:rsidR="00021F8C" w:rsidRPr="00E01E67" w:rsidRDefault="00021F8C" w:rsidP="00A757AF">
            <w:pPr>
              <w:tabs>
                <w:tab w:val="left" w:pos="6106"/>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p -Value</w:t>
            </w:r>
          </w:p>
        </w:tc>
        <w:tc>
          <w:tcPr>
            <w:tcW w:w="1980" w:type="dxa"/>
            <w:vAlign w:val="center"/>
            <w:hideMark/>
          </w:tcPr>
          <w:p w14:paraId="01FC574D" w14:textId="77777777" w:rsidR="00021F8C" w:rsidRPr="00E01E67" w:rsidRDefault="00021F8C" w:rsidP="00A757AF">
            <w:pPr>
              <w:tabs>
                <w:tab w:val="left" w:pos="6106"/>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Result</w:t>
            </w:r>
          </w:p>
        </w:tc>
      </w:tr>
      <w:tr w:rsidR="00021F8C" w:rsidRPr="00E01E67" w14:paraId="723CB11E" w14:textId="77777777" w:rsidTr="00A757AF">
        <w:trPr>
          <w:trHeight w:val="258"/>
        </w:trPr>
        <w:tc>
          <w:tcPr>
            <w:cnfStyle w:val="001000000000" w:firstRow="0" w:lastRow="0" w:firstColumn="1" w:lastColumn="0" w:oddVBand="0" w:evenVBand="0" w:oddHBand="0" w:evenHBand="0" w:firstRowFirstColumn="0" w:firstRowLastColumn="0" w:lastRowFirstColumn="0" w:lastRowLastColumn="0"/>
            <w:tcW w:w="2425" w:type="dxa"/>
            <w:vAlign w:val="center"/>
            <w:hideMark/>
          </w:tcPr>
          <w:p w14:paraId="519D36B5" w14:textId="77777777" w:rsidR="00021F8C" w:rsidRPr="00E01E67" w:rsidRDefault="00021F8C" w:rsidP="00A757AF">
            <w:pPr>
              <w:tabs>
                <w:tab w:val="left" w:pos="6106"/>
              </w:tabs>
              <w:spacing w:after="160"/>
              <w:jc w:val="both"/>
              <w:rPr>
                <w:rFonts w:ascii="Times New Roman" w:hAnsi="Times New Roman" w:cs="Times New Roman"/>
                <w:sz w:val="20"/>
                <w:szCs w:val="20"/>
              </w:rPr>
            </w:pPr>
            <w:r w:rsidRPr="00E01E67">
              <w:rPr>
                <w:rFonts w:ascii="Times New Roman" w:hAnsi="Times New Roman" w:cs="Times New Roman"/>
                <w:sz w:val="20"/>
                <w:szCs w:val="20"/>
              </w:rPr>
              <w:t>3D Plate</w:t>
            </w:r>
          </w:p>
        </w:tc>
        <w:tc>
          <w:tcPr>
            <w:tcW w:w="540" w:type="dxa"/>
            <w:vAlign w:val="center"/>
            <w:hideMark/>
          </w:tcPr>
          <w:p w14:paraId="1748A4B5" w14:textId="77777777" w:rsidR="00021F8C" w:rsidRPr="00E01E67" w:rsidRDefault="00021F8C" w:rsidP="00A757AF">
            <w:pPr>
              <w:tabs>
                <w:tab w:val="left" w:pos="6106"/>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15</w:t>
            </w:r>
          </w:p>
        </w:tc>
        <w:tc>
          <w:tcPr>
            <w:tcW w:w="810" w:type="dxa"/>
            <w:vAlign w:val="center"/>
            <w:hideMark/>
          </w:tcPr>
          <w:p w14:paraId="58E37D42" w14:textId="77777777" w:rsidR="00021F8C" w:rsidRPr="00E01E67" w:rsidRDefault="00021F8C" w:rsidP="00A757AF">
            <w:pPr>
              <w:tabs>
                <w:tab w:val="left" w:pos="6106"/>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44.30</w:t>
            </w:r>
          </w:p>
        </w:tc>
        <w:tc>
          <w:tcPr>
            <w:tcW w:w="1440" w:type="dxa"/>
            <w:vAlign w:val="center"/>
            <w:hideMark/>
          </w:tcPr>
          <w:p w14:paraId="2A492E16" w14:textId="77777777" w:rsidR="00021F8C" w:rsidRPr="00E01E67" w:rsidRDefault="00021F8C" w:rsidP="00A757AF">
            <w:pPr>
              <w:tabs>
                <w:tab w:val="left" w:pos="6106"/>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3.83</w:t>
            </w:r>
          </w:p>
        </w:tc>
        <w:tc>
          <w:tcPr>
            <w:tcW w:w="1350" w:type="dxa"/>
            <w:vAlign w:val="center"/>
            <w:hideMark/>
          </w:tcPr>
          <w:p w14:paraId="5479C50D" w14:textId="77777777" w:rsidR="00021F8C" w:rsidRPr="00E01E67" w:rsidRDefault="00021F8C" w:rsidP="00A757AF">
            <w:pPr>
              <w:tabs>
                <w:tab w:val="left" w:pos="6106"/>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5.13</w:t>
            </w:r>
          </w:p>
        </w:tc>
        <w:tc>
          <w:tcPr>
            <w:tcW w:w="990" w:type="dxa"/>
            <w:vAlign w:val="center"/>
            <w:hideMark/>
          </w:tcPr>
          <w:p w14:paraId="5E89735D" w14:textId="77777777" w:rsidR="00021F8C" w:rsidRPr="00E01E67" w:rsidRDefault="00021F8C" w:rsidP="00A757AF">
            <w:pPr>
              <w:tabs>
                <w:tab w:val="left" w:pos="6106"/>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0.03</w:t>
            </w:r>
          </w:p>
        </w:tc>
        <w:tc>
          <w:tcPr>
            <w:tcW w:w="1980" w:type="dxa"/>
            <w:vAlign w:val="center"/>
            <w:hideMark/>
          </w:tcPr>
          <w:p w14:paraId="5A1BA959" w14:textId="77777777" w:rsidR="00021F8C" w:rsidRPr="00E01E67" w:rsidRDefault="00021F8C" w:rsidP="00A757AF">
            <w:pPr>
              <w:tabs>
                <w:tab w:val="left" w:pos="6106"/>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Significant P&lt;0.05</w:t>
            </w:r>
          </w:p>
        </w:tc>
      </w:tr>
      <w:tr w:rsidR="00021F8C" w:rsidRPr="00E01E67" w14:paraId="0EBD47FE" w14:textId="77777777" w:rsidTr="00A757AF">
        <w:tc>
          <w:tcPr>
            <w:cnfStyle w:val="001000000000" w:firstRow="0" w:lastRow="0" w:firstColumn="1" w:lastColumn="0" w:oddVBand="0" w:evenVBand="0" w:oddHBand="0" w:evenHBand="0" w:firstRowFirstColumn="0" w:firstRowLastColumn="0" w:lastRowFirstColumn="0" w:lastRowLastColumn="0"/>
            <w:tcW w:w="2425" w:type="dxa"/>
            <w:vAlign w:val="center"/>
            <w:hideMark/>
          </w:tcPr>
          <w:p w14:paraId="1D63BA6C" w14:textId="427FC87A" w:rsidR="00021F8C" w:rsidRPr="00E01E67" w:rsidRDefault="00021F8C" w:rsidP="00A757AF">
            <w:pPr>
              <w:tabs>
                <w:tab w:val="left" w:pos="6106"/>
              </w:tabs>
              <w:spacing w:after="160"/>
              <w:jc w:val="both"/>
              <w:rPr>
                <w:rFonts w:ascii="Times New Roman" w:hAnsi="Times New Roman" w:cs="Times New Roman"/>
                <w:sz w:val="20"/>
                <w:szCs w:val="20"/>
              </w:rPr>
            </w:pPr>
            <w:r w:rsidRPr="00E01E67">
              <w:rPr>
                <w:rFonts w:ascii="Times New Roman" w:hAnsi="Times New Roman" w:cs="Times New Roman"/>
                <w:sz w:val="20"/>
                <w:szCs w:val="20"/>
              </w:rPr>
              <w:t>Champy's mini-Plate</w:t>
            </w:r>
          </w:p>
        </w:tc>
        <w:tc>
          <w:tcPr>
            <w:tcW w:w="540" w:type="dxa"/>
            <w:vAlign w:val="center"/>
            <w:hideMark/>
          </w:tcPr>
          <w:p w14:paraId="15F371B7" w14:textId="77777777" w:rsidR="00021F8C" w:rsidRPr="00E01E67" w:rsidRDefault="00021F8C" w:rsidP="00A757AF">
            <w:pPr>
              <w:tabs>
                <w:tab w:val="left" w:pos="6106"/>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15</w:t>
            </w:r>
          </w:p>
        </w:tc>
        <w:tc>
          <w:tcPr>
            <w:tcW w:w="810" w:type="dxa"/>
            <w:vAlign w:val="center"/>
            <w:hideMark/>
          </w:tcPr>
          <w:p w14:paraId="375E40F7" w14:textId="77777777" w:rsidR="00021F8C" w:rsidRPr="00E01E67" w:rsidRDefault="00021F8C" w:rsidP="00A757AF">
            <w:pPr>
              <w:tabs>
                <w:tab w:val="left" w:pos="6106"/>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56.40</w:t>
            </w:r>
          </w:p>
        </w:tc>
        <w:tc>
          <w:tcPr>
            <w:tcW w:w="1440" w:type="dxa"/>
            <w:vAlign w:val="center"/>
            <w:hideMark/>
          </w:tcPr>
          <w:p w14:paraId="35EF0226" w14:textId="77777777" w:rsidR="00021F8C" w:rsidRPr="00E01E67" w:rsidRDefault="00021F8C" w:rsidP="00A757AF">
            <w:pPr>
              <w:tabs>
                <w:tab w:val="left" w:pos="6106"/>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5.42</w:t>
            </w:r>
          </w:p>
        </w:tc>
        <w:tc>
          <w:tcPr>
            <w:tcW w:w="1350" w:type="dxa"/>
            <w:vAlign w:val="center"/>
            <w:hideMark/>
          </w:tcPr>
          <w:p w14:paraId="2D322B0C" w14:textId="77777777" w:rsidR="00021F8C" w:rsidRPr="00E01E67" w:rsidRDefault="00021F8C" w:rsidP="00A757AF">
            <w:pPr>
              <w:tabs>
                <w:tab w:val="left" w:pos="6106"/>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0" w:type="dxa"/>
            <w:vAlign w:val="center"/>
            <w:hideMark/>
          </w:tcPr>
          <w:p w14:paraId="78AA2A85" w14:textId="77777777" w:rsidR="00021F8C" w:rsidRPr="00E01E67" w:rsidRDefault="00021F8C" w:rsidP="00A757AF">
            <w:pPr>
              <w:tabs>
                <w:tab w:val="left" w:pos="6106"/>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80" w:type="dxa"/>
            <w:vAlign w:val="center"/>
            <w:hideMark/>
          </w:tcPr>
          <w:p w14:paraId="332E353E" w14:textId="77777777" w:rsidR="00021F8C" w:rsidRPr="00E01E67" w:rsidRDefault="00021F8C" w:rsidP="00A757AF">
            <w:pPr>
              <w:tabs>
                <w:tab w:val="left" w:pos="6106"/>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29FD4F85" w14:textId="77777777" w:rsidR="00021F8C" w:rsidRPr="00A757AF" w:rsidRDefault="00021F8C" w:rsidP="00E01E67">
      <w:pPr>
        <w:tabs>
          <w:tab w:val="left" w:pos="6106"/>
        </w:tabs>
        <w:spacing w:line="276" w:lineRule="auto"/>
        <w:jc w:val="both"/>
        <w:rPr>
          <w:rFonts w:ascii="Times New Roman" w:hAnsi="Times New Roman" w:cs="Times New Roman"/>
          <w:sz w:val="2"/>
          <w:szCs w:val="2"/>
        </w:rPr>
      </w:pPr>
    </w:p>
    <w:p w14:paraId="5DDEB5FE" w14:textId="52002618" w:rsidR="004E2F65" w:rsidRPr="00E01E67" w:rsidRDefault="00021F8C" w:rsidP="00E01E67">
      <w:pPr>
        <w:tabs>
          <w:tab w:val="left" w:pos="6106"/>
        </w:tabs>
        <w:spacing w:line="276" w:lineRule="auto"/>
        <w:jc w:val="both"/>
        <w:rPr>
          <w:rFonts w:ascii="Times New Roman" w:hAnsi="Times New Roman" w:cs="Times New Roman"/>
          <w:sz w:val="20"/>
          <w:szCs w:val="20"/>
        </w:rPr>
      </w:pPr>
      <w:r w:rsidRPr="00E01E67">
        <w:rPr>
          <w:rFonts w:ascii="Times New Roman" w:hAnsi="Times New Roman" w:cs="Times New Roman"/>
          <w:sz w:val="20"/>
          <w:szCs w:val="20"/>
        </w:rPr>
        <w:t>The mean operation time from incision to wound closure was 44.30 min for Group-A and 56.40 min for Group-B. Statistical t-test was applied to compare both the groups and the results were statistically significant.</w:t>
      </w:r>
      <w:r w:rsidR="000F5E8D">
        <w:rPr>
          <w:rFonts w:ascii="Times New Roman" w:hAnsi="Times New Roman" w:cs="Times New Roman"/>
          <w:sz w:val="20"/>
          <w:szCs w:val="20"/>
        </w:rPr>
        <w:t xml:space="preserve"> </w:t>
      </w:r>
      <w:r w:rsidRPr="00E01E67">
        <w:rPr>
          <w:rFonts w:ascii="Times New Roman" w:hAnsi="Times New Roman" w:cs="Times New Roman"/>
          <w:sz w:val="20"/>
          <w:szCs w:val="20"/>
        </w:rPr>
        <w:t>p Value&lt;0.05, significant.</w:t>
      </w:r>
    </w:p>
    <w:p w14:paraId="2E079730" w14:textId="33DF13C4" w:rsidR="001C011B" w:rsidRPr="000F5E8D" w:rsidRDefault="001C011B" w:rsidP="000F5E8D">
      <w:pPr>
        <w:tabs>
          <w:tab w:val="left" w:pos="6106"/>
        </w:tabs>
        <w:spacing w:line="276" w:lineRule="auto"/>
        <w:jc w:val="both"/>
        <w:rPr>
          <w:noProof/>
          <w:sz w:val="20"/>
          <w:szCs w:val="20"/>
        </w:rPr>
      </w:pPr>
      <w:r w:rsidRPr="00E01E67">
        <w:rPr>
          <w:noProof/>
          <w:sz w:val="20"/>
          <w:szCs w:val="20"/>
        </w:rPr>
        <mc:AlternateContent>
          <mc:Choice Requires="wps">
            <w:drawing>
              <wp:inline distT="0" distB="0" distL="0" distR="0" wp14:anchorId="3DFDFE8F" wp14:editId="6BB3C0D1">
                <wp:extent cx="306705" cy="306705"/>
                <wp:effectExtent l="0" t="0" r="0" b="0"/>
                <wp:docPr id="805115361" name="Rectangle 3"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136B0A0" id="Rectangle 3" o:spid="_x0000_s1026" alt="Output image"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" filled="f" stroked="f">
                <o:lock v:ext="edit" aspectratio="t"/>
                <w10:anchorlock/>
              </v:rect>
            </w:pict>
          </mc:Fallback>
        </mc:AlternateContent>
      </w:r>
      <w:r w:rsidR="00EF1A13" w:rsidRPr="00E01E67">
        <w:rPr>
          <w:rFonts w:ascii="Times New Roman" w:hAnsi="Times New Roman" w:cs="Times New Roman"/>
          <w:noProof/>
          <w:sz w:val="20"/>
          <w:szCs w:val="20"/>
        </w:rPr>
        <w:drawing>
          <wp:anchor distT="0" distB="0" distL="114300" distR="114300" simplePos="0" relativeHeight="251659264" behindDoc="1" locked="0" layoutInCell="1" allowOverlap="1" wp14:anchorId="4D46352F" wp14:editId="15CD59ED">
            <wp:simplePos x="0" y="0"/>
            <wp:positionH relativeFrom="margin">
              <wp:align>center</wp:align>
            </wp:positionH>
            <wp:positionV relativeFrom="paragraph">
              <wp:posOffset>160020</wp:posOffset>
            </wp:positionV>
            <wp:extent cx="1900767" cy="1458316"/>
            <wp:effectExtent l="0" t="0" r="4445" b="8890"/>
            <wp:wrapNone/>
            <wp:docPr id="589683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68354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767" cy="1458316"/>
                    </a:xfrm>
                    <a:prstGeom prst="rect">
                      <a:avLst/>
                    </a:prstGeom>
                  </pic:spPr>
                </pic:pic>
              </a:graphicData>
            </a:graphic>
            <wp14:sizeRelH relativeFrom="margin">
              <wp14:pctWidth>0</wp14:pctWidth>
            </wp14:sizeRelH>
            <wp14:sizeRelV relativeFrom="margin">
              <wp14:pctHeight>0</wp14:pctHeight>
            </wp14:sizeRelV>
          </wp:anchor>
        </w:drawing>
      </w:r>
    </w:p>
    <w:p w14:paraId="11EDB86C" w14:textId="77777777" w:rsidR="001C011B" w:rsidRPr="00E01E67" w:rsidRDefault="001C011B" w:rsidP="00E01E67">
      <w:pPr>
        <w:spacing w:line="276" w:lineRule="auto"/>
        <w:jc w:val="both"/>
        <w:rPr>
          <w:rFonts w:ascii="Times New Roman" w:hAnsi="Times New Roman" w:cs="Times New Roman"/>
          <w:sz w:val="20"/>
          <w:szCs w:val="20"/>
        </w:rPr>
      </w:pPr>
    </w:p>
    <w:p w14:paraId="22429CF1" w14:textId="77777777" w:rsidR="001C011B" w:rsidRPr="00E01E67" w:rsidRDefault="001C011B" w:rsidP="00E01E67">
      <w:pPr>
        <w:spacing w:line="276" w:lineRule="auto"/>
        <w:jc w:val="both"/>
        <w:rPr>
          <w:rFonts w:ascii="Times New Roman" w:hAnsi="Times New Roman" w:cs="Times New Roman"/>
          <w:sz w:val="20"/>
          <w:szCs w:val="20"/>
        </w:rPr>
      </w:pPr>
    </w:p>
    <w:p w14:paraId="5EBAAA67" w14:textId="77777777" w:rsidR="00EF1A13" w:rsidRPr="00E01E67" w:rsidRDefault="00EF1A13" w:rsidP="00E01E67">
      <w:pPr>
        <w:tabs>
          <w:tab w:val="left" w:pos="6289"/>
        </w:tabs>
        <w:spacing w:line="276" w:lineRule="auto"/>
        <w:jc w:val="both"/>
        <w:rPr>
          <w:rFonts w:ascii="Times New Roman" w:hAnsi="Times New Roman" w:cs="Times New Roman"/>
          <w:sz w:val="20"/>
          <w:szCs w:val="20"/>
        </w:rPr>
      </w:pPr>
    </w:p>
    <w:p w14:paraId="68B3DBF3" w14:textId="77777777" w:rsidR="00E01E67" w:rsidRDefault="00E01E67" w:rsidP="00E01E67">
      <w:pPr>
        <w:tabs>
          <w:tab w:val="left" w:pos="6289"/>
        </w:tabs>
        <w:spacing w:line="276" w:lineRule="auto"/>
        <w:jc w:val="both"/>
        <w:rPr>
          <w:rFonts w:ascii="Times New Roman" w:hAnsi="Times New Roman" w:cs="Times New Roman"/>
          <w:sz w:val="20"/>
          <w:szCs w:val="20"/>
        </w:rPr>
      </w:pPr>
    </w:p>
    <w:p w14:paraId="33FF9D81" w14:textId="77777777" w:rsidR="00E01E67" w:rsidRDefault="00E01E67" w:rsidP="00E01E67">
      <w:pPr>
        <w:tabs>
          <w:tab w:val="left" w:pos="6289"/>
        </w:tabs>
        <w:spacing w:line="276" w:lineRule="auto"/>
        <w:jc w:val="both"/>
        <w:rPr>
          <w:rFonts w:ascii="Times New Roman" w:hAnsi="Times New Roman" w:cs="Times New Roman"/>
          <w:sz w:val="20"/>
          <w:szCs w:val="20"/>
        </w:rPr>
      </w:pPr>
    </w:p>
    <w:p w14:paraId="7371E302" w14:textId="39D81DD1" w:rsidR="001C011B" w:rsidRPr="00E01E67" w:rsidRDefault="009B44B7" w:rsidP="00E01E67">
      <w:pPr>
        <w:tabs>
          <w:tab w:val="left" w:pos="6289"/>
        </w:tabs>
        <w:spacing w:line="276" w:lineRule="auto"/>
        <w:jc w:val="center"/>
        <w:rPr>
          <w:rFonts w:ascii="Times New Roman" w:hAnsi="Times New Roman" w:cs="Times New Roman"/>
          <w:sz w:val="20"/>
          <w:szCs w:val="20"/>
        </w:rPr>
      </w:pPr>
      <w:r w:rsidRPr="009B44B7">
        <w:rPr>
          <w:rFonts w:ascii="Times New Roman" w:hAnsi="Times New Roman" w:cs="Times New Roman"/>
          <w:b/>
          <w:bCs/>
          <w:noProof/>
          <w:sz w:val="20"/>
          <w:szCs w:val="20"/>
        </w:rPr>
        <w:t xml:space="preserve">Figure </w:t>
      </w:r>
      <w:r>
        <w:rPr>
          <w:rFonts w:ascii="Times New Roman" w:hAnsi="Times New Roman" w:cs="Times New Roman"/>
          <w:b/>
          <w:bCs/>
          <w:noProof/>
          <w:sz w:val="20"/>
          <w:szCs w:val="20"/>
        </w:rPr>
        <w:t>2</w:t>
      </w:r>
      <w:r w:rsidRPr="009B44B7">
        <w:rPr>
          <w:rFonts w:ascii="Times New Roman" w:hAnsi="Times New Roman" w:cs="Times New Roman"/>
          <w:b/>
          <w:bCs/>
          <w:noProof/>
          <w:sz w:val="20"/>
          <w:szCs w:val="20"/>
        </w:rPr>
        <w:t>:</w:t>
      </w:r>
      <w:r w:rsidRPr="009B44B7">
        <w:rPr>
          <w:rFonts w:ascii="Times New Roman" w:hAnsi="Times New Roman" w:cs="Times New Roman"/>
          <w:noProof/>
          <w:sz w:val="20"/>
          <w:szCs w:val="20"/>
        </w:rPr>
        <w:t xml:space="preserve"> </w:t>
      </w:r>
      <w:r w:rsidR="00EF1A13" w:rsidRPr="00E01E67">
        <w:rPr>
          <w:rFonts w:ascii="Times New Roman" w:hAnsi="Times New Roman" w:cs="Times New Roman"/>
          <w:sz w:val="20"/>
          <w:szCs w:val="20"/>
        </w:rPr>
        <w:t>Show operative time case of Group-A (3D Miniplate)</w:t>
      </w:r>
    </w:p>
    <w:p w14:paraId="4CD42CD0" w14:textId="516F8F6F" w:rsidR="00EF1A13" w:rsidRPr="00E01E67" w:rsidRDefault="00E01E67" w:rsidP="00E01E67">
      <w:pPr>
        <w:tabs>
          <w:tab w:val="left" w:pos="6289"/>
        </w:tabs>
        <w:spacing w:line="276" w:lineRule="auto"/>
        <w:jc w:val="both"/>
        <w:rPr>
          <w:rFonts w:ascii="Times New Roman" w:hAnsi="Times New Roman" w:cs="Times New Roman"/>
          <w:sz w:val="20"/>
          <w:szCs w:val="20"/>
        </w:rPr>
      </w:pPr>
      <w:r w:rsidRPr="00E01E67">
        <w:rPr>
          <w:rFonts w:ascii="Times New Roman" w:hAnsi="Times New Roman" w:cs="Times New Roman"/>
          <w:noProof/>
          <w:sz w:val="20"/>
          <w:szCs w:val="20"/>
        </w:rPr>
        <w:drawing>
          <wp:anchor distT="0" distB="0" distL="114300" distR="114300" simplePos="0" relativeHeight="251660288" behindDoc="1" locked="0" layoutInCell="1" allowOverlap="1" wp14:anchorId="58D86C12" wp14:editId="6E4403F5">
            <wp:simplePos x="0" y="0"/>
            <wp:positionH relativeFrom="margin">
              <wp:posOffset>1845732</wp:posOffset>
            </wp:positionH>
            <wp:positionV relativeFrom="paragraph">
              <wp:posOffset>5926</wp:posOffset>
            </wp:positionV>
            <wp:extent cx="2103587" cy="1667933"/>
            <wp:effectExtent l="0" t="0" r="0" b="8890"/>
            <wp:wrapNone/>
            <wp:docPr id="2507350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35059" name=""/>
                    <pic:cNvPicPr/>
                  </pic:nvPicPr>
                  <pic:blipFill>
                    <a:blip r:embed="rId10">
                      <a:extLst>
                        <a:ext uri="{28A0092B-C50C-407E-A947-70E740481C1C}">
                          <a14:useLocalDpi xmlns:a14="http://schemas.microsoft.com/office/drawing/2010/main" val="0"/>
                        </a:ext>
                      </a:extLst>
                    </a:blip>
                    <a:stretch>
                      <a:fillRect/>
                    </a:stretch>
                  </pic:blipFill>
                  <pic:spPr>
                    <a:xfrm>
                      <a:off x="0" y="0"/>
                      <a:ext cx="2113087" cy="1675466"/>
                    </a:xfrm>
                    <a:prstGeom prst="rect">
                      <a:avLst/>
                    </a:prstGeom>
                  </pic:spPr>
                </pic:pic>
              </a:graphicData>
            </a:graphic>
            <wp14:sizeRelH relativeFrom="margin">
              <wp14:pctWidth>0</wp14:pctWidth>
            </wp14:sizeRelH>
            <wp14:sizeRelV relativeFrom="margin">
              <wp14:pctHeight>0</wp14:pctHeight>
            </wp14:sizeRelV>
          </wp:anchor>
        </w:drawing>
      </w:r>
    </w:p>
    <w:p w14:paraId="09254B52" w14:textId="77777777" w:rsidR="00EF1A13" w:rsidRPr="00E01E67" w:rsidRDefault="00EF1A13" w:rsidP="00E01E67">
      <w:pPr>
        <w:spacing w:line="276" w:lineRule="auto"/>
        <w:jc w:val="both"/>
        <w:rPr>
          <w:rFonts w:ascii="Times New Roman" w:hAnsi="Times New Roman" w:cs="Times New Roman"/>
          <w:sz w:val="20"/>
          <w:szCs w:val="20"/>
        </w:rPr>
      </w:pPr>
    </w:p>
    <w:p w14:paraId="56B2D39A" w14:textId="77777777" w:rsidR="00EF1A13" w:rsidRPr="00E01E67" w:rsidRDefault="00EF1A13" w:rsidP="00E01E67">
      <w:pPr>
        <w:spacing w:line="276" w:lineRule="auto"/>
        <w:jc w:val="both"/>
        <w:rPr>
          <w:rFonts w:ascii="Times New Roman" w:hAnsi="Times New Roman" w:cs="Times New Roman"/>
          <w:sz w:val="20"/>
          <w:szCs w:val="20"/>
        </w:rPr>
      </w:pPr>
    </w:p>
    <w:p w14:paraId="1F2B8F1B" w14:textId="77777777" w:rsidR="00EF1A13" w:rsidRPr="00E01E67" w:rsidRDefault="00EF1A13" w:rsidP="00E01E67">
      <w:pPr>
        <w:spacing w:line="276" w:lineRule="auto"/>
        <w:jc w:val="both"/>
        <w:rPr>
          <w:rFonts w:ascii="Times New Roman" w:hAnsi="Times New Roman" w:cs="Times New Roman"/>
          <w:sz w:val="20"/>
          <w:szCs w:val="20"/>
        </w:rPr>
      </w:pPr>
    </w:p>
    <w:p w14:paraId="41DC9F6D" w14:textId="77777777" w:rsidR="00A757AF" w:rsidRDefault="00A757AF" w:rsidP="00E01E67">
      <w:pPr>
        <w:tabs>
          <w:tab w:val="left" w:pos="3618"/>
        </w:tabs>
        <w:spacing w:line="276" w:lineRule="auto"/>
        <w:jc w:val="center"/>
        <w:rPr>
          <w:rFonts w:ascii="Times New Roman" w:hAnsi="Times New Roman" w:cs="Times New Roman"/>
          <w:sz w:val="20"/>
          <w:szCs w:val="20"/>
        </w:rPr>
      </w:pPr>
    </w:p>
    <w:p w14:paraId="3C60FB06" w14:textId="77777777" w:rsidR="000F5E8D" w:rsidRDefault="000F5E8D" w:rsidP="00E01E67">
      <w:pPr>
        <w:tabs>
          <w:tab w:val="left" w:pos="3618"/>
        </w:tabs>
        <w:spacing w:line="276" w:lineRule="auto"/>
        <w:jc w:val="center"/>
        <w:rPr>
          <w:rFonts w:ascii="Times New Roman" w:hAnsi="Times New Roman" w:cs="Times New Roman"/>
          <w:sz w:val="20"/>
          <w:szCs w:val="20"/>
        </w:rPr>
      </w:pPr>
    </w:p>
    <w:p w14:paraId="3DA1DFC7" w14:textId="77777777" w:rsidR="000F5E8D" w:rsidRDefault="000F5E8D" w:rsidP="00E01E67">
      <w:pPr>
        <w:tabs>
          <w:tab w:val="left" w:pos="3618"/>
        </w:tabs>
        <w:spacing w:line="276" w:lineRule="auto"/>
        <w:jc w:val="center"/>
        <w:rPr>
          <w:rFonts w:ascii="Times New Roman" w:hAnsi="Times New Roman" w:cs="Times New Roman"/>
          <w:sz w:val="20"/>
          <w:szCs w:val="20"/>
        </w:rPr>
      </w:pPr>
    </w:p>
    <w:p w14:paraId="19C68911" w14:textId="37305813" w:rsidR="00EF1A13" w:rsidRPr="00E01E67" w:rsidRDefault="009B44B7" w:rsidP="00E01E67">
      <w:pPr>
        <w:tabs>
          <w:tab w:val="left" w:pos="3618"/>
        </w:tabs>
        <w:spacing w:line="276" w:lineRule="auto"/>
        <w:jc w:val="center"/>
        <w:rPr>
          <w:rFonts w:ascii="Times New Roman" w:hAnsi="Times New Roman" w:cs="Times New Roman"/>
          <w:sz w:val="20"/>
          <w:szCs w:val="20"/>
        </w:rPr>
      </w:pPr>
      <w:r w:rsidRPr="009B44B7">
        <w:rPr>
          <w:rFonts w:ascii="Times New Roman" w:hAnsi="Times New Roman" w:cs="Times New Roman"/>
          <w:b/>
          <w:bCs/>
          <w:noProof/>
          <w:sz w:val="20"/>
          <w:szCs w:val="20"/>
        </w:rPr>
        <w:t xml:space="preserve">Figure </w:t>
      </w:r>
      <w:r>
        <w:rPr>
          <w:rFonts w:ascii="Times New Roman" w:hAnsi="Times New Roman" w:cs="Times New Roman"/>
          <w:b/>
          <w:bCs/>
          <w:noProof/>
          <w:sz w:val="20"/>
          <w:szCs w:val="20"/>
        </w:rPr>
        <w:t>3</w:t>
      </w:r>
      <w:r w:rsidRPr="009B44B7">
        <w:rPr>
          <w:rFonts w:ascii="Times New Roman" w:hAnsi="Times New Roman" w:cs="Times New Roman"/>
          <w:b/>
          <w:bCs/>
          <w:noProof/>
          <w:sz w:val="20"/>
          <w:szCs w:val="20"/>
        </w:rPr>
        <w:t>:</w:t>
      </w:r>
      <w:r w:rsidRPr="009B44B7">
        <w:rPr>
          <w:rFonts w:ascii="Times New Roman" w:hAnsi="Times New Roman" w:cs="Times New Roman"/>
          <w:noProof/>
          <w:sz w:val="20"/>
          <w:szCs w:val="20"/>
        </w:rPr>
        <w:t xml:space="preserve"> </w:t>
      </w:r>
      <w:r w:rsidR="00EF1A13" w:rsidRPr="00E01E67">
        <w:rPr>
          <w:rFonts w:ascii="Times New Roman" w:hAnsi="Times New Roman" w:cs="Times New Roman"/>
          <w:sz w:val="20"/>
          <w:szCs w:val="20"/>
        </w:rPr>
        <w:t>Show operative time case of Group-B</w:t>
      </w:r>
      <w:r w:rsidR="00E01E67">
        <w:rPr>
          <w:rFonts w:ascii="Times New Roman" w:hAnsi="Times New Roman" w:cs="Times New Roman"/>
          <w:sz w:val="20"/>
          <w:szCs w:val="20"/>
        </w:rPr>
        <w:t xml:space="preserve"> </w:t>
      </w:r>
      <w:r w:rsidR="000F5E8D" w:rsidRPr="00E01E67">
        <w:rPr>
          <w:rFonts w:ascii="Times New Roman" w:hAnsi="Times New Roman" w:cs="Times New Roman"/>
          <w:sz w:val="20"/>
          <w:szCs w:val="20"/>
        </w:rPr>
        <w:t>(</w:t>
      </w:r>
      <w:r w:rsidR="000F5E8D">
        <w:rPr>
          <w:rFonts w:ascii="Times New Roman" w:hAnsi="Times New Roman" w:cs="Times New Roman"/>
          <w:sz w:val="20"/>
          <w:szCs w:val="20"/>
        </w:rPr>
        <w:t>Champy’s</w:t>
      </w:r>
      <w:r w:rsidR="00EF1A13" w:rsidRPr="00E01E67">
        <w:rPr>
          <w:rFonts w:ascii="Times New Roman" w:hAnsi="Times New Roman" w:cs="Times New Roman"/>
          <w:sz w:val="20"/>
          <w:szCs w:val="20"/>
        </w:rPr>
        <w:t xml:space="preserve"> Miniplate)</w:t>
      </w:r>
    </w:p>
    <w:p w14:paraId="28D8BCC2" w14:textId="7188A0B9" w:rsidR="00EF1A13" w:rsidRPr="00E01E67" w:rsidRDefault="00EF1A13" w:rsidP="00E01E67">
      <w:pPr>
        <w:tabs>
          <w:tab w:val="left" w:pos="3618"/>
        </w:tabs>
        <w:spacing w:line="276" w:lineRule="auto"/>
        <w:jc w:val="both"/>
        <w:rPr>
          <w:rFonts w:ascii="Times New Roman" w:hAnsi="Times New Roman" w:cs="Times New Roman"/>
          <w:sz w:val="20"/>
          <w:szCs w:val="20"/>
        </w:rPr>
      </w:pPr>
      <w:r w:rsidRPr="00E01E67">
        <w:rPr>
          <w:rFonts w:ascii="Times New Roman" w:hAnsi="Times New Roman" w:cs="Times New Roman"/>
          <w:b/>
          <w:bCs/>
          <w:sz w:val="20"/>
          <w:szCs w:val="20"/>
        </w:rPr>
        <w:t xml:space="preserve">Table </w:t>
      </w:r>
      <w:r w:rsidRPr="00E01E67">
        <w:rPr>
          <w:rFonts w:ascii="Times New Roman" w:hAnsi="Times New Roman" w:cs="Times New Roman"/>
          <w:sz w:val="20"/>
          <w:szCs w:val="20"/>
        </w:rPr>
        <w:t>7: Cross tabulation of occlusion between Group–A (3D miniplate) and Group-B (Champy's miniplate) in 1st week</w:t>
      </w:r>
    </w:p>
    <w:tbl>
      <w:tblPr>
        <w:tblStyle w:val="GridTable1Light-Accent1"/>
        <w:tblW w:w="9805" w:type="dxa"/>
        <w:tblLook w:val="04A0" w:firstRow="1" w:lastRow="0" w:firstColumn="1" w:lastColumn="0" w:noHBand="0" w:noVBand="1"/>
      </w:tblPr>
      <w:tblGrid>
        <w:gridCol w:w="1165"/>
        <w:gridCol w:w="1594"/>
        <w:gridCol w:w="1322"/>
        <w:gridCol w:w="686"/>
        <w:gridCol w:w="1814"/>
        <w:gridCol w:w="897"/>
        <w:gridCol w:w="2327"/>
      </w:tblGrid>
      <w:tr w:rsidR="00EF1A13" w:rsidRPr="00E01E67" w14:paraId="19EEAC92" w14:textId="77777777" w:rsidTr="00EF1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hideMark/>
          </w:tcPr>
          <w:p w14:paraId="1DCE16FA" w14:textId="77777777" w:rsidR="00EF1A13" w:rsidRPr="00E01E67" w:rsidRDefault="00EF1A13" w:rsidP="00A757AF">
            <w:pPr>
              <w:tabs>
                <w:tab w:val="left" w:pos="3618"/>
              </w:tabs>
              <w:spacing w:after="160"/>
              <w:jc w:val="both"/>
              <w:rPr>
                <w:rFonts w:ascii="Times New Roman" w:hAnsi="Times New Roman" w:cs="Times New Roman"/>
                <w:sz w:val="20"/>
                <w:szCs w:val="20"/>
              </w:rPr>
            </w:pPr>
            <w:r w:rsidRPr="00E01E67">
              <w:rPr>
                <w:rFonts w:ascii="Times New Roman" w:hAnsi="Times New Roman" w:cs="Times New Roman"/>
                <w:sz w:val="20"/>
                <w:szCs w:val="20"/>
              </w:rPr>
              <w:t>Group</w:t>
            </w:r>
          </w:p>
        </w:tc>
        <w:tc>
          <w:tcPr>
            <w:tcW w:w="1594" w:type="dxa"/>
            <w:hideMark/>
          </w:tcPr>
          <w:p w14:paraId="065426A7" w14:textId="77777777" w:rsidR="00EF1A13" w:rsidRPr="00E01E67" w:rsidRDefault="00EF1A13"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No Disturbance</w:t>
            </w:r>
          </w:p>
        </w:tc>
        <w:tc>
          <w:tcPr>
            <w:tcW w:w="0" w:type="auto"/>
            <w:hideMark/>
          </w:tcPr>
          <w:p w14:paraId="655B8020" w14:textId="77777777" w:rsidR="00EF1A13" w:rsidRPr="00E01E67" w:rsidRDefault="00EF1A13"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Disturbance</w:t>
            </w:r>
          </w:p>
        </w:tc>
        <w:tc>
          <w:tcPr>
            <w:tcW w:w="0" w:type="auto"/>
            <w:hideMark/>
          </w:tcPr>
          <w:p w14:paraId="024F32F5" w14:textId="77777777" w:rsidR="00EF1A13" w:rsidRPr="00E01E67" w:rsidRDefault="00EF1A13"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Total</w:t>
            </w:r>
          </w:p>
        </w:tc>
        <w:tc>
          <w:tcPr>
            <w:tcW w:w="0" w:type="auto"/>
            <w:hideMark/>
          </w:tcPr>
          <w:p w14:paraId="336280A0" w14:textId="77777777" w:rsidR="00EF1A13" w:rsidRPr="00E01E67" w:rsidRDefault="00EF1A13"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Chi-Square Value</w:t>
            </w:r>
          </w:p>
        </w:tc>
        <w:tc>
          <w:tcPr>
            <w:tcW w:w="0" w:type="auto"/>
            <w:hideMark/>
          </w:tcPr>
          <w:p w14:paraId="64ED46A1" w14:textId="77777777" w:rsidR="00EF1A13" w:rsidRPr="00E01E67" w:rsidRDefault="00EF1A13"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p Value</w:t>
            </w:r>
          </w:p>
        </w:tc>
        <w:tc>
          <w:tcPr>
            <w:tcW w:w="2327" w:type="dxa"/>
            <w:hideMark/>
          </w:tcPr>
          <w:p w14:paraId="7DBB6A6C" w14:textId="77777777" w:rsidR="00EF1A13" w:rsidRPr="00E01E67" w:rsidRDefault="00EF1A13"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Result</w:t>
            </w:r>
          </w:p>
        </w:tc>
      </w:tr>
      <w:tr w:rsidR="00EF1A13" w:rsidRPr="00E01E67" w14:paraId="60C53A08" w14:textId="77777777" w:rsidTr="00EF1A13">
        <w:trPr>
          <w:trHeight w:val="366"/>
        </w:trPr>
        <w:tc>
          <w:tcPr>
            <w:cnfStyle w:val="001000000000" w:firstRow="0" w:lastRow="0" w:firstColumn="1" w:lastColumn="0" w:oddVBand="0" w:evenVBand="0" w:oddHBand="0" w:evenHBand="0" w:firstRowFirstColumn="0" w:firstRowLastColumn="0" w:lastRowFirstColumn="0" w:lastRowLastColumn="0"/>
            <w:tcW w:w="1165" w:type="dxa"/>
            <w:hideMark/>
          </w:tcPr>
          <w:p w14:paraId="745F0FEA" w14:textId="77777777" w:rsidR="00EF1A13" w:rsidRPr="00E01E67" w:rsidRDefault="00EF1A13" w:rsidP="00A757AF">
            <w:pPr>
              <w:tabs>
                <w:tab w:val="left" w:pos="3618"/>
              </w:tabs>
              <w:spacing w:after="160"/>
              <w:jc w:val="both"/>
              <w:rPr>
                <w:rFonts w:ascii="Times New Roman" w:hAnsi="Times New Roman" w:cs="Times New Roman"/>
                <w:sz w:val="20"/>
                <w:szCs w:val="20"/>
              </w:rPr>
            </w:pPr>
            <w:r w:rsidRPr="00E01E67">
              <w:rPr>
                <w:rFonts w:ascii="Times New Roman" w:hAnsi="Times New Roman" w:cs="Times New Roman"/>
                <w:sz w:val="20"/>
                <w:szCs w:val="20"/>
              </w:rPr>
              <w:t>Group-A</w:t>
            </w:r>
          </w:p>
        </w:tc>
        <w:tc>
          <w:tcPr>
            <w:tcW w:w="1594" w:type="dxa"/>
            <w:hideMark/>
          </w:tcPr>
          <w:p w14:paraId="7DF26AA8"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13</w:t>
            </w:r>
          </w:p>
        </w:tc>
        <w:tc>
          <w:tcPr>
            <w:tcW w:w="0" w:type="auto"/>
            <w:hideMark/>
          </w:tcPr>
          <w:p w14:paraId="57F2A98A"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02</w:t>
            </w:r>
          </w:p>
        </w:tc>
        <w:tc>
          <w:tcPr>
            <w:tcW w:w="0" w:type="auto"/>
            <w:hideMark/>
          </w:tcPr>
          <w:p w14:paraId="135EEC60"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15</w:t>
            </w:r>
          </w:p>
        </w:tc>
        <w:tc>
          <w:tcPr>
            <w:tcW w:w="0" w:type="auto"/>
            <w:hideMark/>
          </w:tcPr>
          <w:p w14:paraId="3B9EDF2A"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0.186</w:t>
            </w:r>
          </w:p>
        </w:tc>
        <w:tc>
          <w:tcPr>
            <w:tcW w:w="0" w:type="auto"/>
            <w:hideMark/>
          </w:tcPr>
          <w:p w14:paraId="58E42240"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0.666</w:t>
            </w:r>
          </w:p>
        </w:tc>
        <w:tc>
          <w:tcPr>
            <w:tcW w:w="2327" w:type="dxa"/>
            <w:hideMark/>
          </w:tcPr>
          <w:p w14:paraId="4302E2D7" w14:textId="4C0B85CE"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p&gt;0.05 In significant</w:t>
            </w:r>
          </w:p>
        </w:tc>
      </w:tr>
      <w:tr w:rsidR="00EF1A13" w:rsidRPr="00E01E67" w14:paraId="7D072D64" w14:textId="77777777" w:rsidTr="00EF1A13">
        <w:tc>
          <w:tcPr>
            <w:cnfStyle w:val="001000000000" w:firstRow="0" w:lastRow="0" w:firstColumn="1" w:lastColumn="0" w:oddVBand="0" w:evenVBand="0" w:oddHBand="0" w:evenHBand="0" w:firstRowFirstColumn="0" w:firstRowLastColumn="0" w:lastRowFirstColumn="0" w:lastRowLastColumn="0"/>
            <w:tcW w:w="1165" w:type="dxa"/>
            <w:hideMark/>
          </w:tcPr>
          <w:p w14:paraId="09501C47" w14:textId="77777777" w:rsidR="00EF1A13" w:rsidRPr="00E01E67" w:rsidRDefault="00EF1A13" w:rsidP="00A757AF">
            <w:pPr>
              <w:tabs>
                <w:tab w:val="left" w:pos="3618"/>
              </w:tabs>
              <w:spacing w:after="160"/>
              <w:jc w:val="both"/>
              <w:rPr>
                <w:rFonts w:ascii="Times New Roman" w:hAnsi="Times New Roman" w:cs="Times New Roman"/>
                <w:sz w:val="20"/>
                <w:szCs w:val="20"/>
              </w:rPr>
            </w:pPr>
            <w:r w:rsidRPr="00E01E67">
              <w:rPr>
                <w:rFonts w:ascii="Times New Roman" w:hAnsi="Times New Roman" w:cs="Times New Roman"/>
                <w:sz w:val="20"/>
                <w:szCs w:val="20"/>
              </w:rPr>
              <w:t>Group-B</w:t>
            </w:r>
          </w:p>
        </w:tc>
        <w:tc>
          <w:tcPr>
            <w:tcW w:w="1594" w:type="dxa"/>
            <w:hideMark/>
          </w:tcPr>
          <w:p w14:paraId="61597B53"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14</w:t>
            </w:r>
          </w:p>
        </w:tc>
        <w:tc>
          <w:tcPr>
            <w:tcW w:w="0" w:type="auto"/>
            <w:hideMark/>
          </w:tcPr>
          <w:p w14:paraId="40DD0D72"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01</w:t>
            </w:r>
          </w:p>
        </w:tc>
        <w:tc>
          <w:tcPr>
            <w:tcW w:w="0" w:type="auto"/>
            <w:hideMark/>
          </w:tcPr>
          <w:p w14:paraId="7B59B6A3"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15</w:t>
            </w:r>
          </w:p>
        </w:tc>
        <w:tc>
          <w:tcPr>
            <w:tcW w:w="0" w:type="auto"/>
            <w:hideMark/>
          </w:tcPr>
          <w:p w14:paraId="3BC07E75"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62C01010"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27" w:type="dxa"/>
            <w:hideMark/>
          </w:tcPr>
          <w:p w14:paraId="7D35338A"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39191776" w14:textId="77777777" w:rsidR="00EF1A13" w:rsidRPr="00E01E67" w:rsidRDefault="00EF1A13" w:rsidP="00E01E67">
      <w:pPr>
        <w:tabs>
          <w:tab w:val="left" w:pos="3618"/>
        </w:tabs>
        <w:spacing w:line="276" w:lineRule="auto"/>
        <w:jc w:val="both"/>
        <w:rPr>
          <w:rFonts w:ascii="Times New Roman" w:hAnsi="Times New Roman" w:cs="Times New Roman"/>
          <w:sz w:val="2"/>
          <w:szCs w:val="2"/>
        </w:rPr>
      </w:pPr>
    </w:p>
    <w:p w14:paraId="129D8F02" w14:textId="77777777" w:rsidR="001F6256" w:rsidRDefault="001F6256" w:rsidP="00E01E67">
      <w:pPr>
        <w:tabs>
          <w:tab w:val="left" w:pos="3618"/>
        </w:tabs>
        <w:spacing w:line="276" w:lineRule="auto"/>
        <w:jc w:val="both"/>
        <w:rPr>
          <w:rFonts w:ascii="Times New Roman" w:hAnsi="Times New Roman" w:cs="Times New Roman"/>
          <w:b/>
          <w:bCs/>
          <w:sz w:val="20"/>
          <w:szCs w:val="20"/>
        </w:rPr>
      </w:pPr>
    </w:p>
    <w:p w14:paraId="7F63548F" w14:textId="77777777" w:rsidR="001F6256" w:rsidRDefault="001F6256" w:rsidP="00E01E67">
      <w:pPr>
        <w:tabs>
          <w:tab w:val="left" w:pos="3618"/>
        </w:tabs>
        <w:spacing w:line="276" w:lineRule="auto"/>
        <w:jc w:val="both"/>
        <w:rPr>
          <w:rFonts w:ascii="Times New Roman" w:hAnsi="Times New Roman" w:cs="Times New Roman"/>
          <w:b/>
          <w:bCs/>
          <w:sz w:val="20"/>
          <w:szCs w:val="20"/>
        </w:rPr>
      </w:pPr>
    </w:p>
    <w:p w14:paraId="1631F337" w14:textId="77777777" w:rsidR="001F6256" w:rsidRDefault="001F6256" w:rsidP="00E01E67">
      <w:pPr>
        <w:tabs>
          <w:tab w:val="left" w:pos="3618"/>
        </w:tabs>
        <w:spacing w:line="276" w:lineRule="auto"/>
        <w:jc w:val="both"/>
        <w:rPr>
          <w:rFonts w:ascii="Times New Roman" w:hAnsi="Times New Roman" w:cs="Times New Roman"/>
          <w:b/>
          <w:bCs/>
          <w:sz w:val="20"/>
          <w:szCs w:val="20"/>
        </w:rPr>
      </w:pPr>
    </w:p>
    <w:p w14:paraId="67168D2C" w14:textId="20AFE005" w:rsidR="00EF1A13" w:rsidRPr="00E01E67" w:rsidRDefault="00EF1A13" w:rsidP="00E01E67">
      <w:pPr>
        <w:tabs>
          <w:tab w:val="left" w:pos="3618"/>
        </w:tabs>
        <w:spacing w:line="276" w:lineRule="auto"/>
        <w:jc w:val="both"/>
        <w:rPr>
          <w:rFonts w:ascii="Times New Roman" w:hAnsi="Times New Roman" w:cs="Times New Roman"/>
          <w:sz w:val="20"/>
          <w:szCs w:val="20"/>
        </w:rPr>
      </w:pPr>
      <w:r w:rsidRPr="00E01E67">
        <w:rPr>
          <w:rFonts w:ascii="Times New Roman" w:hAnsi="Times New Roman" w:cs="Times New Roman"/>
          <w:b/>
          <w:bCs/>
          <w:sz w:val="20"/>
          <w:szCs w:val="20"/>
        </w:rPr>
        <w:t xml:space="preserve">Table 8: </w:t>
      </w:r>
      <w:r w:rsidRPr="00E01E67">
        <w:rPr>
          <w:rFonts w:ascii="Times New Roman" w:hAnsi="Times New Roman" w:cs="Times New Roman"/>
          <w:sz w:val="20"/>
          <w:szCs w:val="20"/>
        </w:rPr>
        <w:t>Cross tabulation of occlusion between Group-A (3D miniplate) and Group-B (Champy's miniplate) at 4th week</w:t>
      </w:r>
    </w:p>
    <w:tbl>
      <w:tblPr>
        <w:tblStyle w:val="GridTable1Light-Accent1"/>
        <w:tblW w:w="9805" w:type="dxa"/>
        <w:tblLook w:val="04A0" w:firstRow="1" w:lastRow="0" w:firstColumn="1" w:lastColumn="0" w:noHBand="0" w:noVBand="1"/>
      </w:tblPr>
      <w:tblGrid>
        <w:gridCol w:w="1165"/>
        <w:gridCol w:w="1594"/>
        <w:gridCol w:w="1322"/>
        <w:gridCol w:w="686"/>
        <w:gridCol w:w="1814"/>
        <w:gridCol w:w="897"/>
        <w:gridCol w:w="2327"/>
      </w:tblGrid>
      <w:tr w:rsidR="00EF1A13" w:rsidRPr="00E01E67" w14:paraId="268468CE" w14:textId="77777777" w:rsidTr="00EF1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hideMark/>
          </w:tcPr>
          <w:p w14:paraId="6732CAE4" w14:textId="77777777" w:rsidR="00EF1A13" w:rsidRPr="00E01E67" w:rsidRDefault="00EF1A13" w:rsidP="00A757AF">
            <w:pPr>
              <w:tabs>
                <w:tab w:val="left" w:pos="3618"/>
              </w:tabs>
              <w:spacing w:after="160"/>
              <w:jc w:val="both"/>
              <w:rPr>
                <w:rFonts w:ascii="Times New Roman" w:hAnsi="Times New Roman" w:cs="Times New Roman"/>
                <w:sz w:val="20"/>
                <w:szCs w:val="20"/>
              </w:rPr>
            </w:pPr>
            <w:r w:rsidRPr="00E01E67">
              <w:rPr>
                <w:rFonts w:ascii="Times New Roman" w:hAnsi="Times New Roman" w:cs="Times New Roman"/>
                <w:sz w:val="20"/>
                <w:szCs w:val="20"/>
              </w:rPr>
              <w:lastRenderedPageBreak/>
              <w:t>Group</w:t>
            </w:r>
          </w:p>
        </w:tc>
        <w:tc>
          <w:tcPr>
            <w:tcW w:w="1594" w:type="dxa"/>
            <w:hideMark/>
          </w:tcPr>
          <w:p w14:paraId="229E7AFA" w14:textId="77777777" w:rsidR="00EF1A13" w:rsidRPr="00E01E67" w:rsidRDefault="00EF1A13"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No Disturbance</w:t>
            </w:r>
          </w:p>
        </w:tc>
        <w:tc>
          <w:tcPr>
            <w:tcW w:w="0" w:type="auto"/>
            <w:hideMark/>
          </w:tcPr>
          <w:p w14:paraId="34E07CBF" w14:textId="77777777" w:rsidR="00EF1A13" w:rsidRPr="00E01E67" w:rsidRDefault="00EF1A13"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Disturbance</w:t>
            </w:r>
          </w:p>
        </w:tc>
        <w:tc>
          <w:tcPr>
            <w:tcW w:w="0" w:type="auto"/>
            <w:hideMark/>
          </w:tcPr>
          <w:p w14:paraId="231E8082" w14:textId="77777777" w:rsidR="00EF1A13" w:rsidRPr="00E01E67" w:rsidRDefault="00EF1A13"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Total</w:t>
            </w:r>
          </w:p>
        </w:tc>
        <w:tc>
          <w:tcPr>
            <w:tcW w:w="0" w:type="auto"/>
            <w:hideMark/>
          </w:tcPr>
          <w:p w14:paraId="6434BBE3" w14:textId="77777777" w:rsidR="00EF1A13" w:rsidRPr="00E01E67" w:rsidRDefault="00EF1A13"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Chi-Square Value</w:t>
            </w:r>
          </w:p>
        </w:tc>
        <w:tc>
          <w:tcPr>
            <w:tcW w:w="0" w:type="auto"/>
            <w:hideMark/>
          </w:tcPr>
          <w:p w14:paraId="5618EA4D" w14:textId="77777777" w:rsidR="00EF1A13" w:rsidRPr="00E01E67" w:rsidRDefault="00EF1A13"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p Value</w:t>
            </w:r>
          </w:p>
        </w:tc>
        <w:tc>
          <w:tcPr>
            <w:tcW w:w="2327" w:type="dxa"/>
            <w:hideMark/>
          </w:tcPr>
          <w:p w14:paraId="14E168F6" w14:textId="77777777" w:rsidR="00EF1A13" w:rsidRPr="00E01E67" w:rsidRDefault="00EF1A13"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Result</w:t>
            </w:r>
          </w:p>
        </w:tc>
      </w:tr>
      <w:tr w:rsidR="00EF1A13" w:rsidRPr="00E01E67" w14:paraId="22A01735" w14:textId="77777777" w:rsidTr="00EF1A13">
        <w:trPr>
          <w:trHeight w:val="330"/>
        </w:trPr>
        <w:tc>
          <w:tcPr>
            <w:cnfStyle w:val="001000000000" w:firstRow="0" w:lastRow="0" w:firstColumn="1" w:lastColumn="0" w:oddVBand="0" w:evenVBand="0" w:oddHBand="0" w:evenHBand="0" w:firstRowFirstColumn="0" w:firstRowLastColumn="0" w:lastRowFirstColumn="0" w:lastRowLastColumn="0"/>
            <w:tcW w:w="1165" w:type="dxa"/>
            <w:hideMark/>
          </w:tcPr>
          <w:p w14:paraId="40B56C98" w14:textId="77777777" w:rsidR="00EF1A13" w:rsidRPr="00E01E67" w:rsidRDefault="00EF1A13" w:rsidP="00A757AF">
            <w:pPr>
              <w:tabs>
                <w:tab w:val="left" w:pos="3618"/>
              </w:tabs>
              <w:spacing w:after="160"/>
              <w:jc w:val="both"/>
              <w:rPr>
                <w:rFonts w:ascii="Times New Roman" w:hAnsi="Times New Roman" w:cs="Times New Roman"/>
                <w:sz w:val="20"/>
                <w:szCs w:val="20"/>
              </w:rPr>
            </w:pPr>
            <w:r w:rsidRPr="00E01E67">
              <w:rPr>
                <w:rFonts w:ascii="Times New Roman" w:hAnsi="Times New Roman" w:cs="Times New Roman"/>
                <w:sz w:val="20"/>
                <w:szCs w:val="20"/>
              </w:rPr>
              <w:t>Group-A</w:t>
            </w:r>
          </w:p>
        </w:tc>
        <w:tc>
          <w:tcPr>
            <w:tcW w:w="1594" w:type="dxa"/>
            <w:hideMark/>
          </w:tcPr>
          <w:p w14:paraId="0B13E12F"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15</w:t>
            </w:r>
          </w:p>
        </w:tc>
        <w:tc>
          <w:tcPr>
            <w:tcW w:w="0" w:type="auto"/>
            <w:hideMark/>
          </w:tcPr>
          <w:p w14:paraId="14B27303"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w:t>
            </w:r>
          </w:p>
        </w:tc>
        <w:tc>
          <w:tcPr>
            <w:tcW w:w="0" w:type="auto"/>
            <w:hideMark/>
          </w:tcPr>
          <w:p w14:paraId="1CF2F0A4"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15</w:t>
            </w:r>
          </w:p>
        </w:tc>
        <w:tc>
          <w:tcPr>
            <w:tcW w:w="0" w:type="auto"/>
            <w:hideMark/>
          </w:tcPr>
          <w:p w14:paraId="2F06800C"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0.000</w:t>
            </w:r>
          </w:p>
        </w:tc>
        <w:tc>
          <w:tcPr>
            <w:tcW w:w="0" w:type="auto"/>
            <w:hideMark/>
          </w:tcPr>
          <w:p w14:paraId="276B163E"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1.00</w:t>
            </w:r>
          </w:p>
        </w:tc>
        <w:tc>
          <w:tcPr>
            <w:tcW w:w="2327" w:type="dxa"/>
            <w:hideMark/>
          </w:tcPr>
          <w:p w14:paraId="5240FFBF"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p&gt;0.05 Insignificant</w:t>
            </w:r>
          </w:p>
        </w:tc>
      </w:tr>
      <w:tr w:rsidR="00EF1A13" w:rsidRPr="00E01E67" w14:paraId="5333D642" w14:textId="77777777" w:rsidTr="00EF1A13">
        <w:tc>
          <w:tcPr>
            <w:cnfStyle w:val="001000000000" w:firstRow="0" w:lastRow="0" w:firstColumn="1" w:lastColumn="0" w:oddVBand="0" w:evenVBand="0" w:oddHBand="0" w:evenHBand="0" w:firstRowFirstColumn="0" w:firstRowLastColumn="0" w:lastRowFirstColumn="0" w:lastRowLastColumn="0"/>
            <w:tcW w:w="1165" w:type="dxa"/>
            <w:hideMark/>
          </w:tcPr>
          <w:p w14:paraId="72A71767" w14:textId="77777777" w:rsidR="00EF1A13" w:rsidRPr="00E01E67" w:rsidRDefault="00EF1A13" w:rsidP="00A757AF">
            <w:pPr>
              <w:tabs>
                <w:tab w:val="left" w:pos="3618"/>
              </w:tabs>
              <w:spacing w:after="160"/>
              <w:jc w:val="both"/>
              <w:rPr>
                <w:rFonts w:ascii="Times New Roman" w:hAnsi="Times New Roman" w:cs="Times New Roman"/>
                <w:sz w:val="20"/>
                <w:szCs w:val="20"/>
              </w:rPr>
            </w:pPr>
            <w:r w:rsidRPr="00E01E67">
              <w:rPr>
                <w:rFonts w:ascii="Times New Roman" w:hAnsi="Times New Roman" w:cs="Times New Roman"/>
                <w:sz w:val="20"/>
                <w:szCs w:val="20"/>
              </w:rPr>
              <w:t>Group-B</w:t>
            </w:r>
          </w:p>
        </w:tc>
        <w:tc>
          <w:tcPr>
            <w:tcW w:w="1594" w:type="dxa"/>
            <w:hideMark/>
          </w:tcPr>
          <w:p w14:paraId="0F39D1BE"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15</w:t>
            </w:r>
          </w:p>
        </w:tc>
        <w:tc>
          <w:tcPr>
            <w:tcW w:w="0" w:type="auto"/>
            <w:hideMark/>
          </w:tcPr>
          <w:p w14:paraId="38301B4C"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w:t>
            </w:r>
          </w:p>
        </w:tc>
        <w:tc>
          <w:tcPr>
            <w:tcW w:w="0" w:type="auto"/>
            <w:hideMark/>
          </w:tcPr>
          <w:p w14:paraId="28941212"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15</w:t>
            </w:r>
          </w:p>
        </w:tc>
        <w:tc>
          <w:tcPr>
            <w:tcW w:w="0" w:type="auto"/>
            <w:hideMark/>
          </w:tcPr>
          <w:p w14:paraId="5385FFC0"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56B13FF7"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27" w:type="dxa"/>
            <w:hideMark/>
          </w:tcPr>
          <w:p w14:paraId="68EFD10D"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666D1C59" w14:textId="77777777" w:rsidR="00EF1A13" w:rsidRPr="00E01E67" w:rsidRDefault="00EF1A13" w:rsidP="00E01E67">
      <w:pPr>
        <w:tabs>
          <w:tab w:val="left" w:pos="3618"/>
        </w:tabs>
        <w:spacing w:line="276" w:lineRule="auto"/>
        <w:jc w:val="both"/>
        <w:rPr>
          <w:rFonts w:ascii="Times New Roman" w:hAnsi="Times New Roman" w:cs="Times New Roman"/>
          <w:sz w:val="2"/>
          <w:szCs w:val="2"/>
        </w:rPr>
      </w:pPr>
    </w:p>
    <w:p w14:paraId="3FFA47FD" w14:textId="526E433A" w:rsidR="00EF1A13" w:rsidRPr="00E01E67" w:rsidRDefault="00EF1A13" w:rsidP="00E01E67">
      <w:pPr>
        <w:tabs>
          <w:tab w:val="left" w:pos="3618"/>
        </w:tabs>
        <w:spacing w:line="276" w:lineRule="auto"/>
        <w:jc w:val="both"/>
        <w:rPr>
          <w:rFonts w:ascii="Times New Roman" w:hAnsi="Times New Roman" w:cs="Times New Roman"/>
          <w:sz w:val="20"/>
          <w:szCs w:val="20"/>
        </w:rPr>
      </w:pPr>
      <w:r w:rsidRPr="00E01E67">
        <w:rPr>
          <w:rFonts w:ascii="Times New Roman" w:hAnsi="Times New Roman" w:cs="Times New Roman"/>
          <w:b/>
          <w:bCs/>
          <w:sz w:val="20"/>
          <w:szCs w:val="20"/>
        </w:rPr>
        <w:t xml:space="preserve">Table </w:t>
      </w:r>
      <w:r w:rsidRPr="00E01E67">
        <w:rPr>
          <w:rFonts w:ascii="Times New Roman" w:hAnsi="Times New Roman" w:cs="Times New Roman"/>
          <w:sz w:val="20"/>
          <w:szCs w:val="20"/>
        </w:rPr>
        <w:t>9: Cross tabulation of occlusion between Group-A (3D miniplate) and Group-B (Champy's miniplate) at 12th week</w:t>
      </w:r>
    </w:p>
    <w:tbl>
      <w:tblPr>
        <w:tblStyle w:val="GridTable1Light-Accent1"/>
        <w:tblW w:w="9805" w:type="dxa"/>
        <w:tblLook w:val="04A0" w:firstRow="1" w:lastRow="0" w:firstColumn="1" w:lastColumn="0" w:noHBand="0" w:noVBand="1"/>
      </w:tblPr>
      <w:tblGrid>
        <w:gridCol w:w="1165"/>
        <w:gridCol w:w="1594"/>
        <w:gridCol w:w="1322"/>
        <w:gridCol w:w="686"/>
        <w:gridCol w:w="1814"/>
        <w:gridCol w:w="897"/>
        <w:gridCol w:w="2327"/>
      </w:tblGrid>
      <w:tr w:rsidR="00EF1A13" w:rsidRPr="00E01E67" w14:paraId="7728B1E8" w14:textId="77777777" w:rsidTr="00E01E67">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165" w:type="dxa"/>
            <w:hideMark/>
          </w:tcPr>
          <w:p w14:paraId="7FA88980" w14:textId="77777777" w:rsidR="00EF1A13" w:rsidRPr="00E01E67" w:rsidRDefault="00EF1A13" w:rsidP="00A757AF">
            <w:pPr>
              <w:tabs>
                <w:tab w:val="left" w:pos="3618"/>
              </w:tabs>
              <w:spacing w:after="160"/>
              <w:jc w:val="both"/>
              <w:rPr>
                <w:rFonts w:ascii="Times New Roman" w:hAnsi="Times New Roman" w:cs="Times New Roman"/>
                <w:sz w:val="20"/>
                <w:szCs w:val="20"/>
              </w:rPr>
            </w:pPr>
            <w:r w:rsidRPr="00E01E67">
              <w:rPr>
                <w:rFonts w:ascii="Times New Roman" w:hAnsi="Times New Roman" w:cs="Times New Roman"/>
                <w:sz w:val="20"/>
                <w:szCs w:val="20"/>
              </w:rPr>
              <w:t>Group</w:t>
            </w:r>
          </w:p>
        </w:tc>
        <w:tc>
          <w:tcPr>
            <w:tcW w:w="1594" w:type="dxa"/>
            <w:hideMark/>
          </w:tcPr>
          <w:p w14:paraId="7FAFF679" w14:textId="77777777" w:rsidR="00EF1A13" w:rsidRPr="00E01E67" w:rsidRDefault="00EF1A13"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No Disturbance</w:t>
            </w:r>
          </w:p>
        </w:tc>
        <w:tc>
          <w:tcPr>
            <w:tcW w:w="0" w:type="auto"/>
            <w:hideMark/>
          </w:tcPr>
          <w:p w14:paraId="1C8F6D48" w14:textId="77777777" w:rsidR="00EF1A13" w:rsidRPr="00E01E67" w:rsidRDefault="00EF1A13"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Disturbance</w:t>
            </w:r>
          </w:p>
        </w:tc>
        <w:tc>
          <w:tcPr>
            <w:tcW w:w="0" w:type="auto"/>
            <w:hideMark/>
          </w:tcPr>
          <w:p w14:paraId="4560173B" w14:textId="77777777" w:rsidR="00EF1A13" w:rsidRPr="00E01E67" w:rsidRDefault="00EF1A13"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Total</w:t>
            </w:r>
          </w:p>
        </w:tc>
        <w:tc>
          <w:tcPr>
            <w:tcW w:w="0" w:type="auto"/>
            <w:hideMark/>
          </w:tcPr>
          <w:p w14:paraId="1268157E" w14:textId="77777777" w:rsidR="00EF1A13" w:rsidRPr="00E01E67" w:rsidRDefault="00EF1A13"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Chi-Square Value</w:t>
            </w:r>
          </w:p>
        </w:tc>
        <w:tc>
          <w:tcPr>
            <w:tcW w:w="0" w:type="auto"/>
            <w:hideMark/>
          </w:tcPr>
          <w:p w14:paraId="3E0D3B32" w14:textId="77777777" w:rsidR="00EF1A13" w:rsidRPr="00E01E67" w:rsidRDefault="00EF1A13"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p Value</w:t>
            </w:r>
          </w:p>
        </w:tc>
        <w:tc>
          <w:tcPr>
            <w:tcW w:w="2327" w:type="dxa"/>
            <w:hideMark/>
          </w:tcPr>
          <w:p w14:paraId="1CA4BE64" w14:textId="77777777" w:rsidR="00EF1A13" w:rsidRPr="00E01E67" w:rsidRDefault="00EF1A13"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Result</w:t>
            </w:r>
          </w:p>
        </w:tc>
      </w:tr>
      <w:tr w:rsidR="00EF1A13" w:rsidRPr="00E01E67" w14:paraId="2A5A00B5" w14:textId="77777777" w:rsidTr="00EF1A13">
        <w:tc>
          <w:tcPr>
            <w:cnfStyle w:val="001000000000" w:firstRow="0" w:lastRow="0" w:firstColumn="1" w:lastColumn="0" w:oddVBand="0" w:evenVBand="0" w:oddHBand="0" w:evenHBand="0" w:firstRowFirstColumn="0" w:firstRowLastColumn="0" w:lastRowFirstColumn="0" w:lastRowLastColumn="0"/>
            <w:tcW w:w="1165" w:type="dxa"/>
            <w:hideMark/>
          </w:tcPr>
          <w:p w14:paraId="6F3DF83B" w14:textId="77777777" w:rsidR="00EF1A13" w:rsidRPr="00E01E67" w:rsidRDefault="00EF1A13" w:rsidP="00A757AF">
            <w:pPr>
              <w:tabs>
                <w:tab w:val="left" w:pos="3618"/>
              </w:tabs>
              <w:spacing w:after="160"/>
              <w:jc w:val="both"/>
              <w:rPr>
                <w:rFonts w:ascii="Times New Roman" w:hAnsi="Times New Roman" w:cs="Times New Roman"/>
                <w:sz w:val="20"/>
                <w:szCs w:val="20"/>
              </w:rPr>
            </w:pPr>
            <w:r w:rsidRPr="00E01E67">
              <w:rPr>
                <w:rFonts w:ascii="Times New Roman" w:hAnsi="Times New Roman" w:cs="Times New Roman"/>
                <w:sz w:val="20"/>
                <w:szCs w:val="20"/>
              </w:rPr>
              <w:t>Group-A</w:t>
            </w:r>
          </w:p>
        </w:tc>
        <w:tc>
          <w:tcPr>
            <w:tcW w:w="1594" w:type="dxa"/>
            <w:hideMark/>
          </w:tcPr>
          <w:p w14:paraId="3768DF74"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15</w:t>
            </w:r>
          </w:p>
        </w:tc>
        <w:tc>
          <w:tcPr>
            <w:tcW w:w="0" w:type="auto"/>
            <w:hideMark/>
          </w:tcPr>
          <w:p w14:paraId="4D512DE5"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w:t>
            </w:r>
          </w:p>
        </w:tc>
        <w:tc>
          <w:tcPr>
            <w:tcW w:w="0" w:type="auto"/>
            <w:hideMark/>
          </w:tcPr>
          <w:p w14:paraId="3E5A9258"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15</w:t>
            </w:r>
          </w:p>
        </w:tc>
        <w:tc>
          <w:tcPr>
            <w:tcW w:w="0" w:type="auto"/>
            <w:hideMark/>
          </w:tcPr>
          <w:p w14:paraId="33ACFFE1"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0.000</w:t>
            </w:r>
          </w:p>
        </w:tc>
        <w:tc>
          <w:tcPr>
            <w:tcW w:w="0" w:type="auto"/>
            <w:hideMark/>
          </w:tcPr>
          <w:p w14:paraId="0EE12046"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1.00</w:t>
            </w:r>
          </w:p>
        </w:tc>
        <w:tc>
          <w:tcPr>
            <w:tcW w:w="2327" w:type="dxa"/>
            <w:hideMark/>
          </w:tcPr>
          <w:p w14:paraId="6D9FE67B"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p&gt;0.05 Insignificant</w:t>
            </w:r>
          </w:p>
        </w:tc>
      </w:tr>
      <w:tr w:rsidR="00EF1A13" w:rsidRPr="00E01E67" w14:paraId="568E78B8" w14:textId="77777777" w:rsidTr="00EF1A13">
        <w:tc>
          <w:tcPr>
            <w:cnfStyle w:val="001000000000" w:firstRow="0" w:lastRow="0" w:firstColumn="1" w:lastColumn="0" w:oddVBand="0" w:evenVBand="0" w:oddHBand="0" w:evenHBand="0" w:firstRowFirstColumn="0" w:firstRowLastColumn="0" w:lastRowFirstColumn="0" w:lastRowLastColumn="0"/>
            <w:tcW w:w="1165" w:type="dxa"/>
            <w:hideMark/>
          </w:tcPr>
          <w:p w14:paraId="59D9FBB1" w14:textId="77777777" w:rsidR="00EF1A13" w:rsidRPr="00E01E67" w:rsidRDefault="00EF1A13" w:rsidP="00A757AF">
            <w:pPr>
              <w:tabs>
                <w:tab w:val="left" w:pos="3618"/>
              </w:tabs>
              <w:spacing w:after="160"/>
              <w:jc w:val="both"/>
              <w:rPr>
                <w:rFonts w:ascii="Times New Roman" w:hAnsi="Times New Roman" w:cs="Times New Roman"/>
                <w:sz w:val="20"/>
                <w:szCs w:val="20"/>
              </w:rPr>
            </w:pPr>
            <w:r w:rsidRPr="00E01E67">
              <w:rPr>
                <w:rFonts w:ascii="Times New Roman" w:hAnsi="Times New Roman" w:cs="Times New Roman"/>
                <w:sz w:val="20"/>
                <w:szCs w:val="20"/>
              </w:rPr>
              <w:t>Group-B</w:t>
            </w:r>
          </w:p>
        </w:tc>
        <w:tc>
          <w:tcPr>
            <w:tcW w:w="1594" w:type="dxa"/>
            <w:hideMark/>
          </w:tcPr>
          <w:p w14:paraId="1A998A46"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15</w:t>
            </w:r>
          </w:p>
        </w:tc>
        <w:tc>
          <w:tcPr>
            <w:tcW w:w="0" w:type="auto"/>
            <w:hideMark/>
          </w:tcPr>
          <w:p w14:paraId="0F5A5229"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w:t>
            </w:r>
          </w:p>
        </w:tc>
        <w:tc>
          <w:tcPr>
            <w:tcW w:w="0" w:type="auto"/>
            <w:hideMark/>
          </w:tcPr>
          <w:p w14:paraId="170EA140"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15</w:t>
            </w:r>
          </w:p>
        </w:tc>
        <w:tc>
          <w:tcPr>
            <w:tcW w:w="0" w:type="auto"/>
            <w:hideMark/>
          </w:tcPr>
          <w:p w14:paraId="274CCA20"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47F2F81B"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27" w:type="dxa"/>
            <w:hideMark/>
          </w:tcPr>
          <w:p w14:paraId="4F24EC6A"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52D70B83" w14:textId="77777777" w:rsidR="00EF1A13" w:rsidRPr="00E01E67" w:rsidRDefault="00EF1A13" w:rsidP="00E01E67">
      <w:pPr>
        <w:tabs>
          <w:tab w:val="left" w:pos="3618"/>
        </w:tabs>
        <w:spacing w:line="276" w:lineRule="auto"/>
        <w:jc w:val="both"/>
        <w:rPr>
          <w:rFonts w:ascii="Times New Roman" w:hAnsi="Times New Roman" w:cs="Times New Roman"/>
          <w:sz w:val="2"/>
          <w:szCs w:val="2"/>
        </w:rPr>
      </w:pPr>
    </w:p>
    <w:p w14:paraId="3BD01CCE" w14:textId="3B339551" w:rsidR="00EF1A13" w:rsidRPr="00E01E67" w:rsidRDefault="00EF1A13" w:rsidP="00E01E67">
      <w:pPr>
        <w:tabs>
          <w:tab w:val="left" w:pos="3618"/>
        </w:tabs>
        <w:spacing w:line="276" w:lineRule="auto"/>
        <w:jc w:val="both"/>
        <w:rPr>
          <w:rFonts w:ascii="Times New Roman" w:hAnsi="Times New Roman" w:cs="Times New Roman"/>
          <w:sz w:val="20"/>
          <w:szCs w:val="20"/>
        </w:rPr>
      </w:pPr>
      <w:r w:rsidRPr="00E01E67">
        <w:rPr>
          <w:rFonts w:ascii="Times New Roman" w:hAnsi="Times New Roman" w:cs="Times New Roman"/>
          <w:b/>
          <w:bCs/>
          <w:sz w:val="20"/>
          <w:szCs w:val="20"/>
        </w:rPr>
        <w:t xml:space="preserve">Table </w:t>
      </w:r>
      <w:r w:rsidRPr="00E01E67">
        <w:rPr>
          <w:rFonts w:ascii="Times New Roman" w:hAnsi="Times New Roman" w:cs="Times New Roman"/>
          <w:sz w:val="20"/>
          <w:szCs w:val="20"/>
        </w:rPr>
        <w:t>10: Cross tabulation of occlusion between Group-A (3D miniplate) and Group-B (Champy's miniplate) at 6th month</w:t>
      </w:r>
    </w:p>
    <w:tbl>
      <w:tblPr>
        <w:tblStyle w:val="GridTable1Light-Accent1"/>
        <w:tblW w:w="10165" w:type="dxa"/>
        <w:tblLook w:val="04A0" w:firstRow="1" w:lastRow="0" w:firstColumn="1" w:lastColumn="0" w:noHBand="0" w:noVBand="1"/>
      </w:tblPr>
      <w:tblGrid>
        <w:gridCol w:w="1955"/>
        <w:gridCol w:w="1564"/>
        <w:gridCol w:w="1268"/>
        <w:gridCol w:w="658"/>
        <w:gridCol w:w="1480"/>
        <w:gridCol w:w="900"/>
        <w:gridCol w:w="2340"/>
      </w:tblGrid>
      <w:tr w:rsidR="00EF1A13" w:rsidRPr="00E01E67" w14:paraId="79D219F5" w14:textId="77777777" w:rsidTr="00EF1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EDD324" w14:textId="77777777" w:rsidR="00EF1A13" w:rsidRPr="00E01E67" w:rsidRDefault="00EF1A13" w:rsidP="00A757AF">
            <w:pPr>
              <w:tabs>
                <w:tab w:val="left" w:pos="3618"/>
              </w:tabs>
              <w:spacing w:after="160"/>
              <w:jc w:val="both"/>
              <w:rPr>
                <w:rFonts w:ascii="Times New Roman" w:hAnsi="Times New Roman" w:cs="Times New Roman"/>
                <w:sz w:val="20"/>
                <w:szCs w:val="20"/>
              </w:rPr>
            </w:pPr>
            <w:r w:rsidRPr="00E01E67">
              <w:rPr>
                <w:rFonts w:ascii="Times New Roman" w:hAnsi="Times New Roman" w:cs="Times New Roman"/>
                <w:sz w:val="20"/>
                <w:szCs w:val="20"/>
              </w:rPr>
              <w:t>Group</w:t>
            </w:r>
          </w:p>
        </w:tc>
        <w:tc>
          <w:tcPr>
            <w:tcW w:w="0" w:type="auto"/>
            <w:hideMark/>
          </w:tcPr>
          <w:p w14:paraId="73C9F0C7" w14:textId="77777777" w:rsidR="00EF1A13" w:rsidRPr="00E01E67" w:rsidRDefault="00EF1A13"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No Disturbance</w:t>
            </w:r>
          </w:p>
        </w:tc>
        <w:tc>
          <w:tcPr>
            <w:tcW w:w="0" w:type="auto"/>
            <w:hideMark/>
          </w:tcPr>
          <w:p w14:paraId="2527074B" w14:textId="77777777" w:rsidR="00EF1A13" w:rsidRPr="00E01E67" w:rsidRDefault="00EF1A13"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Disturbance</w:t>
            </w:r>
          </w:p>
        </w:tc>
        <w:tc>
          <w:tcPr>
            <w:tcW w:w="0" w:type="auto"/>
            <w:hideMark/>
          </w:tcPr>
          <w:p w14:paraId="654F8B9B" w14:textId="77777777" w:rsidR="00EF1A13" w:rsidRPr="00E01E67" w:rsidRDefault="00EF1A13"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Total</w:t>
            </w:r>
          </w:p>
        </w:tc>
        <w:tc>
          <w:tcPr>
            <w:tcW w:w="1480" w:type="dxa"/>
            <w:hideMark/>
          </w:tcPr>
          <w:p w14:paraId="37AB9E76" w14:textId="77777777" w:rsidR="00EF1A13" w:rsidRPr="00E01E67" w:rsidRDefault="00EF1A13"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Chi-Square Value</w:t>
            </w:r>
          </w:p>
        </w:tc>
        <w:tc>
          <w:tcPr>
            <w:tcW w:w="900" w:type="dxa"/>
            <w:hideMark/>
          </w:tcPr>
          <w:p w14:paraId="4DEAF6F3" w14:textId="77777777" w:rsidR="00EF1A13" w:rsidRPr="00E01E67" w:rsidRDefault="00EF1A13"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p Value</w:t>
            </w:r>
          </w:p>
        </w:tc>
        <w:tc>
          <w:tcPr>
            <w:tcW w:w="2340" w:type="dxa"/>
            <w:hideMark/>
          </w:tcPr>
          <w:p w14:paraId="4A109933" w14:textId="77777777" w:rsidR="00EF1A13" w:rsidRPr="00E01E67" w:rsidRDefault="00EF1A13"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Result</w:t>
            </w:r>
          </w:p>
        </w:tc>
      </w:tr>
      <w:tr w:rsidR="00EF1A13" w:rsidRPr="00E01E67" w14:paraId="3F46C10F" w14:textId="77777777" w:rsidTr="00EF1A13">
        <w:tc>
          <w:tcPr>
            <w:cnfStyle w:val="001000000000" w:firstRow="0" w:lastRow="0" w:firstColumn="1" w:lastColumn="0" w:oddVBand="0" w:evenVBand="0" w:oddHBand="0" w:evenHBand="0" w:firstRowFirstColumn="0" w:firstRowLastColumn="0" w:lastRowFirstColumn="0" w:lastRowLastColumn="0"/>
            <w:tcW w:w="0" w:type="auto"/>
            <w:hideMark/>
          </w:tcPr>
          <w:p w14:paraId="0C3AC371" w14:textId="77777777" w:rsidR="00EF1A13" w:rsidRPr="00E01E67" w:rsidRDefault="00EF1A13" w:rsidP="00A757AF">
            <w:pPr>
              <w:tabs>
                <w:tab w:val="left" w:pos="3618"/>
              </w:tabs>
              <w:spacing w:after="160"/>
              <w:jc w:val="both"/>
              <w:rPr>
                <w:rFonts w:ascii="Times New Roman" w:hAnsi="Times New Roman" w:cs="Times New Roman"/>
                <w:sz w:val="20"/>
                <w:szCs w:val="20"/>
              </w:rPr>
            </w:pPr>
            <w:r w:rsidRPr="00E01E67">
              <w:rPr>
                <w:rFonts w:ascii="Times New Roman" w:hAnsi="Times New Roman" w:cs="Times New Roman"/>
                <w:sz w:val="20"/>
                <w:szCs w:val="20"/>
              </w:rPr>
              <w:t>3D Plate</w:t>
            </w:r>
          </w:p>
        </w:tc>
        <w:tc>
          <w:tcPr>
            <w:tcW w:w="0" w:type="auto"/>
            <w:hideMark/>
          </w:tcPr>
          <w:p w14:paraId="45688E35"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15</w:t>
            </w:r>
          </w:p>
        </w:tc>
        <w:tc>
          <w:tcPr>
            <w:tcW w:w="0" w:type="auto"/>
            <w:hideMark/>
          </w:tcPr>
          <w:p w14:paraId="57245E05"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w:t>
            </w:r>
          </w:p>
        </w:tc>
        <w:tc>
          <w:tcPr>
            <w:tcW w:w="0" w:type="auto"/>
            <w:hideMark/>
          </w:tcPr>
          <w:p w14:paraId="2937CCB2"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15</w:t>
            </w:r>
          </w:p>
        </w:tc>
        <w:tc>
          <w:tcPr>
            <w:tcW w:w="1480" w:type="dxa"/>
            <w:hideMark/>
          </w:tcPr>
          <w:p w14:paraId="5CB48B33"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0.000</w:t>
            </w:r>
          </w:p>
        </w:tc>
        <w:tc>
          <w:tcPr>
            <w:tcW w:w="900" w:type="dxa"/>
            <w:hideMark/>
          </w:tcPr>
          <w:p w14:paraId="154D08C2"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1.00</w:t>
            </w:r>
          </w:p>
        </w:tc>
        <w:tc>
          <w:tcPr>
            <w:tcW w:w="2340" w:type="dxa"/>
            <w:hideMark/>
          </w:tcPr>
          <w:p w14:paraId="4755BD2A"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p&gt;0.05 Insignificant</w:t>
            </w:r>
          </w:p>
        </w:tc>
      </w:tr>
      <w:tr w:rsidR="00EF1A13" w:rsidRPr="00E01E67" w14:paraId="16044954" w14:textId="77777777" w:rsidTr="00EF1A13">
        <w:trPr>
          <w:trHeight w:val="656"/>
        </w:trPr>
        <w:tc>
          <w:tcPr>
            <w:cnfStyle w:val="001000000000" w:firstRow="0" w:lastRow="0" w:firstColumn="1" w:lastColumn="0" w:oddVBand="0" w:evenVBand="0" w:oddHBand="0" w:evenHBand="0" w:firstRowFirstColumn="0" w:firstRowLastColumn="0" w:lastRowFirstColumn="0" w:lastRowLastColumn="0"/>
            <w:tcW w:w="0" w:type="auto"/>
            <w:hideMark/>
          </w:tcPr>
          <w:p w14:paraId="18693D42" w14:textId="77777777" w:rsidR="00EF1A13" w:rsidRPr="00E01E67" w:rsidRDefault="00EF1A13" w:rsidP="00A757AF">
            <w:pPr>
              <w:tabs>
                <w:tab w:val="left" w:pos="3618"/>
              </w:tabs>
              <w:spacing w:after="160"/>
              <w:jc w:val="both"/>
              <w:rPr>
                <w:rFonts w:ascii="Times New Roman" w:hAnsi="Times New Roman" w:cs="Times New Roman"/>
                <w:sz w:val="20"/>
                <w:szCs w:val="20"/>
              </w:rPr>
            </w:pPr>
            <w:r w:rsidRPr="00E01E67">
              <w:rPr>
                <w:rFonts w:ascii="Times New Roman" w:hAnsi="Times New Roman" w:cs="Times New Roman"/>
                <w:sz w:val="20"/>
                <w:szCs w:val="20"/>
              </w:rPr>
              <w:t>Champy's miniplate</w:t>
            </w:r>
          </w:p>
        </w:tc>
        <w:tc>
          <w:tcPr>
            <w:tcW w:w="0" w:type="auto"/>
            <w:hideMark/>
          </w:tcPr>
          <w:p w14:paraId="185FDA88"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15</w:t>
            </w:r>
          </w:p>
        </w:tc>
        <w:tc>
          <w:tcPr>
            <w:tcW w:w="0" w:type="auto"/>
            <w:hideMark/>
          </w:tcPr>
          <w:p w14:paraId="304F46CF"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w:t>
            </w:r>
          </w:p>
        </w:tc>
        <w:tc>
          <w:tcPr>
            <w:tcW w:w="0" w:type="auto"/>
            <w:hideMark/>
          </w:tcPr>
          <w:p w14:paraId="6C5C3DE6"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15</w:t>
            </w:r>
          </w:p>
        </w:tc>
        <w:tc>
          <w:tcPr>
            <w:tcW w:w="1480" w:type="dxa"/>
            <w:hideMark/>
          </w:tcPr>
          <w:p w14:paraId="29BFA46E"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00" w:type="dxa"/>
            <w:hideMark/>
          </w:tcPr>
          <w:p w14:paraId="3813DDD0"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40" w:type="dxa"/>
            <w:hideMark/>
          </w:tcPr>
          <w:p w14:paraId="6D3143D6"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53CF0E36" w14:textId="77777777" w:rsidR="00FB06A4" w:rsidRPr="00E01E67" w:rsidRDefault="00FB06A4" w:rsidP="00E01E67">
      <w:pPr>
        <w:tabs>
          <w:tab w:val="left" w:pos="3618"/>
        </w:tabs>
        <w:spacing w:line="276" w:lineRule="auto"/>
        <w:jc w:val="both"/>
        <w:rPr>
          <w:rFonts w:ascii="Times New Roman" w:hAnsi="Times New Roman" w:cs="Times New Roman"/>
          <w:b/>
          <w:bCs/>
          <w:sz w:val="2"/>
          <w:szCs w:val="2"/>
        </w:rPr>
      </w:pPr>
    </w:p>
    <w:p w14:paraId="3D7DD43D" w14:textId="22A1FB54" w:rsidR="00EF1A13" w:rsidRPr="00E01E67" w:rsidRDefault="00EF1A13" w:rsidP="00E01E67">
      <w:pPr>
        <w:tabs>
          <w:tab w:val="left" w:pos="3618"/>
        </w:tabs>
        <w:spacing w:line="276" w:lineRule="auto"/>
        <w:jc w:val="both"/>
        <w:rPr>
          <w:rFonts w:ascii="Times New Roman" w:hAnsi="Times New Roman" w:cs="Times New Roman"/>
          <w:sz w:val="20"/>
          <w:szCs w:val="20"/>
        </w:rPr>
      </w:pPr>
      <w:r w:rsidRPr="00E01E67">
        <w:rPr>
          <w:rFonts w:ascii="Times New Roman" w:hAnsi="Times New Roman" w:cs="Times New Roman"/>
          <w:b/>
          <w:bCs/>
          <w:sz w:val="20"/>
          <w:szCs w:val="20"/>
        </w:rPr>
        <w:t xml:space="preserve">Table 11: </w:t>
      </w:r>
      <w:r w:rsidRPr="00E01E67">
        <w:rPr>
          <w:rFonts w:ascii="Times New Roman" w:hAnsi="Times New Roman" w:cs="Times New Roman"/>
          <w:sz w:val="20"/>
          <w:szCs w:val="20"/>
        </w:rPr>
        <w:t>Cross tabulation of Post operative complication between Group-A (3D miniplate) and Group-B (Champy's miniplate) at 1st Week</w:t>
      </w:r>
    </w:p>
    <w:tbl>
      <w:tblPr>
        <w:tblStyle w:val="GridTable1Light-Accent5"/>
        <w:tblW w:w="9715" w:type="dxa"/>
        <w:tblLook w:val="04A0" w:firstRow="1" w:lastRow="0" w:firstColumn="1" w:lastColumn="0" w:noHBand="0" w:noVBand="1"/>
      </w:tblPr>
      <w:tblGrid>
        <w:gridCol w:w="2092"/>
        <w:gridCol w:w="921"/>
        <w:gridCol w:w="878"/>
        <w:gridCol w:w="703"/>
        <w:gridCol w:w="1860"/>
        <w:gridCol w:w="920"/>
        <w:gridCol w:w="2341"/>
      </w:tblGrid>
      <w:tr w:rsidR="00EF1A13" w:rsidRPr="00E01E67" w14:paraId="2285182B" w14:textId="77777777" w:rsidTr="00FB06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43EEE5" w14:textId="77777777" w:rsidR="00EF1A13" w:rsidRPr="00E01E67" w:rsidRDefault="00EF1A13" w:rsidP="00A757AF">
            <w:pPr>
              <w:tabs>
                <w:tab w:val="left" w:pos="3618"/>
              </w:tabs>
              <w:spacing w:after="160"/>
              <w:jc w:val="center"/>
              <w:rPr>
                <w:rFonts w:ascii="Times New Roman" w:hAnsi="Times New Roman" w:cs="Times New Roman"/>
                <w:sz w:val="20"/>
                <w:szCs w:val="20"/>
              </w:rPr>
            </w:pPr>
            <w:r w:rsidRPr="00E01E67">
              <w:rPr>
                <w:rFonts w:ascii="Times New Roman" w:hAnsi="Times New Roman" w:cs="Times New Roman"/>
                <w:sz w:val="20"/>
                <w:szCs w:val="20"/>
              </w:rPr>
              <w:t>Group</w:t>
            </w:r>
          </w:p>
        </w:tc>
        <w:tc>
          <w:tcPr>
            <w:tcW w:w="0" w:type="auto"/>
            <w:hideMark/>
          </w:tcPr>
          <w:p w14:paraId="0C308CA7" w14:textId="77777777" w:rsidR="00EF1A13" w:rsidRPr="00E01E67" w:rsidRDefault="00EF1A13"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Present</w:t>
            </w:r>
          </w:p>
        </w:tc>
        <w:tc>
          <w:tcPr>
            <w:tcW w:w="0" w:type="auto"/>
            <w:hideMark/>
          </w:tcPr>
          <w:p w14:paraId="3D90A4C1" w14:textId="77777777" w:rsidR="00EF1A13" w:rsidRPr="00E01E67" w:rsidRDefault="00EF1A13"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Absent</w:t>
            </w:r>
          </w:p>
        </w:tc>
        <w:tc>
          <w:tcPr>
            <w:tcW w:w="0" w:type="auto"/>
            <w:hideMark/>
          </w:tcPr>
          <w:p w14:paraId="710D61E4" w14:textId="77777777" w:rsidR="00EF1A13" w:rsidRPr="00E01E67" w:rsidRDefault="00EF1A13"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Total</w:t>
            </w:r>
          </w:p>
        </w:tc>
        <w:tc>
          <w:tcPr>
            <w:tcW w:w="0" w:type="auto"/>
            <w:hideMark/>
          </w:tcPr>
          <w:p w14:paraId="2971699B" w14:textId="77777777" w:rsidR="00EF1A13" w:rsidRPr="00E01E67" w:rsidRDefault="00EF1A13"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Chi-Square Value</w:t>
            </w:r>
          </w:p>
        </w:tc>
        <w:tc>
          <w:tcPr>
            <w:tcW w:w="0" w:type="auto"/>
            <w:hideMark/>
          </w:tcPr>
          <w:p w14:paraId="7EED29DC" w14:textId="77777777" w:rsidR="00EF1A13" w:rsidRPr="00E01E67" w:rsidRDefault="00EF1A13"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p Value</w:t>
            </w:r>
          </w:p>
        </w:tc>
        <w:tc>
          <w:tcPr>
            <w:tcW w:w="2341" w:type="dxa"/>
            <w:hideMark/>
          </w:tcPr>
          <w:p w14:paraId="6B6BD2DB" w14:textId="77777777" w:rsidR="00EF1A13" w:rsidRPr="00E01E67" w:rsidRDefault="00EF1A13"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Result</w:t>
            </w:r>
          </w:p>
        </w:tc>
      </w:tr>
      <w:tr w:rsidR="00EF1A13" w:rsidRPr="00E01E67" w14:paraId="709D58B0" w14:textId="77777777" w:rsidTr="00FB06A4">
        <w:tc>
          <w:tcPr>
            <w:cnfStyle w:val="001000000000" w:firstRow="0" w:lastRow="0" w:firstColumn="1" w:lastColumn="0" w:oddVBand="0" w:evenVBand="0" w:oddHBand="0" w:evenHBand="0" w:firstRowFirstColumn="0" w:firstRowLastColumn="0" w:lastRowFirstColumn="0" w:lastRowLastColumn="0"/>
            <w:tcW w:w="0" w:type="auto"/>
            <w:hideMark/>
          </w:tcPr>
          <w:p w14:paraId="66FCDFCB" w14:textId="77777777" w:rsidR="00EF1A13" w:rsidRPr="00E01E67" w:rsidRDefault="00EF1A13" w:rsidP="00A757AF">
            <w:pPr>
              <w:tabs>
                <w:tab w:val="left" w:pos="3618"/>
              </w:tabs>
              <w:spacing w:after="160"/>
              <w:jc w:val="center"/>
              <w:rPr>
                <w:rFonts w:ascii="Times New Roman" w:hAnsi="Times New Roman" w:cs="Times New Roman"/>
                <w:sz w:val="20"/>
                <w:szCs w:val="20"/>
              </w:rPr>
            </w:pPr>
            <w:r w:rsidRPr="00E01E67">
              <w:rPr>
                <w:rFonts w:ascii="Times New Roman" w:hAnsi="Times New Roman" w:cs="Times New Roman"/>
                <w:sz w:val="20"/>
                <w:szCs w:val="20"/>
              </w:rPr>
              <w:t>3D Plate</w:t>
            </w:r>
          </w:p>
        </w:tc>
        <w:tc>
          <w:tcPr>
            <w:tcW w:w="0" w:type="auto"/>
            <w:hideMark/>
          </w:tcPr>
          <w:p w14:paraId="0E22551A"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02</w:t>
            </w:r>
          </w:p>
        </w:tc>
        <w:tc>
          <w:tcPr>
            <w:tcW w:w="0" w:type="auto"/>
            <w:hideMark/>
          </w:tcPr>
          <w:p w14:paraId="56277E91"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13</w:t>
            </w:r>
          </w:p>
        </w:tc>
        <w:tc>
          <w:tcPr>
            <w:tcW w:w="0" w:type="auto"/>
            <w:hideMark/>
          </w:tcPr>
          <w:p w14:paraId="442F5C63"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15</w:t>
            </w:r>
          </w:p>
        </w:tc>
        <w:tc>
          <w:tcPr>
            <w:tcW w:w="0" w:type="auto"/>
            <w:hideMark/>
          </w:tcPr>
          <w:p w14:paraId="67F82864"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0.833</w:t>
            </w:r>
          </w:p>
        </w:tc>
        <w:tc>
          <w:tcPr>
            <w:tcW w:w="0" w:type="auto"/>
            <w:hideMark/>
          </w:tcPr>
          <w:p w14:paraId="363269C8"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0.361</w:t>
            </w:r>
          </w:p>
        </w:tc>
        <w:tc>
          <w:tcPr>
            <w:tcW w:w="2341" w:type="dxa"/>
            <w:hideMark/>
          </w:tcPr>
          <w:p w14:paraId="4710F53F"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p&gt;0.05 Insignificant</w:t>
            </w:r>
          </w:p>
        </w:tc>
      </w:tr>
      <w:tr w:rsidR="00EF1A13" w:rsidRPr="00E01E67" w14:paraId="44625F94" w14:textId="77777777" w:rsidTr="00FB06A4">
        <w:trPr>
          <w:trHeight w:val="566"/>
        </w:trPr>
        <w:tc>
          <w:tcPr>
            <w:cnfStyle w:val="001000000000" w:firstRow="0" w:lastRow="0" w:firstColumn="1" w:lastColumn="0" w:oddVBand="0" w:evenVBand="0" w:oddHBand="0" w:evenHBand="0" w:firstRowFirstColumn="0" w:firstRowLastColumn="0" w:lastRowFirstColumn="0" w:lastRowLastColumn="0"/>
            <w:tcW w:w="0" w:type="auto"/>
            <w:hideMark/>
          </w:tcPr>
          <w:p w14:paraId="5F6039DE" w14:textId="77777777" w:rsidR="00EF1A13" w:rsidRPr="00E01E67" w:rsidRDefault="00EF1A13" w:rsidP="00A757AF">
            <w:pPr>
              <w:tabs>
                <w:tab w:val="left" w:pos="3618"/>
              </w:tabs>
              <w:spacing w:after="160"/>
              <w:jc w:val="center"/>
              <w:rPr>
                <w:rFonts w:ascii="Times New Roman" w:hAnsi="Times New Roman" w:cs="Times New Roman"/>
                <w:sz w:val="20"/>
                <w:szCs w:val="20"/>
              </w:rPr>
            </w:pPr>
            <w:r w:rsidRPr="00E01E67">
              <w:rPr>
                <w:rFonts w:ascii="Times New Roman" w:hAnsi="Times New Roman" w:cs="Times New Roman"/>
                <w:sz w:val="20"/>
                <w:szCs w:val="20"/>
              </w:rPr>
              <w:t>Champy's miniplate</w:t>
            </w:r>
          </w:p>
        </w:tc>
        <w:tc>
          <w:tcPr>
            <w:tcW w:w="0" w:type="auto"/>
            <w:hideMark/>
          </w:tcPr>
          <w:p w14:paraId="0998E314"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03</w:t>
            </w:r>
          </w:p>
        </w:tc>
        <w:tc>
          <w:tcPr>
            <w:tcW w:w="0" w:type="auto"/>
            <w:hideMark/>
          </w:tcPr>
          <w:p w14:paraId="494C192F"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12</w:t>
            </w:r>
          </w:p>
        </w:tc>
        <w:tc>
          <w:tcPr>
            <w:tcW w:w="0" w:type="auto"/>
            <w:hideMark/>
          </w:tcPr>
          <w:p w14:paraId="076EEC48"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15</w:t>
            </w:r>
          </w:p>
        </w:tc>
        <w:tc>
          <w:tcPr>
            <w:tcW w:w="0" w:type="auto"/>
            <w:hideMark/>
          </w:tcPr>
          <w:p w14:paraId="456B2F38"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3BFF3F80"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41" w:type="dxa"/>
            <w:hideMark/>
          </w:tcPr>
          <w:p w14:paraId="4A33E844" w14:textId="77777777" w:rsidR="00EF1A13" w:rsidRPr="00E01E67" w:rsidRDefault="00EF1A13"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4DF70792" w14:textId="77777777" w:rsidR="00EF1A13" w:rsidRPr="00E01E67" w:rsidRDefault="00EF1A13" w:rsidP="00A757AF">
      <w:pPr>
        <w:tabs>
          <w:tab w:val="left" w:pos="3618"/>
        </w:tabs>
        <w:spacing w:line="276" w:lineRule="auto"/>
        <w:jc w:val="center"/>
        <w:rPr>
          <w:rFonts w:ascii="Times New Roman" w:hAnsi="Times New Roman" w:cs="Times New Roman"/>
          <w:sz w:val="2"/>
          <w:szCs w:val="2"/>
        </w:rPr>
      </w:pPr>
    </w:p>
    <w:p w14:paraId="6292769C" w14:textId="06666E4C" w:rsidR="00FB06A4" w:rsidRPr="00E01E67" w:rsidRDefault="00FB06A4" w:rsidP="00E01E67">
      <w:pPr>
        <w:tabs>
          <w:tab w:val="left" w:pos="3618"/>
        </w:tabs>
        <w:spacing w:line="276" w:lineRule="auto"/>
        <w:jc w:val="both"/>
        <w:rPr>
          <w:rFonts w:ascii="Times New Roman" w:hAnsi="Times New Roman" w:cs="Times New Roman"/>
          <w:sz w:val="20"/>
          <w:szCs w:val="20"/>
        </w:rPr>
      </w:pPr>
      <w:r w:rsidRPr="00E01E67">
        <w:rPr>
          <w:rFonts w:ascii="Times New Roman" w:hAnsi="Times New Roman" w:cs="Times New Roman"/>
          <w:b/>
          <w:bCs/>
          <w:sz w:val="20"/>
          <w:szCs w:val="20"/>
        </w:rPr>
        <w:t xml:space="preserve">Table 12: </w:t>
      </w:r>
      <w:r w:rsidRPr="00E01E67">
        <w:rPr>
          <w:rFonts w:ascii="Times New Roman" w:hAnsi="Times New Roman" w:cs="Times New Roman"/>
          <w:sz w:val="20"/>
          <w:szCs w:val="20"/>
        </w:rPr>
        <w:t>Cross tabulation of Post operative complication between Group-A (3D miniplate) and Group-B (Champy's miniplate) at 4th Week interval</w:t>
      </w:r>
    </w:p>
    <w:tbl>
      <w:tblPr>
        <w:tblStyle w:val="GridTable1Light-Accent1"/>
        <w:tblW w:w="9715" w:type="dxa"/>
        <w:tblLook w:val="04A0" w:firstRow="1" w:lastRow="0" w:firstColumn="1" w:lastColumn="0" w:noHBand="0" w:noVBand="1"/>
      </w:tblPr>
      <w:tblGrid>
        <w:gridCol w:w="2092"/>
        <w:gridCol w:w="921"/>
        <w:gridCol w:w="878"/>
        <w:gridCol w:w="703"/>
        <w:gridCol w:w="1860"/>
        <w:gridCol w:w="920"/>
        <w:gridCol w:w="2341"/>
      </w:tblGrid>
      <w:tr w:rsidR="00FB06A4" w:rsidRPr="00E01E67" w14:paraId="738B8973" w14:textId="77777777" w:rsidTr="00FB06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DD2D0B" w14:textId="77777777" w:rsidR="00FB06A4" w:rsidRPr="00E01E67" w:rsidRDefault="00FB06A4" w:rsidP="00A757AF">
            <w:pPr>
              <w:tabs>
                <w:tab w:val="left" w:pos="3618"/>
              </w:tabs>
              <w:spacing w:after="160"/>
              <w:jc w:val="both"/>
              <w:rPr>
                <w:rFonts w:ascii="Times New Roman" w:hAnsi="Times New Roman" w:cs="Times New Roman"/>
                <w:sz w:val="20"/>
                <w:szCs w:val="20"/>
              </w:rPr>
            </w:pPr>
            <w:r w:rsidRPr="00E01E67">
              <w:rPr>
                <w:rFonts w:ascii="Times New Roman" w:hAnsi="Times New Roman" w:cs="Times New Roman"/>
                <w:sz w:val="20"/>
                <w:szCs w:val="20"/>
              </w:rPr>
              <w:t>Group</w:t>
            </w:r>
          </w:p>
        </w:tc>
        <w:tc>
          <w:tcPr>
            <w:tcW w:w="0" w:type="auto"/>
            <w:hideMark/>
          </w:tcPr>
          <w:p w14:paraId="6B15C7D3" w14:textId="77777777" w:rsidR="00FB06A4" w:rsidRPr="00E01E67" w:rsidRDefault="00FB06A4"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Present</w:t>
            </w:r>
          </w:p>
        </w:tc>
        <w:tc>
          <w:tcPr>
            <w:tcW w:w="0" w:type="auto"/>
            <w:hideMark/>
          </w:tcPr>
          <w:p w14:paraId="3D9FD8C5" w14:textId="77777777" w:rsidR="00FB06A4" w:rsidRPr="00E01E67" w:rsidRDefault="00FB06A4"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Absent</w:t>
            </w:r>
          </w:p>
        </w:tc>
        <w:tc>
          <w:tcPr>
            <w:tcW w:w="0" w:type="auto"/>
            <w:hideMark/>
          </w:tcPr>
          <w:p w14:paraId="384BE5CB" w14:textId="77777777" w:rsidR="00FB06A4" w:rsidRPr="00E01E67" w:rsidRDefault="00FB06A4"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Total</w:t>
            </w:r>
          </w:p>
        </w:tc>
        <w:tc>
          <w:tcPr>
            <w:tcW w:w="0" w:type="auto"/>
            <w:hideMark/>
          </w:tcPr>
          <w:p w14:paraId="52BB699F" w14:textId="77777777" w:rsidR="00FB06A4" w:rsidRPr="00E01E67" w:rsidRDefault="00FB06A4"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Chi-Square Value</w:t>
            </w:r>
          </w:p>
        </w:tc>
        <w:tc>
          <w:tcPr>
            <w:tcW w:w="0" w:type="auto"/>
            <w:hideMark/>
          </w:tcPr>
          <w:p w14:paraId="7ACFE089" w14:textId="77777777" w:rsidR="00FB06A4" w:rsidRPr="00E01E67" w:rsidRDefault="00FB06A4"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p Value</w:t>
            </w:r>
          </w:p>
        </w:tc>
        <w:tc>
          <w:tcPr>
            <w:tcW w:w="2341" w:type="dxa"/>
            <w:hideMark/>
          </w:tcPr>
          <w:p w14:paraId="13E5D791" w14:textId="77777777" w:rsidR="00FB06A4" w:rsidRPr="00E01E67" w:rsidRDefault="00FB06A4"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Result</w:t>
            </w:r>
          </w:p>
        </w:tc>
      </w:tr>
      <w:tr w:rsidR="00FB06A4" w:rsidRPr="00E01E67" w14:paraId="13B10574" w14:textId="77777777" w:rsidTr="00FB06A4">
        <w:tc>
          <w:tcPr>
            <w:cnfStyle w:val="001000000000" w:firstRow="0" w:lastRow="0" w:firstColumn="1" w:lastColumn="0" w:oddVBand="0" w:evenVBand="0" w:oddHBand="0" w:evenHBand="0" w:firstRowFirstColumn="0" w:firstRowLastColumn="0" w:lastRowFirstColumn="0" w:lastRowLastColumn="0"/>
            <w:tcW w:w="0" w:type="auto"/>
            <w:hideMark/>
          </w:tcPr>
          <w:p w14:paraId="4B24EE52" w14:textId="77777777" w:rsidR="00FB06A4" w:rsidRPr="00E01E67" w:rsidRDefault="00FB06A4" w:rsidP="00A757AF">
            <w:pPr>
              <w:tabs>
                <w:tab w:val="left" w:pos="3618"/>
              </w:tabs>
              <w:spacing w:after="160"/>
              <w:jc w:val="both"/>
              <w:rPr>
                <w:rFonts w:ascii="Times New Roman" w:hAnsi="Times New Roman" w:cs="Times New Roman"/>
                <w:sz w:val="20"/>
                <w:szCs w:val="20"/>
              </w:rPr>
            </w:pPr>
            <w:r w:rsidRPr="00E01E67">
              <w:rPr>
                <w:rFonts w:ascii="Times New Roman" w:hAnsi="Times New Roman" w:cs="Times New Roman"/>
                <w:sz w:val="20"/>
                <w:szCs w:val="20"/>
              </w:rPr>
              <w:t>3D Plate</w:t>
            </w:r>
          </w:p>
        </w:tc>
        <w:tc>
          <w:tcPr>
            <w:tcW w:w="0" w:type="auto"/>
            <w:hideMark/>
          </w:tcPr>
          <w:p w14:paraId="62D7AF35" w14:textId="77777777" w:rsidR="00FB06A4" w:rsidRPr="00E01E67" w:rsidRDefault="00FB06A4"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w:t>
            </w:r>
          </w:p>
        </w:tc>
        <w:tc>
          <w:tcPr>
            <w:tcW w:w="0" w:type="auto"/>
            <w:hideMark/>
          </w:tcPr>
          <w:p w14:paraId="076961EB" w14:textId="77777777" w:rsidR="00FB06A4" w:rsidRPr="00E01E67" w:rsidRDefault="00FB06A4"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14</w:t>
            </w:r>
          </w:p>
        </w:tc>
        <w:tc>
          <w:tcPr>
            <w:tcW w:w="0" w:type="auto"/>
            <w:hideMark/>
          </w:tcPr>
          <w:p w14:paraId="70DE29CB" w14:textId="77777777" w:rsidR="00FB06A4" w:rsidRPr="00E01E67" w:rsidRDefault="00FB06A4"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15</w:t>
            </w:r>
          </w:p>
        </w:tc>
        <w:tc>
          <w:tcPr>
            <w:tcW w:w="0" w:type="auto"/>
            <w:hideMark/>
          </w:tcPr>
          <w:p w14:paraId="15F63E25" w14:textId="77777777" w:rsidR="00FB06A4" w:rsidRPr="00E01E67" w:rsidRDefault="00FB06A4"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1.034</w:t>
            </w:r>
          </w:p>
        </w:tc>
        <w:tc>
          <w:tcPr>
            <w:tcW w:w="0" w:type="auto"/>
            <w:hideMark/>
          </w:tcPr>
          <w:p w14:paraId="22BACC69" w14:textId="77777777" w:rsidR="00FB06A4" w:rsidRPr="00E01E67" w:rsidRDefault="00FB06A4"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0.608</w:t>
            </w:r>
          </w:p>
        </w:tc>
        <w:tc>
          <w:tcPr>
            <w:tcW w:w="2341" w:type="dxa"/>
            <w:hideMark/>
          </w:tcPr>
          <w:p w14:paraId="7340B01C" w14:textId="77777777" w:rsidR="00FB06A4" w:rsidRPr="00E01E67" w:rsidRDefault="00FB06A4"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p&gt;0.05 Insignificant</w:t>
            </w:r>
          </w:p>
        </w:tc>
      </w:tr>
      <w:tr w:rsidR="00FB06A4" w:rsidRPr="00E01E67" w14:paraId="5615FBA6" w14:textId="77777777" w:rsidTr="00FB06A4">
        <w:tc>
          <w:tcPr>
            <w:cnfStyle w:val="001000000000" w:firstRow="0" w:lastRow="0" w:firstColumn="1" w:lastColumn="0" w:oddVBand="0" w:evenVBand="0" w:oddHBand="0" w:evenHBand="0" w:firstRowFirstColumn="0" w:firstRowLastColumn="0" w:lastRowFirstColumn="0" w:lastRowLastColumn="0"/>
            <w:tcW w:w="0" w:type="auto"/>
            <w:hideMark/>
          </w:tcPr>
          <w:p w14:paraId="092B008C" w14:textId="77777777" w:rsidR="00FB06A4" w:rsidRPr="00E01E67" w:rsidRDefault="00FB06A4" w:rsidP="00A757AF">
            <w:pPr>
              <w:tabs>
                <w:tab w:val="left" w:pos="3618"/>
              </w:tabs>
              <w:spacing w:after="160"/>
              <w:jc w:val="both"/>
              <w:rPr>
                <w:rFonts w:ascii="Times New Roman" w:hAnsi="Times New Roman" w:cs="Times New Roman"/>
                <w:sz w:val="20"/>
                <w:szCs w:val="20"/>
              </w:rPr>
            </w:pPr>
            <w:r w:rsidRPr="00E01E67">
              <w:rPr>
                <w:rFonts w:ascii="Times New Roman" w:hAnsi="Times New Roman" w:cs="Times New Roman"/>
                <w:sz w:val="20"/>
                <w:szCs w:val="20"/>
              </w:rPr>
              <w:t>Champy's miniplate</w:t>
            </w:r>
          </w:p>
        </w:tc>
        <w:tc>
          <w:tcPr>
            <w:tcW w:w="0" w:type="auto"/>
            <w:hideMark/>
          </w:tcPr>
          <w:p w14:paraId="51C0A053" w14:textId="77777777" w:rsidR="00FB06A4" w:rsidRPr="00E01E67" w:rsidRDefault="00FB06A4"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02</w:t>
            </w:r>
          </w:p>
        </w:tc>
        <w:tc>
          <w:tcPr>
            <w:tcW w:w="0" w:type="auto"/>
            <w:hideMark/>
          </w:tcPr>
          <w:p w14:paraId="65D36319" w14:textId="77777777" w:rsidR="00FB06A4" w:rsidRPr="00E01E67" w:rsidRDefault="00FB06A4"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13</w:t>
            </w:r>
          </w:p>
        </w:tc>
        <w:tc>
          <w:tcPr>
            <w:tcW w:w="0" w:type="auto"/>
            <w:hideMark/>
          </w:tcPr>
          <w:p w14:paraId="798D92D7" w14:textId="77777777" w:rsidR="00FB06A4" w:rsidRPr="00E01E67" w:rsidRDefault="00FB06A4"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15</w:t>
            </w:r>
          </w:p>
        </w:tc>
        <w:tc>
          <w:tcPr>
            <w:tcW w:w="0" w:type="auto"/>
            <w:hideMark/>
          </w:tcPr>
          <w:p w14:paraId="47473D5D" w14:textId="77777777" w:rsidR="00FB06A4" w:rsidRPr="00E01E67" w:rsidRDefault="00FB06A4"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1309EAFC" w14:textId="77777777" w:rsidR="00FB06A4" w:rsidRPr="00E01E67" w:rsidRDefault="00FB06A4"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41" w:type="dxa"/>
            <w:hideMark/>
          </w:tcPr>
          <w:p w14:paraId="7E8882FC" w14:textId="77777777" w:rsidR="00FB06A4" w:rsidRPr="00E01E67" w:rsidRDefault="00FB06A4"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1522F853" w14:textId="77777777" w:rsidR="00FB06A4" w:rsidRPr="00E01E67" w:rsidRDefault="00FB06A4" w:rsidP="00E01E67">
      <w:pPr>
        <w:tabs>
          <w:tab w:val="left" w:pos="3618"/>
        </w:tabs>
        <w:spacing w:line="276" w:lineRule="auto"/>
        <w:jc w:val="both"/>
        <w:rPr>
          <w:rFonts w:ascii="Times New Roman" w:hAnsi="Times New Roman" w:cs="Times New Roman"/>
          <w:b/>
          <w:bCs/>
          <w:sz w:val="2"/>
          <w:szCs w:val="2"/>
        </w:rPr>
      </w:pPr>
    </w:p>
    <w:p w14:paraId="2464041F" w14:textId="12DEBF88" w:rsidR="00FB06A4" w:rsidRPr="00E01E67" w:rsidRDefault="00FB06A4" w:rsidP="00E01E67">
      <w:pPr>
        <w:tabs>
          <w:tab w:val="left" w:pos="3618"/>
        </w:tabs>
        <w:spacing w:line="276" w:lineRule="auto"/>
        <w:jc w:val="both"/>
        <w:rPr>
          <w:rFonts w:ascii="Times New Roman" w:hAnsi="Times New Roman" w:cs="Times New Roman"/>
          <w:sz w:val="20"/>
          <w:szCs w:val="20"/>
        </w:rPr>
      </w:pPr>
      <w:r w:rsidRPr="00E01E67">
        <w:rPr>
          <w:rFonts w:ascii="Times New Roman" w:hAnsi="Times New Roman" w:cs="Times New Roman"/>
          <w:b/>
          <w:bCs/>
          <w:sz w:val="20"/>
          <w:szCs w:val="20"/>
        </w:rPr>
        <w:t xml:space="preserve">Table 13: </w:t>
      </w:r>
      <w:r w:rsidRPr="00E01E67">
        <w:rPr>
          <w:rFonts w:ascii="Times New Roman" w:hAnsi="Times New Roman" w:cs="Times New Roman"/>
          <w:sz w:val="20"/>
          <w:szCs w:val="20"/>
        </w:rPr>
        <w:t>Cross tabulation of Post operative complication between Group-A (3D miniplate) and Group-B (Champy's miniplate) at 12th Week interval</w:t>
      </w:r>
    </w:p>
    <w:tbl>
      <w:tblPr>
        <w:tblStyle w:val="GridTable1Light-Accent1"/>
        <w:tblW w:w="9625" w:type="dxa"/>
        <w:tblLook w:val="04A0" w:firstRow="1" w:lastRow="0" w:firstColumn="1" w:lastColumn="0" w:noHBand="0" w:noVBand="1"/>
      </w:tblPr>
      <w:tblGrid>
        <w:gridCol w:w="2092"/>
        <w:gridCol w:w="921"/>
        <w:gridCol w:w="878"/>
        <w:gridCol w:w="703"/>
        <w:gridCol w:w="1860"/>
        <w:gridCol w:w="920"/>
        <w:gridCol w:w="2251"/>
      </w:tblGrid>
      <w:tr w:rsidR="00FB06A4" w:rsidRPr="00E01E67" w14:paraId="6917C3E9" w14:textId="77777777" w:rsidTr="00FB06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FED38F" w14:textId="77777777" w:rsidR="00FB06A4" w:rsidRPr="00E01E67" w:rsidRDefault="00FB06A4" w:rsidP="00A757AF">
            <w:pPr>
              <w:tabs>
                <w:tab w:val="left" w:pos="3618"/>
              </w:tabs>
              <w:spacing w:after="160"/>
              <w:jc w:val="both"/>
              <w:rPr>
                <w:rFonts w:ascii="Times New Roman" w:hAnsi="Times New Roman" w:cs="Times New Roman"/>
                <w:sz w:val="20"/>
                <w:szCs w:val="20"/>
              </w:rPr>
            </w:pPr>
            <w:r w:rsidRPr="00E01E67">
              <w:rPr>
                <w:rFonts w:ascii="Times New Roman" w:hAnsi="Times New Roman" w:cs="Times New Roman"/>
                <w:sz w:val="20"/>
                <w:szCs w:val="20"/>
              </w:rPr>
              <w:t>Group</w:t>
            </w:r>
          </w:p>
        </w:tc>
        <w:tc>
          <w:tcPr>
            <w:tcW w:w="0" w:type="auto"/>
            <w:hideMark/>
          </w:tcPr>
          <w:p w14:paraId="6A06D490" w14:textId="77777777" w:rsidR="00FB06A4" w:rsidRPr="00E01E67" w:rsidRDefault="00FB06A4"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Present</w:t>
            </w:r>
          </w:p>
        </w:tc>
        <w:tc>
          <w:tcPr>
            <w:tcW w:w="0" w:type="auto"/>
            <w:hideMark/>
          </w:tcPr>
          <w:p w14:paraId="23157A52" w14:textId="77777777" w:rsidR="00FB06A4" w:rsidRPr="00E01E67" w:rsidRDefault="00FB06A4"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Absent</w:t>
            </w:r>
          </w:p>
        </w:tc>
        <w:tc>
          <w:tcPr>
            <w:tcW w:w="0" w:type="auto"/>
            <w:hideMark/>
          </w:tcPr>
          <w:p w14:paraId="0A0265BF" w14:textId="77777777" w:rsidR="00FB06A4" w:rsidRPr="00E01E67" w:rsidRDefault="00FB06A4"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Total</w:t>
            </w:r>
          </w:p>
        </w:tc>
        <w:tc>
          <w:tcPr>
            <w:tcW w:w="0" w:type="auto"/>
            <w:hideMark/>
          </w:tcPr>
          <w:p w14:paraId="19060E94" w14:textId="77777777" w:rsidR="00FB06A4" w:rsidRPr="00E01E67" w:rsidRDefault="00FB06A4"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Chi-Square Value</w:t>
            </w:r>
          </w:p>
        </w:tc>
        <w:tc>
          <w:tcPr>
            <w:tcW w:w="0" w:type="auto"/>
            <w:hideMark/>
          </w:tcPr>
          <w:p w14:paraId="186A1477" w14:textId="77777777" w:rsidR="00FB06A4" w:rsidRPr="00E01E67" w:rsidRDefault="00FB06A4"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p Value</w:t>
            </w:r>
          </w:p>
        </w:tc>
        <w:tc>
          <w:tcPr>
            <w:tcW w:w="2251" w:type="dxa"/>
            <w:hideMark/>
          </w:tcPr>
          <w:p w14:paraId="389FE4C2" w14:textId="77777777" w:rsidR="00FB06A4" w:rsidRPr="00E01E67" w:rsidRDefault="00FB06A4"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Result</w:t>
            </w:r>
          </w:p>
        </w:tc>
      </w:tr>
      <w:tr w:rsidR="00FB06A4" w:rsidRPr="00E01E67" w14:paraId="4CD60588" w14:textId="77777777" w:rsidTr="00FB06A4">
        <w:tc>
          <w:tcPr>
            <w:cnfStyle w:val="001000000000" w:firstRow="0" w:lastRow="0" w:firstColumn="1" w:lastColumn="0" w:oddVBand="0" w:evenVBand="0" w:oddHBand="0" w:evenHBand="0" w:firstRowFirstColumn="0" w:firstRowLastColumn="0" w:lastRowFirstColumn="0" w:lastRowLastColumn="0"/>
            <w:tcW w:w="0" w:type="auto"/>
            <w:hideMark/>
          </w:tcPr>
          <w:p w14:paraId="4FC3AEE4" w14:textId="77777777" w:rsidR="00FB06A4" w:rsidRPr="00E01E67" w:rsidRDefault="00FB06A4" w:rsidP="00A757AF">
            <w:pPr>
              <w:tabs>
                <w:tab w:val="left" w:pos="3618"/>
              </w:tabs>
              <w:spacing w:after="160"/>
              <w:jc w:val="both"/>
              <w:rPr>
                <w:rFonts w:ascii="Times New Roman" w:hAnsi="Times New Roman" w:cs="Times New Roman"/>
                <w:sz w:val="20"/>
                <w:szCs w:val="20"/>
              </w:rPr>
            </w:pPr>
            <w:r w:rsidRPr="00E01E67">
              <w:rPr>
                <w:rFonts w:ascii="Times New Roman" w:hAnsi="Times New Roman" w:cs="Times New Roman"/>
                <w:sz w:val="20"/>
                <w:szCs w:val="20"/>
              </w:rPr>
              <w:t>3D Plate</w:t>
            </w:r>
          </w:p>
        </w:tc>
        <w:tc>
          <w:tcPr>
            <w:tcW w:w="0" w:type="auto"/>
            <w:hideMark/>
          </w:tcPr>
          <w:p w14:paraId="2119343A" w14:textId="77777777" w:rsidR="00FB06A4" w:rsidRPr="00E01E67" w:rsidRDefault="00FB06A4"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00</w:t>
            </w:r>
          </w:p>
        </w:tc>
        <w:tc>
          <w:tcPr>
            <w:tcW w:w="0" w:type="auto"/>
            <w:hideMark/>
          </w:tcPr>
          <w:p w14:paraId="5EF54EEA" w14:textId="77777777" w:rsidR="00FB06A4" w:rsidRPr="00E01E67" w:rsidRDefault="00FB06A4"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15</w:t>
            </w:r>
          </w:p>
        </w:tc>
        <w:tc>
          <w:tcPr>
            <w:tcW w:w="0" w:type="auto"/>
            <w:hideMark/>
          </w:tcPr>
          <w:p w14:paraId="03E1498B" w14:textId="77777777" w:rsidR="00FB06A4" w:rsidRPr="00E01E67" w:rsidRDefault="00FB06A4"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15</w:t>
            </w:r>
          </w:p>
        </w:tc>
        <w:tc>
          <w:tcPr>
            <w:tcW w:w="0" w:type="auto"/>
            <w:hideMark/>
          </w:tcPr>
          <w:p w14:paraId="74CF0780" w14:textId="77777777" w:rsidR="00FB06A4" w:rsidRPr="00E01E67" w:rsidRDefault="00FB06A4"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0.000</w:t>
            </w:r>
          </w:p>
        </w:tc>
        <w:tc>
          <w:tcPr>
            <w:tcW w:w="0" w:type="auto"/>
            <w:hideMark/>
          </w:tcPr>
          <w:p w14:paraId="455FA792" w14:textId="77777777" w:rsidR="00FB06A4" w:rsidRPr="00E01E67" w:rsidRDefault="00FB06A4"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1.00</w:t>
            </w:r>
          </w:p>
        </w:tc>
        <w:tc>
          <w:tcPr>
            <w:tcW w:w="2251" w:type="dxa"/>
            <w:hideMark/>
          </w:tcPr>
          <w:p w14:paraId="01AC5F70" w14:textId="77777777" w:rsidR="00FB06A4" w:rsidRPr="00E01E67" w:rsidRDefault="00FB06A4"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p&gt;0.05 Insignificant</w:t>
            </w:r>
          </w:p>
        </w:tc>
      </w:tr>
      <w:tr w:rsidR="00FB06A4" w:rsidRPr="00E01E67" w14:paraId="4C406A12" w14:textId="77777777" w:rsidTr="00FB06A4">
        <w:tc>
          <w:tcPr>
            <w:cnfStyle w:val="001000000000" w:firstRow="0" w:lastRow="0" w:firstColumn="1" w:lastColumn="0" w:oddVBand="0" w:evenVBand="0" w:oddHBand="0" w:evenHBand="0" w:firstRowFirstColumn="0" w:firstRowLastColumn="0" w:lastRowFirstColumn="0" w:lastRowLastColumn="0"/>
            <w:tcW w:w="0" w:type="auto"/>
            <w:hideMark/>
          </w:tcPr>
          <w:p w14:paraId="499F14F0" w14:textId="77777777" w:rsidR="00FB06A4" w:rsidRPr="00E01E67" w:rsidRDefault="00FB06A4" w:rsidP="00A757AF">
            <w:pPr>
              <w:tabs>
                <w:tab w:val="left" w:pos="3618"/>
              </w:tabs>
              <w:spacing w:after="160"/>
              <w:jc w:val="both"/>
              <w:rPr>
                <w:rFonts w:ascii="Times New Roman" w:hAnsi="Times New Roman" w:cs="Times New Roman"/>
                <w:sz w:val="20"/>
                <w:szCs w:val="20"/>
              </w:rPr>
            </w:pPr>
            <w:r w:rsidRPr="00E01E67">
              <w:rPr>
                <w:rFonts w:ascii="Times New Roman" w:hAnsi="Times New Roman" w:cs="Times New Roman"/>
                <w:sz w:val="20"/>
                <w:szCs w:val="20"/>
              </w:rPr>
              <w:t>Champy's miniplate</w:t>
            </w:r>
          </w:p>
        </w:tc>
        <w:tc>
          <w:tcPr>
            <w:tcW w:w="0" w:type="auto"/>
            <w:hideMark/>
          </w:tcPr>
          <w:p w14:paraId="76F3268F" w14:textId="77777777" w:rsidR="00FB06A4" w:rsidRPr="00E01E67" w:rsidRDefault="00FB06A4"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00</w:t>
            </w:r>
          </w:p>
        </w:tc>
        <w:tc>
          <w:tcPr>
            <w:tcW w:w="0" w:type="auto"/>
            <w:hideMark/>
          </w:tcPr>
          <w:p w14:paraId="691B20F3" w14:textId="77777777" w:rsidR="00FB06A4" w:rsidRPr="00E01E67" w:rsidRDefault="00FB06A4"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15</w:t>
            </w:r>
          </w:p>
        </w:tc>
        <w:tc>
          <w:tcPr>
            <w:tcW w:w="0" w:type="auto"/>
            <w:hideMark/>
          </w:tcPr>
          <w:p w14:paraId="50CC04C9" w14:textId="77777777" w:rsidR="00FB06A4" w:rsidRPr="00E01E67" w:rsidRDefault="00FB06A4"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15</w:t>
            </w:r>
          </w:p>
        </w:tc>
        <w:tc>
          <w:tcPr>
            <w:tcW w:w="0" w:type="auto"/>
            <w:hideMark/>
          </w:tcPr>
          <w:p w14:paraId="3DE06C2F" w14:textId="77777777" w:rsidR="00FB06A4" w:rsidRPr="00E01E67" w:rsidRDefault="00FB06A4"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65A326C1" w14:textId="77777777" w:rsidR="00FB06A4" w:rsidRPr="00E01E67" w:rsidRDefault="00FB06A4"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251" w:type="dxa"/>
            <w:hideMark/>
          </w:tcPr>
          <w:p w14:paraId="3F12B898" w14:textId="77777777" w:rsidR="00FB06A4" w:rsidRPr="00E01E67" w:rsidRDefault="00FB06A4"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57F9A4CF" w14:textId="77777777" w:rsidR="00FB06A4" w:rsidRPr="00E01E67" w:rsidRDefault="00FB06A4" w:rsidP="00E01E67">
      <w:pPr>
        <w:tabs>
          <w:tab w:val="left" w:pos="3618"/>
        </w:tabs>
        <w:spacing w:line="276" w:lineRule="auto"/>
        <w:jc w:val="both"/>
        <w:rPr>
          <w:rFonts w:ascii="Times New Roman" w:hAnsi="Times New Roman" w:cs="Times New Roman"/>
          <w:sz w:val="2"/>
          <w:szCs w:val="2"/>
        </w:rPr>
      </w:pPr>
    </w:p>
    <w:p w14:paraId="1D6DD8EE" w14:textId="6C68FDD5" w:rsidR="00FB06A4" w:rsidRPr="00E01E67" w:rsidRDefault="00FB06A4" w:rsidP="00E01E67">
      <w:pPr>
        <w:tabs>
          <w:tab w:val="left" w:pos="3618"/>
        </w:tabs>
        <w:spacing w:line="276" w:lineRule="auto"/>
        <w:jc w:val="both"/>
        <w:rPr>
          <w:rFonts w:ascii="Times New Roman" w:hAnsi="Times New Roman" w:cs="Times New Roman"/>
          <w:sz w:val="20"/>
          <w:szCs w:val="20"/>
        </w:rPr>
      </w:pPr>
      <w:r w:rsidRPr="00E01E67">
        <w:rPr>
          <w:rFonts w:ascii="Times New Roman" w:hAnsi="Times New Roman" w:cs="Times New Roman"/>
          <w:b/>
          <w:bCs/>
          <w:sz w:val="20"/>
          <w:szCs w:val="20"/>
        </w:rPr>
        <w:lastRenderedPageBreak/>
        <w:t xml:space="preserve">Table 14: </w:t>
      </w:r>
      <w:r w:rsidRPr="00E01E67">
        <w:rPr>
          <w:rFonts w:ascii="Times New Roman" w:hAnsi="Times New Roman" w:cs="Times New Roman"/>
          <w:sz w:val="20"/>
          <w:szCs w:val="20"/>
        </w:rPr>
        <w:t>Cross tabulation of Post operative complication between Group-A (3D miniplate) and Group-B (Champy's miniplate) at 6th month</w:t>
      </w:r>
    </w:p>
    <w:tbl>
      <w:tblPr>
        <w:tblStyle w:val="GridTable1Light-Accent1"/>
        <w:tblW w:w="9625" w:type="dxa"/>
        <w:tblLook w:val="04A0" w:firstRow="1" w:lastRow="0" w:firstColumn="1" w:lastColumn="0" w:noHBand="0" w:noVBand="1"/>
      </w:tblPr>
      <w:tblGrid>
        <w:gridCol w:w="2092"/>
        <w:gridCol w:w="921"/>
        <w:gridCol w:w="878"/>
        <w:gridCol w:w="703"/>
        <w:gridCol w:w="1860"/>
        <w:gridCol w:w="920"/>
        <w:gridCol w:w="2251"/>
      </w:tblGrid>
      <w:tr w:rsidR="00FB06A4" w:rsidRPr="00E01E67" w14:paraId="0773B17D" w14:textId="77777777" w:rsidTr="00FB06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27E620" w14:textId="77777777" w:rsidR="00FB06A4" w:rsidRPr="00E01E67" w:rsidRDefault="00FB06A4" w:rsidP="00A757AF">
            <w:pPr>
              <w:tabs>
                <w:tab w:val="left" w:pos="3618"/>
              </w:tabs>
              <w:spacing w:after="160"/>
              <w:jc w:val="both"/>
              <w:rPr>
                <w:rFonts w:ascii="Times New Roman" w:hAnsi="Times New Roman" w:cs="Times New Roman"/>
                <w:sz w:val="20"/>
                <w:szCs w:val="20"/>
              </w:rPr>
            </w:pPr>
            <w:r w:rsidRPr="00E01E67">
              <w:rPr>
                <w:rFonts w:ascii="Times New Roman" w:hAnsi="Times New Roman" w:cs="Times New Roman"/>
                <w:sz w:val="20"/>
                <w:szCs w:val="20"/>
              </w:rPr>
              <w:t>Group</w:t>
            </w:r>
          </w:p>
        </w:tc>
        <w:tc>
          <w:tcPr>
            <w:tcW w:w="0" w:type="auto"/>
            <w:hideMark/>
          </w:tcPr>
          <w:p w14:paraId="07B40DEE" w14:textId="77777777" w:rsidR="00FB06A4" w:rsidRPr="00E01E67" w:rsidRDefault="00FB06A4"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Present</w:t>
            </w:r>
          </w:p>
        </w:tc>
        <w:tc>
          <w:tcPr>
            <w:tcW w:w="0" w:type="auto"/>
            <w:hideMark/>
          </w:tcPr>
          <w:p w14:paraId="21870EB2" w14:textId="77777777" w:rsidR="00FB06A4" w:rsidRPr="00E01E67" w:rsidRDefault="00FB06A4"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Absent</w:t>
            </w:r>
          </w:p>
        </w:tc>
        <w:tc>
          <w:tcPr>
            <w:tcW w:w="0" w:type="auto"/>
            <w:hideMark/>
          </w:tcPr>
          <w:p w14:paraId="554B9516" w14:textId="77777777" w:rsidR="00FB06A4" w:rsidRPr="00E01E67" w:rsidRDefault="00FB06A4"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Total</w:t>
            </w:r>
          </w:p>
        </w:tc>
        <w:tc>
          <w:tcPr>
            <w:tcW w:w="0" w:type="auto"/>
            <w:hideMark/>
          </w:tcPr>
          <w:p w14:paraId="4FA33F56" w14:textId="77777777" w:rsidR="00FB06A4" w:rsidRPr="00E01E67" w:rsidRDefault="00FB06A4"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Chi-Square Value</w:t>
            </w:r>
          </w:p>
        </w:tc>
        <w:tc>
          <w:tcPr>
            <w:tcW w:w="0" w:type="auto"/>
            <w:hideMark/>
          </w:tcPr>
          <w:p w14:paraId="44C1B7FC" w14:textId="77777777" w:rsidR="00FB06A4" w:rsidRPr="00E01E67" w:rsidRDefault="00FB06A4"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p Value</w:t>
            </w:r>
          </w:p>
        </w:tc>
        <w:tc>
          <w:tcPr>
            <w:tcW w:w="2251" w:type="dxa"/>
            <w:hideMark/>
          </w:tcPr>
          <w:p w14:paraId="56BC0E0B" w14:textId="77777777" w:rsidR="00FB06A4" w:rsidRPr="00E01E67" w:rsidRDefault="00FB06A4" w:rsidP="00A757AF">
            <w:pPr>
              <w:tabs>
                <w:tab w:val="left" w:pos="3618"/>
              </w:tabs>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Result</w:t>
            </w:r>
          </w:p>
        </w:tc>
      </w:tr>
      <w:tr w:rsidR="00FB06A4" w:rsidRPr="00E01E67" w14:paraId="376FFC60" w14:textId="77777777" w:rsidTr="00FB06A4">
        <w:tc>
          <w:tcPr>
            <w:cnfStyle w:val="001000000000" w:firstRow="0" w:lastRow="0" w:firstColumn="1" w:lastColumn="0" w:oddVBand="0" w:evenVBand="0" w:oddHBand="0" w:evenHBand="0" w:firstRowFirstColumn="0" w:firstRowLastColumn="0" w:lastRowFirstColumn="0" w:lastRowLastColumn="0"/>
            <w:tcW w:w="0" w:type="auto"/>
            <w:hideMark/>
          </w:tcPr>
          <w:p w14:paraId="7C6CB4B0" w14:textId="77777777" w:rsidR="00FB06A4" w:rsidRPr="00E01E67" w:rsidRDefault="00FB06A4" w:rsidP="00A757AF">
            <w:pPr>
              <w:tabs>
                <w:tab w:val="left" w:pos="3618"/>
              </w:tabs>
              <w:spacing w:after="160"/>
              <w:jc w:val="both"/>
              <w:rPr>
                <w:rFonts w:ascii="Times New Roman" w:hAnsi="Times New Roman" w:cs="Times New Roman"/>
                <w:sz w:val="20"/>
                <w:szCs w:val="20"/>
              </w:rPr>
            </w:pPr>
            <w:r w:rsidRPr="00E01E67">
              <w:rPr>
                <w:rFonts w:ascii="Times New Roman" w:hAnsi="Times New Roman" w:cs="Times New Roman"/>
                <w:sz w:val="20"/>
                <w:szCs w:val="20"/>
              </w:rPr>
              <w:t>3D Plate</w:t>
            </w:r>
          </w:p>
        </w:tc>
        <w:tc>
          <w:tcPr>
            <w:tcW w:w="0" w:type="auto"/>
            <w:hideMark/>
          </w:tcPr>
          <w:p w14:paraId="715CD18D" w14:textId="77777777" w:rsidR="00FB06A4" w:rsidRPr="00E01E67" w:rsidRDefault="00FB06A4"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00</w:t>
            </w:r>
          </w:p>
        </w:tc>
        <w:tc>
          <w:tcPr>
            <w:tcW w:w="0" w:type="auto"/>
            <w:hideMark/>
          </w:tcPr>
          <w:p w14:paraId="10DFF3C1" w14:textId="77777777" w:rsidR="00FB06A4" w:rsidRPr="00E01E67" w:rsidRDefault="00FB06A4"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15</w:t>
            </w:r>
          </w:p>
        </w:tc>
        <w:tc>
          <w:tcPr>
            <w:tcW w:w="0" w:type="auto"/>
            <w:hideMark/>
          </w:tcPr>
          <w:p w14:paraId="7A96EB62" w14:textId="77777777" w:rsidR="00FB06A4" w:rsidRPr="00E01E67" w:rsidRDefault="00FB06A4"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15</w:t>
            </w:r>
          </w:p>
        </w:tc>
        <w:tc>
          <w:tcPr>
            <w:tcW w:w="0" w:type="auto"/>
            <w:hideMark/>
          </w:tcPr>
          <w:p w14:paraId="0AD0F841" w14:textId="77777777" w:rsidR="00FB06A4" w:rsidRPr="00E01E67" w:rsidRDefault="00FB06A4"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0.000</w:t>
            </w:r>
          </w:p>
        </w:tc>
        <w:tc>
          <w:tcPr>
            <w:tcW w:w="0" w:type="auto"/>
            <w:hideMark/>
          </w:tcPr>
          <w:p w14:paraId="0DD08D97" w14:textId="77777777" w:rsidR="00FB06A4" w:rsidRPr="00E01E67" w:rsidRDefault="00FB06A4"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1.00</w:t>
            </w:r>
          </w:p>
        </w:tc>
        <w:tc>
          <w:tcPr>
            <w:tcW w:w="2251" w:type="dxa"/>
            <w:hideMark/>
          </w:tcPr>
          <w:p w14:paraId="14D48145" w14:textId="77777777" w:rsidR="00FB06A4" w:rsidRPr="00E01E67" w:rsidRDefault="00FB06A4"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p&gt;0.05 Insignificant</w:t>
            </w:r>
          </w:p>
        </w:tc>
      </w:tr>
      <w:tr w:rsidR="00FB06A4" w:rsidRPr="00E01E67" w14:paraId="7FFD36A3" w14:textId="77777777" w:rsidTr="00FB06A4">
        <w:tc>
          <w:tcPr>
            <w:cnfStyle w:val="001000000000" w:firstRow="0" w:lastRow="0" w:firstColumn="1" w:lastColumn="0" w:oddVBand="0" w:evenVBand="0" w:oddHBand="0" w:evenHBand="0" w:firstRowFirstColumn="0" w:firstRowLastColumn="0" w:lastRowFirstColumn="0" w:lastRowLastColumn="0"/>
            <w:tcW w:w="0" w:type="auto"/>
            <w:hideMark/>
          </w:tcPr>
          <w:p w14:paraId="5E31AD37" w14:textId="77777777" w:rsidR="00FB06A4" w:rsidRPr="00E01E67" w:rsidRDefault="00FB06A4" w:rsidP="00A757AF">
            <w:pPr>
              <w:tabs>
                <w:tab w:val="left" w:pos="3618"/>
              </w:tabs>
              <w:spacing w:after="160"/>
              <w:jc w:val="both"/>
              <w:rPr>
                <w:rFonts w:ascii="Times New Roman" w:hAnsi="Times New Roman" w:cs="Times New Roman"/>
                <w:sz w:val="20"/>
                <w:szCs w:val="20"/>
              </w:rPr>
            </w:pPr>
            <w:r w:rsidRPr="00E01E67">
              <w:rPr>
                <w:rFonts w:ascii="Times New Roman" w:hAnsi="Times New Roman" w:cs="Times New Roman"/>
                <w:sz w:val="20"/>
                <w:szCs w:val="20"/>
              </w:rPr>
              <w:t>Champy's miniplate</w:t>
            </w:r>
          </w:p>
        </w:tc>
        <w:tc>
          <w:tcPr>
            <w:tcW w:w="0" w:type="auto"/>
            <w:hideMark/>
          </w:tcPr>
          <w:p w14:paraId="32CEF59E" w14:textId="77777777" w:rsidR="00FB06A4" w:rsidRPr="00E01E67" w:rsidRDefault="00FB06A4"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00</w:t>
            </w:r>
          </w:p>
        </w:tc>
        <w:tc>
          <w:tcPr>
            <w:tcW w:w="0" w:type="auto"/>
            <w:hideMark/>
          </w:tcPr>
          <w:p w14:paraId="48B171AF" w14:textId="77777777" w:rsidR="00FB06A4" w:rsidRPr="00E01E67" w:rsidRDefault="00FB06A4"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15</w:t>
            </w:r>
          </w:p>
        </w:tc>
        <w:tc>
          <w:tcPr>
            <w:tcW w:w="0" w:type="auto"/>
            <w:hideMark/>
          </w:tcPr>
          <w:p w14:paraId="5A6324C2" w14:textId="77777777" w:rsidR="00FB06A4" w:rsidRPr="00E01E67" w:rsidRDefault="00FB06A4"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01E67">
              <w:rPr>
                <w:rFonts w:ascii="Times New Roman" w:hAnsi="Times New Roman" w:cs="Times New Roman"/>
                <w:sz w:val="20"/>
                <w:szCs w:val="20"/>
              </w:rPr>
              <w:t>15</w:t>
            </w:r>
          </w:p>
        </w:tc>
        <w:tc>
          <w:tcPr>
            <w:tcW w:w="0" w:type="auto"/>
            <w:hideMark/>
          </w:tcPr>
          <w:p w14:paraId="28860CAE" w14:textId="77777777" w:rsidR="00FB06A4" w:rsidRPr="00E01E67" w:rsidRDefault="00FB06A4"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hideMark/>
          </w:tcPr>
          <w:p w14:paraId="39A13FC2" w14:textId="77777777" w:rsidR="00FB06A4" w:rsidRPr="00E01E67" w:rsidRDefault="00FB06A4"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251" w:type="dxa"/>
            <w:hideMark/>
          </w:tcPr>
          <w:p w14:paraId="7A17D96D" w14:textId="77777777" w:rsidR="00FB06A4" w:rsidRPr="00E01E67" w:rsidRDefault="00FB06A4" w:rsidP="00A757AF">
            <w:pPr>
              <w:tabs>
                <w:tab w:val="left" w:pos="3618"/>
              </w:tabs>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15405223" w14:textId="77777777" w:rsidR="00FB06A4" w:rsidRPr="00E01E67" w:rsidRDefault="00FB06A4" w:rsidP="00E01E67">
      <w:pPr>
        <w:tabs>
          <w:tab w:val="left" w:pos="3618"/>
        </w:tabs>
        <w:spacing w:line="276" w:lineRule="auto"/>
        <w:jc w:val="both"/>
        <w:rPr>
          <w:rFonts w:ascii="Times New Roman" w:hAnsi="Times New Roman" w:cs="Times New Roman"/>
          <w:sz w:val="20"/>
          <w:szCs w:val="20"/>
        </w:rPr>
      </w:pPr>
    </w:p>
    <w:p w14:paraId="32855544" w14:textId="6EFC339B" w:rsidR="009C2C42" w:rsidRPr="00E01E67" w:rsidRDefault="009C2C42" w:rsidP="00E01E67">
      <w:pPr>
        <w:tabs>
          <w:tab w:val="left" w:pos="3618"/>
        </w:tabs>
        <w:spacing w:line="276" w:lineRule="auto"/>
        <w:jc w:val="center"/>
        <w:rPr>
          <w:rFonts w:ascii="Times New Roman" w:hAnsi="Times New Roman" w:cs="Times New Roman"/>
          <w:sz w:val="20"/>
          <w:szCs w:val="20"/>
        </w:rPr>
      </w:pPr>
      <w:r w:rsidRPr="00E01E67">
        <w:rPr>
          <w:rFonts w:ascii="Times New Roman" w:hAnsi="Times New Roman" w:cs="Times New Roman"/>
          <w:noProof/>
          <w:sz w:val="20"/>
          <w:szCs w:val="20"/>
        </w:rPr>
        <w:drawing>
          <wp:inline distT="0" distB="0" distL="0" distR="0" wp14:anchorId="5C54B97E" wp14:editId="1832B57B">
            <wp:extent cx="2010833" cy="1368061"/>
            <wp:effectExtent l="0" t="0" r="8890" b="3810"/>
            <wp:docPr id="61849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49602" name=""/>
                    <pic:cNvPicPr/>
                  </pic:nvPicPr>
                  <pic:blipFill>
                    <a:blip r:embed="rId11"/>
                    <a:stretch>
                      <a:fillRect/>
                    </a:stretch>
                  </pic:blipFill>
                  <pic:spPr>
                    <a:xfrm>
                      <a:off x="0" y="0"/>
                      <a:ext cx="2019088" cy="1373677"/>
                    </a:xfrm>
                    <a:prstGeom prst="rect">
                      <a:avLst/>
                    </a:prstGeom>
                  </pic:spPr>
                </pic:pic>
              </a:graphicData>
            </a:graphic>
          </wp:inline>
        </w:drawing>
      </w:r>
    </w:p>
    <w:p w14:paraId="5FB2F158" w14:textId="1D76A63A" w:rsidR="009C2C42" w:rsidRPr="00E01E67" w:rsidRDefault="009B44B7" w:rsidP="00E01E67">
      <w:pPr>
        <w:tabs>
          <w:tab w:val="left" w:pos="3618"/>
        </w:tabs>
        <w:spacing w:line="276" w:lineRule="auto"/>
        <w:jc w:val="center"/>
        <w:rPr>
          <w:rFonts w:ascii="Times New Roman" w:hAnsi="Times New Roman" w:cs="Times New Roman"/>
          <w:sz w:val="20"/>
          <w:szCs w:val="20"/>
        </w:rPr>
      </w:pPr>
      <w:r w:rsidRPr="009B44B7">
        <w:rPr>
          <w:rFonts w:ascii="Times New Roman" w:hAnsi="Times New Roman" w:cs="Times New Roman"/>
          <w:b/>
          <w:bCs/>
          <w:noProof/>
          <w:sz w:val="20"/>
          <w:szCs w:val="20"/>
        </w:rPr>
        <w:t xml:space="preserve">Figure </w:t>
      </w:r>
      <w:r>
        <w:rPr>
          <w:rFonts w:ascii="Times New Roman" w:hAnsi="Times New Roman" w:cs="Times New Roman"/>
          <w:b/>
          <w:bCs/>
          <w:noProof/>
          <w:sz w:val="20"/>
          <w:szCs w:val="20"/>
        </w:rPr>
        <w:t>4</w:t>
      </w:r>
      <w:r w:rsidRPr="009B44B7">
        <w:rPr>
          <w:rFonts w:ascii="Times New Roman" w:hAnsi="Times New Roman" w:cs="Times New Roman"/>
          <w:b/>
          <w:bCs/>
          <w:noProof/>
          <w:sz w:val="20"/>
          <w:szCs w:val="20"/>
        </w:rPr>
        <w:t>:</w:t>
      </w:r>
      <w:r w:rsidRPr="009B44B7">
        <w:rPr>
          <w:rFonts w:ascii="Times New Roman" w:hAnsi="Times New Roman" w:cs="Times New Roman"/>
          <w:noProof/>
          <w:sz w:val="20"/>
          <w:szCs w:val="20"/>
        </w:rPr>
        <w:t xml:space="preserve"> </w:t>
      </w:r>
      <w:r w:rsidR="000B0E61" w:rsidRPr="00E01E67">
        <w:rPr>
          <w:rFonts w:ascii="Times New Roman" w:hAnsi="Times New Roman" w:cs="Times New Roman"/>
          <w:sz w:val="20"/>
          <w:szCs w:val="20"/>
        </w:rPr>
        <w:t>3D miniplate Fixation in a mandible fracture</w:t>
      </w:r>
    </w:p>
    <w:p w14:paraId="60D62430" w14:textId="4204D0AF" w:rsidR="009C2C42" w:rsidRPr="00E01E67" w:rsidRDefault="009C2C42" w:rsidP="00E01E67">
      <w:pPr>
        <w:tabs>
          <w:tab w:val="left" w:pos="3618"/>
        </w:tabs>
        <w:spacing w:line="276" w:lineRule="auto"/>
        <w:jc w:val="center"/>
        <w:rPr>
          <w:rFonts w:ascii="Times New Roman" w:hAnsi="Times New Roman" w:cs="Times New Roman"/>
          <w:sz w:val="20"/>
          <w:szCs w:val="20"/>
        </w:rPr>
      </w:pPr>
      <w:r w:rsidRPr="00E01E67">
        <w:rPr>
          <w:rFonts w:ascii="Times New Roman" w:hAnsi="Times New Roman" w:cs="Times New Roman"/>
          <w:noProof/>
          <w:sz w:val="20"/>
          <w:szCs w:val="20"/>
        </w:rPr>
        <w:drawing>
          <wp:inline distT="0" distB="0" distL="0" distR="0" wp14:anchorId="4DC69600" wp14:editId="705371B1">
            <wp:extent cx="2274425" cy="1581802"/>
            <wp:effectExtent l="0" t="0" r="0" b="0"/>
            <wp:docPr id="1295205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205937" name=""/>
                    <pic:cNvPicPr/>
                  </pic:nvPicPr>
                  <pic:blipFill>
                    <a:blip r:embed="rId12"/>
                    <a:stretch>
                      <a:fillRect/>
                    </a:stretch>
                  </pic:blipFill>
                  <pic:spPr>
                    <a:xfrm>
                      <a:off x="0" y="0"/>
                      <a:ext cx="2290080" cy="1592690"/>
                    </a:xfrm>
                    <a:prstGeom prst="rect">
                      <a:avLst/>
                    </a:prstGeom>
                  </pic:spPr>
                </pic:pic>
              </a:graphicData>
            </a:graphic>
          </wp:inline>
        </w:drawing>
      </w:r>
    </w:p>
    <w:p w14:paraId="67DA0B3B" w14:textId="2E9E1EA7" w:rsidR="009C2C42" w:rsidRPr="00E01E67" w:rsidRDefault="009B44B7" w:rsidP="00E01E67">
      <w:pPr>
        <w:tabs>
          <w:tab w:val="left" w:pos="3618"/>
        </w:tabs>
        <w:spacing w:line="276" w:lineRule="auto"/>
        <w:jc w:val="center"/>
        <w:rPr>
          <w:rFonts w:ascii="Times New Roman" w:hAnsi="Times New Roman" w:cs="Times New Roman"/>
          <w:sz w:val="20"/>
          <w:szCs w:val="20"/>
        </w:rPr>
      </w:pPr>
      <w:r w:rsidRPr="009B44B7">
        <w:rPr>
          <w:rFonts w:ascii="Times New Roman" w:hAnsi="Times New Roman" w:cs="Times New Roman"/>
          <w:b/>
          <w:bCs/>
          <w:noProof/>
          <w:sz w:val="20"/>
          <w:szCs w:val="20"/>
        </w:rPr>
        <w:t xml:space="preserve">Figure </w:t>
      </w:r>
      <w:r>
        <w:rPr>
          <w:rFonts w:ascii="Times New Roman" w:hAnsi="Times New Roman" w:cs="Times New Roman"/>
          <w:b/>
          <w:bCs/>
          <w:noProof/>
          <w:sz w:val="20"/>
          <w:szCs w:val="20"/>
        </w:rPr>
        <w:t>5:</w:t>
      </w:r>
      <w:r w:rsidRPr="009B44B7">
        <w:rPr>
          <w:rFonts w:ascii="Times New Roman" w:hAnsi="Times New Roman" w:cs="Times New Roman"/>
          <w:noProof/>
          <w:sz w:val="20"/>
          <w:szCs w:val="20"/>
        </w:rPr>
        <w:t xml:space="preserve"> </w:t>
      </w:r>
      <w:r w:rsidR="000B0E61" w:rsidRPr="00E01E67">
        <w:rPr>
          <w:rFonts w:ascii="Times New Roman" w:hAnsi="Times New Roman" w:cs="Times New Roman"/>
          <w:sz w:val="20"/>
          <w:szCs w:val="20"/>
        </w:rPr>
        <w:t>3D miniplate &amp; Conventional miniplate</w:t>
      </w:r>
    </w:p>
    <w:p w14:paraId="182DCC20" w14:textId="7070428D" w:rsidR="00FB06A4" w:rsidRPr="001F6256" w:rsidRDefault="00FB06A4" w:rsidP="00E01E67">
      <w:pPr>
        <w:tabs>
          <w:tab w:val="left" w:pos="3618"/>
        </w:tabs>
        <w:spacing w:line="276" w:lineRule="auto"/>
        <w:jc w:val="both"/>
        <w:rPr>
          <w:rFonts w:ascii="Times New Roman" w:hAnsi="Times New Roman" w:cs="Times New Roman"/>
          <w:sz w:val="20"/>
          <w:szCs w:val="20"/>
        </w:rPr>
      </w:pPr>
      <w:r w:rsidRPr="00E01E67">
        <w:rPr>
          <w:rFonts w:ascii="Times New Roman" w:hAnsi="Times New Roman" w:cs="Times New Roman"/>
          <w:sz w:val="20"/>
          <w:szCs w:val="20"/>
        </w:rPr>
        <w:br/>
      </w:r>
      <w:r w:rsidRPr="001F6256">
        <w:rPr>
          <w:rFonts w:ascii="Times New Roman" w:hAnsi="Times New Roman" w:cs="Times New Roman"/>
          <w:sz w:val="20"/>
          <w:szCs w:val="20"/>
        </w:rPr>
        <w:t xml:space="preserve">In osteosynthesis, the maximum stability should always be considered. with minimal implant material. The newly concepted 3D miniplates seemed to fulfill </w:t>
      </w:r>
      <w:r w:rsidR="00E01E67" w:rsidRPr="001F6256">
        <w:rPr>
          <w:rFonts w:ascii="Times New Roman" w:hAnsi="Times New Roman" w:cs="Times New Roman"/>
          <w:sz w:val="20"/>
          <w:szCs w:val="20"/>
        </w:rPr>
        <w:t>this requirement</w:t>
      </w:r>
      <w:r w:rsidRPr="001F6256">
        <w:rPr>
          <w:rFonts w:ascii="Times New Roman" w:hAnsi="Times New Roman" w:cs="Times New Roman"/>
          <w:sz w:val="20"/>
          <w:szCs w:val="20"/>
        </w:rPr>
        <w:t xml:space="preserve"> because it used less hardware then conventional </w:t>
      </w:r>
      <w:proofErr w:type="gramStart"/>
      <w:r w:rsidRPr="001F6256">
        <w:rPr>
          <w:rFonts w:ascii="Times New Roman" w:hAnsi="Times New Roman" w:cs="Times New Roman"/>
          <w:sz w:val="20"/>
          <w:szCs w:val="20"/>
        </w:rPr>
        <w:t>non compression</w:t>
      </w:r>
      <w:proofErr w:type="gramEnd"/>
      <w:r w:rsidRPr="001F6256">
        <w:rPr>
          <w:rFonts w:ascii="Times New Roman" w:hAnsi="Times New Roman" w:cs="Times New Roman"/>
          <w:sz w:val="20"/>
          <w:szCs w:val="20"/>
        </w:rPr>
        <w:t xml:space="preserve"> miniplate especially in the symphysis and parasymphysis region of mandible as only one plate and four screws are used as compared to </w:t>
      </w:r>
      <w:r w:rsidR="00E01E67" w:rsidRPr="001F6256">
        <w:rPr>
          <w:rFonts w:ascii="Times New Roman" w:hAnsi="Times New Roman" w:cs="Times New Roman"/>
          <w:sz w:val="20"/>
          <w:szCs w:val="20"/>
        </w:rPr>
        <w:t>two</w:t>
      </w:r>
      <w:r w:rsidRPr="001F6256">
        <w:rPr>
          <w:rFonts w:ascii="Times New Roman" w:hAnsi="Times New Roman" w:cs="Times New Roman"/>
          <w:sz w:val="20"/>
          <w:szCs w:val="20"/>
        </w:rPr>
        <w:t xml:space="preserve"> plates and eight to ten screws in case of conventional miniplate using Champy's principle</w:t>
      </w:r>
      <w:r w:rsidR="002C37EF" w:rsidRPr="001F6256">
        <w:rPr>
          <w:rFonts w:ascii="Times New Roman" w:hAnsi="Times New Roman" w:cs="Times New Roman"/>
          <w:sz w:val="20"/>
          <w:szCs w:val="20"/>
        </w:rPr>
        <w:t xml:space="preserve"> [1</w:t>
      </w:r>
      <w:r w:rsidR="00AF212C" w:rsidRPr="001F6256">
        <w:rPr>
          <w:rFonts w:ascii="Times New Roman" w:hAnsi="Times New Roman" w:cs="Times New Roman"/>
          <w:sz w:val="20"/>
          <w:szCs w:val="20"/>
        </w:rPr>
        <w:t>3</w:t>
      </w:r>
      <w:r w:rsidR="002C37EF" w:rsidRPr="001F6256">
        <w:rPr>
          <w:rFonts w:ascii="Times New Roman" w:hAnsi="Times New Roman" w:cs="Times New Roman"/>
          <w:sz w:val="20"/>
          <w:szCs w:val="20"/>
        </w:rPr>
        <w:t>]</w:t>
      </w:r>
      <w:r w:rsidRPr="001F6256">
        <w:rPr>
          <w:rFonts w:ascii="Times New Roman" w:hAnsi="Times New Roman" w:cs="Times New Roman"/>
          <w:sz w:val="20"/>
          <w:szCs w:val="20"/>
        </w:rPr>
        <w:t xml:space="preserve">. It also </w:t>
      </w:r>
      <w:r w:rsidR="000B0E61" w:rsidRPr="001F6256">
        <w:rPr>
          <w:rFonts w:ascii="Times New Roman" w:hAnsi="Times New Roman" w:cs="Times New Roman"/>
          <w:sz w:val="20"/>
          <w:szCs w:val="20"/>
        </w:rPr>
        <w:t>decreases</w:t>
      </w:r>
      <w:r w:rsidRPr="001F6256">
        <w:rPr>
          <w:rFonts w:ascii="Times New Roman" w:hAnsi="Times New Roman" w:cs="Times New Roman"/>
          <w:sz w:val="20"/>
          <w:szCs w:val="20"/>
        </w:rPr>
        <w:t xml:space="preserve"> operating time because fewer number of screws and plate are required for the contouring, adaptation and fixation then conventional system</w:t>
      </w:r>
      <w:r w:rsidR="003365F8" w:rsidRPr="001F6256">
        <w:rPr>
          <w:rFonts w:ascii="Times New Roman" w:hAnsi="Times New Roman" w:cs="Times New Roman"/>
          <w:sz w:val="20"/>
          <w:szCs w:val="20"/>
        </w:rPr>
        <w:t xml:space="preserve"> </w:t>
      </w:r>
      <w:r w:rsidR="002C37EF" w:rsidRPr="001F6256">
        <w:rPr>
          <w:rFonts w:ascii="Times New Roman" w:hAnsi="Times New Roman" w:cs="Times New Roman"/>
          <w:sz w:val="20"/>
          <w:szCs w:val="20"/>
        </w:rPr>
        <w:t>[1</w:t>
      </w:r>
      <w:r w:rsidR="00AF212C" w:rsidRPr="001F6256">
        <w:rPr>
          <w:rFonts w:ascii="Times New Roman" w:hAnsi="Times New Roman" w:cs="Times New Roman"/>
          <w:sz w:val="20"/>
          <w:szCs w:val="20"/>
        </w:rPr>
        <w:t>4</w:t>
      </w:r>
      <w:r w:rsidR="002C37EF" w:rsidRPr="001F6256">
        <w:rPr>
          <w:rFonts w:ascii="Times New Roman" w:hAnsi="Times New Roman" w:cs="Times New Roman"/>
          <w:sz w:val="20"/>
          <w:szCs w:val="20"/>
        </w:rPr>
        <w:t>,</w:t>
      </w:r>
      <w:r w:rsidRPr="001F6256">
        <w:rPr>
          <w:rFonts w:ascii="Times New Roman" w:hAnsi="Times New Roman" w:cs="Times New Roman"/>
          <w:sz w:val="20"/>
          <w:szCs w:val="20"/>
        </w:rPr>
        <w:t xml:space="preserve"> </w:t>
      </w:r>
      <w:r w:rsidR="002C37EF" w:rsidRPr="001F6256">
        <w:rPr>
          <w:rFonts w:ascii="Times New Roman" w:hAnsi="Times New Roman" w:cs="Times New Roman"/>
          <w:sz w:val="20"/>
          <w:szCs w:val="20"/>
        </w:rPr>
        <w:t>1</w:t>
      </w:r>
      <w:r w:rsidR="00DE6E77" w:rsidRPr="001F6256">
        <w:rPr>
          <w:rFonts w:ascii="Times New Roman" w:hAnsi="Times New Roman" w:cs="Times New Roman"/>
          <w:sz w:val="20"/>
          <w:szCs w:val="20"/>
        </w:rPr>
        <w:t>1</w:t>
      </w:r>
      <w:r w:rsidR="002C37EF" w:rsidRPr="001F6256">
        <w:rPr>
          <w:rFonts w:ascii="Times New Roman" w:hAnsi="Times New Roman" w:cs="Times New Roman"/>
          <w:sz w:val="20"/>
          <w:szCs w:val="20"/>
        </w:rPr>
        <w:t>]</w:t>
      </w:r>
      <w:r w:rsidRPr="001F6256">
        <w:rPr>
          <w:rFonts w:ascii="Times New Roman" w:hAnsi="Times New Roman" w:cs="Times New Roman"/>
          <w:sz w:val="20"/>
          <w:szCs w:val="20"/>
        </w:rPr>
        <w:t xml:space="preserve">. </w:t>
      </w:r>
      <w:r w:rsidR="000B0E61" w:rsidRPr="001F6256">
        <w:rPr>
          <w:rFonts w:ascii="Times New Roman" w:hAnsi="Times New Roman" w:cs="Times New Roman"/>
          <w:sz w:val="20"/>
          <w:szCs w:val="20"/>
        </w:rPr>
        <w:t>This 3D system</w:t>
      </w:r>
      <w:r w:rsidRPr="001F6256">
        <w:rPr>
          <w:rFonts w:ascii="Times New Roman" w:hAnsi="Times New Roman" w:cs="Times New Roman"/>
          <w:sz w:val="20"/>
          <w:szCs w:val="20"/>
        </w:rPr>
        <w:t xml:space="preserve"> has a compact design and enough stable, the 1 mm thick 3D plate as stable as 2 mm thick conventional </w:t>
      </w:r>
      <w:proofErr w:type="gramStart"/>
      <w:r w:rsidRPr="001F6256">
        <w:rPr>
          <w:rFonts w:ascii="Times New Roman" w:hAnsi="Times New Roman" w:cs="Times New Roman"/>
          <w:sz w:val="20"/>
          <w:szCs w:val="20"/>
        </w:rPr>
        <w:t>non compression</w:t>
      </w:r>
      <w:proofErr w:type="gramEnd"/>
      <w:r w:rsidRPr="001F6256">
        <w:rPr>
          <w:rFonts w:ascii="Times New Roman" w:hAnsi="Times New Roman" w:cs="Times New Roman"/>
          <w:sz w:val="20"/>
          <w:szCs w:val="20"/>
        </w:rPr>
        <w:t xml:space="preserve"> miniplate, offers better bending stability and more resistance to torque movement</w:t>
      </w:r>
      <w:r w:rsidR="002C37EF" w:rsidRPr="001F6256">
        <w:rPr>
          <w:rFonts w:ascii="Times New Roman" w:hAnsi="Times New Roman" w:cs="Times New Roman"/>
          <w:sz w:val="20"/>
          <w:szCs w:val="20"/>
        </w:rPr>
        <w:t xml:space="preserve"> [1</w:t>
      </w:r>
      <w:r w:rsidR="00DE6E77" w:rsidRPr="001F6256">
        <w:rPr>
          <w:rFonts w:ascii="Times New Roman" w:hAnsi="Times New Roman" w:cs="Times New Roman"/>
          <w:sz w:val="20"/>
          <w:szCs w:val="20"/>
        </w:rPr>
        <w:t>1</w:t>
      </w:r>
      <w:r w:rsidR="002C37EF" w:rsidRPr="001F6256">
        <w:rPr>
          <w:rFonts w:ascii="Times New Roman" w:hAnsi="Times New Roman" w:cs="Times New Roman"/>
          <w:sz w:val="20"/>
          <w:szCs w:val="20"/>
        </w:rPr>
        <w:t>]</w:t>
      </w:r>
      <w:r w:rsidRPr="001F6256">
        <w:rPr>
          <w:rFonts w:ascii="Times New Roman" w:hAnsi="Times New Roman" w:cs="Times New Roman"/>
          <w:sz w:val="20"/>
          <w:szCs w:val="20"/>
        </w:rPr>
        <w:t xml:space="preserve">. In the angle region of mandible where horizontal and vertical rami of mandible meet and powerful elevators muscle are attached to the ramus, strong distractive force are created; </w:t>
      </w:r>
      <w:r w:rsidR="000B0E61" w:rsidRPr="001F6256">
        <w:rPr>
          <w:rFonts w:ascii="Times New Roman" w:hAnsi="Times New Roman" w:cs="Times New Roman"/>
          <w:sz w:val="20"/>
          <w:szCs w:val="20"/>
        </w:rPr>
        <w:t>therefore,</w:t>
      </w:r>
      <w:r w:rsidRPr="001F6256">
        <w:rPr>
          <w:rFonts w:ascii="Times New Roman" w:hAnsi="Times New Roman" w:cs="Times New Roman"/>
          <w:sz w:val="20"/>
          <w:szCs w:val="20"/>
        </w:rPr>
        <w:t xml:space="preserve"> to counteract </w:t>
      </w:r>
      <w:r w:rsidR="000B0E61" w:rsidRPr="001F6256">
        <w:rPr>
          <w:rFonts w:ascii="Times New Roman" w:hAnsi="Times New Roman" w:cs="Times New Roman"/>
          <w:sz w:val="20"/>
          <w:szCs w:val="20"/>
        </w:rPr>
        <w:t>this force</w:t>
      </w:r>
      <w:r w:rsidRPr="001F6256">
        <w:rPr>
          <w:rFonts w:ascii="Times New Roman" w:hAnsi="Times New Roman" w:cs="Times New Roman"/>
          <w:sz w:val="20"/>
          <w:szCs w:val="20"/>
        </w:rPr>
        <w:t>, a strong device is required. The 3D plate is placed in box configuration on both side of the fracture rather than a single line, created a broad platform that may increase the resistance to the torsional forces along the axis of the plate</w:t>
      </w:r>
      <w:r w:rsidR="002C37EF" w:rsidRPr="001F6256">
        <w:rPr>
          <w:rFonts w:ascii="Times New Roman" w:hAnsi="Times New Roman" w:cs="Times New Roman"/>
          <w:sz w:val="20"/>
          <w:szCs w:val="20"/>
        </w:rPr>
        <w:t xml:space="preserve"> [12]</w:t>
      </w:r>
      <w:r w:rsidRPr="001F6256">
        <w:rPr>
          <w:rFonts w:ascii="Times New Roman" w:hAnsi="Times New Roman" w:cs="Times New Roman"/>
          <w:sz w:val="20"/>
          <w:szCs w:val="20"/>
        </w:rPr>
        <w:t xml:space="preserve">. </w:t>
      </w:r>
      <w:r w:rsidRPr="001F6256">
        <w:rPr>
          <w:rFonts w:ascii="Times New Roman" w:hAnsi="Times New Roman" w:cs="Times New Roman"/>
          <w:sz w:val="20"/>
          <w:szCs w:val="20"/>
        </w:rPr>
        <w:br/>
        <w:t xml:space="preserve">In our study 30 patients with mandible fracture were operated in two groups and studied for </w:t>
      </w:r>
      <w:r w:rsidR="000B0E61" w:rsidRPr="001F6256">
        <w:rPr>
          <w:rFonts w:ascii="Times New Roman" w:hAnsi="Times New Roman" w:cs="Times New Roman"/>
          <w:sz w:val="20"/>
          <w:szCs w:val="20"/>
        </w:rPr>
        <w:t>them</w:t>
      </w:r>
      <w:r w:rsidRPr="001F6256">
        <w:rPr>
          <w:rFonts w:ascii="Times New Roman" w:hAnsi="Times New Roman" w:cs="Times New Roman"/>
          <w:sz w:val="20"/>
          <w:szCs w:val="20"/>
        </w:rPr>
        <w:t xml:space="preserve"> per and postoperative outcome. In which 15 were included under Group-A (ORIF using 3D miniplate) and 15 were under Group-B (ORIF using conventional </w:t>
      </w:r>
      <w:proofErr w:type="gramStart"/>
      <w:r w:rsidRPr="001F6256">
        <w:rPr>
          <w:rFonts w:ascii="Times New Roman" w:hAnsi="Times New Roman" w:cs="Times New Roman"/>
          <w:sz w:val="20"/>
          <w:szCs w:val="20"/>
        </w:rPr>
        <w:t>non compression</w:t>
      </w:r>
      <w:proofErr w:type="gramEnd"/>
      <w:r w:rsidRPr="001F6256">
        <w:rPr>
          <w:rFonts w:ascii="Times New Roman" w:hAnsi="Times New Roman" w:cs="Times New Roman"/>
          <w:sz w:val="20"/>
          <w:szCs w:val="20"/>
        </w:rPr>
        <w:t xml:space="preserve"> miniplate or </w:t>
      </w:r>
      <w:r w:rsidR="000B0E61" w:rsidRPr="001F6256">
        <w:rPr>
          <w:rFonts w:ascii="Times New Roman" w:hAnsi="Times New Roman" w:cs="Times New Roman"/>
          <w:sz w:val="20"/>
          <w:szCs w:val="20"/>
        </w:rPr>
        <w:t>Champy’s miniplate). The</w:t>
      </w:r>
      <w:r w:rsidRPr="001F6256">
        <w:rPr>
          <w:rFonts w:ascii="Times New Roman" w:hAnsi="Times New Roman" w:cs="Times New Roman"/>
          <w:sz w:val="20"/>
          <w:szCs w:val="20"/>
        </w:rPr>
        <w:t xml:space="preserve"> mean age of Group A patients was 33.10 years, for Group B patients was 34.90 years Age range of the study population was from 15 to 60 years. but mostly affected (50%) age group was 15 to 30 years and the lowest affected </w:t>
      </w:r>
      <w:r w:rsidR="000B0E61" w:rsidRPr="001F6256">
        <w:rPr>
          <w:rFonts w:ascii="Times New Roman" w:hAnsi="Times New Roman" w:cs="Times New Roman"/>
          <w:sz w:val="20"/>
          <w:szCs w:val="20"/>
        </w:rPr>
        <w:t>group (</w:t>
      </w:r>
      <w:r w:rsidRPr="001F6256">
        <w:rPr>
          <w:rFonts w:ascii="Times New Roman" w:hAnsi="Times New Roman" w:cs="Times New Roman"/>
          <w:sz w:val="20"/>
          <w:szCs w:val="20"/>
        </w:rPr>
        <w:t xml:space="preserve">16.7%) was 46-60 years. No statistically </w:t>
      </w:r>
      <w:r w:rsidRPr="001F6256">
        <w:rPr>
          <w:rFonts w:ascii="Times New Roman" w:hAnsi="Times New Roman" w:cs="Times New Roman"/>
          <w:sz w:val="20"/>
          <w:szCs w:val="20"/>
        </w:rPr>
        <w:lastRenderedPageBreak/>
        <w:t>significant difference was found when comparing the mean ages between these two groups.</w:t>
      </w:r>
      <w:r w:rsidR="000B0E61" w:rsidRPr="001F6256">
        <w:rPr>
          <w:rFonts w:ascii="Times New Roman" w:hAnsi="Times New Roman" w:cs="Times New Roman"/>
          <w:sz w:val="20"/>
          <w:szCs w:val="20"/>
        </w:rPr>
        <w:t xml:space="preserve"> </w:t>
      </w:r>
      <w:r w:rsidRPr="001F6256">
        <w:rPr>
          <w:rFonts w:ascii="Times New Roman" w:hAnsi="Times New Roman" w:cs="Times New Roman"/>
          <w:sz w:val="20"/>
          <w:szCs w:val="20"/>
        </w:rPr>
        <w:t>In the present study the predominant age group having mandibular fractures was 15-30 years, these findings are consistence with the results of previous studies</w:t>
      </w:r>
      <w:r w:rsidR="00EC7DF9" w:rsidRPr="001F6256">
        <w:rPr>
          <w:rFonts w:ascii="Times New Roman" w:hAnsi="Times New Roman" w:cs="Times New Roman"/>
          <w:sz w:val="20"/>
          <w:szCs w:val="20"/>
        </w:rPr>
        <w:t xml:space="preserve"> </w:t>
      </w:r>
      <w:r w:rsidRPr="001F6256">
        <w:rPr>
          <w:rFonts w:ascii="Times New Roman" w:hAnsi="Times New Roman" w:cs="Times New Roman"/>
          <w:sz w:val="20"/>
          <w:szCs w:val="20"/>
        </w:rPr>
        <w:t xml:space="preserve">(Abbas et al 2003, p. 12; </w:t>
      </w:r>
      <w:r w:rsidR="003365F8" w:rsidRPr="001F6256">
        <w:rPr>
          <w:rFonts w:ascii="Times New Roman" w:hAnsi="Times New Roman" w:cs="Times New Roman"/>
          <w:sz w:val="20"/>
          <w:szCs w:val="20"/>
        </w:rPr>
        <w:t xml:space="preserve">[15], </w:t>
      </w:r>
      <w:r w:rsidRPr="001F6256">
        <w:rPr>
          <w:rFonts w:ascii="Times New Roman" w:hAnsi="Times New Roman" w:cs="Times New Roman"/>
          <w:sz w:val="20"/>
          <w:szCs w:val="20"/>
        </w:rPr>
        <w:t xml:space="preserve">Schon et al. 2001, p. 145; </w:t>
      </w:r>
      <w:r w:rsidR="003365F8" w:rsidRPr="001F6256">
        <w:rPr>
          <w:rFonts w:ascii="Times New Roman" w:hAnsi="Times New Roman" w:cs="Times New Roman"/>
          <w:sz w:val="20"/>
          <w:szCs w:val="20"/>
        </w:rPr>
        <w:t xml:space="preserve">[16]. </w:t>
      </w:r>
      <w:r w:rsidRPr="001F6256">
        <w:rPr>
          <w:rFonts w:ascii="Times New Roman" w:hAnsi="Times New Roman" w:cs="Times New Roman"/>
          <w:sz w:val="20"/>
          <w:szCs w:val="20"/>
        </w:rPr>
        <w:t xml:space="preserve">Hussain et al 2003, p. 8; </w:t>
      </w:r>
      <w:r w:rsidR="003365F8" w:rsidRPr="001F6256">
        <w:rPr>
          <w:rFonts w:ascii="Times New Roman" w:hAnsi="Times New Roman" w:cs="Times New Roman"/>
          <w:sz w:val="20"/>
          <w:szCs w:val="20"/>
        </w:rPr>
        <w:t xml:space="preserve">[17], </w:t>
      </w:r>
      <w:r w:rsidRPr="001F6256">
        <w:rPr>
          <w:rFonts w:ascii="Times New Roman" w:hAnsi="Times New Roman" w:cs="Times New Roman"/>
          <w:sz w:val="20"/>
          <w:szCs w:val="20"/>
        </w:rPr>
        <w:t xml:space="preserve">Cheema 2004, p. 397; </w:t>
      </w:r>
      <w:r w:rsidR="003365F8" w:rsidRPr="001F6256">
        <w:rPr>
          <w:rFonts w:ascii="Times New Roman" w:hAnsi="Times New Roman" w:cs="Times New Roman"/>
          <w:sz w:val="20"/>
          <w:szCs w:val="20"/>
        </w:rPr>
        <w:t>[18], Wong</w:t>
      </w:r>
      <w:r w:rsidRPr="001F6256">
        <w:rPr>
          <w:rFonts w:ascii="Times New Roman" w:hAnsi="Times New Roman" w:cs="Times New Roman"/>
          <w:sz w:val="20"/>
          <w:szCs w:val="20"/>
        </w:rPr>
        <w:t xml:space="preserve"> 2000, p. 6)</w:t>
      </w:r>
      <w:r w:rsidR="003365F8" w:rsidRPr="001F6256">
        <w:rPr>
          <w:rFonts w:ascii="Times New Roman" w:hAnsi="Times New Roman" w:cs="Times New Roman"/>
          <w:sz w:val="20"/>
          <w:szCs w:val="20"/>
        </w:rPr>
        <w:t xml:space="preserve"> [19]</w:t>
      </w:r>
      <w:r w:rsidRPr="001F6256">
        <w:rPr>
          <w:rFonts w:ascii="Times New Roman" w:hAnsi="Times New Roman" w:cs="Times New Roman"/>
          <w:sz w:val="20"/>
          <w:szCs w:val="20"/>
        </w:rPr>
        <w:t xml:space="preserve">. The possible explanation for the higher frequency of fractures in age group 21-30 years is that the second and third decades of human life are the most active decades in life and thus people in these decades are vulnerable to trauma. These age groups show more activity in sports, fights, violent activities, industry and </w:t>
      </w:r>
      <w:r w:rsidR="000B0E61" w:rsidRPr="001F6256">
        <w:rPr>
          <w:rFonts w:ascii="Times New Roman" w:hAnsi="Times New Roman" w:cs="Times New Roman"/>
          <w:sz w:val="20"/>
          <w:szCs w:val="20"/>
        </w:rPr>
        <w:t>high-speed</w:t>
      </w:r>
      <w:r w:rsidRPr="001F6256">
        <w:rPr>
          <w:rFonts w:ascii="Times New Roman" w:hAnsi="Times New Roman" w:cs="Times New Roman"/>
          <w:sz w:val="20"/>
          <w:szCs w:val="20"/>
        </w:rPr>
        <w:t xml:space="preserve"> transportation.</w:t>
      </w:r>
      <w:r w:rsidR="000B0E61" w:rsidRPr="001F6256">
        <w:rPr>
          <w:rFonts w:ascii="Times New Roman" w:hAnsi="Times New Roman" w:cs="Times New Roman"/>
          <w:sz w:val="20"/>
          <w:szCs w:val="20"/>
        </w:rPr>
        <w:t xml:space="preserve"> </w:t>
      </w:r>
      <w:r w:rsidRPr="001F6256">
        <w:rPr>
          <w:rFonts w:ascii="Times New Roman" w:hAnsi="Times New Roman" w:cs="Times New Roman"/>
          <w:sz w:val="20"/>
          <w:szCs w:val="20"/>
        </w:rPr>
        <w:t xml:space="preserve">The sex distribution in our study was shown male (87%) and female (13%) ratio (26:4). The relatively high number of </w:t>
      </w:r>
      <w:proofErr w:type="gramStart"/>
      <w:r w:rsidRPr="001F6256">
        <w:rPr>
          <w:rFonts w:ascii="Times New Roman" w:hAnsi="Times New Roman" w:cs="Times New Roman"/>
          <w:sz w:val="20"/>
          <w:szCs w:val="20"/>
        </w:rPr>
        <w:t>male</w:t>
      </w:r>
      <w:proofErr w:type="gramEnd"/>
      <w:r w:rsidRPr="001F6256">
        <w:rPr>
          <w:rFonts w:ascii="Times New Roman" w:hAnsi="Times New Roman" w:cs="Times New Roman"/>
          <w:sz w:val="20"/>
          <w:szCs w:val="20"/>
        </w:rPr>
        <w:t xml:space="preserve"> to female is due to the fact that male are engaged more in outdoor activities while the female are confined to indoor activities. The fracture mandible is predominantly common in the male population in this part of the world. These finding is consistence with results of previous studies conducted all over the world</w:t>
      </w:r>
      <w:r w:rsidR="00E64497" w:rsidRPr="001F6256">
        <w:rPr>
          <w:rFonts w:ascii="Times New Roman" w:hAnsi="Times New Roman" w:cs="Times New Roman"/>
          <w:sz w:val="20"/>
          <w:szCs w:val="20"/>
        </w:rPr>
        <w:t xml:space="preserve"> </w:t>
      </w:r>
      <w:r w:rsidRPr="001F6256">
        <w:rPr>
          <w:rFonts w:ascii="Times New Roman" w:hAnsi="Times New Roman" w:cs="Times New Roman"/>
          <w:sz w:val="20"/>
          <w:szCs w:val="20"/>
        </w:rPr>
        <w:t>(Telfer et al. 1991, p. 250;</w:t>
      </w:r>
      <w:r w:rsidR="003365F8" w:rsidRPr="001F6256">
        <w:rPr>
          <w:rFonts w:ascii="Times New Roman" w:hAnsi="Times New Roman" w:cs="Times New Roman"/>
          <w:sz w:val="20"/>
          <w:szCs w:val="20"/>
        </w:rPr>
        <w:t xml:space="preserve"> [20], Ansari</w:t>
      </w:r>
      <w:r w:rsidRPr="001F6256">
        <w:rPr>
          <w:rFonts w:ascii="Times New Roman" w:hAnsi="Times New Roman" w:cs="Times New Roman"/>
          <w:sz w:val="20"/>
          <w:szCs w:val="20"/>
        </w:rPr>
        <w:t xml:space="preserve"> et al. 2004, p. 135;</w:t>
      </w:r>
      <w:r w:rsidR="003365F8" w:rsidRPr="001F6256">
        <w:rPr>
          <w:rFonts w:ascii="Times New Roman" w:hAnsi="Times New Roman" w:cs="Times New Roman"/>
          <w:sz w:val="20"/>
          <w:szCs w:val="20"/>
        </w:rPr>
        <w:t xml:space="preserve"> [21], Edward</w:t>
      </w:r>
      <w:r w:rsidRPr="001F6256">
        <w:rPr>
          <w:rFonts w:ascii="Times New Roman" w:hAnsi="Times New Roman" w:cs="Times New Roman"/>
          <w:sz w:val="20"/>
          <w:szCs w:val="20"/>
        </w:rPr>
        <w:t xml:space="preserve"> et al. 1994, p. 307;</w:t>
      </w:r>
      <w:r w:rsidR="003365F8" w:rsidRPr="001F6256">
        <w:rPr>
          <w:rFonts w:ascii="Times New Roman" w:hAnsi="Times New Roman" w:cs="Times New Roman"/>
          <w:sz w:val="20"/>
          <w:szCs w:val="20"/>
        </w:rPr>
        <w:t xml:space="preserve"> [22],</w:t>
      </w:r>
      <w:r w:rsidRPr="001F6256">
        <w:rPr>
          <w:rFonts w:ascii="Times New Roman" w:hAnsi="Times New Roman" w:cs="Times New Roman"/>
          <w:sz w:val="20"/>
          <w:szCs w:val="20"/>
        </w:rPr>
        <w:t xml:space="preserve"> Shah et al. 2006, p. 235)</w:t>
      </w:r>
      <w:r w:rsidR="003365F8" w:rsidRPr="001F6256">
        <w:rPr>
          <w:rFonts w:ascii="Times New Roman" w:hAnsi="Times New Roman" w:cs="Times New Roman"/>
          <w:sz w:val="20"/>
          <w:szCs w:val="20"/>
        </w:rPr>
        <w:t xml:space="preserve"> [23].</w:t>
      </w:r>
      <w:r w:rsidR="000B0E61" w:rsidRPr="001F6256">
        <w:rPr>
          <w:rFonts w:ascii="Times New Roman" w:hAnsi="Times New Roman" w:cs="Times New Roman"/>
          <w:sz w:val="20"/>
          <w:szCs w:val="20"/>
        </w:rPr>
        <w:t xml:space="preserve"> </w:t>
      </w:r>
      <w:r w:rsidRPr="001F6256">
        <w:rPr>
          <w:rFonts w:ascii="Times New Roman" w:hAnsi="Times New Roman" w:cs="Times New Roman"/>
          <w:sz w:val="20"/>
          <w:szCs w:val="20"/>
        </w:rPr>
        <w:t xml:space="preserve">The distribution of etiology of injury of the study sample was 66.70% (n=18) being road traffic accidents (RTA), 30% (n=7) being physical assault, 3.30% (n=5) being fall from height. The factor contributing to more cases of RTA in the current study is probably due to bad roads, poor implementation of the traffic rules, avoidance of wearing helmets, less trained drivers, light high-speed vehicles are common in Bangladesh. In the present study it is noticed that most common type of mandible fracture Parasymphyseal 46.6% (n=14), then Angle 20.2% (n=06), Symphyseal 16.6% (n=05) and Body fracture 16.6% (r=05) of mandible. The parasymphyseal fracture predominates than other sites of the mandible fracture due to the fact that majority of these fractures are caused by road traffic accidents. The results of the present study </w:t>
      </w:r>
      <w:proofErr w:type="gramStart"/>
      <w:r w:rsidRPr="001F6256">
        <w:rPr>
          <w:rFonts w:ascii="Times New Roman" w:hAnsi="Times New Roman" w:cs="Times New Roman"/>
          <w:sz w:val="20"/>
          <w:szCs w:val="20"/>
        </w:rPr>
        <w:t>is</w:t>
      </w:r>
      <w:proofErr w:type="gramEnd"/>
      <w:r w:rsidRPr="001F6256">
        <w:rPr>
          <w:rFonts w:ascii="Times New Roman" w:hAnsi="Times New Roman" w:cs="Times New Roman"/>
          <w:sz w:val="20"/>
          <w:szCs w:val="20"/>
        </w:rPr>
        <w:t xml:space="preserve"> consistence with results of previous studies conducted all over the </w:t>
      </w:r>
      <w:r w:rsidR="00D66A7F" w:rsidRPr="001F6256">
        <w:rPr>
          <w:rFonts w:ascii="Times New Roman" w:hAnsi="Times New Roman" w:cs="Times New Roman"/>
          <w:sz w:val="20"/>
          <w:szCs w:val="20"/>
        </w:rPr>
        <w:t xml:space="preserve">world </w:t>
      </w:r>
      <w:r w:rsidRPr="001F6256">
        <w:rPr>
          <w:rFonts w:ascii="Times New Roman" w:hAnsi="Times New Roman" w:cs="Times New Roman"/>
          <w:sz w:val="20"/>
          <w:szCs w:val="20"/>
        </w:rPr>
        <w:t>(Abbas et al. 2003, p. 12</w:t>
      </w:r>
      <w:r w:rsidR="00D66A7F" w:rsidRPr="001F6256">
        <w:rPr>
          <w:rFonts w:ascii="Times New Roman" w:hAnsi="Times New Roman" w:cs="Times New Roman"/>
          <w:sz w:val="20"/>
          <w:szCs w:val="20"/>
        </w:rPr>
        <w:t>,</w:t>
      </w:r>
      <w:r w:rsidR="003365F8" w:rsidRPr="001F6256">
        <w:rPr>
          <w:rFonts w:ascii="Times New Roman" w:hAnsi="Times New Roman" w:cs="Times New Roman"/>
          <w:sz w:val="20"/>
          <w:szCs w:val="20"/>
        </w:rPr>
        <w:t xml:space="preserve"> [15],</w:t>
      </w:r>
      <w:r w:rsidRPr="001F6256">
        <w:rPr>
          <w:rFonts w:ascii="Times New Roman" w:hAnsi="Times New Roman" w:cs="Times New Roman"/>
          <w:sz w:val="20"/>
          <w:szCs w:val="20"/>
        </w:rPr>
        <w:t xml:space="preserve"> Renton and Wiesenfeld 1996, p. 166; </w:t>
      </w:r>
      <w:r w:rsidR="003365F8" w:rsidRPr="001F6256">
        <w:rPr>
          <w:rFonts w:ascii="Times New Roman" w:hAnsi="Times New Roman" w:cs="Times New Roman"/>
          <w:sz w:val="20"/>
          <w:szCs w:val="20"/>
        </w:rPr>
        <w:t xml:space="preserve">[6], </w:t>
      </w:r>
      <w:r w:rsidRPr="001F6256">
        <w:rPr>
          <w:rFonts w:ascii="Times New Roman" w:hAnsi="Times New Roman" w:cs="Times New Roman"/>
          <w:sz w:val="20"/>
          <w:szCs w:val="20"/>
        </w:rPr>
        <w:t>Moreno et al. 2000, p. 273)</w:t>
      </w:r>
      <w:r w:rsidR="003365F8" w:rsidRPr="001F6256">
        <w:rPr>
          <w:rFonts w:ascii="Times New Roman" w:hAnsi="Times New Roman" w:cs="Times New Roman"/>
          <w:sz w:val="20"/>
          <w:szCs w:val="20"/>
        </w:rPr>
        <w:t xml:space="preserve"> [5]</w:t>
      </w:r>
      <w:r w:rsidRPr="001F6256">
        <w:rPr>
          <w:rFonts w:ascii="Times New Roman" w:hAnsi="Times New Roman" w:cs="Times New Roman"/>
          <w:sz w:val="20"/>
          <w:szCs w:val="20"/>
        </w:rPr>
        <w:t>.</w:t>
      </w:r>
      <w:r w:rsidR="000B0E61" w:rsidRPr="001F6256">
        <w:rPr>
          <w:rFonts w:ascii="Times New Roman" w:hAnsi="Times New Roman" w:cs="Times New Roman"/>
          <w:sz w:val="20"/>
          <w:szCs w:val="20"/>
        </w:rPr>
        <w:t xml:space="preserve"> </w:t>
      </w:r>
      <w:r w:rsidRPr="001F6256">
        <w:rPr>
          <w:rFonts w:ascii="Times New Roman" w:hAnsi="Times New Roman" w:cs="Times New Roman"/>
          <w:sz w:val="20"/>
          <w:szCs w:val="20"/>
        </w:rPr>
        <w:t xml:space="preserve">In the present study, it was observed that in per operatively adequate stability present of all 15 cases of Group-A (3D Plate) and in case of Group-B (Champy's miniplate) 1 cases out of 15 </w:t>
      </w:r>
      <w:proofErr w:type="gramStart"/>
      <w:r w:rsidRPr="001F6256">
        <w:rPr>
          <w:rFonts w:ascii="Times New Roman" w:hAnsi="Times New Roman" w:cs="Times New Roman"/>
          <w:sz w:val="20"/>
          <w:szCs w:val="20"/>
        </w:rPr>
        <w:t>patient</w:t>
      </w:r>
      <w:proofErr w:type="gramEnd"/>
      <w:r w:rsidRPr="001F6256">
        <w:rPr>
          <w:rFonts w:ascii="Times New Roman" w:hAnsi="Times New Roman" w:cs="Times New Roman"/>
          <w:sz w:val="20"/>
          <w:szCs w:val="20"/>
        </w:rPr>
        <w:t xml:space="preserve"> had shown slight mobility per operatively which was managed successfully by additionally applying transosseous wiring fixation. No statistically significant difference was found among the two groups. These findings are near similar to other clinical </w:t>
      </w:r>
      <w:r w:rsidR="005E7D19" w:rsidRPr="001F6256">
        <w:rPr>
          <w:rFonts w:ascii="Times New Roman" w:hAnsi="Times New Roman" w:cs="Times New Roman"/>
          <w:sz w:val="20"/>
          <w:szCs w:val="20"/>
        </w:rPr>
        <w:t xml:space="preserve">trials </w:t>
      </w:r>
      <w:r w:rsidRPr="001F6256">
        <w:rPr>
          <w:rFonts w:ascii="Times New Roman" w:hAnsi="Times New Roman" w:cs="Times New Roman"/>
          <w:sz w:val="20"/>
          <w:szCs w:val="20"/>
        </w:rPr>
        <w:t>(Farmand 199</w:t>
      </w:r>
      <w:r w:rsidR="003213CB" w:rsidRPr="001F6256">
        <w:rPr>
          <w:rFonts w:ascii="Times New Roman" w:hAnsi="Times New Roman" w:cs="Times New Roman"/>
          <w:sz w:val="20"/>
          <w:szCs w:val="20"/>
        </w:rPr>
        <w:t>2</w:t>
      </w:r>
      <w:r w:rsidRPr="001F6256">
        <w:rPr>
          <w:rFonts w:ascii="Times New Roman" w:hAnsi="Times New Roman" w:cs="Times New Roman"/>
          <w:sz w:val="20"/>
          <w:szCs w:val="20"/>
        </w:rPr>
        <w:t>, p. 166;</w:t>
      </w:r>
      <w:r w:rsidR="003365F8" w:rsidRPr="001F6256">
        <w:rPr>
          <w:rFonts w:ascii="Times New Roman" w:hAnsi="Times New Roman" w:cs="Times New Roman"/>
          <w:sz w:val="20"/>
          <w:szCs w:val="20"/>
        </w:rPr>
        <w:t xml:space="preserve"> [24],</w:t>
      </w:r>
      <w:r w:rsidRPr="001F6256">
        <w:rPr>
          <w:rFonts w:ascii="Times New Roman" w:hAnsi="Times New Roman" w:cs="Times New Roman"/>
          <w:sz w:val="20"/>
          <w:szCs w:val="20"/>
        </w:rPr>
        <w:t xml:space="preserve"> Farmand 1995, p. 39; </w:t>
      </w:r>
      <w:r w:rsidR="003365F8" w:rsidRPr="001F6256">
        <w:rPr>
          <w:rFonts w:ascii="Times New Roman" w:hAnsi="Times New Roman" w:cs="Times New Roman"/>
          <w:sz w:val="20"/>
          <w:szCs w:val="20"/>
        </w:rPr>
        <w:t xml:space="preserve">[9], </w:t>
      </w:r>
      <w:r w:rsidRPr="001F6256">
        <w:rPr>
          <w:rFonts w:ascii="Times New Roman" w:hAnsi="Times New Roman" w:cs="Times New Roman"/>
          <w:sz w:val="20"/>
          <w:szCs w:val="20"/>
        </w:rPr>
        <w:t xml:space="preserve">Wittenberg et al. 1997, p. 68; </w:t>
      </w:r>
      <w:r w:rsidR="003365F8" w:rsidRPr="001F6256">
        <w:rPr>
          <w:rFonts w:ascii="Times New Roman" w:hAnsi="Times New Roman" w:cs="Times New Roman"/>
          <w:sz w:val="20"/>
          <w:szCs w:val="20"/>
        </w:rPr>
        <w:t xml:space="preserve">[14], </w:t>
      </w:r>
      <w:r w:rsidRPr="001F6256">
        <w:rPr>
          <w:rFonts w:ascii="Times New Roman" w:hAnsi="Times New Roman" w:cs="Times New Roman"/>
          <w:sz w:val="20"/>
          <w:szCs w:val="20"/>
        </w:rPr>
        <w:t xml:space="preserve">Gaurav et al. 2012, p. 152; </w:t>
      </w:r>
      <w:r w:rsidR="003365F8" w:rsidRPr="001F6256">
        <w:rPr>
          <w:rFonts w:ascii="Times New Roman" w:hAnsi="Times New Roman" w:cs="Times New Roman"/>
          <w:sz w:val="20"/>
          <w:szCs w:val="20"/>
        </w:rPr>
        <w:t xml:space="preserve">[25], </w:t>
      </w:r>
      <w:r w:rsidRPr="001F6256">
        <w:rPr>
          <w:rFonts w:ascii="Times New Roman" w:hAnsi="Times New Roman" w:cs="Times New Roman"/>
          <w:sz w:val="20"/>
          <w:szCs w:val="20"/>
        </w:rPr>
        <w:t xml:space="preserve">Barde DH et al. 2014, p, 20; </w:t>
      </w:r>
      <w:r w:rsidR="003365F8" w:rsidRPr="001F6256">
        <w:rPr>
          <w:rFonts w:ascii="Times New Roman" w:hAnsi="Times New Roman" w:cs="Times New Roman"/>
          <w:sz w:val="20"/>
          <w:szCs w:val="20"/>
        </w:rPr>
        <w:t xml:space="preserve">[26], </w:t>
      </w:r>
      <w:r w:rsidRPr="001F6256">
        <w:rPr>
          <w:rFonts w:ascii="Times New Roman" w:hAnsi="Times New Roman" w:cs="Times New Roman"/>
          <w:sz w:val="20"/>
          <w:szCs w:val="20"/>
        </w:rPr>
        <w:t>Gokkulakrishnan et al (2012, p. 414)</w:t>
      </w:r>
      <w:r w:rsidR="003365F8" w:rsidRPr="001F6256">
        <w:rPr>
          <w:rFonts w:ascii="Times New Roman" w:hAnsi="Times New Roman" w:cs="Times New Roman"/>
          <w:sz w:val="20"/>
          <w:szCs w:val="20"/>
        </w:rPr>
        <w:t xml:space="preserve"> [27]</w:t>
      </w:r>
      <w:r w:rsidRPr="001F6256">
        <w:rPr>
          <w:rFonts w:ascii="Times New Roman" w:hAnsi="Times New Roman" w:cs="Times New Roman"/>
          <w:sz w:val="20"/>
          <w:szCs w:val="20"/>
        </w:rPr>
        <w:t xml:space="preserve">. The mean operation time from incision to wound closure was 44.30 min for Group-A and 56.40 min for Group-B. Statistical t-test was applied to compare both the groups and the results were statistically significant for Group-A. Easy application, simplified adaptation to the bone as well as simultaneous stabilization at both the superior and inferior borders, </w:t>
      </w:r>
      <w:proofErr w:type="gramStart"/>
      <w:r w:rsidRPr="001F6256">
        <w:rPr>
          <w:rFonts w:ascii="Times New Roman" w:hAnsi="Times New Roman" w:cs="Times New Roman"/>
          <w:sz w:val="20"/>
          <w:szCs w:val="20"/>
        </w:rPr>
        <w:t>Few</w:t>
      </w:r>
      <w:proofErr w:type="gramEnd"/>
      <w:r w:rsidRPr="001F6256">
        <w:rPr>
          <w:rFonts w:ascii="Times New Roman" w:hAnsi="Times New Roman" w:cs="Times New Roman"/>
          <w:sz w:val="20"/>
          <w:szCs w:val="20"/>
        </w:rPr>
        <w:t xml:space="preserve"> number screw and plate are used, makes the 3D plate a time-saving alternative to conventional miniplates. These findings were nearly similar to the results of a study </w:t>
      </w:r>
      <w:r w:rsidR="003213CB" w:rsidRPr="001F6256">
        <w:rPr>
          <w:rFonts w:ascii="Times New Roman" w:hAnsi="Times New Roman" w:cs="Times New Roman"/>
          <w:sz w:val="20"/>
          <w:szCs w:val="20"/>
        </w:rPr>
        <w:t xml:space="preserve">of </w:t>
      </w:r>
      <w:r w:rsidRPr="001F6256">
        <w:rPr>
          <w:rFonts w:ascii="Times New Roman" w:hAnsi="Times New Roman" w:cs="Times New Roman"/>
          <w:sz w:val="20"/>
          <w:szCs w:val="20"/>
        </w:rPr>
        <w:t>(Jain MK 2010, p. 156;</w:t>
      </w:r>
      <w:r w:rsidR="003365F8" w:rsidRPr="001F6256">
        <w:rPr>
          <w:rFonts w:ascii="Times New Roman" w:hAnsi="Times New Roman" w:cs="Times New Roman"/>
          <w:sz w:val="20"/>
          <w:szCs w:val="20"/>
        </w:rPr>
        <w:t xml:space="preserve"> [28],</w:t>
      </w:r>
      <w:r w:rsidRPr="001F6256">
        <w:rPr>
          <w:rFonts w:ascii="Times New Roman" w:hAnsi="Times New Roman" w:cs="Times New Roman"/>
          <w:sz w:val="20"/>
          <w:szCs w:val="20"/>
        </w:rPr>
        <w:t xml:space="preserve"> Zix J et al. 2007, p. 1758; </w:t>
      </w:r>
      <w:r w:rsidR="003365F8" w:rsidRPr="001F6256">
        <w:rPr>
          <w:rFonts w:ascii="Times New Roman" w:hAnsi="Times New Roman" w:cs="Times New Roman"/>
          <w:sz w:val="20"/>
          <w:szCs w:val="20"/>
        </w:rPr>
        <w:t>[11], Gaurav</w:t>
      </w:r>
      <w:r w:rsidRPr="001F6256">
        <w:rPr>
          <w:rFonts w:ascii="Times New Roman" w:hAnsi="Times New Roman" w:cs="Times New Roman"/>
          <w:sz w:val="20"/>
          <w:szCs w:val="20"/>
        </w:rPr>
        <w:t xml:space="preserve"> et al. 2012, p. 152;</w:t>
      </w:r>
      <w:r w:rsidR="003365F8" w:rsidRPr="001F6256">
        <w:rPr>
          <w:rFonts w:ascii="Times New Roman" w:hAnsi="Times New Roman" w:cs="Times New Roman"/>
          <w:sz w:val="20"/>
          <w:szCs w:val="20"/>
        </w:rPr>
        <w:t xml:space="preserve"> [25</w:t>
      </w:r>
      <w:proofErr w:type="gramStart"/>
      <w:r w:rsidR="003365F8" w:rsidRPr="001F6256">
        <w:rPr>
          <w:rFonts w:ascii="Times New Roman" w:hAnsi="Times New Roman" w:cs="Times New Roman"/>
          <w:sz w:val="20"/>
          <w:szCs w:val="20"/>
        </w:rPr>
        <w:t xml:space="preserve">], </w:t>
      </w:r>
      <w:r w:rsidRPr="001F6256">
        <w:rPr>
          <w:rFonts w:ascii="Times New Roman" w:hAnsi="Times New Roman" w:cs="Times New Roman"/>
          <w:sz w:val="20"/>
          <w:szCs w:val="20"/>
        </w:rPr>
        <w:t xml:space="preserve"> Barde</w:t>
      </w:r>
      <w:proofErr w:type="gramEnd"/>
      <w:r w:rsidRPr="001F6256">
        <w:rPr>
          <w:rFonts w:ascii="Times New Roman" w:hAnsi="Times New Roman" w:cs="Times New Roman"/>
          <w:sz w:val="20"/>
          <w:szCs w:val="20"/>
        </w:rPr>
        <w:t xml:space="preserve"> DH et al. 2014, p. 20)</w:t>
      </w:r>
      <w:r w:rsidR="003365F8" w:rsidRPr="001F6256">
        <w:rPr>
          <w:rFonts w:ascii="Times New Roman" w:hAnsi="Times New Roman" w:cs="Times New Roman"/>
          <w:sz w:val="20"/>
          <w:szCs w:val="20"/>
        </w:rPr>
        <w:t xml:space="preserve"> [26[</w:t>
      </w:r>
      <w:r w:rsidRPr="001F6256">
        <w:rPr>
          <w:rFonts w:ascii="Times New Roman" w:hAnsi="Times New Roman" w:cs="Times New Roman"/>
          <w:sz w:val="20"/>
          <w:szCs w:val="20"/>
        </w:rPr>
        <w:t>.</w:t>
      </w:r>
      <w:r w:rsidR="000B0E61" w:rsidRPr="001F6256">
        <w:rPr>
          <w:rFonts w:ascii="Times New Roman" w:hAnsi="Times New Roman" w:cs="Times New Roman"/>
          <w:sz w:val="20"/>
          <w:szCs w:val="20"/>
        </w:rPr>
        <w:t xml:space="preserve"> </w:t>
      </w:r>
      <w:r w:rsidRPr="001F6256">
        <w:rPr>
          <w:rFonts w:ascii="Times New Roman" w:hAnsi="Times New Roman" w:cs="Times New Roman"/>
          <w:sz w:val="20"/>
          <w:szCs w:val="20"/>
        </w:rPr>
        <w:t>The occlusion of the patient was checked postoperatively at regular interval at 1st week, 4th week, 12</w:t>
      </w:r>
      <w:r w:rsidRPr="001F6256">
        <w:rPr>
          <w:rFonts w:ascii="Times New Roman" w:hAnsi="Times New Roman" w:cs="Times New Roman"/>
          <w:sz w:val="20"/>
          <w:szCs w:val="20"/>
          <w:vertAlign w:val="superscript"/>
        </w:rPr>
        <w:t>th</w:t>
      </w:r>
      <w:r w:rsidRPr="001F6256">
        <w:rPr>
          <w:rFonts w:ascii="Times New Roman" w:hAnsi="Times New Roman" w:cs="Times New Roman"/>
          <w:sz w:val="20"/>
          <w:szCs w:val="20"/>
        </w:rPr>
        <w:t xml:space="preserve"> week and 6 months interval. In the present study had shown, the state of occlusion in 1st postoperative day. Out of 15, 12 patients of 3D plate osteosynthesis had normal premorbid occlusion postoperatively and 3 </w:t>
      </w:r>
      <w:r w:rsidR="000B0E61" w:rsidRPr="001F6256">
        <w:rPr>
          <w:rFonts w:ascii="Times New Roman" w:hAnsi="Times New Roman" w:cs="Times New Roman"/>
          <w:sz w:val="20"/>
          <w:szCs w:val="20"/>
        </w:rPr>
        <w:t>patients</w:t>
      </w:r>
      <w:r w:rsidRPr="001F6256">
        <w:rPr>
          <w:rFonts w:ascii="Times New Roman" w:hAnsi="Times New Roman" w:cs="Times New Roman"/>
          <w:sz w:val="20"/>
          <w:szCs w:val="20"/>
        </w:rPr>
        <w:t xml:space="preserve"> had postoperative occlusal discrepancy which was treated successfully by applying </w:t>
      </w:r>
      <w:r w:rsidR="000B0E61" w:rsidRPr="001F6256">
        <w:rPr>
          <w:rFonts w:ascii="Times New Roman" w:hAnsi="Times New Roman" w:cs="Times New Roman"/>
          <w:sz w:val="20"/>
          <w:szCs w:val="20"/>
        </w:rPr>
        <w:t>elastic</w:t>
      </w:r>
      <w:r w:rsidRPr="001F6256">
        <w:rPr>
          <w:rFonts w:ascii="Times New Roman" w:hAnsi="Times New Roman" w:cs="Times New Roman"/>
          <w:sz w:val="20"/>
          <w:szCs w:val="20"/>
        </w:rPr>
        <w:t xml:space="preserve"> guided intermaxillary fixation for a period of 7-10 days and selective occlusal grinding. On the </w:t>
      </w:r>
      <w:r w:rsidR="000B0E61" w:rsidRPr="001F6256">
        <w:rPr>
          <w:rFonts w:ascii="Times New Roman" w:hAnsi="Times New Roman" w:cs="Times New Roman"/>
          <w:sz w:val="20"/>
          <w:szCs w:val="20"/>
        </w:rPr>
        <w:t>other hand</w:t>
      </w:r>
      <w:r w:rsidRPr="001F6256">
        <w:rPr>
          <w:rFonts w:ascii="Times New Roman" w:hAnsi="Times New Roman" w:cs="Times New Roman"/>
          <w:sz w:val="20"/>
          <w:szCs w:val="20"/>
        </w:rPr>
        <w:t xml:space="preserve">, out of 15, 11 Champy's miniplate osteosynthesis had normal postoperative occlusion and the remaining 4 patients with occlusal discrepancy, 3 patients had to undergo elestic guided intermaxillary fixation for 7-10 days along with selective occlusal grinding and 1 patient was corrected by simple selective occlusal grinding. This incidence of occlusal discrepancy was compared between the two groups and the results showed statistically insignificant. After follow up in 1st week 2 patients in each group show occlusal disharmony which is corrected by elestic guided intermaxillary fixation further 7-10 days. In 4th week, 12 th week and 6 months interval follow up, </w:t>
      </w:r>
      <w:r w:rsidR="000B0E61" w:rsidRPr="001F6256">
        <w:rPr>
          <w:rFonts w:ascii="Times New Roman" w:hAnsi="Times New Roman" w:cs="Times New Roman"/>
          <w:sz w:val="20"/>
          <w:szCs w:val="20"/>
        </w:rPr>
        <w:t>no</w:t>
      </w:r>
      <w:r w:rsidRPr="001F6256">
        <w:rPr>
          <w:rFonts w:ascii="Times New Roman" w:hAnsi="Times New Roman" w:cs="Times New Roman"/>
          <w:sz w:val="20"/>
          <w:szCs w:val="20"/>
        </w:rPr>
        <w:t xml:space="preserve"> occlusal disharmony was detected between </w:t>
      </w:r>
      <w:r w:rsidR="000B0E61" w:rsidRPr="001F6256">
        <w:rPr>
          <w:rFonts w:ascii="Times New Roman" w:hAnsi="Times New Roman" w:cs="Times New Roman"/>
          <w:sz w:val="20"/>
          <w:szCs w:val="20"/>
        </w:rPr>
        <w:t>these two groups</w:t>
      </w:r>
      <w:r w:rsidRPr="001F6256">
        <w:rPr>
          <w:rFonts w:ascii="Times New Roman" w:hAnsi="Times New Roman" w:cs="Times New Roman"/>
          <w:sz w:val="20"/>
          <w:szCs w:val="20"/>
        </w:rPr>
        <w:t xml:space="preserve">. So, </w:t>
      </w:r>
      <w:r w:rsidR="000B0E61" w:rsidRPr="001F6256">
        <w:rPr>
          <w:rFonts w:ascii="Times New Roman" w:hAnsi="Times New Roman" w:cs="Times New Roman"/>
          <w:sz w:val="20"/>
          <w:szCs w:val="20"/>
        </w:rPr>
        <w:t>in</w:t>
      </w:r>
      <w:r w:rsidRPr="001F6256">
        <w:rPr>
          <w:rFonts w:ascii="Times New Roman" w:hAnsi="Times New Roman" w:cs="Times New Roman"/>
          <w:sz w:val="20"/>
          <w:szCs w:val="20"/>
        </w:rPr>
        <w:t xml:space="preserve"> a matter of postoperative occlusion between 3D miniplate and Champy's miniplate was statistically insignificant.</w:t>
      </w:r>
      <w:r w:rsidR="000B0E61" w:rsidRPr="001F6256">
        <w:rPr>
          <w:rFonts w:ascii="Times New Roman" w:hAnsi="Times New Roman" w:cs="Times New Roman"/>
          <w:sz w:val="20"/>
          <w:szCs w:val="20"/>
        </w:rPr>
        <w:t xml:space="preserve"> </w:t>
      </w:r>
      <w:r w:rsidRPr="001F6256">
        <w:rPr>
          <w:rFonts w:ascii="Times New Roman" w:hAnsi="Times New Roman" w:cs="Times New Roman"/>
          <w:sz w:val="20"/>
          <w:szCs w:val="20"/>
        </w:rPr>
        <w:t xml:space="preserve">In our study postoperative complication between two group also evaluate at regular interval in 1st week, 4th week, 12 week and 6 months. The incidence of infection in the form of swelling, pus discharge and wound dehiscence for Group-A was 1 </w:t>
      </w:r>
      <w:proofErr w:type="gramStart"/>
      <w:r w:rsidRPr="001F6256">
        <w:rPr>
          <w:rFonts w:ascii="Times New Roman" w:hAnsi="Times New Roman" w:cs="Times New Roman"/>
          <w:sz w:val="20"/>
          <w:szCs w:val="20"/>
        </w:rPr>
        <w:t>cases</w:t>
      </w:r>
      <w:proofErr w:type="gramEnd"/>
      <w:r w:rsidRPr="001F6256">
        <w:rPr>
          <w:rFonts w:ascii="Times New Roman" w:hAnsi="Times New Roman" w:cs="Times New Roman"/>
          <w:sz w:val="20"/>
          <w:szCs w:val="20"/>
        </w:rPr>
        <w:t xml:space="preserve"> at 2 week and The incidence of infection for Group- B was 1 cases at 2 week and 1 cases in 4 weeks. The particular cases, patients were kept on antibiotics for 7-10 days and continuous follow up in the OPD for normal saline irrigations which lead to satisfactory healing. The comparative statistical analysis showed no significant difference between the two groups. With the use of open reduction and internal fixation, </w:t>
      </w:r>
      <w:r w:rsidRPr="001F6256">
        <w:rPr>
          <w:rFonts w:ascii="Times New Roman" w:hAnsi="Times New Roman" w:cs="Times New Roman"/>
          <w:sz w:val="20"/>
          <w:szCs w:val="20"/>
        </w:rPr>
        <w:lastRenderedPageBreak/>
        <w:t xml:space="preserve">the reported incidence of infection ranged from 3% to 32%. The infection rate in our series was 10% (3 out of 30). The infection rates were: 5.4% in the study of Guimond </w:t>
      </w:r>
      <w:r w:rsidR="000B0E61" w:rsidRPr="001F6256">
        <w:rPr>
          <w:rFonts w:ascii="Times New Roman" w:hAnsi="Times New Roman" w:cs="Times New Roman"/>
          <w:sz w:val="20"/>
          <w:szCs w:val="20"/>
        </w:rPr>
        <w:t xml:space="preserve">et al. </w:t>
      </w:r>
      <w:r w:rsidRPr="001F6256">
        <w:rPr>
          <w:rFonts w:ascii="Times New Roman" w:hAnsi="Times New Roman" w:cs="Times New Roman"/>
          <w:sz w:val="20"/>
          <w:szCs w:val="20"/>
          <w:lang w:val="it-IT"/>
        </w:rPr>
        <w:t>(2005, p. 209)</w:t>
      </w:r>
      <w:r w:rsidR="003213CB" w:rsidRPr="001F6256">
        <w:rPr>
          <w:rFonts w:ascii="Times New Roman" w:hAnsi="Times New Roman" w:cs="Times New Roman"/>
          <w:sz w:val="20"/>
          <w:szCs w:val="20"/>
          <w:lang w:val="it-IT"/>
        </w:rPr>
        <w:t xml:space="preserve"> [29]</w:t>
      </w:r>
      <w:r w:rsidRPr="001F6256">
        <w:rPr>
          <w:rFonts w:ascii="Times New Roman" w:hAnsi="Times New Roman" w:cs="Times New Roman"/>
          <w:sz w:val="20"/>
          <w:szCs w:val="20"/>
          <w:lang w:val="it-IT"/>
        </w:rPr>
        <w:t xml:space="preserve">. 0% in Zix J et al. </w:t>
      </w:r>
      <w:r w:rsidRPr="00943B8E">
        <w:rPr>
          <w:rFonts w:ascii="Times New Roman" w:hAnsi="Times New Roman" w:cs="Times New Roman"/>
          <w:sz w:val="20"/>
          <w:szCs w:val="20"/>
          <w:lang w:val="it-IT"/>
        </w:rPr>
        <w:t>(2007, p 1758)</w:t>
      </w:r>
      <w:r w:rsidR="003213CB" w:rsidRPr="00943B8E">
        <w:rPr>
          <w:rFonts w:ascii="Times New Roman" w:hAnsi="Times New Roman" w:cs="Times New Roman"/>
          <w:sz w:val="20"/>
          <w:szCs w:val="20"/>
          <w:lang w:val="it-IT"/>
        </w:rPr>
        <w:t xml:space="preserve"> [11]</w:t>
      </w:r>
      <w:r w:rsidRPr="00943B8E">
        <w:rPr>
          <w:rFonts w:ascii="Times New Roman" w:hAnsi="Times New Roman" w:cs="Times New Roman"/>
          <w:sz w:val="20"/>
          <w:szCs w:val="20"/>
          <w:lang w:val="it-IT"/>
        </w:rPr>
        <w:t xml:space="preserve">, 8.2% in Bui et al. </w:t>
      </w:r>
      <w:r w:rsidRPr="001F6256">
        <w:rPr>
          <w:rFonts w:ascii="Times New Roman" w:hAnsi="Times New Roman" w:cs="Times New Roman"/>
          <w:sz w:val="20"/>
          <w:szCs w:val="20"/>
        </w:rPr>
        <w:t>(2009, p. 804)</w:t>
      </w:r>
      <w:r w:rsidR="003213CB" w:rsidRPr="001F6256">
        <w:rPr>
          <w:rFonts w:ascii="Times New Roman" w:hAnsi="Times New Roman" w:cs="Times New Roman"/>
          <w:sz w:val="20"/>
          <w:szCs w:val="20"/>
        </w:rPr>
        <w:t xml:space="preserve"> [30]</w:t>
      </w:r>
      <w:r w:rsidRPr="001F6256">
        <w:rPr>
          <w:rFonts w:ascii="Times New Roman" w:hAnsi="Times New Roman" w:cs="Times New Roman"/>
          <w:sz w:val="20"/>
          <w:szCs w:val="20"/>
        </w:rPr>
        <w:t>, 10% in Jain MK et al. (2010, P.156)</w:t>
      </w:r>
      <w:r w:rsidR="003213CB" w:rsidRPr="001F6256">
        <w:rPr>
          <w:rFonts w:ascii="Times New Roman" w:hAnsi="Times New Roman" w:cs="Times New Roman"/>
          <w:sz w:val="20"/>
          <w:szCs w:val="20"/>
        </w:rPr>
        <w:t xml:space="preserve"> [28] </w:t>
      </w:r>
      <w:r w:rsidRPr="001F6256">
        <w:rPr>
          <w:rFonts w:ascii="Times New Roman" w:hAnsi="Times New Roman" w:cs="Times New Roman"/>
          <w:sz w:val="20"/>
          <w:szCs w:val="20"/>
        </w:rPr>
        <w:t xml:space="preserve">and 6.6% in </w:t>
      </w:r>
      <w:r w:rsidR="0064018A" w:rsidRPr="001F6256">
        <w:rPr>
          <w:rFonts w:ascii="Times New Roman" w:hAnsi="Times New Roman" w:cs="Times New Roman"/>
          <w:sz w:val="20"/>
          <w:szCs w:val="20"/>
        </w:rPr>
        <w:t>Mishra et al., 2019 [31]</w:t>
      </w:r>
      <w:r w:rsidRPr="001F6256">
        <w:rPr>
          <w:rFonts w:ascii="Times New Roman" w:hAnsi="Times New Roman" w:cs="Times New Roman"/>
          <w:sz w:val="20"/>
          <w:szCs w:val="20"/>
        </w:rPr>
        <w:t>.</w:t>
      </w:r>
      <w:r w:rsidR="00A757AF" w:rsidRPr="001F6256">
        <w:rPr>
          <w:rFonts w:ascii="Times New Roman" w:hAnsi="Times New Roman" w:cs="Times New Roman"/>
          <w:sz w:val="20"/>
          <w:szCs w:val="20"/>
        </w:rPr>
        <w:t xml:space="preserve"> </w:t>
      </w:r>
      <w:r w:rsidRPr="001F6256">
        <w:rPr>
          <w:rFonts w:ascii="Times New Roman" w:hAnsi="Times New Roman" w:cs="Times New Roman"/>
          <w:sz w:val="20"/>
          <w:szCs w:val="20"/>
        </w:rPr>
        <w:t xml:space="preserve">Paraesthesia of mental nerve was shown 6.6% </w:t>
      </w:r>
      <w:r w:rsidR="000B0E61" w:rsidRPr="001F6256">
        <w:rPr>
          <w:rFonts w:ascii="Times New Roman" w:hAnsi="Times New Roman" w:cs="Times New Roman"/>
          <w:sz w:val="20"/>
          <w:szCs w:val="20"/>
        </w:rPr>
        <w:t>(2</w:t>
      </w:r>
      <w:r w:rsidRPr="001F6256">
        <w:rPr>
          <w:rFonts w:ascii="Times New Roman" w:hAnsi="Times New Roman" w:cs="Times New Roman"/>
          <w:sz w:val="20"/>
          <w:szCs w:val="20"/>
        </w:rPr>
        <w:t xml:space="preserve"> out of 30 patient) of which 1 patient in case of 3D miniplate and 1 case of Champy's miniplate which was automatically recover 1 to 3 months after surgery, the result was statistically insignificant. Similar study by Moreno Jet al. (2000, p. 273)</w:t>
      </w:r>
      <w:r w:rsidR="0064018A" w:rsidRPr="001F6256">
        <w:rPr>
          <w:rFonts w:ascii="Times New Roman" w:hAnsi="Times New Roman" w:cs="Times New Roman"/>
          <w:sz w:val="20"/>
          <w:szCs w:val="20"/>
        </w:rPr>
        <w:t xml:space="preserve"> [5]</w:t>
      </w:r>
      <w:r w:rsidRPr="001F6256">
        <w:rPr>
          <w:rFonts w:ascii="Times New Roman" w:hAnsi="Times New Roman" w:cs="Times New Roman"/>
          <w:sz w:val="20"/>
          <w:szCs w:val="20"/>
        </w:rPr>
        <w:t xml:space="preserve"> was shown 2.2%, Guimond et al. (2005, p. 209)</w:t>
      </w:r>
      <w:r w:rsidR="0064018A" w:rsidRPr="001F6256">
        <w:rPr>
          <w:rFonts w:ascii="Times New Roman" w:hAnsi="Times New Roman" w:cs="Times New Roman"/>
          <w:sz w:val="20"/>
          <w:szCs w:val="20"/>
        </w:rPr>
        <w:t xml:space="preserve"> [29]</w:t>
      </w:r>
      <w:r w:rsidRPr="001F6256">
        <w:rPr>
          <w:rFonts w:ascii="Times New Roman" w:hAnsi="Times New Roman" w:cs="Times New Roman"/>
          <w:sz w:val="20"/>
          <w:szCs w:val="20"/>
        </w:rPr>
        <w:t xml:space="preserve"> was shown 13% and Zix et al. (2007, P. 1758)</w:t>
      </w:r>
      <w:r w:rsidR="0064018A" w:rsidRPr="001F6256">
        <w:rPr>
          <w:rFonts w:ascii="Times New Roman" w:hAnsi="Times New Roman" w:cs="Times New Roman"/>
          <w:sz w:val="20"/>
          <w:szCs w:val="20"/>
        </w:rPr>
        <w:t xml:space="preserve"> [11]</w:t>
      </w:r>
      <w:r w:rsidRPr="001F6256">
        <w:rPr>
          <w:rFonts w:ascii="Times New Roman" w:hAnsi="Times New Roman" w:cs="Times New Roman"/>
          <w:sz w:val="20"/>
          <w:szCs w:val="20"/>
        </w:rPr>
        <w:t xml:space="preserve"> was shown </w:t>
      </w:r>
      <w:r w:rsidR="000B0E61" w:rsidRPr="001F6256">
        <w:rPr>
          <w:rFonts w:ascii="Times New Roman" w:hAnsi="Times New Roman" w:cs="Times New Roman"/>
          <w:sz w:val="20"/>
          <w:szCs w:val="20"/>
        </w:rPr>
        <w:t>9.</w:t>
      </w:r>
      <w:r w:rsidRPr="001F6256">
        <w:rPr>
          <w:rFonts w:ascii="Times New Roman" w:hAnsi="Times New Roman" w:cs="Times New Roman"/>
          <w:sz w:val="20"/>
          <w:szCs w:val="20"/>
        </w:rPr>
        <w:t>6%.</w:t>
      </w:r>
      <w:r w:rsidR="000B0E61" w:rsidRPr="001F6256">
        <w:rPr>
          <w:rFonts w:ascii="Times New Roman" w:hAnsi="Times New Roman" w:cs="Times New Roman"/>
          <w:sz w:val="20"/>
          <w:szCs w:val="20"/>
        </w:rPr>
        <w:t xml:space="preserve"> </w:t>
      </w:r>
      <w:r w:rsidRPr="001F6256">
        <w:rPr>
          <w:rFonts w:ascii="Times New Roman" w:hAnsi="Times New Roman" w:cs="Times New Roman"/>
          <w:sz w:val="20"/>
          <w:szCs w:val="20"/>
        </w:rPr>
        <w:t xml:space="preserve">Hardware failure was observed radiographically till 12 </w:t>
      </w:r>
      <w:r w:rsidR="000B0E61" w:rsidRPr="001F6256">
        <w:rPr>
          <w:rFonts w:ascii="Times New Roman" w:hAnsi="Times New Roman" w:cs="Times New Roman"/>
          <w:sz w:val="20"/>
          <w:szCs w:val="20"/>
        </w:rPr>
        <w:t>weeks</w:t>
      </w:r>
      <w:r w:rsidRPr="001F6256">
        <w:rPr>
          <w:rFonts w:ascii="Times New Roman" w:hAnsi="Times New Roman" w:cs="Times New Roman"/>
          <w:sz w:val="20"/>
          <w:szCs w:val="20"/>
        </w:rPr>
        <w:t xml:space="preserve"> postoperatively. Hardware failure in our study was 0% and is similar to the findings of other </w:t>
      </w:r>
      <w:r w:rsidR="000B0E61" w:rsidRPr="001F6256">
        <w:rPr>
          <w:rFonts w:ascii="Times New Roman" w:hAnsi="Times New Roman" w:cs="Times New Roman"/>
          <w:sz w:val="20"/>
          <w:szCs w:val="20"/>
        </w:rPr>
        <w:t>studies. (Jain</w:t>
      </w:r>
      <w:r w:rsidRPr="001F6256">
        <w:rPr>
          <w:rFonts w:ascii="Times New Roman" w:hAnsi="Times New Roman" w:cs="Times New Roman"/>
          <w:sz w:val="20"/>
          <w:szCs w:val="20"/>
        </w:rPr>
        <w:t xml:space="preserve"> et al. 2010, P.256;</w:t>
      </w:r>
      <w:r w:rsidR="0064018A" w:rsidRPr="001F6256">
        <w:rPr>
          <w:rFonts w:ascii="Times New Roman" w:hAnsi="Times New Roman" w:cs="Times New Roman"/>
          <w:sz w:val="20"/>
          <w:szCs w:val="20"/>
        </w:rPr>
        <w:t xml:space="preserve"> [28],</w:t>
      </w:r>
      <w:r w:rsidRPr="001F6256">
        <w:rPr>
          <w:rFonts w:ascii="Times New Roman" w:hAnsi="Times New Roman" w:cs="Times New Roman"/>
          <w:sz w:val="20"/>
          <w:szCs w:val="20"/>
        </w:rPr>
        <w:t xml:space="preserve"> Bui et al.2009, p. 80</w:t>
      </w:r>
      <w:r w:rsidR="0064018A" w:rsidRPr="001F6256">
        <w:rPr>
          <w:rFonts w:ascii="Times New Roman" w:hAnsi="Times New Roman" w:cs="Times New Roman"/>
          <w:sz w:val="20"/>
          <w:szCs w:val="20"/>
        </w:rPr>
        <w:t xml:space="preserve">4 [30] </w:t>
      </w:r>
      <w:r w:rsidRPr="001F6256">
        <w:rPr>
          <w:rFonts w:ascii="Times New Roman" w:hAnsi="Times New Roman" w:cs="Times New Roman"/>
          <w:sz w:val="20"/>
          <w:szCs w:val="20"/>
        </w:rPr>
        <w:t>and Gokkulkrishnan et al 2012, p. 414)</w:t>
      </w:r>
      <w:r w:rsidR="0064018A" w:rsidRPr="001F6256">
        <w:rPr>
          <w:rFonts w:ascii="Times New Roman" w:hAnsi="Times New Roman" w:cs="Times New Roman"/>
          <w:sz w:val="20"/>
          <w:szCs w:val="20"/>
        </w:rPr>
        <w:t xml:space="preserve"> [2</w:t>
      </w:r>
      <w:r w:rsidR="003365F8" w:rsidRPr="001F6256">
        <w:rPr>
          <w:rFonts w:ascii="Times New Roman" w:hAnsi="Times New Roman" w:cs="Times New Roman"/>
          <w:sz w:val="20"/>
          <w:szCs w:val="20"/>
        </w:rPr>
        <w:t>7</w:t>
      </w:r>
      <w:r w:rsidR="0064018A" w:rsidRPr="001F6256">
        <w:rPr>
          <w:rFonts w:ascii="Times New Roman" w:hAnsi="Times New Roman" w:cs="Times New Roman"/>
          <w:sz w:val="20"/>
          <w:szCs w:val="20"/>
        </w:rPr>
        <w:t>]</w:t>
      </w:r>
      <w:r w:rsidRPr="001F6256">
        <w:rPr>
          <w:rFonts w:ascii="Times New Roman" w:hAnsi="Times New Roman" w:cs="Times New Roman"/>
          <w:sz w:val="20"/>
          <w:szCs w:val="20"/>
        </w:rPr>
        <w:t xml:space="preserve">. whereas Zix </w:t>
      </w:r>
      <w:r w:rsidR="000B0E61" w:rsidRPr="001F6256">
        <w:rPr>
          <w:rFonts w:ascii="Times New Roman" w:hAnsi="Times New Roman" w:cs="Times New Roman"/>
          <w:sz w:val="20"/>
          <w:szCs w:val="20"/>
        </w:rPr>
        <w:t>et al. (</w:t>
      </w:r>
      <w:r w:rsidRPr="001F6256">
        <w:rPr>
          <w:rFonts w:ascii="Times New Roman" w:hAnsi="Times New Roman" w:cs="Times New Roman"/>
          <w:sz w:val="20"/>
          <w:szCs w:val="20"/>
        </w:rPr>
        <w:t>2007)</w:t>
      </w:r>
      <w:r w:rsidR="0064018A" w:rsidRPr="001F6256">
        <w:rPr>
          <w:rFonts w:ascii="Times New Roman" w:hAnsi="Times New Roman" w:cs="Times New Roman"/>
          <w:sz w:val="20"/>
          <w:szCs w:val="20"/>
        </w:rPr>
        <w:t xml:space="preserve"> [11]</w:t>
      </w:r>
      <w:r w:rsidRPr="001F6256">
        <w:rPr>
          <w:rFonts w:ascii="Times New Roman" w:hAnsi="Times New Roman" w:cs="Times New Roman"/>
          <w:sz w:val="20"/>
          <w:szCs w:val="20"/>
        </w:rPr>
        <w:t xml:space="preserve"> reported</w:t>
      </w:r>
      <w:r w:rsidR="000B0E61" w:rsidRPr="001F6256">
        <w:rPr>
          <w:rFonts w:ascii="Times New Roman" w:hAnsi="Times New Roman" w:cs="Times New Roman"/>
          <w:sz w:val="20"/>
          <w:szCs w:val="20"/>
        </w:rPr>
        <w:t xml:space="preserve"> </w:t>
      </w:r>
      <w:r w:rsidRPr="001F6256">
        <w:rPr>
          <w:rFonts w:ascii="Times New Roman" w:hAnsi="Times New Roman" w:cs="Times New Roman"/>
          <w:sz w:val="20"/>
          <w:szCs w:val="20"/>
        </w:rPr>
        <w:t>a hardware failure of 5.8%.</w:t>
      </w:r>
      <w:r w:rsidR="000B0E61" w:rsidRPr="001F6256">
        <w:rPr>
          <w:rFonts w:ascii="Times New Roman" w:hAnsi="Times New Roman" w:cs="Times New Roman"/>
          <w:sz w:val="20"/>
          <w:szCs w:val="20"/>
        </w:rPr>
        <w:t xml:space="preserve"> </w:t>
      </w:r>
      <w:r w:rsidRPr="001F6256">
        <w:rPr>
          <w:rFonts w:ascii="Times New Roman" w:hAnsi="Times New Roman" w:cs="Times New Roman"/>
          <w:sz w:val="20"/>
          <w:szCs w:val="20"/>
        </w:rPr>
        <w:t>In the present study, it was observed that no cases of Group-A had immediate postoperative mobility present at the fractured site and in case of Group-B, 1 of 15 patients had shown postoperative mobility which was corrected by postoperative inter-maxillary fixation for 4 weeks and next follow up visit at 12th week and 6 months, was not shown any mobility in fractured segments of the both group patients. No statistically significant difference was found among the two groups. These study nearer similar to the study (Barde DH et al. 2014, p, 20;</w:t>
      </w:r>
      <w:r w:rsidR="0064018A" w:rsidRPr="001F6256">
        <w:rPr>
          <w:rFonts w:ascii="Times New Roman" w:hAnsi="Times New Roman" w:cs="Times New Roman"/>
          <w:sz w:val="20"/>
          <w:szCs w:val="20"/>
        </w:rPr>
        <w:t xml:space="preserve"> [26],</w:t>
      </w:r>
      <w:r w:rsidRPr="001F6256">
        <w:rPr>
          <w:rFonts w:ascii="Times New Roman" w:hAnsi="Times New Roman" w:cs="Times New Roman"/>
          <w:sz w:val="20"/>
          <w:szCs w:val="20"/>
        </w:rPr>
        <w:t xml:space="preserve"> Bipin and Sonal 2013, p. 154;</w:t>
      </w:r>
      <w:r w:rsidR="0064018A" w:rsidRPr="001F6256">
        <w:rPr>
          <w:rFonts w:ascii="Times New Roman" w:hAnsi="Times New Roman" w:cs="Times New Roman"/>
          <w:sz w:val="20"/>
          <w:szCs w:val="20"/>
        </w:rPr>
        <w:t xml:space="preserve"> [32],</w:t>
      </w:r>
      <w:r w:rsidRPr="001F6256">
        <w:rPr>
          <w:rFonts w:ascii="Times New Roman" w:hAnsi="Times New Roman" w:cs="Times New Roman"/>
          <w:sz w:val="20"/>
          <w:szCs w:val="20"/>
        </w:rPr>
        <w:t xml:space="preserve"> Gokkulkrishnan et al 2012, p. 414)</w:t>
      </w:r>
      <w:r w:rsidR="0064018A" w:rsidRPr="001F6256">
        <w:rPr>
          <w:rFonts w:ascii="Times New Roman" w:hAnsi="Times New Roman" w:cs="Times New Roman"/>
          <w:sz w:val="20"/>
          <w:szCs w:val="20"/>
        </w:rPr>
        <w:t xml:space="preserve"> [2</w:t>
      </w:r>
      <w:r w:rsidR="003365F8" w:rsidRPr="001F6256">
        <w:rPr>
          <w:rFonts w:ascii="Times New Roman" w:hAnsi="Times New Roman" w:cs="Times New Roman"/>
          <w:sz w:val="20"/>
          <w:szCs w:val="20"/>
        </w:rPr>
        <w:t>7</w:t>
      </w:r>
      <w:r w:rsidR="0064018A" w:rsidRPr="001F6256">
        <w:rPr>
          <w:rFonts w:ascii="Times New Roman" w:hAnsi="Times New Roman" w:cs="Times New Roman"/>
          <w:sz w:val="20"/>
          <w:szCs w:val="20"/>
        </w:rPr>
        <w:t>].</w:t>
      </w:r>
    </w:p>
    <w:p w14:paraId="7C5B6C7E" w14:textId="7B8E0E08" w:rsidR="00FB06A4" w:rsidRPr="001F6256" w:rsidRDefault="00FB06A4" w:rsidP="00E01E67">
      <w:pPr>
        <w:tabs>
          <w:tab w:val="left" w:pos="3618"/>
        </w:tabs>
        <w:spacing w:line="276" w:lineRule="auto"/>
        <w:jc w:val="both"/>
        <w:rPr>
          <w:rFonts w:ascii="Times New Roman" w:hAnsi="Times New Roman" w:cs="Times New Roman"/>
          <w:b/>
          <w:bCs/>
          <w:sz w:val="20"/>
          <w:szCs w:val="20"/>
        </w:rPr>
      </w:pPr>
      <w:r w:rsidRPr="001F6256">
        <w:rPr>
          <w:rFonts w:ascii="Times New Roman" w:hAnsi="Times New Roman" w:cs="Times New Roman"/>
          <w:b/>
          <w:bCs/>
          <w:sz w:val="20"/>
          <w:szCs w:val="20"/>
        </w:rPr>
        <w:t>Conclusions</w:t>
      </w:r>
    </w:p>
    <w:p w14:paraId="5A5E1030" w14:textId="1277ABDA" w:rsidR="00FB06A4" w:rsidRPr="001F6256" w:rsidRDefault="00FB06A4" w:rsidP="00E01E67">
      <w:pPr>
        <w:tabs>
          <w:tab w:val="left" w:pos="3618"/>
        </w:tabs>
        <w:spacing w:line="276" w:lineRule="auto"/>
        <w:jc w:val="both"/>
        <w:rPr>
          <w:rFonts w:ascii="Times New Roman" w:hAnsi="Times New Roman" w:cs="Times New Roman"/>
          <w:sz w:val="20"/>
          <w:szCs w:val="20"/>
        </w:rPr>
      </w:pPr>
      <w:r w:rsidRPr="001F6256">
        <w:rPr>
          <w:rFonts w:ascii="Times New Roman" w:hAnsi="Times New Roman" w:cs="Times New Roman"/>
          <w:sz w:val="20"/>
          <w:szCs w:val="20"/>
        </w:rPr>
        <w:t xml:space="preserve">The two systems have adequate stable after fixation of fracture. Overall postoperative complication between two system more or less same which were statistically insignificant in our study. But the 3D plate system had several advantages over conventional champy's miniplate. It </w:t>
      </w:r>
      <w:proofErr w:type="gramStart"/>
      <w:r w:rsidRPr="001F6256">
        <w:rPr>
          <w:rFonts w:ascii="Times New Roman" w:hAnsi="Times New Roman" w:cs="Times New Roman"/>
          <w:sz w:val="20"/>
          <w:szCs w:val="20"/>
        </w:rPr>
        <w:t>decrease</w:t>
      </w:r>
      <w:proofErr w:type="gramEnd"/>
      <w:r w:rsidRPr="001F6256">
        <w:rPr>
          <w:rFonts w:ascii="Times New Roman" w:hAnsi="Times New Roman" w:cs="Times New Roman"/>
          <w:sz w:val="20"/>
          <w:szCs w:val="20"/>
        </w:rPr>
        <w:t xml:space="preserve"> operating time because fewer number of screws and plate were required for the contouring, adaptation and fixation then conventional system especially in the symphysis and parasymphysis region of mandible as only one plate and four screws were used as compared to two plates and eight to ten screws in case of conventional miniplate using Champy's principle. which result was statically significant in our </w:t>
      </w:r>
      <w:proofErr w:type="gramStart"/>
      <w:r w:rsidRPr="001F6256">
        <w:rPr>
          <w:rFonts w:ascii="Times New Roman" w:hAnsi="Times New Roman" w:cs="Times New Roman"/>
          <w:sz w:val="20"/>
          <w:szCs w:val="20"/>
        </w:rPr>
        <w:t>study.</w:t>
      </w:r>
      <w:proofErr w:type="gramEnd"/>
      <w:r w:rsidRPr="001F6256">
        <w:rPr>
          <w:rFonts w:ascii="Times New Roman" w:hAnsi="Times New Roman" w:cs="Times New Roman"/>
          <w:sz w:val="20"/>
          <w:szCs w:val="20"/>
        </w:rPr>
        <w:t xml:space="preserve"> It also cost effective as it uses lesser hardware as compared to conventional miniplate.</w:t>
      </w:r>
    </w:p>
    <w:p w14:paraId="659FE95C" w14:textId="4E0C29D9" w:rsidR="00FB06A4" w:rsidRPr="001F6256" w:rsidRDefault="00FB06A4" w:rsidP="00E01E67">
      <w:pPr>
        <w:tabs>
          <w:tab w:val="left" w:pos="3618"/>
        </w:tabs>
        <w:spacing w:line="276" w:lineRule="auto"/>
        <w:jc w:val="both"/>
        <w:rPr>
          <w:rFonts w:ascii="Times New Roman" w:hAnsi="Times New Roman" w:cs="Times New Roman"/>
          <w:sz w:val="20"/>
          <w:szCs w:val="20"/>
        </w:rPr>
      </w:pPr>
      <w:r w:rsidRPr="001F6256">
        <w:rPr>
          <w:rFonts w:ascii="Times New Roman" w:hAnsi="Times New Roman" w:cs="Times New Roman"/>
          <w:sz w:val="20"/>
          <w:szCs w:val="20"/>
        </w:rPr>
        <w:t>Thus, 3D plate can be used as an alternative to conventional miniplates. The system is reliable and effective treatment modality for mandible fracture management.</w:t>
      </w:r>
    </w:p>
    <w:p w14:paraId="469D46A6" w14:textId="77777777" w:rsidR="00D058BF" w:rsidRPr="001F6256" w:rsidRDefault="00D058BF" w:rsidP="00D058BF">
      <w:pPr>
        <w:tabs>
          <w:tab w:val="left" w:pos="3618"/>
        </w:tabs>
        <w:spacing w:line="276" w:lineRule="auto"/>
        <w:jc w:val="both"/>
        <w:rPr>
          <w:rFonts w:ascii="Times New Roman" w:hAnsi="Times New Roman" w:cs="Times New Roman"/>
          <w:b/>
          <w:bCs/>
          <w:sz w:val="20"/>
          <w:szCs w:val="20"/>
        </w:rPr>
      </w:pPr>
      <w:r w:rsidRPr="001F6256">
        <w:rPr>
          <w:rFonts w:ascii="Times New Roman" w:hAnsi="Times New Roman" w:cs="Times New Roman"/>
          <w:b/>
          <w:bCs/>
          <w:sz w:val="20"/>
          <w:szCs w:val="20"/>
        </w:rPr>
        <w:t>Limitation of the study</w:t>
      </w:r>
    </w:p>
    <w:p w14:paraId="1AAC2872" w14:textId="77777777" w:rsidR="00D058BF" w:rsidRDefault="00D058BF" w:rsidP="00D058BF">
      <w:pPr>
        <w:tabs>
          <w:tab w:val="left" w:pos="3618"/>
        </w:tabs>
        <w:spacing w:line="276" w:lineRule="auto"/>
        <w:jc w:val="both"/>
        <w:rPr>
          <w:rFonts w:ascii="Times New Roman" w:hAnsi="Times New Roman" w:cs="Times New Roman"/>
          <w:sz w:val="20"/>
          <w:szCs w:val="20"/>
        </w:rPr>
      </w:pPr>
      <w:r w:rsidRPr="001F6256">
        <w:rPr>
          <w:rFonts w:ascii="Times New Roman" w:hAnsi="Times New Roman" w:cs="Times New Roman"/>
          <w:sz w:val="20"/>
          <w:szCs w:val="20"/>
        </w:rPr>
        <w:t xml:space="preserve">The study was conducted among the patients of Dhaka Dental College Hospital with </w:t>
      </w:r>
      <w:proofErr w:type="gramStart"/>
      <w:r w:rsidRPr="001F6256">
        <w:rPr>
          <w:rFonts w:ascii="Times New Roman" w:hAnsi="Times New Roman" w:cs="Times New Roman"/>
          <w:sz w:val="20"/>
          <w:szCs w:val="20"/>
        </w:rPr>
        <w:t>one year</w:t>
      </w:r>
      <w:proofErr w:type="gramEnd"/>
      <w:r w:rsidRPr="001F6256">
        <w:rPr>
          <w:rFonts w:ascii="Times New Roman" w:hAnsi="Times New Roman" w:cs="Times New Roman"/>
          <w:sz w:val="20"/>
          <w:szCs w:val="20"/>
        </w:rPr>
        <w:t xml:space="preserve"> period and the study subjects were 30 (15 for each group) and short time follow up. So, the duration and sample size </w:t>
      </w:r>
      <w:proofErr w:type="gramStart"/>
      <w:r w:rsidRPr="001F6256">
        <w:rPr>
          <w:rFonts w:ascii="Times New Roman" w:hAnsi="Times New Roman" w:cs="Times New Roman"/>
          <w:sz w:val="20"/>
          <w:szCs w:val="20"/>
        </w:rPr>
        <w:t>was</w:t>
      </w:r>
      <w:proofErr w:type="gramEnd"/>
      <w:r w:rsidRPr="001F6256">
        <w:rPr>
          <w:rFonts w:ascii="Times New Roman" w:hAnsi="Times New Roman" w:cs="Times New Roman"/>
          <w:sz w:val="20"/>
          <w:szCs w:val="20"/>
        </w:rPr>
        <w:t xml:space="preserve"> small which is a limitation for statistical analysis of the result. For better understanding a large number of sample size with longer duration is of importance. Although standardized techniques were followed, the operations were performed by several surgeons. So, there may have some degree of alteration with effect on the result of the study. Probably larger prospective randomized controlled studies in future with standardized methods of fixation can provide more conclusive results when comparing </w:t>
      </w:r>
      <w:proofErr w:type="spellStart"/>
      <w:r w:rsidRPr="001F6256">
        <w:rPr>
          <w:rFonts w:ascii="Times New Roman" w:hAnsi="Times New Roman" w:cs="Times New Roman"/>
          <w:sz w:val="20"/>
          <w:szCs w:val="20"/>
        </w:rPr>
        <w:t>approachs</w:t>
      </w:r>
      <w:proofErr w:type="spellEnd"/>
      <w:r w:rsidRPr="001F6256">
        <w:rPr>
          <w:rFonts w:ascii="Times New Roman" w:hAnsi="Times New Roman" w:cs="Times New Roman"/>
          <w:sz w:val="20"/>
          <w:szCs w:val="20"/>
        </w:rPr>
        <w:t xml:space="preserve"> for fixation of mandible fracture.</w:t>
      </w:r>
    </w:p>
    <w:p w14:paraId="0A896700" w14:textId="77777777" w:rsidR="00D058BF" w:rsidRPr="001F6256" w:rsidRDefault="00D058BF" w:rsidP="00D058BF">
      <w:pPr>
        <w:tabs>
          <w:tab w:val="left" w:pos="3618"/>
        </w:tabs>
        <w:spacing w:line="276" w:lineRule="auto"/>
        <w:jc w:val="both"/>
        <w:rPr>
          <w:rFonts w:ascii="Times New Roman" w:hAnsi="Times New Roman" w:cs="Times New Roman"/>
          <w:b/>
          <w:bCs/>
          <w:sz w:val="20"/>
          <w:szCs w:val="20"/>
        </w:rPr>
      </w:pPr>
      <w:r w:rsidRPr="001F6256">
        <w:rPr>
          <w:rFonts w:ascii="Times New Roman" w:hAnsi="Times New Roman" w:cs="Times New Roman"/>
          <w:b/>
          <w:bCs/>
          <w:sz w:val="20"/>
          <w:szCs w:val="20"/>
        </w:rPr>
        <w:t>Recommendation:</w:t>
      </w:r>
    </w:p>
    <w:p w14:paraId="54411496" w14:textId="77777777" w:rsidR="00D058BF" w:rsidRDefault="00D058BF" w:rsidP="00D058BF">
      <w:pPr>
        <w:tabs>
          <w:tab w:val="left" w:pos="3618"/>
        </w:tabs>
        <w:spacing w:line="276" w:lineRule="auto"/>
        <w:jc w:val="both"/>
        <w:rPr>
          <w:rFonts w:ascii="Times New Roman" w:hAnsi="Times New Roman" w:cs="Times New Roman"/>
          <w:sz w:val="20"/>
          <w:szCs w:val="20"/>
        </w:rPr>
      </w:pPr>
      <w:r w:rsidRPr="001F6256">
        <w:rPr>
          <w:rFonts w:ascii="Times New Roman" w:hAnsi="Times New Roman" w:cs="Times New Roman"/>
          <w:sz w:val="20"/>
          <w:szCs w:val="20"/>
        </w:rPr>
        <w:t>A more extensive clinical study is recommended including different treatment centers in Bangladesh with a larger sample and long-term follow-up for better evaluation of treatment outcome and postoperative complications.</w:t>
      </w:r>
    </w:p>
    <w:p w14:paraId="48D9A32A" w14:textId="77777777" w:rsidR="00D058BF" w:rsidRDefault="00D058BF" w:rsidP="00D058BF">
      <w:pPr>
        <w:tabs>
          <w:tab w:val="left" w:pos="3618"/>
        </w:tabs>
        <w:spacing w:line="276" w:lineRule="auto"/>
        <w:jc w:val="both"/>
        <w:rPr>
          <w:rFonts w:ascii="Times New Roman" w:hAnsi="Times New Roman" w:cs="Times New Roman"/>
          <w:sz w:val="20"/>
          <w:szCs w:val="20"/>
        </w:rPr>
      </w:pPr>
    </w:p>
    <w:p w14:paraId="2806267D" w14:textId="77777777" w:rsidR="00642B96" w:rsidRPr="00642B96" w:rsidRDefault="00642B96" w:rsidP="00642B96">
      <w:pPr>
        <w:tabs>
          <w:tab w:val="left" w:pos="3618"/>
        </w:tabs>
        <w:spacing w:line="276" w:lineRule="auto"/>
        <w:jc w:val="both"/>
        <w:rPr>
          <w:rFonts w:ascii="Times New Roman" w:hAnsi="Times New Roman" w:cs="Times New Roman"/>
          <w:sz w:val="20"/>
          <w:szCs w:val="20"/>
        </w:rPr>
      </w:pPr>
      <w:r w:rsidRPr="00642B96">
        <w:rPr>
          <w:rFonts w:ascii="Times New Roman" w:hAnsi="Times New Roman" w:cs="Times New Roman"/>
          <w:sz w:val="20"/>
          <w:szCs w:val="20"/>
        </w:rPr>
        <w:t>COMPETING INTERESTS DISCLAIMER:</w:t>
      </w:r>
    </w:p>
    <w:p w14:paraId="74754D87" w14:textId="0EFF63ED" w:rsidR="00642B96" w:rsidRPr="001F6256" w:rsidRDefault="00642B96" w:rsidP="00642B96">
      <w:pPr>
        <w:tabs>
          <w:tab w:val="left" w:pos="3618"/>
        </w:tabs>
        <w:spacing w:line="276" w:lineRule="auto"/>
        <w:jc w:val="both"/>
        <w:rPr>
          <w:rFonts w:ascii="Times New Roman" w:hAnsi="Times New Roman" w:cs="Times New Roman"/>
          <w:sz w:val="20"/>
          <w:szCs w:val="20"/>
        </w:rPr>
      </w:pPr>
      <w:r w:rsidRPr="00642B96">
        <w:rPr>
          <w:rFonts w:ascii="Times New Roman" w:hAnsi="Times New Roman" w:cs="Times New Roman"/>
          <w:sz w:val="20"/>
          <w:szCs w:val="20"/>
        </w:rPr>
        <w:t>Authors have declared that they have no known competing financial interests OR non-financial interests OR personal relationships that could have appeared to influence the work reported in this paper.</w:t>
      </w:r>
    </w:p>
    <w:p w14:paraId="05525798" w14:textId="77777777" w:rsidR="00D058BF" w:rsidRPr="001F6256" w:rsidRDefault="00D058BF" w:rsidP="00E01E67">
      <w:pPr>
        <w:tabs>
          <w:tab w:val="left" w:pos="3618"/>
        </w:tabs>
        <w:spacing w:line="276" w:lineRule="auto"/>
        <w:jc w:val="both"/>
        <w:rPr>
          <w:rFonts w:ascii="Times New Roman" w:hAnsi="Times New Roman" w:cs="Times New Roman"/>
          <w:sz w:val="20"/>
          <w:szCs w:val="20"/>
        </w:rPr>
      </w:pPr>
    </w:p>
    <w:p w14:paraId="272CDBB3" w14:textId="2F29F032" w:rsidR="00FB06A4" w:rsidRPr="001F6256" w:rsidRDefault="000B0E61" w:rsidP="00E01E67">
      <w:pPr>
        <w:tabs>
          <w:tab w:val="left" w:pos="3618"/>
        </w:tabs>
        <w:spacing w:line="276" w:lineRule="auto"/>
        <w:jc w:val="both"/>
        <w:rPr>
          <w:rFonts w:ascii="Times New Roman" w:hAnsi="Times New Roman" w:cs="Times New Roman"/>
          <w:b/>
          <w:bCs/>
          <w:sz w:val="20"/>
          <w:szCs w:val="20"/>
        </w:rPr>
      </w:pPr>
      <w:r w:rsidRPr="001F6256">
        <w:rPr>
          <w:rFonts w:ascii="Times New Roman" w:hAnsi="Times New Roman" w:cs="Times New Roman"/>
          <w:b/>
          <w:bCs/>
          <w:sz w:val="20"/>
          <w:szCs w:val="20"/>
        </w:rPr>
        <w:lastRenderedPageBreak/>
        <w:t xml:space="preserve">Reference </w:t>
      </w:r>
    </w:p>
    <w:p w14:paraId="0DF1219D" w14:textId="77777777" w:rsidR="00712EA8" w:rsidRPr="001F6256" w:rsidRDefault="00712EA8" w:rsidP="00712EA8">
      <w:pPr>
        <w:pStyle w:val="ListParagraph"/>
        <w:numPr>
          <w:ilvl w:val="0"/>
          <w:numId w:val="5"/>
        </w:numPr>
        <w:spacing w:line="276" w:lineRule="auto"/>
        <w:jc w:val="both"/>
        <w:rPr>
          <w:rFonts w:ascii="Times New Roman" w:hAnsi="Times New Roman" w:cs="Times New Roman"/>
          <w:sz w:val="20"/>
          <w:szCs w:val="20"/>
        </w:rPr>
      </w:pPr>
      <w:r w:rsidRPr="001F6256">
        <w:rPr>
          <w:rFonts w:ascii="Times New Roman" w:hAnsi="Times New Roman" w:cs="Times New Roman"/>
          <w:sz w:val="20"/>
          <w:szCs w:val="20"/>
          <w:lang w:val="it-IT"/>
        </w:rPr>
        <w:t xml:space="preserve">Subhashraj, K., Nandakumar, N., &amp; Ravindran, C. (2007). </w:t>
      </w:r>
      <w:r w:rsidRPr="001F6256">
        <w:rPr>
          <w:rFonts w:ascii="Times New Roman" w:hAnsi="Times New Roman" w:cs="Times New Roman"/>
          <w:sz w:val="20"/>
          <w:szCs w:val="20"/>
        </w:rPr>
        <w:t>Review of maxillofacial injuries in Chennai, India: a study of 2748 cases. </w:t>
      </w:r>
      <w:r w:rsidRPr="001F6256">
        <w:rPr>
          <w:rFonts w:ascii="Times New Roman" w:hAnsi="Times New Roman" w:cs="Times New Roman"/>
          <w:i/>
          <w:iCs/>
          <w:sz w:val="20"/>
          <w:szCs w:val="20"/>
        </w:rPr>
        <w:t>British Journal of Oral and Maxillofacial Surgery</w:t>
      </w:r>
      <w:r w:rsidRPr="001F6256">
        <w:rPr>
          <w:rFonts w:ascii="Times New Roman" w:hAnsi="Times New Roman" w:cs="Times New Roman"/>
          <w:sz w:val="20"/>
          <w:szCs w:val="20"/>
        </w:rPr>
        <w:t>, </w:t>
      </w:r>
      <w:r w:rsidRPr="001F6256">
        <w:rPr>
          <w:rFonts w:ascii="Times New Roman" w:hAnsi="Times New Roman" w:cs="Times New Roman"/>
          <w:i/>
          <w:iCs/>
          <w:sz w:val="20"/>
          <w:szCs w:val="20"/>
        </w:rPr>
        <w:t>45</w:t>
      </w:r>
      <w:r w:rsidRPr="001F6256">
        <w:rPr>
          <w:rFonts w:ascii="Times New Roman" w:hAnsi="Times New Roman" w:cs="Times New Roman"/>
          <w:sz w:val="20"/>
          <w:szCs w:val="20"/>
        </w:rPr>
        <w:t>(8), 637-639.</w:t>
      </w:r>
    </w:p>
    <w:p w14:paraId="76A32EAB" w14:textId="77777777" w:rsidR="00712EA8" w:rsidRPr="001F6256" w:rsidRDefault="00712EA8" w:rsidP="00712EA8">
      <w:pPr>
        <w:pStyle w:val="ListParagraph"/>
        <w:numPr>
          <w:ilvl w:val="0"/>
          <w:numId w:val="5"/>
        </w:numPr>
        <w:spacing w:line="276" w:lineRule="auto"/>
        <w:jc w:val="both"/>
        <w:rPr>
          <w:rFonts w:ascii="Times New Roman" w:hAnsi="Times New Roman" w:cs="Times New Roman"/>
          <w:sz w:val="20"/>
          <w:szCs w:val="20"/>
        </w:rPr>
      </w:pPr>
      <w:r w:rsidRPr="001F6256">
        <w:rPr>
          <w:rFonts w:ascii="Times New Roman" w:hAnsi="Times New Roman" w:cs="Times New Roman"/>
          <w:sz w:val="20"/>
          <w:szCs w:val="20"/>
        </w:rPr>
        <w:t>Ogundare, B. O., Bonnick, A., &amp; Bayley, N. (2003). Pattern of mandibular fractures in an urban major trauma center. </w:t>
      </w:r>
      <w:r w:rsidRPr="001F6256">
        <w:rPr>
          <w:rFonts w:ascii="Times New Roman" w:hAnsi="Times New Roman" w:cs="Times New Roman"/>
          <w:i/>
          <w:iCs/>
          <w:sz w:val="20"/>
          <w:szCs w:val="20"/>
        </w:rPr>
        <w:t>Journal of Oral and Maxillofacial Surgery</w:t>
      </w:r>
      <w:r w:rsidRPr="001F6256">
        <w:rPr>
          <w:rFonts w:ascii="Times New Roman" w:hAnsi="Times New Roman" w:cs="Times New Roman"/>
          <w:sz w:val="20"/>
          <w:szCs w:val="20"/>
        </w:rPr>
        <w:t>, </w:t>
      </w:r>
      <w:r w:rsidRPr="001F6256">
        <w:rPr>
          <w:rFonts w:ascii="Times New Roman" w:hAnsi="Times New Roman" w:cs="Times New Roman"/>
          <w:i/>
          <w:iCs/>
          <w:sz w:val="20"/>
          <w:szCs w:val="20"/>
        </w:rPr>
        <w:t>61</w:t>
      </w:r>
      <w:r w:rsidRPr="001F6256">
        <w:rPr>
          <w:rFonts w:ascii="Times New Roman" w:hAnsi="Times New Roman" w:cs="Times New Roman"/>
          <w:sz w:val="20"/>
          <w:szCs w:val="20"/>
        </w:rPr>
        <w:t>(6), 713-718.</w:t>
      </w:r>
    </w:p>
    <w:p w14:paraId="6D423D85" w14:textId="77777777" w:rsidR="00712EA8" w:rsidRPr="001F6256" w:rsidRDefault="00712EA8" w:rsidP="00712EA8">
      <w:pPr>
        <w:pStyle w:val="ListParagraph"/>
        <w:numPr>
          <w:ilvl w:val="0"/>
          <w:numId w:val="5"/>
        </w:numPr>
        <w:spacing w:line="276" w:lineRule="auto"/>
        <w:jc w:val="both"/>
        <w:rPr>
          <w:rFonts w:ascii="Times New Roman" w:hAnsi="Times New Roman" w:cs="Times New Roman"/>
          <w:sz w:val="20"/>
          <w:szCs w:val="20"/>
        </w:rPr>
      </w:pPr>
      <w:r w:rsidRPr="001F6256">
        <w:rPr>
          <w:rFonts w:ascii="Times New Roman" w:hAnsi="Times New Roman" w:cs="Times New Roman"/>
          <w:sz w:val="20"/>
          <w:szCs w:val="20"/>
        </w:rPr>
        <w:t>Sakr, K., Farag, I. A., &amp; Zeitoun, I. M. (2006). Review of 509 mandibular fractures treated at the University Hospital, Alexandria, Egypt. </w:t>
      </w:r>
      <w:r w:rsidRPr="001F6256">
        <w:rPr>
          <w:rFonts w:ascii="Times New Roman" w:hAnsi="Times New Roman" w:cs="Times New Roman"/>
          <w:i/>
          <w:iCs/>
          <w:sz w:val="20"/>
          <w:szCs w:val="20"/>
        </w:rPr>
        <w:t>British Journal of Oral and Maxillofacial Surgery</w:t>
      </w:r>
      <w:r w:rsidRPr="001F6256">
        <w:rPr>
          <w:rFonts w:ascii="Times New Roman" w:hAnsi="Times New Roman" w:cs="Times New Roman"/>
          <w:sz w:val="20"/>
          <w:szCs w:val="20"/>
        </w:rPr>
        <w:t>, </w:t>
      </w:r>
      <w:r w:rsidRPr="001F6256">
        <w:rPr>
          <w:rFonts w:ascii="Times New Roman" w:hAnsi="Times New Roman" w:cs="Times New Roman"/>
          <w:i/>
          <w:iCs/>
          <w:sz w:val="20"/>
          <w:szCs w:val="20"/>
        </w:rPr>
        <w:t>44</w:t>
      </w:r>
      <w:r w:rsidRPr="001F6256">
        <w:rPr>
          <w:rFonts w:ascii="Times New Roman" w:hAnsi="Times New Roman" w:cs="Times New Roman"/>
          <w:sz w:val="20"/>
          <w:szCs w:val="20"/>
        </w:rPr>
        <w:t>(2), 107-111.</w:t>
      </w:r>
    </w:p>
    <w:p w14:paraId="213F0AA2" w14:textId="77777777" w:rsidR="00712EA8" w:rsidRPr="001F6256" w:rsidRDefault="00712EA8" w:rsidP="00712EA8">
      <w:pPr>
        <w:pStyle w:val="ListParagraph"/>
        <w:numPr>
          <w:ilvl w:val="0"/>
          <w:numId w:val="5"/>
        </w:numPr>
        <w:spacing w:line="276" w:lineRule="auto"/>
        <w:jc w:val="both"/>
        <w:rPr>
          <w:rFonts w:ascii="Times New Roman" w:hAnsi="Times New Roman" w:cs="Times New Roman"/>
          <w:sz w:val="20"/>
          <w:szCs w:val="20"/>
        </w:rPr>
      </w:pPr>
      <w:r w:rsidRPr="001F6256">
        <w:rPr>
          <w:rFonts w:ascii="Times New Roman" w:hAnsi="Times New Roman" w:cs="Times New Roman"/>
          <w:sz w:val="20"/>
          <w:szCs w:val="20"/>
        </w:rPr>
        <w:t>Shayyab, M., Alsoleihat, F., Ryalat, S., &amp; Khraisat, A. (2012). Trends in the pattern of facial fractures in different countries of the world. </w:t>
      </w:r>
      <w:r w:rsidRPr="001F6256">
        <w:rPr>
          <w:rFonts w:ascii="Times New Roman" w:hAnsi="Times New Roman" w:cs="Times New Roman"/>
          <w:i/>
          <w:iCs/>
          <w:sz w:val="20"/>
          <w:szCs w:val="20"/>
        </w:rPr>
        <w:t>Int J Morphol</w:t>
      </w:r>
      <w:r w:rsidRPr="001F6256">
        <w:rPr>
          <w:rFonts w:ascii="Times New Roman" w:hAnsi="Times New Roman" w:cs="Times New Roman"/>
          <w:sz w:val="20"/>
          <w:szCs w:val="20"/>
        </w:rPr>
        <w:t>, </w:t>
      </w:r>
      <w:r w:rsidRPr="001F6256">
        <w:rPr>
          <w:rFonts w:ascii="Times New Roman" w:hAnsi="Times New Roman" w:cs="Times New Roman"/>
          <w:i/>
          <w:iCs/>
          <w:sz w:val="20"/>
          <w:szCs w:val="20"/>
        </w:rPr>
        <w:t>30</w:t>
      </w:r>
      <w:r w:rsidRPr="001F6256">
        <w:rPr>
          <w:rFonts w:ascii="Times New Roman" w:hAnsi="Times New Roman" w:cs="Times New Roman"/>
          <w:sz w:val="20"/>
          <w:szCs w:val="20"/>
        </w:rPr>
        <w:t>(2), 745-756.</w:t>
      </w:r>
    </w:p>
    <w:p w14:paraId="0A87B150" w14:textId="77777777" w:rsidR="00712EA8" w:rsidRPr="00712EA8" w:rsidRDefault="00712EA8" w:rsidP="00712EA8">
      <w:pPr>
        <w:pStyle w:val="ListParagraph"/>
        <w:numPr>
          <w:ilvl w:val="0"/>
          <w:numId w:val="5"/>
        </w:numPr>
        <w:spacing w:line="276" w:lineRule="auto"/>
        <w:jc w:val="both"/>
        <w:rPr>
          <w:rFonts w:ascii="Times New Roman" w:hAnsi="Times New Roman" w:cs="Times New Roman"/>
          <w:sz w:val="20"/>
          <w:szCs w:val="20"/>
        </w:rPr>
      </w:pPr>
      <w:r w:rsidRPr="001F6256">
        <w:rPr>
          <w:rFonts w:ascii="Times New Roman" w:hAnsi="Times New Roman" w:cs="Times New Roman"/>
          <w:sz w:val="20"/>
          <w:szCs w:val="20"/>
          <w:lang w:val="it-IT"/>
        </w:rPr>
        <w:t>Moreno, J. C., Fernández, A., O</w:t>
      </w:r>
      <w:r w:rsidRPr="00712EA8">
        <w:rPr>
          <w:rFonts w:ascii="Times New Roman" w:hAnsi="Times New Roman" w:cs="Times New Roman"/>
          <w:sz w:val="20"/>
          <w:szCs w:val="20"/>
          <w:lang w:val="it-IT"/>
        </w:rPr>
        <w:t xml:space="preserve">rtiz, J. A., &amp; Montalvo, J. J. (2000). </w:t>
      </w:r>
      <w:r w:rsidRPr="00712EA8">
        <w:rPr>
          <w:rFonts w:ascii="Times New Roman" w:hAnsi="Times New Roman" w:cs="Times New Roman"/>
          <w:sz w:val="20"/>
          <w:szCs w:val="20"/>
        </w:rPr>
        <w:t>Complication rates associated with different treatments for mandibular fractures. </w:t>
      </w:r>
      <w:r w:rsidRPr="00712EA8">
        <w:rPr>
          <w:rFonts w:ascii="Times New Roman" w:hAnsi="Times New Roman" w:cs="Times New Roman"/>
          <w:i/>
          <w:iCs/>
          <w:sz w:val="20"/>
          <w:szCs w:val="20"/>
        </w:rPr>
        <w:t>Journal of oral and maxillofacial surgery</w:t>
      </w:r>
      <w:r w:rsidRPr="00712EA8">
        <w:rPr>
          <w:rFonts w:ascii="Times New Roman" w:hAnsi="Times New Roman" w:cs="Times New Roman"/>
          <w:sz w:val="20"/>
          <w:szCs w:val="20"/>
        </w:rPr>
        <w:t>, </w:t>
      </w:r>
      <w:r w:rsidRPr="00712EA8">
        <w:rPr>
          <w:rFonts w:ascii="Times New Roman" w:hAnsi="Times New Roman" w:cs="Times New Roman"/>
          <w:i/>
          <w:iCs/>
          <w:sz w:val="20"/>
          <w:szCs w:val="20"/>
        </w:rPr>
        <w:t>58</w:t>
      </w:r>
      <w:r w:rsidRPr="00712EA8">
        <w:rPr>
          <w:rFonts w:ascii="Times New Roman" w:hAnsi="Times New Roman" w:cs="Times New Roman"/>
          <w:sz w:val="20"/>
          <w:szCs w:val="20"/>
        </w:rPr>
        <w:t>(3), 273-280.</w:t>
      </w:r>
    </w:p>
    <w:p w14:paraId="12A9EFFB" w14:textId="77777777" w:rsidR="00712EA8" w:rsidRPr="00712EA8" w:rsidRDefault="00712EA8" w:rsidP="00712EA8">
      <w:pPr>
        <w:pStyle w:val="ListParagraph"/>
        <w:numPr>
          <w:ilvl w:val="0"/>
          <w:numId w:val="5"/>
        </w:numPr>
        <w:spacing w:line="276" w:lineRule="auto"/>
        <w:jc w:val="both"/>
        <w:rPr>
          <w:rFonts w:ascii="Times New Roman" w:hAnsi="Times New Roman" w:cs="Times New Roman"/>
          <w:sz w:val="20"/>
          <w:szCs w:val="20"/>
        </w:rPr>
      </w:pPr>
      <w:r w:rsidRPr="00712EA8">
        <w:rPr>
          <w:rFonts w:ascii="Times New Roman" w:hAnsi="Times New Roman" w:cs="Times New Roman"/>
          <w:sz w:val="20"/>
          <w:szCs w:val="20"/>
        </w:rPr>
        <w:t>Renton, T. F., &amp; Wiesenfeld, D. (1996). Mandibular fracture osteosynthesis: a comparison of three techniques. </w:t>
      </w:r>
      <w:r w:rsidRPr="00712EA8">
        <w:rPr>
          <w:rFonts w:ascii="Times New Roman" w:hAnsi="Times New Roman" w:cs="Times New Roman"/>
          <w:i/>
          <w:iCs/>
          <w:sz w:val="20"/>
          <w:szCs w:val="20"/>
        </w:rPr>
        <w:t>British journal of oral and maxillofacial surgery</w:t>
      </w:r>
      <w:r w:rsidRPr="00712EA8">
        <w:rPr>
          <w:rFonts w:ascii="Times New Roman" w:hAnsi="Times New Roman" w:cs="Times New Roman"/>
          <w:sz w:val="20"/>
          <w:szCs w:val="20"/>
        </w:rPr>
        <w:t>, </w:t>
      </w:r>
      <w:r w:rsidRPr="00712EA8">
        <w:rPr>
          <w:rFonts w:ascii="Times New Roman" w:hAnsi="Times New Roman" w:cs="Times New Roman"/>
          <w:i/>
          <w:iCs/>
          <w:sz w:val="20"/>
          <w:szCs w:val="20"/>
        </w:rPr>
        <w:t>34</w:t>
      </w:r>
      <w:r w:rsidRPr="00712EA8">
        <w:rPr>
          <w:rFonts w:ascii="Times New Roman" w:hAnsi="Times New Roman" w:cs="Times New Roman"/>
          <w:sz w:val="20"/>
          <w:szCs w:val="20"/>
        </w:rPr>
        <w:t>(2), 166-173.</w:t>
      </w:r>
    </w:p>
    <w:p w14:paraId="1C682037" w14:textId="77777777" w:rsidR="00712EA8" w:rsidRPr="00712EA8" w:rsidRDefault="00712EA8" w:rsidP="00712EA8">
      <w:pPr>
        <w:pStyle w:val="ListParagraph"/>
        <w:numPr>
          <w:ilvl w:val="0"/>
          <w:numId w:val="5"/>
        </w:numPr>
        <w:spacing w:line="276" w:lineRule="auto"/>
        <w:jc w:val="both"/>
        <w:rPr>
          <w:rFonts w:ascii="Times New Roman" w:hAnsi="Times New Roman" w:cs="Times New Roman"/>
          <w:sz w:val="20"/>
          <w:szCs w:val="20"/>
        </w:rPr>
      </w:pPr>
      <w:r w:rsidRPr="00712EA8">
        <w:rPr>
          <w:rFonts w:ascii="Times New Roman" w:hAnsi="Times New Roman" w:cs="Times New Roman"/>
          <w:sz w:val="20"/>
          <w:szCs w:val="20"/>
        </w:rPr>
        <w:t>Lin, Y., Wang, X., &amp; Yi, B. (2000). Miniplate osteosynthesis of mandibular fracture. </w:t>
      </w:r>
      <w:proofErr w:type="spellStart"/>
      <w:r w:rsidRPr="00712EA8">
        <w:rPr>
          <w:rFonts w:ascii="Times New Roman" w:hAnsi="Times New Roman" w:cs="Times New Roman"/>
          <w:i/>
          <w:iCs/>
          <w:sz w:val="20"/>
          <w:szCs w:val="20"/>
        </w:rPr>
        <w:t>Zhonghua</w:t>
      </w:r>
      <w:proofErr w:type="spellEnd"/>
      <w:r w:rsidRPr="00712EA8">
        <w:rPr>
          <w:rFonts w:ascii="Times New Roman" w:hAnsi="Times New Roman" w:cs="Times New Roman"/>
          <w:i/>
          <w:iCs/>
          <w:sz w:val="20"/>
          <w:szCs w:val="20"/>
        </w:rPr>
        <w:t xml:space="preserve"> </w:t>
      </w:r>
      <w:proofErr w:type="spellStart"/>
      <w:r w:rsidRPr="00712EA8">
        <w:rPr>
          <w:rFonts w:ascii="Times New Roman" w:hAnsi="Times New Roman" w:cs="Times New Roman"/>
          <w:i/>
          <w:iCs/>
          <w:sz w:val="20"/>
          <w:szCs w:val="20"/>
        </w:rPr>
        <w:t>kou</w:t>
      </w:r>
      <w:proofErr w:type="spellEnd"/>
      <w:r w:rsidRPr="00712EA8">
        <w:rPr>
          <w:rFonts w:ascii="Times New Roman" w:hAnsi="Times New Roman" w:cs="Times New Roman"/>
          <w:i/>
          <w:iCs/>
          <w:sz w:val="20"/>
          <w:szCs w:val="20"/>
        </w:rPr>
        <w:t xml:space="preserve"> </w:t>
      </w:r>
      <w:proofErr w:type="spellStart"/>
      <w:r w:rsidRPr="00712EA8">
        <w:rPr>
          <w:rFonts w:ascii="Times New Roman" w:hAnsi="Times New Roman" w:cs="Times New Roman"/>
          <w:i/>
          <w:iCs/>
          <w:sz w:val="20"/>
          <w:szCs w:val="20"/>
        </w:rPr>
        <w:t>Qiang</w:t>
      </w:r>
      <w:proofErr w:type="spellEnd"/>
      <w:r w:rsidRPr="00712EA8">
        <w:rPr>
          <w:rFonts w:ascii="Times New Roman" w:hAnsi="Times New Roman" w:cs="Times New Roman"/>
          <w:i/>
          <w:iCs/>
          <w:sz w:val="20"/>
          <w:szCs w:val="20"/>
        </w:rPr>
        <w:t xml:space="preserve"> </w:t>
      </w:r>
      <w:proofErr w:type="spellStart"/>
      <w:r w:rsidRPr="00712EA8">
        <w:rPr>
          <w:rFonts w:ascii="Times New Roman" w:hAnsi="Times New Roman" w:cs="Times New Roman"/>
          <w:i/>
          <w:iCs/>
          <w:sz w:val="20"/>
          <w:szCs w:val="20"/>
        </w:rPr>
        <w:t>yi</w:t>
      </w:r>
      <w:proofErr w:type="spellEnd"/>
      <w:r w:rsidRPr="00712EA8">
        <w:rPr>
          <w:rFonts w:ascii="Times New Roman" w:hAnsi="Times New Roman" w:cs="Times New Roman"/>
          <w:i/>
          <w:iCs/>
          <w:sz w:val="20"/>
          <w:szCs w:val="20"/>
        </w:rPr>
        <w:t xml:space="preserve"> </w:t>
      </w:r>
      <w:proofErr w:type="spellStart"/>
      <w:r w:rsidRPr="00712EA8">
        <w:rPr>
          <w:rFonts w:ascii="Times New Roman" w:hAnsi="Times New Roman" w:cs="Times New Roman"/>
          <w:i/>
          <w:iCs/>
          <w:sz w:val="20"/>
          <w:szCs w:val="20"/>
        </w:rPr>
        <w:t>xue</w:t>
      </w:r>
      <w:proofErr w:type="spellEnd"/>
      <w:r w:rsidRPr="00712EA8">
        <w:rPr>
          <w:rFonts w:ascii="Times New Roman" w:hAnsi="Times New Roman" w:cs="Times New Roman"/>
          <w:i/>
          <w:iCs/>
          <w:sz w:val="20"/>
          <w:szCs w:val="20"/>
        </w:rPr>
        <w:t xml:space="preserve"> za zhi= Zhonghua Kouqiang Yixue Zazhi= Chinese Journal of Stomatology</w:t>
      </w:r>
      <w:r w:rsidRPr="00712EA8">
        <w:rPr>
          <w:rFonts w:ascii="Times New Roman" w:hAnsi="Times New Roman" w:cs="Times New Roman"/>
          <w:sz w:val="20"/>
          <w:szCs w:val="20"/>
        </w:rPr>
        <w:t>, </w:t>
      </w:r>
      <w:r w:rsidRPr="00712EA8">
        <w:rPr>
          <w:rFonts w:ascii="Times New Roman" w:hAnsi="Times New Roman" w:cs="Times New Roman"/>
          <w:i/>
          <w:iCs/>
          <w:sz w:val="20"/>
          <w:szCs w:val="20"/>
        </w:rPr>
        <w:t>35</w:t>
      </w:r>
      <w:r w:rsidRPr="00712EA8">
        <w:rPr>
          <w:rFonts w:ascii="Times New Roman" w:hAnsi="Times New Roman" w:cs="Times New Roman"/>
          <w:sz w:val="20"/>
          <w:szCs w:val="20"/>
        </w:rPr>
        <w:t>(2), 85-87.</w:t>
      </w:r>
    </w:p>
    <w:p w14:paraId="61A8A203" w14:textId="77777777" w:rsidR="00712EA8" w:rsidRPr="00712EA8" w:rsidRDefault="00712EA8" w:rsidP="00712EA8">
      <w:pPr>
        <w:pStyle w:val="ListParagraph"/>
        <w:numPr>
          <w:ilvl w:val="0"/>
          <w:numId w:val="5"/>
        </w:numPr>
        <w:spacing w:line="276" w:lineRule="auto"/>
        <w:jc w:val="both"/>
        <w:rPr>
          <w:rFonts w:ascii="Times New Roman" w:hAnsi="Times New Roman" w:cs="Times New Roman"/>
          <w:sz w:val="20"/>
          <w:szCs w:val="20"/>
        </w:rPr>
      </w:pPr>
      <w:r w:rsidRPr="00712EA8">
        <w:rPr>
          <w:rFonts w:ascii="Times New Roman" w:hAnsi="Times New Roman" w:cs="Times New Roman"/>
          <w:sz w:val="20"/>
          <w:szCs w:val="20"/>
        </w:rPr>
        <w:t>Champy, M., Lodde, J. P., Schmitt, R., Jaeger, J. H., &amp; Muster, D. (1978). Mandibular osteosynthesis by miniature screwed plates via a buccal approach. </w:t>
      </w:r>
      <w:r w:rsidRPr="00712EA8">
        <w:rPr>
          <w:rFonts w:ascii="Times New Roman" w:hAnsi="Times New Roman" w:cs="Times New Roman"/>
          <w:i/>
          <w:iCs/>
          <w:sz w:val="20"/>
          <w:szCs w:val="20"/>
        </w:rPr>
        <w:t>Journal of maxillofacial surgery</w:t>
      </w:r>
      <w:r w:rsidRPr="00712EA8">
        <w:rPr>
          <w:rFonts w:ascii="Times New Roman" w:hAnsi="Times New Roman" w:cs="Times New Roman"/>
          <w:sz w:val="20"/>
          <w:szCs w:val="20"/>
        </w:rPr>
        <w:t>, </w:t>
      </w:r>
      <w:r w:rsidRPr="00712EA8">
        <w:rPr>
          <w:rFonts w:ascii="Times New Roman" w:hAnsi="Times New Roman" w:cs="Times New Roman"/>
          <w:i/>
          <w:iCs/>
          <w:sz w:val="20"/>
          <w:szCs w:val="20"/>
        </w:rPr>
        <w:t>6</w:t>
      </w:r>
      <w:r w:rsidRPr="00712EA8">
        <w:rPr>
          <w:rFonts w:ascii="Times New Roman" w:hAnsi="Times New Roman" w:cs="Times New Roman"/>
          <w:sz w:val="20"/>
          <w:szCs w:val="20"/>
        </w:rPr>
        <w:t>, 14-21.</w:t>
      </w:r>
    </w:p>
    <w:p w14:paraId="1D5C4A99" w14:textId="77777777" w:rsidR="00712EA8" w:rsidRPr="00712EA8" w:rsidRDefault="00712EA8" w:rsidP="00712EA8">
      <w:pPr>
        <w:pStyle w:val="ListParagraph"/>
        <w:numPr>
          <w:ilvl w:val="0"/>
          <w:numId w:val="5"/>
        </w:numPr>
        <w:spacing w:line="276" w:lineRule="auto"/>
        <w:jc w:val="both"/>
        <w:rPr>
          <w:rFonts w:ascii="Times New Roman" w:hAnsi="Times New Roman" w:cs="Times New Roman"/>
          <w:sz w:val="20"/>
          <w:szCs w:val="20"/>
        </w:rPr>
      </w:pPr>
      <w:r w:rsidRPr="00712EA8">
        <w:rPr>
          <w:rFonts w:ascii="Times New Roman" w:hAnsi="Times New Roman" w:cs="Times New Roman"/>
          <w:sz w:val="20"/>
          <w:szCs w:val="20"/>
        </w:rPr>
        <w:t>Farmand, M. (1995). Three-dimensional plate fixation of fractures and osteotomies. </w:t>
      </w:r>
      <w:r w:rsidRPr="00712EA8">
        <w:rPr>
          <w:rFonts w:ascii="Times New Roman" w:hAnsi="Times New Roman" w:cs="Times New Roman"/>
          <w:i/>
          <w:iCs/>
          <w:sz w:val="20"/>
          <w:szCs w:val="20"/>
        </w:rPr>
        <w:t>Facial plastic surgery clinics of North America</w:t>
      </w:r>
      <w:r w:rsidRPr="00712EA8">
        <w:rPr>
          <w:rFonts w:ascii="Times New Roman" w:hAnsi="Times New Roman" w:cs="Times New Roman"/>
          <w:sz w:val="20"/>
          <w:szCs w:val="20"/>
        </w:rPr>
        <w:t>, </w:t>
      </w:r>
      <w:r w:rsidRPr="00712EA8">
        <w:rPr>
          <w:rFonts w:ascii="Times New Roman" w:hAnsi="Times New Roman" w:cs="Times New Roman"/>
          <w:i/>
          <w:iCs/>
          <w:sz w:val="20"/>
          <w:szCs w:val="20"/>
        </w:rPr>
        <w:t>3</w:t>
      </w:r>
      <w:r w:rsidRPr="00712EA8">
        <w:rPr>
          <w:rFonts w:ascii="Times New Roman" w:hAnsi="Times New Roman" w:cs="Times New Roman"/>
          <w:sz w:val="20"/>
          <w:szCs w:val="20"/>
        </w:rPr>
        <w:t>(1), 39-56.</w:t>
      </w:r>
    </w:p>
    <w:p w14:paraId="78A68C92" w14:textId="77777777" w:rsidR="00712EA8" w:rsidRPr="00712EA8" w:rsidRDefault="00712EA8" w:rsidP="00712EA8">
      <w:pPr>
        <w:pStyle w:val="ListParagraph"/>
        <w:numPr>
          <w:ilvl w:val="0"/>
          <w:numId w:val="5"/>
        </w:numPr>
        <w:spacing w:line="276" w:lineRule="auto"/>
        <w:jc w:val="both"/>
        <w:rPr>
          <w:rFonts w:ascii="Times New Roman" w:hAnsi="Times New Roman" w:cs="Times New Roman"/>
          <w:sz w:val="20"/>
          <w:szCs w:val="20"/>
        </w:rPr>
      </w:pPr>
      <w:r w:rsidRPr="00712EA8">
        <w:rPr>
          <w:rFonts w:ascii="Times New Roman" w:hAnsi="Times New Roman" w:cs="Times New Roman"/>
          <w:sz w:val="20"/>
          <w:szCs w:val="20"/>
        </w:rPr>
        <w:t>Boyd, N., John, D. W., &amp; Lovald, S. (2008). Clinical and FEA of low profile 3 D and parallel miniplates in fixation of mandibular symphysis and parasymphysis fracture. </w:t>
      </w:r>
      <w:r w:rsidRPr="00712EA8">
        <w:rPr>
          <w:rFonts w:ascii="Times New Roman" w:hAnsi="Times New Roman" w:cs="Times New Roman"/>
          <w:i/>
          <w:iCs/>
          <w:sz w:val="20"/>
          <w:szCs w:val="20"/>
        </w:rPr>
        <w:t>J Maxillofac Oral Surg</w:t>
      </w:r>
      <w:r w:rsidRPr="00712EA8">
        <w:rPr>
          <w:rFonts w:ascii="Times New Roman" w:hAnsi="Times New Roman" w:cs="Times New Roman"/>
          <w:sz w:val="20"/>
          <w:szCs w:val="20"/>
        </w:rPr>
        <w:t>, </w:t>
      </w:r>
      <w:r w:rsidRPr="00712EA8">
        <w:rPr>
          <w:rFonts w:ascii="Times New Roman" w:hAnsi="Times New Roman" w:cs="Times New Roman"/>
          <w:i/>
          <w:iCs/>
          <w:sz w:val="20"/>
          <w:szCs w:val="20"/>
        </w:rPr>
        <w:t>7</w:t>
      </w:r>
      <w:r w:rsidRPr="00712EA8">
        <w:rPr>
          <w:rFonts w:ascii="Times New Roman" w:hAnsi="Times New Roman" w:cs="Times New Roman"/>
          <w:sz w:val="20"/>
          <w:szCs w:val="20"/>
        </w:rPr>
        <w:t>, 431-437.</w:t>
      </w:r>
    </w:p>
    <w:p w14:paraId="286BB7B3" w14:textId="77777777" w:rsidR="00712EA8" w:rsidRPr="00712EA8" w:rsidRDefault="00712EA8" w:rsidP="00712EA8">
      <w:pPr>
        <w:pStyle w:val="ListParagraph"/>
        <w:numPr>
          <w:ilvl w:val="0"/>
          <w:numId w:val="5"/>
        </w:numPr>
        <w:spacing w:line="276" w:lineRule="auto"/>
        <w:jc w:val="both"/>
        <w:rPr>
          <w:rFonts w:ascii="Times New Roman" w:hAnsi="Times New Roman" w:cs="Times New Roman"/>
          <w:sz w:val="20"/>
          <w:szCs w:val="20"/>
        </w:rPr>
      </w:pPr>
      <w:r w:rsidRPr="00712EA8">
        <w:rPr>
          <w:rFonts w:ascii="Times New Roman" w:hAnsi="Times New Roman" w:cs="Times New Roman"/>
          <w:sz w:val="20"/>
          <w:szCs w:val="20"/>
        </w:rPr>
        <w:t>Zix, J., Lieger, O., &amp; Iizuka, T. (2007). Use of straight and curved 3-dimensional titanium miniplates for fracture fixation at the mandibular angle. </w:t>
      </w:r>
      <w:r w:rsidRPr="00712EA8">
        <w:rPr>
          <w:rFonts w:ascii="Times New Roman" w:hAnsi="Times New Roman" w:cs="Times New Roman"/>
          <w:i/>
          <w:iCs/>
          <w:sz w:val="20"/>
          <w:szCs w:val="20"/>
        </w:rPr>
        <w:t>Journal of oral and maxillofacial surgery</w:t>
      </w:r>
      <w:r w:rsidRPr="00712EA8">
        <w:rPr>
          <w:rFonts w:ascii="Times New Roman" w:hAnsi="Times New Roman" w:cs="Times New Roman"/>
          <w:sz w:val="20"/>
          <w:szCs w:val="20"/>
        </w:rPr>
        <w:t>, </w:t>
      </w:r>
      <w:r w:rsidRPr="00712EA8">
        <w:rPr>
          <w:rFonts w:ascii="Times New Roman" w:hAnsi="Times New Roman" w:cs="Times New Roman"/>
          <w:i/>
          <w:iCs/>
          <w:sz w:val="20"/>
          <w:szCs w:val="20"/>
        </w:rPr>
        <w:t>65</w:t>
      </w:r>
      <w:r w:rsidRPr="00712EA8">
        <w:rPr>
          <w:rFonts w:ascii="Times New Roman" w:hAnsi="Times New Roman" w:cs="Times New Roman"/>
          <w:sz w:val="20"/>
          <w:szCs w:val="20"/>
        </w:rPr>
        <w:t>(9), 1758-1763.</w:t>
      </w:r>
    </w:p>
    <w:p w14:paraId="47730ED7" w14:textId="77777777" w:rsidR="00712EA8" w:rsidRPr="00712EA8" w:rsidRDefault="00712EA8" w:rsidP="00712EA8">
      <w:pPr>
        <w:pStyle w:val="ListParagraph"/>
        <w:numPr>
          <w:ilvl w:val="0"/>
          <w:numId w:val="5"/>
        </w:numPr>
        <w:spacing w:line="276" w:lineRule="auto"/>
        <w:jc w:val="both"/>
        <w:rPr>
          <w:rFonts w:ascii="Times New Roman" w:hAnsi="Times New Roman" w:cs="Times New Roman"/>
          <w:sz w:val="20"/>
          <w:szCs w:val="20"/>
        </w:rPr>
      </w:pPr>
      <w:r w:rsidRPr="00712EA8">
        <w:rPr>
          <w:rFonts w:ascii="Times New Roman" w:hAnsi="Times New Roman" w:cs="Times New Roman"/>
          <w:sz w:val="20"/>
          <w:szCs w:val="20"/>
        </w:rPr>
        <w:t>Alkan, A., Çelebi, N., Özden, B., Baş, B., &amp; İnal, S. (2007). Biomechanical comparison of different plating techniques in repair of mandibular angle fractures. </w:t>
      </w:r>
      <w:r w:rsidRPr="00712EA8">
        <w:rPr>
          <w:rFonts w:ascii="Times New Roman" w:hAnsi="Times New Roman" w:cs="Times New Roman"/>
          <w:i/>
          <w:iCs/>
          <w:sz w:val="20"/>
          <w:szCs w:val="20"/>
        </w:rPr>
        <w:t>Oral Surgery, Oral Medicine, Oral Pathology, Oral Radiology, and Endodontology</w:t>
      </w:r>
      <w:r w:rsidRPr="00712EA8">
        <w:rPr>
          <w:rFonts w:ascii="Times New Roman" w:hAnsi="Times New Roman" w:cs="Times New Roman"/>
          <w:sz w:val="20"/>
          <w:szCs w:val="20"/>
        </w:rPr>
        <w:t>, </w:t>
      </w:r>
      <w:r w:rsidRPr="00712EA8">
        <w:rPr>
          <w:rFonts w:ascii="Times New Roman" w:hAnsi="Times New Roman" w:cs="Times New Roman"/>
          <w:i/>
          <w:iCs/>
          <w:sz w:val="20"/>
          <w:szCs w:val="20"/>
        </w:rPr>
        <w:t>104</w:t>
      </w:r>
      <w:r w:rsidRPr="00712EA8">
        <w:rPr>
          <w:rFonts w:ascii="Times New Roman" w:hAnsi="Times New Roman" w:cs="Times New Roman"/>
          <w:sz w:val="20"/>
          <w:szCs w:val="20"/>
        </w:rPr>
        <w:t>(6), 752-756.</w:t>
      </w:r>
    </w:p>
    <w:p w14:paraId="240D2C84" w14:textId="77777777" w:rsidR="00712EA8" w:rsidRPr="00712EA8" w:rsidRDefault="00712EA8" w:rsidP="00712EA8">
      <w:pPr>
        <w:pStyle w:val="ListParagraph"/>
        <w:numPr>
          <w:ilvl w:val="0"/>
          <w:numId w:val="5"/>
        </w:numPr>
        <w:tabs>
          <w:tab w:val="left" w:pos="3618"/>
        </w:tabs>
        <w:spacing w:line="276" w:lineRule="auto"/>
        <w:jc w:val="both"/>
        <w:rPr>
          <w:rFonts w:ascii="Times New Roman" w:hAnsi="Times New Roman" w:cs="Times New Roman"/>
          <w:sz w:val="20"/>
          <w:szCs w:val="20"/>
        </w:rPr>
      </w:pPr>
      <w:r w:rsidRPr="00712EA8">
        <w:rPr>
          <w:rFonts w:ascii="Times New Roman" w:hAnsi="Times New Roman" w:cs="Times New Roman"/>
          <w:sz w:val="20"/>
          <w:szCs w:val="20"/>
        </w:rPr>
        <w:t>ANAND, S. S., THANGAVELU, 2004. A role of indigenous 3D plating system in oral and maxillofacial surgery, Journal of oral and maxillofacial surgey. 3, 24-7.</w:t>
      </w:r>
    </w:p>
    <w:p w14:paraId="287198B3" w14:textId="77777777" w:rsidR="00712EA8" w:rsidRPr="00712EA8" w:rsidRDefault="00712EA8" w:rsidP="00712EA8">
      <w:pPr>
        <w:pStyle w:val="ListParagraph"/>
        <w:numPr>
          <w:ilvl w:val="0"/>
          <w:numId w:val="5"/>
        </w:numPr>
        <w:tabs>
          <w:tab w:val="left" w:pos="3618"/>
        </w:tabs>
        <w:spacing w:line="276" w:lineRule="auto"/>
        <w:jc w:val="both"/>
        <w:rPr>
          <w:rFonts w:ascii="Times New Roman" w:hAnsi="Times New Roman" w:cs="Times New Roman"/>
          <w:sz w:val="20"/>
          <w:szCs w:val="20"/>
        </w:rPr>
      </w:pPr>
      <w:r w:rsidRPr="00712EA8">
        <w:rPr>
          <w:rFonts w:ascii="Times New Roman" w:hAnsi="Times New Roman" w:cs="Times New Roman"/>
          <w:sz w:val="20"/>
          <w:szCs w:val="20"/>
        </w:rPr>
        <w:t>WITTENBERG, J. M., MUKHERJEE, D. P., SMITH, B. R., KRUSE, R. N., 1997. Biomechanical evaluation of new fixation devices for mandibular angle fractures. International Journal of Oral &amp; Maxillofacial Surgery, 21, 68-73.</w:t>
      </w:r>
    </w:p>
    <w:p w14:paraId="28FBCF37" w14:textId="77777777" w:rsidR="00712EA8" w:rsidRPr="00712EA8" w:rsidRDefault="00712EA8" w:rsidP="00712EA8">
      <w:pPr>
        <w:pStyle w:val="ListParagraph"/>
        <w:numPr>
          <w:ilvl w:val="0"/>
          <w:numId w:val="5"/>
        </w:numPr>
        <w:spacing w:line="276" w:lineRule="auto"/>
        <w:jc w:val="both"/>
        <w:rPr>
          <w:rFonts w:ascii="Times New Roman" w:hAnsi="Times New Roman" w:cs="Times New Roman"/>
          <w:sz w:val="20"/>
          <w:szCs w:val="20"/>
        </w:rPr>
      </w:pPr>
      <w:r w:rsidRPr="00712EA8">
        <w:rPr>
          <w:rFonts w:ascii="Times New Roman" w:hAnsi="Times New Roman" w:cs="Times New Roman"/>
          <w:sz w:val="20"/>
          <w:szCs w:val="20"/>
          <w:lang w:val="it-IT"/>
        </w:rPr>
        <w:t xml:space="preserve">Abbas, I., Ali, K., &amp; Mirza, Y. B. (2003). </w:t>
      </w:r>
      <w:r w:rsidRPr="00712EA8">
        <w:rPr>
          <w:rFonts w:ascii="Times New Roman" w:hAnsi="Times New Roman" w:cs="Times New Roman"/>
          <w:sz w:val="20"/>
          <w:szCs w:val="20"/>
        </w:rPr>
        <w:t>Spectrum of mandibular fractures at a tertiary care dental hospital in Lahore. </w:t>
      </w:r>
      <w:r w:rsidRPr="00712EA8">
        <w:rPr>
          <w:rFonts w:ascii="Times New Roman" w:hAnsi="Times New Roman" w:cs="Times New Roman"/>
          <w:i/>
          <w:iCs/>
          <w:sz w:val="20"/>
          <w:szCs w:val="20"/>
        </w:rPr>
        <w:t>Journal of Ayub Medical College Abbottabad</w:t>
      </w:r>
      <w:r w:rsidRPr="00712EA8">
        <w:rPr>
          <w:rFonts w:ascii="Times New Roman" w:hAnsi="Times New Roman" w:cs="Times New Roman"/>
          <w:sz w:val="20"/>
          <w:szCs w:val="20"/>
        </w:rPr>
        <w:t>, </w:t>
      </w:r>
      <w:r w:rsidRPr="00712EA8">
        <w:rPr>
          <w:rFonts w:ascii="Times New Roman" w:hAnsi="Times New Roman" w:cs="Times New Roman"/>
          <w:i/>
          <w:iCs/>
          <w:sz w:val="20"/>
          <w:szCs w:val="20"/>
        </w:rPr>
        <w:t>15</w:t>
      </w:r>
      <w:r w:rsidRPr="00712EA8">
        <w:rPr>
          <w:rFonts w:ascii="Times New Roman" w:hAnsi="Times New Roman" w:cs="Times New Roman"/>
          <w:sz w:val="20"/>
          <w:szCs w:val="20"/>
        </w:rPr>
        <w:t xml:space="preserve">(2). </w:t>
      </w:r>
    </w:p>
    <w:p w14:paraId="5F492FB2" w14:textId="77777777" w:rsidR="00712EA8" w:rsidRPr="00712EA8" w:rsidRDefault="00712EA8" w:rsidP="00712EA8">
      <w:pPr>
        <w:pStyle w:val="ListParagraph"/>
        <w:numPr>
          <w:ilvl w:val="0"/>
          <w:numId w:val="5"/>
        </w:numPr>
        <w:spacing w:line="276" w:lineRule="auto"/>
        <w:jc w:val="both"/>
        <w:rPr>
          <w:rFonts w:ascii="Times New Roman" w:hAnsi="Times New Roman" w:cs="Times New Roman"/>
          <w:sz w:val="20"/>
          <w:szCs w:val="20"/>
        </w:rPr>
      </w:pPr>
      <w:r w:rsidRPr="00712EA8">
        <w:rPr>
          <w:rFonts w:ascii="Times New Roman" w:hAnsi="Times New Roman" w:cs="Times New Roman"/>
          <w:sz w:val="20"/>
          <w:szCs w:val="20"/>
          <w:lang w:val="it-IT"/>
        </w:rPr>
        <w:t xml:space="preserve">Schön, R., Roveda, S. I. L., &amp; Carter, B. (2001). </w:t>
      </w:r>
      <w:r w:rsidRPr="00712EA8">
        <w:rPr>
          <w:rFonts w:ascii="Times New Roman" w:hAnsi="Times New Roman" w:cs="Times New Roman"/>
          <w:sz w:val="20"/>
          <w:szCs w:val="20"/>
        </w:rPr>
        <w:t>Mandibular fractures in Townsville, Australia: incidence, aetiology andtreatment using the 2.0 AO/ASIF miniplate system. </w:t>
      </w:r>
      <w:r w:rsidRPr="00712EA8">
        <w:rPr>
          <w:rFonts w:ascii="Times New Roman" w:hAnsi="Times New Roman" w:cs="Times New Roman"/>
          <w:i/>
          <w:iCs/>
          <w:sz w:val="20"/>
          <w:szCs w:val="20"/>
        </w:rPr>
        <w:t>British journal of oral and maxillofacial surgery</w:t>
      </w:r>
      <w:r w:rsidRPr="00712EA8">
        <w:rPr>
          <w:rFonts w:ascii="Times New Roman" w:hAnsi="Times New Roman" w:cs="Times New Roman"/>
          <w:sz w:val="20"/>
          <w:szCs w:val="20"/>
        </w:rPr>
        <w:t>, </w:t>
      </w:r>
      <w:r w:rsidRPr="00712EA8">
        <w:rPr>
          <w:rFonts w:ascii="Times New Roman" w:hAnsi="Times New Roman" w:cs="Times New Roman"/>
          <w:i/>
          <w:iCs/>
          <w:sz w:val="20"/>
          <w:szCs w:val="20"/>
        </w:rPr>
        <w:t>39</w:t>
      </w:r>
      <w:r w:rsidRPr="00712EA8">
        <w:rPr>
          <w:rFonts w:ascii="Times New Roman" w:hAnsi="Times New Roman" w:cs="Times New Roman"/>
          <w:sz w:val="20"/>
          <w:szCs w:val="20"/>
        </w:rPr>
        <w:t>(2), 145-148.</w:t>
      </w:r>
    </w:p>
    <w:p w14:paraId="15B79AC8" w14:textId="77777777" w:rsidR="00712EA8" w:rsidRPr="00712EA8" w:rsidRDefault="00712EA8" w:rsidP="00712EA8">
      <w:pPr>
        <w:pStyle w:val="ListParagraph"/>
        <w:numPr>
          <w:ilvl w:val="0"/>
          <w:numId w:val="5"/>
        </w:numPr>
        <w:spacing w:line="276" w:lineRule="auto"/>
        <w:jc w:val="both"/>
        <w:rPr>
          <w:rFonts w:ascii="Times New Roman" w:hAnsi="Times New Roman" w:cs="Times New Roman"/>
          <w:sz w:val="20"/>
          <w:szCs w:val="20"/>
        </w:rPr>
      </w:pPr>
      <w:r w:rsidRPr="00712EA8">
        <w:rPr>
          <w:rFonts w:ascii="Times New Roman" w:hAnsi="Times New Roman" w:cs="Times New Roman"/>
          <w:sz w:val="20"/>
          <w:szCs w:val="20"/>
        </w:rPr>
        <w:t>Hussain, S. S., Ahmad, M., Khan, M. I., Anwar, M., Amin, M., Ajmal, S., ... &amp; Malik, S. A. (2003). Maxillofacial trauma: current practice in management at Pakistan Institute of Medical Sciences. </w:t>
      </w:r>
      <w:r w:rsidRPr="00712EA8">
        <w:rPr>
          <w:rFonts w:ascii="Times New Roman" w:hAnsi="Times New Roman" w:cs="Times New Roman"/>
          <w:i/>
          <w:iCs/>
          <w:sz w:val="20"/>
          <w:szCs w:val="20"/>
        </w:rPr>
        <w:t>Journal of Ayub Medical College Abbottabad</w:t>
      </w:r>
      <w:r w:rsidRPr="00712EA8">
        <w:rPr>
          <w:rFonts w:ascii="Times New Roman" w:hAnsi="Times New Roman" w:cs="Times New Roman"/>
          <w:sz w:val="20"/>
          <w:szCs w:val="20"/>
        </w:rPr>
        <w:t>, </w:t>
      </w:r>
      <w:r w:rsidRPr="00712EA8">
        <w:rPr>
          <w:rFonts w:ascii="Times New Roman" w:hAnsi="Times New Roman" w:cs="Times New Roman"/>
          <w:i/>
          <w:iCs/>
          <w:sz w:val="20"/>
          <w:szCs w:val="20"/>
        </w:rPr>
        <w:t>15</w:t>
      </w:r>
      <w:r w:rsidRPr="00712EA8">
        <w:rPr>
          <w:rFonts w:ascii="Times New Roman" w:hAnsi="Times New Roman" w:cs="Times New Roman"/>
          <w:sz w:val="20"/>
          <w:szCs w:val="20"/>
        </w:rPr>
        <w:t>(2).</w:t>
      </w:r>
    </w:p>
    <w:p w14:paraId="3FB99956" w14:textId="77777777" w:rsidR="00712EA8" w:rsidRPr="00712EA8" w:rsidRDefault="00712EA8" w:rsidP="00712EA8">
      <w:pPr>
        <w:pStyle w:val="ListParagraph"/>
        <w:numPr>
          <w:ilvl w:val="0"/>
          <w:numId w:val="5"/>
        </w:numPr>
        <w:spacing w:line="276" w:lineRule="auto"/>
        <w:jc w:val="both"/>
        <w:rPr>
          <w:rFonts w:ascii="Times New Roman" w:hAnsi="Times New Roman" w:cs="Times New Roman"/>
          <w:sz w:val="20"/>
          <w:szCs w:val="20"/>
        </w:rPr>
      </w:pPr>
      <w:r w:rsidRPr="00712EA8">
        <w:rPr>
          <w:rFonts w:ascii="Times New Roman" w:hAnsi="Times New Roman" w:cs="Times New Roman"/>
          <w:sz w:val="20"/>
          <w:szCs w:val="20"/>
          <w:lang w:val="it-IT"/>
        </w:rPr>
        <w:t xml:space="preserve">Cheema, S. A., &amp; Cheema, S. S. (2004). </w:t>
      </w:r>
      <w:r w:rsidRPr="00712EA8">
        <w:rPr>
          <w:rFonts w:ascii="Times New Roman" w:hAnsi="Times New Roman" w:cs="Times New Roman"/>
          <w:sz w:val="20"/>
          <w:szCs w:val="20"/>
        </w:rPr>
        <w:t>An analysis of etiologies, patterns and treatment modalities of fracture mandible. </w:t>
      </w:r>
      <w:r w:rsidRPr="00712EA8">
        <w:rPr>
          <w:rFonts w:ascii="Times New Roman" w:hAnsi="Times New Roman" w:cs="Times New Roman"/>
          <w:i/>
          <w:iCs/>
          <w:sz w:val="20"/>
          <w:szCs w:val="20"/>
        </w:rPr>
        <w:t>Annals of King Edward Medical University</w:t>
      </w:r>
      <w:r w:rsidRPr="00712EA8">
        <w:rPr>
          <w:rFonts w:ascii="Times New Roman" w:hAnsi="Times New Roman" w:cs="Times New Roman"/>
          <w:sz w:val="20"/>
          <w:szCs w:val="20"/>
        </w:rPr>
        <w:t>, </w:t>
      </w:r>
      <w:r w:rsidRPr="00712EA8">
        <w:rPr>
          <w:rFonts w:ascii="Times New Roman" w:hAnsi="Times New Roman" w:cs="Times New Roman"/>
          <w:i/>
          <w:iCs/>
          <w:sz w:val="20"/>
          <w:szCs w:val="20"/>
        </w:rPr>
        <w:t>10</w:t>
      </w:r>
      <w:r w:rsidRPr="00712EA8">
        <w:rPr>
          <w:rFonts w:ascii="Times New Roman" w:hAnsi="Times New Roman" w:cs="Times New Roman"/>
          <w:sz w:val="20"/>
          <w:szCs w:val="20"/>
        </w:rPr>
        <w:t>(4).</w:t>
      </w:r>
    </w:p>
    <w:p w14:paraId="4E3C584D" w14:textId="77777777" w:rsidR="00712EA8" w:rsidRPr="00712EA8" w:rsidRDefault="00712EA8" w:rsidP="00712EA8">
      <w:pPr>
        <w:pStyle w:val="ListParagraph"/>
        <w:numPr>
          <w:ilvl w:val="0"/>
          <w:numId w:val="5"/>
        </w:numPr>
        <w:spacing w:line="276" w:lineRule="auto"/>
        <w:jc w:val="both"/>
        <w:rPr>
          <w:rFonts w:ascii="Times New Roman" w:hAnsi="Times New Roman" w:cs="Times New Roman"/>
          <w:sz w:val="20"/>
          <w:szCs w:val="20"/>
        </w:rPr>
      </w:pPr>
      <w:r w:rsidRPr="00712EA8">
        <w:rPr>
          <w:rFonts w:ascii="Times New Roman" w:hAnsi="Times New Roman" w:cs="Times New Roman"/>
          <w:sz w:val="20"/>
          <w:szCs w:val="20"/>
        </w:rPr>
        <w:t>Wong, K. H. (2000). Mandible fractures: a 3-year retrospective study of cases seen in an oral surgical unit in Singapore. </w:t>
      </w:r>
      <w:r w:rsidRPr="00712EA8">
        <w:rPr>
          <w:rFonts w:ascii="Times New Roman" w:hAnsi="Times New Roman" w:cs="Times New Roman"/>
          <w:i/>
          <w:iCs/>
          <w:sz w:val="20"/>
          <w:szCs w:val="20"/>
        </w:rPr>
        <w:t>Singapore dental journal</w:t>
      </w:r>
      <w:r w:rsidRPr="00712EA8">
        <w:rPr>
          <w:rFonts w:ascii="Times New Roman" w:hAnsi="Times New Roman" w:cs="Times New Roman"/>
          <w:sz w:val="20"/>
          <w:szCs w:val="20"/>
        </w:rPr>
        <w:t>, </w:t>
      </w:r>
      <w:r w:rsidRPr="00712EA8">
        <w:rPr>
          <w:rFonts w:ascii="Times New Roman" w:hAnsi="Times New Roman" w:cs="Times New Roman"/>
          <w:i/>
          <w:iCs/>
          <w:sz w:val="20"/>
          <w:szCs w:val="20"/>
        </w:rPr>
        <w:t>23</w:t>
      </w:r>
      <w:r w:rsidRPr="00712EA8">
        <w:rPr>
          <w:rFonts w:ascii="Times New Roman" w:hAnsi="Times New Roman" w:cs="Times New Roman"/>
          <w:sz w:val="20"/>
          <w:szCs w:val="20"/>
        </w:rPr>
        <w:t>(1 Suppl), 6-10.</w:t>
      </w:r>
    </w:p>
    <w:p w14:paraId="7C145690" w14:textId="77777777" w:rsidR="00712EA8" w:rsidRPr="00712EA8" w:rsidRDefault="00712EA8" w:rsidP="00712EA8">
      <w:pPr>
        <w:pStyle w:val="ListParagraph"/>
        <w:numPr>
          <w:ilvl w:val="0"/>
          <w:numId w:val="5"/>
        </w:numPr>
        <w:spacing w:line="276" w:lineRule="auto"/>
        <w:jc w:val="both"/>
        <w:rPr>
          <w:rFonts w:ascii="Times New Roman" w:hAnsi="Times New Roman" w:cs="Times New Roman"/>
          <w:sz w:val="20"/>
          <w:szCs w:val="20"/>
        </w:rPr>
      </w:pPr>
      <w:r w:rsidRPr="00712EA8">
        <w:rPr>
          <w:rFonts w:ascii="Times New Roman" w:hAnsi="Times New Roman" w:cs="Times New Roman"/>
          <w:sz w:val="20"/>
          <w:szCs w:val="20"/>
        </w:rPr>
        <w:t>Telfer, M. R., Jones, G. M., &amp; Shepherd, J. P. (1991). Trends in the aetiology of maxillofacial fractures in the United Kingdom (1977–1987). </w:t>
      </w:r>
      <w:r w:rsidRPr="00712EA8">
        <w:rPr>
          <w:rFonts w:ascii="Times New Roman" w:hAnsi="Times New Roman" w:cs="Times New Roman"/>
          <w:i/>
          <w:iCs/>
          <w:sz w:val="20"/>
          <w:szCs w:val="20"/>
        </w:rPr>
        <w:t>British journal of oral and maxillofacial surgery</w:t>
      </w:r>
      <w:r w:rsidRPr="00712EA8">
        <w:rPr>
          <w:rFonts w:ascii="Times New Roman" w:hAnsi="Times New Roman" w:cs="Times New Roman"/>
          <w:sz w:val="20"/>
          <w:szCs w:val="20"/>
        </w:rPr>
        <w:t>, </w:t>
      </w:r>
      <w:r w:rsidRPr="00712EA8">
        <w:rPr>
          <w:rFonts w:ascii="Times New Roman" w:hAnsi="Times New Roman" w:cs="Times New Roman"/>
          <w:i/>
          <w:iCs/>
          <w:sz w:val="20"/>
          <w:szCs w:val="20"/>
        </w:rPr>
        <w:t>29</w:t>
      </w:r>
      <w:r w:rsidRPr="00712EA8">
        <w:rPr>
          <w:rFonts w:ascii="Times New Roman" w:hAnsi="Times New Roman" w:cs="Times New Roman"/>
          <w:sz w:val="20"/>
          <w:szCs w:val="20"/>
        </w:rPr>
        <w:t>(4), 250-255.</w:t>
      </w:r>
    </w:p>
    <w:p w14:paraId="3349D54A" w14:textId="77777777" w:rsidR="00712EA8" w:rsidRPr="00712EA8" w:rsidRDefault="00712EA8" w:rsidP="00712EA8">
      <w:pPr>
        <w:pStyle w:val="ListParagraph"/>
        <w:numPr>
          <w:ilvl w:val="0"/>
          <w:numId w:val="5"/>
        </w:numPr>
        <w:spacing w:line="276" w:lineRule="auto"/>
        <w:jc w:val="both"/>
        <w:rPr>
          <w:rFonts w:ascii="Times New Roman" w:hAnsi="Times New Roman" w:cs="Times New Roman"/>
          <w:sz w:val="20"/>
          <w:szCs w:val="20"/>
        </w:rPr>
      </w:pPr>
      <w:r w:rsidRPr="00712EA8">
        <w:rPr>
          <w:rFonts w:ascii="Times New Roman" w:hAnsi="Times New Roman" w:cs="Times New Roman"/>
          <w:sz w:val="20"/>
          <w:szCs w:val="20"/>
        </w:rPr>
        <w:t>Shuja Riaz, A., Umar, K., Zahur, Q., &amp; Asmatullah, K. (2004). Retrospective analysis of 268 cases of fractures of mandible.</w:t>
      </w:r>
    </w:p>
    <w:p w14:paraId="32883ED7" w14:textId="77777777" w:rsidR="00712EA8" w:rsidRPr="00712EA8" w:rsidRDefault="00712EA8" w:rsidP="00712EA8">
      <w:pPr>
        <w:pStyle w:val="ListParagraph"/>
        <w:numPr>
          <w:ilvl w:val="0"/>
          <w:numId w:val="5"/>
        </w:numPr>
        <w:spacing w:line="276" w:lineRule="auto"/>
        <w:jc w:val="both"/>
        <w:rPr>
          <w:rFonts w:ascii="Times New Roman" w:hAnsi="Times New Roman" w:cs="Times New Roman"/>
          <w:sz w:val="20"/>
          <w:szCs w:val="20"/>
        </w:rPr>
      </w:pPr>
      <w:r w:rsidRPr="00712EA8">
        <w:rPr>
          <w:rFonts w:ascii="Times New Roman" w:hAnsi="Times New Roman" w:cs="Times New Roman"/>
          <w:sz w:val="20"/>
          <w:szCs w:val="20"/>
        </w:rPr>
        <w:lastRenderedPageBreak/>
        <w:t>Edwards, T. J., David, D. J., Simpson, D. A., &amp; Abbott, A. A. (1994). Patterns of mandibular fractures in Adelaide, South Australia. </w:t>
      </w:r>
      <w:r w:rsidRPr="00712EA8">
        <w:rPr>
          <w:rFonts w:ascii="Times New Roman" w:hAnsi="Times New Roman" w:cs="Times New Roman"/>
          <w:i/>
          <w:iCs/>
          <w:sz w:val="20"/>
          <w:szCs w:val="20"/>
        </w:rPr>
        <w:t>Australian and New Zealand journal of surgery</w:t>
      </w:r>
      <w:r w:rsidRPr="00712EA8">
        <w:rPr>
          <w:rFonts w:ascii="Times New Roman" w:hAnsi="Times New Roman" w:cs="Times New Roman"/>
          <w:sz w:val="20"/>
          <w:szCs w:val="20"/>
        </w:rPr>
        <w:t>, </w:t>
      </w:r>
      <w:r w:rsidRPr="00712EA8">
        <w:rPr>
          <w:rFonts w:ascii="Times New Roman" w:hAnsi="Times New Roman" w:cs="Times New Roman"/>
          <w:i/>
          <w:iCs/>
          <w:sz w:val="20"/>
          <w:szCs w:val="20"/>
        </w:rPr>
        <w:t>64</w:t>
      </w:r>
      <w:r w:rsidRPr="00712EA8">
        <w:rPr>
          <w:rFonts w:ascii="Times New Roman" w:hAnsi="Times New Roman" w:cs="Times New Roman"/>
          <w:sz w:val="20"/>
          <w:szCs w:val="20"/>
        </w:rPr>
        <w:t>(5), 307-311.</w:t>
      </w:r>
    </w:p>
    <w:p w14:paraId="2FDF9878" w14:textId="77777777" w:rsidR="00712EA8" w:rsidRPr="00712EA8" w:rsidRDefault="00712EA8" w:rsidP="00712EA8">
      <w:pPr>
        <w:pStyle w:val="ListParagraph"/>
        <w:numPr>
          <w:ilvl w:val="0"/>
          <w:numId w:val="5"/>
        </w:numPr>
        <w:spacing w:line="276" w:lineRule="auto"/>
        <w:jc w:val="both"/>
        <w:rPr>
          <w:rFonts w:ascii="Times New Roman" w:hAnsi="Times New Roman" w:cs="Times New Roman"/>
          <w:sz w:val="20"/>
          <w:szCs w:val="20"/>
        </w:rPr>
      </w:pPr>
      <w:r w:rsidRPr="00712EA8">
        <w:rPr>
          <w:rFonts w:ascii="Times New Roman" w:hAnsi="Times New Roman" w:cs="Times New Roman"/>
          <w:sz w:val="20"/>
          <w:szCs w:val="20"/>
        </w:rPr>
        <w:t>Amjad, S., Adnan Ali, S., &amp; Abdus, S. (2006). Maxillofacial fractures: analysis of demographic distribution in 320 patients.</w:t>
      </w:r>
    </w:p>
    <w:p w14:paraId="2FE90FAF" w14:textId="77777777" w:rsidR="00712EA8" w:rsidRPr="00712EA8" w:rsidRDefault="00712EA8" w:rsidP="00712EA8">
      <w:pPr>
        <w:pStyle w:val="ListParagraph"/>
        <w:numPr>
          <w:ilvl w:val="0"/>
          <w:numId w:val="5"/>
        </w:numPr>
        <w:spacing w:line="276" w:lineRule="auto"/>
        <w:jc w:val="both"/>
        <w:rPr>
          <w:rFonts w:ascii="Times New Roman" w:hAnsi="Times New Roman" w:cs="Times New Roman"/>
          <w:sz w:val="20"/>
          <w:szCs w:val="20"/>
        </w:rPr>
      </w:pPr>
      <w:r w:rsidRPr="00712EA8">
        <w:rPr>
          <w:rFonts w:ascii="Times New Roman" w:hAnsi="Times New Roman" w:cs="Times New Roman"/>
          <w:sz w:val="20"/>
          <w:szCs w:val="20"/>
        </w:rPr>
        <w:t>Farmand, M., &amp; Dupoirieux, L. (1992). The value of 3-dimensional plates in maxillofacial surgery. </w:t>
      </w:r>
      <w:r w:rsidRPr="00712EA8">
        <w:rPr>
          <w:rFonts w:ascii="Times New Roman" w:hAnsi="Times New Roman" w:cs="Times New Roman"/>
          <w:i/>
          <w:iCs/>
          <w:sz w:val="20"/>
          <w:szCs w:val="20"/>
        </w:rPr>
        <w:t>Revue de stomatologie et de chirurgie maxillo-faciale</w:t>
      </w:r>
      <w:r w:rsidRPr="00712EA8">
        <w:rPr>
          <w:rFonts w:ascii="Times New Roman" w:hAnsi="Times New Roman" w:cs="Times New Roman"/>
          <w:sz w:val="20"/>
          <w:szCs w:val="20"/>
        </w:rPr>
        <w:t>, </w:t>
      </w:r>
      <w:r w:rsidRPr="00712EA8">
        <w:rPr>
          <w:rFonts w:ascii="Times New Roman" w:hAnsi="Times New Roman" w:cs="Times New Roman"/>
          <w:i/>
          <w:iCs/>
          <w:sz w:val="20"/>
          <w:szCs w:val="20"/>
        </w:rPr>
        <w:t>93</w:t>
      </w:r>
      <w:r w:rsidRPr="00712EA8">
        <w:rPr>
          <w:rFonts w:ascii="Times New Roman" w:hAnsi="Times New Roman" w:cs="Times New Roman"/>
          <w:sz w:val="20"/>
          <w:szCs w:val="20"/>
        </w:rPr>
        <w:t>(6), 353-357.</w:t>
      </w:r>
    </w:p>
    <w:p w14:paraId="1B0B691E" w14:textId="2CA7D4C7" w:rsidR="00712EA8" w:rsidRPr="00712EA8" w:rsidRDefault="00712EA8" w:rsidP="00712EA8">
      <w:pPr>
        <w:pStyle w:val="ListParagraph"/>
        <w:numPr>
          <w:ilvl w:val="0"/>
          <w:numId w:val="5"/>
        </w:numPr>
        <w:spacing w:line="276" w:lineRule="auto"/>
        <w:jc w:val="both"/>
        <w:rPr>
          <w:rFonts w:ascii="Times New Roman" w:hAnsi="Times New Roman" w:cs="Times New Roman"/>
          <w:sz w:val="20"/>
          <w:szCs w:val="20"/>
        </w:rPr>
      </w:pPr>
      <w:r w:rsidRPr="00712EA8">
        <w:rPr>
          <w:rFonts w:ascii="Times New Roman" w:hAnsi="Times New Roman" w:cs="Times New Roman"/>
          <w:sz w:val="20"/>
          <w:szCs w:val="20"/>
          <w:lang w:val="it-IT"/>
        </w:rPr>
        <w:t xml:space="preserve">Mittal, G., Dubbudu, R. R., &amp; Cariappa, K. M. (2012). </w:t>
      </w:r>
      <w:r w:rsidRPr="00712EA8">
        <w:rPr>
          <w:rFonts w:ascii="Times New Roman" w:hAnsi="Times New Roman" w:cs="Times New Roman"/>
          <w:sz w:val="20"/>
          <w:szCs w:val="20"/>
        </w:rPr>
        <w:t>Three-dimensional titanium mini plates in oral &amp; maxillofacial surgery: a prospective clinical trial. </w:t>
      </w:r>
      <w:r w:rsidRPr="00712EA8">
        <w:rPr>
          <w:rFonts w:ascii="Times New Roman" w:hAnsi="Times New Roman" w:cs="Times New Roman"/>
          <w:i/>
          <w:iCs/>
          <w:sz w:val="20"/>
          <w:szCs w:val="20"/>
        </w:rPr>
        <w:t>Journal of maxillofacial and oral surgery</w:t>
      </w:r>
      <w:r w:rsidRPr="00712EA8">
        <w:rPr>
          <w:rFonts w:ascii="Times New Roman" w:hAnsi="Times New Roman" w:cs="Times New Roman"/>
          <w:sz w:val="20"/>
          <w:szCs w:val="20"/>
        </w:rPr>
        <w:t>, </w:t>
      </w:r>
      <w:r w:rsidRPr="00712EA8">
        <w:rPr>
          <w:rFonts w:ascii="Times New Roman" w:hAnsi="Times New Roman" w:cs="Times New Roman"/>
          <w:i/>
          <w:iCs/>
          <w:sz w:val="20"/>
          <w:szCs w:val="20"/>
        </w:rPr>
        <w:t>11</w:t>
      </w:r>
      <w:r w:rsidRPr="00712EA8">
        <w:rPr>
          <w:rFonts w:ascii="Times New Roman" w:hAnsi="Times New Roman" w:cs="Times New Roman"/>
          <w:sz w:val="20"/>
          <w:szCs w:val="20"/>
        </w:rPr>
        <w:t>(2), 152-159.</w:t>
      </w:r>
    </w:p>
    <w:p w14:paraId="1FCC74C0" w14:textId="77777777" w:rsidR="00712EA8" w:rsidRPr="00712EA8" w:rsidRDefault="00712EA8" w:rsidP="00712EA8">
      <w:pPr>
        <w:pStyle w:val="ListParagraph"/>
        <w:numPr>
          <w:ilvl w:val="0"/>
          <w:numId w:val="5"/>
        </w:numPr>
        <w:spacing w:line="276" w:lineRule="auto"/>
        <w:jc w:val="both"/>
        <w:rPr>
          <w:rFonts w:ascii="Times New Roman" w:hAnsi="Times New Roman" w:cs="Times New Roman"/>
          <w:sz w:val="20"/>
          <w:szCs w:val="20"/>
        </w:rPr>
      </w:pPr>
      <w:r w:rsidRPr="00712EA8">
        <w:rPr>
          <w:rFonts w:ascii="Times New Roman" w:hAnsi="Times New Roman" w:cs="Times New Roman"/>
          <w:sz w:val="20"/>
          <w:szCs w:val="20"/>
        </w:rPr>
        <w:t>Barde, D. H., Mudhol, A., Ali, F. M., Madan, R. S., Kar, S., &amp; Ustaad, F. (2014). Efficacy of 3-dimensional plates over Champys miniplates in mandibular anterior fractures. </w:t>
      </w:r>
      <w:r w:rsidRPr="00712EA8">
        <w:rPr>
          <w:rFonts w:ascii="Times New Roman" w:hAnsi="Times New Roman" w:cs="Times New Roman"/>
          <w:i/>
          <w:iCs/>
          <w:sz w:val="20"/>
          <w:szCs w:val="20"/>
        </w:rPr>
        <w:t>Journal of international oral health: JIOH</w:t>
      </w:r>
      <w:r w:rsidRPr="00712EA8">
        <w:rPr>
          <w:rFonts w:ascii="Times New Roman" w:hAnsi="Times New Roman" w:cs="Times New Roman"/>
          <w:sz w:val="20"/>
          <w:szCs w:val="20"/>
        </w:rPr>
        <w:t>, </w:t>
      </w:r>
      <w:r w:rsidRPr="00712EA8">
        <w:rPr>
          <w:rFonts w:ascii="Times New Roman" w:hAnsi="Times New Roman" w:cs="Times New Roman"/>
          <w:i/>
          <w:iCs/>
          <w:sz w:val="20"/>
          <w:szCs w:val="20"/>
        </w:rPr>
        <w:t>6</w:t>
      </w:r>
      <w:r w:rsidRPr="00712EA8">
        <w:rPr>
          <w:rFonts w:ascii="Times New Roman" w:hAnsi="Times New Roman" w:cs="Times New Roman"/>
          <w:sz w:val="20"/>
          <w:szCs w:val="20"/>
        </w:rPr>
        <w:t>(1), 20.</w:t>
      </w:r>
    </w:p>
    <w:p w14:paraId="01A79CDB" w14:textId="77777777" w:rsidR="00712EA8" w:rsidRPr="00712EA8" w:rsidRDefault="00712EA8" w:rsidP="00712EA8">
      <w:pPr>
        <w:pStyle w:val="ListParagraph"/>
        <w:numPr>
          <w:ilvl w:val="0"/>
          <w:numId w:val="5"/>
        </w:numPr>
        <w:spacing w:line="276" w:lineRule="auto"/>
        <w:jc w:val="both"/>
        <w:rPr>
          <w:rFonts w:ascii="Times New Roman" w:hAnsi="Times New Roman" w:cs="Times New Roman"/>
          <w:sz w:val="20"/>
          <w:szCs w:val="20"/>
        </w:rPr>
      </w:pPr>
      <w:r w:rsidRPr="00712EA8">
        <w:rPr>
          <w:rFonts w:ascii="Times New Roman" w:hAnsi="Times New Roman" w:cs="Times New Roman"/>
          <w:sz w:val="20"/>
          <w:szCs w:val="20"/>
        </w:rPr>
        <w:t>Gokkulakrishnan, S., Singh, S., Sharma, A., &amp; Shahi, A. K. (2012). An analysis of postoperative complications and efficacy of 3-D miniplates in fixation of mandibular fractures. </w:t>
      </w:r>
      <w:r w:rsidRPr="00712EA8">
        <w:rPr>
          <w:rFonts w:ascii="Times New Roman" w:hAnsi="Times New Roman" w:cs="Times New Roman"/>
          <w:i/>
          <w:iCs/>
          <w:sz w:val="20"/>
          <w:szCs w:val="20"/>
        </w:rPr>
        <w:t>Dental research journal</w:t>
      </w:r>
      <w:r w:rsidRPr="00712EA8">
        <w:rPr>
          <w:rFonts w:ascii="Times New Roman" w:hAnsi="Times New Roman" w:cs="Times New Roman"/>
          <w:sz w:val="20"/>
          <w:szCs w:val="20"/>
        </w:rPr>
        <w:t>, </w:t>
      </w:r>
      <w:r w:rsidRPr="00712EA8">
        <w:rPr>
          <w:rFonts w:ascii="Times New Roman" w:hAnsi="Times New Roman" w:cs="Times New Roman"/>
          <w:i/>
          <w:iCs/>
          <w:sz w:val="20"/>
          <w:szCs w:val="20"/>
        </w:rPr>
        <w:t>9</w:t>
      </w:r>
      <w:r w:rsidRPr="00712EA8">
        <w:rPr>
          <w:rFonts w:ascii="Times New Roman" w:hAnsi="Times New Roman" w:cs="Times New Roman"/>
          <w:sz w:val="20"/>
          <w:szCs w:val="20"/>
        </w:rPr>
        <w:t>(4), 414.</w:t>
      </w:r>
    </w:p>
    <w:p w14:paraId="16392C64" w14:textId="77777777" w:rsidR="00712EA8" w:rsidRPr="00712EA8" w:rsidRDefault="00712EA8" w:rsidP="00712EA8">
      <w:pPr>
        <w:pStyle w:val="ListParagraph"/>
        <w:numPr>
          <w:ilvl w:val="0"/>
          <w:numId w:val="5"/>
        </w:numPr>
        <w:spacing w:line="276" w:lineRule="auto"/>
        <w:jc w:val="both"/>
        <w:rPr>
          <w:rFonts w:ascii="Times New Roman" w:hAnsi="Times New Roman" w:cs="Times New Roman"/>
          <w:sz w:val="20"/>
          <w:szCs w:val="20"/>
        </w:rPr>
      </w:pPr>
      <w:r w:rsidRPr="00712EA8">
        <w:rPr>
          <w:rFonts w:ascii="Times New Roman" w:hAnsi="Times New Roman" w:cs="Times New Roman"/>
          <w:sz w:val="20"/>
          <w:szCs w:val="20"/>
        </w:rPr>
        <w:t>Jain, M. K., Manjunath, K. S., Bhagwan, B. K., &amp; Shah, D. K. (2010). Comparison of 3-dimensional and standard miniplate fixation in the management of mandibular fractures. </w:t>
      </w:r>
      <w:r w:rsidRPr="00712EA8">
        <w:rPr>
          <w:rFonts w:ascii="Times New Roman" w:hAnsi="Times New Roman" w:cs="Times New Roman"/>
          <w:i/>
          <w:iCs/>
          <w:sz w:val="20"/>
          <w:szCs w:val="20"/>
        </w:rPr>
        <w:t>Journal of oral and maxillofacial surgery</w:t>
      </w:r>
      <w:r w:rsidRPr="00712EA8">
        <w:rPr>
          <w:rFonts w:ascii="Times New Roman" w:hAnsi="Times New Roman" w:cs="Times New Roman"/>
          <w:sz w:val="20"/>
          <w:szCs w:val="20"/>
        </w:rPr>
        <w:t>, </w:t>
      </w:r>
      <w:r w:rsidRPr="00712EA8">
        <w:rPr>
          <w:rFonts w:ascii="Times New Roman" w:hAnsi="Times New Roman" w:cs="Times New Roman"/>
          <w:i/>
          <w:iCs/>
          <w:sz w:val="20"/>
          <w:szCs w:val="20"/>
        </w:rPr>
        <w:t>68</w:t>
      </w:r>
      <w:r w:rsidRPr="00712EA8">
        <w:rPr>
          <w:rFonts w:ascii="Times New Roman" w:hAnsi="Times New Roman" w:cs="Times New Roman"/>
          <w:sz w:val="20"/>
          <w:szCs w:val="20"/>
        </w:rPr>
        <w:t>(7), 1568-1572.</w:t>
      </w:r>
    </w:p>
    <w:p w14:paraId="2A68BFF6" w14:textId="77777777" w:rsidR="00712EA8" w:rsidRPr="00712EA8" w:rsidRDefault="00712EA8" w:rsidP="00712EA8">
      <w:pPr>
        <w:pStyle w:val="ListParagraph"/>
        <w:numPr>
          <w:ilvl w:val="0"/>
          <w:numId w:val="5"/>
        </w:numPr>
        <w:spacing w:line="276" w:lineRule="auto"/>
        <w:jc w:val="both"/>
        <w:rPr>
          <w:rFonts w:ascii="Times New Roman" w:hAnsi="Times New Roman" w:cs="Times New Roman"/>
          <w:sz w:val="20"/>
          <w:szCs w:val="20"/>
        </w:rPr>
      </w:pPr>
      <w:r w:rsidRPr="00712EA8">
        <w:rPr>
          <w:rFonts w:ascii="Times New Roman" w:hAnsi="Times New Roman" w:cs="Times New Roman"/>
          <w:sz w:val="20"/>
          <w:szCs w:val="20"/>
        </w:rPr>
        <w:t>Guimond, C., Johnson, J. V., &amp; Marchena, J. M. (2005). Fixation of mandibular angle fractures with a 2.0-mm 3-dimensional curved angle strut plate. </w:t>
      </w:r>
      <w:r w:rsidRPr="00712EA8">
        <w:rPr>
          <w:rFonts w:ascii="Times New Roman" w:hAnsi="Times New Roman" w:cs="Times New Roman"/>
          <w:i/>
          <w:iCs/>
          <w:sz w:val="20"/>
          <w:szCs w:val="20"/>
        </w:rPr>
        <w:t>Journal of oral and maxillofacial surgery</w:t>
      </w:r>
      <w:r w:rsidRPr="00712EA8">
        <w:rPr>
          <w:rFonts w:ascii="Times New Roman" w:hAnsi="Times New Roman" w:cs="Times New Roman"/>
          <w:sz w:val="20"/>
          <w:szCs w:val="20"/>
        </w:rPr>
        <w:t>, </w:t>
      </w:r>
      <w:r w:rsidRPr="00712EA8">
        <w:rPr>
          <w:rFonts w:ascii="Times New Roman" w:hAnsi="Times New Roman" w:cs="Times New Roman"/>
          <w:i/>
          <w:iCs/>
          <w:sz w:val="20"/>
          <w:szCs w:val="20"/>
        </w:rPr>
        <w:t>63</w:t>
      </w:r>
      <w:r w:rsidRPr="00712EA8">
        <w:rPr>
          <w:rFonts w:ascii="Times New Roman" w:hAnsi="Times New Roman" w:cs="Times New Roman"/>
          <w:sz w:val="20"/>
          <w:szCs w:val="20"/>
        </w:rPr>
        <w:t>(2), 209-214.</w:t>
      </w:r>
    </w:p>
    <w:p w14:paraId="0F991839" w14:textId="77777777" w:rsidR="00712EA8" w:rsidRPr="00712EA8" w:rsidRDefault="00712EA8" w:rsidP="00712EA8">
      <w:pPr>
        <w:pStyle w:val="ListParagraph"/>
        <w:numPr>
          <w:ilvl w:val="0"/>
          <w:numId w:val="5"/>
        </w:numPr>
        <w:spacing w:line="276" w:lineRule="auto"/>
        <w:jc w:val="both"/>
        <w:rPr>
          <w:rFonts w:ascii="Times New Roman" w:hAnsi="Times New Roman" w:cs="Times New Roman"/>
          <w:sz w:val="20"/>
          <w:szCs w:val="20"/>
        </w:rPr>
      </w:pPr>
      <w:r w:rsidRPr="00712EA8">
        <w:rPr>
          <w:rFonts w:ascii="Times New Roman" w:hAnsi="Times New Roman" w:cs="Times New Roman"/>
          <w:sz w:val="20"/>
          <w:szCs w:val="20"/>
        </w:rPr>
        <w:t>Bui, P., Demian, N., &amp; Beetar, P. (2009). Infection rate in mandibular angle fractures treated with a 2.0-mm 8-hole curved strut plate. </w:t>
      </w:r>
      <w:r w:rsidRPr="00712EA8">
        <w:rPr>
          <w:rFonts w:ascii="Times New Roman" w:hAnsi="Times New Roman" w:cs="Times New Roman"/>
          <w:i/>
          <w:iCs/>
          <w:sz w:val="20"/>
          <w:szCs w:val="20"/>
        </w:rPr>
        <w:t>Journal of oral and maxillofacial surgery</w:t>
      </w:r>
      <w:r w:rsidRPr="00712EA8">
        <w:rPr>
          <w:rFonts w:ascii="Times New Roman" w:hAnsi="Times New Roman" w:cs="Times New Roman"/>
          <w:sz w:val="20"/>
          <w:szCs w:val="20"/>
        </w:rPr>
        <w:t>, </w:t>
      </w:r>
      <w:r w:rsidRPr="00712EA8">
        <w:rPr>
          <w:rFonts w:ascii="Times New Roman" w:hAnsi="Times New Roman" w:cs="Times New Roman"/>
          <w:i/>
          <w:iCs/>
          <w:sz w:val="20"/>
          <w:szCs w:val="20"/>
        </w:rPr>
        <w:t>67</w:t>
      </w:r>
      <w:r w:rsidRPr="00712EA8">
        <w:rPr>
          <w:rFonts w:ascii="Times New Roman" w:hAnsi="Times New Roman" w:cs="Times New Roman"/>
          <w:sz w:val="20"/>
          <w:szCs w:val="20"/>
        </w:rPr>
        <w:t>(4), 804-808.</w:t>
      </w:r>
    </w:p>
    <w:p w14:paraId="7F430859" w14:textId="77777777" w:rsidR="00712EA8" w:rsidRPr="00712EA8" w:rsidRDefault="00712EA8" w:rsidP="00712EA8">
      <w:pPr>
        <w:pStyle w:val="ListParagraph"/>
        <w:numPr>
          <w:ilvl w:val="0"/>
          <w:numId w:val="5"/>
        </w:numPr>
        <w:spacing w:line="276" w:lineRule="auto"/>
        <w:jc w:val="both"/>
        <w:rPr>
          <w:rFonts w:ascii="Times New Roman" w:hAnsi="Times New Roman" w:cs="Times New Roman"/>
          <w:sz w:val="20"/>
          <w:szCs w:val="20"/>
        </w:rPr>
      </w:pPr>
      <w:r w:rsidRPr="00712EA8">
        <w:rPr>
          <w:rFonts w:ascii="Times New Roman" w:hAnsi="Times New Roman" w:cs="Times New Roman"/>
          <w:sz w:val="20"/>
          <w:szCs w:val="20"/>
        </w:rPr>
        <w:t>Mishra, N., Thakkar, N., Kar, I., Baig, S. A., Sharma, G., Kar, R., ... &amp; Birmiwal, K. G. (2019). 3-D miniplates versus conventional miniplates in treatment of mandible fractures. </w:t>
      </w:r>
      <w:r w:rsidRPr="00712EA8">
        <w:rPr>
          <w:rFonts w:ascii="Times New Roman" w:hAnsi="Times New Roman" w:cs="Times New Roman"/>
          <w:i/>
          <w:iCs/>
          <w:sz w:val="20"/>
          <w:szCs w:val="20"/>
        </w:rPr>
        <w:t>Journal of maxillofacial and oral surgery</w:t>
      </w:r>
      <w:r w:rsidRPr="00712EA8">
        <w:rPr>
          <w:rFonts w:ascii="Times New Roman" w:hAnsi="Times New Roman" w:cs="Times New Roman"/>
          <w:sz w:val="20"/>
          <w:szCs w:val="20"/>
        </w:rPr>
        <w:t>, </w:t>
      </w:r>
      <w:r w:rsidRPr="00712EA8">
        <w:rPr>
          <w:rFonts w:ascii="Times New Roman" w:hAnsi="Times New Roman" w:cs="Times New Roman"/>
          <w:i/>
          <w:iCs/>
          <w:sz w:val="20"/>
          <w:szCs w:val="20"/>
        </w:rPr>
        <w:t>18</w:t>
      </w:r>
      <w:r w:rsidRPr="00712EA8">
        <w:rPr>
          <w:rFonts w:ascii="Times New Roman" w:hAnsi="Times New Roman" w:cs="Times New Roman"/>
          <w:sz w:val="20"/>
          <w:szCs w:val="20"/>
        </w:rPr>
        <w:t>(1), 65-72.</w:t>
      </w:r>
    </w:p>
    <w:p w14:paraId="49A44B62" w14:textId="77777777" w:rsidR="00712EA8" w:rsidRPr="00712EA8" w:rsidRDefault="00712EA8" w:rsidP="00712EA8">
      <w:pPr>
        <w:pStyle w:val="ListParagraph"/>
        <w:numPr>
          <w:ilvl w:val="0"/>
          <w:numId w:val="5"/>
        </w:numPr>
        <w:spacing w:line="276" w:lineRule="auto"/>
        <w:jc w:val="both"/>
        <w:rPr>
          <w:rFonts w:ascii="Times New Roman" w:hAnsi="Times New Roman" w:cs="Times New Roman"/>
          <w:sz w:val="20"/>
          <w:szCs w:val="20"/>
        </w:rPr>
      </w:pPr>
      <w:r w:rsidRPr="00712EA8">
        <w:rPr>
          <w:rFonts w:ascii="Times New Roman" w:hAnsi="Times New Roman" w:cs="Times New Roman"/>
          <w:sz w:val="20"/>
          <w:szCs w:val="20"/>
          <w:lang w:val="it-IT"/>
        </w:rPr>
        <w:t xml:space="preserve">Sadhwani, B. S., &amp; Anchlia, S. (2013). </w:t>
      </w:r>
      <w:r w:rsidRPr="00712EA8">
        <w:rPr>
          <w:rFonts w:ascii="Times New Roman" w:hAnsi="Times New Roman" w:cs="Times New Roman"/>
          <w:sz w:val="20"/>
          <w:szCs w:val="20"/>
        </w:rPr>
        <w:t>Conventional 2.0 mm miniplates versus 3-D plates in mandibular fractures. </w:t>
      </w:r>
      <w:r w:rsidRPr="00712EA8">
        <w:rPr>
          <w:rFonts w:ascii="Times New Roman" w:hAnsi="Times New Roman" w:cs="Times New Roman"/>
          <w:i/>
          <w:iCs/>
          <w:sz w:val="20"/>
          <w:szCs w:val="20"/>
        </w:rPr>
        <w:t>Annals of maxillofacial surgery</w:t>
      </w:r>
      <w:r w:rsidRPr="00712EA8">
        <w:rPr>
          <w:rFonts w:ascii="Times New Roman" w:hAnsi="Times New Roman" w:cs="Times New Roman"/>
          <w:sz w:val="20"/>
          <w:szCs w:val="20"/>
        </w:rPr>
        <w:t>, </w:t>
      </w:r>
      <w:r w:rsidRPr="00712EA8">
        <w:rPr>
          <w:rFonts w:ascii="Times New Roman" w:hAnsi="Times New Roman" w:cs="Times New Roman"/>
          <w:i/>
          <w:iCs/>
          <w:sz w:val="20"/>
          <w:szCs w:val="20"/>
        </w:rPr>
        <w:t>3</w:t>
      </w:r>
      <w:r w:rsidRPr="00712EA8">
        <w:rPr>
          <w:rFonts w:ascii="Times New Roman" w:hAnsi="Times New Roman" w:cs="Times New Roman"/>
          <w:sz w:val="20"/>
          <w:szCs w:val="20"/>
        </w:rPr>
        <w:t>(2), 154-159.</w:t>
      </w:r>
    </w:p>
    <w:p w14:paraId="165FBD46" w14:textId="77777777" w:rsidR="00765A63" w:rsidRPr="00E01E67" w:rsidRDefault="00765A63" w:rsidP="00E01E67">
      <w:pPr>
        <w:tabs>
          <w:tab w:val="left" w:pos="3618"/>
        </w:tabs>
        <w:spacing w:line="276" w:lineRule="auto"/>
        <w:jc w:val="both"/>
        <w:rPr>
          <w:rFonts w:ascii="Times New Roman" w:hAnsi="Times New Roman" w:cs="Times New Roman"/>
          <w:b/>
          <w:bCs/>
          <w:sz w:val="20"/>
          <w:szCs w:val="20"/>
        </w:rPr>
      </w:pPr>
    </w:p>
    <w:sectPr w:rsidR="00765A63" w:rsidRPr="00E01E6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CDC18" w14:textId="77777777" w:rsidR="00C9439F" w:rsidRDefault="00C9439F" w:rsidP="001C011B">
      <w:pPr>
        <w:spacing w:after="0" w:line="240" w:lineRule="auto"/>
      </w:pPr>
      <w:r>
        <w:separator/>
      </w:r>
    </w:p>
  </w:endnote>
  <w:endnote w:type="continuationSeparator" w:id="0">
    <w:p w14:paraId="735E1B12" w14:textId="77777777" w:rsidR="00C9439F" w:rsidRDefault="00C9439F" w:rsidP="001C0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50C82" w14:textId="77777777" w:rsidR="000543AF" w:rsidRDefault="00054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62723589"/>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0A13E057" w14:textId="0BC7D7E7" w:rsidR="001F6256" w:rsidRPr="001F6256" w:rsidRDefault="001F6256">
            <w:pPr>
              <w:pStyle w:val="Footer"/>
              <w:jc w:val="right"/>
              <w:rPr>
                <w:rFonts w:ascii="Times New Roman" w:hAnsi="Times New Roman" w:cs="Times New Roman"/>
                <w:sz w:val="20"/>
                <w:szCs w:val="20"/>
              </w:rPr>
            </w:pPr>
            <w:r w:rsidRPr="001F6256">
              <w:rPr>
                <w:rFonts w:ascii="Times New Roman" w:hAnsi="Times New Roman" w:cs="Times New Roman"/>
                <w:sz w:val="20"/>
                <w:szCs w:val="20"/>
              </w:rPr>
              <w:t xml:space="preserve">Page </w:t>
            </w:r>
            <w:r w:rsidRPr="001F6256">
              <w:rPr>
                <w:rFonts w:ascii="Times New Roman" w:hAnsi="Times New Roman" w:cs="Times New Roman"/>
                <w:b/>
                <w:bCs/>
                <w:sz w:val="20"/>
                <w:szCs w:val="20"/>
              </w:rPr>
              <w:fldChar w:fldCharType="begin"/>
            </w:r>
            <w:r w:rsidRPr="001F6256">
              <w:rPr>
                <w:rFonts w:ascii="Times New Roman" w:hAnsi="Times New Roman" w:cs="Times New Roman"/>
                <w:b/>
                <w:bCs/>
                <w:sz w:val="20"/>
                <w:szCs w:val="20"/>
              </w:rPr>
              <w:instrText xml:space="preserve"> PAGE </w:instrText>
            </w:r>
            <w:r w:rsidRPr="001F6256">
              <w:rPr>
                <w:rFonts w:ascii="Times New Roman" w:hAnsi="Times New Roman" w:cs="Times New Roman"/>
                <w:b/>
                <w:bCs/>
                <w:sz w:val="20"/>
                <w:szCs w:val="20"/>
              </w:rPr>
              <w:fldChar w:fldCharType="separate"/>
            </w:r>
            <w:r w:rsidRPr="001F6256">
              <w:rPr>
                <w:rFonts w:ascii="Times New Roman" w:hAnsi="Times New Roman" w:cs="Times New Roman"/>
                <w:b/>
                <w:bCs/>
                <w:noProof/>
                <w:sz w:val="20"/>
                <w:szCs w:val="20"/>
              </w:rPr>
              <w:t>2</w:t>
            </w:r>
            <w:r w:rsidRPr="001F6256">
              <w:rPr>
                <w:rFonts w:ascii="Times New Roman" w:hAnsi="Times New Roman" w:cs="Times New Roman"/>
                <w:b/>
                <w:bCs/>
                <w:sz w:val="20"/>
                <w:szCs w:val="20"/>
              </w:rPr>
              <w:fldChar w:fldCharType="end"/>
            </w:r>
            <w:r w:rsidRPr="001F6256">
              <w:rPr>
                <w:rFonts w:ascii="Times New Roman" w:hAnsi="Times New Roman" w:cs="Times New Roman"/>
                <w:sz w:val="20"/>
                <w:szCs w:val="20"/>
              </w:rPr>
              <w:t xml:space="preserve"> of </w:t>
            </w:r>
            <w:r w:rsidRPr="001F6256">
              <w:rPr>
                <w:rFonts w:ascii="Times New Roman" w:hAnsi="Times New Roman" w:cs="Times New Roman"/>
                <w:b/>
                <w:bCs/>
                <w:sz w:val="20"/>
                <w:szCs w:val="20"/>
              </w:rPr>
              <w:fldChar w:fldCharType="begin"/>
            </w:r>
            <w:r w:rsidRPr="001F6256">
              <w:rPr>
                <w:rFonts w:ascii="Times New Roman" w:hAnsi="Times New Roman" w:cs="Times New Roman"/>
                <w:b/>
                <w:bCs/>
                <w:sz w:val="20"/>
                <w:szCs w:val="20"/>
              </w:rPr>
              <w:instrText xml:space="preserve"> NUMPAGES  </w:instrText>
            </w:r>
            <w:r w:rsidRPr="001F6256">
              <w:rPr>
                <w:rFonts w:ascii="Times New Roman" w:hAnsi="Times New Roman" w:cs="Times New Roman"/>
                <w:b/>
                <w:bCs/>
                <w:sz w:val="20"/>
                <w:szCs w:val="20"/>
              </w:rPr>
              <w:fldChar w:fldCharType="separate"/>
            </w:r>
            <w:r w:rsidRPr="001F6256">
              <w:rPr>
                <w:rFonts w:ascii="Times New Roman" w:hAnsi="Times New Roman" w:cs="Times New Roman"/>
                <w:b/>
                <w:bCs/>
                <w:noProof/>
                <w:sz w:val="20"/>
                <w:szCs w:val="20"/>
              </w:rPr>
              <w:t>2</w:t>
            </w:r>
            <w:r w:rsidRPr="001F6256">
              <w:rPr>
                <w:rFonts w:ascii="Times New Roman" w:hAnsi="Times New Roman" w:cs="Times New Roman"/>
                <w:b/>
                <w:bCs/>
                <w:sz w:val="20"/>
                <w:szCs w:val="20"/>
              </w:rPr>
              <w:fldChar w:fldCharType="end"/>
            </w:r>
          </w:p>
        </w:sdtContent>
      </w:sdt>
    </w:sdtContent>
  </w:sdt>
  <w:p w14:paraId="216E8FDA" w14:textId="77777777" w:rsidR="001F6256" w:rsidRDefault="001F62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3134B" w14:textId="77777777" w:rsidR="000543AF" w:rsidRDefault="00054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07052" w14:textId="77777777" w:rsidR="00C9439F" w:rsidRDefault="00C9439F" w:rsidP="001C011B">
      <w:pPr>
        <w:spacing w:after="0" w:line="240" w:lineRule="auto"/>
      </w:pPr>
      <w:r>
        <w:separator/>
      </w:r>
    </w:p>
  </w:footnote>
  <w:footnote w:type="continuationSeparator" w:id="0">
    <w:p w14:paraId="13D4C6FD" w14:textId="77777777" w:rsidR="00C9439F" w:rsidRDefault="00C9439F" w:rsidP="001C0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C79C3" w14:textId="6424D4E9" w:rsidR="000543AF" w:rsidRDefault="000543AF">
    <w:pPr>
      <w:pStyle w:val="Header"/>
    </w:pPr>
    <w:r>
      <w:rPr>
        <w:noProof/>
      </w:rPr>
      <w:pict w14:anchorId="5389AF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948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6F719" w14:textId="10CA0D03" w:rsidR="001F6256" w:rsidRPr="001F6256" w:rsidRDefault="000543AF">
    <w:pPr>
      <w:pStyle w:val="Header"/>
      <w:rPr>
        <w:rFonts w:ascii="Times New Roman" w:hAnsi="Times New Roman" w:cs="Times New Roman"/>
        <w:sz w:val="20"/>
        <w:szCs w:val="20"/>
      </w:rPr>
    </w:pPr>
    <w:r>
      <w:rPr>
        <w:noProof/>
      </w:rPr>
      <w:pict w14:anchorId="15CDBC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948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r w:rsidR="001F6256" w:rsidRPr="001F6256">
      <w:rPr>
        <w:rFonts w:ascii="Times New Roman" w:hAnsi="Times New Roman" w:cs="Times New Roman"/>
        <w:sz w:val="20"/>
        <w:szCs w:val="20"/>
      </w:rPr>
      <w:tab/>
    </w:r>
    <w:r w:rsidR="001F6256" w:rsidRPr="001F6256">
      <w:rPr>
        <w:rFonts w:ascii="Times New Roman" w:hAnsi="Times New Roman" w:cs="Times New Roman"/>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16B83" w14:textId="5C14D38B" w:rsidR="000543AF" w:rsidRDefault="000543AF">
    <w:pPr>
      <w:pStyle w:val="Header"/>
    </w:pPr>
    <w:r>
      <w:rPr>
        <w:noProof/>
      </w:rPr>
      <w:pict w14:anchorId="0FDE3E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948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D7E98"/>
    <w:multiLevelType w:val="hybridMultilevel"/>
    <w:tmpl w:val="5B7AD738"/>
    <w:lvl w:ilvl="0" w:tplc="01A20204">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85597"/>
    <w:multiLevelType w:val="hybridMultilevel"/>
    <w:tmpl w:val="33744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03FF8"/>
    <w:multiLevelType w:val="hybridMultilevel"/>
    <w:tmpl w:val="7F348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E40BE"/>
    <w:multiLevelType w:val="hybridMultilevel"/>
    <w:tmpl w:val="F6386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3C1F44"/>
    <w:multiLevelType w:val="hybridMultilevel"/>
    <w:tmpl w:val="B682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19C"/>
    <w:rsid w:val="00021F8C"/>
    <w:rsid w:val="000405E4"/>
    <w:rsid w:val="000543AF"/>
    <w:rsid w:val="000642CD"/>
    <w:rsid w:val="000808C8"/>
    <w:rsid w:val="00090F5B"/>
    <w:rsid w:val="000B0E61"/>
    <w:rsid w:val="000F5E8D"/>
    <w:rsid w:val="00123B13"/>
    <w:rsid w:val="00143D8D"/>
    <w:rsid w:val="00174B59"/>
    <w:rsid w:val="00194087"/>
    <w:rsid w:val="001B5F81"/>
    <w:rsid w:val="001C011B"/>
    <w:rsid w:val="001E4631"/>
    <w:rsid w:val="001F6256"/>
    <w:rsid w:val="002705A7"/>
    <w:rsid w:val="00272484"/>
    <w:rsid w:val="002C05C4"/>
    <w:rsid w:val="002C37EF"/>
    <w:rsid w:val="003213CB"/>
    <w:rsid w:val="003365F8"/>
    <w:rsid w:val="003865A2"/>
    <w:rsid w:val="003A6D0C"/>
    <w:rsid w:val="0042273E"/>
    <w:rsid w:val="004B4B5F"/>
    <w:rsid w:val="004E1A2A"/>
    <w:rsid w:val="004E2F65"/>
    <w:rsid w:val="005E7D19"/>
    <w:rsid w:val="0064018A"/>
    <w:rsid w:val="00642B96"/>
    <w:rsid w:val="00667EA7"/>
    <w:rsid w:val="006B3789"/>
    <w:rsid w:val="00712EA8"/>
    <w:rsid w:val="00765A63"/>
    <w:rsid w:val="00783057"/>
    <w:rsid w:val="008A65D2"/>
    <w:rsid w:val="00943B8E"/>
    <w:rsid w:val="00945EBC"/>
    <w:rsid w:val="009611EF"/>
    <w:rsid w:val="009B44B7"/>
    <w:rsid w:val="009C2C42"/>
    <w:rsid w:val="00A757AF"/>
    <w:rsid w:val="00AF212C"/>
    <w:rsid w:val="00B177DF"/>
    <w:rsid w:val="00B84662"/>
    <w:rsid w:val="00BD1DBB"/>
    <w:rsid w:val="00C9439F"/>
    <w:rsid w:val="00CB54B7"/>
    <w:rsid w:val="00D058BF"/>
    <w:rsid w:val="00D66A7F"/>
    <w:rsid w:val="00DE619C"/>
    <w:rsid w:val="00DE6E77"/>
    <w:rsid w:val="00E01E67"/>
    <w:rsid w:val="00E0753B"/>
    <w:rsid w:val="00E64497"/>
    <w:rsid w:val="00EC7DF9"/>
    <w:rsid w:val="00EF1A13"/>
    <w:rsid w:val="00FB06A4"/>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C3F0CA"/>
  <w15:chartTrackingRefBased/>
  <w15:docId w15:val="{66291A63-59C0-408F-91B1-E2819D5D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1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61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61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61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61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61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1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1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1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1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61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61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61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61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61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1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1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19C"/>
    <w:rPr>
      <w:rFonts w:eastAsiaTheme="majorEastAsia" w:cstheme="majorBidi"/>
      <w:color w:val="272727" w:themeColor="text1" w:themeTint="D8"/>
    </w:rPr>
  </w:style>
  <w:style w:type="paragraph" w:styleId="Title">
    <w:name w:val="Title"/>
    <w:basedOn w:val="Normal"/>
    <w:next w:val="Normal"/>
    <w:link w:val="TitleChar"/>
    <w:uiPriority w:val="10"/>
    <w:qFormat/>
    <w:rsid w:val="00DE6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1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1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1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19C"/>
    <w:pPr>
      <w:spacing w:before="160"/>
      <w:jc w:val="center"/>
    </w:pPr>
    <w:rPr>
      <w:i/>
      <w:iCs/>
      <w:color w:val="404040" w:themeColor="text1" w:themeTint="BF"/>
    </w:rPr>
  </w:style>
  <w:style w:type="character" w:customStyle="1" w:styleId="QuoteChar">
    <w:name w:val="Quote Char"/>
    <w:basedOn w:val="DefaultParagraphFont"/>
    <w:link w:val="Quote"/>
    <w:uiPriority w:val="29"/>
    <w:rsid w:val="00DE619C"/>
    <w:rPr>
      <w:i/>
      <w:iCs/>
      <w:color w:val="404040" w:themeColor="text1" w:themeTint="BF"/>
    </w:rPr>
  </w:style>
  <w:style w:type="paragraph" w:styleId="ListParagraph">
    <w:name w:val="List Paragraph"/>
    <w:basedOn w:val="Normal"/>
    <w:uiPriority w:val="34"/>
    <w:qFormat/>
    <w:rsid w:val="00DE619C"/>
    <w:pPr>
      <w:ind w:left="720"/>
      <w:contextualSpacing/>
    </w:pPr>
  </w:style>
  <w:style w:type="character" w:styleId="IntenseEmphasis">
    <w:name w:val="Intense Emphasis"/>
    <w:basedOn w:val="DefaultParagraphFont"/>
    <w:uiPriority w:val="21"/>
    <w:qFormat/>
    <w:rsid w:val="00DE619C"/>
    <w:rPr>
      <w:i/>
      <w:iCs/>
      <w:color w:val="2F5496" w:themeColor="accent1" w:themeShade="BF"/>
    </w:rPr>
  </w:style>
  <w:style w:type="paragraph" w:styleId="IntenseQuote">
    <w:name w:val="Intense Quote"/>
    <w:basedOn w:val="Normal"/>
    <w:next w:val="Normal"/>
    <w:link w:val="IntenseQuoteChar"/>
    <w:uiPriority w:val="30"/>
    <w:qFormat/>
    <w:rsid w:val="00DE61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619C"/>
    <w:rPr>
      <w:i/>
      <w:iCs/>
      <w:color w:val="2F5496" w:themeColor="accent1" w:themeShade="BF"/>
    </w:rPr>
  </w:style>
  <w:style w:type="character" w:styleId="IntenseReference">
    <w:name w:val="Intense Reference"/>
    <w:basedOn w:val="DefaultParagraphFont"/>
    <w:uiPriority w:val="32"/>
    <w:qFormat/>
    <w:rsid w:val="00DE619C"/>
    <w:rPr>
      <w:b/>
      <w:bCs/>
      <w:smallCaps/>
      <w:color w:val="2F5496" w:themeColor="accent1" w:themeShade="BF"/>
      <w:spacing w:val="5"/>
    </w:rPr>
  </w:style>
  <w:style w:type="table" w:styleId="GridTable1Light-Accent1">
    <w:name w:val="Grid Table 1 Light Accent 1"/>
    <w:basedOn w:val="TableNormal"/>
    <w:uiPriority w:val="46"/>
    <w:rsid w:val="000808C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1C0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11B"/>
  </w:style>
  <w:style w:type="paragraph" w:styleId="Footer">
    <w:name w:val="footer"/>
    <w:basedOn w:val="Normal"/>
    <w:link w:val="FooterChar"/>
    <w:uiPriority w:val="99"/>
    <w:unhideWhenUsed/>
    <w:rsid w:val="001C0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11B"/>
  </w:style>
  <w:style w:type="table" w:styleId="GridTable1Light-Accent5">
    <w:name w:val="Grid Table 1 Light Accent 5"/>
    <w:basedOn w:val="TableNormal"/>
    <w:uiPriority w:val="46"/>
    <w:rsid w:val="00FB06A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oSpacing">
    <w:name w:val="No Spacing"/>
    <w:uiPriority w:val="1"/>
    <w:qFormat/>
    <w:rsid w:val="00712EA8"/>
    <w:pPr>
      <w:spacing w:after="0" w:line="240" w:lineRule="auto"/>
    </w:pPr>
  </w:style>
  <w:style w:type="character" w:styleId="Hyperlink">
    <w:name w:val="Hyperlink"/>
    <w:basedOn w:val="DefaultParagraphFont"/>
    <w:uiPriority w:val="99"/>
    <w:unhideWhenUsed/>
    <w:qFormat/>
    <w:rsid w:val="001F6256"/>
    <w:rPr>
      <w:color w:val="0563C1" w:themeColor="hyperlink"/>
      <w:u w:val="single"/>
    </w:rPr>
  </w:style>
  <w:style w:type="character" w:styleId="UnresolvedMention">
    <w:name w:val="Unresolved Mention"/>
    <w:basedOn w:val="DefaultParagraphFont"/>
    <w:uiPriority w:val="99"/>
    <w:semiHidden/>
    <w:unhideWhenUsed/>
    <w:rsid w:val="001F6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Sheet1!$D$36</c:f>
              <c:strCache>
                <c:ptCount val="1"/>
                <c:pt idx="0">
                  <c:v>Number of Patients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8E8-4F6E-B904-E0395492000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8E8-4F6E-B904-E0395492000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8E8-4F6E-B904-E03954920007}"/>
              </c:ext>
            </c:extLst>
          </c:dPt>
          <c:dLbls>
            <c:dLbl>
              <c:idx val="0"/>
              <c:layout>
                <c:manualLayout>
                  <c:x val="9.1666666666666563E-2"/>
                  <c:y val="7.8703703703703706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08E8-4F6E-B904-E03954920007}"/>
                </c:ext>
              </c:extLst>
            </c:dLbl>
            <c:dLbl>
              <c:idx val="1"/>
              <c:layout>
                <c:manualLayout>
                  <c:x val="-6.3888888888888912E-2"/>
                  <c:y val="-7.8703703703703706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08E8-4F6E-B904-E03954920007}"/>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6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Sheet1!$C$37:$C$39</c:f>
              <c:strCache>
                <c:ptCount val="2"/>
                <c:pt idx="0">
                  <c:v>3D Miniplate</c:v>
                </c:pt>
                <c:pt idx="1">
                  <c:v>Champy's Miniplate</c:v>
                </c:pt>
              </c:strCache>
            </c:strRef>
          </c:cat>
          <c:val>
            <c:numRef>
              <c:f>Sheet1!$D$37:$D$39</c:f>
              <c:numCache>
                <c:formatCode>General</c:formatCode>
                <c:ptCount val="3"/>
                <c:pt idx="0">
                  <c:v>15</c:v>
                </c:pt>
                <c:pt idx="1">
                  <c:v>15</c:v>
                </c:pt>
              </c:numCache>
            </c:numRef>
          </c:val>
          <c:extLst>
            <c:ext xmlns:c16="http://schemas.microsoft.com/office/drawing/2014/chart" uri="{C3380CC4-5D6E-409C-BE32-E72D297353CC}">
              <c16:uniqueId val="{00000006-08E8-4F6E-B904-E03954920007}"/>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E6319-4C46-4660-80BE-FEA1ED96C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5518</Words>
  <Characters>31458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Ayan</dc:creator>
  <cp:keywords/>
  <dc:description/>
  <cp:lastModifiedBy>SDI 1084</cp:lastModifiedBy>
  <cp:revision>23</cp:revision>
  <cp:lastPrinted>2025-10-08T19:03:00Z</cp:lastPrinted>
  <dcterms:created xsi:type="dcterms:W3CDTF">2025-10-08T19:03:00Z</dcterms:created>
  <dcterms:modified xsi:type="dcterms:W3CDTF">2025-10-10T12:57:00Z</dcterms:modified>
</cp:coreProperties>
</file>