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742DF" w14:textId="77777777" w:rsidR="00630FD8" w:rsidRPr="00630FD8" w:rsidRDefault="00630FD8" w:rsidP="00484BF7">
      <w:pPr>
        <w:spacing w:after="0"/>
        <w:rPr>
          <w:rFonts w:ascii="Times New Roman" w:hAnsi="Times New Roman" w:cs="Times New Roman"/>
          <w:b/>
          <w:bCs/>
          <w:sz w:val="24"/>
          <w:szCs w:val="24"/>
          <w:u w:val="single"/>
        </w:rPr>
      </w:pPr>
      <w:r w:rsidRPr="00630FD8">
        <w:rPr>
          <w:rFonts w:ascii="Times New Roman" w:hAnsi="Times New Roman" w:cs="Times New Roman"/>
          <w:b/>
          <w:bCs/>
          <w:sz w:val="24"/>
          <w:szCs w:val="24"/>
          <w:u w:val="single"/>
        </w:rPr>
        <w:t xml:space="preserve">Original Research Article </w:t>
      </w:r>
    </w:p>
    <w:p w14:paraId="2344230E" w14:textId="77777777" w:rsidR="00630FD8" w:rsidRDefault="00630FD8" w:rsidP="00484BF7">
      <w:pPr>
        <w:spacing w:after="0"/>
        <w:rPr>
          <w:rFonts w:ascii="Times New Roman" w:hAnsi="Times New Roman" w:cs="Times New Roman"/>
          <w:b/>
          <w:bCs/>
          <w:sz w:val="24"/>
          <w:szCs w:val="24"/>
        </w:rPr>
      </w:pPr>
    </w:p>
    <w:p w14:paraId="48C56500" w14:textId="0383880E" w:rsidR="00C1215D" w:rsidRDefault="00C1215D" w:rsidP="00484BF7">
      <w:pPr>
        <w:spacing w:after="0"/>
        <w:rPr>
          <w:rFonts w:ascii="Times New Roman" w:hAnsi="Times New Roman" w:cs="Times New Roman"/>
          <w:b/>
          <w:bCs/>
          <w:sz w:val="24"/>
          <w:szCs w:val="24"/>
        </w:rPr>
      </w:pPr>
      <w:r w:rsidRPr="00C1215D">
        <w:rPr>
          <w:rFonts w:ascii="Times New Roman" w:hAnsi="Times New Roman" w:cs="Times New Roman"/>
          <w:b/>
          <w:bCs/>
          <w:sz w:val="24"/>
          <w:szCs w:val="24"/>
        </w:rPr>
        <w:t>Com</w:t>
      </w:r>
      <w:r w:rsidR="001A283F">
        <w:rPr>
          <w:rFonts w:ascii="Times New Roman" w:hAnsi="Times New Roman" w:cs="Times New Roman"/>
          <w:b/>
          <w:bCs/>
          <w:sz w:val="24"/>
          <w:szCs w:val="24"/>
        </w:rPr>
        <w:t xml:space="preserve">bining </w:t>
      </w:r>
      <w:r w:rsidR="00F442FF">
        <w:rPr>
          <w:rFonts w:ascii="Times New Roman" w:hAnsi="Times New Roman" w:cs="Times New Roman"/>
          <w:b/>
          <w:bCs/>
          <w:sz w:val="24"/>
          <w:szCs w:val="24"/>
        </w:rPr>
        <w:t xml:space="preserve">Ability Analysis </w:t>
      </w:r>
      <w:r w:rsidR="001A283F">
        <w:rPr>
          <w:rFonts w:ascii="Times New Roman" w:hAnsi="Times New Roman" w:cs="Times New Roman"/>
          <w:b/>
          <w:bCs/>
          <w:sz w:val="24"/>
          <w:szCs w:val="24"/>
        </w:rPr>
        <w:t xml:space="preserve">for </w:t>
      </w:r>
      <w:r w:rsidR="00F442FF">
        <w:rPr>
          <w:rFonts w:ascii="Times New Roman" w:hAnsi="Times New Roman" w:cs="Times New Roman"/>
          <w:b/>
          <w:bCs/>
          <w:sz w:val="24"/>
          <w:szCs w:val="24"/>
        </w:rPr>
        <w:t xml:space="preserve">Grain Yield </w:t>
      </w:r>
      <w:r w:rsidR="001A283F">
        <w:rPr>
          <w:rFonts w:ascii="Times New Roman" w:hAnsi="Times New Roman" w:cs="Times New Roman"/>
          <w:b/>
          <w:bCs/>
          <w:sz w:val="24"/>
          <w:szCs w:val="24"/>
        </w:rPr>
        <w:t>and its</w:t>
      </w:r>
      <w:r w:rsidRPr="00C1215D">
        <w:rPr>
          <w:rFonts w:ascii="Times New Roman" w:hAnsi="Times New Roman" w:cs="Times New Roman"/>
          <w:b/>
          <w:bCs/>
          <w:sz w:val="24"/>
          <w:szCs w:val="24"/>
        </w:rPr>
        <w:t xml:space="preserve"> </w:t>
      </w:r>
      <w:r w:rsidR="00F442FF" w:rsidRPr="00C1215D">
        <w:rPr>
          <w:rFonts w:ascii="Times New Roman" w:hAnsi="Times New Roman" w:cs="Times New Roman"/>
          <w:b/>
          <w:bCs/>
          <w:sz w:val="24"/>
          <w:szCs w:val="24"/>
        </w:rPr>
        <w:t xml:space="preserve">Attributing Traits </w:t>
      </w:r>
      <w:r w:rsidRPr="00C1215D">
        <w:rPr>
          <w:rFonts w:ascii="Times New Roman" w:hAnsi="Times New Roman" w:cs="Times New Roman"/>
          <w:b/>
          <w:bCs/>
          <w:sz w:val="24"/>
          <w:szCs w:val="24"/>
        </w:rPr>
        <w:t xml:space="preserve">in </w:t>
      </w:r>
      <w:r w:rsidR="001A283F" w:rsidRPr="00703E2F">
        <w:rPr>
          <w:rFonts w:ascii="Times New Roman" w:hAnsi="Times New Roman" w:cs="Times New Roman"/>
          <w:b/>
          <w:bCs/>
          <w:sz w:val="24"/>
          <w:szCs w:val="24"/>
        </w:rPr>
        <w:t>Pearl millet [</w:t>
      </w:r>
      <w:r w:rsidR="001A283F" w:rsidRPr="00703E2F">
        <w:rPr>
          <w:rFonts w:ascii="Times New Roman" w:hAnsi="Times New Roman" w:cs="Times New Roman"/>
          <w:b/>
          <w:bCs/>
          <w:i/>
          <w:iCs/>
          <w:sz w:val="24"/>
          <w:szCs w:val="24"/>
        </w:rPr>
        <w:t xml:space="preserve">Pennisetum glaucum </w:t>
      </w:r>
      <w:r w:rsidR="001A283F" w:rsidRPr="00703E2F">
        <w:rPr>
          <w:rFonts w:ascii="Times New Roman" w:hAnsi="Times New Roman" w:cs="Times New Roman"/>
          <w:b/>
          <w:bCs/>
          <w:sz w:val="24"/>
          <w:szCs w:val="24"/>
        </w:rPr>
        <w:t>(L.) R. Br.)]</w:t>
      </w:r>
      <w:r w:rsidR="009859D2">
        <w:rPr>
          <w:rFonts w:ascii="Times New Roman" w:hAnsi="Times New Roman" w:cs="Times New Roman"/>
          <w:b/>
          <w:bCs/>
          <w:sz w:val="24"/>
          <w:szCs w:val="24"/>
        </w:rPr>
        <w:t xml:space="preserve"> </w:t>
      </w:r>
      <w:r w:rsidR="003E433E" w:rsidRPr="009859D2">
        <w:rPr>
          <w:rFonts w:ascii="Times New Roman" w:hAnsi="Times New Roman" w:cs="Times New Roman"/>
          <w:b/>
          <w:bCs/>
          <w:sz w:val="24"/>
          <w:szCs w:val="24"/>
        </w:rPr>
        <w:t xml:space="preserve">Under </w:t>
      </w:r>
      <w:r w:rsidR="009859D2" w:rsidRPr="009859D2">
        <w:rPr>
          <w:rFonts w:ascii="Times New Roman" w:hAnsi="Times New Roman" w:cs="Times New Roman"/>
          <w:b/>
          <w:bCs/>
          <w:sz w:val="24"/>
          <w:szCs w:val="24"/>
        </w:rPr>
        <w:t>a</w:t>
      </w:r>
      <w:r w:rsidR="00DE1457">
        <w:rPr>
          <w:rFonts w:ascii="Times New Roman" w:hAnsi="Times New Roman" w:cs="Times New Roman"/>
          <w:b/>
          <w:bCs/>
          <w:sz w:val="24"/>
          <w:szCs w:val="24"/>
        </w:rPr>
        <w:t xml:space="preserve"> </w:t>
      </w:r>
      <w:r w:rsidR="003E433E" w:rsidRPr="00DE1457">
        <w:rPr>
          <w:rFonts w:ascii="Times New Roman" w:hAnsi="Times New Roman" w:cs="Times New Roman"/>
          <w:b/>
          <w:bCs/>
          <w:sz w:val="24"/>
          <w:szCs w:val="24"/>
        </w:rPr>
        <w:t xml:space="preserve">Randomized Block Design </w:t>
      </w:r>
    </w:p>
    <w:p w14:paraId="57C08B96" w14:textId="77777777" w:rsidR="003A2555" w:rsidRDefault="003A2555" w:rsidP="00484BF7">
      <w:pPr>
        <w:spacing w:after="0"/>
        <w:rPr>
          <w:rFonts w:ascii="Times New Roman" w:hAnsi="Times New Roman" w:cs="Times New Roman"/>
          <w:b/>
          <w:bCs/>
          <w:sz w:val="24"/>
          <w:szCs w:val="24"/>
          <w:lang w:val="en-IN"/>
        </w:rPr>
      </w:pPr>
    </w:p>
    <w:p w14:paraId="6D0A9310" w14:textId="77777777" w:rsidR="001A283F" w:rsidRDefault="001A283F" w:rsidP="00484BF7">
      <w:pPr>
        <w:spacing w:after="0"/>
        <w:rPr>
          <w:rFonts w:ascii="Times New Roman" w:hAnsi="Times New Roman" w:cs="Times New Roman"/>
          <w:b/>
          <w:bCs/>
          <w:sz w:val="28"/>
          <w:szCs w:val="28"/>
        </w:rPr>
      </w:pPr>
      <w:bookmarkStart w:id="0" w:name="_GoBack"/>
      <w:bookmarkEnd w:id="0"/>
    </w:p>
    <w:p w14:paraId="49B8BEDA" w14:textId="77777777" w:rsidR="00E13631" w:rsidRDefault="00E13631" w:rsidP="00484BF7">
      <w:pPr>
        <w:spacing w:after="0"/>
        <w:rPr>
          <w:rFonts w:ascii="Times New Roman" w:hAnsi="Times New Roman" w:cs="Times New Roman"/>
          <w:b/>
          <w:bCs/>
          <w:sz w:val="28"/>
          <w:szCs w:val="28"/>
        </w:rPr>
      </w:pPr>
      <w:r>
        <w:rPr>
          <w:rFonts w:ascii="Times New Roman" w:hAnsi="Times New Roman" w:cs="Times New Roman"/>
          <w:b/>
          <w:bCs/>
          <w:sz w:val="28"/>
          <w:szCs w:val="28"/>
        </w:rPr>
        <w:t>Abstract</w:t>
      </w:r>
    </w:p>
    <w:p w14:paraId="4F7E9CB7" w14:textId="77777777" w:rsidR="00E13631" w:rsidRDefault="00B222ED" w:rsidP="00484BF7">
      <w:pPr>
        <w:spacing w:after="0"/>
        <w:ind w:firstLine="720"/>
        <w:jc w:val="both"/>
        <w:rPr>
          <w:rFonts w:ascii="Times New Roman" w:hAnsi="Times New Roman" w:cs="Times New Roman"/>
          <w:sz w:val="24"/>
          <w:szCs w:val="24"/>
        </w:rPr>
      </w:pPr>
      <w:r w:rsidRPr="00B222ED">
        <w:rPr>
          <w:rFonts w:ascii="Times New Roman" w:hAnsi="Times New Roman" w:cs="Times New Roman"/>
          <w:sz w:val="24"/>
          <w:szCs w:val="24"/>
        </w:rPr>
        <w:t>The experimental</w:t>
      </w:r>
      <w:r w:rsidR="00822307">
        <w:rPr>
          <w:rFonts w:ascii="Times New Roman" w:hAnsi="Times New Roman" w:cs="Times New Roman"/>
          <w:sz w:val="24"/>
          <w:szCs w:val="24"/>
        </w:rPr>
        <w:t xml:space="preserve"> material comprised of </w:t>
      </w:r>
      <w:proofErr w:type="gramStart"/>
      <w:r w:rsidR="00822307">
        <w:rPr>
          <w:rFonts w:ascii="Times New Roman" w:hAnsi="Times New Roman" w:cs="Times New Roman"/>
          <w:sz w:val="24"/>
          <w:szCs w:val="24"/>
        </w:rPr>
        <w:t>sixty three</w:t>
      </w:r>
      <w:proofErr w:type="gramEnd"/>
      <w:r w:rsidR="00822307">
        <w:rPr>
          <w:rFonts w:ascii="Times New Roman" w:hAnsi="Times New Roman" w:cs="Times New Roman"/>
          <w:sz w:val="24"/>
          <w:szCs w:val="24"/>
        </w:rPr>
        <w:t xml:space="preserve"> genotypes consisting of six</w:t>
      </w:r>
      <w:r w:rsidRPr="00B222ED">
        <w:rPr>
          <w:rFonts w:ascii="Times New Roman" w:hAnsi="Times New Roman" w:cs="Times New Roman"/>
          <w:sz w:val="24"/>
          <w:szCs w:val="24"/>
        </w:rPr>
        <w:t xml:space="preserve"> </w:t>
      </w:r>
      <w:r w:rsidR="00822307">
        <w:rPr>
          <w:rFonts w:ascii="Times New Roman" w:hAnsi="Times New Roman" w:cs="Times New Roman"/>
          <w:sz w:val="24"/>
          <w:szCs w:val="24"/>
        </w:rPr>
        <w:t>CMS lines and eight</w:t>
      </w:r>
      <w:r w:rsidRPr="00B222ED">
        <w:rPr>
          <w:rFonts w:ascii="Times New Roman" w:hAnsi="Times New Roman" w:cs="Times New Roman"/>
          <w:sz w:val="24"/>
          <w:szCs w:val="24"/>
        </w:rPr>
        <w:t xml:space="preserve"> </w:t>
      </w:r>
      <w:r w:rsidR="00822307">
        <w:rPr>
          <w:rFonts w:ascii="Times New Roman" w:hAnsi="Times New Roman" w:cs="Times New Roman"/>
          <w:sz w:val="24"/>
          <w:szCs w:val="24"/>
        </w:rPr>
        <w:t>restorers as tester</w:t>
      </w:r>
      <w:r w:rsidRPr="00B222ED">
        <w:rPr>
          <w:rFonts w:ascii="Times New Roman" w:hAnsi="Times New Roman" w:cs="Times New Roman"/>
          <w:sz w:val="24"/>
          <w:szCs w:val="24"/>
        </w:rPr>
        <w:t xml:space="preserve"> lines crossed in line × tester mating d</w:t>
      </w:r>
      <w:r w:rsidR="00822307">
        <w:rPr>
          <w:rFonts w:ascii="Times New Roman" w:hAnsi="Times New Roman" w:cs="Times New Roman"/>
          <w:sz w:val="24"/>
          <w:szCs w:val="24"/>
        </w:rPr>
        <w:t xml:space="preserve">esign. The resultant </w:t>
      </w:r>
      <w:proofErr w:type="gramStart"/>
      <w:r w:rsidR="00822307">
        <w:rPr>
          <w:rFonts w:ascii="Times New Roman" w:hAnsi="Times New Roman" w:cs="Times New Roman"/>
          <w:sz w:val="24"/>
          <w:szCs w:val="24"/>
        </w:rPr>
        <w:t>forty eight</w:t>
      </w:r>
      <w:proofErr w:type="gramEnd"/>
      <w:r w:rsidR="00822307">
        <w:rPr>
          <w:rFonts w:ascii="Times New Roman" w:hAnsi="Times New Roman" w:cs="Times New Roman"/>
          <w:sz w:val="24"/>
          <w:szCs w:val="24"/>
        </w:rPr>
        <w:t xml:space="preserve"> hybrids along with their fourteen</w:t>
      </w:r>
      <w:r w:rsidRPr="00B222ED">
        <w:rPr>
          <w:rFonts w:ascii="Times New Roman" w:hAnsi="Times New Roman" w:cs="Times New Roman"/>
          <w:sz w:val="24"/>
          <w:szCs w:val="24"/>
        </w:rPr>
        <w:t xml:space="preserve"> p</w:t>
      </w:r>
      <w:r w:rsidR="00822307">
        <w:rPr>
          <w:rFonts w:ascii="Times New Roman" w:hAnsi="Times New Roman" w:cs="Times New Roman"/>
          <w:sz w:val="24"/>
          <w:szCs w:val="24"/>
        </w:rPr>
        <w:t>arents and standard check (GHB 1129</w:t>
      </w:r>
      <w:r w:rsidRPr="00B222ED">
        <w:rPr>
          <w:rFonts w:ascii="Times New Roman" w:hAnsi="Times New Roman" w:cs="Times New Roman"/>
          <w:sz w:val="24"/>
          <w:szCs w:val="24"/>
        </w:rPr>
        <w:t>) were evaluated in randomized</w:t>
      </w:r>
      <w:r>
        <w:rPr>
          <w:rFonts w:ascii="Times New Roman" w:hAnsi="Times New Roman" w:cs="Times New Roman"/>
          <w:sz w:val="24"/>
          <w:szCs w:val="24"/>
        </w:rPr>
        <w:t xml:space="preserve"> </w:t>
      </w:r>
      <w:r w:rsidRPr="00B222ED">
        <w:rPr>
          <w:rFonts w:ascii="Times New Roman" w:hAnsi="Times New Roman" w:cs="Times New Roman"/>
          <w:sz w:val="24"/>
          <w:szCs w:val="24"/>
        </w:rPr>
        <w:t xml:space="preserve">block design at </w:t>
      </w:r>
      <w:proofErr w:type="spellStart"/>
      <w:r w:rsidR="00822307" w:rsidRPr="00822307">
        <w:rPr>
          <w:rFonts w:ascii="Times New Roman" w:hAnsi="Times New Roman" w:cs="Times New Roman"/>
          <w:sz w:val="24"/>
          <w:szCs w:val="24"/>
        </w:rPr>
        <w:t>Ketanbhai</w:t>
      </w:r>
      <w:proofErr w:type="spellEnd"/>
      <w:r w:rsidR="00822307" w:rsidRPr="00822307">
        <w:rPr>
          <w:rFonts w:ascii="Times New Roman" w:hAnsi="Times New Roman" w:cs="Times New Roman"/>
          <w:sz w:val="24"/>
          <w:szCs w:val="24"/>
        </w:rPr>
        <w:t xml:space="preserve"> Patel Farm Village </w:t>
      </w:r>
      <w:proofErr w:type="spellStart"/>
      <w:r w:rsidR="00822307" w:rsidRPr="00822307">
        <w:rPr>
          <w:rFonts w:ascii="Times New Roman" w:hAnsi="Times New Roman" w:cs="Times New Roman"/>
          <w:sz w:val="24"/>
          <w:szCs w:val="24"/>
        </w:rPr>
        <w:t>Ishanpur</w:t>
      </w:r>
      <w:proofErr w:type="spellEnd"/>
      <w:r w:rsidR="00822307" w:rsidRPr="00822307">
        <w:rPr>
          <w:rFonts w:ascii="Times New Roman" w:hAnsi="Times New Roman" w:cs="Times New Roman"/>
          <w:sz w:val="24"/>
          <w:szCs w:val="24"/>
        </w:rPr>
        <w:t xml:space="preserve"> </w:t>
      </w:r>
      <w:proofErr w:type="spellStart"/>
      <w:r w:rsidR="00822307" w:rsidRPr="00822307">
        <w:rPr>
          <w:rFonts w:ascii="Times New Roman" w:hAnsi="Times New Roman" w:cs="Times New Roman"/>
          <w:sz w:val="24"/>
          <w:szCs w:val="24"/>
        </w:rPr>
        <w:t>Mota</w:t>
      </w:r>
      <w:proofErr w:type="spellEnd"/>
      <w:r w:rsidR="00822307" w:rsidRPr="00822307">
        <w:rPr>
          <w:rFonts w:ascii="Times New Roman" w:hAnsi="Times New Roman" w:cs="Times New Roman"/>
          <w:sz w:val="24"/>
          <w:szCs w:val="24"/>
        </w:rPr>
        <w:t xml:space="preserve">, </w:t>
      </w:r>
      <w:r w:rsidR="00822307">
        <w:rPr>
          <w:rFonts w:ascii="Times New Roman" w:hAnsi="Times New Roman" w:cs="Times New Roman"/>
          <w:sz w:val="24"/>
          <w:szCs w:val="24"/>
        </w:rPr>
        <w:t>Ta &amp; Dist. Gandhinagar, Gujarat</w:t>
      </w:r>
      <w:r w:rsidRPr="00B222ED">
        <w:rPr>
          <w:rFonts w:ascii="Times New Roman" w:hAnsi="Times New Roman" w:cs="Times New Roman"/>
          <w:sz w:val="24"/>
          <w:szCs w:val="24"/>
        </w:rPr>
        <w:t xml:space="preserve"> during</w:t>
      </w:r>
      <w:r w:rsidR="00D023CC">
        <w:rPr>
          <w:rFonts w:ascii="Times New Roman" w:hAnsi="Times New Roman" w:cs="Times New Roman"/>
          <w:sz w:val="24"/>
          <w:szCs w:val="24"/>
        </w:rPr>
        <w:t>,</w:t>
      </w:r>
      <w:r w:rsidRPr="00B222ED">
        <w:rPr>
          <w:rFonts w:ascii="Times New Roman" w:hAnsi="Times New Roman" w:cs="Times New Roman"/>
          <w:sz w:val="24"/>
          <w:szCs w:val="24"/>
        </w:rPr>
        <w:t xml:space="preserve"> </w:t>
      </w:r>
      <w:r w:rsidR="00822307">
        <w:rPr>
          <w:rFonts w:ascii="Times New Roman" w:hAnsi="Times New Roman" w:cs="Times New Roman"/>
          <w:i/>
          <w:iCs/>
          <w:sz w:val="24"/>
          <w:szCs w:val="24"/>
        </w:rPr>
        <w:t>summer</w:t>
      </w:r>
      <w:r w:rsidR="00822307" w:rsidRPr="00822307">
        <w:rPr>
          <w:rFonts w:ascii="Times New Roman" w:hAnsi="Times New Roman" w:cs="Times New Roman"/>
          <w:sz w:val="24"/>
          <w:szCs w:val="24"/>
        </w:rPr>
        <w:t>2024</w:t>
      </w:r>
      <w:r w:rsidRPr="00822307">
        <w:rPr>
          <w:rFonts w:ascii="Times New Roman" w:hAnsi="Times New Roman" w:cs="Times New Roman"/>
          <w:sz w:val="24"/>
          <w:szCs w:val="24"/>
        </w:rPr>
        <w:t>.</w:t>
      </w:r>
      <w:r w:rsidR="00571108" w:rsidRPr="00822307">
        <w:rPr>
          <w:rFonts w:ascii="Times New Roman" w:hAnsi="Times New Roman" w:cs="Times New Roman"/>
          <w:sz w:val="24"/>
          <w:szCs w:val="24"/>
        </w:rPr>
        <w:t xml:space="preserve"> </w:t>
      </w:r>
      <w:r w:rsidR="00571108" w:rsidRPr="00634CC1">
        <w:rPr>
          <w:rFonts w:ascii="Times New Roman" w:hAnsi="Times New Roman" w:cs="Times New Roman"/>
          <w:bCs/>
          <w:sz w:val="24"/>
          <w:szCs w:val="24"/>
        </w:rPr>
        <w:t xml:space="preserve">The analysis of variance for combining ability revealed that </w:t>
      </w:r>
      <w:r w:rsidR="0042693C" w:rsidRPr="0042693C">
        <w:rPr>
          <w:rFonts w:ascii="Times New Roman" w:hAnsi="Times New Roman" w:cs="Times New Roman"/>
          <w:bCs/>
          <w:sz w:val="24"/>
          <w:szCs w:val="24"/>
        </w:rPr>
        <w:t xml:space="preserve">the mean square due to females (lines) and males (testers) was significant for all the characters under study. This indicated significant contribution of females and males towards general combining ability variance component for these traits. The line × tester interaction was significant for all the characters. This indicates significant contribution of hybrids for specific combining ability variance component. The variance component due to females was higher than that of males for days to 50% flowering, days to maturity, plant height, </w:t>
      </w:r>
      <w:proofErr w:type="spellStart"/>
      <w:r w:rsidR="0042693C" w:rsidRPr="0042693C">
        <w:rPr>
          <w:rFonts w:ascii="Times New Roman" w:hAnsi="Times New Roman" w:cs="Times New Roman"/>
          <w:bCs/>
          <w:sz w:val="24"/>
          <w:szCs w:val="24"/>
        </w:rPr>
        <w:t>earhead</w:t>
      </w:r>
      <w:proofErr w:type="spellEnd"/>
      <w:r w:rsidR="0042693C" w:rsidRPr="0042693C">
        <w:rPr>
          <w:rFonts w:ascii="Times New Roman" w:hAnsi="Times New Roman" w:cs="Times New Roman"/>
          <w:bCs/>
          <w:sz w:val="24"/>
          <w:szCs w:val="24"/>
        </w:rPr>
        <w:t xml:space="preserve"> length, test weight and grain yield per plant. The ratio of σ2gca / </w:t>
      </w:r>
      <w:r w:rsidR="00BE3798">
        <w:rPr>
          <w:rFonts w:ascii="Times New Roman" w:hAnsi="Times New Roman" w:cs="Times New Roman"/>
          <w:bCs/>
          <w:sz w:val="24"/>
          <w:szCs w:val="24"/>
        </w:rPr>
        <w:t xml:space="preserve">σ2sca below than unity for the </w:t>
      </w:r>
      <w:r w:rsidR="0042693C" w:rsidRPr="0042693C">
        <w:rPr>
          <w:rFonts w:ascii="Times New Roman" w:hAnsi="Times New Roman" w:cs="Times New Roman"/>
          <w:bCs/>
          <w:sz w:val="24"/>
          <w:szCs w:val="24"/>
        </w:rPr>
        <w:t>all the traits which was suggested greater role of non-additive gene action in the inheritance of these traits.</w:t>
      </w:r>
      <w:r w:rsidR="0042693C">
        <w:rPr>
          <w:rFonts w:ascii="Times New Roman" w:hAnsi="Times New Roman" w:cs="Times New Roman"/>
          <w:bCs/>
          <w:sz w:val="24"/>
          <w:szCs w:val="24"/>
        </w:rPr>
        <w:t xml:space="preserve"> </w:t>
      </w:r>
      <w:r w:rsidRPr="00B222ED">
        <w:rPr>
          <w:rFonts w:ascii="Times New Roman" w:hAnsi="Times New Roman" w:cs="Times New Roman"/>
          <w:sz w:val="24"/>
          <w:szCs w:val="24"/>
        </w:rPr>
        <w:t xml:space="preserve">Among the parents, </w:t>
      </w:r>
      <w:r w:rsidR="0042693C" w:rsidRPr="0042693C">
        <w:rPr>
          <w:rFonts w:ascii="Times New Roman" w:hAnsi="Times New Roman" w:cs="Times New Roman"/>
          <w:sz w:val="24"/>
          <w:szCs w:val="24"/>
        </w:rPr>
        <w:t xml:space="preserve">none of the parents was identified as good general combiner for all the characters under study. Among the parents, female 97111 A was good general combiner for grain yield per plant, number of effective </w:t>
      </w:r>
      <w:proofErr w:type="gramStart"/>
      <w:r w:rsidR="0042693C" w:rsidRPr="0042693C">
        <w:rPr>
          <w:rFonts w:ascii="Times New Roman" w:hAnsi="Times New Roman" w:cs="Times New Roman"/>
          <w:sz w:val="24"/>
          <w:szCs w:val="24"/>
        </w:rPr>
        <w:t>tiller</w:t>
      </w:r>
      <w:proofErr w:type="gramEnd"/>
      <w:r w:rsidR="0042693C" w:rsidRPr="0042693C">
        <w:rPr>
          <w:rFonts w:ascii="Times New Roman" w:hAnsi="Times New Roman" w:cs="Times New Roman"/>
          <w:sz w:val="24"/>
          <w:szCs w:val="24"/>
        </w:rPr>
        <w:t xml:space="preserve"> per plant, test weight and harvest index and another line ICMA 14222 was good general combiner for grain yield per plant, </w:t>
      </w:r>
      <w:proofErr w:type="spellStart"/>
      <w:r w:rsidR="0042693C" w:rsidRPr="0042693C">
        <w:rPr>
          <w:rFonts w:ascii="Times New Roman" w:hAnsi="Times New Roman" w:cs="Times New Roman"/>
          <w:sz w:val="24"/>
          <w:szCs w:val="24"/>
        </w:rPr>
        <w:t>earhead</w:t>
      </w:r>
      <w:proofErr w:type="spellEnd"/>
      <w:r w:rsidR="0042693C" w:rsidRPr="0042693C">
        <w:rPr>
          <w:rFonts w:ascii="Times New Roman" w:hAnsi="Times New Roman" w:cs="Times New Roman"/>
          <w:sz w:val="24"/>
          <w:szCs w:val="24"/>
        </w:rPr>
        <w:t xml:space="preserve"> girth, test weight and harvest index. Whereas tester ICMR 1203 was good general combiner for grain yield per plant, days to 50% flowering, days to maturity, plant height, test weight, seed setting and harvest index.</w:t>
      </w:r>
      <w:r>
        <w:rPr>
          <w:rFonts w:ascii="Times New Roman" w:hAnsi="Times New Roman" w:cs="Times New Roman"/>
          <w:sz w:val="24"/>
          <w:szCs w:val="24"/>
        </w:rPr>
        <w:t xml:space="preserve"> </w:t>
      </w:r>
      <w:r w:rsidRPr="00B222ED">
        <w:rPr>
          <w:rFonts w:ascii="Times New Roman" w:hAnsi="Times New Roman" w:cs="Times New Roman"/>
          <w:sz w:val="24"/>
          <w:szCs w:val="24"/>
        </w:rPr>
        <w:t>Best three hybrids which possessed significant positive</w:t>
      </w:r>
      <w:r>
        <w:rPr>
          <w:rFonts w:ascii="Times New Roman" w:hAnsi="Times New Roman" w:cs="Times New Roman"/>
          <w:sz w:val="24"/>
          <w:szCs w:val="24"/>
        </w:rPr>
        <w:t xml:space="preserve"> </w:t>
      </w:r>
      <w:r w:rsidR="0042693C">
        <w:rPr>
          <w:rFonts w:ascii="Times New Roman" w:hAnsi="Times New Roman" w:cs="Times New Roman"/>
          <w:sz w:val="24"/>
          <w:szCs w:val="24"/>
        </w:rPr>
        <w:t>SCA effects for grain</w:t>
      </w:r>
      <w:r w:rsidRPr="00B222ED">
        <w:rPr>
          <w:rFonts w:ascii="Times New Roman" w:hAnsi="Times New Roman" w:cs="Times New Roman"/>
          <w:sz w:val="24"/>
          <w:szCs w:val="24"/>
        </w:rPr>
        <w:t xml:space="preserve"> yield per plan</w:t>
      </w:r>
      <w:r>
        <w:rPr>
          <w:rFonts w:ascii="Times New Roman" w:hAnsi="Times New Roman" w:cs="Times New Roman"/>
          <w:sz w:val="24"/>
          <w:szCs w:val="24"/>
        </w:rPr>
        <w:t xml:space="preserve">t were </w:t>
      </w:r>
      <w:r w:rsidR="0042693C">
        <w:rPr>
          <w:rFonts w:ascii="Times New Roman" w:hAnsi="Times New Roman" w:cs="Times New Roman"/>
          <w:sz w:val="24"/>
          <w:szCs w:val="24"/>
        </w:rPr>
        <w:t>97111 A x ICMR 1907</w:t>
      </w:r>
      <w:r w:rsidR="0042693C" w:rsidRPr="0042693C">
        <w:rPr>
          <w:rFonts w:ascii="Times New Roman" w:hAnsi="Times New Roman" w:cs="Times New Roman"/>
          <w:sz w:val="24"/>
          <w:szCs w:val="24"/>
        </w:rPr>
        <w:t xml:space="preserve">, </w:t>
      </w:r>
      <w:r w:rsidR="0042693C">
        <w:rPr>
          <w:rFonts w:ascii="Times New Roman" w:hAnsi="Times New Roman" w:cs="Times New Roman"/>
          <w:sz w:val="24"/>
          <w:szCs w:val="24"/>
        </w:rPr>
        <w:t>ICMA 14222 x HTP-03/13 R and 94555 A x ICMR 18777</w:t>
      </w:r>
      <w:r>
        <w:rPr>
          <w:rFonts w:ascii="Times New Roman" w:hAnsi="Times New Roman" w:cs="Times New Roman"/>
          <w:sz w:val="24"/>
          <w:szCs w:val="24"/>
        </w:rPr>
        <w:t>.</w:t>
      </w:r>
    </w:p>
    <w:p w14:paraId="474F0B6C" w14:textId="77777777" w:rsidR="00215AE3" w:rsidRDefault="00215AE3" w:rsidP="00215AE3">
      <w:pPr>
        <w:spacing w:after="0"/>
        <w:jc w:val="both"/>
        <w:rPr>
          <w:rFonts w:ascii="Times New Roman" w:hAnsi="Times New Roman" w:cs="Times New Roman"/>
          <w:sz w:val="24"/>
          <w:szCs w:val="24"/>
        </w:rPr>
      </w:pPr>
      <w:r w:rsidRPr="00215AE3">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7A7E9C">
        <w:rPr>
          <w:rFonts w:ascii="Times New Roman" w:hAnsi="Times New Roman" w:cs="Times New Roman"/>
          <w:sz w:val="24"/>
          <w:szCs w:val="24"/>
        </w:rPr>
        <w:t>Pearl millet</w:t>
      </w:r>
      <w:r>
        <w:rPr>
          <w:rFonts w:ascii="Times New Roman" w:hAnsi="Times New Roman" w:cs="Times New Roman"/>
          <w:sz w:val="24"/>
          <w:szCs w:val="24"/>
        </w:rPr>
        <w:t xml:space="preserve">, </w:t>
      </w:r>
      <w:proofErr w:type="spellStart"/>
      <w:r>
        <w:rPr>
          <w:rFonts w:ascii="Times New Roman" w:hAnsi="Times New Roman" w:cs="Times New Roman"/>
          <w:sz w:val="24"/>
          <w:szCs w:val="24"/>
        </w:rPr>
        <w:t>Lx</w:t>
      </w:r>
      <w:r w:rsidRPr="00215AE3">
        <w:rPr>
          <w:rFonts w:ascii="Times New Roman" w:hAnsi="Times New Roman" w:cs="Times New Roman"/>
          <w:sz w:val="24"/>
          <w:szCs w:val="24"/>
        </w:rPr>
        <w:t>T</w:t>
      </w:r>
      <w:proofErr w:type="spellEnd"/>
      <w:r w:rsidRPr="00215AE3">
        <w:rPr>
          <w:rFonts w:ascii="Times New Roman" w:hAnsi="Times New Roman" w:cs="Times New Roman"/>
          <w:sz w:val="24"/>
          <w:szCs w:val="24"/>
        </w:rPr>
        <w:t xml:space="preserve"> mating</w:t>
      </w:r>
      <w:r>
        <w:rPr>
          <w:rFonts w:ascii="Times New Roman" w:hAnsi="Times New Roman" w:cs="Times New Roman"/>
          <w:sz w:val="24"/>
          <w:szCs w:val="24"/>
        </w:rPr>
        <w:t xml:space="preserve"> design</w:t>
      </w:r>
      <w:r w:rsidRPr="00215AE3">
        <w:rPr>
          <w:rFonts w:ascii="Times New Roman" w:hAnsi="Times New Roman" w:cs="Times New Roman"/>
          <w:sz w:val="24"/>
          <w:szCs w:val="24"/>
        </w:rPr>
        <w:t>, GCA, SCA</w:t>
      </w:r>
      <w:r w:rsidR="00006937">
        <w:rPr>
          <w:rFonts w:ascii="Times New Roman" w:hAnsi="Times New Roman" w:cs="Times New Roman"/>
          <w:sz w:val="24"/>
          <w:szCs w:val="24"/>
        </w:rPr>
        <w:t>.</w:t>
      </w:r>
    </w:p>
    <w:p w14:paraId="3E75FA23" w14:textId="77777777" w:rsidR="00C1096E" w:rsidRDefault="00C1096E" w:rsidP="00215AE3">
      <w:pPr>
        <w:spacing w:after="0"/>
        <w:jc w:val="both"/>
        <w:rPr>
          <w:rFonts w:ascii="Times New Roman" w:hAnsi="Times New Roman" w:cs="Times New Roman"/>
          <w:sz w:val="24"/>
          <w:szCs w:val="24"/>
        </w:rPr>
      </w:pPr>
    </w:p>
    <w:p w14:paraId="4F09EAA1" w14:textId="77777777" w:rsidR="00C1096E" w:rsidRPr="00D178A7" w:rsidRDefault="00C1096E" w:rsidP="00C1096E">
      <w:pPr>
        <w:spacing w:after="0"/>
        <w:jc w:val="both"/>
        <w:rPr>
          <w:rFonts w:ascii="Times New Roman" w:hAnsi="Times New Roman"/>
          <w:b/>
          <w:bCs/>
          <w:sz w:val="24"/>
        </w:rPr>
      </w:pPr>
      <w:r w:rsidRPr="00D178A7">
        <w:rPr>
          <w:rFonts w:ascii="Times New Roman" w:hAnsi="Times New Roman" w:cs="Times New Roman"/>
          <w:b/>
          <w:bCs/>
          <w:sz w:val="24"/>
          <w:szCs w:val="24"/>
        </w:rPr>
        <w:t>INTRODUCTION</w:t>
      </w:r>
    </w:p>
    <w:p w14:paraId="4A7AFB21" w14:textId="77777777" w:rsidR="00C1096E" w:rsidRPr="005048D3" w:rsidRDefault="00C1096E" w:rsidP="00C1096E">
      <w:pPr>
        <w:spacing w:after="0" w:line="240" w:lineRule="auto"/>
        <w:ind w:left="990" w:hanging="1170"/>
        <w:jc w:val="both"/>
        <w:rPr>
          <w:rFonts w:ascii="Times New Roman" w:hAnsi="Times New Roman" w:cs="Times New Roman"/>
          <w:b/>
        </w:rPr>
      </w:pPr>
    </w:p>
    <w:p w14:paraId="6B00F641" w14:textId="77777777" w:rsidR="00C1096E" w:rsidRDefault="00C1096E" w:rsidP="00C1096E">
      <w:pPr>
        <w:autoSpaceDE w:val="0"/>
        <w:autoSpaceDN w:val="0"/>
        <w:adjustRightInd w:val="0"/>
        <w:spacing w:line="360" w:lineRule="auto"/>
        <w:ind w:firstLine="720"/>
        <w:jc w:val="both"/>
        <w:rPr>
          <w:rFonts w:ascii="Times New Roman" w:hAnsi="Times New Roman" w:cs="Times New Roman"/>
          <w:sz w:val="24"/>
          <w:szCs w:val="24"/>
        </w:rPr>
      </w:pPr>
      <w:r w:rsidRPr="00D178A7">
        <w:rPr>
          <w:rFonts w:ascii="Times New Roman" w:hAnsi="Times New Roman" w:cs="Times New Roman"/>
          <w:sz w:val="24"/>
          <w:szCs w:val="24"/>
        </w:rPr>
        <w:t>Pearl millet [</w:t>
      </w:r>
      <w:r w:rsidRPr="00D178A7">
        <w:rPr>
          <w:rFonts w:ascii="Times New Roman" w:hAnsi="Times New Roman" w:cs="Times New Roman"/>
          <w:i/>
          <w:iCs/>
          <w:sz w:val="24"/>
          <w:szCs w:val="24"/>
        </w:rPr>
        <w:t>Pennisetum glaucum</w:t>
      </w:r>
      <w:r w:rsidRPr="00D178A7">
        <w:rPr>
          <w:rFonts w:ascii="Times New Roman" w:hAnsi="Times New Roman" w:cs="Times New Roman"/>
          <w:sz w:val="24"/>
          <w:szCs w:val="24"/>
        </w:rPr>
        <w:t xml:space="preserve"> (L.) R. Br.] is believed to have been domesticated in Sub-Saharan Africa some 4000 to 5000 yr ago (Munson, 1975). Archaeological evidence suggests that pearl millet was first domesticated at the southern edge of the Sahara </w:t>
      </w:r>
      <w:r w:rsidRPr="00D178A7">
        <w:rPr>
          <w:rFonts w:ascii="Times New Roman" w:hAnsi="Times New Roman" w:cs="Times New Roman"/>
          <w:sz w:val="24"/>
          <w:szCs w:val="24"/>
        </w:rPr>
        <w:lastRenderedPageBreak/>
        <w:t xml:space="preserve">Desert in West Africa around 2500 BC (Manning </w:t>
      </w:r>
      <w:r w:rsidRPr="00D178A7">
        <w:rPr>
          <w:rFonts w:ascii="Times New Roman" w:hAnsi="Times New Roman" w:cs="Times New Roman"/>
          <w:i/>
          <w:iCs/>
          <w:sz w:val="24"/>
          <w:szCs w:val="24"/>
        </w:rPr>
        <w:t>et al</w:t>
      </w:r>
      <w:r w:rsidRPr="00D178A7">
        <w:rPr>
          <w:rFonts w:ascii="Times New Roman" w:hAnsi="Times New Roman" w:cs="Times New Roman"/>
          <w:sz w:val="24"/>
          <w:szCs w:val="24"/>
        </w:rPr>
        <w:t>., 2011). Pearl millet is a diploid (2n = 2x = 14), warm-season C4 annual cereal crop grown in West Africa and on the Indian subcontinent for food and forage. Pearl millet (</w:t>
      </w:r>
      <w:r w:rsidRPr="00D178A7">
        <w:rPr>
          <w:rFonts w:ascii="Times New Roman" w:hAnsi="Times New Roman" w:cs="Times New Roman"/>
          <w:i/>
          <w:iCs/>
          <w:sz w:val="24"/>
          <w:szCs w:val="24"/>
        </w:rPr>
        <w:t>Pennisetum glaucum</w:t>
      </w:r>
      <w:r w:rsidRPr="00D178A7">
        <w:rPr>
          <w:rFonts w:ascii="Times New Roman" w:hAnsi="Times New Roman" w:cs="Times New Roman"/>
          <w:sz w:val="24"/>
          <w:szCs w:val="24"/>
        </w:rPr>
        <w:t xml:space="preserve"> (L.) R. Br.) is one of the most cultivated cereals ranking after rice, wheat, maize, barley and sorghum in terms of area planted to these crops in the world. (</w:t>
      </w:r>
      <w:proofErr w:type="spellStart"/>
      <w:r w:rsidRPr="00D178A7">
        <w:rPr>
          <w:rFonts w:ascii="Times New Roman" w:hAnsi="Times New Roman" w:cs="Times New Roman"/>
          <w:sz w:val="24"/>
          <w:szCs w:val="24"/>
        </w:rPr>
        <w:t>Khairwal</w:t>
      </w:r>
      <w:proofErr w:type="spellEnd"/>
      <w:r w:rsidRPr="00D178A7">
        <w:rPr>
          <w:rFonts w:ascii="Times New Roman" w:hAnsi="Times New Roman" w:cs="Times New Roman"/>
          <w:sz w:val="24"/>
          <w:szCs w:val="24"/>
        </w:rPr>
        <w:t xml:space="preserve"> </w:t>
      </w:r>
      <w:r w:rsidRPr="00D178A7">
        <w:rPr>
          <w:rFonts w:ascii="Times New Roman" w:hAnsi="Times New Roman" w:cs="Times New Roman"/>
          <w:i/>
          <w:iCs/>
          <w:sz w:val="24"/>
          <w:szCs w:val="24"/>
        </w:rPr>
        <w:t>et. al</w:t>
      </w:r>
      <w:r w:rsidRPr="00D178A7">
        <w:rPr>
          <w:rFonts w:ascii="Times New Roman" w:hAnsi="Times New Roman" w:cs="Times New Roman"/>
          <w:sz w:val="24"/>
          <w:szCs w:val="24"/>
        </w:rPr>
        <w:t>. 2007). Pearl millet is a climate resilient crop and one of the most widely grown millets worldwide. Pearl millet (</w:t>
      </w:r>
      <w:r w:rsidRPr="00D178A7">
        <w:rPr>
          <w:rFonts w:ascii="Times New Roman" w:hAnsi="Times New Roman" w:cs="Times New Roman"/>
          <w:i/>
          <w:iCs/>
          <w:sz w:val="24"/>
          <w:szCs w:val="24"/>
        </w:rPr>
        <w:t>Pennisetum glaucum</w:t>
      </w:r>
      <w:r w:rsidRPr="00D178A7">
        <w:rPr>
          <w:rFonts w:ascii="Times New Roman" w:hAnsi="Times New Roman" w:cs="Times New Roman"/>
          <w:sz w:val="24"/>
          <w:szCs w:val="24"/>
        </w:rPr>
        <w:t xml:space="preserve"> (L.) R. Br.) is cultivated in environments of low and erratic rainfall, high temperatures, and low soil fertility and is the main source of food and fodder for the farming communities in arid and semiarid tropics of sub- Saharan Africa and South Asia. Pearl millet [</w:t>
      </w:r>
      <w:r w:rsidRPr="00D178A7">
        <w:rPr>
          <w:rFonts w:ascii="Times New Roman" w:hAnsi="Times New Roman" w:cs="Times New Roman"/>
          <w:i/>
          <w:iCs/>
          <w:sz w:val="24"/>
          <w:szCs w:val="24"/>
        </w:rPr>
        <w:t>Pennisetum glaucum</w:t>
      </w:r>
      <w:r w:rsidRPr="00D178A7">
        <w:rPr>
          <w:rFonts w:ascii="Times New Roman" w:hAnsi="Times New Roman" w:cs="Times New Roman"/>
          <w:sz w:val="24"/>
          <w:szCs w:val="24"/>
        </w:rPr>
        <w:t xml:space="preserve"> (L.) R. Br.] known by several names, such as bulrush millet, spiked millet, cattail millet, candle millet, bajra, is a climate resilient nutritious cereal (Anuradha </w:t>
      </w:r>
      <w:r w:rsidRPr="00D178A7">
        <w:rPr>
          <w:rFonts w:ascii="Times New Roman" w:hAnsi="Times New Roman" w:cs="Times New Roman"/>
          <w:i/>
          <w:iCs/>
          <w:sz w:val="24"/>
          <w:szCs w:val="24"/>
        </w:rPr>
        <w:t>et al</w:t>
      </w:r>
      <w:r w:rsidRPr="00D178A7">
        <w:rPr>
          <w:rFonts w:ascii="Times New Roman" w:hAnsi="Times New Roman" w:cs="Times New Roman"/>
          <w:sz w:val="24"/>
          <w:szCs w:val="24"/>
        </w:rPr>
        <w:t xml:space="preserve">., 2017). </w:t>
      </w:r>
    </w:p>
    <w:p w14:paraId="1EF41094" w14:textId="77777777" w:rsidR="00C1096E" w:rsidRPr="00D178A7" w:rsidRDefault="00C1096E" w:rsidP="00C1096E">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lang w:bidi="ar-SA"/>
        </w:rPr>
      </w:pPr>
      <w:r w:rsidRPr="00D178A7">
        <w:rPr>
          <w:rFonts w:ascii="Times New Roman" w:eastAsia="Times New Roman" w:hAnsi="Times New Roman" w:cs="Times New Roman"/>
          <w:color w:val="000000"/>
          <w:sz w:val="24"/>
          <w:szCs w:val="24"/>
          <w:lang w:bidi="ar-SA"/>
        </w:rPr>
        <w:t xml:space="preserve">Pearl millet is a highly cross-pollinated species, with outcrossing rates of more than 85%, because of its protogynous nature of flowering. Therefore, individual plants of natural populations mate randomly and are highly heterozygous and heterogeneous. Early breeding efforts in genetic improvement of pearl millet, which started as early as the 1930s, attempted to capitalize on such existing genetic variation within traditional landraces by subjecting them to simple mass selection (Athwal, 1961). The greater urgency for population improvement programs started with the acquisition of a diverse range of germplasm from across the world in the 1970s with the establishment of the International Crops Research Institute for the Semi-Arid Tropics (ICRISAT) (Gill, 1991; Witcombe, 1999). Eventually, a large number of populations and trait-based composites of the broad genetic base were established, and a diverse range of elite breeding materials was developed (Rai and Anand Kumar, 1994; Rai </w:t>
      </w:r>
      <w:r w:rsidRPr="00D178A7">
        <w:rPr>
          <w:rFonts w:ascii="Times New Roman" w:eastAsia="Times New Roman" w:hAnsi="Times New Roman" w:cs="Times New Roman"/>
          <w:i/>
          <w:iCs/>
          <w:color w:val="000000"/>
          <w:sz w:val="24"/>
          <w:szCs w:val="24"/>
          <w:lang w:bidi="ar-SA"/>
        </w:rPr>
        <w:t>et al</w:t>
      </w:r>
      <w:r w:rsidRPr="00D178A7">
        <w:rPr>
          <w:rFonts w:ascii="Times New Roman" w:eastAsia="Times New Roman" w:hAnsi="Times New Roman" w:cs="Times New Roman"/>
          <w:color w:val="000000"/>
          <w:sz w:val="24"/>
          <w:szCs w:val="24"/>
          <w:lang w:bidi="ar-SA"/>
        </w:rPr>
        <w:t>., 2006).</w:t>
      </w:r>
    </w:p>
    <w:p w14:paraId="142CC613" w14:textId="77777777" w:rsidR="00C1096E" w:rsidRPr="00C1096E" w:rsidRDefault="00C1096E" w:rsidP="00C1096E">
      <w:pPr>
        <w:spacing w:line="360" w:lineRule="auto"/>
        <w:ind w:firstLine="720"/>
        <w:jc w:val="both"/>
        <w:rPr>
          <w:rFonts w:ascii="Times New Roman" w:eastAsia="Times New Roman" w:hAnsi="Times New Roman" w:cs="Times New Roman"/>
          <w:sz w:val="24"/>
          <w:szCs w:val="24"/>
          <w:lang w:bidi="ar-SA"/>
        </w:rPr>
      </w:pPr>
      <w:r w:rsidRPr="00C1096E">
        <w:rPr>
          <w:rFonts w:ascii="Times New Roman" w:eastAsia="Times New Roman" w:hAnsi="Times New Roman" w:cs="Times New Roman"/>
          <w:sz w:val="24"/>
          <w:szCs w:val="24"/>
          <w:lang w:bidi="ar-SA"/>
        </w:rPr>
        <w:t>The breeding methods of pearl millet are fundamentally those which are largely adapted for cross pollinated crops. Its genetic improvement has been carried out through conventional breeding procedures. For developing comp</w:t>
      </w:r>
      <w:r>
        <w:rPr>
          <w:rFonts w:ascii="Times New Roman" w:eastAsia="Times New Roman" w:hAnsi="Times New Roman" w:cs="Times New Roman"/>
          <w:sz w:val="24"/>
          <w:szCs w:val="24"/>
          <w:lang w:bidi="ar-SA"/>
        </w:rPr>
        <w:t xml:space="preserve">osites, synthetics </w:t>
      </w:r>
      <w:r w:rsidRPr="00C1096E">
        <w:rPr>
          <w:rFonts w:ascii="Times New Roman" w:eastAsia="Times New Roman" w:hAnsi="Times New Roman" w:cs="Times New Roman"/>
          <w:sz w:val="24"/>
          <w:szCs w:val="24"/>
          <w:lang w:bidi="ar-SA"/>
        </w:rPr>
        <w:t>and hybrids, methods of breeding like hybridization followed by selection is important. Use of cytoplasmic genetic male sterility and techniques of population improvement along with modern biotechnological techniques have provided a great scope for genetic up-gradation in this crop.</w:t>
      </w:r>
      <w:r>
        <w:rPr>
          <w:rFonts w:ascii="Times New Roman" w:eastAsia="Times New Roman" w:hAnsi="Times New Roman" w:cs="Times New Roman"/>
          <w:sz w:val="24"/>
          <w:szCs w:val="24"/>
          <w:lang w:bidi="ar-SA"/>
        </w:rPr>
        <w:t xml:space="preserve"> </w:t>
      </w:r>
      <w:r w:rsidRPr="00C1096E">
        <w:rPr>
          <w:rFonts w:ascii="Times New Roman" w:eastAsia="Times New Roman" w:hAnsi="Times New Roman" w:cs="Times New Roman"/>
          <w:sz w:val="24"/>
          <w:szCs w:val="24"/>
          <w:lang w:bidi="ar-SA"/>
        </w:rPr>
        <w:t xml:space="preserve">Yield is one of the most important economic character and is the product of multiplicative interaction of contributing characters. </w:t>
      </w:r>
      <w:r w:rsidRPr="00C1096E">
        <w:rPr>
          <w:rFonts w:ascii="Times New Roman" w:eastAsia="Times New Roman" w:hAnsi="Times New Roman" w:cs="Times New Roman"/>
          <w:sz w:val="24"/>
          <w:szCs w:val="24"/>
          <w:lang w:bidi="ar-SA"/>
        </w:rPr>
        <w:lastRenderedPageBreak/>
        <w:t>Hence, the important objective in Pearl millet improvement is to develop varieties, which have high yield potential. The other objectives are oriented to develop new varieties with wider adaptability, earlier maturity, disease resistance and high oil content with high yield potential.</w:t>
      </w:r>
    </w:p>
    <w:p w14:paraId="14B7853F" w14:textId="77777777" w:rsidR="00C1096E" w:rsidRPr="00C1096E" w:rsidRDefault="00C1096E" w:rsidP="00C1096E">
      <w:pPr>
        <w:spacing w:after="0" w:line="360" w:lineRule="auto"/>
        <w:ind w:firstLine="720"/>
        <w:jc w:val="both"/>
        <w:rPr>
          <w:rFonts w:ascii="Times New Roman" w:eastAsia="Times New Roman" w:hAnsi="Times New Roman" w:cs="Times New Roman"/>
          <w:sz w:val="24"/>
          <w:szCs w:val="24"/>
          <w:lang w:bidi="ar-SA"/>
        </w:rPr>
      </w:pPr>
      <w:r w:rsidRPr="00C1096E">
        <w:rPr>
          <w:rFonts w:ascii="Times New Roman" w:eastAsia="Times New Roman" w:hAnsi="Times New Roman" w:cs="Times New Roman"/>
          <w:sz w:val="24"/>
          <w:szCs w:val="24"/>
          <w:lang w:bidi="ar-SA"/>
        </w:rPr>
        <w:t xml:space="preserve">The combining ability studies provide useful information regarding the selection of suitable parents for effective hybridization </w:t>
      </w:r>
      <w:proofErr w:type="spellStart"/>
      <w:r w:rsidRPr="00C1096E">
        <w:rPr>
          <w:rFonts w:ascii="Times New Roman" w:eastAsia="Times New Roman" w:hAnsi="Times New Roman" w:cs="Times New Roman"/>
          <w:sz w:val="24"/>
          <w:szCs w:val="24"/>
          <w:lang w:bidi="ar-SA"/>
        </w:rPr>
        <w:t>programme</w:t>
      </w:r>
      <w:proofErr w:type="spellEnd"/>
      <w:r w:rsidRPr="00C1096E">
        <w:rPr>
          <w:rFonts w:ascii="Times New Roman" w:eastAsia="Times New Roman" w:hAnsi="Times New Roman" w:cs="Times New Roman"/>
          <w:sz w:val="24"/>
          <w:szCs w:val="24"/>
          <w:lang w:bidi="ar-SA"/>
        </w:rPr>
        <w:t xml:space="preserve"> and at the same time elucidates the nature and magnitude of gene action. Since, the nature of gene action varies with genetic architecture of population involved in hybridization, it is necessary to evaluate the parents for their combining ability.</w:t>
      </w:r>
      <w:r>
        <w:rPr>
          <w:rFonts w:ascii="Times New Roman" w:eastAsia="Times New Roman" w:hAnsi="Times New Roman" w:cs="Times New Roman"/>
          <w:sz w:val="24"/>
          <w:szCs w:val="24"/>
          <w:lang w:bidi="ar-SA"/>
        </w:rPr>
        <w:t xml:space="preserve"> </w:t>
      </w:r>
      <w:r w:rsidRPr="00C1096E">
        <w:rPr>
          <w:rFonts w:ascii="Times New Roman" w:eastAsia="Times New Roman" w:hAnsi="Times New Roman" w:cs="Times New Roman"/>
          <w:sz w:val="24"/>
          <w:szCs w:val="24"/>
          <w:lang w:bidi="ar-SA"/>
        </w:rPr>
        <w:t>The line x tester mating design has been widely used in crop plant for testing the performance of genotypes in hybrid combinations and also for characterizing the magnitude and nature of gene action (Kempthorne, 1957).</w:t>
      </w:r>
    </w:p>
    <w:p w14:paraId="5F7F7A28" w14:textId="77777777" w:rsidR="00C1096E" w:rsidRPr="00C1096E" w:rsidRDefault="00C1096E" w:rsidP="00C1096E">
      <w:pPr>
        <w:spacing w:after="0" w:line="360" w:lineRule="auto"/>
        <w:ind w:firstLine="720"/>
        <w:jc w:val="both"/>
        <w:rPr>
          <w:rFonts w:ascii="Times New Roman" w:eastAsia="Times New Roman" w:hAnsi="Times New Roman" w:cs="Times New Roman"/>
          <w:sz w:val="24"/>
          <w:szCs w:val="24"/>
          <w:lang w:bidi="ar-SA"/>
        </w:rPr>
      </w:pPr>
    </w:p>
    <w:p w14:paraId="387E3A2E" w14:textId="77777777" w:rsidR="00C1096E" w:rsidRDefault="00C1096E" w:rsidP="00C1096E">
      <w:pPr>
        <w:spacing w:after="0" w:line="360" w:lineRule="auto"/>
        <w:ind w:firstLine="720"/>
        <w:jc w:val="both"/>
        <w:rPr>
          <w:rFonts w:ascii="Times New Roman" w:eastAsia="Times New Roman" w:hAnsi="Times New Roman" w:cs="Times New Roman"/>
          <w:sz w:val="24"/>
          <w:szCs w:val="24"/>
          <w:lang w:bidi="ar-SA"/>
        </w:rPr>
      </w:pPr>
    </w:p>
    <w:p w14:paraId="5D8AD4E5" w14:textId="77777777" w:rsidR="00C1096E" w:rsidRPr="00CC3190" w:rsidRDefault="00C1096E" w:rsidP="00C1096E">
      <w:pPr>
        <w:spacing w:after="0" w:line="36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MATERIALS AND METHODS</w:t>
      </w:r>
    </w:p>
    <w:p w14:paraId="32163B65" w14:textId="77777777" w:rsidR="00C1096E" w:rsidRDefault="00C1096E" w:rsidP="00C1096E">
      <w:pPr>
        <w:pStyle w:val="Style3"/>
        <w:widowControl/>
        <w:spacing w:line="360" w:lineRule="auto"/>
        <w:rPr>
          <w:color w:val="000000"/>
        </w:rPr>
      </w:pPr>
      <w:r w:rsidRPr="00341C53">
        <w:rPr>
          <w:bCs/>
        </w:rPr>
        <w:t xml:space="preserve">The present investigation was carried out to derive information </w:t>
      </w:r>
      <w:proofErr w:type="gramStart"/>
      <w:r w:rsidRPr="00341C53">
        <w:rPr>
          <w:bCs/>
        </w:rPr>
        <w:t>on  magnitude</w:t>
      </w:r>
      <w:proofErr w:type="gramEnd"/>
      <w:r w:rsidRPr="00341C53">
        <w:rPr>
          <w:bCs/>
        </w:rPr>
        <w:t xml:space="preserve"> of  </w:t>
      </w:r>
      <w:r w:rsidRPr="00341C53">
        <w:rPr>
          <w:rFonts w:eastAsia="Calibri"/>
          <w:lang w:val="en-IN"/>
        </w:rPr>
        <w:t xml:space="preserve">relative heterosis, </w:t>
      </w:r>
      <w:proofErr w:type="spellStart"/>
      <w:r w:rsidRPr="00341C53">
        <w:rPr>
          <w:rFonts w:eastAsia="Calibri"/>
          <w:lang w:val="en-IN"/>
        </w:rPr>
        <w:t>heterobeltiosis</w:t>
      </w:r>
      <w:proofErr w:type="spellEnd"/>
      <w:r w:rsidRPr="00341C53">
        <w:rPr>
          <w:rFonts w:eastAsia="Calibri"/>
          <w:lang w:val="en-IN"/>
        </w:rPr>
        <w:t xml:space="preserve">, standard heterosis, general combining ability (GCA) of parental lines and specific combining ability (SCA) of hybrids in </w:t>
      </w:r>
      <w:r w:rsidRPr="00341C53">
        <w:rPr>
          <w:b/>
          <w:bCs/>
        </w:rPr>
        <w:t xml:space="preserve">pearl millet </w:t>
      </w:r>
      <w:r w:rsidRPr="00341C53">
        <w:t>[</w:t>
      </w:r>
      <w:r w:rsidRPr="00341C53">
        <w:rPr>
          <w:i/>
          <w:iCs/>
        </w:rPr>
        <w:t>Pennisetum glaucum</w:t>
      </w:r>
      <w:r w:rsidRPr="00341C53">
        <w:t xml:space="preserve"> (L.) R.Br.)."</w:t>
      </w:r>
      <w:r w:rsidRPr="00341C53">
        <w:rPr>
          <w:b/>
          <w:bCs/>
        </w:rPr>
        <w:t xml:space="preserve"> </w:t>
      </w:r>
      <w:r w:rsidRPr="00341C53">
        <w:rPr>
          <w:rFonts w:eastAsia="Calibri"/>
          <w:lang w:val="en-IN"/>
        </w:rPr>
        <w:t xml:space="preserve">The field experiment was conducted at </w:t>
      </w:r>
      <w:proofErr w:type="spellStart"/>
      <w:r w:rsidRPr="00341C53">
        <w:t>Ketanbhai</w:t>
      </w:r>
      <w:proofErr w:type="spellEnd"/>
      <w:r w:rsidRPr="00341C53">
        <w:t xml:space="preserve"> Patel Farm Village </w:t>
      </w:r>
      <w:proofErr w:type="spellStart"/>
      <w:r w:rsidRPr="00341C53">
        <w:t>Ishanpur</w:t>
      </w:r>
      <w:proofErr w:type="spellEnd"/>
      <w:r w:rsidRPr="00341C53">
        <w:t xml:space="preserve"> </w:t>
      </w:r>
      <w:proofErr w:type="spellStart"/>
      <w:r w:rsidRPr="00341C53">
        <w:t>Mota</w:t>
      </w:r>
      <w:proofErr w:type="spellEnd"/>
      <w:r w:rsidRPr="00341C53">
        <w:t>, Ta &amp; Dist. Gandhinagar, Gujarat.</w:t>
      </w:r>
      <w:r>
        <w:t xml:space="preserve"> </w:t>
      </w:r>
      <w:r w:rsidRPr="00341C53">
        <w:rPr>
          <w:rFonts w:eastAsia="Calibri"/>
          <w:lang w:val="en-IN"/>
        </w:rPr>
        <w:t>The experiments consist of six CMS lines and eight testers (restorer parent). These were obtained from the HAU, Hissar and ICRISAT, Hyderabad. Six CMS lines and eight male parents were used to produce 48 hybrids using line × tester mating design. The experiment was formed with 48 hybrids, 14 parents and one standard check (GHB 1129).</w:t>
      </w:r>
      <w:r>
        <w:rPr>
          <w:rFonts w:eastAsia="Calibri"/>
          <w:lang w:val="en-IN"/>
        </w:rPr>
        <w:t xml:space="preserve"> </w:t>
      </w:r>
      <w:r>
        <w:rPr>
          <w:rStyle w:val="FontStyle61"/>
        </w:rPr>
        <w:t xml:space="preserve">The crosses were made at </w:t>
      </w:r>
      <w:proofErr w:type="spellStart"/>
      <w:r>
        <w:t>Ketanbhai</w:t>
      </w:r>
      <w:proofErr w:type="spellEnd"/>
      <w:r>
        <w:t xml:space="preserve"> Patel Farm Village </w:t>
      </w:r>
      <w:proofErr w:type="spellStart"/>
      <w:r>
        <w:t>Ishanpur</w:t>
      </w:r>
      <w:proofErr w:type="spellEnd"/>
      <w:r>
        <w:t xml:space="preserve"> </w:t>
      </w:r>
      <w:proofErr w:type="spellStart"/>
      <w:r>
        <w:t>Mota</w:t>
      </w:r>
      <w:proofErr w:type="spellEnd"/>
      <w:r>
        <w:t xml:space="preserve">, Ta &amp; Dist. Gandhinagar, Gujarat </w:t>
      </w:r>
      <w:r>
        <w:rPr>
          <w:color w:val="000000"/>
        </w:rPr>
        <w:t xml:space="preserve">during </w:t>
      </w:r>
      <w:r>
        <w:rPr>
          <w:i/>
          <w:iCs/>
          <w:color w:val="000000"/>
        </w:rPr>
        <w:t>kharif,</w:t>
      </w:r>
      <w:r>
        <w:rPr>
          <w:color w:val="000000"/>
        </w:rPr>
        <w:t xml:space="preserve"> 2023. At the same time CMS lines were maintained by cross with maintainer line and male parent were </w:t>
      </w:r>
      <w:proofErr w:type="spellStart"/>
      <w:r>
        <w:rPr>
          <w:color w:val="000000"/>
        </w:rPr>
        <w:t>selfed</w:t>
      </w:r>
      <w:proofErr w:type="spellEnd"/>
      <w:r>
        <w:rPr>
          <w:color w:val="000000"/>
        </w:rPr>
        <w:t xml:space="preserve"> to get sufficient seeds for conducting experiment.    The seeds of all the crosses and their parental lines were harvested separately, cleaned and store properly in seed bag for sowing in next season.</w:t>
      </w:r>
    </w:p>
    <w:p w14:paraId="19F1623E" w14:textId="77777777" w:rsidR="00C1096E" w:rsidRDefault="00C1096E" w:rsidP="00C1096E">
      <w:pPr>
        <w:pStyle w:val="Style3"/>
        <w:widowControl/>
        <w:spacing w:line="360" w:lineRule="auto"/>
        <w:rPr>
          <w:color w:val="000000"/>
        </w:rPr>
      </w:pPr>
    </w:p>
    <w:p w14:paraId="5C52A21D" w14:textId="77777777" w:rsidR="00C1096E" w:rsidRDefault="00C1096E" w:rsidP="00C1096E">
      <w:pPr>
        <w:pStyle w:val="Style3"/>
        <w:widowControl/>
        <w:spacing w:line="360" w:lineRule="auto"/>
        <w:rPr>
          <w:color w:val="000000"/>
        </w:rPr>
      </w:pPr>
    </w:p>
    <w:tbl>
      <w:tblPr>
        <w:tblW w:w="0" w:type="auto"/>
        <w:tblLook w:val="01E0" w:firstRow="1" w:lastRow="1" w:firstColumn="1" w:lastColumn="1" w:noHBand="0" w:noVBand="0"/>
      </w:tblPr>
      <w:tblGrid>
        <w:gridCol w:w="829"/>
        <w:gridCol w:w="879"/>
        <w:gridCol w:w="740"/>
        <w:gridCol w:w="993"/>
        <w:gridCol w:w="993"/>
        <w:gridCol w:w="892"/>
        <w:gridCol w:w="1878"/>
        <w:gridCol w:w="497"/>
        <w:gridCol w:w="791"/>
        <w:gridCol w:w="774"/>
        <w:gridCol w:w="496"/>
      </w:tblGrid>
      <w:tr w:rsidR="00C1096E" w14:paraId="39BBF983" w14:textId="77777777" w:rsidTr="00AD25BB">
        <w:trPr>
          <w:gridAfter w:val="2"/>
        </w:trPr>
        <w:tc>
          <w:tcPr>
            <w:tcW w:w="0" w:type="auto"/>
            <w:gridSpan w:val="2"/>
            <w:hideMark/>
          </w:tcPr>
          <w:p w14:paraId="69221836" w14:textId="39C3B4F9" w:rsidR="00C1096E" w:rsidRDefault="00C1096E" w:rsidP="00916CA9">
            <w:pPr>
              <w:spacing w:after="0" w:line="240" w:lineRule="auto"/>
              <w:ind w:right="-129"/>
              <w:jc w:val="both"/>
              <w:rPr>
                <w:sz w:val="23"/>
                <w:szCs w:val="23"/>
                <w:lang w:bidi="ar-SA"/>
              </w:rPr>
            </w:pPr>
            <w:r>
              <w:rPr>
                <w:b/>
                <w:bCs/>
                <w:sz w:val="23"/>
                <w:szCs w:val="23"/>
              </w:rPr>
              <w:t xml:space="preserve">Table </w:t>
            </w:r>
            <w:r w:rsidR="0034103A">
              <w:rPr>
                <w:b/>
                <w:bCs/>
                <w:sz w:val="23"/>
                <w:szCs w:val="23"/>
              </w:rPr>
              <w:t>1</w:t>
            </w:r>
          </w:p>
        </w:tc>
        <w:tc>
          <w:tcPr>
            <w:tcW w:w="0" w:type="auto"/>
            <w:hideMark/>
          </w:tcPr>
          <w:p w14:paraId="5C07BC1D" w14:textId="77777777" w:rsidR="00C1096E" w:rsidRDefault="00C1096E" w:rsidP="00AD25BB">
            <w:pPr>
              <w:spacing w:after="0" w:line="240" w:lineRule="auto"/>
              <w:jc w:val="both"/>
              <w:rPr>
                <w:b/>
                <w:bCs/>
                <w:sz w:val="23"/>
                <w:szCs w:val="23"/>
                <w:lang w:bidi="ar-SA"/>
              </w:rPr>
            </w:pPr>
            <w:r>
              <w:rPr>
                <w:b/>
                <w:bCs/>
                <w:sz w:val="23"/>
                <w:szCs w:val="23"/>
              </w:rPr>
              <w:t>:</w:t>
            </w:r>
          </w:p>
        </w:tc>
        <w:tc>
          <w:tcPr>
            <w:tcW w:w="0" w:type="auto"/>
            <w:gridSpan w:val="6"/>
            <w:hideMark/>
          </w:tcPr>
          <w:p w14:paraId="2FC87EFA" w14:textId="77777777" w:rsidR="00C1096E" w:rsidRDefault="00C1096E" w:rsidP="00AD25BB">
            <w:pPr>
              <w:spacing w:after="0" w:line="240" w:lineRule="auto"/>
              <w:jc w:val="both"/>
              <w:rPr>
                <w:b/>
                <w:bCs/>
                <w:sz w:val="23"/>
                <w:szCs w:val="23"/>
                <w:bdr w:val="none" w:sz="0" w:space="0" w:color="auto" w:frame="1"/>
                <w:lang w:bidi="ar-SA"/>
              </w:rPr>
            </w:pPr>
            <w:r>
              <w:rPr>
                <w:b/>
                <w:bCs/>
                <w:sz w:val="23"/>
                <w:szCs w:val="23"/>
              </w:rPr>
              <w:t>Particulars of parents used</w:t>
            </w:r>
          </w:p>
        </w:tc>
      </w:tr>
      <w:tr w:rsidR="00C1096E" w14:paraId="2B553519" w14:textId="77777777" w:rsidTr="00AD25BB">
        <w:trPr>
          <w:gridAfter w:val="2"/>
        </w:trPr>
        <w:tc>
          <w:tcPr>
            <w:tcW w:w="0" w:type="auto"/>
            <w:gridSpan w:val="9"/>
          </w:tcPr>
          <w:p w14:paraId="7B5FF55F" w14:textId="77777777" w:rsidR="00C1096E" w:rsidRDefault="00C1096E" w:rsidP="00AD25BB">
            <w:pPr>
              <w:spacing w:after="0" w:line="240" w:lineRule="auto"/>
              <w:jc w:val="both"/>
              <w:rPr>
                <w:b/>
                <w:bCs/>
                <w:sz w:val="5"/>
                <w:szCs w:val="5"/>
                <w:lang w:bidi="ar-SA"/>
              </w:rPr>
            </w:pPr>
          </w:p>
        </w:tc>
      </w:tr>
      <w:tr w:rsidR="00C1096E" w14:paraId="35B0B700" w14:textId="77777777" w:rsidTr="00AD25BB">
        <w:trPr>
          <w:trHeight w:val="284"/>
        </w:trPr>
        <w:tc>
          <w:tcPr>
            <w:tcW w:w="0" w:type="auto"/>
            <w:tcBorders>
              <w:top w:val="single" w:sz="4" w:space="0" w:color="000000"/>
              <w:left w:val="single" w:sz="4" w:space="0" w:color="000000"/>
              <w:bottom w:val="single" w:sz="4" w:space="0" w:color="000000"/>
              <w:right w:val="single" w:sz="4" w:space="0" w:color="auto"/>
            </w:tcBorders>
            <w:vAlign w:val="center"/>
            <w:hideMark/>
          </w:tcPr>
          <w:p w14:paraId="7EE2D605" w14:textId="77777777" w:rsidR="00C1096E" w:rsidRDefault="00C1096E" w:rsidP="00AD25BB">
            <w:pPr>
              <w:spacing w:after="0" w:line="240" w:lineRule="auto"/>
              <w:rPr>
                <w:b/>
                <w:bCs/>
                <w:sz w:val="24"/>
                <w:szCs w:val="24"/>
                <w:lang w:bidi="ar-SA"/>
              </w:rPr>
            </w:pPr>
            <w:r>
              <w:rPr>
                <w:b/>
                <w:bCs/>
              </w:rPr>
              <w:t>Sr. No.</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5F398B21" w14:textId="77777777" w:rsidR="00C1096E" w:rsidRDefault="00C1096E" w:rsidP="00AD25BB">
            <w:pPr>
              <w:spacing w:after="0" w:line="240" w:lineRule="auto"/>
              <w:jc w:val="center"/>
              <w:rPr>
                <w:b/>
                <w:bCs/>
                <w:sz w:val="24"/>
                <w:szCs w:val="24"/>
                <w:lang w:bidi="ar-SA"/>
              </w:rPr>
            </w:pPr>
            <w:r>
              <w:rPr>
                <w:b/>
                <w:bCs/>
              </w:rPr>
              <w:t>Lines (Females)</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3D9B6102" w14:textId="77777777" w:rsidR="00C1096E" w:rsidRDefault="00C1096E" w:rsidP="00AD25BB">
            <w:pPr>
              <w:spacing w:after="0" w:line="240" w:lineRule="auto"/>
              <w:jc w:val="center"/>
              <w:rPr>
                <w:b/>
                <w:bCs/>
                <w:sz w:val="24"/>
                <w:szCs w:val="24"/>
                <w:lang w:bidi="ar-SA"/>
              </w:rPr>
            </w:pPr>
            <w:r>
              <w:rPr>
                <w:b/>
                <w:bCs/>
              </w:rPr>
              <w:t>Source</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0CE55269" w14:textId="77777777" w:rsidR="00C1096E" w:rsidRDefault="00C1096E" w:rsidP="00AD25BB">
            <w:pPr>
              <w:spacing w:after="0" w:line="240" w:lineRule="auto"/>
              <w:rPr>
                <w:b/>
                <w:bCs/>
                <w:sz w:val="24"/>
                <w:szCs w:val="24"/>
                <w:lang w:bidi="ar-SA"/>
              </w:rPr>
            </w:pPr>
            <w:r>
              <w:rPr>
                <w:b/>
                <w:bCs/>
              </w:rPr>
              <w:t>Sr. No.</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549740F6" w14:textId="77777777" w:rsidR="00C1096E" w:rsidRDefault="00C1096E" w:rsidP="00AD25BB">
            <w:pPr>
              <w:spacing w:after="0" w:line="240" w:lineRule="auto"/>
              <w:jc w:val="center"/>
              <w:rPr>
                <w:b/>
                <w:bCs/>
                <w:sz w:val="24"/>
                <w:szCs w:val="24"/>
                <w:lang w:bidi="ar-SA"/>
              </w:rPr>
            </w:pPr>
            <w:r>
              <w:rPr>
                <w:b/>
                <w:bCs/>
              </w:rPr>
              <w:t>Testers (Male)</w:t>
            </w:r>
          </w:p>
        </w:tc>
        <w:tc>
          <w:tcPr>
            <w:tcW w:w="0" w:type="auto"/>
            <w:gridSpan w:val="4"/>
            <w:tcBorders>
              <w:top w:val="single" w:sz="4" w:space="0" w:color="000000"/>
              <w:left w:val="single" w:sz="4" w:space="0" w:color="auto"/>
              <w:bottom w:val="single" w:sz="4" w:space="0" w:color="000000"/>
              <w:right w:val="single" w:sz="4" w:space="0" w:color="000000"/>
            </w:tcBorders>
            <w:vAlign w:val="center"/>
            <w:hideMark/>
          </w:tcPr>
          <w:p w14:paraId="49A40DC2" w14:textId="77777777" w:rsidR="00C1096E" w:rsidRDefault="00C1096E" w:rsidP="00AD25BB">
            <w:pPr>
              <w:spacing w:after="0" w:line="240" w:lineRule="auto"/>
              <w:jc w:val="center"/>
              <w:rPr>
                <w:b/>
                <w:bCs/>
                <w:sz w:val="24"/>
                <w:szCs w:val="24"/>
                <w:lang w:bidi="ar-SA"/>
              </w:rPr>
            </w:pPr>
            <w:r>
              <w:rPr>
                <w:b/>
                <w:bCs/>
              </w:rPr>
              <w:t>Source</w:t>
            </w:r>
          </w:p>
        </w:tc>
      </w:tr>
      <w:tr w:rsidR="00C1096E" w14:paraId="06AB8FF2" w14:textId="77777777" w:rsidTr="00AD25BB">
        <w:trPr>
          <w:trHeight w:val="284"/>
        </w:trPr>
        <w:tc>
          <w:tcPr>
            <w:tcW w:w="0" w:type="auto"/>
            <w:tcBorders>
              <w:top w:val="single" w:sz="4" w:space="0" w:color="000000"/>
              <w:left w:val="single" w:sz="4" w:space="0" w:color="000000"/>
              <w:bottom w:val="single" w:sz="4" w:space="0" w:color="000000"/>
              <w:right w:val="single" w:sz="4" w:space="0" w:color="auto"/>
            </w:tcBorders>
            <w:vAlign w:val="center"/>
            <w:hideMark/>
          </w:tcPr>
          <w:p w14:paraId="57694793" w14:textId="77777777" w:rsidR="00C1096E" w:rsidRDefault="00C1096E" w:rsidP="00AD25BB">
            <w:pPr>
              <w:spacing w:after="0" w:line="240" w:lineRule="auto"/>
              <w:jc w:val="center"/>
              <w:rPr>
                <w:sz w:val="24"/>
                <w:szCs w:val="24"/>
                <w:lang w:bidi="ar-SA"/>
              </w:rPr>
            </w:pPr>
            <w:r>
              <w:t>1</w:t>
            </w:r>
          </w:p>
        </w:tc>
        <w:tc>
          <w:tcPr>
            <w:tcW w:w="0" w:type="auto"/>
            <w:gridSpan w:val="2"/>
            <w:tcBorders>
              <w:top w:val="single" w:sz="4" w:space="0" w:color="000000"/>
              <w:left w:val="single" w:sz="4" w:space="0" w:color="auto"/>
              <w:bottom w:val="single" w:sz="4" w:space="0" w:color="000000"/>
              <w:right w:val="single" w:sz="4" w:space="0" w:color="auto"/>
            </w:tcBorders>
            <w:vAlign w:val="center"/>
            <w:hideMark/>
          </w:tcPr>
          <w:p w14:paraId="7CEBC4AA" w14:textId="77777777" w:rsidR="00C1096E" w:rsidRDefault="00C1096E" w:rsidP="00AD25BB">
            <w:pPr>
              <w:spacing w:after="0" w:line="240" w:lineRule="auto"/>
              <w:rPr>
                <w:sz w:val="24"/>
                <w:szCs w:val="24"/>
                <w:lang w:bidi="ar-SA"/>
              </w:rPr>
            </w:pPr>
            <w:r>
              <w:t>94555 A</w:t>
            </w:r>
          </w:p>
        </w:tc>
        <w:tc>
          <w:tcPr>
            <w:tcW w:w="0" w:type="auto"/>
            <w:gridSpan w:val="2"/>
            <w:tcBorders>
              <w:top w:val="single" w:sz="4" w:space="0" w:color="000000"/>
              <w:left w:val="single" w:sz="4" w:space="0" w:color="auto"/>
              <w:bottom w:val="single" w:sz="4" w:space="0" w:color="000000"/>
              <w:right w:val="single" w:sz="4" w:space="0" w:color="auto"/>
            </w:tcBorders>
            <w:hideMark/>
          </w:tcPr>
          <w:p w14:paraId="7BE4AE08" w14:textId="77777777" w:rsidR="00C1096E" w:rsidRDefault="00C1096E" w:rsidP="00AD25BB">
            <w:pPr>
              <w:spacing w:after="0" w:line="240" w:lineRule="auto"/>
              <w:rPr>
                <w:sz w:val="24"/>
                <w:szCs w:val="24"/>
                <w:lang w:bidi="ar-SA"/>
              </w:rPr>
            </w:pPr>
            <w:r>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0EF567EA" w14:textId="77777777" w:rsidR="00C1096E" w:rsidRDefault="00C1096E" w:rsidP="00AD25BB">
            <w:pPr>
              <w:spacing w:after="0" w:line="240" w:lineRule="auto"/>
              <w:jc w:val="center"/>
              <w:rPr>
                <w:sz w:val="24"/>
                <w:szCs w:val="24"/>
                <w:lang w:bidi="ar-SA"/>
              </w:rPr>
            </w:pPr>
            <w:r>
              <w:t>1</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77A02AFC" w14:textId="77777777" w:rsidR="00C1096E" w:rsidRDefault="00C1096E" w:rsidP="00AD25BB">
            <w:pPr>
              <w:spacing w:after="0" w:line="240" w:lineRule="auto"/>
              <w:rPr>
                <w:sz w:val="24"/>
                <w:szCs w:val="24"/>
                <w:lang w:bidi="ar-SA"/>
              </w:rPr>
            </w:pPr>
            <w:r>
              <w:t>H 77/833-2-202R</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569E017A" w14:textId="77777777" w:rsidR="00C1096E" w:rsidRDefault="00C1096E" w:rsidP="00AD25BB">
            <w:pPr>
              <w:spacing w:after="0" w:line="240" w:lineRule="auto"/>
              <w:rPr>
                <w:sz w:val="24"/>
                <w:szCs w:val="24"/>
                <w:lang w:bidi="ar-SA"/>
              </w:rPr>
            </w:pPr>
            <w:r>
              <w:t>H.A.U., Hissar</w:t>
            </w:r>
          </w:p>
        </w:tc>
      </w:tr>
      <w:tr w:rsidR="00C1096E" w14:paraId="2C1768EA"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EBDFC98" w14:textId="77777777" w:rsidR="00C1096E" w:rsidRDefault="00C1096E" w:rsidP="00AD25BB">
            <w:pPr>
              <w:spacing w:after="0" w:line="240" w:lineRule="auto"/>
              <w:jc w:val="center"/>
              <w:rPr>
                <w:sz w:val="24"/>
                <w:szCs w:val="24"/>
                <w:lang w:bidi="ar-SA"/>
              </w:rPr>
            </w:pPr>
            <w:r>
              <w:t>2</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59905093" w14:textId="77777777" w:rsidR="00C1096E" w:rsidRDefault="00C1096E" w:rsidP="00AD25BB">
            <w:pPr>
              <w:spacing w:after="0" w:line="240" w:lineRule="auto"/>
              <w:rPr>
                <w:sz w:val="24"/>
                <w:szCs w:val="24"/>
                <w:lang w:bidi="ar-SA"/>
              </w:rPr>
            </w:pPr>
            <w:r>
              <w:t>97111 A</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106FECE6" w14:textId="77777777" w:rsidR="00C1096E" w:rsidRDefault="00C1096E" w:rsidP="00AD25BB">
            <w:pPr>
              <w:spacing w:after="0" w:line="240" w:lineRule="auto"/>
              <w:rPr>
                <w:sz w:val="24"/>
                <w:szCs w:val="24"/>
                <w:lang w:bidi="ar-SA"/>
              </w:rPr>
            </w:pPr>
            <w:r>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30DFF0B3" w14:textId="77777777" w:rsidR="00C1096E" w:rsidRDefault="00C1096E" w:rsidP="00AD25BB">
            <w:pPr>
              <w:spacing w:after="0" w:line="240" w:lineRule="auto"/>
              <w:jc w:val="center"/>
              <w:rPr>
                <w:sz w:val="24"/>
                <w:szCs w:val="24"/>
                <w:lang w:bidi="ar-SA"/>
              </w:rPr>
            </w:pPr>
            <w:r>
              <w:t>2</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1A21BEE6" w14:textId="77777777" w:rsidR="00C1096E" w:rsidRDefault="00C1096E" w:rsidP="00AD25BB">
            <w:pPr>
              <w:spacing w:after="0" w:line="240" w:lineRule="auto"/>
              <w:rPr>
                <w:sz w:val="24"/>
                <w:szCs w:val="24"/>
                <w:lang w:bidi="ar-SA"/>
              </w:rPr>
            </w:pPr>
            <w:r>
              <w:t>HTP – 03/13 R</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1BA5360E" w14:textId="77777777" w:rsidR="00C1096E" w:rsidRDefault="00C1096E" w:rsidP="00AD25BB">
            <w:pPr>
              <w:spacing w:after="0" w:line="240" w:lineRule="auto"/>
              <w:rPr>
                <w:sz w:val="24"/>
                <w:szCs w:val="24"/>
                <w:lang w:bidi="ar-SA"/>
              </w:rPr>
            </w:pPr>
            <w:r>
              <w:t>H.A.U., Hissar</w:t>
            </w:r>
          </w:p>
        </w:tc>
      </w:tr>
      <w:tr w:rsidR="00C1096E" w14:paraId="16657EEA"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20AAD5" w14:textId="77777777" w:rsidR="00C1096E" w:rsidRDefault="00C1096E" w:rsidP="00AD25BB">
            <w:pPr>
              <w:spacing w:after="0" w:line="240" w:lineRule="auto"/>
              <w:jc w:val="center"/>
              <w:rPr>
                <w:sz w:val="24"/>
                <w:szCs w:val="24"/>
                <w:lang w:bidi="ar-SA"/>
              </w:rPr>
            </w:pPr>
            <w:r>
              <w:t>3</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15466E58" w14:textId="77777777" w:rsidR="00C1096E" w:rsidRDefault="00C1096E" w:rsidP="00AD25BB">
            <w:pPr>
              <w:spacing w:after="0" w:line="240" w:lineRule="auto"/>
              <w:rPr>
                <w:sz w:val="24"/>
                <w:szCs w:val="24"/>
                <w:lang w:bidi="ar-SA"/>
              </w:rPr>
            </w:pPr>
            <w:r>
              <w:t xml:space="preserve"> 47 A</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4A03EBF4" w14:textId="77777777" w:rsidR="00C1096E" w:rsidRDefault="00C1096E" w:rsidP="00AD25BB">
            <w:pPr>
              <w:spacing w:after="0" w:line="240" w:lineRule="auto"/>
              <w:rPr>
                <w:sz w:val="24"/>
                <w:szCs w:val="24"/>
                <w:lang w:bidi="ar-SA"/>
              </w:rPr>
            </w:pPr>
            <w:r>
              <w:t>H.A.U., Hissar</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137FBC25" w14:textId="77777777" w:rsidR="00C1096E" w:rsidRDefault="00C1096E" w:rsidP="00AD25BB">
            <w:pPr>
              <w:spacing w:after="0" w:line="240" w:lineRule="auto"/>
              <w:jc w:val="center"/>
              <w:rPr>
                <w:sz w:val="24"/>
                <w:szCs w:val="24"/>
                <w:lang w:bidi="ar-SA"/>
              </w:rPr>
            </w:pPr>
            <w:r>
              <w:t>3</w:t>
            </w:r>
          </w:p>
        </w:tc>
        <w:tc>
          <w:tcPr>
            <w:tcW w:w="0" w:type="auto"/>
            <w:tcBorders>
              <w:top w:val="single" w:sz="4" w:space="0" w:color="000000"/>
              <w:left w:val="single" w:sz="4" w:space="0" w:color="auto"/>
              <w:bottom w:val="single" w:sz="4" w:space="0" w:color="000000"/>
              <w:right w:val="single" w:sz="4" w:space="0" w:color="auto"/>
            </w:tcBorders>
            <w:vAlign w:val="center"/>
            <w:hideMark/>
          </w:tcPr>
          <w:p w14:paraId="26619C61" w14:textId="77777777" w:rsidR="00C1096E" w:rsidRDefault="00C1096E" w:rsidP="00AD25BB">
            <w:pPr>
              <w:spacing w:after="0" w:line="240" w:lineRule="auto"/>
              <w:rPr>
                <w:sz w:val="24"/>
                <w:szCs w:val="24"/>
                <w:lang w:bidi="ar-SA"/>
              </w:rPr>
            </w:pPr>
            <w:r>
              <w:t>ICMR 06222</w:t>
            </w:r>
          </w:p>
        </w:tc>
        <w:tc>
          <w:tcPr>
            <w:tcW w:w="0" w:type="auto"/>
            <w:gridSpan w:val="4"/>
            <w:tcBorders>
              <w:top w:val="single" w:sz="4" w:space="0" w:color="000000"/>
              <w:left w:val="single" w:sz="4" w:space="0" w:color="auto"/>
              <w:bottom w:val="single" w:sz="4" w:space="0" w:color="000000"/>
              <w:right w:val="single" w:sz="4" w:space="0" w:color="000000"/>
            </w:tcBorders>
            <w:hideMark/>
          </w:tcPr>
          <w:p w14:paraId="09B8ECEA" w14:textId="77777777" w:rsidR="00C1096E" w:rsidRDefault="00C1096E" w:rsidP="00AD25BB">
            <w:pPr>
              <w:spacing w:after="0" w:line="240" w:lineRule="auto"/>
              <w:rPr>
                <w:sz w:val="24"/>
                <w:szCs w:val="24"/>
                <w:lang w:bidi="ar-SA"/>
              </w:rPr>
            </w:pPr>
            <w:r>
              <w:t>ICRISAT, Hyderabad</w:t>
            </w:r>
          </w:p>
        </w:tc>
      </w:tr>
      <w:tr w:rsidR="00C1096E" w14:paraId="74A0CC31" w14:textId="77777777" w:rsidTr="00AD25BB">
        <w:trPr>
          <w:trHeight w:val="33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EC2896F" w14:textId="77777777" w:rsidR="00C1096E" w:rsidRDefault="00C1096E" w:rsidP="00AD25BB">
            <w:pPr>
              <w:spacing w:after="0" w:line="240" w:lineRule="auto"/>
              <w:jc w:val="center"/>
              <w:rPr>
                <w:sz w:val="24"/>
                <w:szCs w:val="24"/>
                <w:lang w:bidi="ar-SA"/>
              </w:rPr>
            </w:pPr>
            <w:r>
              <w:t>4</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181F4A88" w14:textId="77777777" w:rsidR="00C1096E" w:rsidRDefault="00C1096E" w:rsidP="00AD25BB">
            <w:pPr>
              <w:spacing w:after="0" w:line="240" w:lineRule="auto"/>
              <w:rPr>
                <w:sz w:val="24"/>
                <w:szCs w:val="24"/>
                <w:lang w:bidi="ar-SA"/>
              </w:rPr>
            </w:pPr>
            <w:r>
              <w:t xml:space="preserve"> ICMA 14222</w:t>
            </w:r>
          </w:p>
        </w:tc>
        <w:tc>
          <w:tcPr>
            <w:tcW w:w="0" w:type="auto"/>
            <w:gridSpan w:val="2"/>
            <w:tcBorders>
              <w:top w:val="single" w:sz="4" w:space="0" w:color="000000"/>
              <w:left w:val="single" w:sz="4" w:space="0" w:color="000000"/>
              <w:bottom w:val="single" w:sz="4" w:space="0" w:color="auto"/>
              <w:right w:val="single" w:sz="4" w:space="0" w:color="auto"/>
            </w:tcBorders>
            <w:hideMark/>
          </w:tcPr>
          <w:p w14:paraId="037B09C5" w14:textId="77777777" w:rsidR="00C1096E" w:rsidRDefault="00C1096E" w:rsidP="00AD25BB">
            <w:pPr>
              <w:spacing w:after="0" w:line="240" w:lineRule="auto"/>
              <w:rPr>
                <w:sz w:val="24"/>
                <w:szCs w:val="24"/>
                <w:lang w:bidi="ar-SA"/>
              </w:rPr>
            </w:pPr>
            <w:r>
              <w:t>ICRISAT, Hyderabad</w:t>
            </w:r>
          </w:p>
        </w:tc>
        <w:tc>
          <w:tcPr>
            <w:tcW w:w="0" w:type="auto"/>
            <w:tcBorders>
              <w:top w:val="single" w:sz="4" w:space="0" w:color="000000"/>
              <w:left w:val="single" w:sz="4" w:space="0" w:color="auto"/>
              <w:bottom w:val="single" w:sz="4" w:space="0" w:color="auto"/>
              <w:right w:val="single" w:sz="4" w:space="0" w:color="auto"/>
            </w:tcBorders>
            <w:vAlign w:val="center"/>
            <w:hideMark/>
          </w:tcPr>
          <w:p w14:paraId="22326D2F" w14:textId="77777777" w:rsidR="00C1096E" w:rsidRDefault="00C1096E" w:rsidP="00AD25BB">
            <w:pPr>
              <w:spacing w:after="0" w:line="240" w:lineRule="auto"/>
              <w:jc w:val="center"/>
              <w:rPr>
                <w:sz w:val="24"/>
                <w:szCs w:val="24"/>
                <w:lang w:bidi="ar-SA"/>
              </w:rPr>
            </w:pPr>
            <w:r>
              <w:t>4</w:t>
            </w:r>
          </w:p>
        </w:tc>
        <w:tc>
          <w:tcPr>
            <w:tcW w:w="0" w:type="auto"/>
            <w:tcBorders>
              <w:top w:val="single" w:sz="4" w:space="0" w:color="000000"/>
              <w:left w:val="single" w:sz="4" w:space="0" w:color="auto"/>
              <w:bottom w:val="single" w:sz="4" w:space="0" w:color="auto"/>
              <w:right w:val="single" w:sz="4" w:space="0" w:color="auto"/>
            </w:tcBorders>
            <w:hideMark/>
          </w:tcPr>
          <w:p w14:paraId="03937AC5" w14:textId="77777777" w:rsidR="00C1096E" w:rsidRDefault="00C1096E" w:rsidP="00AD25BB">
            <w:pPr>
              <w:spacing w:after="0" w:line="240" w:lineRule="auto"/>
              <w:rPr>
                <w:sz w:val="24"/>
                <w:szCs w:val="24"/>
                <w:lang w:bidi="ar-SA"/>
              </w:rPr>
            </w:pPr>
            <w:r>
              <w:t>ICMR 14222</w:t>
            </w:r>
          </w:p>
        </w:tc>
        <w:tc>
          <w:tcPr>
            <w:tcW w:w="0" w:type="auto"/>
            <w:gridSpan w:val="4"/>
            <w:tcBorders>
              <w:top w:val="single" w:sz="4" w:space="0" w:color="000000"/>
              <w:left w:val="single" w:sz="4" w:space="0" w:color="auto"/>
              <w:bottom w:val="single" w:sz="4" w:space="0" w:color="auto"/>
              <w:right w:val="single" w:sz="4" w:space="0" w:color="000000"/>
            </w:tcBorders>
            <w:hideMark/>
          </w:tcPr>
          <w:p w14:paraId="4BD9911C" w14:textId="77777777" w:rsidR="00C1096E" w:rsidRDefault="00C1096E" w:rsidP="00AD25BB">
            <w:pPr>
              <w:spacing w:after="0" w:line="240" w:lineRule="auto"/>
              <w:rPr>
                <w:sz w:val="24"/>
                <w:szCs w:val="24"/>
                <w:lang w:bidi="ar-SA"/>
              </w:rPr>
            </w:pPr>
            <w:r>
              <w:t>ICRISAT, Hyderabad</w:t>
            </w:r>
          </w:p>
        </w:tc>
      </w:tr>
      <w:tr w:rsidR="00C1096E" w14:paraId="27C95A30"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C658A7" w14:textId="77777777" w:rsidR="00C1096E" w:rsidRDefault="00C1096E" w:rsidP="00AD25BB">
            <w:pPr>
              <w:spacing w:after="0" w:line="240" w:lineRule="auto"/>
              <w:jc w:val="center"/>
              <w:rPr>
                <w:sz w:val="24"/>
                <w:szCs w:val="24"/>
                <w:lang w:bidi="ar-SA"/>
              </w:rPr>
            </w:pPr>
            <w:r>
              <w:t>5</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6F43EB63" w14:textId="77777777" w:rsidR="00C1096E" w:rsidRDefault="00C1096E" w:rsidP="00AD25BB">
            <w:pPr>
              <w:spacing w:after="0" w:line="240" w:lineRule="auto"/>
              <w:rPr>
                <w:sz w:val="24"/>
                <w:szCs w:val="24"/>
                <w:lang w:bidi="ar-SA"/>
              </w:rPr>
            </w:pPr>
            <w:r>
              <w:t>ICMA 15666</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1BAA2450" w14:textId="77777777" w:rsidR="00C1096E" w:rsidRDefault="00C1096E" w:rsidP="00AD25BB">
            <w:pPr>
              <w:spacing w:after="0" w:line="240" w:lineRule="auto"/>
              <w:rPr>
                <w:sz w:val="24"/>
                <w:szCs w:val="24"/>
                <w:lang w:bidi="ar-SA"/>
              </w:rPr>
            </w:pPr>
            <w:r>
              <w:t>ICRISAT, Hyderabad</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C18A" w14:textId="77777777" w:rsidR="00C1096E" w:rsidRDefault="00C1096E" w:rsidP="00AD25BB">
            <w:pPr>
              <w:spacing w:after="0" w:line="240" w:lineRule="auto"/>
              <w:jc w:val="center"/>
              <w:rPr>
                <w:sz w:val="24"/>
                <w:szCs w:val="24"/>
                <w:lang w:bidi="ar-SA"/>
              </w:rPr>
            </w:pPr>
            <w:r>
              <w:t>5</w:t>
            </w:r>
          </w:p>
        </w:tc>
        <w:tc>
          <w:tcPr>
            <w:tcW w:w="0" w:type="auto"/>
            <w:tcBorders>
              <w:top w:val="single" w:sz="4" w:space="0" w:color="auto"/>
              <w:left w:val="single" w:sz="4" w:space="0" w:color="auto"/>
              <w:bottom w:val="single" w:sz="4" w:space="0" w:color="auto"/>
              <w:right w:val="single" w:sz="4" w:space="0" w:color="auto"/>
            </w:tcBorders>
            <w:hideMark/>
          </w:tcPr>
          <w:p w14:paraId="4DF0B8FA" w14:textId="77777777" w:rsidR="00C1096E" w:rsidRDefault="00C1096E" w:rsidP="00AD25BB">
            <w:pPr>
              <w:spacing w:after="0" w:line="240" w:lineRule="auto"/>
              <w:rPr>
                <w:sz w:val="24"/>
                <w:szCs w:val="24"/>
                <w:lang w:bidi="ar-SA"/>
              </w:rPr>
            </w:pPr>
            <w:r>
              <w:t>ICMR 1203</w:t>
            </w:r>
          </w:p>
        </w:tc>
        <w:tc>
          <w:tcPr>
            <w:tcW w:w="0" w:type="auto"/>
            <w:gridSpan w:val="4"/>
            <w:tcBorders>
              <w:top w:val="single" w:sz="4" w:space="0" w:color="auto"/>
              <w:left w:val="single" w:sz="4" w:space="0" w:color="auto"/>
              <w:bottom w:val="single" w:sz="4" w:space="0" w:color="auto"/>
              <w:right w:val="single" w:sz="4" w:space="0" w:color="000000"/>
            </w:tcBorders>
            <w:hideMark/>
          </w:tcPr>
          <w:p w14:paraId="26F5339A" w14:textId="77777777" w:rsidR="00C1096E" w:rsidRDefault="00C1096E" w:rsidP="00AD25BB">
            <w:pPr>
              <w:spacing w:after="0" w:line="240" w:lineRule="auto"/>
              <w:rPr>
                <w:sz w:val="24"/>
                <w:szCs w:val="24"/>
                <w:lang w:bidi="ar-SA"/>
              </w:rPr>
            </w:pPr>
            <w:r>
              <w:t>ICRISAT, Hyderabad</w:t>
            </w:r>
          </w:p>
        </w:tc>
      </w:tr>
      <w:tr w:rsidR="00C1096E" w14:paraId="57D1FC22"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295A299" w14:textId="77777777" w:rsidR="00C1096E" w:rsidRDefault="00C1096E" w:rsidP="00AD25BB">
            <w:pPr>
              <w:spacing w:after="0" w:line="240" w:lineRule="auto"/>
              <w:jc w:val="center"/>
              <w:rPr>
                <w:sz w:val="24"/>
                <w:szCs w:val="24"/>
                <w:lang w:bidi="ar-SA"/>
              </w:rPr>
            </w:pPr>
            <w:r>
              <w:t>6</w:t>
            </w:r>
          </w:p>
        </w:tc>
        <w:tc>
          <w:tcPr>
            <w:tcW w:w="0" w:type="auto"/>
            <w:gridSpan w:val="2"/>
            <w:tcBorders>
              <w:top w:val="single" w:sz="4" w:space="0" w:color="000000"/>
              <w:left w:val="single" w:sz="4" w:space="0" w:color="000000"/>
              <w:bottom w:val="single" w:sz="4" w:space="0" w:color="000000"/>
              <w:right w:val="single" w:sz="4" w:space="0" w:color="auto"/>
            </w:tcBorders>
            <w:vAlign w:val="center"/>
            <w:hideMark/>
          </w:tcPr>
          <w:p w14:paraId="718BCC81" w14:textId="77777777" w:rsidR="00C1096E" w:rsidRDefault="00C1096E" w:rsidP="00AD25BB">
            <w:pPr>
              <w:spacing w:after="0" w:line="240" w:lineRule="auto"/>
              <w:rPr>
                <w:sz w:val="24"/>
                <w:szCs w:val="24"/>
                <w:lang w:bidi="ar-SA"/>
              </w:rPr>
            </w:pPr>
            <w:r>
              <w:t>ICMA 21999</w:t>
            </w:r>
          </w:p>
        </w:tc>
        <w:tc>
          <w:tcPr>
            <w:tcW w:w="0" w:type="auto"/>
            <w:gridSpan w:val="2"/>
            <w:tcBorders>
              <w:top w:val="single" w:sz="4" w:space="0" w:color="000000"/>
              <w:left w:val="single" w:sz="4" w:space="0" w:color="000000"/>
              <w:bottom w:val="single" w:sz="4" w:space="0" w:color="000000"/>
              <w:right w:val="single" w:sz="4" w:space="0" w:color="auto"/>
            </w:tcBorders>
            <w:hideMark/>
          </w:tcPr>
          <w:p w14:paraId="1B3153B2" w14:textId="77777777" w:rsidR="00C1096E" w:rsidRDefault="00C1096E" w:rsidP="00AD25BB">
            <w:pPr>
              <w:spacing w:after="0" w:line="240" w:lineRule="auto"/>
              <w:rPr>
                <w:sz w:val="24"/>
                <w:szCs w:val="24"/>
                <w:lang w:bidi="ar-SA"/>
              </w:rPr>
            </w:pPr>
            <w:r>
              <w:t>ICRISAT, Hyderabad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649D9E" w14:textId="77777777" w:rsidR="00C1096E" w:rsidRDefault="00C1096E" w:rsidP="00AD25BB">
            <w:pPr>
              <w:spacing w:after="0" w:line="240" w:lineRule="auto"/>
              <w:jc w:val="center"/>
              <w:rPr>
                <w:sz w:val="24"/>
                <w:szCs w:val="24"/>
                <w:lang w:bidi="ar-SA"/>
              </w:rPr>
            </w:pPr>
            <w:r>
              <w:t>6</w:t>
            </w:r>
          </w:p>
        </w:tc>
        <w:tc>
          <w:tcPr>
            <w:tcW w:w="0" w:type="auto"/>
            <w:tcBorders>
              <w:top w:val="single" w:sz="4" w:space="0" w:color="auto"/>
              <w:left w:val="single" w:sz="4" w:space="0" w:color="auto"/>
              <w:bottom w:val="single" w:sz="4" w:space="0" w:color="auto"/>
              <w:right w:val="single" w:sz="4" w:space="0" w:color="auto"/>
            </w:tcBorders>
            <w:hideMark/>
          </w:tcPr>
          <w:p w14:paraId="04FF9AF5" w14:textId="77777777" w:rsidR="00C1096E" w:rsidRDefault="00C1096E" w:rsidP="00AD25BB">
            <w:pPr>
              <w:spacing w:after="0" w:line="240" w:lineRule="auto"/>
              <w:rPr>
                <w:sz w:val="24"/>
                <w:szCs w:val="24"/>
                <w:lang w:bidi="ar-SA"/>
              </w:rPr>
            </w:pPr>
            <w:r>
              <w:t>ICMR 1907</w:t>
            </w:r>
          </w:p>
        </w:tc>
        <w:tc>
          <w:tcPr>
            <w:tcW w:w="0" w:type="auto"/>
            <w:gridSpan w:val="4"/>
            <w:tcBorders>
              <w:top w:val="single" w:sz="4" w:space="0" w:color="auto"/>
              <w:left w:val="single" w:sz="4" w:space="0" w:color="auto"/>
              <w:bottom w:val="single" w:sz="4" w:space="0" w:color="auto"/>
              <w:right w:val="single" w:sz="4" w:space="0" w:color="000000"/>
            </w:tcBorders>
            <w:hideMark/>
          </w:tcPr>
          <w:p w14:paraId="5CE85356" w14:textId="77777777" w:rsidR="00C1096E" w:rsidRDefault="00C1096E" w:rsidP="00AD25BB">
            <w:pPr>
              <w:spacing w:after="0" w:line="240" w:lineRule="auto"/>
              <w:rPr>
                <w:sz w:val="24"/>
                <w:szCs w:val="24"/>
                <w:lang w:bidi="ar-SA"/>
              </w:rPr>
            </w:pPr>
            <w:r>
              <w:t>ICRISAT, Hyderabad</w:t>
            </w:r>
          </w:p>
        </w:tc>
      </w:tr>
      <w:tr w:rsidR="00C1096E" w14:paraId="59B23298"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tcPr>
          <w:p w14:paraId="2DC281CA" w14:textId="77777777" w:rsidR="00C1096E" w:rsidRDefault="00C1096E" w:rsidP="00AD25BB">
            <w:pPr>
              <w:spacing w:after="0" w:line="240" w:lineRule="auto"/>
              <w:jc w:val="center"/>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19F9E945" w14:textId="77777777" w:rsidR="00C1096E" w:rsidRDefault="00C1096E" w:rsidP="00AD25BB">
            <w:pPr>
              <w:spacing w:after="0" w:line="240" w:lineRule="auto"/>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2376A91A" w14:textId="77777777" w:rsidR="00C1096E" w:rsidRDefault="00C1096E" w:rsidP="00AD25BB">
            <w:pPr>
              <w:spacing w:after="0" w:line="240" w:lineRule="auto"/>
              <w:rPr>
                <w:sz w:val="24"/>
                <w:szCs w:val="24"/>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42044B" w14:textId="77777777" w:rsidR="00C1096E" w:rsidRDefault="00C1096E" w:rsidP="00AD25BB">
            <w:pPr>
              <w:spacing w:after="0" w:line="240" w:lineRule="auto"/>
              <w:jc w:val="center"/>
              <w:rPr>
                <w:sz w:val="24"/>
                <w:szCs w:val="24"/>
                <w:lang w:bidi="ar-SA"/>
              </w:rPr>
            </w:pPr>
            <w:r>
              <w:t>7</w:t>
            </w:r>
          </w:p>
        </w:tc>
        <w:tc>
          <w:tcPr>
            <w:tcW w:w="0" w:type="auto"/>
            <w:tcBorders>
              <w:top w:val="single" w:sz="4" w:space="0" w:color="auto"/>
              <w:left w:val="single" w:sz="4" w:space="0" w:color="auto"/>
              <w:bottom w:val="single" w:sz="4" w:space="0" w:color="auto"/>
              <w:right w:val="single" w:sz="4" w:space="0" w:color="auto"/>
            </w:tcBorders>
            <w:hideMark/>
          </w:tcPr>
          <w:p w14:paraId="71AB6D69" w14:textId="77777777" w:rsidR="00C1096E" w:rsidRDefault="00C1096E" w:rsidP="00AD25BB">
            <w:pPr>
              <w:spacing w:after="0" w:line="240" w:lineRule="auto"/>
              <w:rPr>
                <w:sz w:val="24"/>
                <w:szCs w:val="24"/>
                <w:lang w:bidi="ar-SA"/>
              </w:rPr>
            </w:pPr>
            <w:r>
              <w:t>ICMR 19555</w:t>
            </w:r>
          </w:p>
        </w:tc>
        <w:tc>
          <w:tcPr>
            <w:tcW w:w="0" w:type="auto"/>
            <w:gridSpan w:val="4"/>
            <w:tcBorders>
              <w:top w:val="single" w:sz="4" w:space="0" w:color="auto"/>
              <w:left w:val="single" w:sz="4" w:space="0" w:color="auto"/>
              <w:bottom w:val="single" w:sz="4" w:space="0" w:color="auto"/>
              <w:right w:val="single" w:sz="4" w:space="0" w:color="000000"/>
            </w:tcBorders>
            <w:hideMark/>
          </w:tcPr>
          <w:p w14:paraId="58914FE0" w14:textId="77777777" w:rsidR="00C1096E" w:rsidRDefault="00C1096E" w:rsidP="00AD25BB">
            <w:pPr>
              <w:spacing w:after="0" w:line="240" w:lineRule="auto"/>
              <w:rPr>
                <w:sz w:val="24"/>
                <w:szCs w:val="24"/>
                <w:lang w:bidi="ar-SA"/>
              </w:rPr>
            </w:pPr>
            <w:r>
              <w:t>ICRISAT, Hyderabad</w:t>
            </w:r>
          </w:p>
        </w:tc>
      </w:tr>
      <w:tr w:rsidR="00C1096E" w14:paraId="58075C00" w14:textId="77777777" w:rsidTr="00AD25BB">
        <w:trPr>
          <w:trHeight w:val="284"/>
        </w:trPr>
        <w:tc>
          <w:tcPr>
            <w:tcW w:w="0" w:type="auto"/>
            <w:tcBorders>
              <w:top w:val="single" w:sz="4" w:space="0" w:color="000000"/>
              <w:left w:val="single" w:sz="4" w:space="0" w:color="000000"/>
              <w:bottom w:val="single" w:sz="4" w:space="0" w:color="000000"/>
              <w:right w:val="single" w:sz="4" w:space="0" w:color="000000"/>
            </w:tcBorders>
            <w:vAlign w:val="center"/>
          </w:tcPr>
          <w:p w14:paraId="244BD27A" w14:textId="77777777" w:rsidR="00C1096E" w:rsidRDefault="00C1096E" w:rsidP="00AD25BB">
            <w:pPr>
              <w:spacing w:after="0" w:line="240" w:lineRule="auto"/>
              <w:jc w:val="center"/>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0BD66352" w14:textId="77777777" w:rsidR="00C1096E" w:rsidRDefault="00C1096E" w:rsidP="00AD25BB">
            <w:pPr>
              <w:spacing w:after="0" w:line="240" w:lineRule="auto"/>
              <w:rPr>
                <w:sz w:val="24"/>
                <w:szCs w:val="24"/>
                <w:lang w:bidi="ar-SA"/>
              </w:rPr>
            </w:pPr>
          </w:p>
        </w:tc>
        <w:tc>
          <w:tcPr>
            <w:tcW w:w="0" w:type="auto"/>
            <w:gridSpan w:val="2"/>
            <w:tcBorders>
              <w:top w:val="single" w:sz="4" w:space="0" w:color="000000"/>
              <w:left w:val="single" w:sz="4" w:space="0" w:color="000000"/>
              <w:bottom w:val="single" w:sz="4" w:space="0" w:color="000000"/>
              <w:right w:val="single" w:sz="4" w:space="0" w:color="auto"/>
            </w:tcBorders>
            <w:vAlign w:val="center"/>
          </w:tcPr>
          <w:p w14:paraId="3AAD01D4" w14:textId="77777777" w:rsidR="00C1096E" w:rsidRDefault="00C1096E" w:rsidP="00AD25BB">
            <w:pPr>
              <w:spacing w:after="0" w:line="240" w:lineRule="auto"/>
              <w:rPr>
                <w:sz w:val="24"/>
                <w:szCs w:val="24"/>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2BEEF8" w14:textId="77777777" w:rsidR="00C1096E" w:rsidRDefault="00C1096E" w:rsidP="00AD25BB">
            <w:pPr>
              <w:spacing w:after="0" w:line="240" w:lineRule="auto"/>
              <w:jc w:val="center"/>
              <w:rPr>
                <w:sz w:val="24"/>
                <w:szCs w:val="24"/>
                <w:lang w:bidi="ar-SA"/>
              </w:rPr>
            </w:pPr>
            <w:r>
              <w:t>8</w:t>
            </w:r>
          </w:p>
        </w:tc>
        <w:tc>
          <w:tcPr>
            <w:tcW w:w="0" w:type="auto"/>
            <w:tcBorders>
              <w:top w:val="single" w:sz="4" w:space="0" w:color="auto"/>
              <w:left w:val="single" w:sz="4" w:space="0" w:color="auto"/>
              <w:bottom w:val="single" w:sz="4" w:space="0" w:color="auto"/>
              <w:right w:val="single" w:sz="4" w:space="0" w:color="auto"/>
            </w:tcBorders>
            <w:hideMark/>
          </w:tcPr>
          <w:p w14:paraId="227B687A" w14:textId="77777777" w:rsidR="00C1096E" w:rsidRDefault="00C1096E" w:rsidP="00AD25BB">
            <w:pPr>
              <w:spacing w:after="0" w:line="240" w:lineRule="auto"/>
              <w:rPr>
                <w:sz w:val="24"/>
                <w:szCs w:val="24"/>
                <w:lang w:bidi="ar-SA"/>
              </w:rPr>
            </w:pPr>
            <w:r>
              <w:t>ICMR 18777</w:t>
            </w:r>
          </w:p>
        </w:tc>
        <w:tc>
          <w:tcPr>
            <w:tcW w:w="0" w:type="auto"/>
            <w:gridSpan w:val="4"/>
            <w:tcBorders>
              <w:top w:val="single" w:sz="4" w:space="0" w:color="auto"/>
              <w:left w:val="single" w:sz="4" w:space="0" w:color="auto"/>
              <w:bottom w:val="single" w:sz="4" w:space="0" w:color="auto"/>
              <w:right w:val="single" w:sz="4" w:space="0" w:color="000000"/>
            </w:tcBorders>
            <w:hideMark/>
          </w:tcPr>
          <w:p w14:paraId="7363D5A0" w14:textId="77777777" w:rsidR="00C1096E" w:rsidRDefault="00C1096E" w:rsidP="00AD25BB">
            <w:pPr>
              <w:spacing w:after="0" w:line="240" w:lineRule="auto"/>
              <w:rPr>
                <w:sz w:val="24"/>
                <w:szCs w:val="24"/>
                <w:lang w:bidi="ar-SA"/>
              </w:rPr>
            </w:pPr>
            <w:r>
              <w:t>ICRISAT, Hyderabad</w:t>
            </w:r>
          </w:p>
        </w:tc>
      </w:tr>
      <w:tr w:rsidR="00C1096E" w14:paraId="21967611" w14:textId="77777777" w:rsidTr="00AD25BB">
        <w:trPr>
          <w:gridAfter w:val="1"/>
        </w:trPr>
        <w:tc>
          <w:tcPr>
            <w:tcW w:w="0" w:type="auto"/>
            <w:tcBorders>
              <w:top w:val="single" w:sz="4" w:space="0" w:color="auto"/>
              <w:left w:val="single" w:sz="4" w:space="0" w:color="auto"/>
              <w:bottom w:val="single" w:sz="4" w:space="0" w:color="auto"/>
              <w:right w:val="single" w:sz="4" w:space="0" w:color="auto"/>
            </w:tcBorders>
            <w:hideMark/>
          </w:tcPr>
          <w:p w14:paraId="2D615606" w14:textId="77777777" w:rsidR="00C1096E" w:rsidRDefault="00C1096E" w:rsidP="00AD25BB">
            <w:pPr>
              <w:pStyle w:val="Style4"/>
              <w:widowControl/>
              <w:spacing w:line="240" w:lineRule="auto"/>
              <w:ind w:firstLine="0"/>
              <w:jc w:val="center"/>
              <w:rPr>
                <w:b/>
                <w:bCs/>
                <w:sz w:val="23"/>
                <w:szCs w:val="23"/>
              </w:rPr>
            </w:pPr>
            <w:r>
              <w:rPr>
                <w:b/>
                <w:bCs/>
                <w:sz w:val="23"/>
                <w:szCs w:val="23"/>
              </w:rPr>
              <w:t>[C]</w:t>
            </w:r>
          </w:p>
        </w:tc>
        <w:tc>
          <w:tcPr>
            <w:tcW w:w="0" w:type="auto"/>
            <w:gridSpan w:val="9"/>
            <w:tcBorders>
              <w:top w:val="single" w:sz="4" w:space="0" w:color="auto"/>
              <w:left w:val="single" w:sz="4" w:space="0" w:color="auto"/>
              <w:bottom w:val="single" w:sz="4" w:space="0" w:color="auto"/>
              <w:right w:val="single" w:sz="4" w:space="0" w:color="auto"/>
            </w:tcBorders>
            <w:hideMark/>
          </w:tcPr>
          <w:p w14:paraId="0A2DFED9" w14:textId="77777777" w:rsidR="00C1096E" w:rsidRDefault="00C1096E" w:rsidP="00AD25BB">
            <w:pPr>
              <w:pStyle w:val="Style4"/>
              <w:widowControl/>
              <w:spacing w:line="240" w:lineRule="auto"/>
              <w:ind w:firstLine="0"/>
              <w:rPr>
                <w:b/>
                <w:bCs/>
                <w:sz w:val="23"/>
                <w:szCs w:val="23"/>
              </w:rPr>
            </w:pPr>
            <w:r>
              <w:rPr>
                <w:b/>
                <w:sz w:val="23"/>
                <w:szCs w:val="23"/>
              </w:rPr>
              <w:t xml:space="preserve">Standard </w:t>
            </w:r>
            <w:proofErr w:type="gramStart"/>
            <w:r>
              <w:rPr>
                <w:b/>
                <w:sz w:val="23"/>
                <w:szCs w:val="23"/>
              </w:rPr>
              <w:t>check :</w:t>
            </w:r>
            <w:proofErr w:type="gramEnd"/>
          </w:p>
        </w:tc>
      </w:tr>
      <w:tr w:rsidR="00C1096E" w14:paraId="6A48DCD7" w14:textId="77777777" w:rsidTr="00AD25BB">
        <w:trPr>
          <w:gridAfter w:val="1"/>
        </w:trPr>
        <w:tc>
          <w:tcPr>
            <w:tcW w:w="0" w:type="auto"/>
            <w:tcBorders>
              <w:top w:val="single" w:sz="4" w:space="0" w:color="auto"/>
              <w:left w:val="single" w:sz="4" w:space="0" w:color="auto"/>
              <w:bottom w:val="single" w:sz="4" w:space="0" w:color="auto"/>
              <w:right w:val="single" w:sz="4" w:space="0" w:color="auto"/>
            </w:tcBorders>
          </w:tcPr>
          <w:p w14:paraId="243C3C99" w14:textId="77777777" w:rsidR="00C1096E" w:rsidRDefault="00C1096E" w:rsidP="00AD25BB">
            <w:pPr>
              <w:pStyle w:val="Style4"/>
              <w:widowControl/>
              <w:spacing w:line="240" w:lineRule="auto"/>
              <w:ind w:firstLine="0"/>
              <w:rPr>
                <w:b/>
                <w:bCs/>
                <w:sz w:val="23"/>
                <w:szCs w:val="23"/>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ED8BEE" w14:textId="77777777" w:rsidR="00C1096E" w:rsidRDefault="00C1096E" w:rsidP="00AD25BB">
            <w:pPr>
              <w:spacing w:after="0" w:line="240" w:lineRule="auto"/>
              <w:jc w:val="center"/>
              <w:rPr>
                <w:b/>
                <w:bCs/>
                <w:sz w:val="23"/>
                <w:szCs w:val="23"/>
                <w:lang w:bidi="ar-SA"/>
              </w:rPr>
            </w:pPr>
            <w:r>
              <w:rPr>
                <w:b/>
                <w:bCs/>
                <w:sz w:val="23"/>
                <w:szCs w:val="23"/>
              </w:rPr>
              <w:t>1</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1DF4D6" w14:textId="77777777" w:rsidR="00C1096E" w:rsidRDefault="00C1096E" w:rsidP="00AD25BB">
            <w:pPr>
              <w:spacing w:after="0" w:line="240" w:lineRule="auto"/>
              <w:jc w:val="both"/>
              <w:rPr>
                <w:sz w:val="23"/>
                <w:szCs w:val="23"/>
                <w:lang w:bidi="ar-SA"/>
              </w:rPr>
            </w:pPr>
            <w:r>
              <w:rPr>
                <w:sz w:val="23"/>
                <w:szCs w:val="23"/>
              </w:rPr>
              <w:t>GHB 1129</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1946AB9B" w14:textId="77777777" w:rsidR="00C1096E" w:rsidRDefault="00C1096E" w:rsidP="00AD25BB">
            <w:pPr>
              <w:spacing w:after="0" w:line="240" w:lineRule="auto"/>
              <w:jc w:val="both"/>
              <w:rPr>
                <w:rFonts w:eastAsia="Calibri"/>
                <w:sz w:val="23"/>
                <w:szCs w:val="23"/>
                <w:lang w:bidi="ar-SA"/>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322882" w14:textId="77777777" w:rsidR="00C1096E" w:rsidRDefault="00C1096E" w:rsidP="00AD25BB">
            <w:pPr>
              <w:spacing w:after="0" w:line="240" w:lineRule="auto"/>
              <w:jc w:val="both"/>
              <w:rPr>
                <w:sz w:val="23"/>
                <w:szCs w:val="23"/>
                <w:lang w:bidi="ar-SA"/>
              </w:rPr>
            </w:pPr>
            <w:r>
              <w:rPr>
                <w:sz w:val="23"/>
                <w:szCs w:val="23"/>
              </w:rPr>
              <w:t>JAU, Junagadh</w:t>
            </w:r>
          </w:p>
        </w:tc>
      </w:tr>
    </w:tbl>
    <w:p w14:paraId="084D073D" w14:textId="77777777" w:rsidR="00C1096E" w:rsidRDefault="00C1096E" w:rsidP="00C1096E">
      <w:pPr>
        <w:pStyle w:val="Style3"/>
        <w:widowControl/>
        <w:spacing w:line="360" w:lineRule="auto"/>
        <w:rPr>
          <w:rStyle w:val="FontStyle61"/>
        </w:rPr>
      </w:pPr>
    </w:p>
    <w:p w14:paraId="0E1B6E8E" w14:textId="77777777" w:rsidR="00C1096E" w:rsidRDefault="00C1096E" w:rsidP="00C1096E">
      <w:pPr>
        <w:pStyle w:val="Style3"/>
        <w:widowControl/>
        <w:spacing w:line="360" w:lineRule="auto"/>
        <w:rPr>
          <w:color w:val="000000"/>
        </w:rPr>
      </w:pPr>
      <w:r>
        <w:rPr>
          <w:color w:val="000000"/>
        </w:rPr>
        <w:t>A set of 63 genotypes comprising of 14 parents (6 female and 8 male parents) and their 48 F</w:t>
      </w:r>
      <w:r>
        <w:rPr>
          <w:color w:val="000000"/>
          <w:vertAlign w:val="subscript"/>
        </w:rPr>
        <w:t>1</w:t>
      </w:r>
      <w:r>
        <w:rPr>
          <w:color w:val="000000"/>
        </w:rPr>
        <w:t xml:space="preserve">’s with a standard check GHB 1129 were grown in randomized block design with two replications during summer 2024 and evaluated at </w:t>
      </w:r>
      <w:proofErr w:type="spellStart"/>
      <w:r>
        <w:t>Ketanbhai</w:t>
      </w:r>
      <w:proofErr w:type="spellEnd"/>
      <w:r>
        <w:t xml:space="preserve"> Patel Farm Village </w:t>
      </w:r>
      <w:proofErr w:type="spellStart"/>
      <w:r>
        <w:t>Ishanpur</w:t>
      </w:r>
      <w:proofErr w:type="spellEnd"/>
      <w:r>
        <w:t xml:space="preserve"> </w:t>
      </w:r>
      <w:proofErr w:type="spellStart"/>
      <w:r>
        <w:t>Mota</w:t>
      </w:r>
      <w:proofErr w:type="spellEnd"/>
      <w:r>
        <w:t>, Ta &amp; Dist. Gandhinagar, Gujarat.</w:t>
      </w:r>
      <w:r>
        <w:rPr>
          <w:color w:val="000000"/>
        </w:rPr>
        <w:t xml:space="preserve"> The experiment was sown on 10</w:t>
      </w:r>
      <w:r>
        <w:rPr>
          <w:color w:val="000000"/>
          <w:vertAlign w:val="superscript"/>
        </w:rPr>
        <w:t>th</w:t>
      </w:r>
      <w:r>
        <w:rPr>
          <w:color w:val="000000"/>
        </w:rPr>
        <w:t xml:space="preserve"> March, 2024.  Each hybrids and parents repr</w:t>
      </w:r>
      <w:r w:rsidR="000F0F55">
        <w:rPr>
          <w:color w:val="000000"/>
        </w:rPr>
        <w:t xml:space="preserve">esented single row having </w:t>
      </w:r>
      <w:proofErr w:type="gramStart"/>
      <w:r w:rsidR="000F0F55">
        <w:rPr>
          <w:color w:val="000000"/>
        </w:rPr>
        <w:t>4 met</w:t>
      </w:r>
      <w:r>
        <w:rPr>
          <w:color w:val="000000"/>
        </w:rPr>
        <w:t>e</w:t>
      </w:r>
      <w:r w:rsidR="000F0F55">
        <w:rPr>
          <w:color w:val="000000"/>
        </w:rPr>
        <w:t>r</w:t>
      </w:r>
      <w:proofErr w:type="gramEnd"/>
      <w:r>
        <w:rPr>
          <w:color w:val="000000"/>
        </w:rPr>
        <w:t xml:space="preserve"> length spaced at 45 cm between rows and 15 cm apart from plant to plant within row.</w:t>
      </w:r>
    </w:p>
    <w:p w14:paraId="4D6CE453" w14:textId="77777777" w:rsidR="00C1096E" w:rsidRDefault="00C1096E" w:rsidP="00C1096E">
      <w:pPr>
        <w:spacing w:after="0" w:line="360" w:lineRule="auto"/>
        <w:jc w:val="both"/>
        <w:rPr>
          <w:rFonts w:ascii="Times New Roman" w:eastAsia="Times New Roman" w:hAnsi="Times New Roman" w:cs="Times New Roman"/>
          <w:iCs/>
          <w:sz w:val="24"/>
          <w:szCs w:val="24"/>
          <w:lang w:bidi="ar-SA"/>
        </w:rPr>
      </w:pPr>
      <w:r w:rsidRPr="00E97CEC">
        <w:rPr>
          <w:rFonts w:ascii="Times New Roman" w:eastAsia="Times New Roman" w:hAnsi="Times New Roman" w:cs="Times New Roman"/>
          <w:color w:val="000000"/>
          <w:sz w:val="24"/>
          <w:szCs w:val="24"/>
          <w:lang w:bidi="ar-SA"/>
        </w:rPr>
        <w:t>Five plants were randomly selected and tagged from each net plot of parents and F1’s in all the replications to record the periodical observations.</w:t>
      </w:r>
      <w:r>
        <w:rPr>
          <w:rFonts w:ascii="Times New Roman" w:eastAsia="Times New Roman" w:hAnsi="Times New Roman" w:cs="Times New Roman"/>
          <w:color w:val="000000"/>
          <w:sz w:val="24"/>
          <w:szCs w:val="24"/>
          <w:lang w:bidi="ar-SA"/>
        </w:rPr>
        <w:t xml:space="preserve"> R</w:t>
      </w:r>
      <w:r w:rsidRPr="00E97CEC">
        <w:rPr>
          <w:rFonts w:ascii="Times New Roman" w:eastAsia="Times New Roman" w:hAnsi="Times New Roman" w:cs="Times New Roman"/>
          <w:color w:val="000000"/>
          <w:sz w:val="24"/>
          <w:szCs w:val="24"/>
          <w:lang w:bidi="ar-SA"/>
        </w:rPr>
        <w:t xml:space="preserve">ecording </w:t>
      </w:r>
      <w:r>
        <w:rPr>
          <w:rFonts w:ascii="Times New Roman" w:eastAsia="Times New Roman" w:hAnsi="Times New Roman" w:cs="Times New Roman"/>
          <w:color w:val="000000"/>
          <w:sz w:val="24"/>
          <w:szCs w:val="24"/>
          <w:lang w:bidi="ar-SA"/>
        </w:rPr>
        <w:t xml:space="preserve">the </w:t>
      </w:r>
      <w:r w:rsidRPr="00E97CEC">
        <w:rPr>
          <w:rFonts w:ascii="Times New Roman" w:eastAsia="Times New Roman" w:hAnsi="Times New Roman" w:cs="Times New Roman"/>
          <w:color w:val="000000"/>
          <w:sz w:val="24"/>
          <w:szCs w:val="24"/>
          <w:lang w:bidi="ar-SA"/>
        </w:rPr>
        <w:t>various observations</w:t>
      </w:r>
      <w:r>
        <w:rPr>
          <w:rFonts w:ascii="Times New Roman" w:eastAsia="Times New Roman" w:hAnsi="Times New Roman" w:cs="Times New Roman"/>
          <w:color w:val="000000"/>
          <w:sz w:val="24"/>
          <w:szCs w:val="24"/>
          <w:lang w:bidi="ar-SA"/>
        </w:rPr>
        <w:t xml:space="preserve"> like, </w:t>
      </w:r>
      <w:r w:rsidRPr="00E97CEC">
        <w:rPr>
          <w:rFonts w:ascii="Times New Roman" w:eastAsia="Times New Roman" w:hAnsi="Times New Roman" w:cs="Times New Roman"/>
          <w:color w:val="000000"/>
          <w:sz w:val="24"/>
          <w:szCs w:val="24"/>
          <w:lang w:bidi="ar-SA"/>
        </w:rPr>
        <w:t xml:space="preserve">Days to 50 % flowering, Days to maturity, Plant height (cm), Number of effective tiller per plant, </w:t>
      </w:r>
      <w:proofErr w:type="spellStart"/>
      <w:r w:rsidRPr="00E97CEC">
        <w:rPr>
          <w:rFonts w:ascii="Times New Roman" w:eastAsia="Times New Roman" w:hAnsi="Times New Roman" w:cs="Times New Roman"/>
          <w:color w:val="000000"/>
          <w:sz w:val="24"/>
          <w:szCs w:val="24"/>
          <w:lang w:bidi="ar-SA"/>
        </w:rPr>
        <w:t>Earhead</w:t>
      </w:r>
      <w:proofErr w:type="spellEnd"/>
      <w:r w:rsidRPr="00E97CEC">
        <w:rPr>
          <w:rFonts w:ascii="Times New Roman" w:eastAsia="Times New Roman" w:hAnsi="Times New Roman" w:cs="Times New Roman"/>
          <w:color w:val="000000"/>
          <w:sz w:val="24"/>
          <w:szCs w:val="24"/>
          <w:lang w:bidi="ar-SA"/>
        </w:rPr>
        <w:t xml:space="preserve"> length (cm), Ear head girth (mm), Test weight (g), Grain yield per plant (g)</w:t>
      </w:r>
      <w:r>
        <w:rPr>
          <w:rFonts w:ascii="Times New Roman" w:eastAsia="Times New Roman" w:hAnsi="Times New Roman" w:cs="Times New Roman"/>
          <w:color w:val="000000"/>
          <w:sz w:val="24"/>
          <w:szCs w:val="24"/>
          <w:lang w:bidi="ar-SA"/>
        </w:rPr>
        <w:t>,</w:t>
      </w:r>
      <w:r w:rsidRPr="00E97CEC">
        <w:rPr>
          <w:rFonts w:ascii="Times New Roman" w:eastAsia="Times New Roman" w:hAnsi="Times New Roman" w:cs="Times New Roman"/>
          <w:color w:val="000000"/>
          <w:sz w:val="24"/>
          <w:szCs w:val="24"/>
          <w:lang w:bidi="ar-SA"/>
        </w:rPr>
        <w:t xml:space="preserve"> Harvest Index (%)</w:t>
      </w:r>
      <w:r>
        <w:rPr>
          <w:rFonts w:ascii="Times New Roman" w:eastAsia="Times New Roman" w:hAnsi="Times New Roman" w:cs="Times New Roman"/>
          <w:color w:val="000000"/>
          <w:sz w:val="24"/>
          <w:szCs w:val="24"/>
          <w:lang w:bidi="ar-SA"/>
        </w:rPr>
        <w:t xml:space="preserve"> and </w:t>
      </w:r>
      <w:r w:rsidRPr="00E10875">
        <w:rPr>
          <w:rFonts w:ascii="Times New Roman" w:eastAsia="Times New Roman" w:hAnsi="Times New Roman" w:cs="Times New Roman"/>
          <w:color w:val="000000"/>
          <w:sz w:val="24"/>
          <w:szCs w:val="24"/>
          <w:lang w:bidi="ar-SA"/>
        </w:rPr>
        <w:t>Seed setting (%)</w:t>
      </w:r>
      <w:r>
        <w:rPr>
          <w:rFonts w:ascii="Times New Roman" w:eastAsia="Times New Roman" w:hAnsi="Times New Roman" w:cs="Times New Roman"/>
          <w:color w:val="000000"/>
          <w:sz w:val="24"/>
          <w:szCs w:val="24"/>
          <w:lang w:bidi="ar-SA"/>
        </w:rPr>
        <w:t>.</w:t>
      </w:r>
      <w:r w:rsidRPr="00B03538">
        <w:rPr>
          <w:rFonts w:ascii="Times New Roman" w:eastAsia="Times New Roman" w:hAnsi="Times New Roman" w:cs="Times New Roman"/>
          <w:iCs/>
          <w:sz w:val="24"/>
          <w:szCs w:val="24"/>
          <w:lang w:bidi="ar-SA"/>
        </w:rPr>
        <w:t xml:space="preserve">Analysis of variance technique suggested by Snedecor and Cochran (1967) and reviewed by </w:t>
      </w:r>
      <w:proofErr w:type="spellStart"/>
      <w:r w:rsidRPr="00B03538">
        <w:rPr>
          <w:rFonts w:ascii="Times New Roman" w:eastAsia="Times New Roman" w:hAnsi="Times New Roman" w:cs="Times New Roman"/>
          <w:iCs/>
          <w:sz w:val="24"/>
          <w:szCs w:val="24"/>
          <w:lang w:bidi="ar-SA"/>
        </w:rPr>
        <w:t>Panse</w:t>
      </w:r>
      <w:proofErr w:type="spellEnd"/>
      <w:r w:rsidRPr="00B03538">
        <w:rPr>
          <w:rFonts w:ascii="Times New Roman" w:eastAsia="Times New Roman" w:hAnsi="Times New Roman" w:cs="Times New Roman"/>
          <w:iCs/>
          <w:sz w:val="24"/>
          <w:szCs w:val="24"/>
          <w:lang w:bidi="ar-SA"/>
        </w:rPr>
        <w:t xml:space="preserve"> and </w:t>
      </w:r>
      <w:proofErr w:type="spellStart"/>
      <w:r w:rsidRPr="00B03538">
        <w:rPr>
          <w:rFonts w:ascii="Times New Roman" w:eastAsia="Times New Roman" w:hAnsi="Times New Roman" w:cs="Times New Roman"/>
          <w:iCs/>
          <w:sz w:val="24"/>
          <w:szCs w:val="24"/>
          <w:lang w:bidi="ar-SA"/>
        </w:rPr>
        <w:t>Sukhatme</w:t>
      </w:r>
      <w:proofErr w:type="spellEnd"/>
      <w:r w:rsidRPr="00B03538">
        <w:rPr>
          <w:rFonts w:ascii="Times New Roman" w:eastAsia="Times New Roman" w:hAnsi="Times New Roman" w:cs="Times New Roman"/>
          <w:iCs/>
          <w:sz w:val="24"/>
          <w:szCs w:val="24"/>
          <w:lang w:bidi="ar-SA"/>
        </w:rPr>
        <w:t xml:space="preserve"> (1985) for </w:t>
      </w:r>
      <w:proofErr w:type="spellStart"/>
      <w:r w:rsidRPr="00B03538">
        <w:rPr>
          <w:rFonts w:ascii="Times New Roman" w:eastAsia="Times New Roman" w:hAnsi="Times New Roman" w:cs="Times New Roman"/>
          <w:iCs/>
          <w:sz w:val="24"/>
          <w:szCs w:val="24"/>
          <w:lang w:bidi="ar-SA"/>
        </w:rPr>
        <w:t>Randomised</w:t>
      </w:r>
      <w:proofErr w:type="spellEnd"/>
      <w:r w:rsidRPr="00B03538">
        <w:rPr>
          <w:rFonts w:ascii="Times New Roman" w:eastAsia="Times New Roman" w:hAnsi="Times New Roman" w:cs="Times New Roman"/>
          <w:iCs/>
          <w:sz w:val="24"/>
          <w:szCs w:val="24"/>
          <w:lang w:bidi="ar-SA"/>
        </w:rPr>
        <w:t xml:space="preserve"> Complete Block Design was followed to test the differences among the genotypes for the characters under study.</w:t>
      </w:r>
      <w:r>
        <w:rPr>
          <w:rFonts w:ascii="Times New Roman" w:eastAsia="Times New Roman" w:hAnsi="Times New Roman" w:cs="Times New Roman"/>
          <w:iCs/>
          <w:sz w:val="24"/>
          <w:szCs w:val="24"/>
          <w:lang w:bidi="ar-SA"/>
        </w:rPr>
        <w:t xml:space="preserve"> </w:t>
      </w:r>
      <w:r w:rsidR="009E4CE1" w:rsidRPr="009E4CE1">
        <w:rPr>
          <w:rFonts w:ascii="Times New Roman" w:eastAsia="Times New Roman" w:hAnsi="Times New Roman" w:cs="Times New Roman"/>
          <w:iCs/>
          <w:sz w:val="24"/>
          <w:szCs w:val="24"/>
          <w:lang w:bidi="ar-SA"/>
        </w:rPr>
        <w:t xml:space="preserve">The variation among the hybrids was partitioned further into sources attributable to general and specific combining ability </w:t>
      </w:r>
      <w:r w:rsidR="009E4CE1" w:rsidRPr="009E4CE1">
        <w:rPr>
          <w:rFonts w:ascii="Times New Roman" w:eastAsia="Times New Roman" w:hAnsi="Times New Roman" w:cs="Times New Roman"/>
          <w:iCs/>
          <w:sz w:val="24"/>
          <w:szCs w:val="24"/>
          <w:lang w:bidi="ar-SA"/>
        </w:rPr>
        <w:lastRenderedPageBreak/>
        <w:t>components in accordance with the procedure suggested by Kempthorne (1957) and modified by Arunachalam (1974). The analysis of variances for the combining ability was based on the following statistical model.</w:t>
      </w:r>
    </w:p>
    <w:p w14:paraId="65801A78" w14:textId="77777777" w:rsidR="00B5006B" w:rsidRDefault="00B5006B" w:rsidP="00B5006B">
      <w:pPr>
        <w:spacing w:after="0" w:line="360" w:lineRule="auto"/>
        <w:jc w:val="both"/>
        <w:rPr>
          <w:rFonts w:ascii="Times New Roman" w:eastAsia="Times New Roman" w:hAnsi="Times New Roman" w:cs="Times New Roman"/>
          <w:b/>
          <w:bCs/>
        </w:rPr>
      </w:pPr>
      <w:r w:rsidRPr="00EE1D42">
        <w:rPr>
          <w:rFonts w:ascii="Times New Roman" w:eastAsia="Times New Roman" w:hAnsi="Times New Roman" w:cs="Times New Roman"/>
          <w:b/>
          <w:bCs/>
        </w:rPr>
        <w:t>RESULTS AND DISCUSSION</w:t>
      </w:r>
    </w:p>
    <w:p w14:paraId="7E845105" w14:textId="77777777" w:rsidR="00B5006B" w:rsidRPr="00EE1D42" w:rsidRDefault="00B5006B" w:rsidP="00B5006B">
      <w:pPr>
        <w:spacing w:line="360" w:lineRule="auto"/>
        <w:jc w:val="both"/>
        <w:rPr>
          <w:rFonts w:ascii="Times New Roman" w:eastAsia="Times New Roman" w:hAnsi="Times New Roman" w:cs="Times New Roman"/>
          <w:b/>
          <w:bCs/>
          <w:iCs/>
          <w:sz w:val="24"/>
          <w:szCs w:val="24"/>
          <w:lang w:bidi="ar-SA"/>
        </w:rPr>
      </w:pPr>
      <w:r>
        <w:rPr>
          <w:rFonts w:ascii="Times New Roman" w:eastAsia="Times New Roman" w:hAnsi="Times New Roman" w:cs="Times New Roman"/>
          <w:b/>
          <w:bCs/>
        </w:rPr>
        <w:t>COMBINING ABILITY</w:t>
      </w:r>
    </w:p>
    <w:p w14:paraId="35252E71" w14:textId="77777777" w:rsidR="00B5006B" w:rsidRPr="00634CC1" w:rsidRDefault="00B5006B" w:rsidP="00F020B0">
      <w:pPr>
        <w:spacing w:after="0" w:line="360" w:lineRule="auto"/>
        <w:ind w:firstLine="720"/>
        <w:jc w:val="both"/>
        <w:rPr>
          <w:rFonts w:ascii="Times New Roman" w:hAnsi="Times New Roman" w:cs="Times New Roman"/>
          <w:bCs/>
          <w:sz w:val="24"/>
          <w:szCs w:val="24"/>
        </w:rPr>
      </w:pPr>
      <w:r w:rsidRPr="00634CC1">
        <w:rPr>
          <w:rFonts w:ascii="Times New Roman" w:hAnsi="Times New Roman" w:cs="Times New Roman"/>
          <w:bCs/>
          <w:sz w:val="24"/>
          <w:szCs w:val="24"/>
        </w:rPr>
        <w:t xml:space="preserve">The analysis of variance for combining ability and estimation of variance components for various characters </w:t>
      </w:r>
      <w:r>
        <w:rPr>
          <w:rFonts w:ascii="Times New Roman" w:hAnsi="Times New Roman" w:cs="Times New Roman"/>
          <w:bCs/>
          <w:sz w:val="24"/>
          <w:szCs w:val="24"/>
        </w:rPr>
        <w:t>was carried out as per line ×</w:t>
      </w:r>
      <w:r w:rsidRPr="00634CC1">
        <w:rPr>
          <w:rFonts w:ascii="Times New Roman" w:hAnsi="Times New Roman" w:cs="Times New Roman"/>
          <w:bCs/>
          <w:sz w:val="24"/>
          <w:szCs w:val="24"/>
        </w:rPr>
        <w:t xml:space="preserve"> tester analysis following the procedure suggested by Kempthorne (1957). The salient features of the results obtained are presented below.</w:t>
      </w:r>
      <w:r w:rsidR="00F020B0">
        <w:rPr>
          <w:rFonts w:ascii="Times New Roman" w:hAnsi="Times New Roman" w:cs="Times New Roman"/>
          <w:bCs/>
          <w:sz w:val="24"/>
          <w:szCs w:val="24"/>
        </w:rPr>
        <w:t xml:space="preserve"> </w:t>
      </w:r>
      <w:r w:rsidR="00F020B0" w:rsidRPr="00634CC1">
        <w:rPr>
          <w:rFonts w:ascii="Times New Roman" w:hAnsi="Times New Roman" w:cs="Times New Roman"/>
          <w:bCs/>
          <w:sz w:val="24"/>
          <w:szCs w:val="24"/>
        </w:rPr>
        <w:t xml:space="preserve">In any breeding </w:t>
      </w:r>
      <w:proofErr w:type="spellStart"/>
      <w:r w:rsidR="00F020B0" w:rsidRPr="00634CC1">
        <w:rPr>
          <w:rFonts w:ascii="Times New Roman" w:hAnsi="Times New Roman" w:cs="Times New Roman"/>
          <w:bCs/>
          <w:sz w:val="24"/>
          <w:szCs w:val="24"/>
        </w:rPr>
        <w:t>programme</w:t>
      </w:r>
      <w:proofErr w:type="spellEnd"/>
      <w:r w:rsidR="00F020B0" w:rsidRPr="00634CC1">
        <w:rPr>
          <w:rFonts w:ascii="Times New Roman" w:hAnsi="Times New Roman" w:cs="Times New Roman"/>
          <w:bCs/>
          <w:sz w:val="24"/>
          <w:szCs w:val="24"/>
        </w:rPr>
        <w:t xml:space="preserve">, the information about combining ability is of immense help to the plant breeders in the choice of elite parents for hybridization </w:t>
      </w:r>
      <w:proofErr w:type="spellStart"/>
      <w:r w:rsidR="00F020B0" w:rsidRPr="00634CC1">
        <w:rPr>
          <w:rFonts w:ascii="Times New Roman" w:hAnsi="Times New Roman" w:cs="Times New Roman"/>
          <w:bCs/>
          <w:sz w:val="24"/>
          <w:szCs w:val="24"/>
        </w:rPr>
        <w:t>programme</w:t>
      </w:r>
      <w:proofErr w:type="spellEnd"/>
      <w:r w:rsidR="00F020B0" w:rsidRPr="00634CC1">
        <w:rPr>
          <w:rFonts w:ascii="Times New Roman" w:hAnsi="Times New Roman" w:cs="Times New Roman"/>
          <w:bCs/>
          <w:sz w:val="24"/>
          <w:szCs w:val="24"/>
        </w:rPr>
        <w:t>.</w:t>
      </w:r>
      <w:r w:rsidR="00F020B0">
        <w:rPr>
          <w:rFonts w:ascii="Times New Roman" w:hAnsi="Times New Roman" w:cs="Times New Roman"/>
          <w:bCs/>
          <w:sz w:val="24"/>
          <w:szCs w:val="24"/>
        </w:rPr>
        <w:t xml:space="preserve"> </w:t>
      </w:r>
      <w:r w:rsidR="00F020B0" w:rsidRPr="00634CC1">
        <w:rPr>
          <w:rFonts w:ascii="Times New Roman" w:hAnsi="Times New Roman" w:cs="Times New Roman"/>
          <w:bCs/>
          <w:sz w:val="24"/>
          <w:szCs w:val="24"/>
        </w:rPr>
        <w:t xml:space="preserve">Constant efforts are being made to improve quantitative </w:t>
      </w:r>
      <w:r w:rsidR="00F020B0">
        <w:rPr>
          <w:rFonts w:ascii="Times New Roman" w:hAnsi="Times New Roman" w:cs="Times New Roman"/>
          <w:bCs/>
          <w:sz w:val="24"/>
          <w:szCs w:val="24"/>
        </w:rPr>
        <w:t>and qualitative characters in pearl millet</w:t>
      </w:r>
      <w:r w:rsidR="00F020B0" w:rsidRPr="00634CC1">
        <w:rPr>
          <w:rFonts w:ascii="Times New Roman" w:hAnsi="Times New Roman" w:cs="Times New Roman"/>
          <w:bCs/>
          <w:sz w:val="24"/>
          <w:szCs w:val="24"/>
        </w:rPr>
        <w:t xml:space="preserve"> through hybridization. Proper selection of parents is very crucial in any planned hybridization </w:t>
      </w:r>
      <w:proofErr w:type="spellStart"/>
      <w:r w:rsidR="00F020B0" w:rsidRPr="00634CC1">
        <w:rPr>
          <w:rFonts w:ascii="Times New Roman" w:hAnsi="Times New Roman" w:cs="Times New Roman"/>
          <w:bCs/>
          <w:sz w:val="24"/>
          <w:szCs w:val="24"/>
        </w:rPr>
        <w:t>programme</w:t>
      </w:r>
      <w:proofErr w:type="spellEnd"/>
      <w:r w:rsidR="00F020B0" w:rsidRPr="00634CC1">
        <w:rPr>
          <w:rFonts w:ascii="Times New Roman" w:hAnsi="Times New Roman" w:cs="Times New Roman"/>
          <w:bCs/>
          <w:sz w:val="24"/>
          <w:szCs w:val="24"/>
        </w:rPr>
        <w:t xml:space="preserve">. Certain parents nick well, whereas others which appears equally good but produce poor progenies in combinations. Eventually, the lines, which produce good progenies on crossing, are of immense value for the plant breeders. In a heterosis breeding </w:t>
      </w:r>
      <w:proofErr w:type="spellStart"/>
      <w:r w:rsidR="00F020B0" w:rsidRPr="00634CC1">
        <w:rPr>
          <w:rFonts w:ascii="Times New Roman" w:hAnsi="Times New Roman" w:cs="Times New Roman"/>
          <w:bCs/>
          <w:sz w:val="24"/>
          <w:szCs w:val="24"/>
        </w:rPr>
        <w:t>programme</w:t>
      </w:r>
      <w:proofErr w:type="spellEnd"/>
      <w:r w:rsidR="00F020B0" w:rsidRPr="00634CC1">
        <w:rPr>
          <w:rFonts w:ascii="Times New Roman" w:hAnsi="Times New Roman" w:cs="Times New Roman"/>
          <w:bCs/>
          <w:sz w:val="24"/>
          <w:szCs w:val="24"/>
        </w:rPr>
        <w:t xml:space="preserve">, much of the success depends upon isolation of valuable gene combinations as determined in the form of lines with high combining ability. This analysis is a powerful tool to discriminate good as well as poor combiners and choose appropriate parental material in breeding </w:t>
      </w:r>
      <w:proofErr w:type="spellStart"/>
      <w:r w:rsidR="00F020B0" w:rsidRPr="00634CC1">
        <w:rPr>
          <w:rFonts w:ascii="Times New Roman" w:hAnsi="Times New Roman" w:cs="Times New Roman"/>
          <w:bCs/>
          <w:sz w:val="24"/>
          <w:szCs w:val="24"/>
        </w:rPr>
        <w:t>programme</w:t>
      </w:r>
      <w:proofErr w:type="spellEnd"/>
      <w:r w:rsidR="00F020B0" w:rsidRPr="00634CC1">
        <w:rPr>
          <w:rFonts w:ascii="Times New Roman" w:hAnsi="Times New Roman" w:cs="Times New Roman"/>
          <w:bCs/>
          <w:sz w:val="24"/>
          <w:szCs w:val="24"/>
        </w:rPr>
        <w:t>. The concept of general and specific combining ability as a measure of gene action was proposed by Sprague and Tatum (1942). The general combining ability is an average performance of a line in hybrid combinations and can be recognized as a measure of additive gene action and specific combining ability is the deviation from expectation on the basis of average performance of lines involved and can be regarded as a measure of non-additive gene action.</w:t>
      </w:r>
    </w:p>
    <w:p w14:paraId="6E73882E" w14:textId="77777777" w:rsidR="00B5006B" w:rsidRPr="00634CC1" w:rsidRDefault="00B5006B" w:rsidP="00B5006B">
      <w:pPr>
        <w:spacing w:after="0" w:line="360" w:lineRule="auto"/>
        <w:jc w:val="both"/>
        <w:rPr>
          <w:rFonts w:ascii="Times New Roman" w:hAnsi="Times New Roman" w:cs="Times New Roman"/>
          <w:b/>
          <w:bCs/>
          <w:sz w:val="24"/>
          <w:szCs w:val="24"/>
        </w:rPr>
      </w:pPr>
      <w:r w:rsidRPr="00634CC1">
        <w:rPr>
          <w:rFonts w:ascii="Times New Roman" w:hAnsi="Times New Roman" w:cs="Times New Roman"/>
          <w:b/>
          <w:bCs/>
          <w:sz w:val="24"/>
          <w:szCs w:val="24"/>
        </w:rPr>
        <w:t>Analysis of variance for combining ability</w:t>
      </w:r>
    </w:p>
    <w:p w14:paraId="613C3276" w14:textId="60995766" w:rsidR="00B5006B" w:rsidRPr="00634CC1" w:rsidRDefault="00B5006B" w:rsidP="00B5006B">
      <w:pPr>
        <w:spacing w:after="0" w:line="360" w:lineRule="auto"/>
        <w:ind w:firstLine="720"/>
        <w:jc w:val="both"/>
        <w:rPr>
          <w:rFonts w:ascii="Times New Roman" w:hAnsi="Times New Roman" w:cs="Times New Roman"/>
          <w:bCs/>
          <w:sz w:val="24"/>
          <w:szCs w:val="24"/>
        </w:rPr>
      </w:pPr>
      <w:r w:rsidRPr="00634CC1">
        <w:rPr>
          <w:rFonts w:ascii="Times New Roman" w:hAnsi="Times New Roman" w:cs="Times New Roman"/>
          <w:bCs/>
          <w:sz w:val="24"/>
          <w:szCs w:val="24"/>
        </w:rPr>
        <w:t>The analysis of variance for combining ability by partitioning the total genetic variance into general combining ability representing additive genetic variance and specific combining ability as a measure of non-additive genetic variance were carried out for ten different characters and are pres</w:t>
      </w:r>
      <w:r>
        <w:rPr>
          <w:rFonts w:ascii="Times New Roman" w:hAnsi="Times New Roman" w:cs="Times New Roman"/>
          <w:bCs/>
          <w:sz w:val="24"/>
          <w:szCs w:val="24"/>
        </w:rPr>
        <w:t xml:space="preserve">ented in Table </w:t>
      </w:r>
      <w:r w:rsidR="00A4320A">
        <w:rPr>
          <w:rFonts w:ascii="Times New Roman" w:hAnsi="Times New Roman" w:cs="Times New Roman"/>
          <w:bCs/>
          <w:sz w:val="24"/>
          <w:szCs w:val="24"/>
        </w:rPr>
        <w:t>1</w:t>
      </w:r>
      <w:r w:rsidRPr="00634CC1">
        <w:rPr>
          <w:rFonts w:ascii="Times New Roman" w:hAnsi="Times New Roman" w:cs="Times New Roman"/>
          <w:bCs/>
          <w:sz w:val="24"/>
          <w:szCs w:val="24"/>
        </w:rPr>
        <w:t>. The analysis of variance for combining ability revealed that the mean square due to females (lines)</w:t>
      </w:r>
      <w:r>
        <w:rPr>
          <w:rFonts w:ascii="Times New Roman" w:hAnsi="Times New Roman" w:cs="Times New Roman"/>
          <w:bCs/>
          <w:sz w:val="24"/>
          <w:szCs w:val="24"/>
        </w:rPr>
        <w:t xml:space="preserve"> and males (testers)</w:t>
      </w:r>
      <w:r w:rsidRPr="00634CC1">
        <w:rPr>
          <w:rFonts w:ascii="Times New Roman" w:hAnsi="Times New Roman" w:cs="Times New Roman"/>
          <w:bCs/>
          <w:sz w:val="24"/>
          <w:szCs w:val="24"/>
        </w:rPr>
        <w:t xml:space="preserve"> was significant for</w:t>
      </w:r>
      <w:r>
        <w:rPr>
          <w:rFonts w:ascii="Times New Roman" w:hAnsi="Times New Roman" w:cs="Times New Roman"/>
          <w:bCs/>
          <w:sz w:val="24"/>
          <w:szCs w:val="24"/>
        </w:rPr>
        <w:t xml:space="preserve"> all the characters under study</w:t>
      </w:r>
      <w:proofErr w:type="gramStart"/>
      <w:r w:rsidR="00DE6A9A">
        <w:rPr>
          <w:rFonts w:ascii="Times New Roman" w:hAnsi="Times New Roman" w:cs="Times New Roman"/>
          <w:bCs/>
          <w:sz w:val="24"/>
          <w:szCs w:val="24"/>
        </w:rPr>
        <w:t xml:space="preserve">. </w:t>
      </w:r>
      <w:r w:rsidR="00DE6A9A" w:rsidRPr="000C4005">
        <w:rPr>
          <w:rFonts w:ascii="Times New Roman" w:hAnsi="Times New Roman" w:cs="Times New Roman"/>
          <w:bCs/>
          <w:sz w:val="24"/>
          <w:szCs w:val="24"/>
        </w:rPr>
        <w:t>.</w:t>
      </w:r>
      <w:proofErr w:type="gramEnd"/>
      <w:r w:rsidR="00DE6A9A">
        <w:rPr>
          <w:rFonts w:ascii="Times New Roman" w:hAnsi="Times New Roman" w:cs="Times New Roman"/>
          <w:bCs/>
          <w:sz w:val="24"/>
          <w:szCs w:val="24"/>
        </w:rPr>
        <w:t xml:space="preserve"> </w:t>
      </w:r>
      <w:r w:rsidR="00DE6A9A" w:rsidRPr="000C4005">
        <w:rPr>
          <w:rFonts w:ascii="Times New Roman" w:hAnsi="Times New Roman" w:cs="Times New Roman"/>
          <w:bCs/>
          <w:sz w:val="24"/>
          <w:szCs w:val="24"/>
        </w:rPr>
        <w:t>The results are in close agreement of</w:t>
      </w:r>
      <w:r w:rsidR="00DE6A9A" w:rsidRPr="00DE6A9A">
        <w:rPr>
          <w:rFonts w:ascii="Times New Roman" w:hAnsi="Times New Roman" w:cs="Times New Roman"/>
          <w:bCs/>
          <w:sz w:val="24"/>
          <w:szCs w:val="24"/>
        </w:rPr>
        <w:t xml:space="preserve"> </w:t>
      </w:r>
      <w:proofErr w:type="spellStart"/>
      <w:r w:rsidR="00DE6A9A" w:rsidRPr="00DE6A9A">
        <w:rPr>
          <w:rFonts w:ascii="Times New Roman" w:hAnsi="Times New Roman" w:cs="Times New Roman"/>
          <w:bCs/>
          <w:sz w:val="24"/>
          <w:szCs w:val="24"/>
        </w:rPr>
        <w:t>Pipariya</w:t>
      </w:r>
      <w:proofErr w:type="spellEnd"/>
      <w:r w:rsidR="00DE6A9A" w:rsidRPr="00DE6A9A">
        <w:rPr>
          <w:rFonts w:ascii="Times New Roman" w:hAnsi="Times New Roman" w:cs="Times New Roman"/>
          <w:bCs/>
          <w:sz w:val="24"/>
          <w:szCs w:val="24"/>
        </w:rPr>
        <w:t xml:space="preserve"> </w:t>
      </w:r>
      <w:r w:rsidR="00DE6A9A" w:rsidRPr="00DE6A9A">
        <w:rPr>
          <w:rFonts w:ascii="Times New Roman" w:hAnsi="Times New Roman" w:cs="Times New Roman"/>
          <w:bCs/>
          <w:i/>
          <w:iCs/>
          <w:sz w:val="24"/>
          <w:szCs w:val="24"/>
        </w:rPr>
        <w:lastRenderedPageBreak/>
        <w:t>et. al.</w:t>
      </w:r>
      <w:r w:rsidR="00DE6A9A" w:rsidRPr="00DE6A9A">
        <w:rPr>
          <w:rFonts w:ascii="Times New Roman" w:hAnsi="Times New Roman" w:cs="Times New Roman"/>
          <w:bCs/>
          <w:sz w:val="24"/>
          <w:szCs w:val="24"/>
        </w:rPr>
        <w:t xml:space="preserve"> (2025)</w:t>
      </w:r>
      <w:r>
        <w:rPr>
          <w:rFonts w:ascii="Times New Roman" w:hAnsi="Times New Roman" w:cs="Times New Roman"/>
          <w:bCs/>
          <w:sz w:val="24"/>
          <w:szCs w:val="24"/>
        </w:rPr>
        <w:t xml:space="preserve">. </w:t>
      </w:r>
      <w:r w:rsidRPr="00634CC1">
        <w:rPr>
          <w:rFonts w:ascii="Times New Roman" w:hAnsi="Times New Roman" w:cs="Times New Roman"/>
          <w:bCs/>
          <w:sz w:val="24"/>
          <w:szCs w:val="24"/>
        </w:rPr>
        <w:t>This indicated significant contribution of females</w:t>
      </w:r>
      <w:r>
        <w:rPr>
          <w:rFonts w:ascii="Times New Roman" w:hAnsi="Times New Roman" w:cs="Times New Roman"/>
          <w:bCs/>
          <w:sz w:val="24"/>
          <w:szCs w:val="24"/>
        </w:rPr>
        <w:t xml:space="preserve"> and males</w:t>
      </w:r>
      <w:r w:rsidRPr="00634CC1">
        <w:rPr>
          <w:rFonts w:ascii="Times New Roman" w:hAnsi="Times New Roman" w:cs="Times New Roman"/>
          <w:bCs/>
          <w:sz w:val="24"/>
          <w:szCs w:val="24"/>
        </w:rPr>
        <w:t xml:space="preserve"> towards general combining ability variance component for these traits. </w:t>
      </w:r>
      <w:r>
        <w:rPr>
          <w:rFonts w:ascii="Times New Roman" w:hAnsi="Times New Roman" w:cs="Times New Roman"/>
          <w:bCs/>
          <w:sz w:val="24"/>
          <w:szCs w:val="24"/>
        </w:rPr>
        <w:t>The line ×</w:t>
      </w:r>
      <w:r w:rsidRPr="00634CC1">
        <w:rPr>
          <w:rFonts w:ascii="Times New Roman" w:hAnsi="Times New Roman" w:cs="Times New Roman"/>
          <w:bCs/>
          <w:sz w:val="24"/>
          <w:szCs w:val="24"/>
        </w:rPr>
        <w:t xml:space="preserve"> tester interaction was significant for all the characters</w:t>
      </w:r>
      <w:r>
        <w:rPr>
          <w:rFonts w:ascii="Times New Roman" w:hAnsi="Times New Roman" w:cs="Times New Roman"/>
          <w:bCs/>
          <w:sz w:val="24"/>
          <w:szCs w:val="24"/>
        </w:rPr>
        <w:t>.</w:t>
      </w:r>
      <w:r w:rsidRPr="00634CC1">
        <w:rPr>
          <w:rFonts w:ascii="Times New Roman" w:hAnsi="Times New Roman" w:cs="Times New Roman"/>
          <w:bCs/>
          <w:sz w:val="24"/>
          <w:szCs w:val="24"/>
        </w:rPr>
        <w:t xml:space="preserve"> This indicates significant contribution of hybrids for specific combining ability variance component. The variance component due to females was higher than that of males for days to </w:t>
      </w:r>
      <w:r>
        <w:rPr>
          <w:rFonts w:ascii="Times New Roman" w:hAnsi="Times New Roman" w:cs="Times New Roman"/>
          <w:bCs/>
          <w:sz w:val="24"/>
          <w:szCs w:val="24"/>
        </w:rPr>
        <w:t xml:space="preserve">50% </w:t>
      </w:r>
      <w:r w:rsidRPr="00634CC1">
        <w:rPr>
          <w:rFonts w:ascii="Times New Roman" w:hAnsi="Times New Roman" w:cs="Times New Roman"/>
          <w:bCs/>
          <w:sz w:val="24"/>
          <w:szCs w:val="24"/>
        </w:rPr>
        <w:t xml:space="preserve">flowering, days to maturity, plant height, </w:t>
      </w:r>
      <w:proofErr w:type="spellStart"/>
      <w:r>
        <w:rPr>
          <w:rFonts w:ascii="Times New Roman" w:hAnsi="Times New Roman" w:cs="Times New Roman"/>
          <w:bCs/>
          <w:sz w:val="24"/>
          <w:szCs w:val="24"/>
        </w:rPr>
        <w:t>earhead</w:t>
      </w:r>
      <w:proofErr w:type="spellEnd"/>
      <w:r>
        <w:rPr>
          <w:rFonts w:ascii="Times New Roman" w:hAnsi="Times New Roman" w:cs="Times New Roman"/>
          <w:bCs/>
          <w:sz w:val="24"/>
          <w:szCs w:val="24"/>
        </w:rPr>
        <w:t xml:space="preserve"> length, test weight and grain yield per plant. </w:t>
      </w:r>
      <w:r w:rsidRPr="00634CC1">
        <w:rPr>
          <w:rFonts w:ascii="Times New Roman" w:hAnsi="Times New Roman" w:cs="Times New Roman"/>
          <w:bCs/>
          <w:sz w:val="24"/>
          <w:szCs w:val="24"/>
        </w:rPr>
        <w:t>The ratio of σ</w:t>
      </w:r>
      <w:r w:rsidRPr="00634CC1">
        <w:rPr>
          <w:rFonts w:ascii="Times New Roman" w:hAnsi="Times New Roman" w:cs="Times New Roman"/>
          <w:bCs/>
          <w:sz w:val="24"/>
          <w:szCs w:val="24"/>
          <w:vertAlign w:val="superscript"/>
        </w:rPr>
        <w:t>2</w:t>
      </w:r>
      <w:r w:rsidRPr="00634CC1">
        <w:rPr>
          <w:rFonts w:ascii="Times New Roman" w:hAnsi="Times New Roman" w:cs="Times New Roman"/>
          <w:bCs/>
          <w:sz w:val="24"/>
          <w:szCs w:val="24"/>
        </w:rPr>
        <w:t>gca / σ</w:t>
      </w:r>
      <w:r w:rsidRPr="00634CC1">
        <w:rPr>
          <w:rFonts w:ascii="Times New Roman" w:hAnsi="Times New Roman" w:cs="Times New Roman"/>
          <w:bCs/>
          <w:sz w:val="24"/>
          <w:szCs w:val="24"/>
          <w:vertAlign w:val="superscript"/>
        </w:rPr>
        <w:t>2</w:t>
      </w:r>
      <w:r w:rsidRPr="00634CC1">
        <w:rPr>
          <w:rFonts w:ascii="Times New Roman" w:hAnsi="Times New Roman" w:cs="Times New Roman"/>
          <w:bCs/>
          <w:sz w:val="24"/>
          <w:szCs w:val="24"/>
        </w:rPr>
        <w:t xml:space="preserve">sca below than unity for the </w:t>
      </w:r>
      <w:r>
        <w:rPr>
          <w:rFonts w:ascii="Times New Roman" w:hAnsi="Times New Roman" w:cs="Times New Roman"/>
          <w:bCs/>
          <w:sz w:val="24"/>
          <w:szCs w:val="24"/>
        </w:rPr>
        <w:t xml:space="preserve">all the </w:t>
      </w:r>
      <w:r w:rsidRPr="00634CC1">
        <w:rPr>
          <w:rFonts w:ascii="Times New Roman" w:hAnsi="Times New Roman" w:cs="Times New Roman"/>
          <w:bCs/>
          <w:sz w:val="24"/>
          <w:szCs w:val="24"/>
        </w:rPr>
        <w:t>traits which</w:t>
      </w:r>
      <w:r>
        <w:rPr>
          <w:rFonts w:ascii="Times New Roman" w:hAnsi="Times New Roman" w:cs="Times New Roman"/>
          <w:bCs/>
          <w:sz w:val="24"/>
          <w:szCs w:val="24"/>
        </w:rPr>
        <w:t xml:space="preserve"> was</w:t>
      </w:r>
      <w:r w:rsidRPr="00634CC1">
        <w:rPr>
          <w:rFonts w:ascii="Times New Roman" w:hAnsi="Times New Roman" w:cs="Times New Roman"/>
          <w:bCs/>
          <w:sz w:val="24"/>
          <w:szCs w:val="24"/>
        </w:rPr>
        <w:t xml:space="preserve"> suggested greater role of non-additive gene action in the inheritance of these traits.</w:t>
      </w:r>
      <w:r w:rsidR="00DE6A9A" w:rsidRPr="00DE6A9A">
        <w:rPr>
          <w:rFonts w:ascii="Times New Roman" w:hAnsi="Times New Roman" w:cs="Times New Roman"/>
          <w:bCs/>
          <w:sz w:val="24"/>
          <w:szCs w:val="24"/>
        </w:rPr>
        <w:t xml:space="preserve"> </w:t>
      </w:r>
      <w:r w:rsidR="00DE6A9A" w:rsidRPr="00534433">
        <w:rPr>
          <w:rFonts w:ascii="Times New Roman" w:hAnsi="Times New Roman" w:cs="Times New Roman"/>
          <w:bCs/>
          <w:sz w:val="24"/>
          <w:szCs w:val="24"/>
        </w:rPr>
        <w:t xml:space="preserve">The similar results were also reported by </w:t>
      </w:r>
      <w:proofErr w:type="spellStart"/>
      <w:r w:rsidR="00DE6A9A" w:rsidRPr="00DE6A9A">
        <w:rPr>
          <w:rFonts w:ascii="Times New Roman" w:hAnsi="Times New Roman" w:cs="Times New Roman"/>
          <w:bCs/>
          <w:sz w:val="24"/>
          <w:szCs w:val="24"/>
        </w:rPr>
        <w:t>Pipariya</w:t>
      </w:r>
      <w:proofErr w:type="spellEnd"/>
      <w:r w:rsidR="00DE6A9A" w:rsidRPr="00DE6A9A">
        <w:rPr>
          <w:rFonts w:ascii="Times New Roman" w:hAnsi="Times New Roman" w:cs="Times New Roman"/>
          <w:bCs/>
          <w:sz w:val="24"/>
          <w:szCs w:val="24"/>
        </w:rPr>
        <w:t xml:space="preserve"> </w:t>
      </w:r>
      <w:r w:rsidR="00DE6A9A" w:rsidRPr="00DE6A9A">
        <w:rPr>
          <w:rFonts w:ascii="Times New Roman" w:hAnsi="Times New Roman" w:cs="Times New Roman"/>
          <w:bCs/>
          <w:i/>
          <w:iCs/>
          <w:sz w:val="24"/>
          <w:szCs w:val="24"/>
        </w:rPr>
        <w:t>et. al.</w:t>
      </w:r>
      <w:r w:rsidR="00DE6A9A" w:rsidRPr="00DE6A9A">
        <w:rPr>
          <w:rFonts w:ascii="Times New Roman" w:hAnsi="Times New Roman" w:cs="Times New Roman"/>
          <w:bCs/>
          <w:sz w:val="24"/>
          <w:szCs w:val="24"/>
        </w:rPr>
        <w:t xml:space="preserve"> (2025)</w:t>
      </w:r>
      <w:r w:rsidR="00DE6A9A">
        <w:rPr>
          <w:rFonts w:ascii="Times New Roman" w:hAnsi="Times New Roman" w:cs="Times New Roman"/>
          <w:bCs/>
          <w:sz w:val="24"/>
          <w:szCs w:val="24"/>
        </w:rPr>
        <w:t>.</w:t>
      </w:r>
    </w:p>
    <w:p w14:paraId="5D68CC7B" w14:textId="77777777" w:rsidR="00B5006B" w:rsidRPr="00D32497" w:rsidRDefault="00B5006B" w:rsidP="00B5006B">
      <w:pPr>
        <w:spacing w:after="0" w:line="360" w:lineRule="auto"/>
        <w:ind w:firstLine="720"/>
        <w:jc w:val="both"/>
        <w:rPr>
          <w:rFonts w:ascii="Times New Roman" w:hAnsi="Times New Roman" w:cs="Times New Roman"/>
          <w:bCs/>
          <w:sz w:val="24"/>
          <w:szCs w:val="24"/>
        </w:rPr>
      </w:pPr>
      <w:r w:rsidRPr="00634CC1">
        <w:rPr>
          <w:rFonts w:ascii="Times New Roman" w:hAnsi="Times New Roman" w:cs="Times New Roman"/>
          <w:bCs/>
          <w:sz w:val="24"/>
          <w:szCs w:val="24"/>
        </w:rPr>
        <w:t>The presence of predominantly large amount of non-additive gene action it must be required to maintain heterozygosity in the population. Breeding methods such as biparental</w:t>
      </w:r>
      <w:r w:rsidR="00052235">
        <w:rPr>
          <w:rFonts w:ascii="Times New Roman" w:hAnsi="Times New Roman" w:cs="Times New Roman"/>
          <w:bCs/>
          <w:sz w:val="24"/>
          <w:szCs w:val="24"/>
        </w:rPr>
        <w:t xml:space="preserve"> </w:t>
      </w:r>
      <w:r w:rsidRPr="00634CC1">
        <w:rPr>
          <w:rFonts w:ascii="Times New Roman" w:hAnsi="Times New Roman" w:cs="Times New Roman"/>
          <w:bCs/>
          <w:sz w:val="24"/>
          <w:szCs w:val="24"/>
        </w:rPr>
        <w:t xml:space="preserve">mating followed by reciprocal recurrent selection may increase the frequency of genetic </w:t>
      </w:r>
      <w:proofErr w:type="spellStart"/>
      <w:r w:rsidRPr="00634CC1">
        <w:rPr>
          <w:rFonts w:ascii="Times New Roman" w:hAnsi="Times New Roman" w:cs="Times New Roman"/>
          <w:bCs/>
          <w:sz w:val="24"/>
          <w:szCs w:val="24"/>
        </w:rPr>
        <w:t>recombinations</w:t>
      </w:r>
      <w:proofErr w:type="spellEnd"/>
      <w:r w:rsidRPr="00634CC1">
        <w:rPr>
          <w:rFonts w:ascii="Times New Roman" w:hAnsi="Times New Roman" w:cs="Times New Roman"/>
          <w:bCs/>
          <w:sz w:val="24"/>
          <w:szCs w:val="24"/>
        </w:rPr>
        <w:t xml:space="preserve"> </w:t>
      </w:r>
      <w:r w:rsidRPr="003E0958">
        <w:rPr>
          <w:rFonts w:ascii="Times New Roman" w:hAnsi="Times New Roman" w:cs="Times New Roman"/>
          <w:bCs/>
          <w:sz w:val="24"/>
          <w:szCs w:val="24"/>
        </w:rPr>
        <w:t>and fasten the rate of genetic improvement.</w:t>
      </w:r>
    </w:p>
    <w:p w14:paraId="18796EF1" w14:textId="77777777" w:rsidR="00052235" w:rsidRPr="00634CC1" w:rsidRDefault="00052235" w:rsidP="00052235">
      <w:pPr>
        <w:spacing w:after="0" w:line="360" w:lineRule="auto"/>
        <w:jc w:val="both"/>
        <w:rPr>
          <w:rFonts w:ascii="Times New Roman" w:hAnsi="Times New Roman" w:cs="Times New Roman"/>
          <w:b/>
          <w:bCs/>
          <w:sz w:val="24"/>
          <w:szCs w:val="24"/>
        </w:rPr>
      </w:pPr>
      <w:r w:rsidRPr="00634CC1">
        <w:rPr>
          <w:rFonts w:ascii="Times New Roman" w:hAnsi="Times New Roman" w:cs="Times New Roman"/>
          <w:b/>
          <w:bCs/>
          <w:sz w:val="24"/>
          <w:szCs w:val="24"/>
        </w:rPr>
        <w:t>Estimation of general combining ability and specific combining ability effects</w:t>
      </w:r>
    </w:p>
    <w:p w14:paraId="05A1C861" w14:textId="77777777" w:rsidR="00052235" w:rsidRPr="00634CC1" w:rsidRDefault="00052235" w:rsidP="00052235">
      <w:pPr>
        <w:spacing w:after="0" w:line="360" w:lineRule="auto"/>
        <w:ind w:firstLine="720"/>
        <w:jc w:val="both"/>
        <w:rPr>
          <w:rFonts w:ascii="Times New Roman" w:hAnsi="Times New Roman" w:cs="Times New Roman"/>
          <w:bCs/>
          <w:sz w:val="24"/>
          <w:szCs w:val="24"/>
        </w:rPr>
      </w:pPr>
      <w:r w:rsidRPr="00634CC1">
        <w:rPr>
          <w:rFonts w:ascii="Times New Roman" w:hAnsi="Times New Roman" w:cs="Times New Roman"/>
          <w:bCs/>
          <w:sz w:val="24"/>
          <w:szCs w:val="24"/>
        </w:rPr>
        <w:t>General combining ability effects of female (line) and males (tester) as well as specific combining ability effects of crosses for all the characters were also estimated. The character wise results are presented in</w:t>
      </w:r>
      <w:r>
        <w:rPr>
          <w:rFonts w:ascii="Times New Roman" w:hAnsi="Times New Roman" w:cs="Times New Roman"/>
          <w:bCs/>
          <w:sz w:val="24"/>
          <w:szCs w:val="24"/>
        </w:rPr>
        <w:t xml:space="preserve"> below</w:t>
      </w:r>
      <w:r w:rsidRPr="00634CC1">
        <w:rPr>
          <w:rFonts w:ascii="Times New Roman" w:hAnsi="Times New Roman" w:cs="Times New Roman"/>
          <w:bCs/>
          <w:sz w:val="24"/>
          <w:szCs w:val="24"/>
        </w:rPr>
        <w:t xml:space="preserve"> </w:t>
      </w:r>
      <w:r>
        <w:rPr>
          <w:rFonts w:ascii="Times New Roman" w:hAnsi="Times New Roman" w:cs="Times New Roman"/>
          <w:bCs/>
          <w:sz w:val="24"/>
          <w:szCs w:val="24"/>
        </w:rPr>
        <w:t>tables.</w:t>
      </w:r>
    </w:p>
    <w:p w14:paraId="2A90E6E3" w14:textId="77777777" w:rsidR="00052235" w:rsidRDefault="00052235" w:rsidP="00052235">
      <w:pPr>
        <w:spacing w:after="0" w:line="360" w:lineRule="auto"/>
        <w:ind w:firstLine="720"/>
        <w:jc w:val="both"/>
        <w:rPr>
          <w:rFonts w:ascii="Times New Roman" w:hAnsi="Times New Roman" w:cs="Times New Roman"/>
          <w:bCs/>
          <w:sz w:val="24"/>
          <w:szCs w:val="24"/>
        </w:rPr>
      </w:pPr>
      <w:r w:rsidRPr="00DF3894">
        <w:rPr>
          <w:rFonts w:ascii="Times New Roman" w:hAnsi="Times New Roman" w:cs="Times New Roman"/>
          <w:bCs/>
          <w:sz w:val="24"/>
          <w:szCs w:val="24"/>
        </w:rPr>
        <w:t xml:space="preserve">General and specific combining ability effects were estimated for parents and crosses, respectively. Based on general combining ability effects, the parents were classified as good, average and poor combiners for different traits. The character wise distribution of parents is presented in </w:t>
      </w:r>
      <w:r w:rsidR="004F28AF">
        <w:rPr>
          <w:rFonts w:ascii="Times New Roman" w:hAnsi="Times New Roman" w:cs="Times New Roman"/>
          <w:bCs/>
          <w:sz w:val="24"/>
          <w:szCs w:val="24"/>
        </w:rPr>
        <w:t>below tables</w:t>
      </w:r>
      <w:r w:rsidRPr="00DF3894">
        <w:rPr>
          <w:rFonts w:ascii="Times New Roman" w:hAnsi="Times New Roman" w:cs="Times New Roman"/>
          <w:bCs/>
          <w:sz w:val="24"/>
          <w:szCs w:val="24"/>
        </w:rPr>
        <w:t xml:space="preserve">. The estimates of general combining ability (GCA) effects of </w:t>
      </w:r>
      <w:proofErr w:type="spellStart"/>
      <w:r w:rsidRPr="00DF3894">
        <w:rPr>
          <w:rFonts w:ascii="Times New Roman" w:hAnsi="Times New Roman" w:cs="Times New Roman"/>
          <w:bCs/>
          <w:sz w:val="24"/>
          <w:szCs w:val="24"/>
        </w:rPr>
        <w:t>forteen</w:t>
      </w:r>
      <w:proofErr w:type="spellEnd"/>
      <w:r w:rsidRPr="00DF3894">
        <w:rPr>
          <w:rFonts w:ascii="Times New Roman" w:hAnsi="Times New Roman" w:cs="Times New Roman"/>
          <w:bCs/>
          <w:sz w:val="24"/>
          <w:szCs w:val="24"/>
        </w:rPr>
        <w:t xml:space="preserve"> parents and estimates of specific combining ability effects of </w:t>
      </w:r>
      <w:proofErr w:type="gramStart"/>
      <w:r w:rsidRPr="00DF3894">
        <w:rPr>
          <w:rFonts w:ascii="Times New Roman" w:hAnsi="Times New Roman" w:cs="Times New Roman"/>
          <w:bCs/>
          <w:sz w:val="24"/>
          <w:szCs w:val="24"/>
        </w:rPr>
        <w:t>forty eight</w:t>
      </w:r>
      <w:proofErr w:type="gramEnd"/>
      <w:r w:rsidRPr="00DF3894">
        <w:rPr>
          <w:rFonts w:ascii="Times New Roman" w:hAnsi="Times New Roman" w:cs="Times New Roman"/>
          <w:bCs/>
          <w:sz w:val="24"/>
          <w:szCs w:val="24"/>
        </w:rPr>
        <w:t xml:space="preserve"> crosses for ten different characters elucidate in following paragraphs.</w:t>
      </w:r>
    </w:p>
    <w:p w14:paraId="13F66E68" w14:textId="77777777" w:rsidR="00B5006B" w:rsidRDefault="00F957EA" w:rsidP="00F957EA">
      <w:pPr>
        <w:spacing w:after="0" w:line="360" w:lineRule="auto"/>
        <w:ind w:firstLine="720"/>
        <w:jc w:val="both"/>
        <w:rPr>
          <w:rFonts w:ascii="Times New Roman" w:hAnsi="Times New Roman" w:cs="Times New Roman"/>
          <w:bCs/>
          <w:sz w:val="24"/>
          <w:szCs w:val="24"/>
        </w:rPr>
      </w:pPr>
      <w:r w:rsidRPr="00634CC1">
        <w:rPr>
          <w:rFonts w:ascii="Times New Roman" w:hAnsi="Times New Roman" w:cs="Times New Roman"/>
          <w:bCs/>
          <w:sz w:val="24"/>
          <w:szCs w:val="24"/>
        </w:rPr>
        <w:t xml:space="preserve">Early flowering is considered as desirable for this crop. Therefore, genotypes with negative </w:t>
      </w:r>
      <w:proofErr w:type="spellStart"/>
      <w:r w:rsidRPr="00634CC1">
        <w:rPr>
          <w:rFonts w:ascii="Times New Roman" w:hAnsi="Times New Roman" w:cs="Times New Roman"/>
          <w:bCs/>
          <w:sz w:val="24"/>
          <w:szCs w:val="24"/>
        </w:rPr>
        <w:t>gca</w:t>
      </w:r>
      <w:proofErr w:type="spellEnd"/>
      <w:r w:rsidRPr="00634CC1">
        <w:rPr>
          <w:rFonts w:ascii="Times New Roman" w:hAnsi="Times New Roman" w:cs="Times New Roman"/>
          <w:bCs/>
          <w:sz w:val="24"/>
          <w:szCs w:val="24"/>
        </w:rPr>
        <w:t xml:space="preserve"> and </w:t>
      </w:r>
      <w:proofErr w:type="spellStart"/>
      <w:r w:rsidRPr="00634CC1">
        <w:rPr>
          <w:rFonts w:ascii="Times New Roman" w:hAnsi="Times New Roman" w:cs="Times New Roman"/>
          <w:bCs/>
          <w:sz w:val="24"/>
          <w:szCs w:val="24"/>
        </w:rPr>
        <w:t>sca</w:t>
      </w:r>
      <w:proofErr w:type="spellEnd"/>
      <w:r w:rsidRPr="00634CC1">
        <w:rPr>
          <w:rFonts w:ascii="Times New Roman" w:hAnsi="Times New Roman" w:cs="Times New Roman"/>
          <w:bCs/>
          <w:sz w:val="24"/>
          <w:szCs w:val="24"/>
        </w:rPr>
        <w:t xml:space="preserve"> values are to be considered for this trait.</w:t>
      </w:r>
      <w:r>
        <w:rPr>
          <w:rFonts w:ascii="Times New Roman" w:hAnsi="Times New Roman" w:cs="Times New Roman"/>
          <w:bCs/>
          <w:sz w:val="24"/>
          <w:szCs w:val="24"/>
        </w:rPr>
        <w:t xml:space="preserve"> </w:t>
      </w:r>
      <w:r w:rsidRPr="00634CC1">
        <w:rPr>
          <w:rFonts w:ascii="Times New Roman" w:hAnsi="Times New Roman" w:cs="Times New Roman"/>
          <w:bCs/>
          <w:sz w:val="24"/>
          <w:szCs w:val="24"/>
        </w:rPr>
        <w:t xml:space="preserve">The estimate of GCA </w:t>
      </w:r>
      <w:r>
        <w:rPr>
          <w:rFonts w:ascii="Times New Roman" w:hAnsi="Times New Roman" w:cs="Times New Roman"/>
          <w:bCs/>
          <w:sz w:val="24"/>
          <w:szCs w:val="24"/>
        </w:rPr>
        <w:t xml:space="preserve">effect revealed that out of </w:t>
      </w:r>
      <w:proofErr w:type="spellStart"/>
      <w:r>
        <w:rPr>
          <w:rFonts w:ascii="Times New Roman" w:hAnsi="Times New Roman" w:cs="Times New Roman"/>
          <w:bCs/>
          <w:sz w:val="24"/>
          <w:szCs w:val="24"/>
        </w:rPr>
        <w:t>forteen</w:t>
      </w:r>
      <w:proofErr w:type="spellEnd"/>
      <w:r w:rsidRPr="00634CC1">
        <w:rPr>
          <w:rFonts w:ascii="Times New Roman" w:hAnsi="Times New Roman" w:cs="Times New Roman"/>
          <w:bCs/>
          <w:sz w:val="24"/>
          <w:szCs w:val="24"/>
        </w:rPr>
        <w:t xml:space="preserve"> parents,</w:t>
      </w:r>
      <w:r>
        <w:rPr>
          <w:rFonts w:ascii="Times New Roman" w:hAnsi="Times New Roman" w:cs="Times New Roman"/>
          <w:bCs/>
          <w:sz w:val="24"/>
          <w:szCs w:val="24"/>
        </w:rPr>
        <w:t xml:space="preserve"> four parents 47 A (-1.53), 94555 A (-2.11</w:t>
      </w:r>
      <w:r w:rsidRPr="00634CC1">
        <w:rPr>
          <w:rFonts w:ascii="Times New Roman" w:hAnsi="Times New Roman" w:cs="Times New Roman"/>
          <w:bCs/>
          <w:sz w:val="24"/>
          <w:szCs w:val="24"/>
        </w:rPr>
        <w:t>)</w:t>
      </w:r>
      <w:r>
        <w:rPr>
          <w:rFonts w:ascii="Times New Roman" w:hAnsi="Times New Roman" w:cs="Times New Roman"/>
          <w:bCs/>
          <w:sz w:val="24"/>
          <w:szCs w:val="24"/>
        </w:rPr>
        <w:t>, H 77/833-2-202R (-0.67) and ICMR 1203 (-0.61</w:t>
      </w:r>
      <w:r w:rsidRPr="00634CC1">
        <w:rPr>
          <w:rFonts w:ascii="Times New Roman" w:hAnsi="Times New Roman" w:cs="Times New Roman"/>
          <w:bCs/>
          <w:sz w:val="24"/>
          <w:szCs w:val="24"/>
        </w:rPr>
        <w:t>) were good general combiners which exhibited significant negative G</w:t>
      </w:r>
      <w:r>
        <w:rPr>
          <w:rFonts w:ascii="Times New Roman" w:hAnsi="Times New Roman" w:cs="Times New Roman"/>
          <w:bCs/>
          <w:sz w:val="24"/>
          <w:szCs w:val="24"/>
        </w:rPr>
        <w:t xml:space="preserve">CA effects. Among the </w:t>
      </w:r>
      <w:proofErr w:type="gramStart"/>
      <w:r>
        <w:rPr>
          <w:rFonts w:ascii="Times New Roman" w:hAnsi="Times New Roman" w:cs="Times New Roman"/>
          <w:bCs/>
          <w:sz w:val="24"/>
          <w:szCs w:val="24"/>
        </w:rPr>
        <w:t>forty eight</w:t>
      </w:r>
      <w:proofErr w:type="gramEnd"/>
      <w:r w:rsidRPr="00634CC1">
        <w:rPr>
          <w:rFonts w:ascii="Times New Roman" w:hAnsi="Times New Roman" w:cs="Times New Roman"/>
          <w:bCs/>
          <w:sz w:val="24"/>
          <w:szCs w:val="24"/>
        </w:rPr>
        <w:t xml:space="preserve"> crosses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ninteen</w:t>
      </w:r>
      <w:proofErr w:type="spellEnd"/>
      <w:r w:rsidRPr="00634CC1">
        <w:rPr>
          <w:rFonts w:ascii="Times New Roman" w:hAnsi="Times New Roman" w:cs="Times New Roman"/>
          <w:bCs/>
          <w:sz w:val="24"/>
          <w:szCs w:val="24"/>
        </w:rPr>
        <w:t xml:space="preserve"> crosses showing negative SCA effect were </w:t>
      </w:r>
      <w:proofErr w:type="spellStart"/>
      <w:r w:rsidRPr="00634CC1">
        <w:rPr>
          <w:rFonts w:ascii="Times New Roman" w:hAnsi="Times New Roman" w:cs="Times New Roman"/>
          <w:bCs/>
          <w:sz w:val="24"/>
          <w:szCs w:val="24"/>
        </w:rPr>
        <w:t>non significant</w:t>
      </w:r>
      <w:proofErr w:type="spellEnd"/>
      <w:r w:rsidRPr="00634CC1">
        <w:rPr>
          <w:rFonts w:ascii="Times New Roman" w:hAnsi="Times New Roman" w:cs="Times New Roman"/>
          <w:bCs/>
          <w:sz w:val="24"/>
          <w:szCs w:val="24"/>
        </w:rPr>
        <w:t xml:space="preserve"> for days to </w:t>
      </w:r>
      <w:r>
        <w:rPr>
          <w:rFonts w:ascii="Times New Roman" w:hAnsi="Times New Roman" w:cs="Times New Roman"/>
          <w:bCs/>
          <w:sz w:val="24"/>
          <w:szCs w:val="24"/>
        </w:rPr>
        <w:t xml:space="preserve">50% </w:t>
      </w:r>
      <w:r w:rsidRPr="00634CC1">
        <w:rPr>
          <w:rFonts w:ascii="Times New Roman" w:hAnsi="Times New Roman" w:cs="Times New Roman"/>
          <w:bCs/>
          <w:sz w:val="24"/>
          <w:szCs w:val="24"/>
        </w:rPr>
        <w:t>flowering</w:t>
      </w:r>
      <w:r>
        <w:rPr>
          <w:rFonts w:ascii="Times New Roman" w:hAnsi="Times New Roman" w:cs="Times New Roman"/>
          <w:bCs/>
          <w:sz w:val="24"/>
          <w:szCs w:val="24"/>
        </w:rPr>
        <w:t xml:space="preserve"> and days to maturity. </w:t>
      </w:r>
      <w:r w:rsidRPr="00634CC1">
        <w:rPr>
          <w:rFonts w:ascii="Times New Roman" w:hAnsi="Times New Roman" w:cs="Times New Roman"/>
          <w:bCs/>
          <w:sz w:val="24"/>
          <w:szCs w:val="24"/>
        </w:rPr>
        <w:t xml:space="preserve">Lower plant height is considered as desirable for this crop. Therefore, genotypes with negative </w:t>
      </w:r>
      <w:proofErr w:type="spellStart"/>
      <w:r w:rsidRPr="00634CC1">
        <w:rPr>
          <w:rFonts w:ascii="Times New Roman" w:hAnsi="Times New Roman" w:cs="Times New Roman"/>
          <w:bCs/>
          <w:sz w:val="24"/>
          <w:szCs w:val="24"/>
        </w:rPr>
        <w:t>gca</w:t>
      </w:r>
      <w:proofErr w:type="spellEnd"/>
      <w:r w:rsidRPr="00634CC1">
        <w:rPr>
          <w:rFonts w:ascii="Times New Roman" w:hAnsi="Times New Roman" w:cs="Times New Roman"/>
          <w:bCs/>
          <w:sz w:val="24"/>
          <w:szCs w:val="24"/>
        </w:rPr>
        <w:t xml:space="preserve"> and </w:t>
      </w:r>
      <w:proofErr w:type="spellStart"/>
      <w:r w:rsidRPr="00634CC1">
        <w:rPr>
          <w:rFonts w:ascii="Times New Roman" w:hAnsi="Times New Roman" w:cs="Times New Roman"/>
          <w:bCs/>
          <w:sz w:val="24"/>
          <w:szCs w:val="24"/>
        </w:rPr>
        <w:t>sca</w:t>
      </w:r>
      <w:proofErr w:type="spellEnd"/>
      <w:r w:rsidRPr="00634CC1">
        <w:rPr>
          <w:rFonts w:ascii="Times New Roman" w:hAnsi="Times New Roman" w:cs="Times New Roman"/>
          <w:bCs/>
          <w:sz w:val="24"/>
          <w:szCs w:val="24"/>
        </w:rPr>
        <w:t xml:space="preserve"> values are to be considered for this trait. The estimate of GCA effect</w:t>
      </w:r>
      <w:r>
        <w:rPr>
          <w:rFonts w:ascii="Times New Roman" w:hAnsi="Times New Roman" w:cs="Times New Roman"/>
          <w:bCs/>
          <w:sz w:val="24"/>
          <w:szCs w:val="24"/>
        </w:rPr>
        <w:t xml:space="preserve"> revealed that, only two parents ICMA 21999 (-10.42) and ICMR 1203 (-6.92</w:t>
      </w:r>
      <w:r w:rsidRPr="00634CC1">
        <w:rPr>
          <w:rFonts w:ascii="Times New Roman" w:hAnsi="Times New Roman" w:cs="Times New Roman"/>
          <w:bCs/>
          <w:sz w:val="24"/>
          <w:szCs w:val="24"/>
        </w:rPr>
        <w:t xml:space="preserve">) </w:t>
      </w:r>
      <w:r w:rsidRPr="00634CC1">
        <w:rPr>
          <w:rFonts w:ascii="Times New Roman" w:hAnsi="Times New Roman" w:cs="Times New Roman"/>
          <w:bCs/>
          <w:sz w:val="24"/>
          <w:szCs w:val="24"/>
        </w:rPr>
        <w:lastRenderedPageBreak/>
        <w:t>expressed significant negative GCA effect indicating that it was good combiner for dwa</w:t>
      </w:r>
      <w:r>
        <w:rPr>
          <w:rFonts w:ascii="Times New Roman" w:hAnsi="Times New Roman" w:cs="Times New Roman"/>
          <w:bCs/>
          <w:sz w:val="24"/>
          <w:szCs w:val="24"/>
        </w:rPr>
        <w:t xml:space="preserve">rfness. Out of </w:t>
      </w:r>
      <w:proofErr w:type="gramStart"/>
      <w:r>
        <w:rPr>
          <w:rFonts w:ascii="Times New Roman" w:hAnsi="Times New Roman" w:cs="Times New Roman"/>
          <w:bCs/>
          <w:sz w:val="24"/>
          <w:szCs w:val="24"/>
        </w:rPr>
        <w:t>forty eight</w:t>
      </w:r>
      <w:proofErr w:type="gramEnd"/>
      <w:r>
        <w:rPr>
          <w:rFonts w:ascii="Times New Roman" w:hAnsi="Times New Roman" w:cs="Times New Roman"/>
          <w:bCs/>
          <w:sz w:val="24"/>
          <w:szCs w:val="24"/>
        </w:rPr>
        <w:t xml:space="preserve"> hybrids, eight hybrids </w:t>
      </w:r>
      <w:r w:rsidRPr="00634CC1">
        <w:rPr>
          <w:rFonts w:ascii="Times New Roman" w:hAnsi="Times New Roman" w:cs="Times New Roman"/>
          <w:bCs/>
          <w:sz w:val="24"/>
          <w:szCs w:val="24"/>
        </w:rPr>
        <w:t>were exhibited significant negative SCA effects for plant height.</w:t>
      </w:r>
    </w:p>
    <w:p w14:paraId="6FF63A62" w14:textId="77777777" w:rsidR="009C0C7D" w:rsidRDefault="009C0C7D" w:rsidP="00F957EA">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For number of effective tillers per plant, the lines ICMA 15666 (0.45) and 97111 A</w:t>
      </w:r>
      <w:r w:rsidRPr="00634CC1">
        <w:rPr>
          <w:rFonts w:ascii="Times New Roman" w:hAnsi="Times New Roman" w:cs="Times New Roman"/>
          <w:sz w:val="24"/>
          <w:szCs w:val="24"/>
        </w:rPr>
        <w:t xml:space="preserve"> </w:t>
      </w:r>
      <w:r>
        <w:rPr>
          <w:rFonts w:ascii="Times New Roman" w:hAnsi="Times New Roman" w:cs="Times New Roman"/>
          <w:sz w:val="24"/>
          <w:szCs w:val="24"/>
        </w:rPr>
        <w:t>(0.38</w:t>
      </w:r>
      <w:r w:rsidRPr="00634CC1">
        <w:rPr>
          <w:rFonts w:ascii="Times New Roman" w:hAnsi="Times New Roman" w:cs="Times New Roman"/>
          <w:sz w:val="24"/>
          <w:szCs w:val="24"/>
        </w:rPr>
        <w:t>) were good general combining lines having significant positive value for GCA ef</w:t>
      </w:r>
      <w:r>
        <w:rPr>
          <w:rFonts w:ascii="Times New Roman" w:hAnsi="Times New Roman" w:cs="Times New Roman"/>
          <w:sz w:val="24"/>
          <w:szCs w:val="24"/>
        </w:rPr>
        <w:t>fect and the tester H 77/833-2-202R (0.51</w:t>
      </w:r>
      <w:r w:rsidRPr="00634CC1">
        <w:rPr>
          <w:rFonts w:ascii="Times New Roman" w:hAnsi="Times New Roman" w:cs="Times New Roman"/>
          <w:sz w:val="24"/>
          <w:szCs w:val="24"/>
        </w:rPr>
        <w:t>)</w:t>
      </w:r>
      <w:r>
        <w:rPr>
          <w:rFonts w:ascii="Times New Roman" w:hAnsi="Times New Roman" w:cs="Times New Roman"/>
          <w:sz w:val="24"/>
          <w:szCs w:val="24"/>
        </w:rPr>
        <w:t>, HTP-03/13R (0.16), ICMR 1907 (0.20), ICMR 19555 (0.18) and ICMR 18777 (0.49)</w:t>
      </w:r>
      <w:r w:rsidRPr="00634CC1">
        <w:rPr>
          <w:rFonts w:ascii="Times New Roman" w:hAnsi="Times New Roman" w:cs="Times New Roman"/>
          <w:sz w:val="24"/>
          <w:szCs w:val="24"/>
        </w:rPr>
        <w:t xml:space="preserve"> was good general combiner which showed significant positive value</w:t>
      </w:r>
      <w:r>
        <w:rPr>
          <w:rFonts w:ascii="Times New Roman" w:hAnsi="Times New Roman" w:cs="Times New Roman"/>
          <w:sz w:val="24"/>
          <w:szCs w:val="24"/>
        </w:rPr>
        <w:t xml:space="preserve"> for GCA effect. </w:t>
      </w:r>
      <w:r w:rsidRPr="00634CC1">
        <w:rPr>
          <w:rFonts w:ascii="Times New Roman" w:hAnsi="Times New Roman" w:cs="Times New Roman"/>
          <w:bCs/>
          <w:sz w:val="24"/>
          <w:szCs w:val="24"/>
        </w:rPr>
        <w:t>The perusal of specific combining a</w:t>
      </w:r>
      <w:r>
        <w:rPr>
          <w:rFonts w:ascii="Times New Roman" w:hAnsi="Times New Roman" w:cs="Times New Roman"/>
          <w:bCs/>
          <w:sz w:val="24"/>
          <w:szCs w:val="24"/>
        </w:rPr>
        <w:t xml:space="preserve">bility effect revealed that </w:t>
      </w:r>
      <w:proofErr w:type="gramStart"/>
      <w:r>
        <w:rPr>
          <w:rFonts w:ascii="Times New Roman" w:hAnsi="Times New Roman" w:cs="Times New Roman"/>
          <w:bCs/>
          <w:sz w:val="24"/>
          <w:szCs w:val="24"/>
        </w:rPr>
        <w:t>twenty one</w:t>
      </w:r>
      <w:proofErr w:type="gramEnd"/>
      <w:r w:rsidRPr="00634CC1">
        <w:rPr>
          <w:rFonts w:ascii="Times New Roman" w:hAnsi="Times New Roman" w:cs="Times New Roman"/>
          <w:bCs/>
          <w:sz w:val="24"/>
          <w:szCs w:val="24"/>
        </w:rPr>
        <w:t xml:space="preserve"> crosses recorded significant positive SCA effects.</w:t>
      </w:r>
      <w:r w:rsidR="00C42B79">
        <w:rPr>
          <w:rFonts w:ascii="Times New Roman" w:hAnsi="Times New Roman" w:cs="Times New Roman"/>
          <w:bCs/>
          <w:sz w:val="24"/>
          <w:szCs w:val="24"/>
        </w:rPr>
        <w:t xml:space="preserve"> </w:t>
      </w:r>
      <w:r w:rsidR="00C42B79">
        <w:rPr>
          <w:rFonts w:ascii="Times New Roman" w:hAnsi="Times New Roman" w:cs="Times New Roman"/>
          <w:sz w:val="24"/>
          <w:szCs w:val="24"/>
        </w:rPr>
        <w:t>The lines 94555 A (2.17) and tester ICMR 14222 (0.96</w:t>
      </w:r>
      <w:r w:rsidR="00C42B79" w:rsidRPr="00634CC1">
        <w:rPr>
          <w:rFonts w:ascii="Times New Roman" w:hAnsi="Times New Roman" w:cs="Times New Roman"/>
          <w:sz w:val="24"/>
          <w:szCs w:val="24"/>
        </w:rPr>
        <w:t>) showed significant positive value for GCA effects were good g</w:t>
      </w:r>
      <w:r w:rsidR="00C42B79">
        <w:rPr>
          <w:rFonts w:ascii="Times New Roman" w:hAnsi="Times New Roman" w:cs="Times New Roman"/>
          <w:sz w:val="24"/>
          <w:szCs w:val="24"/>
        </w:rPr>
        <w:t xml:space="preserve">eneral combining parents for </w:t>
      </w:r>
      <w:proofErr w:type="spellStart"/>
      <w:r w:rsidR="00C42B79">
        <w:rPr>
          <w:rFonts w:ascii="Times New Roman" w:hAnsi="Times New Roman" w:cs="Times New Roman"/>
          <w:sz w:val="24"/>
          <w:szCs w:val="24"/>
        </w:rPr>
        <w:t>earhead</w:t>
      </w:r>
      <w:proofErr w:type="spellEnd"/>
      <w:r w:rsidR="00C42B79">
        <w:rPr>
          <w:rFonts w:ascii="Times New Roman" w:hAnsi="Times New Roman" w:cs="Times New Roman"/>
          <w:sz w:val="24"/>
          <w:szCs w:val="24"/>
        </w:rPr>
        <w:t xml:space="preserve"> length. </w:t>
      </w:r>
      <w:r w:rsidR="00C42B79" w:rsidRPr="00634CC1">
        <w:rPr>
          <w:rFonts w:ascii="Times New Roman" w:hAnsi="Times New Roman" w:cs="Times New Roman"/>
          <w:bCs/>
          <w:sz w:val="24"/>
          <w:szCs w:val="24"/>
        </w:rPr>
        <w:t>The resul</w:t>
      </w:r>
      <w:r w:rsidR="00C42B79">
        <w:rPr>
          <w:rFonts w:ascii="Times New Roman" w:hAnsi="Times New Roman" w:cs="Times New Roman"/>
          <w:bCs/>
          <w:sz w:val="24"/>
          <w:szCs w:val="24"/>
        </w:rPr>
        <w:t>ts of SCA effect revealed that nine</w:t>
      </w:r>
      <w:r w:rsidR="00C42B79" w:rsidRPr="00634CC1">
        <w:rPr>
          <w:rFonts w:ascii="Times New Roman" w:hAnsi="Times New Roman" w:cs="Times New Roman"/>
          <w:bCs/>
          <w:sz w:val="24"/>
          <w:szCs w:val="24"/>
        </w:rPr>
        <w:t xml:space="preserve"> hybrids recorded significant positive SCA effects</w:t>
      </w:r>
      <w:r w:rsidR="00C42B79">
        <w:rPr>
          <w:rFonts w:ascii="Times New Roman" w:hAnsi="Times New Roman" w:cs="Times New Roman"/>
          <w:bCs/>
          <w:sz w:val="24"/>
          <w:szCs w:val="24"/>
        </w:rPr>
        <w:t xml:space="preserve"> for this trait</w:t>
      </w:r>
      <w:r w:rsidR="00C42B79" w:rsidRPr="00634CC1">
        <w:rPr>
          <w:rFonts w:ascii="Times New Roman" w:hAnsi="Times New Roman" w:cs="Times New Roman"/>
          <w:bCs/>
          <w:sz w:val="24"/>
          <w:szCs w:val="24"/>
        </w:rPr>
        <w:t>.</w:t>
      </w:r>
      <w:r w:rsidR="00C42B79">
        <w:rPr>
          <w:rFonts w:ascii="Times New Roman" w:hAnsi="Times New Roman" w:cs="Times New Roman"/>
          <w:bCs/>
          <w:sz w:val="24"/>
          <w:szCs w:val="24"/>
        </w:rPr>
        <w:t xml:space="preserve"> </w:t>
      </w:r>
      <w:r w:rsidR="00C42B79">
        <w:rPr>
          <w:rFonts w:ascii="Times New Roman" w:hAnsi="Times New Roman" w:cs="Times New Roman"/>
          <w:sz w:val="24"/>
          <w:szCs w:val="24"/>
        </w:rPr>
        <w:t>The lines ICMA 14222 (1.57</w:t>
      </w:r>
      <w:r w:rsidR="00C42B79" w:rsidRPr="00634CC1">
        <w:rPr>
          <w:rFonts w:ascii="Times New Roman" w:hAnsi="Times New Roman" w:cs="Times New Roman"/>
          <w:sz w:val="24"/>
          <w:szCs w:val="24"/>
        </w:rPr>
        <w:t xml:space="preserve">) showed significant positive GCA effects and the testers </w:t>
      </w:r>
      <w:r w:rsidR="00C42B79">
        <w:rPr>
          <w:rFonts w:ascii="Times New Roman" w:hAnsi="Times New Roman" w:cs="Times New Roman"/>
          <w:sz w:val="24"/>
          <w:szCs w:val="24"/>
        </w:rPr>
        <w:t>HTP-03/13 R (1.76</w:t>
      </w:r>
      <w:r w:rsidR="00C42B79" w:rsidRPr="00634CC1">
        <w:rPr>
          <w:rFonts w:ascii="Times New Roman" w:hAnsi="Times New Roman" w:cs="Times New Roman"/>
          <w:sz w:val="24"/>
          <w:szCs w:val="24"/>
        </w:rPr>
        <w:t>)</w:t>
      </w:r>
      <w:r w:rsidR="00C42B79">
        <w:rPr>
          <w:rFonts w:ascii="Times New Roman" w:hAnsi="Times New Roman" w:cs="Times New Roman"/>
          <w:sz w:val="24"/>
          <w:szCs w:val="24"/>
        </w:rPr>
        <w:t>, ICMR 06222 (2.39) and ICMR 14222 (1.29</w:t>
      </w:r>
      <w:r w:rsidR="00C42B79" w:rsidRPr="00634CC1">
        <w:rPr>
          <w:rFonts w:ascii="Times New Roman" w:hAnsi="Times New Roman" w:cs="Times New Roman"/>
          <w:sz w:val="24"/>
          <w:szCs w:val="24"/>
        </w:rPr>
        <w:t>) recorded significant positive value for GCA effects thus, they were found good co</w:t>
      </w:r>
      <w:r w:rsidR="00C42B79">
        <w:rPr>
          <w:rFonts w:ascii="Times New Roman" w:hAnsi="Times New Roman" w:cs="Times New Roman"/>
          <w:sz w:val="24"/>
          <w:szCs w:val="24"/>
        </w:rPr>
        <w:t xml:space="preserve">mbining parents for </w:t>
      </w:r>
      <w:proofErr w:type="spellStart"/>
      <w:r w:rsidR="00C42B79">
        <w:rPr>
          <w:rFonts w:ascii="Times New Roman" w:hAnsi="Times New Roman" w:cs="Times New Roman"/>
          <w:sz w:val="24"/>
          <w:szCs w:val="24"/>
        </w:rPr>
        <w:t>earhead</w:t>
      </w:r>
      <w:proofErr w:type="spellEnd"/>
      <w:r w:rsidR="00C42B79">
        <w:rPr>
          <w:rFonts w:ascii="Times New Roman" w:hAnsi="Times New Roman" w:cs="Times New Roman"/>
          <w:sz w:val="24"/>
          <w:szCs w:val="24"/>
        </w:rPr>
        <w:t xml:space="preserve"> girth</w:t>
      </w:r>
      <w:r w:rsidR="00C42B79" w:rsidRPr="00634CC1">
        <w:rPr>
          <w:rFonts w:ascii="Times New Roman" w:hAnsi="Times New Roman" w:cs="Times New Roman"/>
          <w:sz w:val="24"/>
          <w:szCs w:val="24"/>
        </w:rPr>
        <w:t>.</w:t>
      </w:r>
      <w:r w:rsidR="00C42B79">
        <w:rPr>
          <w:rFonts w:ascii="Times New Roman" w:hAnsi="Times New Roman" w:cs="Times New Roman"/>
          <w:sz w:val="24"/>
          <w:szCs w:val="24"/>
        </w:rPr>
        <w:t xml:space="preserve"> </w:t>
      </w:r>
      <w:r w:rsidR="00C42B79" w:rsidRPr="00634CC1">
        <w:rPr>
          <w:rFonts w:ascii="Times New Roman" w:hAnsi="Times New Roman" w:cs="Times New Roman"/>
          <w:bCs/>
          <w:sz w:val="24"/>
          <w:szCs w:val="24"/>
        </w:rPr>
        <w:t>The results of SCA effect revea</w:t>
      </w:r>
      <w:r w:rsidR="00C42B79">
        <w:rPr>
          <w:rFonts w:ascii="Times New Roman" w:hAnsi="Times New Roman" w:cs="Times New Roman"/>
          <w:bCs/>
          <w:sz w:val="24"/>
          <w:szCs w:val="24"/>
        </w:rPr>
        <w:t>led that seventeen</w:t>
      </w:r>
      <w:r w:rsidR="00C42B79" w:rsidRPr="00634CC1">
        <w:rPr>
          <w:rFonts w:ascii="Times New Roman" w:hAnsi="Times New Roman" w:cs="Times New Roman"/>
          <w:bCs/>
          <w:sz w:val="24"/>
          <w:szCs w:val="24"/>
        </w:rPr>
        <w:t xml:space="preserve"> hybrids recorded significant positive SCA effects for this trait therefore, they were good hybrid combinations contributing towards</w:t>
      </w:r>
      <w:r w:rsidR="00C42B79">
        <w:rPr>
          <w:rFonts w:ascii="Times New Roman" w:hAnsi="Times New Roman" w:cs="Times New Roman"/>
          <w:bCs/>
          <w:sz w:val="24"/>
          <w:szCs w:val="24"/>
        </w:rPr>
        <w:t xml:space="preserve"> more </w:t>
      </w:r>
      <w:proofErr w:type="spellStart"/>
      <w:r w:rsidR="00C42B79">
        <w:rPr>
          <w:rFonts w:ascii="Times New Roman" w:hAnsi="Times New Roman" w:cs="Times New Roman"/>
          <w:bCs/>
          <w:sz w:val="24"/>
          <w:szCs w:val="24"/>
        </w:rPr>
        <w:t>earhead</w:t>
      </w:r>
      <w:proofErr w:type="spellEnd"/>
      <w:r w:rsidR="00C42B79">
        <w:rPr>
          <w:rFonts w:ascii="Times New Roman" w:hAnsi="Times New Roman" w:cs="Times New Roman"/>
          <w:bCs/>
          <w:sz w:val="24"/>
          <w:szCs w:val="24"/>
        </w:rPr>
        <w:t xml:space="preserve"> girth.</w:t>
      </w:r>
    </w:p>
    <w:p w14:paraId="542AC10E" w14:textId="77777777" w:rsidR="00C42B79" w:rsidRDefault="00C42B79" w:rsidP="00C42B7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b/>
        <w:t>The line 97111 A (0.92</w:t>
      </w:r>
      <w:r w:rsidRPr="00634CC1">
        <w:rPr>
          <w:rFonts w:ascii="Times New Roman" w:hAnsi="Times New Roman" w:cs="Times New Roman"/>
          <w:bCs/>
          <w:sz w:val="24"/>
          <w:szCs w:val="24"/>
        </w:rPr>
        <w:t>)</w:t>
      </w:r>
      <w:r>
        <w:rPr>
          <w:rFonts w:ascii="Times New Roman" w:hAnsi="Times New Roman" w:cs="Times New Roman"/>
          <w:bCs/>
          <w:sz w:val="24"/>
          <w:szCs w:val="24"/>
        </w:rPr>
        <w:t xml:space="preserve">, ICMA 14222 (0.81) and ICMA 15666 (0.37) </w:t>
      </w:r>
      <w:r w:rsidRPr="00634CC1">
        <w:rPr>
          <w:rFonts w:ascii="Times New Roman" w:hAnsi="Times New Roman" w:cs="Times New Roman"/>
          <w:bCs/>
          <w:sz w:val="24"/>
          <w:szCs w:val="24"/>
        </w:rPr>
        <w:t>was good general combiner which showed significant positive value of GCA effect</w:t>
      </w:r>
      <w:r>
        <w:rPr>
          <w:rFonts w:ascii="Times New Roman" w:hAnsi="Times New Roman" w:cs="Times New Roman"/>
          <w:bCs/>
          <w:sz w:val="24"/>
          <w:szCs w:val="24"/>
        </w:rPr>
        <w:t xml:space="preserve"> for test weight</w:t>
      </w:r>
      <w:r w:rsidRPr="00634CC1">
        <w:rPr>
          <w:rFonts w:ascii="Times New Roman" w:hAnsi="Times New Roman" w:cs="Times New Roman"/>
          <w:bCs/>
          <w:sz w:val="24"/>
          <w:szCs w:val="24"/>
        </w:rPr>
        <w:t>. However, testers</w:t>
      </w:r>
      <w:r>
        <w:rPr>
          <w:rFonts w:ascii="Times New Roman" w:hAnsi="Times New Roman" w:cs="Times New Roman"/>
          <w:bCs/>
          <w:sz w:val="24"/>
          <w:szCs w:val="24"/>
        </w:rPr>
        <w:t xml:space="preserve"> ICMR 19555 (1.39), ICMR 14222 (0.88) and ICMR 1203 (0.22) </w:t>
      </w:r>
      <w:r w:rsidRPr="00634CC1">
        <w:rPr>
          <w:rFonts w:ascii="Times New Roman" w:hAnsi="Times New Roman" w:cs="Times New Roman"/>
          <w:bCs/>
          <w:sz w:val="24"/>
          <w:szCs w:val="24"/>
        </w:rPr>
        <w:t xml:space="preserve">were found to have significant positive GCA effects with respect to </w:t>
      </w:r>
      <w:r>
        <w:rPr>
          <w:rFonts w:ascii="Times New Roman" w:hAnsi="Times New Roman" w:cs="Times New Roman"/>
          <w:bCs/>
          <w:sz w:val="24"/>
          <w:szCs w:val="24"/>
        </w:rPr>
        <w:t>test weight</w:t>
      </w:r>
      <w:r w:rsidRPr="00634CC1">
        <w:rPr>
          <w:rFonts w:ascii="Times New Roman" w:hAnsi="Times New Roman" w:cs="Times New Roman"/>
          <w:bCs/>
          <w:sz w:val="24"/>
          <w:szCs w:val="24"/>
        </w:rPr>
        <w:t>.</w:t>
      </w:r>
      <w:r>
        <w:rPr>
          <w:rFonts w:ascii="Times New Roman" w:hAnsi="Times New Roman" w:cs="Times New Roman"/>
          <w:bCs/>
          <w:sz w:val="24"/>
          <w:szCs w:val="24"/>
        </w:rPr>
        <w:t xml:space="preserve"> </w:t>
      </w:r>
      <w:r w:rsidRPr="00634CC1">
        <w:rPr>
          <w:rFonts w:ascii="Times New Roman" w:hAnsi="Times New Roman" w:cs="Times New Roman"/>
          <w:bCs/>
          <w:sz w:val="24"/>
          <w:szCs w:val="24"/>
        </w:rPr>
        <w:t>The perusal of data on specific combining ability effects revealed that</w:t>
      </w:r>
      <w:r>
        <w:rPr>
          <w:rFonts w:ascii="Times New Roman" w:hAnsi="Times New Roman" w:cs="Times New Roman"/>
          <w:bCs/>
          <w:sz w:val="24"/>
          <w:szCs w:val="24"/>
        </w:rPr>
        <w:t xml:space="preserve"> among the </w:t>
      </w:r>
      <w:proofErr w:type="gramStart"/>
      <w:r>
        <w:rPr>
          <w:rFonts w:ascii="Times New Roman" w:hAnsi="Times New Roman" w:cs="Times New Roman"/>
          <w:bCs/>
          <w:sz w:val="24"/>
          <w:szCs w:val="24"/>
        </w:rPr>
        <w:t>forty eight</w:t>
      </w:r>
      <w:proofErr w:type="gramEnd"/>
      <w:r>
        <w:rPr>
          <w:rFonts w:ascii="Times New Roman" w:hAnsi="Times New Roman" w:cs="Times New Roman"/>
          <w:bCs/>
          <w:sz w:val="24"/>
          <w:szCs w:val="24"/>
        </w:rPr>
        <w:t xml:space="preserve"> hybrids,</w:t>
      </w:r>
      <w:r w:rsidRPr="00634CC1">
        <w:rPr>
          <w:rFonts w:ascii="Times New Roman" w:hAnsi="Times New Roman" w:cs="Times New Roman"/>
          <w:bCs/>
          <w:sz w:val="24"/>
          <w:szCs w:val="24"/>
        </w:rPr>
        <w:t xml:space="preserve"> </w:t>
      </w:r>
      <w:r>
        <w:rPr>
          <w:rFonts w:ascii="Times New Roman" w:hAnsi="Times New Roman" w:cs="Times New Roman"/>
          <w:bCs/>
          <w:sz w:val="24"/>
          <w:szCs w:val="24"/>
        </w:rPr>
        <w:t>twenty three</w:t>
      </w:r>
      <w:r w:rsidRPr="00634CC1">
        <w:rPr>
          <w:rFonts w:ascii="Times New Roman" w:hAnsi="Times New Roman" w:cs="Times New Roman"/>
          <w:bCs/>
          <w:sz w:val="24"/>
          <w:szCs w:val="24"/>
        </w:rPr>
        <w:t xml:space="preserve"> hybrids recorded significant positive SCA effects for this trait. </w:t>
      </w:r>
      <w:r w:rsidR="00DE6A9A" w:rsidRPr="00372695">
        <w:rPr>
          <w:rFonts w:ascii="Times New Roman" w:hAnsi="Times New Roman" w:cs="Times New Roman"/>
          <w:bCs/>
          <w:sz w:val="24"/>
          <w:szCs w:val="24"/>
        </w:rPr>
        <w:t>The present results are in close agreement with</w:t>
      </w:r>
      <w:r w:rsidR="00DE6A9A" w:rsidRPr="00AD25BB">
        <w:rPr>
          <w:rFonts w:ascii="Times New Roman" w:hAnsi="Times New Roman" w:cs="Times New Roman"/>
          <w:bCs/>
          <w:sz w:val="24"/>
          <w:szCs w:val="24"/>
        </w:rPr>
        <w:t xml:space="preserve"> </w:t>
      </w:r>
      <w:r w:rsidR="00AD25BB" w:rsidRPr="00AD25BB">
        <w:rPr>
          <w:rFonts w:ascii="Times New Roman" w:hAnsi="Times New Roman" w:cs="Times New Roman"/>
          <w:bCs/>
          <w:sz w:val="24"/>
          <w:szCs w:val="24"/>
        </w:rPr>
        <w:t xml:space="preserve">Rasitha </w:t>
      </w:r>
      <w:r w:rsidR="00AD25BB" w:rsidRPr="00AD25BB">
        <w:rPr>
          <w:rFonts w:ascii="Times New Roman" w:hAnsi="Times New Roman" w:cs="Times New Roman"/>
          <w:bCs/>
          <w:i/>
          <w:iCs/>
          <w:sz w:val="24"/>
          <w:szCs w:val="24"/>
        </w:rPr>
        <w:t>et. al.</w:t>
      </w:r>
      <w:r w:rsidR="00AD25BB" w:rsidRPr="00AD25BB">
        <w:rPr>
          <w:rFonts w:ascii="Times New Roman" w:hAnsi="Times New Roman" w:cs="Times New Roman"/>
          <w:bCs/>
          <w:sz w:val="24"/>
          <w:szCs w:val="24"/>
        </w:rPr>
        <w:t xml:space="preserve"> (2023)</w:t>
      </w:r>
      <w:r w:rsidR="00DE6A9A">
        <w:rPr>
          <w:rFonts w:ascii="Times New Roman" w:hAnsi="Times New Roman" w:cs="Times New Roman"/>
          <w:bCs/>
          <w:sz w:val="24"/>
          <w:szCs w:val="24"/>
        </w:rPr>
        <w:t>.</w:t>
      </w:r>
      <w:r w:rsidR="00AD25BB">
        <w:rPr>
          <w:color w:val="000000"/>
        </w:rPr>
        <w:t xml:space="preserve"> </w:t>
      </w:r>
      <w:r w:rsidRPr="00634CC1">
        <w:rPr>
          <w:rFonts w:ascii="Times New Roman" w:hAnsi="Times New Roman" w:cs="Times New Roman"/>
          <w:bCs/>
          <w:sz w:val="24"/>
          <w:szCs w:val="24"/>
        </w:rPr>
        <w:t xml:space="preserve">Thus, these </w:t>
      </w:r>
      <w:proofErr w:type="gramStart"/>
      <w:r>
        <w:rPr>
          <w:rFonts w:ascii="Times New Roman" w:hAnsi="Times New Roman" w:cs="Times New Roman"/>
          <w:bCs/>
          <w:sz w:val="24"/>
          <w:szCs w:val="24"/>
        </w:rPr>
        <w:t xml:space="preserve">twenty </w:t>
      </w:r>
      <w:r w:rsidRPr="00634CC1">
        <w:rPr>
          <w:rFonts w:ascii="Times New Roman" w:hAnsi="Times New Roman" w:cs="Times New Roman"/>
          <w:bCs/>
          <w:sz w:val="24"/>
          <w:szCs w:val="24"/>
        </w:rPr>
        <w:t>three</w:t>
      </w:r>
      <w:proofErr w:type="gramEnd"/>
      <w:r w:rsidRPr="00634CC1">
        <w:rPr>
          <w:rFonts w:ascii="Times New Roman" w:hAnsi="Times New Roman" w:cs="Times New Roman"/>
          <w:bCs/>
          <w:sz w:val="24"/>
          <w:szCs w:val="24"/>
        </w:rPr>
        <w:t xml:space="preserve"> hybrids were considered as good specific combiners for contributing towards</w:t>
      </w:r>
      <w:r>
        <w:rPr>
          <w:rFonts w:ascii="Times New Roman" w:hAnsi="Times New Roman" w:cs="Times New Roman"/>
          <w:bCs/>
          <w:sz w:val="24"/>
          <w:szCs w:val="24"/>
        </w:rPr>
        <w:t xml:space="preserve"> more test weight</w:t>
      </w:r>
      <w:r w:rsidRPr="00634CC1">
        <w:rPr>
          <w:rFonts w:ascii="Times New Roman" w:hAnsi="Times New Roman" w:cs="Times New Roman"/>
          <w:bCs/>
          <w:sz w:val="24"/>
          <w:szCs w:val="24"/>
        </w:rPr>
        <w:t>.</w:t>
      </w:r>
      <w:r>
        <w:rPr>
          <w:rFonts w:ascii="Times New Roman" w:hAnsi="Times New Roman" w:cs="Times New Roman"/>
          <w:bCs/>
          <w:sz w:val="24"/>
          <w:szCs w:val="24"/>
        </w:rPr>
        <w:t xml:space="preserve"> The lines ICMA 14222 (12.41</w:t>
      </w:r>
      <w:r w:rsidRPr="00634CC1">
        <w:rPr>
          <w:rFonts w:ascii="Times New Roman" w:hAnsi="Times New Roman" w:cs="Times New Roman"/>
          <w:bCs/>
          <w:sz w:val="24"/>
          <w:szCs w:val="24"/>
        </w:rPr>
        <w:t>)</w:t>
      </w:r>
      <w:r>
        <w:rPr>
          <w:rFonts w:ascii="Times New Roman" w:hAnsi="Times New Roman" w:cs="Times New Roman"/>
          <w:bCs/>
          <w:sz w:val="24"/>
          <w:szCs w:val="24"/>
        </w:rPr>
        <w:t>, ICMA 15666 (9.61) and 97111 A (11.63</w:t>
      </w:r>
      <w:r w:rsidRPr="00634CC1">
        <w:rPr>
          <w:rFonts w:ascii="Times New Roman" w:hAnsi="Times New Roman" w:cs="Times New Roman"/>
          <w:bCs/>
          <w:sz w:val="24"/>
          <w:szCs w:val="24"/>
        </w:rPr>
        <w:t xml:space="preserve">) were good combining lines which showed significant positive value for GCA effects </w:t>
      </w:r>
      <w:r>
        <w:rPr>
          <w:rFonts w:ascii="Times New Roman" w:hAnsi="Times New Roman" w:cs="Times New Roman"/>
          <w:bCs/>
          <w:sz w:val="24"/>
          <w:szCs w:val="24"/>
        </w:rPr>
        <w:t>and the testers ICMR 1203 (22.00</w:t>
      </w:r>
      <w:r w:rsidRPr="00634CC1">
        <w:rPr>
          <w:rFonts w:ascii="Times New Roman" w:hAnsi="Times New Roman" w:cs="Times New Roman"/>
          <w:bCs/>
          <w:sz w:val="24"/>
          <w:szCs w:val="24"/>
        </w:rPr>
        <w:t>)</w:t>
      </w:r>
      <w:r>
        <w:rPr>
          <w:rFonts w:ascii="Times New Roman" w:hAnsi="Times New Roman" w:cs="Times New Roman"/>
          <w:bCs/>
          <w:sz w:val="24"/>
          <w:szCs w:val="24"/>
        </w:rPr>
        <w:t>, ICMR 19555 (11.63) and ICMR 14222 (1.01)</w:t>
      </w:r>
      <w:r w:rsidRPr="00634CC1">
        <w:rPr>
          <w:rFonts w:ascii="Times New Roman" w:hAnsi="Times New Roman" w:cs="Times New Roman"/>
          <w:bCs/>
          <w:sz w:val="24"/>
          <w:szCs w:val="24"/>
        </w:rPr>
        <w:t xml:space="preserve"> was good combining tester which showed significant positive value for GCA effects</w:t>
      </w:r>
      <w:r>
        <w:rPr>
          <w:rFonts w:ascii="Times New Roman" w:hAnsi="Times New Roman" w:cs="Times New Roman"/>
          <w:bCs/>
          <w:sz w:val="24"/>
          <w:szCs w:val="24"/>
        </w:rPr>
        <w:t xml:space="preserve"> for grain yield per plant</w:t>
      </w:r>
      <w:r w:rsidRPr="00634CC1">
        <w:rPr>
          <w:rFonts w:ascii="Times New Roman" w:hAnsi="Times New Roman" w:cs="Times New Roman"/>
          <w:bCs/>
          <w:sz w:val="24"/>
          <w:szCs w:val="24"/>
        </w:rPr>
        <w:t>.</w:t>
      </w:r>
      <w:r w:rsidR="00AD25BB">
        <w:rPr>
          <w:rFonts w:ascii="Times New Roman" w:hAnsi="Times New Roman" w:cs="Times New Roman"/>
          <w:bCs/>
          <w:sz w:val="24"/>
          <w:szCs w:val="24"/>
        </w:rPr>
        <w:t xml:space="preserve"> </w:t>
      </w:r>
      <w:r w:rsidR="00DE6A9A" w:rsidRPr="007A0A80">
        <w:rPr>
          <w:rFonts w:ascii="Times New Roman" w:hAnsi="Times New Roman" w:cs="Times New Roman"/>
          <w:bCs/>
          <w:sz w:val="24"/>
          <w:szCs w:val="24"/>
        </w:rPr>
        <w:t xml:space="preserve">The similar results were also observed by </w:t>
      </w:r>
      <w:r w:rsidR="00AD25BB" w:rsidRPr="00AD25BB">
        <w:rPr>
          <w:rFonts w:ascii="Times New Roman" w:hAnsi="Times New Roman" w:cs="Times New Roman"/>
          <w:bCs/>
          <w:sz w:val="24"/>
          <w:szCs w:val="24"/>
        </w:rPr>
        <w:t xml:space="preserve">Surendhar </w:t>
      </w:r>
      <w:r w:rsidR="00AD25BB" w:rsidRPr="00AD25BB">
        <w:rPr>
          <w:rFonts w:ascii="Times New Roman" w:hAnsi="Times New Roman" w:cs="Times New Roman"/>
          <w:bCs/>
          <w:i/>
          <w:iCs/>
          <w:sz w:val="24"/>
          <w:szCs w:val="24"/>
        </w:rPr>
        <w:t>et. al</w:t>
      </w:r>
      <w:r w:rsidR="00AD25BB" w:rsidRPr="00AD25BB">
        <w:rPr>
          <w:rFonts w:ascii="Times New Roman" w:hAnsi="Times New Roman" w:cs="Times New Roman"/>
          <w:bCs/>
          <w:sz w:val="24"/>
          <w:szCs w:val="24"/>
        </w:rPr>
        <w:t>. (2023)</w:t>
      </w:r>
      <w:r w:rsidR="00DE6A9A">
        <w:rPr>
          <w:rFonts w:ascii="Times New Roman" w:hAnsi="Times New Roman" w:cs="Times New Roman"/>
          <w:bCs/>
          <w:sz w:val="24"/>
          <w:szCs w:val="24"/>
        </w:rPr>
        <w:t>.</w:t>
      </w:r>
      <w:r w:rsidR="00AD25BB">
        <w:rPr>
          <w:color w:val="000000"/>
        </w:rPr>
        <w:t xml:space="preserve"> </w:t>
      </w:r>
      <w:r w:rsidRPr="00634CC1">
        <w:rPr>
          <w:rFonts w:ascii="Times New Roman" w:hAnsi="Times New Roman" w:cs="Times New Roman"/>
          <w:bCs/>
          <w:sz w:val="24"/>
          <w:szCs w:val="24"/>
        </w:rPr>
        <w:t xml:space="preserve">Among the </w:t>
      </w:r>
      <w:proofErr w:type="gramStart"/>
      <w:r>
        <w:rPr>
          <w:rFonts w:ascii="Times New Roman" w:hAnsi="Times New Roman" w:cs="Times New Roman"/>
          <w:bCs/>
          <w:sz w:val="24"/>
          <w:szCs w:val="24"/>
        </w:rPr>
        <w:t>forty eight</w:t>
      </w:r>
      <w:proofErr w:type="gramEnd"/>
      <w:r w:rsidRPr="00634CC1">
        <w:rPr>
          <w:rFonts w:ascii="Times New Roman" w:hAnsi="Times New Roman" w:cs="Times New Roman"/>
          <w:bCs/>
          <w:sz w:val="24"/>
          <w:szCs w:val="24"/>
        </w:rPr>
        <w:t xml:space="preserve"> </w:t>
      </w:r>
      <w:r>
        <w:rPr>
          <w:rFonts w:ascii="Times New Roman" w:hAnsi="Times New Roman" w:cs="Times New Roman"/>
          <w:bCs/>
          <w:sz w:val="24"/>
          <w:szCs w:val="24"/>
        </w:rPr>
        <w:t>hybrids, twenty seven</w:t>
      </w:r>
      <w:r w:rsidRPr="00634CC1">
        <w:rPr>
          <w:rFonts w:ascii="Times New Roman" w:hAnsi="Times New Roman" w:cs="Times New Roman"/>
          <w:bCs/>
          <w:sz w:val="24"/>
          <w:szCs w:val="24"/>
        </w:rPr>
        <w:t xml:space="preserve"> hybrids expressed positive and significant SCA effects and thus, they were good hybrid combinations,</w:t>
      </w:r>
      <w:r>
        <w:rPr>
          <w:rFonts w:ascii="Times New Roman" w:hAnsi="Times New Roman" w:cs="Times New Roman"/>
          <w:bCs/>
          <w:sz w:val="24"/>
          <w:szCs w:val="24"/>
        </w:rPr>
        <w:t xml:space="preserve"> contributing towards higher grain</w:t>
      </w:r>
      <w:r w:rsidRPr="00634CC1">
        <w:rPr>
          <w:rFonts w:ascii="Times New Roman" w:hAnsi="Times New Roman" w:cs="Times New Roman"/>
          <w:bCs/>
          <w:sz w:val="24"/>
          <w:szCs w:val="24"/>
        </w:rPr>
        <w:t xml:space="preserve"> yield.</w:t>
      </w:r>
      <w:r>
        <w:rPr>
          <w:rFonts w:ascii="Times New Roman" w:hAnsi="Times New Roman" w:cs="Times New Roman"/>
          <w:bCs/>
          <w:sz w:val="24"/>
          <w:szCs w:val="24"/>
        </w:rPr>
        <w:t xml:space="preserve"> </w:t>
      </w:r>
      <w:r w:rsidRPr="00634CC1">
        <w:rPr>
          <w:rFonts w:ascii="Times New Roman" w:hAnsi="Times New Roman" w:cs="Times New Roman"/>
          <w:bCs/>
          <w:sz w:val="24"/>
          <w:szCs w:val="24"/>
        </w:rPr>
        <w:lastRenderedPageBreak/>
        <w:t xml:space="preserve">The lines </w:t>
      </w:r>
      <w:r>
        <w:rPr>
          <w:rFonts w:ascii="Times New Roman" w:hAnsi="Times New Roman" w:cs="Times New Roman"/>
          <w:bCs/>
          <w:sz w:val="24"/>
          <w:szCs w:val="24"/>
        </w:rPr>
        <w:t>ICMA 14222 (5.52), ICMA 15666 (3.39) and 97111 A (1.73</w:t>
      </w:r>
      <w:r w:rsidRPr="00634CC1">
        <w:rPr>
          <w:rFonts w:ascii="Times New Roman" w:hAnsi="Times New Roman" w:cs="Times New Roman"/>
          <w:bCs/>
          <w:sz w:val="24"/>
          <w:szCs w:val="24"/>
        </w:rPr>
        <w:t>) and tester</w:t>
      </w:r>
      <w:r>
        <w:rPr>
          <w:rFonts w:ascii="Times New Roman" w:hAnsi="Times New Roman" w:cs="Times New Roman"/>
          <w:bCs/>
          <w:sz w:val="24"/>
          <w:szCs w:val="24"/>
        </w:rPr>
        <w:t>s H-77/833-2-202 R (8.20</w:t>
      </w:r>
      <w:r w:rsidRPr="00634CC1">
        <w:rPr>
          <w:rFonts w:ascii="Times New Roman" w:hAnsi="Times New Roman" w:cs="Times New Roman"/>
          <w:bCs/>
          <w:sz w:val="24"/>
          <w:szCs w:val="24"/>
        </w:rPr>
        <w:t>)</w:t>
      </w:r>
      <w:r>
        <w:rPr>
          <w:rFonts w:ascii="Times New Roman" w:hAnsi="Times New Roman" w:cs="Times New Roman"/>
          <w:bCs/>
          <w:sz w:val="24"/>
          <w:szCs w:val="24"/>
        </w:rPr>
        <w:t>, ICMR 1203 (7.22) and ICMR 19555 (6.52)</w:t>
      </w:r>
      <w:r w:rsidRPr="00634CC1">
        <w:rPr>
          <w:rFonts w:ascii="Times New Roman" w:hAnsi="Times New Roman" w:cs="Times New Roman"/>
          <w:bCs/>
          <w:sz w:val="24"/>
          <w:szCs w:val="24"/>
        </w:rPr>
        <w:t xml:space="preserve"> showed significant positive value for GCA effects for </w:t>
      </w:r>
      <w:r>
        <w:rPr>
          <w:rFonts w:ascii="Times New Roman" w:hAnsi="Times New Roman" w:cs="Times New Roman"/>
          <w:bCs/>
          <w:sz w:val="24"/>
          <w:szCs w:val="24"/>
        </w:rPr>
        <w:t>harvest index</w:t>
      </w:r>
      <w:r w:rsidRPr="00634CC1">
        <w:rPr>
          <w:rFonts w:ascii="Times New Roman" w:hAnsi="Times New Roman" w:cs="Times New Roman"/>
          <w:bCs/>
          <w:sz w:val="24"/>
          <w:szCs w:val="24"/>
        </w:rPr>
        <w:t xml:space="preserve"> which indicate that they were good general combiners</w:t>
      </w:r>
      <w:r>
        <w:rPr>
          <w:rFonts w:ascii="Times New Roman" w:hAnsi="Times New Roman" w:cs="Times New Roman"/>
          <w:bCs/>
          <w:sz w:val="24"/>
          <w:szCs w:val="24"/>
        </w:rPr>
        <w:t xml:space="preserve"> for this trait. </w:t>
      </w:r>
      <w:r w:rsidRPr="00634CC1">
        <w:rPr>
          <w:rFonts w:ascii="Times New Roman" w:hAnsi="Times New Roman" w:cs="Times New Roman"/>
          <w:bCs/>
          <w:sz w:val="24"/>
          <w:szCs w:val="24"/>
        </w:rPr>
        <w:t xml:space="preserve">The perusal of </w:t>
      </w:r>
      <w:r w:rsidRPr="00634CC1">
        <w:rPr>
          <w:rFonts w:ascii="Times New Roman" w:hAnsi="Times New Roman" w:cs="Times New Roman"/>
          <w:bCs/>
          <w:iCs/>
          <w:sz w:val="24"/>
          <w:szCs w:val="24"/>
        </w:rPr>
        <w:t xml:space="preserve">SCA </w:t>
      </w:r>
      <w:r w:rsidRPr="00634CC1">
        <w:rPr>
          <w:rFonts w:ascii="Times New Roman" w:hAnsi="Times New Roman" w:cs="Times New Roman"/>
          <w:bCs/>
          <w:sz w:val="24"/>
          <w:szCs w:val="24"/>
        </w:rPr>
        <w:t>effect</w:t>
      </w:r>
      <w:r>
        <w:rPr>
          <w:rFonts w:ascii="Times New Roman" w:hAnsi="Times New Roman" w:cs="Times New Roman"/>
          <w:bCs/>
          <w:sz w:val="24"/>
          <w:szCs w:val="24"/>
        </w:rPr>
        <w:t xml:space="preserve"> revealed that among them </w:t>
      </w:r>
      <w:proofErr w:type="gramStart"/>
      <w:r>
        <w:rPr>
          <w:rFonts w:ascii="Times New Roman" w:hAnsi="Times New Roman" w:cs="Times New Roman"/>
          <w:bCs/>
          <w:sz w:val="24"/>
          <w:szCs w:val="24"/>
        </w:rPr>
        <w:t>forty eight</w:t>
      </w:r>
      <w:proofErr w:type="gramEnd"/>
      <w:r>
        <w:rPr>
          <w:rFonts w:ascii="Times New Roman" w:hAnsi="Times New Roman" w:cs="Times New Roman"/>
          <w:bCs/>
          <w:sz w:val="24"/>
          <w:szCs w:val="24"/>
        </w:rPr>
        <w:t xml:space="preserve"> crosses twenty one</w:t>
      </w:r>
      <w:r w:rsidRPr="00634CC1">
        <w:rPr>
          <w:rFonts w:ascii="Times New Roman" w:hAnsi="Times New Roman" w:cs="Times New Roman"/>
          <w:bCs/>
          <w:sz w:val="24"/>
          <w:szCs w:val="24"/>
        </w:rPr>
        <w:t xml:space="preserve"> crosses recorded significant and positive </w:t>
      </w:r>
      <w:r w:rsidRPr="00634CC1">
        <w:rPr>
          <w:rFonts w:ascii="Times New Roman" w:hAnsi="Times New Roman" w:cs="Times New Roman"/>
          <w:bCs/>
          <w:iCs/>
          <w:sz w:val="24"/>
          <w:szCs w:val="24"/>
        </w:rPr>
        <w:t xml:space="preserve">SCA </w:t>
      </w:r>
      <w:r w:rsidRPr="00634CC1">
        <w:rPr>
          <w:rFonts w:ascii="Times New Roman" w:hAnsi="Times New Roman" w:cs="Times New Roman"/>
          <w:bCs/>
          <w:sz w:val="24"/>
          <w:szCs w:val="24"/>
        </w:rPr>
        <w:t>effects for this trait. These hybrids were</w:t>
      </w:r>
      <w:r>
        <w:rPr>
          <w:rFonts w:ascii="Times New Roman" w:hAnsi="Times New Roman" w:cs="Times New Roman"/>
          <w:bCs/>
          <w:sz w:val="24"/>
          <w:szCs w:val="24"/>
        </w:rPr>
        <w:t xml:space="preserve"> </w:t>
      </w:r>
      <w:r w:rsidRPr="00634CC1">
        <w:rPr>
          <w:rFonts w:ascii="Times New Roman" w:hAnsi="Times New Roman" w:cs="Times New Roman"/>
          <w:bCs/>
          <w:sz w:val="24"/>
          <w:szCs w:val="24"/>
        </w:rPr>
        <w:t>considered for</w:t>
      </w:r>
      <w:r>
        <w:rPr>
          <w:rFonts w:ascii="Times New Roman" w:hAnsi="Times New Roman" w:cs="Times New Roman"/>
          <w:bCs/>
          <w:sz w:val="24"/>
          <w:szCs w:val="24"/>
        </w:rPr>
        <w:t xml:space="preserve"> better harvest index.</w:t>
      </w:r>
      <w:r w:rsidR="00F020B0">
        <w:rPr>
          <w:rFonts w:ascii="Times New Roman" w:hAnsi="Times New Roman" w:cs="Times New Roman"/>
          <w:bCs/>
          <w:sz w:val="24"/>
          <w:szCs w:val="24"/>
        </w:rPr>
        <w:t xml:space="preserve"> Among the </w:t>
      </w:r>
      <w:proofErr w:type="spellStart"/>
      <w:r w:rsidR="00F020B0">
        <w:rPr>
          <w:rFonts w:ascii="Times New Roman" w:hAnsi="Times New Roman" w:cs="Times New Roman"/>
          <w:bCs/>
          <w:sz w:val="24"/>
          <w:szCs w:val="24"/>
        </w:rPr>
        <w:t>forteen</w:t>
      </w:r>
      <w:proofErr w:type="spellEnd"/>
      <w:r w:rsidR="00F020B0" w:rsidRPr="00634CC1">
        <w:rPr>
          <w:rFonts w:ascii="Times New Roman" w:hAnsi="Times New Roman" w:cs="Times New Roman"/>
          <w:bCs/>
          <w:sz w:val="24"/>
          <w:szCs w:val="24"/>
        </w:rPr>
        <w:t xml:space="preserve"> parental lines, two parents </w:t>
      </w:r>
      <w:r w:rsidR="00F020B0">
        <w:rPr>
          <w:rFonts w:ascii="Times New Roman" w:hAnsi="Times New Roman" w:cs="Times New Roman"/>
          <w:bCs/>
          <w:sz w:val="24"/>
          <w:szCs w:val="24"/>
        </w:rPr>
        <w:t>H 77/833-2-202 R (1.46) and ICMR 1203 (2.24</w:t>
      </w:r>
      <w:r w:rsidR="00F020B0" w:rsidRPr="00634CC1">
        <w:rPr>
          <w:rFonts w:ascii="Times New Roman" w:hAnsi="Times New Roman" w:cs="Times New Roman"/>
          <w:bCs/>
          <w:sz w:val="24"/>
          <w:szCs w:val="24"/>
        </w:rPr>
        <w:t xml:space="preserve">) had significant and positive GCA effects, hence, these parents were proved to be good general </w:t>
      </w:r>
      <w:r w:rsidR="00F020B0">
        <w:rPr>
          <w:rFonts w:ascii="Times New Roman" w:hAnsi="Times New Roman" w:cs="Times New Roman"/>
          <w:bCs/>
          <w:sz w:val="24"/>
          <w:szCs w:val="24"/>
        </w:rPr>
        <w:t>combiners for seed setting</w:t>
      </w:r>
      <w:r w:rsidR="00F020B0" w:rsidRPr="00634CC1">
        <w:rPr>
          <w:rFonts w:ascii="Times New Roman" w:hAnsi="Times New Roman" w:cs="Times New Roman"/>
          <w:bCs/>
          <w:sz w:val="24"/>
          <w:szCs w:val="24"/>
        </w:rPr>
        <w:t>.</w:t>
      </w:r>
      <w:r w:rsidR="00F020B0">
        <w:rPr>
          <w:rFonts w:ascii="Times New Roman" w:hAnsi="Times New Roman" w:cs="Times New Roman"/>
          <w:bCs/>
          <w:sz w:val="24"/>
          <w:szCs w:val="24"/>
        </w:rPr>
        <w:t xml:space="preserve"> Out of </w:t>
      </w:r>
      <w:proofErr w:type="gramStart"/>
      <w:r w:rsidR="00F020B0">
        <w:rPr>
          <w:rFonts w:ascii="Times New Roman" w:hAnsi="Times New Roman" w:cs="Times New Roman"/>
          <w:bCs/>
          <w:sz w:val="24"/>
          <w:szCs w:val="24"/>
        </w:rPr>
        <w:t>forty eight</w:t>
      </w:r>
      <w:proofErr w:type="gramEnd"/>
      <w:r w:rsidR="00F020B0">
        <w:rPr>
          <w:rFonts w:ascii="Times New Roman" w:hAnsi="Times New Roman" w:cs="Times New Roman"/>
          <w:bCs/>
          <w:sz w:val="24"/>
          <w:szCs w:val="24"/>
        </w:rPr>
        <w:t xml:space="preserve"> crosses, twelve crosses were</w:t>
      </w:r>
      <w:r w:rsidR="00F020B0" w:rsidRPr="00634CC1">
        <w:rPr>
          <w:rFonts w:ascii="Times New Roman" w:hAnsi="Times New Roman" w:cs="Times New Roman"/>
          <w:bCs/>
          <w:sz w:val="24"/>
          <w:szCs w:val="24"/>
        </w:rPr>
        <w:t xml:space="preserve"> exhibited significant positive SCA effects for this trait.</w:t>
      </w:r>
    </w:p>
    <w:p w14:paraId="073D0EE1" w14:textId="77777777" w:rsidR="00F020B0" w:rsidRDefault="00F020B0" w:rsidP="00C42B79">
      <w:pPr>
        <w:spacing w:after="0" w:line="360" w:lineRule="auto"/>
        <w:ind w:firstLine="720"/>
        <w:jc w:val="both"/>
        <w:rPr>
          <w:rFonts w:ascii="Times New Roman" w:hAnsi="Times New Roman" w:cs="Times New Roman"/>
          <w:bCs/>
          <w:sz w:val="24"/>
          <w:szCs w:val="24"/>
        </w:rPr>
      </w:pPr>
    </w:p>
    <w:p w14:paraId="4C708A94" w14:textId="77777777" w:rsidR="00F020B0" w:rsidRDefault="00F020B0" w:rsidP="00F020B0">
      <w:pPr>
        <w:spacing w:after="0" w:line="360" w:lineRule="auto"/>
        <w:jc w:val="both"/>
        <w:rPr>
          <w:rFonts w:ascii="Times New Roman" w:hAnsi="Times New Roman" w:cs="Times New Roman"/>
          <w:b/>
          <w:sz w:val="24"/>
          <w:szCs w:val="24"/>
        </w:rPr>
      </w:pPr>
      <w:r w:rsidRPr="000056E6">
        <w:rPr>
          <w:rFonts w:ascii="Times New Roman" w:hAnsi="Times New Roman" w:cs="Times New Roman"/>
          <w:b/>
          <w:sz w:val="24"/>
          <w:szCs w:val="24"/>
        </w:rPr>
        <w:t>SUMMARY AND CONCLUSION</w:t>
      </w:r>
    </w:p>
    <w:p w14:paraId="14813C7D" w14:textId="77777777" w:rsidR="00F020B0" w:rsidRPr="00F020B0" w:rsidRDefault="00F020B0" w:rsidP="00F020B0">
      <w:pPr>
        <w:pStyle w:val="ListParagraph"/>
        <w:spacing w:line="360" w:lineRule="auto"/>
        <w:ind w:left="0" w:firstLine="720"/>
        <w:jc w:val="both"/>
        <w:rPr>
          <w:rFonts w:ascii="Times New Roman" w:hAnsi="Times New Roman"/>
        </w:rPr>
      </w:pPr>
      <w:r w:rsidRPr="00A61A84">
        <w:rPr>
          <w:rFonts w:ascii="Times New Roman" w:hAnsi="Times New Roman"/>
        </w:rPr>
        <w:t>The analysis of variance for parents, hybrids and parents vs. hybrids reveal</w:t>
      </w:r>
      <w:r>
        <w:rPr>
          <w:rFonts w:ascii="Times New Roman" w:hAnsi="Times New Roman"/>
        </w:rPr>
        <w:t>ed that m</w:t>
      </w:r>
      <w:r w:rsidRPr="00A61A84">
        <w:rPr>
          <w:rFonts w:ascii="Times New Roman" w:hAnsi="Times New Roman"/>
        </w:rPr>
        <w:t>ean su</w:t>
      </w:r>
      <w:r>
        <w:rPr>
          <w:rFonts w:ascii="Times New Roman" w:hAnsi="Times New Roman"/>
        </w:rPr>
        <w:t>m of squares of parents were highly significant for all</w:t>
      </w:r>
      <w:r w:rsidRPr="00A61A84">
        <w:rPr>
          <w:rFonts w:ascii="Times New Roman" w:hAnsi="Times New Roman"/>
        </w:rPr>
        <w:t xml:space="preserve"> of the characters</w:t>
      </w:r>
      <w:r>
        <w:rPr>
          <w:rFonts w:ascii="Times New Roman" w:hAnsi="Times New Roman"/>
        </w:rPr>
        <w:t xml:space="preserve">. Whereas, hybrids also differed highly significant for all the characters. </w:t>
      </w:r>
      <w:r w:rsidRPr="00A61A84">
        <w:rPr>
          <w:rFonts w:ascii="Times New Roman" w:hAnsi="Times New Roman"/>
        </w:rPr>
        <w:t>Comparison of mean squares due to par</w:t>
      </w:r>
      <w:r>
        <w:rPr>
          <w:rFonts w:ascii="Times New Roman" w:hAnsi="Times New Roman"/>
        </w:rPr>
        <w:t>ents vs. hybrids was found</w:t>
      </w:r>
      <w:r w:rsidRPr="00A61A84">
        <w:rPr>
          <w:rFonts w:ascii="Times New Roman" w:hAnsi="Times New Roman"/>
        </w:rPr>
        <w:t xml:space="preserve"> significant for almost all the characters except </w:t>
      </w:r>
      <w:r>
        <w:rPr>
          <w:rFonts w:ascii="Times New Roman" w:hAnsi="Times New Roman"/>
        </w:rPr>
        <w:t>seed setting</w:t>
      </w:r>
      <w:r w:rsidRPr="00A61A84">
        <w:rPr>
          <w:rFonts w:ascii="Times New Roman" w:hAnsi="Times New Roman"/>
        </w:rPr>
        <w:t>.</w:t>
      </w:r>
      <w:r>
        <w:rPr>
          <w:rFonts w:ascii="Times New Roman" w:hAnsi="Times New Roman"/>
        </w:rPr>
        <w:t xml:space="preserve"> This indicate that considerable amount of genetic variability present among the parents and hybrids for all the characters studied.</w:t>
      </w:r>
      <w:r w:rsidRPr="00F020B0">
        <w:rPr>
          <w:rFonts w:ascii="Times New Roman" w:hAnsi="Times New Roman"/>
          <w:bCs/>
        </w:rPr>
        <w:tab/>
      </w:r>
    </w:p>
    <w:p w14:paraId="3CFA5064" w14:textId="77777777" w:rsidR="00F020B0" w:rsidRDefault="00F020B0" w:rsidP="00F020B0">
      <w:pPr>
        <w:spacing w:line="360" w:lineRule="auto"/>
        <w:ind w:firstLine="720"/>
        <w:jc w:val="both"/>
        <w:rPr>
          <w:rFonts w:ascii="Times New Roman" w:hAnsi="Times New Roman" w:cs="Times New Roman"/>
          <w:bCs/>
          <w:sz w:val="24"/>
          <w:szCs w:val="24"/>
        </w:rPr>
      </w:pPr>
      <w:r w:rsidRPr="00555438">
        <w:rPr>
          <w:rFonts w:ascii="Times New Roman" w:hAnsi="Times New Roman" w:cs="Times New Roman"/>
          <w:bCs/>
          <w:sz w:val="24"/>
          <w:szCs w:val="24"/>
        </w:rPr>
        <w:t xml:space="preserve">The summary of general combining ability effect of the parents revealed that none of the parents was identified good general combiner for all the characters under study. Among the parents, line </w:t>
      </w:r>
      <w:r>
        <w:rPr>
          <w:rFonts w:ascii="Times New Roman" w:hAnsi="Times New Roman" w:cs="Times New Roman"/>
          <w:bCs/>
          <w:sz w:val="24"/>
          <w:szCs w:val="24"/>
        </w:rPr>
        <w:t>97111 A</w:t>
      </w:r>
      <w:r w:rsidRPr="00555438">
        <w:rPr>
          <w:rFonts w:ascii="Times New Roman" w:hAnsi="Times New Roman" w:cs="Times New Roman"/>
          <w:bCs/>
          <w:sz w:val="24"/>
          <w:szCs w:val="24"/>
        </w:rPr>
        <w:t xml:space="preserve"> wa</w:t>
      </w:r>
      <w:r>
        <w:rPr>
          <w:rFonts w:ascii="Times New Roman" w:hAnsi="Times New Roman" w:cs="Times New Roman"/>
          <w:bCs/>
          <w:sz w:val="24"/>
          <w:szCs w:val="24"/>
        </w:rPr>
        <w:t xml:space="preserve">s good general combiner for grain yield per plant, number of effective </w:t>
      </w:r>
      <w:proofErr w:type="gramStart"/>
      <w:r>
        <w:rPr>
          <w:rFonts w:ascii="Times New Roman" w:hAnsi="Times New Roman" w:cs="Times New Roman"/>
          <w:bCs/>
          <w:sz w:val="24"/>
          <w:szCs w:val="24"/>
        </w:rPr>
        <w:t>tiller</w:t>
      </w:r>
      <w:proofErr w:type="gramEnd"/>
      <w:r>
        <w:rPr>
          <w:rFonts w:ascii="Times New Roman" w:hAnsi="Times New Roman" w:cs="Times New Roman"/>
          <w:bCs/>
          <w:sz w:val="24"/>
          <w:szCs w:val="24"/>
        </w:rPr>
        <w:t xml:space="preserve"> per plant, test weight</w:t>
      </w:r>
      <w:r w:rsidRPr="00555438">
        <w:rPr>
          <w:rFonts w:ascii="Times New Roman" w:hAnsi="Times New Roman" w:cs="Times New Roman"/>
          <w:bCs/>
          <w:sz w:val="24"/>
          <w:szCs w:val="24"/>
        </w:rPr>
        <w:t xml:space="preserve"> and </w:t>
      </w:r>
      <w:r>
        <w:rPr>
          <w:rFonts w:ascii="Times New Roman" w:hAnsi="Times New Roman" w:cs="Times New Roman"/>
          <w:bCs/>
          <w:sz w:val="24"/>
          <w:szCs w:val="24"/>
        </w:rPr>
        <w:t>harvest index</w:t>
      </w:r>
      <w:r w:rsidRPr="00555438">
        <w:rPr>
          <w:rFonts w:ascii="Times New Roman" w:hAnsi="Times New Roman" w:cs="Times New Roman"/>
          <w:bCs/>
          <w:sz w:val="24"/>
          <w:szCs w:val="24"/>
        </w:rPr>
        <w:t xml:space="preserve"> and another line</w:t>
      </w:r>
      <w:r>
        <w:rPr>
          <w:rFonts w:ascii="Times New Roman" w:hAnsi="Times New Roman" w:cs="Times New Roman"/>
          <w:bCs/>
          <w:sz w:val="24"/>
          <w:szCs w:val="24"/>
        </w:rPr>
        <w:t xml:space="preserve"> ICMA 14222</w:t>
      </w:r>
      <w:r w:rsidRPr="00555438">
        <w:rPr>
          <w:rFonts w:ascii="Times New Roman" w:hAnsi="Times New Roman" w:cs="Times New Roman"/>
          <w:bCs/>
          <w:sz w:val="24"/>
          <w:szCs w:val="24"/>
        </w:rPr>
        <w:t xml:space="preserve"> was good general combiner for </w:t>
      </w:r>
      <w:r>
        <w:rPr>
          <w:rFonts w:ascii="Times New Roman" w:hAnsi="Times New Roman" w:cs="Times New Roman"/>
          <w:bCs/>
          <w:sz w:val="24"/>
          <w:szCs w:val="24"/>
        </w:rPr>
        <w:t>grain</w:t>
      </w:r>
      <w:r w:rsidRPr="00555438">
        <w:rPr>
          <w:rFonts w:ascii="Times New Roman" w:hAnsi="Times New Roman" w:cs="Times New Roman"/>
          <w:bCs/>
          <w:sz w:val="24"/>
          <w:szCs w:val="24"/>
        </w:rPr>
        <w:t xml:space="preserve"> yield per plant, </w:t>
      </w:r>
      <w:proofErr w:type="spellStart"/>
      <w:r>
        <w:rPr>
          <w:rFonts w:ascii="Times New Roman" w:hAnsi="Times New Roman" w:cs="Times New Roman"/>
          <w:bCs/>
          <w:sz w:val="24"/>
          <w:szCs w:val="24"/>
        </w:rPr>
        <w:t>earhead</w:t>
      </w:r>
      <w:proofErr w:type="spellEnd"/>
      <w:r>
        <w:rPr>
          <w:rFonts w:ascii="Times New Roman" w:hAnsi="Times New Roman" w:cs="Times New Roman"/>
          <w:bCs/>
          <w:sz w:val="24"/>
          <w:szCs w:val="24"/>
        </w:rPr>
        <w:t xml:space="preserve"> girth, test weight</w:t>
      </w:r>
      <w:r w:rsidRPr="00555438">
        <w:rPr>
          <w:rFonts w:ascii="Times New Roman" w:hAnsi="Times New Roman" w:cs="Times New Roman"/>
          <w:bCs/>
          <w:sz w:val="24"/>
          <w:szCs w:val="24"/>
        </w:rPr>
        <w:t xml:space="preserve"> and </w:t>
      </w:r>
      <w:r>
        <w:rPr>
          <w:rFonts w:ascii="Times New Roman" w:hAnsi="Times New Roman" w:cs="Times New Roman"/>
          <w:bCs/>
          <w:sz w:val="24"/>
          <w:szCs w:val="24"/>
        </w:rPr>
        <w:t>harvest index</w:t>
      </w:r>
      <w:r w:rsidRPr="00555438">
        <w:rPr>
          <w:rFonts w:ascii="Times New Roman" w:hAnsi="Times New Roman" w:cs="Times New Roman"/>
          <w:bCs/>
          <w:sz w:val="24"/>
          <w:szCs w:val="24"/>
        </w:rPr>
        <w:t>. Whereas tester</w:t>
      </w:r>
      <w:r>
        <w:rPr>
          <w:rFonts w:ascii="Times New Roman" w:hAnsi="Times New Roman" w:cs="Times New Roman"/>
          <w:bCs/>
          <w:sz w:val="24"/>
          <w:szCs w:val="24"/>
        </w:rPr>
        <w:t xml:space="preserve"> ICMR 1203</w:t>
      </w:r>
      <w:r w:rsidRPr="00555438">
        <w:rPr>
          <w:rFonts w:ascii="Times New Roman" w:hAnsi="Times New Roman" w:cs="Times New Roman"/>
          <w:bCs/>
          <w:sz w:val="24"/>
          <w:szCs w:val="24"/>
        </w:rPr>
        <w:t xml:space="preserve"> was good general combiner for </w:t>
      </w:r>
      <w:r>
        <w:rPr>
          <w:rFonts w:ascii="Times New Roman" w:hAnsi="Times New Roman" w:cs="Times New Roman"/>
          <w:bCs/>
          <w:sz w:val="24"/>
          <w:szCs w:val="24"/>
        </w:rPr>
        <w:t>grain yield per plant, days to 50% flowering, days to maturity, plant height, test weight, seed setting</w:t>
      </w:r>
      <w:r w:rsidRPr="00555438">
        <w:rPr>
          <w:rFonts w:ascii="Times New Roman" w:hAnsi="Times New Roman" w:cs="Times New Roman"/>
          <w:bCs/>
          <w:sz w:val="24"/>
          <w:szCs w:val="24"/>
        </w:rPr>
        <w:t xml:space="preserve"> and </w:t>
      </w:r>
      <w:r>
        <w:rPr>
          <w:rFonts w:ascii="Times New Roman" w:hAnsi="Times New Roman" w:cs="Times New Roman"/>
          <w:bCs/>
          <w:sz w:val="24"/>
          <w:szCs w:val="24"/>
        </w:rPr>
        <w:t>harvest index</w:t>
      </w:r>
      <w:r w:rsidRPr="00555438">
        <w:rPr>
          <w:rFonts w:ascii="Times New Roman" w:hAnsi="Times New Roman" w:cs="Times New Roman"/>
          <w:bCs/>
          <w:sz w:val="24"/>
          <w:szCs w:val="24"/>
        </w:rPr>
        <w:t xml:space="preserve">. It suggested that these parents might be presumed to be relatively greater number of </w:t>
      </w:r>
      <w:proofErr w:type="spellStart"/>
      <w:r w:rsidRPr="00555438">
        <w:rPr>
          <w:rFonts w:ascii="Times New Roman" w:hAnsi="Times New Roman" w:cs="Times New Roman"/>
          <w:bCs/>
          <w:sz w:val="24"/>
          <w:szCs w:val="24"/>
        </w:rPr>
        <w:t>favourable</w:t>
      </w:r>
      <w:proofErr w:type="spellEnd"/>
      <w:r w:rsidRPr="00555438">
        <w:rPr>
          <w:rFonts w:ascii="Times New Roman" w:hAnsi="Times New Roman" w:cs="Times New Roman"/>
          <w:bCs/>
          <w:sz w:val="24"/>
          <w:szCs w:val="24"/>
        </w:rPr>
        <w:t xml:space="preserve"> alleles for developing superior</w:t>
      </w:r>
      <w:r>
        <w:rPr>
          <w:rFonts w:ascii="Times New Roman" w:hAnsi="Times New Roman" w:cs="Times New Roman"/>
          <w:bCs/>
          <w:sz w:val="24"/>
          <w:szCs w:val="24"/>
        </w:rPr>
        <w:t xml:space="preserve"> hybrids in pearl millet</w:t>
      </w:r>
      <w:r w:rsidRPr="00555438">
        <w:rPr>
          <w:rFonts w:ascii="Times New Roman" w:hAnsi="Times New Roman" w:cs="Times New Roman"/>
          <w:bCs/>
          <w:sz w:val="24"/>
          <w:szCs w:val="24"/>
        </w:rPr>
        <w:t xml:space="preserve">. </w:t>
      </w:r>
    </w:p>
    <w:p w14:paraId="69EAE305" w14:textId="77777777" w:rsidR="00F020B0" w:rsidRPr="00DB69BB" w:rsidRDefault="00F020B0" w:rsidP="00F020B0">
      <w:pPr>
        <w:spacing w:line="360" w:lineRule="auto"/>
        <w:ind w:firstLine="720"/>
        <w:jc w:val="both"/>
        <w:rPr>
          <w:rFonts w:ascii="Times New Roman" w:hAnsi="Times New Roman" w:cs="Times New Roman"/>
          <w:bCs/>
          <w:sz w:val="24"/>
          <w:szCs w:val="24"/>
        </w:rPr>
      </w:pPr>
      <w:r w:rsidRPr="00555438">
        <w:rPr>
          <w:rFonts w:ascii="Times New Roman" w:hAnsi="Times New Roman" w:cs="Times New Roman"/>
          <w:bCs/>
          <w:sz w:val="24"/>
          <w:szCs w:val="24"/>
        </w:rPr>
        <w:t>Based on high SCA effect hybrids</w:t>
      </w:r>
      <w:r>
        <w:rPr>
          <w:rFonts w:ascii="Times New Roman" w:hAnsi="Times New Roman" w:cs="Times New Roman"/>
          <w:bCs/>
          <w:sz w:val="24"/>
          <w:szCs w:val="24"/>
        </w:rPr>
        <w:t>,</w:t>
      </w:r>
      <w:r w:rsidRPr="00555438">
        <w:rPr>
          <w:rFonts w:ascii="Times New Roman" w:hAnsi="Times New Roman" w:cs="Times New Roman"/>
          <w:bCs/>
          <w:sz w:val="24"/>
          <w:szCs w:val="24"/>
        </w:rPr>
        <w:t xml:space="preserve"> </w:t>
      </w:r>
      <w:proofErr w:type="gramStart"/>
      <w:r w:rsidRPr="00DB69BB">
        <w:rPr>
          <w:rFonts w:ascii="Times New Roman" w:hAnsi="Times New Roman" w:cs="Times New Roman"/>
          <w:bCs/>
          <w:sz w:val="24"/>
          <w:szCs w:val="24"/>
        </w:rPr>
        <w:t>The</w:t>
      </w:r>
      <w:proofErr w:type="gramEnd"/>
      <w:r w:rsidRPr="00DB69BB">
        <w:rPr>
          <w:rFonts w:ascii="Times New Roman" w:hAnsi="Times New Roman" w:cs="Times New Roman"/>
          <w:bCs/>
          <w:sz w:val="24"/>
          <w:szCs w:val="24"/>
        </w:rPr>
        <w:t xml:space="preserve"> top hybrid having high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 for yield </w:t>
      </w:r>
      <w:r w:rsidRPr="007510E9">
        <w:rPr>
          <w:rFonts w:ascii="Times New Roman" w:hAnsi="Times New Roman" w:cs="Times New Roman"/>
          <w:bCs/>
          <w:sz w:val="24"/>
          <w:szCs w:val="24"/>
        </w:rPr>
        <w:t>97111 A x ICMR 1907</w:t>
      </w:r>
      <w:r>
        <w:rPr>
          <w:rFonts w:ascii="Times New Roman" w:hAnsi="Times New Roman" w:cs="Times New Roman"/>
          <w:bCs/>
          <w:sz w:val="24"/>
          <w:szCs w:val="24"/>
        </w:rPr>
        <w:t xml:space="preserve"> </w:t>
      </w:r>
      <w:r w:rsidRPr="00DB69BB">
        <w:rPr>
          <w:rFonts w:ascii="Times New Roman" w:hAnsi="Times New Roman" w:cs="Times New Roman"/>
          <w:bCs/>
          <w:sz w:val="24"/>
          <w:szCs w:val="24"/>
        </w:rPr>
        <w:t xml:space="preserve">exhibited significant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effects in desired direction for grai</w:t>
      </w:r>
      <w:r>
        <w:rPr>
          <w:rFonts w:ascii="Times New Roman" w:hAnsi="Times New Roman" w:cs="Times New Roman"/>
          <w:bCs/>
          <w:sz w:val="24"/>
          <w:szCs w:val="24"/>
        </w:rPr>
        <w:t xml:space="preserve">n yield per plant, </w:t>
      </w:r>
      <w:proofErr w:type="spellStart"/>
      <w:r>
        <w:rPr>
          <w:rFonts w:ascii="Times New Roman" w:hAnsi="Times New Roman" w:cs="Times New Roman"/>
          <w:bCs/>
          <w:sz w:val="24"/>
          <w:szCs w:val="24"/>
        </w:rPr>
        <w:t>earhead</w:t>
      </w:r>
      <w:proofErr w:type="spellEnd"/>
      <w:r>
        <w:rPr>
          <w:rFonts w:ascii="Times New Roman" w:hAnsi="Times New Roman" w:cs="Times New Roman"/>
          <w:bCs/>
          <w:sz w:val="24"/>
          <w:szCs w:val="24"/>
        </w:rPr>
        <w:t xml:space="preserve"> length, test weight and harvest index</w:t>
      </w:r>
      <w:r w:rsidRPr="00DB69BB">
        <w:rPr>
          <w:rFonts w:ascii="Times New Roman" w:hAnsi="Times New Roman" w:cs="Times New Roman"/>
          <w:bCs/>
          <w:sz w:val="24"/>
          <w:szCs w:val="24"/>
        </w:rPr>
        <w:t xml:space="preserve">. This hybrid also recorded </w:t>
      </w:r>
      <w:r w:rsidRPr="00DB69BB">
        <w:rPr>
          <w:rFonts w:ascii="Times New Roman" w:hAnsi="Times New Roman" w:cs="Times New Roman"/>
          <w:bCs/>
          <w:sz w:val="24"/>
          <w:szCs w:val="24"/>
        </w:rPr>
        <w:lastRenderedPageBreak/>
        <w:t xml:space="preserve">significant heterosis (in desired direction) over standard check for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length,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girth</w:t>
      </w:r>
      <w:r>
        <w:rPr>
          <w:rFonts w:ascii="Times New Roman" w:hAnsi="Times New Roman" w:cs="Times New Roman"/>
          <w:bCs/>
          <w:sz w:val="24"/>
          <w:szCs w:val="24"/>
        </w:rPr>
        <w:t>, test weight, harvest index, seed setting</w:t>
      </w:r>
      <w:r w:rsidRPr="00DB69BB">
        <w:rPr>
          <w:rFonts w:ascii="Times New Roman" w:hAnsi="Times New Roman" w:cs="Times New Roman"/>
          <w:bCs/>
          <w:sz w:val="24"/>
          <w:szCs w:val="24"/>
        </w:rPr>
        <w:t xml:space="preserve"> and grain yield per plant. </w:t>
      </w:r>
    </w:p>
    <w:p w14:paraId="731416B9" w14:textId="77777777" w:rsidR="00F020B0" w:rsidRPr="00DB69BB" w:rsidRDefault="00F020B0" w:rsidP="00F020B0">
      <w:pPr>
        <w:spacing w:line="360" w:lineRule="auto"/>
        <w:ind w:firstLine="720"/>
        <w:jc w:val="both"/>
        <w:rPr>
          <w:rFonts w:ascii="Times New Roman" w:hAnsi="Times New Roman" w:cs="Times New Roman"/>
          <w:bCs/>
          <w:sz w:val="24"/>
          <w:szCs w:val="24"/>
        </w:rPr>
      </w:pPr>
      <w:r w:rsidRPr="00DB69BB">
        <w:rPr>
          <w:rFonts w:ascii="Times New Roman" w:hAnsi="Times New Roman" w:cs="Times New Roman"/>
          <w:bCs/>
          <w:sz w:val="24"/>
          <w:szCs w:val="24"/>
        </w:rPr>
        <w:t xml:space="preserve">The second </w:t>
      </w:r>
      <w:r w:rsidRPr="007510E9">
        <w:rPr>
          <w:rFonts w:ascii="Times New Roman" w:hAnsi="Times New Roman" w:cs="Times New Roman"/>
          <w:bCs/>
          <w:sz w:val="24"/>
          <w:szCs w:val="24"/>
        </w:rPr>
        <w:t>ICMA 14222 x HTP-03/13 R</w:t>
      </w:r>
      <w:r>
        <w:rPr>
          <w:rFonts w:ascii="Times New Roman" w:hAnsi="Times New Roman" w:cs="Times New Roman"/>
          <w:bCs/>
          <w:sz w:val="24"/>
          <w:szCs w:val="24"/>
        </w:rPr>
        <w:t xml:space="preserve"> </w:t>
      </w:r>
      <w:r w:rsidRPr="00DB69BB">
        <w:rPr>
          <w:rFonts w:ascii="Times New Roman" w:hAnsi="Times New Roman" w:cs="Times New Roman"/>
          <w:bCs/>
          <w:sz w:val="24"/>
          <w:szCs w:val="24"/>
        </w:rPr>
        <w:t xml:space="preserve">has significant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effects in desired direction </w:t>
      </w:r>
      <w:proofErr w:type="gramStart"/>
      <w:r w:rsidRPr="00DB69BB">
        <w:rPr>
          <w:rFonts w:ascii="Times New Roman" w:hAnsi="Times New Roman" w:cs="Times New Roman"/>
          <w:bCs/>
          <w:sz w:val="24"/>
          <w:szCs w:val="24"/>
        </w:rPr>
        <w:t>for  grain</w:t>
      </w:r>
      <w:proofErr w:type="gramEnd"/>
      <w:r w:rsidRPr="00DB69BB">
        <w:rPr>
          <w:rFonts w:ascii="Times New Roman" w:hAnsi="Times New Roman" w:cs="Times New Roman"/>
          <w:bCs/>
          <w:sz w:val="24"/>
          <w:szCs w:val="24"/>
        </w:rPr>
        <w:t xml:space="preserve"> yield per plant,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w:t>
      </w:r>
      <w:r>
        <w:rPr>
          <w:rFonts w:ascii="Times New Roman" w:hAnsi="Times New Roman" w:cs="Times New Roman"/>
          <w:bCs/>
          <w:sz w:val="24"/>
          <w:szCs w:val="24"/>
        </w:rPr>
        <w:t xml:space="preserve">length, </w:t>
      </w:r>
      <w:proofErr w:type="spellStart"/>
      <w:r>
        <w:rPr>
          <w:rFonts w:ascii="Times New Roman" w:hAnsi="Times New Roman" w:cs="Times New Roman"/>
          <w:bCs/>
          <w:sz w:val="24"/>
          <w:szCs w:val="24"/>
        </w:rPr>
        <w:t>earhead</w:t>
      </w:r>
      <w:proofErr w:type="spellEnd"/>
      <w:r>
        <w:rPr>
          <w:rFonts w:ascii="Times New Roman" w:hAnsi="Times New Roman" w:cs="Times New Roman"/>
          <w:bCs/>
          <w:sz w:val="24"/>
          <w:szCs w:val="24"/>
        </w:rPr>
        <w:t xml:space="preserve"> girth,</w:t>
      </w:r>
      <w:r w:rsidRPr="00DB69BB">
        <w:rPr>
          <w:rFonts w:ascii="Times New Roman" w:hAnsi="Times New Roman" w:cs="Times New Roman"/>
          <w:bCs/>
          <w:sz w:val="24"/>
          <w:szCs w:val="24"/>
        </w:rPr>
        <w:t xml:space="preserve"> test weight</w:t>
      </w:r>
      <w:r>
        <w:rPr>
          <w:rFonts w:ascii="Times New Roman" w:hAnsi="Times New Roman" w:cs="Times New Roman"/>
          <w:bCs/>
          <w:sz w:val="24"/>
          <w:szCs w:val="24"/>
        </w:rPr>
        <w:t xml:space="preserve"> and harvest index</w:t>
      </w:r>
      <w:r w:rsidRPr="00DB69BB">
        <w:rPr>
          <w:rFonts w:ascii="Times New Roman" w:hAnsi="Times New Roman" w:cs="Times New Roman"/>
          <w:bCs/>
          <w:sz w:val="24"/>
          <w:szCs w:val="24"/>
        </w:rPr>
        <w:t xml:space="preserve">. This hybrid also recorded significant heterosis (in desired direction) over standard check for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length,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girth</w:t>
      </w:r>
      <w:r>
        <w:rPr>
          <w:rFonts w:ascii="Times New Roman" w:hAnsi="Times New Roman" w:cs="Times New Roman"/>
          <w:bCs/>
          <w:sz w:val="24"/>
          <w:szCs w:val="24"/>
        </w:rPr>
        <w:t>, test weight, harvest index, seed setting</w:t>
      </w:r>
      <w:r w:rsidRPr="00DB69BB">
        <w:rPr>
          <w:rFonts w:ascii="Times New Roman" w:hAnsi="Times New Roman" w:cs="Times New Roman"/>
          <w:bCs/>
          <w:sz w:val="24"/>
          <w:szCs w:val="24"/>
        </w:rPr>
        <w:t xml:space="preserve"> and grain yield per plant. </w:t>
      </w:r>
    </w:p>
    <w:p w14:paraId="64B8A43A" w14:textId="77777777" w:rsidR="00F020B0" w:rsidRPr="00DB69BB" w:rsidRDefault="00F020B0" w:rsidP="00F020B0">
      <w:pPr>
        <w:spacing w:line="360" w:lineRule="auto"/>
        <w:ind w:firstLine="720"/>
        <w:jc w:val="both"/>
        <w:rPr>
          <w:rFonts w:ascii="Times New Roman" w:hAnsi="Times New Roman" w:cs="Times New Roman"/>
          <w:bCs/>
          <w:sz w:val="24"/>
          <w:szCs w:val="24"/>
        </w:rPr>
      </w:pPr>
      <w:r w:rsidRPr="00DB69BB">
        <w:rPr>
          <w:rFonts w:ascii="Times New Roman" w:hAnsi="Times New Roman" w:cs="Times New Roman"/>
          <w:bCs/>
          <w:sz w:val="24"/>
          <w:szCs w:val="24"/>
        </w:rPr>
        <w:t xml:space="preserve">The third hybrid having high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 for yield </w:t>
      </w:r>
      <w:r w:rsidRPr="007510E9">
        <w:rPr>
          <w:rFonts w:ascii="Times New Roman" w:hAnsi="Times New Roman" w:cs="Times New Roman"/>
          <w:bCs/>
          <w:sz w:val="24"/>
          <w:szCs w:val="24"/>
        </w:rPr>
        <w:t>94555 A x ICMR 18777</w:t>
      </w:r>
      <w:r>
        <w:rPr>
          <w:rFonts w:ascii="Times New Roman" w:hAnsi="Times New Roman" w:cs="Times New Roman"/>
          <w:bCs/>
          <w:sz w:val="24"/>
          <w:szCs w:val="24"/>
        </w:rPr>
        <w:t xml:space="preserve"> </w:t>
      </w:r>
      <w:r w:rsidRPr="00DB69BB">
        <w:rPr>
          <w:rFonts w:ascii="Times New Roman" w:hAnsi="Times New Roman" w:cs="Times New Roman"/>
          <w:bCs/>
          <w:sz w:val="24"/>
          <w:szCs w:val="24"/>
        </w:rPr>
        <w:t xml:space="preserve">registered significant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effects in desired direction for grain yield per plant, </w:t>
      </w:r>
      <w:proofErr w:type="spellStart"/>
      <w:r>
        <w:rPr>
          <w:rFonts w:ascii="Times New Roman" w:hAnsi="Times New Roman" w:cs="Times New Roman"/>
          <w:bCs/>
          <w:sz w:val="24"/>
          <w:szCs w:val="24"/>
        </w:rPr>
        <w:t>earhead</w:t>
      </w:r>
      <w:proofErr w:type="spellEnd"/>
      <w:r>
        <w:rPr>
          <w:rFonts w:ascii="Times New Roman" w:hAnsi="Times New Roman" w:cs="Times New Roman"/>
          <w:bCs/>
          <w:sz w:val="24"/>
          <w:szCs w:val="24"/>
        </w:rPr>
        <w:t xml:space="preserve"> length and harvest index</w:t>
      </w:r>
      <w:r w:rsidRPr="00DB69BB">
        <w:rPr>
          <w:rFonts w:ascii="Times New Roman" w:hAnsi="Times New Roman" w:cs="Times New Roman"/>
          <w:bCs/>
          <w:sz w:val="24"/>
          <w:szCs w:val="24"/>
        </w:rPr>
        <w:t xml:space="preserve">.  It is also recorded significant standard heterosis for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length,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girth</w:t>
      </w:r>
      <w:r>
        <w:rPr>
          <w:rFonts w:ascii="Times New Roman" w:hAnsi="Times New Roman" w:cs="Times New Roman"/>
          <w:bCs/>
          <w:sz w:val="24"/>
          <w:szCs w:val="24"/>
        </w:rPr>
        <w:t>, test weight, harvest index</w:t>
      </w:r>
      <w:r w:rsidRPr="00DB69BB">
        <w:rPr>
          <w:rFonts w:ascii="Times New Roman" w:hAnsi="Times New Roman" w:cs="Times New Roman"/>
          <w:bCs/>
          <w:sz w:val="24"/>
          <w:szCs w:val="24"/>
        </w:rPr>
        <w:t xml:space="preserve"> and grain yield per plant. </w:t>
      </w:r>
    </w:p>
    <w:p w14:paraId="1A812A00" w14:textId="77777777" w:rsidR="00F020B0" w:rsidRDefault="00F020B0" w:rsidP="00F020B0">
      <w:pPr>
        <w:spacing w:line="360" w:lineRule="auto"/>
        <w:ind w:firstLine="720"/>
        <w:jc w:val="both"/>
        <w:rPr>
          <w:rFonts w:ascii="Times New Roman" w:hAnsi="Times New Roman" w:cs="Times New Roman"/>
          <w:bCs/>
          <w:sz w:val="24"/>
          <w:szCs w:val="24"/>
        </w:rPr>
      </w:pPr>
      <w:r w:rsidRPr="00DB69BB">
        <w:rPr>
          <w:rFonts w:ascii="Times New Roman" w:hAnsi="Times New Roman" w:cs="Times New Roman"/>
          <w:bCs/>
          <w:sz w:val="24"/>
          <w:szCs w:val="24"/>
        </w:rPr>
        <w:t xml:space="preserve">The last hybrid having high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 for yield </w:t>
      </w:r>
      <w:r w:rsidRPr="007510E9">
        <w:rPr>
          <w:rFonts w:ascii="Times New Roman" w:hAnsi="Times New Roman" w:cs="Times New Roman"/>
          <w:bCs/>
          <w:sz w:val="24"/>
          <w:szCs w:val="24"/>
        </w:rPr>
        <w:t>97111 A x ICMR 18777</w:t>
      </w:r>
      <w:r>
        <w:rPr>
          <w:rFonts w:ascii="Times New Roman" w:hAnsi="Times New Roman" w:cs="Times New Roman"/>
          <w:bCs/>
          <w:sz w:val="24"/>
          <w:szCs w:val="24"/>
        </w:rPr>
        <w:t xml:space="preserve"> </w:t>
      </w:r>
      <w:r w:rsidRPr="00DB69BB">
        <w:rPr>
          <w:rFonts w:ascii="Times New Roman" w:hAnsi="Times New Roman" w:cs="Times New Roman"/>
          <w:bCs/>
          <w:sz w:val="24"/>
          <w:szCs w:val="24"/>
        </w:rPr>
        <w:t xml:space="preserve">registered significant </w:t>
      </w:r>
      <w:proofErr w:type="spellStart"/>
      <w:r w:rsidRPr="00DB69BB">
        <w:rPr>
          <w:rFonts w:ascii="Times New Roman" w:hAnsi="Times New Roman" w:cs="Times New Roman"/>
          <w:bCs/>
          <w:sz w:val="24"/>
          <w:szCs w:val="24"/>
        </w:rPr>
        <w:t>sca</w:t>
      </w:r>
      <w:proofErr w:type="spellEnd"/>
      <w:r w:rsidRPr="00DB69BB">
        <w:rPr>
          <w:rFonts w:ascii="Times New Roman" w:hAnsi="Times New Roman" w:cs="Times New Roman"/>
          <w:bCs/>
          <w:sz w:val="24"/>
          <w:szCs w:val="24"/>
        </w:rPr>
        <w:t xml:space="preserve"> effects in desired direction for days to 50% flowering, days to maturity, </w:t>
      </w:r>
      <w:r>
        <w:rPr>
          <w:rFonts w:ascii="Times New Roman" w:hAnsi="Times New Roman" w:cs="Times New Roman"/>
          <w:bCs/>
          <w:sz w:val="24"/>
          <w:szCs w:val="24"/>
        </w:rPr>
        <w:t>grain yield per plant, test weight and harvest index</w:t>
      </w:r>
      <w:r w:rsidRPr="00DB69BB">
        <w:rPr>
          <w:rFonts w:ascii="Times New Roman" w:hAnsi="Times New Roman" w:cs="Times New Roman"/>
          <w:bCs/>
          <w:sz w:val="24"/>
          <w:szCs w:val="24"/>
        </w:rPr>
        <w:t xml:space="preserve">. It is also recorded significant standard heterosis for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length, </w:t>
      </w:r>
      <w:proofErr w:type="spellStart"/>
      <w:r w:rsidRPr="00DB69BB">
        <w:rPr>
          <w:rFonts w:ascii="Times New Roman" w:hAnsi="Times New Roman" w:cs="Times New Roman"/>
          <w:bCs/>
          <w:sz w:val="24"/>
          <w:szCs w:val="24"/>
        </w:rPr>
        <w:t>earhead</w:t>
      </w:r>
      <w:proofErr w:type="spellEnd"/>
      <w:r w:rsidRPr="00DB69BB">
        <w:rPr>
          <w:rFonts w:ascii="Times New Roman" w:hAnsi="Times New Roman" w:cs="Times New Roman"/>
          <w:bCs/>
          <w:sz w:val="24"/>
          <w:szCs w:val="24"/>
        </w:rPr>
        <w:t xml:space="preserve"> girth</w:t>
      </w:r>
      <w:r>
        <w:rPr>
          <w:rFonts w:ascii="Times New Roman" w:hAnsi="Times New Roman" w:cs="Times New Roman"/>
          <w:bCs/>
          <w:sz w:val="24"/>
          <w:szCs w:val="24"/>
        </w:rPr>
        <w:t>, test weight, harvest index</w:t>
      </w:r>
      <w:r w:rsidRPr="00DB69BB">
        <w:rPr>
          <w:rFonts w:ascii="Times New Roman" w:hAnsi="Times New Roman" w:cs="Times New Roman"/>
          <w:bCs/>
          <w:sz w:val="24"/>
          <w:szCs w:val="24"/>
        </w:rPr>
        <w:t xml:space="preserve"> and grain yield per plant. </w:t>
      </w:r>
    </w:p>
    <w:p w14:paraId="68350F2D" w14:textId="77777777" w:rsidR="009D1FB2" w:rsidRDefault="009D1FB2" w:rsidP="00EB4D2C">
      <w:pPr>
        <w:rPr>
          <w:rFonts w:ascii="Times New Roman" w:hAnsi="Times New Roman" w:cs="Times New Roman"/>
          <w:b/>
          <w:bCs/>
          <w:sz w:val="24"/>
          <w:szCs w:val="24"/>
          <w:lang w:bidi="ar-SA"/>
        </w:rPr>
      </w:pPr>
    </w:p>
    <w:p w14:paraId="56940EA2" w14:textId="77777777" w:rsidR="009D1FB2" w:rsidRDefault="009D1FB2" w:rsidP="00EB4D2C">
      <w:pPr>
        <w:rPr>
          <w:rFonts w:ascii="Times New Roman" w:hAnsi="Times New Roman" w:cs="Times New Roman"/>
          <w:b/>
          <w:bCs/>
          <w:sz w:val="24"/>
          <w:szCs w:val="24"/>
          <w:lang w:bidi="ar-SA"/>
        </w:rPr>
      </w:pPr>
    </w:p>
    <w:p w14:paraId="09023C2A" w14:textId="77777777" w:rsidR="009D1FB2" w:rsidRDefault="009D1FB2" w:rsidP="00EB4D2C">
      <w:pPr>
        <w:rPr>
          <w:rFonts w:ascii="Times New Roman" w:hAnsi="Times New Roman" w:cs="Times New Roman"/>
          <w:b/>
          <w:bCs/>
          <w:sz w:val="24"/>
          <w:szCs w:val="24"/>
          <w:lang w:bidi="ar-SA"/>
        </w:rPr>
      </w:pPr>
    </w:p>
    <w:p w14:paraId="35CACC88" w14:textId="77777777" w:rsidR="009D1FB2" w:rsidRDefault="009D1FB2" w:rsidP="00EB4D2C">
      <w:pPr>
        <w:rPr>
          <w:rFonts w:ascii="Times New Roman" w:hAnsi="Times New Roman" w:cs="Times New Roman"/>
          <w:b/>
          <w:bCs/>
          <w:sz w:val="24"/>
          <w:szCs w:val="24"/>
          <w:lang w:bidi="ar-SA"/>
        </w:rPr>
      </w:pPr>
    </w:p>
    <w:p w14:paraId="40155CDD" w14:textId="77777777" w:rsidR="009D1FB2" w:rsidRDefault="009D1FB2" w:rsidP="00EB4D2C">
      <w:pPr>
        <w:rPr>
          <w:rFonts w:ascii="Times New Roman" w:hAnsi="Times New Roman" w:cs="Times New Roman"/>
          <w:b/>
          <w:bCs/>
          <w:sz w:val="24"/>
          <w:szCs w:val="24"/>
          <w:lang w:bidi="ar-SA"/>
        </w:rPr>
      </w:pPr>
    </w:p>
    <w:p w14:paraId="35B35B00" w14:textId="77777777" w:rsidR="006D45DC" w:rsidRPr="006D45DC" w:rsidRDefault="006D45DC" w:rsidP="006D45DC">
      <w:pPr>
        <w:rPr>
          <w:rFonts w:ascii="Times New Roman" w:hAnsi="Times New Roman" w:cs="Times New Roman"/>
          <w:b/>
          <w:bCs/>
          <w:sz w:val="24"/>
          <w:szCs w:val="24"/>
          <w:lang w:bidi="ar-SA"/>
        </w:rPr>
      </w:pPr>
      <w:r w:rsidRPr="006D45DC">
        <w:rPr>
          <w:rFonts w:ascii="Times New Roman" w:hAnsi="Times New Roman" w:cs="Times New Roman"/>
          <w:b/>
          <w:bCs/>
          <w:sz w:val="24"/>
          <w:szCs w:val="24"/>
          <w:lang w:bidi="ar-SA"/>
        </w:rPr>
        <w:t>COMPETING INTERESTS DISCLAIMER:</w:t>
      </w:r>
    </w:p>
    <w:p w14:paraId="0E9873DD" w14:textId="3CB6E52B" w:rsidR="009D1FB2" w:rsidRDefault="006D45DC" w:rsidP="006D45DC">
      <w:pPr>
        <w:rPr>
          <w:rFonts w:ascii="Times New Roman" w:hAnsi="Times New Roman" w:cs="Times New Roman"/>
          <w:b/>
          <w:bCs/>
          <w:sz w:val="24"/>
          <w:szCs w:val="24"/>
          <w:lang w:bidi="ar-SA"/>
        </w:rPr>
      </w:pPr>
      <w:r w:rsidRPr="006D45DC">
        <w:rPr>
          <w:rFonts w:ascii="Times New Roman" w:hAnsi="Times New Roman" w:cs="Times New Roman"/>
          <w:b/>
          <w:bCs/>
          <w:sz w:val="24"/>
          <w:szCs w:val="24"/>
          <w:lang w:bidi="ar-SA"/>
        </w:rPr>
        <w:t>Authors have declared that they have no known competing financial interests OR non-financial interests OR personal relationships that could have appeared to influence the work reported in this paper.</w:t>
      </w:r>
    </w:p>
    <w:p w14:paraId="09A19624" w14:textId="77777777" w:rsidR="009D1FB2" w:rsidRDefault="009D1FB2" w:rsidP="00EB4D2C">
      <w:pPr>
        <w:rPr>
          <w:rFonts w:ascii="Times New Roman" w:hAnsi="Times New Roman" w:cs="Times New Roman"/>
          <w:b/>
          <w:bCs/>
          <w:sz w:val="24"/>
          <w:szCs w:val="24"/>
          <w:lang w:bidi="ar-SA"/>
        </w:rPr>
      </w:pPr>
    </w:p>
    <w:p w14:paraId="1709A70A" w14:textId="77777777" w:rsidR="009D1FB2" w:rsidRDefault="009D1FB2" w:rsidP="00EB4D2C">
      <w:pPr>
        <w:rPr>
          <w:rFonts w:ascii="Times New Roman" w:hAnsi="Times New Roman" w:cs="Times New Roman"/>
          <w:b/>
          <w:bCs/>
          <w:sz w:val="24"/>
          <w:szCs w:val="24"/>
          <w:lang w:bidi="ar-SA"/>
        </w:rPr>
      </w:pPr>
    </w:p>
    <w:p w14:paraId="6859FACE" w14:textId="77777777" w:rsidR="009D1FB2" w:rsidRDefault="009D1FB2" w:rsidP="00EB4D2C">
      <w:pPr>
        <w:rPr>
          <w:rFonts w:ascii="Times New Roman" w:hAnsi="Times New Roman" w:cs="Times New Roman"/>
          <w:b/>
          <w:bCs/>
          <w:sz w:val="24"/>
          <w:szCs w:val="24"/>
          <w:lang w:bidi="ar-SA"/>
        </w:rPr>
      </w:pPr>
    </w:p>
    <w:p w14:paraId="5EF7984F" w14:textId="77777777" w:rsidR="00EB4D2C" w:rsidRDefault="00EB4D2C" w:rsidP="00EB4D2C">
      <w:pPr>
        <w:rPr>
          <w:rFonts w:ascii="Times New Roman" w:hAnsi="Times New Roman" w:cs="Times New Roman"/>
          <w:b/>
          <w:bCs/>
          <w:sz w:val="24"/>
          <w:szCs w:val="24"/>
          <w:lang w:bidi="ar-SA"/>
        </w:rPr>
      </w:pPr>
      <w:r w:rsidRPr="00DF6218">
        <w:rPr>
          <w:rFonts w:ascii="Times New Roman" w:hAnsi="Times New Roman" w:cs="Times New Roman"/>
          <w:b/>
          <w:bCs/>
          <w:sz w:val="24"/>
          <w:szCs w:val="24"/>
          <w:lang w:bidi="ar-SA"/>
        </w:rPr>
        <w:t>REFERENCES</w:t>
      </w:r>
    </w:p>
    <w:p w14:paraId="5B9B08FB"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Anuradha N.; Satyavathi C. T.; Bharadwaj C.; </w:t>
      </w:r>
      <w:proofErr w:type="spellStart"/>
      <w:r w:rsidRPr="004450BF">
        <w:rPr>
          <w:rFonts w:ascii="Times New Roman" w:hAnsi="Times New Roman" w:cs="Times New Roman"/>
          <w:color w:val="000000"/>
          <w:sz w:val="24"/>
          <w:szCs w:val="24"/>
        </w:rPr>
        <w:t>Nepolean</w:t>
      </w:r>
      <w:proofErr w:type="spellEnd"/>
      <w:r w:rsidRPr="004450BF">
        <w:rPr>
          <w:rFonts w:ascii="Times New Roman" w:hAnsi="Times New Roman" w:cs="Times New Roman"/>
          <w:color w:val="000000"/>
          <w:sz w:val="24"/>
          <w:szCs w:val="24"/>
        </w:rPr>
        <w:t xml:space="preserve"> T.; Sankar S. M. and Singh S. P. (2017). Deciphering genomic regions for high grain iron and zinc content using association mapping in pearl millet. </w:t>
      </w:r>
      <w:r>
        <w:rPr>
          <w:rFonts w:ascii="Times New Roman" w:hAnsi="Times New Roman" w:cs="Times New Roman"/>
          <w:i/>
          <w:iCs/>
          <w:color w:val="000000"/>
          <w:sz w:val="24"/>
          <w:szCs w:val="24"/>
        </w:rPr>
        <w:t xml:space="preserve">Front. </w:t>
      </w:r>
      <w:r w:rsidRPr="004450BF">
        <w:rPr>
          <w:rFonts w:ascii="Times New Roman" w:hAnsi="Times New Roman" w:cs="Times New Roman"/>
          <w:i/>
          <w:iCs/>
          <w:color w:val="000000"/>
          <w:sz w:val="24"/>
          <w:szCs w:val="24"/>
        </w:rPr>
        <w:t>Plant Sci.</w:t>
      </w:r>
      <w:r w:rsidRPr="004450BF">
        <w:rPr>
          <w:rFonts w:ascii="Times New Roman" w:hAnsi="Times New Roman" w:cs="Times New Roman"/>
          <w:color w:val="000000"/>
          <w:sz w:val="24"/>
          <w:szCs w:val="24"/>
        </w:rPr>
        <w:t> </w:t>
      </w:r>
      <w:r w:rsidRPr="00C7671C">
        <w:rPr>
          <w:rFonts w:ascii="Times New Roman" w:hAnsi="Times New Roman" w:cs="Times New Roman"/>
          <w:b/>
          <w:bCs/>
          <w:color w:val="000000"/>
          <w:sz w:val="24"/>
          <w:szCs w:val="24"/>
        </w:rPr>
        <w:t>8</w:t>
      </w:r>
      <w:r w:rsidRPr="004450BF">
        <w:rPr>
          <w:rFonts w:ascii="Times New Roman" w:hAnsi="Times New Roman" w:cs="Times New Roman"/>
          <w:color w:val="000000"/>
          <w:sz w:val="24"/>
          <w:szCs w:val="24"/>
        </w:rPr>
        <w:t>:412. 10.3389/fpls.2017.00412 </w:t>
      </w:r>
    </w:p>
    <w:p w14:paraId="65B46FCE"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Athwal, D. S. (1961). Recent developments in the breeding and improvement of bajra (pearl millet) in the Punjab. </w:t>
      </w:r>
      <w:r w:rsidRPr="004450BF">
        <w:rPr>
          <w:rFonts w:ascii="Times New Roman" w:hAnsi="Times New Roman" w:cs="Times New Roman"/>
          <w:i/>
          <w:iCs/>
          <w:color w:val="000000"/>
          <w:sz w:val="24"/>
          <w:szCs w:val="24"/>
        </w:rPr>
        <w:t>Madras Agric. J</w:t>
      </w:r>
      <w:r w:rsidRPr="004450BF">
        <w:rPr>
          <w:rFonts w:ascii="Times New Roman" w:hAnsi="Times New Roman" w:cs="Times New Roman"/>
          <w:color w:val="000000"/>
          <w:sz w:val="24"/>
          <w:szCs w:val="24"/>
        </w:rPr>
        <w:t xml:space="preserve">., </w:t>
      </w:r>
      <w:r w:rsidRPr="004450BF">
        <w:rPr>
          <w:rFonts w:ascii="Times New Roman" w:hAnsi="Times New Roman" w:cs="Times New Roman"/>
          <w:b/>
          <w:bCs/>
          <w:color w:val="000000"/>
          <w:sz w:val="24"/>
          <w:szCs w:val="24"/>
        </w:rPr>
        <w:t>48</w:t>
      </w:r>
      <w:r w:rsidRPr="004450BF">
        <w:rPr>
          <w:rFonts w:ascii="Times New Roman" w:hAnsi="Times New Roman" w:cs="Times New Roman"/>
          <w:color w:val="000000"/>
          <w:sz w:val="24"/>
          <w:szCs w:val="24"/>
        </w:rPr>
        <w:t>:18–19.</w:t>
      </w:r>
    </w:p>
    <w:p w14:paraId="56321DE2"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Coors, C.G. and Pandey, S. (1999). (Eds.) The Genetics and Exploitation of Heterosis in Crops, </w:t>
      </w:r>
      <w:r w:rsidRPr="004450BF">
        <w:rPr>
          <w:rFonts w:ascii="Times New Roman" w:hAnsi="Times New Roman" w:cs="Times New Roman"/>
          <w:i/>
          <w:iCs/>
          <w:color w:val="000000"/>
          <w:sz w:val="24"/>
          <w:szCs w:val="24"/>
        </w:rPr>
        <w:t>American Society of Agronomy</w:t>
      </w:r>
      <w:r w:rsidRPr="004450BF">
        <w:rPr>
          <w:rFonts w:ascii="Times New Roman" w:hAnsi="Times New Roman" w:cs="Times New Roman"/>
          <w:color w:val="000000"/>
          <w:sz w:val="24"/>
          <w:szCs w:val="24"/>
        </w:rPr>
        <w:t>: Madison, WI, USA, pp. 99–118.</w:t>
      </w:r>
    </w:p>
    <w:p w14:paraId="5BB13E18" w14:textId="77777777" w:rsidR="00EB4D2C" w:rsidRDefault="00EB4D2C" w:rsidP="009D1FB2">
      <w:pPr>
        <w:autoSpaceDE w:val="0"/>
        <w:autoSpaceDN w:val="0"/>
        <w:adjustRightInd w:val="0"/>
        <w:ind w:left="851" w:hanging="851"/>
        <w:jc w:val="both"/>
        <w:rPr>
          <w:rFonts w:ascii="Times New Roman" w:hAnsi="Times New Roman" w:cs="Times New Roman"/>
          <w:iCs/>
          <w:sz w:val="24"/>
          <w:szCs w:val="24"/>
        </w:rPr>
      </w:pPr>
      <w:r w:rsidRPr="004450BF">
        <w:rPr>
          <w:rFonts w:ascii="Times New Roman" w:hAnsi="Times New Roman" w:cs="Times New Roman"/>
          <w:iCs/>
          <w:sz w:val="24"/>
          <w:szCs w:val="24"/>
        </w:rPr>
        <w:t xml:space="preserve">Fonseca, S. and Patterson, F. L. (1968). Hybrid </w:t>
      </w:r>
      <w:proofErr w:type="spellStart"/>
      <w:r w:rsidRPr="004450BF">
        <w:rPr>
          <w:rFonts w:ascii="Times New Roman" w:hAnsi="Times New Roman" w:cs="Times New Roman"/>
          <w:iCs/>
          <w:sz w:val="24"/>
          <w:szCs w:val="24"/>
        </w:rPr>
        <w:t>vigour</w:t>
      </w:r>
      <w:proofErr w:type="spellEnd"/>
      <w:r w:rsidRPr="004450BF">
        <w:rPr>
          <w:rFonts w:ascii="Times New Roman" w:hAnsi="Times New Roman" w:cs="Times New Roman"/>
          <w:iCs/>
          <w:sz w:val="24"/>
          <w:szCs w:val="24"/>
        </w:rPr>
        <w:t xml:space="preserve"> in a seven parent diallel cross in common wheat (</w:t>
      </w:r>
      <w:r w:rsidRPr="004450BF">
        <w:rPr>
          <w:rFonts w:ascii="Times New Roman" w:hAnsi="Times New Roman" w:cs="Times New Roman"/>
          <w:i/>
          <w:sz w:val="24"/>
          <w:szCs w:val="24"/>
        </w:rPr>
        <w:t>Triticum aestivum</w:t>
      </w:r>
      <w:r w:rsidRPr="004450BF">
        <w:rPr>
          <w:rFonts w:ascii="Times New Roman" w:hAnsi="Times New Roman" w:cs="Times New Roman"/>
          <w:iCs/>
          <w:sz w:val="24"/>
          <w:szCs w:val="24"/>
        </w:rPr>
        <w:t xml:space="preserve"> L.). </w:t>
      </w:r>
      <w:r w:rsidRPr="004450BF">
        <w:rPr>
          <w:rFonts w:ascii="Times New Roman" w:hAnsi="Times New Roman" w:cs="Times New Roman"/>
          <w:i/>
          <w:sz w:val="24"/>
          <w:szCs w:val="24"/>
        </w:rPr>
        <w:t>Crop Sci</w:t>
      </w:r>
      <w:r w:rsidRPr="004450BF">
        <w:rPr>
          <w:rFonts w:ascii="Times New Roman" w:hAnsi="Times New Roman" w:cs="Times New Roman"/>
          <w:iCs/>
          <w:sz w:val="24"/>
          <w:szCs w:val="24"/>
        </w:rPr>
        <w:t xml:space="preserve">., </w:t>
      </w:r>
      <w:r w:rsidRPr="004450BF">
        <w:rPr>
          <w:rFonts w:ascii="Times New Roman" w:hAnsi="Times New Roman" w:cs="Times New Roman"/>
          <w:b/>
          <w:bCs/>
          <w:iCs/>
          <w:sz w:val="24"/>
          <w:szCs w:val="24"/>
        </w:rPr>
        <w:t>8</w:t>
      </w:r>
      <w:r w:rsidRPr="004450BF">
        <w:rPr>
          <w:rFonts w:ascii="Times New Roman" w:hAnsi="Times New Roman" w:cs="Times New Roman"/>
          <w:iCs/>
          <w:sz w:val="24"/>
          <w:szCs w:val="24"/>
        </w:rPr>
        <w:t>: 85-88.</w:t>
      </w:r>
    </w:p>
    <w:p w14:paraId="39A7F423"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Gill, K. S. (1991). Pearl Millet and its Improvement. New Delhi: Indian Council of Agricultural Research, 305.</w:t>
      </w:r>
    </w:p>
    <w:p w14:paraId="7B4DBF3F" w14:textId="77777777" w:rsidR="00EB4D2C" w:rsidRPr="004450BF" w:rsidRDefault="00EB4D2C" w:rsidP="009D1FB2">
      <w:pPr>
        <w:autoSpaceDE w:val="0"/>
        <w:autoSpaceDN w:val="0"/>
        <w:adjustRightInd w:val="0"/>
        <w:ind w:left="851" w:hanging="851"/>
        <w:jc w:val="both"/>
        <w:rPr>
          <w:rFonts w:ascii="Times New Roman" w:hAnsi="Times New Roman" w:cs="Times New Roman"/>
          <w:sz w:val="24"/>
          <w:szCs w:val="24"/>
        </w:rPr>
      </w:pPr>
      <w:r w:rsidRPr="004450BF">
        <w:rPr>
          <w:rFonts w:ascii="Times New Roman" w:hAnsi="Times New Roman" w:cs="Times New Roman"/>
          <w:sz w:val="24"/>
          <w:szCs w:val="24"/>
        </w:rPr>
        <w:t>Kempthorne, O. (1957). "An introduction to genetic statistics." New York, John Willey and Sons Inc., New York.</w:t>
      </w:r>
    </w:p>
    <w:p w14:paraId="70AEE099"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lang w:bidi="ar-SA"/>
        </w:rPr>
      </w:pPr>
      <w:proofErr w:type="spellStart"/>
      <w:r w:rsidRPr="00DF6218">
        <w:rPr>
          <w:rFonts w:ascii="Times New Roman" w:hAnsi="Times New Roman" w:cs="Times New Roman"/>
          <w:color w:val="000000"/>
          <w:sz w:val="24"/>
          <w:szCs w:val="24"/>
          <w:lang w:bidi="ar-SA"/>
        </w:rPr>
        <w:t>Khairwal</w:t>
      </w:r>
      <w:proofErr w:type="spellEnd"/>
      <w:r w:rsidRPr="00DF6218">
        <w:rPr>
          <w:rFonts w:ascii="Times New Roman" w:hAnsi="Times New Roman" w:cs="Times New Roman"/>
          <w:color w:val="000000"/>
          <w:sz w:val="24"/>
          <w:szCs w:val="24"/>
          <w:lang w:bidi="ar-SA"/>
        </w:rPr>
        <w:t xml:space="preserve"> I.S.; Rai K.N.; Diwakar B; Sharma Y.K.</w:t>
      </w:r>
      <w:proofErr w:type="gramStart"/>
      <w:r w:rsidRPr="00DF6218">
        <w:rPr>
          <w:rFonts w:ascii="Times New Roman" w:hAnsi="Times New Roman" w:cs="Times New Roman"/>
          <w:color w:val="000000"/>
          <w:sz w:val="24"/>
          <w:szCs w:val="24"/>
          <w:lang w:bidi="ar-SA"/>
        </w:rPr>
        <w:t>;  Rajpurohit</w:t>
      </w:r>
      <w:proofErr w:type="gramEnd"/>
      <w:r w:rsidRPr="00DF6218">
        <w:rPr>
          <w:rFonts w:ascii="Times New Roman" w:hAnsi="Times New Roman" w:cs="Times New Roman"/>
          <w:color w:val="000000"/>
          <w:sz w:val="24"/>
          <w:szCs w:val="24"/>
          <w:lang w:bidi="ar-SA"/>
        </w:rPr>
        <w:t xml:space="preserve"> B.S. and  Nirwan B. (2007). Pearl millet: Crop management and seed production manual, ICRISAT, </w:t>
      </w:r>
      <w:proofErr w:type="spellStart"/>
      <w:r w:rsidRPr="00DF6218">
        <w:rPr>
          <w:rFonts w:ascii="Times New Roman" w:hAnsi="Times New Roman" w:cs="Times New Roman"/>
          <w:color w:val="000000"/>
          <w:sz w:val="24"/>
          <w:szCs w:val="24"/>
          <w:lang w:bidi="ar-SA"/>
        </w:rPr>
        <w:t>Patancheru</w:t>
      </w:r>
      <w:proofErr w:type="spellEnd"/>
      <w:r w:rsidRPr="00DF6218">
        <w:rPr>
          <w:rFonts w:ascii="Times New Roman" w:hAnsi="Times New Roman" w:cs="Times New Roman"/>
          <w:color w:val="000000"/>
          <w:sz w:val="24"/>
          <w:szCs w:val="24"/>
          <w:lang w:bidi="ar-SA"/>
        </w:rPr>
        <w:t xml:space="preserve">, Andhra Pradesh, India. </w:t>
      </w:r>
    </w:p>
    <w:p w14:paraId="7FEB5294" w14:textId="77777777" w:rsidR="00EB4D2C" w:rsidRPr="00641C56" w:rsidRDefault="00EB4D2C" w:rsidP="009D1FB2">
      <w:pPr>
        <w:tabs>
          <w:tab w:val="left" w:pos="1500"/>
        </w:tabs>
        <w:autoSpaceDE w:val="0"/>
        <w:autoSpaceDN w:val="0"/>
        <w:adjustRightInd w:val="0"/>
        <w:spacing w:after="240"/>
        <w:ind w:left="1152" w:hanging="1152"/>
        <w:jc w:val="both"/>
        <w:rPr>
          <w:rFonts w:ascii="Times New Roman" w:hAnsi="Times New Roman" w:cs="Times New Roman"/>
          <w:bCs/>
          <w:i/>
          <w:iCs/>
          <w:sz w:val="24"/>
          <w:szCs w:val="24"/>
        </w:rPr>
      </w:pPr>
      <w:proofErr w:type="spellStart"/>
      <w:r w:rsidRPr="004D018D">
        <w:rPr>
          <w:rFonts w:ascii="Times New Roman" w:hAnsi="Times New Roman" w:cs="Times New Roman"/>
          <w:bCs/>
          <w:iCs/>
          <w:sz w:val="24"/>
          <w:szCs w:val="24"/>
        </w:rPr>
        <w:t>Koelreuter</w:t>
      </w:r>
      <w:proofErr w:type="spellEnd"/>
      <w:r w:rsidRPr="004D018D">
        <w:rPr>
          <w:rFonts w:ascii="Times New Roman" w:hAnsi="Times New Roman" w:cs="Times New Roman"/>
          <w:bCs/>
          <w:iCs/>
          <w:sz w:val="24"/>
          <w:szCs w:val="24"/>
        </w:rPr>
        <w:t xml:space="preserve">, J.G. (1766). Methods of Plant Breeding (Ed. H.K. Hays, F.R. Jammes and D.C. Smith) Mc. Graw Hill Book. Cond., </w:t>
      </w:r>
      <w:proofErr w:type="spellStart"/>
      <w:r w:rsidRPr="004D018D">
        <w:rPr>
          <w:rFonts w:ascii="Times New Roman" w:hAnsi="Times New Roman" w:cs="Times New Roman"/>
          <w:bCs/>
          <w:iCs/>
          <w:sz w:val="24"/>
          <w:szCs w:val="24"/>
        </w:rPr>
        <w:t>IInc</w:t>
      </w:r>
      <w:proofErr w:type="spellEnd"/>
      <w:r w:rsidRPr="004D018D">
        <w:rPr>
          <w:rFonts w:ascii="Times New Roman" w:hAnsi="Times New Roman" w:cs="Times New Roman"/>
          <w:bCs/>
          <w:iCs/>
          <w:sz w:val="24"/>
          <w:szCs w:val="24"/>
        </w:rPr>
        <w:t>., New York</w:t>
      </w:r>
      <w:r w:rsidRPr="004D018D">
        <w:rPr>
          <w:rFonts w:ascii="Times New Roman" w:hAnsi="Times New Roman" w:cs="Times New Roman"/>
          <w:bCs/>
          <w:i/>
          <w:iCs/>
          <w:sz w:val="24"/>
          <w:szCs w:val="24"/>
        </w:rPr>
        <w:t>.</w:t>
      </w:r>
    </w:p>
    <w:p w14:paraId="01CBE17E"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Manning, K.R.; Pelling, T.; </w:t>
      </w:r>
      <w:proofErr w:type="spellStart"/>
      <w:r w:rsidRPr="004450BF">
        <w:rPr>
          <w:rFonts w:ascii="Times New Roman" w:hAnsi="Times New Roman" w:cs="Times New Roman"/>
          <w:color w:val="000000"/>
          <w:sz w:val="24"/>
          <w:szCs w:val="24"/>
        </w:rPr>
        <w:t>Higham</w:t>
      </w:r>
      <w:proofErr w:type="spellEnd"/>
      <w:r w:rsidRPr="004450BF">
        <w:rPr>
          <w:rFonts w:ascii="Times New Roman" w:hAnsi="Times New Roman" w:cs="Times New Roman"/>
          <w:color w:val="000000"/>
          <w:sz w:val="24"/>
          <w:szCs w:val="24"/>
        </w:rPr>
        <w:t xml:space="preserve">, J.L.; </w:t>
      </w:r>
      <w:proofErr w:type="spellStart"/>
      <w:r w:rsidRPr="004450BF">
        <w:rPr>
          <w:rFonts w:ascii="Times New Roman" w:hAnsi="Times New Roman" w:cs="Times New Roman"/>
          <w:color w:val="000000"/>
          <w:sz w:val="24"/>
          <w:szCs w:val="24"/>
        </w:rPr>
        <w:t>Schwenniger</w:t>
      </w:r>
      <w:proofErr w:type="spellEnd"/>
      <w:r w:rsidRPr="004450BF">
        <w:rPr>
          <w:rFonts w:ascii="Times New Roman" w:hAnsi="Times New Roman" w:cs="Times New Roman"/>
          <w:color w:val="000000"/>
          <w:sz w:val="24"/>
          <w:szCs w:val="24"/>
        </w:rPr>
        <w:t xml:space="preserve"> and Fuller D.Q. (2011). 4500-year old domesticated pearl millet </w:t>
      </w:r>
      <w:r w:rsidRPr="004450BF">
        <w:rPr>
          <w:rFonts w:ascii="Times New Roman" w:hAnsi="Times New Roman" w:cs="Times New Roman"/>
          <w:i/>
          <w:iCs/>
          <w:color w:val="000000"/>
          <w:sz w:val="24"/>
          <w:szCs w:val="24"/>
        </w:rPr>
        <w:t>(Pen</w:t>
      </w:r>
      <w:r w:rsidRPr="004450BF">
        <w:rPr>
          <w:rFonts w:ascii="Times New Roman" w:hAnsi="Times New Roman" w:cs="Times New Roman"/>
          <w:i/>
          <w:iCs/>
          <w:color w:val="000000"/>
          <w:sz w:val="24"/>
          <w:szCs w:val="24"/>
        </w:rPr>
        <w:softHyphen/>
        <w:t xml:space="preserve">nisetum </w:t>
      </w:r>
      <w:proofErr w:type="spellStart"/>
      <w:r w:rsidRPr="004450BF">
        <w:rPr>
          <w:rFonts w:ascii="Times New Roman" w:hAnsi="Times New Roman" w:cs="Times New Roman"/>
          <w:i/>
          <w:iCs/>
          <w:color w:val="000000"/>
          <w:sz w:val="24"/>
          <w:szCs w:val="24"/>
        </w:rPr>
        <w:t>glaucum</w:t>
      </w:r>
      <w:proofErr w:type="spellEnd"/>
      <w:r w:rsidRPr="004450BF">
        <w:rPr>
          <w:rFonts w:ascii="Times New Roman" w:hAnsi="Times New Roman" w:cs="Times New Roman"/>
          <w:color w:val="000000"/>
          <w:sz w:val="24"/>
          <w:szCs w:val="24"/>
        </w:rPr>
        <w:t xml:space="preserve">) from the </w:t>
      </w:r>
      <w:proofErr w:type="spellStart"/>
      <w:r w:rsidRPr="004450BF">
        <w:rPr>
          <w:rFonts w:ascii="Times New Roman" w:hAnsi="Times New Roman" w:cs="Times New Roman"/>
          <w:color w:val="000000"/>
          <w:sz w:val="24"/>
          <w:szCs w:val="24"/>
        </w:rPr>
        <w:t>Tilemsi</w:t>
      </w:r>
      <w:proofErr w:type="spellEnd"/>
      <w:r w:rsidRPr="004450BF">
        <w:rPr>
          <w:rFonts w:ascii="Times New Roman" w:hAnsi="Times New Roman" w:cs="Times New Roman"/>
          <w:color w:val="000000"/>
          <w:sz w:val="24"/>
          <w:szCs w:val="24"/>
        </w:rPr>
        <w:t xml:space="preserve"> Valley, Mali: New insights into an alternative cereal domestication pathway. </w:t>
      </w:r>
      <w:r w:rsidRPr="004450BF">
        <w:rPr>
          <w:rFonts w:ascii="Times New Roman" w:hAnsi="Times New Roman" w:cs="Times New Roman"/>
          <w:i/>
          <w:iCs/>
          <w:color w:val="000000"/>
          <w:sz w:val="24"/>
          <w:szCs w:val="24"/>
        </w:rPr>
        <w:t xml:space="preserve">J. </w:t>
      </w:r>
      <w:proofErr w:type="spellStart"/>
      <w:r w:rsidRPr="004450BF">
        <w:rPr>
          <w:rFonts w:ascii="Times New Roman" w:hAnsi="Times New Roman" w:cs="Times New Roman"/>
          <w:i/>
          <w:iCs/>
          <w:color w:val="000000"/>
          <w:sz w:val="24"/>
          <w:szCs w:val="24"/>
        </w:rPr>
        <w:t>Archaeol</w:t>
      </w:r>
      <w:proofErr w:type="spellEnd"/>
      <w:r w:rsidRPr="004450BF">
        <w:rPr>
          <w:rFonts w:ascii="Times New Roman" w:hAnsi="Times New Roman" w:cs="Times New Roman"/>
          <w:i/>
          <w:iCs/>
          <w:color w:val="000000"/>
          <w:sz w:val="24"/>
          <w:szCs w:val="24"/>
        </w:rPr>
        <w:t>. Sci.,</w:t>
      </w:r>
      <w:r w:rsidRPr="004450BF">
        <w:rPr>
          <w:rFonts w:ascii="Times New Roman" w:hAnsi="Times New Roman" w:cs="Times New Roman"/>
          <w:color w:val="000000"/>
          <w:sz w:val="24"/>
          <w:szCs w:val="24"/>
        </w:rPr>
        <w:t xml:space="preserve"> </w:t>
      </w:r>
      <w:r w:rsidRPr="004450BF">
        <w:rPr>
          <w:rFonts w:ascii="Times New Roman" w:hAnsi="Times New Roman" w:cs="Times New Roman"/>
          <w:b/>
          <w:bCs/>
          <w:color w:val="000000"/>
          <w:sz w:val="24"/>
          <w:szCs w:val="24"/>
        </w:rPr>
        <w:t>38</w:t>
      </w:r>
      <w:r w:rsidRPr="004450BF">
        <w:rPr>
          <w:rFonts w:ascii="Times New Roman" w:hAnsi="Times New Roman" w:cs="Times New Roman"/>
          <w:color w:val="000000"/>
          <w:sz w:val="24"/>
          <w:szCs w:val="24"/>
        </w:rPr>
        <w:t xml:space="preserve">:312–322. </w:t>
      </w:r>
    </w:p>
    <w:p w14:paraId="05965DA4" w14:textId="77777777" w:rsidR="00EB4D2C" w:rsidRPr="004450BF" w:rsidRDefault="00EB4D2C" w:rsidP="009D1FB2">
      <w:pPr>
        <w:autoSpaceDE w:val="0"/>
        <w:autoSpaceDN w:val="0"/>
        <w:adjustRightInd w:val="0"/>
        <w:ind w:left="851" w:hanging="851"/>
        <w:jc w:val="both"/>
        <w:rPr>
          <w:rFonts w:ascii="Times New Roman" w:hAnsi="Times New Roman" w:cs="Times New Roman"/>
          <w:sz w:val="24"/>
          <w:szCs w:val="24"/>
        </w:rPr>
      </w:pPr>
      <w:r w:rsidRPr="004450BF">
        <w:rPr>
          <w:rFonts w:ascii="Times New Roman" w:hAnsi="Times New Roman" w:cs="Times New Roman"/>
          <w:sz w:val="24"/>
          <w:szCs w:val="24"/>
        </w:rPr>
        <w:lastRenderedPageBreak/>
        <w:t>Meredith, W.R. and Bridge, R.R. (1972). Heterosis and gene action in cotton (</w:t>
      </w:r>
      <w:r w:rsidRPr="004450BF">
        <w:rPr>
          <w:rFonts w:ascii="Times New Roman" w:hAnsi="Times New Roman" w:cs="Times New Roman"/>
          <w:i/>
          <w:iCs/>
          <w:sz w:val="24"/>
          <w:szCs w:val="24"/>
        </w:rPr>
        <w:t>Gossypium hirsutum</w:t>
      </w:r>
      <w:r w:rsidRPr="004450BF">
        <w:rPr>
          <w:rFonts w:ascii="Times New Roman" w:hAnsi="Times New Roman" w:cs="Times New Roman"/>
          <w:sz w:val="24"/>
          <w:szCs w:val="24"/>
        </w:rPr>
        <w:t xml:space="preserve"> L.</w:t>
      </w:r>
      <w:proofErr w:type="gramStart"/>
      <w:r w:rsidRPr="004450BF">
        <w:rPr>
          <w:rFonts w:ascii="Times New Roman" w:hAnsi="Times New Roman" w:cs="Times New Roman"/>
          <w:sz w:val="24"/>
          <w:szCs w:val="24"/>
        </w:rPr>
        <w:t>).</w:t>
      </w:r>
      <w:r w:rsidRPr="004450BF">
        <w:rPr>
          <w:rFonts w:ascii="Times New Roman" w:hAnsi="Times New Roman" w:cs="Times New Roman"/>
          <w:i/>
          <w:iCs/>
          <w:sz w:val="24"/>
          <w:szCs w:val="24"/>
        </w:rPr>
        <w:t>Crop</w:t>
      </w:r>
      <w:proofErr w:type="gramEnd"/>
      <w:r w:rsidRPr="004450BF">
        <w:rPr>
          <w:rFonts w:ascii="Times New Roman" w:hAnsi="Times New Roman" w:cs="Times New Roman"/>
          <w:i/>
          <w:iCs/>
          <w:sz w:val="24"/>
          <w:szCs w:val="24"/>
        </w:rPr>
        <w:t xml:space="preserve"> Science</w:t>
      </w:r>
      <w:r w:rsidRPr="004450BF">
        <w:rPr>
          <w:rFonts w:ascii="Times New Roman" w:hAnsi="Times New Roman" w:cs="Times New Roman"/>
          <w:sz w:val="24"/>
          <w:szCs w:val="24"/>
        </w:rPr>
        <w:t xml:space="preserve">, </w:t>
      </w:r>
      <w:r w:rsidRPr="004450BF">
        <w:rPr>
          <w:rFonts w:ascii="Times New Roman" w:hAnsi="Times New Roman" w:cs="Times New Roman"/>
          <w:b/>
          <w:bCs/>
          <w:sz w:val="24"/>
          <w:szCs w:val="24"/>
        </w:rPr>
        <w:t>12</w:t>
      </w:r>
      <w:r w:rsidRPr="004450BF">
        <w:rPr>
          <w:rFonts w:ascii="Times New Roman" w:hAnsi="Times New Roman" w:cs="Times New Roman"/>
          <w:sz w:val="24"/>
          <w:szCs w:val="24"/>
        </w:rPr>
        <w:t>: 304-310.</w:t>
      </w:r>
    </w:p>
    <w:p w14:paraId="74931F44"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Munson, P.J. (1975). Archaeological data on the origins of cultiva</w:t>
      </w:r>
      <w:r w:rsidRPr="004450BF">
        <w:rPr>
          <w:rFonts w:ascii="Times New Roman" w:hAnsi="Times New Roman" w:cs="Times New Roman"/>
          <w:color w:val="000000"/>
          <w:sz w:val="24"/>
          <w:szCs w:val="24"/>
        </w:rPr>
        <w:softHyphen/>
        <w:t xml:space="preserve">tion in the south western Sahara and its implications for West Africa. </w:t>
      </w:r>
      <w:r w:rsidRPr="004450BF">
        <w:rPr>
          <w:rFonts w:ascii="Times New Roman" w:hAnsi="Times New Roman" w:cs="Times New Roman"/>
          <w:i/>
          <w:iCs/>
          <w:color w:val="000000"/>
          <w:sz w:val="24"/>
          <w:szCs w:val="24"/>
        </w:rPr>
        <w:t>In: J.R. Harlan, J.M.J. DeWet, and A.B.L. Stemler</w:t>
      </w:r>
      <w:r w:rsidRPr="004450BF">
        <w:rPr>
          <w:rFonts w:ascii="Times New Roman" w:hAnsi="Times New Roman" w:cs="Times New Roman"/>
          <w:color w:val="000000"/>
          <w:sz w:val="24"/>
          <w:szCs w:val="24"/>
        </w:rPr>
        <w:t>, editors, The origins of African plant domestication. Mouton Press, The Hague, the Netherlands. p. 187–210.</w:t>
      </w:r>
    </w:p>
    <w:p w14:paraId="4B23577F"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A55BF3">
        <w:rPr>
          <w:rFonts w:ascii="Times New Roman" w:hAnsi="Times New Roman" w:cs="Times New Roman"/>
          <w:color w:val="000000"/>
          <w:sz w:val="24"/>
          <w:szCs w:val="24"/>
        </w:rPr>
        <w:t xml:space="preserve">Panse, V.G. and </w:t>
      </w:r>
      <w:proofErr w:type="spellStart"/>
      <w:r w:rsidRPr="00A55BF3">
        <w:rPr>
          <w:rFonts w:ascii="Times New Roman" w:hAnsi="Times New Roman" w:cs="Times New Roman"/>
          <w:color w:val="000000"/>
          <w:sz w:val="24"/>
          <w:szCs w:val="24"/>
        </w:rPr>
        <w:t>Sukhatme</w:t>
      </w:r>
      <w:proofErr w:type="spellEnd"/>
      <w:r w:rsidRPr="00A55BF3">
        <w:rPr>
          <w:rFonts w:ascii="Times New Roman" w:hAnsi="Times New Roman" w:cs="Times New Roman"/>
          <w:color w:val="000000"/>
          <w:sz w:val="24"/>
          <w:szCs w:val="24"/>
        </w:rPr>
        <w:t>, P.V. (1985). Statistical methods for agricultural workers.</w:t>
      </w:r>
      <w:r>
        <w:rPr>
          <w:rFonts w:ascii="Times New Roman" w:hAnsi="Times New Roman" w:cs="Times New Roman"/>
          <w:color w:val="000000"/>
          <w:sz w:val="24"/>
          <w:szCs w:val="24"/>
        </w:rPr>
        <w:t xml:space="preserve"> </w:t>
      </w:r>
      <w:r w:rsidRPr="00A55BF3">
        <w:rPr>
          <w:rFonts w:ascii="Times New Roman" w:hAnsi="Times New Roman" w:cs="Times New Roman"/>
          <w:color w:val="000000"/>
          <w:sz w:val="24"/>
          <w:szCs w:val="24"/>
        </w:rPr>
        <w:t>ICAR, New Delhi. 4th Edition. pp. 97-156.</w:t>
      </w:r>
    </w:p>
    <w:p w14:paraId="25E0921C" w14:textId="77777777" w:rsidR="009D1FB2" w:rsidRPr="009D1FB2" w:rsidRDefault="009D1FB2" w:rsidP="009D1FB2">
      <w:pPr>
        <w:autoSpaceDE w:val="0"/>
        <w:autoSpaceDN w:val="0"/>
        <w:adjustRightInd w:val="0"/>
        <w:ind w:left="1134" w:hanging="1134"/>
        <w:jc w:val="both"/>
        <w:rPr>
          <w:rFonts w:ascii="Times New Roman" w:eastAsia="Times New Roman" w:hAnsi="Times New Roman" w:cs="Times New Roman"/>
          <w:bCs/>
          <w:iCs/>
          <w:color w:val="000000"/>
          <w:sz w:val="24"/>
          <w:szCs w:val="24"/>
          <w:lang w:val="en-IN"/>
        </w:rPr>
      </w:pPr>
      <w:proofErr w:type="spellStart"/>
      <w:r w:rsidRPr="009D1FB2">
        <w:rPr>
          <w:rFonts w:ascii="Times New Roman" w:eastAsia="Times New Roman" w:hAnsi="Times New Roman" w:cs="Times New Roman"/>
          <w:bCs/>
          <w:iCs/>
          <w:color w:val="000000"/>
          <w:sz w:val="24"/>
          <w:szCs w:val="24"/>
          <w:lang w:val="en-IN"/>
        </w:rPr>
        <w:t>Pipariya</w:t>
      </w:r>
      <w:proofErr w:type="spellEnd"/>
      <w:r w:rsidRPr="009D1FB2">
        <w:rPr>
          <w:rFonts w:ascii="Times New Roman" w:eastAsia="Times New Roman" w:hAnsi="Times New Roman" w:cs="Times New Roman"/>
          <w:bCs/>
          <w:iCs/>
          <w:color w:val="000000"/>
          <w:sz w:val="24"/>
          <w:szCs w:val="24"/>
          <w:lang w:val="en-IN"/>
        </w:rPr>
        <w:t xml:space="preserve"> P.R., </w:t>
      </w:r>
      <w:proofErr w:type="spellStart"/>
      <w:r w:rsidRPr="009D1FB2">
        <w:rPr>
          <w:rFonts w:ascii="Times New Roman" w:eastAsia="Times New Roman" w:hAnsi="Times New Roman" w:cs="Times New Roman"/>
          <w:bCs/>
          <w:iCs/>
          <w:color w:val="000000"/>
          <w:sz w:val="24"/>
          <w:szCs w:val="24"/>
          <w:lang w:val="en-IN"/>
        </w:rPr>
        <w:t>Sundesha</w:t>
      </w:r>
      <w:proofErr w:type="spellEnd"/>
      <w:r w:rsidRPr="009D1FB2">
        <w:rPr>
          <w:rFonts w:ascii="Times New Roman" w:eastAsia="Times New Roman" w:hAnsi="Times New Roman" w:cs="Times New Roman"/>
          <w:bCs/>
          <w:iCs/>
          <w:color w:val="000000"/>
          <w:sz w:val="24"/>
          <w:szCs w:val="24"/>
          <w:lang w:val="en-IN"/>
        </w:rPr>
        <w:t xml:space="preserve"> D.L. and Patel D.R. (</w:t>
      </w:r>
      <w:r w:rsidRPr="009D1FB2">
        <w:rPr>
          <w:rFonts w:ascii="Times New Roman" w:eastAsia="Times New Roman" w:hAnsi="Times New Roman" w:cs="Times New Roman"/>
          <w:bCs/>
          <w:iCs/>
          <w:sz w:val="24"/>
          <w:szCs w:val="24"/>
          <w:lang w:bidi="ar-SA"/>
        </w:rPr>
        <w:t>2025</w:t>
      </w:r>
      <w:r w:rsidRPr="009D1FB2">
        <w:rPr>
          <w:rFonts w:ascii="Times New Roman" w:eastAsia="Times New Roman" w:hAnsi="Times New Roman" w:cs="Times New Roman"/>
          <w:bCs/>
          <w:iCs/>
          <w:color w:val="000000"/>
          <w:sz w:val="24"/>
          <w:szCs w:val="24"/>
          <w:lang w:val="en-IN"/>
        </w:rPr>
        <w:t xml:space="preserve">) Combining ability analysis in pearl millet </w:t>
      </w:r>
      <w:r w:rsidRPr="009D1FB2">
        <w:rPr>
          <w:rFonts w:ascii="Times New Roman" w:eastAsia="Times New Roman" w:hAnsi="Times New Roman" w:cs="Times New Roman"/>
          <w:bCs/>
          <w:iCs/>
          <w:sz w:val="24"/>
          <w:szCs w:val="24"/>
          <w:lang w:bidi="ar-SA"/>
        </w:rPr>
        <w:t>[</w:t>
      </w:r>
      <w:r w:rsidRPr="009D1FB2">
        <w:rPr>
          <w:rFonts w:ascii="Times New Roman" w:eastAsia="Times New Roman" w:hAnsi="Times New Roman" w:cs="Times New Roman"/>
          <w:bCs/>
          <w:i/>
          <w:sz w:val="24"/>
          <w:szCs w:val="24"/>
          <w:lang w:bidi="ar-SA"/>
        </w:rPr>
        <w:t xml:space="preserve">Pennisetum glaucum </w:t>
      </w:r>
      <w:r w:rsidRPr="009D1FB2">
        <w:rPr>
          <w:rFonts w:ascii="Times New Roman" w:eastAsia="Times New Roman" w:hAnsi="Times New Roman" w:cs="Times New Roman"/>
          <w:bCs/>
          <w:iCs/>
          <w:sz w:val="24"/>
          <w:szCs w:val="24"/>
          <w:lang w:bidi="ar-SA"/>
        </w:rPr>
        <w:t>(L.) R. Br.]</w:t>
      </w:r>
      <w:r w:rsidRPr="009D1FB2">
        <w:rPr>
          <w:rFonts w:ascii="Times New Roman" w:eastAsia="Times New Roman" w:hAnsi="Times New Roman" w:cs="Times New Roman"/>
          <w:bCs/>
          <w:iCs/>
          <w:color w:val="000000"/>
          <w:sz w:val="24"/>
          <w:szCs w:val="24"/>
          <w:lang w:val="en-IN"/>
        </w:rPr>
        <w:t xml:space="preserve">, </w:t>
      </w:r>
      <w:r w:rsidRPr="009D1FB2">
        <w:rPr>
          <w:rFonts w:ascii="Times New Roman" w:eastAsia="Times New Roman" w:hAnsi="Times New Roman" w:cs="Times New Roman"/>
          <w:bCs/>
          <w:i/>
          <w:sz w:val="24"/>
          <w:szCs w:val="24"/>
          <w:lang w:bidi="ar-SA"/>
        </w:rPr>
        <w:t>Plant Archives</w:t>
      </w:r>
      <w:r w:rsidRPr="009D1FB2">
        <w:rPr>
          <w:rFonts w:ascii="Times New Roman" w:eastAsia="Times New Roman" w:hAnsi="Times New Roman" w:cs="Times New Roman"/>
          <w:bCs/>
          <w:i/>
          <w:color w:val="000000"/>
          <w:sz w:val="24"/>
          <w:szCs w:val="24"/>
          <w:lang w:val="en-IN"/>
        </w:rPr>
        <w:t>,</w:t>
      </w:r>
      <w:r w:rsidRPr="009D1FB2">
        <w:rPr>
          <w:rFonts w:ascii="Times New Roman" w:eastAsia="Times New Roman" w:hAnsi="Times New Roman" w:cs="Times New Roman"/>
          <w:bCs/>
          <w:i/>
          <w:sz w:val="24"/>
          <w:szCs w:val="24"/>
          <w:lang w:bidi="ar-SA"/>
        </w:rPr>
        <w:t xml:space="preserve"> </w:t>
      </w:r>
      <w:r w:rsidRPr="009D1FB2">
        <w:rPr>
          <w:rFonts w:ascii="Times New Roman" w:eastAsia="Times New Roman" w:hAnsi="Times New Roman" w:cs="Times New Roman"/>
          <w:b/>
          <w:iCs/>
          <w:sz w:val="24"/>
          <w:szCs w:val="24"/>
          <w:lang w:bidi="ar-SA"/>
        </w:rPr>
        <w:t>25</w:t>
      </w:r>
      <w:r w:rsidRPr="009D1FB2">
        <w:rPr>
          <w:rFonts w:ascii="Times New Roman" w:eastAsia="Times New Roman" w:hAnsi="Times New Roman" w:cs="Times New Roman"/>
          <w:bCs/>
          <w:iCs/>
          <w:color w:val="000000"/>
          <w:sz w:val="24"/>
          <w:szCs w:val="24"/>
          <w:lang w:val="en-IN"/>
        </w:rPr>
        <w:t>(</w:t>
      </w:r>
      <w:r w:rsidRPr="009D1FB2">
        <w:rPr>
          <w:rFonts w:ascii="Times New Roman" w:eastAsia="Times New Roman" w:hAnsi="Times New Roman" w:cs="Times New Roman"/>
          <w:bCs/>
          <w:iCs/>
          <w:sz w:val="24"/>
          <w:szCs w:val="24"/>
          <w:lang w:bidi="ar-SA"/>
        </w:rPr>
        <w:t>1</w:t>
      </w:r>
      <w:r w:rsidRPr="009D1FB2">
        <w:rPr>
          <w:rFonts w:ascii="Times New Roman" w:eastAsia="Times New Roman" w:hAnsi="Times New Roman" w:cs="Times New Roman"/>
          <w:bCs/>
          <w:iCs/>
          <w:color w:val="000000"/>
          <w:sz w:val="24"/>
          <w:szCs w:val="24"/>
          <w:lang w:val="en-IN"/>
        </w:rPr>
        <w:t xml:space="preserve">): </w:t>
      </w:r>
      <w:r w:rsidRPr="009D1FB2">
        <w:rPr>
          <w:rFonts w:ascii="Times New Roman" w:eastAsia="Times New Roman" w:hAnsi="Times New Roman" w:cs="Times New Roman"/>
          <w:bCs/>
          <w:iCs/>
          <w:sz w:val="24"/>
          <w:szCs w:val="24"/>
          <w:lang w:bidi="ar-SA"/>
        </w:rPr>
        <w:t>2313-2317</w:t>
      </w:r>
      <w:r w:rsidRPr="009D1FB2">
        <w:rPr>
          <w:rFonts w:ascii="Times New Roman" w:eastAsia="Times New Roman" w:hAnsi="Times New Roman" w:cs="Times New Roman"/>
          <w:bCs/>
          <w:iCs/>
          <w:color w:val="000000"/>
          <w:sz w:val="24"/>
          <w:szCs w:val="24"/>
          <w:lang w:val="en-IN"/>
        </w:rPr>
        <w:t>.</w:t>
      </w:r>
    </w:p>
    <w:p w14:paraId="3351F006" w14:textId="77777777" w:rsidR="00EB4D2C" w:rsidRPr="004450BF"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Rai, K. N., and Anand Kumar, K. (1994). Pearl millet improvement at ICRISAT - an update. </w:t>
      </w:r>
      <w:r w:rsidRPr="004450BF">
        <w:rPr>
          <w:rFonts w:ascii="Times New Roman" w:hAnsi="Times New Roman" w:cs="Times New Roman"/>
          <w:i/>
          <w:iCs/>
          <w:color w:val="000000"/>
          <w:sz w:val="24"/>
          <w:szCs w:val="24"/>
        </w:rPr>
        <w:t>Intern.</w:t>
      </w:r>
      <w:r w:rsidRPr="004450BF">
        <w:rPr>
          <w:rFonts w:ascii="Times New Roman" w:hAnsi="Times New Roman" w:cs="Times New Roman"/>
          <w:color w:val="000000"/>
          <w:sz w:val="24"/>
          <w:szCs w:val="24"/>
        </w:rPr>
        <w:t xml:space="preserve"> </w:t>
      </w:r>
      <w:r w:rsidRPr="004450BF">
        <w:rPr>
          <w:rFonts w:ascii="Times New Roman" w:hAnsi="Times New Roman" w:cs="Times New Roman"/>
          <w:i/>
          <w:iCs/>
          <w:color w:val="000000"/>
          <w:sz w:val="24"/>
          <w:szCs w:val="24"/>
        </w:rPr>
        <w:t>Sorghum Millets News</w:t>
      </w:r>
      <w:r w:rsidRPr="004450BF">
        <w:rPr>
          <w:rFonts w:ascii="Times New Roman" w:hAnsi="Times New Roman" w:cs="Times New Roman"/>
          <w:color w:val="000000"/>
          <w:sz w:val="24"/>
          <w:szCs w:val="24"/>
        </w:rPr>
        <w:t xml:space="preserve">., </w:t>
      </w:r>
      <w:r w:rsidRPr="004450BF">
        <w:rPr>
          <w:rFonts w:ascii="Times New Roman" w:hAnsi="Times New Roman" w:cs="Times New Roman"/>
          <w:b/>
          <w:bCs/>
          <w:color w:val="000000"/>
          <w:sz w:val="24"/>
          <w:szCs w:val="24"/>
        </w:rPr>
        <w:t>35</w:t>
      </w:r>
      <w:r w:rsidRPr="004450BF">
        <w:rPr>
          <w:rFonts w:ascii="Times New Roman" w:hAnsi="Times New Roman" w:cs="Times New Roman"/>
          <w:color w:val="000000"/>
          <w:sz w:val="24"/>
          <w:szCs w:val="24"/>
        </w:rPr>
        <w:t>:1–29.</w:t>
      </w:r>
    </w:p>
    <w:p w14:paraId="6971E454" w14:textId="77777777" w:rsidR="00EB4D2C" w:rsidRDefault="00EB4D2C" w:rsidP="009D1FB2">
      <w:pPr>
        <w:autoSpaceDE w:val="0"/>
        <w:autoSpaceDN w:val="0"/>
        <w:adjustRightInd w:val="0"/>
        <w:ind w:left="993" w:hanging="993"/>
        <w:jc w:val="both"/>
        <w:rPr>
          <w:rFonts w:ascii="Times New Roman" w:hAnsi="Times New Roman" w:cs="Times New Roman"/>
          <w:color w:val="000000"/>
          <w:sz w:val="24"/>
          <w:szCs w:val="24"/>
        </w:rPr>
      </w:pPr>
      <w:r w:rsidRPr="004450BF">
        <w:rPr>
          <w:rFonts w:ascii="Times New Roman" w:hAnsi="Times New Roman" w:cs="Times New Roman"/>
          <w:color w:val="000000"/>
          <w:sz w:val="24"/>
          <w:szCs w:val="24"/>
        </w:rPr>
        <w:t xml:space="preserve">Rai, K. N., Kulkarni, V. N., Thakur, R. P., Haussmann, B. I. G. and </w:t>
      </w:r>
      <w:proofErr w:type="spellStart"/>
      <w:r w:rsidRPr="004450BF">
        <w:rPr>
          <w:rFonts w:ascii="Times New Roman" w:hAnsi="Times New Roman" w:cs="Times New Roman"/>
          <w:color w:val="000000"/>
          <w:sz w:val="24"/>
          <w:szCs w:val="24"/>
        </w:rPr>
        <w:t>Mgonja</w:t>
      </w:r>
      <w:proofErr w:type="spellEnd"/>
      <w:r w:rsidRPr="004450BF">
        <w:rPr>
          <w:rFonts w:ascii="Times New Roman" w:hAnsi="Times New Roman" w:cs="Times New Roman"/>
          <w:color w:val="000000"/>
          <w:sz w:val="24"/>
          <w:szCs w:val="24"/>
        </w:rPr>
        <w:t xml:space="preserve">, M. A. (2006). “Pearl millet hybrid parent’s research: approaches and achievements,” in </w:t>
      </w:r>
      <w:r w:rsidRPr="00AC0BC4">
        <w:rPr>
          <w:rFonts w:ascii="Times New Roman" w:hAnsi="Times New Roman" w:cs="Times New Roman"/>
          <w:i/>
          <w:iCs/>
          <w:color w:val="000000"/>
          <w:sz w:val="24"/>
          <w:szCs w:val="24"/>
        </w:rPr>
        <w:t>Hybrid Parents Research at ICRISAT</w:t>
      </w:r>
      <w:r w:rsidRPr="004450BF">
        <w:rPr>
          <w:rFonts w:ascii="Times New Roman" w:hAnsi="Times New Roman" w:cs="Times New Roman"/>
          <w:color w:val="000000"/>
          <w:sz w:val="24"/>
          <w:szCs w:val="24"/>
        </w:rPr>
        <w:t>, eds C. L. L. Gowda, K. N. Rai, B. V. S. Reddy, and K. B. Saxena (</w:t>
      </w:r>
      <w:proofErr w:type="spellStart"/>
      <w:r w:rsidRPr="004450BF">
        <w:rPr>
          <w:rFonts w:ascii="Times New Roman" w:hAnsi="Times New Roman" w:cs="Times New Roman"/>
          <w:color w:val="000000"/>
          <w:sz w:val="24"/>
          <w:szCs w:val="24"/>
        </w:rPr>
        <w:t>Patancheru</w:t>
      </w:r>
      <w:proofErr w:type="spellEnd"/>
      <w:r w:rsidRPr="004450BF">
        <w:rPr>
          <w:rFonts w:ascii="Times New Roman" w:hAnsi="Times New Roman" w:cs="Times New Roman"/>
          <w:color w:val="000000"/>
          <w:sz w:val="24"/>
          <w:szCs w:val="24"/>
        </w:rPr>
        <w:t>: International Crops Research Institute for the Semi-Arid Tropics), 11–74.</w:t>
      </w:r>
    </w:p>
    <w:p w14:paraId="515155AA" w14:textId="77777777" w:rsidR="00E46B5F" w:rsidRPr="00E46B5F" w:rsidRDefault="00E46B5F" w:rsidP="009D1FB2">
      <w:pPr>
        <w:pStyle w:val="Default"/>
        <w:spacing w:after="240" w:line="276" w:lineRule="auto"/>
        <w:ind w:left="1134" w:hanging="1134"/>
        <w:jc w:val="both"/>
        <w:rPr>
          <w:rFonts w:ascii="Times New Roman" w:hAnsi="Times New Roman" w:cs="Times New Roman"/>
          <w:bCs/>
          <w:iCs/>
          <w:color w:val="auto"/>
          <w:lang w:bidi="ar-SA"/>
        </w:rPr>
      </w:pPr>
      <w:r w:rsidRPr="00E46B5F">
        <w:rPr>
          <w:rFonts w:ascii="Times New Roman" w:hAnsi="Times New Roman" w:cs="Times New Roman"/>
          <w:bCs/>
          <w:iCs/>
          <w:color w:val="auto"/>
          <w:lang w:bidi="ar-SA"/>
        </w:rPr>
        <w:t xml:space="preserve">Rasitha R., Kalaiyarasi R., </w:t>
      </w:r>
      <w:proofErr w:type="spellStart"/>
      <w:r w:rsidRPr="00E46B5F">
        <w:rPr>
          <w:rFonts w:ascii="Times New Roman" w:hAnsi="Times New Roman" w:cs="Times New Roman"/>
          <w:bCs/>
          <w:iCs/>
          <w:color w:val="auto"/>
          <w:lang w:bidi="ar-SA"/>
        </w:rPr>
        <w:t>Iyanar</w:t>
      </w:r>
      <w:proofErr w:type="spellEnd"/>
      <w:r w:rsidRPr="00E46B5F">
        <w:rPr>
          <w:rFonts w:ascii="Times New Roman" w:hAnsi="Times New Roman" w:cs="Times New Roman"/>
          <w:bCs/>
          <w:iCs/>
          <w:color w:val="auto"/>
          <w:lang w:bidi="ar-SA"/>
        </w:rPr>
        <w:t xml:space="preserve"> K., Senthil N., Johnson I. and Sujitha R. </w:t>
      </w:r>
      <w:r w:rsidRPr="00E46B5F">
        <w:rPr>
          <w:rFonts w:ascii="Times New Roman" w:hAnsi="Times New Roman" w:cs="Times New Roman"/>
          <w:bCs/>
          <w:iCs/>
        </w:rPr>
        <w:t xml:space="preserve">(2023). </w:t>
      </w:r>
      <w:r w:rsidRPr="00E46B5F">
        <w:rPr>
          <w:rFonts w:ascii="Times New Roman" w:hAnsi="Times New Roman" w:cs="Times New Roman"/>
          <w:bCs/>
          <w:iCs/>
          <w:color w:val="auto"/>
          <w:lang w:bidi="ar-SA"/>
        </w:rPr>
        <w:t>Assessment of combining ability and gene action for grain yield and its component traits in pearl millet [</w:t>
      </w:r>
      <w:r w:rsidRPr="00E46B5F">
        <w:rPr>
          <w:rFonts w:ascii="Times New Roman" w:hAnsi="Times New Roman" w:cs="Times New Roman"/>
          <w:bCs/>
          <w:i/>
          <w:color w:val="auto"/>
          <w:lang w:bidi="ar-SA"/>
        </w:rPr>
        <w:t xml:space="preserve">Pennisetum glaucum </w:t>
      </w:r>
      <w:r w:rsidRPr="00E46B5F">
        <w:rPr>
          <w:rFonts w:ascii="Times New Roman" w:hAnsi="Times New Roman" w:cs="Times New Roman"/>
          <w:bCs/>
          <w:iCs/>
          <w:color w:val="auto"/>
          <w:lang w:bidi="ar-SA"/>
        </w:rPr>
        <w:t xml:space="preserve">(L.) R. Br.], </w:t>
      </w:r>
      <w:r w:rsidRPr="00E46B5F">
        <w:rPr>
          <w:rFonts w:ascii="Times New Roman" w:hAnsi="Times New Roman" w:cs="Times New Roman"/>
          <w:bCs/>
          <w:i/>
          <w:color w:val="auto"/>
          <w:lang w:bidi="ar-SA"/>
        </w:rPr>
        <w:t>Electronic Journal of Plant Breeding</w:t>
      </w:r>
      <w:r w:rsidRPr="00E46B5F">
        <w:rPr>
          <w:rFonts w:ascii="Times New Roman" w:hAnsi="Times New Roman" w:cs="Times New Roman"/>
          <w:bCs/>
          <w:iCs/>
          <w:color w:val="auto"/>
          <w:lang w:bidi="ar-SA"/>
        </w:rPr>
        <w:t xml:space="preserve">, </w:t>
      </w:r>
      <w:r w:rsidRPr="00E46B5F">
        <w:rPr>
          <w:rFonts w:ascii="Times New Roman" w:hAnsi="Times New Roman" w:cs="Times New Roman"/>
          <w:b/>
          <w:iCs/>
          <w:color w:val="auto"/>
          <w:lang w:bidi="ar-SA"/>
        </w:rPr>
        <w:t>14</w:t>
      </w:r>
      <w:r w:rsidRPr="00E46B5F">
        <w:rPr>
          <w:rFonts w:ascii="Times New Roman" w:hAnsi="Times New Roman" w:cs="Times New Roman"/>
          <w:bCs/>
          <w:iCs/>
          <w:color w:val="auto"/>
          <w:lang w:bidi="ar-SA"/>
        </w:rPr>
        <w:t xml:space="preserve">(4): 1479-1488. </w:t>
      </w:r>
    </w:p>
    <w:p w14:paraId="38502ADB" w14:textId="77777777" w:rsidR="00585111" w:rsidRPr="00A2371A" w:rsidRDefault="00585111" w:rsidP="009D1FB2">
      <w:pPr>
        <w:tabs>
          <w:tab w:val="left" w:pos="1500"/>
        </w:tabs>
        <w:autoSpaceDE w:val="0"/>
        <w:autoSpaceDN w:val="0"/>
        <w:adjustRightInd w:val="0"/>
        <w:spacing w:after="240"/>
        <w:ind w:left="1152" w:hanging="1152"/>
        <w:jc w:val="both"/>
        <w:rPr>
          <w:rFonts w:ascii="Times New Roman" w:hAnsi="Times New Roman" w:cs="Times New Roman"/>
          <w:bCs/>
          <w:iCs/>
          <w:sz w:val="24"/>
          <w:szCs w:val="24"/>
        </w:rPr>
      </w:pPr>
      <w:r w:rsidRPr="004D018D">
        <w:rPr>
          <w:rFonts w:ascii="Times New Roman" w:hAnsi="Times New Roman" w:cs="Times New Roman"/>
          <w:bCs/>
          <w:iCs/>
          <w:sz w:val="24"/>
          <w:szCs w:val="24"/>
        </w:rPr>
        <w:t xml:space="preserve">Sprague, G.F. and Tatum, L.A. (1942). General versus specific combining ability in single crosses in corn. </w:t>
      </w:r>
      <w:r w:rsidRPr="004D018D">
        <w:rPr>
          <w:rFonts w:ascii="Times New Roman" w:hAnsi="Times New Roman" w:cs="Times New Roman"/>
          <w:bCs/>
          <w:i/>
          <w:iCs/>
          <w:sz w:val="24"/>
          <w:szCs w:val="24"/>
        </w:rPr>
        <w:t>Agronomy Journal</w:t>
      </w:r>
      <w:r w:rsidRPr="004D018D">
        <w:rPr>
          <w:rFonts w:ascii="Times New Roman" w:hAnsi="Times New Roman" w:cs="Times New Roman"/>
          <w:bCs/>
          <w:iCs/>
          <w:sz w:val="24"/>
          <w:szCs w:val="24"/>
        </w:rPr>
        <w:t xml:space="preserve">. </w:t>
      </w:r>
      <w:r w:rsidRPr="004D018D">
        <w:rPr>
          <w:rFonts w:ascii="Times New Roman" w:hAnsi="Times New Roman" w:cs="Times New Roman"/>
          <w:b/>
          <w:bCs/>
          <w:iCs/>
          <w:sz w:val="24"/>
          <w:szCs w:val="24"/>
        </w:rPr>
        <w:t>34</w:t>
      </w:r>
      <w:r w:rsidRPr="004D018D">
        <w:rPr>
          <w:rFonts w:ascii="Times New Roman" w:hAnsi="Times New Roman" w:cs="Times New Roman"/>
          <w:bCs/>
          <w:iCs/>
          <w:sz w:val="24"/>
          <w:szCs w:val="24"/>
        </w:rPr>
        <w:t>: 923-932.</w:t>
      </w:r>
    </w:p>
    <w:p w14:paraId="7688F410" w14:textId="77777777" w:rsidR="00EB4D2C" w:rsidRDefault="00EB4D2C" w:rsidP="009D1FB2">
      <w:pPr>
        <w:autoSpaceDE w:val="0"/>
        <w:autoSpaceDN w:val="0"/>
        <w:adjustRightInd w:val="0"/>
        <w:spacing w:before="240"/>
        <w:ind w:left="990" w:hanging="990"/>
        <w:jc w:val="both"/>
        <w:rPr>
          <w:rFonts w:ascii="Times New Roman" w:hAnsi="Times New Roman" w:cs="Times New Roman"/>
          <w:color w:val="000000"/>
          <w:sz w:val="24"/>
          <w:szCs w:val="24"/>
        </w:rPr>
      </w:pPr>
      <w:r w:rsidRPr="00464CEA">
        <w:rPr>
          <w:rFonts w:ascii="Times New Roman" w:hAnsi="Times New Roman" w:cs="Times New Roman"/>
          <w:color w:val="000000"/>
          <w:sz w:val="24"/>
          <w:szCs w:val="24"/>
        </w:rPr>
        <w:t xml:space="preserve">Snedecor, G.W.  and Cochran, W.G. (1967). Statistical Methods. 6th </w:t>
      </w:r>
      <w:proofErr w:type="spellStart"/>
      <w:r w:rsidRPr="00464CEA">
        <w:rPr>
          <w:rFonts w:ascii="Times New Roman" w:hAnsi="Times New Roman" w:cs="Times New Roman"/>
          <w:color w:val="000000"/>
          <w:sz w:val="24"/>
          <w:szCs w:val="24"/>
        </w:rPr>
        <w:t>Edn</w:t>
      </w:r>
      <w:proofErr w:type="spellEnd"/>
      <w:r w:rsidRPr="00464CEA">
        <w:rPr>
          <w:rFonts w:ascii="Times New Roman" w:hAnsi="Times New Roman" w:cs="Times New Roman"/>
          <w:color w:val="000000"/>
          <w:sz w:val="24"/>
          <w:szCs w:val="24"/>
        </w:rPr>
        <w:t xml:space="preserve">. </w:t>
      </w:r>
      <w:proofErr w:type="gramStart"/>
      <w:r w:rsidRPr="00464CEA">
        <w:rPr>
          <w:rFonts w:ascii="Times New Roman" w:hAnsi="Times New Roman" w:cs="Times New Roman"/>
          <w:color w:val="000000"/>
          <w:sz w:val="24"/>
          <w:szCs w:val="24"/>
        </w:rPr>
        <w:t>Ames :</w:t>
      </w:r>
      <w:proofErr w:type="gramEnd"/>
      <w:r w:rsidRPr="00464CEA">
        <w:rPr>
          <w:rFonts w:ascii="Times New Roman" w:hAnsi="Times New Roman" w:cs="Times New Roman"/>
          <w:color w:val="000000"/>
          <w:sz w:val="24"/>
          <w:szCs w:val="24"/>
        </w:rPr>
        <w:t xml:space="preserve">  Iowa State University Press, IOWA.</w:t>
      </w:r>
    </w:p>
    <w:p w14:paraId="7F080837" w14:textId="77777777" w:rsidR="00E46B5F" w:rsidRPr="00E46B5F" w:rsidRDefault="00E46B5F" w:rsidP="009D1FB2">
      <w:pPr>
        <w:autoSpaceDE w:val="0"/>
        <w:autoSpaceDN w:val="0"/>
        <w:adjustRightInd w:val="0"/>
        <w:ind w:left="1134" w:hanging="1134"/>
        <w:jc w:val="both"/>
        <w:rPr>
          <w:rFonts w:ascii="Times New Roman" w:eastAsia="Times New Roman" w:hAnsi="Times New Roman" w:cs="Times New Roman"/>
          <w:bCs/>
          <w:iCs/>
          <w:color w:val="000000"/>
          <w:sz w:val="24"/>
          <w:szCs w:val="24"/>
          <w:lang w:val="en-IN"/>
        </w:rPr>
      </w:pPr>
      <w:r w:rsidRPr="00E46B5F">
        <w:rPr>
          <w:rFonts w:ascii="Times New Roman" w:eastAsia="Times New Roman" w:hAnsi="Times New Roman" w:cs="Times New Roman"/>
          <w:bCs/>
          <w:iCs/>
          <w:color w:val="000000"/>
          <w:sz w:val="24"/>
          <w:szCs w:val="24"/>
          <w:lang w:val="en-IN"/>
        </w:rPr>
        <w:t xml:space="preserve">Surendhar A., Iyana K., </w:t>
      </w:r>
      <w:proofErr w:type="spellStart"/>
      <w:r w:rsidRPr="00E46B5F">
        <w:rPr>
          <w:rFonts w:ascii="Times New Roman" w:eastAsia="Times New Roman" w:hAnsi="Times New Roman" w:cs="Times New Roman"/>
          <w:bCs/>
          <w:iCs/>
          <w:color w:val="000000"/>
          <w:sz w:val="24"/>
          <w:szCs w:val="24"/>
          <w:lang w:val="en-IN"/>
        </w:rPr>
        <w:t>Ravikesavan</w:t>
      </w:r>
      <w:proofErr w:type="spellEnd"/>
      <w:r w:rsidRPr="00E46B5F">
        <w:rPr>
          <w:rFonts w:ascii="Times New Roman" w:eastAsia="Times New Roman" w:hAnsi="Times New Roman" w:cs="Times New Roman"/>
          <w:bCs/>
          <w:iCs/>
          <w:color w:val="000000"/>
          <w:sz w:val="24"/>
          <w:szCs w:val="24"/>
          <w:lang w:val="en-IN"/>
        </w:rPr>
        <w:t xml:space="preserve"> R. and Ravichandran V. (2023). Combining ability analysis in pearl millet [</w:t>
      </w:r>
      <w:r w:rsidRPr="00E46B5F">
        <w:rPr>
          <w:rFonts w:ascii="Times New Roman" w:eastAsia="Times New Roman" w:hAnsi="Times New Roman" w:cs="Times New Roman"/>
          <w:bCs/>
          <w:i/>
          <w:color w:val="000000"/>
          <w:sz w:val="24"/>
          <w:szCs w:val="24"/>
          <w:lang w:val="en-IN"/>
        </w:rPr>
        <w:t xml:space="preserve">Pennisetum glaucum </w:t>
      </w:r>
      <w:r w:rsidRPr="00E46B5F">
        <w:rPr>
          <w:rFonts w:ascii="Times New Roman" w:eastAsia="Times New Roman" w:hAnsi="Times New Roman" w:cs="Times New Roman"/>
          <w:bCs/>
          <w:iCs/>
          <w:color w:val="000000"/>
          <w:sz w:val="24"/>
          <w:szCs w:val="24"/>
          <w:lang w:val="en-IN"/>
        </w:rPr>
        <w:t xml:space="preserve">(L.) R. Br.] for yield and yield contributing traits, </w:t>
      </w:r>
      <w:r w:rsidRPr="00E46B5F">
        <w:rPr>
          <w:rFonts w:ascii="Times New Roman" w:eastAsia="Times New Roman" w:hAnsi="Times New Roman" w:cs="Times New Roman"/>
          <w:bCs/>
          <w:i/>
          <w:color w:val="000000"/>
          <w:sz w:val="24"/>
          <w:szCs w:val="24"/>
          <w:lang w:val="en-IN"/>
        </w:rPr>
        <w:t>Electronic Journal of Plant Breeding</w:t>
      </w:r>
      <w:r w:rsidRPr="00E46B5F">
        <w:rPr>
          <w:rFonts w:ascii="Times New Roman" w:eastAsia="Times New Roman" w:hAnsi="Times New Roman" w:cs="Times New Roman"/>
          <w:bCs/>
          <w:iCs/>
          <w:color w:val="000000"/>
          <w:sz w:val="24"/>
          <w:szCs w:val="24"/>
          <w:lang w:val="en-IN"/>
        </w:rPr>
        <w:t xml:space="preserve">, </w:t>
      </w:r>
      <w:r w:rsidRPr="00E46B5F">
        <w:rPr>
          <w:rFonts w:ascii="Times New Roman" w:eastAsia="Times New Roman" w:hAnsi="Times New Roman" w:cs="Times New Roman"/>
          <w:b/>
          <w:iCs/>
          <w:color w:val="000000"/>
          <w:sz w:val="24"/>
          <w:szCs w:val="24"/>
          <w:lang w:val="en-IN"/>
        </w:rPr>
        <w:t xml:space="preserve">14 </w:t>
      </w:r>
      <w:r w:rsidRPr="00E46B5F">
        <w:rPr>
          <w:rFonts w:ascii="Times New Roman" w:eastAsia="Times New Roman" w:hAnsi="Times New Roman" w:cs="Times New Roman"/>
          <w:bCs/>
          <w:iCs/>
          <w:color w:val="000000"/>
          <w:sz w:val="24"/>
          <w:szCs w:val="24"/>
          <w:lang w:val="en-IN"/>
        </w:rPr>
        <w:t>(2): 584-590.</w:t>
      </w:r>
    </w:p>
    <w:p w14:paraId="7230104D" w14:textId="77777777" w:rsidR="00EB4D2C" w:rsidRPr="00DF6218" w:rsidRDefault="00EB4D2C" w:rsidP="009D1FB2">
      <w:pPr>
        <w:autoSpaceDE w:val="0"/>
        <w:autoSpaceDN w:val="0"/>
        <w:adjustRightInd w:val="0"/>
        <w:spacing w:after="0"/>
        <w:ind w:left="993" w:hanging="993"/>
        <w:jc w:val="both"/>
        <w:rPr>
          <w:rFonts w:ascii="Times New Roman" w:hAnsi="Times New Roman" w:cs="Times New Roman"/>
          <w:color w:val="000000"/>
          <w:sz w:val="24"/>
          <w:szCs w:val="24"/>
          <w:lang w:val="en-IN"/>
        </w:rPr>
      </w:pPr>
      <w:r w:rsidRPr="00DF6218">
        <w:rPr>
          <w:rFonts w:ascii="Times New Roman" w:hAnsi="Times New Roman" w:cs="Times New Roman"/>
          <w:color w:val="000000"/>
          <w:sz w:val="24"/>
          <w:szCs w:val="24"/>
          <w:lang w:val="en-IN"/>
        </w:rPr>
        <w:t xml:space="preserve">Witcombe, J. R. (1999). “Population improvement,” in </w:t>
      </w:r>
      <w:proofErr w:type="spellStart"/>
      <w:r w:rsidRPr="00DF6218">
        <w:rPr>
          <w:rFonts w:ascii="Times New Roman" w:hAnsi="Times New Roman" w:cs="Times New Roman"/>
          <w:color w:val="000000"/>
          <w:sz w:val="24"/>
          <w:szCs w:val="24"/>
          <w:lang w:val="en-IN"/>
        </w:rPr>
        <w:t>PearlMillet</w:t>
      </w:r>
      <w:proofErr w:type="spellEnd"/>
      <w:r w:rsidRPr="00DF6218">
        <w:rPr>
          <w:rFonts w:ascii="Times New Roman" w:hAnsi="Times New Roman" w:cs="Times New Roman"/>
          <w:color w:val="000000"/>
          <w:sz w:val="24"/>
          <w:szCs w:val="24"/>
          <w:lang w:val="en-IN"/>
        </w:rPr>
        <w:t xml:space="preserve"> Breeding, eds I.S. </w:t>
      </w:r>
      <w:proofErr w:type="spellStart"/>
      <w:r w:rsidRPr="00DF6218">
        <w:rPr>
          <w:rFonts w:ascii="Times New Roman" w:hAnsi="Times New Roman" w:cs="Times New Roman"/>
          <w:color w:val="000000"/>
          <w:sz w:val="24"/>
          <w:szCs w:val="24"/>
          <w:lang w:val="en-IN"/>
        </w:rPr>
        <w:t>Khairwal</w:t>
      </w:r>
      <w:proofErr w:type="spellEnd"/>
      <w:r w:rsidRPr="00DF6218">
        <w:rPr>
          <w:rFonts w:ascii="Times New Roman" w:hAnsi="Times New Roman" w:cs="Times New Roman"/>
          <w:color w:val="000000"/>
          <w:sz w:val="24"/>
          <w:szCs w:val="24"/>
          <w:lang w:val="en-IN"/>
        </w:rPr>
        <w:t xml:space="preserve">, K. N. Rai, D. J. Andrews, and G. </w:t>
      </w:r>
      <w:proofErr w:type="spellStart"/>
      <w:r w:rsidRPr="00DF6218">
        <w:rPr>
          <w:rFonts w:ascii="Times New Roman" w:hAnsi="Times New Roman" w:cs="Times New Roman"/>
          <w:color w:val="000000"/>
          <w:sz w:val="24"/>
          <w:szCs w:val="24"/>
          <w:lang w:val="en-IN"/>
        </w:rPr>
        <w:t>Harinarayana</w:t>
      </w:r>
      <w:proofErr w:type="spellEnd"/>
      <w:r w:rsidRPr="00DF6218">
        <w:rPr>
          <w:rFonts w:ascii="Times New Roman" w:hAnsi="Times New Roman" w:cs="Times New Roman"/>
          <w:color w:val="000000"/>
          <w:sz w:val="24"/>
          <w:szCs w:val="24"/>
          <w:lang w:val="en-IN"/>
        </w:rPr>
        <w:t xml:space="preserve"> (New Delhi: Oxford and IBH), 213–256.</w:t>
      </w:r>
    </w:p>
    <w:p w14:paraId="38EE5096" w14:textId="77777777" w:rsidR="000E3027" w:rsidRDefault="000E3027" w:rsidP="00C42B79">
      <w:pPr>
        <w:spacing w:after="0" w:line="360" w:lineRule="auto"/>
        <w:ind w:firstLine="720"/>
        <w:jc w:val="both"/>
        <w:rPr>
          <w:rFonts w:ascii="Times New Roman" w:hAnsi="Times New Roman" w:cs="Times New Roman"/>
          <w:bCs/>
          <w:sz w:val="24"/>
          <w:szCs w:val="24"/>
        </w:rPr>
      </w:pPr>
    </w:p>
    <w:p w14:paraId="299652A6" w14:textId="77777777" w:rsidR="000E3027" w:rsidRDefault="000E3027" w:rsidP="00C42B79">
      <w:pPr>
        <w:spacing w:after="0" w:line="360" w:lineRule="auto"/>
        <w:ind w:firstLine="720"/>
        <w:jc w:val="both"/>
        <w:rPr>
          <w:rFonts w:ascii="Times New Roman" w:hAnsi="Times New Roman" w:cs="Times New Roman"/>
          <w:bCs/>
          <w:sz w:val="24"/>
          <w:szCs w:val="24"/>
        </w:rPr>
      </w:pPr>
    </w:p>
    <w:p w14:paraId="06ED8113" w14:textId="1A69B0F7" w:rsidR="000E3027" w:rsidRPr="009D1FB2" w:rsidRDefault="00916CA9" w:rsidP="000E3027">
      <w:pPr>
        <w:jc w:val="both"/>
        <w:rPr>
          <w:rFonts w:ascii="Times New Roman" w:hAnsi="Times New Roman" w:cs="Times New Roman"/>
          <w:b/>
          <w:bCs/>
        </w:rPr>
      </w:pPr>
      <w:r w:rsidRPr="009D1FB2">
        <w:rPr>
          <w:rFonts w:ascii="Times New Roman" w:hAnsi="Times New Roman" w:cs="Times New Roman"/>
          <w:b/>
          <w:bCs/>
        </w:rPr>
        <w:t xml:space="preserve">Table </w:t>
      </w:r>
      <w:proofErr w:type="gramStart"/>
      <w:r w:rsidR="00A4320A">
        <w:rPr>
          <w:rFonts w:ascii="Times New Roman" w:hAnsi="Times New Roman" w:cs="Times New Roman"/>
          <w:b/>
          <w:bCs/>
        </w:rPr>
        <w:t>2</w:t>
      </w:r>
      <w:r w:rsidRPr="009D1FB2">
        <w:rPr>
          <w:rFonts w:ascii="Times New Roman" w:hAnsi="Times New Roman" w:cs="Times New Roman"/>
          <w:b/>
          <w:bCs/>
        </w:rPr>
        <w:t xml:space="preserve"> </w:t>
      </w:r>
      <w:r w:rsidR="000E3027" w:rsidRPr="009D1FB2">
        <w:rPr>
          <w:rFonts w:ascii="Times New Roman" w:hAnsi="Times New Roman" w:cs="Times New Roman"/>
          <w:b/>
          <w:bCs/>
        </w:rPr>
        <w:t>:</w:t>
      </w:r>
      <w:proofErr w:type="gramEnd"/>
      <w:r w:rsidR="000E3027" w:rsidRPr="009D1FB2">
        <w:rPr>
          <w:rFonts w:ascii="Times New Roman" w:hAnsi="Times New Roman" w:cs="Times New Roman"/>
          <w:b/>
          <w:bCs/>
        </w:rPr>
        <w:t xml:space="preserve"> Analysis of variance (Mean square) for combining ability, and estimates of components of variance for various characters  in pearl millet</w:t>
      </w:r>
    </w:p>
    <w:tbl>
      <w:tblPr>
        <w:tblW w:w="13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571"/>
        <w:gridCol w:w="1059"/>
        <w:gridCol w:w="1141"/>
        <w:gridCol w:w="1243"/>
        <w:gridCol w:w="1052"/>
        <w:gridCol w:w="1052"/>
        <w:gridCol w:w="1052"/>
        <w:gridCol w:w="1202"/>
        <w:gridCol w:w="1170"/>
        <w:gridCol w:w="1080"/>
        <w:gridCol w:w="1040"/>
      </w:tblGrid>
      <w:tr w:rsidR="000E3027" w14:paraId="54DE5AED" w14:textId="77777777" w:rsidTr="00AD25BB">
        <w:trPr>
          <w:trHeight w:val="1140"/>
        </w:trPr>
        <w:tc>
          <w:tcPr>
            <w:tcW w:w="1546" w:type="dxa"/>
            <w:tcBorders>
              <w:top w:val="single" w:sz="4" w:space="0" w:color="auto"/>
              <w:left w:val="single" w:sz="4" w:space="0" w:color="auto"/>
              <w:bottom w:val="single" w:sz="4" w:space="0" w:color="auto"/>
              <w:right w:val="single" w:sz="4" w:space="0" w:color="auto"/>
            </w:tcBorders>
            <w:vAlign w:val="center"/>
            <w:hideMark/>
          </w:tcPr>
          <w:p w14:paraId="607D766A" w14:textId="77777777" w:rsidR="000E3027" w:rsidRDefault="000E3027" w:rsidP="00AD25BB">
            <w:pPr>
              <w:jc w:val="center"/>
              <w:rPr>
                <w:b/>
                <w:bCs/>
                <w:sz w:val="20"/>
                <w:szCs w:val="24"/>
                <w:lang w:bidi="ar-SA"/>
              </w:rPr>
            </w:pPr>
            <w:r>
              <w:rPr>
                <w:b/>
                <w:bCs/>
                <w:sz w:val="20"/>
              </w:rPr>
              <w:t>Source of variation</w:t>
            </w:r>
          </w:p>
        </w:tc>
        <w:tc>
          <w:tcPr>
            <w:tcW w:w="571" w:type="dxa"/>
            <w:tcBorders>
              <w:top w:val="single" w:sz="4" w:space="0" w:color="auto"/>
              <w:left w:val="single" w:sz="4" w:space="0" w:color="auto"/>
              <w:bottom w:val="single" w:sz="4" w:space="0" w:color="auto"/>
              <w:right w:val="single" w:sz="4" w:space="0" w:color="auto"/>
            </w:tcBorders>
            <w:vAlign w:val="center"/>
            <w:hideMark/>
          </w:tcPr>
          <w:p w14:paraId="4834A968" w14:textId="77777777" w:rsidR="000E3027" w:rsidRDefault="000E3027" w:rsidP="00AD25BB">
            <w:pPr>
              <w:jc w:val="center"/>
              <w:rPr>
                <w:b/>
                <w:bCs/>
                <w:sz w:val="20"/>
                <w:szCs w:val="24"/>
                <w:lang w:bidi="ar-SA"/>
              </w:rPr>
            </w:pPr>
            <w:proofErr w:type="spellStart"/>
            <w:r>
              <w:rPr>
                <w:b/>
                <w:bCs/>
                <w:sz w:val="20"/>
              </w:rPr>
              <w:t>d.f.</w:t>
            </w:r>
            <w:proofErr w:type="spellEnd"/>
          </w:p>
        </w:tc>
        <w:tc>
          <w:tcPr>
            <w:tcW w:w="1059" w:type="dxa"/>
            <w:tcBorders>
              <w:top w:val="single" w:sz="4" w:space="0" w:color="auto"/>
              <w:left w:val="single" w:sz="4" w:space="0" w:color="auto"/>
              <w:bottom w:val="single" w:sz="4" w:space="0" w:color="auto"/>
              <w:right w:val="single" w:sz="4" w:space="0" w:color="auto"/>
            </w:tcBorders>
            <w:hideMark/>
          </w:tcPr>
          <w:p w14:paraId="2753E003" w14:textId="77777777" w:rsidR="000E3027" w:rsidRPr="002809CC" w:rsidRDefault="000E3027" w:rsidP="00AD25BB">
            <w:pPr>
              <w:jc w:val="center"/>
              <w:rPr>
                <w:rFonts w:ascii="Times New Roman" w:hAnsi="Times New Roman" w:cs="Times New Roman"/>
                <w:b/>
              </w:rPr>
            </w:pPr>
            <w:r w:rsidRPr="00E53FE1">
              <w:rPr>
                <w:rFonts w:ascii="Times New Roman" w:hAnsi="Times New Roman" w:cs="Times New Roman"/>
                <w:b/>
              </w:rPr>
              <w:t>Days to 50 % flowering</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7C595C6" w14:textId="77777777" w:rsidR="000E3027" w:rsidRDefault="000E3027" w:rsidP="00AD25BB">
            <w:pPr>
              <w:jc w:val="center"/>
              <w:rPr>
                <w:b/>
                <w:bCs/>
                <w:sz w:val="20"/>
                <w:szCs w:val="24"/>
                <w:lang w:bidi="ar-SA"/>
              </w:rPr>
            </w:pPr>
            <w:r>
              <w:rPr>
                <w:b/>
                <w:bCs/>
                <w:sz w:val="20"/>
              </w:rPr>
              <w:t>Days to maturity</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20FC018" w14:textId="77777777" w:rsidR="000E3027" w:rsidRDefault="000E3027" w:rsidP="00AD25BB">
            <w:pPr>
              <w:jc w:val="center"/>
              <w:rPr>
                <w:b/>
                <w:bCs/>
                <w:sz w:val="20"/>
                <w:szCs w:val="24"/>
                <w:lang w:bidi="ar-SA"/>
              </w:rPr>
            </w:pPr>
            <w:r>
              <w:rPr>
                <w:b/>
                <w:bCs/>
                <w:sz w:val="20"/>
              </w:rPr>
              <w:t>Plant height</w:t>
            </w:r>
          </w:p>
          <w:p w14:paraId="41493987" w14:textId="77777777" w:rsidR="000E3027" w:rsidRDefault="000E3027" w:rsidP="00AD25BB">
            <w:pPr>
              <w:jc w:val="center"/>
              <w:rPr>
                <w:b/>
                <w:bCs/>
                <w:sz w:val="20"/>
                <w:szCs w:val="24"/>
                <w:lang w:bidi="ar-SA"/>
              </w:rPr>
            </w:pPr>
            <w:r>
              <w:rPr>
                <w:b/>
                <w:bCs/>
                <w:sz w:val="20"/>
              </w:rPr>
              <w:t>(cm)</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130BD98" w14:textId="77777777" w:rsidR="000E3027" w:rsidRDefault="000E3027" w:rsidP="00AD25BB">
            <w:pPr>
              <w:jc w:val="center"/>
              <w:rPr>
                <w:b/>
                <w:bCs/>
                <w:sz w:val="20"/>
                <w:szCs w:val="24"/>
                <w:lang w:bidi="ar-SA"/>
              </w:rPr>
            </w:pPr>
            <w:r>
              <w:rPr>
                <w:b/>
                <w:bCs/>
                <w:sz w:val="20"/>
              </w:rPr>
              <w:t xml:space="preserve">Number of effective </w:t>
            </w:r>
            <w:proofErr w:type="gramStart"/>
            <w:r>
              <w:rPr>
                <w:b/>
                <w:bCs/>
                <w:sz w:val="20"/>
              </w:rPr>
              <w:t>tiller</w:t>
            </w:r>
            <w:proofErr w:type="gramEnd"/>
            <w:r>
              <w:rPr>
                <w:b/>
                <w:bCs/>
                <w:sz w:val="20"/>
              </w:rPr>
              <w:t xml:space="preserve"> per plant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35E649FC" w14:textId="77777777" w:rsidR="000E3027" w:rsidRDefault="000E3027" w:rsidP="00AD25BB">
            <w:pPr>
              <w:jc w:val="center"/>
              <w:rPr>
                <w:b/>
                <w:bCs/>
                <w:sz w:val="20"/>
                <w:szCs w:val="24"/>
                <w:lang w:bidi="ar-SA"/>
              </w:rPr>
            </w:pPr>
            <w:proofErr w:type="spellStart"/>
            <w:r>
              <w:rPr>
                <w:b/>
                <w:bCs/>
                <w:sz w:val="20"/>
              </w:rPr>
              <w:t>Earhead</w:t>
            </w:r>
            <w:proofErr w:type="spellEnd"/>
            <w:r>
              <w:rPr>
                <w:b/>
                <w:bCs/>
                <w:sz w:val="20"/>
              </w:rPr>
              <w:t xml:space="preserve"> length</w:t>
            </w:r>
          </w:p>
          <w:p w14:paraId="5EB11340" w14:textId="77777777" w:rsidR="000E3027" w:rsidRDefault="000E3027" w:rsidP="00AD25BB">
            <w:pPr>
              <w:jc w:val="center"/>
              <w:rPr>
                <w:b/>
                <w:bCs/>
                <w:sz w:val="20"/>
                <w:szCs w:val="24"/>
                <w:lang w:bidi="ar-SA"/>
              </w:rPr>
            </w:pPr>
            <w:r>
              <w:rPr>
                <w:b/>
                <w:bCs/>
                <w:sz w:val="20"/>
              </w:rPr>
              <w:t>(cm)</w:t>
            </w:r>
          </w:p>
        </w:tc>
        <w:tc>
          <w:tcPr>
            <w:tcW w:w="1052" w:type="dxa"/>
            <w:tcBorders>
              <w:top w:val="single" w:sz="4" w:space="0" w:color="auto"/>
              <w:left w:val="single" w:sz="4" w:space="0" w:color="auto"/>
              <w:bottom w:val="single" w:sz="4" w:space="0" w:color="auto"/>
              <w:right w:val="single" w:sz="4" w:space="0" w:color="auto"/>
            </w:tcBorders>
            <w:vAlign w:val="center"/>
            <w:hideMark/>
          </w:tcPr>
          <w:p w14:paraId="4A3C5BC3" w14:textId="77777777" w:rsidR="000E3027" w:rsidRDefault="000E3027" w:rsidP="00AD25BB">
            <w:pPr>
              <w:jc w:val="center"/>
              <w:rPr>
                <w:b/>
                <w:bCs/>
                <w:sz w:val="20"/>
                <w:szCs w:val="24"/>
                <w:lang w:bidi="ar-SA"/>
              </w:rPr>
            </w:pPr>
            <w:proofErr w:type="spellStart"/>
            <w:r>
              <w:rPr>
                <w:b/>
                <w:bCs/>
                <w:sz w:val="20"/>
              </w:rPr>
              <w:t>Earhead</w:t>
            </w:r>
            <w:proofErr w:type="spellEnd"/>
            <w:r>
              <w:rPr>
                <w:b/>
                <w:bCs/>
                <w:sz w:val="20"/>
              </w:rPr>
              <w:t xml:space="preserve"> girth</w:t>
            </w:r>
          </w:p>
          <w:p w14:paraId="089915B2" w14:textId="77777777" w:rsidR="000E3027" w:rsidRDefault="000E3027" w:rsidP="00AD25BB">
            <w:pPr>
              <w:jc w:val="center"/>
              <w:rPr>
                <w:b/>
                <w:bCs/>
                <w:sz w:val="20"/>
                <w:szCs w:val="24"/>
                <w:lang w:bidi="ar-SA"/>
              </w:rPr>
            </w:pPr>
            <w:r>
              <w:rPr>
                <w:b/>
                <w:bCs/>
                <w:sz w:val="20"/>
              </w:rPr>
              <w:t>(mm)</w:t>
            </w:r>
          </w:p>
        </w:tc>
        <w:tc>
          <w:tcPr>
            <w:tcW w:w="1202" w:type="dxa"/>
            <w:tcBorders>
              <w:top w:val="single" w:sz="4" w:space="0" w:color="auto"/>
              <w:left w:val="single" w:sz="4" w:space="0" w:color="auto"/>
              <w:bottom w:val="single" w:sz="4" w:space="0" w:color="auto"/>
              <w:right w:val="single" w:sz="4" w:space="0" w:color="auto"/>
            </w:tcBorders>
            <w:vAlign w:val="center"/>
            <w:hideMark/>
          </w:tcPr>
          <w:p w14:paraId="73E1F692" w14:textId="77777777" w:rsidR="000E3027" w:rsidRDefault="000E3027" w:rsidP="00AD25BB">
            <w:pPr>
              <w:jc w:val="center"/>
              <w:rPr>
                <w:b/>
                <w:bCs/>
                <w:sz w:val="20"/>
                <w:szCs w:val="24"/>
                <w:lang w:bidi="ar-SA"/>
              </w:rPr>
            </w:pPr>
            <w:r>
              <w:rPr>
                <w:b/>
                <w:bCs/>
                <w:sz w:val="20"/>
              </w:rPr>
              <w:t>Test weight</w:t>
            </w:r>
          </w:p>
          <w:p w14:paraId="3EBD45FC" w14:textId="77777777" w:rsidR="000E3027" w:rsidRDefault="000E3027" w:rsidP="00AD25BB">
            <w:pPr>
              <w:jc w:val="center"/>
              <w:rPr>
                <w:b/>
                <w:bCs/>
                <w:sz w:val="20"/>
                <w:szCs w:val="24"/>
                <w:lang w:bidi="ar-SA"/>
              </w:rPr>
            </w:pPr>
            <w:r>
              <w:rPr>
                <w:b/>
                <w:bCs/>
                <w:sz w:val="20"/>
              </w:rPr>
              <w:t>(g)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32B3A1" w14:textId="77777777" w:rsidR="000E3027" w:rsidRDefault="000E3027" w:rsidP="00AD25BB">
            <w:pPr>
              <w:jc w:val="center"/>
              <w:rPr>
                <w:b/>
                <w:bCs/>
                <w:sz w:val="20"/>
                <w:szCs w:val="24"/>
                <w:lang w:bidi="ar-SA"/>
              </w:rPr>
            </w:pPr>
            <w:r>
              <w:rPr>
                <w:b/>
                <w:bCs/>
                <w:sz w:val="20"/>
              </w:rPr>
              <w:t>Grain yield per plant</w:t>
            </w:r>
          </w:p>
          <w:p w14:paraId="7A221495" w14:textId="77777777" w:rsidR="000E3027" w:rsidRDefault="000E3027" w:rsidP="00AD25BB">
            <w:pPr>
              <w:jc w:val="center"/>
              <w:rPr>
                <w:b/>
                <w:bCs/>
                <w:sz w:val="20"/>
                <w:szCs w:val="24"/>
                <w:lang w:bidi="ar-SA"/>
              </w:rPr>
            </w:pPr>
            <w:r>
              <w:rPr>
                <w:b/>
                <w:bCs/>
                <w:sz w:val="20"/>
              </w:rPr>
              <w:t>(g)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7C83F4" w14:textId="77777777" w:rsidR="000E3027" w:rsidRDefault="000E3027" w:rsidP="00AD25BB">
            <w:pPr>
              <w:jc w:val="center"/>
              <w:rPr>
                <w:b/>
                <w:bCs/>
                <w:sz w:val="20"/>
                <w:szCs w:val="24"/>
                <w:lang w:bidi="ar-SA"/>
              </w:rPr>
            </w:pPr>
            <w:r>
              <w:rPr>
                <w:b/>
                <w:bCs/>
                <w:sz w:val="20"/>
              </w:rPr>
              <w:t>Harvest index</w:t>
            </w:r>
          </w:p>
          <w:p w14:paraId="2BDEE9CE" w14:textId="77777777" w:rsidR="000E3027" w:rsidRDefault="000E3027" w:rsidP="00AD25BB">
            <w:pPr>
              <w:jc w:val="center"/>
              <w:rPr>
                <w:b/>
                <w:bCs/>
                <w:sz w:val="20"/>
                <w:szCs w:val="24"/>
                <w:lang w:bidi="ar-SA"/>
              </w:rPr>
            </w:pPr>
            <w:r>
              <w:rPr>
                <w:b/>
                <w:bCs/>
                <w:sz w:val="20"/>
              </w:rPr>
              <w:t>(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1BC4639" w14:textId="77777777" w:rsidR="000E3027" w:rsidRDefault="000E3027" w:rsidP="00AD25BB">
            <w:pPr>
              <w:jc w:val="center"/>
              <w:rPr>
                <w:b/>
                <w:bCs/>
                <w:sz w:val="20"/>
                <w:szCs w:val="24"/>
                <w:lang w:bidi="ar-SA"/>
              </w:rPr>
            </w:pPr>
            <w:r>
              <w:rPr>
                <w:b/>
                <w:bCs/>
                <w:sz w:val="20"/>
              </w:rPr>
              <w:t xml:space="preserve">Seed setting </w:t>
            </w:r>
          </w:p>
          <w:p w14:paraId="4EDECFFF" w14:textId="77777777" w:rsidR="000E3027" w:rsidRDefault="000E3027" w:rsidP="00AD25BB">
            <w:pPr>
              <w:jc w:val="center"/>
              <w:rPr>
                <w:b/>
                <w:bCs/>
                <w:sz w:val="20"/>
                <w:szCs w:val="24"/>
                <w:lang w:bidi="ar-SA"/>
              </w:rPr>
            </w:pPr>
            <w:r>
              <w:rPr>
                <w:b/>
                <w:bCs/>
                <w:sz w:val="20"/>
              </w:rPr>
              <w:t>(%)</w:t>
            </w:r>
          </w:p>
        </w:tc>
      </w:tr>
      <w:tr w:rsidR="000E3027" w14:paraId="429EB5AC" w14:textId="77777777" w:rsidTr="00AD25BB">
        <w:trPr>
          <w:trHeight w:val="70"/>
        </w:trPr>
        <w:tc>
          <w:tcPr>
            <w:tcW w:w="1546" w:type="dxa"/>
            <w:tcBorders>
              <w:top w:val="single" w:sz="4" w:space="0" w:color="auto"/>
              <w:left w:val="single" w:sz="4" w:space="0" w:color="auto"/>
              <w:bottom w:val="single" w:sz="4" w:space="0" w:color="auto"/>
              <w:right w:val="single" w:sz="4" w:space="0" w:color="auto"/>
            </w:tcBorders>
            <w:hideMark/>
          </w:tcPr>
          <w:p w14:paraId="71532883" w14:textId="77777777" w:rsidR="000E3027" w:rsidRDefault="000E3027" w:rsidP="00AD25BB">
            <w:pPr>
              <w:jc w:val="both"/>
              <w:rPr>
                <w:b/>
                <w:bCs/>
                <w:sz w:val="20"/>
                <w:szCs w:val="24"/>
                <w:lang w:bidi="ar-SA"/>
              </w:rPr>
            </w:pPr>
            <w:r>
              <w:rPr>
                <w:b/>
                <w:bCs/>
                <w:sz w:val="20"/>
              </w:rPr>
              <w:t>Replication</w:t>
            </w:r>
          </w:p>
        </w:tc>
        <w:tc>
          <w:tcPr>
            <w:tcW w:w="571" w:type="dxa"/>
            <w:tcBorders>
              <w:top w:val="single" w:sz="4" w:space="0" w:color="auto"/>
              <w:left w:val="single" w:sz="4" w:space="0" w:color="auto"/>
              <w:bottom w:val="single" w:sz="4" w:space="0" w:color="auto"/>
              <w:right w:val="single" w:sz="4" w:space="0" w:color="auto"/>
            </w:tcBorders>
            <w:hideMark/>
          </w:tcPr>
          <w:p w14:paraId="1E461171" w14:textId="77777777" w:rsidR="000E3027" w:rsidRDefault="000E3027" w:rsidP="00AD25BB">
            <w:pPr>
              <w:jc w:val="both"/>
              <w:rPr>
                <w:sz w:val="20"/>
                <w:szCs w:val="24"/>
                <w:lang w:bidi="ar-SA"/>
              </w:rPr>
            </w:pPr>
            <w:r>
              <w:rPr>
                <w:sz w:val="20"/>
              </w:rPr>
              <w:t>2</w:t>
            </w:r>
          </w:p>
        </w:tc>
        <w:tc>
          <w:tcPr>
            <w:tcW w:w="1059" w:type="dxa"/>
            <w:tcBorders>
              <w:top w:val="single" w:sz="4" w:space="0" w:color="auto"/>
              <w:left w:val="single" w:sz="4" w:space="0" w:color="auto"/>
              <w:bottom w:val="single" w:sz="4" w:space="0" w:color="auto"/>
              <w:right w:val="single" w:sz="4" w:space="0" w:color="auto"/>
            </w:tcBorders>
            <w:vAlign w:val="center"/>
          </w:tcPr>
          <w:p w14:paraId="0117EC9A" w14:textId="77777777" w:rsidR="000E3027" w:rsidRDefault="000E3027" w:rsidP="00AD25BB">
            <w:pPr>
              <w:rPr>
                <w:sz w:val="20"/>
                <w:szCs w:val="24"/>
                <w:lang w:bidi="ar-SA"/>
              </w:rPr>
            </w:pPr>
            <w:r>
              <w:rPr>
                <w:sz w:val="20"/>
                <w:szCs w:val="24"/>
                <w:lang w:bidi="ar-SA"/>
              </w:rPr>
              <w:t>0.25</w:t>
            </w:r>
          </w:p>
        </w:tc>
        <w:tc>
          <w:tcPr>
            <w:tcW w:w="1141" w:type="dxa"/>
            <w:tcBorders>
              <w:top w:val="single" w:sz="4" w:space="0" w:color="auto"/>
              <w:left w:val="single" w:sz="4" w:space="0" w:color="auto"/>
              <w:bottom w:val="single" w:sz="4" w:space="0" w:color="auto"/>
              <w:right w:val="single" w:sz="4" w:space="0" w:color="auto"/>
            </w:tcBorders>
            <w:vAlign w:val="center"/>
          </w:tcPr>
          <w:p w14:paraId="0DDC8D8A" w14:textId="77777777" w:rsidR="000E3027" w:rsidRDefault="000E3027" w:rsidP="00AD25BB">
            <w:pPr>
              <w:rPr>
                <w:sz w:val="20"/>
                <w:szCs w:val="24"/>
                <w:lang w:bidi="ar-SA"/>
              </w:rPr>
            </w:pPr>
            <w:r>
              <w:rPr>
                <w:sz w:val="20"/>
                <w:szCs w:val="24"/>
                <w:lang w:bidi="ar-SA"/>
              </w:rPr>
              <w:t>0.24</w:t>
            </w:r>
          </w:p>
        </w:tc>
        <w:tc>
          <w:tcPr>
            <w:tcW w:w="1243" w:type="dxa"/>
            <w:tcBorders>
              <w:top w:val="single" w:sz="4" w:space="0" w:color="auto"/>
              <w:left w:val="single" w:sz="4" w:space="0" w:color="auto"/>
              <w:bottom w:val="single" w:sz="4" w:space="0" w:color="auto"/>
              <w:right w:val="single" w:sz="4" w:space="0" w:color="auto"/>
            </w:tcBorders>
            <w:vAlign w:val="center"/>
          </w:tcPr>
          <w:p w14:paraId="612EA672" w14:textId="77777777" w:rsidR="000E3027" w:rsidRDefault="000E3027" w:rsidP="00AD25BB">
            <w:pPr>
              <w:rPr>
                <w:sz w:val="20"/>
                <w:szCs w:val="24"/>
                <w:lang w:bidi="ar-SA"/>
              </w:rPr>
            </w:pPr>
            <w:r>
              <w:rPr>
                <w:sz w:val="20"/>
                <w:szCs w:val="24"/>
                <w:lang w:bidi="ar-SA"/>
              </w:rPr>
              <w:t>178.00*</w:t>
            </w:r>
          </w:p>
        </w:tc>
        <w:tc>
          <w:tcPr>
            <w:tcW w:w="1052" w:type="dxa"/>
            <w:tcBorders>
              <w:top w:val="single" w:sz="4" w:space="0" w:color="auto"/>
              <w:left w:val="single" w:sz="4" w:space="0" w:color="auto"/>
              <w:bottom w:val="single" w:sz="4" w:space="0" w:color="auto"/>
              <w:right w:val="single" w:sz="4" w:space="0" w:color="auto"/>
            </w:tcBorders>
            <w:vAlign w:val="center"/>
          </w:tcPr>
          <w:p w14:paraId="55B45B69" w14:textId="77777777" w:rsidR="000E3027" w:rsidRDefault="000E3027" w:rsidP="00AD25BB">
            <w:pPr>
              <w:rPr>
                <w:sz w:val="20"/>
                <w:szCs w:val="24"/>
                <w:lang w:bidi="ar-SA"/>
              </w:rPr>
            </w:pPr>
            <w:r>
              <w:rPr>
                <w:sz w:val="20"/>
                <w:szCs w:val="24"/>
                <w:lang w:bidi="ar-SA"/>
              </w:rPr>
              <w:t>0.04</w:t>
            </w:r>
          </w:p>
        </w:tc>
        <w:tc>
          <w:tcPr>
            <w:tcW w:w="1052" w:type="dxa"/>
            <w:tcBorders>
              <w:top w:val="single" w:sz="4" w:space="0" w:color="auto"/>
              <w:left w:val="single" w:sz="4" w:space="0" w:color="auto"/>
              <w:bottom w:val="single" w:sz="4" w:space="0" w:color="auto"/>
              <w:right w:val="single" w:sz="4" w:space="0" w:color="auto"/>
            </w:tcBorders>
            <w:vAlign w:val="center"/>
          </w:tcPr>
          <w:p w14:paraId="0323B433" w14:textId="77777777" w:rsidR="000E3027" w:rsidRDefault="000E3027" w:rsidP="00AD25BB">
            <w:pPr>
              <w:rPr>
                <w:sz w:val="20"/>
                <w:szCs w:val="24"/>
                <w:lang w:bidi="ar-SA"/>
              </w:rPr>
            </w:pPr>
            <w:r>
              <w:rPr>
                <w:sz w:val="20"/>
                <w:szCs w:val="24"/>
                <w:lang w:bidi="ar-SA"/>
              </w:rPr>
              <w:t>13.72*</w:t>
            </w:r>
          </w:p>
        </w:tc>
        <w:tc>
          <w:tcPr>
            <w:tcW w:w="1052" w:type="dxa"/>
            <w:tcBorders>
              <w:top w:val="single" w:sz="4" w:space="0" w:color="auto"/>
              <w:left w:val="single" w:sz="4" w:space="0" w:color="auto"/>
              <w:bottom w:val="single" w:sz="4" w:space="0" w:color="auto"/>
              <w:right w:val="single" w:sz="4" w:space="0" w:color="auto"/>
            </w:tcBorders>
            <w:vAlign w:val="center"/>
          </w:tcPr>
          <w:p w14:paraId="0BC4AEF8" w14:textId="77777777" w:rsidR="000E3027" w:rsidRDefault="000E3027" w:rsidP="00AD25BB">
            <w:pPr>
              <w:rPr>
                <w:sz w:val="20"/>
                <w:szCs w:val="24"/>
                <w:lang w:bidi="ar-SA"/>
              </w:rPr>
            </w:pPr>
            <w:r>
              <w:rPr>
                <w:sz w:val="20"/>
                <w:szCs w:val="24"/>
                <w:lang w:bidi="ar-SA"/>
              </w:rPr>
              <w:t>1.43</w:t>
            </w:r>
          </w:p>
        </w:tc>
        <w:tc>
          <w:tcPr>
            <w:tcW w:w="1202" w:type="dxa"/>
            <w:tcBorders>
              <w:top w:val="single" w:sz="4" w:space="0" w:color="auto"/>
              <w:left w:val="single" w:sz="4" w:space="0" w:color="auto"/>
              <w:bottom w:val="single" w:sz="4" w:space="0" w:color="auto"/>
              <w:right w:val="single" w:sz="4" w:space="0" w:color="auto"/>
            </w:tcBorders>
            <w:vAlign w:val="center"/>
          </w:tcPr>
          <w:p w14:paraId="13791A8B" w14:textId="77777777" w:rsidR="000E3027" w:rsidRDefault="000E3027" w:rsidP="00AD25BB">
            <w:pPr>
              <w:rPr>
                <w:sz w:val="20"/>
                <w:szCs w:val="24"/>
                <w:lang w:bidi="ar-SA"/>
              </w:rPr>
            </w:pPr>
            <w:r>
              <w:rPr>
                <w:sz w:val="20"/>
                <w:szCs w:val="24"/>
                <w:lang w:bidi="ar-SA"/>
              </w:rPr>
              <w:t>1.15**</w:t>
            </w:r>
          </w:p>
        </w:tc>
        <w:tc>
          <w:tcPr>
            <w:tcW w:w="1170" w:type="dxa"/>
            <w:tcBorders>
              <w:top w:val="single" w:sz="4" w:space="0" w:color="auto"/>
              <w:left w:val="single" w:sz="4" w:space="0" w:color="auto"/>
              <w:bottom w:val="single" w:sz="4" w:space="0" w:color="auto"/>
              <w:right w:val="single" w:sz="4" w:space="0" w:color="auto"/>
            </w:tcBorders>
            <w:vAlign w:val="center"/>
          </w:tcPr>
          <w:p w14:paraId="27FC04AE" w14:textId="77777777" w:rsidR="000E3027" w:rsidRDefault="000E3027" w:rsidP="00AD25BB">
            <w:pPr>
              <w:rPr>
                <w:sz w:val="20"/>
                <w:szCs w:val="24"/>
                <w:lang w:bidi="ar-SA"/>
              </w:rPr>
            </w:pPr>
            <w:r>
              <w:rPr>
                <w:sz w:val="20"/>
                <w:szCs w:val="24"/>
                <w:lang w:bidi="ar-SA"/>
              </w:rPr>
              <w:t>1.67</w:t>
            </w:r>
          </w:p>
        </w:tc>
        <w:tc>
          <w:tcPr>
            <w:tcW w:w="1080" w:type="dxa"/>
            <w:tcBorders>
              <w:top w:val="single" w:sz="4" w:space="0" w:color="auto"/>
              <w:left w:val="single" w:sz="4" w:space="0" w:color="auto"/>
              <w:bottom w:val="single" w:sz="4" w:space="0" w:color="auto"/>
              <w:right w:val="single" w:sz="4" w:space="0" w:color="auto"/>
            </w:tcBorders>
            <w:vAlign w:val="center"/>
          </w:tcPr>
          <w:p w14:paraId="0A4C48AA" w14:textId="77777777" w:rsidR="000E3027" w:rsidRDefault="000E3027" w:rsidP="00AD25BB">
            <w:pPr>
              <w:rPr>
                <w:sz w:val="20"/>
                <w:szCs w:val="24"/>
                <w:lang w:bidi="ar-SA"/>
              </w:rPr>
            </w:pPr>
            <w:r>
              <w:rPr>
                <w:sz w:val="20"/>
                <w:szCs w:val="24"/>
                <w:lang w:bidi="ar-SA"/>
              </w:rPr>
              <w:t>7.30</w:t>
            </w:r>
          </w:p>
        </w:tc>
        <w:tc>
          <w:tcPr>
            <w:tcW w:w="1040" w:type="dxa"/>
            <w:tcBorders>
              <w:top w:val="single" w:sz="4" w:space="0" w:color="auto"/>
              <w:left w:val="single" w:sz="4" w:space="0" w:color="auto"/>
              <w:bottom w:val="single" w:sz="4" w:space="0" w:color="auto"/>
              <w:right w:val="single" w:sz="4" w:space="0" w:color="auto"/>
            </w:tcBorders>
            <w:vAlign w:val="center"/>
          </w:tcPr>
          <w:p w14:paraId="2B8C5B7E" w14:textId="77777777" w:rsidR="000E3027" w:rsidRDefault="000E3027" w:rsidP="00AD25BB">
            <w:pPr>
              <w:rPr>
                <w:sz w:val="20"/>
                <w:szCs w:val="24"/>
                <w:lang w:bidi="ar-SA"/>
              </w:rPr>
            </w:pPr>
            <w:r>
              <w:rPr>
                <w:sz w:val="20"/>
                <w:szCs w:val="24"/>
                <w:lang w:bidi="ar-SA"/>
              </w:rPr>
              <w:t>31.67**</w:t>
            </w:r>
          </w:p>
        </w:tc>
      </w:tr>
      <w:tr w:rsidR="000E3027" w14:paraId="28146167" w14:textId="77777777" w:rsidTr="00AD25BB">
        <w:trPr>
          <w:trHeight w:val="225"/>
        </w:trPr>
        <w:tc>
          <w:tcPr>
            <w:tcW w:w="1546" w:type="dxa"/>
            <w:tcBorders>
              <w:top w:val="single" w:sz="4" w:space="0" w:color="auto"/>
              <w:left w:val="single" w:sz="4" w:space="0" w:color="auto"/>
              <w:bottom w:val="single" w:sz="4" w:space="0" w:color="auto"/>
              <w:right w:val="single" w:sz="4" w:space="0" w:color="auto"/>
            </w:tcBorders>
            <w:hideMark/>
          </w:tcPr>
          <w:p w14:paraId="5DAC4EDA" w14:textId="77777777" w:rsidR="000E3027" w:rsidRDefault="000E3027" w:rsidP="00AD25BB">
            <w:pPr>
              <w:jc w:val="both"/>
              <w:rPr>
                <w:b/>
                <w:bCs/>
                <w:sz w:val="20"/>
                <w:szCs w:val="24"/>
                <w:lang w:bidi="ar-SA"/>
              </w:rPr>
            </w:pPr>
            <w:r>
              <w:rPr>
                <w:b/>
                <w:bCs/>
                <w:sz w:val="20"/>
              </w:rPr>
              <w:t>Female</w:t>
            </w:r>
          </w:p>
        </w:tc>
        <w:tc>
          <w:tcPr>
            <w:tcW w:w="571" w:type="dxa"/>
            <w:tcBorders>
              <w:top w:val="single" w:sz="4" w:space="0" w:color="auto"/>
              <w:left w:val="single" w:sz="4" w:space="0" w:color="auto"/>
              <w:bottom w:val="single" w:sz="4" w:space="0" w:color="auto"/>
              <w:right w:val="single" w:sz="4" w:space="0" w:color="auto"/>
            </w:tcBorders>
            <w:hideMark/>
          </w:tcPr>
          <w:p w14:paraId="3659EEBE" w14:textId="77777777" w:rsidR="000E3027" w:rsidRDefault="000E3027" w:rsidP="00AD25BB">
            <w:pPr>
              <w:jc w:val="both"/>
              <w:rPr>
                <w:sz w:val="20"/>
                <w:szCs w:val="24"/>
                <w:lang w:bidi="ar-SA"/>
              </w:rPr>
            </w:pPr>
            <w:r>
              <w:rPr>
                <w:sz w:val="20"/>
              </w:rPr>
              <w:t>5</w:t>
            </w:r>
          </w:p>
        </w:tc>
        <w:tc>
          <w:tcPr>
            <w:tcW w:w="1059" w:type="dxa"/>
            <w:tcBorders>
              <w:top w:val="single" w:sz="4" w:space="0" w:color="auto"/>
              <w:left w:val="single" w:sz="4" w:space="0" w:color="auto"/>
              <w:bottom w:val="single" w:sz="4" w:space="0" w:color="auto"/>
              <w:right w:val="single" w:sz="4" w:space="0" w:color="auto"/>
            </w:tcBorders>
            <w:vAlign w:val="center"/>
          </w:tcPr>
          <w:p w14:paraId="3328B7EE" w14:textId="77777777" w:rsidR="000E3027" w:rsidRDefault="000E3027" w:rsidP="00AD25BB">
            <w:pPr>
              <w:rPr>
                <w:sz w:val="20"/>
                <w:szCs w:val="24"/>
                <w:lang w:bidi="ar-SA"/>
              </w:rPr>
            </w:pPr>
            <w:r>
              <w:rPr>
                <w:sz w:val="20"/>
                <w:szCs w:val="24"/>
                <w:lang w:bidi="ar-SA"/>
              </w:rPr>
              <w:t>68.23**</w:t>
            </w:r>
          </w:p>
        </w:tc>
        <w:tc>
          <w:tcPr>
            <w:tcW w:w="1141" w:type="dxa"/>
            <w:tcBorders>
              <w:top w:val="single" w:sz="4" w:space="0" w:color="auto"/>
              <w:left w:val="single" w:sz="4" w:space="0" w:color="auto"/>
              <w:bottom w:val="single" w:sz="4" w:space="0" w:color="auto"/>
              <w:right w:val="single" w:sz="4" w:space="0" w:color="auto"/>
            </w:tcBorders>
            <w:vAlign w:val="center"/>
          </w:tcPr>
          <w:p w14:paraId="3C24F52F" w14:textId="77777777" w:rsidR="000E3027" w:rsidRDefault="000E3027" w:rsidP="00AD25BB">
            <w:pPr>
              <w:rPr>
                <w:sz w:val="20"/>
                <w:szCs w:val="24"/>
                <w:lang w:bidi="ar-SA"/>
              </w:rPr>
            </w:pPr>
            <w:r>
              <w:rPr>
                <w:sz w:val="20"/>
                <w:szCs w:val="24"/>
                <w:lang w:bidi="ar-SA"/>
              </w:rPr>
              <w:t>68.23**</w:t>
            </w:r>
          </w:p>
        </w:tc>
        <w:tc>
          <w:tcPr>
            <w:tcW w:w="1243" w:type="dxa"/>
            <w:tcBorders>
              <w:top w:val="single" w:sz="4" w:space="0" w:color="auto"/>
              <w:left w:val="single" w:sz="4" w:space="0" w:color="auto"/>
              <w:bottom w:val="single" w:sz="4" w:space="0" w:color="auto"/>
              <w:right w:val="single" w:sz="4" w:space="0" w:color="auto"/>
            </w:tcBorders>
            <w:vAlign w:val="center"/>
          </w:tcPr>
          <w:p w14:paraId="70DEF01A" w14:textId="77777777" w:rsidR="000E3027" w:rsidRDefault="000E3027" w:rsidP="00AD25BB">
            <w:pPr>
              <w:rPr>
                <w:sz w:val="20"/>
                <w:szCs w:val="24"/>
                <w:lang w:bidi="ar-SA"/>
              </w:rPr>
            </w:pPr>
            <w:r>
              <w:rPr>
                <w:sz w:val="20"/>
                <w:szCs w:val="24"/>
                <w:lang w:bidi="ar-SA"/>
              </w:rPr>
              <w:t>1104.46**</w:t>
            </w:r>
          </w:p>
        </w:tc>
        <w:tc>
          <w:tcPr>
            <w:tcW w:w="1052" w:type="dxa"/>
            <w:tcBorders>
              <w:top w:val="single" w:sz="4" w:space="0" w:color="auto"/>
              <w:left w:val="single" w:sz="4" w:space="0" w:color="auto"/>
              <w:bottom w:val="single" w:sz="4" w:space="0" w:color="auto"/>
              <w:right w:val="single" w:sz="4" w:space="0" w:color="auto"/>
            </w:tcBorders>
            <w:vAlign w:val="center"/>
          </w:tcPr>
          <w:p w14:paraId="33AE0218" w14:textId="77777777" w:rsidR="000E3027" w:rsidRDefault="000E3027" w:rsidP="00AD25BB">
            <w:pPr>
              <w:rPr>
                <w:sz w:val="20"/>
                <w:szCs w:val="24"/>
                <w:lang w:bidi="ar-SA"/>
              </w:rPr>
            </w:pPr>
            <w:r>
              <w:rPr>
                <w:sz w:val="20"/>
                <w:szCs w:val="24"/>
                <w:lang w:bidi="ar-SA"/>
              </w:rPr>
              <w:t>2.79**</w:t>
            </w:r>
          </w:p>
        </w:tc>
        <w:tc>
          <w:tcPr>
            <w:tcW w:w="1052" w:type="dxa"/>
            <w:tcBorders>
              <w:top w:val="single" w:sz="4" w:space="0" w:color="auto"/>
              <w:left w:val="single" w:sz="4" w:space="0" w:color="auto"/>
              <w:bottom w:val="single" w:sz="4" w:space="0" w:color="auto"/>
              <w:right w:val="single" w:sz="4" w:space="0" w:color="auto"/>
            </w:tcBorders>
            <w:vAlign w:val="center"/>
          </w:tcPr>
          <w:p w14:paraId="359314E2" w14:textId="77777777" w:rsidR="000E3027" w:rsidRDefault="000E3027" w:rsidP="00AD25BB">
            <w:pPr>
              <w:rPr>
                <w:sz w:val="20"/>
                <w:szCs w:val="24"/>
                <w:lang w:bidi="ar-SA"/>
              </w:rPr>
            </w:pPr>
            <w:r>
              <w:rPr>
                <w:sz w:val="20"/>
                <w:szCs w:val="24"/>
                <w:lang w:bidi="ar-SA"/>
              </w:rPr>
              <w:t>41.52**</w:t>
            </w:r>
          </w:p>
        </w:tc>
        <w:tc>
          <w:tcPr>
            <w:tcW w:w="1052" w:type="dxa"/>
            <w:tcBorders>
              <w:top w:val="single" w:sz="4" w:space="0" w:color="auto"/>
              <w:left w:val="single" w:sz="4" w:space="0" w:color="auto"/>
              <w:bottom w:val="single" w:sz="4" w:space="0" w:color="auto"/>
              <w:right w:val="single" w:sz="4" w:space="0" w:color="auto"/>
            </w:tcBorders>
            <w:vAlign w:val="center"/>
          </w:tcPr>
          <w:p w14:paraId="6694E47C" w14:textId="77777777" w:rsidR="000E3027" w:rsidRDefault="000E3027" w:rsidP="00AD25BB">
            <w:pPr>
              <w:rPr>
                <w:sz w:val="20"/>
                <w:szCs w:val="24"/>
                <w:lang w:bidi="ar-SA"/>
              </w:rPr>
            </w:pPr>
            <w:r>
              <w:rPr>
                <w:sz w:val="20"/>
                <w:szCs w:val="24"/>
                <w:lang w:bidi="ar-SA"/>
              </w:rPr>
              <w:t>17.97**</w:t>
            </w:r>
          </w:p>
        </w:tc>
        <w:tc>
          <w:tcPr>
            <w:tcW w:w="1202" w:type="dxa"/>
            <w:tcBorders>
              <w:top w:val="single" w:sz="4" w:space="0" w:color="auto"/>
              <w:left w:val="single" w:sz="4" w:space="0" w:color="auto"/>
              <w:bottom w:val="single" w:sz="4" w:space="0" w:color="auto"/>
              <w:right w:val="single" w:sz="4" w:space="0" w:color="auto"/>
            </w:tcBorders>
            <w:vAlign w:val="center"/>
          </w:tcPr>
          <w:p w14:paraId="790E66B3" w14:textId="77777777" w:rsidR="000E3027" w:rsidRDefault="000E3027" w:rsidP="00AD25BB">
            <w:pPr>
              <w:rPr>
                <w:sz w:val="20"/>
                <w:szCs w:val="24"/>
                <w:lang w:bidi="ar-SA"/>
              </w:rPr>
            </w:pPr>
            <w:r>
              <w:rPr>
                <w:sz w:val="20"/>
                <w:szCs w:val="24"/>
                <w:lang w:bidi="ar-SA"/>
              </w:rPr>
              <w:t>16.80**</w:t>
            </w:r>
          </w:p>
        </w:tc>
        <w:tc>
          <w:tcPr>
            <w:tcW w:w="1170" w:type="dxa"/>
            <w:tcBorders>
              <w:top w:val="single" w:sz="4" w:space="0" w:color="auto"/>
              <w:left w:val="single" w:sz="4" w:space="0" w:color="auto"/>
              <w:bottom w:val="single" w:sz="4" w:space="0" w:color="auto"/>
              <w:right w:val="single" w:sz="4" w:space="0" w:color="auto"/>
            </w:tcBorders>
            <w:vAlign w:val="center"/>
          </w:tcPr>
          <w:p w14:paraId="3886D252" w14:textId="77777777" w:rsidR="000E3027" w:rsidRDefault="000E3027" w:rsidP="00AD25BB">
            <w:pPr>
              <w:rPr>
                <w:sz w:val="20"/>
                <w:szCs w:val="24"/>
                <w:lang w:bidi="ar-SA"/>
              </w:rPr>
            </w:pPr>
            <w:r>
              <w:rPr>
                <w:sz w:val="20"/>
                <w:szCs w:val="24"/>
                <w:lang w:bidi="ar-SA"/>
              </w:rPr>
              <w:t>3733.96**</w:t>
            </w:r>
          </w:p>
        </w:tc>
        <w:tc>
          <w:tcPr>
            <w:tcW w:w="1080" w:type="dxa"/>
            <w:tcBorders>
              <w:top w:val="single" w:sz="4" w:space="0" w:color="auto"/>
              <w:left w:val="single" w:sz="4" w:space="0" w:color="auto"/>
              <w:bottom w:val="single" w:sz="4" w:space="0" w:color="auto"/>
              <w:right w:val="single" w:sz="4" w:space="0" w:color="auto"/>
            </w:tcBorders>
            <w:vAlign w:val="center"/>
          </w:tcPr>
          <w:p w14:paraId="273F5FD8" w14:textId="77777777" w:rsidR="000E3027" w:rsidRDefault="000E3027" w:rsidP="00AD25BB">
            <w:pPr>
              <w:rPr>
                <w:sz w:val="20"/>
                <w:szCs w:val="24"/>
                <w:lang w:bidi="ar-SA"/>
              </w:rPr>
            </w:pPr>
            <w:r>
              <w:rPr>
                <w:sz w:val="20"/>
                <w:szCs w:val="24"/>
                <w:lang w:bidi="ar-SA"/>
              </w:rPr>
              <w:t>419.13**</w:t>
            </w:r>
          </w:p>
        </w:tc>
        <w:tc>
          <w:tcPr>
            <w:tcW w:w="1040" w:type="dxa"/>
            <w:tcBorders>
              <w:top w:val="single" w:sz="4" w:space="0" w:color="auto"/>
              <w:left w:val="single" w:sz="4" w:space="0" w:color="auto"/>
              <w:bottom w:val="single" w:sz="4" w:space="0" w:color="auto"/>
              <w:right w:val="single" w:sz="4" w:space="0" w:color="auto"/>
            </w:tcBorders>
            <w:vAlign w:val="center"/>
          </w:tcPr>
          <w:p w14:paraId="454CA2F5" w14:textId="77777777" w:rsidR="000E3027" w:rsidRDefault="000E3027" w:rsidP="00AD25BB">
            <w:pPr>
              <w:rPr>
                <w:sz w:val="20"/>
                <w:szCs w:val="24"/>
                <w:lang w:bidi="ar-SA"/>
              </w:rPr>
            </w:pPr>
            <w:r>
              <w:rPr>
                <w:sz w:val="20"/>
                <w:szCs w:val="24"/>
                <w:lang w:bidi="ar-SA"/>
              </w:rPr>
              <w:t>17.93**</w:t>
            </w:r>
          </w:p>
        </w:tc>
      </w:tr>
      <w:tr w:rsidR="000E3027" w14:paraId="2034F4B3" w14:textId="77777777" w:rsidTr="00AD25BB">
        <w:trPr>
          <w:trHeight w:val="225"/>
        </w:trPr>
        <w:tc>
          <w:tcPr>
            <w:tcW w:w="1546" w:type="dxa"/>
            <w:tcBorders>
              <w:top w:val="single" w:sz="4" w:space="0" w:color="auto"/>
              <w:left w:val="single" w:sz="4" w:space="0" w:color="auto"/>
              <w:bottom w:val="single" w:sz="4" w:space="0" w:color="auto"/>
              <w:right w:val="single" w:sz="4" w:space="0" w:color="auto"/>
            </w:tcBorders>
            <w:hideMark/>
          </w:tcPr>
          <w:p w14:paraId="30E98270" w14:textId="77777777" w:rsidR="000E3027" w:rsidRDefault="000E3027" w:rsidP="00AD25BB">
            <w:pPr>
              <w:jc w:val="both"/>
              <w:rPr>
                <w:b/>
                <w:bCs/>
                <w:sz w:val="20"/>
                <w:szCs w:val="24"/>
                <w:lang w:bidi="ar-SA"/>
              </w:rPr>
            </w:pPr>
            <w:r>
              <w:rPr>
                <w:b/>
                <w:bCs/>
                <w:sz w:val="20"/>
              </w:rPr>
              <w:t>Male</w:t>
            </w:r>
          </w:p>
        </w:tc>
        <w:tc>
          <w:tcPr>
            <w:tcW w:w="571" w:type="dxa"/>
            <w:tcBorders>
              <w:top w:val="single" w:sz="4" w:space="0" w:color="auto"/>
              <w:left w:val="single" w:sz="4" w:space="0" w:color="auto"/>
              <w:bottom w:val="single" w:sz="4" w:space="0" w:color="auto"/>
              <w:right w:val="single" w:sz="4" w:space="0" w:color="auto"/>
            </w:tcBorders>
            <w:hideMark/>
          </w:tcPr>
          <w:p w14:paraId="093DCA3F" w14:textId="77777777" w:rsidR="000E3027" w:rsidRDefault="000E3027" w:rsidP="00AD25BB">
            <w:pPr>
              <w:jc w:val="both"/>
              <w:rPr>
                <w:sz w:val="20"/>
                <w:szCs w:val="24"/>
                <w:lang w:bidi="ar-SA"/>
              </w:rPr>
            </w:pPr>
            <w:r>
              <w:rPr>
                <w:sz w:val="20"/>
              </w:rPr>
              <w:t>7</w:t>
            </w:r>
          </w:p>
        </w:tc>
        <w:tc>
          <w:tcPr>
            <w:tcW w:w="1059" w:type="dxa"/>
            <w:tcBorders>
              <w:top w:val="single" w:sz="4" w:space="0" w:color="auto"/>
              <w:left w:val="single" w:sz="4" w:space="0" w:color="auto"/>
              <w:bottom w:val="single" w:sz="4" w:space="0" w:color="auto"/>
              <w:right w:val="single" w:sz="4" w:space="0" w:color="auto"/>
            </w:tcBorders>
            <w:vAlign w:val="center"/>
          </w:tcPr>
          <w:p w14:paraId="22849846" w14:textId="77777777" w:rsidR="000E3027" w:rsidRDefault="000E3027" w:rsidP="00AD25BB">
            <w:pPr>
              <w:rPr>
                <w:sz w:val="20"/>
                <w:szCs w:val="24"/>
                <w:lang w:bidi="ar-SA"/>
              </w:rPr>
            </w:pPr>
            <w:r>
              <w:rPr>
                <w:sz w:val="20"/>
                <w:szCs w:val="24"/>
                <w:lang w:bidi="ar-SA"/>
              </w:rPr>
              <w:t>4.08**</w:t>
            </w:r>
          </w:p>
        </w:tc>
        <w:tc>
          <w:tcPr>
            <w:tcW w:w="1141" w:type="dxa"/>
            <w:tcBorders>
              <w:top w:val="single" w:sz="4" w:space="0" w:color="auto"/>
              <w:left w:val="single" w:sz="4" w:space="0" w:color="auto"/>
              <w:bottom w:val="single" w:sz="4" w:space="0" w:color="auto"/>
              <w:right w:val="single" w:sz="4" w:space="0" w:color="auto"/>
            </w:tcBorders>
            <w:vAlign w:val="center"/>
          </w:tcPr>
          <w:p w14:paraId="53D2708C" w14:textId="77777777" w:rsidR="000E3027" w:rsidRDefault="000E3027" w:rsidP="00AD25BB">
            <w:pPr>
              <w:rPr>
                <w:sz w:val="20"/>
                <w:szCs w:val="24"/>
                <w:lang w:bidi="ar-SA"/>
              </w:rPr>
            </w:pPr>
            <w:r>
              <w:rPr>
                <w:sz w:val="20"/>
                <w:szCs w:val="24"/>
                <w:lang w:bidi="ar-SA"/>
              </w:rPr>
              <w:t>4.08**</w:t>
            </w:r>
          </w:p>
        </w:tc>
        <w:tc>
          <w:tcPr>
            <w:tcW w:w="1243" w:type="dxa"/>
            <w:tcBorders>
              <w:top w:val="single" w:sz="4" w:space="0" w:color="auto"/>
              <w:left w:val="single" w:sz="4" w:space="0" w:color="auto"/>
              <w:bottom w:val="single" w:sz="4" w:space="0" w:color="auto"/>
              <w:right w:val="single" w:sz="4" w:space="0" w:color="auto"/>
            </w:tcBorders>
            <w:vAlign w:val="center"/>
          </w:tcPr>
          <w:p w14:paraId="4B3490C3" w14:textId="77777777" w:rsidR="000E3027" w:rsidRDefault="000E3027" w:rsidP="00AD25BB">
            <w:pPr>
              <w:rPr>
                <w:sz w:val="20"/>
                <w:szCs w:val="24"/>
                <w:lang w:bidi="ar-SA"/>
              </w:rPr>
            </w:pPr>
            <w:r>
              <w:rPr>
                <w:sz w:val="20"/>
                <w:szCs w:val="24"/>
                <w:lang w:bidi="ar-SA"/>
              </w:rPr>
              <w:t>180.44**</w:t>
            </w:r>
          </w:p>
        </w:tc>
        <w:tc>
          <w:tcPr>
            <w:tcW w:w="1052" w:type="dxa"/>
            <w:tcBorders>
              <w:top w:val="single" w:sz="4" w:space="0" w:color="auto"/>
              <w:left w:val="single" w:sz="4" w:space="0" w:color="auto"/>
              <w:bottom w:val="single" w:sz="4" w:space="0" w:color="auto"/>
              <w:right w:val="single" w:sz="4" w:space="0" w:color="auto"/>
            </w:tcBorders>
            <w:vAlign w:val="center"/>
          </w:tcPr>
          <w:p w14:paraId="3AA263E1" w14:textId="77777777" w:rsidR="000E3027" w:rsidRDefault="000E3027" w:rsidP="00AD25BB">
            <w:pPr>
              <w:rPr>
                <w:sz w:val="20"/>
                <w:szCs w:val="24"/>
                <w:lang w:bidi="ar-SA"/>
              </w:rPr>
            </w:pPr>
            <w:r>
              <w:rPr>
                <w:sz w:val="20"/>
                <w:szCs w:val="24"/>
                <w:lang w:bidi="ar-SA"/>
              </w:rPr>
              <w:t>4.79**</w:t>
            </w:r>
          </w:p>
        </w:tc>
        <w:tc>
          <w:tcPr>
            <w:tcW w:w="1052" w:type="dxa"/>
            <w:tcBorders>
              <w:top w:val="single" w:sz="4" w:space="0" w:color="auto"/>
              <w:left w:val="single" w:sz="4" w:space="0" w:color="auto"/>
              <w:bottom w:val="single" w:sz="4" w:space="0" w:color="auto"/>
              <w:right w:val="single" w:sz="4" w:space="0" w:color="auto"/>
            </w:tcBorders>
            <w:vAlign w:val="center"/>
          </w:tcPr>
          <w:p w14:paraId="02DE7CD1" w14:textId="77777777" w:rsidR="000E3027" w:rsidRDefault="000E3027" w:rsidP="00AD25BB">
            <w:pPr>
              <w:rPr>
                <w:sz w:val="20"/>
                <w:szCs w:val="24"/>
                <w:lang w:bidi="ar-SA"/>
              </w:rPr>
            </w:pPr>
            <w:r>
              <w:rPr>
                <w:sz w:val="20"/>
                <w:szCs w:val="24"/>
                <w:lang w:bidi="ar-SA"/>
              </w:rPr>
              <w:t>29.19**</w:t>
            </w:r>
          </w:p>
        </w:tc>
        <w:tc>
          <w:tcPr>
            <w:tcW w:w="1052" w:type="dxa"/>
            <w:tcBorders>
              <w:top w:val="single" w:sz="4" w:space="0" w:color="auto"/>
              <w:left w:val="single" w:sz="4" w:space="0" w:color="auto"/>
              <w:bottom w:val="single" w:sz="4" w:space="0" w:color="auto"/>
              <w:right w:val="single" w:sz="4" w:space="0" w:color="auto"/>
            </w:tcBorders>
            <w:vAlign w:val="center"/>
          </w:tcPr>
          <w:p w14:paraId="2C671BBE" w14:textId="77777777" w:rsidR="000E3027" w:rsidRDefault="000E3027" w:rsidP="00AD25BB">
            <w:pPr>
              <w:rPr>
                <w:sz w:val="20"/>
                <w:szCs w:val="24"/>
                <w:lang w:bidi="ar-SA"/>
              </w:rPr>
            </w:pPr>
            <w:r>
              <w:rPr>
                <w:sz w:val="20"/>
                <w:szCs w:val="24"/>
                <w:lang w:bidi="ar-SA"/>
              </w:rPr>
              <w:t>52.55**</w:t>
            </w:r>
          </w:p>
        </w:tc>
        <w:tc>
          <w:tcPr>
            <w:tcW w:w="1202" w:type="dxa"/>
            <w:tcBorders>
              <w:top w:val="single" w:sz="4" w:space="0" w:color="auto"/>
              <w:left w:val="single" w:sz="4" w:space="0" w:color="auto"/>
              <w:bottom w:val="single" w:sz="4" w:space="0" w:color="auto"/>
              <w:right w:val="single" w:sz="4" w:space="0" w:color="auto"/>
            </w:tcBorders>
            <w:vAlign w:val="center"/>
          </w:tcPr>
          <w:p w14:paraId="0AA01C40" w14:textId="77777777" w:rsidR="000E3027" w:rsidRDefault="000E3027" w:rsidP="00AD25BB">
            <w:pPr>
              <w:rPr>
                <w:sz w:val="20"/>
                <w:szCs w:val="24"/>
                <w:lang w:bidi="ar-SA"/>
              </w:rPr>
            </w:pPr>
            <w:r>
              <w:rPr>
                <w:sz w:val="20"/>
                <w:szCs w:val="24"/>
                <w:lang w:bidi="ar-SA"/>
              </w:rPr>
              <w:t>10.91**</w:t>
            </w:r>
          </w:p>
        </w:tc>
        <w:tc>
          <w:tcPr>
            <w:tcW w:w="1170" w:type="dxa"/>
            <w:tcBorders>
              <w:top w:val="single" w:sz="4" w:space="0" w:color="auto"/>
              <w:left w:val="single" w:sz="4" w:space="0" w:color="auto"/>
              <w:bottom w:val="single" w:sz="4" w:space="0" w:color="auto"/>
              <w:right w:val="single" w:sz="4" w:space="0" w:color="auto"/>
            </w:tcBorders>
            <w:vAlign w:val="center"/>
          </w:tcPr>
          <w:p w14:paraId="3B686DA9" w14:textId="77777777" w:rsidR="000E3027" w:rsidRDefault="000E3027" w:rsidP="00AD25BB">
            <w:pPr>
              <w:rPr>
                <w:sz w:val="20"/>
                <w:szCs w:val="24"/>
                <w:lang w:bidi="ar-SA"/>
              </w:rPr>
            </w:pPr>
            <w:r>
              <w:rPr>
                <w:sz w:val="20"/>
                <w:szCs w:val="24"/>
                <w:lang w:bidi="ar-SA"/>
              </w:rPr>
              <w:t>2525.49**</w:t>
            </w:r>
          </w:p>
        </w:tc>
        <w:tc>
          <w:tcPr>
            <w:tcW w:w="1080" w:type="dxa"/>
            <w:tcBorders>
              <w:top w:val="single" w:sz="4" w:space="0" w:color="auto"/>
              <w:left w:val="single" w:sz="4" w:space="0" w:color="auto"/>
              <w:bottom w:val="single" w:sz="4" w:space="0" w:color="auto"/>
              <w:right w:val="single" w:sz="4" w:space="0" w:color="auto"/>
            </w:tcBorders>
            <w:vAlign w:val="center"/>
          </w:tcPr>
          <w:p w14:paraId="3043BEE4" w14:textId="77777777" w:rsidR="000E3027" w:rsidRDefault="000E3027" w:rsidP="00AD25BB">
            <w:pPr>
              <w:rPr>
                <w:sz w:val="20"/>
                <w:szCs w:val="24"/>
                <w:lang w:bidi="ar-SA"/>
              </w:rPr>
            </w:pPr>
            <w:r>
              <w:rPr>
                <w:sz w:val="20"/>
                <w:szCs w:val="24"/>
                <w:lang w:bidi="ar-SA"/>
              </w:rPr>
              <w:t>700.53**</w:t>
            </w:r>
          </w:p>
        </w:tc>
        <w:tc>
          <w:tcPr>
            <w:tcW w:w="1040" w:type="dxa"/>
            <w:tcBorders>
              <w:top w:val="single" w:sz="4" w:space="0" w:color="auto"/>
              <w:left w:val="single" w:sz="4" w:space="0" w:color="auto"/>
              <w:bottom w:val="single" w:sz="4" w:space="0" w:color="auto"/>
              <w:right w:val="single" w:sz="4" w:space="0" w:color="auto"/>
            </w:tcBorders>
            <w:vAlign w:val="center"/>
          </w:tcPr>
          <w:p w14:paraId="31FF0A25" w14:textId="77777777" w:rsidR="000E3027" w:rsidRDefault="000E3027" w:rsidP="00AD25BB">
            <w:pPr>
              <w:rPr>
                <w:sz w:val="20"/>
                <w:szCs w:val="24"/>
                <w:lang w:bidi="ar-SA"/>
              </w:rPr>
            </w:pPr>
            <w:r>
              <w:rPr>
                <w:sz w:val="20"/>
                <w:szCs w:val="24"/>
                <w:lang w:bidi="ar-SA"/>
              </w:rPr>
              <w:t>27.37**</w:t>
            </w:r>
          </w:p>
        </w:tc>
      </w:tr>
      <w:tr w:rsidR="000E3027" w14:paraId="0DBDDE01" w14:textId="77777777" w:rsidTr="00AD25BB">
        <w:trPr>
          <w:trHeight w:val="225"/>
        </w:trPr>
        <w:tc>
          <w:tcPr>
            <w:tcW w:w="1546" w:type="dxa"/>
            <w:tcBorders>
              <w:top w:val="single" w:sz="4" w:space="0" w:color="auto"/>
              <w:left w:val="single" w:sz="4" w:space="0" w:color="auto"/>
              <w:bottom w:val="single" w:sz="4" w:space="0" w:color="auto"/>
              <w:right w:val="single" w:sz="4" w:space="0" w:color="auto"/>
            </w:tcBorders>
            <w:hideMark/>
          </w:tcPr>
          <w:p w14:paraId="2A9C46E7" w14:textId="77777777" w:rsidR="000E3027" w:rsidRDefault="000E3027" w:rsidP="00AD25BB">
            <w:pPr>
              <w:rPr>
                <w:b/>
                <w:bCs/>
                <w:sz w:val="20"/>
                <w:szCs w:val="24"/>
                <w:lang w:bidi="ar-SA"/>
              </w:rPr>
            </w:pPr>
            <w:r>
              <w:rPr>
                <w:b/>
                <w:bCs/>
                <w:sz w:val="20"/>
              </w:rPr>
              <w:t>Female × males</w:t>
            </w:r>
          </w:p>
        </w:tc>
        <w:tc>
          <w:tcPr>
            <w:tcW w:w="571" w:type="dxa"/>
            <w:tcBorders>
              <w:top w:val="single" w:sz="4" w:space="0" w:color="auto"/>
              <w:left w:val="single" w:sz="4" w:space="0" w:color="auto"/>
              <w:bottom w:val="single" w:sz="4" w:space="0" w:color="auto"/>
              <w:right w:val="single" w:sz="4" w:space="0" w:color="auto"/>
            </w:tcBorders>
            <w:hideMark/>
          </w:tcPr>
          <w:p w14:paraId="4858D785" w14:textId="77777777" w:rsidR="000E3027" w:rsidRDefault="000E3027" w:rsidP="00AD25BB">
            <w:pPr>
              <w:jc w:val="both"/>
              <w:rPr>
                <w:sz w:val="20"/>
                <w:szCs w:val="24"/>
                <w:lang w:bidi="ar-SA"/>
              </w:rPr>
            </w:pPr>
            <w:r>
              <w:rPr>
                <w:sz w:val="20"/>
              </w:rPr>
              <w:t>35</w:t>
            </w:r>
          </w:p>
        </w:tc>
        <w:tc>
          <w:tcPr>
            <w:tcW w:w="1059" w:type="dxa"/>
            <w:tcBorders>
              <w:top w:val="single" w:sz="4" w:space="0" w:color="auto"/>
              <w:left w:val="single" w:sz="4" w:space="0" w:color="auto"/>
              <w:bottom w:val="single" w:sz="4" w:space="0" w:color="auto"/>
              <w:right w:val="single" w:sz="4" w:space="0" w:color="auto"/>
            </w:tcBorders>
            <w:vAlign w:val="center"/>
          </w:tcPr>
          <w:p w14:paraId="1350EDB9" w14:textId="77777777" w:rsidR="000E3027" w:rsidRDefault="000E3027" w:rsidP="00AD25BB">
            <w:pPr>
              <w:rPr>
                <w:sz w:val="20"/>
                <w:szCs w:val="24"/>
                <w:lang w:bidi="ar-SA"/>
              </w:rPr>
            </w:pPr>
            <w:r>
              <w:rPr>
                <w:sz w:val="20"/>
                <w:szCs w:val="24"/>
                <w:lang w:bidi="ar-SA"/>
              </w:rPr>
              <w:t>7.18**</w:t>
            </w:r>
          </w:p>
        </w:tc>
        <w:tc>
          <w:tcPr>
            <w:tcW w:w="1141" w:type="dxa"/>
            <w:tcBorders>
              <w:top w:val="single" w:sz="4" w:space="0" w:color="auto"/>
              <w:left w:val="single" w:sz="4" w:space="0" w:color="auto"/>
              <w:bottom w:val="single" w:sz="4" w:space="0" w:color="auto"/>
              <w:right w:val="single" w:sz="4" w:space="0" w:color="auto"/>
            </w:tcBorders>
            <w:vAlign w:val="center"/>
          </w:tcPr>
          <w:p w14:paraId="22BC94F8" w14:textId="77777777" w:rsidR="000E3027" w:rsidRDefault="000E3027" w:rsidP="00AD25BB">
            <w:pPr>
              <w:rPr>
                <w:sz w:val="20"/>
                <w:szCs w:val="24"/>
                <w:lang w:bidi="ar-SA"/>
              </w:rPr>
            </w:pPr>
            <w:r>
              <w:rPr>
                <w:sz w:val="20"/>
                <w:szCs w:val="24"/>
                <w:lang w:bidi="ar-SA"/>
              </w:rPr>
              <w:t>7.18**</w:t>
            </w:r>
          </w:p>
        </w:tc>
        <w:tc>
          <w:tcPr>
            <w:tcW w:w="1243" w:type="dxa"/>
            <w:tcBorders>
              <w:top w:val="single" w:sz="4" w:space="0" w:color="auto"/>
              <w:left w:val="single" w:sz="4" w:space="0" w:color="auto"/>
              <w:bottom w:val="single" w:sz="4" w:space="0" w:color="auto"/>
              <w:right w:val="single" w:sz="4" w:space="0" w:color="auto"/>
            </w:tcBorders>
            <w:vAlign w:val="center"/>
          </w:tcPr>
          <w:p w14:paraId="37ABC1DD" w14:textId="77777777" w:rsidR="000E3027" w:rsidRDefault="000E3027" w:rsidP="00AD25BB">
            <w:pPr>
              <w:rPr>
                <w:sz w:val="20"/>
                <w:szCs w:val="24"/>
                <w:lang w:bidi="ar-SA"/>
              </w:rPr>
            </w:pPr>
            <w:r>
              <w:rPr>
                <w:sz w:val="20"/>
                <w:szCs w:val="24"/>
                <w:lang w:bidi="ar-SA"/>
              </w:rPr>
              <w:t>597.26**</w:t>
            </w:r>
          </w:p>
        </w:tc>
        <w:tc>
          <w:tcPr>
            <w:tcW w:w="1052" w:type="dxa"/>
            <w:tcBorders>
              <w:top w:val="single" w:sz="4" w:space="0" w:color="auto"/>
              <w:left w:val="single" w:sz="4" w:space="0" w:color="auto"/>
              <w:bottom w:val="single" w:sz="4" w:space="0" w:color="auto"/>
              <w:right w:val="single" w:sz="4" w:space="0" w:color="auto"/>
            </w:tcBorders>
            <w:vAlign w:val="center"/>
          </w:tcPr>
          <w:p w14:paraId="533917F8" w14:textId="77777777" w:rsidR="000E3027" w:rsidRDefault="000E3027" w:rsidP="00AD25BB">
            <w:pPr>
              <w:rPr>
                <w:sz w:val="20"/>
                <w:szCs w:val="24"/>
                <w:lang w:bidi="ar-SA"/>
              </w:rPr>
            </w:pPr>
            <w:r>
              <w:rPr>
                <w:sz w:val="20"/>
                <w:szCs w:val="24"/>
                <w:lang w:bidi="ar-SA"/>
              </w:rPr>
              <w:t>2.78**</w:t>
            </w:r>
          </w:p>
        </w:tc>
        <w:tc>
          <w:tcPr>
            <w:tcW w:w="1052" w:type="dxa"/>
            <w:tcBorders>
              <w:top w:val="single" w:sz="4" w:space="0" w:color="auto"/>
              <w:left w:val="single" w:sz="4" w:space="0" w:color="auto"/>
              <w:bottom w:val="single" w:sz="4" w:space="0" w:color="auto"/>
              <w:right w:val="single" w:sz="4" w:space="0" w:color="auto"/>
            </w:tcBorders>
            <w:vAlign w:val="center"/>
          </w:tcPr>
          <w:p w14:paraId="50597962" w14:textId="77777777" w:rsidR="000E3027" w:rsidRDefault="000E3027" w:rsidP="00AD25BB">
            <w:pPr>
              <w:rPr>
                <w:sz w:val="20"/>
                <w:szCs w:val="24"/>
                <w:lang w:bidi="ar-SA"/>
              </w:rPr>
            </w:pPr>
            <w:r>
              <w:rPr>
                <w:sz w:val="20"/>
                <w:szCs w:val="24"/>
                <w:lang w:bidi="ar-SA"/>
              </w:rPr>
              <w:t>17.53**</w:t>
            </w:r>
          </w:p>
        </w:tc>
        <w:tc>
          <w:tcPr>
            <w:tcW w:w="1052" w:type="dxa"/>
            <w:tcBorders>
              <w:top w:val="single" w:sz="4" w:space="0" w:color="auto"/>
              <w:left w:val="single" w:sz="4" w:space="0" w:color="auto"/>
              <w:bottom w:val="single" w:sz="4" w:space="0" w:color="auto"/>
              <w:right w:val="single" w:sz="4" w:space="0" w:color="auto"/>
            </w:tcBorders>
            <w:vAlign w:val="center"/>
          </w:tcPr>
          <w:p w14:paraId="13927AD9" w14:textId="77777777" w:rsidR="000E3027" w:rsidRDefault="000E3027" w:rsidP="00AD25BB">
            <w:pPr>
              <w:rPr>
                <w:sz w:val="20"/>
                <w:szCs w:val="24"/>
                <w:lang w:bidi="ar-SA"/>
              </w:rPr>
            </w:pPr>
            <w:r>
              <w:rPr>
                <w:sz w:val="20"/>
                <w:szCs w:val="24"/>
                <w:lang w:bidi="ar-SA"/>
              </w:rPr>
              <w:t>33.53**</w:t>
            </w:r>
          </w:p>
        </w:tc>
        <w:tc>
          <w:tcPr>
            <w:tcW w:w="1202" w:type="dxa"/>
            <w:tcBorders>
              <w:top w:val="single" w:sz="4" w:space="0" w:color="auto"/>
              <w:left w:val="single" w:sz="4" w:space="0" w:color="auto"/>
              <w:bottom w:val="single" w:sz="4" w:space="0" w:color="auto"/>
              <w:right w:val="single" w:sz="4" w:space="0" w:color="auto"/>
            </w:tcBorders>
            <w:vAlign w:val="center"/>
          </w:tcPr>
          <w:p w14:paraId="757F8CED" w14:textId="77777777" w:rsidR="000E3027" w:rsidRDefault="000E3027" w:rsidP="00AD25BB">
            <w:pPr>
              <w:rPr>
                <w:sz w:val="20"/>
                <w:szCs w:val="24"/>
                <w:lang w:bidi="ar-SA"/>
              </w:rPr>
            </w:pPr>
            <w:r>
              <w:rPr>
                <w:sz w:val="20"/>
                <w:szCs w:val="24"/>
                <w:lang w:bidi="ar-SA"/>
              </w:rPr>
              <w:t>7.99**</w:t>
            </w:r>
          </w:p>
        </w:tc>
        <w:tc>
          <w:tcPr>
            <w:tcW w:w="1170" w:type="dxa"/>
            <w:tcBorders>
              <w:top w:val="single" w:sz="4" w:space="0" w:color="auto"/>
              <w:left w:val="single" w:sz="4" w:space="0" w:color="auto"/>
              <w:bottom w:val="single" w:sz="4" w:space="0" w:color="auto"/>
              <w:right w:val="single" w:sz="4" w:space="0" w:color="auto"/>
            </w:tcBorders>
            <w:vAlign w:val="center"/>
          </w:tcPr>
          <w:p w14:paraId="394E65D8" w14:textId="77777777" w:rsidR="000E3027" w:rsidRDefault="000E3027" w:rsidP="00AD25BB">
            <w:pPr>
              <w:rPr>
                <w:sz w:val="20"/>
                <w:szCs w:val="24"/>
                <w:lang w:bidi="ar-SA"/>
              </w:rPr>
            </w:pPr>
            <w:r>
              <w:rPr>
                <w:sz w:val="20"/>
                <w:szCs w:val="24"/>
                <w:lang w:bidi="ar-SA"/>
              </w:rPr>
              <w:t>1214.79**</w:t>
            </w:r>
          </w:p>
        </w:tc>
        <w:tc>
          <w:tcPr>
            <w:tcW w:w="1080" w:type="dxa"/>
            <w:tcBorders>
              <w:top w:val="single" w:sz="4" w:space="0" w:color="auto"/>
              <w:left w:val="single" w:sz="4" w:space="0" w:color="auto"/>
              <w:bottom w:val="single" w:sz="4" w:space="0" w:color="auto"/>
              <w:right w:val="single" w:sz="4" w:space="0" w:color="auto"/>
            </w:tcBorders>
            <w:vAlign w:val="center"/>
          </w:tcPr>
          <w:p w14:paraId="0FA5F227" w14:textId="77777777" w:rsidR="000E3027" w:rsidRDefault="000E3027" w:rsidP="00AD25BB">
            <w:pPr>
              <w:rPr>
                <w:sz w:val="20"/>
                <w:szCs w:val="24"/>
                <w:lang w:bidi="ar-SA"/>
              </w:rPr>
            </w:pPr>
            <w:r>
              <w:rPr>
                <w:sz w:val="20"/>
                <w:szCs w:val="24"/>
                <w:lang w:bidi="ar-SA"/>
              </w:rPr>
              <w:t>725.50**</w:t>
            </w:r>
          </w:p>
        </w:tc>
        <w:tc>
          <w:tcPr>
            <w:tcW w:w="1040" w:type="dxa"/>
            <w:tcBorders>
              <w:top w:val="single" w:sz="4" w:space="0" w:color="auto"/>
              <w:left w:val="single" w:sz="4" w:space="0" w:color="auto"/>
              <w:bottom w:val="single" w:sz="4" w:space="0" w:color="auto"/>
              <w:right w:val="single" w:sz="4" w:space="0" w:color="auto"/>
            </w:tcBorders>
            <w:vAlign w:val="center"/>
          </w:tcPr>
          <w:p w14:paraId="6C477E1C" w14:textId="77777777" w:rsidR="000E3027" w:rsidRDefault="000E3027" w:rsidP="00AD25BB">
            <w:pPr>
              <w:rPr>
                <w:sz w:val="20"/>
                <w:szCs w:val="24"/>
                <w:lang w:bidi="ar-SA"/>
              </w:rPr>
            </w:pPr>
            <w:r>
              <w:rPr>
                <w:sz w:val="20"/>
                <w:szCs w:val="24"/>
                <w:lang w:bidi="ar-SA"/>
              </w:rPr>
              <w:t>37.95**</w:t>
            </w:r>
          </w:p>
        </w:tc>
      </w:tr>
      <w:tr w:rsidR="000E3027" w14:paraId="1DD9B0C0" w14:textId="77777777" w:rsidTr="00AD25BB">
        <w:trPr>
          <w:trHeight w:val="225"/>
        </w:trPr>
        <w:tc>
          <w:tcPr>
            <w:tcW w:w="1546" w:type="dxa"/>
            <w:tcBorders>
              <w:top w:val="single" w:sz="4" w:space="0" w:color="auto"/>
              <w:left w:val="single" w:sz="4" w:space="0" w:color="auto"/>
              <w:bottom w:val="single" w:sz="4" w:space="0" w:color="auto"/>
              <w:right w:val="single" w:sz="4" w:space="0" w:color="auto"/>
            </w:tcBorders>
            <w:hideMark/>
          </w:tcPr>
          <w:p w14:paraId="47FA7A25" w14:textId="77777777" w:rsidR="000E3027" w:rsidRDefault="000E3027" w:rsidP="00AD25BB">
            <w:pPr>
              <w:jc w:val="both"/>
              <w:rPr>
                <w:b/>
                <w:bCs/>
                <w:sz w:val="20"/>
                <w:szCs w:val="24"/>
                <w:lang w:bidi="ar-SA"/>
              </w:rPr>
            </w:pPr>
            <w:r>
              <w:rPr>
                <w:b/>
                <w:bCs/>
                <w:sz w:val="20"/>
              </w:rPr>
              <w:t>Error</w:t>
            </w:r>
          </w:p>
        </w:tc>
        <w:tc>
          <w:tcPr>
            <w:tcW w:w="571" w:type="dxa"/>
            <w:tcBorders>
              <w:top w:val="single" w:sz="4" w:space="0" w:color="auto"/>
              <w:left w:val="single" w:sz="4" w:space="0" w:color="auto"/>
              <w:bottom w:val="single" w:sz="4" w:space="0" w:color="auto"/>
              <w:right w:val="single" w:sz="4" w:space="0" w:color="auto"/>
            </w:tcBorders>
            <w:hideMark/>
          </w:tcPr>
          <w:p w14:paraId="6F2CB69B" w14:textId="77777777" w:rsidR="000E3027" w:rsidRDefault="000E3027" w:rsidP="00AD25BB">
            <w:pPr>
              <w:jc w:val="both"/>
              <w:rPr>
                <w:sz w:val="20"/>
                <w:szCs w:val="24"/>
                <w:lang w:bidi="ar-SA"/>
              </w:rPr>
            </w:pPr>
            <w:r>
              <w:rPr>
                <w:sz w:val="20"/>
              </w:rPr>
              <w:t>94</w:t>
            </w:r>
          </w:p>
        </w:tc>
        <w:tc>
          <w:tcPr>
            <w:tcW w:w="1059" w:type="dxa"/>
            <w:tcBorders>
              <w:top w:val="single" w:sz="4" w:space="0" w:color="auto"/>
              <w:left w:val="single" w:sz="4" w:space="0" w:color="auto"/>
              <w:bottom w:val="single" w:sz="4" w:space="0" w:color="auto"/>
              <w:right w:val="single" w:sz="4" w:space="0" w:color="auto"/>
            </w:tcBorders>
            <w:vAlign w:val="center"/>
          </w:tcPr>
          <w:p w14:paraId="216637FF" w14:textId="77777777" w:rsidR="000E3027" w:rsidRDefault="000E3027" w:rsidP="00AD25BB">
            <w:pPr>
              <w:rPr>
                <w:sz w:val="20"/>
                <w:szCs w:val="24"/>
                <w:lang w:bidi="ar-SA"/>
              </w:rPr>
            </w:pPr>
            <w:r>
              <w:rPr>
                <w:sz w:val="20"/>
                <w:szCs w:val="24"/>
                <w:lang w:bidi="ar-SA"/>
              </w:rPr>
              <w:t>1.29</w:t>
            </w:r>
          </w:p>
        </w:tc>
        <w:tc>
          <w:tcPr>
            <w:tcW w:w="1141" w:type="dxa"/>
            <w:tcBorders>
              <w:top w:val="single" w:sz="4" w:space="0" w:color="auto"/>
              <w:left w:val="single" w:sz="4" w:space="0" w:color="auto"/>
              <w:bottom w:val="single" w:sz="4" w:space="0" w:color="auto"/>
              <w:right w:val="single" w:sz="4" w:space="0" w:color="auto"/>
            </w:tcBorders>
            <w:vAlign w:val="center"/>
          </w:tcPr>
          <w:p w14:paraId="697EE376" w14:textId="77777777" w:rsidR="000E3027" w:rsidRDefault="000E3027" w:rsidP="00AD25BB">
            <w:pPr>
              <w:rPr>
                <w:sz w:val="20"/>
                <w:szCs w:val="24"/>
                <w:lang w:bidi="ar-SA"/>
              </w:rPr>
            </w:pPr>
            <w:r>
              <w:rPr>
                <w:sz w:val="20"/>
                <w:szCs w:val="24"/>
                <w:lang w:bidi="ar-SA"/>
              </w:rPr>
              <w:t>1.29</w:t>
            </w:r>
          </w:p>
        </w:tc>
        <w:tc>
          <w:tcPr>
            <w:tcW w:w="1243" w:type="dxa"/>
            <w:tcBorders>
              <w:top w:val="single" w:sz="4" w:space="0" w:color="auto"/>
              <w:left w:val="single" w:sz="4" w:space="0" w:color="auto"/>
              <w:bottom w:val="single" w:sz="4" w:space="0" w:color="auto"/>
              <w:right w:val="single" w:sz="4" w:space="0" w:color="auto"/>
            </w:tcBorders>
            <w:vAlign w:val="center"/>
          </w:tcPr>
          <w:p w14:paraId="43E91E0D" w14:textId="77777777" w:rsidR="000E3027" w:rsidRDefault="000E3027" w:rsidP="00AD25BB">
            <w:pPr>
              <w:rPr>
                <w:sz w:val="20"/>
                <w:szCs w:val="24"/>
                <w:lang w:bidi="ar-SA"/>
              </w:rPr>
            </w:pPr>
            <w:r>
              <w:rPr>
                <w:sz w:val="20"/>
                <w:szCs w:val="24"/>
                <w:lang w:bidi="ar-SA"/>
              </w:rPr>
              <w:t>37.52</w:t>
            </w:r>
          </w:p>
        </w:tc>
        <w:tc>
          <w:tcPr>
            <w:tcW w:w="1052" w:type="dxa"/>
            <w:tcBorders>
              <w:top w:val="single" w:sz="4" w:space="0" w:color="auto"/>
              <w:left w:val="single" w:sz="4" w:space="0" w:color="auto"/>
              <w:bottom w:val="single" w:sz="4" w:space="0" w:color="auto"/>
              <w:right w:val="single" w:sz="4" w:space="0" w:color="auto"/>
            </w:tcBorders>
            <w:vAlign w:val="center"/>
          </w:tcPr>
          <w:p w14:paraId="6132C00C" w14:textId="77777777" w:rsidR="000E3027" w:rsidRDefault="000E3027" w:rsidP="00AD25BB">
            <w:pPr>
              <w:rPr>
                <w:sz w:val="20"/>
                <w:szCs w:val="24"/>
                <w:lang w:bidi="ar-SA"/>
              </w:rPr>
            </w:pPr>
            <w:r>
              <w:rPr>
                <w:sz w:val="20"/>
                <w:szCs w:val="24"/>
                <w:lang w:bidi="ar-SA"/>
              </w:rPr>
              <w:t>0.02</w:t>
            </w:r>
          </w:p>
        </w:tc>
        <w:tc>
          <w:tcPr>
            <w:tcW w:w="1052" w:type="dxa"/>
            <w:tcBorders>
              <w:top w:val="single" w:sz="4" w:space="0" w:color="auto"/>
              <w:left w:val="single" w:sz="4" w:space="0" w:color="auto"/>
              <w:bottom w:val="single" w:sz="4" w:space="0" w:color="auto"/>
              <w:right w:val="single" w:sz="4" w:space="0" w:color="auto"/>
            </w:tcBorders>
            <w:vAlign w:val="center"/>
          </w:tcPr>
          <w:p w14:paraId="72FE78B4" w14:textId="77777777" w:rsidR="000E3027" w:rsidRDefault="000E3027" w:rsidP="00AD25BB">
            <w:pPr>
              <w:rPr>
                <w:sz w:val="20"/>
                <w:szCs w:val="24"/>
                <w:lang w:bidi="ar-SA"/>
              </w:rPr>
            </w:pPr>
            <w:r>
              <w:rPr>
                <w:sz w:val="20"/>
                <w:szCs w:val="24"/>
                <w:lang w:bidi="ar-SA"/>
              </w:rPr>
              <w:t>3.22</w:t>
            </w:r>
          </w:p>
        </w:tc>
        <w:tc>
          <w:tcPr>
            <w:tcW w:w="1052" w:type="dxa"/>
            <w:tcBorders>
              <w:top w:val="single" w:sz="4" w:space="0" w:color="auto"/>
              <w:left w:val="single" w:sz="4" w:space="0" w:color="auto"/>
              <w:bottom w:val="single" w:sz="4" w:space="0" w:color="auto"/>
              <w:right w:val="single" w:sz="4" w:space="0" w:color="auto"/>
            </w:tcBorders>
            <w:vAlign w:val="center"/>
          </w:tcPr>
          <w:p w14:paraId="27698442" w14:textId="77777777" w:rsidR="000E3027" w:rsidRDefault="000E3027" w:rsidP="00AD25BB">
            <w:pPr>
              <w:rPr>
                <w:sz w:val="20"/>
                <w:szCs w:val="24"/>
                <w:lang w:bidi="ar-SA"/>
              </w:rPr>
            </w:pPr>
            <w:r>
              <w:rPr>
                <w:sz w:val="20"/>
                <w:szCs w:val="24"/>
                <w:lang w:bidi="ar-SA"/>
              </w:rPr>
              <w:t>0.73</w:t>
            </w:r>
          </w:p>
        </w:tc>
        <w:tc>
          <w:tcPr>
            <w:tcW w:w="1202" w:type="dxa"/>
            <w:tcBorders>
              <w:top w:val="single" w:sz="4" w:space="0" w:color="auto"/>
              <w:left w:val="single" w:sz="4" w:space="0" w:color="auto"/>
              <w:bottom w:val="single" w:sz="4" w:space="0" w:color="auto"/>
              <w:right w:val="single" w:sz="4" w:space="0" w:color="auto"/>
            </w:tcBorders>
            <w:vAlign w:val="center"/>
          </w:tcPr>
          <w:p w14:paraId="16039CFD" w14:textId="77777777" w:rsidR="000E3027" w:rsidRDefault="000E3027" w:rsidP="00AD25BB">
            <w:pPr>
              <w:rPr>
                <w:sz w:val="20"/>
                <w:szCs w:val="24"/>
                <w:lang w:bidi="ar-SA"/>
              </w:rPr>
            </w:pPr>
            <w:r>
              <w:rPr>
                <w:sz w:val="20"/>
                <w:szCs w:val="24"/>
                <w:lang w:bidi="ar-SA"/>
              </w:rPr>
              <w:t>0.06</w:t>
            </w:r>
          </w:p>
        </w:tc>
        <w:tc>
          <w:tcPr>
            <w:tcW w:w="1170" w:type="dxa"/>
            <w:tcBorders>
              <w:top w:val="single" w:sz="4" w:space="0" w:color="auto"/>
              <w:left w:val="single" w:sz="4" w:space="0" w:color="auto"/>
              <w:bottom w:val="single" w:sz="4" w:space="0" w:color="auto"/>
              <w:right w:val="single" w:sz="4" w:space="0" w:color="auto"/>
            </w:tcBorders>
            <w:vAlign w:val="center"/>
          </w:tcPr>
          <w:p w14:paraId="23AA548D" w14:textId="77777777" w:rsidR="000E3027" w:rsidRDefault="000E3027" w:rsidP="00AD25BB">
            <w:pPr>
              <w:rPr>
                <w:sz w:val="20"/>
                <w:szCs w:val="24"/>
                <w:lang w:bidi="ar-SA"/>
              </w:rPr>
            </w:pPr>
            <w:r>
              <w:rPr>
                <w:sz w:val="20"/>
                <w:szCs w:val="24"/>
                <w:lang w:bidi="ar-SA"/>
              </w:rPr>
              <w:t>0.60</w:t>
            </w:r>
          </w:p>
        </w:tc>
        <w:tc>
          <w:tcPr>
            <w:tcW w:w="1080" w:type="dxa"/>
            <w:tcBorders>
              <w:top w:val="single" w:sz="4" w:space="0" w:color="auto"/>
              <w:left w:val="single" w:sz="4" w:space="0" w:color="auto"/>
              <w:bottom w:val="single" w:sz="4" w:space="0" w:color="auto"/>
              <w:right w:val="single" w:sz="4" w:space="0" w:color="auto"/>
            </w:tcBorders>
            <w:vAlign w:val="center"/>
          </w:tcPr>
          <w:p w14:paraId="587A795E" w14:textId="77777777" w:rsidR="000E3027" w:rsidRDefault="000E3027" w:rsidP="00AD25BB">
            <w:pPr>
              <w:rPr>
                <w:sz w:val="20"/>
                <w:szCs w:val="24"/>
                <w:lang w:bidi="ar-SA"/>
              </w:rPr>
            </w:pPr>
            <w:r>
              <w:rPr>
                <w:sz w:val="20"/>
                <w:szCs w:val="24"/>
                <w:lang w:bidi="ar-SA"/>
              </w:rPr>
              <w:t>9.85</w:t>
            </w:r>
          </w:p>
        </w:tc>
        <w:tc>
          <w:tcPr>
            <w:tcW w:w="1040" w:type="dxa"/>
            <w:tcBorders>
              <w:top w:val="single" w:sz="4" w:space="0" w:color="auto"/>
              <w:left w:val="single" w:sz="4" w:space="0" w:color="auto"/>
              <w:bottom w:val="single" w:sz="4" w:space="0" w:color="auto"/>
              <w:right w:val="single" w:sz="4" w:space="0" w:color="auto"/>
            </w:tcBorders>
            <w:vAlign w:val="center"/>
          </w:tcPr>
          <w:p w14:paraId="6D8EE450" w14:textId="77777777" w:rsidR="000E3027" w:rsidRDefault="000E3027" w:rsidP="00AD25BB">
            <w:pPr>
              <w:rPr>
                <w:sz w:val="20"/>
                <w:szCs w:val="24"/>
                <w:lang w:bidi="ar-SA"/>
              </w:rPr>
            </w:pPr>
            <w:r>
              <w:rPr>
                <w:sz w:val="20"/>
                <w:szCs w:val="24"/>
                <w:lang w:bidi="ar-SA"/>
              </w:rPr>
              <w:t>5.21</w:t>
            </w:r>
          </w:p>
        </w:tc>
      </w:tr>
      <w:tr w:rsidR="000E3027" w14:paraId="10EE8385" w14:textId="77777777" w:rsidTr="00AD25BB">
        <w:trPr>
          <w:trHeight w:val="465"/>
        </w:trPr>
        <w:tc>
          <w:tcPr>
            <w:tcW w:w="2117" w:type="dxa"/>
            <w:gridSpan w:val="2"/>
            <w:tcBorders>
              <w:top w:val="single" w:sz="4" w:space="0" w:color="auto"/>
              <w:left w:val="single" w:sz="4" w:space="0" w:color="auto"/>
              <w:bottom w:val="single" w:sz="4" w:space="0" w:color="auto"/>
              <w:right w:val="single" w:sz="4" w:space="0" w:color="auto"/>
            </w:tcBorders>
            <w:hideMark/>
          </w:tcPr>
          <w:p w14:paraId="435E6794" w14:textId="77777777" w:rsidR="000E3027" w:rsidRDefault="000E3027" w:rsidP="00AD25BB">
            <w:pPr>
              <w:jc w:val="both"/>
              <w:rPr>
                <w:b/>
                <w:bCs/>
                <w:sz w:val="28"/>
                <w:szCs w:val="28"/>
                <w:lang w:bidi="ar-SA"/>
              </w:rPr>
            </w:pPr>
            <w:r>
              <w:rPr>
                <w:rFonts w:ascii="Gabriola" w:hAnsi="Gabriola"/>
                <w:b/>
                <w:bCs/>
                <w:sz w:val="28"/>
                <w:szCs w:val="28"/>
              </w:rPr>
              <w:t>σ</w:t>
            </w:r>
            <w:r>
              <w:rPr>
                <w:b/>
                <w:bCs/>
                <w:vertAlign w:val="superscript"/>
              </w:rPr>
              <w:t>2</w:t>
            </w:r>
            <w:r>
              <w:rPr>
                <w:b/>
                <w:bCs/>
                <w:sz w:val="28"/>
                <w:szCs w:val="28"/>
              </w:rPr>
              <w:t xml:space="preserve"> </w:t>
            </w:r>
            <w:r>
              <w:rPr>
                <w:b/>
                <w:bCs/>
                <w:sz w:val="20"/>
              </w:rPr>
              <w:t>Females</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7B86A97" w14:textId="77777777" w:rsidR="000E3027" w:rsidRDefault="000E3027" w:rsidP="00AD25BB">
            <w:pPr>
              <w:rPr>
                <w:sz w:val="20"/>
                <w:szCs w:val="24"/>
                <w:lang w:bidi="ar-SA"/>
              </w:rPr>
            </w:pPr>
            <w:r>
              <w:rPr>
                <w:sz w:val="20"/>
              </w:rPr>
              <w:t>2.54</w:t>
            </w:r>
            <w:r>
              <w:rPr>
                <w:sz w:val="20"/>
                <w:szCs w:val="24"/>
                <w:lang w:bidi="ar-SA"/>
              </w:rPr>
              <w:t>**</w:t>
            </w:r>
          </w:p>
        </w:tc>
        <w:tc>
          <w:tcPr>
            <w:tcW w:w="1141" w:type="dxa"/>
            <w:tcBorders>
              <w:top w:val="single" w:sz="4" w:space="0" w:color="auto"/>
              <w:left w:val="single" w:sz="4" w:space="0" w:color="auto"/>
              <w:bottom w:val="single" w:sz="4" w:space="0" w:color="auto"/>
              <w:right w:val="single" w:sz="4" w:space="0" w:color="auto"/>
            </w:tcBorders>
            <w:vAlign w:val="center"/>
          </w:tcPr>
          <w:p w14:paraId="18DDE3D2" w14:textId="77777777" w:rsidR="000E3027" w:rsidRDefault="000E3027" w:rsidP="00AD25BB">
            <w:pPr>
              <w:rPr>
                <w:sz w:val="20"/>
                <w:szCs w:val="24"/>
                <w:lang w:bidi="ar-SA"/>
              </w:rPr>
            </w:pPr>
            <w:r>
              <w:rPr>
                <w:sz w:val="20"/>
                <w:szCs w:val="24"/>
                <w:lang w:bidi="ar-SA"/>
              </w:rPr>
              <w:t>2.54**</w:t>
            </w:r>
          </w:p>
        </w:tc>
        <w:tc>
          <w:tcPr>
            <w:tcW w:w="1243" w:type="dxa"/>
            <w:tcBorders>
              <w:top w:val="single" w:sz="4" w:space="0" w:color="auto"/>
              <w:left w:val="single" w:sz="4" w:space="0" w:color="auto"/>
              <w:bottom w:val="single" w:sz="4" w:space="0" w:color="auto"/>
              <w:right w:val="single" w:sz="4" w:space="0" w:color="auto"/>
            </w:tcBorders>
            <w:vAlign w:val="center"/>
          </w:tcPr>
          <w:p w14:paraId="1379B546" w14:textId="77777777" w:rsidR="000E3027" w:rsidRDefault="000E3027" w:rsidP="00AD25BB">
            <w:pPr>
              <w:rPr>
                <w:sz w:val="20"/>
                <w:szCs w:val="24"/>
                <w:lang w:bidi="ar-SA"/>
              </w:rPr>
            </w:pPr>
            <w:r>
              <w:rPr>
                <w:sz w:val="20"/>
                <w:szCs w:val="24"/>
                <w:lang w:bidi="ar-SA"/>
              </w:rPr>
              <w:t>21.13</w:t>
            </w:r>
          </w:p>
        </w:tc>
        <w:tc>
          <w:tcPr>
            <w:tcW w:w="1052" w:type="dxa"/>
            <w:tcBorders>
              <w:top w:val="single" w:sz="4" w:space="0" w:color="auto"/>
              <w:left w:val="single" w:sz="4" w:space="0" w:color="auto"/>
              <w:bottom w:val="single" w:sz="4" w:space="0" w:color="auto"/>
              <w:right w:val="single" w:sz="4" w:space="0" w:color="auto"/>
            </w:tcBorders>
            <w:vAlign w:val="center"/>
          </w:tcPr>
          <w:p w14:paraId="3F2C0AEF" w14:textId="77777777" w:rsidR="000E3027" w:rsidRDefault="000E3027" w:rsidP="00AD25BB">
            <w:pPr>
              <w:rPr>
                <w:sz w:val="20"/>
                <w:szCs w:val="24"/>
                <w:lang w:bidi="ar-SA"/>
              </w:rPr>
            </w:pPr>
            <w:r>
              <w:rPr>
                <w:sz w:val="20"/>
                <w:szCs w:val="24"/>
                <w:lang w:bidi="ar-SA"/>
              </w:rPr>
              <w:t>0.00</w:t>
            </w:r>
          </w:p>
        </w:tc>
        <w:tc>
          <w:tcPr>
            <w:tcW w:w="1052" w:type="dxa"/>
            <w:tcBorders>
              <w:top w:val="single" w:sz="4" w:space="0" w:color="auto"/>
              <w:left w:val="single" w:sz="4" w:space="0" w:color="auto"/>
              <w:bottom w:val="single" w:sz="4" w:space="0" w:color="auto"/>
              <w:right w:val="single" w:sz="4" w:space="0" w:color="auto"/>
            </w:tcBorders>
            <w:vAlign w:val="center"/>
          </w:tcPr>
          <w:p w14:paraId="17AC37C3" w14:textId="77777777" w:rsidR="000E3027" w:rsidRDefault="000E3027" w:rsidP="00AD25BB">
            <w:pPr>
              <w:rPr>
                <w:sz w:val="20"/>
                <w:szCs w:val="24"/>
                <w:lang w:bidi="ar-SA"/>
              </w:rPr>
            </w:pPr>
            <w:r>
              <w:rPr>
                <w:sz w:val="20"/>
                <w:szCs w:val="24"/>
                <w:lang w:bidi="ar-SA"/>
              </w:rPr>
              <w:t>1.00</w:t>
            </w:r>
          </w:p>
        </w:tc>
        <w:tc>
          <w:tcPr>
            <w:tcW w:w="1052" w:type="dxa"/>
            <w:tcBorders>
              <w:top w:val="single" w:sz="4" w:space="0" w:color="auto"/>
              <w:left w:val="single" w:sz="4" w:space="0" w:color="auto"/>
              <w:bottom w:val="single" w:sz="4" w:space="0" w:color="auto"/>
              <w:right w:val="single" w:sz="4" w:space="0" w:color="auto"/>
            </w:tcBorders>
            <w:vAlign w:val="center"/>
          </w:tcPr>
          <w:p w14:paraId="44E3EB83" w14:textId="77777777" w:rsidR="000E3027" w:rsidRDefault="000E3027" w:rsidP="00AD25BB">
            <w:pPr>
              <w:rPr>
                <w:sz w:val="20"/>
                <w:szCs w:val="24"/>
                <w:lang w:bidi="ar-SA"/>
              </w:rPr>
            </w:pPr>
            <w:r>
              <w:rPr>
                <w:sz w:val="20"/>
                <w:szCs w:val="24"/>
                <w:lang w:bidi="ar-SA"/>
              </w:rPr>
              <w:t>-0.65</w:t>
            </w:r>
          </w:p>
        </w:tc>
        <w:tc>
          <w:tcPr>
            <w:tcW w:w="1202" w:type="dxa"/>
            <w:tcBorders>
              <w:top w:val="single" w:sz="4" w:space="0" w:color="auto"/>
              <w:left w:val="single" w:sz="4" w:space="0" w:color="auto"/>
              <w:bottom w:val="single" w:sz="4" w:space="0" w:color="auto"/>
              <w:right w:val="single" w:sz="4" w:space="0" w:color="auto"/>
            </w:tcBorders>
            <w:vAlign w:val="center"/>
          </w:tcPr>
          <w:p w14:paraId="76CED8DA" w14:textId="77777777" w:rsidR="000E3027" w:rsidRDefault="000E3027" w:rsidP="00AD25BB">
            <w:pPr>
              <w:rPr>
                <w:sz w:val="20"/>
                <w:szCs w:val="24"/>
                <w:lang w:bidi="ar-SA"/>
              </w:rPr>
            </w:pPr>
            <w:r>
              <w:rPr>
                <w:sz w:val="20"/>
                <w:szCs w:val="24"/>
                <w:lang w:bidi="ar-SA"/>
              </w:rPr>
              <w:t>0.37</w:t>
            </w:r>
          </w:p>
        </w:tc>
        <w:tc>
          <w:tcPr>
            <w:tcW w:w="1170" w:type="dxa"/>
            <w:tcBorders>
              <w:top w:val="single" w:sz="4" w:space="0" w:color="auto"/>
              <w:left w:val="single" w:sz="4" w:space="0" w:color="auto"/>
              <w:bottom w:val="single" w:sz="4" w:space="0" w:color="auto"/>
              <w:right w:val="single" w:sz="4" w:space="0" w:color="auto"/>
            </w:tcBorders>
            <w:vAlign w:val="center"/>
          </w:tcPr>
          <w:p w14:paraId="78622258" w14:textId="77777777" w:rsidR="000E3027" w:rsidRDefault="000E3027" w:rsidP="00AD25BB">
            <w:pPr>
              <w:rPr>
                <w:sz w:val="20"/>
                <w:szCs w:val="24"/>
                <w:lang w:bidi="ar-SA"/>
              </w:rPr>
            </w:pPr>
            <w:r>
              <w:rPr>
                <w:sz w:val="20"/>
                <w:szCs w:val="24"/>
                <w:lang w:bidi="ar-SA"/>
              </w:rPr>
              <w:t>104.97*</w:t>
            </w:r>
          </w:p>
        </w:tc>
        <w:tc>
          <w:tcPr>
            <w:tcW w:w="1080" w:type="dxa"/>
            <w:tcBorders>
              <w:top w:val="single" w:sz="4" w:space="0" w:color="auto"/>
              <w:left w:val="single" w:sz="4" w:space="0" w:color="auto"/>
              <w:bottom w:val="single" w:sz="4" w:space="0" w:color="auto"/>
              <w:right w:val="single" w:sz="4" w:space="0" w:color="auto"/>
            </w:tcBorders>
            <w:vAlign w:val="center"/>
          </w:tcPr>
          <w:p w14:paraId="67CC939C" w14:textId="77777777" w:rsidR="000E3027" w:rsidRDefault="000E3027" w:rsidP="00AD25BB">
            <w:pPr>
              <w:rPr>
                <w:sz w:val="20"/>
                <w:szCs w:val="24"/>
                <w:lang w:bidi="ar-SA"/>
              </w:rPr>
            </w:pPr>
            <w:r>
              <w:rPr>
                <w:sz w:val="20"/>
                <w:szCs w:val="24"/>
                <w:lang w:bidi="ar-SA"/>
              </w:rPr>
              <w:t>-12.77</w:t>
            </w:r>
          </w:p>
        </w:tc>
        <w:tc>
          <w:tcPr>
            <w:tcW w:w="1040" w:type="dxa"/>
            <w:tcBorders>
              <w:top w:val="single" w:sz="4" w:space="0" w:color="auto"/>
              <w:left w:val="single" w:sz="4" w:space="0" w:color="auto"/>
              <w:bottom w:val="single" w:sz="4" w:space="0" w:color="auto"/>
              <w:right w:val="single" w:sz="4" w:space="0" w:color="auto"/>
            </w:tcBorders>
            <w:vAlign w:val="center"/>
          </w:tcPr>
          <w:p w14:paraId="2E47BB70" w14:textId="77777777" w:rsidR="000E3027" w:rsidRDefault="000E3027" w:rsidP="00AD25BB">
            <w:pPr>
              <w:rPr>
                <w:sz w:val="20"/>
                <w:szCs w:val="24"/>
                <w:lang w:bidi="ar-SA"/>
              </w:rPr>
            </w:pPr>
            <w:r>
              <w:rPr>
                <w:sz w:val="20"/>
                <w:szCs w:val="24"/>
                <w:lang w:bidi="ar-SA"/>
              </w:rPr>
              <w:t>-0.83</w:t>
            </w:r>
          </w:p>
        </w:tc>
      </w:tr>
      <w:tr w:rsidR="000E3027" w14:paraId="38746681" w14:textId="77777777" w:rsidTr="00AD25BB">
        <w:trPr>
          <w:trHeight w:val="480"/>
        </w:trPr>
        <w:tc>
          <w:tcPr>
            <w:tcW w:w="2117" w:type="dxa"/>
            <w:gridSpan w:val="2"/>
            <w:tcBorders>
              <w:top w:val="single" w:sz="4" w:space="0" w:color="auto"/>
              <w:left w:val="single" w:sz="4" w:space="0" w:color="auto"/>
              <w:bottom w:val="single" w:sz="4" w:space="0" w:color="auto"/>
              <w:right w:val="single" w:sz="4" w:space="0" w:color="auto"/>
            </w:tcBorders>
            <w:hideMark/>
          </w:tcPr>
          <w:p w14:paraId="293831E7" w14:textId="77777777" w:rsidR="000E3027" w:rsidRDefault="000E3027" w:rsidP="00AD25BB">
            <w:pPr>
              <w:jc w:val="both"/>
              <w:rPr>
                <w:b/>
                <w:bCs/>
                <w:sz w:val="20"/>
                <w:szCs w:val="24"/>
                <w:lang w:bidi="ar-SA"/>
              </w:rPr>
            </w:pPr>
            <w:r>
              <w:rPr>
                <w:rFonts w:ascii="Gabriola" w:hAnsi="Gabriola"/>
                <w:b/>
                <w:bCs/>
                <w:sz w:val="28"/>
                <w:szCs w:val="28"/>
              </w:rPr>
              <w:t>σ</w:t>
            </w:r>
            <w:r>
              <w:rPr>
                <w:b/>
                <w:bCs/>
                <w:vertAlign w:val="superscript"/>
              </w:rPr>
              <w:t>2</w:t>
            </w:r>
            <w:r>
              <w:rPr>
                <w:b/>
                <w:bCs/>
                <w:sz w:val="28"/>
                <w:szCs w:val="28"/>
              </w:rPr>
              <w:t xml:space="preserve"> </w:t>
            </w:r>
            <w:r>
              <w:rPr>
                <w:b/>
                <w:bCs/>
                <w:sz w:val="20"/>
              </w:rPr>
              <w:t>Males</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BDF2150" w14:textId="77777777" w:rsidR="000E3027" w:rsidRDefault="000E3027" w:rsidP="00AD25BB">
            <w:pPr>
              <w:rPr>
                <w:sz w:val="20"/>
                <w:szCs w:val="24"/>
                <w:lang w:bidi="ar-SA"/>
              </w:rPr>
            </w:pPr>
            <w:r>
              <w:rPr>
                <w:sz w:val="20"/>
              </w:rPr>
              <w:t>-0.17</w:t>
            </w:r>
          </w:p>
        </w:tc>
        <w:tc>
          <w:tcPr>
            <w:tcW w:w="1141" w:type="dxa"/>
            <w:tcBorders>
              <w:top w:val="single" w:sz="4" w:space="0" w:color="auto"/>
              <w:left w:val="single" w:sz="4" w:space="0" w:color="auto"/>
              <w:bottom w:val="single" w:sz="4" w:space="0" w:color="auto"/>
              <w:right w:val="single" w:sz="4" w:space="0" w:color="auto"/>
            </w:tcBorders>
            <w:vAlign w:val="center"/>
          </w:tcPr>
          <w:p w14:paraId="6A0DF551" w14:textId="77777777" w:rsidR="000E3027" w:rsidRDefault="000E3027" w:rsidP="00AD25BB">
            <w:pPr>
              <w:rPr>
                <w:sz w:val="20"/>
                <w:szCs w:val="24"/>
                <w:lang w:bidi="ar-SA"/>
              </w:rPr>
            </w:pPr>
            <w:r>
              <w:rPr>
                <w:sz w:val="20"/>
                <w:szCs w:val="24"/>
                <w:lang w:bidi="ar-SA"/>
              </w:rPr>
              <w:t>-0.17</w:t>
            </w:r>
          </w:p>
        </w:tc>
        <w:tc>
          <w:tcPr>
            <w:tcW w:w="1243" w:type="dxa"/>
            <w:tcBorders>
              <w:top w:val="single" w:sz="4" w:space="0" w:color="auto"/>
              <w:left w:val="single" w:sz="4" w:space="0" w:color="auto"/>
              <w:bottom w:val="single" w:sz="4" w:space="0" w:color="auto"/>
              <w:right w:val="single" w:sz="4" w:space="0" w:color="auto"/>
            </w:tcBorders>
            <w:vAlign w:val="center"/>
          </w:tcPr>
          <w:p w14:paraId="34891CFD" w14:textId="77777777" w:rsidR="000E3027" w:rsidRDefault="000E3027" w:rsidP="00AD25BB">
            <w:pPr>
              <w:rPr>
                <w:sz w:val="20"/>
                <w:szCs w:val="24"/>
                <w:lang w:bidi="ar-SA"/>
              </w:rPr>
            </w:pPr>
            <w:r>
              <w:rPr>
                <w:sz w:val="20"/>
                <w:szCs w:val="24"/>
                <w:lang w:bidi="ar-SA"/>
              </w:rPr>
              <w:t>-23.16</w:t>
            </w:r>
          </w:p>
        </w:tc>
        <w:tc>
          <w:tcPr>
            <w:tcW w:w="1052" w:type="dxa"/>
            <w:tcBorders>
              <w:top w:val="single" w:sz="4" w:space="0" w:color="auto"/>
              <w:left w:val="single" w:sz="4" w:space="0" w:color="auto"/>
              <w:bottom w:val="single" w:sz="4" w:space="0" w:color="auto"/>
              <w:right w:val="single" w:sz="4" w:space="0" w:color="auto"/>
            </w:tcBorders>
            <w:vAlign w:val="center"/>
          </w:tcPr>
          <w:p w14:paraId="0B29D35B" w14:textId="77777777" w:rsidR="000E3027" w:rsidRDefault="000E3027" w:rsidP="00AD25BB">
            <w:pPr>
              <w:rPr>
                <w:sz w:val="20"/>
                <w:szCs w:val="24"/>
                <w:lang w:bidi="ar-SA"/>
              </w:rPr>
            </w:pPr>
            <w:r>
              <w:rPr>
                <w:sz w:val="20"/>
                <w:szCs w:val="24"/>
                <w:lang w:bidi="ar-SA"/>
              </w:rPr>
              <w:t>0.11</w:t>
            </w:r>
          </w:p>
        </w:tc>
        <w:tc>
          <w:tcPr>
            <w:tcW w:w="1052" w:type="dxa"/>
            <w:tcBorders>
              <w:top w:val="single" w:sz="4" w:space="0" w:color="auto"/>
              <w:left w:val="single" w:sz="4" w:space="0" w:color="auto"/>
              <w:bottom w:val="single" w:sz="4" w:space="0" w:color="auto"/>
              <w:right w:val="single" w:sz="4" w:space="0" w:color="auto"/>
            </w:tcBorders>
            <w:vAlign w:val="center"/>
          </w:tcPr>
          <w:p w14:paraId="5E9DFB6F" w14:textId="77777777" w:rsidR="000E3027" w:rsidRDefault="000E3027" w:rsidP="00AD25BB">
            <w:pPr>
              <w:rPr>
                <w:sz w:val="20"/>
                <w:szCs w:val="24"/>
                <w:lang w:bidi="ar-SA"/>
              </w:rPr>
            </w:pPr>
            <w:r>
              <w:rPr>
                <w:sz w:val="20"/>
                <w:szCs w:val="24"/>
                <w:lang w:bidi="ar-SA"/>
              </w:rPr>
              <w:t>0.65</w:t>
            </w:r>
          </w:p>
        </w:tc>
        <w:tc>
          <w:tcPr>
            <w:tcW w:w="1052" w:type="dxa"/>
            <w:tcBorders>
              <w:top w:val="single" w:sz="4" w:space="0" w:color="auto"/>
              <w:left w:val="single" w:sz="4" w:space="0" w:color="auto"/>
              <w:bottom w:val="single" w:sz="4" w:space="0" w:color="auto"/>
              <w:right w:val="single" w:sz="4" w:space="0" w:color="auto"/>
            </w:tcBorders>
            <w:vAlign w:val="center"/>
          </w:tcPr>
          <w:p w14:paraId="6DC3C60F" w14:textId="77777777" w:rsidR="000E3027" w:rsidRDefault="000E3027" w:rsidP="00AD25BB">
            <w:pPr>
              <w:rPr>
                <w:sz w:val="20"/>
                <w:szCs w:val="24"/>
                <w:lang w:bidi="ar-SA"/>
              </w:rPr>
            </w:pPr>
            <w:r>
              <w:rPr>
                <w:sz w:val="20"/>
                <w:szCs w:val="24"/>
                <w:lang w:bidi="ar-SA"/>
              </w:rPr>
              <w:t>1.06</w:t>
            </w:r>
          </w:p>
        </w:tc>
        <w:tc>
          <w:tcPr>
            <w:tcW w:w="1202" w:type="dxa"/>
            <w:tcBorders>
              <w:top w:val="single" w:sz="4" w:space="0" w:color="auto"/>
              <w:left w:val="single" w:sz="4" w:space="0" w:color="auto"/>
              <w:bottom w:val="single" w:sz="4" w:space="0" w:color="auto"/>
              <w:right w:val="single" w:sz="4" w:space="0" w:color="auto"/>
            </w:tcBorders>
            <w:vAlign w:val="center"/>
          </w:tcPr>
          <w:p w14:paraId="0A922D81" w14:textId="77777777" w:rsidR="000E3027" w:rsidRDefault="000E3027" w:rsidP="00AD25BB">
            <w:pPr>
              <w:rPr>
                <w:sz w:val="20"/>
                <w:szCs w:val="24"/>
                <w:lang w:bidi="ar-SA"/>
              </w:rPr>
            </w:pPr>
            <w:r>
              <w:rPr>
                <w:sz w:val="20"/>
                <w:szCs w:val="24"/>
                <w:lang w:bidi="ar-SA"/>
              </w:rPr>
              <w:t>0.16</w:t>
            </w:r>
          </w:p>
        </w:tc>
        <w:tc>
          <w:tcPr>
            <w:tcW w:w="1170" w:type="dxa"/>
            <w:tcBorders>
              <w:top w:val="single" w:sz="4" w:space="0" w:color="auto"/>
              <w:left w:val="single" w:sz="4" w:space="0" w:color="auto"/>
              <w:bottom w:val="single" w:sz="4" w:space="0" w:color="auto"/>
              <w:right w:val="single" w:sz="4" w:space="0" w:color="auto"/>
            </w:tcBorders>
            <w:vAlign w:val="center"/>
          </w:tcPr>
          <w:p w14:paraId="24E871AD" w14:textId="77777777" w:rsidR="000E3027" w:rsidRDefault="000E3027" w:rsidP="00AD25BB">
            <w:pPr>
              <w:rPr>
                <w:sz w:val="20"/>
                <w:szCs w:val="24"/>
                <w:lang w:bidi="ar-SA"/>
              </w:rPr>
            </w:pPr>
            <w:r>
              <w:rPr>
                <w:sz w:val="20"/>
                <w:szCs w:val="24"/>
                <w:lang w:bidi="ar-SA"/>
              </w:rPr>
              <w:t>72.82</w:t>
            </w:r>
          </w:p>
        </w:tc>
        <w:tc>
          <w:tcPr>
            <w:tcW w:w="1080" w:type="dxa"/>
            <w:tcBorders>
              <w:top w:val="single" w:sz="4" w:space="0" w:color="auto"/>
              <w:left w:val="single" w:sz="4" w:space="0" w:color="auto"/>
              <w:bottom w:val="single" w:sz="4" w:space="0" w:color="auto"/>
              <w:right w:val="single" w:sz="4" w:space="0" w:color="auto"/>
            </w:tcBorders>
            <w:vAlign w:val="center"/>
          </w:tcPr>
          <w:p w14:paraId="045DBC17" w14:textId="77777777" w:rsidR="000E3027" w:rsidRDefault="000E3027" w:rsidP="00AD25BB">
            <w:pPr>
              <w:rPr>
                <w:sz w:val="20"/>
                <w:szCs w:val="24"/>
                <w:lang w:bidi="ar-SA"/>
              </w:rPr>
            </w:pPr>
            <w:r>
              <w:rPr>
                <w:sz w:val="20"/>
                <w:szCs w:val="24"/>
                <w:lang w:bidi="ar-SA"/>
              </w:rPr>
              <w:t>-1.39</w:t>
            </w:r>
          </w:p>
        </w:tc>
        <w:tc>
          <w:tcPr>
            <w:tcW w:w="1040" w:type="dxa"/>
            <w:tcBorders>
              <w:top w:val="single" w:sz="4" w:space="0" w:color="auto"/>
              <w:left w:val="single" w:sz="4" w:space="0" w:color="auto"/>
              <w:bottom w:val="single" w:sz="4" w:space="0" w:color="auto"/>
              <w:right w:val="single" w:sz="4" w:space="0" w:color="auto"/>
            </w:tcBorders>
            <w:vAlign w:val="center"/>
          </w:tcPr>
          <w:p w14:paraId="1B056159" w14:textId="77777777" w:rsidR="000E3027" w:rsidRDefault="000E3027" w:rsidP="00AD25BB">
            <w:pPr>
              <w:rPr>
                <w:sz w:val="20"/>
                <w:szCs w:val="24"/>
                <w:lang w:bidi="ar-SA"/>
              </w:rPr>
            </w:pPr>
            <w:r>
              <w:rPr>
                <w:sz w:val="20"/>
                <w:szCs w:val="24"/>
                <w:lang w:bidi="ar-SA"/>
              </w:rPr>
              <w:t>-0.59</w:t>
            </w:r>
          </w:p>
        </w:tc>
      </w:tr>
      <w:tr w:rsidR="000E3027" w14:paraId="31B9A01D" w14:textId="77777777" w:rsidTr="00AD25BB">
        <w:trPr>
          <w:trHeight w:val="465"/>
        </w:trPr>
        <w:tc>
          <w:tcPr>
            <w:tcW w:w="2117" w:type="dxa"/>
            <w:gridSpan w:val="2"/>
            <w:tcBorders>
              <w:top w:val="single" w:sz="4" w:space="0" w:color="auto"/>
              <w:left w:val="single" w:sz="4" w:space="0" w:color="auto"/>
              <w:bottom w:val="single" w:sz="4" w:space="0" w:color="auto"/>
              <w:right w:val="single" w:sz="4" w:space="0" w:color="auto"/>
            </w:tcBorders>
            <w:hideMark/>
          </w:tcPr>
          <w:p w14:paraId="648D2E2A" w14:textId="77777777" w:rsidR="000E3027" w:rsidRDefault="000E3027" w:rsidP="00AD25BB">
            <w:pPr>
              <w:jc w:val="both"/>
              <w:rPr>
                <w:b/>
                <w:bCs/>
                <w:sz w:val="20"/>
                <w:szCs w:val="24"/>
                <w:lang w:bidi="ar-SA"/>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gca</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1730F028" w14:textId="77777777" w:rsidR="000E3027" w:rsidRPr="00DE424C" w:rsidRDefault="000E3027" w:rsidP="00AD25BB">
            <w:pPr>
              <w:rPr>
                <w:sz w:val="20"/>
                <w:szCs w:val="24"/>
                <w:lang w:bidi="ar-SA"/>
              </w:rPr>
            </w:pPr>
            <w:r w:rsidRPr="00DE424C">
              <w:rPr>
                <w:sz w:val="20"/>
                <w:szCs w:val="24"/>
                <w:lang w:bidi="ar-SA"/>
              </w:rPr>
              <w:t>1.38*</w:t>
            </w:r>
          </w:p>
        </w:tc>
        <w:tc>
          <w:tcPr>
            <w:tcW w:w="1141" w:type="dxa"/>
            <w:tcBorders>
              <w:top w:val="single" w:sz="4" w:space="0" w:color="auto"/>
              <w:left w:val="single" w:sz="4" w:space="0" w:color="auto"/>
              <w:bottom w:val="single" w:sz="4" w:space="0" w:color="auto"/>
              <w:right w:val="single" w:sz="4" w:space="0" w:color="auto"/>
            </w:tcBorders>
            <w:vAlign w:val="center"/>
          </w:tcPr>
          <w:p w14:paraId="4B79DB6A" w14:textId="77777777" w:rsidR="000E3027" w:rsidRPr="00DE424C" w:rsidRDefault="000E3027" w:rsidP="00AD25BB">
            <w:pPr>
              <w:rPr>
                <w:sz w:val="20"/>
                <w:szCs w:val="24"/>
                <w:lang w:bidi="ar-SA"/>
              </w:rPr>
            </w:pPr>
            <w:r>
              <w:rPr>
                <w:sz w:val="20"/>
                <w:szCs w:val="24"/>
                <w:lang w:bidi="ar-SA"/>
              </w:rPr>
              <w:t>1.38*</w:t>
            </w:r>
          </w:p>
        </w:tc>
        <w:tc>
          <w:tcPr>
            <w:tcW w:w="1243" w:type="dxa"/>
            <w:tcBorders>
              <w:top w:val="single" w:sz="4" w:space="0" w:color="auto"/>
              <w:left w:val="single" w:sz="4" w:space="0" w:color="auto"/>
              <w:bottom w:val="single" w:sz="4" w:space="0" w:color="auto"/>
              <w:right w:val="single" w:sz="4" w:space="0" w:color="auto"/>
            </w:tcBorders>
            <w:vAlign w:val="center"/>
          </w:tcPr>
          <w:p w14:paraId="1CE343C8" w14:textId="77777777" w:rsidR="000E3027" w:rsidRPr="00DE424C" w:rsidRDefault="000E3027" w:rsidP="00AD25BB">
            <w:pPr>
              <w:rPr>
                <w:sz w:val="20"/>
                <w:szCs w:val="24"/>
                <w:lang w:bidi="ar-SA"/>
              </w:rPr>
            </w:pPr>
            <w:r>
              <w:rPr>
                <w:sz w:val="20"/>
                <w:szCs w:val="24"/>
                <w:lang w:bidi="ar-SA"/>
              </w:rPr>
              <w:t>2.18</w:t>
            </w:r>
          </w:p>
        </w:tc>
        <w:tc>
          <w:tcPr>
            <w:tcW w:w="1052" w:type="dxa"/>
            <w:tcBorders>
              <w:top w:val="single" w:sz="4" w:space="0" w:color="auto"/>
              <w:left w:val="single" w:sz="4" w:space="0" w:color="auto"/>
              <w:bottom w:val="single" w:sz="4" w:space="0" w:color="auto"/>
              <w:right w:val="single" w:sz="4" w:space="0" w:color="auto"/>
            </w:tcBorders>
            <w:vAlign w:val="center"/>
          </w:tcPr>
          <w:p w14:paraId="55AC1411" w14:textId="77777777" w:rsidR="000E3027" w:rsidRPr="00DE424C" w:rsidRDefault="000E3027" w:rsidP="00AD25BB">
            <w:pPr>
              <w:rPr>
                <w:sz w:val="20"/>
                <w:szCs w:val="24"/>
                <w:lang w:bidi="ar-SA"/>
              </w:rPr>
            </w:pPr>
            <w:r>
              <w:rPr>
                <w:sz w:val="20"/>
                <w:szCs w:val="24"/>
                <w:lang w:bidi="ar-SA"/>
              </w:rPr>
              <w:t>0.05</w:t>
            </w:r>
          </w:p>
        </w:tc>
        <w:tc>
          <w:tcPr>
            <w:tcW w:w="1052" w:type="dxa"/>
            <w:tcBorders>
              <w:top w:val="single" w:sz="4" w:space="0" w:color="auto"/>
              <w:left w:val="single" w:sz="4" w:space="0" w:color="auto"/>
              <w:bottom w:val="single" w:sz="4" w:space="0" w:color="auto"/>
              <w:right w:val="single" w:sz="4" w:space="0" w:color="auto"/>
            </w:tcBorders>
            <w:vAlign w:val="center"/>
          </w:tcPr>
          <w:p w14:paraId="458AA3CC" w14:textId="77777777" w:rsidR="000E3027" w:rsidRPr="00DE424C" w:rsidRDefault="000E3027" w:rsidP="00AD25BB">
            <w:pPr>
              <w:rPr>
                <w:sz w:val="20"/>
                <w:szCs w:val="24"/>
                <w:lang w:bidi="ar-SA"/>
              </w:rPr>
            </w:pPr>
            <w:r>
              <w:rPr>
                <w:sz w:val="20"/>
                <w:szCs w:val="24"/>
                <w:lang w:bidi="ar-SA"/>
              </w:rPr>
              <w:t>0.85</w:t>
            </w:r>
          </w:p>
        </w:tc>
        <w:tc>
          <w:tcPr>
            <w:tcW w:w="1052" w:type="dxa"/>
            <w:tcBorders>
              <w:top w:val="single" w:sz="4" w:space="0" w:color="auto"/>
              <w:left w:val="single" w:sz="4" w:space="0" w:color="auto"/>
              <w:bottom w:val="single" w:sz="4" w:space="0" w:color="auto"/>
              <w:right w:val="single" w:sz="4" w:space="0" w:color="auto"/>
            </w:tcBorders>
            <w:vAlign w:val="center"/>
          </w:tcPr>
          <w:p w14:paraId="72BA97DB" w14:textId="77777777" w:rsidR="000E3027" w:rsidRPr="00DE424C" w:rsidRDefault="000E3027" w:rsidP="00AD25BB">
            <w:pPr>
              <w:rPr>
                <w:sz w:val="20"/>
                <w:szCs w:val="24"/>
                <w:lang w:bidi="ar-SA"/>
              </w:rPr>
            </w:pPr>
            <w:r>
              <w:rPr>
                <w:sz w:val="20"/>
                <w:szCs w:val="24"/>
                <w:lang w:bidi="ar-SA"/>
              </w:rPr>
              <w:t>0.08</w:t>
            </w:r>
          </w:p>
        </w:tc>
        <w:tc>
          <w:tcPr>
            <w:tcW w:w="1202" w:type="dxa"/>
            <w:tcBorders>
              <w:top w:val="single" w:sz="4" w:space="0" w:color="auto"/>
              <w:left w:val="single" w:sz="4" w:space="0" w:color="auto"/>
              <w:bottom w:val="single" w:sz="4" w:space="0" w:color="auto"/>
              <w:right w:val="single" w:sz="4" w:space="0" w:color="auto"/>
            </w:tcBorders>
            <w:vAlign w:val="center"/>
          </w:tcPr>
          <w:p w14:paraId="7B60A916" w14:textId="77777777" w:rsidR="000E3027" w:rsidRPr="00DE424C" w:rsidRDefault="000E3027" w:rsidP="00AD25BB">
            <w:pPr>
              <w:rPr>
                <w:sz w:val="20"/>
                <w:szCs w:val="24"/>
                <w:lang w:bidi="ar-SA"/>
              </w:rPr>
            </w:pPr>
            <w:r>
              <w:rPr>
                <w:sz w:val="20"/>
                <w:szCs w:val="24"/>
                <w:lang w:bidi="ar-SA"/>
              </w:rPr>
              <w:t>0.28</w:t>
            </w:r>
          </w:p>
        </w:tc>
        <w:tc>
          <w:tcPr>
            <w:tcW w:w="1170" w:type="dxa"/>
            <w:tcBorders>
              <w:top w:val="single" w:sz="4" w:space="0" w:color="auto"/>
              <w:left w:val="single" w:sz="4" w:space="0" w:color="auto"/>
              <w:bottom w:val="single" w:sz="4" w:space="0" w:color="auto"/>
              <w:right w:val="single" w:sz="4" w:space="0" w:color="auto"/>
            </w:tcBorders>
            <w:vAlign w:val="center"/>
          </w:tcPr>
          <w:p w14:paraId="4643AD00" w14:textId="77777777" w:rsidR="000E3027" w:rsidRPr="00DE424C" w:rsidRDefault="000E3027" w:rsidP="00AD25BB">
            <w:pPr>
              <w:rPr>
                <w:sz w:val="20"/>
                <w:szCs w:val="24"/>
                <w:lang w:bidi="ar-SA"/>
              </w:rPr>
            </w:pPr>
            <w:r>
              <w:rPr>
                <w:sz w:val="20"/>
                <w:szCs w:val="24"/>
                <w:lang w:bidi="ar-SA"/>
              </w:rPr>
              <w:t>91.18</w:t>
            </w:r>
          </w:p>
        </w:tc>
        <w:tc>
          <w:tcPr>
            <w:tcW w:w="1080" w:type="dxa"/>
            <w:tcBorders>
              <w:top w:val="single" w:sz="4" w:space="0" w:color="auto"/>
              <w:left w:val="single" w:sz="4" w:space="0" w:color="auto"/>
              <w:bottom w:val="single" w:sz="4" w:space="0" w:color="auto"/>
              <w:right w:val="single" w:sz="4" w:space="0" w:color="auto"/>
            </w:tcBorders>
            <w:vAlign w:val="center"/>
          </w:tcPr>
          <w:p w14:paraId="2D50A428" w14:textId="77777777" w:rsidR="000E3027" w:rsidRPr="00DE424C" w:rsidRDefault="000E3027" w:rsidP="00AD25BB">
            <w:pPr>
              <w:rPr>
                <w:sz w:val="20"/>
                <w:szCs w:val="24"/>
                <w:lang w:bidi="ar-SA"/>
              </w:rPr>
            </w:pPr>
            <w:r>
              <w:rPr>
                <w:sz w:val="20"/>
                <w:szCs w:val="24"/>
                <w:lang w:bidi="ar-SA"/>
              </w:rPr>
              <w:t>-7.89</w:t>
            </w:r>
          </w:p>
        </w:tc>
        <w:tc>
          <w:tcPr>
            <w:tcW w:w="1040" w:type="dxa"/>
            <w:tcBorders>
              <w:top w:val="single" w:sz="4" w:space="0" w:color="auto"/>
              <w:left w:val="single" w:sz="4" w:space="0" w:color="auto"/>
              <w:bottom w:val="single" w:sz="4" w:space="0" w:color="auto"/>
              <w:right w:val="single" w:sz="4" w:space="0" w:color="auto"/>
            </w:tcBorders>
            <w:vAlign w:val="center"/>
          </w:tcPr>
          <w:p w14:paraId="09B64D21" w14:textId="77777777" w:rsidR="000E3027" w:rsidRPr="00DE424C" w:rsidRDefault="000E3027" w:rsidP="00AD25BB">
            <w:pPr>
              <w:rPr>
                <w:sz w:val="20"/>
                <w:szCs w:val="24"/>
                <w:lang w:bidi="ar-SA"/>
              </w:rPr>
            </w:pPr>
            <w:r>
              <w:rPr>
                <w:sz w:val="20"/>
                <w:szCs w:val="24"/>
                <w:lang w:bidi="ar-SA"/>
              </w:rPr>
              <w:t>-0.73</w:t>
            </w:r>
          </w:p>
        </w:tc>
      </w:tr>
      <w:tr w:rsidR="000E3027" w14:paraId="6BBB3EA4" w14:textId="77777777" w:rsidTr="00AD25BB">
        <w:trPr>
          <w:trHeight w:val="480"/>
        </w:trPr>
        <w:tc>
          <w:tcPr>
            <w:tcW w:w="2117" w:type="dxa"/>
            <w:gridSpan w:val="2"/>
            <w:tcBorders>
              <w:top w:val="single" w:sz="4" w:space="0" w:color="auto"/>
              <w:left w:val="single" w:sz="4" w:space="0" w:color="auto"/>
              <w:bottom w:val="single" w:sz="4" w:space="0" w:color="auto"/>
              <w:right w:val="single" w:sz="4" w:space="0" w:color="auto"/>
            </w:tcBorders>
            <w:hideMark/>
          </w:tcPr>
          <w:p w14:paraId="39404A0F" w14:textId="77777777" w:rsidR="000E3027" w:rsidRDefault="000E3027" w:rsidP="00AD25BB">
            <w:pPr>
              <w:jc w:val="both"/>
              <w:rPr>
                <w:b/>
                <w:bCs/>
                <w:sz w:val="20"/>
                <w:szCs w:val="24"/>
                <w:lang w:bidi="ar-SA"/>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sca</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7265ECE6" w14:textId="77777777" w:rsidR="000E3027" w:rsidRPr="00DE424C" w:rsidRDefault="000E3027" w:rsidP="00AD25BB">
            <w:pPr>
              <w:rPr>
                <w:sz w:val="20"/>
                <w:szCs w:val="24"/>
                <w:lang w:bidi="ar-SA"/>
              </w:rPr>
            </w:pPr>
            <w:r>
              <w:rPr>
                <w:sz w:val="20"/>
                <w:szCs w:val="24"/>
                <w:lang w:bidi="ar-SA"/>
              </w:rPr>
              <w:t>1.96**</w:t>
            </w:r>
          </w:p>
        </w:tc>
        <w:tc>
          <w:tcPr>
            <w:tcW w:w="1141" w:type="dxa"/>
            <w:tcBorders>
              <w:top w:val="single" w:sz="4" w:space="0" w:color="auto"/>
              <w:left w:val="single" w:sz="4" w:space="0" w:color="auto"/>
              <w:bottom w:val="single" w:sz="4" w:space="0" w:color="auto"/>
              <w:right w:val="single" w:sz="4" w:space="0" w:color="auto"/>
            </w:tcBorders>
            <w:vAlign w:val="center"/>
          </w:tcPr>
          <w:p w14:paraId="4B3E3063" w14:textId="77777777" w:rsidR="000E3027" w:rsidRPr="00DE424C" w:rsidRDefault="000E3027" w:rsidP="00AD25BB">
            <w:pPr>
              <w:rPr>
                <w:sz w:val="20"/>
                <w:szCs w:val="24"/>
                <w:lang w:bidi="ar-SA"/>
              </w:rPr>
            </w:pPr>
            <w:r>
              <w:rPr>
                <w:sz w:val="20"/>
                <w:szCs w:val="24"/>
                <w:lang w:bidi="ar-SA"/>
              </w:rPr>
              <w:t>1.96**</w:t>
            </w:r>
          </w:p>
        </w:tc>
        <w:tc>
          <w:tcPr>
            <w:tcW w:w="1243" w:type="dxa"/>
            <w:tcBorders>
              <w:top w:val="single" w:sz="4" w:space="0" w:color="auto"/>
              <w:left w:val="single" w:sz="4" w:space="0" w:color="auto"/>
              <w:bottom w:val="single" w:sz="4" w:space="0" w:color="auto"/>
              <w:right w:val="single" w:sz="4" w:space="0" w:color="auto"/>
            </w:tcBorders>
            <w:vAlign w:val="center"/>
          </w:tcPr>
          <w:p w14:paraId="2BD3111F" w14:textId="77777777" w:rsidR="000E3027" w:rsidRPr="00DE424C" w:rsidRDefault="000E3027" w:rsidP="00AD25BB">
            <w:pPr>
              <w:rPr>
                <w:sz w:val="20"/>
                <w:szCs w:val="24"/>
                <w:lang w:bidi="ar-SA"/>
              </w:rPr>
            </w:pPr>
            <w:r>
              <w:rPr>
                <w:sz w:val="20"/>
                <w:szCs w:val="24"/>
                <w:lang w:bidi="ar-SA"/>
              </w:rPr>
              <w:t>186.57**</w:t>
            </w:r>
          </w:p>
        </w:tc>
        <w:tc>
          <w:tcPr>
            <w:tcW w:w="1052" w:type="dxa"/>
            <w:tcBorders>
              <w:top w:val="single" w:sz="4" w:space="0" w:color="auto"/>
              <w:left w:val="single" w:sz="4" w:space="0" w:color="auto"/>
              <w:bottom w:val="single" w:sz="4" w:space="0" w:color="auto"/>
              <w:right w:val="single" w:sz="4" w:space="0" w:color="auto"/>
            </w:tcBorders>
            <w:vAlign w:val="center"/>
          </w:tcPr>
          <w:p w14:paraId="5B448CDB" w14:textId="77777777" w:rsidR="000E3027" w:rsidRPr="00DE424C" w:rsidRDefault="000E3027" w:rsidP="00AD25BB">
            <w:pPr>
              <w:rPr>
                <w:sz w:val="20"/>
                <w:szCs w:val="24"/>
                <w:lang w:bidi="ar-SA"/>
              </w:rPr>
            </w:pPr>
            <w:r>
              <w:rPr>
                <w:sz w:val="20"/>
                <w:szCs w:val="24"/>
                <w:lang w:bidi="ar-SA"/>
              </w:rPr>
              <w:t>0.92**</w:t>
            </w:r>
          </w:p>
        </w:tc>
        <w:tc>
          <w:tcPr>
            <w:tcW w:w="1052" w:type="dxa"/>
            <w:tcBorders>
              <w:top w:val="single" w:sz="4" w:space="0" w:color="auto"/>
              <w:left w:val="single" w:sz="4" w:space="0" w:color="auto"/>
              <w:bottom w:val="single" w:sz="4" w:space="0" w:color="auto"/>
              <w:right w:val="single" w:sz="4" w:space="0" w:color="auto"/>
            </w:tcBorders>
            <w:vAlign w:val="center"/>
          </w:tcPr>
          <w:p w14:paraId="6FDC890B" w14:textId="77777777" w:rsidR="000E3027" w:rsidRPr="00DE424C" w:rsidRDefault="000E3027" w:rsidP="00AD25BB">
            <w:pPr>
              <w:rPr>
                <w:sz w:val="20"/>
                <w:szCs w:val="24"/>
                <w:lang w:bidi="ar-SA"/>
              </w:rPr>
            </w:pPr>
            <w:r>
              <w:rPr>
                <w:sz w:val="20"/>
                <w:szCs w:val="24"/>
                <w:lang w:bidi="ar-SA"/>
              </w:rPr>
              <w:t>4.77**</w:t>
            </w:r>
          </w:p>
        </w:tc>
        <w:tc>
          <w:tcPr>
            <w:tcW w:w="1052" w:type="dxa"/>
            <w:tcBorders>
              <w:top w:val="single" w:sz="4" w:space="0" w:color="auto"/>
              <w:left w:val="single" w:sz="4" w:space="0" w:color="auto"/>
              <w:bottom w:val="single" w:sz="4" w:space="0" w:color="auto"/>
              <w:right w:val="single" w:sz="4" w:space="0" w:color="auto"/>
            </w:tcBorders>
            <w:vAlign w:val="center"/>
          </w:tcPr>
          <w:p w14:paraId="7A8262E1" w14:textId="77777777" w:rsidR="000E3027" w:rsidRPr="00DE424C" w:rsidRDefault="000E3027" w:rsidP="00AD25BB">
            <w:pPr>
              <w:rPr>
                <w:sz w:val="20"/>
                <w:szCs w:val="24"/>
                <w:lang w:bidi="ar-SA"/>
              </w:rPr>
            </w:pPr>
            <w:r>
              <w:rPr>
                <w:sz w:val="20"/>
                <w:szCs w:val="24"/>
                <w:lang w:bidi="ar-SA"/>
              </w:rPr>
              <w:t>10.93**</w:t>
            </w:r>
          </w:p>
        </w:tc>
        <w:tc>
          <w:tcPr>
            <w:tcW w:w="1202" w:type="dxa"/>
            <w:tcBorders>
              <w:top w:val="single" w:sz="4" w:space="0" w:color="auto"/>
              <w:left w:val="single" w:sz="4" w:space="0" w:color="auto"/>
              <w:bottom w:val="single" w:sz="4" w:space="0" w:color="auto"/>
              <w:right w:val="single" w:sz="4" w:space="0" w:color="auto"/>
            </w:tcBorders>
            <w:vAlign w:val="center"/>
          </w:tcPr>
          <w:p w14:paraId="7718438D" w14:textId="77777777" w:rsidR="000E3027" w:rsidRPr="00DE424C" w:rsidRDefault="000E3027" w:rsidP="00AD25BB">
            <w:pPr>
              <w:rPr>
                <w:sz w:val="20"/>
                <w:szCs w:val="24"/>
                <w:lang w:bidi="ar-SA"/>
              </w:rPr>
            </w:pPr>
            <w:r>
              <w:rPr>
                <w:sz w:val="20"/>
                <w:szCs w:val="24"/>
                <w:lang w:bidi="ar-SA"/>
              </w:rPr>
              <w:t>2.64**</w:t>
            </w:r>
          </w:p>
        </w:tc>
        <w:tc>
          <w:tcPr>
            <w:tcW w:w="1170" w:type="dxa"/>
            <w:tcBorders>
              <w:top w:val="single" w:sz="4" w:space="0" w:color="auto"/>
              <w:left w:val="single" w:sz="4" w:space="0" w:color="auto"/>
              <w:bottom w:val="single" w:sz="4" w:space="0" w:color="auto"/>
              <w:right w:val="single" w:sz="4" w:space="0" w:color="auto"/>
            </w:tcBorders>
            <w:vAlign w:val="center"/>
          </w:tcPr>
          <w:p w14:paraId="78E47520" w14:textId="77777777" w:rsidR="000E3027" w:rsidRPr="00DE424C" w:rsidRDefault="000E3027" w:rsidP="00AD25BB">
            <w:pPr>
              <w:rPr>
                <w:sz w:val="20"/>
                <w:szCs w:val="24"/>
                <w:lang w:bidi="ar-SA"/>
              </w:rPr>
            </w:pPr>
            <w:r>
              <w:rPr>
                <w:sz w:val="20"/>
                <w:szCs w:val="24"/>
                <w:lang w:bidi="ar-SA"/>
              </w:rPr>
              <w:t>404.73**</w:t>
            </w:r>
          </w:p>
        </w:tc>
        <w:tc>
          <w:tcPr>
            <w:tcW w:w="1080" w:type="dxa"/>
            <w:tcBorders>
              <w:top w:val="single" w:sz="4" w:space="0" w:color="auto"/>
              <w:left w:val="single" w:sz="4" w:space="0" w:color="auto"/>
              <w:bottom w:val="single" w:sz="4" w:space="0" w:color="auto"/>
              <w:right w:val="single" w:sz="4" w:space="0" w:color="auto"/>
            </w:tcBorders>
            <w:vAlign w:val="center"/>
          </w:tcPr>
          <w:p w14:paraId="6F6E4508" w14:textId="77777777" w:rsidR="000E3027" w:rsidRPr="00DE424C" w:rsidRDefault="000E3027" w:rsidP="00AD25BB">
            <w:pPr>
              <w:rPr>
                <w:sz w:val="20"/>
                <w:szCs w:val="24"/>
                <w:lang w:bidi="ar-SA"/>
              </w:rPr>
            </w:pPr>
            <w:r>
              <w:rPr>
                <w:sz w:val="20"/>
                <w:szCs w:val="24"/>
                <w:lang w:bidi="ar-SA"/>
              </w:rPr>
              <w:t>238.55**</w:t>
            </w:r>
          </w:p>
        </w:tc>
        <w:tc>
          <w:tcPr>
            <w:tcW w:w="1040" w:type="dxa"/>
            <w:tcBorders>
              <w:top w:val="single" w:sz="4" w:space="0" w:color="auto"/>
              <w:left w:val="single" w:sz="4" w:space="0" w:color="auto"/>
              <w:bottom w:val="single" w:sz="4" w:space="0" w:color="auto"/>
              <w:right w:val="single" w:sz="4" w:space="0" w:color="auto"/>
            </w:tcBorders>
            <w:vAlign w:val="center"/>
          </w:tcPr>
          <w:p w14:paraId="745B4036" w14:textId="77777777" w:rsidR="000E3027" w:rsidRPr="00DE424C" w:rsidRDefault="000E3027" w:rsidP="00AD25BB">
            <w:pPr>
              <w:rPr>
                <w:sz w:val="20"/>
                <w:szCs w:val="24"/>
                <w:lang w:bidi="ar-SA"/>
              </w:rPr>
            </w:pPr>
            <w:r>
              <w:rPr>
                <w:sz w:val="20"/>
                <w:szCs w:val="24"/>
                <w:lang w:bidi="ar-SA"/>
              </w:rPr>
              <w:t>10.91**</w:t>
            </w:r>
          </w:p>
        </w:tc>
      </w:tr>
      <w:tr w:rsidR="000E3027" w14:paraId="43EA534B" w14:textId="77777777" w:rsidTr="00AD25BB">
        <w:trPr>
          <w:trHeight w:val="480"/>
        </w:trPr>
        <w:tc>
          <w:tcPr>
            <w:tcW w:w="2117" w:type="dxa"/>
            <w:gridSpan w:val="2"/>
            <w:tcBorders>
              <w:top w:val="single" w:sz="4" w:space="0" w:color="auto"/>
              <w:left w:val="single" w:sz="4" w:space="0" w:color="auto"/>
              <w:bottom w:val="single" w:sz="4" w:space="0" w:color="auto"/>
              <w:right w:val="single" w:sz="4" w:space="0" w:color="auto"/>
            </w:tcBorders>
            <w:hideMark/>
          </w:tcPr>
          <w:p w14:paraId="095F107E" w14:textId="77777777" w:rsidR="000E3027" w:rsidRDefault="000E3027" w:rsidP="00AD25BB">
            <w:pPr>
              <w:jc w:val="both"/>
              <w:rPr>
                <w:b/>
                <w:bCs/>
                <w:sz w:val="20"/>
                <w:szCs w:val="24"/>
                <w:lang w:bidi="ar-SA"/>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gca</w:t>
            </w:r>
            <w:proofErr w:type="spellEnd"/>
            <w:r>
              <w:rPr>
                <w:b/>
                <w:bCs/>
                <w:sz w:val="20"/>
              </w:rPr>
              <w:t>/</w:t>
            </w:r>
            <w:r>
              <w:rPr>
                <w:rFonts w:ascii="Gabriola" w:hAnsi="Gabriola"/>
                <w:b/>
                <w:bCs/>
                <w:sz w:val="28"/>
                <w:szCs w:val="28"/>
              </w:rPr>
              <w:t xml:space="preserve"> σ</w:t>
            </w:r>
            <w:r>
              <w:rPr>
                <w:b/>
                <w:bCs/>
                <w:vertAlign w:val="superscript"/>
              </w:rPr>
              <w:t>2</w:t>
            </w:r>
            <w:r>
              <w:rPr>
                <w:b/>
                <w:bCs/>
                <w:sz w:val="28"/>
                <w:szCs w:val="28"/>
              </w:rPr>
              <w:t xml:space="preserve"> </w:t>
            </w:r>
            <w:proofErr w:type="spellStart"/>
            <w:r>
              <w:rPr>
                <w:b/>
                <w:bCs/>
                <w:sz w:val="20"/>
              </w:rPr>
              <w:t>sca</w:t>
            </w:r>
            <w:proofErr w:type="spellEnd"/>
          </w:p>
        </w:tc>
        <w:tc>
          <w:tcPr>
            <w:tcW w:w="1059" w:type="dxa"/>
            <w:tcBorders>
              <w:top w:val="single" w:sz="4" w:space="0" w:color="auto"/>
              <w:left w:val="single" w:sz="4" w:space="0" w:color="auto"/>
              <w:bottom w:val="single" w:sz="4" w:space="0" w:color="auto"/>
              <w:right w:val="single" w:sz="4" w:space="0" w:color="auto"/>
            </w:tcBorders>
            <w:vAlign w:val="center"/>
          </w:tcPr>
          <w:p w14:paraId="1F086F71" w14:textId="77777777" w:rsidR="000E3027" w:rsidRPr="00DE424C" w:rsidRDefault="000E3027" w:rsidP="00AD25BB">
            <w:pPr>
              <w:rPr>
                <w:sz w:val="20"/>
                <w:szCs w:val="24"/>
                <w:lang w:bidi="ar-SA"/>
              </w:rPr>
            </w:pPr>
            <w:r>
              <w:rPr>
                <w:sz w:val="20"/>
                <w:szCs w:val="24"/>
                <w:lang w:bidi="ar-SA"/>
              </w:rPr>
              <w:t>0.70</w:t>
            </w:r>
          </w:p>
        </w:tc>
        <w:tc>
          <w:tcPr>
            <w:tcW w:w="1141" w:type="dxa"/>
            <w:tcBorders>
              <w:top w:val="single" w:sz="4" w:space="0" w:color="auto"/>
              <w:left w:val="single" w:sz="4" w:space="0" w:color="auto"/>
              <w:bottom w:val="single" w:sz="4" w:space="0" w:color="auto"/>
              <w:right w:val="single" w:sz="4" w:space="0" w:color="auto"/>
            </w:tcBorders>
            <w:vAlign w:val="center"/>
          </w:tcPr>
          <w:p w14:paraId="21A80856" w14:textId="77777777" w:rsidR="000E3027" w:rsidRPr="00DE424C" w:rsidRDefault="000E3027" w:rsidP="00AD25BB">
            <w:pPr>
              <w:rPr>
                <w:sz w:val="20"/>
                <w:szCs w:val="24"/>
                <w:lang w:bidi="ar-SA"/>
              </w:rPr>
            </w:pPr>
            <w:r>
              <w:rPr>
                <w:sz w:val="20"/>
                <w:szCs w:val="24"/>
                <w:lang w:bidi="ar-SA"/>
              </w:rPr>
              <w:t>0.70</w:t>
            </w:r>
          </w:p>
        </w:tc>
        <w:tc>
          <w:tcPr>
            <w:tcW w:w="1243" w:type="dxa"/>
            <w:tcBorders>
              <w:top w:val="single" w:sz="4" w:space="0" w:color="auto"/>
              <w:left w:val="single" w:sz="4" w:space="0" w:color="auto"/>
              <w:bottom w:val="single" w:sz="4" w:space="0" w:color="auto"/>
              <w:right w:val="single" w:sz="4" w:space="0" w:color="auto"/>
            </w:tcBorders>
            <w:vAlign w:val="center"/>
          </w:tcPr>
          <w:p w14:paraId="46548D41" w14:textId="77777777" w:rsidR="000E3027" w:rsidRPr="00DE424C" w:rsidRDefault="000E3027" w:rsidP="00AD25BB">
            <w:pPr>
              <w:rPr>
                <w:sz w:val="20"/>
                <w:szCs w:val="24"/>
                <w:lang w:bidi="ar-SA"/>
              </w:rPr>
            </w:pPr>
            <w:r>
              <w:rPr>
                <w:sz w:val="20"/>
                <w:szCs w:val="24"/>
                <w:lang w:bidi="ar-SA"/>
              </w:rPr>
              <w:t>0.01</w:t>
            </w:r>
          </w:p>
        </w:tc>
        <w:tc>
          <w:tcPr>
            <w:tcW w:w="1052" w:type="dxa"/>
            <w:tcBorders>
              <w:top w:val="single" w:sz="4" w:space="0" w:color="auto"/>
              <w:left w:val="single" w:sz="4" w:space="0" w:color="auto"/>
              <w:bottom w:val="single" w:sz="4" w:space="0" w:color="auto"/>
              <w:right w:val="single" w:sz="4" w:space="0" w:color="auto"/>
            </w:tcBorders>
            <w:vAlign w:val="center"/>
          </w:tcPr>
          <w:p w14:paraId="34BBD16D" w14:textId="77777777" w:rsidR="000E3027" w:rsidRPr="00DE424C" w:rsidRDefault="000E3027" w:rsidP="00AD25BB">
            <w:pPr>
              <w:rPr>
                <w:sz w:val="20"/>
                <w:szCs w:val="24"/>
                <w:lang w:bidi="ar-SA"/>
              </w:rPr>
            </w:pPr>
            <w:r>
              <w:rPr>
                <w:sz w:val="20"/>
                <w:szCs w:val="24"/>
                <w:lang w:bidi="ar-SA"/>
              </w:rPr>
              <w:t>0.05</w:t>
            </w:r>
          </w:p>
        </w:tc>
        <w:tc>
          <w:tcPr>
            <w:tcW w:w="1052" w:type="dxa"/>
            <w:tcBorders>
              <w:top w:val="single" w:sz="4" w:space="0" w:color="auto"/>
              <w:left w:val="single" w:sz="4" w:space="0" w:color="auto"/>
              <w:bottom w:val="single" w:sz="4" w:space="0" w:color="auto"/>
              <w:right w:val="single" w:sz="4" w:space="0" w:color="auto"/>
            </w:tcBorders>
            <w:vAlign w:val="center"/>
          </w:tcPr>
          <w:p w14:paraId="245E2222" w14:textId="77777777" w:rsidR="000E3027" w:rsidRPr="00DE424C" w:rsidRDefault="000E3027" w:rsidP="00AD25BB">
            <w:pPr>
              <w:rPr>
                <w:sz w:val="20"/>
                <w:szCs w:val="24"/>
                <w:lang w:bidi="ar-SA"/>
              </w:rPr>
            </w:pPr>
            <w:r>
              <w:rPr>
                <w:sz w:val="20"/>
                <w:szCs w:val="24"/>
                <w:lang w:bidi="ar-SA"/>
              </w:rPr>
              <w:t>0.18</w:t>
            </w:r>
          </w:p>
        </w:tc>
        <w:tc>
          <w:tcPr>
            <w:tcW w:w="1052" w:type="dxa"/>
            <w:tcBorders>
              <w:top w:val="single" w:sz="4" w:space="0" w:color="auto"/>
              <w:left w:val="single" w:sz="4" w:space="0" w:color="auto"/>
              <w:bottom w:val="single" w:sz="4" w:space="0" w:color="auto"/>
              <w:right w:val="single" w:sz="4" w:space="0" w:color="auto"/>
            </w:tcBorders>
            <w:vAlign w:val="center"/>
          </w:tcPr>
          <w:p w14:paraId="4A503C88" w14:textId="77777777" w:rsidR="000E3027" w:rsidRPr="00DE424C" w:rsidRDefault="000E3027" w:rsidP="00AD25BB">
            <w:pPr>
              <w:rPr>
                <w:sz w:val="20"/>
                <w:szCs w:val="24"/>
                <w:lang w:bidi="ar-SA"/>
              </w:rPr>
            </w:pPr>
            <w:r>
              <w:rPr>
                <w:sz w:val="20"/>
                <w:szCs w:val="24"/>
                <w:lang w:bidi="ar-SA"/>
              </w:rPr>
              <w:t>0.007</w:t>
            </w:r>
          </w:p>
        </w:tc>
        <w:tc>
          <w:tcPr>
            <w:tcW w:w="1202" w:type="dxa"/>
            <w:tcBorders>
              <w:top w:val="single" w:sz="4" w:space="0" w:color="auto"/>
              <w:left w:val="single" w:sz="4" w:space="0" w:color="auto"/>
              <w:bottom w:val="single" w:sz="4" w:space="0" w:color="auto"/>
              <w:right w:val="single" w:sz="4" w:space="0" w:color="auto"/>
            </w:tcBorders>
            <w:vAlign w:val="center"/>
          </w:tcPr>
          <w:p w14:paraId="032F0081" w14:textId="77777777" w:rsidR="000E3027" w:rsidRPr="00DE424C" w:rsidRDefault="000E3027" w:rsidP="00AD25BB">
            <w:pPr>
              <w:rPr>
                <w:sz w:val="20"/>
                <w:szCs w:val="24"/>
                <w:lang w:bidi="ar-SA"/>
              </w:rPr>
            </w:pPr>
            <w:r>
              <w:rPr>
                <w:sz w:val="20"/>
                <w:szCs w:val="24"/>
                <w:lang w:bidi="ar-SA"/>
              </w:rPr>
              <w:t>0.11</w:t>
            </w:r>
          </w:p>
        </w:tc>
        <w:tc>
          <w:tcPr>
            <w:tcW w:w="1170" w:type="dxa"/>
            <w:tcBorders>
              <w:top w:val="single" w:sz="4" w:space="0" w:color="auto"/>
              <w:left w:val="single" w:sz="4" w:space="0" w:color="auto"/>
              <w:bottom w:val="single" w:sz="4" w:space="0" w:color="auto"/>
              <w:right w:val="single" w:sz="4" w:space="0" w:color="auto"/>
            </w:tcBorders>
            <w:vAlign w:val="center"/>
          </w:tcPr>
          <w:p w14:paraId="3D331933" w14:textId="77777777" w:rsidR="000E3027" w:rsidRPr="00DE424C" w:rsidRDefault="000E3027" w:rsidP="00AD25BB">
            <w:pPr>
              <w:rPr>
                <w:sz w:val="20"/>
                <w:szCs w:val="24"/>
                <w:lang w:bidi="ar-SA"/>
              </w:rPr>
            </w:pPr>
            <w:r>
              <w:rPr>
                <w:sz w:val="20"/>
                <w:szCs w:val="24"/>
                <w:lang w:bidi="ar-SA"/>
              </w:rPr>
              <w:t>0.23</w:t>
            </w:r>
          </w:p>
        </w:tc>
        <w:tc>
          <w:tcPr>
            <w:tcW w:w="1080" w:type="dxa"/>
            <w:tcBorders>
              <w:top w:val="single" w:sz="4" w:space="0" w:color="auto"/>
              <w:left w:val="single" w:sz="4" w:space="0" w:color="auto"/>
              <w:bottom w:val="single" w:sz="4" w:space="0" w:color="auto"/>
              <w:right w:val="single" w:sz="4" w:space="0" w:color="auto"/>
            </w:tcBorders>
            <w:vAlign w:val="center"/>
          </w:tcPr>
          <w:p w14:paraId="6C5A862E" w14:textId="77777777" w:rsidR="000E3027" w:rsidRPr="00DE424C" w:rsidRDefault="000E3027" w:rsidP="00AD25BB">
            <w:pPr>
              <w:rPr>
                <w:sz w:val="20"/>
                <w:szCs w:val="24"/>
                <w:lang w:bidi="ar-SA"/>
              </w:rPr>
            </w:pPr>
            <w:r>
              <w:rPr>
                <w:sz w:val="20"/>
                <w:szCs w:val="24"/>
                <w:lang w:bidi="ar-SA"/>
              </w:rPr>
              <w:t>-0.03</w:t>
            </w:r>
          </w:p>
        </w:tc>
        <w:tc>
          <w:tcPr>
            <w:tcW w:w="1040" w:type="dxa"/>
            <w:tcBorders>
              <w:top w:val="single" w:sz="4" w:space="0" w:color="auto"/>
              <w:left w:val="single" w:sz="4" w:space="0" w:color="auto"/>
              <w:bottom w:val="single" w:sz="4" w:space="0" w:color="auto"/>
              <w:right w:val="single" w:sz="4" w:space="0" w:color="auto"/>
            </w:tcBorders>
            <w:vAlign w:val="center"/>
          </w:tcPr>
          <w:p w14:paraId="67DA7C95" w14:textId="77777777" w:rsidR="000E3027" w:rsidRPr="00DE424C" w:rsidRDefault="000E3027" w:rsidP="00AD25BB">
            <w:pPr>
              <w:rPr>
                <w:sz w:val="20"/>
                <w:szCs w:val="24"/>
                <w:lang w:bidi="ar-SA"/>
              </w:rPr>
            </w:pPr>
            <w:r>
              <w:rPr>
                <w:sz w:val="20"/>
                <w:szCs w:val="24"/>
                <w:lang w:bidi="ar-SA"/>
              </w:rPr>
              <w:t>-0.07</w:t>
            </w:r>
          </w:p>
        </w:tc>
      </w:tr>
    </w:tbl>
    <w:p w14:paraId="0F8A450F" w14:textId="77777777" w:rsidR="000E3027" w:rsidRDefault="000E3027" w:rsidP="000E3027">
      <w:r>
        <w:lastRenderedPageBreak/>
        <w:t>* and** significant at P = 0.05 and P = 0.01 levels, respectively.</w:t>
      </w:r>
    </w:p>
    <w:p w14:paraId="4687F7A3" w14:textId="77777777" w:rsidR="000E3027" w:rsidRDefault="000E3027" w:rsidP="000E3027"/>
    <w:p w14:paraId="693401FA" w14:textId="74F3C2FD" w:rsidR="000E3027" w:rsidRPr="008937F0" w:rsidRDefault="00916CA9" w:rsidP="000E3027">
      <w:pPr>
        <w:spacing w:after="0"/>
        <w:jc w:val="both"/>
        <w:rPr>
          <w:rFonts w:ascii="Times New Roman" w:hAnsi="Times New Roman" w:cs="Times New Roman"/>
          <w:b/>
          <w:bCs/>
          <w:szCs w:val="28"/>
        </w:rPr>
      </w:pPr>
      <w:r w:rsidRPr="008937F0">
        <w:rPr>
          <w:rFonts w:ascii="Times New Roman" w:hAnsi="Times New Roman" w:cs="Times New Roman"/>
          <w:b/>
          <w:bCs/>
          <w:szCs w:val="28"/>
        </w:rPr>
        <w:t xml:space="preserve">Table </w:t>
      </w:r>
      <w:r w:rsidR="00A4320A">
        <w:rPr>
          <w:rFonts w:ascii="Times New Roman" w:hAnsi="Times New Roman" w:cs="Times New Roman"/>
          <w:b/>
          <w:bCs/>
          <w:szCs w:val="28"/>
        </w:rPr>
        <w:t>3</w:t>
      </w:r>
      <w:r w:rsidR="000E3027" w:rsidRPr="008937F0">
        <w:rPr>
          <w:rFonts w:ascii="Times New Roman" w:hAnsi="Times New Roman" w:cs="Times New Roman"/>
          <w:b/>
          <w:bCs/>
          <w:szCs w:val="28"/>
        </w:rPr>
        <w:t>: Estimation of general combining ability(</w:t>
      </w:r>
      <w:proofErr w:type="spellStart"/>
      <w:r w:rsidR="000E3027" w:rsidRPr="008937F0">
        <w:rPr>
          <w:rFonts w:ascii="Times New Roman" w:hAnsi="Times New Roman" w:cs="Times New Roman"/>
          <w:b/>
          <w:bCs/>
          <w:szCs w:val="28"/>
        </w:rPr>
        <w:t>gca</w:t>
      </w:r>
      <w:proofErr w:type="spellEnd"/>
      <w:r w:rsidR="000E3027" w:rsidRPr="008937F0">
        <w:rPr>
          <w:rFonts w:ascii="Times New Roman" w:hAnsi="Times New Roman" w:cs="Times New Roman"/>
          <w:b/>
          <w:bCs/>
          <w:szCs w:val="28"/>
        </w:rPr>
        <w:t>) effects of parents for various characters in pearl millet</w:t>
      </w:r>
    </w:p>
    <w:p w14:paraId="0B3CC4E4" w14:textId="77777777" w:rsidR="000E3027" w:rsidRDefault="000E3027" w:rsidP="000E3027">
      <w:pPr>
        <w:jc w:val="both"/>
        <w:rPr>
          <w:b/>
          <w:bCs/>
          <w:sz w:val="8"/>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388"/>
        <w:gridCol w:w="1109"/>
        <w:gridCol w:w="1076"/>
        <w:gridCol w:w="1076"/>
        <w:gridCol w:w="1076"/>
        <w:gridCol w:w="1076"/>
        <w:gridCol w:w="1077"/>
        <w:gridCol w:w="1077"/>
        <w:gridCol w:w="1074"/>
        <w:gridCol w:w="1075"/>
        <w:gridCol w:w="1075"/>
      </w:tblGrid>
      <w:tr w:rsidR="000E3027" w14:paraId="4B9C1188" w14:textId="77777777" w:rsidTr="00AD25BB">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55A15FA" w14:textId="77777777" w:rsidR="000E3027" w:rsidRDefault="000E3027" w:rsidP="00AD25BB">
            <w:pPr>
              <w:spacing w:after="0"/>
              <w:jc w:val="center"/>
              <w:rPr>
                <w:b/>
                <w:bCs/>
                <w:sz w:val="20"/>
                <w:szCs w:val="24"/>
                <w:lang w:bidi="ar-SA"/>
              </w:rPr>
            </w:pPr>
            <w:r>
              <w:rPr>
                <w:b/>
                <w:bCs/>
                <w:sz w:val="20"/>
              </w:rPr>
              <w:t>Lines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C09E5AB" w14:textId="77777777" w:rsidR="000E3027" w:rsidRDefault="000E3027" w:rsidP="00AD25BB">
            <w:pPr>
              <w:spacing w:after="0"/>
              <w:jc w:val="center"/>
              <w:rPr>
                <w:b/>
                <w:bCs/>
                <w:sz w:val="20"/>
                <w:szCs w:val="24"/>
                <w:lang w:bidi="ar-SA"/>
              </w:rPr>
            </w:pPr>
            <w:r>
              <w:rPr>
                <w:b/>
                <w:bCs/>
                <w:sz w:val="20"/>
              </w:rPr>
              <w:t>Parents</w:t>
            </w:r>
          </w:p>
        </w:tc>
        <w:tc>
          <w:tcPr>
            <w:tcW w:w="1109" w:type="dxa"/>
            <w:tcBorders>
              <w:top w:val="single" w:sz="4" w:space="0" w:color="auto"/>
              <w:left w:val="single" w:sz="4" w:space="0" w:color="auto"/>
              <w:bottom w:val="single" w:sz="4" w:space="0" w:color="auto"/>
              <w:right w:val="single" w:sz="4" w:space="0" w:color="auto"/>
            </w:tcBorders>
            <w:hideMark/>
          </w:tcPr>
          <w:p w14:paraId="02BCC6C3" w14:textId="77777777" w:rsidR="000E3027" w:rsidRPr="002809CC" w:rsidRDefault="000E3027" w:rsidP="00AD25BB">
            <w:pPr>
              <w:spacing w:after="0"/>
              <w:jc w:val="center"/>
              <w:rPr>
                <w:rFonts w:ascii="Times New Roman" w:hAnsi="Times New Roman" w:cs="Times New Roman"/>
                <w:b/>
              </w:rPr>
            </w:pPr>
            <w:r w:rsidRPr="00E53FE1">
              <w:rPr>
                <w:rFonts w:ascii="Times New Roman" w:hAnsi="Times New Roman" w:cs="Times New Roman"/>
                <w:b/>
              </w:rPr>
              <w:t>Days to 50 % flowering</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F21E110" w14:textId="77777777" w:rsidR="000E3027" w:rsidRDefault="000E3027" w:rsidP="00AD25BB">
            <w:pPr>
              <w:spacing w:after="0"/>
              <w:jc w:val="center"/>
              <w:rPr>
                <w:b/>
                <w:bCs/>
                <w:sz w:val="20"/>
                <w:szCs w:val="24"/>
                <w:lang w:bidi="ar-SA"/>
              </w:rPr>
            </w:pPr>
            <w:r>
              <w:rPr>
                <w:b/>
                <w:bCs/>
                <w:sz w:val="20"/>
              </w:rPr>
              <w:t>Days to maturity</w:t>
            </w:r>
          </w:p>
        </w:tc>
        <w:tc>
          <w:tcPr>
            <w:tcW w:w="1076" w:type="dxa"/>
            <w:tcBorders>
              <w:top w:val="single" w:sz="4" w:space="0" w:color="auto"/>
              <w:left w:val="single" w:sz="4" w:space="0" w:color="auto"/>
              <w:bottom w:val="single" w:sz="4" w:space="0" w:color="auto"/>
              <w:right w:val="single" w:sz="4" w:space="0" w:color="auto"/>
            </w:tcBorders>
            <w:vAlign w:val="center"/>
            <w:hideMark/>
          </w:tcPr>
          <w:p w14:paraId="71C3DB75" w14:textId="77777777" w:rsidR="000E3027" w:rsidRDefault="000E3027" w:rsidP="00AD25BB">
            <w:pPr>
              <w:spacing w:after="0"/>
              <w:jc w:val="center"/>
              <w:rPr>
                <w:b/>
                <w:bCs/>
                <w:sz w:val="20"/>
                <w:szCs w:val="24"/>
                <w:lang w:bidi="ar-SA"/>
              </w:rPr>
            </w:pPr>
            <w:r>
              <w:rPr>
                <w:b/>
                <w:bCs/>
                <w:sz w:val="20"/>
              </w:rPr>
              <w:t>Plant height</w:t>
            </w:r>
          </w:p>
          <w:p w14:paraId="01C714A3" w14:textId="77777777" w:rsidR="000E3027" w:rsidRDefault="000E3027" w:rsidP="00AD25BB">
            <w:pPr>
              <w:spacing w:after="0"/>
              <w:jc w:val="center"/>
              <w:rPr>
                <w:b/>
                <w:bCs/>
                <w:sz w:val="20"/>
                <w:szCs w:val="24"/>
                <w:lang w:bidi="ar-SA"/>
              </w:rPr>
            </w:pPr>
            <w:r>
              <w:rPr>
                <w:b/>
                <w:bCs/>
                <w:sz w:val="20"/>
              </w:rPr>
              <w:t>(cm)</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D6F71E1" w14:textId="77777777" w:rsidR="000E3027" w:rsidRDefault="000E3027" w:rsidP="00AD25BB">
            <w:pPr>
              <w:spacing w:after="0"/>
              <w:jc w:val="center"/>
              <w:rPr>
                <w:b/>
                <w:bCs/>
                <w:sz w:val="20"/>
                <w:szCs w:val="24"/>
                <w:lang w:bidi="ar-SA"/>
              </w:rPr>
            </w:pPr>
            <w:r>
              <w:rPr>
                <w:b/>
                <w:bCs/>
                <w:sz w:val="20"/>
              </w:rPr>
              <w:t xml:space="preserve">Number of effective </w:t>
            </w:r>
            <w:proofErr w:type="gramStart"/>
            <w:r>
              <w:rPr>
                <w:b/>
                <w:bCs/>
                <w:sz w:val="20"/>
              </w:rPr>
              <w:t>tiller</w:t>
            </w:r>
            <w:proofErr w:type="gramEnd"/>
            <w:r>
              <w:rPr>
                <w:b/>
                <w:bCs/>
                <w:sz w:val="20"/>
              </w:rPr>
              <w:t xml:space="preserve"> per plant</w:t>
            </w:r>
          </w:p>
        </w:tc>
        <w:tc>
          <w:tcPr>
            <w:tcW w:w="1076" w:type="dxa"/>
            <w:tcBorders>
              <w:top w:val="single" w:sz="4" w:space="0" w:color="auto"/>
              <w:left w:val="single" w:sz="4" w:space="0" w:color="auto"/>
              <w:bottom w:val="single" w:sz="4" w:space="0" w:color="auto"/>
              <w:right w:val="single" w:sz="4" w:space="0" w:color="auto"/>
            </w:tcBorders>
            <w:vAlign w:val="center"/>
            <w:hideMark/>
          </w:tcPr>
          <w:p w14:paraId="47709537" w14:textId="77777777" w:rsidR="000E3027" w:rsidRDefault="000E3027" w:rsidP="00AD25BB">
            <w:pPr>
              <w:spacing w:after="0"/>
              <w:jc w:val="center"/>
              <w:rPr>
                <w:b/>
                <w:bCs/>
                <w:sz w:val="20"/>
                <w:szCs w:val="24"/>
                <w:lang w:bidi="ar-SA"/>
              </w:rPr>
            </w:pPr>
            <w:proofErr w:type="spellStart"/>
            <w:r>
              <w:rPr>
                <w:b/>
                <w:bCs/>
                <w:sz w:val="20"/>
              </w:rPr>
              <w:t>Earhead</w:t>
            </w:r>
            <w:proofErr w:type="spellEnd"/>
            <w:r>
              <w:rPr>
                <w:b/>
                <w:bCs/>
                <w:sz w:val="20"/>
              </w:rPr>
              <w:t xml:space="preserve"> length</w:t>
            </w:r>
          </w:p>
          <w:p w14:paraId="45192C9B" w14:textId="77777777" w:rsidR="000E3027" w:rsidRDefault="000E3027" w:rsidP="00AD25BB">
            <w:pPr>
              <w:spacing w:after="0"/>
              <w:jc w:val="center"/>
              <w:rPr>
                <w:b/>
                <w:bCs/>
                <w:sz w:val="20"/>
                <w:szCs w:val="24"/>
                <w:lang w:bidi="ar-SA"/>
              </w:rPr>
            </w:pPr>
            <w:r>
              <w:rPr>
                <w:b/>
                <w:bCs/>
                <w:sz w:val="20"/>
              </w:rPr>
              <w:t>(cm)</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1D1170A" w14:textId="77777777" w:rsidR="000E3027" w:rsidRDefault="000E3027" w:rsidP="00AD25BB">
            <w:pPr>
              <w:spacing w:after="0"/>
              <w:jc w:val="center"/>
              <w:rPr>
                <w:b/>
                <w:bCs/>
                <w:sz w:val="20"/>
                <w:szCs w:val="24"/>
                <w:lang w:bidi="ar-SA"/>
              </w:rPr>
            </w:pPr>
            <w:proofErr w:type="spellStart"/>
            <w:r>
              <w:rPr>
                <w:b/>
                <w:bCs/>
                <w:sz w:val="20"/>
              </w:rPr>
              <w:t>Earhead</w:t>
            </w:r>
            <w:proofErr w:type="spellEnd"/>
            <w:r>
              <w:rPr>
                <w:b/>
                <w:bCs/>
                <w:sz w:val="20"/>
              </w:rPr>
              <w:t xml:space="preserve"> girth</w:t>
            </w:r>
          </w:p>
          <w:p w14:paraId="7D6DC793" w14:textId="77777777" w:rsidR="000E3027" w:rsidRDefault="000E3027" w:rsidP="00AD25BB">
            <w:pPr>
              <w:spacing w:after="0"/>
              <w:jc w:val="center"/>
              <w:rPr>
                <w:b/>
                <w:bCs/>
                <w:sz w:val="20"/>
                <w:szCs w:val="24"/>
                <w:lang w:bidi="ar-SA"/>
              </w:rPr>
            </w:pPr>
            <w:r>
              <w:rPr>
                <w:b/>
                <w:bCs/>
                <w:sz w:val="20"/>
              </w:rPr>
              <w:t>(mm)</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78E56CC" w14:textId="77777777" w:rsidR="000E3027" w:rsidRDefault="000E3027" w:rsidP="00AD25BB">
            <w:pPr>
              <w:spacing w:after="0"/>
              <w:jc w:val="center"/>
              <w:rPr>
                <w:b/>
                <w:bCs/>
                <w:sz w:val="20"/>
                <w:szCs w:val="24"/>
                <w:lang w:bidi="ar-SA"/>
              </w:rPr>
            </w:pPr>
            <w:r>
              <w:rPr>
                <w:b/>
                <w:bCs/>
                <w:sz w:val="20"/>
              </w:rPr>
              <w:t>Test weight</w:t>
            </w:r>
          </w:p>
          <w:p w14:paraId="2AA4CED1" w14:textId="77777777" w:rsidR="000E3027" w:rsidRDefault="000E3027" w:rsidP="00AD25BB">
            <w:pPr>
              <w:spacing w:after="0"/>
              <w:jc w:val="center"/>
              <w:rPr>
                <w:b/>
                <w:bCs/>
                <w:sz w:val="20"/>
                <w:szCs w:val="24"/>
                <w:lang w:bidi="ar-SA"/>
              </w:rPr>
            </w:pPr>
            <w:r>
              <w:rPr>
                <w:b/>
                <w:bCs/>
                <w:sz w:val="20"/>
              </w:rPr>
              <w:t>(g)</w:t>
            </w:r>
          </w:p>
        </w:tc>
        <w:tc>
          <w:tcPr>
            <w:tcW w:w="1074" w:type="dxa"/>
            <w:tcBorders>
              <w:top w:val="single" w:sz="4" w:space="0" w:color="auto"/>
              <w:left w:val="single" w:sz="4" w:space="0" w:color="auto"/>
              <w:bottom w:val="single" w:sz="4" w:space="0" w:color="auto"/>
              <w:right w:val="single" w:sz="4" w:space="0" w:color="auto"/>
            </w:tcBorders>
            <w:vAlign w:val="center"/>
            <w:hideMark/>
          </w:tcPr>
          <w:p w14:paraId="0F9EE166" w14:textId="77777777" w:rsidR="000E3027" w:rsidRDefault="000E3027" w:rsidP="00AD25BB">
            <w:pPr>
              <w:spacing w:after="0"/>
              <w:jc w:val="center"/>
              <w:rPr>
                <w:b/>
                <w:bCs/>
                <w:sz w:val="20"/>
                <w:szCs w:val="24"/>
                <w:lang w:bidi="ar-SA"/>
              </w:rPr>
            </w:pPr>
            <w:r>
              <w:rPr>
                <w:b/>
                <w:bCs/>
                <w:sz w:val="20"/>
              </w:rPr>
              <w:t>Grain yield per plant</w:t>
            </w:r>
          </w:p>
          <w:p w14:paraId="5D39C5BE" w14:textId="77777777" w:rsidR="000E3027" w:rsidRDefault="000E3027" w:rsidP="00AD25BB">
            <w:pPr>
              <w:spacing w:after="0"/>
              <w:jc w:val="center"/>
              <w:rPr>
                <w:b/>
                <w:bCs/>
                <w:sz w:val="20"/>
                <w:szCs w:val="24"/>
                <w:lang w:bidi="ar-SA"/>
              </w:rPr>
            </w:pPr>
            <w:r>
              <w:rPr>
                <w:b/>
                <w:bCs/>
                <w:sz w:val="20"/>
              </w:rPr>
              <w:t>(g)</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C63F300" w14:textId="77777777" w:rsidR="000E3027" w:rsidRDefault="000E3027" w:rsidP="00AD25BB">
            <w:pPr>
              <w:spacing w:after="0"/>
              <w:jc w:val="center"/>
              <w:rPr>
                <w:b/>
                <w:bCs/>
                <w:sz w:val="20"/>
                <w:szCs w:val="24"/>
                <w:lang w:bidi="ar-SA"/>
              </w:rPr>
            </w:pPr>
            <w:r>
              <w:rPr>
                <w:b/>
                <w:bCs/>
                <w:sz w:val="20"/>
              </w:rPr>
              <w:t>Harvest index</w:t>
            </w:r>
          </w:p>
          <w:p w14:paraId="716E0CD5" w14:textId="77777777" w:rsidR="000E3027" w:rsidRDefault="000E3027" w:rsidP="00AD25BB">
            <w:pPr>
              <w:spacing w:after="0"/>
              <w:jc w:val="center"/>
              <w:rPr>
                <w:b/>
                <w:bCs/>
                <w:sz w:val="20"/>
                <w:szCs w:val="24"/>
                <w:lang w:bidi="ar-SA"/>
              </w:rPr>
            </w:pPr>
            <w:r>
              <w:rPr>
                <w:b/>
                <w:bCs/>
                <w:sz w:val="20"/>
              </w:rPr>
              <w:t>( %)</w:t>
            </w:r>
          </w:p>
        </w:tc>
        <w:tc>
          <w:tcPr>
            <w:tcW w:w="1075" w:type="dxa"/>
            <w:tcBorders>
              <w:top w:val="single" w:sz="4" w:space="0" w:color="auto"/>
              <w:left w:val="single" w:sz="4" w:space="0" w:color="auto"/>
              <w:bottom w:val="single" w:sz="4" w:space="0" w:color="auto"/>
              <w:right w:val="single" w:sz="4" w:space="0" w:color="auto"/>
            </w:tcBorders>
            <w:vAlign w:val="center"/>
            <w:hideMark/>
          </w:tcPr>
          <w:p w14:paraId="25EF2C4F" w14:textId="77777777" w:rsidR="000E3027" w:rsidRDefault="000E3027" w:rsidP="00AD25BB">
            <w:pPr>
              <w:spacing w:after="0"/>
              <w:jc w:val="center"/>
              <w:rPr>
                <w:b/>
                <w:bCs/>
                <w:sz w:val="20"/>
                <w:szCs w:val="24"/>
                <w:lang w:bidi="ar-SA"/>
              </w:rPr>
            </w:pPr>
            <w:r>
              <w:rPr>
                <w:b/>
                <w:bCs/>
                <w:sz w:val="20"/>
              </w:rPr>
              <w:t xml:space="preserve">Seed setting </w:t>
            </w:r>
          </w:p>
          <w:p w14:paraId="63839FF3" w14:textId="77777777" w:rsidR="000E3027" w:rsidRDefault="000E3027" w:rsidP="00AD25BB">
            <w:pPr>
              <w:spacing w:after="0"/>
              <w:jc w:val="center"/>
              <w:rPr>
                <w:b/>
                <w:bCs/>
                <w:sz w:val="20"/>
                <w:szCs w:val="24"/>
                <w:lang w:bidi="ar-SA"/>
              </w:rPr>
            </w:pPr>
            <w:r>
              <w:rPr>
                <w:b/>
                <w:bCs/>
                <w:sz w:val="20"/>
              </w:rPr>
              <w:t>(%)</w:t>
            </w:r>
          </w:p>
        </w:tc>
      </w:tr>
      <w:tr w:rsidR="000E3027" w14:paraId="3804C3A5"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3D596998"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2A34C83B" w14:textId="77777777" w:rsidR="000E3027" w:rsidRDefault="000E3027" w:rsidP="00AD25BB">
            <w:pPr>
              <w:spacing w:after="0"/>
              <w:rPr>
                <w:rFonts w:ascii="Calibri" w:hAnsi="Calibri" w:cs="Calibri"/>
                <w:color w:val="000000"/>
              </w:rPr>
            </w:pPr>
            <w:r>
              <w:rPr>
                <w:rFonts w:ascii="Calibri" w:hAnsi="Calibri" w:cs="Calibri"/>
                <w:color w:val="000000"/>
              </w:rPr>
              <w:t>47 A</w:t>
            </w:r>
          </w:p>
        </w:tc>
        <w:tc>
          <w:tcPr>
            <w:tcW w:w="1109" w:type="dxa"/>
            <w:tcBorders>
              <w:top w:val="single" w:sz="4" w:space="0" w:color="auto"/>
              <w:left w:val="single" w:sz="4" w:space="0" w:color="auto"/>
              <w:bottom w:val="single" w:sz="4" w:space="0" w:color="auto"/>
              <w:right w:val="single" w:sz="4" w:space="0" w:color="auto"/>
            </w:tcBorders>
            <w:vAlign w:val="center"/>
          </w:tcPr>
          <w:p w14:paraId="45F25B5F" w14:textId="77777777" w:rsidR="000E3027" w:rsidRDefault="000E3027" w:rsidP="00AD25BB">
            <w:pPr>
              <w:spacing w:after="0"/>
              <w:rPr>
                <w:sz w:val="20"/>
                <w:szCs w:val="24"/>
                <w:lang w:bidi="ar-SA"/>
              </w:rPr>
            </w:pPr>
            <w:r>
              <w:rPr>
                <w:sz w:val="20"/>
                <w:szCs w:val="24"/>
                <w:lang w:bidi="ar-SA"/>
              </w:rPr>
              <w:t>-1.53**</w:t>
            </w:r>
          </w:p>
        </w:tc>
        <w:tc>
          <w:tcPr>
            <w:tcW w:w="1076" w:type="dxa"/>
            <w:tcBorders>
              <w:top w:val="single" w:sz="4" w:space="0" w:color="auto"/>
              <w:left w:val="single" w:sz="4" w:space="0" w:color="auto"/>
              <w:bottom w:val="single" w:sz="4" w:space="0" w:color="auto"/>
              <w:right w:val="single" w:sz="4" w:space="0" w:color="auto"/>
            </w:tcBorders>
            <w:vAlign w:val="center"/>
          </w:tcPr>
          <w:p w14:paraId="7DA8207A" w14:textId="77777777" w:rsidR="000E3027" w:rsidRDefault="000E3027" w:rsidP="00AD25BB">
            <w:pPr>
              <w:spacing w:after="0"/>
              <w:rPr>
                <w:sz w:val="20"/>
                <w:szCs w:val="24"/>
                <w:lang w:bidi="ar-SA"/>
              </w:rPr>
            </w:pPr>
            <w:r>
              <w:rPr>
                <w:sz w:val="20"/>
                <w:szCs w:val="24"/>
                <w:lang w:bidi="ar-SA"/>
              </w:rPr>
              <w:t>-1.53**</w:t>
            </w:r>
          </w:p>
        </w:tc>
        <w:tc>
          <w:tcPr>
            <w:tcW w:w="1076" w:type="dxa"/>
            <w:tcBorders>
              <w:top w:val="single" w:sz="4" w:space="0" w:color="auto"/>
              <w:left w:val="single" w:sz="4" w:space="0" w:color="auto"/>
              <w:bottom w:val="single" w:sz="4" w:space="0" w:color="auto"/>
              <w:right w:val="single" w:sz="4" w:space="0" w:color="auto"/>
            </w:tcBorders>
            <w:vAlign w:val="center"/>
          </w:tcPr>
          <w:p w14:paraId="35F2E7C6" w14:textId="77777777" w:rsidR="000E3027" w:rsidRDefault="000E3027" w:rsidP="00AD25BB">
            <w:pPr>
              <w:spacing w:after="0"/>
              <w:rPr>
                <w:sz w:val="20"/>
                <w:szCs w:val="24"/>
                <w:lang w:bidi="ar-SA"/>
              </w:rPr>
            </w:pPr>
            <w:r>
              <w:rPr>
                <w:sz w:val="20"/>
                <w:szCs w:val="24"/>
                <w:lang w:bidi="ar-SA"/>
              </w:rPr>
              <w:t>2.93*</w:t>
            </w:r>
          </w:p>
        </w:tc>
        <w:tc>
          <w:tcPr>
            <w:tcW w:w="1076" w:type="dxa"/>
            <w:tcBorders>
              <w:top w:val="single" w:sz="4" w:space="0" w:color="auto"/>
              <w:left w:val="single" w:sz="4" w:space="0" w:color="auto"/>
              <w:bottom w:val="single" w:sz="4" w:space="0" w:color="auto"/>
              <w:right w:val="single" w:sz="4" w:space="0" w:color="auto"/>
            </w:tcBorders>
            <w:vAlign w:val="center"/>
          </w:tcPr>
          <w:p w14:paraId="42B26FB8" w14:textId="77777777" w:rsidR="000E3027" w:rsidRDefault="000E3027" w:rsidP="00AD25BB">
            <w:pPr>
              <w:spacing w:after="0"/>
              <w:rPr>
                <w:sz w:val="20"/>
                <w:szCs w:val="24"/>
                <w:lang w:bidi="ar-SA"/>
              </w:rPr>
            </w:pPr>
            <w:r>
              <w:rPr>
                <w:sz w:val="20"/>
                <w:szCs w:val="24"/>
                <w:lang w:bidi="ar-SA"/>
              </w:rPr>
              <w:t>-0.15**</w:t>
            </w:r>
          </w:p>
        </w:tc>
        <w:tc>
          <w:tcPr>
            <w:tcW w:w="1076" w:type="dxa"/>
            <w:tcBorders>
              <w:top w:val="single" w:sz="4" w:space="0" w:color="auto"/>
              <w:left w:val="single" w:sz="4" w:space="0" w:color="auto"/>
              <w:bottom w:val="single" w:sz="4" w:space="0" w:color="auto"/>
              <w:right w:val="single" w:sz="4" w:space="0" w:color="auto"/>
            </w:tcBorders>
            <w:vAlign w:val="center"/>
          </w:tcPr>
          <w:p w14:paraId="5274C90C" w14:textId="77777777" w:rsidR="000E3027" w:rsidRDefault="000E3027" w:rsidP="00AD25BB">
            <w:pPr>
              <w:spacing w:after="0"/>
              <w:rPr>
                <w:sz w:val="20"/>
                <w:szCs w:val="24"/>
                <w:lang w:bidi="ar-SA"/>
              </w:rPr>
            </w:pPr>
            <w:r>
              <w:rPr>
                <w:sz w:val="20"/>
                <w:szCs w:val="24"/>
                <w:lang w:bidi="ar-SA"/>
              </w:rPr>
              <w:t>0.17</w:t>
            </w:r>
          </w:p>
        </w:tc>
        <w:tc>
          <w:tcPr>
            <w:tcW w:w="1077" w:type="dxa"/>
            <w:tcBorders>
              <w:top w:val="single" w:sz="4" w:space="0" w:color="auto"/>
              <w:left w:val="single" w:sz="4" w:space="0" w:color="auto"/>
              <w:bottom w:val="single" w:sz="4" w:space="0" w:color="auto"/>
              <w:right w:val="single" w:sz="4" w:space="0" w:color="auto"/>
            </w:tcBorders>
            <w:vAlign w:val="center"/>
          </w:tcPr>
          <w:p w14:paraId="6551BE14" w14:textId="77777777" w:rsidR="000E3027" w:rsidRDefault="000E3027" w:rsidP="00AD25BB">
            <w:pPr>
              <w:spacing w:after="0"/>
              <w:rPr>
                <w:sz w:val="20"/>
                <w:szCs w:val="24"/>
                <w:lang w:bidi="ar-SA"/>
              </w:rPr>
            </w:pPr>
            <w:r>
              <w:rPr>
                <w:sz w:val="20"/>
                <w:szCs w:val="24"/>
                <w:lang w:bidi="ar-SA"/>
              </w:rPr>
              <w:t>0.17</w:t>
            </w:r>
          </w:p>
        </w:tc>
        <w:tc>
          <w:tcPr>
            <w:tcW w:w="1077" w:type="dxa"/>
            <w:tcBorders>
              <w:top w:val="single" w:sz="4" w:space="0" w:color="auto"/>
              <w:left w:val="single" w:sz="4" w:space="0" w:color="auto"/>
              <w:bottom w:val="single" w:sz="4" w:space="0" w:color="auto"/>
              <w:right w:val="single" w:sz="4" w:space="0" w:color="auto"/>
            </w:tcBorders>
            <w:vAlign w:val="center"/>
          </w:tcPr>
          <w:p w14:paraId="0BF5F49D" w14:textId="77777777" w:rsidR="000E3027" w:rsidRDefault="000E3027" w:rsidP="00AD25BB">
            <w:pPr>
              <w:spacing w:after="0"/>
              <w:rPr>
                <w:sz w:val="20"/>
                <w:szCs w:val="24"/>
                <w:lang w:bidi="ar-SA"/>
              </w:rPr>
            </w:pPr>
            <w:r>
              <w:rPr>
                <w:sz w:val="20"/>
                <w:szCs w:val="24"/>
                <w:lang w:bidi="ar-SA"/>
              </w:rPr>
              <w:t>-1.18**</w:t>
            </w:r>
          </w:p>
        </w:tc>
        <w:tc>
          <w:tcPr>
            <w:tcW w:w="1074" w:type="dxa"/>
            <w:tcBorders>
              <w:top w:val="single" w:sz="4" w:space="0" w:color="auto"/>
              <w:left w:val="single" w:sz="4" w:space="0" w:color="auto"/>
              <w:bottom w:val="single" w:sz="4" w:space="0" w:color="auto"/>
              <w:right w:val="single" w:sz="4" w:space="0" w:color="auto"/>
            </w:tcBorders>
            <w:vAlign w:val="center"/>
          </w:tcPr>
          <w:p w14:paraId="75B5DB5C" w14:textId="77777777" w:rsidR="000E3027" w:rsidRDefault="000E3027" w:rsidP="00AD25BB">
            <w:pPr>
              <w:spacing w:after="0"/>
              <w:rPr>
                <w:sz w:val="20"/>
                <w:szCs w:val="24"/>
                <w:lang w:bidi="ar-SA"/>
              </w:rPr>
            </w:pPr>
            <w:r>
              <w:rPr>
                <w:sz w:val="20"/>
                <w:szCs w:val="24"/>
                <w:lang w:bidi="ar-SA"/>
              </w:rPr>
              <w:t>-13.63**</w:t>
            </w:r>
          </w:p>
        </w:tc>
        <w:tc>
          <w:tcPr>
            <w:tcW w:w="1075" w:type="dxa"/>
            <w:tcBorders>
              <w:top w:val="single" w:sz="4" w:space="0" w:color="auto"/>
              <w:left w:val="single" w:sz="4" w:space="0" w:color="auto"/>
              <w:bottom w:val="single" w:sz="4" w:space="0" w:color="auto"/>
              <w:right w:val="single" w:sz="4" w:space="0" w:color="auto"/>
            </w:tcBorders>
            <w:vAlign w:val="center"/>
          </w:tcPr>
          <w:p w14:paraId="5CAD5EB1" w14:textId="77777777" w:rsidR="000E3027" w:rsidRDefault="000E3027" w:rsidP="00AD25BB">
            <w:pPr>
              <w:spacing w:after="0"/>
              <w:rPr>
                <w:sz w:val="20"/>
                <w:szCs w:val="24"/>
                <w:lang w:bidi="ar-SA"/>
              </w:rPr>
            </w:pPr>
            <w:r>
              <w:rPr>
                <w:sz w:val="20"/>
                <w:szCs w:val="24"/>
                <w:lang w:bidi="ar-SA"/>
              </w:rPr>
              <w:t>-5.22**</w:t>
            </w:r>
          </w:p>
        </w:tc>
        <w:tc>
          <w:tcPr>
            <w:tcW w:w="1075" w:type="dxa"/>
            <w:tcBorders>
              <w:top w:val="single" w:sz="4" w:space="0" w:color="auto"/>
              <w:left w:val="single" w:sz="4" w:space="0" w:color="auto"/>
              <w:bottom w:val="single" w:sz="4" w:space="0" w:color="auto"/>
              <w:right w:val="single" w:sz="4" w:space="0" w:color="auto"/>
            </w:tcBorders>
            <w:vAlign w:val="center"/>
          </w:tcPr>
          <w:p w14:paraId="02169953" w14:textId="77777777" w:rsidR="000E3027" w:rsidRDefault="000E3027" w:rsidP="00AD25BB">
            <w:pPr>
              <w:spacing w:after="0"/>
              <w:rPr>
                <w:sz w:val="20"/>
                <w:szCs w:val="24"/>
                <w:lang w:bidi="ar-SA"/>
              </w:rPr>
            </w:pPr>
            <w:r>
              <w:rPr>
                <w:sz w:val="20"/>
                <w:szCs w:val="24"/>
                <w:lang w:bidi="ar-SA"/>
              </w:rPr>
              <w:t>-0.19</w:t>
            </w:r>
          </w:p>
        </w:tc>
      </w:tr>
      <w:tr w:rsidR="000E3027" w14:paraId="2179194B"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29D25727"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05664538" w14:textId="77777777" w:rsidR="000E3027" w:rsidRDefault="000E3027" w:rsidP="00AD25BB">
            <w:pPr>
              <w:spacing w:after="0"/>
              <w:rPr>
                <w:rFonts w:ascii="Calibri" w:hAnsi="Calibri" w:cs="Calibri"/>
                <w:color w:val="000000"/>
              </w:rPr>
            </w:pPr>
            <w:r>
              <w:rPr>
                <w:rFonts w:ascii="Calibri" w:hAnsi="Calibri" w:cs="Calibri"/>
                <w:color w:val="000000"/>
              </w:rPr>
              <w:t>94555 A</w:t>
            </w:r>
          </w:p>
        </w:tc>
        <w:tc>
          <w:tcPr>
            <w:tcW w:w="1109" w:type="dxa"/>
            <w:tcBorders>
              <w:top w:val="single" w:sz="4" w:space="0" w:color="auto"/>
              <w:left w:val="single" w:sz="4" w:space="0" w:color="auto"/>
              <w:bottom w:val="single" w:sz="4" w:space="0" w:color="auto"/>
              <w:right w:val="single" w:sz="4" w:space="0" w:color="auto"/>
            </w:tcBorders>
            <w:vAlign w:val="center"/>
          </w:tcPr>
          <w:p w14:paraId="3F7A24D9" w14:textId="77777777" w:rsidR="000E3027" w:rsidRDefault="000E3027" w:rsidP="00AD25BB">
            <w:pPr>
              <w:spacing w:after="0"/>
              <w:rPr>
                <w:sz w:val="20"/>
                <w:szCs w:val="24"/>
                <w:lang w:bidi="ar-SA"/>
              </w:rPr>
            </w:pPr>
            <w:r>
              <w:rPr>
                <w:sz w:val="20"/>
                <w:szCs w:val="24"/>
                <w:lang w:bidi="ar-SA"/>
              </w:rPr>
              <w:t>-2.11**</w:t>
            </w:r>
          </w:p>
        </w:tc>
        <w:tc>
          <w:tcPr>
            <w:tcW w:w="1076" w:type="dxa"/>
            <w:tcBorders>
              <w:top w:val="single" w:sz="4" w:space="0" w:color="auto"/>
              <w:left w:val="single" w:sz="4" w:space="0" w:color="auto"/>
              <w:bottom w:val="single" w:sz="4" w:space="0" w:color="auto"/>
              <w:right w:val="single" w:sz="4" w:space="0" w:color="auto"/>
            </w:tcBorders>
            <w:vAlign w:val="center"/>
          </w:tcPr>
          <w:p w14:paraId="4BE478D1" w14:textId="77777777" w:rsidR="000E3027" w:rsidRDefault="000E3027" w:rsidP="00AD25BB">
            <w:pPr>
              <w:spacing w:after="0"/>
              <w:rPr>
                <w:sz w:val="20"/>
                <w:szCs w:val="24"/>
                <w:lang w:bidi="ar-SA"/>
              </w:rPr>
            </w:pPr>
            <w:r>
              <w:rPr>
                <w:sz w:val="20"/>
                <w:szCs w:val="24"/>
                <w:lang w:bidi="ar-SA"/>
              </w:rPr>
              <w:t>-2.11**</w:t>
            </w:r>
          </w:p>
        </w:tc>
        <w:tc>
          <w:tcPr>
            <w:tcW w:w="1076" w:type="dxa"/>
            <w:tcBorders>
              <w:top w:val="single" w:sz="4" w:space="0" w:color="auto"/>
              <w:left w:val="single" w:sz="4" w:space="0" w:color="auto"/>
              <w:bottom w:val="single" w:sz="4" w:space="0" w:color="auto"/>
              <w:right w:val="single" w:sz="4" w:space="0" w:color="auto"/>
            </w:tcBorders>
            <w:vAlign w:val="center"/>
          </w:tcPr>
          <w:p w14:paraId="16FBB78E" w14:textId="77777777" w:rsidR="000E3027" w:rsidRDefault="000E3027" w:rsidP="00AD25BB">
            <w:pPr>
              <w:spacing w:after="0"/>
              <w:rPr>
                <w:sz w:val="20"/>
                <w:szCs w:val="24"/>
                <w:lang w:bidi="ar-SA"/>
              </w:rPr>
            </w:pPr>
            <w:r>
              <w:rPr>
                <w:sz w:val="20"/>
                <w:szCs w:val="24"/>
                <w:lang w:bidi="ar-SA"/>
              </w:rPr>
              <w:t>10.24**</w:t>
            </w:r>
          </w:p>
        </w:tc>
        <w:tc>
          <w:tcPr>
            <w:tcW w:w="1076" w:type="dxa"/>
            <w:tcBorders>
              <w:top w:val="single" w:sz="4" w:space="0" w:color="auto"/>
              <w:left w:val="single" w:sz="4" w:space="0" w:color="auto"/>
              <w:bottom w:val="single" w:sz="4" w:space="0" w:color="auto"/>
              <w:right w:val="single" w:sz="4" w:space="0" w:color="auto"/>
            </w:tcBorders>
            <w:vAlign w:val="center"/>
          </w:tcPr>
          <w:p w14:paraId="51BD7CF4" w14:textId="77777777" w:rsidR="000E3027" w:rsidRDefault="000E3027" w:rsidP="00AD25BB">
            <w:pPr>
              <w:spacing w:after="0"/>
              <w:rPr>
                <w:sz w:val="20"/>
                <w:szCs w:val="24"/>
                <w:lang w:bidi="ar-SA"/>
              </w:rPr>
            </w:pPr>
            <w:r>
              <w:rPr>
                <w:sz w:val="20"/>
                <w:szCs w:val="24"/>
                <w:lang w:bidi="ar-SA"/>
              </w:rPr>
              <w:t>-0.05</w:t>
            </w:r>
          </w:p>
        </w:tc>
        <w:tc>
          <w:tcPr>
            <w:tcW w:w="1076" w:type="dxa"/>
            <w:tcBorders>
              <w:top w:val="single" w:sz="4" w:space="0" w:color="auto"/>
              <w:left w:val="single" w:sz="4" w:space="0" w:color="auto"/>
              <w:bottom w:val="single" w:sz="4" w:space="0" w:color="auto"/>
              <w:right w:val="single" w:sz="4" w:space="0" w:color="auto"/>
            </w:tcBorders>
            <w:vAlign w:val="center"/>
          </w:tcPr>
          <w:p w14:paraId="6D6F8995" w14:textId="77777777" w:rsidR="000E3027" w:rsidRDefault="000E3027" w:rsidP="00AD25BB">
            <w:pPr>
              <w:spacing w:after="0"/>
              <w:rPr>
                <w:sz w:val="20"/>
                <w:szCs w:val="24"/>
                <w:lang w:bidi="ar-SA"/>
              </w:rPr>
            </w:pPr>
            <w:r>
              <w:rPr>
                <w:sz w:val="20"/>
                <w:szCs w:val="24"/>
                <w:lang w:bidi="ar-SA"/>
              </w:rPr>
              <w:t>2.17**</w:t>
            </w:r>
          </w:p>
        </w:tc>
        <w:tc>
          <w:tcPr>
            <w:tcW w:w="1077" w:type="dxa"/>
            <w:tcBorders>
              <w:top w:val="single" w:sz="4" w:space="0" w:color="auto"/>
              <w:left w:val="single" w:sz="4" w:space="0" w:color="auto"/>
              <w:bottom w:val="single" w:sz="4" w:space="0" w:color="auto"/>
              <w:right w:val="single" w:sz="4" w:space="0" w:color="auto"/>
            </w:tcBorders>
            <w:vAlign w:val="center"/>
          </w:tcPr>
          <w:p w14:paraId="6AFE1D60" w14:textId="77777777" w:rsidR="000E3027" w:rsidRDefault="000E3027" w:rsidP="00AD25BB">
            <w:pPr>
              <w:spacing w:after="0"/>
              <w:rPr>
                <w:sz w:val="20"/>
                <w:szCs w:val="24"/>
                <w:lang w:bidi="ar-SA"/>
              </w:rPr>
            </w:pPr>
            <w:r>
              <w:rPr>
                <w:sz w:val="20"/>
                <w:szCs w:val="24"/>
                <w:lang w:bidi="ar-SA"/>
              </w:rPr>
              <w:t>-0.42*</w:t>
            </w:r>
          </w:p>
        </w:tc>
        <w:tc>
          <w:tcPr>
            <w:tcW w:w="1077" w:type="dxa"/>
            <w:tcBorders>
              <w:top w:val="single" w:sz="4" w:space="0" w:color="auto"/>
              <w:left w:val="single" w:sz="4" w:space="0" w:color="auto"/>
              <w:bottom w:val="single" w:sz="4" w:space="0" w:color="auto"/>
              <w:right w:val="single" w:sz="4" w:space="0" w:color="auto"/>
            </w:tcBorders>
            <w:vAlign w:val="center"/>
          </w:tcPr>
          <w:p w14:paraId="31B9DCA5" w14:textId="77777777" w:rsidR="000E3027" w:rsidRDefault="000E3027" w:rsidP="00AD25BB">
            <w:pPr>
              <w:spacing w:after="0"/>
              <w:rPr>
                <w:sz w:val="20"/>
                <w:szCs w:val="24"/>
                <w:lang w:bidi="ar-SA"/>
              </w:rPr>
            </w:pPr>
            <w:r>
              <w:rPr>
                <w:sz w:val="20"/>
                <w:szCs w:val="24"/>
                <w:lang w:bidi="ar-SA"/>
              </w:rPr>
              <w:t>-0.58**</w:t>
            </w:r>
          </w:p>
        </w:tc>
        <w:tc>
          <w:tcPr>
            <w:tcW w:w="1074" w:type="dxa"/>
            <w:tcBorders>
              <w:top w:val="single" w:sz="4" w:space="0" w:color="auto"/>
              <w:left w:val="single" w:sz="4" w:space="0" w:color="auto"/>
              <w:bottom w:val="single" w:sz="4" w:space="0" w:color="auto"/>
              <w:right w:val="single" w:sz="4" w:space="0" w:color="auto"/>
            </w:tcBorders>
            <w:vAlign w:val="center"/>
          </w:tcPr>
          <w:p w14:paraId="425267A7" w14:textId="77777777" w:rsidR="000E3027" w:rsidRDefault="000E3027" w:rsidP="00AD25BB">
            <w:pPr>
              <w:spacing w:after="0"/>
              <w:rPr>
                <w:sz w:val="20"/>
                <w:szCs w:val="24"/>
                <w:lang w:bidi="ar-SA"/>
              </w:rPr>
            </w:pPr>
            <w:r>
              <w:rPr>
                <w:sz w:val="20"/>
                <w:szCs w:val="24"/>
                <w:lang w:bidi="ar-SA"/>
              </w:rPr>
              <w:t>-7.76**</w:t>
            </w:r>
          </w:p>
        </w:tc>
        <w:tc>
          <w:tcPr>
            <w:tcW w:w="1075" w:type="dxa"/>
            <w:tcBorders>
              <w:top w:val="single" w:sz="4" w:space="0" w:color="auto"/>
              <w:left w:val="single" w:sz="4" w:space="0" w:color="auto"/>
              <w:bottom w:val="single" w:sz="4" w:space="0" w:color="auto"/>
              <w:right w:val="single" w:sz="4" w:space="0" w:color="auto"/>
            </w:tcBorders>
            <w:vAlign w:val="center"/>
          </w:tcPr>
          <w:p w14:paraId="6E5F56F8" w14:textId="77777777" w:rsidR="000E3027" w:rsidRDefault="000E3027" w:rsidP="00AD25BB">
            <w:pPr>
              <w:spacing w:after="0"/>
              <w:rPr>
                <w:sz w:val="20"/>
                <w:szCs w:val="24"/>
                <w:lang w:bidi="ar-SA"/>
              </w:rPr>
            </w:pPr>
            <w:r>
              <w:rPr>
                <w:sz w:val="20"/>
                <w:szCs w:val="24"/>
                <w:lang w:bidi="ar-SA"/>
              </w:rPr>
              <w:t>-3.19**</w:t>
            </w:r>
          </w:p>
        </w:tc>
        <w:tc>
          <w:tcPr>
            <w:tcW w:w="1075" w:type="dxa"/>
            <w:tcBorders>
              <w:top w:val="single" w:sz="4" w:space="0" w:color="auto"/>
              <w:left w:val="single" w:sz="4" w:space="0" w:color="auto"/>
              <w:bottom w:val="single" w:sz="4" w:space="0" w:color="auto"/>
              <w:right w:val="single" w:sz="4" w:space="0" w:color="auto"/>
            </w:tcBorders>
            <w:vAlign w:val="center"/>
          </w:tcPr>
          <w:p w14:paraId="5A98581C" w14:textId="77777777" w:rsidR="000E3027" w:rsidRDefault="000E3027" w:rsidP="00AD25BB">
            <w:pPr>
              <w:spacing w:after="0"/>
              <w:rPr>
                <w:sz w:val="20"/>
                <w:szCs w:val="24"/>
                <w:lang w:bidi="ar-SA"/>
              </w:rPr>
            </w:pPr>
            <w:r>
              <w:rPr>
                <w:sz w:val="20"/>
                <w:szCs w:val="24"/>
                <w:lang w:bidi="ar-SA"/>
              </w:rPr>
              <w:t>0.81</w:t>
            </w:r>
          </w:p>
        </w:tc>
      </w:tr>
      <w:tr w:rsidR="000E3027" w14:paraId="5D92B82C"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3DCC1409"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5929632D" w14:textId="77777777" w:rsidR="000E3027" w:rsidRDefault="000E3027" w:rsidP="00AD25BB">
            <w:pPr>
              <w:spacing w:after="0"/>
              <w:rPr>
                <w:rFonts w:ascii="Calibri" w:hAnsi="Calibri" w:cs="Calibri"/>
                <w:color w:val="000000"/>
              </w:rPr>
            </w:pPr>
            <w:r>
              <w:rPr>
                <w:rFonts w:ascii="Calibri" w:hAnsi="Calibri" w:cs="Calibri"/>
                <w:color w:val="000000"/>
              </w:rPr>
              <w:t>ICMA 14222</w:t>
            </w:r>
          </w:p>
        </w:tc>
        <w:tc>
          <w:tcPr>
            <w:tcW w:w="1109" w:type="dxa"/>
            <w:tcBorders>
              <w:top w:val="single" w:sz="4" w:space="0" w:color="auto"/>
              <w:left w:val="single" w:sz="4" w:space="0" w:color="auto"/>
              <w:bottom w:val="single" w:sz="4" w:space="0" w:color="auto"/>
              <w:right w:val="single" w:sz="4" w:space="0" w:color="auto"/>
            </w:tcBorders>
            <w:vAlign w:val="center"/>
          </w:tcPr>
          <w:p w14:paraId="23CEA13F" w14:textId="77777777" w:rsidR="000E3027" w:rsidRDefault="000E3027" w:rsidP="00AD25BB">
            <w:pPr>
              <w:spacing w:after="0"/>
              <w:rPr>
                <w:sz w:val="20"/>
                <w:szCs w:val="24"/>
                <w:lang w:bidi="ar-SA"/>
              </w:rPr>
            </w:pPr>
            <w:r>
              <w:rPr>
                <w:sz w:val="20"/>
                <w:szCs w:val="24"/>
                <w:lang w:bidi="ar-SA"/>
              </w:rPr>
              <w:t>-0.32</w:t>
            </w:r>
          </w:p>
        </w:tc>
        <w:tc>
          <w:tcPr>
            <w:tcW w:w="1076" w:type="dxa"/>
            <w:tcBorders>
              <w:top w:val="single" w:sz="4" w:space="0" w:color="auto"/>
              <w:left w:val="single" w:sz="4" w:space="0" w:color="auto"/>
              <w:bottom w:val="single" w:sz="4" w:space="0" w:color="auto"/>
              <w:right w:val="single" w:sz="4" w:space="0" w:color="auto"/>
            </w:tcBorders>
            <w:vAlign w:val="center"/>
          </w:tcPr>
          <w:p w14:paraId="490CB6F1" w14:textId="77777777" w:rsidR="000E3027" w:rsidRDefault="000E3027" w:rsidP="00AD25BB">
            <w:pPr>
              <w:spacing w:after="0"/>
              <w:rPr>
                <w:sz w:val="20"/>
                <w:szCs w:val="24"/>
                <w:lang w:bidi="ar-SA"/>
              </w:rPr>
            </w:pPr>
            <w:r>
              <w:rPr>
                <w:sz w:val="20"/>
                <w:szCs w:val="24"/>
                <w:lang w:bidi="ar-SA"/>
              </w:rPr>
              <w:t>-0.32</w:t>
            </w:r>
          </w:p>
        </w:tc>
        <w:tc>
          <w:tcPr>
            <w:tcW w:w="1076" w:type="dxa"/>
            <w:tcBorders>
              <w:top w:val="single" w:sz="4" w:space="0" w:color="auto"/>
              <w:left w:val="single" w:sz="4" w:space="0" w:color="auto"/>
              <w:bottom w:val="single" w:sz="4" w:space="0" w:color="auto"/>
              <w:right w:val="single" w:sz="4" w:space="0" w:color="auto"/>
            </w:tcBorders>
            <w:vAlign w:val="center"/>
          </w:tcPr>
          <w:p w14:paraId="07D31937" w14:textId="77777777" w:rsidR="000E3027" w:rsidRDefault="000E3027" w:rsidP="00AD25BB">
            <w:pPr>
              <w:spacing w:after="0"/>
              <w:rPr>
                <w:sz w:val="20"/>
                <w:szCs w:val="24"/>
                <w:lang w:bidi="ar-SA"/>
              </w:rPr>
            </w:pPr>
            <w:r>
              <w:rPr>
                <w:sz w:val="20"/>
                <w:szCs w:val="24"/>
                <w:lang w:bidi="ar-SA"/>
              </w:rPr>
              <w:t>0.88</w:t>
            </w:r>
          </w:p>
        </w:tc>
        <w:tc>
          <w:tcPr>
            <w:tcW w:w="1076" w:type="dxa"/>
            <w:tcBorders>
              <w:top w:val="single" w:sz="4" w:space="0" w:color="auto"/>
              <w:left w:val="single" w:sz="4" w:space="0" w:color="auto"/>
              <w:bottom w:val="single" w:sz="4" w:space="0" w:color="auto"/>
              <w:right w:val="single" w:sz="4" w:space="0" w:color="auto"/>
            </w:tcBorders>
            <w:vAlign w:val="center"/>
          </w:tcPr>
          <w:p w14:paraId="487B0867" w14:textId="77777777" w:rsidR="000E3027" w:rsidRDefault="000E3027" w:rsidP="00AD25BB">
            <w:pPr>
              <w:spacing w:after="0"/>
              <w:rPr>
                <w:sz w:val="20"/>
                <w:szCs w:val="24"/>
                <w:lang w:bidi="ar-SA"/>
              </w:rPr>
            </w:pPr>
            <w:r>
              <w:rPr>
                <w:sz w:val="20"/>
                <w:szCs w:val="24"/>
                <w:lang w:bidi="ar-SA"/>
              </w:rPr>
              <w:t>-0.24**</w:t>
            </w:r>
          </w:p>
        </w:tc>
        <w:tc>
          <w:tcPr>
            <w:tcW w:w="1076" w:type="dxa"/>
            <w:tcBorders>
              <w:top w:val="single" w:sz="4" w:space="0" w:color="auto"/>
              <w:left w:val="single" w:sz="4" w:space="0" w:color="auto"/>
              <w:bottom w:val="single" w:sz="4" w:space="0" w:color="auto"/>
              <w:right w:val="single" w:sz="4" w:space="0" w:color="auto"/>
            </w:tcBorders>
            <w:vAlign w:val="center"/>
          </w:tcPr>
          <w:p w14:paraId="32FE44D0" w14:textId="77777777" w:rsidR="000E3027" w:rsidRDefault="000E3027" w:rsidP="00AD25BB">
            <w:pPr>
              <w:spacing w:after="0"/>
              <w:rPr>
                <w:sz w:val="20"/>
                <w:szCs w:val="24"/>
                <w:lang w:bidi="ar-SA"/>
              </w:rPr>
            </w:pPr>
            <w:r>
              <w:rPr>
                <w:sz w:val="20"/>
                <w:szCs w:val="24"/>
                <w:lang w:bidi="ar-SA"/>
              </w:rPr>
              <w:t>-0.10</w:t>
            </w:r>
          </w:p>
        </w:tc>
        <w:tc>
          <w:tcPr>
            <w:tcW w:w="1077" w:type="dxa"/>
            <w:tcBorders>
              <w:top w:val="single" w:sz="4" w:space="0" w:color="auto"/>
              <w:left w:val="single" w:sz="4" w:space="0" w:color="auto"/>
              <w:bottom w:val="single" w:sz="4" w:space="0" w:color="auto"/>
              <w:right w:val="single" w:sz="4" w:space="0" w:color="auto"/>
            </w:tcBorders>
            <w:vAlign w:val="center"/>
          </w:tcPr>
          <w:p w14:paraId="5FA2C0E5" w14:textId="77777777" w:rsidR="000E3027" w:rsidRDefault="000E3027" w:rsidP="00AD25BB">
            <w:pPr>
              <w:spacing w:after="0"/>
              <w:rPr>
                <w:sz w:val="20"/>
                <w:szCs w:val="24"/>
                <w:lang w:bidi="ar-SA"/>
              </w:rPr>
            </w:pPr>
            <w:r>
              <w:rPr>
                <w:sz w:val="20"/>
                <w:szCs w:val="24"/>
                <w:lang w:bidi="ar-SA"/>
              </w:rPr>
              <w:t>1.57**</w:t>
            </w:r>
          </w:p>
        </w:tc>
        <w:tc>
          <w:tcPr>
            <w:tcW w:w="1077" w:type="dxa"/>
            <w:tcBorders>
              <w:top w:val="single" w:sz="4" w:space="0" w:color="auto"/>
              <w:left w:val="single" w:sz="4" w:space="0" w:color="auto"/>
              <w:bottom w:val="single" w:sz="4" w:space="0" w:color="auto"/>
              <w:right w:val="single" w:sz="4" w:space="0" w:color="auto"/>
            </w:tcBorders>
            <w:vAlign w:val="center"/>
          </w:tcPr>
          <w:p w14:paraId="01CEE929" w14:textId="77777777" w:rsidR="000E3027" w:rsidRDefault="000E3027" w:rsidP="00AD25BB">
            <w:pPr>
              <w:spacing w:after="0"/>
              <w:rPr>
                <w:sz w:val="20"/>
                <w:szCs w:val="24"/>
                <w:lang w:bidi="ar-SA"/>
              </w:rPr>
            </w:pPr>
            <w:r>
              <w:rPr>
                <w:sz w:val="20"/>
                <w:szCs w:val="24"/>
                <w:lang w:bidi="ar-SA"/>
              </w:rPr>
              <w:t>0.81**</w:t>
            </w:r>
          </w:p>
        </w:tc>
        <w:tc>
          <w:tcPr>
            <w:tcW w:w="1074" w:type="dxa"/>
            <w:tcBorders>
              <w:top w:val="single" w:sz="4" w:space="0" w:color="auto"/>
              <w:left w:val="single" w:sz="4" w:space="0" w:color="auto"/>
              <w:bottom w:val="single" w:sz="4" w:space="0" w:color="auto"/>
              <w:right w:val="single" w:sz="4" w:space="0" w:color="auto"/>
            </w:tcBorders>
            <w:vAlign w:val="center"/>
          </w:tcPr>
          <w:p w14:paraId="79D386CF" w14:textId="77777777" w:rsidR="000E3027" w:rsidRDefault="000E3027" w:rsidP="00AD25BB">
            <w:pPr>
              <w:spacing w:after="0"/>
              <w:rPr>
                <w:sz w:val="20"/>
                <w:szCs w:val="24"/>
                <w:lang w:bidi="ar-SA"/>
              </w:rPr>
            </w:pPr>
            <w:r>
              <w:rPr>
                <w:sz w:val="20"/>
                <w:szCs w:val="24"/>
                <w:lang w:bidi="ar-SA"/>
              </w:rPr>
              <w:t>12.41**</w:t>
            </w:r>
          </w:p>
        </w:tc>
        <w:tc>
          <w:tcPr>
            <w:tcW w:w="1075" w:type="dxa"/>
            <w:tcBorders>
              <w:top w:val="single" w:sz="4" w:space="0" w:color="auto"/>
              <w:left w:val="single" w:sz="4" w:space="0" w:color="auto"/>
              <w:bottom w:val="single" w:sz="4" w:space="0" w:color="auto"/>
              <w:right w:val="single" w:sz="4" w:space="0" w:color="auto"/>
            </w:tcBorders>
            <w:vAlign w:val="center"/>
          </w:tcPr>
          <w:p w14:paraId="42E7A6E4" w14:textId="77777777" w:rsidR="000E3027" w:rsidRDefault="000E3027" w:rsidP="00AD25BB">
            <w:pPr>
              <w:spacing w:after="0"/>
              <w:rPr>
                <w:sz w:val="20"/>
                <w:szCs w:val="24"/>
                <w:lang w:bidi="ar-SA"/>
              </w:rPr>
            </w:pPr>
            <w:r>
              <w:rPr>
                <w:sz w:val="20"/>
                <w:szCs w:val="24"/>
                <w:lang w:bidi="ar-SA"/>
              </w:rPr>
              <w:t>5.52**</w:t>
            </w:r>
          </w:p>
        </w:tc>
        <w:tc>
          <w:tcPr>
            <w:tcW w:w="1075" w:type="dxa"/>
            <w:tcBorders>
              <w:top w:val="single" w:sz="4" w:space="0" w:color="auto"/>
              <w:left w:val="single" w:sz="4" w:space="0" w:color="auto"/>
              <w:bottom w:val="single" w:sz="4" w:space="0" w:color="auto"/>
              <w:right w:val="single" w:sz="4" w:space="0" w:color="auto"/>
            </w:tcBorders>
            <w:vAlign w:val="center"/>
          </w:tcPr>
          <w:p w14:paraId="4BFA54C4" w14:textId="77777777" w:rsidR="000E3027" w:rsidRDefault="000E3027" w:rsidP="00AD25BB">
            <w:pPr>
              <w:spacing w:after="0"/>
              <w:rPr>
                <w:sz w:val="20"/>
                <w:szCs w:val="24"/>
                <w:lang w:bidi="ar-SA"/>
              </w:rPr>
            </w:pPr>
            <w:r>
              <w:rPr>
                <w:sz w:val="20"/>
                <w:szCs w:val="24"/>
                <w:lang w:bidi="ar-SA"/>
              </w:rPr>
              <w:t>0.26</w:t>
            </w:r>
          </w:p>
        </w:tc>
      </w:tr>
      <w:tr w:rsidR="000E3027" w14:paraId="1446E855"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60B04913"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65F0369E" w14:textId="77777777" w:rsidR="000E3027" w:rsidRDefault="000E3027" w:rsidP="00AD25BB">
            <w:pPr>
              <w:spacing w:after="0"/>
              <w:rPr>
                <w:rFonts w:ascii="Calibri" w:hAnsi="Calibri" w:cs="Calibri"/>
                <w:color w:val="000000"/>
              </w:rPr>
            </w:pPr>
            <w:r>
              <w:rPr>
                <w:rFonts w:ascii="Calibri" w:hAnsi="Calibri" w:cs="Calibri"/>
                <w:color w:val="000000"/>
              </w:rPr>
              <w:t>ICMA 15666</w:t>
            </w:r>
          </w:p>
        </w:tc>
        <w:tc>
          <w:tcPr>
            <w:tcW w:w="1109" w:type="dxa"/>
            <w:tcBorders>
              <w:top w:val="single" w:sz="4" w:space="0" w:color="auto"/>
              <w:left w:val="single" w:sz="4" w:space="0" w:color="auto"/>
              <w:bottom w:val="single" w:sz="4" w:space="0" w:color="auto"/>
              <w:right w:val="single" w:sz="4" w:space="0" w:color="auto"/>
            </w:tcBorders>
            <w:vAlign w:val="center"/>
          </w:tcPr>
          <w:p w14:paraId="4B6C27A3" w14:textId="77777777" w:rsidR="000E3027" w:rsidRDefault="000E3027" w:rsidP="00AD25BB">
            <w:pPr>
              <w:spacing w:after="0"/>
              <w:rPr>
                <w:sz w:val="20"/>
                <w:szCs w:val="24"/>
                <w:lang w:bidi="ar-SA"/>
              </w:rPr>
            </w:pPr>
            <w:r>
              <w:rPr>
                <w:sz w:val="20"/>
                <w:szCs w:val="24"/>
                <w:lang w:bidi="ar-SA"/>
              </w:rPr>
              <w:t>1.22**</w:t>
            </w:r>
          </w:p>
        </w:tc>
        <w:tc>
          <w:tcPr>
            <w:tcW w:w="1076" w:type="dxa"/>
            <w:tcBorders>
              <w:top w:val="single" w:sz="4" w:space="0" w:color="auto"/>
              <w:left w:val="single" w:sz="4" w:space="0" w:color="auto"/>
              <w:bottom w:val="single" w:sz="4" w:space="0" w:color="auto"/>
              <w:right w:val="single" w:sz="4" w:space="0" w:color="auto"/>
            </w:tcBorders>
            <w:vAlign w:val="center"/>
          </w:tcPr>
          <w:p w14:paraId="0F3962B2" w14:textId="77777777" w:rsidR="000E3027" w:rsidRDefault="000E3027" w:rsidP="00AD25BB">
            <w:pPr>
              <w:spacing w:after="0"/>
              <w:rPr>
                <w:sz w:val="20"/>
                <w:szCs w:val="24"/>
                <w:lang w:bidi="ar-SA"/>
              </w:rPr>
            </w:pPr>
            <w:r>
              <w:rPr>
                <w:sz w:val="20"/>
                <w:szCs w:val="24"/>
                <w:lang w:bidi="ar-SA"/>
              </w:rPr>
              <w:t>1.22**</w:t>
            </w:r>
          </w:p>
        </w:tc>
        <w:tc>
          <w:tcPr>
            <w:tcW w:w="1076" w:type="dxa"/>
            <w:tcBorders>
              <w:top w:val="single" w:sz="4" w:space="0" w:color="auto"/>
              <w:left w:val="single" w:sz="4" w:space="0" w:color="auto"/>
              <w:bottom w:val="single" w:sz="4" w:space="0" w:color="auto"/>
              <w:right w:val="single" w:sz="4" w:space="0" w:color="auto"/>
            </w:tcBorders>
            <w:vAlign w:val="center"/>
          </w:tcPr>
          <w:p w14:paraId="278C0F45" w14:textId="77777777" w:rsidR="000E3027" w:rsidRDefault="000E3027" w:rsidP="00AD25BB">
            <w:pPr>
              <w:spacing w:after="0"/>
              <w:rPr>
                <w:sz w:val="20"/>
                <w:szCs w:val="24"/>
                <w:lang w:bidi="ar-SA"/>
              </w:rPr>
            </w:pPr>
            <w:r>
              <w:rPr>
                <w:sz w:val="20"/>
                <w:szCs w:val="24"/>
                <w:lang w:bidi="ar-SA"/>
              </w:rPr>
              <w:t>-1.17</w:t>
            </w:r>
          </w:p>
        </w:tc>
        <w:tc>
          <w:tcPr>
            <w:tcW w:w="1076" w:type="dxa"/>
            <w:tcBorders>
              <w:top w:val="single" w:sz="4" w:space="0" w:color="auto"/>
              <w:left w:val="single" w:sz="4" w:space="0" w:color="auto"/>
              <w:bottom w:val="single" w:sz="4" w:space="0" w:color="auto"/>
              <w:right w:val="single" w:sz="4" w:space="0" w:color="auto"/>
            </w:tcBorders>
            <w:vAlign w:val="center"/>
          </w:tcPr>
          <w:p w14:paraId="4332A448" w14:textId="77777777" w:rsidR="000E3027" w:rsidRDefault="000E3027" w:rsidP="00AD25BB">
            <w:pPr>
              <w:spacing w:after="0"/>
              <w:rPr>
                <w:sz w:val="20"/>
                <w:szCs w:val="24"/>
                <w:lang w:bidi="ar-SA"/>
              </w:rPr>
            </w:pPr>
            <w:r>
              <w:rPr>
                <w:sz w:val="20"/>
                <w:szCs w:val="24"/>
                <w:lang w:bidi="ar-SA"/>
              </w:rPr>
              <w:t>0.45**</w:t>
            </w:r>
          </w:p>
        </w:tc>
        <w:tc>
          <w:tcPr>
            <w:tcW w:w="1076" w:type="dxa"/>
            <w:tcBorders>
              <w:top w:val="single" w:sz="4" w:space="0" w:color="auto"/>
              <w:left w:val="single" w:sz="4" w:space="0" w:color="auto"/>
              <w:bottom w:val="single" w:sz="4" w:space="0" w:color="auto"/>
              <w:right w:val="single" w:sz="4" w:space="0" w:color="auto"/>
            </w:tcBorders>
            <w:vAlign w:val="center"/>
          </w:tcPr>
          <w:p w14:paraId="08D52C4F" w14:textId="77777777" w:rsidR="000E3027" w:rsidRDefault="000E3027" w:rsidP="00AD25BB">
            <w:pPr>
              <w:spacing w:after="0"/>
              <w:rPr>
                <w:sz w:val="20"/>
                <w:szCs w:val="24"/>
                <w:lang w:bidi="ar-SA"/>
              </w:rPr>
            </w:pPr>
            <w:r>
              <w:rPr>
                <w:sz w:val="20"/>
                <w:szCs w:val="24"/>
                <w:lang w:bidi="ar-SA"/>
              </w:rPr>
              <w:t>-1.33**</w:t>
            </w:r>
          </w:p>
        </w:tc>
        <w:tc>
          <w:tcPr>
            <w:tcW w:w="1077" w:type="dxa"/>
            <w:tcBorders>
              <w:top w:val="single" w:sz="4" w:space="0" w:color="auto"/>
              <w:left w:val="single" w:sz="4" w:space="0" w:color="auto"/>
              <w:bottom w:val="single" w:sz="4" w:space="0" w:color="auto"/>
              <w:right w:val="single" w:sz="4" w:space="0" w:color="auto"/>
            </w:tcBorders>
            <w:vAlign w:val="center"/>
          </w:tcPr>
          <w:p w14:paraId="7511977B" w14:textId="77777777" w:rsidR="000E3027" w:rsidRDefault="000E3027" w:rsidP="00AD25BB">
            <w:pPr>
              <w:spacing w:after="0"/>
              <w:rPr>
                <w:sz w:val="20"/>
                <w:szCs w:val="24"/>
                <w:lang w:bidi="ar-SA"/>
              </w:rPr>
            </w:pPr>
            <w:r>
              <w:rPr>
                <w:sz w:val="20"/>
                <w:szCs w:val="24"/>
                <w:lang w:bidi="ar-SA"/>
              </w:rPr>
              <w:t>-0.87**</w:t>
            </w:r>
          </w:p>
        </w:tc>
        <w:tc>
          <w:tcPr>
            <w:tcW w:w="1077" w:type="dxa"/>
            <w:tcBorders>
              <w:top w:val="single" w:sz="4" w:space="0" w:color="auto"/>
              <w:left w:val="single" w:sz="4" w:space="0" w:color="auto"/>
              <w:bottom w:val="single" w:sz="4" w:space="0" w:color="auto"/>
              <w:right w:val="single" w:sz="4" w:space="0" w:color="auto"/>
            </w:tcBorders>
            <w:vAlign w:val="center"/>
          </w:tcPr>
          <w:p w14:paraId="3EED4025" w14:textId="77777777" w:rsidR="000E3027" w:rsidRDefault="000E3027" w:rsidP="00AD25BB">
            <w:pPr>
              <w:spacing w:after="0"/>
              <w:rPr>
                <w:sz w:val="20"/>
                <w:szCs w:val="24"/>
                <w:lang w:bidi="ar-SA"/>
              </w:rPr>
            </w:pPr>
            <w:r>
              <w:rPr>
                <w:sz w:val="20"/>
                <w:szCs w:val="24"/>
                <w:lang w:bidi="ar-SA"/>
              </w:rPr>
              <w:t>0.37**</w:t>
            </w:r>
          </w:p>
        </w:tc>
        <w:tc>
          <w:tcPr>
            <w:tcW w:w="1074" w:type="dxa"/>
            <w:tcBorders>
              <w:top w:val="single" w:sz="4" w:space="0" w:color="auto"/>
              <w:left w:val="single" w:sz="4" w:space="0" w:color="auto"/>
              <w:bottom w:val="single" w:sz="4" w:space="0" w:color="auto"/>
              <w:right w:val="single" w:sz="4" w:space="0" w:color="auto"/>
            </w:tcBorders>
            <w:vAlign w:val="center"/>
          </w:tcPr>
          <w:p w14:paraId="2EC2AC06" w14:textId="77777777" w:rsidR="000E3027" w:rsidRDefault="000E3027" w:rsidP="00AD25BB">
            <w:pPr>
              <w:spacing w:after="0"/>
              <w:rPr>
                <w:sz w:val="20"/>
                <w:szCs w:val="24"/>
                <w:lang w:bidi="ar-SA"/>
              </w:rPr>
            </w:pPr>
            <w:r>
              <w:rPr>
                <w:sz w:val="20"/>
                <w:szCs w:val="24"/>
                <w:lang w:bidi="ar-SA"/>
              </w:rPr>
              <w:t>9.61**</w:t>
            </w:r>
          </w:p>
        </w:tc>
        <w:tc>
          <w:tcPr>
            <w:tcW w:w="1075" w:type="dxa"/>
            <w:tcBorders>
              <w:top w:val="single" w:sz="4" w:space="0" w:color="auto"/>
              <w:left w:val="single" w:sz="4" w:space="0" w:color="auto"/>
              <w:bottom w:val="single" w:sz="4" w:space="0" w:color="auto"/>
              <w:right w:val="single" w:sz="4" w:space="0" w:color="auto"/>
            </w:tcBorders>
            <w:vAlign w:val="center"/>
          </w:tcPr>
          <w:p w14:paraId="7D4E412F" w14:textId="77777777" w:rsidR="000E3027" w:rsidRDefault="000E3027" w:rsidP="00AD25BB">
            <w:pPr>
              <w:spacing w:after="0"/>
              <w:rPr>
                <w:sz w:val="20"/>
                <w:szCs w:val="24"/>
                <w:lang w:bidi="ar-SA"/>
              </w:rPr>
            </w:pPr>
            <w:r>
              <w:rPr>
                <w:sz w:val="20"/>
                <w:szCs w:val="24"/>
                <w:lang w:bidi="ar-SA"/>
              </w:rPr>
              <w:t>3.39**</w:t>
            </w:r>
          </w:p>
        </w:tc>
        <w:tc>
          <w:tcPr>
            <w:tcW w:w="1075" w:type="dxa"/>
            <w:tcBorders>
              <w:top w:val="single" w:sz="4" w:space="0" w:color="auto"/>
              <w:left w:val="single" w:sz="4" w:space="0" w:color="auto"/>
              <w:bottom w:val="single" w:sz="4" w:space="0" w:color="auto"/>
              <w:right w:val="single" w:sz="4" w:space="0" w:color="auto"/>
            </w:tcBorders>
            <w:vAlign w:val="center"/>
          </w:tcPr>
          <w:p w14:paraId="3E27B491" w14:textId="77777777" w:rsidR="000E3027" w:rsidRDefault="000E3027" w:rsidP="00AD25BB">
            <w:pPr>
              <w:spacing w:after="0"/>
              <w:rPr>
                <w:sz w:val="20"/>
                <w:szCs w:val="24"/>
                <w:lang w:bidi="ar-SA"/>
              </w:rPr>
            </w:pPr>
            <w:r>
              <w:rPr>
                <w:sz w:val="20"/>
                <w:szCs w:val="24"/>
                <w:lang w:bidi="ar-SA"/>
              </w:rPr>
              <w:t>0.89</w:t>
            </w:r>
          </w:p>
        </w:tc>
      </w:tr>
      <w:tr w:rsidR="000E3027" w14:paraId="437336E5"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7F4BCD8E"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1A19C822" w14:textId="77777777" w:rsidR="000E3027" w:rsidRDefault="000E3027" w:rsidP="00AD25BB">
            <w:pPr>
              <w:spacing w:after="0"/>
              <w:rPr>
                <w:rFonts w:ascii="Calibri" w:hAnsi="Calibri" w:cs="Calibri"/>
                <w:color w:val="000000"/>
              </w:rPr>
            </w:pPr>
            <w:r>
              <w:rPr>
                <w:rFonts w:ascii="Calibri" w:hAnsi="Calibri" w:cs="Calibri"/>
                <w:color w:val="000000"/>
              </w:rPr>
              <w:t>ICMA 21999</w:t>
            </w:r>
          </w:p>
        </w:tc>
        <w:tc>
          <w:tcPr>
            <w:tcW w:w="1109" w:type="dxa"/>
            <w:tcBorders>
              <w:top w:val="single" w:sz="4" w:space="0" w:color="auto"/>
              <w:left w:val="single" w:sz="4" w:space="0" w:color="auto"/>
              <w:bottom w:val="single" w:sz="4" w:space="0" w:color="auto"/>
              <w:right w:val="single" w:sz="4" w:space="0" w:color="auto"/>
            </w:tcBorders>
            <w:vAlign w:val="center"/>
          </w:tcPr>
          <w:p w14:paraId="6A1F8A74" w14:textId="77777777" w:rsidR="000E3027" w:rsidRDefault="000E3027" w:rsidP="00AD25BB">
            <w:pPr>
              <w:spacing w:after="0"/>
              <w:rPr>
                <w:sz w:val="20"/>
                <w:szCs w:val="24"/>
                <w:lang w:bidi="ar-SA"/>
              </w:rPr>
            </w:pPr>
            <w:r>
              <w:rPr>
                <w:sz w:val="20"/>
                <w:szCs w:val="24"/>
                <w:lang w:bidi="ar-SA"/>
              </w:rPr>
              <w:t>0.35</w:t>
            </w:r>
          </w:p>
        </w:tc>
        <w:tc>
          <w:tcPr>
            <w:tcW w:w="1076" w:type="dxa"/>
            <w:tcBorders>
              <w:top w:val="single" w:sz="4" w:space="0" w:color="auto"/>
              <w:left w:val="single" w:sz="4" w:space="0" w:color="auto"/>
              <w:bottom w:val="single" w:sz="4" w:space="0" w:color="auto"/>
              <w:right w:val="single" w:sz="4" w:space="0" w:color="auto"/>
            </w:tcBorders>
            <w:vAlign w:val="center"/>
          </w:tcPr>
          <w:p w14:paraId="570F76A1" w14:textId="77777777" w:rsidR="000E3027" w:rsidRDefault="000E3027" w:rsidP="00AD25BB">
            <w:pPr>
              <w:spacing w:after="0"/>
              <w:rPr>
                <w:sz w:val="20"/>
                <w:szCs w:val="24"/>
                <w:lang w:bidi="ar-SA"/>
              </w:rPr>
            </w:pPr>
            <w:r>
              <w:rPr>
                <w:sz w:val="20"/>
                <w:szCs w:val="24"/>
                <w:lang w:bidi="ar-SA"/>
              </w:rPr>
              <w:t>0.35</w:t>
            </w:r>
          </w:p>
        </w:tc>
        <w:tc>
          <w:tcPr>
            <w:tcW w:w="1076" w:type="dxa"/>
            <w:tcBorders>
              <w:top w:val="single" w:sz="4" w:space="0" w:color="auto"/>
              <w:left w:val="single" w:sz="4" w:space="0" w:color="auto"/>
              <w:bottom w:val="single" w:sz="4" w:space="0" w:color="auto"/>
              <w:right w:val="single" w:sz="4" w:space="0" w:color="auto"/>
            </w:tcBorders>
            <w:vAlign w:val="center"/>
          </w:tcPr>
          <w:p w14:paraId="0746ED50" w14:textId="77777777" w:rsidR="000E3027" w:rsidRDefault="000E3027" w:rsidP="00AD25BB">
            <w:pPr>
              <w:spacing w:after="0"/>
              <w:rPr>
                <w:sz w:val="20"/>
                <w:szCs w:val="24"/>
                <w:lang w:bidi="ar-SA"/>
              </w:rPr>
            </w:pPr>
            <w:r>
              <w:rPr>
                <w:sz w:val="20"/>
                <w:szCs w:val="24"/>
                <w:lang w:bidi="ar-SA"/>
              </w:rPr>
              <w:t>-10.42**</w:t>
            </w:r>
          </w:p>
        </w:tc>
        <w:tc>
          <w:tcPr>
            <w:tcW w:w="1076" w:type="dxa"/>
            <w:tcBorders>
              <w:top w:val="single" w:sz="4" w:space="0" w:color="auto"/>
              <w:left w:val="single" w:sz="4" w:space="0" w:color="auto"/>
              <w:bottom w:val="single" w:sz="4" w:space="0" w:color="auto"/>
              <w:right w:val="single" w:sz="4" w:space="0" w:color="auto"/>
            </w:tcBorders>
            <w:vAlign w:val="center"/>
          </w:tcPr>
          <w:p w14:paraId="470ABBFA" w14:textId="77777777" w:rsidR="000E3027" w:rsidRDefault="000E3027" w:rsidP="00AD25BB">
            <w:pPr>
              <w:spacing w:after="0"/>
              <w:rPr>
                <w:sz w:val="20"/>
                <w:szCs w:val="24"/>
                <w:lang w:bidi="ar-SA"/>
              </w:rPr>
            </w:pPr>
            <w:r>
              <w:rPr>
                <w:sz w:val="20"/>
                <w:szCs w:val="24"/>
                <w:lang w:bidi="ar-SA"/>
              </w:rPr>
              <w:t>-0.39**</w:t>
            </w:r>
          </w:p>
        </w:tc>
        <w:tc>
          <w:tcPr>
            <w:tcW w:w="1076" w:type="dxa"/>
            <w:tcBorders>
              <w:top w:val="single" w:sz="4" w:space="0" w:color="auto"/>
              <w:left w:val="single" w:sz="4" w:space="0" w:color="auto"/>
              <w:bottom w:val="single" w:sz="4" w:space="0" w:color="auto"/>
              <w:right w:val="single" w:sz="4" w:space="0" w:color="auto"/>
            </w:tcBorders>
            <w:vAlign w:val="center"/>
          </w:tcPr>
          <w:p w14:paraId="01DA3C37" w14:textId="77777777" w:rsidR="000E3027" w:rsidRDefault="000E3027" w:rsidP="00AD25BB">
            <w:pPr>
              <w:spacing w:after="0"/>
              <w:rPr>
                <w:sz w:val="20"/>
                <w:szCs w:val="24"/>
                <w:lang w:bidi="ar-SA"/>
              </w:rPr>
            </w:pPr>
            <w:r>
              <w:rPr>
                <w:sz w:val="20"/>
                <w:szCs w:val="24"/>
                <w:lang w:bidi="ar-SA"/>
              </w:rPr>
              <w:t>-1.38**</w:t>
            </w:r>
          </w:p>
        </w:tc>
        <w:tc>
          <w:tcPr>
            <w:tcW w:w="1077" w:type="dxa"/>
            <w:tcBorders>
              <w:top w:val="single" w:sz="4" w:space="0" w:color="auto"/>
              <w:left w:val="single" w:sz="4" w:space="0" w:color="auto"/>
              <w:bottom w:val="single" w:sz="4" w:space="0" w:color="auto"/>
              <w:right w:val="single" w:sz="4" w:space="0" w:color="auto"/>
            </w:tcBorders>
            <w:vAlign w:val="center"/>
          </w:tcPr>
          <w:p w14:paraId="2C44CE04" w14:textId="77777777" w:rsidR="000E3027" w:rsidRDefault="000E3027" w:rsidP="00AD25BB">
            <w:pPr>
              <w:spacing w:after="0"/>
              <w:rPr>
                <w:sz w:val="20"/>
                <w:szCs w:val="24"/>
                <w:lang w:bidi="ar-SA"/>
              </w:rPr>
            </w:pPr>
            <w:r>
              <w:rPr>
                <w:sz w:val="20"/>
                <w:szCs w:val="24"/>
                <w:lang w:bidi="ar-SA"/>
              </w:rPr>
              <w:t>0.10</w:t>
            </w:r>
          </w:p>
        </w:tc>
        <w:tc>
          <w:tcPr>
            <w:tcW w:w="1077" w:type="dxa"/>
            <w:tcBorders>
              <w:top w:val="single" w:sz="4" w:space="0" w:color="auto"/>
              <w:left w:val="single" w:sz="4" w:space="0" w:color="auto"/>
              <w:bottom w:val="single" w:sz="4" w:space="0" w:color="auto"/>
              <w:right w:val="single" w:sz="4" w:space="0" w:color="auto"/>
            </w:tcBorders>
            <w:vAlign w:val="center"/>
          </w:tcPr>
          <w:p w14:paraId="66A04698" w14:textId="77777777" w:rsidR="000E3027" w:rsidRDefault="000E3027" w:rsidP="00AD25BB">
            <w:pPr>
              <w:spacing w:after="0"/>
              <w:rPr>
                <w:sz w:val="20"/>
                <w:szCs w:val="24"/>
                <w:lang w:bidi="ar-SA"/>
              </w:rPr>
            </w:pPr>
            <w:r>
              <w:rPr>
                <w:sz w:val="20"/>
                <w:szCs w:val="24"/>
                <w:lang w:bidi="ar-SA"/>
              </w:rPr>
              <w:t>-0.34**</w:t>
            </w:r>
          </w:p>
        </w:tc>
        <w:tc>
          <w:tcPr>
            <w:tcW w:w="1074" w:type="dxa"/>
            <w:tcBorders>
              <w:top w:val="single" w:sz="4" w:space="0" w:color="auto"/>
              <w:left w:val="single" w:sz="4" w:space="0" w:color="auto"/>
              <w:bottom w:val="single" w:sz="4" w:space="0" w:color="auto"/>
              <w:right w:val="single" w:sz="4" w:space="0" w:color="auto"/>
            </w:tcBorders>
            <w:vAlign w:val="center"/>
          </w:tcPr>
          <w:p w14:paraId="2DC12F94" w14:textId="77777777" w:rsidR="000E3027" w:rsidRDefault="000E3027" w:rsidP="00AD25BB">
            <w:pPr>
              <w:spacing w:after="0"/>
              <w:rPr>
                <w:sz w:val="20"/>
                <w:szCs w:val="24"/>
                <w:lang w:bidi="ar-SA"/>
              </w:rPr>
            </w:pPr>
            <w:r>
              <w:rPr>
                <w:sz w:val="20"/>
                <w:szCs w:val="24"/>
                <w:lang w:bidi="ar-SA"/>
              </w:rPr>
              <w:t>-12.25**</w:t>
            </w:r>
          </w:p>
        </w:tc>
        <w:tc>
          <w:tcPr>
            <w:tcW w:w="1075" w:type="dxa"/>
            <w:tcBorders>
              <w:top w:val="single" w:sz="4" w:space="0" w:color="auto"/>
              <w:left w:val="single" w:sz="4" w:space="0" w:color="auto"/>
              <w:bottom w:val="single" w:sz="4" w:space="0" w:color="auto"/>
              <w:right w:val="single" w:sz="4" w:space="0" w:color="auto"/>
            </w:tcBorders>
            <w:vAlign w:val="center"/>
          </w:tcPr>
          <w:p w14:paraId="674B0BFE" w14:textId="77777777" w:rsidR="000E3027" w:rsidRDefault="000E3027" w:rsidP="00AD25BB">
            <w:pPr>
              <w:spacing w:after="0"/>
              <w:rPr>
                <w:sz w:val="20"/>
                <w:szCs w:val="24"/>
                <w:lang w:bidi="ar-SA"/>
              </w:rPr>
            </w:pPr>
            <w:r>
              <w:rPr>
                <w:sz w:val="20"/>
                <w:szCs w:val="24"/>
                <w:lang w:bidi="ar-SA"/>
              </w:rPr>
              <w:t>-2.23**</w:t>
            </w:r>
          </w:p>
        </w:tc>
        <w:tc>
          <w:tcPr>
            <w:tcW w:w="1075" w:type="dxa"/>
            <w:tcBorders>
              <w:top w:val="single" w:sz="4" w:space="0" w:color="auto"/>
              <w:left w:val="single" w:sz="4" w:space="0" w:color="auto"/>
              <w:bottom w:val="single" w:sz="4" w:space="0" w:color="auto"/>
              <w:right w:val="single" w:sz="4" w:space="0" w:color="auto"/>
            </w:tcBorders>
            <w:vAlign w:val="center"/>
          </w:tcPr>
          <w:p w14:paraId="4517F733" w14:textId="77777777" w:rsidR="000E3027" w:rsidRDefault="000E3027" w:rsidP="00AD25BB">
            <w:pPr>
              <w:spacing w:after="0"/>
              <w:rPr>
                <w:sz w:val="20"/>
                <w:szCs w:val="24"/>
                <w:lang w:bidi="ar-SA"/>
              </w:rPr>
            </w:pPr>
            <w:r>
              <w:rPr>
                <w:sz w:val="20"/>
                <w:szCs w:val="24"/>
                <w:lang w:bidi="ar-SA"/>
              </w:rPr>
              <w:t>-1.44**</w:t>
            </w:r>
          </w:p>
        </w:tc>
      </w:tr>
      <w:tr w:rsidR="000E3027" w14:paraId="26BB3ECE" w14:textId="77777777" w:rsidTr="00AD25BB">
        <w:tc>
          <w:tcPr>
            <w:tcW w:w="918" w:type="dxa"/>
            <w:vMerge/>
            <w:tcBorders>
              <w:top w:val="single" w:sz="4" w:space="0" w:color="auto"/>
              <w:left w:val="single" w:sz="4" w:space="0" w:color="auto"/>
              <w:bottom w:val="single" w:sz="4" w:space="0" w:color="auto"/>
              <w:right w:val="single" w:sz="4" w:space="0" w:color="auto"/>
            </w:tcBorders>
            <w:vAlign w:val="center"/>
            <w:hideMark/>
          </w:tcPr>
          <w:p w14:paraId="360DC117"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48B55749" w14:textId="77777777" w:rsidR="000E3027" w:rsidRDefault="000E3027" w:rsidP="00AD25BB">
            <w:pPr>
              <w:spacing w:after="0"/>
              <w:rPr>
                <w:rFonts w:ascii="Calibri" w:hAnsi="Calibri" w:cs="Calibri"/>
                <w:color w:val="000000"/>
              </w:rPr>
            </w:pPr>
            <w:r>
              <w:rPr>
                <w:rFonts w:ascii="Calibri" w:hAnsi="Calibri" w:cs="Calibri"/>
                <w:color w:val="000000"/>
              </w:rPr>
              <w:t>97111 A</w:t>
            </w:r>
          </w:p>
        </w:tc>
        <w:tc>
          <w:tcPr>
            <w:tcW w:w="1109" w:type="dxa"/>
            <w:tcBorders>
              <w:top w:val="single" w:sz="4" w:space="0" w:color="auto"/>
              <w:left w:val="single" w:sz="4" w:space="0" w:color="auto"/>
              <w:bottom w:val="single" w:sz="4" w:space="0" w:color="auto"/>
              <w:right w:val="single" w:sz="4" w:space="0" w:color="auto"/>
            </w:tcBorders>
            <w:vAlign w:val="center"/>
          </w:tcPr>
          <w:p w14:paraId="6FE273BE" w14:textId="77777777" w:rsidR="000E3027" w:rsidRDefault="000E3027" w:rsidP="00AD25BB">
            <w:pPr>
              <w:spacing w:after="0"/>
              <w:rPr>
                <w:sz w:val="20"/>
                <w:szCs w:val="24"/>
                <w:lang w:bidi="ar-SA"/>
              </w:rPr>
            </w:pPr>
            <w:r>
              <w:rPr>
                <w:sz w:val="20"/>
                <w:szCs w:val="24"/>
                <w:lang w:bidi="ar-SA"/>
              </w:rPr>
              <w:t>2.39**</w:t>
            </w:r>
          </w:p>
        </w:tc>
        <w:tc>
          <w:tcPr>
            <w:tcW w:w="1076" w:type="dxa"/>
            <w:tcBorders>
              <w:top w:val="single" w:sz="4" w:space="0" w:color="auto"/>
              <w:left w:val="single" w:sz="4" w:space="0" w:color="auto"/>
              <w:bottom w:val="single" w:sz="4" w:space="0" w:color="auto"/>
              <w:right w:val="single" w:sz="4" w:space="0" w:color="auto"/>
            </w:tcBorders>
            <w:vAlign w:val="center"/>
          </w:tcPr>
          <w:p w14:paraId="5D7F3343" w14:textId="77777777" w:rsidR="000E3027" w:rsidRDefault="000E3027" w:rsidP="00AD25BB">
            <w:pPr>
              <w:spacing w:after="0"/>
              <w:rPr>
                <w:sz w:val="20"/>
                <w:szCs w:val="24"/>
                <w:lang w:bidi="ar-SA"/>
              </w:rPr>
            </w:pPr>
            <w:r>
              <w:rPr>
                <w:sz w:val="20"/>
                <w:szCs w:val="24"/>
                <w:lang w:bidi="ar-SA"/>
              </w:rPr>
              <w:t>2.39**</w:t>
            </w:r>
          </w:p>
        </w:tc>
        <w:tc>
          <w:tcPr>
            <w:tcW w:w="1076" w:type="dxa"/>
            <w:tcBorders>
              <w:top w:val="single" w:sz="4" w:space="0" w:color="auto"/>
              <w:left w:val="single" w:sz="4" w:space="0" w:color="auto"/>
              <w:bottom w:val="single" w:sz="4" w:space="0" w:color="auto"/>
              <w:right w:val="single" w:sz="4" w:space="0" w:color="auto"/>
            </w:tcBorders>
            <w:vAlign w:val="center"/>
          </w:tcPr>
          <w:p w14:paraId="73DE7943" w14:textId="77777777" w:rsidR="000E3027" w:rsidRDefault="000E3027" w:rsidP="00AD25BB">
            <w:pPr>
              <w:spacing w:after="0"/>
              <w:rPr>
                <w:sz w:val="20"/>
                <w:szCs w:val="24"/>
                <w:lang w:bidi="ar-SA"/>
              </w:rPr>
            </w:pPr>
            <w:r>
              <w:rPr>
                <w:sz w:val="20"/>
                <w:szCs w:val="24"/>
                <w:lang w:bidi="ar-SA"/>
              </w:rPr>
              <w:t>-2.46</w:t>
            </w:r>
          </w:p>
        </w:tc>
        <w:tc>
          <w:tcPr>
            <w:tcW w:w="1076" w:type="dxa"/>
            <w:tcBorders>
              <w:top w:val="single" w:sz="4" w:space="0" w:color="auto"/>
              <w:left w:val="single" w:sz="4" w:space="0" w:color="auto"/>
              <w:bottom w:val="single" w:sz="4" w:space="0" w:color="auto"/>
              <w:right w:val="single" w:sz="4" w:space="0" w:color="auto"/>
            </w:tcBorders>
            <w:vAlign w:val="center"/>
          </w:tcPr>
          <w:p w14:paraId="38DEFD12" w14:textId="77777777" w:rsidR="000E3027" w:rsidRDefault="000E3027" w:rsidP="00AD25BB">
            <w:pPr>
              <w:spacing w:after="0"/>
              <w:rPr>
                <w:sz w:val="20"/>
                <w:szCs w:val="24"/>
                <w:lang w:bidi="ar-SA"/>
              </w:rPr>
            </w:pPr>
            <w:r>
              <w:rPr>
                <w:sz w:val="20"/>
                <w:szCs w:val="24"/>
                <w:lang w:bidi="ar-SA"/>
              </w:rPr>
              <w:t>0.38**</w:t>
            </w:r>
          </w:p>
        </w:tc>
        <w:tc>
          <w:tcPr>
            <w:tcW w:w="1076" w:type="dxa"/>
            <w:tcBorders>
              <w:top w:val="single" w:sz="4" w:space="0" w:color="auto"/>
              <w:left w:val="single" w:sz="4" w:space="0" w:color="auto"/>
              <w:bottom w:val="single" w:sz="4" w:space="0" w:color="auto"/>
              <w:right w:val="single" w:sz="4" w:space="0" w:color="auto"/>
            </w:tcBorders>
            <w:vAlign w:val="center"/>
          </w:tcPr>
          <w:p w14:paraId="5D9F6D96" w14:textId="77777777" w:rsidR="000E3027" w:rsidRDefault="000E3027" w:rsidP="00AD25BB">
            <w:pPr>
              <w:spacing w:after="0"/>
              <w:rPr>
                <w:sz w:val="20"/>
                <w:szCs w:val="24"/>
                <w:lang w:bidi="ar-SA"/>
              </w:rPr>
            </w:pPr>
            <w:r>
              <w:rPr>
                <w:sz w:val="20"/>
                <w:szCs w:val="24"/>
                <w:lang w:bidi="ar-SA"/>
              </w:rPr>
              <w:t>0.48</w:t>
            </w:r>
          </w:p>
        </w:tc>
        <w:tc>
          <w:tcPr>
            <w:tcW w:w="1077" w:type="dxa"/>
            <w:tcBorders>
              <w:top w:val="single" w:sz="4" w:space="0" w:color="auto"/>
              <w:left w:val="single" w:sz="4" w:space="0" w:color="auto"/>
              <w:bottom w:val="single" w:sz="4" w:space="0" w:color="auto"/>
              <w:right w:val="single" w:sz="4" w:space="0" w:color="auto"/>
            </w:tcBorders>
            <w:vAlign w:val="center"/>
          </w:tcPr>
          <w:p w14:paraId="483BE95C" w14:textId="77777777" w:rsidR="000E3027" w:rsidRDefault="000E3027" w:rsidP="00AD25BB">
            <w:pPr>
              <w:spacing w:after="0"/>
              <w:rPr>
                <w:sz w:val="20"/>
                <w:szCs w:val="24"/>
                <w:lang w:bidi="ar-SA"/>
              </w:rPr>
            </w:pPr>
            <w:r>
              <w:rPr>
                <w:sz w:val="20"/>
                <w:szCs w:val="24"/>
                <w:lang w:bidi="ar-SA"/>
              </w:rPr>
              <w:t>-0.55**</w:t>
            </w:r>
          </w:p>
        </w:tc>
        <w:tc>
          <w:tcPr>
            <w:tcW w:w="1077" w:type="dxa"/>
            <w:tcBorders>
              <w:top w:val="single" w:sz="4" w:space="0" w:color="auto"/>
              <w:left w:val="single" w:sz="4" w:space="0" w:color="auto"/>
              <w:bottom w:val="single" w:sz="4" w:space="0" w:color="auto"/>
              <w:right w:val="single" w:sz="4" w:space="0" w:color="auto"/>
            </w:tcBorders>
            <w:vAlign w:val="center"/>
          </w:tcPr>
          <w:p w14:paraId="3D744E68" w14:textId="77777777" w:rsidR="000E3027" w:rsidRDefault="000E3027" w:rsidP="00AD25BB">
            <w:pPr>
              <w:spacing w:after="0"/>
              <w:rPr>
                <w:sz w:val="20"/>
                <w:szCs w:val="24"/>
                <w:lang w:bidi="ar-SA"/>
              </w:rPr>
            </w:pPr>
            <w:r>
              <w:rPr>
                <w:sz w:val="20"/>
                <w:szCs w:val="24"/>
                <w:lang w:bidi="ar-SA"/>
              </w:rPr>
              <w:t>0.92**</w:t>
            </w:r>
          </w:p>
        </w:tc>
        <w:tc>
          <w:tcPr>
            <w:tcW w:w="1074" w:type="dxa"/>
            <w:tcBorders>
              <w:top w:val="single" w:sz="4" w:space="0" w:color="auto"/>
              <w:left w:val="single" w:sz="4" w:space="0" w:color="auto"/>
              <w:bottom w:val="single" w:sz="4" w:space="0" w:color="auto"/>
              <w:right w:val="single" w:sz="4" w:space="0" w:color="auto"/>
            </w:tcBorders>
            <w:vAlign w:val="center"/>
          </w:tcPr>
          <w:p w14:paraId="31F0B968" w14:textId="77777777" w:rsidR="000E3027" w:rsidRDefault="000E3027" w:rsidP="00AD25BB">
            <w:pPr>
              <w:spacing w:after="0"/>
              <w:rPr>
                <w:sz w:val="20"/>
                <w:szCs w:val="24"/>
                <w:lang w:bidi="ar-SA"/>
              </w:rPr>
            </w:pPr>
            <w:r>
              <w:rPr>
                <w:sz w:val="20"/>
                <w:szCs w:val="24"/>
                <w:lang w:bidi="ar-SA"/>
              </w:rPr>
              <w:t>11.63**</w:t>
            </w:r>
          </w:p>
        </w:tc>
        <w:tc>
          <w:tcPr>
            <w:tcW w:w="1075" w:type="dxa"/>
            <w:tcBorders>
              <w:top w:val="single" w:sz="4" w:space="0" w:color="auto"/>
              <w:left w:val="single" w:sz="4" w:space="0" w:color="auto"/>
              <w:bottom w:val="single" w:sz="4" w:space="0" w:color="auto"/>
              <w:right w:val="single" w:sz="4" w:space="0" w:color="auto"/>
            </w:tcBorders>
            <w:vAlign w:val="center"/>
          </w:tcPr>
          <w:p w14:paraId="7B05AB83" w14:textId="77777777" w:rsidR="000E3027" w:rsidRDefault="000E3027" w:rsidP="00AD25BB">
            <w:pPr>
              <w:spacing w:after="0"/>
              <w:rPr>
                <w:sz w:val="20"/>
                <w:szCs w:val="24"/>
                <w:lang w:bidi="ar-SA"/>
              </w:rPr>
            </w:pPr>
            <w:r>
              <w:rPr>
                <w:sz w:val="20"/>
                <w:szCs w:val="24"/>
                <w:lang w:bidi="ar-SA"/>
              </w:rPr>
              <w:t>1.73**</w:t>
            </w:r>
          </w:p>
        </w:tc>
        <w:tc>
          <w:tcPr>
            <w:tcW w:w="1075" w:type="dxa"/>
            <w:tcBorders>
              <w:top w:val="single" w:sz="4" w:space="0" w:color="auto"/>
              <w:left w:val="single" w:sz="4" w:space="0" w:color="auto"/>
              <w:bottom w:val="single" w:sz="4" w:space="0" w:color="auto"/>
              <w:right w:val="single" w:sz="4" w:space="0" w:color="auto"/>
            </w:tcBorders>
            <w:vAlign w:val="center"/>
          </w:tcPr>
          <w:p w14:paraId="2391AD8A" w14:textId="77777777" w:rsidR="000E3027" w:rsidRDefault="000E3027" w:rsidP="00AD25BB">
            <w:pPr>
              <w:spacing w:after="0"/>
              <w:rPr>
                <w:sz w:val="20"/>
                <w:szCs w:val="24"/>
                <w:lang w:bidi="ar-SA"/>
              </w:rPr>
            </w:pPr>
            <w:r>
              <w:rPr>
                <w:sz w:val="20"/>
                <w:szCs w:val="24"/>
                <w:lang w:bidi="ar-SA"/>
              </w:rPr>
              <w:t>-0.32</w:t>
            </w:r>
          </w:p>
        </w:tc>
      </w:tr>
      <w:tr w:rsidR="000E3027" w14:paraId="2E9E4FFB" w14:textId="77777777" w:rsidTr="00AD25BB">
        <w:tc>
          <w:tcPr>
            <w:tcW w:w="2306" w:type="dxa"/>
            <w:gridSpan w:val="2"/>
            <w:tcBorders>
              <w:top w:val="single" w:sz="4" w:space="0" w:color="auto"/>
              <w:left w:val="single" w:sz="4" w:space="0" w:color="auto"/>
              <w:bottom w:val="single" w:sz="4" w:space="0" w:color="auto"/>
              <w:right w:val="single" w:sz="4" w:space="0" w:color="auto"/>
            </w:tcBorders>
            <w:hideMark/>
          </w:tcPr>
          <w:p w14:paraId="78653D19" w14:textId="77777777" w:rsidR="000E3027" w:rsidRDefault="000E3027" w:rsidP="00AD25BB">
            <w:pPr>
              <w:spacing w:after="0"/>
              <w:jc w:val="right"/>
              <w:rPr>
                <w:sz w:val="20"/>
                <w:szCs w:val="24"/>
                <w:lang w:bidi="ar-SA"/>
              </w:rPr>
            </w:pPr>
            <w:proofErr w:type="spellStart"/>
            <w:r>
              <w:rPr>
                <w:sz w:val="20"/>
              </w:rPr>
              <w:t>S.Em</w:t>
            </w:r>
            <w:proofErr w:type="spellEnd"/>
            <w:r>
              <w:rPr>
                <w:sz w:val="20"/>
              </w:rPr>
              <w:t xml:space="preserve">. </w:t>
            </w:r>
            <w:r>
              <w:rPr>
                <w:sz w:val="18"/>
                <w:szCs w:val="18"/>
              </w:rPr>
              <w:t>±</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EE5E73C" w14:textId="77777777" w:rsidR="000E3027" w:rsidRDefault="000E3027" w:rsidP="00AD25BB">
            <w:pPr>
              <w:spacing w:after="0"/>
              <w:rPr>
                <w:sz w:val="20"/>
                <w:szCs w:val="24"/>
                <w:lang w:bidi="ar-SA"/>
              </w:rPr>
            </w:pPr>
            <w:r>
              <w:rPr>
                <w:sz w:val="20"/>
              </w:rPr>
              <w:t>0.19</w:t>
            </w:r>
          </w:p>
        </w:tc>
        <w:tc>
          <w:tcPr>
            <w:tcW w:w="1076" w:type="dxa"/>
            <w:tcBorders>
              <w:top w:val="single" w:sz="4" w:space="0" w:color="auto"/>
              <w:left w:val="single" w:sz="4" w:space="0" w:color="auto"/>
              <w:bottom w:val="single" w:sz="4" w:space="0" w:color="auto"/>
              <w:right w:val="single" w:sz="4" w:space="0" w:color="auto"/>
            </w:tcBorders>
            <w:vAlign w:val="center"/>
          </w:tcPr>
          <w:p w14:paraId="34E4CC14" w14:textId="77777777" w:rsidR="000E3027" w:rsidRDefault="000E3027" w:rsidP="00AD25BB">
            <w:pPr>
              <w:spacing w:after="0"/>
              <w:rPr>
                <w:sz w:val="20"/>
                <w:szCs w:val="24"/>
                <w:lang w:bidi="ar-SA"/>
              </w:rPr>
            </w:pPr>
            <w:r>
              <w:rPr>
                <w:sz w:val="20"/>
                <w:szCs w:val="24"/>
                <w:lang w:bidi="ar-SA"/>
              </w:rPr>
              <w:t>0.19</w:t>
            </w:r>
          </w:p>
        </w:tc>
        <w:tc>
          <w:tcPr>
            <w:tcW w:w="1076" w:type="dxa"/>
            <w:tcBorders>
              <w:top w:val="single" w:sz="4" w:space="0" w:color="auto"/>
              <w:left w:val="single" w:sz="4" w:space="0" w:color="auto"/>
              <w:bottom w:val="single" w:sz="4" w:space="0" w:color="auto"/>
              <w:right w:val="single" w:sz="4" w:space="0" w:color="auto"/>
            </w:tcBorders>
            <w:vAlign w:val="center"/>
          </w:tcPr>
          <w:p w14:paraId="4875E897" w14:textId="77777777" w:rsidR="000E3027" w:rsidRDefault="000E3027" w:rsidP="00AD25BB">
            <w:pPr>
              <w:spacing w:after="0"/>
              <w:rPr>
                <w:sz w:val="20"/>
                <w:szCs w:val="24"/>
                <w:lang w:bidi="ar-SA"/>
              </w:rPr>
            </w:pPr>
            <w:r>
              <w:rPr>
                <w:sz w:val="20"/>
                <w:szCs w:val="24"/>
                <w:lang w:bidi="ar-SA"/>
              </w:rPr>
              <w:t>1.00</w:t>
            </w:r>
          </w:p>
        </w:tc>
        <w:tc>
          <w:tcPr>
            <w:tcW w:w="1076" w:type="dxa"/>
            <w:tcBorders>
              <w:top w:val="single" w:sz="4" w:space="0" w:color="auto"/>
              <w:left w:val="single" w:sz="4" w:space="0" w:color="auto"/>
              <w:bottom w:val="single" w:sz="4" w:space="0" w:color="auto"/>
              <w:right w:val="single" w:sz="4" w:space="0" w:color="auto"/>
            </w:tcBorders>
            <w:vAlign w:val="center"/>
          </w:tcPr>
          <w:p w14:paraId="6E68D413" w14:textId="77777777" w:rsidR="000E3027" w:rsidRDefault="000E3027" w:rsidP="00AD25BB">
            <w:pPr>
              <w:spacing w:after="0"/>
              <w:rPr>
                <w:sz w:val="20"/>
                <w:szCs w:val="24"/>
                <w:lang w:bidi="ar-SA"/>
              </w:rPr>
            </w:pPr>
            <w:r>
              <w:rPr>
                <w:sz w:val="20"/>
                <w:szCs w:val="24"/>
                <w:lang w:bidi="ar-SA"/>
              </w:rPr>
              <w:t>0.02</w:t>
            </w:r>
          </w:p>
        </w:tc>
        <w:tc>
          <w:tcPr>
            <w:tcW w:w="1076" w:type="dxa"/>
            <w:tcBorders>
              <w:top w:val="single" w:sz="4" w:space="0" w:color="auto"/>
              <w:left w:val="single" w:sz="4" w:space="0" w:color="auto"/>
              <w:bottom w:val="single" w:sz="4" w:space="0" w:color="auto"/>
              <w:right w:val="single" w:sz="4" w:space="0" w:color="auto"/>
            </w:tcBorders>
            <w:vAlign w:val="center"/>
          </w:tcPr>
          <w:p w14:paraId="469CDA55" w14:textId="77777777" w:rsidR="000E3027" w:rsidRDefault="000E3027" w:rsidP="00AD25BB">
            <w:pPr>
              <w:spacing w:after="0"/>
              <w:rPr>
                <w:sz w:val="20"/>
                <w:szCs w:val="24"/>
                <w:lang w:bidi="ar-SA"/>
              </w:rPr>
            </w:pPr>
            <w:r>
              <w:rPr>
                <w:sz w:val="20"/>
                <w:szCs w:val="24"/>
                <w:lang w:bidi="ar-SA"/>
              </w:rPr>
              <w:t>0.29</w:t>
            </w:r>
          </w:p>
        </w:tc>
        <w:tc>
          <w:tcPr>
            <w:tcW w:w="1077" w:type="dxa"/>
            <w:tcBorders>
              <w:top w:val="single" w:sz="4" w:space="0" w:color="auto"/>
              <w:left w:val="single" w:sz="4" w:space="0" w:color="auto"/>
              <w:bottom w:val="single" w:sz="4" w:space="0" w:color="auto"/>
              <w:right w:val="single" w:sz="4" w:space="0" w:color="auto"/>
            </w:tcBorders>
            <w:vAlign w:val="center"/>
          </w:tcPr>
          <w:p w14:paraId="0A70CB6B" w14:textId="77777777" w:rsidR="000E3027" w:rsidRDefault="000E3027" w:rsidP="00AD25BB">
            <w:pPr>
              <w:spacing w:after="0"/>
              <w:rPr>
                <w:sz w:val="20"/>
                <w:szCs w:val="24"/>
                <w:lang w:bidi="ar-SA"/>
              </w:rPr>
            </w:pPr>
            <w:r>
              <w:rPr>
                <w:sz w:val="20"/>
                <w:szCs w:val="24"/>
                <w:lang w:bidi="ar-SA"/>
              </w:rPr>
              <w:t>0.14</w:t>
            </w:r>
          </w:p>
        </w:tc>
        <w:tc>
          <w:tcPr>
            <w:tcW w:w="1077" w:type="dxa"/>
            <w:tcBorders>
              <w:top w:val="single" w:sz="4" w:space="0" w:color="auto"/>
              <w:left w:val="single" w:sz="4" w:space="0" w:color="auto"/>
              <w:bottom w:val="single" w:sz="4" w:space="0" w:color="auto"/>
              <w:right w:val="single" w:sz="4" w:space="0" w:color="auto"/>
            </w:tcBorders>
            <w:vAlign w:val="center"/>
          </w:tcPr>
          <w:p w14:paraId="243887DD" w14:textId="77777777" w:rsidR="000E3027" w:rsidRDefault="000E3027" w:rsidP="00AD25BB">
            <w:pPr>
              <w:spacing w:after="0"/>
              <w:rPr>
                <w:sz w:val="20"/>
                <w:szCs w:val="24"/>
                <w:lang w:bidi="ar-SA"/>
              </w:rPr>
            </w:pPr>
            <w:r>
              <w:rPr>
                <w:sz w:val="20"/>
                <w:szCs w:val="24"/>
                <w:lang w:bidi="ar-SA"/>
              </w:rPr>
              <w:t>0.04</w:t>
            </w:r>
          </w:p>
        </w:tc>
        <w:tc>
          <w:tcPr>
            <w:tcW w:w="1074" w:type="dxa"/>
            <w:tcBorders>
              <w:top w:val="single" w:sz="4" w:space="0" w:color="auto"/>
              <w:left w:val="single" w:sz="4" w:space="0" w:color="auto"/>
              <w:bottom w:val="single" w:sz="4" w:space="0" w:color="auto"/>
              <w:right w:val="single" w:sz="4" w:space="0" w:color="auto"/>
            </w:tcBorders>
            <w:vAlign w:val="center"/>
          </w:tcPr>
          <w:p w14:paraId="27C0E169" w14:textId="77777777" w:rsidR="000E3027" w:rsidRDefault="000E3027" w:rsidP="00AD25BB">
            <w:pPr>
              <w:spacing w:after="0"/>
              <w:rPr>
                <w:sz w:val="20"/>
                <w:szCs w:val="24"/>
                <w:lang w:bidi="ar-SA"/>
              </w:rPr>
            </w:pPr>
            <w:r>
              <w:rPr>
                <w:sz w:val="20"/>
                <w:szCs w:val="24"/>
                <w:lang w:bidi="ar-SA"/>
              </w:rPr>
              <w:t>0.13</w:t>
            </w:r>
          </w:p>
        </w:tc>
        <w:tc>
          <w:tcPr>
            <w:tcW w:w="1075" w:type="dxa"/>
            <w:tcBorders>
              <w:top w:val="single" w:sz="4" w:space="0" w:color="auto"/>
              <w:left w:val="single" w:sz="4" w:space="0" w:color="auto"/>
              <w:bottom w:val="single" w:sz="4" w:space="0" w:color="auto"/>
              <w:right w:val="single" w:sz="4" w:space="0" w:color="auto"/>
            </w:tcBorders>
            <w:vAlign w:val="center"/>
          </w:tcPr>
          <w:p w14:paraId="2D942E7F" w14:textId="77777777" w:rsidR="000E3027" w:rsidRDefault="000E3027" w:rsidP="00AD25BB">
            <w:pPr>
              <w:spacing w:after="0"/>
              <w:rPr>
                <w:sz w:val="20"/>
                <w:szCs w:val="24"/>
                <w:lang w:bidi="ar-SA"/>
              </w:rPr>
            </w:pPr>
            <w:r>
              <w:rPr>
                <w:sz w:val="20"/>
                <w:szCs w:val="24"/>
                <w:lang w:bidi="ar-SA"/>
              </w:rPr>
              <w:t>0.51</w:t>
            </w:r>
          </w:p>
        </w:tc>
        <w:tc>
          <w:tcPr>
            <w:tcW w:w="1075" w:type="dxa"/>
            <w:tcBorders>
              <w:top w:val="single" w:sz="4" w:space="0" w:color="auto"/>
              <w:left w:val="single" w:sz="4" w:space="0" w:color="auto"/>
              <w:bottom w:val="single" w:sz="4" w:space="0" w:color="auto"/>
              <w:right w:val="single" w:sz="4" w:space="0" w:color="auto"/>
            </w:tcBorders>
            <w:vAlign w:val="center"/>
          </w:tcPr>
          <w:p w14:paraId="28C87E34" w14:textId="77777777" w:rsidR="000E3027" w:rsidRDefault="000E3027" w:rsidP="00AD25BB">
            <w:pPr>
              <w:spacing w:after="0"/>
              <w:rPr>
                <w:sz w:val="20"/>
                <w:szCs w:val="24"/>
                <w:lang w:bidi="ar-SA"/>
              </w:rPr>
            </w:pPr>
            <w:r>
              <w:rPr>
                <w:sz w:val="20"/>
                <w:szCs w:val="24"/>
                <w:lang w:bidi="ar-SA"/>
              </w:rPr>
              <w:t>0.37</w:t>
            </w:r>
          </w:p>
        </w:tc>
      </w:tr>
      <w:tr w:rsidR="000E3027" w14:paraId="14C94FCB" w14:textId="77777777" w:rsidTr="00AD25BB">
        <w:tc>
          <w:tcPr>
            <w:tcW w:w="918" w:type="dxa"/>
            <w:vMerge w:val="restart"/>
            <w:tcBorders>
              <w:top w:val="single" w:sz="4" w:space="0" w:color="auto"/>
              <w:left w:val="single" w:sz="4" w:space="0" w:color="auto"/>
              <w:right w:val="single" w:sz="4" w:space="0" w:color="auto"/>
            </w:tcBorders>
            <w:vAlign w:val="center"/>
            <w:hideMark/>
          </w:tcPr>
          <w:p w14:paraId="0A6F27C7" w14:textId="77777777" w:rsidR="000E3027" w:rsidRDefault="000E3027" w:rsidP="00AD25BB">
            <w:pPr>
              <w:spacing w:after="0"/>
              <w:jc w:val="center"/>
              <w:rPr>
                <w:b/>
                <w:bCs/>
                <w:sz w:val="20"/>
                <w:szCs w:val="24"/>
                <w:lang w:bidi="ar-SA"/>
              </w:rPr>
            </w:pPr>
            <w:r>
              <w:rPr>
                <w:b/>
                <w:bCs/>
                <w:sz w:val="20"/>
              </w:rPr>
              <w:t>Testers</w:t>
            </w:r>
          </w:p>
        </w:tc>
        <w:tc>
          <w:tcPr>
            <w:tcW w:w="1388" w:type="dxa"/>
            <w:tcBorders>
              <w:top w:val="single" w:sz="4" w:space="0" w:color="auto"/>
              <w:left w:val="single" w:sz="4" w:space="0" w:color="auto"/>
              <w:bottom w:val="single" w:sz="4" w:space="0" w:color="auto"/>
              <w:right w:val="single" w:sz="4" w:space="0" w:color="auto"/>
            </w:tcBorders>
            <w:vAlign w:val="bottom"/>
            <w:hideMark/>
          </w:tcPr>
          <w:p w14:paraId="6555BDBB" w14:textId="77777777" w:rsidR="000E3027" w:rsidRDefault="000E3027" w:rsidP="00AD25BB">
            <w:pPr>
              <w:spacing w:after="0"/>
              <w:rPr>
                <w:rFonts w:ascii="Calibri" w:hAnsi="Calibri" w:cs="Calibri"/>
                <w:color w:val="000000"/>
              </w:rPr>
            </w:pPr>
            <w:r>
              <w:rPr>
                <w:rFonts w:ascii="Calibri" w:hAnsi="Calibri" w:cs="Calibri"/>
                <w:color w:val="000000"/>
              </w:rPr>
              <w:t>H 77/833-2-202R</w:t>
            </w:r>
          </w:p>
        </w:tc>
        <w:tc>
          <w:tcPr>
            <w:tcW w:w="1109" w:type="dxa"/>
            <w:tcBorders>
              <w:top w:val="single" w:sz="4" w:space="0" w:color="auto"/>
              <w:left w:val="single" w:sz="4" w:space="0" w:color="auto"/>
              <w:bottom w:val="single" w:sz="4" w:space="0" w:color="auto"/>
              <w:right w:val="single" w:sz="4" w:space="0" w:color="auto"/>
            </w:tcBorders>
            <w:vAlign w:val="center"/>
          </w:tcPr>
          <w:p w14:paraId="255C90DE" w14:textId="77777777" w:rsidR="000E3027" w:rsidRDefault="000E3027" w:rsidP="00AD25BB">
            <w:pPr>
              <w:spacing w:after="0"/>
              <w:rPr>
                <w:sz w:val="20"/>
                <w:szCs w:val="24"/>
                <w:lang w:bidi="ar-SA"/>
              </w:rPr>
            </w:pPr>
            <w:r>
              <w:rPr>
                <w:sz w:val="20"/>
                <w:szCs w:val="24"/>
                <w:lang w:bidi="ar-SA"/>
              </w:rPr>
              <w:t>-0.67*</w:t>
            </w:r>
          </w:p>
        </w:tc>
        <w:tc>
          <w:tcPr>
            <w:tcW w:w="1076" w:type="dxa"/>
            <w:tcBorders>
              <w:top w:val="single" w:sz="4" w:space="0" w:color="auto"/>
              <w:left w:val="single" w:sz="4" w:space="0" w:color="auto"/>
              <w:bottom w:val="single" w:sz="4" w:space="0" w:color="auto"/>
              <w:right w:val="single" w:sz="4" w:space="0" w:color="auto"/>
            </w:tcBorders>
            <w:vAlign w:val="center"/>
          </w:tcPr>
          <w:p w14:paraId="6B2E57A2" w14:textId="77777777" w:rsidR="000E3027" w:rsidRDefault="000E3027" w:rsidP="00AD25BB">
            <w:pPr>
              <w:spacing w:after="0"/>
              <w:rPr>
                <w:sz w:val="20"/>
                <w:szCs w:val="24"/>
                <w:lang w:bidi="ar-SA"/>
              </w:rPr>
            </w:pPr>
            <w:r>
              <w:rPr>
                <w:sz w:val="20"/>
                <w:szCs w:val="24"/>
                <w:lang w:bidi="ar-SA"/>
              </w:rPr>
              <w:t>-0.67*</w:t>
            </w:r>
          </w:p>
        </w:tc>
        <w:tc>
          <w:tcPr>
            <w:tcW w:w="1076" w:type="dxa"/>
            <w:tcBorders>
              <w:top w:val="single" w:sz="4" w:space="0" w:color="auto"/>
              <w:left w:val="single" w:sz="4" w:space="0" w:color="auto"/>
              <w:bottom w:val="single" w:sz="4" w:space="0" w:color="auto"/>
              <w:right w:val="single" w:sz="4" w:space="0" w:color="auto"/>
            </w:tcBorders>
            <w:vAlign w:val="center"/>
          </w:tcPr>
          <w:p w14:paraId="6BE4CA86" w14:textId="77777777" w:rsidR="000E3027" w:rsidRDefault="000E3027" w:rsidP="00AD25BB">
            <w:pPr>
              <w:spacing w:after="0"/>
              <w:rPr>
                <w:sz w:val="20"/>
                <w:szCs w:val="24"/>
                <w:lang w:bidi="ar-SA"/>
              </w:rPr>
            </w:pPr>
            <w:r>
              <w:rPr>
                <w:sz w:val="20"/>
                <w:szCs w:val="24"/>
                <w:lang w:bidi="ar-SA"/>
              </w:rPr>
              <w:t>0.07</w:t>
            </w:r>
          </w:p>
        </w:tc>
        <w:tc>
          <w:tcPr>
            <w:tcW w:w="1076" w:type="dxa"/>
            <w:tcBorders>
              <w:top w:val="single" w:sz="4" w:space="0" w:color="auto"/>
              <w:left w:val="single" w:sz="4" w:space="0" w:color="auto"/>
              <w:bottom w:val="single" w:sz="4" w:space="0" w:color="auto"/>
              <w:right w:val="single" w:sz="4" w:space="0" w:color="auto"/>
            </w:tcBorders>
            <w:vAlign w:val="center"/>
          </w:tcPr>
          <w:p w14:paraId="433A6D71" w14:textId="77777777" w:rsidR="000E3027" w:rsidRDefault="000E3027" w:rsidP="00AD25BB">
            <w:pPr>
              <w:spacing w:after="0"/>
              <w:rPr>
                <w:sz w:val="20"/>
                <w:szCs w:val="24"/>
                <w:lang w:bidi="ar-SA"/>
              </w:rPr>
            </w:pPr>
            <w:r>
              <w:rPr>
                <w:sz w:val="20"/>
                <w:szCs w:val="24"/>
                <w:lang w:bidi="ar-SA"/>
              </w:rPr>
              <w:t>0.51**</w:t>
            </w:r>
          </w:p>
        </w:tc>
        <w:tc>
          <w:tcPr>
            <w:tcW w:w="1076" w:type="dxa"/>
            <w:tcBorders>
              <w:top w:val="single" w:sz="4" w:space="0" w:color="auto"/>
              <w:left w:val="single" w:sz="4" w:space="0" w:color="auto"/>
              <w:bottom w:val="single" w:sz="4" w:space="0" w:color="auto"/>
              <w:right w:val="single" w:sz="4" w:space="0" w:color="auto"/>
            </w:tcBorders>
            <w:vAlign w:val="center"/>
          </w:tcPr>
          <w:p w14:paraId="33855E25" w14:textId="77777777" w:rsidR="000E3027" w:rsidRDefault="000E3027" w:rsidP="00AD25BB">
            <w:pPr>
              <w:spacing w:after="0"/>
              <w:rPr>
                <w:sz w:val="20"/>
                <w:szCs w:val="24"/>
                <w:lang w:bidi="ar-SA"/>
              </w:rPr>
            </w:pPr>
            <w:r>
              <w:rPr>
                <w:sz w:val="20"/>
                <w:szCs w:val="24"/>
                <w:lang w:bidi="ar-SA"/>
              </w:rPr>
              <w:t>-2.76**</w:t>
            </w:r>
          </w:p>
        </w:tc>
        <w:tc>
          <w:tcPr>
            <w:tcW w:w="1077" w:type="dxa"/>
            <w:tcBorders>
              <w:top w:val="single" w:sz="4" w:space="0" w:color="auto"/>
              <w:left w:val="single" w:sz="4" w:space="0" w:color="auto"/>
              <w:bottom w:val="single" w:sz="4" w:space="0" w:color="auto"/>
              <w:right w:val="single" w:sz="4" w:space="0" w:color="auto"/>
            </w:tcBorders>
            <w:vAlign w:val="center"/>
          </w:tcPr>
          <w:p w14:paraId="1E797FF8" w14:textId="77777777" w:rsidR="000E3027" w:rsidRDefault="000E3027" w:rsidP="00AD25BB">
            <w:pPr>
              <w:spacing w:after="0"/>
              <w:rPr>
                <w:sz w:val="20"/>
                <w:szCs w:val="24"/>
                <w:lang w:bidi="ar-SA"/>
              </w:rPr>
            </w:pPr>
            <w:r>
              <w:rPr>
                <w:sz w:val="20"/>
                <w:szCs w:val="24"/>
                <w:lang w:bidi="ar-SA"/>
              </w:rPr>
              <w:t>-2.46**</w:t>
            </w:r>
          </w:p>
        </w:tc>
        <w:tc>
          <w:tcPr>
            <w:tcW w:w="1077" w:type="dxa"/>
            <w:tcBorders>
              <w:top w:val="single" w:sz="4" w:space="0" w:color="auto"/>
              <w:left w:val="single" w:sz="4" w:space="0" w:color="auto"/>
              <w:bottom w:val="single" w:sz="4" w:space="0" w:color="auto"/>
              <w:right w:val="single" w:sz="4" w:space="0" w:color="auto"/>
            </w:tcBorders>
            <w:vAlign w:val="center"/>
          </w:tcPr>
          <w:p w14:paraId="362F0E5B" w14:textId="77777777" w:rsidR="000E3027" w:rsidRDefault="000E3027" w:rsidP="00AD25BB">
            <w:pPr>
              <w:spacing w:after="0"/>
              <w:rPr>
                <w:sz w:val="20"/>
                <w:szCs w:val="24"/>
                <w:lang w:bidi="ar-SA"/>
              </w:rPr>
            </w:pPr>
            <w:r>
              <w:rPr>
                <w:sz w:val="20"/>
                <w:szCs w:val="24"/>
                <w:lang w:bidi="ar-SA"/>
              </w:rPr>
              <w:t>-0.36**</w:t>
            </w:r>
          </w:p>
        </w:tc>
        <w:tc>
          <w:tcPr>
            <w:tcW w:w="1074" w:type="dxa"/>
            <w:tcBorders>
              <w:top w:val="single" w:sz="4" w:space="0" w:color="auto"/>
              <w:left w:val="single" w:sz="4" w:space="0" w:color="auto"/>
              <w:bottom w:val="single" w:sz="4" w:space="0" w:color="auto"/>
              <w:right w:val="single" w:sz="4" w:space="0" w:color="auto"/>
            </w:tcBorders>
            <w:vAlign w:val="center"/>
          </w:tcPr>
          <w:p w14:paraId="46469AEA" w14:textId="77777777" w:rsidR="000E3027" w:rsidRDefault="000E3027" w:rsidP="00AD25BB">
            <w:pPr>
              <w:spacing w:after="0"/>
              <w:rPr>
                <w:sz w:val="20"/>
                <w:szCs w:val="24"/>
                <w:lang w:bidi="ar-SA"/>
              </w:rPr>
            </w:pPr>
            <w:r>
              <w:rPr>
                <w:sz w:val="20"/>
                <w:szCs w:val="24"/>
                <w:lang w:bidi="ar-SA"/>
              </w:rPr>
              <w:t>-1.63**</w:t>
            </w:r>
          </w:p>
        </w:tc>
        <w:tc>
          <w:tcPr>
            <w:tcW w:w="1075" w:type="dxa"/>
            <w:tcBorders>
              <w:top w:val="single" w:sz="4" w:space="0" w:color="auto"/>
              <w:left w:val="single" w:sz="4" w:space="0" w:color="auto"/>
              <w:bottom w:val="single" w:sz="4" w:space="0" w:color="auto"/>
              <w:right w:val="single" w:sz="4" w:space="0" w:color="auto"/>
            </w:tcBorders>
            <w:vAlign w:val="center"/>
          </w:tcPr>
          <w:p w14:paraId="1DB1E564" w14:textId="77777777" w:rsidR="000E3027" w:rsidRDefault="000E3027" w:rsidP="00AD25BB">
            <w:pPr>
              <w:spacing w:after="0"/>
              <w:rPr>
                <w:sz w:val="20"/>
                <w:szCs w:val="24"/>
                <w:lang w:bidi="ar-SA"/>
              </w:rPr>
            </w:pPr>
            <w:r>
              <w:rPr>
                <w:sz w:val="20"/>
                <w:szCs w:val="24"/>
                <w:lang w:bidi="ar-SA"/>
              </w:rPr>
              <w:t>8.20**</w:t>
            </w:r>
          </w:p>
        </w:tc>
        <w:tc>
          <w:tcPr>
            <w:tcW w:w="1075" w:type="dxa"/>
            <w:tcBorders>
              <w:top w:val="single" w:sz="4" w:space="0" w:color="auto"/>
              <w:left w:val="single" w:sz="4" w:space="0" w:color="auto"/>
              <w:bottom w:val="single" w:sz="4" w:space="0" w:color="auto"/>
              <w:right w:val="single" w:sz="4" w:space="0" w:color="auto"/>
            </w:tcBorders>
            <w:vAlign w:val="center"/>
          </w:tcPr>
          <w:p w14:paraId="4CB9F3C3" w14:textId="77777777" w:rsidR="000E3027" w:rsidRDefault="000E3027" w:rsidP="00AD25BB">
            <w:pPr>
              <w:spacing w:after="0"/>
              <w:rPr>
                <w:sz w:val="20"/>
                <w:szCs w:val="24"/>
                <w:lang w:bidi="ar-SA"/>
              </w:rPr>
            </w:pPr>
            <w:r>
              <w:rPr>
                <w:sz w:val="20"/>
                <w:szCs w:val="24"/>
                <w:lang w:bidi="ar-SA"/>
              </w:rPr>
              <w:t>1.46**</w:t>
            </w:r>
          </w:p>
        </w:tc>
      </w:tr>
      <w:tr w:rsidR="000E3027" w14:paraId="65038936" w14:textId="77777777" w:rsidTr="00AD25BB">
        <w:tc>
          <w:tcPr>
            <w:tcW w:w="918" w:type="dxa"/>
            <w:vMerge/>
            <w:tcBorders>
              <w:left w:val="single" w:sz="4" w:space="0" w:color="auto"/>
              <w:right w:val="single" w:sz="4" w:space="0" w:color="auto"/>
            </w:tcBorders>
            <w:vAlign w:val="center"/>
            <w:hideMark/>
          </w:tcPr>
          <w:p w14:paraId="0A06CAF5"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41A4D2EC" w14:textId="77777777" w:rsidR="000E3027" w:rsidRDefault="000E3027" w:rsidP="00AD25BB">
            <w:pPr>
              <w:spacing w:after="0"/>
              <w:rPr>
                <w:rFonts w:ascii="Calibri" w:hAnsi="Calibri" w:cs="Calibri"/>
                <w:color w:val="000000"/>
              </w:rPr>
            </w:pPr>
            <w:r>
              <w:rPr>
                <w:rFonts w:ascii="Calibri" w:hAnsi="Calibri" w:cs="Calibri"/>
                <w:color w:val="000000"/>
              </w:rPr>
              <w:t>HTP-03/13 R</w:t>
            </w:r>
          </w:p>
        </w:tc>
        <w:tc>
          <w:tcPr>
            <w:tcW w:w="1109" w:type="dxa"/>
            <w:tcBorders>
              <w:top w:val="single" w:sz="4" w:space="0" w:color="auto"/>
              <w:left w:val="single" w:sz="4" w:space="0" w:color="auto"/>
              <w:bottom w:val="single" w:sz="4" w:space="0" w:color="auto"/>
              <w:right w:val="single" w:sz="4" w:space="0" w:color="auto"/>
            </w:tcBorders>
            <w:vAlign w:val="center"/>
          </w:tcPr>
          <w:p w14:paraId="6B3C913B" w14:textId="77777777" w:rsidR="000E3027" w:rsidRDefault="000E3027" w:rsidP="00AD25BB">
            <w:pPr>
              <w:spacing w:after="0"/>
              <w:rPr>
                <w:sz w:val="20"/>
                <w:szCs w:val="24"/>
                <w:lang w:bidi="ar-SA"/>
              </w:rPr>
            </w:pPr>
            <w:r>
              <w:rPr>
                <w:sz w:val="20"/>
                <w:szCs w:val="24"/>
                <w:lang w:bidi="ar-SA"/>
              </w:rPr>
              <w:t>0.00</w:t>
            </w:r>
          </w:p>
        </w:tc>
        <w:tc>
          <w:tcPr>
            <w:tcW w:w="1076" w:type="dxa"/>
            <w:tcBorders>
              <w:top w:val="single" w:sz="4" w:space="0" w:color="auto"/>
              <w:left w:val="single" w:sz="4" w:space="0" w:color="auto"/>
              <w:bottom w:val="single" w:sz="4" w:space="0" w:color="auto"/>
              <w:right w:val="single" w:sz="4" w:space="0" w:color="auto"/>
            </w:tcBorders>
            <w:vAlign w:val="center"/>
          </w:tcPr>
          <w:p w14:paraId="0D9C7B0C" w14:textId="77777777" w:rsidR="000E3027" w:rsidRDefault="000E3027" w:rsidP="00AD25BB">
            <w:pPr>
              <w:spacing w:after="0"/>
              <w:rPr>
                <w:sz w:val="20"/>
                <w:szCs w:val="24"/>
                <w:lang w:bidi="ar-SA"/>
              </w:rPr>
            </w:pPr>
            <w:r>
              <w:rPr>
                <w:sz w:val="20"/>
                <w:szCs w:val="24"/>
                <w:lang w:bidi="ar-SA"/>
              </w:rPr>
              <w:t>0.00</w:t>
            </w:r>
          </w:p>
        </w:tc>
        <w:tc>
          <w:tcPr>
            <w:tcW w:w="1076" w:type="dxa"/>
            <w:tcBorders>
              <w:top w:val="single" w:sz="4" w:space="0" w:color="auto"/>
              <w:left w:val="single" w:sz="4" w:space="0" w:color="auto"/>
              <w:bottom w:val="single" w:sz="4" w:space="0" w:color="auto"/>
              <w:right w:val="single" w:sz="4" w:space="0" w:color="auto"/>
            </w:tcBorders>
            <w:vAlign w:val="center"/>
          </w:tcPr>
          <w:p w14:paraId="47294384" w14:textId="77777777" w:rsidR="000E3027" w:rsidRDefault="000E3027" w:rsidP="00AD25BB">
            <w:pPr>
              <w:spacing w:after="0"/>
              <w:rPr>
                <w:sz w:val="20"/>
                <w:szCs w:val="24"/>
                <w:lang w:bidi="ar-SA"/>
              </w:rPr>
            </w:pPr>
            <w:r>
              <w:rPr>
                <w:sz w:val="20"/>
                <w:szCs w:val="24"/>
                <w:lang w:bidi="ar-SA"/>
              </w:rPr>
              <w:t>3.02*</w:t>
            </w:r>
          </w:p>
        </w:tc>
        <w:tc>
          <w:tcPr>
            <w:tcW w:w="1076" w:type="dxa"/>
            <w:tcBorders>
              <w:top w:val="single" w:sz="4" w:space="0" w:color="auto"/>
              <w:left w:val="single" w:sz="4" w:space="0" w:color="auto"/>
              <w:bottom w:val="single" w:sz="4" w:space="0" w:color="auto"/>
              <w:right w:val="single" w:sz="4" w:space="0" w:color="auto"/>
            </w:tcBorders>
            <w:vAlign w:val="center"/>
          </w:tcPr>
          <w:p w14:paraId="150FF5B9" w14:textId="77777777" w:rsidR="000E3027" w:rsidRDefault="000E3027" w:rsidP="00AD25BB">
            <w:pPr>
              <w:spacing w:after="0"/>
              <w:rPr>
                <w:sz w:val="20"/>
                <w:szCs w:val="24"/>
                <w:lang w:bidi="ar-SA"/>
              </w:rPr>
            </w:pPr>
            <w:r>
              <w:rPr>
                <w:sz w:val="20"/>
                <w:szCs w:val="24"/>
                <w:lang w:bidi="ar-SA"/>
              </w:rPr>
              <w:t>0.16**</w:t>
            </w:r>
          </w:p>
        </w:tc>
        <w:tc>
          <w:tcPr>
            <w:tcW w:w="1076" w:type="dxa"/>
            <w:tcBorders>
              <w:top w:val="single" w:sz="4" w:space="0" w:color="auto"/>
              <w:left w:val="single" w:sz="4" w:space="0" w:color="auto"/>
              <w:bottom w:val="single" w:sz="4" w:space="0" w:color="auto"/>
              <w:right w:val="single" w:sz="4" w:space="0" w:color="auto"/>
            </w:tcBorders>
            <w:vAlign w:val="center"/>
          </w:tcPr>
          <w:p w14:paraId="20527AB9" w14:textId="77777777" w:rsidR="000E3027" w:rsidRDefault="000E3027" w:rsidP="00AD25BB">
            <w:pPr>
              <w:spacing w:after="0"/>
              <w:rPr>
                <w:sz w:val="20"/>
                <w:szCs w:val="24"/>
                <w:lang w:bidi="ar-SA"/>
              </w:rPr>
            </w:pPr>
            <w:r>
              <w:rPr>
                <w:sz w:val="20"/>
                <w:szCs w:val="24"/>
                <w:lang w:bidi="ar-SA"/>
              </w:rPr>
              <w:t>-0.96*</w:t>
            </w:r>
          </w:p>
        </w:tc>
        <w:tc>
          <w:tcPr>
            <w:tcW w:w="1077" w:type="dxa"/>
            <w:tcBorders>
              <w:top w:val="single" w:sz="4" w:space="0" w:color="auto"/>
              <w:left w:val="single" w:sz="4" w:space="0" w:color="auto"/>
              <w:bottom w:val="single" w:sz="4" w:space="0" w:color="auto"/>
              <w:right w:val="single" w:sz="4" w:space="0" w:color="auto"/>
            </w:tcBorders>
            <w:vAlign w:val="center"/>
          </w:tcPr>
          <w:p w14:paraId="173ACDBF" w14:textId="77777777" w:rsidR="000E3027" w:rsidRDefault="000E3027" w:rsidP="00AD25BB">
            <w:pPr>
              <w:spacing w:after="0"/>
              <w:rPr>
                <w:sz w:val="20"/>
                <w:szCs w:val="24"/>
                <w:lang w:bidi="ar-SA"/>
              </w:rPr>
            </w:pPr>
            <w:r>
              <w:rPr>
                <w:sz w:val="20"/>
                <w:szCs w:val="24"/>
                <w:lang w:bidi="ar-SA"/>
              </w:rPr>
              <w:t>1.76**</w:t>
            </w:r>
          </w:p>
        </w:tc>
        <w:tc>
          <w:tcPr>
            <w:tcW w:w="1077" w:type="dxa"/>
            <w:tcBorders>
              <w:top w:val="single" w:sz="4" w:space="0" w:color="auto"/>
              <w:left w:val="single" w:sz="4" w:space="0" w:color="auto"/>
              <w:bottom w:val="single" w:sz="4" w:space="0" w:color="auto"/>
              <w:right w:val="single" w:sz="4" w:space="0" w:color="auto"/>
            </w:tcBorders>
            <w:vAlign w:val="center"/>
          </w:tcPr>
          <w:p w14:paraId="45F3D740" w14:textId="77777777" w:rsidR="000E3027" w:rsidRDefault="000E3027" w:rsidP="00AD25BB">
            <w:pPr>
              <w:spacing w:after="0"/>
              <w:rPr>
                <w:sz w:val="20"/>
                <w:szCs w:val="24"/>
                <w:lang w:bidi="ar-SA"/>
              </w:rPr>
            </w:pPr>
            <w:r>
              <w:rPr>
                <w:sz w:val="20"/>
                <w:szCs w:val="24"/>
                <w:lang w:bidi="ar-SA"/>
              </w:rPr>
              <w:t>-0.94**</w:t>
            </w:r>
          </w:p>
        </w:tc>
        <w:tc>
          <w:tcPr>
            <w:tcW w:w="1074" w:type="dxa"/>
            <w:tcBorders>
              <w:top w:val="single" w:sz="4" w:space="0" w:color="auto"/>
              <w:left w:val="single" w:sz="4" w:space="0" w:color="auto"/>
              <w:bottom w:val="single" w:sz="4" w:space="0" w:color="auto"/>
              <w:right w:val="single" w:sz="4" w:space="0" w:color="auto"/>
            </w:tcBorders>
            <w:vAlign w:val="center"/>
          </w:tcPr>
          <w:p w14:paraId="36959B4D" w14:textId="77777777" w:rsidR="000E3027" w:rsidRDefault="000E3027" w:rsidP="00AD25BB">
            <w:pPr>
              <w:spacing w:after="0"/>
              <w:rPr>
                <w:sz w:val="20"/>
                <w:szCs w:val="24"/>
                <w:lang w:bidi="ar-SA"/>
              </w:rPr>
            </w:pPr>
            <w:r>
              <w:rPr>
                <w:sz w:val="20"/>
                <w:szCs w:val="24"/>
                <w:lang w:bidi="ar-SA"/>
              </w:rPr>
              <w:t>-13.83**</w:t>
            </w:r>
          </w:p>
        </w:tc>
        <w:tc>
          <w:tcPr>
            <w:tcW w:w="1075" w:type="dxa"/>
            <w:tcBorders>
              <w:top w:val="single" w:sz="4" w:space="0" w:color="auto"/>
              <w:left w:val="single" w:sz="4" w:space="0" w:color="auto"/>
              <w:bottom w:val="single" w:sz="4" w:space="0" w:color="auto"/>
              <w:right w:val="single" w:sz="4" w:space="0" w:color="auto"/>
            </w:tcBorders>
            <w:vAlign w:val="center"/>
          </w:tcPr>
          <w:p w14:paraId="2473A5C7" w14:textId="77777777" w:rsidR="000E3027" w:rsidRDefault="000E3027" w:rsidP="00AD25BB">
            <w:pPr>
              <w:spacing w:after="0"/>
              <w:rPr>
                <w:sz w:val="20"/>
                <w:szCs w:val="24"/>
                <w:lang w:bidi="ar-SA"/>
              </w:rPr>
            </w:pPr>
            <w:r>
              <w:rPr>
                <w:sz w:val="20"/>
                <w:szCs w:val="24"/>
                <w:lang w:bidi="ar-SA"/>
              </w:rPr>
              <w:t>-5.54**</w:t>
            </w:r>
          </w:p>
        </w:tc>
        <w:tc>
          <w:tcPr>
            <w:tcW w:w="1075" w:type="dxa"/>
            <w:tcBorders>
              <w:top w:val="single" w:sz="4" w:space="0" w:color="auto"/>
              <w:left w:val="single" w:sz="4" w:space="0" w:color="auto"/>
              <w:bottom w:val="single" w:sz="4" w:space="0" w:color="auto"/>
              <w:right w:val="single" w:sz="4" w:space="0" w:color="auto"/>
            </w:tcBorders>
            <w:vAlign w:val="center"/>
          </w:tcPr>
          <w:p w14:paraId="03AB7DBE" w14:textId="77777777" w:rsidR="000E3027" w:rsidRDefault="000E3027" w:rsidP="00AD25BB">
            <w:pPr>
              <w:spacing w:after="0"/>
              <w:rPr>
                <w:sz w:val="20"/>
                <w:szCs w:val="24"/>
                <w:lang w:bidi="ar-SA"/>
              </w:rPr>
            </w:pPr>
            <w:r>
              <w:rPr>
                <w:sz w:val="20"/>
                <w:szCs w:val="24"/>
                <w:lang w:bidi="ar-SA"/>
              </w:rPr>
              <w:t>0.01</w:t>
            </w:r>
          </w:p>
        </w:tc>
      </w:tr>
      <w:tr w:rsidR="000E3027" w14:paraId="644EAF98" w14:textId="77777777" w:rsidTr="00AD25BB">
        <w:tc>
          <w:tcPr>
            <w:tcW w:w="918" w:type="dxa"/>
            <w:vMerge/>
            <w:tcBorders>
              <w:left w:val="single" w:sz="4" w:space="0" w:color="auto"/>
              <w:right w:val="single" w:sz="4" w:space="0" w:color="auto"/>
            </w:tcBorders>
            <w:vAlign w:val="center"/>
            <w:hideMark/>
          </w:tcPr>
          <w:p w14:paraId="53B3B661"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3068984E" w14:textId="77777777" w:rsidR="000E3027" w:rsidRDefault="000E3027" w:rsidP="00AD25BB">
            <w:pPr>
              <w:spacing w:after="0"/>
              <w:rPr>
                <w:rFonts w:ascii="Calibri" w:hAnsi="Calibri" w:cs="Calibri"/>
                <w:color w:val="000000"/>
              </w:rPr>
            </w:pPr>
            <w:r>
              <w:rPr>
                <w:rFonts w:ascii="Calibri" w:hAnsi="Calibri" w:cs="Calibri"/>
                <w:color w:val="000000"/>
              </w:rPr>
              <w:t>ICMR 06222</w:t>
            </w:r>
          </w:p>
        </w:tc>
        <w:tc>
          <w:tcPr>
            <w:tcW w:w="1109" w:type="dxa"/>
            <w:tcBorders>
              <w:top w:val="single" w:sz="4" w:space="0" w:color="auto"/>
              <w:left w:val="single" w:sz="4" w:space="0" w:color="auto"/>
              <w:bottom w:val="single" w:sz="4" w:space="0" w:color="auto"/>
              <w:right w:val="single" w:sz="4" w:space="0" w:color="auto"/>
            </w:tcBorders>
            <w:vAlign w:val="center"/>
          </w:tcPr>
          <w:p w14:paraId="37A7C5D9" w14:textId="77777777" w:rsidR="000E3027" w:rsidRDefault="000E3027" w:rsidP="00AD25BB">
            <w:pPr>
              <w:spacing w:after="0"/>
              <w:rPr>
                <w:sz w:val="20"/>
                <w:szCs w:val="24"/>
                <w:lang w:bidi="ar-SA"/>
              </w:rPr>
            </w:pPr>
            <w:r>
              <w:rPr>
                <w:sz w:val="20"/>
                <w:szCs w:val="24"/>
                <w:lang w:bidi="ar-SA"/>
              </w:rPr>
              <w:t>0.39</w:t>
            </w:r>
          </w:p>
        </w:tc>
        <w:tc>
          <w:tcPr>
            <w:tcW w:w="1076" w:type="dxa"/>
            <w:tcBorders>
              <w:top w:val="single" w:sz="4" w:space="0" w:color="auto"/>
              <w:left w:val="single" w:sz="4" w:space="0" w:color="auto"/>
              <w:bottom w:val="single" w:sz="4" w:space="0" w:color="auto"/>
              <w:right w:val="single" w:sz="4" w:space="0" w:color="auto"/>
            </w:tcBorders>
            <w:vAlign w:val="center"/>
          </w:tcPr>
          <w:p w14:paraId="3A5DE3AF" w14:textId="77777777" w:rsidR="000E3027" w:rsidRDefault="000E3027" w:rsidP="00AD25BB">
            <w:pPr>
              <w:spacing w:after="0"/>
              <w:rPr>
                <w:sz w:val="20"/>
                <w:szCs w:val="24"/>
                <w:lang w:bidi="ar-SA"/>
              </w:rPr>
            </w:pPr>
            <w:r>
              <w:rPr>
                <w:sz w:val="20"/>
                <w:szCs w:val="24"/>
                <w:lang w:bidi="ar-SA"/>
              </w:rPr>
              <w:t>0.39</w:t>
            </w:r>
          </w:p>
        </w:tc>
        <w:tc>
          <w:tcPr>
            <w:tcW w:w="1076" w:type="dxa"/>
            <w:tcBorders>
              <w:top w:val="single" w:sz="4" w:space="0" w:color="auto"/>
              <w:left w:val="single" w:sz="4" w:space="0" w:color="auto"/>
              <w:bottom w:val="single" w:sz="4" w:space="0" w:color="auto"/>
              <w:right w:val="single" w:sz="4" w:space="0" w:color="auto"/>
            </w:tcBorders>
            <w:vAlign w:val="center"/>
          </w:tcPr>
          <w:p w14:paraId="3EF47FD9" w14:textId="77777777" w:rsidR="000E3027" w:rsidRDefault="000E3027" w:rsidP="00AD25BB">
            <w:pPr>
              <w:spacing w:after="0"/>
              <w:rPr>
                <w:sz w:val="20"/>
                <w:szCs w:val="24"/>
                <w:lang w:bidi="ar-SA"/>
              </w:rPr>
            </w:pPr>
            <w:r>
              <w:rPr>
                <w:sz w:val="20"/>
                <w:szCs w:val="24"/>
                <w:lang w:bidi="ar-SA"/>
              </w:rPr>
              <w:t>3.10*</w:t>
            </w:r>
          </w:p>
        </w:tc>
        <w:tc>
          <w:tcPr>
            <w:tcW w:w="1076" w:type="dxa"/>
            <w:tcBorders>
              <w:top w:val="single" w:sz="4" w:space="0" w:color="auto"/>
              <w:left w:val="single" w:sz="4" w:space="0" w:color="auto"/>
              <w:bottom w:val="single" w:sz="4" w:space="0" w:color="auto"/>
              <w:right w:val="single" w:sz="4" w:space="0" w:color="auto"/>
            </w:tcBorders>
            <w:vAlign w:val="center"/>
          </w:tcPr>
          <w:p w14:paraId="44D9886A" w14:textId="77777777" w:rsidR="000E3027" w:rsidRDefault="000E3027" w:rsidP="00AD25BB">
            <w:pPr>
              <w:spacing w:after="0"/>
              <w:rPr>
                <w:sz w:val="20"/>
                <w:szCs w:val="24"/>
                <w:lang w:bidi="ar-SA"/>
              </w:rPr>
            </w:pPr>
            <w:r>
              <w:rPr>
                <w:sz w:val="20"/>
                <w:szCs w:val="24"/>
                <w:lang w:bidi="ar-SA"/>
              </w:rPr>
              <w:t>0.05</w:t>
            </w:r>
          </w:p>
        </w:tc>
        <w:tc>
          <w:tcPr>
            <w:tcW w:w="1076" w:type="dxa"/>
            <w:tcBorders>
              <w:top w:val="single" w:sz="4" w:space="0" w:color="auto"/>
              <w:left w:val="single" w:sz="4" w:space="0" w:color="auto"/>
              <w:bottom w:val="single" w:sz="4" w:space="0" w:color="auto"/>
              <w:right w:val="single" w:sz="4" w:space="0" w:color="auto"/>
            </w:tcBorders>
            <w:vAlign w:val="center"/>
          </w:tcPr>
          <w:p w14:paraId="68532984" w14:textId="77777777" w:rsidR="000E3027" w:rsidRDefault="000E3027" w:rsidP="00AD25BB">
            <w:pPr>
              <w:spacing w:after="0"/>
              <w:rPr>
                <w:sz w:val="20"/>
                <w:szCs w:val="24"/>
                <w:lang w:bidi="ar-SA"/>
              </w:rPr>
            </w:pPr>
            <w:r>
              <w:rPr>
                <w:sz w:val="20"/>
                <w:szCs w:val="24"/>
                <w:lang w:bidi="ar-SA"/>
              </w:rPr>
              <w:t>0.40</w:t>
            </w:r>
          </w:p>
        </w:tc>
        <w:tc>
          <w:tcPr>
            <w:tcW w:w="1077" w:type="dxa"/>
            <w:tcBorders>
              <w:top w:val="single" w:sz="4" w:space="0" w:color="auto"/>
              <w:left w:val="single" w:sz="4" w:space="0" w:color="auto"/>
              <w:bottom w:val="single" w:sz="4" w:space="0" w:color="auto"/>
              <w:right w:val="single" w:sz="4" w:space="0" w:color="auto"/>
            </w:tcBorders>
            <w:vAlign w:val="center"/>
          </w:tcPr>
          <w:p w14:paraId="596C9314" w14:textId="77777777" w:rsidR="000E3027" w:rsidRDefault="000E3027" w:rsidP="00AD25BB">
            <w:pPr>
              <w:spacing w:after="0"/>
              <w:rPr>
                <w:sz w:val="20"/>
                <w:szCs w:val="24"/>
                <w:lang w:bidi="ar-SA"/>
              </w:rPr>
            </w:pPr>
            <w:r>
              <w:rPr>
                <w:sz w:val="20"/>
                <w:szCs w:val="24"/>
                <w:lang w:bidi="ar-SA"/>
              </w:rPr>
              <w:t>2.39**</w:t>
            </w:r>
          </w:p>
        </w:tc>
        <w:tc>
          <w:tcPr>
            <w:tcW w:w="1077" w:type="dxa"/>
            <w:tcBorders>
              <w:top w:val="single" w:sz="4" w:space="0" w:color="auto"/>
              <w:left w:val="single" w:sz="4" w:space="0" w:color="auto"/>
              <w:bottom w:val="single" w:sz="4" w:space="0" w:color="auto"/>
              <w:right w:val="single" w:sz="4" w:space="0" w:color="auto"/>
            </w:tcBorders>
            <w:vAlign w:val="center"/>
          </w:tcPr>
          <w:p w14:paraId="35535636" w14:textId="77777777" w:rsidR="000E3027" w:rsidRDefault="000E3027" w:rsidP="00AD25BB">
            <w:pPr>
              <w:spacing w:after="0"/>
              <w:rPr>
                <w:sz w:val="20"/>
                <w:szCs w:val="24"/>
                <w:lang w:bidi="ar-SA"/>
              </w:rPr>
            </w:pPr>
            <w:r>
              <w:rPr>
                <w:sz w:val="20"/>
                <w:szCs w:val="24"/>
                <w:lang w:bidi="ar-SA"/>
              </w:rPr>
              <w:t>-0.45**</w:t>
            </w:r>
          </w:p>
        </w:tc>
        <w:tc>
          <w:tcPr>
            <w:tcW w:w="1074" w:type="dxa"/>
            <w:tcBorders>
              <w:top w:val="single" w:sz="4" w:space="0" w:color="auto"/>
              <w:left w:val="single" w:sz="4" w:space="0" w:color="auto"/>
              <w:bottom w:val="single" w:sz="4" w:space="0" w:color="auto"/>
              <w:right w:val="single" w:sz="4" w:space="0" w:color="auto"/>
            </w:tcBorders>
            <w:vAlign w:val="center"/>
          </w:tcPr>
          <w:p w14:paraId="591F1754" w14:textId="77777777" w:rsidR="000E3027" w:rsidRDefault="000E3027" w:rsidP="00AD25BB">
            <w:pPr>
              <w:spacing w:after="0"/>
              <w:rPr>
                <w:sz w:val="20"/>
                <w:szCs w:val="24"/>
                <w:lang w:bidi="ar-SA"/>
              </w:rPr>
            </w:pPr>
            <w:r>
              <w:rPr>
                <w:sz w:val="20"/>
                <w:szCs w:val="24"/>
                <w:lang w:bidi="ar-SA"/>
              </w:rPr>
              <w:t>-4.78**</w:t>
            </w:r>
          </w:p>
        </w:tc>
        <w:tc>
          <w:tcPr>
            <w:tcW w:w="1075" w:type="dxa"/>
            <w:tcBorders>
              <w:top w:val="single" w:sz="4" w:space="0" w:color="auto"/>
              <w:left w:val="single" w:sz="4" w:space="0" w:color="auto"/>
              <w:bottom w:val="single" w:sz="4" w:space="0" w:color="auto"/>
              <w:right w:val="single" w:sz="4" w:space="0" w:color="auto"/>
            </w:tcBorders>
            <w:vAlign w:val="center"/>
          </w:tcPr>
          <w:p w14:paraId="18CED6D2" w14:textId="77777777" w:rsidR="000E3027" w:rsidRDefault="000E3027" w:rsidP="00AD25BB">
            <w:pPr>
              <w:spacing w:after="0"/>
              <w:rPr>
                <w:sz w:val="20"/>
                <w:szCs w:val="24"/>
                <w:lang w:bidi="ar-SA"/>
              </w:rPr>
            </w:pPr>
            <w:r>
              <w:rPr>
                <w:sz w:val="20"/>
                <w:szCs w:val="24"/>
                <w:lang w:bidi="ar-SA"/>
              </w:rPr>
              <w:t>-6.29**</w:t>
            </w:r>
          </w:p>
        </w:tc>
        <w:tc>
          <w:tcPr>
            <w:tcW w:w="1075" w:type="dxa"/>
            <w:tcBorders>
              <w:top w:val="single" w:sz="4" w:space="0" w:color="auto"/>
              <w:left w:val="single" w:sz="4" w:space="0" w:color="auto"/>
              <w:bottom w:val="single" w:sz="4" w:space="0" w:color="auto"/>
              <w:right w:val="single" w:sz="4" w:space="0" w:color="auto"/>
            </w:tcBorders>
            <w:vAlign w:val="center"/>
          </w:tcPr>
          <w:p w14:paraId="5213FFF1" w14:textId="77777777" w:rsidR="000E3027" w:rsidRDefault="000E3027" w:rsidP="00AD25BB">
            <w:pPr>
              <w:spacing w:after="0"/>
              <w:rPr>
                <w:sz w:val="20"/>
                <w:szCs w:val="24"/>
                <w:lang w:bidi="ar-SA"/>
              </w:rPr>
            </w:pPr>
            <w:r>
              <w:rPr>
                <w:sz w:val="20"/>
                <w:szCs w:val="24"/>
                <w:lang w:bidi="ar-SA"/>
              </w:rPr>
              <w:t>-0.71</w:t>
            </w:r>
          </w:p>
        </w:tc>
      </w:tr>
      <w:tr w:rsidR="000E3027" w14:paraId="2A2574F3" w14:textId="77777777" w:rsidTr="00AD25BB">
        <w:tc>
          <w:tcPr>
            <w:tcW w:w="918" w:type="dxa"/>
            <w:vMerge/>
            <w:tcBorders>
              <w:left w:val="single" w:sz="4" w:space="0" w:color="auto"/>
              <w:right w:val="single" w:sz="4" w:space="0" w:color="auto"/>
            </w:tcBorders>
            <w:vAlign w:val="center"/>
            <w:hideMark/>
          </w:tcPr>
          <w:p w14:paraId="39B33B67"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2BFAA873" w14:textId="77777777" w:rsidR="000E3027" w:rsidRDefault="000E3027" w:rsidP="00AD25BB">
            <w:pPr>
              <w:spacing w:after="0"/>
              <w:rPr>
                <w:rFonts w:ascii="Calibri" w:hAnsi="Calibri" w:cs="Calibri"/>
                <w:color w:val="000000"/>
              </w:rPr>
            </w:pPr>
            <w:r>
              <w:rPr>
                <w:rFonts w:ascii="Calibri" w:hAnsi="Calibri" w:cs="Calibri"/>
                <w:color w:val="000000"/>
              </w:rPr>
              <w:t>ICMR 14222</w:t>
            </w:r>
          </w:p>
        </w:tc>
        <w:tc>
          <w:tcPr>
            <w:tcW w:w="1109" w:type="dxa"/>
            <w:tcBorders>
              <w:top w:val="single" w:sz="4" w:space="0" w:color="auto"/>
              <w:left w:val="single" w:sz="4" w:space="0" w:color="auto"/>
              <w:bottom w:val="single" w:sz="4" w:space="0" w:color="auto"/>
              <w:right w:val="single" w:sz="4" w:space="0" w:color="auto"/>
            </w:tcBorders>
            <w:vAlign w:val="center"/>
          </w:tcPr>
          <w:p w14:paraId="4A1D08F0" w14:textId="77777777" w:rsidR="000E3027" w:rsidRDefault="000E3027" w:rsidP="00AD25BB">
            <w:pPr>
              <w:spacing w:after="0"/>
              <w:rPr>
                <w:sz w:val="20"/>
                <w:szCs w:val="24"/>
                <w:lang w:bidi="ar-SA"/>
              </w:rPr>
            </w:pPr>
            <w:r>
              <w:rPr>
                <w:sz w:val="20"/>
                <w:szCs w:val="24"/>
                <w:lang w:bidi="ar-SA"/>
              </w:rPr>
              <w:t>0.33</w:t>
            </w:r>
          </w:p>
        </w:tc>
        <w:tc>
          <w:tcPr>
            <w:tcW w:w="1076" w:type="dxa"/>
            <w:tcBorders>
              <w:top w:val="single" w:sz="4" w:space="0" w:color="auto"/>
              <w:left w:val="single" w:sz="4" w:space="0" w:color="auto"/>
              <w:bottom w:val="single" w:sz="4" w:space="0" w:color="auto"/>
              <w:right w:val="single" w:sz="4" w:space="0" w:color="auto"/>
            </w:tcBorders>
            <w:vAlign w:val="center"/>
          </w:tcPr>
          <w:p w14:paraId="56ECABC3" w14:textId="77777777" w:rsidR="000E3027" w:rsidRDefault="000E3027" w:rsidP="00AD25BB">
            <w:pPr>
              <w:spacing w:after="0"/>
              <w:rPr>
                <w:sz w:val="20"/>
                <w:szCs w:val="24"/>
                <w:lang w:bidi="ar-SA"/>
              </w:rPr>
            </w:pPr>
            <w:r>
              <w:rPr>
                <w:sz w:val="20"/>
                <w:szCs w:val="24"/>
                <w:lang w:bidi="ar-SA"/>
              </w:rPr>
              <w:t>0.33</w:t>
            </w:r>
          </w:p>
        </w:tc>
        <w:tc>
          <w:tcPr>
            <w:tcW w:w="1076" w:type="dxa"/>
            <w:tcBorders>
              <w:top w:val="single" w:sz="4" w:space="0" w:color="auto"/>
              <w:left w:val="single" w:sz="4" w:space="0" w:color="auto"/>
              <w:bottom w:val="single" w:sz="4" w:space="0" w:color="auto"/>
              <w:right w:val="single" w:sz="4" w:space="0" w:color="auto"/>
            </w:tcBorders>
            <w:vAlign w:val="center"/>
          </w:tcPr>
          <w:p w14:paraId="50864A1B" w14:textId="77777777" w:rsidR="000E3027" w:rsidRDefault="000E3027" w:rsidP="00AD25BB">
            <w:pPr>
              <w:spacing w:after="0"/>
              <w:rPr>
                <w:sz w:val="20"/>
                <w:szCs w:val="24"/>
                <w:lang w:bidi="ar-SA"/>
              </w:rPr>
            </w:pPr>
            <w:r>
              <w:rPr>
                <w:sz w:val="20"/>
                <w:szCs w:val="24"/>
                <w:lang w:bidi="ar-SA"/>
              </w:rPr>
              <w:t>-0.71</w:t>
            </w:r>
          </w:p>
        </w:tc>
        <w:tc>
          <w:tcPr>
            <w:tcW w:w="1076" w:type="dxa"/>
            <w:tcBorders>
              <w:top w:val="single" w:sz="4" w:space="0" w:color="auto"/>
              <w:left w:val="single" w:sz="4" w:space="0" w:color="auto"/>
              <w:bottom w:val="single" w:sz="4" w:space="0" w:color="auto"/>
              <w:right w:val="single" w:sz="4" w:space="0" w:color="auto"/>
            </w:tcBorders>
            <w:vAlign w:val="center"/>
          </w:tcPr>
          <w:p w14:paraId="4AD5C7B9" w14:textId="77777777" w:rsidR="000E3027" w:rsidRDefault="000E3027" w:rsidP="00AD25BB">
            <w:pPr>
              <w:spacing w:after="0"/>
              <w:rPr>
                <w:sz w:val="20"/>
                <w:szCs w:val="24"/>
                <w:lang w:bidi="ar-SA"/>
              </w:rPr>
            </w:pPr>
            <w:r>
              <w:rPr>
                <w:sz w:val="20"/>
                <w:szCs w:val="24"/>
                <w:lang w:bidi="ar-SA"/>
              </w:rPr>
              <w:t>-0.77**</w:t>
            </w:r>
          </w:p>
        </w:tc>
        <w:tc>
          <w:tcPr>
            <w:tcW w:w="1076" w:type="dxa"/>
            <w:tcBorders>
              <w:top w:val="single" w:sz="4" w:space="0" w:color="auto"/>
              <w:left w:val="single" w:sz="4" w:space="0" w:color="auto"/>
              <w:bottom w:val="single" w:sz="4" w:space="0" w:color="auto"/>
              <w:right w:val="single" w:sz="4" w:space="0" w:color="auto"/>
            </w:tcBorders>
            <w:vAlign w:val="center"/>
          </w:tcPr>
          <w:p w14:paraId="065BDCDA" w14:textId="77777777" w:rsidR="000E3027" w:rsidRDefault="000E3027" w:rsidP="00AD25BB">
            <w:pPr>
              <w:spacing w:after="0"/>
              <w:rPr>
                <w:sz w:val="20"/>
                <w:szCs w:val="24"/>
                <w:lang w:bidi="ar-SA"/>
              </w:rPr>
            </w:pPr>
            <w:r>
              <w:rPr>
                <w:sz w:val="20"/>
                <w:szCs w:val="24"/>
                <w:lang w:bidi="ar-SA"/>
              </w:rPr>
              <w:t>0.96*</w:t>
            </w:r>
          </w:p>
        </w:tc>
        <w:tc>
          <w:tcPr>
            <w:tcW w:w="1077" w:type="dxa"/>
            <w:tcBorders>
              <w:top w:val="single" w:sz="4" w:space="0" w:color="auto"/>
              <w:left w:val="single" w:sz="4" w:space="0" w:color="auto"/>
              <w:bottom w:val="single" w:sz="4" w:space="0" w:color="auto"/>
              <w:right w:val="single" w:sz="4" w:space="0" w:color="auto"/>
            </w:tcBorders>
            <w:vAlign w:val="center"/>
          </w:tcPr>
          <w:p w14:paraId="0D34461B" w14:textId="77777777" w:rsidR="000E3027" w:rsidRDefault="000E3027" w:rsidP="00AD25BB">
            <w:pPr>
              <w:spacing w:after="0"/>
              <w:rPr>
                <w:sz w:val="20"/>
                <w:szCs w:val="24"/>
                <w:lang w:bidi="ar-SA"/>
              </w:rPr>
            </w:pPr>
            <w:r>
              <w:rPr>
                <w:sz w:val="20"/>
                <w:szCs w:val="24"/>
                <w:lang w:bidi="ar-SA"/>
              </w:rPr>
              <w:t>1.29**</w:t>
            </w:r>
          </w:p>
        </w:tc>
        <w:tc>
          <w:tcPr>
            <w:tcW w:w="1077" w:type="dxa"/>
            <w:tcBorders>
              <w:top w:val="single" w:sz="4" w:space="0" w:color="auto"/>
              <w:left w:val="single" w:sz="4" w:space="0" w:color="auto"/>
              <w:bottom w:val="single" w:sz="4" w:space="0" w:color="auto"/>
              <w:right w:val="single" w:sz="4" w:space="0" w:color="auto"/>
            </w:tcBorders>
            <w:vAlign w:val="center"/>
          </w:tcPr>
          <w:p w14:paraId="2972220C" w14:textId="77777777" w:rsidR="000E3027" w:rsidRDefault="000E3027" w:rsidP="00AD25BB">
            <w:pPr>
              <w:spacing w:after="0"/>
              <w:rPr>
                <w:sz w:val="20"/>
                <w:szCs w:val="24"/>
                <w:lang w:bidi="ar-SA"/>
              </w:rPr>
            </w:pPr>
            <w:r>
              <w:rPr>
                <w:sz w:val="20"/>
                <w:szCs w:val="24"/>
                <w:lang w:bidi="ar-SA"/>
              </w:rPr>
              <w:t>0.88**</w:t>
            </w:r>
          </w:p>
        </w:tc>
        <w:tc>
          <w:tcPr>
            <w:tcW w:w="1074" w:type="dxa"/>
            <w:tcBorders>
              <w:top w:val="single" w:sz="4" w:space="0" w:color="auto"/>
              <w:left w:val="single" w:sz="4" w:space="0" w:color="auto"/>
              <w:bottom w:val="single" w:sz="4" w:space="0" w:color="auto"/>
              <w:right w:val="single" w:sz="4" w:space="0" w:color="auto"/>
            </w:tcBorders>
            <w:vAlign w:val="center"/>
          </w:tcPr>
          <w:p w14:paraId="1A90EE98" w14:textId="77777777" w:rsidR="000E3027" w:rsidRDefault="000E3027" w:rsidP="00AD25BB">
            <w:pPr>
              <w:spacing w:after="0"/>
              <w:rPr>
                <w:sz w:val="20"/>
                <w:szCs w:val="24"/>
                <w:lang w:bidi="ar-SA"/>
              </w:rPr>
            </w:pPr>
            <w:r>
              <w:rPr>
                <w:sz w:val="20"/>
                <w:szCs w:val="24"/>
                <w:lang w:bidi="ar-SA"/>
              </w:rPr>
              <w:t>1.01**</w:t>
            </w:r>
          </w:p>
        </w:tc>
        <w:tc>
          <w:tcPr>
            <w:tcW w:w="1075" w:type="dxa"/>
            <w:tcBorders>
              <w:top w:val="single" w:sz="4" w:space="0" w:color="auto"/>
              <w:left w:val="single" w:sz="4" w:space="0" w:color="auto"/>
              <w:bottom w:val="single" w:sz="4" w:space="0" w:color="auto"/>
              <w:right w:val="single" w:sz="4" w:space="0" w:color="auto"/>
            </w:tcBorders>
            <w:vAlign w:val="center"/>
          </w:tcPr>
          <w:p w14:paraId="451DF497" w14:textId="77777777" w:rsidR="000E3027" w:rsidRDefault="000E3027" w:rsidP="00AD25BB">
            <w:pPr>
              <w:spacing w:after="0"/>
              <w:rPr>
                <w:sz w:val="20"/>
                <w:szCs w:val="24"/>
                <w:lang w:bidi="ar-SA"/>
              </w:rPr>
            </w:pPr>
            <w:r>
              <w:rPr>
                <w:sz w:val="20"/>
                <w:szCs w:val="24"/>
                <w:lang w:bidi="ar-SA"/>
              </w:rPr>
              <w:t>-2.87**</w:t>
            </w:r>
          </w:p>
        </w:tc>
        <w:tc>
          <w:tcPr>
            <w:tcW w:w="1075" w:type="dxa"/>
            <w:tcBorders>
              <w:top w:val="single" w:sz="4" w:space="0" w:color="auto"/>
              <w:left w:val="single" w:sz="4" w:space="0" w:color="auto"/>
              <w:bottom w:val="single" w:sz="4" w:space="0" w:color="auto"/>
              <w:right w:val="single" w:sz="4" w:space="0" w:color="auto"/>
            </w:tcBorders>
            <w:vAlign w:val="center"/>
          </w:tcPr>
          <w:p w14:paraId="293D279D" w14:textId="77777777" w:rsidR="000E3027" w:rsidRDefault="000E3027" w:rsidP="00AD25BB">
            <w:pPr>
              <w:spacing w:after="0"/>
              <w:rPr>
                <w:sz w:val="20"/>
                <w:szCs w:val="24"/>
                <w:lang w:bidi="ar-SA"/>
              </w:rPr>
            </w:pPr>
            <w:r>
              <w:rPr>
                <w:sz w:val="20"/>
                <w:szCs w:val="24"/>
                <w:lang w:bidi="ar-SA"/>
              </w:rPr>
              <w:t>-0.76</w:t>
            </w:r>
          </w:p>
        </w:tc>
      </w:tr>
      <w:tr w:rsidR="000E3027" w14:paraId="20E4122E" w14:textId="77777777" w:rsidTr="00AD25BB">
        <w:tc>
          <w:tcPr>
            <w:tcW w:w="918" w:type="dxa"/>
            <w:vMerge/>
            <w:tcBorders>
              <w:left w:val="single" w:sz="4" w:space="0" w:color="auto"/>
              <w:right w:val="single" w:sz="4" w:space="0" w:color="auto"/>
            </w:tcBorders>
            <w:vAlign w:val="center"/>
            <w:hideMark/>
          </w:tcPr>
          <w:p w14:paraId="7A04499E"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hideMark/>
          </w:tcPr>
          <w:p w14:paraId="11892D36" w14:textId="77777777" w:rsidR="000E3027" w:rsidRDefault="000E3027" w:rsidP="00AD25BB">
            <w:pPr>
              <w:spacing w:after="0"/>
              <w:rPr>
                <w:rFonts w:ascii="Calibri" w:hAnsi="Calibri" w:cs="Calibri"/>
                <w:color w:val="000000"/>
              </w:rPr>
            </w:pPr>
            <w:r>
              <w:rPr>
                <w:rFonts w:ascii="Calibri" w:hAnsi="Calibri" w:cs="Calibri"/>
                <w:color w:val="000000"/>
              </w:rPr>
              <w:t>ICMR 1203</w:t>
            </w:r>
          </w:p>
        </w:tc>
        <w:tc>
          <w:tcPr>
            <w:tcW w:w="1109" w:type="dxa"/>
            <w:tcBorders>
              <w:top w:val="single" w:sz="4" w:space="0" w:color="auto"/>
              <w:left w:val="single" w:sz="4" w:space="0" w:color="auto"/>
              <w:bottom w:val="single" w:sz="4" w:space="0" w:color="auto"/>
              <w:right w:val="single" w:sz="4" w:space="0" w:color="auto"/>
            </w:tcBorders>
            <w:vAlign w:val="center"/>
          </w:tcPr>
          <w:p w14:paraId="56981901" w14:textId="77777777" w:rsidR="000E3027" w:rsidRDefault="000E3027" w:rsidP="00AD25BB">
            <w:pPr>
              <w:spacing w:after="0"/>
              <w:rPr>
                <w:sz w:val="20"/>
                <w:szCs w:val="24"/>
                <w:lang w:bidi="ar-SA"/>
              </w:rPr>
            </w:pPr>
            <w:r>
              <w:rPr>
                <w:sz w:val="20"/>
                <w:szCs w:val="24"/>
                <w:lang w:bidi="ar-SA"/>
              </w:rPr>
              <w:t>-0.61*</w:t>
            </w:r>
          </w:p>
        </w:tc>
        <w:tc>
          <w:tcPr>
            <w:tcW w:w="1076" w:type="dxa"/>
            <w:tcBorders>
              <w:top w:val="single" w:sz="4" w:space="0" w:color="auto"/>
              <w:left w:val="single" w:sz="4" w:space="0" w:color="auto"/>
              <w:bottom w:val="single" w:sz="4" w:space="0" w:color="auto"/>
              <w:right w:val="single" w:sz="4" w:space="0" w:color="auto"/>
            </w:tcBorders>
            <w:vAlign w:val="center"/>
          </w:tcPr>
          <w:p w14:paraId="24041188" w14:textId="77777777" w:rsidR="000E3027" w:rsidRDefault="000E3027" w:rsidP="00AD25BB">
            <w:pPr>
              <w:spacing w:after="0"/>
              <w:rPr>
                <w:sz w:val="20"/>
                <w:szCs w:val="24"/>
                <w:lang w:bidi="ar-SA"/>
              </w:rPr>
            </w:pPr>
            <w:r>
              <w:rPr>
                <w:sz w:val="20"/>
                <w:szCs w:val="24"/>
                <w:lang w:bidi="ar-SA"/>
              </w:rPr>
              <w:t>-0.61*</w:t>
            </w:r>
          </w:p>
        </w:tc>
        <w:tc>
          <w:tcPr>
            <w:tcW w:w="1076" w:type="dxa"/>
            <w:tcBorders>
              <w:top w:val="single" w:sz="4" w:space="0" w:color="auto"/>
              <w:left w:val="single" w:sz="4" w:space="0" w:color="auto"/>
              <w:bottom w:val="single" w:sz="4" w:space="0" w:color="auto"/>
              <w:right w:val="single" w:sz="4" w:space="0" w:color="auto"/>
            </w:tcBorders>
            <w:vAlign w:val="center"/>
          </w:tcPr>
          <w:p w14:paraId="4B2163E6" w14:textId="77777777" w:rsidR="000E3027" w:rsidRDefault="000E3027" w:rsidP="00AD25BB">
            <w:pPr>
              <w:spacing w:after="0"/>
              <w:rPr>
                <w:sz w:val="20"/>
                <w:szCs w:val="24"/>
                <w:lang w:bidi="ar-SA"/>
              </w:rPr>
            </w:pPr>
            <w:r>
              <w:rPr>
                <w:sz w:val="20"/>
                <w:szCs w:val="24"/>
                <w:lang w:bidi="ar-SA"/>
              </w:rPr>
              <w:t>-6.92**</w:t>
            </w:r>
          </w:p>
        </w:tc>
        <w:tc>
          <w:tcPr>
            <w:tcW w:w="1076" w:type="dxa"/>
            <w:tcBorders>
              <w:top w:val="single" w:sz="4" w:space="0" w:color="auto"/>
              <w:left w:val="single" w:sz="4" w:space="0" w:color="auto"/>
              <w:bottom w:val="single" w:sz="4" w:space="0" w:color="auto"/>
              <w:right w:val="single" w:sz="4" w:space="0" w:color="auto"/>
            </w:tcBorders>
            <w:vAlign w:val="center"/>
          </w:tcPr>
          <w:p w14:paraId="5B02520F" w14:textId="77777777" w:rsidR="000E3027" w:rsidRDefault="000E3027" w:rsidP="00AD25BB">
            <w:pPr>
              <w:spacing w:after="0"/>
              <w:rPr>
                <w:sz w:val="20"/>
                <w:szCs w:val="24"/>
                <w:lang w:bidi="ar-SA"/>
              </w:rPr>
            </w:pPr>
            <w:r>
              <w:rPr>
                <w:sz w:val="20"/>
                <w:szCs w:val="24"/>
                <w:lang w:bidi="ar-SA"/>
              </w:rPr>
              <w:t>-0.82**</w:t>
            </w:r>
          </w:p>
        </w:tc>
        <w:tc>
          <w:tcPr>
            <w:tcW w:w="1076" w:type="dxa"/>
            <w:tcBorders>
              <w:top w:val="single" w:sz="4" w:space="0" w:color="auto"/>
              <w:left w:val="single" w:sz="4" w:space="0" w:color="auto"/>
              <w:bottom w:val="single" w:sz="4" w:space="0" w:color="auto"/>
              <w:right w:val="single" w:sz="4" w:space="0" w:color="auto"/>
            </w:tcBorders>
            <w:vAlign w:val="center"/>
          </w:tcPr>
          <w:p w14:paraId="0312EBAF" w14:textId="77777777" w:rsidR="000E3027" w:rsidRDefault="000E3027" w:rsidP="00AD25BB">
            <w:pPr>
              <w:spacing w:after="0"/>
              <w:rPr>
                <w:sz w:val="20"/>
                <w:szCs w:val="24"/>
                <w:lang w:bidi="ar-SA"/>
              </w:rPr>
            </w:pPr>
            <w:r>
              <w:rPr>
                <w:sz w:val="20"/>
                <w:szCs w:val="24"/>
                <w:lang w:bidi="ar-SA"/>
              </w:rPr>
              <w:t>0.70</w:t>
            </w:r>
          </w:p>
        </w:tc>
        <w:tc>
          <w:tcPr>
            <w:tcW w:w="1077" w:type="dxa"/>
            <w:tcBorders>
              <w:top w:val="single" w:sz="4" w:space="0" w:color="auto"/>
              <w:left w:val="single" w:sz="4" w:space="0" w:color="auto"/>
              <w:bottom w:val="single" w:sz="4" w:space="0" w:color="auto"/>
              <w:right w:val="single" w:sz="4" w:space="0" w:color="auto"/>
            </w:tcBorders>
            <w:vAlign w:val="center"/>
          </w:tcPr>
          <w:p w14:paraId="07E85113" w14:textId="77777777" w:rsidR="000E3027" w:rsidRDefault="000E3027" w:rsidP="00AD25BB">
            <w:pPr>
              <w:spacing w:after="0"/>
              <w:rPr>
                <w:sz w:val="20"/>
                <w:szCs w:val="24"/>
                <w:lang w:bidi="ar-SA"/>
              </w:rPr>
            </w:pPr>
            <w:r>
              <w:rPr>
                <w:sz w:val="20"/>
                <w:szCs w:val="24"/>
                <w:lang w:bidi="ar-SA"/>
              </w:rPr>
              <w:t>-1.75**</w:t>
            </w:r>
          </w:p>
        </w:tc>
        <w:tc>
          <w:tcPr>
            <w:tcW w:w="1077" w:type="dxa"/>
            <w:tcBorders>
              <w:top w:val="single" w:sz="4" w:space="0" w:color="auto"/>
              <w:left w:val="single" w:sz="4" w:space="0" w:color="auto"/>
              <w:bottom w:val="single" w:sz="4" w:space="0" w:color="auto"/>
              <w:right w:val="single" w:sz="4" w:space="0" w:color="auto"/>
            </w:tcBorders>
            <w:vAlign w:val="center"/>
          </w:tcPr>
          <w:p w14:paraId="767AF7BB" w14:textId="77777777" w:rsidR="000E3027" w:rsidRDefault="000E3027" w:rsidP="00AD25BB">
            <w:pPr>
              <w:spacing w:after="0"/>
              <w:rPr>
                <w:sz w:val="20"/>
                <w:szCs w:val="24"/>
                <w:lang w:bidi="ar-SA"/>
              </w:rPr>
            </w:pPr>
            <w:r>
              <w:rPr>
                <w:sz w:val="20"/>
                <w:szCs w:val="24"/>
                <w:lang w:bidi="ar-SA"/>
              </w:rPr>
              <w:t>0.22**</w:t>
            </w:r>
          </w:p>
        </w:tc>
        <w:tc>
          <w:tcPr>
            <w:tcW w:w="1074" w:type="dxa"/>
            <w:tcBorders>
              <w:top w:val="single" w:sz="4" w:space="0" w:color="auto"/>
              <w:left w:val="single" w:sz="4" w:space="0" w:color="auto"/>
              <w:bottom w:val="single" w:sz="4" w:space="0" w:color="auto"/>
              <w:right w:val="single" w:sz="4" w:space="0" w:color="auto"/>
            </w:tcBorders>
            <w:vAlign w:val="center"/>
          </w:tcPr>
          <w:p w14:paraId="667EA9BF" w14:textId="77777777" w:rsidR="000E3027" w:rsidRDefault="000E3027" w:rsidP="00AD25BB">
            <w:pPr>
              <w:spacing w:after="0"/>
              <w:rPr>
                <w:sz w:val="20"/>
                <w:szCs w:val="24"/>
                <w:lang w:bidi="ar-SA"/>
              </w:rPr>
            </w:pPr>
            <w:r>
              <w:rPr>
                <w:sz w:val="20"/>
                <w:szCs w:val="24"/>
                <w:lang w:bidi="ar-SA"/>
              </w:rPr>
              <w:t>22.00**</w:t>
            </w:r>
          </w:p>
        </w:tc>
        <w:tc>
          <w:tcPr>
            <w:tcW w:w="1075" w:type="dxa"/>
            <w:tcBorders>
              <w:top w:val="single" w:sz="4" w:space="0" w:color="auto"/>
              <w:left w:val="single" w:sz="4" w:space="0" w:color="auto"/>
              <w:bottom w:val="single" w:sz="4" w:space="0" w:color="auto"/>
              <w:right w:val="single" w:sz="4" w:space="0" w:color="auto"/>
            </w:tcBorders>
            <w:vAlign w:val="center"/>
          </w:tcPr>
          <w:p w14:paraId="2442F9CD" w14:textId="77777777" w:rsidR="000E3027" w:rsidRDefault="000E3027" w:rsidP="00AD25BB">
            <w:pPr>
              <w:spacing w:after="0"/>
              <w:rPr>
                <w:sz w:val="20"/>
                <w:szCs w:val="24"/>
                <w:lang w:bidi="ar-SA"/>
              </w:rPr>
            </w:pPr>
            <w:r>
              <w:rPr>
                <w:sz w:val="20"/>
                <w:szCs w:val="24"/>
                <w:lang w:bidi="ar-SA"/>
              </w:rPr>
              <w:t>7.22**</w:t>
            </w:r>
          </w:p>
        </w:tc>
        <w:tc>
          <w:tcPr>
            <w:tcW w:w="1075" w:type="dxa"/>
            <w:tcBorders>
              <w:top w:val="single" w:sz="4" w:space="0" w:color="auto"/>
              <w:left w:val="single" w:sz="4" w:space="0" w:color="auto"/>
              <w:bottom w:val="single" w:sz="4" w:space="0" w:color="auto"/>
              <w:right w:val="single" w:sz="4" w:space="0" w:color="auto"/>
            </w:tcBorders>
            <w:vAlign w:val="center"/>
          </w:tcPr>
          <w:p w14:paraId="3875F927" w14:textId="77777777" w:rsidR="000E3027" w:rsidRDefault="000E3027" w:rsidP="00AD25BB">
            <w:pPr>
              <w:spacing w:after="0"/>
              <w:rPr>
                <w:sz w:val="20"/>
                <w:szCs w:val="24"/>
                <w:lang w:bidi="ar-SA"/>
              </w:rPr>
            </w:pPr>
            <w:r>
              <w:rPr>
                <w:sz w:val="20"/>
                <w:szCs w:val="24"/>
                <w:lang w:bidi="ar-SA"/>
              </w:rPr>
              <w:t>2.24**</w:t>
            </w:r>
          </w:p>
        </w:tc>
      </w:tr>
      <w:tr w:rsidR="000E3027" w14:paraId="670741FD" w14:textId="77777777" w:rsidTr="00AD25BB">
        <w:tc>
          <w:tcPr>
            <w:tcW w:w="918" w:type="dxa"/>
            <w:vMerge/>
            <w:tcBorders>
              <w:left w:val="single" w:sz="4" w:space="0" w:color="auto"/>
              <w:right w:val="single" w:sz="4" w:space="0" w:color="auto"/>
            </w:tcBorders>
            <w:vAlign w:val="center"/>
          </w:tcPr>
          <w:p w14:paraId="689A2D59"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tcPr>
          <w:p w14:paraId="7DCAA9D6" w14:textId="77777777" w:rsidR="000E3027" w:rsidRDefault="000E3027" w:rsidP="00AD25BB">
            <w:pPr>
              <w:spacing w:after="0"/>
              <w:rPr>
                <w:rFonts w:ascii="Calibri" w:hAnsi="Calibri" w:cs="Calibri"/>
                <w:color w:val="000000"/>
              </w:rPr>
            </w:pPr>
            <w:r>
              <w:rPr>
                <w:rFonts w:ascii="Calibri" w:hAnsi="Calibri" w:cs="Calibri"/>
                <w:color w:val="000000"/>
              </w:rPr>
              <w:t>ICMR 1907</w:t>
            </w:r>
          </w:p>
        </w:tc>
        <w:tc>
          <w:tcPr>
            <w:tcW w:w="1109" w:type="dxa"/>
            <w:tcBorders>
              <w:top w:val="single" w:sz="4" w:space="0" w:color="auto"/>
              <w:left w:val="single" w:sz="4" w:space="0" w:color="auto"/>
              <w:bottom w:val="single" w:sz="4" w:space="0" w:color="auto"/>
              <w:right w:val="single" w:sz="4" w:space="0" w:color="auto"/>
            </w:tcBorders>
            <w:vAlign w:val="center"/>
          </w:tcPr>
          <w:p w14:paraId="62E27645" w14:textId="77777777" w:rsidR="000E3027" w:rsidRDefault="000E3027" w:rsidP="00AD25BB">
            <w:pPr>
              <w:spacing w:after="0"/>
              <w:rPr>
                <w:sz w:val="20"/>
              </w:rPr>
            </w:pPr>
            <w:r>
              <w:rPr>
                <w:sz w:val="20"/>
              </w:rPr>
              <w:t>-0.33</w:t>
            </w:r>
          </w:p>
        </w:tc>
        <w:tc>
          <w:tcPr>
            <w:tcW w:w="1076" w:type="dxa"/>
            <w:tcBorders>
              <w:top w:val="single" w:sz="4" w:space="0" w:color="auto"/>
              <w:left w:val="single" w:sz="4" w:space="0" w:color="auto"/>
              <w:bottom w:val="single" w:sz="4" w:space="0" w:color="auto"/>
              <w:right w:val="single" w:sz="4" w:space="0" w:color="auto"/>
            </w:tcBorders>
            <w:vAlign w:val="center"/>
          </w:tcPr>
          <w:p w14:paraId="24E014E7" w14:textId="77777777" w:rsidR="000E3027" w:rsidRDefault="000E3027" w:rsidP="00AD25BB">
            <w:pPr>
              <w:spacing w:after="0"/>
              <w:rPr>
                <w:sz w:val="20"/>
              </w:rPr>
            </w:pPr>
            <w:r>
              <w:rPr>
                <w:sz w:val="20"/>
              </w:rPr>
              <w:t>-0.33</w:t>
            </w:r>
          </w:p>
        </w:tc>
        <w:tc>
          <w:tcPr>
            <w:tcW w:w="1076" w:type="dxa"/>
            <w:tcBorders>
              <w:top w:val="single" w:sz="4" w:space="0" w:color="auto"/>
              <w:left w:val="single" w:sz="4" w:space="0" w:color="auto"/>
              <w:bottom w:val="single" w:sz="4" w:space="0" w:color="auto"/>
              <w:right w:val="single" w:sz="4" w:space="0" w:color="auto"/>
            </w:tcBorders>
            <w:vAlign w:val="center"/>
          </w:tcPr>
          <w:p w14:paraId="438EA19B" w14:textId="77777777" w:rsidR="000E3027" w:rsidRDefault="000E3027" w:rsidP="00AD25BB">
            <w:pPr>
              <w:spacing w:after="0"/>
              <w:rPr>
                <w:sz w:val="20"/>
              </w:rPr>
            </w:pPr>
            <w:r>
              <w:rPr>
                <w:sz w:val="20"/>
              </w:rPr>
              <w:t>0.71</w:t>
            </w:r>
          </w:p>
        </w:tc>
        <w:tc>
          <w:tcPr>
            <w:tcW w:w="1076" w:type="dxa"/>
            <w:tcBorders>
              <w:top w:val="single" w:sz="4" w:space="0" w:color="auto"/>
              <w:left w:val="single" w:sz="4" w:space="0" w:color="auto"/>
              <w:bottom w:val="single" w:sz="4" w:space="0" w:color="auto"/>
              <w:right w:val="single" w:sz="4" w:space="0" w:color="auto"/>
            </w:tcBorders>
            <w:vAlign w:val="center"/>
          </w:tcPr>
          <w:p w14:paraId="51DAA048" w14:textId="77777777" w:rsidR="000E3027" w:rsidRDefault="000E3027" w:rsidP="00AD25BB">
            <w:pPr>
              <w:spacing w:after="0"/>
              <w:rPr>
                <w:sz w:val="20"/>
              </w:rPr>
            </w:pPr>
            <w:r>
              <w:rPr>
                <w:sz w:val="20"/>
              </w:rPr>
              <w:t>0.20</w:t>
            </w:r>
            <w:r>
              <w:rPr>
                <w:sz w:val="20"/>
                <w:szCs w:val="24"/>
                <w:lang w:bidi="ar-SA"/>
              </w:rPr>
              <w:t>**</w:t>
            </w:r>
          </w:p>
        </w:tc>
        <w:tc>
          <w:tcPr>
            <w:tcW w:w="1076" w:type="dxa"/>
            <w:tcBorders>
              <w:top w:val="single" w:sz="4" w:space="0" w:color="auto"/>
              <w:left w:val="single" w:sz="4" w:space="0" w:color="auto"/>
              <w:bottom w:val="single" w:sz="4" w:space="0" w:color="auto"/>
              <w:right w:val="single" w:sz="4" w:space="0" w:color="auto"/>
            </w:tcBorders>
            <w:vAlign w:val="center"/>
          </w:tcPr>
          <w:p w14:paraId="4B43D65A" w14:textId="77777777" w:rsidR="000E3027" w:rsidRDefault="000E3027" w:rsidP="00AD25BB">
            <w:pPr>
              <w:spacing w:after="0"/>
              <w:rPr>
                <w:sz w:val="20"/>
              </w:rPr>
            </w:pPr>
            <w:r>
              <w:rPr>
                <w:sz w:val="20"/>
              </w:rPr>
              <w:t>0.77</w:t>
            </w:r>
          </w:p>
        </w:tc>
        <w:tc>
          <w:tcPr>
            <w:tcW w:w="1077" w:type="dxa"/>
            <w:tcBorders>
              <w:top w:val="single" w:sz="4" w:space="0" w:color="auto"/>
              <w:left w:val="single" w:sz="4" w:space="0" w:color="auto"/>
              <w:bottom w:val="single" w:sz="4" w:space="0" w:color="auto"/>
              <w:right w:val="single" w:sz="4" w:space="0" w:color="auto"/>
            </w:tcBorders>
            <w:vAlign w:val="center"/>
          </w:tcPr>
          <w:p w14:paraId="04831FA1" w14:textId="77777777" w:rsidR="000E3027" w:rsidRDefault="000E3027" w:rsidP="00AD25BB">
            <w:pPr>
              <w:spacing w:after="0"/>
              <w:rPr>
                <w:sz w:val="20"/>
              </w:rPr>
            </w:pPr>
            <w:r>
              <w:rPr>
                <w:sz w:val="20"/>
              </w:rPr>
              <w:t>0.01</w:t>
            </w:r>
          </w:p>
        </w:tc>
        <w:tc>
          <w:tcPr>
            <w:tcW w:w="1077" w:type="dxa"/>
            <w:tcBorders>
              <w:top w:val="single" w:sz="4" w:space="0" w:color="auto"/>
              <w:left w:val="single" w:sz="4" w:space="0" w:color="auto"/>
              <w:bottom w:val="single" w:sz="4" w:space="0" w:color="auto"/>
              <w:right w:val="single" w:sz="4" w:space="0" w:color="auto"/>
            </w:tcBorders>
            <w:vAlign w:val="center"/>
          </w:tcPr>
          <w:p w14:paraId="35610A4D" w14:textId="77777777" w:rsidR="000E3027" w:rsidRDefault="000E3027" w:rsidP="00AD25BB">
            <w:pPr>
              <w:spacing w:after="0"/>
              <w:rPr>
                <w:sz w:val="20"/>
              </w:rPr>
            </w:pPr>
            <w:r>
              <w:rPr>
                <w:sz w:val="20"/>
              </w:rPr>
              <w:t>-0.29</w:t>
            </w:r>
            <w:r>
              <w:rPr>
                <w:sz w:val="20"/>
                <w:szCs w:val="24"/>
                <w:lang w:bidi="ar-SA"/>
              </w:rPr>
              <w:t>**</w:t>
            </w:r>
          </w:p>
        </w:tc>
        <w:tc>
          <w:tcPr>
            <w:tcW w:w="1074" w:type="dxa"/>
            <w:tcBorders>
              <w:top w:val="single" w:sz="4" w:space="0" w:color="auto"/>
              <w:left w:val="single" w:sz="4" w:space="0" w:color="auto"/>
              <w:bottom w:val="single" w:sz="4" w:space="0" w:color="auto"/>
              <w:right w:val="single" w:sz="4" w:space="0" w:color="auto"/>
            </w:tcBorders>
            <w:vAlign w:val="center"/>
          </w:tcPr>
          <w:p w14:paraId="66D50942" w14:textId="77777777" w:rsidR="000E3027" w:rsidRDefault="000E3027" w:rsidP="00AD25BB">
            <w:pPr>
              <w:spacing w:after="0"/>
              <w:rPr>
                <w:sz w:val="20"/>
              </w:rPr>
            </w:pPr>
            <w:r>
              <w:rPr>
                <w:sz w:val="20"/>
              </w:rPr>
              <w:t>-11.77</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15D1084A" w14:textId="77777777" w:rsidR="000E3027" w:rsidRDefault="000E3027" w:rsidP="00AD25BB">
            <w:pPr>
              <w:spacing w:after="0"/>
              <w:rPr>
                <w:sz w:val="20"/>
              </w:rPr>
            </w:pPr>
            <w:r>
              <w:rPr>
                <w:sz w:val="20"/>
              </w:rPr>
              <w:t>-5.35</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0F37B429" w14:textId="77777777" w:rsidR="000E3027" w:rsidRDefault="000E3027" w:rsidP="00AD25BB">
            <w:pPr>
              <w:spacing w:after="0"/>
              <w:rPr>
                <w:sz w:val="20"/>
              </w:rPr>
            </w:pPr>
            <w:r>
              <w:rPr>
                <w:sz w:val="20"/>
              </w:rPr>
              <w:t>-1.21</w:t>
            </w:r>
            <w:r>
              <w:rPr>
                <w:sz w:val="20"/>
                <w:szCs w:val="24"/>
                <w:lang w:bidi="ar-SA"/>
              </w:rPr>
              <w:t>*</w:t>
            </w:r>
          </w:p>
        </w:tc>
      </w:tr>
      <w:tr w:rsidR="000E3027" w14:paraId="42C813FF" w14:textId="77777777" w:rsidTr="00AD25BB">
        <w:tc>
          <w:tcPr>
            <w:tcW w:w="918" w:type="dxa"/>
            <w:vMerge/>
            <w:tcBorders>
              <w:left w:val="single" w:sz="4" w:space="0" w:color="auto"/>
              <w:right w:val="single" w:sz="4" w:space="0" w:color="auto"/>
            </w:tcBorders>
            <w:vAlign w:val="center"/>
          </w:tcPr>
          <w:p w14:paraId="1C7B707D"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tcPr>
          <w:p w14:paraId="46971C43" w14:textId="77777777" w:rsidR="000E3027" w:rsidRDefault="000E3027" w:rsidP="00AD25BB">
            <w:pPr>
              <w:spacing w:after="0"/>
              <w:rPr>
                <w:rFonts w:ascii="Calibri" w:hAnsi="Calibri" w:cs="Calibri"/>
                <w:color w:val="000000"/>
              </w:rPr>
            </w:pPr>
            <w:r>
              <w:rPr>
                <w:rFonts w:ascii="Calibri" w:hAnsi="Calibri" w:cs="Calibri"/>
                <w:color w:val="000000"/>
              </w:rPr>
              <w:t>ICMR 19555</w:t>
            </w:r>
          </w:p>
        </w:tc>
        <w:tc>
          <w:tcPr>
            <w:tcW w:w="1109" w:type="dxa"/>
            <w:tcBorders>
              <w:top w:val="single" w:sz="4" w:space="0" w:color="auto"/>
              <w:left w:val="single" w:sz="4" w:space="0" w:color="auto"/>
              <w:bottom w:val="single" w:sz="4" w:space="0" w:color="auto"/>
              <w:right w:val="single" w:sz="4" w:space="0" w:color="auto"/>
            </w:tcBorders>
            <w:vAlign w:val="center"/>
          </w:tcPr>
          <w:p w14:paraId="2E2420AA" w14:textId="77777777" w:rsidR="000E3027" w:rsidRDefault="000E3027" w:rsidP="00AD25BB">
            <w:pPr>
              <w:spacing w:after="0"/>
              <w:rPr>
                <w:sz w:val="20"/>
              </w:rPr>
            </w:pPr>
            <w:r>
              <w:rPr>
                <w:sz w:val="20"/>
              </w:rPr>
              <w:t>0.44</w:t>
            </w:r>
          </w:p>
        </w:tc>
        <w:tc>
          <w:tcPr>
            <w:tcW w:w="1076" w:type="dxa"/>
            <w:tcBorders>
              <w:top w:val="single" w:sz="4" w:space="0" w:color="auto"/>
              <w:left w:val="single" w:sz="4" w:space="0" w:color="auto"/>
              <w:bottom w:val="single" w:sz="4" w:space="0" w:color="auto"/>
              <w:right w:val="single" w:sz="4" w:space="0" w:color="auto"/>
            </w:tcBorders>
            <w:vAlign w:val="center"/>
          </w:tcPr>
          <w:p w14:paraId="3B05E9EF" w14:textId="77777777" w:rsidR="000E3027" w:rsidRDefault="000E3027" w:rsidP="00AD25BB">
            <w:pPr>
              <w:spacing w:after="0"/>
              <w:rPr>
                <w:sz w:val="20"/>
              </w:rPr>
            </w:pPr>
            <w:r>
              <w:rPr>
                <w:sz w:val="20"/>
              </w:rPr>
              <w:t>0.44</w:t>
            </w:r>
          </w:p>
        </w:tc>
        <w:tc>
          <w:tcPr>
            <w:tcW w:w="1076" w:type="dxa"/>
            <w:tcBorders>
              <w:top w:val="single" w:sz="4" w:space="0" w:color="auto"/>
              <w:left w:val="single" w:sz="4" w:space="0" w:color="auto"/>
              <w:bottom w:val="single" w:sz="4" w:space="0" w:color="auto"/>
              <w:right w:val="single" w:sz="4" w:space="0" w:color="auto"/>
            </w:tcBorders>
            <w:vAlign w:val="center"/>
          </w:tcPr>
          <w:p w14:paraId="6CEC36EF" w14:textId="77777777" w:rsidR="000E3027" w:rsidRDefault="000E3027" w:rsidP="00AD25BB">
            <w:pPr>
              <w:spacing w:after="0"/>
              <w:rPr>
                <w:sz w:val="20"/>
              </w:rPr>
            </w:pPr>
            <w:r>
              <w:rPr>
                <w:sz w:val="20"/>
              </w:rPr>
              <w:t>1.46</w:t>
            </w:r>
          </w:p>
        </w:tc>
        <w:tc>
          <w:tcPr>
            <w:tcW w:w="1076" w:type="dxa"/>
            <w:tcBorders>
              <w:top w:val="single" w:sz="4" w:space="0" w:color="auto"/>
              <w:left w:val="single" w:sz="4" w:space="0" w:color="auto"/>
              <w:bottom w:val="single" w:sz="4" w:space="0" w:color="auto"/>
              <w:right w:val="single" w:sz="4" w:space="0" w:color="auto"/>
            </w:tcBorders>
            <w:vAlign w:val="center"/>
          </w:tcPr>
          <w:p w14:paraId="3D04691C" w14:textId="77777777" w:rsidR="000E3027" w:rsidRDefault="000E3027" w:rsidP="00AD25BB">
            <w:pPr>
              <w:spacing w:after="0"/>
              <w:rPr>
                <w:sz w:val="20"/>
              </w:rPr>
            </w:pPr>
            <w:r>
              <w:rPr>
                <w:sz w:val="20"/>
              </w:rPr>
              <w:t>0.18</w:t>
            </w:r>
            <w:r>
              <w:rPr>
                <w:sz w:val="20"/>
                <w:szCs w:val="24"/>
                <w:lang w:bidi="ar-SA"/>
              </w:rPr>
              <w:t>**</w:t>
            </w:r>
          </w:p>
        </w:tc>
        <w:tc>
          <w:tcPr>
            <w:tcW w:w="1076" w:type="dxa"/>
            <w:tcBorders>
              <w:top w:val="single" w:sz="4" w:space="0" w:color="auto"/>
              <w:left w:val="single" w:sz="4" w:space="0" w:color="auto"/>
              <w:bottom w:val="single" w:sz="4" w:space="0" w:color="auto"/>
              <w:right w:val="single" w:sz="4" w:space="0" w:color="auto"/>
            </w:tcBorders>
            <w:vAlign w:val="center"/>
          </w:tcPr>
          <w:p w14:paraId="6D411B6E" w14:textId="77777777" w:rsidR="000E3027" w:rsidRDefault="000E3027" w:rsidP="00AD25BB">
            <w:pPr>
              <w:spacing w:after="0"/>
              <w:rPr>
                <w:sz w:val="20"/>
              </w:rPr>
            </w:pPr>
            <w:r>
              <w:rPr>
                <w:sz w:val="20"/>
              </w:rPr>
              <w:t>0.08</w:t>
            </w:r>
          </w:p>
        </w:tc>
        <w:tc>
          <w:tcPr>
            <w:tcW w:w="1077" w:type="dxa"/>
            <w:tcBorders>
              <w:top w:val="single" w:sz="4" w:space="0" w:color="auto"/>
              <w:left w:val="single" w:sz="4" w:space="0" w:color="auto"/>
              <w:bottom w:val="single" w:sz="4" w:space="0" w:color="auto"/>
              <w:right w:val="single" w:sz="4" w:space="0" w:color="auto"/>
            </w:tcBorders>
            <w:vAlign w:val="center"/>
          </w:tcPr>
          <w:p w14:paraId="75C63701" w14:textId="77777777" w:rsidR="000E3027" w:rsidRDefault="000E3027" w:rsidP="00AD25BB">
            <w:pPr>
              <w:spacing w:after="0"/>
              <w:rPr>
                <w:sz w:val="20"/>
              </w:rPr>
            </w:pPr>
            <w:r>
              <w:rPr>
                <w:sz w:val="20"/>
              </w:rPr>
              <w:t>-0.82</w:t>
            </w:r>
            <w:r>
              <w:rPr>
                <w:sz w:val="20"/>
                <w:szCs w:val="24"/>
                <w:lang w:bidi="ar-SA"/>
              </w:rPr>
              <w:t>**</w:t>
            </w:r>
          </w:p>
        </w:tc>
        <w:tc>
          <w:tcPr>
            <w:tcW w:w="1077" w:type="dxa"/>
            <w:tcBorders>
              <w:top w:val="single" w:sz="4" w:space="0" w:color="auto"/>
              <w:left w:val="single" w:sz="4" w:space="0" w:color="auto"/>
              <w:bottom w:val="single" w:sz="4" w:space="0" w:color="auto"/>
              <w:right w:val="single" w:sz="4" w:space="0" w:color="auto"/>
            </w:tcBorders>
            <w:vAlign w:val="center"/>
          </w:tcPr>
          <w:p w14:paraId="50391EDE" w14:textId="77777777" w:rsidR="000E3027" w:rsidRDefault="000E3027" w:rsidP="00AD25BB">
            <w:pPr>
              <w:spacing w:after="0"/>
              <w:rPr>
                <w:sz w:val="20"/>
              </w:rPr>
            </w:pPr>
            <w:r>
              <w:rPr>
                <w:sz w:val="20"/>
              </w:rPr>
              <w:t>1.39</w:t>
            </w:r>
            <w:r>
              <w:rPr>
                <w:sz w:val="20"/>
                <w:szCs w:val="24"/>
                <w:lang w:bidi="ar-SA"/>
              </w:rPr>
              <w:t>**</w:t>
            </w:r>
          </w:p>
        </w:tc>
        <w:tc>
          <w:tcPr>
            <w:tcW w:w="1074" w:type="dxa"/>
            <w:tcBorders>
              <w:top w:val="single" w:sz="4" w:space="0" w:color="auto"/>
              <w:left w:val="single" w:sz="4" w:space="0" w:color="auto"/>
              <w:bottom w:val="single" w:sz="4" w:space="0" w:color="auto"/>
              <w:right w:val="single" w:sz="4" w:space="0" w:color="auto"/>
            </w:tcBorders>
            <w:vAlign w:val="center"/>
          </w:tcPr>
          <w:p w14:paraId="3A620E14" w14:textId="77777777" w:rsidR="000E3027" w:rsidRDefault="000E3027" w:rsidP="00AD25BB">
            <w:pPr>
              <w:spacing w:after="0"/>
              <w:rPr>
                <w:sz w:val="20"/>
              </w:rPr>
            </w:pPr>
            <w:r>
              <w:rPr>
                <w:sz w:val="20"/>
              </w:rPr>
              <w:t>11.63</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5EC2F087" w14:textId="77777777" w:rsidR="000E3027" w:rsidRDefault="000E3027" w:rsidP="00AD25BB">
            <w:pPr>
              <w:spacing w:after="0"/>
              <w:rPr>
                <w:sz w:val="20"/>
              </w:rPr>
            </w:pPr>
            <w:r>
              <w:rPr>
                <w:sz w:val="20"/>
              </w:rPr>
              <w:t>6.52</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77924E05" w14:textId="77777777" w:rsidR="000E3027" w:rsidRDefault="000E3027" w:rsidP="00AD25BB">
            <w:pPr>
              <w:spacing w:after="0"/>
              <w:rPr>
                <w:sz w:val="20"/>
              </w:rPr>
            </w:pPr>
            <w:r>
              <w:rPr>
                <w:sz w:val="20"/>
              </w:rPr>
              <w:t>-0.04</w:t>
            </w:r>
          </w:p>
        </w:tc>
      </w:tr>
      <w:tr w:rsidR="000E3027" w14:paraId="63DFE056" w14:textId="77777777" w:rsidTr="00AD25BB">
        <w:tc>
          <w:tcPr>
            <w:tcW w:w="918" w:type="dxa"/>
            <w:vMerge/>
            <w:tcBorders>
              <w:left w:val="single" w:sz="4" w:space="0" w:color="auto"/>
              <w:bottom w:val="single" w:sz="4" w:space="0" w:color="auto"/>
              <w:right w:val="single" w:sz="4" w:space="0" w:color="auto"/>
            </w:tcBorders>
            <w:vAlign w:val="center"/>
          </w:tcPr>
          <w:p w14:paraId="10B3F2FC" w14:textId="77777777" w:rsidR="000E3027" w:rsidRDefault="000E3027" w:rsidP="00AD25BB">
            <w:pPr>
              <w:spacing w:after="0"/>
              <w:rPr>
                <w:b/>
                <w:bCs/>
                <w:sz w:val="20"/>
                <w:szCs w:val="24"/>
                <w:lang w:bidi="ar-SA"/>
              </w:rPr>
            </w:pPr>
          </w:p>
        </w:tc>
        <w:tc>
          <w:tcPr>
            <w:tcW w:w="1388" w:type="dxa"/>
            <w:tcBorders>
              <w:top w:val="single" w:sz="4" w:space="0" w:color="auto"/>
              <w:left w:val="single" w:sz="4" w:space="0" w:color="auto"/>
              <w:bottom w:val="single" w:sz="4" w:space="0" w:color="auto"/>
              <w:right w:val="single" w:sz="4" w:space="0" w:color="auto"/>
            </w:tcBorders>
            <w:vAlign w:val="bottom"/>
          </w:tcPr>
          <w:p w14:paraId="627D5CC0" w14:textId="77777777" w:rsidR="000E3027" w:rsidRDefault="000E3027" w:rsidP="00AD25BB">
            <w:pPr>
              <w:spacing w:after="0"/>
              <w:rPr>
                <w:rFonts w:ascii="Calibri" w:hAnsi="Calibri" w:cs="Calibri"/>
                <w:color w:val="000000"/>
              </w:rPr>
            </w:pPr>
            <w:r>
              <w:rPr>
                <w:rFonts w:ascii="Calibri" w:hAnsi="Calibri" w:cs="Calibri"/>
                <w:color w:val="000000"/>
              </w:rPr>
              <w:t>ICMR 18777</w:t>
            </w:r>
          </w:p>
        </w:tc>
        <w:tc>
          <w:tcPr>
            <w:tcW w:w="1109" w:type="dxa"/>
            <w:tcBorders>
              <w:top w:val="single" w:sz="4" w:space="0" w:color="auto"/>
              <w:left w:val="single" w:sz="4" w:space="0" w:color="auto"/>
              <w:bottom w:val="single" w:sz="4" w:space="0" w:color="auto"/>
              <w:right w:val="single" w:sz="4" w:space="0" w:color="auto"/>
            </w:tcBorders>
            <w:vAlign w:val="center"/>
          </w:tcPr>
          <w:p w14:paraId="7E5C1C38" w14:textId="77777777" w:rsidR="000E3027" w:rsidRDefault="000E3027" w:rsidP="00AD25BB">
            <w:pPr>
              <w:spacing w:after="0"/>
              <w:rPr>
                <w:sz w:val="20"/>
              </w:rPr>
            </w:pPr>
            <w:r>
              <w:rPr>
                <w:sz w:val="20"/>
              </w:rPr>
              <w:t>0.44</w:t>
            </w:r>
          </w:p>
        </w:tc>
        <w:tc>
          <w:tcPr>
            <w:tcW w:w="1076" w:type="dxa"/>
            <w:tcBorders>
              <w:top w:val="single" w:sz="4" w:space="0" w:color="auto"/>
              <w:left w:val="single" w:sz="4" w:space="0" w:color="auto"/>
              <w:bottom w:val="single" w:sz="4" w:space="0" w:color="auto"/>
              <w:right w:val="single" w:sz="4" w:space="0" w:color="auto"/>
            </w:tcBorders>
            <w:vAlign w:val="center"/>
          </w:tcPr>
          <w:p w14:paraId="2EB394D1" w14:textId="77777777" w:rsidR="000E3027" w:rsidRDefault="000E3027" w:rsidP="00AD25BB">
            <w:pPr>
              <w:spacing w:after="0"/>
              <w:rPr>
                <w:sz w:val="20"/>
              </w:rPr>
            </w:pPr>
            <w:r>
              <w:rPr>
                <w:sz w:val="20"/>
              </w:rPr>
              <w:t>0.44</w:t>
            </w:r>
          </w:p>
        </w:tc>
        <w:tc>
          <w:tcPr>
            <w:tcW w:w="1076" w:type="dxa"/>
            <w:tcBorders>
              <w:top w:val="single" w:sz="4" w:space="0" w:color="auto"/>
              <w:left w:val="single" w:sz="4" w:space="0" w:color="auto"/>
              <w:bottom w:val="single" w:sz="4" w:space="0" w:color="auto"/>
              <w:right w:val="single" w:sz="4" w:space="0" w:color="auto"/>
            </w:tcBorders>
            <w:vAlign w:val="center"/>
          </w:tcPr>
          <w:p w14:paraId="3A60F529" w14:textId="77777777" w:rsidR="000E3027" w:rsidRDefault="000E3027" w:rsidP="00AD25BB">
            <w:pPr>
              <w:spacing w:after="0"/>
              <w:rPr>
                <w:sz w:val="20"/>
              </w:rPr>
            </w:pPr>
            <w:r>
              <w:rPr>
                <w:sz w:val="20"/>
              </w:rPr>
              <w:t>-0.73</w:t>
            </w:r>
          </w:p>
        </w:tc>
        <w:tc>
          <w:tcPr>
            <w:tcW w:w="1076" w:type="dxa"/>
            <w:tcBorders>
              <w:top w:val="single" w:sz="4" w:space="0" w:color="auto"/>
              <w:left w:val="single" w:sz="4" w:space="0" w:color="auto"/>
              <w:bottom w:val="single" w:sz="4" w:space="0" w:color="auto"/>
              <w:right w:val="single" w:sz="4" w:space="0" w:color="auto"/>
            </w:tcBorders>
            <w:vAlign w:val="center"/>
          </w:tcPr>
          <w:p w14:paraId="34A9FA91" w14:textId="77777777" w:rsidR="000E3027" w:rsidRDefault="000E3027" w:rsidP="00AD25BB">
            <w:pPr>
              <w:spacing w:after="0"/>
              <w:rPr>
                <w:sz w:val="20"/>
              </w:rPr>
            </w:pPr>
            <w:r>
              <w:rPr>
                <w:sz w:val="20"/>
              </w:rPr>
              <w:t>0.49</w:t>
            </w:r>
            <w:r>
              <w:rPr>
                <w:sz w:val="20"/>
                <w:szCs w:val="24"/>
                <w:lang w:bidi="ar-SA"/>
              </w:rPr>
              <w:t>**</w:t>
            </w:r>
          </w:p>
        </w:tc>
        <w:tc>
          <w:tcPr>
            <w:tcW w:w="1076" w:type="dxa"/>
            <w:tcBorders>
              <w:top w:val="single" w:sz="4" w:space="0" w:color="auto"/>
              <w:left w:val="single" w:sz="4" w:space="0" w:color="auto"/>
              <w:bottom w:val="single" w:sz="4" w:space="0" w:color="auto"/>
              <w:right w:val="single" w:sz="4" w:space="0" w:color="auto"/>
            </w:tcBorders>
            <w:vAlign w:val="center"/>
          </w:tcPr>
          <w:p w14:paraId="77FE49E4" w14:textId="77777777" w:rsidR="000E3027" w:rsidRDefault="000E3027" w:rsidP="00AD25BB">
            <w:pPr>
              <w:spacing w:after="0"/>
              <w:rPr>
                <w:sz w:val="20"/>
              </w:rPr>
            </w:pPr>
            <w:r>
              <w:rPr>
                <w:sz w:val="20"/>
              </w:rPr>
              <w:t>0.81</w:t>
            </w:r>
          </w:p>
        </w:tc>
        <w:tc>
          <w:tcPr>
            <w:tcW w:w="1077" w:type="dxa"/>
            <w:tcBorders>
              <w:top w:val="single" w:sz="4" w:space="0" w:color="auto"/>
              <w:left w:val="single" w:sz="4" w:space="0" w:color="auto"/>
              <w:bottom w:val="single" w:sz="4" w:space="0" w:color="auto"/>
              <w:right w:val="single" w:sz="4" w:space="0" w:color="auto"/>
            </w:tcBorders>
            <w:vAlign w:val="center"/>
          </w:tcPr>
          <w:p w14:paraId="71659906" w14:textId="77777777" w:rsidR="000E3027" w:rsidRDefault="000E3027" w:rsidP="00AD25BB">
            <w:pPr>
              <w:spacing w:after="0"/>
              <w:rPr>
                <w:sz w:val="20"/>
              </w:rPr>
            </w:pPr>
            <w:r>
              <w:rPr>
                <w:sz w:val="20"/>
              </w:rPr>
              <w:t>-0.42</w:t>
            </w:r>
            <w:r>
              <w:rPr>
                <w:sz w:val="20"/>
                <w:szCs w:val="24"/>
                <w:lang w:bidi="ar-SA"/>
              </w:rPr>
              <w:t>*</w:t>
            </w:r>
          </w:p>
        </w:tc>
        <w:tc>
          <w:tcPr>
            <w:tcW w:w="1077" w:type="dxa"/>
            <w:tcBorders>
              <w:top w:val="single" w:sz="4" w:space="0" w:color="auto"/>
              <w:left w:val="single" w:sz="4" w:space="0" w:color="auto"/>
              <w:bottom w:val="single" w:sz="4" w:space="0" w:color="auto"/>
              <w:right w:val="single" w:sz="4" w:space="0" w:color="auto"/>
            </w:tcBorders>
            <w:vAlign w:val="center"/>
          </w:tcPr>
          <w:p w14:paraId="61AC7C48" w14:textId="77777777" w:rsidR="000E3027" w:rsidRDefault="000E3027" w:rsidP="00AD25BB">
            <w:pPr>
              <w:spacing w:after="0"/>
              <w:rPr>
                <w:sz w:val="20"/>
              </w:rPr>
            </w:pPr>
            <w:r>
              <w:rPr>
                <w:sz w:val="20"/>
              </w:rPr>
              <w:t>-0.45</w:t>
            </w:r>
            <w:r>
              <w:rPr>
                <w:sz w:val="20"/>
                <w:szCs w:val="24"/>
                <w:lang w:bidi="ar-SA"/>
              </w:rPr>
              <w:t>**</w:t>
            </w:r>
          </w:p>
        </w:tc>
        <w:tc>
          <w:tcPr>
            <w:tcW w:w="1074" w:type="dxa"/>
            <w:tcBorders>
              <w:top w:val="single" w:sz="4" w:space="0" w:color="auto"/>
              <w:left w:val="single" w:sz="4" w:space="0" w:color="auto"/>
              <w:bottom w:val="single" w:sz="4" w:space="0" w:color="auto"/>
              <w:right w:val="single" w:sz="4" w:space="0" w:color="auto"/>
            </w:tcBorders>
            <w:vAlign w:val="center"/>
          </w:tcPr>
          <w:p w14:paraId="3128AECC" w14:textId="77777777" w:rsidR="000E3027" w:rsidRDefault="000E3027" w:rsidP="00AD25BB">
            <w:pPr>
              <w:spacing w:after="0"/>
              <w:rPr>
                <w:sz w:val="20"/>
              </w:rPr>
            </w:pPr>
            <w:r>
              <w:rPr>
                <w:sz w:val="20"/>
              </w:rPr>
              <w:t>-2.64</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00C69D62" w14:textId="77777777" w:rsidR="000E3027" w:rsidRDefault="000E3027" w:rsidP="00AD25BB">
            <w:pPr>
              <w:spacing w:after="0"/>
              <w:rPr>
                <w:sz w:val="20"/>
              </w:rPr>
            </w:pPr>
            <w:r>
              <w:rPr>
                <w:sz w:val="20"/>
              </w:rPr>
              <w:t>-1.90</w:t>
            </w:r>
            <w:r>
              <w:rPr>
                <w:sz w:val="20"/>
                <w:szCs w:val="24"/>
                <w:lang w:bidi="ar-SA"/>
              </w:rPr>
              <w:t>*</w:t>
            </w:r>
          </w:p>
        </w:tc>
        <w:tc>
          <w:tcPr>
            <w:tcW w:w="1075" w:type="dxa"/>
            <w:tcBorders>
              <w:top w:val="single" w:sz="4" w:space="0" w:color="auto"/>
              <w:left w:val="single" w:sz="4" w:space="0" w:color="auto"/>
              <w:bottom w:val="single" w:sz="4" w:space="0" w:color="auto"/>
              <w:right w:val="single" w:sz="4" w:space="0" w:color="auto"/>
            </w:tcBorders>
            <w:vAlign w:val="center"/>
          </w:tcPr>
          <w:p w14:paraId="5E9060D6" w14:textId="77777777" w:rsidR="000E3027" w:rsidRDefault="000E3027" w:rsidP="00AD25BB">
            <w:pPr>
              <w:spacing w:after="0"/>
              <w:rPr>
                <w:sz w:val="20"/>
              </w:rPr>
            </w:pPr>
            <w:r>
              <w:rPr>
                <w:sz w:val="20"/>
              </w:rPr>
              <w:t>-0.99</w:t>
            </w:r>
          </w:p>
        </w:tc>
      </w:tr>
      <w:tr w:rsidR="000E3027" w14:paraId="6D03A493" w14:textId="77777777" w:rsidTr="00AD25BB">
        <w:tc>
          <w:tcPr>
            <w:tcW w:w="2306" w:type="dxa"/>
            <w:gridSpan w:val="2"/>
            <w:tcBorders>
              <w:top w:val="single" w:sz="4" w:space="0" w:color="auto"/>
              <w:left w:val="single" w:sz="4" w:space="0" w:color="auto"/>
              <w:bottom w:val="single" w:sz="4" w:space="0" w:color="auto"/>
              <w:right w:val="single" w:sz="4" w:space="0" w:color="auto"/>
            </w:tcBorders>
            <w:hideMark/>
          </w:tcPr>
          <w:p w14:paraId="1EAE2C72" w14:textId="77777777" w:rsidR="000E3027" w:rsidRDefault="000E3027" w:rsidP="00AD25BB">
            <w:pPr>
              <w:spacing w:after="0"/>
              <w:jc w:val="right"/>
              <w:rPr>
                <w:sz w:val="20"/>
                <w:szCs w:val="24"/>
                <w:lang w:bidi="ar-SA"/>
              </w:rPr>
            </w:pPr>
            <w:proofErr w:type="spellStart"/>
            <w:r>
              <w:rPr>
                <w:sz w:val="20"/>
              </w:rPr>
              <w:t>S.Em</w:t>
            </w:r>
            <w:proofErr w:type="spellEnd"/>
            <w:r>
              <w:rPr>
                <w:sz w:val="20"/>
              </w:rPr>
              <w:t xml:space="preserve">. </w:t>
            </w:r>
            <w:r>
              <w:rPr>
                <w:sz w:val="18"/>
                <w:szCs w:val="18"/>
              </w:rPr>
              <w:t>±</w:t>
            </w:r>
          </w:p>
        </w:tc>
        <w:tc>
          <w:tcPr>
            <w:tcW w:w="1109" w:type="dxa"/>
            <w:tcBorders>
              <w:top w:val="single" w:sz="4" w:space="0" w:color="auto"/>
              <w:left w:val="single" w:sz="4" w:space="0" w:color="auto"/>
              <w:bottom w:val="single" w:sz="4" w:space="0" w:color="auto"/>
              <w:right w:val="single" w:sz="4" w:space="0" w:color="auto"/>
            </w:tcBorders>
            <w:vAlign w:val="center"/>
          </w:tcPr>
          <w:p w14:paraId="1AEBC5CB" w14:textId="77777777" w:rsidR="000E3027" w:rsidRDefault="000E3027" w:rsidP="00AD25BB">
            <w:pPr>
              <w:spacing w:after="0"/>
              <w:rPr>
                <w:sz w:val="20"/>
                <w:szCs w:val="24"/>
                <w:lang w:bidi="ar-SA"/>
              </w:rPr>
            </w:pPr>
            <w:r>
              <w:rPr>
                <w:sz w:val="20"/>
                <w:szCs w:val="24"/>
                <w:lang w:bidi="ar-SA"/>
              </w:rPr>
              <w:t>0.22</w:t>
            </w:r>
          </w:p>
        </w:tc>
        <w:tc>
          <w:tcPr>
            <w:tcW w:w="1076" w:type="dxa"/>
            <w:tcBorders>
              <w:top w:val="single" w:sz="4" w:space="0" w:color="auto"/>
              <w:left w:val="single" w:sz="4" w:space="0" w:color="auto"/>
              <w:bottom w:val="single" w:sz="4" w:space="0" w:color="auto"/>
              <w:right w:val="single" w:sz="4" w:space="0" w:color="auto"/>
            </w:tcBorders>
            <w:vAlign w:val="center"/>
          </w:tcPr>
          <w:p w14:paraId="620FAEF2" w14:textId="77777777" w:rsidR="000E3027" w:rsidRDefault="000E3027" w:rsidP="00AD25BB">
            <w:pPr>
              <w:spacing w:after="0"/>
              <w:rPr>
                <w:sz w:val="20"/>
                <w:szCs w:val="24"/>
                <w:lang w:bidi="ar-SA"/>
              </w:rPr>
            </w:pPr>
            <w:r>
              <w:rPr>
                <w:sz w:val="20"/>
                <w:szCs w:val="24"/>
                <w:lang w:bidi="ar-SA"/>
              </w:rPr>
              <w:t>0.22</w:t>
            </w:r>
          </w:p>
        </w:tc>
        <w:tc>
          <w:tcPr>
            <w:tcW w:w="1076" w:type="dxa"/>
            <w:tcBorders>
              <w:top w:val="single" w:sz="4" w:space="0" w:color="auto"/>
              <w:left w:val="single" w:sz="4" w:space="0" w:color="auto"/>
              <w:bottom w:val="single" w:sz="4" w:space="0" w:color="auto"/>
              <w:right w:val="single" w:sz="4" w:space="0" w:color="auto"/>
            </w:tcBorders>
            <w:vAlign w:val="center"/>
          </w:tcPr>
          <w:p w14:paraId="0EB76E95" w14:textId="77777777" w:rsidR="000E3027" w:rsidRDefault="000E3027" w:rsidP="00AD25BB">
            <w:pPr>
              <w:spacing w:after="0"/>
              <w:rPr>
                <w:sz w:val="20"/>
                <w:szCs w:val="24"/>
                <w:lang w:bidi="ar-SA"/>
              </w:rPr>
            </w:pPr>
            <w:r>
              <w:rPr>
                <w:sz w:val="20"/>
                <w:szCs w:val="24"/>
                <w:lang w:bidi="ar-SA"/>
              </w:rPr>
              <w:t>1.19</w:t>
            </w:r>
          </w:p>
        </w:tc>
        <w:tc>
          <w:tcPr>
            <w:tcW w:w="1076" w:type="dxa"/>
            <w:tcBorders>
              <w:top w:val="single" w:sz="4" w:space="0" w:color="auto"/>
              <w:left w:val="single" w:sz="4" w:space="0" w:color="auto"/>
              <w:bottom w:val="single" w:sz="4" w:space="0" w:color="auto"/>
              <w:right w:val="single" w:sz="4" w:space="0" w:color="auto"/>
            </w:tcBorders>
            <w:vAlign w:val="center"/>
          </w:tcPr>
          <w:p w14:paraId="2E19F67D" w14:textId="77777777" w:rsidR="000E3027" w:rsidRDefault="000E3027" w:rsidP="00AD25BB">
            <w:pPr>
              <w:spacing w:after="0"/>
              <w:rPr>
                <w:sz w:val="20"/>
                <w:szCs w:val="24"/>
                <w:lang w:bidi="ar-SA"/>
              </w:rPr>
            </w:pPr>
            <w:r>
              <w:rPr>
                <w:sz w:val="20"/>
                <w:szCs w:val="24"/>
                <w:lang w:bidi="ar-SA"/>
              </w:rPr>
              <w:t>0.03</w:t>
            </w:r>
          </w:p>
        </w:tc>
        <w:tc>
          <w:tcPr>
            <w:tcW w:w="1076" w:type="dxa"/>
            <w:tcBorders>
              <w:top w:val="single" w:sz="4" w:space="0" w:color="auto"/>
              <w:left w:val="single" w:sz="4" w:space="0" w:color="auto"/>
              <w:bottom w:val="single" w:sz="4" w:space="0" w:color="auto"/>
              <w:right w:val="single" w:sz="4" w:space="0" w:color="auto"/>
            </w:tcBorders>
            <w:vAlign w:val="center"/>
          </w:tcPr>
          <w:p w14:paraId="3511E144" w14:textId="77777777" w:rsidR="000E3027" w:rsidRDefault="000E3027" w:rsidP="00AD25BB">
            <w:pPr>
              <w:spacing w:after="0"/>
              <w:rPr>
                <w:sz w:val="20"/>
                <w:szCs w:val="24"/>
                <w:lang w:bidi="ar-SA"/>
              </w:rPr>
            </w:pPr>
            <w:r>
              <w:rPr>
                <w:sz w:val="20"/>
                <w:szCs w:val="24"/>
                <w:lang w:bidi="ar-SA"/>
              </w:rPr>
              <w:t>0.35</w:t>
            </w:r>
          </w:p>
        </w:tc>
        <w:tc>
          <w:tcPr>
            <w:tcW w:w="1077" w:type="dxa"/>
            <w:tcBorders>
              <w:top w:val="single" w:sz="4" w:space="0" w:color="auto"/>
              <w:left w:val="single" w:sz="4" w:space="0" w:color="auto"/>
              <w:bottom w:val="single" w:sz="4" w:space="0" w:color="auto"/>
              <w:right w:val="single" w:sz="4" w:space="0" w:color="auto"/>
            </w:tcBorders>
            <w:vAlign w:val="center"/>
          </w:tcPr>
          <w:p w14:paraId="09FBCEF7" w14:textId="77777777" w:rsidR="000E3027" w:rsidRDefault="000E3027" w:rsidP="00AD25BB">
            <w:pPr>
              <w:spacing w:after="0"/>
              <w:rPr>
                <w:sz w:val="20"/>
                <w:szCs w:val="24"/>
                <w:lang w:bidi="ar-SA"/>
              </w:rPr>
            </w:pPr>
            <w:r>
              <w:rPr>
                <w:sz w:val="20"/>
                <w:szCs w:val="24"/>
                <w:lang w:bidi="ar-SA"/>
              </w:rPr>
              <w:t>0.17</w:t>
            </w:r>
          </w:p>
        </w:tc>
        <w:tc>
          <w:tcPr>
            <w:tcW w:w="1077" w:type="dxa"/>
            <w:tcBorders>
              <w:top w:val="single" w:sz="4" w:space="0" w:color="auto"/>
              <w:left w:val="single" w:sz="4" w:space="0" w:color="auto"/>
              <w:bottom w:val="single" w:sz="4" w:space="0" w:color="auto"/>
              <w:right w:val="single" w:sz="4" w:space="0" w:color="auto"/>
            </w:tcBorders>
            <w:vAlign w:val="center"/>
          </w:tcPr>
          <w:p w14:paraId="1C3F845E" w14:textId="77777777" w:rsidR="000E3027" w:rsidRDefault="000E3027" w:rsidP="00AD25BB">
            <w:pPr>
              <w:spacing w:after="0"/>
              <w:rPr>
                <w:sz w:val="20"/>
                <w:szCs w:val="24"/>
                <w:lang w:bidi="ar-SA"/>
              </w:rPr>
            </w:pPr>
            <w:r>
              <w:rPr>
                <w:sz w:val="20"/>
                <w:szCs w:val="24"/>
                <w:lang w:bidi="ar-SA"/>
              </w:rPr>
              <w:t>0.05</w:t>
            </w:r>
          </w:p>
        </w:tc>
        <w:tc>
          <w:tcPr>
            <w:tcW w:w="1074" w:type="dxa"/>
            <w:tcBorders>
              <w:top w:val="single" w:sz="4" w:space="0" w:color="auto"/>
              <w:left w:val="single" w:sz="4" w:space="0" w:color="auto"/>
              <w:bottom w:val="single" w:sz="4" w:space="0" w:color="auto"/>
              <w:right w:val="single" w:sz="4" w:space="0" w:color="auto"/>
            </w:tcBorders>
            <w:vAlign w:val="center"/>
          </w:tcPr>
          <w:p w14:paraId="4BC5CB30" w14:textId="77777777" w:rsidR="000E3027" w:rsidRDefault="000E3027" w:rsidP="00AD25BB">
            <w:pPr>
              <w:spacing w:after="0"/>
              <w:rPr>
                <w:sz w:val="20"/>
                <w:szCs w:val="24"/>
                <w:lang w:bidi="ar-SA"/>
              </w:rPr>
            </w:pPr>
            <w:r>
              <w:rPr>
                <w:sz w:val="20"/>
                <w:szCs w:val="24"/>
                <w:lang w:bidi="ar-SA"/>
              </w:rPr>
              <w:t>0.15</w:t>
            </w:r>
          </w:p>
        </w:tc>
        <w:tc>
          <w:tcPr>
            <w:tcW w:w="1075" w:type="dxa"/>
            <w:tcBorders>
              <w:top w:val="single" w:sz="4" w:space="0" w:color="auto"/>
              <w:left w:val="single" w:sz="4" w:space="0" w:color="auto"/>
              <w:bottom w:val="single" w:sz="4" w:space="0" w:color="auto"/>
              <w:right w:val="single" w:sz="4" w:space="0" w:color="auto"/>
            </w:tcBorders>
            <w:vAlign w:val="center"/>
          </w:tcPr>
          <w:p w14:paraId="7E10BD63" w14:textId="77777777" w:rsidR="000E3027" w:rsidRDefault="000E3027" w:rsidP="00AD25BB">
            <w:pPr>
              <w:spacing w:after="0"/>
              <w:rPr>
                <w:sz w:val="20"/>
                <w:szCs w:val="24"/>
                <w:lang w:bidi="ar-SA"/>
              </w:rPr>
            </w:pPr>
            <w:r>
              <w:rPr>
                <w:sz w:val="20"/>
                <w:szCs w:val="24"/>
                <w:lang w:bidi="ar-SA"/>
              </w:rPr>
              <w:t>0.61</w:t>
            </w:r>
          </w:p>
        </w:tc>
        <w:tc>
          <w:tcPr>
            <w:tcW w:w="1075" w:type="dxa"/>
            <w:tcBorders>
              <w:top w:val="single" w:sz="4" w:space="0" w:color="auto"/>
              <w:left w:val="single" w:sz="4" w:space="0" w:color="auto"/>
              <w:bottom w:val="single" w:sz="4" w:space="0" w:color="auto"/>
              <w:right w:val="single" w:sz="4" w:space="0" w:color="auto"/>
            </w:tcBorders>
            <w:vAlign w:val="center"/>
          </w:tcPr>
          <w:p w14:paraId="633E6DB5" w14:textId="77777777" w:rsidR="000E3027" w:rsidRDefault="000E3027" w:rsidP="00AD25BB">
            <w:pPr>
              <w:spacing w:after="0"/>
              <w:rPr>
                <w:sz w:val="20"/>
                <w:szCs w:val="24"/>
                <w:lang w:bidi="ar-SA"/>
              </w:rPr>
            </w:pPr>
            <w:r>
              <w:rPr>
                <w:sz w:val="20"/>
                <w:szCs w:val="24"/>
                <w:lang w:bidi="ar-SA"/>
              </w:rPr>
              <w:t>0.44</w:t>
            </w:r>
          </w:p>
        </w:tc>
      </w:tr>
    </w:tbl>
    <w:p w14:paraId="3FCD83DA" w14:textId="77777777" w:rsidR="000E3027" w:rsidRPr="000E3027" w:rsidRDefault="000E3027" w:rsidP="000E3027">
      <w:pPr>
        <w:rPr>
          <w:sz w:val="28"/>
          <w:szCs w:val="28"/>
          <w:lang w:bidi="ar-SA"/>
        </w:rPr>
      </w:pPr>
      <w:r>
        <w:rPr>
          <w:szCs w:val="28"/>
        </w:rPr>
        <w:t>* and ** significant at P = 0.05 and P = 0.01 levels, respectively.</w:t>
      </w:r>
    </w:p>
    <w:p w14:paraId="4A482420" w14:textId="77777777" w:rsidR="000E3027" w:rsidRDefault="000E3027" w:rsidP="000E3027">
      <w:pPr>
        <w:jc w:val="both"/>
        <w:rPr>
          <w:b/>
          <w:bCs/>
        </w:rPr>
      </w:pPr>
    </w:p>
    <w:p w14:paraId="4C9EC8F9" w14:textId="0F06EB08" w:rsidR="000E3027" w:rsidRPr="009A4E7B" w:rsidRDefault="00916CA9" w:rsidP="000E3027">
      <w:pPr>
        <w:rPr>
          <w:rFonts w:ascii="Times New Roman" w:eastAsia="Calibri" w:hAnsi="Times New Roman" w:cs="Times New Roman"/>
          <w:b/>
          <w:bCs/>
          <w:lang w:bidi="hi-IN"/>
        </w:rPr>
      </w:pPr>
      <w:r w:rsidRPr="009A4E7B">
        <w:rPr>
          <w:rFonts w:ascii="Times New Roman" w:eastAsia="Calibri" w:hAnsi="Times New Roman" w:cs="Times New Roman"/>
          <w:b/>
          <w:bCs/>
          <w:lang w:bidi="hi-IN"/>
        </w:rPr>
        <w:t xml:space="preserve">Table </w:t>
      </w:r>
      <w:proofErr w:type="gramStart"/>
      <w:r w:rsidR="00A4320A">
        <w:rPr>
          <w:rFonts w:ascii="Times New Roman" w:eastAsia="Calibri" w:hAnsi="Times New Roman" w:cs="Times New Roman"/>
          <w:b/>
          <w:bCs/>
          <w:lang w:bidi="hi-IN"/>
        </w:rPr>
        <w:t>4</w:t>
      </w:r>
      <w:r w:rsidR="000E3027" w:rsidRPr="009A4E7B">
        <w:rPr>
          <w:rFonts w:ascii="Times New Roman" w:eastAsia="Calibri" w:hAnsi="Times New Roman" w:cs="Times New Roman"/>
          <w:b/>
          <w:bCs/>
          <w:lang w:bidi="hi-IN"/>
        </w:rPr>
        <w:t xml:space="preserve"> :</w:t>
      </w:r>
      <w:proofErr w:type="gramEnd"/>
      <w:r w:rsidR="000E3027" w:rsidRPr="009A4E7B">
        <w:rPr>
          <w:rFonts w:ascii="Times New Roman" w:eastAsia="Calibri" w:hAnsi="Times New Roman" w:cs="Times New Roman"/>
          <w:b/>
          <w:bCs/>
          <w:lang w:bidi="hi-IN"/>
        </w:rPr>
        <w:t xml:space="preserve"> The estimates of specific combining ability (</w:t>
      </w:r>
      <w:proofErr w:type="spellStart"/>
      <w:r w:rsidR="000E3027" w:rsidRPr="009A4E7B">
        <w:rPr>
          <w:rFonts w:ascii="Times New Roman" w:eastAsia="Calibri" w:hAnsi="Times New Roman" w:cs="Times New Roman"/>
          <w:b/>
          <w:bCs/>
          <w:lang w:bidi="hi-IN"/>
        </w:rPr>
        <w:t>sca</w:t>
      </w:r>
      <w:proofErr w:type="spellEnd"/>
      <w:r w:rsidR="000E3027" w:rsidRPr="009A4E7B">
        <w:rPr>
          <w:rFonts w:ascii="Times New Roman" w:eastAsia="Calibri" w:hAnsi="Times New Roman" w:cs="Times New Roman"/>
          <w:b/>
          <w:bCs/>
          <w:lang w:bidi="hi-IN"/>
        </w:rPr>
        <w:t>) for various characters in pearl millet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9"/>
        <w:gridCol w:w="1156"/>
        <w:gridCol w:w="1056"/>
        <w:gridCol w:w="1106"/>
        <w:gridCol w:w="1107"/>
        <w:gridCol w:w="1106"/>
        <w:gridCol w:w="1107"/>
        <w:gridCol w:w="1106"/>
        <w:gridCol w:w="1107"/>
        <w:gridCol w:w="1106"/>
        <w:gridCol w:w="1107"/>
      </w:tblGrid>
      <w:tr w:rsidR="000E3027" w14:paraId="0352BC32" w14:textId="77777777" w:rsidTr="00AD25BB">
        <w:trPr>
          <w:trHeight w:val="1199"/>
        </w:trPr>
        <w:tc>
          <w:tcPr>
            <w:tcW w:w="2209" w:type="dxa"/>
            <w:tcBorders>
              <w:top w:val="single" w:sz="4" w:space="0" w:color="auto"/>
              <w:left w:val="single" w:sz="4" w:space="0" w:color="auto"/>
              <w:bottom w:val="single" w:sz="4" w:space="0" w:color="auto"/>
              <w:right w:val="single" w:sz="4" w:space="0" w:color="auto"/>
            </w:tcBorders>
            <w:vAlign w:val="center"/>
            <w:hideMark/>
          </w:tcPr>
          <w:p w14:paraId="0290E123" w14:textId="77777777" w:rsidR="000E3027" w:rsidRPr="00DF6191" w:rsidRDefault="000E3027" w:rsidP="00AD25BB">
            <w:pPr>
              <w:spacing w:after="0" w:line="240" w:lineRule="auto"/>
              <w:jc w:val="center"/>
              <w:rPr>
                <w:rFonts w:eastAsia="Calibri"/>
                <w:b/>
                <w:bCs/>
                <w:sz w:val="20"/>
                <w:szCs w:val="20"/>
                <w:lang w:bidi="hi-IN"/>
              </w:rPr>
            </w:pPr>
            <w:r w:rsidRPr="00DF6191">
              <w:rPr>
                <w:rFonts w:eastAsia="Calibri"/>
                <w:b/>
                <w:bCs/>
                <w:sz w:val="20"/>
                <w:szCs w:val="20"/>
                <w:lang w:bidi="hi-IN"/>
              </w:rPr>
              <w:t>Crosses</w:t>
            </w:r>
          </w:p>
        </w:tc>
        <w:tc>
          <w:tcPr>
            <w:tcW w:w="1156" w:type="dxa"/>
            <w:tcBorders>
              <w:top w:val="single" w:sz="4" w:space="0" w:color="auto"/>
              <w:left w:val="single" w:sz="4" w:space="0" w:color="auto"/>
              <w:bottom w:val="single" w:sz="4" w:space="0" w:color="auto"/>
              <w:right w:val="single" w:sz="4" w:space="0" w:color="auto"/>
            </w:tcBorders>
            <w:hideMark/>
          </w:tcPr>
          <w:p w14:paraId="0B19A5AE" w14:textId="77777777" w:rsidR="000E3027" w:rsidRPr="00DF6191" w:rsidRDefault="000E3027" w:rsidP="00AD25BB">
            <w:pPr>
              <w:spacing w:after="0" w:line="240" w:lineRule="auto"/>
              <w:jc w:val="center"/>
              <w:rPr>
                <w:rFonts w:ascii="Times New Roman" w:hAnsi="Times New Roman" w:cs="Times New Roman"/>
                <w:b/>
                <w:sz w:val="20"/>
                <w:szCs w:val="20"/>
              </w:rPr>
            </w:pPr>
            <w:r w:rsidRPr="00DF6191">
              <w:rPr>
                <w:rFonts w:ascii="Times New Roman" w:hAnsi="Times New Roman" w:cs="Times New Roman"/>
                <w:b/>
                <w:sz w:val="20"/>
                <w:szCs w:val="20"/>
              </w:rPr>
              <w:t>Days to 50 % flowering</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1F5ACE6" w14:textId="77777777" w:rsidR="000E3027" w:rsidRPr="00DF6191" w:rsidRDefault="000E3027" w:rsidP="00AD25BB">
            <w:pPr>
              <w:spacing w:after="0" w:line="240" w:lineRule="auto"/>
              <w:jc w:val="center"/>
              <w:rPr>
                <w:b/>
                <w:bCs/>
                <w:sz w:val="20"/>
                <w:szCs w:val="20"/>
                <w:lang w:bidi="ar-SA"/>
              </w:rPr>
            </w:pPr>
            <w:r w:rsidRPr="00DF6191">
              <w:rPr>
                <w:b/>
                <w:bCs/>
                <w:sz w:val="20"/>
                <w:szCs w:val="20"/>
              </w:rPr>
              <w:t>Days to maturity</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8F6D639" w14:textId="77777777" w:rsidR="000E3027" w:rsidRPr="00DF6191" w:rsidRDefault="000E3027" w:rsidP="00AD25BB">
            <w:pPr>
              <w:spacing w:after="0" w:line="240" w:lineRule="auto"/>
              <w:jc w:val="center"/>
              <w:rPr>
                <w:b/>
                <w:bCs/>
                <w:sz w:val="20"/>
                <w:szCs w:val="20"/>
                <w:lang w:bidi="ar-SA"/>
              </w:rPr>
            </w:pPr>
            <w:r w:rsidRPr="00DF6191">
              <w:rPr>
                <w:b/>
                <w:bCs/>
                <w:sz w:val="20"/>
                <w:szCs w:val="20"/>
              </w:rPr>
              <w:t>Plant height</w:t>
            </w:r>
          </w:p>
          <w:p w14:paraId="3085422B" w14:textId="77777777" w:rsidR="000E3027" w:rsidRPr="00DF6191" w:rsidRDefault="000E3027" w:rsidP="00AD25BB">
            <w:pPr>
              <w:spacing w:after="0" w:line="240" w:lineRule="auto"/>
              <w:jc w:val="center"/>
              <w:rPr>
                <w:b/>
                <w:bCs/>
                <w:sz w:val="20"/>
                <w:szCs w:val="20"/>
                <w:lang w:bidi="ar-SA"/>
              </w:rPr>
            </w:pPr>
            <w:r w:rsidRPr="00DF6191">
              <w:rPr>
                <w:b/>
                <w:bCs/>
                <w:sz w:val="20"/>
                <w:szCs w:val="20"/>
              </w:rPr>
              <w:t>(cm)</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3483009" w14:textId="77777777" w:rsidR="000E3027" w:rsidRPr="00DF6191" w:rsidRDefault="000E3027" w:rsidP="00AD25BB">
            <w:pPr>
              <w:spacing w:after="0" w:line="240" w:lineRule="auto"/>
              <w:jc w:val="center"/>
              <w:rPr>
                <w:b/>
                <w:bCs/>
                <w:sz w:val="20"/>
                <w:szCs w:val="20"/>
                <w:lang w:bidi="ar-SA"/>
              </w:rPr>
            </w:pPr>
            <w:r w:rsidRPr="00DF6191">
              <w:rPr>
                <w:b/>
                <w:bCs/>
                <w:sz w:val="20"/>
                <w:szCs w:val="20"/>
              </w:rPr>
              <w:t xml:space="preserve">Number of effective </w:t>
            </w:r>
            <w:proofErr w:type="gramStart"/>
            <w:r w:rsidRPr="00DF6191">
              <w:rPr>
                <w:b/>
                <w:bCs/>
                <w:sz w:val="20"/>
                <w:szCs w:val="20"/>
              </w:rPr>
              <w:t>tiller</w:t>
            </w:r>
            <w:proofErr w:type="gramEnd"/>
            <w:r w:rsidRPr="00DF6191">
              <w:rPr>
                <w:b/>
                <w:bCs/>
                <w:sz w:val="20"/>
                <w:szCs w:val="20"/>
              </w:rPr>
              <w:t xml:space="preserve"> per plant</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3677688" w14:textId="77777777" w:rsidR="000E3027" w:rsidRPr="00DF6191" w:rsidRDefault="000E3027" w:rsidP="00AD25BB">
            <w:pPr>
              <w:spacing w:after="0" w:line="240" w:lineRule="auto"/>
              <w:jc w:val="center"/>
              <w:rPr>
                <w:b/>
                <w:bCs/>
                <w:sz w:val="20"/>
                <w:szCs w:val="20"/>
                <w:lang w:bidi="ar-SA"/>
              </w:rPr>
            </w:pPr>
            <w:proofErr w:type="spellStart"/>
            <w:r w:rsidRPr="00DF6191">
              <w:rPr>
                <w:b/>
                <w:bCs/>
                <w:sz w:val="20"/>
                <w:szCs w:val="20"/>
              </w:rPr>
              <w:t>Earhead</w:t>
            </w:r>
            <w:proofErr w:type="spellEnd"/>
            <w:r w:rsidRPr="00DF6191">
              <w:rPr>
                <w:b/>
                <w:bCs/>
                <w:sz w:val="20"/>
                <w:szCs w:val="20"/>
              </w:rPr>
              <w:t xml:space="preserve"> length</w:t>
            </w:r>
          </w:p>
          <w:p w14:paraId="333AE7CC" w14:textId="77777777" w:rsidR="000E3027" w:rsidRPr="00DF6191" w:rsidRDefault="000E3027" w:rsidP="00AD25BB">
            <w:pPr>
              <w:spacing w:after="0" w:line="240" w:lineRule="auto"/>
              <w:jc w:val="center"/>
              <w:rPr>
                <w:b/>
                <w:bCs/>
                <w:sz w:val="20"/>
                <w:szCs w:val="20"/>
                <w:lang w:bidi="ar-SA"/>
              </w:rPr>
            </w:pPr>
            <w:r w:rsidRPr="00DF6191">
              <w:rPr>
                <w:b/>
                <w:bCs/>
                <w:sz w:val="20"/>
                <w:szCs w:val="20"/>
              </w:rPr>
              <w:t>(cm)</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5DB43E7" w14:textId="77777777" w:rsidR="000E3027" w:rsidRPr="00DF6191" w:rsidRDefault="000E3027" w:rsidP="00AD25BB">
            <w:pPr>
              <w:spacing w:after="0" w:line="240" w:lineRule="auto"/>
              <w:jc w:val="center"/>
              <w:rPr>
                <w:b/>
                <w:bCs/>
                <w:sz w:val="20"/>
                <w:szCs w:val="20"/>
                <w:lang w:bidi="ar-SA"/>
              </w:rPr>
            </w:pPr>
            <w:proofErr w:type="spellStart"/>
            <w:r w:rsidRPr="00DF6191">
              <w:rPr>
                <w:b/>
                <w:bCs/>
                <w:sz w:val="20"/>
                <w:szCs w:val="20"/>
              </w:rPr>
              <w:t>Earhead</w:t>
            </w:r>
            <w:proofErr w:type="spellEnd"/>
            <w:r w:rsidRPr="00DF6191">
              <w:rPr>
                <w:b/>
                <w:bCs/>
                <w:sz w:val="20"/>
                <w:szCs w:val="20"/>
              </w:rPr>
              <w:t xml:space="preserve"> girth</w:t>
            </w:r>
          </w:p>
          <w:p w14:paraId="77C8FED2" w14:textId="77777777" w:rsidR="000E3027" w:rsidRPr="00DF6191" w:rsidRDefault="000E3027" w:rsidP="00AD25BB">
            <w:pPr>
              <w:spacing w:after="0" w:line="240" w:lineRule="auto"/>
              <w:jc w:val="center"/>
              <w:rPr>
                <w:b/>
                <w:bCs/>
                <w:sz w:val="20"/>
                <w:szCs w:val="20"/>
                <w:lang w:bidi="ar-SA"/>
              </w:rPr>
            </w:pPr>
            <w:r w:rsidRPr="00DF6191">
              <w:rPr>
                <w:b/>
                <w:bCs/>
                <w:sz w:val="20"/>
                <w:szCs w:val="20"/>
              </w:rPr>
              <w:t>(mm)</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4E4B74C" w14:textId="77777777" w:rsidR="000E3027" w:rsidRPr="00DF6191" w:rsidRDefault="000E3027" w:rsidP="00AD25BB">
            <w:pPr>
              <w:spacing w:after="0" w:line="240" w:lineRule="auto"/>
              <w:jc w:val="center"/>
              <w:rPr>
                <w:b/>
                <w:bCs/>
                <w:sz w:val="20"/>
                <w:szCs w:val="20"/>
                <w:lang w:bidi="ar-SA"/>
              </w:rPr>
            </w:pPr>
            <w:r w:rsidRPr="00DF6191">
              <w:rPr>
                <w:b/>
                <w:bCs/>
                <w:sz w:val="20"/>
                <w:szCs w:val="20"/>
              </w:rPr>
              <w:t>Test weight</w:t>
            </w:r>
          </w:p>
          <w:p w14:paraId="0558C5F0" w14:textId="77777777" w:rsidR="000E3027" w:rsidRPr="00DF6191" w:rsidRDefault="000E3027" w:rsidP="00AD25BB">
            <w:pPr>
              <w:spacing w:after="0" w:line="240" w:lineRule="auto"/>
              <w:jc w:val="center"/>
              <w:rPr>
                <w:b/>
                <w:bCs/>
                <w:sz w:val="20"/>
                <w:szCs w:val="20"/>
                <w:lang w:bidi="ar-SA"/>
              </w:rPr>
            </w:pPr>
            <w:r w:rsidRPr="00DF6191">
              <w:rPr>
                <w:b/>
                <w:bCs/>
                <w:sz w:val="20"/>
                <w:szCs w:val="20"/>
              </w:rPr>
              <w:t>(g)</w:t>
            </w:r>
          </w:p>
        </w:tc>
        <w:tc>
          <w:tcPr>
            <w:tcW w:w="1107" w:type="dxa"/>
            <w:tcBorders>
              <w:top w:val="single" w:sz="4" w:space="0" w:color="auto"/>
              <w:left w:val="single" w:sz="4" w:space="0" w:color="auto"/>
              <w:bottom w:val="single" w:sz="4" w:space="0" w:color="auto"/>
              <w:right w:val="single" w:sz="4" w:space="0" w:color="auto"/>
            </w:tcBorders>
            <w:vAlign w:val="center"/>
            <w:hideMark/>
          </w:tcPr>
          <w:p w14:paraId="39AE4E3F" w14:textId="77777777" w:rsidR="000E3027" w:rsidRPr="00DF6191" w:rsidRDefault="000E3027" w:rsidP="00AD25BB">
            <w:pPr>
              <w:spacing w:after="0" w:line="240" w:lineRule="auto"/>
              <w:jc w:val="center"/>
              <w:rPr>
                <w:b/>
                <w:bCs/>
                <w:sz w:val="20"/>
                <w:szCs w:val="20"/>
                <w:lang w:bidi="ar-SA"/>
              </w:rPr>
            </w:pPr>
            <w:r w:rsidRPr="00DF6191">
              <w:rPr>
                <w:b/>
                <w:bCs/>
                <w:sz w:val="20"/>
                <w:szCs w:val="20"/>
              </w:rPr>
              <w:t>Grain yield per plant</w:t>
            </w:r>
          </w:p>
          <w:p w14:paraId="6EFC9A5B" w14:textId="77777777" w:rsidR="000E3027" w:rsidRPr="00DF6191" w:rsidRDefault="000E3027" w:rsidP="00AD25BB">
            <w:pPr>
              <w:spacing w:after="0" w:line="240" w:lineRule="auto"/>
              <w:jc w:val="center"/>
              <w:rPr>
                <w:b/>
                <w:bCs/>
                <w:sz w:val="20"/>
                <w:szCs w:val="20"/>
                <w:lang w:bidi="ar-SA"/>
              </w:rPr>
            </w:pPr>
            <w:r w:rsidRPr="00DF6191">
              <w:rPr>
                <w:b/>
                <w:bCs/>
                <w:sz w:val="20"/>
                <w:szCs w:val="20"/>
              </w:rPr>
              <w:t>(g)</w:t>
            </w:r>
          </w:p>
        </w:tc>
        <w:tc>
          <w:tcPr>
            <w:tcW w:w="1106" w:type="dxa"/>
            <w:tcBorders>
              <w:top w:val="single" w:sz="4" w:space="0" w:color="auto"/>
              <w:left w:val="single" w:sz="4" w:space="0" w:color="auto"/>
              <w:bottom w:val="single" w:sz="4" w:space="0" w:color="auto"/>
              <w:right w:val="single" w:sz="4" w:space="0" w:color="auto"/>
            </w:tcBorders>
            <w:vAlign w:val="center"/>
            <w:hideMark/>
          </w:tcPr>
          <w:p w14:paraId="6BBA7C3C" w14:textId="77777777" w:rsidR="000E3027" w:rsidRPr="00DF6191" w:rsidRDefault="000E3027" w:rsidP="00AD25BB">
            <w:pPr>
              <w:spacing w:after="0" w:line="240" w:lineRule="auto"/>
              <w:jc w:val="center"/>
              <w:rPr>
                <w:b/>
                <w:bCs/>
                <w:sz w:val="20"/>
                <w:szCs w:val="20"/>
                <w:lang w:bidi="ar-SA"/>
              </w:rPr>
            </w:pPr>
            <w:r w:rsidRPr="00DF6191">
              <w:rPr>
                <w:b/>
                <w:bCs/>
                <w:sz w:val="20"/>
                <w:szCs w:val="20"/>
              </w:rPr>
              <w:t>Harvest index</w:t>
            </w:r>
          </w:p>
          <w:p w14:paraId="6C3CE847" w14:textId="77777777" w:rsidR="000E3027" w:rsidRPr="00DF6191" w:rsidRDefault="000E3027" w:rsidP="00AD25BB">
            <w:pPr>
              <w:spacing w:after="0" w:line="240" w:lineRule="auto"/>
              <w:jc w:val="center"/>
              <w:rPr>
                <w:b/>
                <w:bCs/>
                <w:sz w:val="20"/>
                <w:szCs w:val="20"/>
                <w:lang w:bidi="ar-SA"/>
              </w:rPr>
            </w:pPr>
            <w:r w:rsidRPr="00DF6191">
              <w:rPr>
                <w:b/>
                <w:bCs/>
                <w:sz w:val="20"/>
                <w:szCs w:val="20"/>
              </w:rPr>
              <w:t>( %)</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7A7EDF1" w14:textId="77777777" w:rsidR="000E3027" w:rsidRPr="00DF6191" w:rsidRDefault="000E3027" w:rsidP="00AD25BB">
            <w:pPr>
              <w:spacing w:after="0" w:line="240" w:lineRule="auto"/>
              <w:jc w:val="center"/>
              <w:rPr>
                <w:b/>
                <w:bCs/>
                <w:sz w:val="20"/>
                <w:szCs w:val="20"/>
                <w:lang w:bidi="ar-SA"/>
              </w:rPr>
            </w:pPr>
            <w:r w:rsidRPr="00DF6191">
              <w:rPr>
                <w:b/>
                <w:bCs/>
                <w:sz w:val="20"/>
                <w:szCs w:val="20"/>
              </w:rPr>
              <w:t xml:space="preserve">Seed setting </w:t>
            </w:r>
          </w:p>
          <w:p w14:paraId="00602406" w14:textId="77777777" w:rsidR="000E3027" w:rsidRPr="00DF6191" w:rsidRDefault="000E3027" w:rsidP="00AD25BB">
            <w:pPr>
              <w:spacing w:after="0" w:line="240" w:lineRule="auto"/>
              <w:jc w:val="center"/>
              <w:rPr>
                <w:b/>
                <w:bCs/>
                <w:sz w:val="20"/>
                <w:szCs w:val="20"/>
                <w:lang w:bidi="ar-SA"/>
              </w:rPr>
            </w:pPr>
            <w:r w:rsidRPr="00DF6191">
              <w:rPr>
                <w:b/>
                <w:bCs/>
                <w:sz w:val="20"/>
                <w:szCs w:val="20"/>
              </w:rPr>
              <w:t>(%)</w:t>
            </w:r>
          </w:p>
        </w:tc>
      </w:tr>
      <w:tr w:rsidR="000E3027" w14:paraId="1236E548"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180A7E9E"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65A83AF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-0.42</w:t>
            </w:r>
          </w:p>
        </w:tc>
        <w:tc>
          <w:tcPr>
            <w:tcW w:w="1056" w:type="dxa"/>
            <w:tcBorders>
              <w:top w:val="single" w:sz="4" w:space="0" w:color="auto"/>
              <w:left w:val="single" w:sz="4" w:space="0" w:color="auto"/>
              <w:bottom w:val="single" w:sz="4" w:space="0" w:color="auto"/>
              <w:right w:val="single" w:sz="4" w:space="0" w:color="auto"/>
            </w:tcBorders>
            <w:vAlign w:val="center"/>
          </w:tcPr>
          <w:p w14:paraId="01EA1B6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-0.42</w:t>
            </w:r>
          </w:p>
        </w:tc>
        <w:tc>
          <w:tcPr>
            <w:tcW w:w="1106" w:type="dxa"/>
            <w:tcBorders>
              <w:top w:val="single" w:sz="4" w:space="0" w:color="auto"/>
              <w:left w:val="single" w:sz="4" w:space="0" w:color="auto"/>
              <w:bottom w:val="single" w:sz="4" w:space="0" w:color="auto"/>
              <w:right w:val="single" w:sz="4" w:space="0" w:color="auto"/>
            </w:tcBorders>
            <w:vAlign w:val="center"/>
          </w:tcPr>
          <w:p w14:paraId="0D2A63D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1.38</w:t>
            </w:r>
          </w:p>
        </w:tc>
        <w:tc>
          <w:tcPr>
            <w:tcW w:w="1107" w:type="dxa"/>
            <w:tcBorders>
              <w:top w:val="single" w:sz="4" w:space="0" w:color="auto"/>
              <w:left w:val="single" w:sz="4" w:space="0" w:color="auto"/>
              <w:bottom w:val="single" w:sz="4" w:space="0" w:color="auto"/>
              <w:right w:val="single" w:sz="4" w:space="0" w:color="auto"/>
            </w:tcBorders>
            <w:vAlign w:val="center"/>
          </w:tcPr>
          <w:p w14:paraId="2E45CB2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68FC55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0.81</w:t>
            </w:r>
          </w:p>
        </w:tc>
        <w:tc>
          <w:tcPr>
            <w:tcW w:w="1107" w:type="dxa"/>
            <w:tcBorders>
              <w:top w:val="single" w:sz="4" w:space="0" w:color="auto"/>
              <w:left w:val="single" w:sz="4" w:space="0" w:color="auto"/>
              <w:bottom w:val="single" w:sz="4" w:space="0" w:color="auto"/>
              <w:right w:val="single" w:sz="4" w:space="0" w:color="auto"/>
            </w:tcBorders>
            <w:vAlign w:val="center"/>
          </w:tcPr>
          <w:p w14:paraId="14937DC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-3.97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94E111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2F3781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5.87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1534CF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8.72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3BBAF0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-3.08</w:t>
            </w:r>
            <w:r w:rsidRPr="00DF6191">
              <w:rPr>
                <w:sz w:val="20"/>
                <w:szCs w:val="20"/>
                <w:lang w:bidi="ar-SA"/>
              </w:rPr>
              <w:t>*</w:t>
            </w:r>
          </w:p>
        </w:tc>
      </w:tr>
      <w:tr w:rsidR="000E3027" w14:paraId="7064A984"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5F06BC0B"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2068D76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-0.08</w:t>
            </w:r>
          </w:p>
        </w:tc>
        <w:tc>
          <w:tcPr>
            <w:tcW w:w="1056" w:type="dxa"/>
            <w:tcBorders>
              <w:top w:val="single" w:sz="4" w:space="0" w:color="auto"/>
              <w:left w:val="single" w:sz="4" w:space="0" w:color="auto"/>
              <w:bottom w:val="single" w:sz="4" w:space="0" w:color="auto"/>
              <w:right w:val="single" w:sz="4" w:space="0" w:color="auto"/>
            </w:tcBorders>
            <w:vAlign w:val="center"/>
          </w:tcPr>
          <w:p w14:paraId="711B4E7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-0.08</w:t>
            </w:r>
          </w:p>
        </w:tc>
        <w:tc>
          <w:tcPr>
            <w:tcW w:w="1106" w:type="dxa"/>
            <w:tcBorders>
              <w:top w:val="single" w:sz="4" w:space="0" w:color="auto"/>
              <w:left w:val="single" w:sz="4" w:space="0" w:color="auto"/>
              <w:bottom w:val="single" w:sz="4" w:space="0" w:color="auto"/>
              <w:right w:val="single" w:sz="4" w:space="0" w:color="auto"/>
            </w:tcBorders>
            <w:vAlign w:val="center"/>
          </w:tcPr>
          <w:p w14:paraId="3F9F490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-0.31</w:t>
            </w:r>
          </w:p>
        </w:tc>
        <w:tc>
          <w:tcPr>
            <w:tcW w:w="1107" w:type="dxa"/>
            <w:tcBorders>
              <w:top w:val="single" w:sz="4" w:space="0" w:color="auto"/>
              <w:left w:val="single" w:sz="4" w:space="0" w:color="auto"/>
              <w:bottom w:val="single" w:sz="4" w:space="0" w:color="auto"/>
              <w:right w:val="single" w:sz="4" w:space="0" w:color="auto"/>
            </w:tcBorders>
            <w:vAlign w:val="center"/>
          </w:tcPr>
          <w:p w14:paraId="5CC2A61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26A411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-0.42</w:t>
            </w:r>
          </w:p>
        </w:tc>
        <w:tc>
          <w:tcPr>
            <w:tcW w:w="1107" w:type="dxa"/>
            <w:tcBorders>
              <w:top w:val="single" w:sz="4" w:space="0" w:color="auto"/>
              <w:left w:val="single" w:sz="4" w:space="0" w:color="auto"/>
              <w:bottom w:val="single" w:sz="4" w:space="0" w:color="auto"/>
              <w:right w:val="single" w:sz="4" w:space="0" w:color="auto"/>
            </w:tcBorders>
            <w:vAlign w:val="center"/>
          </w:tcPr>
          <w:p w14:paraId="31507B9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-4.12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7A2B82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-0.10</w:t>
            </w:r>
          </w:p>
        </w:tc>
        <w:tc>
          <w:tcPr>
            <w:tcW w:w="1107" w:type="dxa"/>
            <w:tcBorders>
              <w:top w:val="single" w:sz="4" w:space="0" w:color="auto"/>
              <w:left w:val="single" w:sz="4" w:space="0" w:color="auto"/>
              <w:bottom w:val="single" w:sz="4" w:space="0" w:color="auto"/>
              <w:right w:val="single" w:sz="4" w:space="0" w:color="auto"/>
            </w:tcBorders>
            <w:vAlign w:val="center"/>
          </w:tcPr>
          <w:p w14:paraId="387ECD7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17.13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39E05D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23.08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0538D6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5.03</w:t>
            </w:r>
            <w:r w:rsidRPr="00DF6191">
              <w:rPr>
                <w:sz w:val="20"/>
                <w:szCs w:val="20"/>
                <w:lang w:bidi="ar-SA"/>
              </w:rPr>
              <w:t>**</w:t>
            </w:r>
          </w:p>
        </w:tc>
      </w:tr>
      <w:tr w:rsidR="000E3027" w14:paraId="7F2AA958"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60C82BE1"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7A484B8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-0.47</w:t>
            </w:r>
          </w:p>
        </w:tc>
        <w:tc>
          <w:tcPr>
            <w:tcW w:w="1056" w:type="dxa"/>
            <w:tcBorders>
              <w:top w:val="single" w:sz="4" w:space="0" w:color="auto"/>
              <w:left w:val="single" w:sz="4" w:space="0" w:color="auto"/>
              <w:bottom w:val="single" w:sz="4" w:space="0" w:color="auto"/>
              <w:right w:val="single" w:sz="4" w:space="0" w:color="auto"/>
            </w:tcBorders>
            <w:vAlign w:val="center"/>
          </w:tcPr>
          <w:p w14:paraId="428740E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-0.47</w:t>
            </w:r>
          </w:p>
        </w:tc>
        <w:tc>
          <w:tcPr>
            <w:tcW w:w="1106" w:type="dxa"/>
            <w:tcBorders>
              <w:top w:val="single" w:sz="4" w:space="0" w:color="auto"/>
              <w:left w:val="single" w:sz="4" w:space="0" w:color="auto"/>
              <w:bottom w:val="single" w:sz="4" w:space="0" w:color="auto"/>
              <w:right w:val="single" w:sz="4" w:space="0" w:color="auto"/>
            </w:tcBorders>
            <w:vAlign w:val="center"/>
          </w:tcPr>
          <w:p w14:paraId="59D0DDD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12.94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CDC573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C0B342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p>
        </w:tc>
        <w:tc>
          <w:tcPr>
            <w:tcW w:w="1107" w:type="dxa"/>
            <w:tcBorders>
              <w:top w:val="single" w:sz="4" w:space="0" w:color="auto"/>
              <w:left w:val="single" w:sz="4" w:space="0" w:color="auto"/>
              <w:bottom w:val="single" w:sz="4" w:space="0" w:color="auto"/>
              <w:right w:val="single" w:sz="4" w:space="0" w:color="auto"/>
            </w:tcBorders>
            <w:vAlign w:val="center"/>
          </w:tcPr>
          <w:p w14:paraId="04DC54C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-2.48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3ABED0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5B187A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-8.82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6AED90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-9.22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CC8D1F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-1.58</w:t>
            </w:r>
          </w:p>
        </w:tc>
      </w:tr>
      <w:tr w:rsidR="000E3027" w14:paraId="78A9CE4D"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2AF87E9"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42FDC1B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3.25</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1BFCB18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832E55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-3.05</w:t>
            </w:r>
          </w:p>
        </w:tc>
        <w:tc>
          <w:tcPr>
            <w:tcW w:w="1107" w:type="dxa"/>
            <w:tcBorders>
              <w:top w:val="single" w:sz="4" w:space="0" w:color="auto"/>
              <w:left w:val="single" w:sz="4" w:space="0" w:color="auto"/>
              <w:bottom w:val="single" w:sz="4" w:space="0" w:color="auto"/>
              <w:right w:val="single" w:sz="4" w:space="0" w:color="auto"/>
            </w:tcBorders>
            <w:vAlign w:val="center"/>
          </w:tcPr>
          <w:p w14:paraId="639583B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9EACB0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-1.71</w:t>
            </w:r>
          </w:p>
        </w:tc>
        <w:tc>
          <w:tcPr>
            <w:tcW w:w="1107" w:type="dxa"/>
            <w:tcBorders>
              <w:top w:val="single" w:sz="4" w:space="0" w:color="auto"/>
              <w:left w:val="single" w:sz="4" w:space="0" w:color="auto"/>
              <w:bottom w:val="single" w:sz="4" w:space="0" w:color="auto"/>
              <w:right w:val="single" w:sz="4" w:space="0" w:color="auto"/>
            </w:tcBorders>
            <w:vAlign w:val="center"/>
          </w:tcPr>
          <w:p w14:paraId="3F7C040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3B2EF1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0.11</w:t>
            </w:r>
          </w:p>
        </w:tc>
        <w:tc>
          <w:tcPr>
            <w:tcW w:w="1107" w:type="dxa"/>
            <w:tcBorders>
              <w:top w:val="single" w:sz="4" w:space="0" w:color="auto"/>
              <w:left w:val="single" w:sz="4" w:space="0" w:color="auto"/>
              <w:bottom w:val="single" w:sz="4" w:space="0" w:color="auto"/>
              <w:right w:val="single" w:sz="4" w:space="0" w:color="auto"/>
            </w:tcBorders>
            <w:vAlign w:val="center"/>
          </w:tcPr>
          <w:p w14:paraId="528AEC7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12.43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69E8A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-14.44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B2FED2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-0.19</w:t>
            </w:r>
          </w:p>
        </w:tc>
      </w:tr>
      <w:tr w:rsidR="000E3027" w14:paraId="5BC4B510"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55C57C9"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62A07E9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0.53</w:t>
            </w:r>
          </w:p>
        </w:tc>
        <w:tc>
          <w:tcPr>
            <w:tcW w:w="1056" w:type="dxa"/>
            <w:tcBorders>
              <w:top w:val="single" w:sz="4" w:space="0" w:color="auto"/>
              <w:left w:val="single" w:sz="4" w:space="0" w:color="auto"/>
              <w:bottom w:val="single" w:sz="4" w:space="0" w:color="auto"/>
              <w:right w:val="single" w:sz="4" w:space="0" w:color="auto"/>
            </w:tcBorders>
            <w:vAlign w:val="center"/>
          </w:tcPr>
          <w:p w14:paraId="4224D55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0.53</w:t>
            </w:r>
          </w:p>
        </w:tc>
        <w:tc>
          <w:tcPr>
            <w:tcW w:w="1106" w:type="dxa"/>
            <w:tcBorders>
              <w:top w:val="single" w:sz="4" w:space="0" w:color="auto"/>
              <w:left w:val="single" w:sz="4" w:space="0" w:color="auto"/>
              <w:bottom w:val="single" w:sz="4" w:space="0" w:color="auto"/>
              <w:right w:val="single" w:sz="4" w:space="0" w:color="auto"/>
            </w:tcBorders>
            <w:vAlign w:val="center"/>
          </w:tcPr>
          <w:p w14:paraId="1A1897A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-7.87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C7F055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FFB9C8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107" w:type="dxa"/>
            <w:tcBorders>
              <w:top w:val="single" w:sz="4" w:space="0" w:color="auto"/>
              <w:left w:val="single" w:sz="4" w:space="0" w:color="auto"/>
              <w:bottom w:val="single" w:sz="4" w:space="0" w:color="auto"/>
              <w:right w:val="single" w:sz="4" w:space="0" w:color="auto"/>
            </w:tcBorders>
            <w:vAlign w:val="center"/>
          </w:tcPr>
          <w:p w14:paraId="22B02E4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BEB0D0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-0.20</w:t>
            </w:r>
          </w:p>
        </w:tc>
        <w:tc>
          <w:tcPr>
            <w:tcW w:w="1107" w:type="dxa"/>
            <w:tcBorders>
              <w:top w:val="single" w:sz="4" w:space="0" w:color="auto"/>
              <w:left w:val="single" w:sz="4" w:space="0" w:color="auto"/>
              <w:bottom w:val="single" w:sz="4" w:space="0" w:color="auto"/>
              <w:right w:val="single" w:sz="4" w:space="0" w:color="auto"/>
            </w:tcBorders>
            <w:vAlign w:val="center"/>
          </w:tcPr>
          <w:p w14:paraId="635F1C0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-10.49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2C346F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-1.35</w:t>
            </w:r>
          </w:p>
        </w:tc>
        <w:tc>
          <w:tcPr>
            <w:tcW w:w="1107" w:type="dxa"/>
            <w:tcBorders>
              <w:top w:val="single" w:sz="4" w:space="0" w:color="auto"/>
              <w:left w:val="single" w:sz="4" w:space="0" w:color="auto"/>
              <w:bottom w:val="single" w:sz="4" w:space="0" w:color="auto"/>
              <w:right w:val="single" w:sz="4" w:space="0" w:color="auto"/>
            </w:tcBorders>
            <w:vAlign w:val="center"/>
          </w:tcPr>
          <w:p w14:paraId="2886F07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-1.53</w:t>
            </w:r>
          </w:p>
        </w:tc>
      </w:tr>
      <w:tr w:rsidR="000E3027" w14:paraId="6E66590E"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46315DC"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084A53B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-1.08</w:t>
            </w:r>
          </w:p>
        </w:tc>
        <w:tc>
          <w:tcPr>
            <w:tcW w:w="1056" w:type="dxa"/>
            <w:tcBorders>
              <w:top w:val="single" w:sz="4" w:space="0" w:color="auto"/>
              <w:left w:val="single" w:sz="4" w:space="0" w:color="auto"/>
              <w:bottom w:val="single" w:sz="4" w:space="0" w:color="auto"/>
              <w:right w:val="single" w:sz="4" w:space="0" w:color="auto"/>
            </w:tcBorders>
            <w:vAlign w:val="center"/>
          </w:tcPr>
          <w:p w14:paraId="267B6A0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-1.08</w:t>
            </w:r>
          </w:p>
        </w:tc>
        <w:tc>
          <w:tcPr>
            <w:tcW w:w="1106" w:type="dxa"/>
            <w:tcBorders>
              <w:top w:val="single" w:sz="4" w:space="0" w:color="auto"/>
              <w:left w:val="single" w:sz="4" w:space="0" w:color="auto"/>
              <w:bottom w:val="single" w:sz="4" w:space="0" w:color="auto"/>
              <w:right w:val="single" w:sz="4" w:space="0" w:color="auto"/>
            </w:tcBorders>
            <w:vAlign w:val="center"/>
          </w:tcPr>
          <w:p w14:paraId="67A0603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E991D7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30C2A2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-0.85</w:t>
            </w:r>
          </w:p>
        </w:tc>
        <w:tc>
          <w:tcPr>
            <w:tcW w:w="1107" w:type="dxa"/>
            <w:tcBorders>
              <w:top w:val="single" w:sz="4" w:space="0" w:color="auto"/>
              <w:left w:val="single" w:sz="4" w:space="0" w:color="auto"/>
              <w:bottom w:val="single" w:sz="4" w:space="0" w:color="auto"/>
              <w:right w:val="single" w:sz="4" w:space="0" w:color="auto"/>
            </w:tcBorders>
            <w:vAlign w:val="center"/>
          </w:tcPr>
          <w:p w14:paraId="24B9344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-0.57</w:t>
            </w:r>
          </w:p>
        </w:tc>
        <w:tc>
          <w:tcPr>
            <w:tcW w:w="1106" w:type="dxa"/>
            <w:tcBorders>
              <w:top w:val="single" w:sz="4" w:space="0" w:color="auto"/>
              <w:left w:val="single" w:sz="4" w:space="0" w:color="auto"/>
              <w:bottom w:val="single" w:sz="4" w:space="0" w:color="auto"/>
              <w:right w:val="single" w:sz="4" w:space="0" w:color="auto"/>
            </w:tcBorders>
            <w:vAlign w:val="center"/>
          </w:tcPr>
          <w:p w14:paraId="7016ED5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p>
        </w:tc>
        <w:tc>
          <w:tcPr>
            <w:tcW w:w="1107" w:type="dxa"/>
            <w:tcBorders>
              <w:top w:val="single" w:sz="4" w:space="0" w:color="auto"/>
              <w:left w:val="single" w:sz="4" w:space="0" w:color="auto"/>
              <w:bottom w:val="single" w:sz="4" w:space="0" w:color="auto"/>
              <w:right w:val="single" w:sz="4" w:space="0" w:color="auto"/>
            </w:tcBorders>
            <w:vAlign w:val="center"/>
          </w:tcPr>
          <w:p w14:paraId="3A9C1E3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3.37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240D8E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-7.66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CCE38D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-3.08</w:t>
            </w:r>
            <w:r w:rsidRPr="00DF6191">
              <w:rPr>
                <w:sz w:val="20"/>
                <w:szCs w:val="20"/>
                <w:lang w:bidi="ar-SA"/>
              </w:rPr>
              <w:t>*</w:t>
            </w:r>
          </w:p>
        </w:tc>
      </w:tr>
      <w:tr w:rsidR="000E3027" w14:paraId="51D27C70"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67735197"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4E0DF01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-0.86</w:t>
            </w:r>
          </w:p>
        </w:tc>
        <w:tc>
          <w:tcPr>
            <w:tcW w:w="1056" w:type="dxa"/>
            <w:tcBorders>
              <w:top w:val="single" w:sz="4" w:space="0" w:color="auto"/>
              <w:left w:val="single" w:sz="4" w:space="0" w:color="auto"/>
              <w:bottom w:val="single" w:sz="4" w:space="0" w:color="auto"/>
              <w:right w:val="single" w:sz="4" w:space="0" w:color="auto"/>
            </w:tcBorders>
            <w:vAlign w:val="center"/>
          </w:tcPr>
          <w:p w14:paraId="07C05AD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-0.86</w:t>
            </w:r>
          </w:p>
        </w:tc>
        <w:tc>
          <w:tcPr>
            <w:tcW w:w="1106" w:type="dxa"/>
            <w:tcBorders>
              <w:top w:val="single" w:sz="4" w:space="0" w:color="auto"/>
              <w:left w:val="single" w:sz="4" w:space="0" w:color="auto"/>
              <w:bottom w:val="single" w:sz="4" w:space="0" w:color="auto"/>
              <w:right w:val="single" w:sz="4" w:space="0" w:color="auto"/>
            </w:tcBorders>
            <w:vAlign w:val="center"/>
          </w:tcPr>
          <w:p w14:paraId="796A356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-2.28</w:t>
            </w:r>
          </w:p>
        </w:tc>
        <w:tc>
          <w:tcPr>
            <w:tcW w:w="1107" w:type="dxa"/>
            <w:tcBorders>
              <w:top w:val="single" w:sz="4" w:space="0" w:color="auto"/>
              <w:left w:val="single" w:sz="4" w:space="0" w:color="auto"/>
              <w:bottom w:val="single" w:sz="4" w:space="0" w:color="auto"/>
              <w:right w:val="single" w:sz="4" w:space="0" w:color="auto"/>
            </w:tcBorders>
            <w:vAlign w:val="center"/>
          </w:tcPr>
          <w:p w14:paraId="7A8EE8C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7854E5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3.11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01B72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80039C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BB62E4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71A84E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6.49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F6A733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4.08</w:t>
            </w:r>
            <w:r w:rsidRPr="00DF6191">
              <w:rPr>
                <w:sz w:val="20"/>
                <w:szCs w:val="20"/>
                <w:lang w:bidi="ar-SA"/>
              </w:rPr>
              <w:t>**</w:t>
            </w:r>
          </w:p>
        </w:tc>
      </w:tr>
      <w:tr w:rsidR="000E3027" w14:paraId="41BCC787"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12FCB9C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47 A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046F6F5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-0.86</w:t>
            </w:r>
          </w:p>
        </w:tc>
        <w:tc>
          <w:tcPr>
            <w:tcW w:w="1056" w:type="dxa"/>
            <w:tcBorders>
              <w:top w:val="single" w:sz="4" w:space="0" w:color="auto"/>
              <w:left w:val="single" w:sz="4" w:space="0" w:color="auto"/>
              <w:bottom w:val="single" w:sz="4" w:space="0" w:color="auto"/>
              <w:right w:val="single" w:sz="4" w:space="0" w:color="auto"/>
            </w:tcBorders>
            <w:vAlign w:val="center"/>
          </w:tcPr>
          <w:p w14:paraId="420E4B7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-0.86</w:t>
            </w:r>
          </w:p>
        </w:tc>
        <w:tc>
          <w:tcPr>
            <w:tcW w:w="1106" w:type="dxa"/>
            <w:tcBorders>
              <w:top w:val="single" w:sz="4" w:space="0" w:color="auto"/>
              <w:left w:val="single" w:sz="4" w:space="0" w:color="auto"/>
              <w:bottom w:val="single" w:sz="4" w:space="0" w:color="auto"/>
              <w:right w:val="single" w:sz="4" w:space="0" w:color="auto"/>
            </w:tcBorders>
            <w:vAlign w:val="center"/>
          </w:tcPr>
          <w:p w14:paraId="39721AA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7.08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9754D4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421DFF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0.11</w:t>
            </w:r>
          </w:p>
        </w:tc>
        <w:tc>
          <w:tcPr>
            <w:tcW w:w="1107" w:type="dxa"/>
            <w:tcBorders>
              <w:top w:val="single" w:sz="4" w:space="0" w:color="auto"/>
              <w:left w:val="single" w:sz="4" w:space="0" w:color="auto"/>
              <w:bottom w:val="single" w:sz="4" w:space="0" w:color="auto"/>
              <w:right w:val="single" w:sz="4" w:space="0" w:color="auto"/>
            </w:tcBorders>
            <w:vAlign w:val="center"/>
          </w:tcPr>
          <w:p w14:paraId="32995A9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3.86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03579F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E94150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-22.25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1F683E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-5.62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92F2C2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0.36</w:t>
            </w:r>
          </w:p>
        </w:tc>
      </w:tr>
      <w:tr w:rsidR="000E3027" w14:paraId="3E2381C9"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023F623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54A74EC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0.83</w:t>
            </w:r>
          </w:p>
        </w:tc>
        <w:tc>
          <w:tcPr>
            <w:tcW w:w="1056" w:type="dxa"/>
            <w:tcBorders>
              <w:top w:val="single" w:sz="4" w:space="0" w:color="auto"/>
              <w:left w:val="single" w:sz="4" w:space="0" w:color="auto"/>
              <w:bottom w:val="single" w:sz="4" w:space="0" w:color="auto"/>
              <w:right w:val="single" w:sz="4" w:space="0" w:color="auto"/>
            </w:tcBorders>
            <w:vAlign w:val="center"/>
          </w:tcPr>
          <w:p w14:paraId="318581E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0.83</w:t>
            </w:r>
          </w:p>
        </w:tc>
        <w:tc>
          <w:tcPr>
            <w:tcW w:w="1106" w:type="dxa"/>
            <w:tcBorders>
              <w:top w:val="single" w:sz="4" w:space="0" w:color="auto"/>
              <w:left w:val="single" w:sz="4" w:space="0" w:color="auto"/>
              <w:bottom w:val="single" w:sz="4" w:space="0" w:color="auto"/>
              <w:right w:val="single" w:sz="4" w:space="0" w:color="auto"/>
            </w:tcBorders>
            <w:vAlign w:val="center"/>
          </w:tcPr>
          <w:p w14:paraId="69D6784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-9.36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3D210F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CE0C7C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0.18</w:t>
            </w:r>
          </w:p>
        </w:tc>
        <w:tc>
          <w:tcPr>
            <w:tcW w:w="1107" w:type="dxa"/>
            <w:tcBorders>
              <w:top w:val="single" w:sz="4" w:space="0" w:color="auto"/>
              <w:left w:val="single" w:sz="4" w:space="0" w:color="auto"/>
              <w:bottom w:val="single" w:sz="4" w:space="0" w:color="auto"/>
              <w:right w:val="single" w:sz="4" w:space="0" w:color="auto"/>
            </w:tcBorders>
            <w:vAlign w:val="center"/>
          </w:tcPr>
          <w:p w14:paraId="265C785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-3.18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481FFD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A40D19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-12.64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3B4882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0.53</w:t>
            </w:r>
          </w:p>
        </w:tc>
        <w:tc>
          <w:tcPr>
            <w:tcW w:w="1107" w:type="dxa"/>
            <w:tcBorders>
              <w:top w:val="single" w:sz="4" w:space="0" w:color="auto"/>
              <w:left w:val="single" w:sz="4" w:space="0" w:color="auto"/>
              <w:bottom w:val="single" w:sz="4" w:space="0" w:color="auto"/>
              <w:right w:val="single" w:sz="4" w:space="0" w:color="auto"/>
            </w:tcBorders>
            <w:vAlign w:val="center"/>
          </w:tcPr>
          <w:p w14:paraId="2FD94B1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0.25</w:t>
            </w:r>
          </w:p>
        </w:tc>
      </w:tr>
      <w:tr w:rsidR="000E3027" w14:paraId="37A29B01"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336C539"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1739074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01DA0EE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579BBE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-1.91</w:t>
            </w:r>
          </w:p>
        </w:tc>
        <w:tc>
          <w:tcPr>
            <w:tcW w:w="1107" w:type="dxa"/>
            <w:tcBorders>
              <w:top w:val="single" w:sz="4" w:space="0" w:color="auto"/>
              <w:left w:val="single" w:sz="4" w:space="0" w:color="auto"/>
              <w:bottom w:val="single" w:sz="4" w:space="0" w:color="auto"/>
              <w:right w:val="single" w:sz="4" w:space="0" w:color="auto"/>
            </w:tcBorders>
            <w:vAlign w:val="center"/>
          </w:tcPr>
          <w:p w14:paraId="4A29A7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B07937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-3.12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CB080B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A47A3F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969CAE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2.56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A9A55D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-9.16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DDBE30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3.36</w:t>
            </w:r>
            <w:r w:rsidRPr="00DF6191">
              <w:rPr>
                <w:sz w:val="20"/>
                <w:szCs w:val="20"/>
                <w:lang w:bidi="ar-SA"/>
              </w:rPr>
              <w:t>*</w:t>
            </w:r>
          </w:p>
        </w:tc>
      </w:tr>
      <w:tr w:rsidR="000E3027" w14:paraId="1CDEEA6F"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421460F"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3B899F5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1.11</w:t>
            </w:r>
          </w:p>
        </w:tc>
        <w:tc>
          <w:tcPr>
            <w:tcW w:w="1056" w:type="dxa"/>
            <w:tcBorders>
              <w:top w:val="single" w:sz="4" w:space="0" w:color="auto"/>
              <w:left w:val="single" w:sz="4" w:space="0" w:color="auto"/>
              <w:bottom w:val="single" w:sz="4" w:space="0" w:color="auto"/>
              <w:right w:val="single" w:sz="4" w:space="0" w:color="auto"/>
            </w:tcBorders>
            <w:vAlign w:val="center"/>
          </w:tcPr>
          <w:p w14:paraId="29B2AA0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1.11</w:t>
            </w:r>
          </w:p>
        </w:tc>
        <w:tc>
          <w:tcPr>
            <w:tcW w:w="1106" w:type="dxa"/>
            <w:tcBorders>
              <w:top w:val="single" w:sz="4" w:space="0" w:color="auto"/>
              <w:left w:val="single" w:sz="4" w:space="0" w:color="auto"/>
              <w:bottom w:val="single" w:sz="4" w:space="0" w:color="auto"/>
              <w:right w:val="single" w:sz="4" w:space="0" w:color="auto"/>
            </w:tcBorders>
            <w:vAlign w:val="center"/>
          </w:tcPr>
          <w:p w14:paraId="46322EE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0.01</w:t>
            </w:r>
          </w:p>
        </w:tc>
        <w:tc>
          <w:tcPr>
            <w:tcW w:w="1107" w:type="dxa"/>
            <w:tcBorders>
              <w:top w:val="single" w:sz="4" w:space="0" w:color="auto"/>
              <w:left w:val="single" w:sz="4" w:space="0" w:color="auto"/>
              <w:bottom w:val="single" w:sz="4" w:space="0" w:color="auto"/>
              <w:right w:val="single" w:sz="4" w:space="0" w:color="auto"/>
            </w:tcBorders>
            <w:vAlign w:val="center"/>
          </w:tcPr>
          <w:p w14:paraId="0E3D412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EF8958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-1.87</w:t>
            </w:r>
          </w:p>
        </w:tc>
        <w:tc>
          <w:tcPr>
            <w:tcW w:w="1107" w:type="dxa"/>
            <w:tcBorders>
              <w:top w:val="single" w:sz="4" w:space="0" w:color="auto"/>
              <w:left w:val="single" w:sz="4" w:space="0" w:color="auto"/>
              <w:bottom w:val="single" w:sz="4" w:space="0" w:color="auto"/>
              <w:right w:val="single" w:sz="4" w:space="0" w:color="auto"/>
            </w:tcBorders>
            <w:vAlign w:val="center"/>
          </w:tcPr>
          <w:p w14:paraId="018E717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4.74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0A4500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A9FF0C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19.11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4E57A8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-4.01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29A84A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-4.25</w:t>
            </w:r>
            <w:r w:rsidRPr="00DF6191">
              <w:rPr>
                <w:sz w:val="20"/>
                <w:szCs w:val="20"/>
                <w:lang w:bidi="ar-SA"/>
              </w:rPr>
              <w:t>**</w:t>
            </w:r>
          </w:p>
        </w:tc>
      </w:tr>
      <w:tr w:rsidR="000E3027" w14:paraId="3F9F443A"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ED464EA"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25302E8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-0.83</w:t>
            </w:r>
          </w:p>
        </w:tc>
        <w:tc>
          <w:tcPr>
            <w:tcW w:w="1056" w:type="dxa"/>
            <w:tcBorders>
              <w:top w:val="single" w:sz="4" w:space="0" w:color="auto"/>
              <w:left w:val="single" w:sz="4" w:space="0" w:color="auto"/>
              <w:bottom w:val="single" w:sz="4" w:space="0" w:color="auto"/>
              <w:right w:val="single" w:sz="4" w:space="0" w:color="auto"/>
            </w:tcBorders>
            <w:vAlign w:val="center"/>
          </w:tcPr>
          <w:p w14:paraId="447538B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-0.83</w:t>
            </w:r>
          </w:p>
        </w:tc>
        <w:tc>
          <w:tcPr>
            <w:tcW w:w="1106" w:type="dxa"/>
            <w:tcBorders>
              <w:top w:val="single" w:sz="4" w:space="0" w:color="auto"/>
              <w:left w:val="single" w:sz="4" w:space="0" w:color="auto"/>
              <w:bottom w:val="single" w:sz="4" w:space="0" w:color="auto"/>
              <w:right w:val="single" w:sz="4" w:space="0" w:color="auto"/>
            </w:tcBorders>
            <w:vAlign w:val="center"/>
          </w:tcPr>
          <w:p w14:paraId="600CEE1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4.52</w:t>
            </w:r>
          </w:p>
        </w:tc>
        <w:tc>
          <w:tcPr>
            <w:tcW w:w="1107" w:type="dxa"/>
            <w:tcBorders>
              <w:top w:val="single" w:sz="4" w:space="0" w:color="auto"/>
              <w:left w:val="single" w:sz="4" w:space="0" w:color="auto"/>
              <w:bottom w:val="single" w:sz="4" w:space="0" w:color="auto"/>
              <w:right w:val="single" w:sz="4" w:space="0" w:color="auto"/>
            </w:tcBorders>
            <w:vAlign w:val="center"/>
          </w:tcPr>
          <w:p w14:paraId="6B16B1A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0A9866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1.93</w:t>
            </w:r>
          </w:p>
        </w:tc>
        <w:tc>
          <w:tcPr>
            <w:tcW w:w="1107" w:type="dxa"/>
            <w:tcBorders>
              <w:top w:val="single" w:sz="4" w:space="0" w:color="auto"/>
              <w:left w:val="single" w:sz="4" w:space="0" w:color="auto"/>
              <w:bottom w:val="single" w:sz="4" w:space="0" w:color="auto"/>
              <w:right w:val="single" w:sz="4" w:space="0" w:color="auto"/>
            </w:tcBorders>
            <w:vAlign w:val="center"/>
          </w:tcPr>
          <w:p w14:paraId="6296865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3ADB9A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-2.49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AB774D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-26.31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B0B032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-5.93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085948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5.14</w:t>
            </w:r>
            <w:r w:rsidRPr="00DF6191">
              <w:rPr>
                <w:sz w:val="20"/>
                <w:szCs w:val="20"/>
                <w:lang w:bidi="ar-SA"/>
              </w:rPr>
              <w:t>**</w:t>
            </w:r>
          </w:p>
        </w:tc>
      </w:tr>
      <w:tr w:rsidR="000E3027" w14:paraId="4C0BC987"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5C09285B"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665E093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0.11</w:t>
            </w:r>
          </w:p>
        </w:tc>
        <w:tc>
          <w:tcPr>
            <w:tcW w:w="1056" w:type="dxa"/>
            <w:tcBorders>
              <w:top w:val="single" w:sz="4" w:space="0" w:color="auto"/>
              <w:left w:val="single" w:sz="4" w:space="0" w:color="auto"/>
              <w:bottom w:val="single" w:sz="4" w:space="0" w:color="auto"/>
              <w:right w:val="single" w:sz="4" w:space="0" w:color="auto"/>
            </w:tcBorders>
            <w:vAlign w:val="center"/>
          </w:tcPr>
          <w:p w14:paraId="409575B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0.11</w:t>
            </w:r>
          </w:p>
        </w:tc>
        <w:tc>
          <w:tcPr>
            <w:tcW w:w="1106" w:type="dxa"/>
            <w:tcBorders>
              <w:top w:val="single" w:sz="4" w:space="0" w:color="auto"/>
              <w:left w:val="single" w:sz="4" w:space="0" w:color="auto"/>
              <w:bottom w:val="single" w:sz="4" w:space="0" w:color="auto"/>
              <w:right w:val="single" w:sz="4" w:space="0" w:color="auto"/>
            </w:tcBorders>
            <w:vAlign w:val="center"/>
          </w:tcPr>
          <w:p w14:paraId="40D2311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w:t>
            </w:r>
          </w:p>
        </w:tc>
        <w:tc>
          <w:tcPr>
            <w:tcW w:w="1107" w:type="dxa"/>
            <w:tcBorders>
              <w:top w:val="single" w:sz="4" w:space="0" w:color="auto"/>
              <w:left w:val="single" w:sz="4" w:space="0" w:color="auto"/>
              <w:bottom w:val="single" w:sz="4" w:space="0" w:color="auto"/>
              <w:right w:val="single" w:sz="4" w:space="0" w:color="auto"/>
            </w:tcBorders>
            <w:vAlign w:val="center"/>
          </w:tcPr>
          <w:p w14:paraId="5AB32FD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73FA3E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-1.11</w:t>
            </w:r>
          </w:p>
        </w:tc>
        <w:tc>
          <w:tcPr>
            <w:tcW w:w="1107" w:type="dxa"/>
            <w:tcBorders>
              <w:top w:val="single" w:sz="4" w:space="0" w:color="auto"/>
              <w:left w:val="single" w:sz="4" w:space="0" w:color="auto"/>
              <w:bottom w:val="single" w:sz="4" w:space="0" w:color="auto"/>
              <w:right w:val="single" w:sz="4" w:space="0" w:color="auto"/>
            </w:tcBorders>
            <w:vAlign w:val="center"/>
          </w:tcPr>
          <w:p w14:paraId="4F7E8E8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0.95</w:t>
            </w:r>
          </w:p>
        </w:tc>
        <w:tc>
          <w:tcPr>
            <w:tcW w:w="1106" w:type="dxa"/>
            <w:tcBorders>
              <w:top w:val="single" w:sz="4" w:space="0" w:color="auto"/>
              <w:left w:val="single" w:sz="4" w:space="0" w:color="auto"/>
              <w:bottom w:val="single" w:sz="4" w:space="0" w:color="auto"/>
              <w:right w:val="single" w:sz="4" w:space="0" w:color="auto"/>
            </w:tcBorders>
            <w:vAlign w:val="center"/>
          </w:tcPr>
          <w:p w14:paraId="452DEBA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DB6BBD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4.91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64FF95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5.08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51D9C8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-1.53</w:t>
            </w:r>
          </w:p>
        </w:tc>
      </w:tr>
      <w:tr w:rsidR="000E3027" w14:paraId="4829DFD3"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B3F26FE"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40C7CE2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-0.17</w:t>
            </w:r>
          </w:p>
        </w:tc>
        <w:tc>
          <w:tcPr>
            <w:tcW w:w="1056" w:type="dxa"/>
            <w:tcBorders>
              <w:top w:val="single" w:sz="4" w:space="0" w:color="auto"/>
              <w:left w:val="single" w:sz="4" w:space="0" w:color="auto"/>
              <w:bottom w:val="single" w:sz="4" w:space="0" w:color="auto"/>
              <w:right w:val="single" w:sz="4" w:space="0" w:color="auto"/>
            </w:tcBorders>
            <w:vAlign w:val="center"/>
          </w:tcPr>
          <w:p w14:paraId="4C3C1C4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-0.17</w:t>
            </w:r>
          </w:p>
        </w:tc>
        <w:tc>
          <w:tcPr>
            <w:tcW w:w="1106" w:type="dxa"/>
            <w:tcBorders>
              <w:top w:val="single" w:sz="4" w:space="0" w:color="auto"/>
              <w:left w:val="single" w:sz="4" w:space="0" w:color="auto"/>
              <w:bottom w:val="single" w:sz="4" w:space="0" w:color="auto"/>
              <w:right w:val="single" w:sz="4" w:space="0" w:color="auto"/>
            </w:tcBorders>
            <w:vAlign w:val="center"/>
          </w:tcPr>
          <w:p w14:paraId="3915005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-2.03</w:t>
            </w:r>
          </w:p>
        </w:tc>
        <w:tc>
          <w:tcPr>
            <w:tcW w:w="1107" w:type="dxa"/>
            <w:tcBorders>
              <w:top w:val="single" w:sz="4" w:space="0" w:color="auto"/>
              <w:left w:val="single" w:sz="4" w:space="0" w:color="auto"/>
              <w:bottom w:val="single" w:sz="4" w:space="0" w:color="auto"/>
              <w:right w:val="single" w:sz="4" w:space="0" w:color="auto"/>
            </w:tcBorders>
            <w:vAlign w:val="center"/>
          </w:tcPr>
          <w:p w14:paraId="75BC01A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898F01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-1.01</w:t>
            </w:r>
          </w:p>
        </w:tc>
        <w:tc>
          <w:tcPr>
            <w:tcW w:w="1107" w:type="dxa"/>
            <w:tcBorders>
              <w:top w:val="single" w:sz="4" w:space="0" w:color="auto"/>
              <w:left w:val="single" w:sz="4" w:space="0" w:color="auto"/>
              <w:bottom w:val="single" w:sz="4" w:space="0" w:color="auto"/>
              <w:right w:val="single" w:sz="4" w:space="0" w:color="auto"/>
            </w:tcBorders>
            <w:vAlign w:val="center"/>
          </w:tcPr>
          <w:p w14:paraId="2E3E61D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0.18</w:t>
            </w:r>
          </w:p>
        </w:tc>
        <w:tc>
          <w:tcPr>
            <w:tcW w:w="1106" w:type="dxa"/>
            <w:tcBorders>
              <w:top w:val="single" w:sz="4" w:space="0" w:color="auto"/>
              <w:left w:val="single" w:sz="4" w:space="0" w:color="auto"/>
              <w:bottom w:val="single" w:sz="4" w:space="0" w:color="auto"/>
              <w:right w:val="single" w:sz="4" w:space="0" w:color="auto"/>
            </w:tcBorders>
            <w:vAlign w:val="center"/>
          </w:tcPr>
          <w:p w14:paraId="2A3D432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B45661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-17.66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06B3C8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p>
        </w:tc>
        <w:tc>
          <w:tcPr>
            <w:tcW w:w="1107" w:type="dxa"/>
            <w:tcBorders>
              <w:top w:val="single" w:sz="4" w:space="0" w:color="auto"/>
              <w:left w:val="single" w:sz="4" w:space="0" w:color="auto"/>
              <w:bottom w:val="single" w:sz="4" w:space="0" w:color="auto"/>
              <w:right w:val="single" w:sz="4" w:space="0" w:color="auto"/>
            </w:tcBorders>
            <w:vAlign w:val="center"/>
          </w:tcPr>
          <w:p w14:paraId="2CFEDB2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-2.75</w:t>
            </w:r>
            <w:r w:rsidRPr="00DF6191">
              <w:rPr>
                <w:sz w:val="20"/>
                <w:szCs w:val="20"/>
                <w:lang w:bidi="ar-SA"/>
              </w:rPr>
              <w:t>*</w:t>
            </w:r>
          </w:p>
        </w:tc>
      </w:tr>
      <w:tr w:rsidR="000E3027" w14:paraId="68435BA0"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097C8EA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94555 A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0A78D17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p>
        </w:tc>
        <w:tc>
          <w:tcPr>
            <w:tcW w:w="1056" w:type="dxa"/>
            <w:tcBorders>
              <w:top w:val="single" w:sz="4" w:space="0" w:color="auto"/>
              <w:left w:val="single" w:sz="4" w:space="0" w:color="auto"/>
              <w:bottom w:val="single" w:sz="4" w:space="0" w:color="auto"/>
              <w:right w:val="single" w:sz="4" w:space="0" w:color="auto"/>
            </w:tcBorders>
            <w:vAlign w:val="center"/>
          </w:tcPr>
          <w:p w14:paraId="5807A7C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p>
        </w:tc>
        <w:tc>
          <w:tcPr>
            <w:tcW w:w="1106" w:type="dxa"/>
            <w:tcBorders>
              <w:top w:val="single" w:sz="4" w:space="0" w:color="auto"/>
              <w:left w:val="single" w:sz="4" w:space="0" w:color="auto"/>
              <w:bottom w:val="single" w:sz="4" w:space="0" w:color="auto"/>
              <w:right w:val="single" w:sz="4" w:space="0" w:color="auto"/>
            </w:tcBorders>
            <w:vAlign w:val="center"/>
          </w:tcPr>
          <w:p w14:paraId="38BD55D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-2.62</w:t>
            </w:r>
          </w:p>
        </w:tc>
        <w:tc>
          <w:tcPr>
            <w:tcW w:w="1107" w:type="dxa"/>
            <w:tcBorders>
              <w:top w:val="single" w:sz="4" w:space="0" w:color="auto"/>
              <w:left w:val="single" w:sz="4" w:space="0" w:color="auto"/>
              <w:bottom w:val="single" w:sz="4" w:space="0" w:color="auto"/>
              <w:right w:val="single" w:sz="4" w:space="0" w:color="auto"/>
            </w:tcBorders>
            <w:vAlign w:val="center"/>
          </w:tcPr>
          <w:p w14:paraId="5291ED7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34F02E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1.48</w:t>
            </w:r>
          </w:p>
        </w:tc>
        <w:tc>
          <w:tcPr>
            <w:tcW w:w="1107" w:type="dxa"/>
            <w:tcBorders>
              <w:top w:val="single" w:sz="4" w:space="0" w:color="auto"/>
              <w:left w:val="single" w:sz="4" w:space="0" w:color="auto"/>
              <w:bottom w:val="single" w:sz="4" w:space="0" w:color="auto"/>
              <w:right w:val="single" w:sz="4" w:space="0" w:color="auto"/>
            </w:tcBorders>
            <w:vAlign w:val="center"/>
          </w:tcPr>
          <w:p w14:paraId="4930607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0.98</w:t>
            </w:r>
          </w:p>
        </w:tc>
        <w:tc>
          <w:tcPr>
            <w:tcW w:w="1106" w:type="dxa"/>
            <w:tcBorders>
              <w:top w:val="single" w:sz="4" w:space="0" w:color="auto"/>
              <w:left w:val="single" w:sz="4" w:space="0" w:color="auto"/>
              <w:bottom w:val="single" w:sz="4" w:space="0" w:color="auto"/>
              <w:right w:val="single" w:sz="4" w:space="0" w:color="auto"/>
            </w:tcBorders>
            <w:vAlign w:val="center"/>
          </w:tcPr>
          <w:p w14:paraId="5FF1A6A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493EE7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9.24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A30779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-8.60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067C6D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2.42</w:t>
            </w:r>
          </w:p>
        </w:tc>
      </w:tr>
      <w:tr w:rsidR="000E3027" w14:paraId="6C3409BC"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B1EF432"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lastRenderedPageBreak/>
              <w:t>94555 A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6D8B11A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p>
        </w:tc>
        <w:tc>
          <w:tcPr>
            <w:tcW w:w="1056" w:type="dxa"/>
            <w:tcBorders>
              <w:top w:val="single" w:sz="4" w:space="0" w:color="auto"/>
              <w:left w:val="single" w:sz="4" w:space="0" w:color="auto"/>
              <w:bottom w:val="single" w:sz="4" w:space="0" w:color="auto"/>
              <w:right w:val="single" w:sz="4" w:space="0" w:color="auto"/>
            </w:tcBorders>
            <w:vAlign w:val="center"/>
          </w:tcPr>
          <w:p w14:paraId="0B313EA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p>
        </w:tc>
        <w:tc>
          <w:tcPr>
            <w:tcW w:w="1106" w:type="dxa"/>
            <w:tcBorders>
              <w:top w:val="single" w:sz="4" w:space="0" w:color="auto"/>
              <w:left w:val="single" w:sz="4" w:space="0" w:color="auto"/>
              <w:bottom w:val="single" w:sz="4" w:space="0" w:color="auto"/>
              <w:right w:val="single" w:sz="4" w:space="0" w:color="auto"/>
            </w:tcBorders>
            <w:vAlign w:val="center"/>
          </w:tcPr>
          <w:p w14:paraId="7B3DB12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12.81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8C15A1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CA9FE3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3.52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08995D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9460C4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-0.19</w:t>
            </w:r>
          </w:p>
        </w:tc>
        <w:tc>
          <w:tcPr>
            <w:tcW w:w="1107" w:type="dxa"/>
            <w:tcBorders>
              <w:top w:val="single" w:sz="4" w:space="0" w:color="auto"/>
              <w:left w:val="single" w:sz="4" w:space="0" w:color="auto"/>
              <w:bottom w:val="single" w:sz="4" w:space="0" w:color="auto"/>
              <w:right w:val="single" w:sz="4" w:space="0" w:color="auto"/>
            </w:tcBorders>
            <w:vAlign w:val="center"/>
          </w:tcPr>
          <w:p w14:paraId="6F52025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20.78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82FC74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23.05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BFDA1C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-2.64</w:t>
            </w:r>
            <w:r w:rsidRPr="00DF6191">
              <w:rPr>
                <w:sz w:val="20"/>
                <w:szCs w:val="20"/>
                <w:lang w:bidi="ar-SA"/>
              </w:rPr>
              <w:t>*</w:t>
            </w:r>
          </w:p>
        </w:tc>
      </w:tr>
      <w:tr w:rsidR="000E3027" w14:paraId="2D463ECF"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3666537"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2A45A27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p>
        </w:tc>
        <w:tc>
          <w:tcPr>
            <w:tcW w:w="1056" w:type="dxa"/>
            <w:tcBorders>
              <w:top w:val="single" w:sz="4" w:space="0" w:color="auto"/>
              <w:left w:val="single" w:sz="4" w:space="0" w:color="auto"/>
              <w:bottom w:val="single" w:sz="4" w:space="0" w:color="auto"/>
              <w:right w:val="single" w:sz="4" w:space="0" w:color="auto"/>
            </w:tcBorders>
            <w:vAlign w:val="center"/>
          </w:tcPr>
          <w:p w14:paraId="4C76342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p>
        </w:tc>
        <w:tc>
          <w:tcPr>
            <w:tcW w:w="1106" w:type="dxa"/>
            <w:tcBorders>
              <w:top w:val="single" w:sz="4" w:space="0" w:color="auto"/>
              <w:left w:val="single" w:sz="4" w:space="0" w:color="auto"/>
              <w:bottom w:val="single" w:sz="4" w:space="0" w:color="auto"/>
              <w:right w:val="single" w:sz="4" w:space="0" w:color="auto"/>
            </w:tcBorders>
            <w:vAlign w:val="center"/>
          </w:tcPr>
          <w:p w14:paraId="6DBC7BB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-4.94</w:t>
            </w:r>
          </w:p>
        </w:tc>
        <w:tc>
          <w:tcPr>
            <w:tcW w:w="1107" w:type="dxa"/>
            <w:tcBorders>
              <w:top w:val="single" w:sz="4" w:space="0" w:color="auto"/>
              <w:left w:val="single" w:sz="4" w:space="0" w:color="auto"/>
              <w:bottom w:val="single" w:sz="4" w:space="0" w:color="auto"/>
              <w:right w:val="single" w:sz="4" w:space="0" w:color="auto"/>
            </w:tcBorders>
            <w:vAlign w:val="center"/>
          </w:tcPr>
          <w:p w14:paraId="72E3CFE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8AB033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0.88</w:t>
            </w:r>
          </w:p>
        </w:tc>
        <w:tc>
          <w:tcPr>
            <w:tcW w:w="1107" w:type="dxa"/>
            <w:tcBorders>
              <w:top w:val="single" w:sz="4" w:space="0" w:color="auto"/>
              <w:left w:val="single" w:sz="4" w:space="0" w:color="auto"/>
              <w:bottom w:val="single" w:sz="4" w:space="0" w:color="auto"/>
              <w:right w:val="single" w:sz="4" w:space="0" w:color="auto"/>
            </w:tcBorders>
            <w:vAlign w:val="center"/>
          </w:tcPr>
          <w:p w14:paraId="43A7476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-2.57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36AD58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48F05E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4.62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DE1F83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-14.16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0FBF72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-0.87</w:t>
            </w:r>
          </w:p>
        </w:tc>
      </w:tr>
      <w:tr w:rsidR="000E3027" w14:paraId="58C03E37"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AE44D48"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2375CB4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056" w:type="dxa"/>
            <w:tcBorders>
              <w:top w:val="single" w:sz="4" w:space="0" w:color="auto"/>
              <w:left w:val="single" w:sz="4" w:space="0" w:color="auto"/>
              <w:bottom w:val="single" w:sz="4" w:space="0" w:color="auto"/>
              <w:right w:val="single" w:sz="4" w:space="0" w:color="auto"/>
            </w:tcBorders>
            <w:vAlign w:val="center"/>
          </w:tcPr>
          <w:p w14:paraId="7905247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106" w:type="dxa"/>
            <w:tcBorders>
              <w:top w:val="single" w:sz="4" w:space="0" w:color="auto"/>
              <w:left w:val="single" w:sz="4" w:space="0" w:color="auto"/>
              <w:bottom w:val="single" w:sz="4" w:space="0" w:color="auto"/>
              <w:right w:val="single" w:sz="4" w:space="0" w:color="auto"/>
            </w:tcBorders>
            <w:vAlign w:val="center"/>
          </w:tcPr>
          <w:p w14:paraId="5554946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4.18</w:t>
            </w:r>
          </w:p>
        </w:tc>
        <w:tc>
          <w:tcPr>
            <w:tcW w:w="1107" w:type="dxa"/>
            <w:tcBorders>
              <w:top w:val="single" w:sz="4" w:space="0" w:color="auto"/>
              <w:left w:val="single" w:sz="4" w:space="0" w:color="auto"/>
              <w:bottom w:val="single" w:sz="4" w:space="0" w:color="auto"/>
              <w:right w:val="single" w:sz="4" w:space="0" w:color="auto"/>
            </w:tcBorders>
            <w:vAlign w:val="center"/>
          </w:tcPr>
          <w:p w14:paraId="28CD8BC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0784E1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259ECA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ED7AF9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377D1D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28.29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6B97EA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5.59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53D38F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1.24</w:t>
            </w:r>
          </w:p>
        </w:tc>
      </w:tr>
      <w:tr w:rsidR="000E3027" w14:paraId="340C0B2C"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621FAAEE"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73ED5C5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p>
        </w:tc>
        <w:tc>
          <w:tcPr>
            <w:tcW w:w="1056" w:type="dxa"/>
            <w:tcBorders>
              <w:top w:val="single" w:sz="4" w:space="0" w:color="auto"/>
              <w:left w:val="single" w:sz="4" w:space="0" w:color="auto"/>
              <w:bottom w:val="single" w:sz="4" w:space="0" w:color="auto"/>
              <w:right w:val="single" w:sz="4" w:space="0" w:color="auto"/>
            </w:tcBorders>
            <w:vAlign w:val="center"/>
          </w:tcPr>
          <w:p w14:paraId="73FBE39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p>
        </w:tc>
        <w:tc>
          <w:tcPr>
            <w:tcW w:w="1106" w:type="dxa"/>
            <w:tcBorders>
              <w:top w:val="single" w:sz="4" w:space="0" w:color="auto"/>
              <w:left w:val="single" w:sz="4" w:space="0" w:color="auto"/>
              <w:bottom w:val="single" w:sz="4" w:space="0" w:color="auto"/>
              <w:right w:val="single" w:sz="4" w:space="0" w:color="auto"/>
            </w:tcBorders>
            <w:vAlign w:val="center"/>
          </w:tcPr>
          <w:p w14:paraId="2158343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-40.94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FD6DEC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12DE4E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8B3D6A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-0.12</w:t>
            </w:r>
          </w:p>
        </w:tc>
        <w:tc>
          <w:tcPr>
            <w:tcW w:w="1106" w:type="dxa"/>
            <w:tcBorders>
              <w:top w:val="single" w:sz="4" w:space="0" w:color="auto"/>
              <w:left w:val="single" w:sz="4" w:space="0" w:color="auto"/>
              <w:bottom w:val="single" w:sz="4" w:space="0" w:color="auto"/>
              <w:right w:val="single" w:sz="4" w:space="0" w:color="auto"/>
            </w:tcBorders>
            <w:vAlign w:val="center"/>
          </w:tcPr>
          <w:p w14:paraId="063F736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B3A2EF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18.57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227EA8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16.51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05D3D7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-0.71</w:t>
            </w:r>
          </w:p>
        </w:tc>
      </w:tr>
      <w:tr w:rsidR="000E3027" w14:paraId="609C973F"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4D156403"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48AA967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-1.62</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535A2E3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5ACB50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-0.26</w:t>
            </w:r>
          </w:p>
        </w:tc>
        <w:tc>
          <w:tcPr>
            <w:tcW w:w="1107" w:type="dxa"/>
            <w:tcBorders>
              <w:top w:val="single" w:sz="4" w:space="0" w:color="auto"/>
              <w:left w:val="single" w:sz="4" w:space="0" w:color="auto"/>
              <w:bottom w:val="single" w:sz="4" w:space="0" w:color="auto"/>
              <w:right w:val="single" w:sz="4" w:space="0" w:color="auto"/>
            </w:tcBorders>
            <w:vAlign w:val="center"/>
          </w:tcPr>
          <w:p w14:paraId="0DAA73D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F2BAB5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3.16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959227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B8B09D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00641B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14.48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B131E6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12.77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782665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0.01</w:t>
            </w:r>
          </w:p>
        </w:tc>
      </w:tr>
      <w:tr w:rsidR="000E3027" w14:paraId="0008BAAA"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26347E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65C9E74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0.32</w:t>
            </w:r>
          </w:p>
        </w:tc>
        <w:tc>
          <w:tcPr>
            <w:tcW w:w="1056" w:type="dxa"/>
            <w:tcBorders>
              <w:top w:val="single" w:sz="4" w:space="0" w:color="auto"/>
              <w:left w:val="single" w:sz="4" w:space="0" w:color="auto"/>
              <w:bottom w:val="single" w:sz="4" w:space="0" w:color="auto"/>
              <w:right w:val="single" w:sz="4" w:space="0" w:color="auto"/>
            </w:tcBorders>
            <w:vAlign w:val="center"/>
          </w:tcPr>
          <w:p w14:paraId="0DBA1C3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0.32</w:t>
            </w:r>
          </w:p>
        </w:tc>
        <w:tc>
          <w:tcPr>
            <w:tcW w:w="1106" w:type="dxa"/>
            <w:tcBorders>
              <w:top w:val="single" w:sz="4" w:space="0" w:color="auto"/>
              <w:left w:val="single" w:sz="4" w:space="0" w:color="auto"/>
              <w:bottom w:val="single" w:sz="4" w:space="0" w:color="auto"/>
              <w:right w:val="single" w:sz="4" w:space="0" w:color="auto"/>
            </w:tcBorders>
            <w:vAlign w:val="center"/>
          </w:tcPr>
          <w:p w14:paraId="37D8E47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10.85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6C0659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E0647F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-0.08</w:t>
            </w:r>
          </w:p>
        </w:tc>
        <w:tc>
          <w:tcPr>
            <w:tcW w:w="1107" w:type="dxa"/>
            <w:tcBorders>
              <w:top w:val="single" w:sz="4" w:space="0" w:color="auto"/>
              <w:left w:val="single" w:sz="4" w:space="0" w:color="auto"/>
              <w:bottom w:val="single" w:sz="4" w:space="0" w:color="auto"/>
              <w:right w:val="single" w:sz="4" w:space="0" w:color="auto"/>
            </w:tcBorders>
            <w:vAlign w:val="center"/>
          </w:tcPr>
          <w:p w14:paraId="0202CC9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3.73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06F367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58A226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-6.50</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F56440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1.44</w:t>
            </w:r>
          </w:p>
        </w:tc>
        <w:tc>
          <w:tcPr>
            <w:tcW w:w="1107" w:type="dxa"/>
            <w:tcBorders>
              <w:top w:val="single" w:sz="4" w:space="0" w:color="auto"/>
              <w:left w:val="single" w:sz="4" w:space="0" w:color="auto"/>
              <w:bottom w:val="single" w:sz="4" w:space="0" w:color="auto"/>
              <w:right w:val="single" w:sz="4" w:space="0" w:color="auto"/>
            </w:tcBorders>
            <w:vAlign w:val="center"/>
          </w:tcPr>
          <w:p w14:paraId="4B7C710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0.68</w:t>
            </w:r>
          </w:p>
        </w:tc>
      </w:tr>
      <w:tr w:rsidR="000E3027" w14:paraId="67822A05"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69EDCA2C"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6271DF9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0.04</w:t>
            </w:r>
          </w:p>
        </w:tc>
        <w:tc>
          <w:tcPr>
            <w:tcW w:w="1056" w:type="dxa"/>
            <w:tcBorders>
              <w:top w:val="single" w:sz="4" w:space="0" w:color="auto"/>
              <w:left w:val="single" w:sz="4" w:space="0" w:color="auto"/>
              <w:bottom w:val="single" w:sz="4" w:space="0" w:color="auto"/>
              <w:right w:val="single" w:sz="4" w:space="0" w:color="auto"/>
            </w:tcBorders>
            <w:vAlign w:val="center"/>
          </w:tcPr>
          <w:p w14:paraId="459B70A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0.04</w:t>
            </w:r>
          </w:p>
        </w:tc>
        <w:tc>
          <w:tcPr>
            <w:tcW w:w="1106" w:type="dxa"/>
            <w:tcBorders>
              <w:top w:val="single" w:sz="4" w:space="0" w:color="auto"/>
              <w:left w:val="single" w:sz="4" w:space="0" w:color="auto"/>
              <w:bottom w:val="single" w:sz="4" w:space="0" w:color="auto"/>
              <w:right w:val="single" w:sz="4" w:space="0" w:color="auto"/>
            </w:tcBorders>
            <w:vAlign w:val="center"/>
          </w:tcPr>
          <w:p w14:paraId="773DBDD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16.43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6A8AEA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0413CD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-3.62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1C908A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w:t>
            </w:r>
          </w:p>
        </w:tc>
        <w:tc>
          <w:tcPr>
            <w:tcW w:w="1106" w:type="dxa"/>
            <w:tcBorders>
              <w:top w:val="single" w:sz="4" w:space="0" w:color="auto"/>
              <w:left w:val="single" w:sz="4" w:space="0" w:color="auto"/>
              <w:bottom w:val="single" w:sz="4" w:space="0" w:color="auto"/>
              <w:right w:val="single" w:sz="4" w:space="0" w:color="auto"/>
            </w:tcBorders>
            <w:vAlign w:val="center"/>
          </w:tcPr>
          <w:p w14:paraId="585EFAF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ECEA3F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-22.71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874B9C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-13.54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107137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1.46</w:t>
            </w:r>
          </w:p>
        </w:tc>
      </w:tr>
      <w:tr w:rsidR="000E3027" w14:paraId="74C6DFB2"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0792FCB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2CF534A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3.26</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55F2759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194EF4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11.14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9AD3C9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5F9F14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-4.66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0A9FFC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4C5ED4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82C85E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-20.83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F1A935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3.44</w:t>
            </w:r>
          </w:p>
        </w:tc>
        <w:tc>
          <w:tcPr>
            <w:tcW w:w="1107" w:type="dxa"/>
            <w:tcBorders>
              <w:top w:val="single" w:sz="4" w:space="0" w:color="auto"/>
              <w:left w:val="single" w:sz="4" w:space="0" w:color="auto"/>
              <w:bottom w:val="single" w:sz="4" w:space="0" w:color="auto"/>
              <w:right w:val="single" w:sz="4" w:space="0" w:color="auto"/>
            </w:tcBorders>
            <w:vAlign w:val="center"/>
          </w:tcPr>
          <w:p w14:paraId="69942E7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-0.71</w:t>
            </w:r>
          </w:p>
        </w:tc>
      </w:tr>
      <w:tr w:rsidR="000E3027" w14:paraId="529E9E56"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0C809B6A"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14222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3CD6ECC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-0.74</w:t>
            </w:r>
          </w:p>
        </w:tc>
        <w:tc>
          <w:tcPr>
            <w:tcW w:w="1056" w:type="dxa"/>
            <w:tcBorders>
              <w:top w:val="single" w:sz="4" w:space="0" w:color="auto"/>
              <w:left w:val="single" w:sz="4" w:space="0" w:color="auto"/>
              <w:bottom w:val="single" w:sz="4" w:space="0" w:color="auto"/>
              <w:right w:val="single" w:sz="4" w:space="0" w:color="auto"/>
            </w:tcBorders>
            <w:vAlign w:val="center"/>
          </w:tcPr>
          <w:p w14:paraId="1C465BC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-0.74</w:t>
            </w:r>
          </w:p>
        </w:tc>
        <w:tc>
          <w:tcPr>
            <w:tcW w:w="1106" w:type="dxa"/>
            <w:tcBorders>
              <w:top w:val="single" w:sz="4" w:space="0" w:color="auto"/>
              <w:left w:val="single" w:sz="4" w:space="0" w:color="auto"/>
              <w:bottom w:val="single" w:sz="4" w:space="0" w:color="auto"/>
              <w:right w:val="single" w:sz="4" w:space="0" w:color="auto"/>
            </w:tcBorders>
            <w:vAlign w:val="center"/>
          </w:tcPr>
          <w:p w14:paraId="523B675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3.53</w:t>
            </w:r>
          </w:p>
        </w:tc>
        <w:tc>
          <w:tcPr>
            <w:tcW w:w="1107" w:type="dxa"/>
            <w:tcBorders>
              <w:top w:val="single" w:sz="4" w:space="0" w:color="auto"/>
              <w:left w:val="single" w:sz="4" w:space="0" w:color="auto"/>
              <w:bottom w:val="single" w:sz="4" w:space="0" w:color="auto"/>
              <w:right w:val="single" w:sz="4" w:space="0" w:color="auto"/>
            </w:tcBorders>
            <w:vAlign w:val="center"/>
          </w:tcPr>
          <w:p w14:paraId="4BF9299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0BE22C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-1.75</w:t>
            </w:r>
          </w:p>
        </w:tc>
        <w:tc>
          <w:tcPr>
            <w:tcW w:w="1107" w:type="dxa"/>
            <w:tcBorders>
              <w:top w:val="single" w:sz="4" w:space="0" w:color="auto"/>
              <w:left w:val="single" w:sz="4" w:space="0" w:color="auto"/>
              <w:bottom w:val="single" w:sz="4" w:space="0" w:color="auto"/>
              <w:right w:val="single" w:sz="4" w:space="0" w:color="auto"/>
            </w:tcBorders>
            <w:vAlign w:val="center"/>
          </w:tcPr>
          <w:p w14:paraId="094A309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-3.67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E3634E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098FA1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-15.93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7BEC1E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-12.05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C20D52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-1.10</w:t>
            </w:r>
          </w:p>
        </w:tc>
      </w:tr>
      <w:tr w:rsidR="000E3027" w14:paraId="653A0F69"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A2D24F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20EF8B1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w:t>
            </w:r>
          </w:p>
        </w:tc>
        <w:tc>
          <w:tcPr>
            <w:tcW w:w="1056" w:type="dxa"/>
            <w:tcBorders>
              <w:top w:val="single" w:sz="4" w:space="0" w:color="auto"/>
              <w:left w:val="single" w:sz="4" w:space="0" w:color="auto"/>
              <w:bottom w:val="single" w:sz="4" w:space="0" w:color="auto"/>
              <w:right w:val="single" w:sz="4" w:space="0" w:color="auto"/>
            </w:tcBorders>
            <w:vAlign w:val="center"/>
          </w:tcPr>
          <w:p w14:paraId="20B6F0A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w:t>
            </w:r>
          </w:p>
        </w:tc>
        <w:tc>
          <w:tcPr>
            <w:tcW w:w="1106" w:type="dxa"/>
            <w:tcBorders>
              <w:top w:val="single" w:sz="4" w:space="0" w:color="auto"/>
              <w:left w:val="single" w:sz="4" w:space="0" w:color="auto"/>
              <w:bottom w:val="single" w:sz="4" w:space="0" w:color="auto"/>
              <w:right w:val="single" w:sz="4" w:space="0" w:color="auto"/>
            </w:tcBorders>
            <w:vAlign w:val="center"/>
          </w:tcPr>
          <w:p w14:paraId="253A281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21.19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3206E1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E2B641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1AC492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5.21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97F6C3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-0.23</w:t>
            </w:r>
          </w:p>
        </w:tc>
        <w:tc>
          <w:tcPr>
            <w:tcW w:w="1107" w:type="dxa"/>
            <w:tcBorders>
              <w:top w:val="single" w:sz="4" w:space="0" w:color="auto"/>
              <w:left w:val="single" w:sz="4" w:space="0" w:color="auto"/>
              <w:bottom w:val="single" w:sz="4" w:space="0" w:color="auto"/>
              <w:right w:val="single" w:sz="4" w:space="0" w:color="auto"/>
            </w:tcBorders>
            <w:vAlign w:val="center"/>
          </w:tcPr>
          <w:p w14:paraId="2866FDA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-17.08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21DC5C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2.07</w:t>
            </w:r>
          </w:p>
        </w:tc>
        <w:tc>
          <w:tcPr>
            <w:tcW w:w="1107" w:type="dxa"/>
            <w:tcBorders>
              <w:top w:val="single" w:sz="4" w:space="0" w:color="auto"/>
              <w:left w:val="single" w:sz="4" w:space="0" w:color="auto"/>
              <w:bottom w:val="single" w:sz="4" w:space="0" w:color="auto"/>
              <w:right w:val="single" w:sz="4" w:space="0" w:color="auto"/>
            </w:tcBorders>
            <w:vAlign w:val="center"/>
          </w:tcPr>
          <w:p w14:paraId="1B38985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2.50</w:t>
            </w:r>
          </w:p>
        </w:tc>
      </w:tr>
      <w:tr w:rsidR="000E3027" w14:paraId="47FD1BA6"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F6E10FF"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3C8F0F6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p>
        </w:tc>
        <w:tc>
          <w:tcPr>
            <w:tcW w:w="1056" w:type="dxa"/>
            <w:tcBorders>
              <w:top w:val="single" w:sz="4" w:space="0" w:color="auto"/>
              <w:left w:val="single" w:sz="4" w:space="0" w:color="auto"/>
              <w:bottom w:val="single" w:sz="4" w:space="0" w:color="auto"/>
              <w:right w:val="single" w:sz="4" w:space="0" w:color="auto"/>
            </w:tcBorders>
            <w:vAlign w:val="center"/>
          </w:tcPr>
          <w:p w14:paraId="574DE91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p>
        </w:tc>
        <w:tc>
          <w:tcPr>
            <w:tcW w:w="1106" w:type="dxa"/>
            <w:tcBorders>
              <w:top w:val="single" w:sz="4" w:space="0" w:color="auto"/>
              <w:left w:val="single" w:sz="4" w:space="0" w:color="auto"/>
              <w:bottom w:val="single" w:sz="4" w:space="0" w:color="auto"/>
              <w:right w:val="single" w:sz="4" w:space="0" w:color="auto"/>
            </w:tcBorders>
            <w:vAlign w:val="center"/>
          </w:tcPr>
          <w:p w14:paraId="62F4AE1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-5.6</w:t>
            </w:r>
          </w:p>
        </w:tc>
        <w:tc>
          <w:tcPr>
            <w:tcW w:w="1107" w:type="dxa"/>
            <w:tcBorders>
              <w:top w:val="single" w:sz="4" w:space="0" w:color="auto"/>
              <w:left w:val="single" w:sz="4" w:space="0" w:color="auto"/>
              <w:bottom w:val="single" w:sz="4" w:space="0" w:color="auto"/>
              <w:right w:val="single" w:sz="4" w:space="0" w:color="auto"/>
            </w:tcBorders>
            <w:vAlign w:val="center"/>
          </w:tcPr>
          <w:p w14:paraId="5FC776C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2259D7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817D0B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0.36</w:t>
            </w:r>
          </w:p>
        </w:tc>
        <w:tc>
          <w:tcPr>
            <w:tcW w:w="1106" w:type="dxa"/>
            <w:tcBorders>
              <w:top w:val="single" w:sz="4" w:space="0" w:color="auto"/>
              <w:left w:val="single" w:sz="4" w:space="0" w:color="auto"/>
              <w:bottom w:val="single" w:sz="4" w:space="0" w:color="auto"/>
              <w:right w:val="single" w:sz="4" w:space="0" w:color="auto"/>
            </w:tcBorders>
            <w:vAlign w:val="center"/>
          </w:tcPr>
          <w:p w14:paraId="44B037C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757EE8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-16.84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365D3A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7.46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476ADF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-6.72</w:t>
            </w:r>
            <w:r w:rsidRPr="00DF6191">
              <w:rPr>
                <w:sz w:val="20"/>
                <w:szCs w:val="20"/>
                <w:lang w:bidi="ar-SA"/>
              </w:rPr>
              <w:t>**</w:t>
            </w:r>
          </w:p>
        </w:tc>
      </w:tr>
      <w:tr w:rsidR="000E3027" w14:paraId="1F4C4567"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541A8240"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1803AE0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-0.22</w:t>
            </w:r>
          </w:p>
        </w:tc>
        <w:tc>
          <w:tcPr>
            <w:tcW w:w="1056" w:type="dxa"/>
            <w:tcBorders>
              <w:top w:val="single" w:sz="4" w:space="0" w:color="auto"/>
              <w:left w:val="single" w:sz="4" w:space="0" w:color="auto"/>
              <w:bottom w:val="single" w:sz="4" w:space="0" w:color="auto"/>
              <w:right w:val="single" w:sz="4" w:space="0" w:color="auto"/>
            </w:tcBorders>
            <w:vAlign w:val="center"/>
          </w:tcPr>
          <w:p w14:paraId="60377DF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-0.22</w:t>
            </w:r>
          </w:p>
        </w:tc>
        <w:tc>
          <w:tcPr>
            <w:tcW w:w="1106" w:type="dxa"/>
            <w:tcBorders>
              <w:top w:val="single" w:sz="4" w:space="0" w:color="auto"/>
              <w:left w:val="single" w:sz="4" w:space="0" w:color="auto"/>
              <w:bottom w:val="single" w:sz="4" w:space="0" w:color="auto"/>
              <w:right w:val="single" w:sz="4" w:space="0" w:color="auto"/>
            </w:tcBorders>
            <w:vAlign w:val="center"/>
          </w:tcPr>
          <w:p w14:paraId="4BE8FEA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0.79</w:t>
            </w:r>
          </w:p>
        </w:tc>
        <w:tc>
          <w:tcPr>
            <w:tcW w:w="1107" w:type="dxa"/>
            <w:tcBorders>
              <w:top w:val="single" w:sz="4" w:space="0" w:color="auto"/>
              <w:left w:val="single" w:sz="4" w:space="0" w:color="auto"/>
              <w:bottom w:val="single" w:sz="4" w:space="0" w:color="auto"/>
              <w:right w:val="single" w:sz="4" w:space="0" w:color="auto"/>
            </w:tcBorders>
            <w:vAlign w:val="center"/>
          </w:tcPr>
          <w:p w14:paraId="447EC2F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-0.16</w:t>
            </w:r>
          </w:p>
        </w:tc>
        <w:tc>
          <w:tcPr>
            <w:tcW w:w="1106" w:type="dxa"/>
            <w:tcBorders>
              <w:top w:val="single" w:sz="4" w:space="0" w:color="auto"/>
              <w:left w:val="single" w:sz="4" w:space="0" w:color="auto"/>
              <w:bottom w:val="single" w:sz="4" w:space="0" w:color="auto"/>
              <w:right w:val="single" w:sz="4" w:space="0" w:color="auto"/>
            </w:tcBorders>
            <w:vAlign w:val="center"/>
          </w:tcPr>
          <w:p w14:paraId="4E0A0CD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0.06</w:t>
            </w:r>
          </w:p>
        </w:tc>
        <w:tc>
          <w:tcPr>
            <w:tcW w:w="1107" w:type="dxa"/>
            <w:tcBorders>
              <w:top w:val="single" w:sz="4" w:space="0" w:color="auto"/>
              <w:left w:val="single" w:sz="4" w:space="0" w:color="auto"/>
              <w:bottom w:val="single" w:sz="4" w:space="0" w:color="auto"/>
              <w:right w:val="single" w:sz="4" w:space="0" w:color="auto"/>
            </w:tcBorders>
            <w:vAlign w:val="center"/>
          </w:tcPr>
          <w:p w14:paraId="729C6EA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-6.54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64DB38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DECA74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20.67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ADAC81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17.82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63A8D5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4.00</w:t>
            </w:r>
            <w:r w:rsidRPr="00DF6191">
              <w:rPr>
                <w:sz w:val="20"/>
                <w:szCs w:val="20"/>
                <w:lang w:bidi="ar-SA"/>
              </w:rPr>
              <w:t>**</w:t>
            </w:r>
          </w:p>
        </w:tc>
      </w:tr>
      <w:tr w:rsidR="000E3027" w14:paraId="32667F4C"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4C0F4640"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0106EA2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p>
        </w:tc>
        <w:tc>
          <w:tcPr>
            <w:tcW w:w="1056" w:type="dxa"/>
            <w:tcBorders>
              <w:top w:val="single" w:sz="4" w:space="0" w:color="auto"/>
              <w:left w:val="single" w:sz="4" w:space="0" w:color="auto"/>
              <w:bottom w:val="single" w:sz="4" w:space="0" w:color="auto"/>
              <w:right w:val="single" w:sz="4" w:space="0" w:color="auto"/>
            </w:tcBorders>
            <w:vAlign w:val="center"/>
          </w:tcPr>
          <w:p w14:paraId="0152B3E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p>
        </w:tc>
        <w:tc>
          <w:tcPr>
            <w:tcW w:w="1106" w:type="dxa"/>
            <w:tcBorders>
              <w:top w:val="single" w:sz="4" w:space="0" w:color="auto"/>
              <w:left w:val="single" w:sz="4" w:space="0" w:color="auto"/>
              <w:bottom w:val="single" w:sz="4" w:space="0" w:color="auto"/>
              <w:right w:val="single" w:sz="4" w:space="0" w:color="auto"/>
            </w:tcBorders>
            <w:vAlign w:val="center"/>
          </w:tcPr>
          <w:p w14:paraId="5CCBE8C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19.93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5ACF89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7C8594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-1.64</w:t>
            </w:r>
          </w:p>
        </w:tc>
        <w:tc>
          <w:tcPr>
            <w:tcW w:w="1107" w:type="dxa"/>
            <w:tcBorders>
              <w:top w:val="single" w:sz="4" w:space="0" w:color="auto"/>
              <w:left w:val="single" w:sz="4" w:space="0" w:color="auto"/>
              <w:bottom w:val="single" w:sz="4" w:space="0" w:color="auto"/>
              <w:right w:val="single" w:sz="4" w:space="0" w:color="auto"/>
            </w:tcBorders>
            <w:vAlign w:val="center"/>
          </w:tcPr>
          <w:p w14:paraId="4C15854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0.43</w:t>
            </w:r>
          </w:p>
        </w:tc>
        <w:tc>
          <w:tcPr>
            <w:tcW w:w="1106" w:type="dxa"/>
            <w:tcBorders>
              <w:top w:val="single" w:sz="4" w:space="0" w:color="auto"/>
              <w:left w:val="single" w:sz="4" w:space="0" w:color="auto"/>
              <w:bottom w:val="single" w:sz="4" w:space="0" w:color="auto"/>
              <w:right w:val="single" w:sz="4" w:space="0" w:color="auto"/>
            </w:tcBorders>
            <w:vAlign w:val="center"/>
          </w:tcPr>
          <w:p w14:paraId="70A7E7F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47BA8E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16.75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70B979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13.12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2C31E1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-3.28</w:t>
            </w:r>
            <w:r w:rsidRPr="00DF6191">
              <w:rPr>
                <w:sz w:val="20"/>
                <w:szCs w:val="20"/>
                <w:lang w:bidi="ar-SA"/>
              </w:rPr>
              <w:t>*</w:t>
            </w:r>
          </w:p>
        </w:tc>
      </w:tr>
      <w:tr w:rsidR="000E3027" w14:paraId="21418F7B"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12E54C3"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097681A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0.78</w:t>
            </w:r>
          </w:p>
        </w:tc>
        <w:tc>
          <w:tcPr>
            <w:tcW w:w="1056" w:type="dxa"/>
            <w:tcBorders>
              <w:top w:val="single" w:sz="4" w:space="0" w:color="auto"/>
              <w:left w:val="single" w:sz="4" w:space="0" w:color="auto"/>
              <w:bottom w:val="single" w:sz="4" w:space="0" w:color="auto"/>
              <w:right w:val="single" w:sz="4" w:space="0" w:color="auto"/>
            </w:tcBorders>
            <w:vAlign w:val="center"/>
          </w:tcPr>
          <w:p w14:paraId="2257A73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0.78</w:t>
            </w:r>
          </w:p>
        </w:tc>
        <w:tc>
          <w:tcPr>
            <w:tcW w:w="1106" w:type="dxa"/>
            <w:tcBorders>
              <w:top w:val="single" w:sz="4" w:space="0" w:color="auto"/>
              <w:left w:val="single" w:sz="4" w:space="0" w:color="auto"/>
              <w:bottom w:val="single" w:sz="4" w:space="0" w:color="auto"/>
              <w:right w:val="single" w:sz="4" w:space="0" w:color="auto"/>
            </w:tcBorders>
            <w:vAlign w:val="center"/>
          </w:tcPr>
          <w:p w14:paraId="17B7163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6.87</w:t>
            </w:r>
          </w:p>
        </w:tc>
        <w:tc>
          <w:tcPr>
            <w:tcW w:w="1107" w:type="dxa"/>
            <w:tcBorders>
              <w:top w:val="single" w:sz="4" w:space="0" w:color="auto"/>
              <w:left w:val="single" w:sz="4" w:space="0" w:color="auto"/>
              <w:bottom w:val="single" w:sz="4" w:space="0" w:color="auto"/>
              <w:right w:val="single" w:sz="4" w:space="0" w:color="auto"/>
            </w:tcBorders>
            <w:vAlign w:val="center"/>
          </w:tcPr>
          <w:p w14:paraId="65DC140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6F8EE1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-0.64</w:t>
            </w:r>
          </w:p>
        </w:tc>
        <w:tc>
          <w:tcPr>
            <w:tcW w:w="1107" w:type="dxa"/>
            <w:tcBorders>
              <w:top w:val="single" w:sz="4" w:space="0" w:color="auto"/>
              <w:left w:val="single" w:sz="4" w:space="0" w:color="auto"/>
              <w:bottom w:val="single" w:sz="4" w:space="0" w:color="auto"/>
              <w:right w:val="single" w:sz="4" w:space="0" w:color="auto"/>
            </w:tcBorders>
            <w:vAlign w:val="center"/>
          </w:tcPr>
          <w:p w14:paraId="56D1CB6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97433D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9F56C4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-4.00</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7481AA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-22.73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433C60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-1.28</w:t>
            </w:r>
          </w:p>
        </w:tc>
      </w:tr>
      <w:tr w:rsidR="000E3027" w14:paraId="3893D7F0"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6B2A2258"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4A7480C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w:t>
            </w:r>
          </w:p>
        </w:tc>
        <w:tc>
          <w:tcPr>
            <w:tcW w:w="1056" w:type="dxa"/>
            <w:tcBorders>
              <w:top w:val="single" w:sz="4" w:space="0" w:color="auto"/>
              <w:left w:val="single" w:sz="4" w:space="0" w:color="auto"/>
              <w:bottom w:val="single" w:sz="4" w:space="0" w:color="auto"/>
              <w:right w:val="single" w:sz="4" w:space="0" w:color="auto"/>
            </w:tcBorders>
            <w:vAlign w:val="center"/>
          </w:tcPr>
          <w:p w14:paraId="727E3BF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w:t>
            </w:r>
          </w:p>
        </w:tc>
        <w:tc>
          <w:tcPr>
            <w:tcW w:w="1106" w:type="dxa"/>
            <w:tcBorders>
              <w:top w:val="single" w:sz="4" w:space="0" w:color="auto"/>
              <w:left w:val="single" w:sz="4" w:space="0" w:color="auto"/>
              <w:bottom w:val="single" w:sz="4" w:space="0" w:color="auto"/>
              <w:right w:val="single" w:sz="4" w:space="0" w:color="auto"/>
            </w:tcBorders>
            <w:vAlign w:val="center"/>
          </w:tcPr>
          <w:p w14:paraId="6FCF90D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-4.59</w:t>
            </w:r>
          </w:p>
        </w:tc>
        <w:tc>
          <w:tcPr>
            <w:tcW w:w="1107" w:type="dxa"/>
            <w:tcBorders>
              <w:top w:val="single" w:sz="4" w:space="0" w:color="auto"/>
              <w:left w:val="single" w:sz="4" w:space="0" w:color="auto"/>
              <w:bottom w:val="single" w:sz="4" w:space="0" w:color="auto"/>
              <w:right w:val="single" w:sz="4" w:space="0" w:color="auto"/>
            </w:tcBorders>
            <w:vAlign w:val="center"/>
          </w:tcPr>
          <w:p w14:paraId="08F3F90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2A607B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682E6D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6DE035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E3326E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-10.31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B674C6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-13.93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4EAA3A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5.17</w:t>
            </w:r>
            <w:r w:rsidRPr="00DF6191">
              <w:rPr>
                <w:sz w:val="20"/>
                <w:szCs w:val="20"/>
                <w:lang w:bidi="ar-SA"/>
              </w:rPr>
              <w:t>**</w:t>
            </w:r>
          </w:p>
        </w:tc>
      </w:tr>
      <w:tr w:rsidR="000E3027" w14:paraId="7C197BE0"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1ACFEF7A"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3622D44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p>
        </w:tc>
        <w:tc>
          <w:tcPr>
            <w:tcW w:w="1056" w:type="dxa"/>
            <w:tcBorders>
              <w:top w:val="single" w:sz="4" w:space="0" w:color="auto"/>
              <w:left w:val="single" w:sz="4" w:space="0" w:color="auto"/>
              <w:bottom w:val="single" w:sz="4" w:space="0" w:color="auto"/>
              <w:right w:val="single" w:sz="4" w:space="0" w:color="auto"/>
            </w:tcBorders>
            <w:vAlign w:val="center"/>
          </w:tcPr>
          <w:p w14:paraId="7136105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p>
        </w:tc>
        <w:tc>
          <w:tcPr>
            <w:tcW w:w="1106" w:type="dxa"/>
            <w:tcBorders>
              <w:top w:val="single" w:sz="4" w:space="0" w:color="auto"/>
              <w:left w:val="single" w:sz="4" w:space="0" w:color="auto"/>
              <w:bottom w:val="single" w:sz="4" w:space="0" w:color="auto"/>
              <w:right w:val="single" w:sz="4" w:space="0" w:color="auto"/>
            </w:tcBorders>
            <w:vAlign w:val="center"/>
          </w:tcPr>
          <w:p w14:paraId="421DB91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-4.41</w:t>
            </w:r>
          </w:p>
        </w:tc>
        <w:tc>
          <w:tcPr>
            <w:tcW w:w="1107" w:type="dxa"/>
            <w:tcBorders>
              <w:top w:val="single" w:sz="4" w:space="0" w:color="auto"/>
              <w:left w:val="single" w:sz="4" w:space="0" w:color="auto"/>
              <w:bottom w:val="single" w:sz="4" w:space="0" w:color="auto"/>
              <w:right w:val="single" w:sz="4" w:space="0" w:color="auto"/>
            </w:tcBorders>
            <w:vAlign w:val="center"/>
          </w:tcPr>
          <w:p w14:paraId="0951848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75660E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1.88</w:t>
            </w:r>
          </w:p>
        </w:tc>
        <w:tc>
          <w:tcPr>
            <w:tcW w:w="1107" w:type="dxa"/>
            <w:tcBorders>
              <w:top w:val="single" w:sz="4" w:space="0" w:color="auto"/>
              <w:left w:val="single" w:sz="4" w:space="0" w:color="auto"/>
              <w:bottom w:val="single" w:sz="4" w:space="0" w:color="auto"/>
              <w:right w:val="single" w:sz="4" w:space="0" w:color="auto"/>
            </w:tcBorders>
            <w:vAlign w:val="center"/>
          </w:tcPr>
          <w:p w14:paraId="67D11FD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CBE65D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F56164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4A0FFC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-13.73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F813D4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-5.33</w:t>
            </w:r>
            <w:r w:rsidRPr="00DF6191">
              <w:rPr>
                <w:sz w:val="20"/>
                <w:szCs w:val="20"/>
                <w:lang w:bidi="ar-SA"/>
              </w:rPr>
              <w:t>**</w:t>
            </w:r>
          </w:p>
        </w:tc>
      </w:tr>
      <w:tr w:rsidR="000E3027" w14:paraId="00327948"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78B2367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15666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67E030E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p>
        </w:tc>
        <w:tc>
          <w:tcPr>
            <w:tcW w:w="1056" w:type="dxa"/>
            <w:tcBorders>
              <w:top w:val="single" w:sz="4" w:space="0" w:color="auto"/>
              <w:left w:val="single" w:sz="4" w:space="0" w:color="auto"/>
              <w:bottom w:val="single" w:sz="4" w:space="0" w:color="auto"/>
              <w:right w:val="single" w:sz="4" w:space="0" w:color="auto"/>
            </w:tcBorders>
            <w:vAlign w:val="center"/>
          </w:tcPr>
          <w:p w14:paraId="1EC0ADE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p>
        </w:tc>
        <w:tc>
          <w:tcPr>
            <w:tcW w:w="1106" w:type="dxa"/>
            <w:tcBorders>
              <w:top w:val="single" w:sz="4" w:space="0" w:color="auto"/>
              <w:left w:val="single" w:sz="4" w:space="0" w:color="auto"/>
              <w:bottom w:val="single" w:sz="4" w:space="0" w:color="auto"/>
              <w:right w:val="single" w:sz="4" w:space="0" w:color="auto"/>
            </w:tcBorders>
            <w:vAlign w:val="center"/>
          </w:tcPr>
          <w:p w14:paraId="60DCB2F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-34.18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DCB6A9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FC575D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547193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39F37D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E2DD2F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7.54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F0295C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9.93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138196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4.94</w:t>
            </w:r>
            <w:r w:rsidRPr="00DF6191">
              <w:rPr>
                <w:sz w:val="20"/>
                <w:szCs w:val="20"/>
                <w:lang w:bidi="ar-SA"/>
              </w:rPr>
              <w:t>**</w:t>
            </w:r>
          </w:p>
        </w:tc>
      </w:tr>
      <w:tr w:rsidR="000E3027" w14:paraId="16F9E76A" w14:textId="77777777" w:rsidTr="00AD25BB">
        <w:trPr>
          <w:trHeight w:val="133"/>
        </w:trPr>
        <w:tc>
          <w:tcPr>
            <w:tcW w:w="2209" w:type="dxa"/>
            <w:tcBorders>
              <w:top w:val="single" w:sz="4" w:space="0" w:color="auto"/>
              <w:left w:val="single" w:sz="4" w:space="0" w:color="auto"/>
              <w:bottom w:val="single" w:sz="4" w:space="0" w:color="auto"/>
              <w:right w:val="single" w:sz="4" w:space="0" w:color="auto"/>
            </w:tcBorders>
            <w:vAlign w:val="center"/>
          </w:tcPr>
          <w:p w14:paraId="2B6366DF"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1F6E36D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056" w:type="dxa"/>
            <w:tcBorders>
              <w:top w:val="single" w:sz="4" w:space="0" w:color="auto"/>
              <w:left w:val="single" w:sz="4" w:space="0" w:color="auto"/>
              <w:bottom w:val="single" w:sz="4" w:space="0" w:color="auto"/>
              <w:right w:val="single" w:sz="4" w:space="0" w:color="auto"/>
            </w:tcBorders>
            <w:vAlign w:val="center"/>
          </w:tcPr>
          <w:p w14:paraId="623A459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106" w:type="dxa"/>
            <w:tcBorders>
              <w:top w:val="single" w:sz="4" w:space="0" w:color="auto"/>
              <w:left w:val="single" w:sz="4" w:space="0" w:color="auto"/>
              <w:bottom w:val="single" w:sz="4" w:space="0" w:color="auto"/>
              <w:right w:val="single" w:sz="4" w:space="0" w:color="auto"/>
            </w:tcBorders>
            <w:vAlign w:val="center"/>
          </w:tcPr>
          <w:p w14:paraId="708DC01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-4.8</w:t>
            </w:r>
          </w:p>
        </w:tc>
        <w:tc>
          <w:tcPr>
            <w:tcW w:w="1107" w:type="dxa"/>
            <w:tcBorders>
              <w:top w:val="single" w:sz="4" w:space="0" w:color="auto"/>
              <w:left w:val="single" w:sz="4" w:space="0" w:color="auto"/>
              <w:bottom w:val="single" w:sz="4" w:space="0" w:color="auto"/>
              <w:right w:val="single" w:sz="4" w:space="0" w:color="auto"/>
            </w:tcBorders>
            <w:vAlign w:val="center"/>
          </w:tcPr>
          <w:p w14:paraId="090F690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F3D2BC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1.73</w:t>
            </w:r>
          </w:p>
        </w:tc>
        <w:tc>
          <w:tcPr>
            <w:tcW w:w="1107" w:type="dxa"/>
            <w:tcBorders>
              <w:top w:val="single" w:sz="4" w:space="0" w:color="auto"/>
              <w:left w:val="single" w:sz="4" w:space="0" w:color="auto"/>
              <w:bottom w:val="single" w:sz="4" w:space="0" w:color="auto"/>
              <w:right w:val="single" w:sz="4" w:space="0" w:color="auto"/>
            </w:tcBorders>
            <w:vAlign w:val="center"/>
          </w:tcPr>
          <w:p w14:paraId="58C4486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D1A879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DD05C1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7.35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D6A771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-2.65</w:t>
            </w:r>
          </w:p>
        </w:tc>
        <w:tc>
          <w:tcPr>
            <w:tcW w:w="1107" w:type="dxa"/>
            <w:tcBorders>
              <w:top w:val="single" w:sz="4" w:space="0" w:color="auto"/>
              <w:left w:val="single" w:sz="4" w:space="0" w:color="auto"/>
              <w:bottom w:val="single" w:sz="4" w:space="0" w:color="auto"/>
              <w:right w:val="single" w:sz="4" w:space="0" w:color="auto"/>
            </w:tcBorders>
            <w:vAlign w:val="center"/>
          </w:tcPr>
          <w:p w14:paraId="38685E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0.83</w:t>
            </w:r>
          </w:p>
        </w:tc>
      </w:tr>
      <w:tr w:rsidR="000E3027" w14:paraId="2C9B8AB5"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0C2F931F"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lastRenderedPageBreak/>
              <w:t>ICMA 21999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182BB5E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p>
        </w:tc>
        <w:tc>
          <w:tcPr>
            <w:tcW w:w="1056" w:type="dxa"/>
            <w:tcBorders>
              <w:top w:val="single" w:sz="4" w:space="0" w:color="auto"/>
              <w:left w:val="single" w:sz="4" w:space="0" w:color="auto"/>
              <w:bottom w:val="single" w:sz="4" w:space="0" w:color="auto"/>
              <w:right w:val="single" w:sz="4" w:space="0" w:color="auto"/>
            </w:tcBorders>
            <w:vAlign w:val="center"/>
          </w:tcPr>
          <w:p w14:paraId="5FEEF84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p>
        </w:tc>
        <w:tc>
          <w:tcPr>
            <w:tcW w:w="1106" w:type="dxa"/>
            <w:tcBorders>
              <w:top w:val="single" w:sz="4" w:space="0" w:color="auto"/>
              <w:left w:val="single" w:sz="4" w:space="0" w:color="auto"/>
              <w:bottom w:val="single" w:sz="4" w:space="0" w:color="auto"/>
              <w:right w:val="single" w:sz="4" w:space="0" w:color="auto"/>
            </w:tcBorders>
            <w:vAlign w:val="center"/>
          </w:tcPr>
          <w:p w14:paraId="6DB7719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-5.72</w:t>
            </w:r>
          </w:p>
        </w:tc>
        <w:tc>
          <w:tcPr>
            <w:tcW w:w="1107" w:type="dxa"/>
            <w:tcBorders>
              <w:top w:val="single" w:sz="4" w:space="0" w:color="auto"/>
              <w:left w:val="single" w:sz="4" w:space="0" w:color="auto"/>
              <w:bottom w:val="single" w:sz="4" w:space="0" w:color="auto"/>
              <w:right w:val="single" w:sz="4" w:space="0" w:color="auto"/>
            </w:tcBorders>
            <w:vAlign w:val="center"/>
          </w:tcPr>
          <w:p w14:paraId="318D97B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002ADB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1CFE61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0.36</w:t>
            </w:r>
          </w:p>
        </w:tc>
        <w:tc>
          <w:tcPr>
            <w:tcW w:w="1106" w:type="dxa"/>
            <w:tcBorders>
              <w:top w:val="single" w:sz="4" w:space="0" w:color="auto"/>
              <w:left w:val="single" w:sz="4" w:space="0" w:color="auto"/>
              <w:bottom w:val="single" w:sz="4" w:space="0" w:color="auto"/>
              <w:right w:val="single" w:sz="4" w:space="0" w:color="auto"/>
            </w:tcBorders>
            <w:vAlign w:val="center"/>
          </w:tcPr>
          <w:p w14:paraId="3FBB675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3790E3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4.82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622122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0.42</w:t>
            </w:r>
          </w:p>
        </w:tc>
        <w:tc>
          <w:tcPr>
            <w:tcW w:w="1107" w:type="dxa"/>
            <w:tcBorders>
              <w:top w:val="single" w:sz="4" w:space="0" w:color="auto"/>
              <w:left w:val="single" w:sz="4" w:space="0" w:color="auto"/>
              <w:bottom w:val="single" w:sz="4" w:space="0" w:color="auto"/>
              <w:right w:val="single" w:sz="4" w:space="0" w:color="auto"/>
            </w:tcBorders>
            <w:vAlign w:val="center"/>
          </w:tcPr>
          <w:p w14:paraId="041ECC9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2.94</w:t>
            </w:r>
            <w:r w:rsidRPr="00DF6191">
              <w:rPr>
                <w:sz w:val="20"/>
                <w:szCs w:val="20"/>
                <w:lang w:bidi="ar-SA"/>
              </w:rPr>
              <w:t>*</w:t>
            </w:r>
          </w:p>
        </w:tc>
      </w:tr>
      <w:tr w:rsidR="000E3027" w14:paraId="3D6448AE"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66251107"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370B1A2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-1.35</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3FF61CA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FB558F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-1.87</w:t>
            </w:r>
          </w:p>
        </w:tc>
        <w:tc>
          <w:tcPr>
            <w:tcW w:w="1107" w:type="dxa"/>
            <w:tcBorders>
              <w:top w:val="single" w:sz="4" w:space="0" w:color="auto"/>
              <w:left w:val="single" w:sz="4" w:space="0" w:color="auto"/>
              <w:bottom w:val="single" w:sz="4" w:space="0" w:color="auto"/>
              <w:right w:val="single" w:sz="4" w:space="0" w:color="auto"/>
            </w:tcBorders>
            <w:vAlign w:val="center"/>
          </w:tcPr>
          <w:p w14:paraId="4B235EC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6F746E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768644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ADD1AB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F56CD9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-2.33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01A4EC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5.83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C4E281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-1.00</w:t>
            </w:r>
          </w:p>
        </w:tc>
      </w:tr>
      <w:tr w:rsidR="000E3027" w14:paraId="1C76637D"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4B4504A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31CFE1B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-2.29</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0F13170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A67307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-9.02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3BA7B8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420C18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-1.99</w:t>
            </w:r>
          </w:p>
        </w:tc>
        <w:tc>
          <w:tcPr>
            <w:tcW w:w="1107" w:type="dxa"/>
            <w:tcBorders>
              <w:top w:val="single" w:sz="4" w:space="0" w:color="auto"/>
              <w:left w:val="single" w:sz="4" w:space="0" w:color="auto"/>
              <w:bottom w:val="single" w:sz="4" w:space="0" w:color="auto"/>
              <w:right w:val="single" w:sz="4" w:space="0" w:color="auto"/>
            </w:tcBorders>
            <w:vAlign w:val="center"/>
          </w:tcPr>
          <w:p w14:paraId="27AD44B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D30FC7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-0.27</w:t>
            </w:r>
          </w:p>
        </w:tc>
        <w:tc>
          <w:tcPr>
            <w:tcW w:w="1107" w:type="dxa"/>
            <w:tcBorders>
              <w:top w:val="single" w:sz="4" w:space="0" w:color="auto"/>
              <w:left w:val="single" w:sz="4" w:space="0" w:color="auto"/>
              <w:bottom w:val="single" w:sz="4" w:space="0" w:color="auto"/>
              <w:right w:val="single" w:sz="4" w:space="0" w:color="auto"/>
            </w:tcBorders>
            <w:vAlign w:val="center"/>
          </w:tcPr>
          <w:p w14:paraId="1B52239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-29.79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92D3BB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-23.82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757C03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-2.28</w:t>
            </w:r>
          </w:p>
        </w:tc>
      </w:tr>
      <w:tr w:rsidR="000E3027" w14:paraId="14555F24"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04D373E7"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3F120EF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-0.35</w:t>
            </w:r>
          </w:p>
        </w:tc>
        <w:tc>
          <w:tcPr>
            <w:tcW w:w="1056" w:type="dxa"/>
            <w:tcBorders>
              <w:top w:val="single" w:sz="4" w:space="0" w:color="auto"/>
              <w:left w:val="single" w:sz="4" w:space="0" w:color="auto"/>
              <w:bottom w:val="single" w:sz="4" w:space="0" w:color="auto"/>
              <w:right w:val="single" w:sz="4" w:space="0" w:color="auto"/>
            </w:tcBorders>
            <w:vAlign w:val="center"/>
          </w:tcPr>
          <w:p w14:paraId="32D47CA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-0.35</w:t>
            </w:r>
          </w:p>
        </w:tc>
        <w:tc>
          <w:tcPr>
            <w:tcW w:w="1106" w:type="dxa"/>
            <w:tcBorders>
              <w:top w:val="single" w:sz="4" w:space="0" w:color="auto"/>
              <w:left w:val="single" w:sz="4" w:space="0" w:color="auto"/>
              <w:bottom w:val="single" w:sz="4" w:space="0" w:color="auto"/>
              <w:right w:val="single" w:sz="4" w:space="0" w:color="auto"/>
            </w:tcBorders>
            <w:vAlign w:val="center"/>
          </w:tcPr>
          <w:p w14:paraId="1CBF26F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7.35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C46240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9E0DBA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0.24</w:t>
            </w:r>
          </w:p>
        </w:tc>
        <w:tc>
          <w:tcPr>
            <w:tcW w:w="1107" w:type="dxa"/>
            <w:tcBorders>
              <w:top w:val="single" w:sz="4" w:space="0" w:color="auto"/>
              <w:left w:val="single" w:sz="4" w:space="0" w:color="auto"/>
              <w:bottom w:val="single" w:sz="4" w:space="0" w:color="auto"/>
              <w:right w:val="single" w:sz="4" w:space="0" w:color="auto"/>
            </w:tcBorders>
            <w:vAlign w:val="center"/>
          </w:tcPr>
          <w:p w14:paraId="2257C86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CAEC68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802A64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15.70</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8B1899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12.61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DF9699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2.72</w:t>
            </w:r>
            <w:r w:rsidRPr="00DF6191">
              <w:rPr>
                <w:sz w:val="20"/>
                <w:szCs w:val="20"/>
                <w:lang w:bidi="ar-SA"/>
              </w:rPr>
              <w:t>*</w:t>
            </w:r>
          </w:p>
        </w:tc>
      </w:tr>
      <w:tr w:rsidR="000E3027" w14:paraId="385CAF82"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2A2F970F"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7EC2F00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1.38</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177EB3E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2C9694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-5.44</w:t>
            </w:r>
          </w:p>
        </w:tc>
        <w:tc>
          <w:tcPr>
            <w:tcW w:w="1107" w:type="dxa"/>
            <w:tcBorders>
              <w:top w:val="single" w:sz="4" w:space="0" w:color="auto"/>
              <w:left w:val="single" w:sz="4" w:space="0" w:color="auto"/>
              <w:bottom w:val="single" w:sz="4" w:space="0" w:color="auto"/>
              <w:right w:val="single" w:sz="4" w:space="0" w:color="auto"/>
            </w:tcBorders>
            <w:vAlign w:val="center"/>
          </w:tcPr>
          <w:p w14:paraId="33D8D55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07DFAF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-0.73</w:t>
            </w:r>
          </w:p>
        </w:tc>
        <w:tc>
          <w:tcPr>
            <w:tcW w:w="1107" w:type="dxa"/>
            <w:tcBorders>
              <w:top w:val="single" w:sz="4" w:space="0" w:color="auto"/>
              <w:left w:val="single" w:sz="4" w:space="0" w:color="auto"/>
              <w:bottom w:val="single" w:sz="4" w:space="0" w:color="auto"/>
              <w:right w:val="single" w:sz="4" w:space="0" w:color="auto"/>
            </w:tcBorders>
            <w:vAlign w:val="center"/>
          </w:tcPr>
          <w:p w14:paraId="1C11E00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4CD120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A39CFC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18.06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6E46CA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22.89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428B2B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-2.83</w:t>
            </w:r>
            <w:r w:rsidRPr="00DF6191">
              <w:rPr>
                <w:sz w:val="20"/>
                <w:szCs w:val="20"/>
                <w:lang w:bidi="ar-SA"/>
              </w:rPr>
              <w:t>*</w:t>
            </w:r>
          </w:p>
        </w:tc>
      </w:tr>
      <w:tr w:rsidR="000E3027" w14:paraId="4766CA73"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56C5DB5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7F7BFBD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w:t>
            </w:r>
          </w:p>
        </w:tc>
        <w:tc>
          <w:tcPr>
            <w:tcW w:w="1056" w:type="dxa"/>
            <w:tcBorders>
              <w:top w:val="single" w:sz="4" w:space="0" w:color="auto"/>
              <w:left w:val="single" w:sz="4" w:space="0" w:color="auto"/>
              <w:bottom w:val="single" w:sz="4" w:space="0" w:color="auto"/>
              <w:right w:val="single" w:sz="4" w:space="0" w:color="auto"/>
            </w:tcBorders>
            <w:vAlign w:val="center"/>
          </w:tcPr>
          <w:p w14:paraId="5278FDC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w:t>
            </w:r>
          </w:p>
        </w:tc>
        <w:tc>
          <w:tcPr>
            <w:tcW w:w="1106" w:type="dxa"/>
            <w:tcBorders>
              <w:top w:val="single" w:sz="4" w:space="0" w:color="auto"/>
              <w:left w:val="single" w:sz="4" w:space="0" w:color="auto"/>
              <w:bottom w:val="single" w:sz="4" w:space="0" w:color="auto"/>
              <w:right w:val="single" w:sz="4" w:space="0" w:color="auto"/>
            </w:tcBorders>
            <w:vAlign w:val="center"/>
          </w:tcPr>
          <w:p w14:paraId="06ADC98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2.1</w:t>
            </w:r>
          </w:p>
        </w:tc>
        <w:tc>
          <w:tcPr>
            <w:tcW w:w="1107" w:type="dxa"/>
            <w:tcBorders>
              <w:top w:val="single" w:sz="4" w:space="0" w:color="auto"/>
              <w:left w:val="single" w:sz="4" w:space="0" w:color="auto"/>
              <w:bottom w:val="single" w:sz="4" w:space="0" w:color="auto"/>
              <w:right w:val="single" w:sz="4" w:space="0" w:color="auto"/>
            </w:tcBorders>
            <w:vAlign w:val="center"/>
          </w:tcPr>
          <w:p w14:paraId="541976B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FEC448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-0.87</w:t>
            </w:r>
          </w:p>
        </w:tc>
        <w:tc>
          <w:tcPr>
            <w:tcW w:w="1107" w:type="dxa"/>
            <w:tcBorders>
              <w:top w:val="single" w:sz="4" w:space="0" w:color="auto"/>
              <w:left w:val="single" w:sz="4" w:space="0" w:color="auto"/>
              <w:bottom w:val="single" w:sz="4" w:space="0" w:color="auto"/>
              <w:right w:val="single" w:sz="4" w:space="0" w:color="auto"/>
            </w:tcBorders>
            <w:vAlign w:val="center"/>
          </w:tcPr>
          <w:p w14:paraId="560E37D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A81783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0.23</w:t>
            </w:r>
          </w:p>
        </w:tc>
        <w:tc>
          <w:tcPr>
            <w:tcW w:w="1107" w:type="dxa"/>
            <w:tcBorders>
              <w:top w:val="single" w:sz="4" w:space="0" w:color="auto"/>
              <w:left w:val="single" w:sz="4" w:space="0" w:color="auto"/>
              <w:bottom w:val="single" w:sz="4" w:space="0" w:color="auto"/>
              <w:right w:val="single" w:sz="4" w:space="0" w:color="auto"/>
            </w:tcBorders>
            <w:vAlign w:val="center"/>
          </w:tcPr>
          <w:p w14:paraId="53EEB8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-3.67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824B47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9.11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32BEE6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-3.33</w:t>
            </w:r>
            <w:r w:rsidRPr="00DF6191">
              <w:rPr>
                <w:sz w:val="20"/>
                <w:szCs w:val="20"/>
                <w:lang w:bidi="ar-SA"/>
              </w:rPr>
              <w:t>*</w:t>
            </w:r>
          </w:p>
        </w:tc>
      </w:tr>
      <w:tr w:rsidR="000E3027" w14:paraId="49132126"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4D718B79"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ICMA 21999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18008EC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6873334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268203D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17.4</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4DAA7B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36142C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1.17</w:t>
            </w:r>
          </w:p>
        </w:tc>
        <w:tc>
          <w:tcPr>
            <w:tcW w:w="1107" w:type="dxa"/>
            <w:tcBorders>
              <w:top w:val="single" w:sz="4" w:space="0" w:color="auto"/>
              <w:left w:val="single" w:sz="4" w:space="0" w:color="auto"/>
              <w:bottom w:val="single" w:sz="4" w:space="0" w:color="auto"/>
              <w:right w:val="single" w:sz="4" w:space="0" w:color="auto"/>
            </w:tcBorders>
            <w:vAlign w:val="center"/>
          </w:tcPr>
          <w:p w14:paraId="354B3BE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0.27</w:t>
            </w:r>
          </w:p>
        </w:tc>
        <w:tc>
          <w:tcPr>
            <w:tcW w:w="1106" w:type="dxa"/>
            <w:tcBorders>
              <w:top w:val="single" w:sz="4" w:space="0" w:color="auto"/>
              <w:left w:val="single" w:sz="4" w:space="0" w:color="auto"/>
              <w:bottom w:val="single" w:sz="4" w:space="0" w:color="auto"/>
              <w:right w:val="single" w:sz="4" w:space="0" w:color="auto"/>
            </w:tcBorders>
            <w:vAlign w:val="center"/>
          </w:tcPr>
          <w:p w14:paraId="22452F6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2.10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3388E9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-10.13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BC3CAB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-24.40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145AD3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2.94</w:t>
            </w:r>
            <w:r w:rsidRPr="00DF6191">
              <w:rPr>
                <w:sz w:val="20"/>
                <w:szCs w:val="20"/>
                <w:lang w:bidi="ar-SA"/>
              </w:rPr>
              <w:t>*</w:t>
            </w:r>
          </w:p>
        </w:tc>
      </w:tr>
      <w:tr w:rsidR="000E3027" w14:paraId="439BA028" w14:textId="77777777" w:rsidTr="00AD25BB">
        <w:trPr>
          <w:trHeight w:val="447"/>
        </w:trPr>
        <w:tc>
          <w:tcPr>
            <w:tcW w:w="2209" w:type="dxa"/>
            <w:tcBorders>
              <w:top w:val="single" w:sz="4" w:space="0" w:color="auto"/>
              <w:left w:val="single" w:sz="4" w:space="0" w:color="auto"/>
              <w:bottom w:val="single" w:sz="4" w:space="0" w:color="auto"/>
              <w:right w:val="single" w:sz="4" w:space="0" w:color="auto"/>
            </w:tcBorders>
            <w:vAlign w:val="center"/>
          </w:tcPr>
          <w:p w14:paraId="7DEB868B"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H 77/833-2-202R</w:t>
            </w:r>
          </w:p>
        </w:tc>
        <w:tc>
          <w:tcPr>
            <w:tcW w:w="1156" w:type="dxa"/>
            <w:tcBorders>
              <w:top w:val="single" w:sz="4" w:space="0" w:color="auto"/>
              <w:left w:val="single" w:sz="4" w:space="0" w:color="auto"/>
              <w:bottom w:val="single" w:sz="4" w:space="0" w:color="auto"/>
              <w:right w:val="single" w:sz="4" w:space="0" w:color="auto"/>
            </w:tcBorders>
            <w:vAlign w:val="center"/>
          </w:tcPr>
          <w:p w14:paraId="4F95773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0.67</w:t>
            </w:r>
          </w:p>
        </w:tc>
        <w:tc>
          <w:tcPr>
            <w:tcW w:w="1056" w:type="dxa"/>
            <w:tcBorders>
              <w:top w:val="single" w:sz="4" w:space="0" w:color="auto"/>
              <w:left w:val="single" w:sz="4" w:space="0" w:color="auto"/>
              <w:bottom w:val="single" w:sz="4" w:space="0" w:color="auto"/>
              <w:right w:val="single" w:sz="4" w:space="0" w:color="auto"/>
            </w:tcBorders>
            <w:vAlign w:val="center"/>
          </w:tcPr>
          <w:p w14:paraId="340C12A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0.67</w:t>
            </w:r>
          </w:p>
        </w:tc>
        <w:tc>
          <w:tcPr>
            <w:tcW w:w="1106" w:type="dxa"/>
            <w:tcBorders>
              <w:top w:val="single" w:sz="4" w:space="0" w:color="auto"/>
              <w:left w:val="single" w:sz="4" w:space="0" w:color="auto"/>
              <w:bottom w:val="single" w:sz="4" w:space="0" w:color="auto"/>
              <w:right w:val="single" w:sz="4" w:space="0" w:color="auto"/>
            </w:tcBorders>
            <w:vAlign w:val="center"/>
          </w:tcPr>
          <w:p w14:paraId="4E33C8E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-3.46</w:t>
            </w:r>
          </w:p>
        </w:tc>
        <w:tc>
          <w:tcPr>
            <w:tcW w:w="1107" w:type="dxa"/>
            <w:tcBorders>
              <w:top w:val="single" w:sz="4" w:space="0" w:color="auto"/>
              <w:left w:val="single" w:sz="4" w:space="0" w:color="auto"/>
              <w:bottom w:val="single" w:sz="4" w:space="0" w:color="auto"/>
              <w:right w:val="single" w:sz="4" w:space="0" w:color="auto"/>
            </w:tcBorders>
            <w:vAlign w:val="center"/>
          </w:tcPr>
          <w:p w14:paraId="33AE85D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951F0C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-0.73</w:t>
            </w:r>
          </w:p>
        </w:tc>
        <w:tc>
          <w:tcPr>
            <w:tcW w:w="1107" w:type="dxa"/>
            <w:tcBorders>
              <w:top w:val="single" w:sz="4" w:space="0" w:color="auto"/>
              <w:left w:val="single" w:sz="4" w:space="0" w:color="auto"/>
              <w:bottom w:val="single" w:sz="4" w:space="0" w:color="auto"/>
              <w:right w:val="single" w:sz="4" w:space="0" w:color="auto"/>
            </w:tcBorders>
            <w:vAlign w:val="center"/>
          </w:tcPr>
          <w:p w14:paraId="678F1AC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5.52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802E9E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-0.22</w:t>
            </w:r>
          </w:p>
        </w:tc>
        <w:tc>
          <w:tcPr>
            <w:tcW w:w="1107" w:type="dxa"/>
            <w:tcBorders>
              <w:top w:val="single" w:sz="4" w:space="0" w:color="auto"/>
              <w:left w:val="single" w:sz="4" w:space="0" w:color="auto"/>
              <w:bottom w:val="single" w:sz="4" w:space="0" w:color="auto"/>
              <w:right w:val="single" w:sz="4" w:space="0" w:color="auto"/>
            </w:tcBorders>
            <w:vAlign w:val="center"/>
          </w:tcPr>
          <w:p w14:paraId="22D44A2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11.87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52E01D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5.49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1109E4C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r>
      <w:tr w:rsidR="000E3027" w14:paraId="0ACBCF4E"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445BF8E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HTP-03/13 R</w:t>
            </w:r>
          </w:p>
        </w:tc>
        <w:tc>
          <w:tcPr>
            <w:tcW w:w="1156" w:type="dxa"/>
            <w:tcBorders>
              <w:top w:val="single" w:sz="4" w:space="0" w:color="auto"/>
              <w:left w:val="single" w:sz="4" w:space="0" w:color="auto"/>
              <w:bottom w:val="single" w:sz="4" w:space="0" w:color="auto"/>
              <w:right w:val="single" w:sz="4" w:space="0" w:color="auto"/>
            </w:tcBorders>
            <w:vAlign w:val="center"/>
          </w:tcPr>
          <w:p w14:paraId="1768454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w:t>
            </w:r>
          </w:p>
        </w:tc>
        <w:tc>
          <w:tcPr>
            <w:tcW w:w="1056" w:type="dxa"/>
            <w:tcBorders>
              <w:top w:val="single" w:sz="4" w:space="0" w:color="auto"/>
              <w:left w:val="single" w:sz="4" w:space="0" w:color="auto"/>
              <w:bottom w:val="single" w:sz="4" w:space="0" w:color="auto"/>
              <w:right w:val="single" w:sz="4" w:space="0" w:color="auto"/>
            </w:tcBorders>
            <w:vAlign w:val="center"/>
          </w:tcPr>
          <w:p w14:paraId="163697B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w:t>
            </w:r>
          </w:p>
        </w:tc>
        <w:tc>
          <w:tcPr>
            <w:tcW w:w="1106" w:type="dxa"/>
            <w:tcBorders>
              <w:top w:val="single" w:sz="4" w:space="0" w:color="auto"/>
              <w:left w:val="single" w:sz="4" w:space="0" w:color="auto"/>
              <w:bottom w:val="single" w:sz="4" w:space="0" w:color="auto"/>
              <w:right w:val="single" w:sz="4" w:space="0" w:color="auto"/>
            </w:tcBorders>
            <w:vAlign w:val="center"/>
          </w:tcPr>
          <w:p w14:paraId="47667EE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9.35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21E30D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B447D4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-0.06</w:t>
            </w:r>
          </w:p>
        </w:tc>
        <w:tc>
          <w:tcPr>
            <w:tcW w:w="1107" w:type="dxa"/>
            <w:tcBorders>
              <w:top w:val="single" w:sz="4" w:space="0" w:color="auto"/>
              <w:left w:val="single" w:sz="4" w:space="0" w:color="auto"/>
              <w:bottom w:val="single" w:sz="4" w:space="0" w:color="auto"/>
              <w:right w:val="single" w:sz="4" w:space="0" w:color="auto"/>
            </w:tcBorders>
            <w:vAlign w:val="center"/>
          </w:tcPr>
          <w:p w14:paraId="2D87BA9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B0E98A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A0368C2"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-35.96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FD69A64"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-27.39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26EDC5D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-5.85</w:t>
            </w:r>
            <w:r w:rsidRPr="00DF6191">
              <w:rPr>
                <w:sz w:val="20"/>
                <w:szCs w:val="20"/>
                <w:lang w:bidi="ar-SA"/>
              </w:rPr>
              <w:t>**</w:t>
            </w:r>
          </w:p>
        </w:tc>
      </w:tr>
      <w:tr w:rsidR="000E3027" w14:paraId="55D49620" w14:textId="77777777" w:rsidTr="00AD25BB">
        <w:trPr>
          <w:trHeight w:val="416"/>
        </w:trPr>
        <w:tc>
          <w:tcPr>
            <w:tcW w:w="2209" w:type="dxa"/>
            <w:tcBorders>
              <w:top w:val="single" w:sz="4" w:space="0" w:color="auto"/>
              <w:left w:val="single" w:sz="4" w:space="0" w:color="auto"/>
              <w:bottom w:val="single" w:sz="4" w:space="0" w:color="auto"/>
              <w:right w:val="single" w:sz="4" w:space="0" w:color="auto"/>
            </w:tcBorders>
            <w:vAlign w:val="center"/>
          </w:tcPr>
          <w:p w14:paraId="47DCA306"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06222</w:t>
            </w:r>
          </w:p>
        </w:tc>
        <w:tc>
          <w:tcPr>
            <w:tcW w:w="1156" w:type="dxa"/>
            <w:tcBorders>
              <w:top w:val="single" w:sz="4" w:space="0" w:color="auto"/>
              <w:left w:val="single" w:sz="4" w:space="0" w:color="auto"/>
              <w:bottom w:val="single" w:sz="4" w:space="0" w:color="auto"/>
              <w:right w:val="single" w:sz="4" w:space="0" w:color="auto"/>
            </w:tcBorders>
            <w:vAlign w:val="center"/>
          </w:tcPr>
          <w:p w14:paraId="7667062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1.61</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6963F25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1.61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A55BEB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29.07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6823FA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1.04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DD0ED5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32D1BB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1.77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48DD6E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-2.20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07B6E4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-47.21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A42A9B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-26.93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A76422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3.54</w:t>
            </w:r>
            <w:r w:rsidRPr="00DF6191">
              <w:rPr>
                <w:sz w:val="20"/>
                <w:szCs w:val="20"/>
                <w:lang w:bidi="ar-SA"/>
              </w:rPr>
              <w:t>**</w:t>
            </w:r>
          </w:p>
        </w:tc>
      </w:tr>
      <w:tr w:rsidR="000E3027" w14:paraId="59F4C110"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57904029"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14222</w:t>
            </w:r>
          </w:p>
        </w:tc>
        <w:tc>
          <w:tcPr>
            <w:tcW w:w="1156" w:type="dxa"/>
            <w:tcBorders>
              <w:top w:val="single" w:sz="4" w:space="0" w:color="auto"/>
              <w:left w:val="single" w:sz="4" w:space="0" w:color="auto"/>
              <w:bottom w:val="single" w:sz="4" w:space="0" w:color="auto"/>
              <w:right w:val="single" w:sz="4" w:space="0" w:color="auto"/>
            </w:tcBorders>
            <w:vAlign w:val="center"/>
          </w:tcPr>
          <w:p w14:paraId="53FA4C5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2.67</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4450AC6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2.67</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5F3E29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-12.12</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8485A2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-0.28</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AB8475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0.25</w:t>
            </w:r>
          </w:p>
        </w:tc>
        <w:tc>
          <w:tcPr>
            <w:tcW w:w="1107" w:type="dxa"/>
            <w:tcBorders>
              <w:top w:val="single" w:sz="4" w:space="0" w:color="auto"/>
              <w:left w:val="single" w:sz="4" w:space="0" w:color="auto"/>
              <w:bottom w:val="single" w:sz="4" w:space="0" w:color="auto"/>
              <w:right w:val="single" w:sz="4" w:space="0" w:color="auto"/>
            </w:tcBorders>
            <w:vAlign w:val="center"/>
          </w:tcPr>
          <w:p w14:paraId="3A95AA0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-3.03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AA884B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DF846D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12.43</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48C237D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18.31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DE5F4F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0.60</w:t>
            </w:r>
          </w:p>
        </w:tc>
      </w:tr>
      <w:tr w:rsidR="000E3027" w14:paraId="6D8247AF" w14:textId="77777777" w:rsidTr="00AD25BB">
        <w:trPr>
          <w:trHeight w:val="416"/>
        </w:trPr>
        <w:tc>
          <w:tcPr>
            <w:tcW w:w="2209" w:type="dxa"/>
            <w:tcBorders>
              <w:top w:val="single" w:sz="4" w:space="0" w:color="auto"/>
              <w:left w:val="single" w:sz="4" w:space="0" w:color="auto"/>
              <w:bottom w:val="single" w:sz="4" w:space="0" w:color="auto"/>
              <w:right w:val="single" w:sz="4" w:space="0" w:color="auto"/>
            </w:tcBorders>
            <w:vAlign w:val="center"/>
          </w:tcPr>
          <w:p w14:paraId="1D9F6845"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1203</w:t>
            </w:r>
          </w:p>
        </w:tc>
        <w:tc>
          <w:tcPr>
            <w:tcW w:w="1156" w:type="dxa"/>
            <w:tcBorders>
              <w:top w:val="single" w:sz="4" w:space="0" w:color="auto"/>
              <w:left w:val="single" w:sz="4" w:space="0" w:color="auto"/>
              <w:bottom w:val="single" w:sz="4" w:space="0" w:color="auto"/>
              <w:right w:val="single" w:sz="4" w:space="0" w:color="auto"/>
            </w:tcBorders>
            <w:vAlign w:val="center"/>
          </w:tcPr>
          <w:p w14:paraId="076FD04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-1.39</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6796B40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1B86124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-15.81</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01788A3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-0.13</w:t>
            </w:r>
          </w:p>
        </w:tc>
        <w:tc>
          <w:tcPr>
            <w:tcW w:w="1106" w:type="dxa"/>
            <w:tcBorders>
              <w:top w:val="single" w:sz="4" w:space="0" w:color="auto"/>
              <w:left w:val="single" w:sz="4" w:space="0" w:color="auto"/>
              <w:bottom w:val="single" w:sz="4" w:space="0" w:color="auto"/>
              <w:right w:val="single" w:sz="4" w:space="0" w:color="auto"/>
            </w:tcBorders>
            <w:vAlign w:val="center"/>
          </w:tcPr>
          <w:p w14:paraId="085BE21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1.95</w:t>
            </w:r>
          </w:p>
        </w:tc>
        <w:tc>
          <w:tcPr>
            <w:tcW w:w="1107" w:type="dxa"/>
            <w:tcBorders>
              <w:top w:val="single" w:sz="4" w:space="0" w:color="auto"/>
              <w:left w:val="single" w:sz="4" w:space="0" w:color="auto"/>
              <w:bottom w:val="single" w:sz="4" w:space="0" w:color="auto"/>
              <w:right w:val="single" w:sz="4" w:space="0" w:color="auto"/>
            </w:tcBorders>
            <w:vAlign w:val="center"/>
          </w:tcPr>
          <w:p w14:paraId="47FE1C7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-2.72</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A980EA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1.13</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678504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0.38</w:t>
            </w:r>
          </w:p>
        </w:tc>
        <w:tc>
          <w:tcPr>
            <w:tcW w:w="1106" w:type="dxa"/>
            <w:tcBorders>
              <w:top w:val="single" w:sz="4" w:space="0" w:color="auto"/>
              <w:left w:val="single" w:sz="4" w:space="0" w:color="auto"/>
              <w:bottom w:val="single" w:sz="4" w:space="0" w:color="auto"/>
              <w:right w:val="single" w:sz="4" w:space="0" w:color="auto"/>
            </w:tcBorders>
            <w:vAlign w:val="center"/>
          </w:tcPr>
          <w:p w14:paraId="40AD763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4.95</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99CC01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0.93</w:t>
            </w:r>
          </w:p>
        </w:tc>
      </w:tr>
      <w:tr w:rsidR="000E3027" w14:paraId="6B3E2EF2"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3A050527"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1907</w:t>
            </w:r>
          </w:p>
        </w:tc>
        <w:tc>
          <w:tcPr>
            <w:tcW w:w="1156" w:type="dxa"/>
            <w:tcBorders>
              <w:top w:val="single" w:sz="4" w:space="0" w:color="auto"/>
              <w:left w:val="single" w:sz="4" w:space="0" w:color="auto"/>
              <w:bottom w:val="single" w:sz="4" w:space="0" w:color="auto"/>
              <w:right w:val="single" w:sz="4" w:space="0" w:color="auto"/>
            </w:tcBorders>
            <w:vAlign w:val="center"/>
          </w:tcPr>
          <w:p w14:paraId="6DA3775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0.33</w:t>
            </w:r>
          </w:p>
        </w:tc>
        <w:tc>
          <w:tcPr>
            <w:tcW w:w="1056" w:type="dxa"/>
            <w:tcBorders>
              <w:top w:val="single" w:sz="4" w:space="0" w:color="auto"/>
              <w:left w:val="single" w:sz="4" w:space="0" w:color="auto"/>
              <w:bottom w:val="single" w:sz="4" w:space="0" w:color="auto"/>
              <w:right w:val="single" w:sz="4" w:space="0" w:color="auto"/>
            </w:tcBorders>
            <w:vAlign w:val="center"/>
          </w:tcPr>
          <w:p w14:paraId="3325499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0.33</w:t>
            </w:r>
          </w:p>
        </w:tc>
        <w:tc>
          <w:tcPr>
            <w:tcW w:w="1106" w:type="dxa"/>
            <w:tcBorders>
              <w:top w:val="single" w:sz="4" w:space="0" w:color="auto"/>
              <w:left w:val="single" w:sz="4" w:space="0" w:color="auto"/>
              <w:bottom w:val="single" w:sz="4" w:space="0" w:color="auto"/>
              <w:right w:val="single" w:sz="4" w:space="0" w:color="auto"/>
            </w:tcBorders>
            <w:vAlign w:val="center"/>
          </w:tcPr>
          <w:p w14:paraId="38845CA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3.53</w:t>
            </w:r>
          </w:p>
        </w:tc>
        <w:tc>
          <w:tcPr>
            <w:tcW w:w="1107" w:type="dxa"/>
            <w:tcBorders>
              <w:top w:val="single" w:sz="4" w:space="0" w:color="auto"/>
              <w:left w:val="single" w:sz="4" w:space="0" w:color="auto"/>
              <w:bottom w:val="single" w:sz="4" w:space="0" w:color="auto"/>
              <w:right w:val="single" w:sz="4" w:space="0" w:color="auto"/>
            </w:tcBorders>
            <w:vAlign w:val="center"/>
          </w:tcPr>
          <w:p w14:paraId="48E33AC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-1.21</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051A78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2.98</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679590D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FE30A1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0.67</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406B06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29.24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FA950A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13.19</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5D88FC2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2.04</w:t>
            </w:r>
          </w:p>
        </w:tc>
      </w:tr>
      <w:tr w:rsidR="000E3027" w14:paraId="0CC7A54F" w14:textId="77777777" w:rsidTr="00AD25BB">
        <w:trPr>
          <w:trHeight w:val="416"/>
        </w:trPr>
        <w:tc>
          <w:tcPr>
            <w:tcW w:w="2209" w:type="dxa"/>
            <w:tcBorders>
              <w:top w:val="single" w:sz="4" w:space="0" w:color="auto"/>
              <w:left w:val="single" w:sz="4" w:space="0" w:color="auto"/>
              <w:bottom w:val="single" w:sz="4" w:space="0" w:color="auto"/>
              <w:right w:val="single" w:sz="4" w:space="0" w:color="auto"/>
            </w:tcBorders>
            <w:vAlign w:val="center"/>
          </w:tcPr>
          <w:p w14:paraId="4B9BDE64"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19555</w:t>
            </w:r>
          </w:p>
        </w:tc>
        <w:tc>
          <w:tcPr>
            <w:tcW w:w="1156" w:type="dxa"/>
            <w:tcBorders>
              <w:top w:val="single" w:sz="4" w:space="0" w:color="auto"/>
              <w:left w:val="single" w:sz="4" w:space="0" w:color="auto"/>
              <w:bottom w:val="single" w:sz="4" w:space="0" w:color="auto"/>
              <w:right w:val="single" w:sz="4" w:space="0" w:color="auto"/>
            </w:tcBorders>
            <w:vAlign w:val="center"/>
          </w:tcPr>
          <w:p w14:paraId="35AF927F"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-3.44</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2B93E8C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-3.44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64550D0D"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-3.93</w:t>
            </w:r>
          </w:p>
        </w:tc>
        <w:tc>
          <w:tcPr>
            <w:tcW w:w="1107" w:type="dxa"/>
            <w:tcBorders>
              <w:top w:val="single" w:sz="4" w:space="0" w:color="auto"/>
              <w:left w:val="single" w:sz="4" w:space="0" w:color="auto"/>
              <w:bottom w:val="single" w:sz="4" w:space="0" w:color="auto"/>
              <w:right w:val="single" w:sz="4" w:space="0" w:color="auto"/>
            </w:tcBorders>
            <w:vAlign w:val="center"/>
          </w:tcPr>
          <w:p w14:paraId="2DE29CDE"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-0.16</w:t>
            </w:r>
          </w:p>
        </w:tc>
        <w:tc>
          <w:tcPr>
            <w:tcW w:w="1106" w:type="dxa"/>
            <w:tcBorders>
              <w:top w:val="single" w:sz="4" w:space="0" w:color="auto"/>
              <w:left w:val="single" w:sz="4" w:space="0" w:color="auto"/>
              <w:bottom w:val="single" w:sz="4" w:space="0" w:color="auto"/>
              <w:right w:val="single" w:sz="4" w:space="0" w:color="auto"/>
            </w:tcBorders>
            <w:vAlign w:val="center"/>
          </w:tcPr>
          <w:p w14:paraId="69A8AEC3"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-0.93</w:t>
            </w:r>
          </w:p>
        </w:tc>
        <w:tc>
          <w:tcPr>
            <w:tcW w:w="1107" w:type="dxa"/>
            <w:tcBorders>
              <w:top w:val="single" w:sz="4" w:space="0" w:color="auto"/>
              <w:left w:val="single" w:sz="4" w:space="0" w:color="auto"/>
              <w:bottom w:val="single" w:sz="4" w:space="0" w:color="auto"/>
              <w:right w:val="single" w:sz="4" w:space="0" w:color="auto"/>
            </w:tcBorders>
            <w:vAlign w:val="center"/>
          </w:tcPr>
          <w:p w14:paraId="07455EF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-2.66</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0B57C67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0.96</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4165ED0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9.25</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E42A337"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3.28</w:t>
            </w:r>
          </w:p>
        </w:tc>
        <w:tc>
          <w:tcPr>
            <w:tcW w:w="1107" w:type="dxa"/>
            <w:tcBorders>
              <w:top w:val="single" w:sz="4" w:space="0" w:color="auto"/>
              <w:left w:val="single" w:sz="4" w:space="0" w:color="auto"/>
              <w:bottom w:val="single" w:sz="4" w:space="0" w:color="auto"/>
              <w:right w:val="single" w:sz="4" w:space="0" w:color="auto"/>
            </w:tcBorders>
            <w:vAlign w:val="center"/>
          </w:tcPr>
          <w:p w14:paraId="5D7C835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2.88</w:t>
            </w:r>
            <w:r w:rsidRPr="00DF6191">
              <w:rPr>
                <w:sz w:val="20"/>
                <w:szCs w:val="20"/>
                <w:lang w:bidi="ar-SA"/>
              </w:rPr>
              <w:t>*</w:t>
            </w:r>
          </w:p>
        </w:tc>
      </w:tr>
      <w:tr w:rsidR="000E3027" w14:paraId="3223A3A5"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621D6F1C" w14:textId="77777777" w:rsidR="000E3027" w:rsidRPr="00DF6191" w:rsidRDefault="000E3027" w:rsidP="00AD25BB">
            <w:pPr>
              <w:spacing w:after="0" w:line="240" w:lineRule="auto"/>
              <w:rPr>
                <w:rFonts w:ascii="Calibri" w:hAnsi="Calibri" w:cs="Calibri"/>
                <w:color w:val="000000"/>
                <w:sz w:val="20"/>
                <w:szCs w:val="20"/>
              </w:rPr>
            </w:pPr>
            <w:r w:rsidRPr="00DF6191">
              <w:rPr>
                <w:rFonts w:ascii="Calibri" w:hAnsi="Calibri" w:cs="Calibri"/>
                <w:color w:val="000000"/>
                <w:sz w:val="20"/>
                <w:szCs w:val="20"/>
              </w:rPr>
              <w:t>97111 A x ICMR 18777</w:t>
            </w:r>
          </w:p>
        </w:tc>
        <w:tc>
          <w:tcPr>
            <w:tcW w:w="1156" w:type="dxa"/>
            <w:tcBorders>
              <w:top w:val="single" w:sz="4" w:space="0" w:color="auto"/>
              <w:left w:val="single" w:sz="4" w:space="0" w:color="auto"/>
              <w:bottom w:val="single" w:sz="4" w:space="0" w:color="auto"/>
              <w:right w:val="single" w:sz="4" w:space="0" w:color="auto"/>
            </w:tcBorders>
            <w:vAlign w:val="center"/>
          </w:tcPr>
          <w:p w14:paraId="1E3C73D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-1.44</w:t>
            </w:r>
            <w:r w:rsidRPr="00DF6191">
              <w:rPr>
                <w:sz w:val="20"/>
                <w:szCs w:val="20"/>
                <w:lang w:bidi="ar-SA"/>
              </w:rPr>
              <w:t>*</w:t>
            </w:r>
          </w:p>
        </w:tc>
        <w:tc>
          <w:tcPr>
            <w:tcW w:w="1056" w:type="dxa"/>
            <w:tcBorders>
              <w:top w:val="single" w:sz="4" w:space="0" w:color="auto"/>
              <w:left w:val="single" w:sz="4" w:space="0" w:color="auto"/>
              <w:bottom w:val="single" w:sz="4" w:space="0" w:color="auto"/>
              <w:right w:val="single" w:sz="4" w:space="0" w:color="auto"/>
            </w:tcBorders>
            <w:vAlign w:val="center"/>
          </w:tcPr>
          <w:p w14:paraId="1034E3D0"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-1.44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58145AD5"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-6.63</w:t>
            </w:r>
          </w:p>
        </w:tc>
        <w:tc>
          <w:tcPr>
            <w:tcW w:w="1107" w:type="dxa"/>
            <w:tcBorders>
              <w:top w:val="single" w:sz="4" w:space="0" w:color="auto"/>
              <w:left w:val="single" w:sz="4" w:space="0" w:color="auto"/>
              <w:bottom w:val="single" w:sz="4" w:space="0" w:color="auto"/>
              <w:right w:val="single" w:sz="4" w:space="0" w:color="auto"/>
            </w:tcBorders>
            <w:vAlign w:val="center"/>
          </w:tcPr>
          <w:p w14:paraId="1FED8708"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-0.54</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7661F5BA"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-0.19</w:t>
            </w:r>
          </w:p>
        </w:tc>
        <w:tc>
          <w:tcPr>
            <w:tcW w:w="1107" w:type="dxa"/>
            <w:tcBorders>
              <w:top w:val="single" w:sz="4" w:space="0" w:color="auto"/>
              <w:left w:val="single" w:sz="4" w:space="0" w:color="auto"/>
              <w:bottom w:val="single" w:sz="4" w:space="0" w:color="auto"/>
              <w:right w:val="single" w:sz="4" w:space="0" w:color="auto"/>
            </w:tcBorders>
            <w:vAlign w:val="center"/>
          </w:tcPr>
          <w:p w14:paraId="271CC6C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0.91</w:t>
            </w:r>
          </w:p>
        </w:tc>
        <w:tc>
          <w:tcPr>
            <w:tcW w:w="1106" w:type="dxa"/>
            <w:tcBorders>
              <w:top w:val="single" w:sz="4" w:space="0" w:color="auto"/>
              <w:left w:val="single" w:sz="4" w:space="0" w:color="auto"/>
              <w:bottom w:val="single" w:sz="4" w:space="0" w:color="auto"/>
              <w:right w:val="single" w:sz="4" w:space="0" w:color="auto"/>
            </w:tcBorders>
            <w:vAlign w:val="center"/>
          </w:tcPr>
          <w:p w14:paraId="16026A7B"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1.80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75BBAE46"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19.99</w:t>
            </w:r>
            <w:r w:rsidRPr="00DF6191">
              <w:rPr>
                <w:sz w:val="20"/>
                <w:szCs w:val="20"/>
                <w:lang w:bidi="ar-SA"/>
              </w:rPr>
              <w:t>**</w:t>
            </w:r>
          </w:p>
        </w:tc>
        <w:tc>
          <w:tcPr>
            <w:tcW w:w="1106" w:type="dxa"/>
            <w:tcBorders>
              <w:top w:val="single" w:sz="4" w:space="0" w:color="auto"/>
              <w:left w:val="single" w:sz="4" w:space="0" w:color="auto"/>
              <w:bottom w:val="single" w:sz="4" w:space="0" w:color="auto"/>
              <w:right w:val="single" w:sz="4" w:space="0" w:color="auto"/>
            </w:tcBorders>
            <w:vAlign w:val="center"/>
          </w:tcPr>
          <w:p w14:paraId="3C19991C"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9.10</w:t>
            </w:r>
            <w:r w:rsidRPr="00DF6191">
              <w:rPr>
                <w:sz w:val="20"/>
                <w:szCs w:val="20"/>
                <w:lang w:bidi="ar-SA"/>
              </w:rPr>
              <w:t>**</w:t>
            </w:r>
          </w:p>
        </w:tc>
        <w:tc>
          <w:tcPr>
            <w:tcW w:w="1107" w:type="dxa"/>
            <w:tcBorders>
              <w:top w:val="single" w:sz="4" w:space="0" w:color="auto"/>
              <w:left w:val="single" w:sz="4" w:space="0" w:color="auto"/>
              <w:bottom w:val="single" w:sz="4" w:space="0" w:color="auto"/>
              <w:right w:val="single" w:sz="4" w:space="0" w:color="auto"/>
            </w:tcBorders>
            <w:vAlign w:val="center"/>
          </w:tcPr>
          <w:p w14:paraId="3D138D61"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-4.51</w:t>
            </w:r>
            <w:r w:rsidRPr="00DF6191">
              <w:rPr>
                <w:sz w:val="20"/>
                <w:szCs w:val="20"/>
                <w:lang w:bidi="ar-SA"/>
              </w:rPr>
              <w:t>**</w:t>
            </w:r>
          </w:p>
        </w:tc>
      </w:tr>
      <w:tr w:rsidR="000E3027" w14:paraId="4884D3FC"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1C49CFE1" w14:textId="77777777" w:rsidR="000E3027" w:rsidRPr="00DF6191" w:rsidRDefault="000E3027" w:rsidP="00AD25BB">
            <w:pPr>
              <w:spacing w:line="240" w:lineRule="auto"/>
              <w:ind w:left="990"/>
              <w:contextualSpacing/>
              <w:rPr>
                <w:sz w:val="20"/>
                <w:szCs w:val="20"/>
                <w:lang w:bidi="ar-SA"/>
              </w:rPr>
            </w:pPr>
            <w:proofErr w:type="spellStart"/>
            <w:r w:rsidRPr="00DF6191">
              <w:rPr>
                <w:sz w:val="20"/>
                <w:szCs w:val="20"/>
              </w:rPr>
              <w:t>S.Em</w:t>
            </w:r>
            <w:proofErr w:type="spellEnd"/>
            <w:r w:rsidRPr="00DF6191">
              <w:rPr>
                <w:sz w:val="20"/>
                <w:szCs w:val="20"/>
              </w:rPr>
              <w:t>. ±</w:t>
            </w:r>
          </w:p>
        </w:tc>
        <w:tc>
          <w:tcPr>
            <w:tcW w:w="1156" w:type="dxa"/>
            <w:tcBorders>
              <w:top w:val="single" w:sz="4" w:space="0" w:color="auto"/>
              <w:left w:val="single" w:sz="4" w:space="0" w:color="auto"/>
              <w:bottom w:val="single" w:sz="4" w:space="0" w:color="auto"/>
              <w:right w:val="single" w:sz="4" w:space="0" w:color="auto"/>
            </w:tcBorders>
            <w:vAlign w:val="center"/>
          </w:tcPr>
          <w:p w14:paraId="56B8A388"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0.49</w:t>
            </w:r>
          </w:p>
        </w:tc>
        <w:tc>
          <w:tcPr>
            <w:tcW w:w="1056" w:type="dxa"/>
            <w:tcBorders>
              <w:top w:val="single" w:sz="4" w:space="0" w:color="auto"/>
              <w:left w:val="single" w:sz="4" w:space="0" w:color="auto"/>
              <w:bottom w:val="single" w:sz="4" w:space="0" w:color="auto"/>
              <w:right w:val="single" w:sz="4" w:space="0" w:color="auto"/>
            </w:tcBorders>
            <w:vAlign w:val="center"/>
          </w:tcPr>
          <w:p w14:paraId="04668C79" w14:textId="77777777" w:rsidR="000E3027" w:rsidRPr="00DF6191" w:rsidRDefault="000E3027" w:rsidP="00AD25BB">
            <w:pPr>
              <w:spacing w:line="240" w:lineRule="auto"/>
              <w:rPr>
                <w:rFonts w:ascii="Calibri" w:hAnsi="Calibri" w:cs="Calibri"/>
                <w:color w:val="000000"/>
                <w:sz w:val="20"/>
                <w:szCs w:val="20"/>
              </w:rPr>
            </w:pPr>
            <w:r w:rsidRPr="00DF6191">
              <w:rPr>
                <w:rFonts w:ascii="Calibri" w:hAnsi="Calibri" w:cs="Calibri"/>
                <w:color w:val="000000"/>
                <w:sz w:val="20"/>
                <w:szCs w:val="20"/>
              </w:rPr>
              <w:t>0.49</w:t>
            </w:r>
          </w:p>
        </w:tc>
        <w:tc>
          <w:tcPr>
            <w:tcW w:w="1106" w:type="dxa"/>
            <w:tcBorders>
              <w:top w:val="single" w:sz="4" w:space="0" w:color="auto"/>
              <w:left w:val="single" w:sz="4" w:space="0" w:color="auto"/>
              <w:bottom w:val="single" w:sz="4" w:space="0" w:color="auto"/>
              <w:right w:val="single" w:sz="4" w:space="0" w:color="auto"/>
            </w:tcBorders>
            <w:vAlign w:val="center"/>
          </w:tcPr>
          <w:p w14:paraId="6D27BF4B"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2.66</w:t>
            </w:r>
          </w:p>
        </w:tc>
        <w:tc>
          <w:tcPr>
            <w:tcW w:w="1107" w:type="dxa"/>
            <w:tcBorders>
              <w:top w:val="single" w:sz="4" w:space="0" w:color="auto"/>
              <w:left w:val="single" w:sz="4" w:space="0" w:color="auto"/>
              <w:bottom w:val="single" w:sz="4" w:space="0" w:color="auto"/>
              <w:right w:val="single" w:sz="4" w:space="0" w:color="auto"/>
            </w:tcBorders>
            <w:vAlign w:val="center"/>
          </w:tcPr>
          <w:p w14:paraId="28E28913"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0.06</w:t>
            </w:r>
          </w:p>
        </w:tc>
        <w:tc>
          <w:tcPr>
            <w:tcW w:w="1106" w:type="dxa"/>
            <w:tcBorders>
              <w:top w:val="single" w:sz="4" w:space="0" w:color="auto"/>
              <w:left w:val="single" w:sz="4" w:space="0" w:color="auto"/>
              <w:bottom w:val="single" w:sz="4" w:space="0" w:color="auto"/>
              <w:right w:val="single" w:sz="4" w:space="0" w:color="auto"/>
            </w:tcBorders>
            <w:vAlign w:val="center"/>
          </w:tcPr>
          <w:p w14:paraId="15B155E0"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0.78</w:t>
            </w:r>
          </w:p>
        </w:tc>
        <w:tc>
          <w:tcPr>
            <w:tcW w:w="1107" w:type="dxa"/>
            <w:tcBorders>
              <w:top w:val="single" w:sz="4" w:space="0" w:color="auto"/>
              <w:left w:val="single" w:sz="4" w:space="0" w:color="auto"/>
              <w:bottom w:val="single" w:sz="4" w:space="0" w:color="auto"/>
              <w:right w:val="single" w:sz="4" w:space="0" w:color="auto"/>
            </w:tcBorders>
            <w:vAlign w:val="center"/>
          </w:tcPr>
          <w:p w14:paraId="4F384026"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0.37</w:t>
            </w:r>
          </w:p>
        </w:tc>
        <w:tc>
          <w:tcPr>
            <w:tcW w:w="1106" w:type="dxa"/>
            <w:tcBorders>
              <w:top w:val="single" w:sz="4" w:space="0" w:color="auto"/>
              <w:left w:val="single" w:sz="4" w:space="0" w:color="auto"/>
              <w:bottom w:val="single" w:sz="4" w:space="0" w:color="auto"/>
              <w:right w:val="single" w:sz="4" w:space="0" w:color="auto"/>
            </w:tcBorders>
            <w:vAlign w:val="center"/>
          </w:tcPr>
          <w:p w14:paraId="3C01E079"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0.11</w:t>
            </w:r>
          </w:p>
        </w:tc>
        <w:tc>
          <w:tcPr>
            <w:tcW w:w="1107" w:type="dxa"/>
            <w:tcBorders>
              <w:top w:val="single" w:sz="4" w:space="0" w:color="auto"/>
              <w:left w:val="single" w:sz="4" w:space="0" w:color="auto"/>
              <w:bottom w:val="single" w:sz="4" w:space="0" w:color="auto"/>
              <w:right w:val="single" w:sz="4" w:space="0" w:color="auto"/>
            </w:tcBorders>
            <w:vAlign w:val="center"/>
          </w:tcPr>
          <w:p w14:paraId="2F0D66A9"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0.34</w:t>
            </w:r>
          </w:p>
        </w:tc>
        <w:tc>
          <w:tcPr>
            <w:tcW w:w="1106" w:type="dxa"/>
            <w:tcBorders>
              <w:top w:val="single" w:sz="4" w:space="0" w:color="auto"/>
              <w:left w:val="single" w:sz="4" w:space="0" w:color="auto"/>
              <w:bottom w:val="single" w:sz="4" w:space="0" w:color="auto"/>
              <w:right w:val="single" w:sz="4" w:space="0" w:color="auto"/>
            </w:tcBorders>
            <w:vAlign w:val="center"/>
          </w:tcPr>
          <w:p w14:paraId="30284008"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1.36</w:t>
            </w:r>
          </w:p>
        </w:tc>
        <w:tc>
          <w:tcPr>
            <w:tcW w:w="1107" w:type="dxa"/>
            <w:tcBorders>
              <w:top w:val="single" w:sz="4" w:space="0" w:color="auto"/>
              <w:left w:val="single" w:sz="4" w:space="0" w:color="auto"/>
              <w:bottom w:val="single" w:sz="4" w:space="0" w:color="auto"/>
              <w:right w:val="single" w:sz="4" w:space="0" w:color="auto"/>
            </w:tcBorders>
            <w:vAlign w:val="center"/>
          </w:tcPr>
          <w:p w14:paraId="132D3632"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0.99</w:t>
            </w:r>
          </w:p>
        </w:tc>
      </w:tr>
      <w:tr w:rsidR="000E3027" w14:paraId="0B9482A8" w14:textId="77777777" w:rsidTr="00AD25BB">
        <w:trPr>
          <w:trHeight w:val="570"/>
        </w:trPr>
        <w:tc>
          <w:tcPr>
            <w:tcW w:w="2209" w:type="dxa"/>
            <w:tcBorders>
              <w:top w:val="single" w:sz="4" w:space="0" w:color="auto"/>
              <w:left w:val="single" w:sz="4" w:space="0" w:color="auto"/>
              <w:bottom w:val="single" w:sz="4" w:space="0" w:color="auto"/>
              <w:right w:val="single" w:sz="4" w:space="0" w:color="auto"/>
            </w:tcBorders>
            <w:vAlign w:val="center"/>
          </w:tcPr>
          <w:p w14:paraId="2AC550C0" w14:textId="77777777" w:rsidR="000E3027" w:rsidRPr="00DF6191" w:rsidRDefault="000E3027" w:rsidP="00AD25BB">
            <w:pPr>
              <w:spacing w:line="240" w:lineRule="auto"/>
              <w:ind w:left="990"/>
              <w:contextualSpacing/>
              <w:rPr>
                <w:sz w:val="20"/>
                <w:szCs w:val="20"/>
                <w:lang w:bidi="ar-SA"/>
              </w:rPr>
            </w:pPr>
            <w:r w:rsidRPr="00DF6191">
              <w:rPr>
                <w:sz w:val="20"/>
                <w:szCs w:val="20"/>
              </w:rPr>
              <w:t xml:space="preserve">Range </w:t>
            </w:r>
          </w:p>
        </w:tc>
        <w:tc>
          <w:tcPr>
            <w:tcW w:w="1156" w:type="dxa"/>
            <w:tcBorders>
              <w:top w:val="single" w:sz="4" w:space="0" w:color="auto"/>
              <w:left w:val="single" w:sz="4" w:space="0" w:color="auto"/>
              <w:bottom w:val="single" w:sz="4" w:space="0" w:color="auto"/>
              <w:right w:val="single" w:sz="4" w:space="0" w:color="auto"/>
            </w:tcBorders>
            <w:vAlign w:val="center"/>
          </w:tcPr>
          <w:p w14:paraId="6EB7A64C"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-3.44 to 3.26</w:t>
            </w:r>
          </w:p>
        </w:tc>
        <w:tc>
          <w:tcPr>
            <w:tcW w:w="1056" w:type="dxa"/>
            <w:tcBorders>
              <w:top w:val="single" w:sz="4" w:space="0" w:color="auto"/>
              <w:left w:val="single" w:sz="4" w:space="0" w:color="auto"/>
              <w:bottom w:val="single" w:sz="4" w:space="0" w:color="auto"/>
              <w:right w:val="single" w:sz="4" w:space="0" w:color="auto"/>
            </w:tcBorders>
            <w:vAlign w:val="center"/>
          </w:tcPr>
          <w:p w14:paraId="16739591" w14:textId="77777777" w:rsidR="000E3027" w:rsidRPr="00DF6191" w:rsidRDefault="000E3027" w:rsidP="00AD25BB">
            <w:pPr>
              <w:spacing w:line="240" w:lineRule="auto"/>
              <w:rPr>
                <w:rFonts w:ascii="Calibri" w:hAnsi="Calibri" w:cs="Calibri"/>
                <w:color w:val="000000"/>
                <w:sz w:val="20"/>
                <w:szCs w:val="20"/>
              </w:rPr>
            </w:pPr>
            <w:r w:rsidRPr="00DF6191">
              <w:rPr>
                <w:rFonts w:eastAsia="Calibri"/>
                <w:sz w:val="20"/>
                <w:szCs w:val="20"/>
                <w:lang w:bidi="hi-IN"/>
              </w:rPr>
              <w:t>-3.44 to 3.26</w:t>
            </w:r>
          </w:p>
        </w:tc>
        <w:tc>
          <w:tcPr>
            <w:tcW w:w="1106" w:type="dxa"/>
            <w:tcBorders>
              <w:top w:val="single" w:sz="4" w:space="0" w:color="auto"/>
              <w:left w:val="single" w:sz="4" w:space="0" w:color="auto"/>
              <w:bottom w:val="single" w:sz="4" w:space="0" w:color="auto"/>
              <w:right w:val="single" w:sz="4" w:space="0" w:color="auto"/>
            </w:tcBorders>
            <w:vAlign w:val="center"/>
          </w:tcPr>
          <w:p w14:paraId="6B3D9B23"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-40.94 to 29.07</w:t>
            </w:r>
          </w:p>
        </w:tc>
        <w:tc>
          <w:tcPr>
            <w:tcW w:w="1107" w:type="dxa"/>
            <w:tcBorders>
              <w:top w:val="single" w:sz="4" w:space="0" w:color="auto"/>
              <w:left w:val="single" w:sz="4" w:space="0" w:color="auto"/>
              <w:bottom w:val="single" w:sz="4" w:space="0" w:color="auto"/>
              <w:right w:val="single" w:sz="4" w:space="0" w:color="auto"/>
            </w:tcBorders>
            <w:vAlign w:val="center"/>
          </w:tcPr>
          <w:p w14:paraId="35758826"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-1.60 to 1.67</w:t>
            </w:r>
          </w:p>
        </w:tc>
        <w:tc>
          <w:tcPr>
            <w:tcW w:w="1106" w:type="dxa"/>
            <w:tcBorders>
              <w:top w:val="single" w:sz="4" w:space="0" w:color="auto"/>
              <w:left w:val="single" w:sz="4" w:space="0" w:color="auto"/>
              <w:bottom w:val="single" w:sz="4" w:space="0" w:color="auto"/>
              <w:right w:val="single" w:sz="4" w:space="0" w:color="auto"/>
            </w:tcBorders>
            <w:vAlign w:val="center"/>
          </w:tcPr>
          <w:p w14:paraId="78F4EC26"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-4.66 to 3.52</w:t>
            </w:r>
          </w:p>
        </w:tc>
        <w:tc>
          <w:tcPr>
            <w:tcW w:w="1107" w:type="dxa"/>
            <w:tcBorders>
              <w:top w:val="single" w:sz="4" w:space="0" w:color="auto"/>
              <w:left w:val="single" w:sz="4" w:space="0" w:color="auto"/>
              <w:bottom w:val="single" w:sz="4" w:space="0" w:color="auto"/>
              <w:right w:val="single" w:sz="4" w:space="0" w:color="auto"/>
            </w:tcBorders>
            <w:vAlign w:val="center"/>
          </w:tcPr>
          <w:p w14:paraId="67145F8B"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-6.54 to 5.52</w:t>
            </w:r>
          </w:p>
        </w:tc>
        <w:tc>
          <w:tcPr>
            <w:tcW w:w="1106" w:type="dxa"/>
            <w:tcBorders>
              <w:top w:val="single" w:sz="4" w:space="0" w:color="auto"/>
              <w:left w:val="single" w:sz="4" w:space="0" w:color="auto"/>
              <w:bottom w:val="single" w:sz="4" w:space="0" w:color="auto"/>
              <w:right w:val="single" w:sz="4" w:space="0" w:color="auto"/>
            </w:tcBorders>
            <w:vAlign w:val="center"/>
          </w:tcPr>
          <w:p w14:paraId="13A24D83"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-2.60 to 2.80</w:t>
            </w:r>
          </w:p>
        </w:tc>
        <w:tc>
          <w:tcPr>
            <w:tcW w:w="1107" w:type="dxa"/>
            <w:tcBorders>
              <w:top w:val="single" w:sz="4" w:space="0" w:color="auto"/>
              <w:left w:val="single" w:sz="4" w:space="0" w:color="auto"/>
              <w:bottom w:val="single" w:sz="4" w:space="0" w:color="auto"/>
              <w:right w:val="single" w:sz="4" w:space="0" w:color="auto"/>
            </w:tcBorders>
            <w:vAlign w:val="center"/>
          </w:tcPr>
          <w:p w14:paraId="54845149"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-47.21 to 29.24</w:t>
            </w:r>
          </w:p>
        </w:tc>
        <w:tc>
          <w:tcPr>
            <w:tcW w:w="1106" w:type="dxa"/>
            <w:tcBorders>
              <w:top w:val="single" w:sz="4" w:space="0" w:color="auto"/>
              <w:left w:val="single" w:sz="4" w:space="0" w:color="auto"/>
              <w:bottom w:val="single" w:sz="4" w:space="0" w:color="auto"/>
              <w:right w:val="single" w:sz="4" w:space="0" w:color="auto"/>
            </w:tcBorders>
            <w:vAlign w:val="center"/>
          </w:tcPr>
          <w:p w14:paraId="732F4E49"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-27.39 to 23.08</w:t>
            </w:r>
          </w:p>
        </w:tc>
        <w:tc>
          <w:tcPr>
            <w:tcW w:w="1107" w:type="dxa"/>
            <w:tcBorders>
              <w:top w:val="single" w:sz="4" w:space="0" w:color="auto"/>
              <w:left w:val="single" w:sz="4" w:space="0" w:color="auto"/>
              <w:bottom w:val="single" w:sz="4" w:space="0" w:color="auto"/>
              <w:right w:val="single" w:sz="4" w:space="0" w:color="auto"/>
            </w:tcBorders>
            <w:vAlign w:val="center"/>
          </w:tcPr>
          <w:p w14:paraId="78DB2E84" w14:textId="77777777" w:rsidR="000E3027" w:rsidRPr="00DF6191" w:rsidRDefault="000E3027" w:rsidP="00AD25BB">
            <w:pPr>
              <w:spacing w:line="240" w:lineRule="auto"/>
              <w:rPr>
                <w:rFonts w:eastAsia="Calibri"/>
                <w:sz w:val="20"/>
                <w:szCs w:val="20"/>
                <w:lang w:bidi="hi-IN"/>
              </w:rPr>
            </w:pPr>
            <w:r w:rsidRPr="00DF6191">
              <w:rPr>
                <w:rFonts w:eastAsia="Calibri"/>
                <w:sz w:val="20"/>
                <w:szCs w:val="20"/>
                <w:lang w:bidi="hi-IN"/>
              </w:rPr>
              <w:t>-6.72 to 5.17</w:t>
            </w:r>
          </w:p>
        </w:tc>
      </w:tr>
      <w:tr w:rsidR="000E3027" w14:paraId="1CA9AA24" w14:textId="77777777" w:rsidTr="00AD25BB">
        <w:trPr>
          <w:trHeight w:val="431"/>
        </w:trPr>
        <w:tc>
          <w:tcPr>
            <w:tcW w:w="2209" w:type="dxa"/>
            <w:tcBorders>
              <w:top w:val="single" w:sz="4" w:space="0" w:color="auto"/>
              <w:left w:val="single" w:sz="4" w:space="0" w:color="auto"/>
              <w:bottom w:val="single" w:sz="4" w:space="0" w:color="auto"/>
              <w:right w:val="single" w:sz="4" w:space="0" w:color="auto"/>
            </w:tcBorders>
            <w:vAlign w:val="center"/>
          </w:tcPr>
          <w:p w14:paraId="5B650E84" w14:textId="77777777" w:rsidR="000E3027" w:rsidRPr="00DF6191" w:rsidRDefault="000E3027" w:rsidP="00AD25BB">
            <w:pPr>
              <w:spacing w:line="240" w:lineRule="auto"/>
              <w:ind w:left="270"/>
              <w:contextualSpacing/>
              <w:rPr>
                <w:sz w:val="20"/>
                <w:szCs w:val="20"/>
                <w:lang w:bidi="ar-SA"/>
              </w:rPr>
            </w:pPr>
            <w:r w:rsidRPr="00DF6191">
              <w:rPr>
                <w:sz w:val="20"/>
                <w:szCs w:val="20"/>
              </w:rPr>
              <w:t>No. of +</w:t>
            </w:r>
            <w:proofErr w:type="spellStart"/>
            <w:r w:rsidRPr="00DF6191">
              <w:rPr>
                <w:sz w:val="20"/>
                <w:szCs w:val="20"/>
                <w:vertAlign w:val="superscript"/>
              </w:rPr>
              <w:t>ve</w:t>
            </w:r>
            <w:proofErr w:type="spellEnd"/>
            <w:r w:rsidRPr="00DF6191">
              <w:rPr>
                <w:sz w:val="20"/>
                <w:szCs w:val="20"/>
              </w:rPr>
              <w:t xml:space="preserve"> significant </w:t>
            </w:r>
          </w:p>
        </w:tc>
        <w:tc>
          <w:tcPr>
            <w:tcW w:w="1156" w:type="dxa"/>
            <w:tcBorders>
              <w:top w:val="single" w:sz="4" w:space="0" w:color="auto"/>
              <w:left w:val="single" w:sz="4" w:space="0" w:color="auto"/>
              <w:bottom w:val="single" w:sz="4" w:space="0" w:color="auto"/>
              <w:right w:val="single" w:sz="4" w:space="0" w:color="auto"/>
            </w:tcBorders>
          </w:tcPr>
          <w:p w14:paraId="4EEAD397"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6</w:t>
            </w:r>
          </w:p>
        </w:tc>
        <w:tc>
          <w:tcPr>
            <w:tcW w:w="1056" w:type="dxa"/>
            <w:tcBorders>
              <w:top w:val="single" w:sz="4" w:space="0" w:color="auto"/>
              <w:left w:val="single" w:sz="4" w:space="0" w:color="auto"/>
              <w:bottom w:val="single" w:sz="4" w:space="0" w:color="auto"/>
              <w:right w:val="single" w:sz="4" w:space="0" w:color="auto"/>
            </w:tcBorders>
            <w:vAlign w:val="bottom"/>
          </w:tcPr>
          <w:p w14:paraId="21C42871" w14:textId="77777777" w:rsidR="000E3027" w:rsidRPr="00DF6191" w:rsidRDefault="000E3027" w:rsidP="00AD25BB">
            <w:pPr>
              <w:spacing w:line="240" w:lineRule="auto"/>
              <w:jc w:val="right"/>
              <w:rPr>
                <w:rFonts w:ascii="Calibri" w:hAnsi="Calibri" w:cs="Calibri"/>
                <w:color w:val="000000"/>
                <w:sz w:val="20"/>
                <w:szCs w:val="20"/>
              </w:rPr>
            </w:pPr>
            <w:r>
              <w:rPr>
                <w:rFonts w:ascii="Calibri" w:hAnsi="Calibri" w:cs="Calibri"/>
                <w:color w:val="000000"/>
                <w:sz w:val="20"/>
                <w:szCs w:val="20"/>
              </w:rPr>
              <w:t>6</w:t>
            </w:r>
          </w:p>
        </w:tc>
        <w:tc>
          <w:tcPr>
            <w:tcW w:w="1106" w:type="dxa"/>
            <w:tcBorders>
              <w:top w:val="single" w:sz="4" w:space="0" w:color="auto"/>
              <w:left w:val="single" w:sz="4" w:space="0" w:color="auto"/>
              <w:bottom w:val="single" w:sz="4" w:space="0" w:color="auto"/>
              <w:right w:val="single" w:sz="4" w:space="0" w:color="auto"/>
            </w:tcBorders>
          </w:tcPr>
          <w:p w14:paraId="7D502FB1"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12</w:t>
            </w:r>
          </w:p>
        </w:tc>
        <w:tc>
          <w:tcPr>
            <w:tcW w:w="1107" w:type="dxa"/>
            <w:tcBorders>
              <w:top w:val="single" w:sz="4" w:space="0" w:color="auto"/>
              <w:left w:val="single" w:sz="4" w:space="0" w:color="auto"/>
              <w:bottom w:val="single" w:sz="4" w:space="0" w:color="auto"/>
              <w:right w:val="single" w:sz="4" w:space="0" w:color="auto"/>
            </w:tcBorders>
          </w:tcPr>
          <w:p w14:paraId="0842A5CC"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21</w:t>
            </w:r>
          </w:p>
        </w:tc>
        <w:tc>
          <w:tcPr>
            <w:tcW w:w="1106" w:type="dxa"/>
            <w:tcBorders>
              <w:top w:val="single" w:sz="4" w:space="0" w:color="auto"/>
              <w:left w:val="single" w:sz="4" w:space="0" w:color="auto"/>
              <w:bottom w:val="single" w:sz="4" w:space="0" w:color="auto"/>
              <w:right w:val="single" w:sz="4" w:space="0" w:color="auto"/>
            </w:tcBorders>
          </w:tcPr>
          <w:p w14:paraId="7FDF2666"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9</w:t>
            </w:r>
          </w:p>
        </w:tc>
        <w:tc>
          <w:tcPr>
            <w:tcW w:w="1107" w:type="dxa"/>
            <w:tcBorders>
              <w:top w:val="single" w:sz="4" w:space="0" w:color="auto"/>
              <w:left w:val="single" w:sz="4" w:space="0" w:color="auto"/>
              <w:bottom w:val="single" w:sz="4" w:space="0" w:color="auto"/>
              <w:right w:val="single" w:sz="4" w:space="0" w:color="auto"/>
            </w:tcBorders>
          </w:tcPr>
          <w:p w14:paraId="2ED1061A"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17</w:t>
            </w:r>
          </w:p>
        </w:tc>
        <w:tc>
          <w:tcPr>
            <w:tcW w:w="1106" w:type="dxa"/>
            <w:tcBorders>
              <w:top w:val="single" w:sz="4" w:space="0" w:color="auto"/>
              <w:left w:val="single" w:sz="4" w:space="0" w:color="auto"/>
              <w:bottom w:val="single" w:sz="4" w:space="0" w:color="auto"/>
              <w:right w:val="single" w:sz="4" w:space="0" w:color="auto"/>
            </w:tcBorders>
          </w:tcPr>
          <w:p w14:paraId="23E3CE6A"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23</w:t>
            </w:r>
          </w:p>
        </w:tc>
        <w:tc>
          <w:tcPr>
            <w:tcW w:w="1107" w:type="dxa"/>
            <w:tcBorders>
              <w:top w:val="single" w:sz="4" w:space="0" w:color="auto"/>
              <w:left w:val="single" w:sz="4" w:space="0" w:color="auto"/>
              <w:bottom w:val="single" w:sz="4" w:space="0" w:color="auto"/>
              <w:right w:val="single" w:sz="4" w:space="0" w:color="auto"/>
            </w:tcBorders>
          </w:tcPr>
          <w:p w14:paraId="75729078"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27</w:t>
            </w:r>
          </w:p>
        </w:tc>
        <w:tc>
          <w:tcPr>
            <w:tcW w:w="1106" w:type="dxa"/>
            <w:tcBorders>
              <w:top w:val="single" w:sz="4" w:space="0" w:color="auto"/>
              <w:left w:val="single" w:sz="4" w:space="0" w:color="auto"/>
              <w:bottom w:val="single" w:sz="4" w:space="0" w:color="auto"/>
              <w:right w:val="single" w:sz="4" w:space="0" w:color="auto"/>
            </w:tcBorders>
          </w:tcPr>
          <w:p w14:paraId="471D553D"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21</w:t>
            </w:r>
          </w:p>
        </w:tc>
        <w:tc>
          <w:tcPr>
            <w:tcW w:w="1107" w:type="dxa"/>
            <w:tcBorders>
              <w:top w:val="single" w:sz="4" w:space="0" w:color="auto"/>
              <w:left w:val="single" w:sz="4" w:space="0" w:color="auto"/>
              <w:bottom w:val="single" w:sz="4" w:space="0" w:color="auto"/>
              <w:right w:val="single" w:sz="4" w:space="0" w:color="auto"/>
            </w:tcBorders>
          </w:tcPr>
          <w:p w14:paraId="4B5BD290"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12</w:t>
            </w:r>
          </w:p>
        </w:tc>
      </w:tr>
      <w:tr w:rsidR="000E3027" w14:paraId="3A1E3CDE" w14:textId="77777777" w:rsidTr="00AD25BB">
        <w:trPr>
          <w:trHeight w:val="211"/>
        </w:trPr>
        <w:tc>
          <w:tcPr>
            <w:tcW w:w="2209" w:type="dxa"/>
            <w:tcBorders>
              <w:top w:val="single" w:sz="4" w:space="0" w:color="auto"/>
              <w:left w:val="single" w:sz="4" w:space="0" w:color="auto"/>
              <w:bottom w:val="single" w:sz="4" w:space="0" w:color="auto"/>
              <w:right w:val="single" w:sz="4" w:space="0" w:color="auto"/>
            </w:tcBorders>
            <w:vAlign w:val="center"/>
          </w:tcPr>
          <w:p w14:paraId="33F0FA06" w14:textId="77777777" w:rsidR="000E3027" w:rsidRPr="00DF6191" w:rsidRDefault="000E3027" w:rsidP="00AD25BB">
            <w:pPr>
              <w:spacing w:line="240" w:lineRule="auto"/>
              <w:ind w:left="270"/>
              <w:contextualSpacing/>
              <w:rPr>
                <w:sz w:val="20"/>
                <w:szCs w:val="20"/>
                <w:lang w:bidi="ar-SA"/>
              </w:rPr>
            </w:pPr>
            <w:r w:rsidRPr="00DF6191">
              <w:rPr>
                <w:sz w:val="20"/>
                <w:szCs w:val="20"/>
              </w:rPr>
              <w:lastRenderedPageBreak/>
              <w:t xml:space="preserve">No. </w:t>
            </w:r>
            <w:proofErr w:type="gramStart"/>
            <w:r w:rsidRPr="00DF6191">
              <w:rPr>
                <w:sz w:val="20"/>
                <w:szCs w:val="20"/>
              </w:rPr>
              <w:t>of  -</w:t>
            </w:r>
            <w:proofErr w:type="spellStart"/>
            <w:proofErr w:type="gramEnd"/>
            <w:r w:rsidRPr="00DF6191">
              <w:rPr>
                <w:sz w:val="20"/>
                <w:szCs w:val="20"/>
                <w:vertAlign w:val="superscript"/>
              </w:rPr>
              <w:t>ve</w:t>
            </w:r>
            <w:proofErr w:type="spellEnd"/>
            <w:r w:rsidRPr="00DF6191">
              <w:rPr>
                <w:sz w:val="20"/>
                <w:szCs w:val="20"/>
              </w:rPr>
              <w:t xml:space="preserve"> significant</w:t>
            </w:r>
          </w:p>
        </w:tc>
        <w:tc>
          <w:tcPr>
            <w:tcW w:w="1156" w:type="dxa"/>
            <w:tcBorders>
              <w:top w:val="single" w:sz="4" w:space="0" w:color="auto"/>
              <w:left w:val="single" w:sz="4" w:space="0" w:color="auto"/>
              <w:bottom w:val="single" w:sz="4" w:space="0" w:color="auto"/>
              <w:right w:val="single" w:sz="4" w:space="0" w:color="auto"/>
            </w:tcBorders>
          </w:tcPr>
          <w:p w14:paraId="3EB494F1"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7</w:t>
            </w:r>
          </w:p>
        </w:tc>
        <w:tc>
          <w:tcPr>
            <w:tcW w:w="1056" w:type="dxa"/>
            <w:tcBorders>
              <w:top w:val="single" w:sz="4" w:space="0" w:color="auto"/>
              <w:left w:val="single" w:sz="4" w:space="0" w:color="auto"/>
              <w:bottom w:val="single" w:sz="4" w:space="0" w:color="auto"/>
              <w:right w:val="single" w:sz="4" w:space="0" w:color="auto"/>
            </w:tcBorders>
            <w:vAlign w:val="bottom"/>
          </w:tcPr>
          <w:p w14:paraId="30C2B672" w14:textId="77777777" w:rsidR="000E3027" w:rsidRPr="00DF6191" w:rsidRDefault="000E3027" w:rsidP="00AD25BB">
            <w:pPr>
              <w:spacing w:line="240" w:lineRule="auto"/>
              <w:jc w:val="right"/>
              <w:rPr>
                <w:rFonts w:ascii="Calibri" w:hAnsi="Calibri" w:cs="Calibri"/>
                <w:color w:val="000000"/>
                <w:sz w:val="20"/>
                <w:szCs w:val="20"/>
              </w:rPr>
            </w:pPr>
            <w:r>
              <w:rPr>
                <w:rFonts w:ascii="Calibri" w:hAnsi="Calibri" w:cs="Calibri"/>
                <w:color w:val="000000"/>
                <w:sz w:val="20"/>
                <w:szCs w:val="20"/>
              </w:rPr>
              <w:t>7</w:t>
            </w:r>
          </w:p>
        </w:tc>
        <w:tc>
          <w:tcPr>
            <w:tcW w:w="1106" w:type="dxa"/>
            <w:tcBorders>
              <w:top w:val="single" w:sz="4" w:space="0" w:color="auto"/>
              <w:left w:val="single" w:sz="4" w:space="0" w:color="auto"/>
              <w:bottom w:val="single" w:sz="4" w:space="0" w:color="auto"/>
              <w:right w:val="single" w:sz="4" w:space="0" w:color="auto"/>
            </w:tcBorders>
          </w:tcPr>
          <w:p w14:paraId="38DE0589"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8</w:t>
            </w:r>
          </w:p>
        </w:tc>
        <w:tc>
          <w:tcPr>
            <w:tcW w:w="1107" w:type="dxa"/>
            <w:tcBorders>
              <w:top w:val="single" w:sz="4" w:space="0" w:color="auto"/>
              <w:left w:val="single" w:sz="4" w:space="0" w:color="auto"/>
              <w:bottom w:val="single" w:sz="4" w:space="0" w:color="auto"/>
              <w:right w:val="single" w:sz="4" w:space="0" w:color="auto"/>
            </w:tcBorders>
          </w:tcPr>
          <w:p w14:paraId="3887359B"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24</w:t>
            </w:r>
          </w:p>
        </w:tc>
        <w:tc>
          <w:tcPr>
            <w:tcW w:w="1106" w:type="dxa"/>
            <w:tcBorders>
              <w:top w:val="single" w:sz="4" w:space="0" w:color="auto"/>
              <w:left w:val="single" w:sz="4" w:space="0" w:color="auto"/>
              <w:bottom w:val="single" w:sz="4" w:space="0" w:color="auto"/>
              <w:right w:val="single" w:sz="4" w:space="0" w:color="auto"/>
            </w:tcBorders>
          </w:tcPr>
          <w:p w14:paraId="3620572C"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7</w:t>
            </w:r>
          </w:p>
        </w:tc>
        <w:tc>
          <w:tcPr>
            <w:tcW w:w="1107" w:type="dxa"/>
            <w:tcBorders>
              <w:top w:val="single" w:sz="4" w:space="0" w:color="auto"/>
              <w:left w:val="single" w:sz="4" w:space="0" w:color="auto"/>
              <w:bottom w:val="single" w:sz="4" w:space="0" w:color="auto"/>
              <w:right w:val="single" w:sz="4" w:space="0" w:color="auto"/>
            </w:tcBorders>
          </w:tcPr>
          <w:p w14:paraId="11BD00FD"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20</w:t>
            </w:r>
          </w:p>
        </w:tc>
        <w:tc>
          <w:tcPr>
            <w:tcW w:w="1106" w:type="dxa"/>
            <w:tcBorders>
              <w:top w:val="single" w:sz="4" w:space="0" w:color="auto"/>
              <w:left w:val="single" w:sz="4" w:space="0" w:color="auto"/>
              <w:bottom w:val="single" w:sz="4" w:space="0" w:color="auto"/>
              <w:right w:val="single" w:sz="4" w:space="0" w:color="auto"/>
            </w:tcBorders>
          </w:tcPr>
          <w:p w14:paraId="1ADBA0C3"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16</w:t>
            </w:r>
          </w:p>
        </w:tc>
        <w:tc>
          <w:tcPr>
            <w:tcW w:w="1107" w:type="dxa"/>
            <w:tcBorders>
              <w:top w:val="single" w:sz="4" w:space="0" w:color="auto"/>
              <w:left w:val="single" w:sz="4" w:space="0" w:color="auto"/>
              <w:bottom w:val="single" w:sz="4" w:space="0" w:color="auto"/>
              <w:right w:val="single" w:sz="4" w:space="0" w:color="auto"/>
            </w:tcBorders>
          </w:tcPr>
          <w:p w14:paraId="76B30AD0"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20</w:t>
            </w:r>
          </w:p>
        </w:tc>
        <w:tc>
          <w:tcPr>
            <w:tcW w:w="1106" w:type="dxa"/>
            <w:tcBorders>
              <w:top w:val="single" w:sz="4" w:space="0" w:color="auto"/>
              <w:left w:val="single" w:sz="4" w:space="0" w:color="auto"/>
              <w:bottom w:val="single" w:sz="4" w:space="0" w:color="auto"/>
              <w:right w:val="single" w:sz="4" w:space="0" w:color="auto"/>
            </w:tcBorders>
          </w:tcPr>
          <w:p w14:paraId="4DB2D3AF"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18</w:t>
            </w:r>
          </w:p>
        </w:tc>
        <w:tc>
          <w:tcPr>
            <w:tcW w:w="1107" w:type="dxa"/>
            <w:tcBorders>
              <w:top w:val="single" w:sz="4" w:space="0" w:color="auto"/>
              <w:left w:val="single" w:sz="4" w:space="0" w:color="auto"/>
              <w:bottom w:val="single" w:sz="4" w:space="0" w:color="auto"/>
              <w:right w:val="single" w:sz="4" w:space="0" w:color="auto"/>
            </w:tcBorders>
          </w:tcPr>
          <w:p w14:paraId="606FBFCE" w14:textId="77777777" w:rsidR="000E3027" w:rsidRPr="00DF6191" w:rsidRDefault="000E3027" w:rsidP="00AD25BB">
            <w:pPr>
              <w:spacing w:line="240" w:lineRule="auto"/>
              <w:jc w:val="center"/>
              <w:rPr>
                <w:rFonts w:eastAsia="Calibri"/>
                <w:sz w:val="20"/>
                <w:szCs w:val="20"/>
                <w:lang w:bidi="hi-IN"/>
              </w:rPr>
            </w:pPr>
            <w:r>
              <w:rPr>
                <w:rFonts w:eastAsia="Calibri"/>
                <w:sz w:val="20"/>
                <w:szCs w:val="20"/>
                <w:lang w:bidi="hi-IN"/>
              </w:rPr>
              <w:t>12</w:t>
            </w:r>
          </w:p>
        </w:tc>
      </w:tr>
    </w:tbl>
    <w:p w14:paraId="3511F43B" w14:textId="77777777" w:rsidR="000E3027" w:rsidRPr="00DF6191" w:rsidRDefault="000E3027" w:rsidP="000E3027">
      <w:pPr>
        <w:rPr>
          <w:rFonts w:eastAsia="Calibri"/>
          <w:sz w:val="18"/>
          <w:szCs w:val="18"/>
          <w:lang w:bidi="hi-IN"/>
        </w:rPr>
      </w:pPr>
      <w:r w:rsidRPr="00DF6191">
        <w:rPr>
          <w:rFonts w:eastAsia="Calibri"/>
          <w:sz w:val="18"/>
          <w:szCs w:val="18"/>
          <w:lang w:bidi="hi-IN"/>
        </w:rPr>
        <w:t>* and ** significant at P = 0.05 and P = 0.01 levels, respectively.</w:t>
      </w:r>
    </w:p>
    <w:p w14:paraId="0CD33E46" w14:textId="3E2ADBE7" w:rsidR="007757C4" w:rsidRPr="00D461E1" w:rsidRDefault="00916CA9" w:rsidP="007757C4">
      <w:pPr>
        <w:spacing w:after="0" w:line="240" w:lineRule="auto"/>
        <w:ind w:hanging="142"/>
        <w:rPr>
          <w:rFonts w:ascii="Times New Roman" w:hAnsi="Times New Roman" w:cs="Times New Roman"/>
          <w:b/>
        </w:rPr>
      </w:pPr>
      <w:r>
        <w:rPr>
          <w:rFonts w:ascii="Times New Roman" w:hAnsi="Times New Roman" w:cs="Times New Roman"/>
          <w:b/>
        </w:rPr>
        <w:t xml:space="preserve">Table </w:t>
      </w:r>
      <w:r w:rsidR="00A4320A">
        <w:rPr>
          <w:rFonts w:ascii="Times New Roman" w:hAnsi="Times New Roman" w:cs="Times New Roman"/>
          <w:b/>
        </w:rPr>
        <w:t>5</w:t>
      </w:r>
      <w:r w:rsidR="007757C4" w:rsidRPr="00D461E1">
        <w:rPr>
          <w:rFonts w:ascii="Times New Roman" w:hAnsi="Times New Roman" w:cs="Times New Roman"/>
          <w:b/>
        </w:rPr>
        <w:t>: Summary table showing general combining ability effects of parents for vari</w:t>
      </w:r>
      <w:r w:rsidR="007757C4">
        <w:rPr>
          <w:rFonts w:ascii="Times New Roman" w:hAnsi="Times New Roman" w:cs="Times New Roman"/>
          <w:b/>
        </w:rPr>
        <w:t>ous characters in Pearl millet</w:t>
      </w:r>
      <w:r w:rsidR="007757C4" w:rsidRPr="00D461E1">
        <w:rPr>
          <w:rFonts w:ascii="Times New Roman" w:hAnsi="Times New Roman" w:cs="Times New Roman"/>
          <w:b/>
        </w:rPr>
        <w:t>.</w:t>
      </w:r>
    </w:p>
    <w:tbl>
      <w:tblPr>
        <w:tblStyle w:val="TableGrid"/>
        <w:tblW w:w="0" w:type="auto"/>
        <w:tblLayout w:type="fixed"/>
        <w:tblLook w:val="04A0" w:firstRow="1" w:lastRow="0" w:firstColumn="1" w:lastColumn="0" w:noHBand="0" w:noVBand="1"/>
      </w:tblPr>
      <w:tblGrid>
        <w:gridCol w:w="675"/>
        <w:gridCol w:w="1773"/>
        <w:gridCol w:w="1080"/>
        <w:gridCol w:w="990"/>
        <w:gridCol w:w="962"/>
        <w:gridCol w:w="1095"/>
        <w:gridCol w:w="1095"/>
        <w:gridCol w:w="1045"/>
        <w:gridCol w:w="1064"/>
        <w:gridCol w:w="1055"/>
        <w:gridCol w:w="1059"/>
        <w:gridCol w:w="1067"/>
      </w:tblGrid>
      <w:tr w:rsidR="007757C4" w:rsidRPr="00D461E1" w14:paraId="03FFAF04" w14:textId="77777777" w:rsidTr="00AD25BB">
        <w:tc>
          <w:tcPr>
            <w:tcW w:w="675" w:type="dxa"/>
          </w:tcPr>
          <w:p w14:paraId="1F08B7CF" w14:textId="77777777" w:rsidR="007757C4" w:rsidRPr="00D461E1" w:rsidRDefault="007757C4" w:rsidP="00AD25BB">
            <w:pPr>
              <w:jc w:val="both"/>
              <w:rPr>
                <w:rFonts w:ascii="Times New Roman" w:hAnsi="Times New Roman" w:cs="Times New Roman"/>
                <w:b/>
              </w:rPr>
            </w:pPr>
            <w:r w:rsidRPr="00D461E1">
              <w:rPr>
                <w:rFonts w:ascii="Times New Roman" w:hAnsi="Times New Roman" w:cs="Times New Roman"/>
                <w:b/>
              </w:rPr>
              <w:t>Sr. No.</w:t>
            </w:r>
          </w:p>
        </w:tc>
        <w:tc>
          <w:tcPr>
            <w:tcW w:w="1773" w:type="dxa"/>
          </w:tcPr>
          <w:p w14:paraId="2C803267" w14:textId="77777777" w:rsidR="007757C4" w:rsidRPr="00D461E1" w:rsidRDefault="007757C4" w:rsidP="00AD25BB">
            <w:pPr>
              <w:jc w:val="center"/>
              <w:rPr>
                <w:rFonts w:ascii="Times New Roman" w:hAnsi="Times New Roman" w:cs="Times New Roman"/>
                <w:b/>
              </w:rPr>
            </w:pPr>
            <w:r w:rsidRPr="00D461E1">
              <w:rPr>
                <w:rFonts w:ascii="Times New Roman" w:hAnsi="Times New Roman" w:cs="Times New Roman"/>
                <w:b/>
              </w:rPr>
              <w:t>Parents</w:t>
            </w:r>
          </w:p>
        </w:tc>
        <w:tc>
          <w:tcPr>
            <w:tcW w:w="1080" w:type="dxa"/>
          </w:tcPr>
          <w:p w14:paraId="4D1A67B8" w14:textId="77777777" w:rsidR="007757C4" w:rsidRPr="002809CC" w:rsidRDefault="007757C4" w:rsidP="00AD25BB">
            <w:pPr>
              <w:jc w:val="center"/>
              <w:rPr>
                <w:rFonts w:ascii="Times New Roman" w:hAnsi="Times New Roman" w:cs="Times New Roman"/>
                <w:b/>
              </w:rPr>
            </w:pPr>
            <w:r w:rsidRPr="00E53FE1">
              <w:rPr>
                <w:rFonts w:ascii="Times New Roman" w:hAnsi="Times New Roman" w:cs="Times New Roman"/>
                <w:b/>
              </w:rPr>
              <w:t>Days to 50 % flowering</w:t>
            </w:r>
          </w:p>
        </w:tc>
        <w:tc>
          <w:tcPr>
            <w:tcW w:w="990" w:type="dxa"/>
            <w:vAlign w:val="center"/>
          </w:tcPr>
          <w:p w14:paraId="0909D091" w14:textId="77777777" w:rsidR="007757C4" w:rsidRDefault="007757C4" w:rsidP="00AD25BB">
            <w:pPr>
              <w:jc w:val="center"/>
              <w:rPr>
                <w:b/>
                <w:bCs/>
                <w:sz w:val="20"/>
                <w:szCs w:val="24"/>
                <w:lang w:bidi="ar-SA"/>
              </w:rPr>
            </w:pPr>
            <w:r>
              <w:rPr>
                <w:b/>
                <w:bCs/>
                <w:sz w:val="20"/>
              </w:rPr>
              <w:t>Days to maturity</w:t>
            </w:r>
          </w:p>
        </w:tc>
        <w:tc>
          <w:tcPr>
            <w:tcW w:w="962" w:type="dxa"/>
            <w:vAlign w:val="center"/>
          </w:tcPr>
          <w:p w14:paraId="58931288" w14:textId="77777777" w:rsidR="007757C4" w:rsidRDefault="007757C4" w:rsidP="00AD25BB">
            <w:pPr>
              <w:jc w:val="center"/>
              <w:rPr>
                <w:b/>
                <w:bCs/>
                <w:sz w:val="20"/>
                <w:szCs w:val="24"/>
                <w:lang w:bidi="ar-SA"/>
              </w:rPr>
            </w:pPr>
            <w:r>
              <w:rPr>
                <w:b/>
                <w:bCs/>
                <w:sz w:val="20"/>
              </w:rPr>
              <w:t>Plant height</w:t>
            </w:r>
          </w:p>
          <w:p w14:paraId="1D3ACCAA" w14:textId="77777777" w:rsidR="007757C4" w:rsidRDefault="007757C4" w:rsidP="00AD25BB">
            <w:pPr>
              <w:jc w:val="center"/>
              <w:rPr>
                <w:b/>
                <w:bCs/>
                <w:sz w:val="20"/>
                <w:szCs w:val="24"/>
                <w:lang w:bidi="ar-SA"/>
              </w:rPr>
            </w:pPr>
          </w:p>
        </w:tc>
        <w:tc>
          <w:tcPr>
            <w:tcW w:w="1095" w:type="dxa"/>
            <w:vAlign w:val="center"/>
          </w:tcPr>
          <w:p w14:paraId="73CA66C1" w14:textId="77777777" w:rsidR="007757C4" w:rsidRDefault="007757C4" w:rsidP="00AD25BB">
            <w:pPr>
              <w:jc w:val="center"/>
              <w:rPr>
                <w:b/>
                <w:bCs/>
                <w:sz w:val="20"/>
                <w:szCs w:val="24"/>
                <w:lang w:bidi="ar-SA"/>
              </w:rPr>
            </w:pPr>
            <w:r>
              <w:rPr>
                <w:b/>
                <w:bCs/>
                <w:sz w:val="20"/>
              </w:rPr>
              <w:t xml:space="preserve">Number of effective </w:t>
            </w:r>
            <w:proofErr w:type="gramStart"/>
            <w:r>
              <w:rPr>
                <w:b/>
                <w:bCs/>
                <w:sz w:val="20"/>
              </w:rPr>
              <w:t>tiller</w:t>
            </w:r>
            <w:proofErr w:type="gramEnd"/>
            <w:r>
              <w:rPr>
                <w:b/>
                <w:bCs/>
                <w:sz w:val="20"/>
              </w:rPr>
              <w:t xml:space="preserve"> per plant</w:t>
            </w:r>
          </w:p>
        </w:tc>
        <w:tc>
          <w:tcPr>
            <w:tcW w:w="1095" w:type="dxa"/>
            <w:vAlign w:val="center"/>
          </w:tcPr>
          <w:p w14:paraId="36D4E184" w14:textId="77777777" w:rsidR="007757C4" w:rsidRDefault="007757C4" w:rsidP="00AD25BB">
            <w:pPr>
              <w:jc w:val="center"/>
              <w:rPr>
                <w:b/>
                <w:bCs/>
                <w:sz w:val="20"/>
                <w:szCs w:val="24"/>
                <w:lang w:bidi="ar-SA"/>
              </w:rPr>
            </w:pPr>
            <w:proofErr w:type="spellStart"/>
            <w:r>
              <w:rPr>
                <w:b/>
                <w:bCs/>
                <w:sz w:val="20"/>
              </w:rPr>
              <w:t>Earhead</w:t>
            </w:r>
            <w:proofErr w:type="spellEnd"/>
            <w:r>
              <w:rPr>
                <w:b/>
                <w:bCs/>
                <w:sz w:val="20"/>
              </w:rPr>
              <w:t xml:space="preserve"> length</w:t>
            </w:r>
          </w:p>
          <w:p w14:paraId="1FDC51E8" w14:textId="77777777" w:rsidR="007757C4" w:rsidRDefault="007757C4" w:rsidP="00AD25BB">
            <w:pPr>
              <w:jc w:val="center"/>
              <w:rPr>
                <w:b/>
                <w:bCs/>
                <w:sz w:val="20"/>
                <w:szCs w:val="24"/>
                <w:lang w:bidi="ar-SA"/>
              </w:rPr>
            </w:pPr>
          </w:p>
        </w:tc>
        <w:tc>
          <w:tcPr>
            <w:tcW w:w="1045" w:type="dxa"/>
            <w:vAlign w:val="center"/>
          </w:tcPr>
          <w:p w14:paraId="623EF9A9" w14:textId="77777777" w:rsidR="007757C4" w:rsidRDefault="007757C4" w:rsidP="00AD25BB">
            <w:pPr>
              <w:jc w:val="center"/>
              <w:rPr>
                <w:b/>
                <w:bCs/>
                <w:sz w:val="20"/>
                <w:szCs w:val="24"/>
                <w:lang w:bidi="ar-SA"/>
              </w:rPr>
            </w:pPr>
            <w:proofErr w:type="spellStart"/>
            <w:r>
              <w:rPr>
                <w:b/>
                <w:bCs/>
                <w:sz w:val="20"/>
              </w:rPr>
              <w:t>Earhead</w:t>
            </w:r>
            <w:proofErr w:type="spellEnd"/>
            <w:r>
              <w:rPr>
                <w:b/>
                <w:bCs/>
                <w:sz w:val="20"/>
              </w:rPr>
              <w:t xml:space="preserve"> girth</w:t>
            </w:r>
          </w:p>
          <w:p w14:paraId="24FCB412" w14:textId="77777777" w:rsidR="007757C4" w:rsidRDefault="007757C4" w:rsidP="00AD25BB">
            <w:pPr>
              <w:jc w:val="center"/>
              <w:rPr>
                <w:b/>
                <w:bCs/>
                <w:sz w:val="20"/>
                <w:szCs w:val="24"/>
                <w:lang w:bidi="ar-SA"/>
              </w:rPr>
            </w:pPr>
          </w:p>
        </w:tc>
        <w:tc>
          <w:tcPr>
            <w:tcW w:w="1064" w:type="dxa"/>
            <w:vAlign w:val="center"/>
          </w:tcPr>
          <w:p w14:paraId="0D94CAB1" w14:textId="77777777" w:rsidR="007757C4" w:rsidRDefault="007757C4" w:rsidP="00AD25BB">
            <w:pPr>
              <w:jc w:val="center"/>
              <w:rPr>
                <w:b/>
                <w:bCs/>
                <w:sz w:val="20"/>
                <w:szCs w:val="24"/>
                <w:lang w:bidi="ar-SA"/>
              </w:rPr>
            </w:pPr>
            <w:r>
              <w:rPr>
                <w:b/>
                <w:bCs/>
                <w:sz w:val="20"/>
              </w:rPr>
              <w:t>Test weight</w:t>
            </w:r>
          </w:p>
          <w:p w14:paraId="2030ABF7" w14:textId="77777777" w:rsidR="007757C4" w:rsidRDefault="007757C4" w:rsidP="00AD25BB">
            <w:pPr>
              <w:jc w:val="center"/>
              <w:rPr>
                <w:b/>
                <w:bCs/>
                <w:sz w:val="20"/>
                <w:szCs w:val="24"/>
                <w:lang w:bidi="ar-SA"/>
              </w:rPr>
            </w:pPr>
          </w:p>
        </w:tc>
        <w:tc>
          <w:tcPr>
            <w:tcW w:w="1055" w:type="dxa"/>
            <w:vAlign w:val="center"/>
          </w:tcPr>
          <w:p w14:paraId="0641D709" w14:textId="77777777" w:rsidR="007757C4" w:rsidRDefault="007757C4" w:rsidP="00AD25BB">
            <w:pPr>
              <w:jc w:val="center"/>
              <w:rPr>
                <w:b/>
                <w:bCs/>
                <w:sz w:val="20"/>
                <w:szCs w:val="24"/>
                <w:lang w:bidi="ar-SA"/>
              </w:rPr>
            </w:pPr>
            <w:r>
              <w:rPr>
                <w:b/>
                <w:bCs/>
                <w:sz w:val="20"/>
              </w:rPr>
              <w:t>Grain yield per plant</w:t>
            </w:r>
          </w:p>
          <w:p w14:paraId="26E31F81" w14:textId="77777777" w:rsidR="007757C4" w:rsidRDefault="007757C4" w:rsidP="00AD25BB">
            <w:pPr>
              <w:jc w:val="center"/>
              <w:rPr>
                <w:b/>
                <w:bCs/>
                <w:sz w:val="20"/>
                <w:szCs w:val="24"/>
                <w:lang w:bidi="ar-SA"/>
              </w:rPr>
            </w:pPr>
          </w:p>
        </w:tc>
        <w:tc>
          <w:tcPr>
            <w:tcW w:w="1059" w:type="dxa"/>
            <w:vAlign w:val="center"/>
          </w:tcPr>
          <w:p w14:paraId="723C6A48" w14:textId="77777777" w:rsidR="007757C4" w:rsidRDefault="007757C4" w:rsidP="00AD25BB">
            <w:pPr>
              <w:jc w:val="center"/>
              <w:rPr>
                <w:b/>
                <w:bCs/>
                <w:sz w:val="20"/>
                <w:szCs w:val="24"/>
                <w:lang w:bidi="ar-SA"/>
              </w:rPr>
            </w:pPr>
            <w:r>
              <w:rPr>
                <w:b/>
                <w:bCs/>
                <w:sz w:val="20"/>
              </w:rPr>
              <w:t>Harvest index</w:t>
            </w:r>
          </w:p>
          <w:p w14:paraId="12C644DE" w14:textId="77777777" w:rsidR="007757C4" w:rsidRDefault="007757C4" w:rsidP="00AD25BB">
            <w:pPr>
              <w:jc w:val="center"/>
              <w:rPr>
                <w:b/>
                <w:bCs/>
                <w:sz w:val="20"/>
                <w:szCs w:val="24"/>
                <w:lang w:bidi="ar-SA"/>
              </w:rPr>
            </w:pPr>
          </w:p>
        </w:tc>
        <w:tc>
          <w:tcPr>
            <w:tcW w:w="1067" w:type="dxa"/>
            <w:vAlign w:val="center"/>
          </w:tcPr>
          <w:p w14:paraId="5B4CC41A" w14:textId="77777777" w:rsidR="007757C4" w:rsidRDefault="007757C4" w:rsidP="00AD25BB">
            <w:pPr>
              <w:jc w:val="center"/>
              <w:rPr>
                <w:b/>
                <w:bCs/>
                <w:sz w:val="20"/>
                <w:szCs w:val="24"/>
                <w:lang w:bidi="ar-SA"/>
              </w:rPr>
            </w:pPr>
            <w:r>
              <w:rPr>
                <w:b/>
                <w:bCs/>
                <w:sz w:val="20"/>
              </w:rPr>
              <w:t xml:space="preserve">Seed setting </w:t>
            </w:r>
          </w:p>
          <w:p w14:paraId="2B0BEFEA" w14:textId="77777777" w:rsidR="007757C4" w:rsidRDefault="007757C4" w:rsidP="00AD25BB">
            <w:pPr>
              <w:jc w:val="center"/>
              <w:rPr>
                <w:b/>
                <w:bCs/>
                <w:sz w:val="20"/>
                <w:szCs w:val="24"/>
                <w:lang w:bidi="ar-SA"/>
              </w:rPr>
            </w:pPr>
          </w:p>
        </w:tc>
      </w:tr>
      <w:tr w:rsidR="007757C4" w:rsidRPr="00D461E1" w14:paraId="603AEAE6" w14:textId="77777777" w:rsidTr="00AD25BB">
        <w:tc>
          <w:tcPr>
            <w:tcW w:w="12960" w:type="dxa"/>
            <w:gridSpan w:val="12"/>
          </w:tcPr>
          <w:p w14:paraId="02E9D91D" w14:textId="77777777" w:rsidR="007757C4" w:rsidRPr="00D461E1" w:rsidRDefault="007757C4" w:rsidP="00AD25BB">
            <w:pPr>
              <w:jc w:val="both"/>
              <w:rPr>
                <w:rFonts w:ascii="Times New Roman" w:hAnsi="Times New Roman" w:cs="Times New Roman"/>
                <w:b/>
              </w:rPr>
            </w:pPr>
            <w:r w:rsidRPr="00D461E1">
              <w:rPr>
                <w:rFonts w:ascii="Times New Roman" w:hAnsi="Times New Roman" w:cs="Times New Roman"/>
                <w:b/>
              </w:rPr>
              <w:t>FEMALE PARENTS (Lines)</w:t>
            </w:r>
          </w:p>
        </w:tc>
      </w:tr>
      <w:tr w:rsidR="007757C4" w:rsidRPr="00D461E1" w14:paraId="442E9C07" w14:textId="77777777" w:rsidTr="00AD25BB">
        <w:tc>
          <w:tcPr>
            <w:tcW w:w="675" w:type="dxa"/>
          </w:tcPr>
          <w:p w14:paraId="4F5270B1"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1</w:t>
            </w:r>
          </w:p>
        </w:tc>
        <w:tc>
          <w:tcPr>
            <w:tcW w:w="1773" w:type="dxa"/>
            <w:vAlign w:val="bottom"/>
          </w:tcPr>
          <w:p w14:paraId="28BA1FCD" w14:textId="77777777" w:rsidR="007757C4" w:rsidRDefault="007757C4" w:rsidP="00AD25BB">
            <w:pPr>
              <w:rPr>
                <w:rFonts w:ascii="Calibri" w:hAnsi="Calibri" w:cs="Calibri"/>
                <w:color w:val="000000"/>
              </w:rPr>
            </w:pPr>
            <w:r>
              <w:rPr>
                <w:rFonts w:ascii="Calibri" w:hAnsi="Calibri" w:cs="Calibri"/>
                <w:color w:val="000000"/>
              </w:rPr>
              <w:t>47 A</w:t>
            </w:r>
          </w:p>
        </w:tc>
        <w:tc>
          <w:tcPr>
            <w:tcW w:w="1080" w:type="dxa"/>
          </w:tcPr>
          <w:p w14:paraId="0762CBB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90" w:type="dxa"/>
          </w:tcPr>
          <w:p w14:paraId="742E404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62" w:type="dxa"/>
          </w:tcPr>
          <w:p w14:paraId="2D6526A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1C89CC4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6D6ED5A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500725E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64" w:type="dxa"/>
          </w:tcPr>
          <w:p w14:paraId="3D47199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6BAC9E0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5838326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7EF2D05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379D749E" w14:textId="77777777" w:rsidTr="00AD25BB">
        <w:tc>
          <w:tcPr>
            <w:tcW w:w="675" w:type="dxa"/>
          </w:tcPr>
          <w:p w14:paraId="4B2481E6"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2</w:t>
            </w:r>
          </w:p>
        </w:tc>
        <w:tc>
          <w:tcPr>
            <w:tcW w:w="1773" w:type="dxa"/>
            <w:vAlign w:val="bottom"/>
          </w:tcPr>
          <w:p w14:paraId="529827B9" w14:textId="77777777" w:rsidR="007757C4" w:rsidRDefault="007757C4" w:rsidP="00AD25BB">
            <w:pPr>
              <w:rPr>
                <w:rFonts w:ascii="Calibri" w:hAnsi="Calibri" w:cs="Calibri"/>
                <w:color w:val="000000"/>
              </w:rPr>
            </w:pPr>
            <w:r>
              <w:rPr>
                <w:rFonts w:ascii="Calibri" w:hAnsi="Calibri" w:cs="Calibri"/>
                <w:color w:val="000000"/>
              </w:rPr>
              <w:t>94555 A</w:t>
            </w:r>
          </w:p>
        </w:tc>
        <w:tc>
          <w:tcPr>
            <w:tcW w:w="1080" w:type="dxa"/>
          </w:tcPr>
          <w:p w14:paraId="3238D5E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90" w:type="dxa"/>
          </w:tcPr>
          <w:p w14:paraId="4971BAE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62" w:type="dxa"/>
          </w:tcPr>
          <w:p w14:paraId="2B1C298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7271F25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1869D1D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45" w:type="dxa"/>
          </w:tcPr>
          <w:p w14:paraId="2EA3D27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5DCCE86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18FCAFD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30F22DE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55D7171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r>
      <w:tr w:rsidR="007757C4" w:rsidRPr="00D461E1" w14:paraId="70A0F6C3" w14:textId="77777777" w:rsidTr="00AD25BB">
        <w:tc>
          <w:tcPr>
            <w:tcW w:w="675" w:type="dxa"/>
          </w:tcPr>
          <w:p w14:paraId="2E8FB222"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3</w:t>
            </w:r>
          </w:p>
        </w:tc>
        <w:tc>
          <w:tcPr>
            <w:tcW w:w="1773" w:type="dxa"/>
            <w:vAlign w:val="bottom"/>
          </w:tcPr>
          <w:p w14:paraId="59B188EF" w14:textId="77777777" w:rsidR="007757C4" w:rsidRDefault="007757C4" w:rsidP="00AD25BB">
            <w:pPr>
              <w:rPr>
                <w:rFonts w:ascii="Calibri" w:hAnsi="Calibri" w:cs="Calibri"/>
                <w:color w:val="000000"/>
              </w:rPr>
            </w:pPr>
            <w:r>
              <w:rPr>
                <w:rFonts w:ascii="Calibri" w:hAnsi="Calibri" w:cs="Calibri"/>
                <w:color w:val="000000"/>
              </w:rPr>
              <w:t>ICMA 14222</w:t>
            </w:r>
          </w:p>
        </w:tc>
        <w:tc>
          <w:tcPr>
            <w:tcW w:w="1080" w:type="dxa"/>
          </w:tcPr>
          <w:p w14:paraId="0ADF16B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990" w:type="dxa"/>
          </w:tcPr>
          <w:p w14:paraId="2B770E7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962" w:type="dxa"/>
          </w:tcPr>
          <w:p w14:paraId="11720C7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5F5453D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41225F6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45" w:type="dxa"/>
          </w:tcPr>
          <w:p w14:paraId="5EB3315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4" w:type="dxa"/>
          </w:tcPr>
          <w:p w14:paraId="1B78833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794DA53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32C76A6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274A836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r>
      <w:tr w:rsidR="007757C4" w:rsidRPr="00D461E1" w14:paraId="7DC90F0B" w14:textId="77777777" w:rsidTr="00AD25BB">
        <w:tc>
          <w:tcPr>
            <w:tcW w:w="675" w:type="dxa"/>
          </w:tcPr>
          <w:p w14:paraId="6A2794F1"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4</w:t>
            </w:r>
          </w:p>
        </w:tc>
        <w:tc>
          <w:tcPr>
            <w:tcW w:w="1773" w:type="dxa"/>
            <w:vAlign w:val="bottom"/>
          </w:tcPr>
          <w:p w14:paraId="0B89D65E" w14:textId="77777777" w:rsidR="007757C4" w:rsidRDefault="007757C4" w:rsidP="00AD25BB">
            <w:pPr>
              <w:rPr>
                <w:rFonts w:ascii="Calibri" w:hAnsi="Calibri" w:cs="Calibri"/>
                <w:color w:val="000000"/>
              </w:rPr>
            </w:pPr>
            <w:r>
              <w:rPr>
                <w:rFonts w:ascii="Calibri" w:hAnsi="Calibri" w:cs="Calibri"/>
                <w:color w:val="000000"/>
              </w:rPr>
              <w:t>ICMA 15666</w:t>
            </w:r>
          </w:p>
        </w:tc>
        <w:tc>
          <w:tcPr>
            <w:tcW w:w="1080" w:type="dxa"/>
          </w:tcPr>
          <w:p w14:paraId="41F18E7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6AF26B0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7100CD8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46DA642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4341F6F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45" w:type="dxa"/>
          </w:tcPr>
          <w:p w14:paraId="54ACAC7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7F61FED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6D7975B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67A6970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7CFC800B"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r>
      <w:tr w:rsidR="007757C4" w:rsidRPr="00D461E1" w14:paraId="5E3FD560" w14:textId="77777777" w:rsidTr="00AD25BB">
        <w:tc>
          <w:tcPr>
            <w:tcW w:w="675" w:type="dxa"/>
          </w:tcPr>
          <w:p w14:paraId="25530C50"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5</w:t>
            </w:r>
          </w:p>
        </w:tc>
        <w:tc>
          <w:tcPr>
            <w:tcW w:w="1773" w:type="dxa"/>
            <w:vAlign w:val="bottom"/>
          </w:tcPr>
          <w:p w14:paraId="7E0C2184" w14:textId="77777777" w:rsidR="007757C4" w:rsidRDefault="007757C4" w:rsidP="00AD25BB">
            <w:pPr>
              <w:rPr>
                <w:rFonts w:ascii="Calibri" w:hAnsi="Calibri" w:cs="Calibri"/>
                <w:color w:val="000000"/>
              </w:rPr>
            </w:pPr>
            <w:r>
              <w:rPr>
                <w:rFonts w:ascii="Calibri" w:hAnsi="Calibri" w:cs="Calibri"/>
                <w:color w:val="000000"/>
              </w:rPr>
              <w:t>ICMA 21999</w:t>
            </w:r>
          </w:p>
        </w:tc>
        <w:tc>
          <w:tcPr>
            <w:tcW w:w="1080" w:type="dxa"/>
          </w:tcPr>
          <w:p w14:paraId="326EB79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5C8618C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1F70C2D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43EE747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2DF6B6F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45" w:type="dxa"/>
          </w:tcPr>
          <w:p w14:paraId="6CD63BB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64" w:type="dxa"/>
          </w:tcPr>
          <w:p w14:paraId="71BD730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0BF1EF1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5B6D22D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04DE466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7CD6494B" w14:textId="77777777" w:rsidTr="00AD25BB">
        <w:tc>
          <w:tcPr>
            <w:tcW w:w="675" w:type="dxa"/>
          </w:tcPr>
          <w:p w14:paraId="51E9BCA9" w14:textId="77777777" w:rsidR="007757C4" w:rsidRPr="00D461E1" w:rsidRDefault="007757C4" w:rsidP="00AD25BB">
            <w:pPr>
              <w:jc w:val="both"/>
              <w:rPr>
                <w:rFonts w:ascii="Times New Roman" w:hAnsi="Times New Roman" w:cs="Times New Roman"/>
              </w:rPr>
            </w:pPr>
            <w:r>
              <w:rPr>
                <w:rFonts w:ascii="Times New Roman" w:hAnsi="Times New Roman" w:cs="Times New Roman"/>
              </w:rPr>
              <w:t>6</w:t>
            </w:r>
          </w:p>
        </w:tc>
        <w:tc>
          <w:tcPr>
            <w:tcW w:w="1773" w:type="dxa"/>
            <w:vAlign w:val="bottom"/>
          </w:tcPr>
          <w:p w14:paraId="0EF771BE" w14:textId="77777777" w:rsidR="007757C4" w:rsidRDefault="007757C4" w:rsidP="00AD25BB">
            <w:pPr>
              <w:rPr>
                <w:rFonts w:ascii="Calibri" w:hAnsi="Calibri" w:cs="Calibri"/>
                <w:color w:val="000000"/>
              </w:rPr>
            </w:pPr>
            <w:r>
              <w:rPr>
                <w:rFonts w:ascii="Calibri" w:hAnsi="Calibri" w:cs="Calibri"/>
                <w:color w:val="000000"/>
              </w:rPr>
              <w:t>97111 A</w:t>
            </w:r>
          </w:p>
        </w:tc>
        <w:tc>
          <w:tcPr>
            <w:tcW w:w="1080" w:type="dxa"/>
          </w:tcPr>
          <w:p w14:paraId="45D3516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56E6ABE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6A5E257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38D14BC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50551EE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6C8F8FA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5A87170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0B8ADF6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69A8476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77C933D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r>
      <w:tr w:rsidR="007757C4" w:rsidRPr="00D461E1" w14:paraId="39699B2F" w14:textId="77777777" w:rsidTr="00AD25BB">
        <w:tc>
          <w:tcPr>
            <w:tcW w:w="12960" w:type="dxa"/>
            <w:gridSpan w:val="12"/>
          </w:tcPr>
          <w:p w14:paraId="43C6B70F" w14:textId="77777777" w:rsidR="007757C4" w:rsidRPr="00D461E1" w:rsidRDefault="007757C4" w:rsidP="00AD25BB">
            <w:pPr>
              <w:tabs>
                <w:tab w:val="left" w:pos="3084"/>
              </w:tabs>
              <w:jc w:val="both"/>
              <w:rPr>
                <w:rFonts w:ascii="Times New Roman" w:hAnsi="Times New Roman" w:cs="Times New Roman"/>
                <w:b/>
              </w:rPr>
            </w:pPr>
            <w:r w:rsidRPr="00D461E1">
              <w:rPr>
                <w:rFonts w:ascii="Times New Roman" w:hAnsi="Times New Roman" w:cs="Times New Roman"/>
                <w:b/>
              </w:rPr>
              <w:t>MALE PARENTS(Testers)</w:t>
            </w:r>
            <w:r w:rsidRPr="00D461E1">
              <w:rPr>
                <w:rFonts w:ascii="Times New Roman" w:hAnsi="Times New Roman" w:cs="Times New Roman"/>
                <w:b/>
              </w:rPr>
              <w:tab/>
            </w:r>
          </w:p>
        </w:tc>
      </w:tr>
      <w:tr w:rsidR="007757C4" w:rsidRPr="00D461E1" w14:paraId="6C098F8F" w14:textId="77777777" w:rsidTr="00AD25BB">
        <w:tc>
          <w:tcPr>
            <w:tcW w:w="675" w:type="dxa"/>
          </w:tcPr>
          <w:p w14:paraId="237320A9"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1</w:t>
            </w:r>
          </w:p>
        </w:tc>
        <w:tc>
          <w:tcPr>
            <w:tcW w:w="1773" w:type="dxa"/>
            <w:vAlign w:val="bottom"/>
          </w:tcPr>
          <w:p w14:paraId="12B8AAEB" w14:textId="77777777" w:rsidR="007757C4" w:rsidRDefault="007757C4" w:rsidP="00AD25BB">
            <w:pPr>
              <w:rPr>
                <w:rFonts w:ascii="Calibri" w:hAnsi="Calibri" w:cs="Calibri"/>
                <w:color w:val="000000"/>
              </w:rPr>
            </w:pPr>
            <w:r>
              <w:rPr>
                <w:rFonts w:ascii="Calibri" w:hAnsi="Calibri" w:cs="Calibri"/>
                <w:color w:val="000000"/>
              </w:rPr>
              <w:t>H 77/833-2-202R</w:t>
            </w:r>
          </w:p>
        </w:tc>
        <w:tc>
          <w:tcPr>
            <w:tcW w:w="1080" w:type="dxa"/>
          </w:tcPr>
          <w:p w14:paraId="5181C3B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90" w:type="dxa"/>
          </w:tcPr>
          <w:p w14:paraId="7A3D8B0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62" w:type="dxa"/>
          </w:tcPr>
          <w:p w14:paraId="260CA0E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4D85B1D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1D04122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45" w:type="dxa"/>
          </w:tcPr>
          <w:p w14:paraId="4038E02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64" w:type="dxa"/>
          </w:tcPr>
          <w:p w14:paraId="60FBC8F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3659067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105ADF0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092BAFF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r>
      <w:tr w:rsidR="007757C4" w:rsidRPr="00D461E1" w14:paraId="2C363FCD" w14:textId="77777777" w:rsidTr="00AD25BB">
        <w:tc>
          <w:tcPr>
            <w:tcW w:w="675" w:type="dxa"/>
          </w:tcPr>
          <w:p w14:paraId="45D54714"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2</w:t>
            </w:r>
          </w:p>
        </w:tc>
        <w:tc>
          <w:tcPr>
            <w:tcW w:w="1773" w:type="dxa"/>
            <w:vAlign w:val="bottom"/>
          </w:tcPr>
          <w:p w14:paraId="221493EC" w14:textId="77777777" w:rsidR="007757C4" w:rsidRDefault="007757C4" w:rsidP="00AD25BB">
            <w:pPr>
              <w:rPr>
                <w:rFonts w:ascii="Calibri" w:hAnsi="Calibri" w:cs="Calibri"/>
                <w:color w:val="000000"/>
              </w:rPr>
            </w:pPr>
            <w:r>
              <w:rPr>
                <w:rFonts w:ascii="Calibri" w:hAnsi="Calibri" w:cs="Calibri"/>
                <w:color w:val="000000"/>
              </w:rPr>
              <w:t>HTP-03/13 R</w:t>
            </w:r>
          </w:p>
        </w:tc>
        <w:tc>
          <w:tcPr>
            <w:tcW w:w="1080" w:type="dxa"/>
          </w:tcPr>
          <w:p w14:paraId="0A7B8D6B"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40ECFCB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5EA6DC5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425F6E0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620D423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45" w:type="dxa"/>
          </w:tcPr>
          <w:p w14:paraId="31B1DD8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4" w:type="dxa"/>
          </w:tcPr>
          <w:p w14:paraId="0F8C113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0B7DDD1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7696F72B"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1895219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r>
      <w:tr w:rsidR="007757C4" w:rsidRPr="00D461E1" w14:paraId="03FD6D8C" w14:textId="77777777" w:rsidTr="00AD25BB">
        <w:tc>
          <w:tcPr>
            <w:tcW w:w="675" w:type="dxa"/>
          </w:tcPr>
          <w:p w14:paraId="383A59D0"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3</w:t>
            </w:r>
          </w:p>
        </w:tc>
        <w:tc>
          <w:tcPr>
            <w:tcW w:w="1773" w:type="dxa"/>
            <w:vAlign w:val="bottom"/>
          </w:tcPr>
          <w:p w14:paraId="31945F33" w14:textId="77777777" w:rsidR="007757C4" w:rsidRDefault="007757C4" w:rsidP="00AD25BB">
            <w:pPr>
              <w:rPr>
                <w:rFonts w:ascii="Calibri" w:hAnsi="Calibri" w:cs="Calibri"/>
                <w:color w:val="000000"/>
              </w:rPr>
            </w:pPr>
            <w:r>
              <w:rPr>
                <w:rFonts w:ascii="Calibri" w:hAnsi="Calibri" w:cs="Calibri"/>
                <w:color w:val="000000"/>
              </w:rPr>
              <w:t>ICMR 06222</w:t>
            </w:r>
          </w:p>
        </w:tc>
        <w:tc>
          <w:tcPr>
            <w:tcW w:w="1080" w:type="dxa"/>
          </w:tcPr>
          <w:p w14:paraId="2414EAD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51810BB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5EAC849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1B67656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68AA045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5D76963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4" w:type="dxa"/>
          </w:tcPr>
          <w:p w14:paraId="296C9BE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46A6FA4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0EDBBF6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1F4A647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71E5AF41" w14:textId="77777777" w:rsidTr="00AD25BB">
        <w:tc>
          <w:tcPr>
            <w:tcW w:w="675" w:type="dxa"/>
          </w:tcPr>
          <w:p w14:paraId="2C604371" w14:textId="77777777" w:rsidR="007757C4" w:rsidRPr="00D461E1" w:rsidRDefault="007757C4" w:rsidP="00AD25BB">
            <w:pPr>
              <w:jc w:val="both"/>
              <w:rPr>
                <w:rFonts w:ascii="Times New Roman" w:hAnsi="Times New Roman" w:cs="Times New Roman"/>
              </w:rPr>
            </w:pPr>
            <w:r w:rsidRPr="00D461E1">
              <w:rPr>
                <w:rFonts w:ascii="Times New Roman" w:hAnsi="Times New Roman" w:cs="Times New Roman"/>
              </w:rPr>
              <w:t>4</w:t>
            </w:r>
          </w:p>
        </w:tc>
        <w:tc>
          <w:tcPr>
            <w:tcW w:w="1773" w:type="dxa"/>
            <w:vAlign w:val="bottom"/>
          </w:tcPr>
          <w:p w14:paraId="040806A5" w14:textId="77777777" w:rsidR="007757C4" w:rsidRDefault="007757C4" w:rsidP="00AD25BB">
            <w:pPr>
              <w:rPr>
                <w:rFonts w:ascii="Calibri" w:hAnsi="Calibri" w:cs="Calibri"/>
                <w:color w:val="000000"/>
              </w:rPr>
            </w:pPr>
            <w:r>
              <w:rPr>
                <w:rFonts w:ascii="Calibri" w:hAnsi="Calibri" w:cs="Calibri"/>
                <w:color w:val="000000"/>
              </w:rPr>
              <w:t>ICMR 14222</w:t>
            </w:r>
          </w:p>
        </w:tc>
        <w:tc>
          <w:tcPr>
            <w:tcW w:w="1080" w:type="dxa"/>
          </w:tcPr>
          <w:p w14:paraId="42F38B1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142B85B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64B666B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448F907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52A6D79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45" w:type="dxa"/>
          </w:tcPr>
          <w:p w14:paraId="65AA717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4" w:type="dxa"/>
          </w:tcPr>
          <w:p w14:paraId="56CF840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7208B0F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52791AC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0B05A05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5F14BCDD" w14:textId="77777777" w:rsidTr="00AD25BB">
        <w:tc>
          <w:tcPr>
            <w:tcW w:w="675" w:type="dxa"/>
          </w:tcPr>
          <w:p w14:paraId="1381358B" w14:textId="77777777" w:rsidR="007757C4" w:rsidRPr="00D461E1" w:rsidRDefault="007757C4" w:rsidP="00AD25BB">
            <w:pPr>
              <w:jc w:val="both"/>
              <w:rPr>
                <w:rFonts w:ascii="Times New Roman" w:hAnsi="Times New Roman" w:cs="Times New Roman"/>
              </w:rPr>
            </w:pPr>
            <w:r>
              <w:rPr>
                <w:rFonts w:ascii="Times New Roman" w:hAnsi="Times New Roman" w:cs="Times New Roman"/>
              </w:rPr>
              <w:t>5</w:t>
            </w:r>
          </w:p>
        </w:tc>
        <w:tc>
          <w:tcPr>
            <w:tcW w:w="1773" w:type="dxa"/>
            <w:vAlign w:val="bottom"/>
          </w:tcPr>
          <w:p w14:paraId="5EEFE2BF" w14:textId="77777777" w:rsidR="007757C4" w:rsidRDefault="007757C4" w:rsidP="00AD25BB">
            <w:pPr>
              <w:rPr>
                <w:rFonts w:ascii="Calibri" w:hAnsi="Calibri" w:cs="Calibri"/>
                <w:color w:val="000000"/>
              </w:rPr>
            </w:pPr>
            <w:r>
              <w:rPr>
                <w:rFonts w:ascii="Calibri" w:hAnsi="Calibri" w:cs="Calibri"/>
                <w:color w:val="000000"/>
              </w:rPr>
              <w:t>ICMR 1203</w:t>
            </w:r>
          </w:p>
        </w:tc>
        <w:tc>
          <w:tcPr>
            <w:tcW w:w="1080" w:type="dxa"/>
          </w:tcPr>
          <w:p w14:paraId="33DA9DA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90" w:type="dxa"/>
          </w:tcPr>
          <w:p w14:paraId="64DE77C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962" w:type="dxa"/>
          </w:tcPr>
          <w:p w14:paraId="45A5763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77B4F7E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7497C75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7DC72DD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5D369E3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135FBF3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5B36FBF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676D16E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r>
      <w:tr w:rsidR="007757C4" w:rsidRPr="00D461E1" w14:paraId="2D7671F4" w14:textId="77777777" w:rsidTr="00AD25BB">
        <w:tc>
          <w:tcPr>
            <w:tcW w:w="675" w:type="dxa"/>
          </w:tcPr>
          <w:p w14:paraId="399E4A6B" w14:textId="77777777" w:rsidR="007757C4" w:rsidRPr="00D461E1" w:rsidRDefault="007757C4" w:rsidP="00AD25BB">
            <w:pPr>
              <w:jc w:val="both"/>
              <w:rPr>
                <w:rFonts w:ascii="Times New Roman" w:hAnsi="Times New Roman" w:cs="Times New Roman"/>
              </w:rPr>
            </w:pPr>
            <w:r>
              <w:rPr>
                <w:rFonts w:ascii="Times New Roman" w:hAnsi="Times New Roman" w:cs="Times New Roman"/>
              </w:rPr>
              <w:t>6</w:t>
            </w:r>
          </w:p>
        </w:tc>
        <w:tc>
          <w:tcPr>
            <w:tcW w:w="1773" w:type="dxa"/>
            <w:vAlign w:val="bottom"/>
          </w:tcPr>
          <w:p w14:paraId="0899C670" w14:textId="77777777" w:rsidR="007757C4" w:rsidRDefault="007757C4" w:rsidP="00AD25BB">
            <w:pPr>
              <w:rPr>
                <w:rFonts w:ascii="Calibri" w:hAnsi="Calibri" w:cs="Calibri"/>
                <w:color w:val="000000"/>
              </w:rPr>
            </w:pPr>
            <w:r>
              <w:rPr>
                <w:rFonts w:ascii="Calibri" w:hAnsi="Calibri" w:cs="Calibri"/>
                <w:color w:val="000000"/>
              </w:rPr>
              <w:t>ICMR 1907</w:t>
            </w:r>
          </w:p>
        </w:tc>
        <w:tc>
          <w:tcPr>
            <w:tcW w:w="1080" w:type="dxa"/>
          </w:tcPr>
          <w:p w14:paraId="0E5E68D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990" w:type="dxa"/>
          </w:tcPr>
          <w:p w14:paraId="56E7E14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962" w:type="dxa"/>
          </w:tcPr>
          <w:p w14:paraId="18B977D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1E367AC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2B10BC5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3C16619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64" w:type="dxa"/>
          </w:tcPr>
          <w:p w14:paraId="41AA0391"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3257B03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6910D07A"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451ABAA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782D73EA" w14:textId="77777777" w:rsidTr="00AD25BB">
        <w:tc>
          <w:tcPr>
            <w:tcW w:w="675" w:type="dxa"/>
          </w:tcPr>
          <w:p w14:paraId="33FE71B6" w14:textId="77777777" w:rsidR="007757C4" w:rsidRPr="00D461E1" w:rsidRDefault="007757C4" w:rsidP="00AD25BB">
            <w:pPr>
              <w:jc w:val="both"/>
              <w:rPr>
                <w:rFonts w:ascii="Times New Roman" w:hAnsi="Times New Roman" w:cs="Times New Roman"/>
              </w:rPr>
            </w:pPr>
            <w:r>
              <w:rPr>
                <w:rFonts w:ascii="Times New Roman" w:hAnsi="Times New Roman" w:cs="Times New Roman"/>
              </w:rPr>
              <w:t>7</w:t>
            </w:r>
          </w:p>
        </w:tc>
        <w:tc>
          <w:tcPr>
            <w:tcW w:w="1773" w:type="dxa"/>
            <w:vAlign w:val="bottom"/>
          </w:tcPr>
          <w:p w14:paraId="435D2550" w14:textId="77777777" w:rsidR="007757C4" w:rsidRDefault="007757C4" w:rsidP="00AD25BB">
            <w:pPr>
              <w:rPr>
                <w:rFonts w:ascii="Calibri" w:hAnsi="Calibri" w:cs="Calibri"/>
                <w:color w:val="000000"/>
              </w:rPr>
            </w:pPr>
            <w:r>
              <w:rPr>
                <w:rFonts w:ascii="Calibri" w:hAnsi="Calibri" w:cs="Calibri"/>
                <w:color w:val="000000"/>
              </w:rPr>
              <w:t>ICMR 19555</w:t>
            </w:r>
          </w:p>
        </w:tc>
        <w:tc>
          <w:tcPr>
            <w:tcW w:w="1080" w:type="dxa"/>
          </w:tcPr>
          <w:p w14:paraId="676D51D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67EA8963"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2BA58FB4"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95" w:type="dxa"/>
          </w:tcPr>
          <w:p w14:paraId="0986C615"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95" w:type="dxa"/>
          </w:tcPr>
          <w:p w14:paraId="1269D75E"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0177EC6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70B5925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5" w:type="dxa"/>
          </w:tcPr>
          <w:p w14:paraId="00BC332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59" w:type="dxa"/>
          </w:tcPr>
          <w:p w14:paraId="4F02536D"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G</w:t>
            </w:r>
          </w:p>
        </w:tc>
        <w:tc>
          <w:tcPr>
            <w:tcW w:w="1067" w:type="dxa"/>
          </w:tcPr>
          <w:p w14:paraId="27475FA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r w:rsidR="007757C4" w:rsidRPr="00D461E1" w14:paraId="61F86F96" w14:textId="77777777" w:rsidTr="00AD25BB">
        <w:tc>
          <w:tcPr>
            <w:tcW w:w="675" w:type="dxa"/>
          </w:tcPr>
          <w:p w14:paraId="02C4C795" w14:textId="77777777" w:rsidR="007757C4" w:rsidRPr="00D461E1" w:rsidRDefault="007757C4" w:rsidP="00AD25BB">
            <w:pPr>
              <w:jc w:val="both"/>
              <w:rPr>
                <w:rFonts w:ascii="Times New Roman" w:hAnsi="Times New Roman" w:cs="Times New Roman"/>
              </w:rPr>
            </w:pPr>
            <w:r>
              <w:rPr>
                <w:rFonts w:ascii="Times New Roman" w:hAnsi="Times New Roman" w:cs="Times New Roman"/>
              </w:rPr>
              <w:t>8</w:t>
            </w:r>
          </w:p>
        </w:tc>
        <w:tc>
          <w:tcPr>
            <w:tcW w:w="1773" w:type="dxa"/>
            <w:vAlign w:val="bottom"/>
          </w:tcPr>
          <w:p w14:paraId="52293E13" w14:textId="77777777" w:rsidR="007757C4" w:rsidRDefault="007757C4" w:rsidP="00AD25BB">
            <w:pPr>
              <w:rPr>
                <w:rFonts w:ascii="Calibri" w:hAnsi="Calibri" w:cs="Calibri"/>
                <w:color w:val="000000"/>
              </w:rPr>
            </w:pPr>
            <w:r>
              <w:rPr>
                <w:rFonts w:ascii="Calibri" w:hAnsi="Calibri" w:cs="Calibri"/>
                <w:color w:val="000000"/>
              </w:rPr>
              <w:t>ICMR 18777</w:t>
            </w:r>
          </w:p>
        </w:tc>
        <w:tc>
          <w:tcPr>
            <w:tcW w:w="1080" w:type="dxa"/>
          </w:tcPr>
          <w:p w14:paraId="133F396C"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90" w:type="dxa"/>
          </w:tcPr>
          <w:p w14:paraId="7B8A9888"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962" w:type="dxa"/>
          </w:tcPr>
          <w:p w14:paraId="0F0A915F"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237795A6"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95" w:type="dxa"/>
          </w:tcPr>
          <w:p w14:paraId="3DB4B442"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A</w:t>
            </w:r>
          </w:p>
        </w:tc>
        <w:tc>
          <w:tcPr>
            <w:tcW w:w="1045" w:type="dxa"/>
          </w:tcPr>
          <w:p w14:paraId="58740F3B"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4" w:type="dxa"/>
          </w:tcPr>
          <w:p w14:paraId="777940AB"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5" w:type="dxa"/>
          </w:tcPr>
          <w:p w14:paraId="01B2D217"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59" w:type="dxa"/>
          </w:tcPr>
          <w:p w14:paraId="44327A79"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c>
          <w:tcPr>
            <w:tcW w:w="1067" w:type="dxa"/>
          </w:tcPr>
          <w:p w14:paraId="5F913DB0" w14:textId="77777777" w:rsidR="007757C4" w:rsidRPr="00D461E1" w:rsidRDefault="007757C4" w:rsidP="00AD25BB">
            <w:pPr>
              <w:jc w:val="center"/>
              <w:rPr>
                <w:rFonts w:ascii="Times New Roman" w:hAnsi="Times New Roman" w:cs="Times New Roman"/>
              </w:rPr>
            </w:pPr>
            <w:r>
              <w:rPr>
                <w:rFonts w:ascii="Times New Roman" w:hAnsi="Times New Roman" w:cs="Times New Roman"/>
              </w:rPr>
              <w:t>P</w:t>
            </w:r>
          </w:p>
        </w:tc>
      </w:tr>
    </w:tbl>
    <w:p w14:paraId="12DDC7DA" w14:textId="77777777" w:rsidR="007757C4" w:rsidRPr="00D461E1" w:rsidRDefault="007757C4" w:rsidP="007757C4">
      <w:pPr>
        <w:spacing w:after="0" w:line="240" w:lineRule="auto"/>
        <w:jc w:val="both"/>
        <w:rPr>
          <w:rFonts w:ascii="Times New Roman" w:hAnsi="Times New Roman" w:cs="Times New Roman"/>
        </w:rPr>
      </w:pPr>
      <w:r w:rsidRPr="00D461E1">
        <w:rPr>
          <w:rFonts w:ascii="Times New Roman" w:hAnsi="Times New Roman" w:cs="Times New Roman"/>
        </w:rPr>
        <w:t>G = Good general combiner</w:t>
      </w:r>
    </w:p>
    <w:p w14:paraId="6148C16C" w14:textId="77777777" w:rsidR="007757C4" w:rsidRPr="00D461E1" w:rsidRDefault="007757C4" w:rsidP="007757C4">
      <w:pPr>
        <w:spacing w:after="0" w:line="240" w:lineRule="auto"/>
        <w:jc w:val="both"/>
        <w:rPr>
          <w:rFonts w:ascii="Times New Roman" w:hAnsi="Times New Roman" w:cs="Times New Roman"/>
        </w:rPr>
      </w:pPr>
      <w:r w:rsidRPr="00D461E1">
        <w:rPr>
          <w:rFonts w:ascii="Times New Roman" w:hAnsi="Times New Roman" w:cs="Times New Roman"/>
        </w:rPr>
        <w:t>A = Average general combiner</w:t>
      </w:r>
    </w:p>
    <w:p w14:paraId="3F313429" w14:textId="77777777" w:rsidR="007757C4" w:rsidRPr="00D461E1" w:rsidRDefault="007757C4" w:rsidP="007757C4">
      <w:pPr>
        <w:spacing w:after="0" w:line="240" w:lineRule="auto"/>
        <w:jc w:val="both"/>
        <w:rPr>
          <w:rFonts w:ascii="Times New Roman" w:hAnsi="Times New Roman" w:cs="Times New Roman"/>
        </w:rPr>
      </w:pPr>
      <w:r w:rsidRPr="00D461E1">
        <w:rPr>
          <w:rFonts w:ascii="Times New Roman" w:hAnsi="Times New Roman" w:cs="Times New Roman"/>
        </w:rPr>
        <w:t>P = Poor general combiner</w:t>
      </w:r>
    </w:p>
    <w:p w14:paraId="5DAAE042" w14:textId="77777777" w:rsidR="000E3027" w:rsidRPr="00634CC1" w:rsidRDefault="000E3027" w:rsidP="00C42B79">
      <w:pPr>
        <w:spacing w:after="0" w:line="360" w:lineRule="auto"/>
        <w:ind w:firstLine="720"/>
        <w:jc w:val="both"/>
        <w:rPr>
          <w:rFonts w:ascii="Times New Roman" w:hAnsi="Times New Roman" w:cs="Times New Roman"/>
          <w:bCs/>
          <w:sz w:val="24"/>
          <w:szCs w:val="24"/>
        </w:rPr>
      </w:pPr>
    </w:p>
    <w:p w14:paraId="7F6A3C3C" w14:textId="77777777" w:rsidR="00C42B79" w:rsidRPr="00215AE3" w:rsidRDefault="00C42B79" w:rsidP="00F957EA">
      <w:pPr>
        <w:spacing w:after="0" w:line="360" w:lineRule="auto"/>
        <w:ind w:firstLine="720"/>
        <w:jc w:val="both"/>
        <w:rPr>
          <w:rFonts w:ascii="Times New Roman" w:hAnsi="Times New Roman" w:cs="Times New Roman"/>
          <w:b/>
          <w:bCs/>
          <w:sz w:val="24"/>
          <w:szCs w:val="24"/>
        </w:rPr>
      </w:pPr>
    </w:p>
    <w:sectPr w:rsidR="00C42B79" w:rsidRPr="00215AE3" w:rsidSect="00C1096E">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656" w:left="864" w:header="0" w:footer="720" w:gutter="4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ED582" w14:textId="77777777" w:rsidR="00087B11" w:rsidRDefault="00087B11" w:rsidP="00BE7484">
      <w:pPr>
        <w:spacing w:after="0" w:line="240" w:lineRule="auto"/>
      </w:pPr>
      <w:r>
        <w:separator/>
      </w:r>
    </w:p>
  </w:endnote>
  <w:endnote w:type="continuationSeparator" w:id="0">
    <w:p w14:paraId="6D89B6E0" w14:textId="77777777" w:rsidR="00087B11" w:rsidRDefault="00087B11" w:rsidP="00BE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27E56" w14:textId="77777777" w:rsidR="00777DE9" w:rsidRDefault="00777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247C" w14:textId="77777777" w:rsidR="00777DE9" w:rsidRDefault="00777D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0D6D" w14:textId="77777777" w:rsidR="00777DE9" w:rsidRDefault="00777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233E1" w14:textId="77777777" w:rsidR="00087B11" w:rsidRDefault="00087B11" w:rsidP="00BE7484">
      <w:pPr>
        <w:spacing w:after="0" w:line="240" w:lineRule="auto"/>
      </w:pPr>
      <w:r>
        <w:separator/>
      </w:r>
    </w:p>
  </w:footnote>
  <w:footnote w:type="continuationSeparator" w:id="0">
    <w:p w14:paraId="5885D5A1" w14:textId="77777777" w:rsidR="00087B11" w:rsidRDefault="00087B11" w:rsidP="00BE7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4B39" w14:textId="63BEC238" w:rsidR="00777DE9" w:rsidRDefault="00777DE9">
    <w:pPr>
      <w:pStyle w:val="Header"/>
    </w:pPr>
    <w:r>
      <w:rPr>
        <w:noProof/>
      </w:rPr>
      <w:pict w14:anchorId="6CBB2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8219" o:spid="_x0000_s2050" type="#_x0000_t136" style="position:absolute;margin-left:0;margin-top:0;width:542.2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06D8" w14:textId="70261BC1" w:rsidR="00777DE9" w:rsidRDefault="00777DE9">
    <w:pPr>
      <w:pStyle w:val="Header"/>
    </w:pPr>
    <w:r>
      <w:rPr>
        <w:noProof/>
      </w:rPr>
      <w:pict w14:anchorId="6990B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8220" o:spid="_x0000_s2051" type="#_x0000_t136" style="position:absolute;margin-left:0;margin-top:0;width:542.2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8EE34" w14:textId="4669A255" w:rsidR="00777DE9" w:rsidRDefault="00777DE9">
    <w:pPr>
      <w:pStyle w:val="Header"/>
    </w:pPr>
    <w:r>
      <w:rPr>
        <w:noProof/>
      </w:rPr>
      <w:pict w14:anchorId="76B98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8218" o:spid="_x0000_s2049" type="#_x0000_t136" style="position:absolute;margin-left:0;margin-top:0;width:542.2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160EE"/>
    <w:multiLevelType w:val="hybridMultilevel"/>
    <w:tmpl w:val="A61858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F696526"/>
    <w:multiLevelType w:val="hybridMultilevel"/>
    <w:tmpl w:val="9FB43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OwMDQysDQyNLcwsrBQ0lEKTi0uzszPAykwrAUALECkCywAAAA="/>
  </w:docVars>
  <w:rsids>
    <w:rsidRoot w:val="008109F5"/>
    <w:rsid w:val="00000911"/>
    <w:rsid w:val="0000443F"/>
    <w:rsid w:val="000061EF"/>
    <w:rsid w:val="00006937"/>
    <w:rsid w:val="0001266D"/>
    <w:rsid w:val="00020C3C"/>
    <w:rsid w:val="00022082"/>
    <w:rsid w:val="00052235"/>
    <w:rsid w:val="00054569"/>
    <w:rsid w:val="00057B2C"/>
    <w:rsid w:val="00060060"/>
    <w:rsid w:val="000771A4"/>
    <w:rsid w:val="00080E44"/>
    <w:rsid w:val="000814E3"/>
    <w:rsid w:val="0008367E"/>
    <w:rsid w:val="00084D32"/>
    <w:rsid w:val="00086F60"/>
    <w:rsid w:val="00087B11"/>
    <w:rsid w:val="0009140C"/>
    <w:rsid w:val="0009432A"/>
    <w:rsid w:val="000B2231"/>
    <w:rsid w:val="000C0D0E"/>
    <w:rsid w:val="000D5B99"/>
    <w:rsid w:val="000D7C20"/>
    <w:rsid w:val="000E3027"/>
    <w:rsid w:val="000E312C"/>
    <w:rsid w:val="000F0F55"/>
    <w:rsid w:val="000F63F9"/>
    <w:rsid w:val="00101018"/>
    <w:rsid w:val="0010283C"/>
    <w:rsid w:val="00105894"/>
    <w:rsid w:val="001135FA"/>
    <w:rsid w:val="00127187"/>
    <w:rsid w:val="00137EA4"/>
    <w:rsid w:val="0014329C"/>
    <w:rsid w:val="00157337"/>
    <w:rsid w:val="00166007"/>
    <w:rsid w:val="00175797"/>
    <w:rsid w:val="00181BC4"/>
    <w:rsid w:val="00183010"/>
    <w:rsid w:val="001A283F"/>
    <w:rsid w:val="001A3ACA"/>
    <w:rsid w:val="001B59C6"/>
    <w:rsid w:val="001B707F"/>
    <w:rsid w:val="001C05A7"/>
    <w:rsid w:val="001C26B3"/>
    <w:rsid w:val="001C6C09"/>
    <w:rsid w:val="001E1B4F"/>
    <w:rsid w:val="001E5134"/>
    <w:rsid w:val="00207C35"/>
    <w:rsid w:val="00210B19"/>
    <w:rsid w:val="00215AE3"/>
    <w:rsid w:val="00215F16"/>
    <w:rsid w:val="00226381"/>
    <w:rsid w:val="00247B00"/>
    <w:rsid w:val="00264603"/>
    <w:rsid w:val="00282E32"/>
    <w:rsid w:val="002A2302"/>
    <w:rsid w:val="002A2635"/>
    <w:rsid w:val="002D6049"/>
    <w:rsid w:val="002E42FE"/>
    <w:rsid w:val="002F2ED3"/>
    <w:rsid w:val="002F7665"/>
    <w:rsid w:val="00301D84"/>
    <w:rsid w:val="00312C8B"/>
    <w:rsid w:val="00325604"/>
    <w:rsid w:val="0034103A"/>
    <w:rsid w:val="003628A1"/>
    <w:rsid w:val="00372D40"/>
    <w:rsid w:val="00383AEE"/>
    <w:rsid w:val="003A2555"/>
    <w:rsid w:val="003A43F1"/>
    <w:rsid w:val="003B4054"/>
    <w:rsid w:val="003C5174"/>
    <w:rsid w:val="003D73D8"/>
    <w:rsid w:val="003D743D"/>
    <w:rsid w:val="003E433E"/>
    <w:rsid w:val="003F30E6"/>
    <w:rsid w:val="003F50CB"/>
    <w:rsid w:val="0040613C"/>
    <w:rsid w:val="0042693C"/>
    <w:rsid w:val="0043220A"/>
    <w:rsid w:val="00443849"/>
    <w:rsid w:val="00450DB0"/>
    <w:rsid w:val="00464F66"/>
    <w:rsid w:val="0047193E"/>
    <w:rsid w:val="0047366D"/>
    <w:rsid w:val="00477561"/>
    <w:rsid w:val="00484BF7"/>
    <w:rsid w:val="004B4748"/>
    <w:rsid w:val="004E14CE"/>
    <w:rsid w:val="004F28AF"/>
    <w:rsid w:val="00503382"/>
    <w:rsid w:val="00510227"/>
    <w:rsid w:val="00512A75"/>
    <w:rsid w:val="005166D9"/>
    <w:rsid w:val="0053099E"/>
    <w:rsid w:val="0054793C"/>
    <w:rsid w:val="00551A05"/>
    <w:rsid w:val="00571108"/>
    <w:rsid w:val="00585111"/>
    <w:rsid w:val="0059139E"/>
    <w:rsid w:val="00591F93"/>
    <w:rsid w:val="00592C1F"/>
    <w:rsid w:val="005939EB"/>
    <w:rsid w:val="005961D6"/>
    <w:rsid w:val="005B14F2"/>
    <w:rsid w:val="005B546B"/>
    <w:rsid w:val="005D2D41"/>
    <w:rsid w:val="005D617F"/>
    <w:rsid w:val="005D7A83"/>
    <w:rsid w:val="005E53EE"/>
    <w:rsid w:val="005F0933"/>
    <w:rsid w:val="005F4BC5"/>
    <w:rsid w:val="00630FD8"/>
    <w:rsid w:val="006432DA"/>
    <w:rsid w:val="00646650"/>
    <w:rsid w:val="00670B97"/>
    <w:rsid w:val="00674612"/>
    <w:rsid w:val="0067767F"/>
    <w:rsid w:val="00683708"/>
    <w:rsid w:val="006A1561"/>
    <w:rsid w:val="006A5DBD"/>
    <w:rsid w:val="006B3A44"/>
    <w:rsid w:val="006D45DC"/>
    <w:rsid w:val="006E0B64"/>
    <w:rsid w:val="006F13E5"/>
    <w:rsid w:val="00710737"/>
    <w:rsid w:val="00720F1F"/>
    <w:rsid w:val="00722B16"/>
    <w:rsid w:val="007430EC"/>
    <w:rsid w:val="00753F88"/>
    <w:rsid w:val="007657CE"/>
    <w:rsid w:val="007757C4"/>
    <w:rsid w:val="00777DE9"/>
    <w:rsid w:val="007811D9"/>
    <w:rsid w:val="00782E84"/>
    <w:rsid w:val="00787A8B"/>
    <w:rsid w:val="007A7E9C"/>
    <w:rsid w:val="007B7FD1"/>
    <w:rsid w:val="007D1196"/>
    <w:rsid w:val="008021FC"/>
    <w:rsid w:val="008109F5"/>
    <w:rsid w:val="00822307"/>
    <w:rsid w:val="0083172E"/>
    <w:rsid w:val="00847FD5"/>
    <w:rsid w:val="0085769E"/>
    <w:rsid w:val="0086534E"/>
    <w:rsid w:val="00866EC5"/>
    <w:rsid w:val="00871A1F"/>
    <w:rsid w:val="00873D34"/>
    <w:rsid w:val="00874EC9"/>
    <w:rsid w:val="00881473"/>
    <w:rsid w:val="0088199B"/>
    <w:rsid w:val="0088751B"/>
    <w:rsid w:val="008937F0"/>
    <w:rsid w:val="008A09A6"/>
    <w:rsid w:val="008B40B0"/>
    <w:rsid w:val="008B79AA"/>
    <w:rsid w:val="009022E6"/>
    <w:rsid w:val="00905959"/>
    <w:rsid w:val="00916CA9"/>
    <w:rsid w:val="009302D7"/>
    <w:rsid w:val="00952A85"/>
    <w:rsid w:val="00953B0F"/>
    <w:rsid w:val="00976971"/>
    <w:rsid w:val="009859D2"/>
    <w:rsid w:val="009A4A6E"/>
    <w:rsid w:val="009A4E7B"/>
    <w:rsid w:val="009B2C8B"/>
    <w:rsid w:val="009B2DC2"/>
    <w:rsid w:val="009B4385"/>
    <w:rsid w:val="009C0C7D"/>
    <w:rsid w:val="009C44DB"/>
    <w:rsid w:val="009D1FB2"/>
    <w:rsid w:val="009E475B"/>
    <w:rsid w:val="009E4CE1"/>
    <w:rsid w:val="00A062B2"/>
    <w:rsid w:val="00A207AD"/>
    <w:rsid w:val="00A4320A"/>
    <w:rsid w:val="00A43EDE"/>
    <w:rsid w:val="00A62F7D"/>
    <w:rsid w:val="00A748C0"/>
    <w:rsid w:val="00A830D5"/>
    <w:rsid w:val="00A85E0C"/>
    <w:rsid w:val="00AA3935"/>
    <w:rsid w:val="00AC39B1"/>
    <w:rsid w:val="00AC47E4"/>
    <w:rsid w:val="00AD1723"/>
    <w:rsid w:val="00AD25BB"/>
    <w:rsid w:val="00AD647F"/>
    <w:rsid w:val="00AD68B8"/>
    <w:rsid w:val="00AE1FBF"/>
    <w:rsid w:val="00B20D62"/>
    <w:rsid w:val="00B21256"/>
    <w:rsid w:val="00B222ED"/>
    <w:rsid w:val="00B26368"/>
    <w:rsid w:val="00B30685"/>
    <w:rsid w:val="00B5006B"/>
    <w:rsid w:val="00B72D32"/>
    <w:rsid w:val="00B8160F"/>
    <w:rsid w:val="00BA6CF8"/>
    <w:rsid w:val="00BB1375"/>
    <w:rsid w:val="00BC674A"/>
    <w:rsid w:val="00BE0999"/>
    <w:rsid w:val="00BE3798"/>
    <w:rsid w:val="00BE7484"/>
    <w:rsid w:val="00C00000"/>
    <w:rsid w:val="00C1056C"/>
    <w:rsid w:val="00C1096E"/>
    <w:rsid w:val="00C1215D"/>
    <w:rsid w:val="00C42B79"/>
    <w:rsid w:val="00C44BF0"/>
    <w:rsid w:val="00C45BC0"/>
    <w:rsid w:val="00C82B29"/>
    <w:rsid w:val="00C94E7E"/>
    <w:rsid w:val="00CA2BC7"/>
    <w:rsid w:val="00CA2D0A"/>
    <w:rsid w:val="00CA7CD3"/>
    <w:rsid w:val="00CD100C"/>
    <w:rsid w:val="00D023CC"/>
    <w:rsid w:val="00D0756A"/>
    <w:rsid w:val="00D12439"/>
    <w:rsid w:val="00D16406"/>
    <w:rsid w:val="00D24FA8"/>
    <w:rsid w:val="00D251FB"/>
    <w:rsid w:val="00D31774"/>
    <w:rsid w:val="00D34615"/>
    <w:rsid w:val="00D45299"/>
    <w:rsid w:val="00D461D4"/>
    <w:rsid w:val="00D55431"/>
    <w:rsid w:val="00D62ADF"/>
    <w:rsid w:val="00D6626F"/>
    <w:rsid w:val="00D90249"/>
    <w:rsid w:val="00D96676"/>
    <w:rsid w:val="00DB1E9F"/>
    <w:rsid w:val="00DB2EE9"/>
    <w:rsid w:val="00DD5770"/>
    <w:rsid w:val="00DD6AC2"/>
    <w:rsid w:val="00DE1457"/>
    <w:rsid w:val="00DE4F1C"/>
    <w:rsid w:val="00DE6A9A"/>
    <w:rsid w:val="00E13631"/>
    <w:rsid w:val="00E144F0"/>
    <w:rsid w:val="00E215F5"/>
    <w:rsid w:val="00E27234"/>
    <w:rsid w:val="00E40F69"/>
    <w:rsid w:val="00E46B5F"/>
    <w:rsid w:val="00E5441F"/>
    <w:rsid w:val="00E65B20"/>
    <w:rsid w:val="00E7273E"/>
    <w:rsid w:val="00E92FC3"/>
    <w:rsid w:val="00E95907"/>
    <w:rsid w:val="00EB4D2C"/>
    <w:rsid w:val="00ED2A1E"/>
    <w:rsid w:val="00EE221C"/>
    <w:rsid w:val="00EF2C89"/>
    <w:rsid w:val="00F020B0"/>
    <w:rsid w:val="00F057FB"/>
    <w:rsid w:val="00F137BA"/>
    <w:rsid w:val="00F24B10"/>
    <w:rsid w:val="00F32794"/>
    <w:rsid w:val="00F340D9"/>
    <w:rsid w:val="00F442FF"/>
    <w:rsid w:val="00F46BB4"/>
    <w:rsid w:val="00F7449E"/>
    <w:rsid w:val="00F84517"/>
    <w:rsid w:val="00F9148C"/>
    <w:rsid w:val="00F957EA"/>
    <w:rsid w:val="00FB61CD"/>
    <w:rsid w:val="00FC09F6"/>
    <w:rsid w:val="00FC57BB"/>
    <w:rsid w:val="00FF434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0E037"/>
  <w15:docId w15:val="{65B07836-20B5-4282-8379-76B467CA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484"/>
  </w:style>
  <w:style w:type="paragraph" w:styleId="Footer">
    <w:name w:val="footer"/>
    <w:basedOn w:val="Normal"/>
    <w:link w:val="FooterChar"/>
    <w:uiPriority w:val="99"/>
    <w:unhideWhenUsed/>
    <w:rsid w:val="00BE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484"/>
  </w:style>
  <w:style w:type="paragraph" w:styleId="ListParagraph">
    <w:name w:val="List Paragraph"/>
    <w:basedOn w:val="Normal"/>
    <w:uiPriority w:val="34"/>
    <w:qFormat/>
    <w:rsid w:val="00512A75"/>
    <w:pPr>
      <w:ind w:left="720"/>
      <w:contextualSpacing/>
    </w:pPr>
    <w:rPr>
      <w:rFonts w:ascii="Calibri" w:eastAsia="Calibri" w:hAnsi="Calibri" w:cs="Times New Roman"/>
      <w:sz w:val="24"/>
      <w:szCs w:val="24"/>
      <w:lang w:bidi="ar-SA"/>
    </w:rPr>
  </w:style>
  <w:style w:type="character" w:customStyle="1" w:styleId="FontStyle20">
    <w:name w:val="Font Style20"/>
    <w:basedOn w:val="DefaultParagraphFont"/>
    <w:uiPriority w:val="99"/>
    <w:rsid w:val="00CA2D0A"/>
    <w:rPr>
      <w:rFonts w:ascii="Times New Roman" w:hAnsi="Times New Roman" w:cs="Times New Roman"/>
      <w:sz w:val="34"/>
      <w:szCs w:val="34"/>
    </w:rPr>
  </w:style>
  <w:style w:type="character" w:customStyle="1" w:styleId="FontStyle22">
    <w:name w:val="Font Style22"/>
    <w:basedOn w:val="DefaultParagraphFont"/>
    <w:uiPriority w:val="99"/>
    <w:rsid w:val="00CA2D0A"/>
    <w:rPr>
      <w:rFonts w:ascii="Times New Roman" w:hAnsi="Times New Roman" w:cs="Times New Roman"/>
      <w:sz w:val="36"/>
      <w:szCs w:val="36"/>
    </w:rPr>
  </w:style>
  <w:style w:type="paragraph" w:customStyle="1" w:styleId="Default">
    <w:name w:val="Default"/>
    <w:rsid w:val="005961D6"/>
    <w:pPr>
      <w:autoSpaceDE w:val="0"/>
      <w:autoSpaceDN w:val="0"/>
      <w:adjustRightInd w:val="0"/>
      <w:spacing w:after="0" w:line="240" w:lineRule="auto"/>
    </w:pPr>
    <w:rPr>
      <w:rFonts w:ascii="Arial" w:hAnsi="Arial" w:cs="Arial"/>
      <w:color w:val="000000"/>
      <w:sz w:val="24"/>
      <w:szCs w:val="24"/>
    </w:rPr>
  </w:style>
  <w:style w:type="paragraph" w:customStyle="1" w:styleId="Style2">
    <w:name w:val="Style2"/>
    <w:basedOn w:val="Normal"/>
    <w:uiPriority w:val="99"/>
    <w:rsid w:val="0009140C"/>
    <w:pPr>
      <w:widowControl w:val="0"/>
      <w:autoSpaceDE w:val="0"/>
      <w:autoSpaceDN w:val="0"/>
      <w:adjustRightInd w:val="0"/>
      <w:spacing w:after="0" w:line="240" w:lineRule="auto"/>
    </w:pPr>
    <w:rPr>
      <w:rFonts w:ascii="Arial" w:eastAsiaTheme="minorEastAsia" w:hAnsi="Arial" w:cs="Shruti"/>
      <w:sz w:val="24"/>
      <w:szCs w:val="24"/>
      <w:lang w:val="en-IN" w:eastAsia="en-IN"/>
    </w:rPr>
  </w:style>
  <w:style w:type="character" w:customStyle="1" w:styleId="FontStyle41">
    <w:name w:val="Font Style41"/>
    <w:basedOn w:val="DefaultParagraphFont"/>
    <w:uiPriority w:val="99"/>
    <w:rsid w:val="0009140C"/>
    <w:rPr>
      <w:rFonts w:ascii="Arial" w:hAnsi="Arial" w:cs="Arial"/>
      <w:sz w:val="14"/>
      <w:szCs w:val="14"/>
    </w:rPr>
  </w:style>
  <w:style w:type="paragraph" w:customStyle="1" w:styleId="Style3">
    <w:name w:val="Style3"/>
    <w:basedOn w:val="Normal"/>
    <w:rsid w:val="00C1096E"/>
    <w:pPr>
      <w:widowControl w:val="0"/>
      <w:autoSpaceDE w:val="0"/>
      <w:autoSpaceDN w:val="0"/>
      <w:adjustRightInd w:val="0"/>
      <w:spacing w:after="0" w:line="597" w:lineRule="exact"/>
      <w:ind w:firstLine="720"/>
      <w:jc w:val="both"/>
    </w:pPr>
    <w:rPr>
      <w:rFonts w:ascii="Times New Roman" w:eastAsia="Times New Roman" w:hAnsi="Times New Roman" w:cs="Times New Roman"/>
      <w:sz w:val="24"/>
      <w:szCs w:val="24"/>
      <w:lang w:bidi="ar-SA"/>
    </w:rPr>
  </w:style>
  <w:style w:type="character" w:customStyle="1" w:styleId="FontStyle61">
    <w:name w:val="Font Style61"/>
    <w:rsid w:val="00C1096E"/>
    <w:rPr>
      <w:rFonts w:ascii="Times New Roman" w:hAnsi="Times New Roman" w:cs="Times New Roman" w:hint="default"/>
      <w:sz w:val="24"/>
      <w:szCs w:val="24"/>
    </w:rPr>
  </w:style>
  <w:style w:type="paragraph" w:customStyle="1" w:styleId="Style4">
    <w:name w:val="Style4"/>
    <w:basedOn w:val="Normal"/>
    <w:rsid w:val="00C1096E"/>
    <w:pPr>
      <w:widowControl w:val="0"/>
      <w:autoSpaceDE w:val="0"/>
      <w:autoSpaceDN w:val="0"/>
      <w:adjustRightInd w:val="0"/>
      <w:spacing w:after="0" w:line="598" w:lineRule="exact"/>
      <w:ind w:firstLine="139"/>
      <w:jc w:val="both"/>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88751B"/>
    <w:rPr>
      <w:color w:val="0000FF" w:themeColor="hyperlink"/>
      <w:u w:val="single"/>
    </w:rPr>
  </w:style>
  <w:style w:type="character" w:styleId="UnresolvedMention">
    <w:name w:val="Unresolved Mention"/>
    <w:basedOn w:val="DefaultParagraphFont"/>
    <w:uiPriority w:val="99"/>
    <w:semiHidden/>
    <w:unhideWhenUsed/>
    <w:rsid w:val="0088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5531">
      <w:bodyDiv w:val="1"/>
      <w:marLeft w:val="0"/>
      <w:marRight w:val="0"/>
      <w:marTop w:val="0"/>
      <w:marBottom w:val="0"/>
      <w:divBdr>
        <w:top w:val="none" w:sz="0" w:space="0" w:color="auto"/>
        <w:left w:val="none" w:sz="0" w:space="0" w:color="auto"/>
        <w:bottom w:val="none" w:sz="0" w:space="0" w:color="auto"/>
        <w:right w:val="none" w:sz="0" w:space="0" w:color="auto"/>
      </w:divBdr>
    </w:div>
    <w:div w:id="631324680">
      <w:bodyDiv w:val="1"/>
      <w:marLeft w:val="0"/>
      <w:marRight w:val="0"/>
      <w:marTop w:val="0"/>
      <w:marBottom w:val="0"/>
      <w:divBdr>
        <w:top w:val="none" w:sz="0" w:space="0" w:color="auto"/>
        <w:left w:val="none" w:sz="0" w:space="0" w:color="auto"/>
        <w:bottom w:val="none" w:sz="0" w:space="0" w:color="auto"/>
        <w:right w:val="none" w:sz="0" w:space="0" w:color="auto"/>
      </w:divBdr>
    </w:div>
    <w:div w:id="867714640">
      <w:bodyDiv w:val="1"/>
      <w:marLeft w:val="0"/>
      <w:marRight w:val="0"/>
      <w:marTop w:val="0"/>
      <w:marBottom w:val="0"/>
      <w:divBdr>
        <w:top w:val="none" w:sz="0" w:space="0" w:color="auto"/>
        <w:left w:val="none" w:sz="0" w:space="0" w:color="auto"/>
        <w:bottom w:val="none" w:sz="0" w:space="0" w:color="auto"/>
        <w:right w:val="none" w:sz="0" w:space="0" w:color="auto"/>
      </w:divBdr>
    </w:div>
    <w:div w:id="904143028">
      <w:bodyDiv w:val="1"/>
      <w:marLeft w:val="0"/>
      <w:marRight w:val="0"/>
      <w:marTop w:val="0"/>
      <w:marBottom w:val="0"/>
      <w:divBdr>
        <w:top w:val="none" w:sz="0" w:space="0" w:color="auto"/>
        <w:left w:val="none" w:sz="0" w:space="0" w:color="auto"/>
        <w:bottom w:val="none" w:sz="0" w:space="0" w:color="auto"/>
        <w:right w:val="none" w:sz="0" w:space="0" w:color="auto"/>
      </w:divBdr>
    </w:div>
    <w:div w:id="1180268935">
      <w:bodyDiv w:val="1"/>
      <w:marLeft w:val="0"/>
      <w:marRight w:val="0"/>
      <w:marTop w:val="0"/>
      <w:marBottom w:val="0"/>
      <w:divBdr>
        <w:top w:val="none" w:sz="0" w:space="0" w:color="auto"/>
        <w:left w:val="none" w:sz="0" w:space="0" w:color="auto"/>
        <w:bottom w:val="none" w:sz="0" w:space="0" w:color="auto"/>
        <w:right w:val="none" w:sz="0" w:space="0" w:color="auto"/>
      </w:divBdr>
    </w:div>
    <w:div w:id="1362320263">
      <w:bodyDiv w:val="1"/>
      <w:marLeft w:val="0"/>
      <w:marRight w:val="0"/>
      <w:marTop w:val="0"/>
      <w:marBottom w:val="0"/>
      <w:divBdr>
        <w:top w:val="none" w:sz="0" w:space="0" w:color="auto"/>
        <w:left w:val="none" w:sz="0" w:space="0" w:color="auto"/>
        <w:bottom w:val="none" w:sz="0" w:space="0" w:color="auto"/>
        <w:right w:val="none" w:sz="0" w:space="0" w:color="auto"/>
      </w:divBdr>
    </w:div>
    <w:div w:id="1467426261">
      <w:bodyDiv w:val="1"/>
      <w:marLeft w:val="0"/>
      <w:marRight w:val="0"/>
      <w:marTop w:val="0"/>
      <w:marBottom w:val="0"/>
      <w:divBdr>
        <w:top w:val="none" w:sz="0" w:space="0" w:color="auto"/>
        <w:left w:val="none" w:sz="0" w:space="0" w:color="auto"/>
        <w:bottom w:val="none" w:sz="0" w:space="0" w:color="auto"/>
        <w:right w:val="none" w:sz="0" w:space="0" w:color="auto"/>
      </w:divBdr>
    </w:div>
    <w:div w:id="1487819221">
      <w:bodyDiv w:val="1"/>
      <w:marLeft w:val="0"/>
      <w:marRight w:val="0"/>
      <w:marTop w:val="0"/>
      <w:marBottom w:val="0"/>
      <w:divBdr>
        <w:top w:val="none" w:sz="0" w:space="0" w:color="auto"/>
        <w:left w:val="none" w:sz="0" w:space="0" w:color="auto"/>
        <w:bottom w:val="none" w:sz="0" w:space="0" w:color="auto"/>
        <w:right w:val="none" w:sz="0" w:space="0" w:color="auto"/>
      </w:divBdr>
    </w:div>
    <w:div w:id="1604419229">
      <w:bodyDiv w:val="1"/>
      <w:marLeft w:val="0"/>
      <w:marRight w:val="0"/>
      <w:marTop w:val="0"/>
      <w:marBottom w:val="0"/>
      <w:divBdr>
        <w:top w:val="none" w:sz="0" w:space="0" w:color="auto"/>
        <w:left w:val="none" w:sz="0" w:space="0" w:color="auto"/>
        <w:bottom w:val="none" w:sz="0" w:space="0" w:color="auto"/>
        <w:right w:val="none" w:sz="0" w:space="0" w:color="auto"/>
      </w:divBdr>
    </w:div>
    <w:div w:id="1656183145">
      <w:bodyDiv w:val="1"/>
      <w:marLeft w:val="0"/>
      <w:marRight w:val="0"/>
      <w:marTop w:val="0"/>
      <w:marBottom w:val="0"/>
      <w:divBdr>
        <w:top w:val="none" w:sz="0" w:space="0" w:color="auto"/>
        <w:left w:val="none" w:sz="0" w:space="0" w:color="auto"/>
        <w:bottom w:val="none" w:sz="0" w:space="0" w:color="auto"/>
        <w:right w:val="none" w:sz="0" w:space="0" w:color="auto"/>
      </w:divBdr>
    </w:div>
    <w:div w:id="191470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18435-B22E-4AE4-AC30-E6BD336C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17</Pages>
  <Words>4975</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174</cp:revision>
  <dcterms:created xsi:type="dcterms:W3CDTF">2019-11-03T04:47:00Z</dcterms:created>
  <dcterms:modified xsi:type="dcterms:W3CDTF">2025-11-06T10:52:00Z</dcterms:modified>
</cp:coreProperties>
</file>