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3ED1" w14:textId="77777777" w:rsidR="00AC0415" w:rsidRPr="00AC0415" w:rsidRDefault="00AC0415" w:rsidP="00AC0415">
      <w:pPr>
        <w:spacing w:after="0" w:line="240" w:lineRule="auto"/>
        <w:jc w:val="right"/>
        <w:rPr>
          <w:rFonts w:ascii="Arial" w:hAnsi="Arial" w:cs="Arial"/>
          <w:b/>
          <w:bCs/>
          <w:i/>
          <w:iCs/>
          <w:sz w:val="48"/>
          <w:szCs w:val="48"/>
          <w:u w:val="single"/>
        </w:rPr>
      </w:pPr>
      <w:r w:rsidRPr="00AC0415">
        <w:rPr>
          <w:rFonts w:ascii="Arial" w:hAnsi="Arial" w:cs="Arial"/>
          <w:b/>
          <w:bCs/>
          <w:i/>
          <w:iCs/>
          <w:sz w:val="48"/>
          <w:szCs w:val="48"/>
          <w:u w:val="single"/>
        </w:rPr>
        <w:t>Original Research Article</w:t>
      </w:r>
    </w:p>
    <w:p w14:paraId="582B4EA4" w14:textId="77777777" w:rsidR="00CC4A02" w:rsidRPr="004A1BCC" w:rsidRDefault="00CC4A02" w:rsidP="00D43693">
      <w:pPr>
        <w:spacing w:after="0" w:line="240" w:lineRule="auto"/>
        <w:jc w:val="right"/>
        <w:rPr>
          <w:rFonts w:ascii="Arial" w:hAnsi="Arial" w:cs="Arial"/>
          <w:b/>
          <w:bCs/>
          <w:sz w:val="48"/>
          <w:szCs w:val="48"/>
        </w:rPr>
      </w:pPr>
      <w:r w:rsidRPr="004A1BCC">
        <w:rPr>
          <w:rFonts w:ascii="Arial" w:hAnsi="Arial" w:cs="Arial"/>
          <w:b/>
          <w:bCs/>
          <w:sz w:val="48"/>
          <w:szCs w:val="48"/>
        </w:rPr>
        <w:t xml:space="preserve">Comparative Quality Assessment of Heavy Metals in </w:t>
      </w:r>
      <w:proofErr w:type="spellStart"/>
      <w:r w:rsidRPr="004A1BCC">
        <w:rPr>
          <w:rFonts w:ascii="Arial" w:hAnsi="Arial" w:cs="Arial"/>
          <w:b/>
          <w:bCs/>
          <w:i/>
          <w:sz w:val="48"/>
          <w:szCs w:val="48"/>
        </w:rPr>
        <w:t>Elaeis</w:t>
      </w:r>
      <w:proofErr w:type="spellEnd"/>
      <w:r w:rsidRPr="004A1BCC">
        <w:rPr>
          <w:rFonts w:ascii="Arial" w:hAnsi="Arial" w:cs="Arial"/>
          <w:b/>
          <w:bCs/>
          <w:i/>
          <w:sz w:val="48"/>
          <w:szCs w:val="48"/>
        </w:rPr>
        <w:t xml:space="preserve"> </w:t>
      </w:r>
      <w:proofErr w:type="spellStart"/>
      <w:r w:rsidRPr="004A1BCC">
        <w:rPr>
          <w:rFonts w:ascii="Arial" w:hAnsi="Arial" w:cs="Arial"/>
          <w:b/>
          <w:bCs/>
          <w:i/>
          <w:sz w:val="48"/>
          <w:szCs w:val="48"/>
        </w:rPr>
        <w:t>guineensis</w:t>
      </w:r>
      <w:proofErr w:type="spellEnd"/>
      <w:r w:rsidRPr="004A1BCC">
        <w:rPr>
          <w:rFonts w:ascii="Arial" w:hAnsi="Arial" w:cs="Arial"/>
          <w:b/>
          <w:bCs/>
          <w:sz w:val="48"/>
          <w:szCs w:val="48"/>
        </w:rPr>
        <w:t xml:space="preserve"> Oils Produced in Juaben Municipality, Ghana: A Health Risk Analysis</w:t>
      </w:r>
    </w:p>
    <w:p w14:paraId="1074D58E" w14:textId="77777777" w:rsidR="00CC4A02" w:rsidRPr="008362BE" w:rsidRDefault="00CC4A02" w:rsidP="00CC4A02">
      <w:pPr>
        <w:spacing w:after="0" w:line="240" w:lineRule="auto"/>
        <w:jc w:val="both"/>
        <w:rPr>
          <w:rFonts w:ascii="Times New Roman" w:hAnsi="Times New Roman" w:cs="Times New Roman"/>
          <w:sz w:val="24"/>
          <w:szCs w:val="24"/>
        </w:rPr>
      </w:pPr>
    </w:p>
    <w:p w14:paraId="54804C08" w14:textId="17E2530C" w:rsidR="00C6714C" w:rsidRDefault="00C6714C" w:rsidP="00133B08">
      <w:pPr>
        <w:spacing w:after="0" w:line="240" w:lineRule="auto"/>
        <w:rPr>
          <w:rFonts w:ascii="Arial" w:hAnsi="Arial" w:cs="Arial"/>
          <w:b/>
          <w:bCs/>
        </w:rPr>
      </w:pPr>
    </w:p>
    <w:p w14:paraId="6098A722" w14:textId="5B50B0E5" w:rsidR="0075463F" w:rsidRDefault="0075463F" w:rsidP="00133B08">
      <w:pPr>
        <w:spacing w:after="0" w:line="240" w:lineRule="auto"/>
        <w:rPr>
          <w:rFonts w:ascii="Arial" w:hAnsi="Arial" w:cs="Arial"/>
          <w:b/>
          <w:bCs/>
        </w:rPr>
      </w:pPr>
    </w:p>
    <w:p w14:paraId="419F3076" w14:textId="77777777" w:rsidR="0075463F" w:rsidRDefault="0075463F" w:rsidP="00133B08">
      <w:pPr>
        <w:spacing w:after="0" w:line="240" w:lineRule="auto"/>
        <w:rPr>
          <w:rFonts w:ascii="Arial" w:hAnsi="Arial" w:cs="Arial"/>
          <w:b/>
          <w:bCs/>
        </w:rPr>
      </w:pPr>
    </w:p>
    <w:p w14:paraId="6D31523E" w14:textId="7E711D5C" w:rsidR="00CC4A02" w:rsidRDefault="00E36DED" w:rsidP="00133B08">
      <w:pPr>
        <w:spacing w:after="0" w:line="240" w:lineRule="auto"/>
        <w:rPr>
          <w:rFonts w:ascii="Arial" w:hAnsi="Arial" w:cs="Arial"/>
          <w:b/>
          <w:bCs/>
        </w:rPr>
      </w:pPr>
      <w:r w:rsidRPr="00BD0769">
        <w:rPr>
          <w:rFonts w:ascii="Arial" w:hAnsi="Arial" w:cs="Arial"/>
          <w:b/>
          <w:bCs/>
        </w:rPr>
        <w:t>ABSTRACT</w:t>
      </w:r>
    </w:p>
    <w:p w14:paraId="2063FC54" w14:textId="77777777" w:rsidR="005A68E0" w:rsidRPr="00BD0769" w:rsidRDefault="005A68E0" w:rsidP="00133B08">
      <w:pPr>
        <w:spacing w:after="0" w:line="240" w:lineRule="auto"/>
        <w:rPr>
          <w:rFonts w:ascii="Arial" w:hAnsi="Arial" w:cs="Arial"/>
          <w:b/>
          <w:bCs/>
        </w:rPr>
      </w:pPr>
    </w:p>
    <w:p w14:paraId="182D146E" w14:textId="0C422D87" w:rsidR="00CC4A02" w:rsidRPr="00BC4985" w:rsidRDefault="00CC4A02" w:rsidP="00BC4985">
      <w:pPr>
        <w:spacing w:after="0" w:line="240" w:lineRule="auto"/>
        <w:jc w:val="both"/>
        <w:rPr>
          <w:rFonts w:ascii="Arial" w:hAnsi="Arial" w:cs="Arial"/>
          <w:color w:val="000000" w:themeColor="text1"/>
          <w:sz w:val="20"/>
          <w:szCs w:val="20"/>
        </w:rPr>
      </w:pPr>
      <w:r w:rsidRPr="00BC4985">
        <w:rPr>
          <w:rFonts w:ascii="Arial" w:hAnsi="Arial" w:cs="Arial"/>
          <w:sz w:val="20"/>
          <w:szCs w:val="20"/>
        </w:rPr>
        <w:t>This study compared</w:t>
      </w:r>
      <w:r w:rsidR="00551492" w:rsidRPr="00BC4985">
        <w:rPr>
          <w:rFonts w:ascii="Arial" w:hAnsi="Arial" w:cs="Arial"/>
          <w:sz w:val="20"/>
          <w:szCs w:val="20"/>
        </w:rPr>
        <w:t xml:space="preserve"> the concentration </w:t>
      </w:r>
      <w:r w:rsidR="00BF0F10" w:rsidRPr="00BC4985">
        <w:rPr>
          <w:rFonts w:ascii="Arial" w:hAnsi="Arial" w:cs="Arial"/>
          <w:sz w:val="20"/>
          <w:szCs w:val="20"/>
        </w:rPr>
        <w:t>of heavy</w:t>
      </w:r>
      <w:r w:rsidRPr="00BC4985">
        <w:rPr>
          <w:rFonts w:ascii="Arial" w:hAnsi="Arial" w:cs="Arial"/>
          <w:sz w:val="20"/>
          <w:szCs w:val="20"/>
        </w:rPr>
        <w:t xml:space="preserve"> metal</w:t>
      </w:r>
      <w:r w:rsidR="00551492" w:rsidRPr="00BC4985">
        <w:rPr>
          <w:rFonts w:ascii="Arial" w:hAnsi="Arial" w:cs="Arial"/>
          <w:sz w:val="20"/>
          <w:szCs w:val="20"/>
        </w:rPr>
        <w:t>s</w:t>
      </w:r>
      <w:r w:rsidR="002824C4" w:rsidRPr="00BC4985">
        <w:rPr>
          <w:rFonts w:ascii="Arial" w:hAnsi="Arial" w:cs="Arial"/>
          <w:sz w:val="20"/>
          <w:szCs w:val="20"/>
        </w:rPr>
        <w:t xml:space="preserve"> like</w:t>
      </w:r>
      <w:r w:rsidR="00F81A9E" w:rsidRPr="00BC4985">
        <w:rPr>
          <w:rFonts w:ascii="Arial" w:hAnsi="Arial" w:cs="Arial"/>
          <w:sz w:val="20"/>
          <w:szCs w:val="20"/>
        </w:rPr>
        <w:t xml:space="preserve"> </w:t>
      </w:r>
      <w:r w:rsidR="00BB0788" w:rsidRPr="00BC4985">
        <w:rPr>
          <w:rFonts w:ascii="Arial" w:hAnsi="Arial" w:cs="Arial"/>
          <w:sz w:val="20"/>
          <w:szCs w:val="20"/>
        </w:rPr>
        <w:t>iron</w:t>
      </w:r>
      <w:r w:rsidR="00F81A9E" w:rsidRPr="00BC4985">
        <w:rPr>
          <w:rFonts w:ascii="Arial" w:hAnsi="Arial" w:cs="Arial"/>
          <w:sz w:val="20"/>
          <w:szCs w:val="20"/>
        </w:rPr>
        <w:t xml:space="preserve"> (Fe)</w:t>
      </w:r>
      <w:r w:rsidR="00BB0788" w:rsidRPr="00BC4985">
        <w:rPr>
          <w:rFonts w:ascii="Arial" w:hAnsi="Arial" w:cs="Arial"/>
          <w:sz w:val="20"/>
          <w:szCs w:val="20"/>
        </w:rPr>
        <w:t>, copper</w:t>
      </w:r>
      <w:r w:rsidR="00F81A9E" w:rsidRPr="00BC4985">
        <w:rPr>
          <w:rFonts w:ascii="Arial" w:hAnsi="Arial" w:cs="Arial"/>
          <w:sz w:val="20"/>
          <w:szCs w:val="20"/>
        </w:rPr>
        <w:t xml:space="preserve"> (Cu)</w:t>
      </w:r>
      <w:r w:rsidR="00BB0788" w:rsidRPr="00BC4985">
        <w:rPr>
          <w:rFonts w:ascii="Arial" w:hAnsi="Arial" w:cs="Arial"/>
          <w:sz w:val="20"/>
          <w:szCs w:val="20"/>
        </w:rPr>
        <w:t>,</w:t>
      </w:r>
      <w:r w:rsidR="00C51472" w:rsidRPr="00BC4985">
        <w:rPr>
          <w:rFonts w:ascii="Arial" w:hAnsi="Arial" w:cs="Arial"/>
          <w:sz w:val="20"/>
          <w:szCs w:val="20"/>
        </w:rPr>
        <w:t xml:space="preserve"> cadmium</w:t>
      </w:r>
      <w:r w:rsidR="00F81A9E" w:rsidRPr="00BC4985">
        <w:rPr>
          <w:rFonts w:ascii="Arial" w:hAnsi="Arial" w:cs="Arial"/>
          <w:sz w:val="20"/>
          <w:szCs w:val="20"/>
        </w:rPr>
        <w:t xml:space="preserve"> (Cd)</w:t>
      </w:r>
      <w:r w:rsidR="00C51472" w:rsidRPr="00BC4985">
        <w:rPr>
          <w:rFonts w:ascii="Arial" w:hAnsi="Arial" w:cs="Arial"/>
          <w:sz w:val="20"/>
          <w:szCs w:val="20"/>
        </w:rPr>
        <w:t xml:space="preserve">, </w:t>
      </w:r>
      <w:r w:rsidR="00BB0788" w:rsidRPr="00BC4985">
        <w:rPr>
          <w:rFonts w:ascii="Arial" w:hAnsi="Arial" w:cs="Arial"/>
          <w:sz w:val="20"/>
          <w:szCs w:val="20"/>
        </w:rPr>
        <w:t>zinc</w:t>
      </w:r>
      <w:r w:rsidR="006A4A2D" w:rsidRPr="00BC4985">
        <w:rPr>
          <w:rFonts w:ascii="Arial" w:hAnsi="Arial" w:cs="Arial"/>
          <w:sz w:val="20"/>
          <w:szCs w:val="20"/>
        </w:rPr>
        <w:t xml:space="preserve"> (Zn)</w:t>
      </w:r>
      <w:r w:rsidR="00BB0788" w:rsidRPr="00BC4985">
        <w:rPr>
          <w:rFonts w:ascii="Arial" w:hAnsi="Arial" w:cs="Arial"/>
          <w:sz w:val="20"/>
          <w:szCs w:val="20"/>
        </w:rPr>
        <w:t>, arsenic</w:t>
      </w:r>
      <w:r w:rsidR="006A4A2D" w:rsidRPr="00BC4985">
        <w:rPr>
          <w:rFonts w:ascii="Arial" w:hAnsi="Arial" w:cs="Arial"/>
          <w:sz w:val="20"/>
          <w:szCs w:val="20"/>
        </w:rPr>
        <w:t xml:space="preserve"> (As)</w:t>
      </w:r>
      <w:r w:rsidR="00883E6C" w:rsidRPr="00BC4985">
        <w:rPr>
          <w:rFonts w:ascii="Arial" w:hAnsi="Arial" w:cs="Arial"/>
          <w:sz w:val="20"/>
          <w:szCs w:val="20"/>
        </w:rPr>
        <w:t>,</w:t>
      </w:r>
      <w:r w:rsidR="00BB0788" w:rsidRPr="00BC4985">
        <w:rPr>
          <w:rFonts w:ascii="Arial" w:hAnsi="Arial" w:cs="Arial"/>
          <w:sz w:val="20"/>
          <w:szCs w:val="20"/>
        </w:rPr>
        <w:t xml:space="preserve"> and lead</w:t>
      </w:r>
      <w:r w:rsidR="00DC3A9C" w:rsidRPr="00BC4985">
        <w:rPr>
          <w:rFonts w:ascii="Arial" w:hAnsi="Arial" w:cs="Arial"/>
          <w:sz w:val="20"/>
          <w:szCs w:val="20"/>
        </w:rPr>
        <w:t xml:space="preserve"> (</w:t>
      </w:r>
      <w:r w:rsidR="009C0335" w:rsidRPr="00BC4985">
        <w:rPr>
          <w:rFonts w:ascii="Arial" w:hAnsi="Arial" w:cs="Arial"/>
          <w:sz w:val="20"/>
          <w:szCs w:val="20"/>
        </w:rPr>
        <w:t>Pb) in</w:t>
      </w:r>
      <w:r w:rsidRPr="00BC4985">
        <w:rPr>
          <w:rFonts w:ascii="Arial" w:hAnsi="Arial" w:cs="Arial"/>
          <w:sz w:val="20"/>
          <w:szCs w:val="20"/>
        </w:rPr>
        <w:t xml:space="preserve"> five samples each of palm and kernel oils produced in Juaben, Ghana,</w:t>
      </w:r>
      <w:r w:rsidR="009C0335" w:rsidRPr="00BC4985">
        <w:rPr>
          <w:rFonts w:ascii="Arial" w:hAnsi="Arial" w:cs="Arial"/>
          <w:sz w:val="20"/>
          <w:szCs w:val="20"/>
        </w:rPr>
        <w:t xml:space="preserve"> and associated health risks</w:t>
      </w:r>
      <w:r w:rsidRPr="00BC4985">
        <w:rPr>
          <w:rFonts w:ascii="Arial" w:hAnsi="Arial" w:cs="Arial"/>
          <w:sz w:val="20"/>
          <w:szCs w:val="20"/>
        </w:rPr>
        <w:t xml:space="preserve"> using the Atomic Absorption Spectrophotometric (AAS) technique. </w:t>
      </w:r>
      <w:r w:rsidRPr="00BC4985">
        <w:rPr>
          <w:rFonts w:ascii="Arial" w:hAnsi="Arial" w:cs="Arial"/>
          <w:color w:val="000000" w:themeColor="text1"/>
          <w:sz w:val="20"/>
          <w:szCs w:val="20"/>
        </w:rPr>
        <w:t xml:space="preserve">The </w:t>
      </w:r>
      <w:r w:rsidRPr="00BC4985">
        <w:rPr>
          <w:rFonts w:ascii="Arial" w:hAnsi="Arial" w:cs="Arial"/>
          <w:sz w:val="20"/>
          <w:szCs w:val="20"/>
        </w:rPr>
        <w:t xml:space="preserve">mean metal concentrations in palm and kernel oils were Fe (5.736 mg/L and 12.439 mg/L), Cu (1.543mg/L and 9.692 mg/L), Zn (4.517 mg/L and 2.600 mg/L), Cd (0.085 mg/L and 0.100 mg/L), As (0.351 mg/L and 0.269 mg/L), and Pb (0.324 mg/L and 0.151 mg/L), respectively. The levels of heavy metals in both oils exceeded FAO/WHO </w:t>
      </w:r>
      <w:r w:rsidRPr="00BC4985">
        <w:rPr>
          <w:rFonts w:ascii="Arial" w:hAnsi="Arial" w:cs="Arial"/>
          <w:color w:val="000000" w:themeColor="text1"/>
          <w:sz w:val="20"/>
          <w:szCs w:val="20"/>
        </w:rPr>
        <w:t xml:space="preserve">permissible limits, impacting the quality of the oils. Paired sample </w:t>
      </w:r>
      <w:r w:rsidRPr="00BC4985">
        <w:rPr>
          <w:rFonts w:ascii="Arial" w:hAnsi="Arial" w:cs="Arial"/>
          <w:sz w:val="20"/>
          <w:szCs w:val="20"/>
        </w:rPr>
        <w:t>t-test analysis revealed no statistically significant differences in Fe, Cu, Zn, and Cd levels between the oils, however, As and Pb exhibited statistically significant differences</w:t>
      </w:r>
      <w:r w:rsidR="00736946">
        <w:rPr>
          <w:rFonts w:ascii="Arial" w:hAnsi="Arial" w:cs="Arial"/>
          <w:sz w:val="20"/>
          <w:szCs w:val="20"/>
        </w:rPr>
        <w:t xml:space="preserve"> (</w:t>
      </w:r>
      <w:r w:rsidR="00736946" w:rsidRPr="00736946">
        <w:rPr>
          <w:rFonts w:ascii="Arial" w:hAnsi="Arial" w:cs="Arial"/>
          <w:i/>
          <w:iCs/>
          <w:sz w:val="20"/>
          <w:szCs w:val="20"/>
        </w:rPr>
        <w:t>P</w:t>
      </w:r>
      <w:r w:rsidR="00736946">
        <w:rPr>
          <w:rFonts w:ascii="Arial" w:hAnsi="Arial" w:cs="Arial"/>
          <w:sz w:val="20"/>
          <w:szCs w:val="20"/>
        </w:rPr>
        <w:t xml:space="preserve"> &lt; 0.05)</w:t>
      </w:r>
      <w:r w:rsidRPr="00BC4985">
        <w:rPr>
          <w:rFonts w:ascii="Arial" w:hAnsi="Arial" w:cs="Arial"/>
          <w:sz w:val="20"/>
          <w:szCs w:val="20"/>
        </w:rPr>
        <w:t>. Pearson correlation coefficient analysis revealed weakly negative (Cd), moderately negative (Fe), strongly negative (Cu), and strongly positive (Zn, As, Pb) correlations between metals in both oils.</w:t>
      </w:r>
      <w:r w:rsidR="00B5435B">
        <w:rPr>
          <w:rFonts w:ascii="Arial" w:hAnsi="Arial" w:cs="Arial"/>
          <w:sz w:val="20"/>
          <w:szCs w:val="20"/>
        </w:rPr>
        <w:t xml:space="preserve"> </w:t>
      </w:r>
      <w:r w:rsidR="0070274F">
        <w:rPr>
          <w:rFonts w:ascii="Arial" w:hAnsi="Arial" w:cs="Arial"/>
          <w:sz w:val="20"/>
          <w:szCs w:val="20"/>
        </w:rPr>
        <w:t>H</w:t>
      </w:r>
      <w:r w:rsidR="000E4780">
        <w:rPr>
          <w:rFonts w:ascii="Arial" w:hAnsi="Arial" w:cs="Arial"/>
          <w:sz w:val="20"/>
          <w:szCs w:val="20"/>
        </w:rPr>
        <w:t xml:space="preserve">ealth risk index and </w:t>
      </w:r>
      <w:r w:rsidR="0070274F">
        <w:rPr>
          <w:rFonts w:ascii="Arial" w:hAnsi="Arial" w:cs="Arial"/>
          <w:sz w:val="20"/>
          <w:szCs w:val="20"/>
        </w:rPr>
        <w:t>H</w:t>
      </w:r>
      <w:r w:rsidR="00CE3391">
        <w:rPr>
          <w:rFonts w:ascii="Arial" w:hAnsi="Arial" w:cs="Arial"/>
          <w:sz w:val="20"/>
          <w:szCs w:val="20"/>
        </w:rPr>
        <w:t>azard index</w:t>
      </w:r>
      <w:r w:rsidR="0031745B">
        <w:rPr>
          <w:rFonts w:ascii="Arial" w:hAnsi="Arial" w:cs="Arial"/>
          <w:sz w:val="20"/>
          <w:szCs w:val="20"/>
        </w:rPr>
        <w:t xml:space="preserve"> results</w:t>
      </w:r>
      <w:r w:rsidRPr="00BC4985">
        <w:rPr>
          <w:rFonts w:ascii="Arial" w:hAnsi="Arial" w:cs="Arial"/>
          <w:color w:val="000000" w:themeColor="text1"/>
          <w:sz w:val="20"/>
          <w:szCs w:val="20"/>
        </w:rPr>
        <w:t xml:space="preserve"> indicated n</w:t>
      </w:r>
      <w:r w:rsidR="0070274F">
        <w:rPr>
          <w:rFonts w:ascii="Arial" w:hAnsi="Arial" w:cs="Arial"/>
          <w:color w:val="000000" w:themeColor="text1"/>
          <w:sz w:val="20"/>
          <w:szCs w:val="20"/>
        </w:rPr>
        <w:t>o</w:t>
      </w:r>
      <w:r w:rsidR="00B5435B">
        <w:rPr>
          <w:rFonts w:ascii="Arial" w:hAnsi="Arial" w:cs="Arial"/>
          <w:color w:val="000000" w:themeColor="text1"/>
          <w:sz w:val="20"/>
          <w:szCs w:val="20"/>
        </w:rPr>
        <w:t xml:space="preserve"> non-carci</w:t>
      </w:r>
      <w:r w:rsidR="00DE74E0">
        <w:rPr>
          <w:rFonts w:ascii="Arial" w:hAnsi="Arial" w:cs="Arial"/>
          <w:color w:val="000000" w:themeColor="text1"/>
          <w:sz w:val="20"/>
          <w:szCs w:val="20"/>
        </w:rPr>
        <w:t>no</w:t>
      </w:r>
      <w:r w:rsidR="00B5435B">
        <w:rPr>
          <w:rFonts w:ascii="Arial" w:hAnsi="Arial" w:cs="Arial"/>
          <w:color w:val="000000" w:themeColor="text1"/>
          <w:sz w:val="20"/>
          <w:szCs w:val="20"/>
        </w:rPr>
        <w:t>genic</w:t>
      </w:r>
      <w:r w:rsidRPr="00BC4985">
        <w:rPr>
          <w:rFonts w:ascii="Arial" w:hAnsi="Arial" w:cs="Arial"/>
          <w:color w:val="000000" w:themeColor="text1"/>
          <w:sz w:val="20"/>
          <w:szCs w:val="20"/>
        </w:rPr>
        <w:t xml:space="preserve"> risks for all metals. Relatively, palm oil posed greater health risks as its hazard index</w:t>
      </w:r>
      <w:r w:rsidR="00D02352">
        <w:rPr>
          <w:rFonts w:ascii="Arial" w:hAnsi="Arial" w:cs="Arial"/>
          <w:color w:val="000000" w:themeColor="text1"/>
          <w:sz w:val="20"/>
          <w:szCs w:val="20"/>
        </w:rPr>
        <w:t xml:space="preserve"> (</w:t>
      </w:r>
      <w:r w:rsidRPr="00BC4985">
        <w:rPr>
          <w:rFonts w:ascii="Arial" w:hAnsi="Arial" w:cs="Arial"/>
          <w:color w:val="000000" w:themeColor="text1"/>
          <w:sz w:val="20"/>
          <w:szCs w:val="20"/>
        </w:rPr>
        <w:t>0</w:t>
      </w:r>
      <w:r w:rsidR="007B666E">
        <w:rPr>
          <w:rFonts w:ascii="Arial" w:hAnsi="Arial" w:cs="Arial"/>
          <w:color w:val="000000" w:themeColor="text1"/>
          <w:sz w:val="20"/>
          <w:szCs w:val="20"/>
        </w:rPr>
        <w:t>.</w:t>
      </w:r>
      <w:r w:rsidR="00D02352">
        <w:rPr>
          <w:rFonts w:ascii="Arial" w:hAnsi="Arial" w:cs="Arial"/>
          <w:color w:val="000000" w:themeColor="text1"/>
          <w:sz w:val="20"/>
          <w:szCs w:val="20"/>
        </w:rPr>
        <w:t>046</w:t>
      </w:r>
      <w:r w:rsidRPr="00BC4985">
        <w:rPr>
          <w:rFonts w:ascii="Arial" w:hAnsi="Arial" w:cs="Arial"/>
          <w:color w:val="000000" w:themeColor="text1"/>
          <w:sz w:val="20"/>
          <w:szCs w:val="20"/>
        </w:rPr>
        <w:t>) was higher than that of palm kernel oil (0.</w:t>
      </w:r>
      <w:r w:rsidR="004B10CF">
        <w:rPr>
          <w:rFonts w:ascii="Arial" w:hAnsi="Arial" w:cs="Arial"/>
          <w:color w:val="000000" w:themeColor="text1"/>
          <w:sz w:val="20"/>
          <w:szCs w:val="20"/>
        </w:rPr>
        <w:t>038</w:t>
      </w:r>
      <w:r w:rsidRPr="00BC4985">
        <w:rPr>
          <w:rFonts w:ascii="Arial" w:hAnsi="Arial" w:cs="Arial"/>
          <w:color w:val="000000" w:themeColor="text1"/>
          <w:sz w:val="20"/>
          <w:szCs w:val="20"/>
        </w:rPr>
        <w:t xml:space="preserve">). </w:t>
      </w:r>
      <w:r w:rsidRPr="00BC4985">
        <w:rPr>
          <w:rFonts w:ascii="Arial" w:hAnsi="Arial" w:cs="Arial"/>
          <w:sz w:val="20"/>
          <w:szCs w:val="20"/>
        </w:rPr>
        <w:t xml:space="preserve">The carcinogenic risk value for Pb, </w:t>
      </w:r>
      <w:r w:rsidRPr="00BC4985">
        <w:rPr>
          <w:rFonts w:ascii="Arial" w:hAnsi="Arial" w:cs="Arial"/>
          <w:bCs/>
          <w:sz w:val="20"/>
          <w:szCs w:val="20"/>
        </w:rPr>
        <w:t>2.361</w:t>
      </w:r>
      <w:r w:rsidRPr="00BC4985">
        <w:rPr>
          <w:rFonts w:ascii="Arial" w:eastAsia="Times New Roman" w:hAnsi="Arial" w:cs="Arial"/>
          <w:bCs/>
          <w:color w:val="000000"/>
          <w:sz w:val="20"/>
          <w:szCs w:val="20"/>
        </w:rPr>
        <w:t xml:space="preserve"> x 10</w:t>
      </w:r>
      <w:r w:rsidRPr="00BC4985">
        <w:rPr>
          <w:rFonts w:ascii="Arial" w:eastAsia="Times New Roman" w:hAnsi="Arial" w:cs="Arial"/>
          <w:bCs/>
          <w:color w:val="000000"/>
          <w:sz w:val="20"/>
          <w:szCs w:val="20"/>
          <w:vertAlign w:val="superscript"/>
        </w:rPr>
        <w:t>-7</w:t>
      </w:r>
      <w:r w:rsidRPr="00BC4985">
        <w:rPr>
          <w:rFonts w:ascii="Arial" w:hAnsi="Arial" w:cs="Arial"/>
          <w:bCs/>
          <w:sz w:val="20"/>
          <w:szCs w:val="20"/>
        </w:rPr>
        <w:t xml:space="preserve"> in palm oil and </w:t>
      </w:r>
      <w:r w:rsidRPr="00BC4985">
        <w:rPr>
          <w:rFonts w:ascii="Arial" w:eastAsia="Times New Roman" w:hAnsi="Arial" w:cs="Arial"/>
          <w:bCs/>
          <w:color w:val="000000"/>
          <w:sz w:val="20"/>
          <w:szCs w:val="20"/>
        </w:rPr>
        <w:t>1.158 x 10</w:t>
      </w:r>
      <w:r w:rsidRPr="00BC4985">
        <w:rPr>
          <w:rFonts w:ascii="Arial" w:eastAsia="Times New Roman" w:hAnsi="Arial" w:cs="Arial"/>
          <w:bCs/>
          <w:color w:val="000000"/>
          <w:sz w:val="20"/>
          <w:szCs w:val="20"/>
          <w:vertAlign w:val="superscript"/>
        </w:rPr>
        <w:t>-7</w:t>
      </w:r>
      <w:r w:rsidRPr="00BC4985">
        <w:rPr>
          <w:rFonts w:ascii="Arial" w:hAnsi="Arial" w:cs="Arial"/>
          <w:bCs/>
          <w:sz w:val="20"/>
          <w:szCs w:val="20"/>
        </w:rPr>
        <w:t xml:space="preserve"> in palm kernel oil, </w:t>
      </w:r>
      <w:r w:rsidRPr="00BC4985">
        <w:rPr>
          <w:rFonts w:ascii="Arial" w:hAnsi="Arial" w:cs="Arial"/>
          <w:sz w:val="20"/>
          <w:szCs w:val="20"/>
        </w:rPr>
        <w:t>rendered both oils unsafe for consumption</w:t>
      </w:r>
      <w:r w:rsidRPr="00BC4985">
        <w:rPr>
          <w:rFonts w:ascii="Arial" w:hAnsi="Arial" w:cs="Arial"/>
          <w:color w:val="000000" w:themeColor="text1"/>
          <w:sz w:val="20"/>
          <w:szCs w:val="20"/>
        </w:rPr>
        <w:t>. These results suggest that palm and kernel oils produced in Juaben are not safe for consumption due to high levels of heavy metals. These findings have serious implications for consumers’ health with prolonged exposure.</w:t>
      </w:r>
    </w:p>
    <w:p w14:paraId="147575D6" w14:textId="77777777" w:rsidR="00CC4A02" w:rsidRPr="00BC4985" w:rsidRDefault="00CC4A02" w:rsidP="00BC4985">
      <w:pPr>
        <w:spacing w:after="0" w:line="240" w:lineRule="auto"/>
        <w:jc w:val="both"/>
        <w:rPr>
          <w:rFonts w:ascii="Arial" w:hAnsi="Arial" w:cs="Arial"/>
          <w:color w:val="000000" w:themeColor="text1"/>
          <w:sz w:val="20"/>
          <w:szCs w:val="20"/>
        </w:rPr>
      </w:pPr>
    </w:p>
    <w:p w14:paraId="51C74962" w14:textId="6E2C260D" w:rsidR="00CC4A02" w:rsidRDefault="00CC4A02" w:rsidP="00344C07">
      <w:pPr>
        <w:spacing w:line="240" w:lineRule="auto"/>
        <w:rPr>
          <w:rFonts w:ascii="Arial" w:hAnsi="Arial" w:cs="Arial"/>
          <w:i/>
          <w:iCs/>
          <w:color w:val="000000" w:themeColor="text1"/>
          <w:sz w:val="20"/>
          <w:szCs w:val="20"/>
        </w:rPr>
      </w:pPr>
      <w:r w:rsidRPr="00497BB1">
        <w:rPr>
          <w:rFonts w:ascii="Arial" w:hAnsi="Arial" w:cs="Arial"/>
          <w:b/>
          <w:i/>
          <w:iCs/>
          <w:color w:val="000000" w:themeColor="text1"/>
          <w:sz w:val="20"/>
          <w:szCs w:val="20"/>
        </w:rPr>
        <w:t>Keywords</w:t>
      </w:r>
      <w:r w:rsidRPr="00497BB1">
        <w:rPr>
          <w:rFonts w:ascii="Arial" w:hAnsi="Arial" w:cs="Arial"/>
          <w:i/>
          <w:iCs/>
          <w:color w:val="000000" w:themeColor="text1"/>
          <w:sz w:val="20"/>
          <w:szCs w:val="20"/>
        </w:rPr>
        <w:t>. Palm oil; palm kernel oil; heavy metals; quality; health risk assessment</w:t>
      </w:r>
      <w:r w:rsidR="00D762DA" w:rsidRPr="00497BB1">
        <w:rPr>
          <w:rFonts w:ascii="Arial" w:hAnsi="Arial" w:cs="Arial"/>
          <w:i/>
          <w:iCs/>
          <w:color w:val="000000" w:themeColor="text1"/>
          <w:sz w:val="20"/>
          <w:szCs w:val="20"/>
        </w:rPr>
        <w:t xml:space="preserve"> </w:t>
      </w:r>
    </w:p>
    <w:p w14:paraId="176DB670" w14:textId="77777777" w:rsidR="006E3144" w:rsidRPr="006E3144" w:rsidRDefault="006E3144" w:rsidP="00CC4A02">
      <w:pPr>
        <w:spacing w:line="240" w:lineRule="auto"/>
        <w:jc w:val="both"/>
        <w:rPr>
          <w:rFonts w:ascii="Arial" w:hAnsi="Arial" w:cs="Arial"/>
          <w:i/>
          <w:iCs/>
          <w:color w:val="000000" w:themeColor="text1"/>
          <w:sz w:val="20"/>
          <w:szCs w:val="20"/>
        </w:rPr>
      </w:pPr>
    </w:p>
    <w:p w14:paraId="655720B9" w14:textId="644128D8" w:rsidR="00CC4A02" w:rsidRPr="00DC0293" w:rsidRDefault="00194611" w:rsidP="007E0B91">
      <w:pPr>
        <w:spacing w:line="240" w:lineRule="auto"/>
        <w:rPr>
          <w:rFonts w:ascii="Arial" w:hAnsi="Arial" w:cs="Arial"/>
          <w:b/>
          <w:bCs/>
        </w:rPr>
      </w:pPr>
      <w:r w:rsidRPr="00DC0293">
        <w:rPr>
          <w:rFonts w:ascii="Arial" w:hAnsi="Arial" w:cs="Arial"/>
          <w:b/>
          <w:bCs/>
        </w:rPr>
        <w:t xml:space="preserve">1. </w:t>
      </w:r>
      <w:r w:rsidR="00CC4A02" w:rsidRPr="00DC0293">
        <w:rPr>
          <w:rFonts w:ascii="Arial" w:hAnsi="Arial" w:cs="Arial"/>
          <w:b/>
          <w:bCs/>
        </w:rPr>
        <w:t>INTRODUCTION</w:t>
      </w:r>
    </w:p>
    <w:p w14:paraId="5A8F372A" w14:textId="3A2769CD" w:rsidR="00CC4A02" w:rsidRPr="001B6B3D" w:rsidRDefault="00CC4A02" w:rsidP="00CC4A02">
      <w:pPr>
        <w:spacing w:after="0" w:line="240" w:lineRule="auto"/>
        <w:jc w:val="both"/>
        <w:rPr>
          <w:rFonts w:ascii="Arial" w:hAnsi="Arial" w:cs="Arial"/>
          <w:color w:val="000000" w:themeColor="text1"/>
          <w:sz w:val="20"/>
          <w:szCs w:val="20"/>
        </w:rPr>
      </w:pPr>
      <w:proofErr w:type="spellStart"/>
      <w:r w:rsidRPr="001B6B3D">
        <w:rPr>
          <w:rFonts w:ascii="Arial" w:hAnsi="Arial" w:cs="Arial"/>
          <w:i/>
          <w:iCs/>
          <w:sz w:val="20"/>
          <w:szCs w:val="20"/>
        </w:rPr>
        <w:t>Elaeis</w:t>
      </w:r>
      <w:proofErr w:type="spellEnd"/>
      <w:r w:rsidRPr="001B6B3D">
        <w:rPr>
          <w:rFonts w:ascii="Arial" w:hAnsi="Arial" w:cs="Arial"/>
          <w:i/>
          <w:iCs/>
          <w:sz w:val="20"/>
          <w:szCs w:val="20"/>
        </w:rPr>
        <w:t xml:space="preserve"> </w:t>
      </w:r>
      <w:proofErr w:type="spellStart"/>
      <w:r w:rsidRPr="001B6B3D">
        <w:rPr>
          <w:rFonts w:ascii="Arial" w:hAnsi="Arial" w:cs="Arial"/>
          <w:i/>
          <w:iCs/>
          <w:sz w:val="20"/>
          <w:szCs w:val="20"/>
        </w:rPr>
        <w:t>guineensis</w:t>
      </w:r>
      <w:proofErr w:type="spellEnd"/>
      <w:r w:rsidRPr="001B6B3D">
        <w:rPr>
          <w:rFonts w:ascii="Arial" w:hAnsi="Arial" w:cs="Arial"/>
          <w:sz w:val="20"/>
          <w:szCs w:val="20"/>
        </w:rPr>
        <w:t xml:space="preserve"> mostly known as the African oil palm, is a monocotyledonous, perennial tree crop and the world’s most important oil plant species in agriculture</w:t>
      </w:r>
      <w:r w:rsidR="00465033">
        <w:rPr>
          <w:rFonts w:ascii="Arial" w:hAnsi="Arial" w:cs="Arial"/>
          <w:sz w:val="20"/>
          <w:szCs w:val="20"/>
        </w:rPr>
        <w:t xml:space="preserve"> </w:t>
      </w:r>
      <w:r w:rsidRPr="001B6B3D">
        <w:rPr>
          <w:rFonts w:ascii="Arial" w:hAnsi="Arial" w:cs="Arial"/>
          <w:sz w:val="20"/>
          <w:szCs w:val="20"/>
        </w:rPr>
        <w:fldChar w:fldCharType="begin"/>
      </w:r>
      <w:r w:rsidR="009F418F">
        <w:rPr>
          <w:rFonts w:ascii="Arial" w:hAnsi="Arial" w:cs="Arial"/>
          <w:sz w:val="20"/>
          <w:szCs w:val="20"/>
        </w:rPr>
        <w:instrText xml:space="preserve"> ADDIN ZOTERO_ITEM CSL_CITATION {"citationID":"kpaCttj9","properties":{"formattedCitation":"(Murphy et al., 2021; Tagoe et al., 2012)","plainCitation":"(Murphy et al., 2021; Tagoe et al., 2012)","dontUpdate":true,"noteIndex":0},"citationItems":[{"id":13,"uris":["http://zotero.org/users/local/YDBojuaE/items/C2EBUMNE"],"itemData":{"id":13,"type":"article-journal","abstract":"Abstract                Background                Oil palm, Elaeis guineensis, is by far the most important global oil crop, supplying about 40% of all traded vegetable oil. Palm oils are key dietary components consumed daily by over three billion people, mostly in Asia, and also have a wide range of important non-food uses including in cleansing and sanitizing products.                              Main body                Oil palm is a perennial crop with a &gt; 25-year life cycle and an exceptionally low land footprint compared to annual oilseed crops. Oil palm crops globally produce an annual 81 million tonnes (Mt) of oil from about 19 million hectares (Mha). In contrast, the second and third largest vegetable oil crops, soybean and rapeseed, yield a combined 84 Mt oil but occupy over 163 Mha of increasingly scarce arable land. The oil palm crop system faces many challenges in the 2020s. These include increasing incidence of new and existing pests/diseases and a general lack of climatic resilience, especially relating to elevated temperatures and increasingly erratic rainfall patterns, plus downstream issues relating to supply chains and consumer sentiment. This review surveys the oil palm sector in the 2020s and beyond, its major challenges and options for future progress.                              Conclusions                Oil palm crop production faces many future challenges, including emerging threats from climate change and pests and diseases. The inevitability of climate change requires more effective international collaboration for its reduction. New breeding and management approaches are providing the promise of improvements, such as much higher yielding varieties, improved oil profiles, enhanced disease resistance, and greater climatic resilience.","container-title":"CABI Agriculture and Bioscience","DOI":"10.1186/s43170-021-00058-3","ISSN":"2662-4044","issue":"1","journalAbbreviation":"CABI Agric Biosci","language":"en","license":"https://creativecommons.org/licenses/by/4.0","note":"publisher: CABI Publishing","source":"Crossref","title":"Oil palm in the 2020s and beyond: challenges and solutions","title-short":"Oil palm in the 2020s and beyond","URL":"https://www.cabidigitallibrary.org/doi/10.1186/s43170-021-00058-3","volume":"2","author":[{"family":"Murphy","given":"Denis J."},{"family":"Goggin","given":"Kirstie"},{"family":"Paterson","given":"R. Russell M."}],"accessed":{"date-parts":[["2025",5,22]]},"issued":{"date-parts":[["2021",10,11]]}}},{"id":17,"uris":["http://zotero.org/users/local/YDBojuaE/items/2LPUJ9K6"],"itemData":{"id":17,"type":"article-journal","container-title":"International Food Research Journal","issue":"1","page":"271-278","title":"Factors influencing quality of palm oil produced at the cottage industry level in Ghana","volume":"19","author":[{"family":"Tagoe","given":"SMA"},{"family":"Dickinson","given":"MJ"},{"family":"Apetorgbor","given":"MM"}],"issued":{"date-parts":[["2012"]]}}}],"schema":"https://github.com/citation-style-language/schema/raw/master/csl-citation.json"}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(Murphy et al., 2021)</w:t>
      </w:r>
      <w:r w:rsidRPr="001B6B3D">
        <w:rPr>
          <w:rFonts w:ascii="Arial" w:hAnsi="Arial" w:cs="Arial"/>
          <w:sz w:val="20"/>
          <w:szCs w:val="20"/>
        </w:rPr>
        <w:fldChar w:fldCharType="end"/>
      </w:r>
      <w:r w:rsidRPr="001B6B3D">
        <w:rPr>
          <w:rFonts w:ascii="Arial" w:hAnsi="Arial" w:cs="Arial"/>
          <w:sz w:val="20"/>
          <w:szCs w:val="20"/>
        </w:rPr>
        <w:t>. Crude palm and kernel oils are vegetable oils extracted from the fruit and seed of the oil palm respectively</w:t>
      </w:r>
      <w:r w:rsidR="00465033">
        <w:rPr>
          <w:rFonts w:ascii="Arial" w:hAnsi="Arial" w:cs="Arial"/>
          <w:sz w:val="20"/>
          <w:szCs w:val="20"/>
        </w:rPr>
        <w:t xml:space="preserve">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{"citationID":"H9NWQ4Bx","properties":{"formattedCitation":"(Boateng et al., 2016)","plainCitation":"(Boateng et al., 2016)","noteIndex":0},"citationItems":[{"id":22,"uris":["http://zotero.org/users/local/YDBojuaE/items/AM23ICNW"],"itemData":{"id":22,"type":"article-journal","abstract":"Coconut and palm oils which were the major sources of dietary fats for centuries in most of West Africa have been branded as unhealthy highly saturated fats. Their consumption has been peddled to supposedly raise the level of blood cholesterol, thereby increasing the risk of coronary heart disease. 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the need for a better understanding of their effects on health, nutritional status and national development. This paper therefore attempts to review the roles which coconut and palm oils play in these respects in developing countries, as a means of advocating for a return to their use in local diets.Funding: None declaredKeywords: Palm oil, coconut oil, nutrition, health, national development","container-title":"Ghana Medical Journal","DOI":"10.4314/gmj.v50i3.11","ISSN":"0016-9560","issue":"3","journalAbbreviation":"gmj","note":"publisher: African Journals Online (AJOL)","page":"189-196","source":"Crossref","title":"Coconut oil and palm oil’s role in nutrition, health and national development: A review","title-short":"Coconut oil and palm oil’s role in nutrition, health and national development","volume":"50","author":[{"family":"Boateng","given":"Laurene"},{"family":"Ansong","given":"Richard"},{"family":"Owusu","given":"William"},{"family":"Steiner-Asiedu","given":"Matilda"}],"issued":{"date-parts":[["2016",10,12]]}}}],"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(Boateng et al., 2016)</w:t>
      </w:r>
      <w:r w:rsidRPr="001B6B3D">
        <w:rPr>
          <w:rFonts w:ascii="Arial" w:hAnsi="Arial" w:cs="Arial"/>
          <w:sz w:val="20"/>
          <w:szCs w:val="20"/>
        </w:rPr>
        <w:fldChar w:fldCharType="end"/>
      </w:r>
      <w:r w:rsidRPr="001B6B3D">
        <w:rPr>
          <w:rFonts w:ascii="Arial" w:hAnsi="Arial" w:cs="Arial"/>
          <w:sz w:val="20"/>
          <w:szCs w:val="20"/>
        </w:rPr>
        <w:t xml:space="preserve">. Crude palm oil is naturally light-yellow to reddish due to a high number of beta-carotenes. At room temperature, palm oil is saturated and transitions between a liquid and semi-solid state because of the presence of triacylglycerols, specifically palmitic and oleic acids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{"citationID":"bWSiIljS","properties":{"formattedCitation":"(Ekpo et al., 2022)","plainCitation":"(Ekpo et al., 2022)","noteIndex":0},"citationItems":[{"id":24,"uris":["http://zotero.org/users/local/YDBojuaE/items/LEL58QSH"],"itemData":{"id":24,"type":"article-journal","abstract":"Edible palm oil has been the parity of the human diet from generation to generation and has contributed both to nutrition and health. These studies investigated some selected heavy metals and physicochemical parameters in palm oil. Eleven (11) samples of ready-consumed edible palm oil were bought randomly from the selected market in calabar metropolis. The samples were digested with 25ml of concentrated H2SO4, for heavy metals analysis using Atomic Absorption Spectrophotometer (AAS). The physiochemical parameters in selected markets include the following FFA, IV, PV, and protein content were also analyzed using standard methods. The results showed that FFA value range from 9.26 to 12%, Iodine value range from 45.78 to 21.40 MgKOH/g, Peroxide value range from 3.60 to 0.03 Meq/kg, and protein content ranges from 0.06 to 0.2 mg were significantly (p&lt;0.05) higher in some markets in comparison to the control. The results of heavy metals showed that Zn 8.06±0.06, Cd 1.01±0.05, N 1.00±0.00, C 125.91±0.09, Pb 9.30±0.07 Cobalt, Lead zinc were above the detectable limit of the WHO standard while Cd and Ni were within the permissibility limit. The results obtained from this study indicate that the palm oil sold in calabar metropolis may cause a public health risk if proper monitoring is not maintained by regulatory agencies. Thus, there is a need for improved screening of our local processed palm oil from the time of production to the time of consumption.","container-title":"Journal of Applied Sciences and Environmental Management","DOI":"10.4314/jasem.v26i2.19","ISSN":"2659-1502, 1119-8362","issue":"2","journalAbbreviation":"jasem","note":"publisher: African Journals Online (AJOL)","page":"307-314","source":"Crossref","title":"Evaluation of Public-Health Risk of Heavy Metals Contaminants and Physicochemical  Parameters in Adulteration Palm Oil Commonly Consumed in Calabar, Nigeria","volume":"26","author":[{"family":"Ekpo","given":"G.I."},{"family":"Eteng","given":"O.E."},{"family":"Ukeme","given":"E."},{"family":"Ekwu","given":"M."},{"family":"Bassey","given":"S."},{"family":"Uboh","given":"F."}],"issued":{"date-parts":[["2022",5,4]]}}}],"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(Ekpo et al., 2022)</w:t>
      </w:r>
      <w:r w:rsidRPr="001B6B3D">
        <w:rPr>
          <w:rFonts w:ascii="Arial" w:hAnsi="Arial" w:cs="Arial"/>
          <w:sz w:val="20"/>
          <w:szCs w:val="20"/>
        </w:rPr>
        <w:fldChar w:fldCharType="end"/>
      </w:r>
      <w:r w:rsidRPr="001B6B3D">
        <w:rPr>
          <w:rFonts w:ascii="Arial" w:hAnsi="Arial" w:cs="Arial"/>
          <w:sz w:val="20"/>
          <w:szCs w:val="20"/>
        </w:rPr>
        <w:t xml:space="preserve">. In contrast, palm kernel oil appears light yellow to clear or dark brown due to methods of extraction. Palm kernel oil also changes from a liquid to a semi-solid state at ambient temperature, but it is more highly saturated than crude palm oil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{"citationID":"2S0pPUtj","properties":{"formattedCitation":"(Urugo et al., 2021)","plainCitation":"(Urugo et al., 2021)","noteIndex":0},"citationItems":[{"id":26,"uris":["http://zotero.org/users/local/YDBojuaE/items/VRDVAVEB"],"itemData":{"id":26,"type":"article-journal","container-title":"Journal of Oleo Science","DOI":"10.5650/jos.ess21160","ISSN":"1345-8957, 1347-3352","issue":"12","journalAbbreviation":"J. Oleo Sci.","language":"en","note":"publisher: Japan Oil Chemists' Society","page":"1693-1706","source":"Crossref","title":"Palm Oil Processing and Controversies over Its Health Effect: Overview of Positive and Negative Consequences","title-short":"Palm Oil Processing and Controversies over Its Health Effect","volume":"70","author":[{"family":"Urugo","given":"Markos Makiso"},{"family":"Teka","given":"Tilahun A."},{"family":"Teshome","given":"Paulos Getachew"},{"family":"Tringo","given":"Tadele Tuba"}],"issued":{"date-parts":[["2021"]]}}}],"schema":"https://github.com/citation-style-language/schema/raw/master/csl-citation.json"}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(Urugo et al., 2021)</w:t>
      </w:r>
      <w:r w:rsidRPr="001B6B3D">
        <w:rPr>
          <w:rFonts w:ascii="Arial" w:hAnsi="Arial" w:cs="Arial"/>
          <w:sz w:val="20"/>
          <w:szCs w:val="20"/>
        </w:rPr>
        <w:fldChar w:fldCharType="end"/>
      </w:r>
      <w:r w:rsidRPr="001B6B3D">
        <w:rPr>
          <w:rFonts w:ascii="Arial" w:hAnsi="Arial" w:cs="Arial"/>
          <w:sz w:val="20"/>
          <w:szCs w:val="20"/>
        </w:rPr>
        <w:t xml:space="preserve">. These two oils play a crucial role in the diets and economies of many countries. </w:t>
      </w:r>
      <w:r w:rsidR="002C0557">
        <w:rPr>
          <w:rFonts w:ascii="Arial" w:hAnsi="Arial" w:cs="Arial"/>
          <w:sz w:val="20"/>
          <w:szCs w:val="20"/>
        </w:rPr>
        <w:t>I</w:t>
      </w:r>
      <w:r w:rsidRPr="001B6B3D">
        <w:rPr>
          <w:rFonts w:ascii="Arial" w:hAnsi="Arial" w:cs="Arial"/>
          <w:sz w:val="20"/>
          <w:szCs w:val="20"/>
        </w:rPr>
        <w:t>n diets, palm and kernel oils are excellent sources of energy, vitamins, and essential fatty acids that are critical for human development</w:t>
      </w:r>
      <w:r w:rsidR="002C0557">
        <w:rPr>
          <w:rFonts w:ascii="Arial" w:hAnsi="Arial" w:cs="Arial"/>
          <w:sz w:val="20"/>
          <w:szCs w:val="20"/>
        </w:rPr>
        <w:t xml:space="preserve"> (</w:t>
      </w:r>
      <w:r w:rsidR="002C0557" w:rsidRPr="001B6B3D">
        <w:rPr>
          <w:rFonts w:ascii="Arial" w:hAnsi="Arial" w:cs="Arial"/>
          <w:sz w:val="20"/>
          <w:szCs w:val="20"/>
        </w:rPr>
        <w:fldChar w:fldCharType="begin"/>
      </w:r>
      <w:r w:rsidR="002C0557">
        <w:rPr>
          <w:rFonts w:ascii="Arial" w:hAnsi="Arial" w:cs="Arial"/>
          <w:sz w:val="20"/>
          <w:szCs w:val="20"/>
        </w:rPr>
        <w:instrText xml:space="preserve"> ADDIN ZOTERO_ITEM CSL_CITATION {"citationID":"uMQjfeO4","properties":{"formattedCitation":"(Xia et al., 2021)","plainCitation":"(Xia et al., 2021)","dontUpdate":true,"noteIndex":0},"citationItems":[{"id":29,"uris":["http://zotero.org/users/local/YDBojuaE/items/QVY38NXG"],"itemData":{"id":29,"type":"article-journal","container-title":"Oil Crop Science","DOI":"10.1016/j.ocsci.2021.02.001","ISSN":"2096-2428","issue":"1","language":"en","license":"https://www.elsevier.com/tdm/userlicense/1.0/","note":"publisher: Elsevier BV","page":"23-27","source":"Crossref","title":"Review on contaminants in edible oil and analytical technologies","volume":"6","author":[{"family":"Xia","given":"Qing"},{"family":"Du","given":"Zhaolin"},{"family":"Lin","given":"Dasong"},{"family":"Huo","given":"Lili"},{"family":"Qin","given":"Li"},{"family":"Wang","given":"Wei"},{"family":"Qiang","given":"Liwen"},{"family":"Yao","given":"Yanpo"},{"family":"An","given":"Yi"}],"issued":{"date-parts":[["2021",3]]}}}],"schema":"https://github.com/citation-style-language/schema/raw/master/csl-citation.json"} </w:instrText>
      </w:r>
      <w:r w:rsidR="002C0557" w:rsidRPr="001B6B3D">
        <w:rPr>
          <w:rFonts w:ascii="Arial" w:hAnsi="Arial" w:cs="Arial"/>
          <w:sz w:val="20"/>
          <w:szCs w:val="20"/>
        </w:rPr>
        <w:fldChar w:fldCharType="separate"/>
      </w:r>
      <w:r w:rsidR="002C0557" w:rsidRPr="005A05B7">
        <w:rPr>
          <w:rFonts w:ascii="Arial" w:hAnsi="Arial" w:cs="Arial"/>
          <w:sz w:val="20"/>
        </w:rPr>
        <w:t>Xia et al</w:t>
      </w:r>
      <w:r w:rsidR="002C0557">
        <w:rPr>
          <w:rFonts w:ascii="Arial" w:hAnsi="Arial" w:cs="Arial"/>
          <w:sz w:val="20"/>
        </w:rPr>
        <w:t>.</w:t>
      </w:r>
      <w:r w:rsidR="009A2BC7">
        <w:rPr>
          <w:rFonts w:ascii="Arial" w:hAnsi="Arial" w:cs="Arial"/>
          <w:sz w:val="20"/>
        </w:rPr>
        <w:t xml:space="preserve">, </w:t>
      </w:r>
      <w:r w:rsidR="002C0557" w:rsidRPr="005A05B7">
        <w:rPr>
          <w:rFonts w:ascii="Arial" w:hAnsi="Arial" w:cs="Arial"/>
          <w:sz w:val="20"/>
        </w:rPr>
        <w:t>2021)</w:t>
      </w:r>
      <w:r w:rsidR="002C0557" w:rsidRPr="001B6B3D">
        <w:rPr>
          <w:rFonts w:ascii="Arial" w:hAnsi="Arial" w:cs="Arial"/>
          <w:sz w:val="20"/>
          <w:szCs w:val="20"/>
        </w:rPr>
        <w:fldChar w:fldCharType="end"/>
      </w:r>
      <w:r w:rsidRPr="001B6B3D">
        <w:rPr>
          <w:rFonts w:ascii="Arial" w:hAnsi="Arial" w:cs="Arial"/>
          <w:sz w:val="20"/>
          <w:szCs w:val="20"/>
        </w:rPr>
        <w:t>. Additionally, palm and kernel oils are used in the production of cosmetics, pharmaceuticals, paints, and chemical products due to their unique chemical compositions and functional properties</w:t>
      </w:r>
      <w:r w:rsidR="004A7EE4">
        <w:rPr>
          <w:rFonts w:ascii="Arial" w:hAnsi="Arial" w:cs="Arial"/>
          <w:sz w:val="20"/>
          <w:szCs w:val="20"/>
        </w:rPr>
        <w:t xml:space="preserve">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{"citationID":"DL8w3Phn","properties":{"formattedCitation":"(Alhaji et al., 2024)","plainCitation":"(Alhaji et al., 2024)","noteIndex":0},"citationItems":[{"id":30,"uris":["http://zotero.org/users/local/YDBojuaE/items/4Y6YJHN6"],"itemData":{"id":30,"type":"article-journal","abstract":"Palm oil, derived from Elaeis guineensis, is a critical component of the global edible oil and industrial fat market. This review provides a comprehensive overview of the sustainability of the palm oil chain, focusing on industrial applications, environmental implications, and economic sustainability. The processing of palm oil, from fruit pulp to refined oil, is detailed, highlighting the importance of refining in maintaining quality and extending application ranges. While palm oil offers health benefits because of its rich fatty acid composition and antioxidant properties, its production poses significant environmental challenges. This review underscores ongoing efforts to balance technological and culinary demands with environmental stewardship and sustainable economic growth. Emerging trends, including interspecific hybrids such as E. guineensis and E. oleifera, are discussed for their potential to increase sustainability and productivity.","container-title":"Foods","DOI":"10.3390/foods13172814","ISSN":"2304-8158","issue":"17","language":"en","license":"https://creativecommons.org/licenses/by/4.0/","note":"publisher: MDPI AG","page":"2814","source":"Crossref","title":"Palm Oil (Elaeis guineensis): A Journey through Sustainability, Processing, and Utilization","title-short":"Palm Oil (Elaeis guineensis)","volume":"13","author":[{"family":"Alhaji","given":"Adamu Muhammad"},{"family":"Almeida","given":"Erislene S."},{"family":"Carneiro","given":"Camila Rodrigues"},{"family":"Da Silva","given":"César Augusto Sodré"},{"family":"Monteiro","given":"Simone"},{"family":"Coimbra","given":"Jane Sélia Dos Reis"}],"issued":{"date-parts":[["2024",9,4]]}}}],"schema":"https://github.com/citation-style-language/schema/raw/master/csl-citation.json"}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(Alhaji et al., 2024)</w:t>
      </w:r>
      <w:r w:rsidRPr="001B6B3D">
        <w:rPr>
          <w:rFonts w:ascii="Arial" w:hAnsi="Arial" w:cs="Arial"/>
          <w:sz w:val="20"/>
          <w:szCs w:val="20"/>
        </w:rPr>
        <w:fldChar w:fldCharType="end"/>
      </w:r>
      <w:r w:rsidRPr="001B6B3D">
        <w:rPr>
          <w:rFonts w:ascii="Arial" w:hAnsi="Arial" w:cs="Arial"/>
          <w:sz w:val="20"/>
          <w:szCs w:val="20"/>
        </w:rPr>
        <w:t>.</w:t>
      </w:r>
    </w:p>
    <w:p w14:paraId="43443DEB" w14:textId="1D4CB148" w:rsidR="00CC4A02" w:rsidRPr="001B6B3D" w:rsidRDefault="00CC4A02" w:rsidP="00CC4A02">
      <w:pPr>
        <w:spacing w:after="0" w:line="240" w:lineRule="auto"/>
        <w:jc w:val="both"/>
        <w:rPr>
          <w:rFonts w:ascii="Arial" w:hAnsi="Arial" w:cs="Arial"/>
          <w:sz w:val="20"/>
          <w:szCs w:val="20"/>
        </w:rPr>
      </w:pPr>
      <w:r w:rsidRPr="001B6B3D">
        <w:rPr>
          <w:rFonts w:ascii="Arial" w:hAnsi="Arial" w:cs="Arial"/>
          <w:sz w:val="20"/>
          <w:szCs w:val="20"/>
        </w:rPr>
        <w:t>Juaben Municipality in the Ashanti Region of Ghana is known for the processing of oil palm fruit into palm and kernel oils as the economic activity of the inhabitants. As a result of this, palm and kernel oil processing sites have spread throughout the Municipality including its villages. These processing sites</w:t>
      </w:r>
      <w:r w:rsidR="00D539B4">
        <w:rPr>
          <w:rFonts w:ascii="Arial" w:hAnsi="Arial" w:cs="Arial"/>
          <w:sz w:val="20"/>
          <w:szCs w:val="20"/>
        </w:rPr>
        <w:t>, managed mostly by small-scale processors</w:t>
      </w:r>
      <w:r w:rsidR="00897FF5">
        <w:rPr>
          <w:rFonts w:ascii="Arial" w:hAnsi="Arial" w:cs="Arial"/>
          <w:sz w:val="20"/>
          <w:szCs w:val="20"/>
        </w:rPr>
        <w:t xml:space="preserve">, </w:t>
      </w:r>
      <w:r w:rsidRPr="001B6B3D">
        <w:rPr>
          <w:rFonts w:ascii="Arial" w:hAnsi="Arial" w:cs="Arial"/>
          <w:sz w:val="20"/>
          <w:szCs w:val="20"/>
        </w:rPr>
        <w:t xml:space="preserve">employ the use of semi-mechanized machinery. These </w:t>
      </w:r>
      <w:r w:rsidRPr="001B6B3D">
        <w:rPr>
          <w:rFonts w:ascii="Arial" w:hAnsi="Arial" w:cs="Arial"/>
          <w:sz w:val="20"/>
          <w:szCs w:val="20"/>
        </w:rPr>
        <w:lastRenderedPageBreak/>
        <w:t>contemporary methods though economically viable, predispose the oils to heavy metal contaminants in addition to other environmental and agronomic factors</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{"citationID":"vdINdE9v","properties":{"formattedCitation":"(Lamas et al., 2014)","plainCitation":"(Lamas et al., 2014)","noteIndex":0},"citationItems":[{"id":31,"uris":["http://zotero.org/users/local/YDBojuaE/items/EMB6VYS8"],"itemData":{"id":31,"type":"article-journal","container-title":"LWT - Food Science and Technology","DOI":"10.1016/j.lwt.2014.02.024","ISSN":"0023-6438","issue":"1","language":"en","license":"https://www.elsevier.com/tdm/userlicense/1.0/","note":"publisher: Elsevier BV","page":"71-76","source":"Crossref","title":"Changes in quality and composition of sunflower oil during enzymatic degumming process","volume":"58","author":[{"family":"Lamas","given":"Daniela L."},{"family":"Crapiste","given":"Guillermo H."},{"family":"Constenla","given":"Diana T."}],"issued":{"date-parts":[["2014",9]]}}}],"schema":"https://github.com/citation-style-language/schema/raw/master/csl-citation.json"}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(Lamas et al., 2014)</w:t>
      </w:r>
      <w:r w:rsidRPr="001B6B3D">
        <w:rPr>
          <w:rFonts w:ascii="Arial" w:hAnsi="Arial" w:cs="Arial"/>
          <w:sz w:val="20"/>
          <w:szCs w:val="20"/>
        </w:rPr>
        <w:fldChar w:fldCharType="end"/>
      </w:r>
      <w:r w:rsidRPr="001B6B3D">
        <w:rPr>
          <w:rFonts w:ascii="Arial" w:hAnsi="Arial" w:cs="Arial"/>
          <w:sz w:val="20"/>
          <w:szCs w:val="20"/>
        </w:rPr>
        <w:t>.</w:t>
      </w:r>
    </w:p>
    <w:p w14:paraId="2C083D49" w14:textId="0F7ACA7C" w:rsidR="00CC4A02" w:rsidRPr="00A05773" w:rsidRDefault="00CC4A02" w:rsidP="00CC4A02">
      <w:pPr>
        <w:spacing w:after="0" w:line="240" w:lineRule="auto"/>
        <w:jc w:val="both"/>
        <w:rPr>
          <w:rFonts w:ascii="Arial" w:hAnsi="Arial" w:cs="Arial"/>
          <w:sz w:val="20"/>
          <w:szCs w:val="20"/>
        </w:rPr>
      </w:pPr>
      <w:r w:rsidRPr="001B6B3D">
        <w:rPr>
          <w:rFonts w:ascii="Arial" w:hAnsi="Arial" w:cs="Arial"/>
          <w:sz w:val="20"/>
          <w:szCs w:val="20"/>
        </w:rPr>
        <w:t>Heavy metals are metals characterized by their large atomic numbers</w:t>
      </w:r>
      <w:r w:rsidR="00371076">
        <w:rPr>
          <w:rFonts w:ascii="Arial" w:hAnsi="Arial" w:cs="Arial"/>
          <w:sz w:val="20"/>
          <w:szCs w:val="20"/>
        </w:rPr>
        <w:t xml:space="preserve"> </w:t>
      </w:r>
      <w:r w:rsidRPr="001B6B3D">
        <w:rPr>
          <w:rFonts w:ascii="Arial" w:hAnsi="Arial" w:cs="Arial"/>
          <w:sz w:val="20"/>
          <w:szCs w:val="20"/>
        </w:rPr>
        <w:t xml:space="preserve">and  atomic </w:t>
      </w:r>
      <w:r w:rsidR="00371076">
        <w:rPr>
          <w:rFonts w:ascii="Arial" w:hAnsi="Arial" w:cs="Arial"/>
          <w:sz w:val="20"/>
          <w:szCs w:val="20"/>
        </w:rPr>
        <w:t xml:space="preserve">weights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{"citationID":"QHHltLvt","properties":{"formattedCitation":"(Yohannes et al., 2024)","plainCitation":"(Yohannes et al., 2024)","noteIndex":0},"citationItems":[{"id":33,"uris":["http://zotero.org/users/local/YDBojuaE/items/TXP5Y5L3"],"itemData":{"id":33,"type":"article-journal","container-title":"Environmental Monitoring and Assessment","DOI":"10.1007/s10661-024-12641-y","ISSN":"0167-6369, 1573-2959","issue":"6","journalAbbreviation":"Environ Monit Assess","language":"en","license":"https://www.springernature.com/gp/researchers/text-and-data-mining","note":"publisher: Springer Science and Business Media LLC","source":"Crossref","title":"Microbiological quality of edible vegetable oils produced and marketed in Gondar City, Northwest Ethiopia","URL":"https://link.springer.com/10.1007/s10661-024-12641-y","volume":"196","author":[{"family":"Yohannes","given":"Lamrot"},{"family":"Amare","given":"Dagnachew Eyachew"},{"family":"Feleke","given":"Hailemariam"}],"accessed":{"date-parts":[["2025",5,23]]},"issued":{"date-parts":[["2024",6]]}}}],"schema":"https://github.com/citation-style-language/schema/raw/master/csl-citation.json"}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(Yohannes et al., 2024)</w:t>
      </w:r>
      <w:r w:rsidRPr="001B6B3D">
        <w:rPr>
          <w:rFonts w:ascii="Arial" w:hAnsi="Arial" w:cs="Arial"/>
          <w:sz w:val="20"/>
          <w:szCs w:val="20"/>
        </w:rPr>
        <w:fldChar w:fldCharType="end"/>
      </w:r>
      <w:r w:rsidR="00371076">
        <w:rPr>
          <w:rFonts w:ascii="Arial" w:hAnsi="Arial" w:cs="Arial"/>
          <w:sz w:val="20"/>
          <w:szCs w:val="20"/>
        </w:rPr>
        <w:t xml:space="preserve">, </w:t>
      </w:r>
      <w:r w:rsidRPr="001B6B3D">
        <w:rPr>
          <w:rFonts w:ascii="Arial" w:hAnsi="Arial" w:cs="Arial"/>
          <w:sz w:val="20"/>
          <w:szCs w:val="20"/>
        </w:rPr>
        <w:t xml:space="preserve">fall under the class of chemical contaminants whose effects linger after the primary sources have been mitigated, causing environmental and health issues. Even in smaller amounts, heavy metals are toxic, resistant to breakdown, and non-biodegradable. Heavy metals </w:t>
      </w:r>
      <w:r w:rsidR="005E7754">
        <w:rPr>
          <w:rFonts w:ascii="Arial" w:hAnsi="Arial" w:cs="Arial"/>
          <w:sz w:val="20"/>
          <w:szCs w:val="20"/>
        </w:rPr>
        <w:t xml:space="preserve">may leached into </w:t>
      </w:r>
      <w:r w:rsidRPr="001B6B3D">
        <w:rPr>
          <w:rFonts w:ascii="Arial" w:hAnsi="Arial" w:cs="Arial"/>
          <w:sz w:val="20"/>
          <w:szCs w:val="20"/>
        </w:rPr>
        <w:t>the environment through</w:t>
      </w:r>
      <w:r w:rsidR="00F85E6C">
        <w:rPr>
          <w:rFonts w:ascii="Arial" w:hAnsi="Arial" w:cs="Arial"/>
          <w:sz w:val="20"/>
          <w:szCs w:val="20"/>
        </w:rPr>
        <w:t xml:space="preserve"> anthropogenic </w:t>
      </w:r>
      <w:r w:rsidR="00BE2B03">
        <w:rPr>
          <w:rFonts w:ascii="Arial" w:hAnsi="Arial" w:cs="Arial"/>
          <w:sz w:val="20"/>
          <w:szCs w:val="20"/>
        </w:rPr>
        <w:t>activi</w:t>
      </w:r>
      <w:r w:rsidR="009A38CB">
        <w:rPr>
          <w:rFonts w:ascii="Arial" w:hAnsi="Arial" w:cs="Arial"/>
          <w:sz w:val="20"/>
          <w:szCs w:val="20"/>
        </w:rPr>
        <w:t>ties such as agricultural practices</w:t>
      </w:r>
      <w:r w:rsidRPr="001B6B3D">
        <w:rPr>
          <w:rFonts w:ascii="Arial" w:hAnsi="Arial" w:cs="Arial"/>
          <w:sz w:val="20"/>
          <w:szCs w:val="20"/>
        </w:rPr>
        <w:t>, emissions from mining, wastewater irrigation,</w:t>
      </w:r>
      <w:r w:rsidR="007E2FF8">
        <w:rPr>
          <w:rFonts w:ascii="Arial" w:hAnsi="Arial" w:cs="Arial"/>
          <w:sz w:val="20"/>
          <w:szCs w:val="20"/>
        </w:rPr>
        <w:t xml:space="preserve"> </w:t>
      </w:r>
      <w:r w:rsidRPr="001B6B3D">
        <w:rPr>
          <w:rFonts w:ascii="Arial" w:hAnsi="Arial" w:cs="Arial"/>
          <w:sz w:val="20"/>
          <w:szCs w:val="20"/>
        </w:rPr>
        <w:t>industrial activities</w:t>
      </w:r>
      <w:r w:rsidR="007E2FF8">
        <w:rPr>
          <w:rFonts w:ascii="Arial" w:hAnsi="Arial" w:cs="Arial"/>
          <w:sz w:val="20"/>
          <w:szCs w:val="20"/>
        </w:rPr>
        <w:t>,</w:t>
      </w:r>
      <w:r w:rsidR="00A63E57">
        <w:rPr>
          <w:rFonts w:ascii="Arial" w:hAnsi="Arial" w:cs="Arial"/>
          <w:sz w:val="20"/>
          <w:szCs w:val="20"/>
        </w:rPr>
        <w:t xml:space="preserve"> </w:t>
      </w:r>
      <w:r w:rsidR="007E2FF8" w:rsidRPr="001B6B3D">
        <w:rPr>
          <w:rFonts w:ascii="Arial" w:hAnsi="Arial" w:cs="Arial"/>
          <w:sz w:val="20"/>
          <w:szCs w:val="20"/>
        </w:rPr>
        <w:t xml:space="preserve">weathering and dissolution processes </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{"citationID":"uwYstWBE","properties":{"formattedCitation":"(Oguh &amp; Obiwulu, 2020)","plainCitation":"(Oguh &amp; Obiwulu, 2020)","noteIndex":0},"citationItems":[{"id":82,"uris":["http://zotero.org/users/local/YDBojuaE/items/9XXVIWDW"],"itemData":{"id":82,"type":"article-journal","container-title":"Annals of Ecology and Environmental Science","issue":"1","language":"en","page":"12–22","title":"Human risk on heavy metal pollution and bioaccumulation factor in soil and some edible vegetables around active auto-mechanic workshop in Chanchaga Minna Niger state, Nigeria","volume":"4","author":[{"family":"Oguh","given":"C.E."},{"family":"Obiwulu","given":"E.N.O."}],"issued":{"date-parts":[["2020"]]}}}],"schema":"https://github.com/citation-style-language/schema/raw/master/csl-citation.json"}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(Oguh &amp; Obiwulu, 2020)</w:t>
      </w:r>
      <w:r w:rsidRPr="001B6B3D">
        <w:rPr>
          <w:rFonts w:ascii="Arial" w:hAnsi="Arial" w:cs="Arial"/>
          <w:sz w:val="20"/>
          <w:szCs w:val="20"/>
        </w:rPr>
        <w:fldChar w:fldCharType="end"/>
      </w:r>
      <w:r w:rsidRPr="001B6B3D">
        <w:rPr>
          <w:rFonts w:ascii="Arial" w:hAnsi="Arial" w:cs="Arial"/>
          <w:sz w:val="20"/>
          <w:szCs w:val="20"/>
        </w:rPr>
        <w:t xml:space="preserve">. Some of these metals </w:t>
      </w:r>
      <w:r w:rsidR="00A63E57">
        <w:rPr>
          <w:rFonts w:ascii="Arial" w:hAnsi="Arial" w:cs="Arial"/>
          <w:sz w:val="20"/>
          <w:szCs w:val="20"/>
        </w:rPr>
        <w:t>including</w:t>
      </w:r>
      <w:r w:rsidRPr="001B6B3D">
        <w:rPr>
          <w:rFonts w:ascii="Arial" w:hAnsi="Arial" w:cs="Arial"/>
          <w:sz w:val="20"/>
          <w:szCs w:val="20"/>
        </w:rPr>
        <w:t xml:space="preserve"> zinc, copper, manganese</w:t>
      </w:r>
      <w:r w:rsidR="008D0DF1">
        <w:rPr>
          <w:rFonts w:ascii="Arial" w:hAnsi="Arial" w:cs="Arial"/>
          <w:sz w:val="20"/>
          <w:szCs w:val="20"/>
        </w:rPr>
        <w:t xml:space="preserve"> and </w:t>
      </w:r>
      <w:r w:rsidRPr="001B6B3D">
        <w:rPr>
          <w:rFonts w:ascii="Arial" w:hAnsi="Arial" w:cs="Arial"/>
          <w:sz w:val="20"/>
          <w:szCs w:val="20"/>
        </w:rPr>
        <w:t>iron</w:t>
      </w:r>
      <w:r w:rsidR="008D0DF1">
        <w:rPr>
          <w:rFonts w:ascii="Arial" w:hAnsi="Arial" w:cs="Arial"/>
          <w:sz w:val="20"/>
          <w:szCs w:val="20"/>
        </w:rPr>
        <w:t xml:space="preserve"> </w:t>
      </w:r>
      <w:r w:rsidRPr="001B6B3D">
        <w:rPr>
          <w:rFonts w:ascii="Arial" w:hAnsi="Arial" w:cs="Arial"/>
          <w:sz w:val="20"/>
          <w:szCs w:val="20"/>
        </w:rPr>
        <w:t>are considered vital because their presence in trace amounts has biological functions at certain concentrations in living things and deficiency of these metals could result in several ailments. Regardless of the importance of these essential metals on living things, high concentrations in the biological system could also lead to toxicity in the exposed organisms</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{"citationID":"lyqf3IbN","properties":{"formattedCitation":"(Tchounwou et al., 2012)","plainCitation":"(Tchounwou et al., 2012)","noteIndex":0},"citationItems":[{"id":83,"uris":["http://zotero.org/users/local/YDBojuaE/items/EMK5RMCF"],"itemData":{"id":83,"type":"article-journal","container-title":"environmental toxicology","DOI":"10.1007/978-3-7643-8340-4_6","language":"en","page":"133–164","title":"Heavy metal toxicity and the environment","volume":"3","author":[{"family":"Tchounwou","given":"P.B."},{"family":"Yedjou","given":"C.G."},{"family":"Patlolla","given":"A.K."},{"family":"Sutton","given":"D.J."}],"issued":{"date-parts":[["2012"]]}}}],"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w:t>
      </w:r>
      <w:proofErr w:type="spellStart"/>
      <w:r w:rsidR="005A05B7" w:rsidRPr="005A05B7">
        <w:rPr>
          <w:rFonts w:ascii="Arial" w:hAnsi="Arial" w:cs="Arial"/>
          <w:sz w:val="20"/>
        </w:rPr>
        <w:t>Tchounwou</w:t>
      </w:r>
      <w:proofErr w:type="spellEnd"/>
      <w:r w:rsidR="005A05B7" w:rsidRPr="005A05B7">
        <w:rPr>
          <w:rFonts w:ascii="Arial" w:hAnsi="Arial" w:cs="Arial"/>
          <w:sz w:val="20"/>
        </w:rPr>
        <w:t xml:space="preserve"> et al., 2012)</w:t>
      </w:r>
      <w:r w:rsidRPr="001B6B3D">
        <w:rPr>
          <w:rFonts w:ascii="Arial" w:hAnsi="Arial" w:cs="Arial"/>
          <w:sz w:val="20"/>
          <w:szCs w:val="20"/>
        </w:rPr>
        <w:fldChar w:fldCharType="end"/>
      </w:r>
      <w:r w:rsidRPr="001B6B3D">
        <w:rPr>
          <w:rFonts w:ascii="Arial" w:hAnsi="Arial" w:cs="Arial"/>
          <w:sz w:val="20"/>
          <w:szCs w:val="20"/>
        </w:rPr>
        <w:t xml:space="preserve">. </w:t>
      </w:r>
      <w:r w:rsidR="0081497D">
        <w:rPr>
          <w:rFonts w:ascii="Arial" w:hAnsi="Arial" w:cs="Arial"/>
          <w:sz w:val="20"/>
          <w:szCs w:val="20"/>
        </w:rPr>
        <w:t>O</w:t>
      </w:r>
      <w:r w:rsidRPr="001B6B3D">
        <w:rPr>
          <w:rFonts w:ascii="Arial" w:hAnsi="Arial" w:cs="Arial"/>
          <w:sz w:val="20"/>
          <w:szCs w:val="20"/>
        </w:rPr>
        <w:t xml:space="preserve">ther non-essential heavy metals such as </w:t>
      </w:r>
      <w:r w:rsidR="00B10226">
        <w:rPr>
          <w:rFonts w:ascii="Arial" w:hAnsi="Arial" w:cs="Arial"/>
          <w:sz w:val="20"/>
          <w:szCs w:val="20"/>
        </w:rPr>
        <w:t>c</w:t>
      </w:r>
      <w:r w:rsidRPr="001B6B3D">
        <w:rPr>
          <w:rFonts w:ascii="Arial" w:hAnsi="Arial" w:cs="Arial"/>
          <w:sz w:val="20"/>
          <w:szCs w:val="20"/>
        </w:rPr>
        <w:t xml:space="preserve">admium, </w:t>
      </w:r>
      <w:r w:rsidR="00E00E6F">
        <w:rPr>
          <w:rFonts w:ascii="Arial" w:hAnsi="Arial" w:cs="Arial"/>
          <w:sz w:val="20"/>
          <w:szCs w:val="20"/>
        </w:rPr>
        <w:t>l</w:t>
      </w:r>
      <w:r w:rsidRPr="001B6B3D">
        <w:rPr>
          <w:rFonts w:ascii="Arial" w:hAnsi="Arial" w:cs="Arial"/>
          <w:sz w:val="20"/>
          <w:szCs w:val="20"/>
        </w:rPr>
        <w:t xml:space="preserve">ead, </w:t>
      </w:r>
      <w:r w:rsidR="00E00E6F">
        <w:rPr>
          <w:rFonts w:ascii="Arial" w:hAnsi="Arial" w:cs="Arial"/>
          <w:sz w:val="20"/>
          <w:szCs w:val="20"/>
        </w:rPr>
        <w:t>a</w:t>
      </w:r>
      <w:r w:rsidRPr="001B6B3D">
        <w:rPr>
          <w:rFonts w:ascii="Arial" w:hAnsi="Arial" w:cs="Arial"/>
          <w:sz w:val="20"/>
          <w:szCs w:val="20"/>
        </w:rPr>
        <w:t xml:space="preserve">rsenic and </w:t>
      </w:r>
      <w:r w:rsidR="00E00E6F">
        <w:rPr>
          <w:rFonts w:ascii="Arial" w:hAnsi="Arial" w:cs="Arial"/>
          <w:sz w:val="20"/>
          <w:szCs w:val="20"/>
        </w:rPr>
        <w:t>m</w:t>
      </w:r>
      <w:r w:rsidRPr="001B6B3D">
        <w:rPr>
          <w:rFonts w:ascii="Arial" w:hAnsi="Arial" w:cs="Arial"/>
          <w:sz w:val="20"/>
          <w:szCs w:val="20"/>
        </w:rPr>
        <w:t>ercury even in trace amounts are lethal and can bioaccumulate in the body resulting in long-term health conditions</w:t>
      </w:r>
      <w:r w:rsidR="00F32978">
        <w:rPr>
          <w:rFonts w:ascii="Arial" w:hAnsi="Arial" w:cs="Arial"/>
          <w:sz w:val="20"/>
          <w:szCs w:val="20"/>
        </w:rPr>
        <w:t xml:space="preserve"> </w:t>
      </w:r>
      <w:r w:rsidR="0087278D">
        <w:rPr>
          <w:rFonts w:ascii="Arial" w:hAnsi="Arial" w:cs="Arial"/>
          <w:sz w:val="20"/>
          <w:szCs w:val="20"/>
        </w:rPr>
        <w:t>(</w:t>
      </w:r>
      <w:proofErr w:type="spellStart"/>
      <w:r w:rsidR="00F32978" w:rsidRPr="001B6B3D">
        <w:rPr>
          <w:rFonts w:ascii="Arial" w:hAnsi="Arial" w:cs="Arial"/>
          <w:sz w:val="20"/>
          <w:szCs w:val="20"/>
        </w:rPr>
        <w:fldChar w:fldCharType="begin"/>
      </w:r>
      <w:r w:rsidR="00F32978">
        <w:rPr>
          <w:rFonts w:ascii="Arial" w:hAnsi="Arial" w:cs="Arial"/>
          <w:sz w:val="20"/>
          <w:szCs w:val="20"/>
        </w:rPr>
        <w:instrText xml:space="preserve"> ADDIN ZOTERO_ITEM CSL_CITATION {"citationID":"FXLS6VNp","properties":{"formattedCitation":"(Izah et al., 2017)","plainCitation":"(Izah et al., 2017)","dontUpdate":true,"noteIndex":0},"citationItems":[{"id":85,"uris":["http://zotero.org/users/local/YDBojuaE/items/6DYW5ZXZ"],"itemData":{"id":85,"type":"article-journal","container-title":"Toxics","DOI":"10.3390/toxics5010001","issue":"1","language":"en","title":"A review of heavy metal concentration and potential health implications of beverages consumed in Nigeria","URL":"https://doi.org/10.3390/toxics5010001","volume":"5","author":[{"family":"Izah","given":"S.C."},{"family":"Inyang","given":"I.R."},{"family":"Angaye","given":"T.C.N."},{"family":"Okowa","given":"I.P."}],"issued":{"date-parts":[["2017"]]}}}],"schema":"https://github.com/citation-style-language/schema/raw/master/csl-citation.json"} </w:instrText>
      </w:r>
      <w:r w:rsidR="00F32978" w:rsidRPr="001B6B3D">
        <w:rPr>
          <w:rFonts w:ascii="Arial" w:hAnsi="Arial" w:cs="Arial"/>
          <w:sz w:val="20"/>
          <w:szCs w:val="20"/>
        </w:rPr>
        <w:fldChar w:fldCharType="separate"/>
      </w:r>
      <w:r w:rsidR="00F32978" w:rsidRPr="005A05B7">
        <w:rPr>
          <w:rFonts w:ascii="Arial" w:hAnsi="Arial" w:cs="Arial"/>
          <w:sz w:val="20"/>
        </w:rPr>
        <w:t>Izah</w:t>
      </w:r>
      <w:proofErr w:type="spellEnd"/>
      <w:r w:rsidR="00F32978" w:rsidRPr="005A05B7">
        <w:rPr>
          <w:rFonts w:ascii="Arial" w:hAnsi="Arial" w:cs="Arial"/>
          <w:sz w:val="20"/>
        </w:rPr>
        <w:t xml:space="preserve"> et al.</w:t>
      </w:r>
      <w:r w:rsidR="0081497D">
        <w:rPr>
          <w:rFonts w:ascii="Arial" w:hAnsi="Arial" w:cs="Arial"/>
          <w:sz w:val="20"/>
        </w:rPr>
        <w:t xml:space="preserve">, </w:t>
      </w:r>
      <w:r w:rsidR="00F32978" w:rsidRPr="005A05B7">
        <w:rPr>
          <w:rFonts w:ascii="Arial" w:hAnsi="Arial" w:cs="Arial"/>
          <w:sz w:val="20"/>
        </w:rPr>
        <w:t>2017)</w:t>
      </w:r>
      <w:r w:rsidR="00F32978" w:rsidRPr="001B6B3D">
        <w:rPr>
          <w:rFonts w:ascii="Arial" w:hAnsi="Arial" w:cs="Arial"/>
          <w:sz w:val="20"/>
          <w:szCs w:val="20"/>
        </w:rPr>
        <w:fldChar w:fldCharType="end"/>
      </w:r>
      <w:r w:rsidRPr="001B6B3D">
        <w:rPr>
          <w:rFonts w:ascii="Arial" w:hAnsi="Arial" w:cs="Arial"/>
          <w:sz w:val="20"/>
          <w:szCs w:val="20"/>
        </w:rPr>
        <w:t>. Heavy metal contaminants in palm and kernel oils can originate from extraction methods, seed genotype, plant metabolism, agronomic activities, irrigation, soil geology, water for processing the oil palm fruits and storage conditions</w:t>
      </w:r>
      <w:r w:rsidRPr="00A05773">
        <w:rPr>
          <w:rFonts w:ascii="Arial" w:hAnsi="Arial" w:cs="Arial"/>
          <w:sz w:val="20"/>
          <w:szCs w:val="20"/>
        </w:rPr>
        <w:t xml:space="preserve">. </w:t>
      </w:r>
    </w:p>
    <w:p w14:paraId="67F38595" w14:textId="1D26BCFF" w:rsidR="004B49CE" w:rsidRDefault="00CC4A02" w:rsidP="00CC4A02">
      <w:pPr>
        <w:tabs>
          <w:tab w:val="left" w:pos="6680"/>
        </w:tabs>
        <w:spacing w:after="0" w:line="240" w:lineRule="auto"/>
        <w:jc w:val="both"/>
        <w:rPr>
          <w:rFonts w:ascii="Arial" w:hAnsi="Arial" w:cs="Arial"/>
          <w:sz w:val="20"/>
          <w:szCs w:val="20"/>
        </w:rPr>
      </w:pPr>
      <w:r w:rsidRPr="001B6B3D">
        <w:rPr>
          <w:rFonts w:ascii="Arial" w:hAnsi="Arial" w:cs="Arial"/>
          <w:sz w:val="20"/>
          <w:szCs w:val="20"/>
        </w:rPr>
        <w:t xml:space="preserve">The quality of these two oils produced in Juaben by these small-scale processors comes under more scrutiny as the oils are not subjected to quality control measures. </w:t>
      </w:r>
      <w:r w:rsidR="00BE3573">
        <w:rPr>
          <w:rFonts w:ascii="Arial" w:hAnsi="Arial" w:cs="Arial"/>
          <w:sz w:val="20"/>
          <w:szCs w:val="20"/>
        </w:rPr>
        <w:t xml:space="preserve">A study in </w:t>
      </w:r>
      <w:proofErr w:type="spellStart"/>
      <w:r w:rsidR="00BE3573">
        <w:rPr>
          <w:rFonts w:ascii="Arial" w:hAnsi="Arial" w:cs="Arial"/>
          <w:sz w:val="20"/>
          <w:szCs w:val="20"/>
        </w:rPr>
        <w:t>Kwaebibirem</w:t>
      </w:r>
      <w:proofErr w:type="spellEnd"/>
      <w:r w:rsidR="00BE3573">
        <w:rPr>
          <w:rFonts w:ascii="Arial" w:hAnsi="Arial" w:cs="Arial"/>
          <w:sz w:val="20"/>
          <w:szCs w:val="20"/>
        </w:rPr>
        <w:t xml:space="preserve"> District </w:t>
      </w:r>
      <w:r w:rsidR="004C7FA7">
        <w:rPr>
          <w:rFonts w:ascii="Arial" w:hAnsi="Arial" w:cs="Arial"/>
          <w:sz w:val="20"/>
          <w:szCs w:val="20"/>
        </w:rPr>
        <w:t>of Ghana revealed that the</w:t>
      </w:r>
      <w:r w:rsidR="00C26574">
        <w:rPr>
          <w:rFonts w:ascii="Arial" w:hAnsi="Arial" w:cs="Arial"/>
          <w:sz w:val="20"/>
          <w:szCs w:val="20"/>
        </w:rPr>
        <w:t xml:space="preserve"> pal</w:t>
      </w:r>
      <w:r w:rsidR="00BA6F3E">
        <w:rPr>
          <w:rFonts w:ascii="Arial" w:hAnsi="Arial" w:cs="Arial"/>
          <w:sz w:val="20"/>
          <w:szCs w:val="20"/>
        </w:rPr>
        <w:t xml:space="preserve">m oil enterprises produced low quality oils from the use of outmoded </w:t>
      </w:r>
      <w:r w:rsidR="000F2415">
        <w:rPr>
          <w:rFonts w:ascii="Arial" w:hAnsi="Arial" w:cs="Arial"/>
          <w:sz w:val="20"/>
          <w:szCs w:val="20"/>
        </w:rPr>
        <w:t>processing techniques and poor production structures</w:t>
      </w:r>
      <w:r w:rsidRPr="001B6B3D">
        <w:rPr>
          <w:rFonts w:ascii="Arial" w:hAnsi="Arial" w:cs="Arial"/>
          <w:sz w:val="20"/>
          <w:szCs w:val="20"/>
        </w:rPr>
        <w:t xml:space="preserve"> </w:t>
      </w:r>
      <w:r w:rsidR="000F2415">
        <w:rPr>
          <w:rFonts w:ascii="Arial" w:hAnsi="Arial" w:cs="Arial"/>
          <w:sz w:val="20"/>
          <w:szCs w:val="20"/>
        </w:rPr>
        <w:t>(</w:t>
      </w:r>
      <w:r w:rsidRPr="001B6B3D">
        <w:rPr>
          <w:rFonts w:ascii="Arial" w:hAnsi="Arial" w:cs="Arial"/>
          <w:sz w:val="20"/>
          <w:szCs w:val="20"/>
        </w:rPr>
        <w:fldChar w:fldCharType="begin"/>
      </w:r>
      <w:r w:rsidR="00234C21">
        <w:rPr>
          <w:rFonts w:ascii="Arial" w:hAnsi="Arial" w:cs="Arial"/>
          <w:sz w:val="20"/>
          <w:szCs w:val="20"/>
        </w:rPr>
        <w:instrText xml:space="preserve"> ADDIN ZOTERO_ITEM CSL_CITATION {"citationID":"Xhiobg8n","properties":{"formattedCitation":"(Osei-Amponsah et al., 2018)","plainCitation":"(Osei-Amponsah et al., 2018)","dontUpdate":true,"noteIndex":0},"citationItems":[{"id":89,"uris":["http://zotero.org/users/local/YDBojuaE/items/XGYRVRM6"],"itemData":{"id":89,"type":"article-journal","container-title":"Ghana Journal of Agricultural Science","language":"en","page":"131–144","title":"Role of small-scale enterprises in agricultural development agendas: Insights from oil palm processing enterprises in the Kwaebibirem District of Ghana","volume":"52","author":[{"family":"Osei-Amponsah","given":"C."},{"family":"Agbotse","given":"P."},{"family":"Swanzy","given":"F."},{"family":"Stomph","given":"T.J."}],"issued":{"date-parts":[["2018"]]}}}],"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Osei-</w:t>
      </w:r>
      <w:proofErr w:type="spellStart"/>
      <w:r w:rsidR="005A05B7" w:rsidRPr="005A05B7">
        <w:rPr>
          <w:rFonts w:ascii="Arial" w:hAnsi="Arial" w:cs="Arial"/>
          <w:sz w:val="20"/>
        </w:rPr>
        <w:t>Amponsah</w:t>
      </w:r>
      <w:proofErr w:type="spellEnd"/>
      <w:r w:rsidR="005A05B7" w:rsidRPr="005A05B7">
        <w:rPr>
          <w:rFonts w:ascii="Arial" w:hAnsi="Arial" w:cs="Arial"/>
          <w:sz w:val="20"/>
        </w:rPr>
        <w:t xml:space="preserve"> et al.</w:t>
      </w:r>
      <w:r w:rsidR="0019681A">
        <w:rPr>
          <w:rFonts w:ascii="Arial" w:hAnsi="Arial" w:cs="Arial"/>
          <w:sz w:val="20"/>
        </w:rPr>
        <w:t xml:space="preserve">, </w:t>
      </w:r>
      <w:r w:rsidR="005A05B7" w:rsidRPr="005A05B7">
        <w:rPr>
          <w:rFonts w:ascii="Arial" w:hAnsi="Arial" w:cs="Arial"/>
          <w:sz w:val="20"/>
        </w:rPr>
        <w:t>2018)</w:t>
      </w:r>
      <w:r w:rsidRPr="001B6B3D">
        <w:rPr>
          <w:rFonts w:ascii="Arial" w:hAnsi="Arial" w:cs="Arial"/>
          <w:sz w:val="20"/>
          <w:szCs w:val="20"/>
        </w:rPr>
        <w:fldChar w:fldCharType="end"/>
      </w:r>
      <w:r w:rsidR="00090E18">
        <w:rPr>
          <w:rFonts w:ascii="Arial" w:hAnsi="Arial" w:cs="Arial"/>
          <w:sz w:val="20"/>
          <w:szCs w:val="20"/>
        </w:rPr>
        <w:t xml:space="preserve">. Also, </w:t>
      </w:r>
      <w:r w:rsidR="00090E18" w:rsidRPr="001B6B3D">
        <w:rPr>
          <w:rFonts w:ascii="Arial" w:hAnsi="Arial" w:cs="Arial"/>
          <w:sz w:val="20"/>
          <w:szCs w:val="20"/>
          <w:lang w:val="en-GB"/>
        </w:rPr>
        <w:t>small-scale processors have minimal knowledge about modern aseptic production techniques, adulterations,</w:t>
      </w:r>
      <w:r w:rsidR="0064637C">
        <w:rPr>
          <w:rFonts w:ascii="Arial" w:hAnsi="Arial" w:cs="Arial"/>
          <w:sz w:val="20"/>
          <w:szCs w:val="20"/>
          <w:lang w:val="en-GB"/>
        </w:rPr>
        <w:t xml:space="preserve"> </w:t>
      </w:r>
      <w:r w:rsidR="00090E18" w:rsidRPr="001B6B3D">
        <w:rPr>
          <w:rFonts w:ascii="Arial" w:hAnsi="Arial" w:cs="Arial"/>
          <w:sz w:val="20"/>
          <w:szCs w:val="20"/>
          <w:lang w:val="en-GB"/>
        </w:rPr>
        <w:t>and microbial implications of poor sanitation and storage methods, leading to low-quality oil production</w:t>
      </w:r>
      <w:r w:rsidR="003D5FF3">
        <w:rPr>
          <w:rFonts w:ascii="Arial" w:hAnsi="Arial" w:cs="Arial"/>
          <w:sz w:val="20"/>
          <w:szCs w:val="20"/>
          <w:lang w:val="en-GB"/>
        </w:rPr>
        <w:t xml:space="preserve"> (</w:t>
      </w:r>
      <w:r w:rsidRPr="001B6B3D">
        <w:rPr>
          <w:rFonts w:ascii="Arial" w:hAnsi="Arial" w:cs="Arial"/>
          <w:sz w:val="20"/>
          <w:szCs w:val="20"/>
          <w:lang w:val="en-GB"/>
        </w:rPr>
        <w:fldChar w:fldCharType="begin"/>
      </w:r>
      <w:r w:rsidR="00234C21">
        <w:rPr>
          <w:rFonts w:ascii="Arial" w:hAnsi="Arial" w:cs="Arial"/>
          <w:sz w:val="20"/>
          <w:szCs w:val="20"/>
          <w:lang w:val="en-GB"/>
        </w:rPr>
        <w:instrText xml:space="preserve"> ADDIN ZOTERO_ITEM CSL_CITATION {"citationID":"kimZ4NRN","properties":{"formattedCitation":"(MacArthur et al., 2021)","plainCitation":"(MacArthur et al., 2021)","dontUpdate":true,"noteIndex":0},"citationItems":[{"id":27,"uris":["http://zotero.org/users/local/YDBojuaE/items/4GK68HSC"],"itemData":{"id":27,"type":"article-journal","container-title":"Scientific African","DOI":"10.1016/j.sciaf.2021.e00860","ISSN":"2468-2276","language":"en","license":"https://www.elsevier.com/tdm/userlicense/1.0/","note":"publisher: Elsevier BV","page":"e00860","source":"Crossref","title":"Quality and safety evaluation of important parameters in palm oil from major cities in Ghana","volume":"13","author":[{"family":"MacArthur","given":"Roseline"},{"family":"Teye","given":"Ernest"},{"family":"Darkwa","given":"Sarah"}],"issued":{"date-parts":[["2021",9]]}}}],"schema":"https://github.com/citation-style-language/schema/raw/master/csl-citation.json"} </w:instrText>
      </w:r>
      <w:r w:rsidRPr="001B6B3D">
        <w:rPr>
          <w:rFonts w:ascii="Arial" w:hAnsi="Arial" w:cs="Arial"/>
          <w:sz w:val="20"/>
          <w:szCs w:val="20"/>
          <w:lang w:val="en-GB"/>
        </w:rPr>
        <w:fldChar w:fldCharType="separate"/>
      </w:r>
      <w:r w:rsidR="005A05B7" w:rsidRPr="005A05B7">
        <w:rPr>
          <w:rFonts w:ascii="Arial" w:hAnsi="Arial" w:cs="Arial"/>
          <w:sz w:val="20"/>
        </w:rPr>
        <w:t>MacArthur et al.</w:t>
      </w:r>
      <w:r w:rsidR="003D5FF3">
        <w:rPr>
          <w:rFonts w:ascii="Arial" w:hAnsi="Arial" w:cs="Arial"/>
          <w:sz w:val="20"/>
        </w:rPr>
        <w:t xml:space="preserve">, </w:t>
      </w:r>
      <w:r w:rsidR="005A05B7" w:rsidRPr="005A05B7">
        <w:rPr>
          <w:rFonts w:ascii="Arial" w:hAnsi="Arial" w:cs="Arial"/>
          <w:sz w:val="20"/>
        </w:rPr>
        <w:t>2021)</w:t>
      </w:r>
      <w:r w:rsidRPr="001B6B3D">
        <w:rPr>
          <w:rFonts w:ascii="Arial" w:hAnsi="Arial" w:cs="Arial"/>
          <w:sz w:val="20"/>
          <w:szCs w:val="20"/>
          <w:lang w:val="en-GB"/>
        </w:rPr>
        <w:fldChar w:fldCharType="end"/>
      </w:r>
      <w:r w:rsidR="003D5FF3">
        <w:rPr>
          <w:rFonts w:ascii="Arial" w:hAnsi="Arial" w:cs="Arial"/>
          <w:sz w:val="20"/>
          <w:szCs w:val="20"/>
          <w:lang w:val="en-GB"/>
        </w:rPr>
        <w:t>.</w:t>
      </w:r>
      <w:r w:rsidRPr="001B6B3D">
        <w:rPr>
          <w:rFonts w:ascii="Arial" w:hAnsi="Arial" w:cs="Arial"/>
          <w:sz w:val="20"/>
          <w:szCs w:val="20"/>
          <w:lang w:val="en-GB"/>
        </w:rPr>
        <w:t xml:space="preserve"> </w:t>
      </w:r>
      <w:r w:rsidR="007263FE">
        <w:rPr>
          <w:rFonts w:ascii="Arial" w:hAnsi="Arial" w:cs="Arial"/>
          <w:sz w:val="20"/>
          <w:szCs w:val="20"/>
        </w:rPr>
        <w:t>Furthermore</w:t>
      </w:r>
      <w:r w:rsidRPr="001B6B3D">
        <w:rPr>
          <w:rFonts w:ascii="Arial" w:hAnsi="Arial" w:cs="Arial"/>
          <w:sz w:val="20"/>
          <w:szCs w:val="20"/>
        </w:rPr>
        <w:t xml:space="preserve">, since the small-scale processors in the </w:t>
      </w:r>
      <w:r w:rsidR="007263FE">
        <w:rPr>
          <w:rFonts w:ascii="Arial" w:hAnsi="Arial" w:cs="Arial"/>
          <w:sz w:val="20"/>
          <w:szCs w:val="20"/>
        </w:rPr>
        <w:t>m</w:t>
      </w:r>
      <w:r w:rsidRPr="001B6B3D">
        <w:rPr>
          <w:rFonts w:ascii="Arial" w:hAnsi="Arial" w:cs="Arial"/>
          <w:sz w:val="20"/>
          <w:szCs w:val="20"/>
        </w:rPr>
        <w:t>unicipality employ the use of semi-mechanized machines, wear and tear of the machines could lead to the leaching of metals into the oils</w:t>
      </w:r>
      <w:r w:rsidRPr="001B6B3D">
        <w:rPr>
          <w:rFonts w:ascii="Arial" w:hAnsi="Arial" w:cs="Arial"/>
          <w:sz w:val="20"/>
          <w:szCs w:val="20"/>
        </w:rPr>
        <w:fldChar w:fldCharType="begin"/>
      </w:r>
      <w:r w:rsidR="005A05B7">
        <w:rPr>
          <w:rFonts w:ascii="Arial" w:hAnsi="Arial" w:cs="Arial"/>
          <w:sz w:val="20"/>
          <w:szCs w:val="20"/>
        </w:rPr>
        <w:instrText xml:space="preserve"> ADDIN ZOTERO_ITEM CSL_CITATION {"citationID":"Q7g4UkiF","properties":{"formattedCitation":"(Enemuor et al., 2021)","plainCitation":"(Enemuor et al., 2021)","noteIndex":0},"citationItems":[{"id":90,"uris":["http://zotero.org/users/local/YDBojuaE/items/2DLFSIWR"],"itemData":{"id":90,"type":"article-journal","container-title":"African Journal of Microbiology Research","issue":"8","language":"en","page":"454–460 10 5897 2021 9564","title":"Heavy metals and microbial contamination of palm oil produced and sold at some markets in Kogi East Area, Kogi State, Nigeria","volume":"15","author":[{"family":"Enemuor","given":"S.C."},{"family":"Adige","given":"A.A."},{"family":"Okechukwu","given":"V.C."}],"issued":{"date-parts":[["2021"]]}}}],"schema":"https://github.com/citation-style-language/schema/raw/master/csl-citation.json"} </w:instrText>
      </w:r>
      <w:r w:rsidRPr="001B6B3D">
        <w:rPr>
          <w:rFonts w:ascii="Arial" w:hAnsi="Arial" w:cs="Arial"/>
          <w:sz w:val="20"/>
          <w:szCs w:val="20"/>
        </w:rPr>
        <w:fldChar w:fldCharType="separate"/>
      </w:r>
      <w:r w:rsidR="005A05B7" w:rsidRPr="005A05B7">
        <w:rPr>
          <w:rFonts w:ascii="Arial" w:hAnsi="Arial" w:cs="Arial"/>
          <w:sz w:val="20"/>
        </w:rPr>
        <w:t>(</w:t>
      </w:r>
      <w:proofErr w:type="spellStart"/>
      <w:r w:rsidR="005A05B7" w:rsidRPr="005A05B7">
        <w:rPr>
          <w:rFonts w:ascii="Arial" w:hAnsi="Arial" w:cs="Arial"/>
          <w:sz w:val="20"/>
        </w:rPr>
        <w:t>Enemuor</w:t>
      </w:r>
      <w:proofErr w:type="spellEnd"/>
      <w:r w:rsidR="005A05B7" w:rsidRPr="005A05B7">
        <w:rPr>
          <w:rFonts w:ascii="Arial" w:hAnsi="Arial" w:cs="Arial"/>
          <w:sz w:val="20"/>
        </w:rPr>
        <w:t xml:space="preserve"> et al., 2021)</w:t>
      </w:r>
      <w:r w:rsidRPr="001B6B3D">
        <w:rPr>
          <w:rFonts w:ascii="Arial" w:hAnsi="Arial" w:cs="Arial"/>
          <w:sz w:val="20"/>
          <w:szCs w:val="20"/>
        </w:rPr>
        <w:fldChar w:fldCharType="end"/>
      </w:r>
      <w:r w:rsidRPr="001B6B3D">
        <w:rPr>
          <w:rFonts w:ascii="Arial" w:hAnsi="Arial" w:cs="Arial"/>
          <w:sz w:val="20"/>
          <w:szCs w:val="20"/>
        </w:rPr>
        <w:t xml:space="preserve">. </w:t>
      </w:r>
    </w:p>
    <w:p w14:paraId="7BB7DB36" w14:textId="2747B0B0" w:rsidR="007263FE" w:rsidRDefault="007263FE" w:rsidP="00CC4A02">
      <w:pPr>
        <w:tabs>
          <w:tab w:val="left" w:pos="6680"/>
        </w:tabs>
        <w:spacing w:after="0" w:line="240" w:lineRule="auto"/>
        <w:jc w:val="both"/>
        <w:rPr>
          <w:rFonts w:ascii="Arial" w:hAnsi="Arial" w:cs="Arial"/>
          <w:sz w:val="20"/>
          <w:szCs w:val="20"/>
        </w:rPr>
      </w:pPr>
      <w:r w:rsidRPr="001B6B3D">
        <w:rPr>
          <w:rFonts w:ascii="Arial" w:hAnsi="Arial" w:cs="Arial"/>
          <w:sz w:val="20"/>
          <w:szCs w:val="20"/>
        </w:rPr>
        <w:fldChar w:fldCharType="begin"/>
      </w:r>
      <w:r w:rsidR="00234C21">
        <w:rPr>
          <w:rFonts w:ascii="Arial" w:hAnsi="Arial" w:cs="Arial"/>
          <w:sz w:val="20"/>
          <w:szCs w:val="20"/>
        </w:rPr>
        <w:instrText xml:space="preserve"> ADDIN ZOTERO_ITEM CSL_CITATION {"citationID":"uEZYriaC","properties":{"formattedCitation":"(Olafisoye et al., 2020)","plainCitation":"(Olafisoye et al., 2020)","dontUpdate":true,"noteIndex":0},"citationItems":[{"id":92,"uris":["http://zotero.org/users/local/YDBojuaE/items/88962TXG"],"itemData":{"id":92,"type":"article-journal","container-title":"Toxicology reports","DOI":"10.1016/j.toxrep.2020.01.016","language":"en","page":"324–334","title":"Accumulation and risk assessment of metals in palm oil cultivated on contaminated oil palm plantation soils","volume":"7","author":[{"family":"Olafisoye","given":"O.B."},{"family":"Fatoki","given":"O.S."},{"family":"Oguntibeju","given":"O.O."},{"family":"Osibote","given":"O.A."}],"issued":{"date-parts":[["2020"]]}}}],"schema":"https://github.com/citation-style-language/schema/raw/master/csl-citation.json"} </w:instrText>
      </w:r>
      <w:r w:rsidRPr="001B6B3D">
        <w:rPr>
          <w:rFonts w:ascii="Arial" w:hAnsi="Arial" w:cs="Arial"/>
          <w:sz w:val="20"/>
          <w:szCs w:val="20"/>
        </w:rPr>
        <w:fldChar w:fldCharType="separate"/>
      </w:r>
      <w:r w:rsidRPr="005A05B7">
        <w:rPr>
          <w:rFonts w:ascii="Arial" w:hAnsi="Arial" w:cs="Arial"/>
          <w:sz w:val="20"/>
        </w:rPr>
        <w:t>Olafisoye et al.</w:t>
      </w:r>
      <w:r>
        <w:rPr>
          <w:rFonts w:ascii="Arial" w:hAnsi="Arial" w:cs="Arial"/>
          <w:sz w:val="20"/>
        </w:rPr>
        <w:t xml:space="preserve"> (</w:t>
      </w:r>
      <w:r w:rsidRPr="005A05B7">
        <w:rPr>
          <w:rFonts w:ascii="Arial" w:hAnsi="Arial" w:cs="Arial"/>
          <w:sz w:val="20"/>
        </w:rPr>
        <w:t>2020)</w:t>
      </w:r>
      <w:r w:rsidRPr="001B6B3D">
        <w:rPr>
          <w:rFonts w:ascii="Arial" w:hAnsi="Arial" w:cs="Arial"/>
          <w:sz w:val="20"/>
          <w:szCs w:val="20"/>
        </w:rPr>
        <w:fldChar w:fldCharType="end"/>
      </w:r>
      <w:r w:rsidRPr="001B6B3D">
        <w:rPr>
          <w:rFonts w:ascii="Arial" w:hAnsi="Arial" w:cs="Arial"/>
          <w:sz w:val="20"/>
          <w:szCs w:val="20"/>
        </w:rPr>
        <w:t xml:space="preserve"> detected some level of metals in palm oil processed from fruits of oil palm grown on anthropogenic polluted soil. </w:t>
      </w:r>
      <w:r w:rsidRPr="001B6B3D">
        <w:rPr>
          <w:rFonts w:ascii="Arial" w:hAnsi="Arial" w:cs="Arial"/>
          <w:color w:val="000000" w:themeColor="text1"/>
          <w:sz w:val="20"/>
          <w:szCs w:val="20"/>
          <w:shd w:val="clear" w:color="auto" w:fill="FFFFFF"/>
        </w:rPr>
        <w:fldChar w:fldCharType="begin"/>
      </w:r>
      <w:r w:rsidR="00234C21">
        <w:rPr>
          <w:rFonts w:ascii="Arial" w:hAnsi="Arial" w:cs="Arial"/>
          <w:color w:val="000000" w:themeColor="text1"/>
          <w:sz w:val="20"/>
          <w:szCs w:val="20"/>
          <w:shd w:val="clear" w:color="auto" w:fill="FFFFFF"/>
        </w:rPr>
        <w:instrText xml:space="preserve"> ADDIN ZOTERO_ITEM CSL_CITATION {"citationID":"15k8ERIi","properties":{"formattedCitation":"(Thompson-Morrison et al., 2022)","plainCitation":"(Thompson-Morrison et al., 2022)","dontUpdate":true,"noteIndex":0},"citationItems":[{"id":93,"uris":["http://zotero.org/users/local/YDBojuaE/items/RIANZQF8"],"itemData":{"id":93,"type":"article-journal","container-title":"Sustainability","DOI":"10.3390/su14084553","issue":"8","language":"en","page":"4553","title":"An assessment of trace element accumulation in palm oil production","volume":"14","author":[{"family":"Thompson-Morrison","given":"H."},{"family":"Gaw","given":"S."},{"family":"Robinson","given":"B."}],"issued":{"date-parts":[["2022"]]}}}],"schema":"https://github.com/citation-style-language/schema/raw/master/csl-citation.json"} </w:instrText>
      </w:r>
      <w:r w:rsidRPr="001B6B3D">
        <w:rPr>
          <w:rFonts w:ascii="Arial" w:hAnsi="Arial" w:cs="Arial"/>
          <w:color w:val="000000" w:themeColor="text1"/>
          <w:sz w:val="20"/>
          <w:szCs w:val="20"/>
          <w:shd w:val="clear" w:color="auto" w:fill="FFFFFF"/>
        </w:rPr>
        <w:fldChar w:fldCharType="separate"/>
      </w:r>
      <w:r w:rsidRPr="005A05B7">
        <w:rPr>
          <w:rFonts w:ascii="Arial" w:hAnsi="Arial" w:cs="Arial"/>
          <w:sz w:val="20"/>
        </w:rPr>
        <w:t>Thompson-Morrison et al.</w:t>
      </w:r>
      <w:r>
        <w:rPr>
          <w:rFonts w:ascii="Arial" w:hAnsi="Arial" w:cs="Arial"/>
          <w:sz w:val="20"/>
        </w:rPr>
        <w:t xml:space="preserve"> (</w:t>
      </w:r>
      <w:r w:rsidRPr="005A05B7">
        <w:rPr>
          <w:rFonts w:ascii="Arial" w:hAnsi="Arial" w:cs="Arial"/>
          <w:sz w:val="20"/>
        </w:rPr>
        <w:t>2022)</w:t>
      </w:r>
      <w:r w:rsidRPr="001B6B3D">
        <w:rPr>
          <w:rFonts w:ascii="Arial" w:hAnsi="Arial" w:cs="Arial"/>
          <w:color w:val="000000" w:themeColor="text1"/>
          <w:sz w:val="20"/>
          <w:szCs w:val="20"/>
          <w:shd w:val="clear" w:color="auto" w:fill="FFFFFF"/>
        </w:rPr>
        <w:fldChar w:fldCharType="end"/>
      </w:r>
      <w:r w:rsidRPr="001B6B3D">
        <w:rPr>
          <w:rFonts w:ascii="Arial" w:hAnsi="Arial" w:cs="Arial"/>
          <w:color w:val="000000" w:themeColor="text1"/>
          <w:sz w:val="20"/>
          <w:szCs w:val="20"/>
          <w:shd w:val="clear" w:color="auto" w:fill="FFFFFF"/>
        </w:rPr>
        <w:t xml:space="preserve"> also highlighted the leaching of trace elements into palm oil from contaminated soil by applying phosphate fertilizer and Cu-fungicide</w:t>
      </w:r>
      <w:r w:rsidR="0092056C">
        <w:rPr>
          <w:rFonts w:ascii="Arial" w:hAnsi="Arial" w:cs="Arial"/>
          <w:color w:val="000000" w:themeColor="text1"/>
          <w:sz w:val="20"/>
          <w:szCs w:val="20"/>
          <w:shd w:val="clear" w:color="auto" w:fill="FFFFFF"/>
        </w:rPr>
        <w:t xml:space="preserve">. </w:t>
      </w:r>
      <w:r w:rsidR="0092056C">
        <w:rPr>
          <w:rFonts w:ascii="Arial" w:hAnsi="Arial" w:cs="Arial"/>
          <w:sz w:val="20"/>
          <w:szCs w:val="20"/>
        </w:rPr>
        <w:t>H</w:t>
      </w:r>
      <w:r w:rsidR="0092056C" w:rsidRPr="001B6B3D">
        <w:rPr>
          <w:rFonts w:ascii="Arial" w:hAnsi="Arial" w:cs="Arial"/>
          <w:sz w:val="20"/>
          <w:szCs w:val="20"/>
        </w:rPr>
        <w:t xml:space="preserve">igh concentrations of arsenic, copper, iron, cadmium, and chromium in palm oil samples from selected markets in the </w:t>
      </w:r>
      <w:proofErr w:type="spellStart"/>
      <w:r w:rsidR="0092056C" w:rsidRPr="001B6B3D">
        <w:rPr>
          <w:rFonts w:ascii="Arial" w:hAnsi="Arial" w:cs="Arial"/>
          <w:sz w:val="20"/>
          <w:szCs w:val="20"/>
        </w:rPr>
        <w:t>Kogi</w:t>
      </w:r>
      <w:proofErr w:type="spellEnd"/>
      <w:r w:rsidR="0092056C" w:rsidRPr="001B6B3D">
        <w:rPr>
          <w:rFonts w:ascii="Arial" w:hAnsi="Arial" w:cs="Arial"/>
          <w:sz w:val="20"/>
          <w:szCs w:val="20"/>
        </w:rPr>
        <w:t xml:space="preserve"> East Area in Nigeria</w:t>
      </w:r>
      <w:r w:rsidR="00DD521B">
        <w:rPr>
          <w:rFonts w:ascii="Arial" w:hAnsi="Arial" w:cs="Arial"/>
          <w:sz w:val="20"/>
          <w:szCs w:val="20"/>
        </w:rPr>
        <w:t xml:space="preserve"> </w:t>
      </w:r>
      <w:r w:rsidR="00DD521B" w:rsidRPr="001B6B3D">
        <w:rPr>
          <w:rFonts w:ascii="Arial" w:hAnsi="Arial" w:cs="Arial"/>
          <w:sz w:val="20"/>
          <w:szCs w:val="20"/>
        </w:rPr>
        <w:fldChar w:fldCharType="begin"/>
      </w:r>
      <w:r w:rsidR="00234C21">
        <w:rPr>
          <w:rFonts w:ascii="Arial" w:hAnsi="Arial" w:cs="Arial"/>
          <w:sz w:val="20"/>
          <w:szCs w:val="20"/>
        </w:rPr>
        <w:instrText xml:space="preserve"> ADDIN ZOTERO_ITEM CSL_CITATION {"citationID":"NnqOa96R","properties":{"formattedCitation":"(Enemuor et al., 2021)","plainCitation":"(Enemuor et al., 2021)","noteIndex":0},"citationItems":[{"id":90,"uris":["http://zotero.org/users/local/YDBojuaE/items/2DLFSIWR"],"itemData":{"id":90,"type":"article-journal","container-title":"African Journal of Microbiology Research","issue":"8","language":"en","page":"454–460 10 5897 2021 9564","title":"Heavy metals and microbial contamination of palm oil produced and sold at some markets in Kogi East Area, Kogi State, Nigeria","volume":"15","author":[{"family":"Enemuor","given":"S.C."},{"family":"Adige","given":"A.A."},{"family":"Okechukwu","given":"V.C."}],"issued":{"date-parts":[["2021"]]}}}],"schema":"https://github.com/citation-style-language/schema/raw/master/csl-citation.json"} </w:instrText>
      </w:r>
      <w:r w:rsidR="00DD521B" w:rsidRPr="001B6B3D">
        <w:rPr>
          <w:rFonts w:ascii="Arial" w:hAnsi="Arial" w:cs="Arial"/>
          <w:sz w:val="20"/>
          <w:szCs w:val="20"/>
        </w:rPr>
        <w:fldChar w:fldCharType="separate"/>
      </w:r>
      <w:r w:rsidR="00DD521B" w:rsidRPr="005A05B7">
        <w:rPr>
          <w:rFonts w:ascii="Arial" w:hAnsi="Arial" w:cs="Arial"/>
          <w:sz w:val="20"/>
        </w:rPr>
        <w:t>(Enemuor et al., 2021)</w:t>
      </w:r>
      <w:r w:rsidR="00DD521B" w:rsidRPr="001B6B3D">
        <w:rPr>
          <w:rFonts w:ascii="Arial" w:hAnsi="Arial" w:cs="Arial"/>
          <w:sz w:val="20"/>
          <w:szCs w:val="20"/>
        </w:rPr>
        <w:fldChar w:fldCharType="end"/>
      </w:r>
      <w:r w:rsidR="0092056C" w:rsidRPr="001B6B3D">
        <w:rPr>
          <w:rFonts w:ascii="Arial" w:hAnsi="Arial" w:cs="Arial"/>
          <w:sz w:val="20"/>
          <w:szCs w:val="20"/>
        </w:rPr>
        <w:t>.</w:t>
      </w:r>
      <w:r w:rsidR="00D0784B">
        <w:rPr>
          <w:rFonts w:ascii="Arial" w:hAnsi="Arial" w:cs="Arial"/>
          <w:sz w:val="20"/>
          <w:szCs w:val="20"/>
        </w:rPr>
        <w:t xml:space="preserve"> H</w:t>
      </w:r>
      <w:r w:rsidR="004C6A56">
        <w:rPr>
          <w:rFonts w:ascii="Arial" w:hAnsi="Arial" w:cs="Arial"/>
          <w:sz w:val="20"/>
          <w:szCs w:val="20"/>
        </w:rPr>
        <w:t xml:space="preserve">owever, </w:t>
      </w:r>
      <w:r w:rsidR="00EA3AFF">
        <w:rPr>
          <w:rFonts w:ascii="Arial" w:hAnsi="Arial" w:cs="Arial"/>
          <w:sz w:val="20"/>
          <w:szCs w:val="20"/>
        </w:rPr>
        <w:t xml:space="preserve">limited studies were locally conducted in Juaben municipality </w:t>
      </w:r>
      <w:r w:rsidR="002E00D6">
        <w:rPr>
          <w:rFonts w:ascii="Arial" w:hAnsi="Arial" w:cs="Arial"/>
          <w:sz w:val="20"/>
          <w:szCs w:val="20"/>
        </w:rPr>
        <w:t>to determine the level of</w:t>
      </w:r>
      <w:r w:rsidR="000A4B8E">
        <w:rPr>
          <w:rFonts w:ascii="Arial" w:hAnsi="Arial" w:cs="Arial"/>
          <w:sz w:val="20"/>
          <w:szCs w:val="20"/>
        </w:rPr>
        <w:t xml:space="preserve"> heavy metals. </w:t>
      </w:r>
    </w:p>
    <w:p w14:paraId="5C7D4149" w14:textId="69355015" w:rsidR="00D03C79" w:rsidRDefault="00CC4A02" w:rsidP="00CC4A02">
      <w:pPr>
        <w:tabs>
          <w:tab w:val="left" w:pos="6680"/>
        </w:tabs>
        <w:spacing w:after="0" w:line="240" w:lineRule="auto"/>
        <w:jc w:val="both"/>
        <w:rPr>
          <w:rFonts w:ascii="Arial" w:hAnsi="Arial" w:cs="Arial"/>
          <w:sz w:val="20"/>
          <w:szCs w:val="20"/>
        </w:rPr>
      </w:pPr>
      <w:r w:rsidRPr="001B6B3D">
        <w:rPr>
          <w:rFonts w:ascii="Arial" w:hAnsi="Arial" w:cs="Arial"/>
          <w:sz w:val="20"/>
          <w:szCs w:val="20"/>
        </w:rPr>
        <w:t>Therefore,</w:t>
      </w:r>
      <w:r w:rsidR="000A4B8E">
        <w:rPr>
          <w:rFonts w:ascii="Arial" w:hAnsi="Arial" w:cs="Arial"/>
          <w:sz w:val="20"/>
          <w:szCs w:val="20"/>
        </w:rPr>
        <w:t xml:space="preserve"> this research is designed </w:t>
      </w:r>
      <w:r w:rsidR="00597FF4">
        <w:rPr>
          <w:rFonts w:ascii="Arial" w:hAnsi="Arial" w:cs="Arial"/>
          <w:sz w:val="20"/>
          <w:szCs w:val="20"/>
        </w:rPr>
        <w:t xml:space="preserve">as a quality assurance exercise, to </w:t>
      </w:r>
      <w:r w:rsidR="00597FF4" w:rsidRPr="001B6B3D">
        <w:rPr>
          <w:rFonts w:ascii="Arial" w:hAnsi="Arial" w:cs="Arial"/>
          <w:sz w:val="20"/>
          <w:szCs w:val="20"/>
        </w:rPr>
        <w:t xml:space="preserve">comparatively evaluate the level </w:t>
      </w:r>
      <w:r w:rsidR="00B534D9" w:rsidRPr="001B6B3D">
        <w:rPr>
          <w:rFonts w:ascii="Arial" w:hAnsi="Arial" w:cs="Arial"/>
          <w:sz w:val="20"/>
          <w:szCs w:val="20"/>
        </w:rPr>
        <w:t>of Fe</w:t>
      </w:r>
      <w:r w:rsidR="00597FF4" w:rsidRPr="001B6B3D">
        <w:rPr>
          <w:rFonts w:ascii="Arial" w:hAnsi="Arial" w:cs="Arial"/>
          <w:sz w:val="20"/>
          <w:szCs w:val="20"/>
        </w:rPr>
        <w:t>,</w:t>
      </w:r>
      <w:r w:rsidR="000433F3">
        <w:rPr>
          <w:rFonts w:ascii="Arial" w:hAnsi="Arial" w:cs="Arial"/>
          <w:sz w:val="20"/>
          <w:szCs w:val="20"/>
        </w:rPr>
        <w:t xml:space="preserve"> </w:t>
      </w:r>
      <w:r w:rsidR="00597FF4" w:rsidRPr="001B6B3D">
        <w:rPr>
          <w:rFonts w:ascii="Arial" w:hAnsi="Arial" w:cs="Arial"/>
          <w:sz w:val="20"/>
          <w:szCs w:val="20"/>
        </w:rPr>
        <w:t>Zn,</w:t>
      </w:r>
      <w:r w:rsidR="00B534D9">
        <w:rPr>
          <w:rFonts w:ascii="Arial" w:hAnsi="Arial" w:cs="Arial"/>
          <w:sz w:val="20"/>
          <w:szCs w:val="20"/>
        </w:rPr>
        <w:t xml:space="preserve"> </w:t>
      </w:r>
      <w:r w:rsidR="00597FF4" w:rsidRPr="001B6B3D">
        <w:rPr>
          <w:rFonts w:ascii="Arial" w:hAnsi="Arial" w:cs="Arial"/>
          <w:sz w:val="20"/>
          <w:szCs w:val="20"/>
        </w:rPr>
        <w:t>Cu, Cd, As, and Pb in palm and kernel oils produced</w:t>
      </w:r>
      <w:r w:rsidR="00597FF4" w:rsidRPr="001B6B3D">
        <w:rPr>
          <w:rFonts w:ascii="Arial" w:hAnsi="Arial" w:cs="Arial"/>
          <w:bCs/>
          <w:sz w:val="20"/>
          <w:szCs w:val="20"/>
        </w:rPr>
        <w:t xml:space="preserve"> </w:t>
      </w:r>
      <w:r w:rsidR="00597FF4" w:rsidRPr="001B6B3D">
        <w:rPr>
          <w:rFonts w:ascii="Arial" w:hAnsi="Arial" w:cs="Arial"/>
          <w:sz w:val="20"/>
          <w:szCs w:val="20"/>
        </w:rPr>
        <w:t xml:space="preserve">in Juaben Municipality and the health risks linked to consuming of these oils. </w:t>
      </w:r>
      <w:r w:rsidR="004D2F8B" w:rsidRPr="001B6B3D">
        <w:rPr>
          <w:rFonts w:ascii="Arial" w:hAnsi="Arial" w:cs="Arial"/>
          <w:sz w:val="20"/>
          <w:szCs w:val="20"/>
        </w:rPr>
        <w:t xml:space="preserve">This becomes crucial because a lot of advocacies have been made in Ghana for the population to consume these oils as compared to animal fats because of high levels of unsaturated fats </w:t>
      </w:r>
      <w:r w:rsidR="008C5B15">
        <w:rPr>
          <w:rFonts w:ascii="Arial" w:hAnsi="Arial" w:cs="Arial"/>
          <w:sz w:val="20"/>
          <w:szCs w:val="20"/>
        </w:rPr>
        <w:t>(</w:t>
      </w:r>
      <w:r w:rsidR="004D2F8B" w:rsidRPr="001B6B3D">
        <w:rPr>
          <w:rFonts w:ascii="Arial" w:hAnsi="Arial" w:cs="Arial"/>
          <w:sz w:val="20"/>
          <w:szCs w:val="20"/>
        </w:rPr>
        <w:fldChar w:fldCharType="begin"/>
      </w:r>
      <w:r w:rsidR="00234C21">
        <w:rPr>
          <w:rFonts w:ascii="Arial" w:hAnsi="Arial" w:cs="Arial"/>
          <w:sz w:val="20"/>
          <w:szCs w:val="20"/>
        </w:rPr>
        <w:instrText xml:space="preserve"> ADDIN ZOTERO_ITEM CSL_CITATION {"citationID":"l83LPVcH","properties":{"formattedCitation":"(Sampson, 2020)","plainCitation":"(Sampson, 2020)","dontUpdate":true,"noteIndex":0},"citationItems":[{"id":91,"uris":["http://zotero.org/users/local/YDBojuaE/items/DCMIMBER"],"itemData":{"id":91,"type":"article-journal","container-title":"Food and Nutrition Sciences","issue":"10","language":"en","page":"911–918","title":"Evaluation of some plant oils quality commonly sold in Ghana","volume":"11","author":[{"family":"Sampson","given":"G.O."}],"issued":{"date-parts":[["2020"]]}}}],"schema":"https://github.com/citation-style-language/schema/raw/master/csl-citation.json"} </w:instrText>
      </w:r>
      <w:r w:rsidR="004D2F8B" w:rsidRPr="001B6B3D">
        <w:rPr>
          <w:rFonts w:ascii="Arial" w:hAnsi="Arial" w:cs="Arial"/>
          <w:sz w:val="20"/>
          <w:szCs w:val="20"/>
        </w:rPr>
        <w:fldChar w:fldCharType="separate"/>
      </w:r>
      <w:r w:rsidR="004D2F8B" w:rsidRPr="005A05B7">
        <w:rPr>
          <w:rFonts w:ascii="Arial" w:hAnsi="Arial" w:cs="Arial"/>
          <w:sz w:val="20"/>
        </w:rPr>
        <w:t>Sampson</w:t>
      </w:r>
      <w:r w:rsidR="008C5B15">
        <w:rPr>
          <w:rFonts w:ascii="Arial" w:hAnsi="Arial" w:cs="Arial"/>
          <w:sz w:val="20"/>
        </w:rPr>
        <w:t xml:space="preserve">, </w:t>
      </w:r>
      <w:r w:rsidR="004D2F8B" w:rsidRPr="005A05B7">
        <w:rPr>
          <w:rFonts w:ascii="Arial" w:hAnsi="Arial" w:cs="Arial"/>
          <w:sz w:val="20"/>
        </w:rPr>
        <w:t>2020)</w:t>
      </w:r>
      <w:r w:rsidR="004D2F8B" w:rsidRPr="001B6B3D">
        <w:rPr>
          <w:rFonts w:ascii="Arial" w:hAnsi="Arial" w:cs="Arial"/>
          <w:sz w:val="20"/>
          <w:szCs w:val="20"/>
        </w:rPr>
        <w:fldChar w:fldCharType="end"/>
      </w:r>
      <w:r w:rsidR="004D2F8B" w:rsidRPr="001B6B3D">
        <w:rPr>
          <w:rFonts w:ascii="Arial" w:hAnsi="Arial" w:cs="Arial"/>
          <w:sz w:val="20"/>
          <w:szCs w:val="20"/>
        </w:rPr>
        <w:t xml:space="preserve">. </w:t>
      </w:r>
      <w:r w:rsidR="00597FF4" w:rsidRPr="001B6B3D">
        <w:rPr>
          <w:rFonts w:ascii="Arial" w:hAnsi="Arial" w:cs="Arial"/>
          <w:sz w:val="20"/>
          <w:szCs w:val="20"/>
        </w:rPr>
        <w:t>This research could</w:t>
      </w:r>
      <w:r w:rsidR="000E1893">
        <w:rPr>
          <w:rFonts w:ascii="Arial" w:hAnsi="Arial" w:cs="Arial"/>
          <w:sz w:val="20"/>
          <w:szCs w:val="20"/>
        </w:rPr>
        <w:t xml:space="preserve"> </w:t>
      </w:r>
      <w:r w:rsidR="00253799">
        <w:rPr>
          <w:rFonts w:ascii="Arial" w:hAnsi="Arial" w:cs="Arial"/>
          <w:sz w:val="20"/>
          <w:szCs w:val="20"/>
        </w:rPr>
        <w:t>also</w:t>
      </w:r>
      <w:r w:rsidR="00597FF4" w:rsidRPr="001B6B3D">
        <w:rPr>
          <w:rFonts w:ascii="Arial" w:hAnsi="Arial" w:cs="Arial"/>
          <w:sz w:val="20"/>
          <w:szCs w:val="20"/>
        </w:rPr>
        <w:t xml:space="preserve"> help to ascertain the quality of food from these oils to achieve Sustainable Development Goal Two (2), which explores improving nutrition and food security to end hunge</w:t>
      </w:r>
      <w:r w:rsidR="003C6160">
        <w:rPr>
          <w:rFonts w:ascii="Arial" w:hAnsi="Arial" w:cs="Arial"/>
          <w:sz w:val="20"/>
          <w:szCs w:val="20"/>
        </w:rPr>
        <w:t>r</w:t>
      </w:r>
      <w:r w:rsidR="00597FF4" w:rsidRPr="001B6B3D">
        <w:rPr>
          <w:rFonts w:ascii="Arial" w:hAnsi="Arial" w:cs="Arial"/>
          <w:sz w:val="20"/>
          <w:szCs w:val="20"/>
        </w:rPr>
        <w:t xml:space="preserve">. </w:t>
      </w:r>
    </w:p>
    <w:p w14:paraId="20FF2BC1" w14:textId="77777777" w:rsidR="004D2F8B" w:rsidRDefault="004D2F8B" w:rsidP="00CC4A02">
      <w:pPr>
        <w:tabs>
          <w:tab w:val="left" w:pos="6680"/>
        </w:tabs>
        <w:spacing w:after="0" w:line="240" w:lineRule="auto"/>
        <w:jc w:val="both"/>
        <w:rPr>
          <w:rFonts w:ascii="Arial" w:hAnsi="Arial" w:cs="Arial"/>
          <w:sz w:val="20"/>
          <w:szCs w:val="20"/>
        </w:rPr>
      </w:pPr>
    </w:p>
    <w:p w14:paraId="6AF893B9" w14:textId="78B6101C" w:rsidR="00E52B42" w:rsidRDefault="00E24FBE" w:rsidP="000858EC">
      <w:pPr>
        <w:tabs>
          <w:tab w:val="left" w:pos="6680"/>
        </w:tabs>
        <w:spacing w:after="0" w:line="240" w:lineRule="auto"/>
        <w:rPr>
          <w:rFonts w:ascii="Arial" w:hAnsi="Arial" w:cs="Arial"/>
          <w:b/>
          <w:bCs/>
        </w:rPr>
      </w:pPr>
      <w:r w:rsidRPr="000858EC">
        <w:rPr>
          <w:rFonts w:ascii="Arial" w:hAnsi="Arial" w:cs="Arial"/>
          <w:b/>
          <w:bCs/>
        </w:rPr>
        <w:t>2. MATERIALS AND METHODS</w:t>
      </w:r>
    </w:p>
    <w:p w14:paraId="6C46D9CC" w14:textId="77777777" w:rsidR="00E30AE6" w:rsidRPr="000858EC" w:rsidRDefault="00E30AE6" w:rsidP="000858EC">
      <w:pPr>
        <w:tabs>
          <w:tab w:val="left" w:pos="6680"/>
        </w:tabs>
        <w:spacing w:after="0" w:line="240" w:lineRule="auto"/>
        <w:rPr>
          <w:rFonts w:ascii="Arial" w:hAnsi="Arial" w:cs="Arial"/>
          <w:b/>
          <w:bCs/>
        </w:rPr>
      </w:pPr>
    </w:p>
    <w:p w14:paraId="11C8D82E" w14:textId="5C8D123A" w:rsidR="001317CE" w:rsidRPr="00411BD4" w:rsidRDefault="00494D4B" w:rsidP="00EA78DE">
      <w:pPr>
        <w:tabs>
          <w:tab w:val="left" w:pos="6680"/>
        </w:tabs>
        <w:spacing w:after="0" w:line="240" w:lineRule="auto"/>
        <w:jc w:val="both"/>
        <w:rPr>
          <w:rFonts w:ascii="Arial" w:hAnsi="Arial" w:cs="Arial"/>
          <w:b/>
          <w:bCs/>
          <w:iCs/>
        </w:rPr>
      </w:pPr>
      <w:r w:rsidRPr="00411BD4">
        <w:rPr>
          <w:rFonts w:ascii="Times New Roman" w:hAnsi="Times New Roman" w:cs="Times New Roman"/>
          <w:b/>
          <w:bCs/>
        </w:rPr>
        <w:t>2.</w:t>
      </w:r>
      <w:r w:rsidR="00F31D5E" w:rsidRPr="00411BD4">
        <w:rPr>
          <w:rFonts w:ascii="Times New Roman" w:hAnsi="Times New Roman" w:cs="Times New Roman"/>
          <w:b/>
          <w:bCs/>
        </w:rPr>
        <w:t>1</w:t>
      </w:r>
      <w:r w:rsidR="001317CE" w:rsidRPr="00411BD4">
        <w:rPr>
          <w:rFonts w:ascii="Times New Roman" w:hAnsi="Times New Roman" w:cs="Times New Roman"/>
          <w:b/>
          <w:bCs/>
        </w:rPr>
        <w:t xml:space="preserve"> </w:t>
      </w:r>
      <w:r w:rsidR="001317CE" w:rsidRPr="00411BD4">
        <w:rPr>
          <w:rFonts w:ascii="Arial" w:hAnsi="Arial" w:cs="Arial"/>
          <w:b/>
          <w:bCs/>
          <w:iCs/>
        </w:rPr>
        <w:t>Chemicals and Reagents</w:t>
      </w:r>
    </w:p>
    <w:p w14:paraId="31E71348" w14:textId="77777777" w:rsidR="0001418D" w:rsidRPr="0001418D" w:rsidRDefault="0001418D" w:rsidP="00EA78DE">
      <w:pPr>
        <w:tabs>
          <w:tab w:val="left" w:pos="6680"/>
        </w:tabs>
        <w:spacing w:after="0" w:line="240" w:lineRule="auto"/>
        <w:jc w:val="both"/>
        <w:rPr>
          <w:rFonts w:ascii="Arial" w:hAnsi="Arial" w:cs="Arial"/>
          <w:b/>
          <w:bCs/>
          <w:sz w:val="20"/>
          <w:szCs w:val="20"/>
        </w:rPr>
      </w:pPr>
    </w:p>
    <w:p w14:paraId="611A1D5F" w14:textId="77777777" w:rsidR="001317CE" w:rsidRPr="00EA78DE" w:rsidRDefault="001317CE" w:rsidP="00EA78DE">
      <w:pPr>
        <w:spacing w:line="240" w:lineRule="auto"/>
        <w:jc w:val="both"/>
        <w:rPr>
          <w:rFonts w:ascii="Arial" w:hAnsi="Arial" w:cs="Arial"/>
          <w:sz w:val="20"/>
          <w:szCs w:val="20"/>
        </w:rPr>
      </w:pPr>
      <w:r w:rsidRPr="00EA78DE">
        <w:rPr>
          <w:rFonts w:ascii="Arial" w:hAnsi="Arial" w:cs="Arial"/>
          <w:sz w:val="20"/>
          <w:szCs w:val="20"/>
        </w:rPr>
        <w:t>Analytical reagent grade chemicals and deionized water were used in this research, which included nitric acid, HNO</w:t>
      </w:r>
      <w:r w:rsidRPr="00EA78DE">
        <w:rPr>
          <w:rFonts w:ascii="Arial" w:hAnsi="Arial" w:cs="Arial"/>
          <w:sz w:val="20"/>
          <w:szCs w:val="20"/>
          <w:vertAlign w:val="subscript"/>
        </w:rPr>
        <w:t xml:space="preserve">3 </w:t>
      </w:r>
      <w:r w:rsidRPr="00EA78DE">
        <w:rPr>
          <w:rFonts w:ascii="Arial" w:hAnsi="Arial" w:cs="Arial"/>
          <w:sz w:val="20"/>
          <w:szCs w:val="20"/>
        </w:rPr>
        <w:t xml:space="preserve">(63%), and hydrochloric acid, HCl (36.5%). </w:t>
      </w:r>
    </w:p>
    <w:p w14:paraId="7431F3A5" w14:textId="6C3DA000" w:rsidR="00CC4A02" w:rsidRPr="00411BD4" w:rsidRDefault="00F31D5E" w:rsidP="00EA78DE">
      <w:pPr>
        <w:spacing w:line="240" w:lineRule="auto"/>
        <w:rPr>
          <w:rFonts w:ascii="Arial" w:hAnsi="Arial" w:cs="Arial"/>
          <w:b/>
          <w:bCs/>
        </w:rPr>
      </w:pPr>
      <w:r w:rsidRPr="00411BD4">
        <w:rPr>
          <w:rFonts w:ascii="Arial" w:hAnsi="Arial" w:cs="Arial"/>
          <w:b/>
          <w:bCs/>
          <w:iCs/>
        </w:rPr>
        <w:t xml:space="preserve">2.2 </w:t>
      </w:r>
      <w:r w:rsidR="00CC4A02" w:rsidRPr="00411BD4">
        <w:rPr>
          <w:rFonts w:ascii="Arial" w:hAnsi="Arial" w:cs="Arial"/>
          <w:b/>
          <w:bCs/>
          <w:iCs/>
        </w:rPr>
        <w:t>Sample collection</w:t>
      </w:r>
    </w:p>
    <w:p w14:paraId="77E55280" w14:textId="1CB36D8B" w:rsidR="00CC4A02" w:rsidRPr="00EA78DE" w:rsidRDefault="00CC4A02" w:rsidP="00EA78DE">
      <w:pPr>
        <w:spacing w:line="240" w:lineRule="auto"/>
        <w:jc w:val="both"/>
        <w:rPr>
          <w:rFonts w:ascii="Arial" w:hAnsi="Arial" w:cs="Arial"/>
          <w:sz w:val="20"/>
          <w:szCs w:val="20"/>
        </w:rPr>
      </w:pPr>
      <w:r w:rsidRPr="00EA78DE">
        <w:rPr>
          <w:rFonts w:ascii="Arial" w:hAnsi="Arial" w:cs="Arial"/>
          <w:sz w:val="20"/>
          <w:szCs w:val="20"/>
        </w:rPr>
        <w:t>Sampling was done from March to April 202</w:t>
      </w:r>
      <w:r w:rsidR="00466603">
        <w:rPr>
          <w:rFonts w:ascii="Arial" w:hAnsi="Arial" w:cs="Arial"/>
          <w:sz w:val="20"/>
          <w:szCs w:val="20"/>
        </w:rPr>
        <w:t>5</w:t>
      </w:r>
      <w:r w:rsidRPr="00EA78DE">
        <w:rPr>
          <w:rFonts w:ascii="Arial" w:hAnsi="Arial" w:cs="Arial"/>
          <w:sz w:val="20"/>
          <w:szCs w:val="20"/>
        </w:rPr>
        <w:t xml:space="preserve"> during the wet season</w:t>
      </w:r>
      <w:r w:rsidR="0027620A" w:rsidRPr="00EA78DE">
        <w:rPr>
          <w:rFonts w:ascii="Arial" w:hAnsi="Arial" w:cs="Arial"/>
          <w:sz w:val="20"/>
          <w:szCs w:val="20"/>
        </w:rPr>
        <w:t>.</w:t>
      </w:r>
      <w:r w:rsidRPr="00EA78DE">
        <w:rPr>
          <w:rFonts w:ascii="Arial" w:hAnsi="Arial" w:cs="Arial"/>
          <w:sz w:val="20"/>
          <w:szCs w:val="20"/>
        </w:rPr>
        <w:t xml:space="preserve"> Ten sampling points were randomly selected with five each for palm and kernel oils</w:t>
      </w:r>
      <w:r w:rsidR="00C249EC" w:rsidRPr="00EA78DE">
        <w:rPr>
          <w:rFonts w:ascii="Arial" w:hAnsi="Arial" w:cs="Arial"/>
          <w:sz w:val="20"/>
          <w:szCs w:val="20"/>
        </w:rPr>
        <w:t>.</w:t>
      </w:r>
      <w:r w:rsidRPr="00EA78DE">
        <w:rPr>
          <w:rFonts w:ascii="Arial" w:hAnsi="Arial" w:cs="Arial"/>
          <w:sz w:val="20"/>
          <w:szCs w:val="20"/>
        </w:rPr>
        <w:t xml:space="preserve"> At each sampling point, samples were collected from five processors and homogenized to represent a composite sample. A total of five composite samples each of palm oil labelled JSP1-JSP5, and palm kernel oil labelled JSK1-JSK5 were collected across three sampling periods, with a 2-week </w:t>
      </w:r>
      <w:r w:rsidR="00305E25" w:rsidRPr="00EA78DE">
        <w:rPr>
          <w:rFonts w:ascii="Arial" w:hAnsi="Arial" w:cs="Arial"/>
          <w:sz w:val="20"/>
          <w:szCs w:val="20"/>
        </w:rPr>
        <w:t>interval. The</w:t>
      </w:r>
      <w:r w:rsidRPr="00EA78DE">
        <w:rPr>
          <w:rFonts w:ascii="Arial" w:hAnsi="Arial" w:cs="Arial"/>
          <w:sz w:val="20"/>
          <w:szCs w:val="20"/>
        </w:rPr>
        <w:t xml:space="preserve"> representative samples were placed in clean polyvinyl chloride, capped with corks, and transported at ambient temperature to the Kwame Nkrumah University of Science and Technology (KNUST)</w:t>
      </w:r>
      <w:r w:rsidR="00677714" w:rsidRPr="00EA78DE">
        <w:rPr>
          <w:rFonts w:ascii="Arial" w:hAnsi="Arial" w:cs="Arial"/>
          <w:sz w:val="20"/>
          <w:szCs w:val="20"/>
        </w:rPr>
        <w:t xml:space="preserve"> central</w:t>
      </w:r>
      <w:r w:rsidRPr="00EA78DE">
        <w:rPr>
          <w:rFonts w:ascii="Arial" w:hAnsi="Arial" w:cs="Arial"/>
          <w:sz w:val="20"/>
          <w:szCs w:val="20"/>
        </w:rPr>
        <w:t xml:space="preserve"> laboratory for metal analysis. The sampling technique was designed to ensure maximum representation of the oils at each sampling point. </w:t>
      </w:r>
    </w:p>
    <w:p w14:paraId="570C077A" w14:textId="6AB174D6" w:rsidR="00CC4A02" w:rsidRPr="00411BD4" w:rsidRDefault="00F31D5E" w:rsidP="00EA78DE">
      <w:pPr>
        <w:spacing w:line="240" w:lineRule="auto"/>
        <w:rPr>
          <w:rFonts w:ascii="Arial" w:hAnsi="Arial" w:cs="Arial"/>
          <w:b/>
          <w:bCs/>
        </w:rPr>
      </w:pPr>
      <w:r w:rsidRPr="00411BD4">
        <w:rPr>
          <w:rFonts w:ascii="Arial" w:hAnsi="Arial" w:cs="Arial"/>
          <w:b/>
          <w:bCs/>
        </w:rPr>
        <w:t xml:space="preserve">2.3 </w:t>
      </w:r>
      <w:r w:rsidR="00CC4A02" w:rsidRPr="00411BD4">
        <w:rPr>
          <w:rFonts w:ascii="Arial" w:hAnsi="Arial" w:cs="Arial"/>
          <w:b/>
          <w:bCs/>
        </w:rPr>
        <w:t>Sample Preparation</w:t>
      </w:r>
    </w:p>
    <w:p w14:paraId="4E059BC8" w14:textId="5D30EAD6" w:rsidR="008B387B" w:rsidRPr="00EA78DE" w:rsidRDefault="00CC4A02" w:rsidP="00CC4A02">
      <w:pPr>
        <w:spacing w:line="240" w:lineRule="auto"/>
        <w:jc w:val="both"/>
        <w:rPr>
          <w:rFonts w:ascii="Arial" w:hAnsi="Arial" w:cs="Arial"/>
          <w:sz w:val="20"/>
          <w:szCs w:val="20"/>
        </w:rPr>
      </w:pPr>
      <w:r w:rsidRPr="00EA78DE">
        <w:rPr>
          <w:rFonts w:ascii="Arial" w:hAnsi="Arial" w:cs="Arial"/>
          <w:sz w:val="20"/>
          <w:szCs w:val="20"/>
        </w:rPr>
        <w:lastRenderedPageBreak/>
        <w:t xml:space="preserve">A modified digestion procedure employed in this study, applicable at the </w:t>
      </w:r>
      <w:r w:rsidR="00443D06">
        <w:rPr>
          <w:rFonts w:ascii="Arial" w:hAnsi="Arial" w:cs="Arial"/>
          <w:sz w:val="20"/>
          <w:szCs w:val="20"/>
        </w:rPr>
        <w:t>central</w:t>
      </w:r>
      <w:r w:rsidRPr="00EA78DE">
        <w:rPr>
          <w:rFonts w:ascii="Arial" w:hAnsi="Arial" w:cs="Arial"/>
          <w:sz w:val="20"/>
          <w:szCs w:val="20"/>
        </w:rPr>
        <w:t xml:space="preserve"> laborator</w:t>
      </w:r>
      <w:r w:rsidR="00443D06">
        <w:rPr>
          <w:rFonts w:ascii="Arial" w:hAnsi="Arial" w:cs="Arial"/>
          <w:sz w:val="20"/>
          <w:szCs w:val="20"/>
        </w:rPr>
        <w:t>y</w:t>
      </w:r>
      <w:r w:rsidRPr="00EA78DE">
        <w:rPr>
          <w:rFonts w:ascii="Arial" w:hAnsi="Arial" w:cs="Arial"/>
          <w:sz w:val="20"/>
          <w:szCs w:val="20"/>
        </w:rPr>
        <w:t xml:space="preserve"> of KNUST, was adapted from established methods</w:t>
      </w:r>
      <w:r w:rsidRPr="00EA78DE">
        <w:rPr>
          <w:rFonts w:ascii="Arial" w:hAnsi="Arial" w:cs="Arial"/>
          <w:sz w:val="20"/>
          <w:szCs w:val="20"/>
        </w:rPr>
        <w:fldChar w:fldCharType="begin"/>
      </w:r>
      <w:r w:rsidR="005A05B7" w:rsidRPr="00EA78DE">
        <w:rPr>
          <w:rFonts w:ascii="Arial" w:hAnsi="Arial" w:cs="Arial"/>
          <w:sz w:val="20"/>
          <w:szCs w:val="20"/>
        </w:rPr>
        <w:instrText xml:space="preserve"> ADDIN ZOTERO_ITEM CSL_CITATION {"citationID":"psiLO2R3","properties":{"formattedCitation":"(Uddin et al., 2016)","plainCitation":"(Uddin et al., 2016)","noteIndex":0},"citationItems":[{"id":98,"uris":["http://zotero.org/users/local/YDBojuaE/items/8T3QIQS5"],"itemData":{"id":98,"type":"article-journal","container-title":"Journal of Analytical Science and Technology","DOI":"10.1186/s40543-016-0085-6","issue":"1","language":"en","page":"6","title":"Comparative study of three digestion methods for elemental analysis in traditional medicine products using atomic absorption spectrometry","volume":"7","author":[{"family":"Uddin","given":"A.H."},{"family":"Khalid","given":"R.S."},{"family":"Alaama","given":"M."},{"family":"Abbas","given":"M."},{"family":"Elamin","given":"M.H."}],"issued":{"date-parts":[["2016"]]}}}],"schema":"https://github.com/citation-style-language/schema/raw/master/csl-citation.json"} </w:instrText>
      </w:r>
      <w:r w:rsidRPr="00EA78DE">
        <w:rPr>
          <w:rFonts w:ascii="Arial" w:hAnsi="Arial" w:cs="Arial"/>
          <w:sz w:val="20"/>
          <w:szCs w:val="20"/>
        </w:rPr>
        <w:fldChar w:fldCharType="separate"/>
      </w:r>
      <w:r w:rsidR="005A05B7" w:rsidRPr="00EA78DE">
        <w:rPr>
          <w:rFonts w:ascii="Arial" w:hAnsi="Arial" w:cs="Arial"/>
          <w:sz w:val="20"/>
          <w:szCs w:val="20"/>
        </w:rPr>
        <w:t>(Uddin et al., 2016)</w:t>
      </w:r>
      <w:r w:rsidRPr="00EA78DE">
        <w:rPr>
          <w:rFonts w:ascii="Arial" w:hAnsi="Arial" w:cs="Arial"/>
          <w:sz w:val="20"/>
          <w:szCs w:val="20"/>
        </w:rPr>
        <w:fldChar w:fldCharType="end"/>
      </w:r>
      <w:r w:rsidRPr="00EA78DE">
        <w:rPr>
          <w:rFonts w:ascii="Arial" w:hAnsi="Arial" w:cs="Arial"/>
          <w:sz w:val="20"/>
          <w:szCs w:val="20"/>
        </w:rPr>
        <w:t xml:space="preserve">. Briefly, 5 mL of palm and kernel oil samples were separately measured into </w:t>
      </w:r>
      <w:proofErr w:type="spellStart"/>
      <w:r w:rsidRPr="00EA78DE">
        <w:rPr>
          <w:rFonts w:ascii="Arial" w:hAnsi="Arial" w:cs="Arial"/>
          <w:sz w:val="20"/>
          <w:szCs w:val="20"/>
        </w:rPr>
        <w:t>Kjeldahl</w:t>
      </w:r>
      <w:proofErr w:type="spellEnd"/>
      <w:r w:rsidRPr="00EA78DE">
        <w:rPr>
          <w:rFonts w:ascii="Arial" w:hAnsi="Arial" w:cs="Arial"/>
          <w:sz w:val="20"/>
          <w:szCs w:val="20"/>
        </w:rPr>
        <w:t xml:space="preserve"> digestion tubes. To each sample, 15 mL of concentrated </w:t>
      </w:r>
      <w:r w:rsidR="00243F66" w:rsidRPr="00EA78DE">
        <w:rPr>
          <w:rFonts w:ascii="Arial" w:hAnsi="Arial" w:cs="Arial"/>
          <w:sz w:val="20"/>
          <w:szCs w:val="20"/>
        </w:rPr>
        <w:t>HNO</w:t>
      </w:r>
      <w:r w:rsidR="00243F66" w:rsidRPr="00EA78DE">
        <w:rPr>
          <w:rFonts w:ascii="Arial" w:hAnsi="Arial" w:cs="Arial"/>
          <w:sz w:val="20"/>
          <w:szCs w:val="20"/>
          <w:vertAlign w:val="subscript"/>
        </w:rPr>
        <w:t>3</w:t>
      </w:r>
      <w:r w:rsidRPr="00EA78DE">
        <w:rPr>
          <w:rFonts w:ascii="Arial" w:hAnsi="Arial" w:cs="Arial"/>
          <w:sz w:val="20"/>
          <w:szCs w:val="20"/>
          <w:vertAlign w:val="subscript"/>
        </w:rPr>
        <w:t xml:space="preserve"> </w:t>
      </w:r>
      <w:r w:rsidRPr="00EA78DE">
        <w:rPr>
          <w:rFonts w:ascii="Arial" w:hAnsi="Arial" w:cs="Arial"/>
          <w:sz w:val="20"/>
          <w:szCs w:val="20"/>
        </w:rPr>
        <w:t xml:space="preserve">and 45 mL of </w:t>
      </w:r>
      <w:r w:rsidR="00D0628F" w:rsidRPr="00EA78DE">
        <w:rPr>
          <w:rFonts w:ascii="Arial" w:hAnsi="Arial" w:cs="Arial"/>
          <w:sz w:val="20"/>
          <w:szCs w:val="20"/>
        </w:rPr>
        <w:t>HCl</w:t>
      </w:r>
      <w:r w:rsidRPr="00EA78DE">
        <w:rPr>
          <w:rFonts w:ascii="Arial" w:hAnsi="Arial" w:cs="Arial"/>
          <w:sz w:val="20"/>
          <w:szCs w:val="20"/>
        </w:rPr>
        <w:t xml:space="preserve"> were added. The mixtures were heated in a water bath at 100 </w:t>
      </w:r>
      <w:proofErr w:type="spellStart"/>
      <w:r w:rsidRPr="00EA78DE">
        <w:rPr>
          <w:rFonts w:ascii="Arial" w:hAnsi="Arial" w:cs="Arial"/>
          <w:sz w:val="20"/>
          <w:szCs w:val="20"/>
          <w:vertAlign w:val="superscript"/>
        </w:rPr>
        <w:t>o</w:t>
      </w:r>
      <w:r w:rsidRPr="00EA78DE">
        <w:rPr>
          <w:rFonts w:ascii="Arial" w:hAnsi="Arial" w:cs="Arial"/>
          <w:sz w:val="20"/>
          <w:szCs w:val="20"/>
        </w:rPr>
        <w:t>C</w:t>
      </w:r>
      <w:proofErr w:type="spellEnd"/>
      <w:r w:rsidRPr="00EA78DE">
        <w:rPr>
          <w:rFonts w:ascii="Arial" w:hAnsi="Arial" w:cs="Arial"/>
          <w:sz w:val="20"/>
          <w:szCs w:val="20"/>
        </w:rPr>
        <w:t xml:space="preserve"> for 90 minutes. The digests were allowed to cool, filtered into a 100 mL volumetric flask, and made up to the mark with deionized water. The digested samples were stored at 5 </w:t>
      </w:r>
      <w:proofErr w:type="spellStart"/>
      <w:r w:rsidRPr="00EA78DE">
        <w:rPr>
          <w:rFonts w:ascii="Arial" w:hAnsi="Arial" w:cs="Arial"/>
          <w:sz w:val="20"/>
          <w:szCs w:val="20"/>
          <w:vertAlign w:val="superscript"/>
        </w:rPr>
        <w:t>o</w:t>
      </w:r>
      <w:r w:rsidRPr="00EA78DE">
        <w:rPr>
          <w:rFonts w:ascii="Arial" w:hAnsi="Arial" w:cs="Arial"/>
          <w:sz w:val="20"/>
          <w:szCs w:val="20"/>
        </w:rPr>
        <w:t>C</w:t>
      </w:r>
      <w:proofErr w:type="spellEnd"/>
      <w:r w:rsidRPr="00EA78DE">
        <w:rPr>
          <w:rFonts w:ascii="Arial" w:hAnsi="Arial" w:cs="Arial"/>
          <w:sz w:val="20"/>
          <w:szCs w:val="20"/>
        </w:rPr>
        <w:t xml:space="preserve"> </w:t>
      </w:r>
      <w:r w:rsidR="00BB2544" w:rsidRPr="00EA78DE">
        <w:rPr>
          <w:rFonts w:ascii="Arial" w:hAnsi="Arial" w:cs="Arial"/>
          <w:sz w:val="20"/>
          <w:szCs w:val="20"/>
        </w:rPr>
        <w:t>prior to</w:t>
      </w:r>
      <w:r w:rsidR="008B387B" w:rsidRPr="00EA78DE">
        <w:rPr>
          <w:rFonts w:ascii="Arial" w:hAnsi="Arial" w:cs="Arial"/>
          <w:sz w:val="20"/>
          <w:szCs w:val="20"/>
        </w:rPr>
        <w:t xml:space="preserve"> analysis of metals</w:t>
      </w:r>
      <w:r w:rsidRPr="00EA78DE">
        <w:rPr>
          <w:rFonts w:ascii="Arial" w:hAnsi="Arial" w:cs="Arial"/>
          <w:sz w:val="20"/>
          <w:szCs w:val="20"/>
        </w:rPr>
        <w:t xml:space="preserve">. </w:t>
      </w:r>
    </w:p>
    <w:p w14:paraId="13199499" w14:textId="77CB2DA3" w:rsidR="00D663DF" w:rsidRPr="00EA78DE" w:rsidRDefault="00F31D5E" w:rsidP="00EA78DE">
      <w:pPr>
        <w:spacing w:line="240" w:lineRule="auto"/>
        <w:rPr>
          <w:rFonts w:ascii="Arial" w:hAnsi="Arial" w:cs="Arial"/>
          <w:b/>
          <w:bCs/>
        </w:rPr>
      </w:pPr>
      <w:r>
        <w:rPr>
          <w:rFonts w:ascii="Arial" w:hAnsi="Arial" w:cs="Arial"/>
          <w:b/>
          <w:bCs/>
        </w:rPr>
        <w:t xml:space="preserve">2.4 </w:t>
      </w:r>
      <w:r w:rsidR="00A94E55" w:rsidRPr="00EA78DE">
        <w:rPr>
          <w:rFonts w:ascii="Arial" w:hAnsi="Arial" w:cs="Arial"/>
          <w:b/>
          <w:bCs/>
        </w:rPr>
        <w:t>Analysis of Heavy Metals</w:t>
      </w:r>
    </w:p>
    <w:p w14:paraId="6CF7FC16" w14:textId="0790D116" w:rsidR="00A94E55" w:rsidRPr="00EA78DE" w:rsidRDefault="00F32AC1" w:rsidP="00EA78DE">
      <w:pPr>
        <w:spacing w:line="240" w:lineRule="auto"/>
        <w:jc w:val="both"/>
        <w:rPr>
          <w:rFonts w:ascii="Arial" w:hAnsi="Arial" w:cs="Arial"/>
          <w:sz w:val="20"/>
          <w:szCs w:val="20"/>
        </w:rPr>
      </w:pPr>
      <w:r w:rsidRPr="00EA78DE">
        <w:rPr>
          <w:rFonts w:ascii="Arial" w:hAnsi="Arial" w:cs="Arial"/>
          <w:sz w:val="20"/>
          <w:szCs w:val="20"/>
        </w:rPr>
        <w:t>Selected heavy metals</w:t>
      </w:r>
      <w:r w:rsidR="00FF3207" w:rsidRPr="00EA78DE">
        <w:rPr>
          <w:rFonts w:ascii="Arial" w:hAnsi="Arial" w:cs="Arial"/>
          <w:sz w:val="20"/>
          <w:szCs w:val="20"/>
        </w:rPr>
        <w:t xml:space="preserve"> Fe, Cu, Zn, Cd, As were </w:t>
      </w:r>
      <w:proofErr w:type="spellStart"/>
      <w:r w:rsidR="00FF3207" w:rsidRPr="00EA78DE">
        <w:rPr>
          <w:rFonts w:ascii="Arial" w:hAnsi="Arial" w:cs="Arial"/>
          <w:sz w:val="20"/>
          <w:szCs w:val="20"/>
        </w:rPr>
        <w:t>analysed</w:t>
      </w:r>
      <w:proofErr w:type="spellEnd"/>
      <w:r w:rsidR="00FF3207" w:rsidRPr="00EA78DE">
        <w:rPr>
          <w:rFonts w:ascii="Arial" w:hAnsi="Arial" w:cs="Arial"/>
          <w:sz w:val="20"/>
          <w:szCs w:val="20"/>
        </w:rPr>
        <w:t xml:space="preserve"> using </w:t>
      </w:r>
      <w:r w:rsidR="00CE4D16" w:rsidRPr="00EA78DE">
        <w:rPr>
          <w:rFonts w:ascii="Arial" w:hAnsi="Arial" w:cs="Arial"/>
          <w:sz w:val="20"/>
          <w:szCs w:val="20"/>
        </w:rPr>
        <w:t>Buck 230ATS AAS</w:t>
      </w:r>
      <w:r w:rsidR="000544E5" w:rsidRPr="00EA78DE">
        <w:rPr>
          <w:rFonts w:ascii="Arial" w:hAnsi="Arial" w:cs="Arial"/>
          <w:sz w:val="20"/>
          <w:szCs w:val="20"/>
        </w:rPr>
        <w:t xml:space="preserve">. </w:t>
      </w:r>
      <w:r w:rsidR="00CE4D16" w:rsidRPr="00EA78DE">
        <w:rPr>
          <w:rFonts w:ascii="Arial" w:hAnsi="Arial" w:cs="Arial"/>
          <w:sz w:val="20"/>
          <w:szCs w:val="20"/>
        </w:rPr>
        <w:t xml:space="preserve">  </w:t>
      </w:r>
      <w:r w:rsidR="000544E5" w:rsidRPr="00EA78DE">
        <w:rPr>
          <w:rFonts w:ascii="Arial" w:hAnsi="Arial" w:cs="Arial"/>
          <w:sz w:val="20"/>
          <w:szCs w:val="20"/>
        </w:rPr>
        <w:t>C</w:t>
      </w:r>
      <w:r w:rsidR="00CE4D16" w:rsidRPr="00EA78DE">
        <w:rPr>
          <w:rFonts w:ascii="Arial" w:hAnsi="Arial" w:cs="Arial"/>
          <w:sz w:val="20"/>
          <w:szCs w:val="20"/>
        </w:rPr>
        <w:t>alibration</w:t>
      </w:r>
      <w:r w:rsidR="000544E5" w:rsidRPr="00EA78DE">
        <w:rPr>
          <w:rFonts w:ascii="Arial" w:hAnsi="Arial" w:cs="Arial"/>
          <w:sz w:val="20"/>
          <w:szCs w:val="20"/>
        </w:rPr>
        <w:t xml:space="preserve"> </w:t>
      </w:r>
      <w:r w:rsidR="00D46332" w:rsidRPr="00EA78DE">
        <w:rPr>
          <w:rFonts w:ascii="Arial" w:hAnsi="Arial" w:cs="Arial"/>
          <w:sz w:val="20"/>
          <w:szCs w:val="20"/>
        </w:rPr>
        <w:t>of the instrument was done using</w:t>
      </w:r>
      <w:r w:rsidR="00D44EDA" w:rsidRPr="00EA78DE">
        <w:rPr>
          <w:rFonts w:ascii="Arial" w:hAnsi="Arial" w:cs="Arial"/>
          <w:sz w:val="20"/>
          <w:szCs w:val="20"/>
        </w:rPr>
        <w:t xml:space="preserve"> standard</w:t>
      </w:r>
      <w:r w:rsidR="00CE4D16" w:rsidRPr="00EA78DE">
        <w:rPr>
          <w:rFonts w:ascii="Arial" w:hAnsi="Arial" w:cs="Arial"/>
          <w:sz w:val="20"/>
          <w:szCs w:val="20"/>
        </w:rPr>
        <w:t xml:space="preserve"> solutions</w:t>
      </w:r>
      <w:r w:rsidR="006263F3" w:rsidRPr="00EA78DE">
        <w:rPr>
          <w:rFonts w:ascii="Arial" w:hAnsi="Arial" w:cs="Arial"/>
          <w:sz w:val="20"/>
          <w:szCs w:val="20"/>
        </w:rPr>
        <w:t xml:space="preserve"> prepared from certified reference materials </w:t>
      </w:r>
      <w:r w:rsidR="00D44EDA" w:rsidRPr="00EA78DE">
        <w:rPr>
          <w:rFonts w:ascii="Arial" w:hAnsi="Arial" w:cs="Arial"/>
          <w:sz w:val="20"/>
          <w:szCs w:val="20"/>
        </w:rPr>
        <w:t>for each metal</w:t>
      </w:r>
      <w:r w:rsidR="00C32B7D" w:rsidRPr="00EA78DE">
        <w:rPr>
          <w:rFonts w:ascii="Arial" w:hAnsi="Arial" w:cs="Arial"/>
          <w:sz w:val="20"/>
          <w:szCs w:val="20"/>
        </w:rPr>
        <w:t xml:space="preserve"> through serial dilution. </w:t>
      </w:r>
    </w:p>
    <w:p w14:paraId="15002571" w14:textId="4146C5DE" w:rsidR="00CC4A02" w:rsidRPr="00EA78DE" w:rsidRDefault="00F31D5E" w:rsidP="00EA78DE">
      <w:pPr>
        <w:spacing w:line="240" w:lineRule="auto"/>
        <w:rPr>
          <w:rFonts w:ascii="Arial" w:hAnsi="Arial" w:cs="Arial"/>
          <w:b/>
          <w:bCs/>
        </w:rPr>
      </w:pPr>
      <w:r>
        <w:rPr>
          <w:rFonts w:ascii="Arial" w:hAnsi="Arial" w:cs="Arial"/>
          <w:b/>
          <w:bCs/>
        </w:rPr>
        <w:t xml:space="preserve">2.5 </w:t>
      </w:r>
      <w:r w:rsidR="00CC4A02" w:rsidRPr="00EA78DE">
        <w:rPr>
          <w:rFonts w:ascii="Arial" w:hAnsi="Arial" w:cs="Arial"/>
          <w:b/>
          <w:bCs/>
        </w:rPr>
        <w:t>Health Risk Assessment</w:t>
      </w:r>
    </w:p>
    <w:p w14:paraId="41A91879" w14:textId="72951E16" w:rsidR="00CC4A02" w:rsidRPr="00EA78DE" w:rsidRDefault="00CC4A02" w:rsidP="00EA78DE">
      <w:pPr>
        <w:spacing w:line="240" w:lineRule="auto"/>
        <w:jc w:val="both"/>
        <w:rPr>
          <w:rFonts w:ascii="Arial" w:hAnsi="Arial" w:cs="Arial"/>
          <w:sz w:val="20"/>
          <w:szCs w:val="20"/>
        </w:rPr>
      </w:pPr>
      <w:r w:rsidRPr="00EA78DE">
        <w:rPr>
          <w:rFonts w:ascii="Arial" w:hAnsi="Arial" w:cs="Arial"/>
          <w:sz w:val="20"/>
          <w:szCs w:val="20"/>
        </w:rPr>
        <w:t>The potential health risks of heavy metal consumption through palm and kernel oils were deduced based on the Daily Intake of Metal (DIM), Health Risk Index (HRI), Hazard Index (HI) and Carcinogenic Risk (CR).</w:t>
      </w:r>
    </w:p>
    <w:p w14:paraId="0F1CAB2F" w14:textId="17F14046" w:rsidR="00CC4A02" w:rsidRPr="00411BD4" w:rsidRDefault="00F31D5E" w:rsidP="00A001B1">
      <w:pPr>
        <w:spacing w:line="240" w:lineRule="auto"/>
        <w:rPr>
          <w:rFonts w:ascii="Arial" w:hAnsi="Arial" w:cs="Arial"/>
          <w:b/>
          <w:sz w:val="20"/>
          <w:szCs w:val="20"/>
        </w:rPr>
      </w:pPr>
      <w:r w:rsidRPr="00411BD4">
        <w:rPr>
          <w:rFonts w:ascii="Arial" w:hAnsi="Arial" w:cs="Arial"/>
          <w:b/>
          <w:sz w:val="20"/>
          <w:szCs w:val="20"/>
        </w:rPr>
        <w:t xml:space="preserve">2.5.1 </w:t>
      </w:r>
      <w:r w:rsidR="000715B1" w:rsidRPr="00411BD4">
        <w:rPr>
          <w:rFonts w:ascii="Arial" w:hAnsi="Arial" w:cs="Arial"/>
          <w:b/>
          <w:sz w:val="20"/>
          <w:szCs w:val="20"/>
        </w:rPr>
        <w:t>Exposure Assessment</w:t>
      </w:r>
    </w:p>
    <w:p w14:paraId="2F229C81" w14:textId="66FC9D47" w:rsidR="0055697C" w:rsidRPr="00A001B1" w:rsidRDefault="00BD41E1" w:rsidP="00A001B1">
      <w:pPr>
        <w:spacing w:line="240" w:lineRule="auto"/>
        <w:jc w:val="both"/>
        <w:rPr>
          <w:rFonts w:ascii="Arial" w:hAnsi="Arial" w:cs="Arial"/>
          <w:bCs/>
          <w:sz w:val="20"/>
          <w:szCs w:val="20"/>
        </w:rPr>
      </w:pPr>
      <w:r w:rsidRPr="00A001B1">
        <w:rPr>
          <w:rFonts w:ascii="Arial" w:hAnsi="Arial" w:cs="Arial"/>
          <w:bCs/>
          <w:sz w:val="20"/>
          <w:szCs w:val="20"/>
        </w:rPr>
        <w:t xml:space="preserve">Exposure </w:t>
      </w:r>
      <w:r w:rsidR="00BD2EA9" w:rsidRPr="00A001B1">
        <w:rPr>
          <w:rFonts w:ascii="Arial" w:hAnsi="Arial" w:cs="Arial"/>
          <w:bCs/>
          <w:sz w:val="20"/>
          <w:szCs w:val="20"/>
        </w:rPr>
        <w:t xml:space="preserve">to the metals </w:t>
      </w:r>
      <w:r w:rsidR="00C0364A" w:rsidRPr="00A001B1">
        <w:rPr>
          <w:rFonts w:ascii="Arial" w:hAnsi="Arial" w:cs="Arial"/>
          <w:bCs/>
          <w:sz w:val="20"/>
          <w:szCs w:val="20"/>
        </w:rPr>
        <w:t>is measure</w:t>
      </w:r>
      <w:r w:rsidR="000B600E" w:rsidRPr="00A001B1">
        <w:rPr>
          <w:rFonts w:ascii="Arial" w:hAnsi="Arial" w:cs="Arial"/>
          <w:bCs/>
          <w:sz w:val="20"/>
          <w:szCs w:val="20"/>
        </w:rPr>
        <w:t xml:space="preserve">d by </w:t>
      </w:r>
      <w:r w:rsidR="0093690B" w:rsidRPr="00A001B1">
        <w:rPr>
          <w:rFonts w:ascii="Arial" w:hAnsi="Arial" w:cs="Arial"/>
          <w:bCs/>
          <w:sz w:val="20"/>
          <w:szCs w:val="20"/>
        </w:rPr>
        <w:t xml:space="preserve">determining the concentration of the metals in the both oil samples </w:t>
      </w:r>
      <w:r w:rsidR="003A112A" w:rsidRPr="00A001B1">
        <w:rPr>
          <w:rFonts w:ascii="Arial" w:hAnsi="Arial" w:cs="Arial"/>
          <w:bCs/>
          <w:sz w:val="20"/>
          <w:szCs w:val="20"/>
        </w:rPr>
        <w:t xml:space="preserve">and evaluated as </w:t>
      </w:r>
      <w:r w:rsidR="009F5174" w:rsidRPr="00A001B1">
        <w:rPr>
          <w:rFonts w:ascii="Arial" w:hAnsi="Arial" w:cs="Arial"/>
          <w:bCs/>
          <w:sz w:val="20"/>
          <w:szCs w:val="20"/>
        </w:rPr>
        <w:t>D</w:t>
      </w:r>
      <w:r w:rsidR="004750D7" w:rsidRPr="00A001B1">
        <w:rPr>
          <w:rFonts w:ascii="Arial" w:hAnsi="Arial" w:cs="Arial"/>
          <w:bCs/>
          <w:sz w:val="20"/>
          <w:szCs w:val="20"/>
        </w:rPr>
        <w:t>IM</w:t>
      </w:r>
      <w:r w:rsidR="000B16E3" w:rsidRPr="00A001B1">
        <w:rPr>
          <w:rFonts w:ascii="Arial" w:hAnsi="Arial" w:cs="Arial"/>
          <w:bCs/>
          <w:sz w:val="20"/>
          <w:szCs w:val="20"/>
        </w:rPr>
        <w:t xml:space="preserve">. </w:t>
      </w:r>
      <w:r w:rsidR="002B2E22" w:rsidRPr="00A001B1">
        <w:rPr>
          <w:rFonts w:ascii="Arial" w:hAnsi="Arial" w:cs="Arial"/>
          <w:bCs/>
          <w:sz w:val="20"/>
          <w:szCs w:val="20"/>
        </w:rPr>
        <w:t>The DIM</w:t>
      </w:r>
      <w:r w:rsidR="00CC4A02" w:rsidRPr="00A001B1">
        <w:rPr>
          <w:rFonts w:ascii="Arial" w:hAnsi="Arial" w:cs="Arial"/>
          <w:bCs/>
          <w:sz w:val="20"/>
          <w:szCs w:val="20"/>
        </w:rPr>
        <w:t xml:space="preserve"> in mg/kg/day</w:t>
      </w:r>
      <w:r w:rsidR="002B2E22" w:rsidRPr="00A001B1">
        <w:rPr>
          <w:rFonts w:ascii="Arial" w:hAnsi="Arial" w:cs="Arial"/>
          <w:bCs/>
          <w:sz w:val="20"/>
          <w:szCs w:val="20"/>
        </w:rPr>
        <w:t xml:space="preserve"> is calculated using </w:t>
      </w:r>
      <w:r w:rsidR="00CC4A02" w:rsidRPr="00A001B1">
        <w:rPr>
          <w:rFonts w:ascii="Arial" w:hAnsi="Arial" w:cs="Arial"/>
          <w:bCs/>
          <w:sz w:val="20"/>
          <w:szCs w:val="20"/>
        </w:rPr>
        <w:t>equation 1</w:t>
      </w:r>
      <w:r w:rsidR="006E78A0" w:rsidRPr="00A001B1">
        <w:rPr>
          <w:rFonts w:ascii="Arial" w:hAnsi="Arial" w:cs="Arial"/>
          <w:bCs/>
          <w:sz w:val="20"/>
          <w:szCs w:val="20"/>
        </w:rPr>
        <w:t xml:space="preserve"> </w:t>
      </w:r>
      <w:r w:rsidR="006E78A0" w:rsidRPr="00A001B1">
        <w:rPr>
          <w:rFonts w:ascii="Arial" w:hAnsi="Arial" w:cs="Arial"/>
          <w:sz w:val="20"/>
          <w:szCs w:val="20"/>
        </w:rPr>
        <w:fldChar w:fldCharType="begin"/>
      </w:r>
      <w:r w:rsidR="006E78A0" w:rsidRPr="00A001B1">
        <w:rPr>
          <w:rFonts w:ascii="Arial" w:hAnsi="Arial" w:cs="Arial"/>
          <w:sz w:val="20"/>
          <w:szCs w:val="20"/>
        </w:rPr>
        <w:instrText xml:space="preserve"> ADDIN ZOTERO_ITEM CSL_CITATION {"citationID":"dNbil4Jw","properties":{"formattedCitation":"(Ojezele et al., 2021)","plainCitation":"(Ojezele et al., 2021)","noteIndex":0},"citationItems":[{"id":100,"uris":["http://zotero.org/users/local/YDBojuaE/items/2SYPKGEG"],"itemData":{"id":100,"type":"article-journal","container-title":"International Journal of Forensic Medical Investigation","issue":"1","language":"en","page":"33–45","title":"Health risk assessment of heavy metals in commonly consumed cooking oils in Ibadan metropolis","volume":"7","author":[{"family":"Ojezele","given":"O.J."},{"family":"Adamu","given":"M.M."},{"family":"Shorinmade","given":"A.Y."},{"family":"Obero","given":"O.J."},{"family":"Olatise","given":"O.A."}],"issued":{"date-parts":[["2021"]]}}}],"schema":"https://github.com/citation-style-language/schema/raw/master/csl-citation.json"} </w:instrText>
      </w:r>
      <w:r w:rsidR="006E78A0" w:rsidRPr="00A001B1">
        <w:rPr>
          <w:rFonts w:ascii="Arial" w:hAnsi="Arial" w:cs="Arial"/>
          <w:sz w:val="20"/>
          <w:szCs w:val="20"/>
        </w:rPr>
        <w:fldChar w:fldCharType="separate"/>
      </w:r>
      <w:r w:rsidR="006E78A0" w:rsidRPr="00A001B1">
        <w:rPr>
          <w:rFonts w:ascii="Arial" w:hAnsi="Arial" w:cs="Arial"/>
          <w:sz w:val="20"/>
          <w:szCs w:val="20"/>
        </w:rPr>
        <w:t>(Ojezele et al., 2021)</w:t>
      </w:r>
      <w:r w:rsidR="006E78A0" w:rsidRPr="00A001B1">
        <w:rPr>
          <w:rFonts w:ascii="Arial" w:hAnsi="Arial" w:cs="Arial"/>
          <w:sz w:val="20"/>
          <w:szCs w:val="20"/>
        </w:rPr>
        <w:fldChar w:fldCharType="end"/>
      </w:r>
      <w:r w:rsidR="0055697C" w:rsidRPr="00A001B1">
        <w:rPr>
          <w:rFonts w:ascii="Arial" w:hAnsi="Arial" w:cs="Arial"/>
          <w:bCs/>
          <w:sz w:val="20"/>
          <w:szCs w:val="20"/>
        </w:rPr>
        <w:t>.</w:t>
      </w:r>
    </w:p>
    <w:p w14:paraId="54101744" w14:textId="7F58DF63" w:rsidR="00CC4A02" w:rsidRPr="007D4294" w:rsidRDefault="00CC4A02" w:rsidP="00A72F12">
      <w:pPr>
        <w:spacing w:line="240" w:lineRule="auto"/>
        <w:ind w:left="1440" w:firstLine="720"/>
        <w:jc w:val="both"/>
        <w:rPr>
          <w:rFonts w:ascii="Arial" w:eastAsiaTheme="minorEastAsia" w:hAnsi="Arial" w:cs="Arial"/>
          <w:sz w:val="20"/>
          <w:szCs w:val="20"/>
        </w:rPr>
      </w:pPr>
      <w:r w:rsidRPr="00A001B1">
        <w:rPr>
          <w:rFonts w:ascii="Arial" w:hAnsi="Arial" w:cs="Arial"/>
          <w:bCs/>
          <w:sz w:val="20"/>
          <w:szCs w:val="20"/>
        </w:rPr>
        <w:t xml:space="preserve"> </w:t>
      </w:r>
      <m:oMath>
        <m:r>
          <w:rPr>
            <w:rFonts w:ascii="Cambria Math" w:hAnsi="Cambria Math" w:cs="Arial"/>
            <w:sz w:val="20"/>
            <w:szCs w:val="20"/>
          </w:rPr>
          <m:t xml:space="preserve">DIM =    </m:t>
        </m:r>
        <m:f>
          <m:fPr>
            <m:ctrlPr>
              <w:rPr>
                <w:rFonts w:ascii="Cambria Math" w:hAnsi="Cambria Math" w:cs="Arial"/>
                <w:i/>
                <w:sz w:val="20"/>
                <w:szCs w:val="20"/>
              </w:rPr>
            </m:ctrlPr>
          </m:fPr>
          <m:num>
            <m:r>
              <w:rPr>
                <w:rFonts w:ascii="Cambria Math" w:hAnsi="Cambria Math" w:cs="Arial"/>
                <w:sz w:val="20"/>
                <w:szCs w:val="20"/>
              </w:rPr>
              <m:t>C(metal)  x   D(food intake)</m:t>
            </m:r>
          </m:num>
          <m:den>
            <m:r>
              <w:rPr>
                <w:rFonts w:ascii="Cambria Math" w:hAnsi="Cambria Math" w:cs="Arial"/>
                <w:sz w:val="20"/>
                <w:szCs w:val="20"/>
              </w:rPr>
              <m:t>B (average weight)</m:t>
            </m:r>
          </m:den>
        </m:f>
        <m:r>
          <w:rPr>
            <w:rFonts w:ascii="Cambria Math" w:hAnsi="Cambria Math" w:cs="Arial"/>
            <w:sz w:val="20"/>
            <w:szCs w:val="20"/>
          </w:rPr>
          <m:t>…………………………..Equation 1</m:t>
        </m:r>
      </m:oMath>
    </w:p>
    <w:p w14:paraId="6BD0CD7C" w14:textId="77777777" w:rsidR="00B01C10" w:rsidRPr="00A001B1" w:rsidRDefault="00B01C10" w:rsidP="00A001B1">
      <w:pPr>
        <w:spacing w:line="240" w:lineRule="auto"/>
        <w:jc w:val="both"/>
        <w:rPr>
          <w:rFonts w:ascii="Arial" w:hAnsi="Arial" w:cs="Arial"/>
          <w:bCs/>
          <w:sz w:val="20"/>
          <w:szCs w:val="20"/>
        </w:rPr>
      </w:pPr>
      <w:r w:rsidRPr="00A001B1">
        <w:rPr>
          <w:rFonts w:ascii="Arial" w:hAnsi="Arial" w:cs="Arial"/>
          <w:bCs/>
          <w:sz w:val="20"/>
          <w:szCs w:val="20"/>
        </w:rPr>
        <w:t>W</w:t>
      </w:r>
      <w:r w:rsidR="0055697C" w:rsidRPr="00A001B1">
        <w:rPr>
          <w:rFonts w:ascii="Arial" w:hAnsi="Arial" w:cs="Arial"/>
          <w:bCs/>
          <w:sz w:val="20"/>
          <w:szCs w:val="20"/>
        </w:rPr>
        <w:t>here</w:t>
      </w:r>
      <w:r w:rsidRPr="00A001B1">
        <w:rPr>
          <w:rFonts w:ascii="Arial" w:hAnsi="Arial" w:cs="Arial"/>
          <w:bCs/>
          <w:sz w:val="20"/>
          <w:szCs w:val="20"/>
        </w:rPr>
        <w:t>:</w:t>
      </w:r>
    </w:p>
    <w:p w14:paraId="2E3507DB" w14:textId="35146E1B" w:rsidR="00FE133E" w:rsidRPr="00A001B1" w:rsidRDefault="0055697C" w:rsidP="00A001B1">
      <w:pPr>
        <w:spacing w:line="240" w:lineRule="auto"/>
        <w:jc w:val="both"/>
        <w:rPr>
          <w:rFonts w:ascii="Arial" w:hAnsi="Arial" w:cs="Arial"/>
          <w:sz w:val="20"/>
          <w:szCs w:val="20"/>
        </w:rPr>
      </w:pPr>
      <w:r w:rsidRPr="00A001B1">
        <w:rPr>
          <w:rFonts w:ascii="Arial" w:hAnsi="Arial" w:cs="Arial"/>
          <w:bCs/>
          <w:sz w:val="20"/>
          <w:szCs w:val="20"/>
        </w:rPr>
        <w:t xml:space="preserve"> </w:t>
      </w:r>
      <w:r w:rsidRPr="00A001B1">
        <w:rPr>
          <w:rFonts w:ascii="Arial" w:hAnsi="Arial" w:cs="Arial"/>
          <w:sz w:val="20"/>
          <w:szCs w:val="20"/>
        </w:rPr>
        <w:t>C(metal)</w:t>
      </w:r>
      <w:r w:rsidR="00647F5B" w:rsidRPr="00A001B1">
        <w:rPr>
          <w:rFonts w:ascii="Arial" w:hAnsi="Arial" w:cs="Arial"/>
          <w:sz w:val="20"/>
          <w:szCs w:val="20"/>
        </w:rPr>
        <w:t>:</w:t>
      </w:r>
      <w:r w:rsidRPr="00A001B1">
        <w:rPr>
          <w:rFonts w:ascii="Arial" w:hAnsi="Arial" w:cs="Arial"/>
          <w:sz w:val="20"/>
          <w:szCs w:val="20"/>
        </w:rPr>
        <w:t xml:space="preserve"> concentration in mg/kg of heavy metal </w:t>
      </w:r>
    </w:p>
    <w:p w14:paraId="52DAE571" w14:textId="77777777" w:rsidR="00B01C10" w:rsidRPr="00A001B1" w:rsidRDefault="0055697C" w:rsidP="00A001B1">
      <w:pPr>
        <w:spacing w:line="240" w:lineRule="auto"/>
        <w:jc w:val="both"/>
        <w:rPr>
          <w:rFonts w:ascii="Arial" w:hAnsi="Arial" w:cs="Arial"/>
          <w:sz w:val="20"/>
          <w:szCs w:val="20"/>
        </w:rPr>
      </w:pPr>
      <w:r w:rsidRPr="00A001B1">
        <w:rPr>
          <w:rFonts w:ascii="Arial" w:hAnsi="Arial" w:cs="Arial"/>
          <w:sz w:val="20"/>
          <w:szCs w:val="20"/>
        </w:rPr>
        <w:t xml:space="preserve"> D (food intake)</w:t>
      </w:r>
      <w:r w:rsidR="00647F5B" w:rsidRPr="00A001B1">
        <w:rPr>
          <w:rFonts w:ascii="Arial" w:hAnsi="Arial" w:cs="Arial"/>
          <w:sz w:val="20"/>
          <w:szCs w:val="20"/>
        </w:rPr>
        <w:t xml:space="preserve">: </w:t>
      </w:r>
      <w:r w:rsidRPr="00A001B1">
        <w:rPr>
          <w:rFonts w:ascii="Arial" w:hAnsi="Arial" w:cs="Arial"/>
          <w:sz w:val="20"/>
          <w:szCs w:val="20"/>
        </w:rPr>
        <w:t>the daily intake of oils in foods</w:t>
      </w:r>
      <w:r w:rsidR="00F02449" w:rsidRPr="00A001B1">
        <w:rPr>
          <w:rFonts w:ascii="Arial" w:hAnsi="Arial" w:cs="Arial"/>
          <w:sz w:val="20"/>
          <w:szCs w:val="20"/>
        </w:rPr>
        <w:t xml:space="preserve">, determined as </w:t>
      </w:r>
      <w:r w:rsidR="009D58DA" w:rsidRPr="00A001B1">
        <w:rPr>
          <w:rFonts w:ascii="Arial" w:hAnsi="Arial" w:cs="Arial"/>
          <w:sz w:val="20"/>
          <w:szCs w:val="20"/>
        </w:rPr>
        <w:t>6000 mg/day</w:t>
      </w:r>
      <w:r w:rsidRPr="00A001B1">
        <w:rPr>
          <w:rFonts w:ascii="Arial" w:hAnsi="Arial" w:cs="Arial"/>
          <w:sz w:val="20"/>
          <w:szCs w:val="20"/>
        </w:rPr>
        <w:t xml:space="preserve"> </w:t>
      </w:r>
      <w:r w:rsidR="009D58DA" w:rsidRPr="00A001B1">
        <w:rPr>
          <w:rFonts w:ascii="Arial" w:hAnsi="Arial" w:cs="Arial"/>
          <w:sz w:val="20"/>
          <w:szCs w:val="20"/>
        </w:rPr>
        <w:fldChar w:fldCharType="begin"/>
      </w:r>
      <w:r w:rsidR="009D58DA" w:rsidRPr="00A001B1">
        <w:rPr>
          <w:rFonts w:ascii="Arial" w:hAnsi="Arial" w:cs="Arial"/>
          <w:sz w:val="20"/>
          <w:szCs w:val="20"/>
        </w:rPr>
        <w:instrText xml:space="preserve"> ADDIN ZOTERO_ITEM CSL_CITATION {"citationID":"YXrLj864","properties":{"formattedCitation":"(Ministry of Food and Agriculture &amp; University of Ghana School of Public Health, 2023)","plainCitation":"(Ministry of Food and Agriculture &amp; University of Ghana School of Public Health, 2023)","noteIndex":0},"citationItems":[{"id":103,"uris":["http://zotero.org/users/local/YDBojuaE/items/HJVWMNA5"],"itemData":{"id":103,"type":"document","language":"af","note":"publisher-place: Accra, Ghana","title":"Food-based dietary guidelines","author":[{"family":"Ministry of Food and Agriculture","given":""},{"family":"University of Ghana School of Public Health","given":""}],"issued":{"date-parts":[["2023"]]}}}],"schema":"https://github.com/citation-style-language/schema/raw/master/csl-citation.json"} </w:instrText>
      </w:r>
      <w:r w:rsidR="009D58DA" w:rsidRPr="00A001B1">
        <w:rPr>
          <w:rFonts w:ascii="Arial" w:hAnsi="Arial" w:cs="Arial"/>
          <w:sz w:val="20"/>
          <w:szCs w:val="20"/>
        </w:rPr>
        <w:fldChar w:fldCharType="separate"/>
      </w:r>
      <w:r w:rsidR="009D58DA" w:rsidRPr="00A001B1">
        <w:rPr>
          <w:rFonts w:ascii="Arial" w:hAnsi="Arial" w:cs="Arial"/>
          <w:sz w:val="20"/>
          <w:szCs w:val="20"/>
        </w:rPr>
        <w:t>(Ministry of Food and Agriculture &amp; University of Ghana School of Public Health, 2023)</w:t>
      </w:r>
      <w:r w:rsidR="009D58DA" w:rsidRPr="00A001B1">
        <w:rPr>
          <w:rFonts w:ascii="Arial" w:hAnsi="Arial" w:cs="Arial"/>
          <w:sz w:val="20"/>
          <w:szCs w:val="20"/>
        </w:rPr>
        <w:fldChar w:fldCharType="end"/>
      </w:r>
    </w:p>
    <w:p w14:paraId="2D6EBD16" w14:textId="5FD9F9D8" w:rsidR="009D58DA" w:rsidRPr="00A001B1" w:rsidRDefault="0055697C" w:rsidP="00A001B1">
      <w:pPr>
        <w:spacing w:line="240" w:lineRule="auto"/>
        <w:jc w:val="both"/>
        <w:rPr>
          <w:rFonts w:ascii="Arial" w:hAnsi="Arial" w:cs="Arial"/>
          <w:sz w:val="20"/>
          <w:szCs w:val="20"/>
        </w:rPr>
      </w:pPr>
      <w:r w:rsidRPr="00A001B1">
        <w:rPr>
          <w:rFonts w:ascii="Arial" w:hAnsi="Arial" w:cs="Arial"/>
          <w:sz w:val="20"/>
          <w:szCs w:val="20"/>
        </w:rPr>
        <w:t>B (average weight)</w:t>
      </w:r>
      <w:r w:rsidR="00647F5B" w:rsidRPr="00A001B1">
        <w:rPr>
          <w:rFonts w:ascii="Arial" w:hAnsi="Arial" w:cs="Arial"/>
          <w:sz w:val="20"/>
          <w:szCs w:val="20"/>
        </w:rPr>
        <w:t>:</w:t>
      </w:r>
      <w:r w:rsidR="005A1628" w:rsidRPr="00A001B1">
        <w:rPr>
          <w:rFonts w:ascii="Arial" w:hAnsi="Arial" w:cs="Arial"/>
          <w:sz w:val="20"/>
          <w:szCs w:val="20"/>
        </w:rPr>
        <w:t xml:space="preserve"> </w:t>
      </w:r>
      <w:r w:rsidRPr="00A001B1">
        <w:rPr>
          <w:rFonts w:ascii="Arial" w:hAnsi="Arial" w:cs="Arial"/>
          <w:sz w:val="20"/>
          <w:szCs w:val="20"/>
        </w:rPr>
        <w:t>average body weight</w:t>
      </w:r>
      <w:r w:rsidR="00F02449" w:rsidRPr="00A001B1">
        <w:rPr>
          <w:rFonts w:ascii="Arial" w:hAnsi="Arial" w:cs="Arial"/>
          <w:sz w:val="20"/>
          <w:szCs w:val="20"/>
        </w:rPr>
        <w:t xml:space="preserve">, </w:t>
      </w:r>
      <w:r w:rsidRPr="00A001B1">
        <w:rPr>
          <w:rFonts w:ascii="Arial" w:hAnsi="Arial" w:cs="Arial"/>
          <w:sz w:val="20"/>
          <w:szCs w:val="20"/>
        </w:rPr>
        <w:t xml:space="preserve"> </w:t>
      </w:r>
      <w:r w:rsidR="00AB4908" w:rsidRPr="00A001B1">
        <w:rPr>
          <w:rFonts w:ascii="Arial" w:hAnsi="Arial" w:cs="Arial"/>
          <w:sz w:val="20"/>
          <w:szCs w:val="20"/>
        </w:rPr>
        <w:t xml:space="preserve">found to be 70 kg </w:t>
      </w:r>
      <w:r w:rsidR="00F02449" w:rsidRPr="00A001B1">
        <w:rPr>
          <w:rFonts w:ascii="Arial" w:hAnsi="Arial" w:cs="Arial"/>
          <w:sz w:val="20"/>
          <w:szCs w:val="20"/>
        </w:rPr>
        <w:fldChar w:fldCharType="begin"/>
      </w:r>
      <w:r w:rsidR="00F02449" w:rsidRPr="00A001B1">
        <w:rPr>
          <w:rFonts w:ascii="Arial" w:hAnsi="Arial" w:cs="Arial"/>
          <w:sz w:val="20"/>
          <w:szCs w:val="20"/>
        </w:rPr>
        <w:instrText xml:space="preserve"> ADDIN ZOTERO_ITEM CSL_CITATION {"citationID":"ElXp6uYc","properties":{"formattedCitation":"(Amarh et al., 2023)","plainCitation":"(Amarh et al., 2023)","noteIndex":0},"citationItems":[{"id":105,"uris":["http://zotero.org/users/local/YDBojuaE/items/5IS4P762"],"itemData":{"id":105,"type":"article-journal","container-title":"Heliyon","DOI":"10.1016/j.heliyon.2023.e16225","issue":"5","language":"en","page":"16225","title":"Health risk assessment of some selected heavy metals in infant food sold in Wa, Ghana","volume":"9","author":[{"family":"Amarh","given":"F.A."},{"family":"Agorku","given":"E.S."},{"family":"Voegborlo","given":"R.B."},{"family":"Ashong","given":"G.W."},{"family":"Atongo","given":"G.A."}],"issued":{"date-parts":[["2023"]]}}}],"schema":"https://github.com/citation-style-language/schema/raw/master/csl-citation.json"} </w:instrText>
      </w:r>
      <w:r w:rsidR="00F02449" w:rsidRPr="00A001B1">
        <w:rPr>
          <w:rFonts w:ascii="Arial" w:hAnsi="Arial" w:cs="Arial"/>
          <w:sz w:val="20"/>
          <w:szCs w:val="20"/>
        </w:rPr>
        <w:fldChar w:fldCharType="separate"/>
      </w:r>
      <w:r w:rsidR="00F02449" w:rsidRPr="00A001B1">
        <w:rPr>
          <w:rFonts w:ascii="Arial" w:hAnsi="Arial" w:cs="Arial"/>
          <w:sz w:val="20"/>
          <w:szCs w:val="20"/>
        </w:rPr>
        <w:t>(Amarh et al., 2023)</w:t>
      </w:r>
      <w:r w:rsidR="00F02449" w:rsidRPr="00A001B1">
        <w:rPr>
          <w:rFonts w:ascii="Arial" w:hAnsi="Arial" w:cs="Arial"/>
          <w:sz w:val="20"/>
          <w:szCs w:val="20"/>
        </w:rPr>
        <w:fldChar w:fldCharType="end"/>
      </w:r>
      <w:r w:rsidR="00AA487A" w:rsidRPr="00A001B1">
        <w:rPr>
          <w:rFonts w:ascii="Arial" w:hAnsi="Arial" w:cs="Arial"/>
          <w:sz w:val="20"/>
          <w:szCs w:val="20"/>
        </w:rPr>
        <w:t xml:space="preserve"> for adults</w:t>
      </w:r>
      <w:r w:rsidRPr="00A001B1">
        <w:rPr>
          <w:rFonts w:ascii="Arial" w:hAnsi="Arial" w:cs="Arial"/>
          <w:sz w:val="20"/>
          <w:szCs w:val="20"/>
        </w:rPr>
        <w:t xml:space="preserve">. </w:t>
      </w:r>
    </w:p>
    <w:p w14:paraId="22B0C68A" w14:textId="73FCE266" w:rsidR="00220AF5" w:rsidRDefault="00F31D5E" w:rsidP="007D4294">
      <w:pPr>
        <w:spacing w:after="0" w:line="240" w:lineRule="auto"/>
        <w:rPr>
          <w:rFonts w:ascii="Arial" w:hAnsi="Arial" w:cs="Arial"/>
          <w:b/>
          <w:sz w:val="20"/>
          <w:szCs w:val="20"/>
        </w:rPr>
      </w:pPr>
      <w:r w:rsidRPr="00411BD4">
        <w:rPr>
          <w:rFonts w:ascii="Arial" w:hAnsi="Arial" w:cs="Arial"/>
          <w:b/>
          <w:sz w:val="20"/>
          <w:szCs w:val="20"/>
        </w:rPr>
        <w:t>2.</w:t>
      </w:r>
      <w:r w:rsidR="00DC10E3" w:rsidRPr="00411BD4">
        <w:rPr>
          <w:rFonts w:ascii="Arial" w:hAnsi="Arial" w:cs="Arial"/>
          <w:b/>
          <w:sz w:val="20"/>
          <w:szCs w:val="20"/>
        </w:rPr>
        <w:t xml:space="preserve">5.2 </w:t>
      </w:r>
      <w:r w:rsidR="00220AF5" w:rsidRPr="00411BD4">
        <w:rPr>
          <w:rFonts w:ascii="Arial" w:hAnsi="Arial" w:cs="Arial"/>
          <w:b/>
          <w:sz w:val="20"/>
          <w:szCs w:val="20"/>
        </w:rPr>
        <w:t>Non-Carcinogenic Risk</w:t>
      </w:r>
    </w:p>
    <w:p w14:paraId="7C7A5729" w14:textId="77777777" w:rsidR="00411BD4" w:rsidRPr="00411BD4" w:rsidRDefault="00411BD4" w:rsidP="007D4294">
      <w:pPr>
        <w:spacing w:after="0" w:line="240" w:lineRule="auto"/>
        <w:rPr>
          <w:rFonts w:ascii="Arial" w:hAnsi="Arial" w:cs="Arial"/>
          <w:b/>
          <w:sz w:val="20"/>
          <w:szCs w:val="20"/>
        </w:rPr>
      </w:pPr>
    </w:p>
    <w:p w14:paraId="719D9456" w14:textId="2631573E" w:rsidR="00CC4A02" w:rsidRPr="007D4294" w:rsidRDefault="00EE1A3A" w:rsidP="007D4294">
      <w:pPr>
        <w:spacing w:after="0" w:line="240" w:lineRule="auto"/>
        <w:jc w:val="both"/>
        <w:rPr>
          <w:rFonts w:ascii="Arial" w:hAnsi="Arial" w:cs="Arial"/>
          <w:b/>
          <w:sz w:val="20"/>
          <w:szCs w:val="20"/>
        </w:rPr>
      </w:pPr>
      <w:r w:rsidRPr="007D4294">
        <w:rPr>
          <w:rFonts w:ascii="Arial" w:hAnsi="Arial" w:cs="Arial"/>
          <w:bCs/>
          <w:sz w:val="20"/>
          <w:szCs w:val="20"/>
        </w:rPr>
        <w:t>HRI and HI are used to determine the non-carcinogenic risk</w:t>
      </w:r>
      <w:r w:rsidR="0062757D" w:rsidRPr="007D4294">
        <w:rPr>
          <w:rFonts w:ascii="Arial" w:hAnsi="Arial" w:cs="Arial"/>
          <w:bCs/>
          <w:sz w:val="20"/>
          <w:szCs w:val="20"/>
        </w:rPr>
        <w:t xml:space="preserve">. HRI </w:t>
      </w:r>
      <w:r w:rsidR="00FE1BC6" w:rsidRPr="007D4294">
        <w:rPr>
          <w:rFonts w:ascii="Arial" w:hAnsi="Arial" w:cs="Arial"/>
          <w:bCs/>
          <w:sz w:val="20"/>
          <w:szCs w:val="20"/>
        </w:rPr>
        <w:t>was</w:t>
      </w:r>
      <w:r w:rsidR="00B00BD1" w:rsidRPr="007D4294">
        <w:rPr>
          <w:rFonts w:ascii="Arial" w:hAnsi="Arial" w:cs="Arial"/>
          <w:bCs/>
          <w:sz w:val="20"/>
          <w:szCs w:val="20"/>
        </w:rPr>
        <w:t xml:space="preserve"> </w:t>
      </w:r>
      <w:r w:rsidR="00CC4A02" w:rsidRPr="007D4294">
        <w:rPr>
          <w:rFonts w:ascii="Arial" w:hAnsi="Arial" w:cs="Arial"/>
          <w:bCs/>
          <w:sz w:val="20"/>
          <w:szCs w:val="20"/>
        </w:rPr>
        <w:t>calculated</w:t>
      </w:r>
      <w:r w:rsidR="00CC4A02" w:rsidRPr="007D4294">
        <w:rPr>
          <w:rFonts w:ascii="Arial" w:hAnsi="Arial" w:cs="Arial"/>
          <w:sz w:val="20"/>
          <w:szCs w:val="20"/>
        </w:rPr>
        <w:t xml:space="preserve"> using Equation 2</w:t>
      </w:r>
      <w:r w:rsidR="006E78A0" w:rsidRPr="007D4294">
        <w:rPr>
          <w:rFonts w:ascii="Arial" w:hAnsi="Arial" w:cs="Arial"/>
          <w:sz w:val="20"/>
          <w:szCs w:val="20"/>
        </w:rPr>
        <w:t xml:space="preserve"> </w:t>
      </w:r>
      <w:r w:rsidR="006E78A0" w:rsidRPr="007D4294">
        <w:rPr>
          <w:rFonts w:ascii="Arial" w:hAnsi="Arial" w:cs="Arial"/>
          <w:sz w:val="20"/>
          <w:szCs w:val="20"/>
        </w:rPr>
        <w:fldChar w:fldCharType="begin"/>
      </w:r>
      <w:r w:rsidR="006E78A0" w:rsidRPr="007D4294">
        <w:rPr>
          <w:rFonts w:ascii="Arial" w:hAnsi="Arial" w:cs="Arial"/>
          <w:sz w:val="20"/>
          <w:szCs w:val="20"/>
        </w:rPr>
        <w:instrText xml:space="preserve"> ADDIN ZOTERO_ITEM CSL_CITATION {"citationID":"KDwhTnT1","properties":{"formattedCitation":"(Adedokun et al., 2016)","plainCitation":"(Adedokun et al., 2016)","noteIndex":0},"citationItems":[{"id":101,"uris":["http://zotero.org/users/local/YDBojuaE/items/6LBTVTU4"],"itemData":{"id":101,"type":"article-journal","container-title":"Journal of Applied Science and Environmental Management","DOI":"10.4314/jasem.v20i3.6","issue":"3","language":"en","page":"530–536","title":"Potential human health risk assessment of heavy metals intake via consumption of some leafy vegetables obtained from four markets in Lagos metropolis, Nigeria","volume":"20","author":[{"family":"Adedokun","given":"A.H."},{"family":"Njoku","given":"K.L."},{"family":"Akinola","given":"M.O."},{"family":"Adesuyi","given":"A.A."},{"family":"Jolaoso","given":"A.O."}],"issued":{"date-parts":[["2016"]]}}}],"schema":"https://github.com/citation-style-language/schema/raw/master/csl-citation.json"} </w:instrText>
      </w:r>
      <w:r w:rsidR="006E78A0" w:rsidRPr="007D4294">
        <w:rPr>
          <w:rFonts w:ascii="Arial" w:hAnsi="Arial" w:cs="Arial"/>
          <w:sz w:val="20"/>
          <w:szCs w:val="20"/>
        </w:rPr>
        <w:fldChar w:fldCharType="separate"/>
      </w:r>
      <w:r w:rsidR="006E78A0" w:rsidRPr="007D4294">
        <w:rPr>
          <w:rFonts w:ascii="Arial" w:hAnsi="Arial" w:cs="Arial"/>
          <w:sz w:val="20"/>
          <w:szCs w:val="20"/>
        </w:rPr>
        <w:t>(Adedokun et al., 2016)</w:t>
      </w:r>
      <w:r w:rsidR="006E78A0" w:rsidRPr="007D4294">
        <w:rPr>
          <w:rFonts w:ascii="Arial" w:hAnsi="Arial" w:cs="Arial"/>
          <w:sz w:val="20"/>
          <w:szCs w:val="20"/>
        </w:rPr>
        <w:fldChar w:fldCharType="end"/>
      </w:r>
    </w:p>
    <w:p w14:paraId="4550A785" w14:textId="77777777" w:rsidR="00CC4A02" w:rsidRPr="007D4294" w:rsidRDefault="00CC4A02" w:rsidP="007D4294">
      <w:pPr>
        <w:spacing w:after="0" w:line="240" w:lineRule="auto"/>
        <w:ind w:left="1440" w:firstLine="720"/>
        <w:jc w:val="both"/>
        <w:rPr>
          <w:rFonts w:ascii="Arial" w:eastAsiaTheme="minorEastAsia" w:hAnsi="Arial" w:cs="Arial"/>
          <w:sz w:val="20"/>
          <w:szCs w:val="20"/>
        </w:rPr>
      </w:pPr>
      <m:oMath>
        <m:r>
          <w:rPr>
            <w:rFonts w:ascii="Cambria Math" w:hAnsi="Cambria Math" w:cs="Arial"/>
            <w:sz w:val="20"/>
            <w:szCs w:val="20"/>
          </w:rPr>
          <m:t>HRI=</m:t>
        </m:r>
        <m:f>
          <m:fPr>
            <m:ctrlPr>
              <w:rPr>
                <w:rFonts w:ascii="Cambria Math" w:hAnsi="Cambria Math" w:cs="Arial"/>
                <w:i/>
                <w:sz w:val="20"/>
                <w:szCs w:val="20"/>
              </w:rPr>
            </m:ctrlPr>
          </m:fPr>
          <m:num>
            <m:r>
              <w:rPr>
                <w:rFonts w:ascii="Cambria Math" w:hAnsi="Cambria Math" w:cs="Arial"/>
                <w:sz w:val="20"/>
                <w:szCs w:val="20"/>
              </w:rPr>
              <m:t>DIM</m:t>
            </m:r>
          </m:num>
          <m:den>
            <m:r>
              <w:rPr>
                <w:rFonts w:ascii="Cambria Math" w:hAnsi="Cambria Math" w:cs="Arial"/>
                <w:sz w:val="20"/>
                <w:szCs w:val="20"/>
              </w:rPr>
              <m:t>RfD</m:t>
            </m:r>
          </m:den>
        </m:f>
        <m:r>
          <w:rPr>
            <w:rFonts w:ascii="Cambria Math" w:hAnsi="Cambria Math" w:cs="Arial"/>
            <w:sz w:val="20"/>
            <w:szCs w:val="20"/>
          </w:rPr>
          <m:t>……………………………..Equation 2</m:t>
        </m:r>
      </m:oMath>
      <w:r w:rsidRPr="007D4294">
        <w:rPr>
          <w:rFonts w:ascii="Arial" w:eastAsiaTheme="minorEastAsia" w:hAnsi="Arial" w:cs="Arial"/>
          <w:sz w:val="20"/>
          <w:szCs w:val="20"/>
        </w:rPr>
        <w:t xml:space="preserve">. </w:t>
      </w:r>
    </w:p>
    <w:p w14:paraId="7270C7DE" w14:textId="77777777" w:rsidR="004D7160" w:rsidRPr="007D4294" w:rsidRDefault="00C612D3" w:rsidP="001E46E6">
      <w:pPr>
        <w:spacing w:after="0" w:line="240" w:lineRule="auto"/>
        <w:jc w:val="both"/>
        <w:rPr>
          <w:rFonts w:ascii="Arial" w:eastAsiaTheme="minorEastAsia" w:hAnsi="Arial" w:cs="Arial"/>
          <w:sz w:val="20"/>
          <w:szCs w:val="20"/>
        </w:rPr>
      </w:pPr>
      <w:r w:rsidRPr="007D4294">
        <w:rPr>
          <w:rFonts w:ascii="Arial" w:eastAsiaTheme="minorEastAsia" w:hAnsi="Arial" w:cs="Arial"/>
          <w:sz w:val="20"/>
          <w:szCs w:val="20"/>
        </w:rPr>
        <w:t>Where</w:t>
      </w:r>
      <w:r w:rsidR="004D7160" w:rsidRPr="007D4294">
        <w:rPr>
          <w:rFonts w:ascii="Arial" w:eastAsiaTheme="minorEastAsia" w:hAnsi="Arial" w:cs="Arial"/>
          <w:sz w:val="20"/>
          <w:szCs w:val="20"/>
        </w:rPr>
        <w:t>:</w:t>
      </w:r>
    </w:p>
    <w:p w14:paraId="1EE6CEEF" w14:textId="7A6A4E9A" w:rsidR="00C612D3" w:rsidRDefault="00C612D3" w:rsidP="001E46E6">
      <w:pPr>
        <w:spacing w:after="0" w:line="240" w:lineRule="auto"/>
        <w:jc w:val="both"/>
        <w:rPr>
          <w:rFonts w:ascii="Arial" w:eastAsiaTheme="minorEastAsia" w:hAnsi="Arial" w:cs="Arial"/>
          <w:sz w:val="20"/>
          <w:szCs w:val="20"/>
        </w:rPr>
      </w:pPr>
      <w:proofErr w:type="spellStart"/>
      <w:r w:rsidRPr="007D4294">
        <w:rPr>
          <w:rFonts w:ascii="Arial" w:eastAsiaTheme="minorEastAsia" w:hAnsi="Arial" w:cs="Arial"/>
          <w:sz w:val="20"/>
          <w:szCs w:val="20"/>
        </w:rPr>
        <w:t>R</w:t>
      </w:r>
      <w:r w:rsidRPr="007D4294">
        <w:rPr>
          <w:rFonts w:ascii="Arial" w:eastAsiaTheme="minorEastAsia" w:hAnsi="Arial" w:cs="Arial"/>
          <w:sz w:val="20"/>
          <w:szCs w:val="20"/>
          <w:vertAlign w:val="subscript"/>
        </w:rPr>
        <w:t>f</w:t>
      </w:r>
      <w:r w:rsidRPr="007D4294">
        <w:rPr>
          <w:rFonts w:ascii="Arial" w:eastAsiaTheme="minorEastAsia" w:hAnsi="Arial" w:cs="Arial"/>
          <w:sz w:val="20"/>
          <w:szCs w:val="20"/>
        </w:rPr>
        <w:t>D</w:t>
      </w:r>
      <w:proofErr w:type="spellEnd"/>
      <w:r w:rsidR="001A6FF6" w:rsidRPr="007D4294">
        <w:rPr>
          <w:rFonts w:ascii="Arial" w:eastAsiaTheme="minorEastAsia" w:hAnsi="Arial" w:cs="Arial"/>
          <w:sz w:val="20"/>
          <w:szCs w:val="20"/>
        </w:rPr>
        <w:t xml:space="preserve"> is the oral reference dose </w:t>
      </w:r>
    </w:p>
    <w:p w14:paraId="16502ABD" w14:textId="77777777" w:rsidR="00A72F12" w:rsidRPr="007D4294" w:rsidRDefault="00A72F12" w:rsidP="007D4294">
      <w:pPr>
        <w:spacing w:after="0" w:line="240" w:lineRule="auto"/>
        <w:ind w:left="720" w:firstLine="720"/>
        <w:jc w:val="both"/>
        <w:rPr>
          <w:rFonts w:ascii="Arial" w:eastAsiaTheme="minorEastAsia" w:hAnsi="Arial" w:cs="Arial"/>
          <w:sz w:val="20"/>
          <w:szCs w:val="20"/>
        </w:rPr>
      </w:pPr>
    </w:p>
    <w:p w14:paraId="52C05C3A" w14:textId="716F47E9" w:rsidR="00DC5CC4" w:rsidRPr="007D4294" w:rsidRDefault="00DC5CC4" w:rsidP="007D4294">
      <w:pPr>
        <w:spacing w:after="0" w:line="240" w:lineRule="auto"/>
        <w:jc w:val="both"/>
        <w:rPr>
          <w:rFonts w:ascii="Arial" w:hAnsi="Arial" w:cs="Arial"/>
          <w:sz w:val="20"/>
          <w:szCs w:val="20"/>
        </w:rPr>
      </w:pPr>
      <w:r w:rsidRPr="007D4294">
        <w:rPr>
          <w:rFonts w:ascii="Arial" w:hAnsi="Arial" w:cs="Arial"/>
          <w:sz w:val="20"/>
          <w:szCs w:val="20"/>
        </w:rPr>
        <w:t xml:space="preserve">The </w:t>
      </w:r>
      <w:proofErr w:type="spellStart"/>
      <w:r w:rsidRPr="007D4294">
        <w:rPr>
          <w:rFonts w:ascii="Arial" w:hAnsi="Arial" w:cs="Arial"/>
          <w:sz w:val="20"/>
          <w:szCs w:val="20"/>
        </w:rPr>
        <w:t>R</w:t>
      </w:r>
      <w:r w:rsidRPr="007D4294">
        <w:rPr>
          <w:rFonts w:ascii="Arial" w:hAnsi="Arial" w:cs="Arial"/>
          <w:sz w:val="20"/>
          <w:szCs w:val="20"/>
          <w:vertAlign w:val="subscript"/>
        </w:rPr>
        <w:t>f</w:t>
      </w:r>
      <w:r w:rsidRPr="007D4294">
        <w:rPr>
          <w:rFonts w:ascii="Arial" w:hAnsi="Arial" w:cs="Arial"/>
          <w:sz w:val="20"/>
          <w:szCs w:val="20"/>
        </w:rPr>
        <w:t>D</w:t>
      </w:r>
      <w:proofErr w:type="spellEnd"/>
      <w:r w:rsidRPr="007D4294">
        <w:rPr>
          <w:rFonts w:ascii="Arial" w:hAnsi="Arial" w:cs="Arial"/>
          <w:sz w:val="20"/>
          <w:szCs w:val="20"/>
        </w:rPr>
        <w:t xml:space="preserve"> values used in this study were 0.7000, </w:t>
      </w:r>
      <w:r w:rsidR="004F7C7F" w:rsidRPr="007D4294">
        <w:rPr>
          <w:rFonts w:ascii="Arial" w:hAnsi="Arial" w:cs="Arial"/>
          <w:sz w:val="20"/>
          <w:szCs w:val="20"/>
        </w:rPr>
        <w:t>2.5</w:t>
      </w:r>
      <w:r w:rsidRPr="007D4294">
        <w:rPr>
          <w:rFonts w:ascii="Arial" w:hAnsi="Arial" w:cs="Arial"/>
          <w:sz w:val="20"/>
          <w:szCs w:val="20"/>
        </w:rPr>
        <w:t>, 0.001, 0.3000, 0.00</w:t>
      </w:r>
      <w:r w:rsidR="004660D0" w:rsidRPr="007D4294">
        <w:rPr>
          <w:rFonts w:ascii="Arial" w:hAnsi="Arial" w:cs="Arial"/>
          <w:sz w:val="20"/>
          <w:szCs w:val="20"/>
        </w:rPr>
        <w:t>1</w:t>
      </w:r>
      <w:r w:rsidR="00D51FB4" w:rsidRPr="007D4294">
        <w:rPr>
          <w:rFonts w:ascii="Arial" w:hAnsi="Arial" w:cs="Arial"/>
          <w:sz w:val="20"/>
          <w:szCs w:val="20"/>
        </w:rPr>
        <w:t xml:space="preserve"> </w:t>
      </w:r>
      <w:r w:rsidRPr="007D4294">
        <w:rPr>
          <w:rFonts w:ascii="Arial" w:hAnsi="Arial" w:cs="Arial"/>
          <w:sz w:val="20"/>
          <w:szCs w:val="20"/>
        </w:rPr>
        <w:t>and 0.004 mg/kg/day</w:t>
      </w:r>
      <w:r w:rsidRPr="007D4294">
        <w:rPr>
          <w:rFonts w:ascii="Arial" w:hAnsi="Arial" w:cs="Arial"/>
          <w:sz w:val="20"/>
          <w:szCs w:val="20"/>
          <w:vertAlign w:val="superscript"/>
        </w:rPr>
        <w:t xml:space="preserve"> </w:t>
      </w:r>
      <w:r w:rsidRPr="007D4294">
        <w:rPr>
          <w:rFonts w:ascii="Arial" w:hAnsi="Arial" w:cs="Arial"/>
          <w:sz w:val="20"/>
          <w:szCs w:val="20"/>
        </w:rPr>
        <w:t>for Fe, Cu, Cd, Zn, As, and Pb respectively</w:t>
      </w:r>
      <w:r w:rsidR="008B1771" w:rsidRPr="007D4294">
        <w:rPr>
          <w:rFonts w:ascii="Arial" w:hAnsi="Arial" w:cs="Arial"/>
          <w:sz w:val="20"/>
          <w:szCs w:val="20"/>
        </w:rPr>
        <w:t xml:space="preserve"> </w:t>
      </w:r>
      <w:r w:rsidR="00976B23" w:rsidRPr="007D4294">
        <w:rPr>
          <w:rFonts w:ascii="Arial" w:hAnsi="Arial" w:cs="Arial"/>
          <w:sz w:val="20"/>
          <w:szCs w:val="20"/>
        </w:rPr>
        <w:fldChar w:fldCharType="begin"/>
      </w:r>
      <w:r w:rsidR="0069543B">
        <w:rPr>
          <w:rFonts w:ascii="Arial" w:hAnsi="Arial" w:cs="Arial"/>
          <w:sz w:val="20"/>
          <w:szCs w:val="20"/>
        </w:rPr>
        <w:instrText xml:space="preserve"> ADDIN ZOTERO_ITEM CSL_CITATION {"citationID":"a1jvsk13urd","properties":{"formattedCitation":"(Gnonsoro et al., 2025; Ramezani et al., 2021)","plainCitation":"(Gnonsoro et al., 2025; Ramezani et al., 2021)","noteIndex":0},"citationItems":[{"id":462,"uris":["http://zotero.org/users/local/YDBojuaE/items/QEYR6RJ5"],"itemData":{"id":462,"type":"article-journal","abstract":"Palm oil remains the most used oil in Ivory Coast. However, its constant reuse, even used, by garba traders could present a health risk to the consumers. The objective of this study is to assess the carcinogenic and non-carcinogenic risks linked to metals, for consumers of garba in the city of Daloa. The methodology consisted of taking 15 samples of used oils in the city of Daloa between May and July 2024 in order to determine their heavy metal contents (Al, Cd, Cr, Cu, Fe, Ni, Pb) by Atomic Adsorption Spectroscopy (AAS). The results of the contents obtained were lower than the threshold values set by CODINORM, FAO and WHO for refined oils. The Hazard Index (HI) and Incremental Lifetime Cancer Risk (ILCR) values were all less than 1 and 10-6 respectively, indicating no significant risks to consumers. So, the used fish frying oils used by garba traders in Daloa are of satisfactory quality and they do not pose any significant risks to consumers.","container-title":"International Journal of Advanced Research","DOI":"10.21474/IJAR01/21401","ISSN":"23205407","issue":"07","journalAbbreviation":"IJAR","page":"929-935","source":"DOI.org (Crossref)","title":"Health Risks Assessment of Heavy Metals (Al, Cd, Cr, Cu, Fe, Ni, Pb) Linked to the Consumption of Used Fish Frying Oils Used by Garba Traders: Case of the City of Daloa","title-short":"HEALTH RISKS ASSESSMENT OF HEAVY METALS (AL, CD, CR, CU, FE, NI, PB) LINKED TO THE CONSUMPTION OF USED FISH FRYING OILS USED BY GARBA TRADERS","volume":"13","author":[{"family":"Gnonsoro","given":"Paul Urbain"},{"family":"Kouyate","given":"Amadou"},{"family":"Kouame","given":"Lopez Konan"},{"family":"Sidibe","given":"Moussa Kamba"}],"issued":{"date-parts":[["2025",7,31]]}}},{"id":463,"uris":["http://zotero.org/users/local/YDBojuaE/items/A6ND4LGH"],"itemData":{"id":463,"type":"article-journal","container-title":"Journal of Nutrition,Fasting and Health","DOI":"10.22038/jnfh.2021.61727.1365","issue":"4 (Special Insight to Food Safety)","journalAbbreviation":"JNFH","language":"eng","source":"DOI.org (CSL JSON)","title":"Health Risk Assessment and Determination of Heavy Metals in Sesame Oils","URL":"https://doi.org/10.22038/jnfh.2021.61727.1365","volume":"9","author":[{"family":"Ramezani","given":"Majid"},{"family":"Hashemi","given":"Mohammad"},{"family":"Varidi","given":"Mehdi"},{"family":"Rezaie","given":"Mitra"}],"accessed":{"date-parts":[["2025",10,2]]},"issued":{"date-parts":[["2021",10]]}}}],"schema":"https://github.com/citation-style-language/schema/raw/master/csl-citation.json"} </w:instrText>
      </w:r>
      <w:r w:rsidR="00976B23" w:rsidRPr="007D4294">
        <w:rPr>
          <w:rFonts w:ascii="Arial" w:hAnsi="Arial" w:cs="Arial"/>
          <w:sz w:val="20"/>
          <w:szCs w:val="20"/>
        </w:rPr>
        <w:fldChar w:fldCharType="separate"/>
      </w:r>
      <w:r w:rsidR="00234C21" w:rsidRPr="007D4294">
        <w:rPr>
          <w:rFonts w:ascii="Arial" w:hAnsi="Arial" w:cs="Arial"/>
          <w:kern w:val="0"/>
          <w:sz w:val="20"/>
          <w:szCs w:val="20"/>
        </w:rPr>
        <w:t>(Gnonsoro et al., 2025; Ramezani et al., 2021)</w:t>
      </w:r>
      <w:r w:rsidR="00976B23" w:rsidRPr="007D4294">
        <w:rPr>
          <w:rFonts w:ascii="Arial" w:hAnsi="Arial" w:cs="Arial"/>
          <w:sz w:val="20"/>
          <w:szCs w:val="20"/>
        </w:rPr>
        <w:fldChar w:fldCharType="end"/>
      </w:r>
      <w:r w:rsidRPr="007D4294">
        <w:rPr>
          <w:rFonts w:ascii="Arial" w:hAnsi="Arial" w:cs="Arial"/>
          <w:sz w:val="20"/>
          <w:szCs w:val="20"/>
        </w:rPr>
        <w:t xml:space="preserve">. </w:t>
      </w:r>
      <w:r w:rsidR="007400AC" w:rsidRPr="007D4294">
        <w:rPr>
          <w:rFonts w:ascii="Arial" w:hAnsi="Arial" w:cs="Arial"/>
          <w:sz w:val="20"/>
          <w:szCs w:val="20"/>
        </w:rPr>
        <w:t xml:space="preserve"> </w:t>
      </w:r>
      <w:r w:rsidRPr="007D4294">
        <w:rPr>
          <w:rFonts w:ascii="Arial" w:hAnsi="Arial" w:cs="Arial"/>
          <w:sz w:val="20"/>
          <w:szCs w:val="20"/>
        </w:rPr>
        <w:t xml:space="preserve"> </w:t>
      </w:r>
      <w:r w:rsidR="00544C42">
        <w:rPr>
          <w:rFonts w:ascii="Arial" w:hAnsi="Arial" w:cs="Arial"/>
          <w:sz w:val="20"/>
          <w:szCs w:val="20"/>
        </w:rPr>
        <w:t>I</w:t>
      </w:r>
      <w:r w:rsidRPr="007D4294">
        <w:rPr>
          <w:rFonts w:ascii="Arial" w:hAnsi="Arial" w:cs="Arial"/>
          <w:sz w:val="20"/>
          <w:szCs w:val="20"/>
        </w:rPr>
        <w:t xml:space="preserve">f HRI </w:t>
      </w:r>
      <w:r w:rsidR="00B13B54" w:rsidRPr="007D4294">
        <w:rPr>
          <w:rFonts w:ascii="Arial" w:hAnsi="Arial" w:cs="Arial"/>
          <w:sz w:val="20"/>
          <w:szCs w:val="20"/>
        </w:rPr>
        <w:t>&lt;</w:t>
      </w:r>
      <w:r w:rsidRPr="007D4294">
        <w:rPr>
          <w:rFonts w:ascii="Arial" w:hAnsi="Arial" w:cs="Arial"/>
          <w:sz w:val="20"/>
          <w:szCs w:val="20"/>
        </w:rPr>
        <w:t xml:space="preserve"> 1.0, then the exposed population upon consuming the oils is said to be safe.</w:t>
      </w:r>
    </w:p>
    <w:p w14:paraId="0A0FC2D0" w14:textId="77777777" w:rsidR="00B15224" w:rsidRDefault="00CC4A02" w:rsidP="007D4294">
      <w:pPr>
        <w:spacing w:after="0" w:line="240" w:lineRule="auto"/>
        <w:jc w:val="both"/>
        <w:rPr>
          <w:rFonts w:ascii="Arial" w:eastAsiaTheme="minorEastAsia" w:hAnsi="Arial" w:cs="Arial"/>
          <w:b/>
          <w:sz w:val="20"/>
          <w:szCs w:val="20"/>
        </w:rPr>
      </w:pPr>
      <w:r w:rsidRPr="007D4294">
        <w:rPr>
          <w:rFonts w:ascii="Arial" w:eastAsiaTheme="minorEastAsia" w:hAnsi="Arial" w:cs="Arial"/>
          <w:b/>
          <w:iCs/>
          <w:sz w:val="20"/>
          <w:szCs w:val="20"/>
        </w:rPr>
        <w:fldChar w:fldCharType="begin"/>
      </w:r>
      <w:r w:rsidRPr="007D4294">
        <w:rPr>
          <w:rFonts w:ascii="Arial" w:hAnsi="Arial" w:cs="Arial"/>
          <w:iCs/>
          <w:sz w:val="20"/>
          <w:szCs w:val="20"/>
        </w:rPr>
        <w:instrText xml:space="preserve"> TC "</w:instrText>
      </w:r>
      <w:bookmarkStart w:id="0" w:name="_Toc178602814"/>
      <w:r w:rsidRPr="007D4294">
        <w:rPr>
          <w:rFonts w:ascii="Arial" w:eastAsiaTheme="minorEastAsia" w:hAnsi="Arial" w:cs="Arial"/>
          <w:b/>
          <w:iCs/>
          <w:sz w:val="20"/>
          <w:szCs w:val="20"/>
        </w:rPr>
        <w:instrText>3.6.3 Hazard Index (HI)</w:instrText>
      </w:r>
      <w:bookmarkEnd w:id="0"/>
      <w:r w:rsidRPr="007D4294">
        <w:rPr>
          <w:rFonts w:ascii="Arial" w:hAnsi="Arial" w:cs="Arial"/>
          <w:iCs/>
          <w:sz w:val="20"/>
          <w:szCs w:val="20"/>
        </w:rPr>
        <w:instrText xml:space="preserve">" \f C \l "1" </w:instrText>
      </w:r>
      <w:r w:rsidRPr="007D4294">
        <w:rPr>
          <w:rFonts w:ascii="Arial" w:eastAsiaTheme="minorEastAsia" w:hAnsi="Arial" w:cs="Arial"/>
          <w:b/>
          <w:iCs/>
          <w:sz w:val="20"/>
          <w:szCs w:val="20"/>
        </w:rPr>
        <w:fldChar w:fldCharType="end"/>
      </w:r>
      <w:r w:rsidRPr="007D4294">
        <w:rPr>
          <w:rFonts w:ascii="Arial" w:eastAsiaTheme="minorEastAsia" w:hAnsi="Arial" w:cs="Arial"/>
          <w:b/>
          <w:sz w:val="20"/>
          <w:szCs w:val="20"/>
        </w:rPr>
        <w:t xml:space="preserve"> </w:t>
      </w:r>
    </w:p>
    <w:p w14:paraId="0C56D65C" w14:textId="77777777" w:rsidR="001E46E6" w:rsidRDefault="00CC4A02" w:rsidP="007D4294">
      <w:pPr>
        <w:spacing w:after="0" w:line="240" w:lineRule="auto"/>
        <w:jc w:val="both"/>
        <w:rPr>
          <w:rFonts w:ascii="Arial" w:hAnsi="Arial" w:cs="Arial"/>
          <w:sz w:val="20"/>
          <w:szCs w:val="20"/>
        </w:rPr>
      </w:pPr>
      <w:r w:rsidRPr="007D4294">
        <w:rPr>
          <w:rFonts w:ascii="Arial" w:hAnsi="Arial" w:cs="Arial"/>
          <w:sz w:val="20"/>
          <w:szCs w:val="20"/>
        </w:rPr>
        <w:t xml:space="preserve">The HI was calculated using equation 3 </w:t>
      </w:r>
      <w:r w:rsidRPr="007D4294">
        <w:rPr>
          <w:rFonts w:ascii="Arial" w:hAnsi="Arial" w:cs="Arial"/>
          <w:sz w:val="20"/>
          <w:szCs w:val="20"/>
        </w:rPr>
        <w:fldChar w:fldCharType="begin"/>
      </w:r>
      <w:r w:rsidR="005A05B7" w:rsidRPr="007D4294">
        <w:rPr>
          <w:rFonts w:ascii="Arial" w:hAnsi="Arial" w:cs="Arial"/>
          <w:sz w:val="20"/>
          <w:szCs w:val="20"/>
        </w:rPr>
        <w:instrText xml:space="preserve"> ADDIN ZOTERO_ITEM CSL_CITATION {"citationID":"RHsFKcTY","properties":{"formattedCitation":"(Zheng et al., 2010)","plainCitation":"(Zheng et al., 2010)","noteIndex":0},"citationItems":[{"id":112,"uris":["http://zotero.org/users/local/YDBojuaE/items/CH98KR9K"],"itemData":{"id":112,"type":"article-journal","container-title":"Science of The Total Environment","DOI":"10.1016/j.scitotenv.2009.10.035","language":"en","page":"726–733","title":"Health risk assessment of heavy metal exposure to street dust in the zinc smelting district, Northeast of China","volume":"408","author":[{"family":"Zheng","given":"N."},{"family":"Liu","given":"J."},{"family":"Wang","given":"Q."},{"family":"Liang","given":"Z."}],"issued":{"date-parts":[["2010"]]}}}],"schema":"https://github.com/citation-style-language/schema/raw/master/csl-citation.json"} </w:instrText>
      </w:r>
      <w:r w:rsidRPr="007D4294">
        <w:rPr>
          <w:rFonts w:ascii="Arial" w:hAnsi="Arial" w:cs="Arial"/>
          <w:sz w:val="20"/>
          <w:szCs w:val="20"/>
        </w:rPr>
        <w:fldChar w:fldCharType="separate"/>
      </w:r>
      <w:r w:rsidR="005A05B7" w:rsidRPr="007D4294">
        <w:rPr>
          <w:rFonts w:ascii="Arial" w:hAnsi="Arial" w:cs="Arial"/>
          <w:sz w:val="20"/>
          <w:szCs w:val="20"/>
        </w:rPr>
        <w:t>(Zheng et al., 2010)</w:t>
      </w:r>
      <w:r w:rsidRPr="007D4294">
        <w:rPr>
          <w:rFonts w:ascii="Arial" w:hAnsi="Arial" w:cs="Arial"/>
          <w:sz w:val="20"/>
          <w:szCs w:val="20"/>
        </w:rPr>
        <w:fldChar w:fldCharType="end"/>
      </w:r>
      <w:r w:rsidRPr="007D4294">
        <w:rPr>
          <w:rFonts w:ascii="Arial" w:hAnsi="Arial" w:cs="Arial"/>
          <w:sz w:val="20"/>
          <w:szCs w:val="20"/>
        </w:rPr>
        <w:t>, where n is the total number of metals under study.</w:t>
      </w:r>
    </w:p>
    <w:p w14:paraId="006362E6" w14:textId="1FC2B999" w:rsidR="00631EDE" w:rsidRDefault="00631EDE" w:rsidP="007D4294">
      <w:pPr>
        <w:spacing w:after="0" w:line="240" w:lineRule="auto"/>
        <w:jc w:val="both"/>
        <w:rPr>
          <w:rFonts w:ascii="Arial" w:hAnsi="Arial" w:cs="Arial"/>
          <w:sz w:val="20"/>
          <w:szCs w:val="20"/>
        </w:rPr>
      </w:pPr>
      <m:oMathPara>
        <m:oMath>
          <m:r>
            <w:rPr>
              <w:rFonts w:ascii="Cambria Math" w:hAnsi="Cambria Math" w:cs="Arial"/>
              <w:sz w:val="20"/>
              <w:szCs w:val="20"/>
            </w:rPr>
            <m:t>HI=</m:t>
          </m:r>
          <m:nary>
            <m:naryPr>
              <m:chr m:val="∑"/>
              <m:limLoc m:val="undOvr"/>
              <m:subHide m:val="1"/>
              <m:supHide m:val="1"/>
              <m:ctrlPr>
                <w:rPr>
                  <w:rFonts w:ascii="Cambria Math" w:hAnsi="Cambria Math" w:cs="Arial"/>
                  <w:i/>
                  <w:sz w:val="20"/>
                  <w:szCs w:val="20"/>
                </w:rPr>
              </m:ctrlPr>
            </m:naryPr>
            <m:sub/>
            <m:sup/>
            <m:e>
              <m:d>
                <m:dPr>
                  <m:ctrlPr>
                    <w:rPr>
                      <w:rFonts w:ascii="Cambria Math" w:hAnsi="Cambria Math" w:cs="Arial"/>
                      <w:i/>
                      <w:sz w:val="20"/>
                      <w:szCs w:val="20"/>
                    </w:rPr>
                  </m:ctrlPr>
                </m:dPr>
                <m:e>
                  <m:r>
                    <w:rPr>
                      <w:rFonts w:ascii="Cambria Math" w:hAnsi="Cambria Math" w:cs="Arial"/>
                      <w:sz w:val="20"/>
                      <w:szCs w:val="20"/>
                    </w:rPr>
                    <m:t>HRI</m:t>
                  </m:r>
                </m:e>
              </m:d>
              <m:r>
                <w:rPr>
                  <w:rFonts w:ascii="Cambria Math" w:hAnsi="Cambria Math" w:cs="Arial"/>
                  <w:sz w:val="20"/>
                  <w:szCs w:val="20"/>
                </w:rPr>
                <m:t>i……………………………….Equation 3</m:t>
              </m:r>
            </m:e>
          </m:nary>
        </m:oMath>
      </m:oMathPara>
    </w:p>
    <w:p w14:paraId="086CB824" w14:textId="5387BC81" w:rsidR="00CC4A02" w:rsidRPr="001F6BF1" w:rsidRDefault="00CC4A02" w:rsidP="00A72F12">
      <w:pPr>
        <w:spacing w:after="0" w:line="240" w:lineRule="auto"/>
        <w:jc w:val="both"/>
        <w:rPr>
          <w:rFonts w:ascii="Arial" w:eastAsiaTheme="minorEastAsia" w:hAnsi="Arial" w:cs="Arial"/>
          <w:sz w:val="20"/>
          <w:szCs w:val="20"/>
        </w:rPr>
      </w:pPr>
    </w:p>
    <w:p w14:paraId="1BBC8639" w14:textId="3AC839B1" w:rsidR="001F6BF1" w:rsidRDefault="00B45598" w:rsidP="00A72F12">
      <w:pPr>
        <w:spacing w:after="0" w:line="240" w:lineRule="auto"/>
        <w:jc w:val="both"/>
        <w:rPr>
          <w:rFonts w:ascii="Arial" w:eastAsiaTheme="minorEastAsia" w:hAnsi="Arial" w:cs="Arial"/>
          <w:sz w:val="20"/>
          <w:szCs w:val="20"/>
        </w:rPr>
      </w:pPr>
      <w:r>
        <w:rPr>
          <w:rFonts w:ascii="Arial" w:eastAsiaTheme="minorEastAsia" w:hAnsi="Arial" w:cs="Arial"/>
          <w:sz w:val="20"/>
          <w:szCs w:val="20"/>
        </w:rPr>
        <w:t>Where:</w:t>
      </w:r>
      <w:r w:rsidR="00621275">
        <w:rPr>
          <w:rFonts w:ascii="Arial" w:eastAsiaTheme="minorEastAsia" w:hAnsi="Arial" w:cs="Arial"/>
          <w:sz w:val="20"/>
          <w:szCs w:val="20"/>
        </w:rPr>
        <w:t xml:space="preserve"> </w:t>
      </w:r>
    </w:p>
    <w:p w14:paraId="515712D6" w14:textId="7FF52296" w:rsidR="00621275" w:rsidRPr="007D4294" w:rsidRDefault="001E46E6" w:rsidP="00A72F12">
      <w:pPr>
        <w:spacing w:after="0" w:line="240" w:lineRule="auto"/>
        <w:jc w:val="both"/>
        <w:rPr>
          <w:rFonts w:ascii="Arial" w:eastAsiaTheme="minorEastAsia" w:hAnsi="Arial" w:cs="Arial"/>
          <w:sz w:val="20"/>
          <w:szCs w:val="20"/>
        </w:rPr>
      </w:pPr>
      <w:proofErr w:type="spellStart"/>
      <w:r>
        <w:rPr>
          <w:rFonts w:ascii="Arial" w:eastAsiaTheme="minorEastAsia" w:hAnsi="Arial" w:cs="Arial"/>
          <w:sz w:val="20"/>
          <w:szCs w:val="20"/>
        </w:rPr>
        <w:t>i</w:t>
      </w:r>
      <w:proofErr w:type="spellEnd"/>
      <w:r w:rsidR="00621275">
        <w:rPr>
          <w:rFonts w:ascii="Arial" w:eastAsiaTheme="minorEastAsia" w:hAnsi="Arial" w:cs="Arial"/>
          <w:sz w:val="20"/>
          <w:szCs w:val="20"/>
        </w:rPr>
        <w:t xml:space="preserve"> represent each metal</w:t>
      </w:r>
    </w:p>
    <w:p w14:paraId="4A0EC288" w14:textId="7791646B" w:rsidR="00CC4A02" w:rsidRPr="00EA78DE" w:rsidRDefault="00CC4A02" w:rsidP="00CC4A02">
      <w:pPr>
        <w:spacing w:after="0" w:line="240" w:lineRule="auto"/>
        <w:jc w:val="both"/>
        <w:rPr>
          <w:rFonts w:ascii="Arial" w:hAnsi="Arial" w:cs="Arial"/>
          <w:sz w:val="24"/>
          <w:szCs w:val="24"/>
        </w:rPr>
      </w:pPr>
      <w:r w:rsidRPr="007D4294">
        <w:rPr>
          <w:rFonts w:ascii="Arial" w:hAnsi="Arial" w:cs="Arial"/>
          <w:sz w:val="20"/>
          <w:szCs w:val="20"/>
        </w:rPr>
        <w:t>If the HI</w:t>
      </w:r>
      <w:r w:rsidR="003846DF" w:rsidRPr="007D4294">
        <w:rPr>
          <w:rFonts w:ascii="Arial" w:hAnsi="Arial" w:cs="Arial"/>
          <w:sz w:val="20"/>
          <w:szCs w:val="20"/>
        </w:rPr>
        <w:t xml:space="preserve"> &lt; </w:t>
      </w:r>
      <w:r w:rsidRPr="007D4294">
        <w:rPr>
          <w:rFonts w:ascii="Arial" w:hAnsi="Arial" w:cs="Arial"/>
          <w:sz w:val="20"/>
          <w:szCs w:val="20"/>
        </w:rPr>
        <w:t>1.0, the carcinogenic effect of the metals after consuming both oils is negligible,</w:t>
      </w:r>
      <w:r w:rsidR="00F118A3" w:rsidRPr="007D4294">
        <w:rPr>
          <w:rFonts w:ascii="Arial" w:hAnsi="Arial" w:cs="Arial"/>
          <w:sz w:val="20"/>
          <w:szCs w:val="20"/>
        </w:rPr>
        <w:t xml:space="preserve"> However,</w:t>
      </w:r>
      <w:r w:rsidRPr="007D4294">
        <w:rPr>
          <w:rFonts w:ascii="Arial" w:hAnsi="Arial" w:cs="Arial"/>
          <w:sz w:val="20"/>
          <w:szCs w:val="20"/>
        </w:rPr>
        <w:t xml:space="preserve"> </w:t>
      </w:r>
      <w:r w:rsidR="00F118A3" w:rsidRPr="007D4294">
        <w:rPr>
          <w:rFonts w:ascii="Arial" w:hAnsi="Arial" w:cs="Arial"/>
          <w:sz w:val="20"/>
          <w:szCs w:val="20"/>
        </w:rPr>
        <w:t>i</w:t>
      </w:r>
      <w:r w:rsidRPr="007D4294">
        <w:rPr>
          <w:rFonts w:ascii="Arial" w:hAnsi="Arial" w:cs="Arial"/>
          <w:sz w:val="20"/>
          <w:szCs w:val="20"/>
        </w:rPr>
        <w:t>f HI</w:t>
      </w:r>
      <w:r w:rsidR="00F118A3" w:rsidRPr="007D4294">
        <w:rPr>
          <w:rFonts w:ascii="Arial" w:hAnsi="Arial" w:cs="Arial"/>
          <w:sz w:val="20"/>
          <w:szCs w:val="20"/>
        </w:rPr>
        <w:t xml:space="preserve"> &gt;</w:t>
      </w:r>
      <w:r w:rsidRPr="007D4294">
        <w:rPr>
          <w:rFonts w:ascii="Arial" w:hAnsi="Arial" w:cs="Arial"/>
          <w:sz w:val="20"/>
          <w:szCs w:val="20"/>
        </w:rPr>
        <w:t>1.0, there is a potential adverse effect.</w:t>
      </w:r>
      <w:r w:rsidRPr="00EA78DE">
        <w:rPr>
          <w:rFonts w:ascii="Arial" w:hAnsi="Arial" w:cs="Arial"/>
          <w:sz w:val="24"/>
          <w:szCs w:val="24"/>
        </w:rPr>
        <w:t xml:space="preserve"> </w:t>
      </w:r>
    </w:p>
    <w:p w14:paraId="41FCD0F5" w14:textId="77777777" w:rsidR="00B15224" w:rsidRDefault="00B15224" w:rsidP="00A72F12">
      <w:pPr>
        <w:spacing w:after="0" w:line="240" w:lineRule="auto"/>
        <w:rPr>
          <w:rFonts w:ascii="Arial" w:hAnsi="Arial" w:cs="Arial"/>
          <w:b/>
          <w:bCs/>
          <w:iCs/>
        </w:rPr>
      </w:pPr>
    </w:p>
    <w:p w14:paraId="35479A38" w14:textId="77777777" w:rsidR="00411BD4" w:rsidRDefault="00DC10E3" w:rsidP="00A72F12">
      <w:pPr>
        <w:spacing w:after="0" w:line="240" w:lineRule="auto"/>
        <w:rPr>
          <w:rFonts w:ascii="Arial" w:hAnsi="Arial" w:cs="Arial"/>
          <w:b/>
          <w:bCs/>
          <w:iCs/>
          <w:sz w:val="20"/>
          <w:szCs w:val="20"/>
        </w:rPr>
      </w:pPr>
      <w:r w:rsidRPr="00411BD4">
        <w:rPr>
          <w:rFonts w:ascii="Arial" w:hAnsi="Arial" w:cs="Arial"/>
          <w:b/>
          <w:bCs/>
          <w:iCs/>
          <w:sz w:val="20"/>
          <w:szCs w:val="20"/>
        </w:rPr>
        <w:t xml:space="preserve">2.5.3 </w:t>
      </w:r>
      <w:r w:rsidR="00CC4A02" w:rsidRPr="00411BD4">
        <w:rPr>
          <w:rFonts w:ascii="Arial" w:hAnsi="Arial" w:cs="Arial"/>
          <w:b/>
          <w:bCs/>
          <w:iCs/>
          <w:sz w:val="20"/>
          <w:szCs w:val="20"/>
        </w:rPr>
        <w:t>Carcinogenic risk (CR)</w:t>
      </w:r>
    </w:p>
    <w:p w14:paraId="3349C4AE" w14:textId="51F814ED" w:rsidR="00CC4A02" w:rsidRPr="00411BD4" w:rsidRDefault="00CC4A02" w:rsidP="00A72F12">
      <w:pPr>
        <w:spacing w:after="0" w:line="240" w:lineRule="auto"/>
        <w:rPr>
          <w:rFonts w:ascii="Arial" w:hAnsi="Arial" w:cs="Arial"/>
          <w:b/>
          <w:bCs/>
          <w:sz w:val="20"/>
          <w:szCs w:val="20"/>
        </w:rPr>
      </w:pPr>
      <w:r w:rsidRPr="00411BD4">
        <w:rPr>
          <w:rFonts w:ascii="Arial" w:hAnsi="Arial" w:cs="Arial"/>
          <w:b/>
          <w:bCs/>
          <w:iCs/>
          <w:sz w:val="20"/>
          <w:szCs w:val="20"/>
        </w:rPr>
        <w:fldChar w:fldCharType="begin"/>
      </w:r>
      <w:r w:rsidRPr="00411BD4">
        <w:rPr>
          <w:rFonts w:ascii="Arial" w:hAnsi="Arial" w:cs="Arial"/>
          <w:b/>
          <w:bCs/>
          <w:iCs/>
          <w:sz w:val="20"/>
          <w:szCs w:val="20"/>
        </w:rPr>
        <w:instrText xml:space="preserve"> TC "</w:instrText>
      </w:r>
      <w:bookmarkStart w:id="1" w:name="_Toc178602815"/>
      <w:r w:rsidRPr="00411BD4">
        <w:rPr>
          <w:rFonts w:ascii="Arial" w:hAnsi="Arial" w:cs="Arial"/>
          <w:b/>
          <w:bCs/>
          <w:iCs/>
          <w:sz w:val="20"/>
          <w:szCs w:val="20"/>
        </w:rPr>
        <w:instrText>3.6.4 Carcinogenic risk (CR)</w:instrText>
      </w:r>
      <w:bookmarkEnd w:id="1"/>
      <w:r w:rsidRPr="00411BD4">
        <w:rPr>
          <w:rFonts w:ascii="Arial" w:hAnsi="Arial" w:cs="Arial"/>
          <w:b/>
          <w:bCs/>
          <w:iCs/>
          <w:sz w:val="20"/>
          <w:szCs w:val="20"/>
        </w:rPr>
        <w:instrText xml:space="preserve">" \f C \l "1" </w:instrText>
      </w:r>
      <w:r w:rsidRPr="00411BD4">
        <w:rPr>
          <w:rFonts w:ascii="Arial" w:hAnsi="Arial" w:cs="Arial"/>
          <w:b/>
          <w:bCs/>
          <w:iCs/>
          <w:sz w:val="20"/>
          <w:szCs w:val="20"/>
        </w:rPr>
        <w:fldChar w:fldCharType="end"/>
      </w:r>
      <w:r w:rsidRPr="00411BD4">
        <w:rPr>
          <w:rFonts w:ascii="Arial" w:hAnsi="Arial" w:cs="Arial"/>
          <w:b/>
          <w:bCs/>
          <w:sz w:val="20"/>
          <w:szCs w:val="20"/>
        </w:rPr>
        <w:t xml:space="preserve"> </w:t>
      </w:r>
    </w:p>
    <w:p w14:paraId="4692B9C3" w14:textId="77777777" w:rsidR="00F075ED" w:rsidRPr="00A72F12" w:rsidRDefault="00CC4A02" w:rsidP="00CC4A02">
      <w:pPr>
        <w:spacing w:after="0" w:line="240" w:lineRule="auto"/>
        <w:jc w:val="both"/>
        <w:rPr>
          <w:rFonts w:ascii="Arial" w:hAnsi="Arial" w:cs="Arial"/>
          <w:sz w:val="20"/>
          <w:szCs w:val="20"/>
        </w:rPr>
      </w:pPr>
      <w:r w:rsidRPr="00A72F12">
        <w:rPr>
          <w:rFonts w:ascii="Arial" w:hAnsi="Arial" w:cs="Arial"/>
          <w:sz w:val="20"/>
          <w:szCs w:val="20"/>
        </w:rPr>
        <w:t xml:space="preserve">The Carcinogenic Risk (CR) is a model used to evaluate the potential for individuals to develop cancer over a 60 years lifespan. The CR was calculated using equation 4 </w:t>
      </w:r>
      <w:r w:rsidRPr="00A72F12">
        <w:rPr>
          <w:rFonts w:ascii="Arial" w:hAnsi="Arial" w:cs="Arial"/>
          <w:sz w:val="20"/>
          <w:szCs w:val="20"/>
        </w:rPr>
        <w:fldChar w:fldCharType="begin"/>
      </w:r>
      <w:r w:rsidR="005A05B7" w:rsidRPr="00A72F12">
        <w:rPr>
          <w:rFonts w:ascii="Arial" w:hAnsi="Arial" w:cs="Arial"/>
          <w:sz w:val="20"/>
          <w:szCs w:val="20"/>
        </w:rPr>
        <w:instrText xml:space="preserve"> ADDIN ZOTERO_ITEM CSL_CITATION {"citationID":"RvUUv6in","properties":{"formattedCitation":"(Uroko &amp; Njoku, 2022)","plainCitation":"(Uroko &amp; Njoku, 2022)","noteIndex":0},"citationItems":[{"id":102,"uris":["http://zotero.org/users/local/YDBojuaE/items/NY9I9DT9"],"itemData":{"id":102,"type":"article-journal","container-title":"Journal of Applied Research in Water and Wastewater","DOI":"10.22126/arww.2022.7146.1233","language":"en","page":"140–149","title":"Ecological and human health risks assessment of heavy metals in vegetables grown in palm oil mill effluents irrigated farmLand","volume":"8","author":[{"family":"Uroko","given":"R."},{"family":"Njoku","given":"O."}],"issued":{"date-parts":[["2022"]]}}}],"schema":"https://github.com/citation-style-language/schema/raw/master/csl-citation.json"} </w:instrText>
      </w:r>
      <w:r w:rsidRPr="00A72F12">
        <w:rPr>
          <w:rFonts w:ascii="Arial" w:hAnsi="Arial" w:cs="Arial"/>
          <w:sz w:val="20"/>
          <w:szCs w:val="20"/>
        </w:rPr>
        <w:fldChar w:fldCharType="separate"/>
      </w:r>
      <w:r w:rsidR="005A05B7" w:rsidRPr="00A72F12">
        <w:rPr>
          <w:rFonts w:ascii="Arial" w:hAnsi="Arial" w:cs="Arial"/>
          <w:sz w:val="20"/>
          <w:szCs w:val="20"/>
        </w:rPr>
        <w:t>(Uroko &amp; Njoku, 2022)</w:t>
      </w:r>
      <w:r w:rsidRPr="00A72F12">
        <w:rPr>
          <w:rFonts w:ascii="Arial" w:hAnsi="Arial" w:cs="Arial"/>
          <w:sz w:val="20"/>
          <w:szCs w:val="20"/>
        </w:rPr>
        <w:fldChar w:fldCharType="end"/>
      </w:r>
      <w:r w:rsidR="00F075ED" w:rsidRPr="00A72F12">
        <w:rPr>
          <w:rFonts w:ascii="Arial" w:hAnsi="Arial" w:cs="Arial"/>
          <w:sz w:val="20"/>
          <w:szCs w:val="20"/>
        </w:rPr>
        <w:t>.</w:t>
      </w:r>
    </w:p>
    <w:p w14:paraId="372D93D1" w14:textId="77777777" w:rsidR="00CC4A02" w:rsidRPr="00A72F12" w:rsidRDefault="00CC4A02" w:rsidP="00CC4A02">
      <w:pPr>
        <w:spacing w:after="0" w:line="240" w:lineRule="auto"/>
        <w:jc w:val="both"/>
        <w:rPr>
          <w:rFonts w:ascii="Arial" w:hAnsi="Arial" w:cs="Arial"/>
          <w:sz w:val="20"/>
          <w:szCs w:val="20"/>
        </w:rPr>
      </w:pPr>
    </w:p>
    <w:p w14:paraId="6A8C8799" w14:textId="77777777" w:rsidR="00CC4A02" w:rsidRPr="00A72F12" w:rsidRDefault="00CC4A02" w:rsidP="00CC4A02">
      <w:pPr>
        <w:spacing w:after="0" w:line="240" w:lineRule="auto"/>
        <w:jc w:val="both"/>
        <w:rPr>
          <w:rFonts w:ascii="Arial" w:eastAsiaTheme="minorEastAsia" w:hAnsi="Arial" w:cs="Arial"/>
          <w:sz w:val="20"/>
          <w:szCs w:val="20"/>
        </w:rPr>
      </w:pPr>
      <m:oMathPara>
        <m:oMath>
          <m:r>
            <w:rPr>
              <w:rFonts w:ascii="Cambria Math" w:hAnsi="Cambria Math" w:cs="Arial"/>
              <w:sz w:val="20"/>
              <w:szCs w:val="20"/>
            </w:rPr>
            <m:t xml:space="preserve">CR=DIM x CsF……….Equation 4 </m:t>
          </m:r>
        </m:oMath>
      </m:oMathPara>
    </w:p>
    <w:p w14:paraId="59CDC09A" w14:textId="77777777" w:rsidR="00F075ED" w:rsidRPr="00A72F12" w:rsidRDefault="00F075ED" w:rsidP="00F075ED">
      <w:pPr>
        <w:spacing w:after="0" w:line="240" w:lineRule="auto"/>
        <w:jc w:val="both"/>
        <w:rPr>
          <w:rFonts w:ascii="Arial" w:hAnsi="Arial" w:cs="Arial"/>
          <w:sz w:val="20"/>
          <w:szCs w:val="20"/>
        </w:rPr>
      </w:pPr>
      <w:r w:rsidRPr="00A72F12">
        <w:rPr>
          <w:rFonts w:ascii="Arial" w:hAnsi="Arial" w:cs="Arial"/>
          <w:sz w:val="20"/>
          <w:szCs w:val="20"/>
        </w:rPr>
        <w:t>Where:</w:t>
      </w:r>
    </w:p>
    <w:p w14:paraId="34C4F746" w14:textId="77777777" w:rsidR="005257F6" w:rsidRDefault="00F075ED" w:rsidP="00F075ED">
      <w:pPr>
        <w:spacing w:after="0" w:line="240" w:lineRule="auto"/>
        <w:jc w:val="both"/>
        <w:rPr>
          <w:rFonts w:ascii="Arial" w:hAnsi="Arial" w:cs="Arial"/>
          <w:sz w:val="20"/>
          <w:szCs w:val="20"/>
        </w:rPr>
      </w:pPr>
      <w:r w:rsidRPr="00A72F12">
        <w:rPr>
          <w:rFonts w:ascii="Arial" w:hAnsi="Arial" w:cs="Arial"/>
          <w:sz w:val="20"/>
          <w:szCs w:val="20"/>
        </w:rPr>
        <w:t xml:space="preserve"> </w:t>
      </w:r>
      <w:proofErr w:type="spellStart"/>
      <w:r w:rsidRPr="00A72F12">
        <w:rPr>
          <w:rFonts w:ascii="Arial" w:hAnsi="Arial" w:cs="Arial"/>
          <w:sz w:val="20"/>
          <w:szCs w:val="20"/>
        </w:rPr>
        <w:t>CsF</w:t>
      </w:r>
      <w:proofErr w:type="spellEnd"/>
      <w:r w:rsidRPr="00A72F12">
        <w:rPr>
          <w:rFonts w:ascii="Arial" w:hAnsi="Arial" w:cs="Arial"/>
          <w:sz w:val="20"/>
          <w:szCs w:val="20"/>
        </w:rPr>
        <w:t xml:space="preserve"> is the carcinogenic slope factor.  </w:t>
      </w:r>
    </w:p>
    <w:p w14:paraId="48A648D0" w14:textId="77777777" w:rsidR="00276997" w:rsidRPr="00A72F12" w:rsidRDefault="00276997" w:rsidP="00F075ED">
      <w:pPr>
        <w:spacing w:after="0" w:line="240" w:lineRule="auto"/>
        <w:jc w:val="both"/>
        <w:rPr>
          <w:rFonts w:ascii="Arial" w:hAnsi="Arial" w:cs="Arial"/>
          <w:sz w:val="20"/>
          <w:szCs w:val="20"/>
        </w:rPr>
      </w:pPr>
    </w:p>
    <w:p w14:paraId="33C0D329" w14:textId="6693A326" w:rsidR="0040119E" w:rsidRPr="00A72F12" w:rsidRDefault="00F075ED" w:rsidP="006D7A99">
      <w:pPr>
        <w:spacing w:after="0" w:line="240" w:lineRule="auto"/>
        <w:jc w:val="both"/>
        <w:rPr>
          <w:rFonts w:ascii="Arial" w:eastAsiaTheme="minorEastAsia" w:hAnsi="Arial" w:cs="Arial"/>
          <w:sz w:val="20"/>
          <w:szCs w:val="20"/>
        </w:rPr>
      </w:pPr>
      <w:r w:rsidRPr="00A72F12">
        <w:rPr>
          <w:rFonts w:ascii="Arial" w:hAnsi="Arial" w:cs="Arial"/>
          <w:sz w:val="20"/>
          <w:szCs w:val="20"/>
        </w:rPr>
        <w:t xml:space="preserve">The </w:t>
      </w:r>
      <w:proofErr w:type="spellStart"/>
      <w:r w:rsidRPr="00A72F12">
        <w:rPr>
          <w:rFonts w:ascii="Arial" w:hAnsi="Arial" w:cs="Arial"/>
          <w:sz w:val="20"/>
          <w:szCs w:val="20"/>
        </w:rPr>
        <w:t>CsF</w:t>
      </w:r>
      <w:proofErr w:type="spellEnd"/>
      <w:r w:rsidRPr="00A72F12">
        <w:rPr>
          <w:rFonts w:ascii="Arial" w:hAnsi="Arial" w:cs="Arial"/>
          <w:sz w:val="20"/>
          <w:szCs w:val="20"/>
        </w:rPr>
        <w:t xml:space="preserve"> values applied in this study were 0.0085, 0.38, and 1.5 mg/kg/day for Pb, Cd, and As, respectively</w:t>
      </w:r>
      <w:r w:rsidR="00365EEF" w:rsidRPr="00A72F12">
        <w:rPr>
          <w:rFonts w:ascii="Arial" w:hAnsi="Arial" w:cs="Arial"/>
          <w:sz w:val="20"/>
          <w:szCs w:val="20"/>
        </w:rPr>
        <w:t xml:space="preserve"> </w:t>
      </w:r>
      <w:r w:rsidRPr="00A72F12">
        <w:rPr>
          <w:rFonts w:ascii="Arial" w:hAnsi="Arial" w:cs="Arial"/>
          <w:sz w:val="20"/>
          <w:szCs w:val="20"/>
        </w:rPr>
        <w:fldChar w:fldCharType="begin"/>
      </w:r>
      <w:r w:rsidRPr="00A72F12">
        <w:rPr>
          <w:rFonts w:ascii="Arial" w:hAnsi="Arial" w:cs="Arial"/>
          <w:sz w:val="20"/>
          <w:szCs w:val="20"/>
        </w:rPr>
        <w:instrText xml:space="preserve"> ADDIN ZOTERO_ITEM CSL_CITATION {"citationID":"3CNcgQJI","properties":{"formattedCitation":"(Asare-Donkor et al., 2016; Naveedullah et al., 2013)","plainCitation":"(Asare-Donkor et al., 2016; Naveedullah et al., 2013)","noteIndex":0},"citationItems":[{"id":45,"uris":["http://zotero.org/users/local/YDBojuaE/items/PUZNRWKW"],"itemData":{"id":45,"type":"article-journal","abstract":"Geogenic and anthropogenic activities introduce certain metals into the environment which tend to deteriorate the quality of both surface and groundwater in the Bosomtwe Crater Lake and its surroundings. In this study spatio-temporal variations in concentrations and risk assessment of selected trace metals (As, Fe, Pb, Zn, Cr, Cd and Ni) were investigated during the wet and dry seasons for surface and groundwater in selected human settlements around the lake. The levels of As, Cd and Ni were generally small and were below the detection limit of the instrument. The results showed no significant seasonal variations in the mean levels of Pb, Fe, Zn and Cr in water from the Bosomtwe Crater Lake. The hazard quotients and health hazard indices through ingestion and dermal contact of lake and groundwater in towns around the lake for both adults and children gave values which were below the acceptable limit of less than unity (&lt; 1), indicating the absence of non-carcinogenic health risk to the communities. The study however reveals that ingestion of both lake and groundwater from the lake and its surroundings poses carcinogenic risk with regard to the level of Pb and Cr. Hence appropriate control measures and interventions should be put in place to protect the health of the human population in the study area.","container-title":"SpringerPlus","DOI":"10.1186/s40064-016-3462-0","ISSN":"2193-1801","issue":"1","journalAbbreviation":"SpringerPlus","page":"1812","title":"Evaluation of groundwater and surface water quality and human risk assessment for trace metals in human settlements around the Bosomtwe Crater Lake in Ghana","volume":"5","author":[{"family":"Asare-Donkor","given":"Noah Kyame"},{"family":"Boadu","given":"Thomas Asare"},{"family":"Adimado","given":"Anthony Apeke"}],"issued":{"date-parts":[["2016",10,18]]}}},{"id":46,"uris":["http://zotero.org/users/local/YDBojuaE/items/KHEI4KTC"],"itemData":{"id":46,"type":"article-journal","abstract":"Presence of heavy metals in agriculture soils above the permissible limit poses threats to public health. In this study, concentrations of seven metals were determined in agricultural soils from Yuhang county, Zhejiang, China. Multivariate statistical approaches were used to study the variation of metals in soils during summer and winter seasons. Contamination of soils was evaluated on the basis of enrichment factor (EF), geoaccumulation index (Igeo), contamination factor (Cf), and degree of contamination (Cdeg). Heavy metal concentrations were observed higher in winter as compared to summer season. Cr and Cd revealed random distribution with diverse correlations in both seasons. Principal component analysis and cluster analysis showed significant anthropogenic intrusions of Zn, Cd, Pb, Cr, and Cu in the soils. Enrichment factor revealed significant enrichment (EF&gt;5) of Zn, Cd, and Pb, whereas geoaccumulation index and contamination factor exhibited moderate to high contamination for Zn, Cr, Cd, and Pb. In light of the studied parameters, permissible limit to very high degree of contamination (Cdeg&gt;16) was observed in both seasons.","container-title":"BioMed Research International","DOI":"10.1155/2013/590306","ISSN":"2314-6133, 2314-6141","language":"en","license":"http://creativecommons.org/licenses/by/3.0/","note":"publisher: Wiley","page":"1-10","source":"Crossref","title":"Risk Assessment of Heavy Metals Pollution in Agricultural Soils of Siling Reservoir Watershed in Zhejiang Province, China","volume":"2013","author":[{"literal":"Naveedullah"},{"family":"Hashmi","given":"Muhammad Zaffar"},{"family":"Yu","given":"Chunna"},{"family":"Shen","given":"Hui"},{"family":"Duan","given":"Dechao"},{"family":"Shen","given":"Chaofeng"},{"family":"Lou","given":"Liping"},{"family":"Chen","given":"Yingxu"}],"issued":{"date-parts":[["2013"]]}}}],"schema":"https://github.com/citation-style-language/schema/raw/master/csl-citation.json"} </w:instrText>
      </w:r>
      <w:r w:rsidRPr="00A72F12">
        <w:rPr>
          <w:rFonts w:ascii="Arial" w:hAnsi="Arial" w:cs="Arial"/>
          <w:sz w:val="20"/>
          <w:szCs w:val="20"/>
        </w:rPr>
        <w:fldChar w:fldCharType="separate"/>
      </w:r>
      <w:r w:rsidRPr="00A72F12">
        <w:rPr>
          <w:rFonts w:ascii="Arial" w:hAnsi="Arial" w:cs="Arial"/>
          <w:sz w:val="20"/>
          <w:szCs w:val="20"/>
        </w:rPr>
        <w:t>(Asare-Donkor et al., 2016; Naveedullah et al., 2013)</w:t>
      </w:r>
      <w:r w:rsidRPr="00A72F12">
        <w:rPr>
          <w:rFonts w:ascii="Arial" w:hAnsi="Arial" w:cs="Arial"/>
          <w:sz w:val="20"/>
          <w:szCs w:val="20"/>
        </w:rPr>
        <w:fldChar w:fldCharType="end"/>
      </w:r>
      <w:r w:rsidRPr="00A72F12">
        <w:rPr>
          <w:rFonts w:ascii="Arial" w:hAnsi="Arial" w:cs="Arial"/>
          <w:sz w:val="20"/>
          <w:szCs w:val="20"/>
        </w:rPr>
        <w:t>.</w:t>
      </w:r>
      <w:r w:rsidRPr="00A72F12">
        <w:rPr>
          <w:rFonts w:ascii="Arial" w:hAnsi="Arial" w:cs="Arial"/>
          <w:i/>
          <w:sz w:val="20"/>
          <w:szCs w:val="20"/>
        </w:rPr>
        <w:t xml:space="preserve"> </w:t>
      </w:r>
      <w:r w:rsidRPr="00A72F12">
        <w:rPr>
          <w:rFonts w:ascii="Arial" w:hAnsi="Arial" w:cs="Arial"/>
          <w:i/>
          <w:sz w:val="20"/>
          <w:szCs w:val="20"/>
        </w:rPr>
        <w:fldChar w:fldCharType="begin"/>
      </w:r>
      <w:r w:rsidR="00234C21" w:rsidRPr="00A72F12">
        <w:rPr>
          <w:rFonts w:ascii="Arial" w:hAnsi="Arial" w:cs="Arial"/>
          <w:i/>
          <w:sz w:val="20"/>
          <w:szCs w:val="20"/>
        </w:rPr>
        <w:instrText xml:space="preserve"> ADDIN ZOTERO_ITEM CSL_CITATION {"citationID":"mtRY436d","properties":{"formattedCitation":"(Agbley et al., 2023)","plainCitation":"(Agbley et al., 2023)","dontUpdate":true,"noteIndex":0},"citationItems":[{"id":50,"uris":["http://zotero.org/users/local/YDBojuaE/items/6CLMNDNE"],"itemData":{"id":50,"type":"article-journal","container-title":"Scientific African","DOI":"10.1016/j.sciaf.2023.e01564","ISSN":"2468-2276","language":"en","license":"https://www.elsevier.com/tdm/userlicense/1.0/","note":"publisher: Elsevier BV","page":"e01564","source":"Crossref","title":"Consumption pattern, heavy metal content and risk assessment of Akpeteshie-local gin in Ho municipality of Ghana","volume":"19","author":[{"family":"Agbley","given":"E.N."},{"family":"Kpodo","given":"F.M."},{"family":"Kortei","given":"N.K."},{"family":"Agbenorhevi","given":"J.K."},{"family":"Kaba","given":"G."},{"family":"Nyasordzi","given":"J."}],"issued":{"date-parts":[["2023",3]]}}}],"schema":"https://github.com/citation-style-language/schema/raw/master/csl-citation.json"} </w:instrText>
      </w:r>
      <w:r w:rsidRPr="00A72F12">
        <w:rPr>
          <w:rFonts w:ascii="Arial" w:hAnsi="Arial" w:cs="Arial"/>
          <w:i/>
          <w:sz w:val="20"/>
          <w:szCs w:val="20"/>
        </w:rPr>
        <w:fldChar w:fldCharType="separate"/>
      </w:r>
      <w:r w:rsidRPr="00A72F12">
        <w:rPr>
          <w:rFonts w:ascii="Arial" w:hAnsi="Arial" w:cs="Arial"/>
          <w:sz w:val="20"/>
          <w:szCs w:val="20"/>
        </w:rPr>
        <w:t>Agbley et al.</w:t>
      </w:r>
      <w:r w:rsidR="00365EEF" w:rsidRPr="00A72F12">
        <w:rPr>
          <w:rFonts w:ascii="Arial" w:hAnsi="Arial" w:cs="Arial"/>
          <w:sz w:val="20"/>
          <w:szCs w:val="20"/>
        </w:rPr>
        <w:t xml:space="preserve"> (</w:t>
      </w:r>
      <w:r w:rsidRPr="00A72F12">
        <w:rPr>
          <w:rFonts w:ascii="Arial" w:hAnsi="Arial" w:cs="Arial"/>
          <w:sz w:val="20"/>
          <w:szCs w:val="20"/>
        </w:rPr>
        <w:t>2023)</w:t>
      </w:r>
      <w:r w:rsidRPr="00A72F12">
        <w:rPr>
          <w:rFonts w:ascii="Arial" w:hAnsi="Arial" w:cs="Arial"/>
          <w:i/>
          <w:sz w:val="20"/>
          <w:szCs w:val="20"/>
        </w:rPr>
        <w:fldChar w:fldCharType="end"/>
      </w:r>
      <w:r w:rsidRPr="00A72F12">
        <w:rPr>
          <w:rFonts w:ascii="Arial" w:hAnsi="Arial" w:cs="Arial"/>
          <w:sz w:val="20"/>
          <w:szCs w:val="20"/>
        </w:rPr>
        <w:t xml:space="preserve"> noted the unavailability of </w:t>
      </w:r>
      <w:proofErr w:type="spellStart"/>
      <w:r w:rsidRPr="00A72F12">
        <w:rPr>
          <w:rFonts w:ascii="Arial" w:hAnsi="Arial" w:cs="Arial"/>
          <w:sz w:val="20"/>
          <w:szCs w:val="20"/>
        </w:rPr>
        <w:t>CsF</w:t>
      </w:r>
      <w:proofErr w:type="spellEnd"/>
      <w:r w:rsidRPr="00A72F12">
        <w:rPr>
          <w:rFonts w:ascii="Arial" w:hAnsi="Arial" w:cs="Arial"/>
          <w:sz w:val="20"/>
          <w:szCs w:val="20"/>
        </w:rPr>
        <w:t xml:space="preserve"> values for Zn, Fe, and Cu. Carcinogenic risk values exceeding 10</w:t>
      </w:r>
      <w:r w:rsidRPr="00A72F12">
        <w:rPr>
          <w:rFonts w:ascii="Arial" w:hAnsi="Arial" w:cs="Arial"/>
          <w:sz w:val="20"/>
          <w:szCs w:val="20"/>
          <w:vertAlign w:val="superscript"/>
        </w:rPr>
        <w:t>-6</w:t>
      </w:r>
      <w:r w:rsidRPr="00A72F12">
        <w:rPr>
          <w:rFonts w:ascii="Arial" w:hAnsi="Arial" w:cs="Arial"/>
          <w:sz w:val="20"/>
          <w:szCs w:val="20"/>
        </w:rPr>
        <w:t xml:space="preserve"> to 10</w:t>
      </w:r>
      <w:r w:rsidRPr="00A72F12">
        <w:rPr>
          <w:rFonts w:ascii="Arial" w:hAnsi="Arial" w:cs="Arial"/>
          <w:sz w:val="20"/>
          <w:szCs w:val="20"/>
          <w:vertAlign w:val="superscript"/>
        </w:rPr>
        <w:t>-4</w:t>
      </w:r>
      <w:r w:rsidRPr="00A72F12">
        <w:rPr>
          <w:rFonts w:ascii="Arial" w:hAnsi="Arial" w:cs="Arial"/>
          <w:sz w:val="20"/>
          <w:szCs w:val="20"/>
        </w:rPr>
        <w:t xml:space="preserve"> indicate a likelihood of developing cancer within 60 years life span.</w:t>
      </w:r>
    </w:p>
    <w:p w14:paraId="7D406CA0" w14:textId="77777777" w:rsidR="00411BD4" w:rsidRDefault="00411BD4" w:rsidP="00276997">
      <w:pPr>
        <w:spacing w:line="240" w:lineRule="auto"/>
        <w:rPr>
          <w:rFonts w:ascii="Arial" w:hAnsi="Arial" w:cs="Arial"/>
          <w:b/>
          <w:bCs/>
        </w:rPr>
      </w:pPr>
    </w:p>
    <w:p w14:paraId="0E5CB0C9" w14:textId="3C32A067" w:rsidR="003838E2" w:rsidRPr="00276997" w:rsidRDefault="00DC10E3" w:rsidP="00276997">
      <w:pPr>
        <w:spacing w:line="240" w:lineRule="auto"/>
        <w:rPr>
          <w:rFonts w:ascii="Arial" w:hAnsi="Arial" w:cs="Arial"/>
          <w:b/>
          <w:bCs/>
        </w:rPr>
      </w:pPr>
      <w:r>
        <w:rPr>
          <w:rFonts w:ascii="Arial" w:hAnsi="Arial" w:cs="Arial"/>
          <w:b/>
          <w:bCs/>
        </w:rPr>
        <w:t xml:space="preserve">2.6 </w:t>
      </w:r>
      <w:r w:rsidR="00CC4A02" w:rsidRPr="00276997">
        <w:rPr>
          <w:rFonts w:ascii="Arial" w:hAnsi="Arial" w:cs="Arial"/>
          <w:b/>
          <w:bCs/>
        </w:rPr>
        <w:t>Statistical Analysis</w:t>
      </w:r>
    </w:p>
    <w:p w14:paraId="0038A7E9" w14:textId="6B0778D1" w:rsidR="00CC4A02" w:rsidRPr="00276997" w:rsidRDefault="003838E2" w:rsidP="00276997">
      <w:pPr>
        <w:spacing w:line="240" w:lineRule="auto"/>
        <w:jc w:val="both"/>
        <w:rPr>
          <w:rFonts w:ascii="Arial" w:hAnsi="Arial" w:cs="Arial"/>
          <w:b/>
          <w:bCs/>
          <w:sz w:val="20"/>
          <w:szCs w:val="20"/>
        </w:rPr>
      </w:pPr>
      <w:r w:rsidRPr="00276997">
        <w:rPr>
          <w:rFonts w:ascii="Arial" w:hAnsi="Arial" w:cs="Arial"/>
          <w:sz w:val="20"/>
          <w:szCs w:val="20"/>
        </w:rPr>
        <w:t>T</w:t>
      </w:r>
      <w:r w:rsidR="00CC4A02" w:rsidRPr="00276997">
        <w:rPr>
          <w:rFonts w:ascii="Arial" w:hAnsi="Arial" w:cs="Arial"/>
          <w:sz w:val="20"/>
          <w:szCs w:val="20"/>
        </w:rPr>
        <w:t xml:space="preserve">riplicate analyses of each heavy metal </w:t>
      </w:r>
      <w:proofErr w:type="gramStart"/>
      <w:r w:rsidR="00CC4A02" w:rsidRPr="00276997">
        <w:rPr>
          <w:rFonts w:ascii="Arial" w:hAnsi="Arial" w:cs="Arial"/>
          <w:sz w:val="20"/>
          <w:szCs w:val="20"/>
        </w:rPr>
        <w:t>w</w:t>
      </w:r>
      <w:r w:rsidR="003A3A1D">
        <w:rPr>
          <w:rFonts w:ascii="Arial" w:hAnsi="Arial" w:cs="Arial"/>
          <w:sz w:val="20"/>
          <w:szCs w:val="20"/>
        </w:rPr>
        <w:t>as</w:t>
      </w:r>
      <w:proofErr w:type="gramEnd"/>
      <w:r w:rsidR="00CC4A02" w:rsidRPr="00276997">
        <w:rPr>
          <w:rFonts w:ascii="Arial" w:hAnsi="Arial" w:cs="Arial"/>
          <w:sz w:val="20"/>
          <w:szCs w:val="20"/>
        </w:rPr>
        <w:t xml:space="preserve"> conducted for individual </w:t>
      </w:r>
      <w:r w:rsidR="00A37195" w:rsidRPr="00276997">
        <w:rPr>
          <w:rFonts w:ascii="Arial" w:hAnsi="Arial" w:cs="Arial"/>
          <w:sz w:val="20"/>
          <w:szCs w:val="20"/>
        </w:rPr>
        <w:t>samples, and</w:t>
      </w:r>
      <w:r w:rsidR="007C4518" w:rsidRPr="00276997">
        <w:rPr>
          <w:rFonts w:ascii="Arial" w:hAnsi="Arial" w:cs="Arial"/>
          <w:sz w:val="20"/>
          <w:szCs w:val="20"/>
        </w:rPr>
        <w:t xml:space="preserve"> the results</w:t>
      </w:r>
      <w:r w:rsidR="00047664" w:rsidRPr="00276997">
        <w:rPr>
          <w:rFonts w:ascii="Arial" w:hAnsi="Arial" w:cs="Arial"/>
          <w:sz w:val="20"/>
          <w:szCs w:val="20"/>
        </w:rPr>
        <w:t xml:space="preserve"> </w:t>
      </w:r>
      <w:r w:rsidR="00CC4A02" w:rsidRPr="00276997">
        <w:rPr>
          <w:rFonts w:ascii="Arial" w:hAnsi="Arial" w:cs="Arial"/>
          <w:sz w:val="20"/>
          <w:szCs w:val="20"/>
        </w:rPr>
        <w:t xml:space="preserve">expressed as mean ± </w:t>
      </w:r>
      <w:r w:rsidR="00047664" w:rsidRPr="00276997">
        <w:rPr>
          <w:rFonts w:ascii="Arial" w:hAnsi="Arial" w:cs="Arial"/>
          <w:sz w:val="20"/>
          <w:szCs w:val="20"/>
        </w:rPr>
        <w:t>standard deviation</w:t>
      </w:r>
      <w:r w:rsidR="00CC4A02" w:rsidRPr="00276997">
        <w:rPr>
          <w:rFonts w:ascii="Arial" w:hAnsi="Arial" w:cs="Arial"/>
          <w:sz w:val="20"/>
          <w:szCs w:val="20"/>
        </w:rPr>
        <w:t xml:space="preserve"> using</w:t>
      </w:r>
      <w:r w:rsidR="00F57197" w:rsidRPr="00276997">
        <w:rPr>
          <w:rFonts w:ascii="Arial" w:hAnsi="Arial" w:cs="Arial"/>
          <w:sz w:val="20"/>
          <w:szCs w:val="20"/>
        </w:rPr>
        <w:t xml:space="preserve"> </w:t>
      </w:r>
      <w:r w:rsidR="00FD3414" w:rsidRPr="00276997">
        <w:rPr>
          <w:rFonts w:ascii="Arial" w:hAnsi="Arial" w:cs="Arial"/>
          <w:sz w:val="20"/>
          <w:szCs w:val="20"/>
        </w:rPr>
        <w:t>Statistical Pac</w:t>
      </w:r>
      <w:r w:rsidR="00013276" w:rsidRPr="00276997">
        <w:rPr>
          <w:rFonts w:ascii="Arial" w:hAnsi="Arial" w:cs="Arial"/>
          <w:sz w:val="20"/>
          <w:szCs w:val="20"/>
        </w:rPr>
        <w:t>kage for Social Science (S</w:t>
      </w:r>
      <w:r w:rsidR="00CC4A02" w:rsidRPr="00276997">
        <w:rPr>
          <w:rFonts w:ascii="Arial" w:hAnsi="Arial" w:cs="Arial"/>
          <w:sz w:val="20"/>
          <w:szCs w:val="20"/>
        </w:rPr>
        <w:t>PSS</w:t>
      </w:r>
      <w:r w:rsidR="00013276" w:rsidRPr="00276997">
        <w:rPr>
          <w:rFonts w:ascii="Arial" w:hAnsi="Arial" w:cs="Arial"/>
          <w:sz w:val="20"/>
          <w:szCs w:val="20"/>
        </w:rPr>
        <w:t>)</w:t>
      </w:r>
      <w:r w:rsidR="00CC4A02" w:rsidRPr="00276997">
        <w:rPr>
          <w:rFonts w:ascii="Arial" w:hAnsi="Arial" w:cs="Arial"/>
          <w:sz w:val="20"/>
          <w:szCs w:val="20"/>
        </w:rPr>
        <w:t xml:space="preserve"> version 26. </w:t>
      </w:r>
      <w:r w:rsidR="005C16F6" w:rsidRPr="00276997">
        <w:rPr>
          <w:rFonts w:ascii="Arial" w:hAnsi="Arial" w:cs="Arial"/>
          <w:sz w:val="20"/>
          <w:szCs w:val="20"/>
        </w:rPr>
        <w:t>A paired sample t-test analysis was used to compare the level of heavy metals in the oils at</w:t>
      </w:r>
      <w:r w:rsidR="00F30220" w:rsidRPr="00276997">
        <w:rPr>
          <w:rFonts w:ascii="Arial" w:hAnsi="Arial" w:cs="Arial"/>
          <w:i/>
          <w:iCs/>
          <w:sz w:val="20"/>
          <w:szCs w:val="20"/>
        </w:rPr>
        <w:t xml:space="preserve"> P </w:t>
      </w:r>
      <w:r w:rsidR="00F30220" w:rsidRPr="00276997">
        <w:rPr>
          <w:rFonts w:ascii="Arial" w:hAnsi="Arial" w:cs="Arial"/>
          <w:sz w:val="20"/>
          <w:szCs w:val="20"/>
        </w:rPr>
        <w:t>&lt;</w:t>
      </w:r>
      <w:r w:rsidR="005C16F6" w:rsidRPr="00276997">
        <w:rPr>
          <w:rFonts w:ascii="Arial" w:hAnsi="Arial" w:cs="Arial"/>
          <w:sz w:val="20"/>
          <w:szCs w:val="20"/>
        </w:rPr>
        <w:t xml:space="preserve"> 0.05. </w:t>
      </w:r>
      <w:r w:rsidR="00CC4A02" w:rsidRPr="00276997">
        <w:rPr>
          <w:rFonts w:ascii="Arial" w:hAnsi="Arial" w:cs="Arial"/>
          <w:sz w:val="20"/>
          <w:szCs w:val="20"/>
        </w:rPr>
        <w:t xml:space="preserve">Pearson’s correlation coefficient was employed to establish the relationship between the heavy metals in both oils. </w:t>
      </w:r>
      <w:r w:rsidR="00B640B2">
        <w:rPr>
          <w:rFonts w:ascii="Arial" w:hAnsi="Arial" w:cs="Arial"/>
          <w:sz w:val="20"/>
          <w:szCs w:val="20"/>
        </w:rPr>
        <w:t>H</w:t>
      </w:r>
      <w:r w:rsidR="00CC4A02" w:rsidRPr="00276997">
        <w:rPr>
          <w:rFonts w:ascii="Arial" w:hAnsi="Arial" w:cs="Arial"/>
          <w:sz w:val="20"/>
          <w:szCs w:val="20"/>
        </w:rPr>
        <w:t>eavy metal</w:t>
      </w:r>
      <w:r w:rsidR="00B640B2">
        <w:rPr>
          <w:rFonts w:ascii="Arial" w:hAnsi="Arial" w:cs="Arial"/>
          <w:sz w:val="20"/>
          <w:szCs w:val="20"/>
        </w:rPr>
        <w:t xml:space="preserve"> levels</w:t>
      </w:r>
      <w:r w:rsidR="00CC4A02" w:rsidRPr="00276997">
        <w:rPr>
          <w:rFonts w:ascii="Arial" w:hAnsi="Arial" w:cs="Arial"/>
          <w:sz w:val="20"/>
          <w:szCs w:val="20"/>
        </w:rPr>
        <w:t xml:space="preserve"> were compared to </w:t>
      </w:r>
      <w:r w:rsidR="00CC4A02" w:rsidRPr="00276997">
        <w:rPr>
          <w:rFonts w:ascii="Arial" w:hAnsi="Arial" w:cs="Arial"/>
          <w:sz w:val="20"/>
          <w:szCs w:val="20"/>
        </w:rPr>
        <w:fldChar w:fldCharType="begin"/>
      </w:r>
      <w:r w:rsidR="00234C21" w:rsidRPr="00276997">
        <w:rPr>
          <w:rFonts w:ascii="Arial" w:hAnsi="Arial" w:cs="Arial"/>
          <w:sz w:val="20"/>
          <w:szCs w:val="20"/>
        </w:rPr>
        <w:instrText xml:space="preserve"> ADDIN ZOTERO_ITEM CSL_CITATION {"citationID":"FmOAFEYK","properties":{"formattedCitation":"(FAO/WHO &amp; Codex, 2019)","plainCitation":"(FAO/WHO &amp; Codex, 2019)","dontUpdate":true,"noteIndex":0},"citationItems":[{"id":99,"uris":["http://zotero.org/users/local/YDBojuaE/items/I58P43VZ"],"itemData":{"id":99,"type":"document","language":"en","title":"Joint FAO/WHO food standards. Codex Standard for named vegetable oils","author":[{"family":"FAO/WHO","given":""},{"family":"Codex","given":""}],"issued":{"date-parts":[["2019"]]}}}],"schema":"https://github.com/citation-style-language/schema/raw/master/csl-citation.json"} </w:instrText>
      </w:r>
      <w:r w:rsidR="00CC4A02" w:rsidRPr="00276997">
        <w:rPr>
          <w:rFonts w:ascii="Arial" w:hAnsi="Arial" w:cs="Arial"/>
          <w:sz w:val="20"/>
          <w:szCs w:val="20"/>
        </w:rPr>
        <w:fldChar w:fldCharType="separate"/>
      </w:r>
      <w:r w:rsidR="005A05B7" w:rsidRPr="00276997">
        <w:rPr>
          <w:rFonts w:ascii="Arial" w:hAnsi="Arial" w:cs="Arial"/>
          <w:sz w:val="20"/>
          <w:szCs w:val="20"/>
        </w:rPr>
        <w:t xml:space="preserve">FAO/WHO &amp; Codex </w:t>
      </w:r>
      <w:r w:rsidR="006D7A99" w:rsidRPr="00276997">
        <w:rPr>
          <w:rFonts w:ascii="Arial" w:hAnsi="Arial" w:cs="Arial"/>
          <w:sz w:val="20"/>
          <w:szCs w:val="20"/>
        </w:rPr>
        <w:t>(</w:t>
      </w:r>
      <w:r w:rsidR="005A05B7" w:rsidRPr="00276997">
        <w:rPr>
          <w:rFonts w:ascii="Arial" w:hAnsi="Arial" w:cs="Arial"/>
          <w:sz w:val="20"/>
          <w:szCs w:val="20"/>
        </w:rPr>
        <w:t>2019)</w:t>
      </w:r>
      <w:r w:rsidR="00CC4A02" w:rsidRPr="00276997">
        <w:rPr>
          <w:rFonts w:ascii="Arial" w:hAnsi="Arial" w:cs="Arial"/>
          <w:sz w:val="20"/>
          <w:szCs w:val="20"/>
        </w:rPr>
        <w:fldChar w:fldCharType="end"/>
      </w:r>
      <w:r w:rsidR="00CC4A02" w:rsidRPr="00276997">
        <w:rPr>
          <w:rFonts w:ascii="Arial" w:hAnsi="Arial" w:cs="Arial"/>
          <w:sz w:val="20"/>
          <w:szCs w:val="20"/>
        </w:rPr>
        <w:t xml:space="preserve"> standards.</w:t>
      </w:r>
    </w:p>
    <w:p w14:paraId="188E4347" w14:textId="65B65537" w:rsidR="00CC4A02" w:rsidRDefault="00E24FBE" w:rsidP="00C35CAF">
      <w:pPr>
        <w:spacing w:after="0" w:line="240" w:lineRule="auto"/>
        <w:rPr>
          <w:rFonts w:ascii="Arial" w:hAnsi="Arial" w:cs="Arial"/>
          <w:b/>
          <w:bCs/>
        </w:rPr>
      </w:pPr>
      <w:r w:rsidRPr="00C35CAF">
        <w:rPr>
          <w:rFonts w:ascii="Arial" w:hAnsi="Arial" w:cs="Arial"/>
          <w:b/>
          <w:bCs/>
        </w:rPr>
        <w:t>3. RESULTS AND DISCUSSION</w:t>
      </w:r>
    </w:p>
    <w:p w14:paraId="0A2ECD73" w14:textId="77777777" w:rsidR="00E24FBE" w:rsidRPr="00C35CAF" w:rsidRDefault="00E24FBE" w:rsidP="00C35CAF">
      <w:pPr>
        <w:spacing w:after="0" w:line="240" w:lineRule="auto"/>
        <w:rPr>
          <w:rFonts w:ascii="Arial" w:hAnsi="Arial" w:cs="Arial"/>
          <w:b/>
          <w:bCs/>
        </w:rPr>
      </w:pPr>
    </w:p>
    <w:p w14:paraId="7936ECCA" w14:textId="5E101139" w:rsidR="00CC4A02" w:rsidRPr="00C35CAF" w:rsidRDefault="00411BD4" w:rsidP="00C35CAF">
      <w:pPr>
        <w:spacing w:line="240" w:lineRule="auto"/>
        <w:rPr>
          <w:rFonts w:ascii="Arial" w:hAnsi="Arial" w:cs="Arial"/>
          <w:b/>
          <w:bCs/>
        </w:rPr>
      </w:pPr>
      <w:r>
        <w:rPr>
          <w:rFonts w:ascii="Arial" w:hAnsi="Arial" w:cs="Arial"/>
          <w:b/>
          <w:bCs/>
        </w:rPr>
        <w:t xml:space="preserve">3.1 </w:t>
      </w:r>
      <w:r w:rsidR="00CC4A02" w:rsidRPr="00C35CAF">
        <w:rPr>
          <w:rFonts w:ascii="Arial" w:hAnsi="Arial" w:cs="Arial"/>
          <w:b/>
          <w:bCs/>
        </w:rPr>
        <w:t>Concentration of Heavy Metals</w:t>
      </w:r>
    </w:p>
    <w:p w14:paraId="4B26EDF4" w14:textId="313CCBC3" w:rsidR="00CC4A02" w:rsidRPr="00C35CAF" w:rsidRDefault="00CC4A02" w:rsidP="00C35CAF">
      <w:pPr>
        <w:spacing w:line="240" w:lineRule="auto"/>
        <w:jc w:val="both"/>
        <w:rPr>
          <w:rFonts w:ascii="Arial" w:hAnsi="Arial" w:cs="Arial"/>
          <w:bCs/>
          <w:iCs/>
          <w:color w:val="000000" w:themeColor="text1"/>
          <w:sz w:val="20"/>
          <w:szCs w:val="20"/>
        </w:rPr>
        <w:sectPr w:rsidR="00CC4A02" w:rsidRPr="00C35CAF" w:rsidSect="00CC4A0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530" w:header="794" w:footer="708" w:gutter="0"/>
          <w:cols w:space="708"/>
          <w:docGrid w:linePitch="360"/>
        </w:sectPr>
      </w:pPr>
      <w:r w:rsidRPr="00C35CAF">
        <w:rPr>
          <w:rFonts w:ascii="Arial" w:hAnsi="Arial" w:cs="Arial"/>
          <w:sz w:val="20"/>
          <w:szCs w:val="20"/>
        </w:rPr>
        <w:t xml:space="preserve">The mean concentrations of Fe, Cu, Zn, Cd, As, and Pb measured in mg/L were determined in both oils. The results of the mean concentrations and the p-values of the paired sample t-test are presented in Table </w:t>
      </w:r>
      <w:r w:rsidR="00B6390D" w:rsidRPr="00C35CAF">
        <w:rPr>
          <w:rFonts w:ascii="Arial" w:hAnsi="Arial" w:cs="Arial"/>
          <w:sz w:val="20"/>
          <w:szCs w:val="20"/>
        </w:rPr>
        <w:t>1</w:t>
      </w:r>
      <w:r w:rsidRPr="00C35CAF">
        <w:rPr>
          <w:rFonts w:ascii="Arial" w:hAnsi="Arial" w:cs="Arial"/>
          <w:sz w:val="20"/>
          <w:szCs w:val="20"/>
        </w:rPr>
        <w:t xml:space="preserve">. </w:t>
      </w:r>
      <w:r w:rsidRPr="00C35CAF">
        <w:rPr>
          <w:rFonts w:ascii="Arial" w:hAnsi="Arial" w:cs="Arial"/>
          <w:color w:val="000000" w:themeColor="text1"/>
          <w:sz w:val="20"/>
          <w:szCs w:val="20"/>
        </w:rPr>
        <w:t>The</w:t>
      </w:r>
      <w:r w:rsidRPr="00C35CAF">
        <w:rPr>
          <w:rFonts w:ascii="Arial" w:hAnsi="Arial" w:cs="Arial"/>
          <w:bCs/>
          <w:iCs/>
          <w:color w:val="000000" w:themeColor="text1"/>
          <w:sz w:val="20"/>
          <w:szCs w:val="20"/>
        </w:rPr>
        <w:t xml:space="preserve"> results of the Pearson Correlation Coefficient which were significant at the 0.05 level among the metals in both oils compared to the 0.01 level are also presented in Table </w:t>
      </w:r>
      <w:r w:rsidR="00B6390D" w:rsidRPr="00C35CAF">
        <w:rPr>
          <w:rFonts w:ascii="Arial" w:hAnsi="Arial" w:cs="Arial"/>
          <w:bCs/>
          <w:iCs/>
          <w:color w:val="000000" w:themeColor="text1"/>
          <w:sz w:val="20"/>
          <w:szCs w:val="20"/>
        </w:rPr>
        <w:t>2</w:t>
      </w:r>
      <w:r w:rsidRPr="00C35CAF">
        <w:rPr>
          <w:rFonts w:ascii="Arial" w:hAnsi="Arial" w:cs="Arial"/>
          <w:bCs/>
          <w:iCs/>
          <w:color w:val="000000" w:themeColor="text1"/>
          <w:sz w:val="20"/>
          <w:szCs w:val="20"/>
        </w:rPr>
        <w:t>.</w:t>
      </w:r>
    </w:p>
    <w:p w14:paraId="647D0A2A" w14:textId="1DC05225" w:rsidR="00CC4A02" w:rsidRPr="006A72E1" w:rsidRDefault="00CC4A02" w:rsidP="00101E09">
      <w:pPr>
        <w:pStyle w:val="Caption"/>
        <w:keepNext/>
        <w:spacing w:after="0" w:line="240" w:lineRule="auto"/>
        <w:rPr>
          <w:rFonts w:ascii="Arial" w:hAnsi="Arial" w:cs="Arial"/>
          <w:sz w:val="22"/>
          <w:szCs w:val="22"/>
        </w:rPr>
      </w:pPr>
      <w:r w:rsidRPr="006A72E1">
        <w:rPr>
          <w:rFonts w:ascii="Arial" w:hAnsi="Arial" w:cs="Arial"/>
          <w:sz w:val="22"/>
          <w:szCs w:val="22"/>
        </w:rPr>
        <w:lastRenderedPageBreak/>
        <w:t xml:space="preserve">Table </w:t>
      </w:r>
      <w:r w:rsidR="00BF1EE0" w:rsidRPr="006A72E1">
        <w:rPr>
          <w:rFonts w:ascii="Arial" w:hAnsi="Arial" w:cs="Arial"/>
          <w:sz w:val="22"/>
          <w:szCs w:val="22"/>
        </w:rPr>
        <w:t>1</w:t>
      </w:r>
      <w:r w:rsidRPr="006A72E1">
        <w:rPr>
          <w:rFonts w:ascii="Arial" w:hAnsi="Arial" w:cs="Arial"/>
          <w:sz w:val="22"/>
          <w:szCs w:val="22"/>
        </w:rPr>
        <w:t>. Mean concentration (mg/L)</w:t>
      </w:r>
      <w:r w:rsidR="00D15E6A" w:rsidRPr="006A72E1">
        <w:rPr>
          <w:rFonts w:ascii="Arial" w:hAnsi="Arial" w:cs="Arial"/>
          <w:sz w:val="22"/>
          <w:szCs w:val="22"/>
        </w:rPr>
        <w:t xml:space="preserve">, </w:t>
      </w:r>
      <w:r w:rsidR="009B5907" w:rsidRPr="006A72E1">
        <w:rPr>
          <w:rFonts w:ascii="Arial" w:hAnsi="Arial" w:cs="Arial"/>
          <w:sz w:val="22"/>
          <w:szCs w:val="22"/>
        </w:rPr>
        <w:t>FAO/WHO maximum recommended limit</w:t>
      </w:r>
      <w:r w:rsidRPr="006A72E1">
        <w:rPr>
          <w:rFonts w:ascii="Arial" w:hAnsi="Arial" w:cs="Arial"/>
          <w:sz w:val="22"/>
          <w:szCs w:val="22"/>
        </w:rPr>
        <w:t xml:space="preserve"> and p-values of heavy metals in both palm and kernel oils</w:t>
      </w:r>
    </w:p>
    <w:tbl>
      <w:tblPr>
        <w:tblStyle w:val="ListTable6Colorful"/>
        <w:tblW w:w="5255" w:type="pct"/>
        <w:tblLayout w:type="fixed"/>
        <w:tblLook w:val="04A0" w:firstRow="1" w:lastRow="0" w:firstColumn="1" w:lastColumn="0" w:noHBand="0" w:noVBand="1"/>
      </w:tblPr>
      <w:tblGrid>
        <w:gridCol w:w="985"/>
        <w:gridCol w:w="1443"/>
        <w:gridCol w:w="901"/>
        <w:gridCol w:w="992"/>
        <w:gridCol w:w="1708"/>
        <w:gridCol w:w="1353"/>
        <w:gridCol w:w="810"/>
        <w:gridCol w:w="1083"/>
        <w:gridCol w:w="1801"/>
        <w:gridCol w:w="2523"/>
        <w:gridCol w:w="1071"/>
      </w:tblGrid>
      <w:tr w:rsidR="0003256B" w:rsidRPr="00101E09" w14:paraId="07AD3EE3" w14:textId="77777777" w:rsidTr="00CD5FAB">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6" w:type="pct"/>
            <w:noWrap/>
            <w:hideMark/>
          </w:tcPr>
          <w:p w14:paraId="2BFBC84C" w14:textId="77777777" w:rsidR="005E7052" w:rsidRPr="00101E09" w:rsidRDefault="005E7052" w:rsidP="00BB6605">
            <w:pPr>
              <w:contextualSpacing/>
              <w:jc w:val="center"/>
              <w:rPr>
                <w:rFonts w:ascii="Arial" w:eastAsia="Times New Roman" w:hAnsi="Arial" w:cs="Arial"/>
                <w:color w:val="auto"/>
                <w:sz w:val="20"/>
                <w:szCs w:val="20"/>
              </w:rPr>
            </w:pPr>
            <w:r w:rsidRPr="00101E09">
              <w:rPr>
                <w:rFonts w:ascii="Arial" w:eastAsia="Times New Roman" w:hAnsi="Arial" w:cs="Arial"/>
                <w:sz w:val="20"/>
                <w:szCs w:val="20"/>
              </w:rPr>
              <w:t>Metal</w:t>
            </w:r>
          </w:p>
        </w:tc>
        <w:tc>
          <w:tcPr>
            <w:tcW w:w="1719" w:type="pct"/>
            <w:gridSpan w:val="4"/>
            <w:noWrap/>
            <w:hideMark/>
          </w:tcPr>
          <w:p w14:paraId="753FD9AF" w14:textId="77777777" w:rsidR="005E7052" w:rsidRPr="00101E09" w:rsidRDefault="005E7052" w:rsidP="00BB6605">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Palm Oil</w:t>
            </w:r>
          </w:p>
        </w:tc>
        <w:tc>
          <w:tcPr>
            <w:tcW w:w="1719" w:type="pct"/>
            <w:gridSpan w:val="4"/>
          </w:tcPr>
          <w:p w14:paraId="2D8EF2C1" w14:textId="77777777" w:rsidR="005E7052" w:rsidRPr="00101E09" w:rsidRDefault="005E7052" w:rsidP="00BB6605">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 xml:space="preserve">Palm </w:t>
            </w:r>
            <w:r w:rsidRPr="00101E09">
              <w:rPr>
                <w:rFonts w:ascii="Arial" w:eastAsia="Times New Roman" w:hAnsi="Arial" w:cs="Arial"/>
                <w:color w:val="auto"/>
                <w:sz w:val="20"/>
                <w:szCs w:val="20"/>
              </w:rPr>
              <w:t>Kernel oil</w:t>
            </w:r>
          </w:p>
        </w:tc>
        <w:tc>
          <w:tcPr>
            <w:tcW w:w="860" w:type="pct"/>
          </w:tcPr>
          <w:p w14:paraId="2AE91175" w14:textId="66B850BC" w:rsidR="005E7052" w:rsidRPr="00101E09" w:rsidRDefault="00944FD9" w:rsidP="00BB6605">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 xml:space="preserve">FAO/WHO </w:t>
            </w:r>
            <w:r w:rsidR="00BB6605" w:rsidRPr="00101E09">
              <w:rPr>
                <w:rFonts w:ascii="Arial" w:eastAsia="Times New Roman" w:hAnsi="Arial" w:cs="Arial"/>
                <w:sz w:val="20"/>
                <w:szCs w:val="20"/>
              </w:rPr>
              <w:t xml:space="preserve">maximum recommended </w:t>
            </w:r>
            <w:r w:rsidR="00EF3B61" w:rsidRPr="00101E09">
              <w:rPr>
                <w:rFonts w:ascii="Arial" w:eastAsia="Times New Roman" w:hAnsi="Arial" w:cs="Arial"/>
                <w:sz w:val="20"/>
                <w:szCs w:val="20"/>
              </w:rPr>
              <w:t>limit</w:t>
            </w:r>
          </w:p>
        </w:tc>
        <w:tc>
          <w:tcPr>
            <w:tcW w:w="365" w:type="pct"/>
          </w:tcPr>
          <w:p w14:paraId="6003AA68" w14:textId="0C4D9197" w:rsidR="005E7052" w:rsidRPr="00101E09" w:rsidRDefault="00CD5FAB" w:rsidP="00CD5FAB">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i/>
                <w:iCs/>
                <w:sz w:val="20"/>
                <w:szCs w:val="20"/>
              </w:rPr>
              <w:t>P</w:t>
            </w:r>
            <w:r w:rsidRPr="00101E09">
              <w:rPr>
                <w:rFonts w:ascii="Arial" w:eastAsia="Times New Roman" w:hAnsi="Arial" w:cs="Arial"/>
                <w:sz w:val="20"/>
                <w:szCs w:val="20"/>
              </w:rPr>
              <w:t>-</w:t>
            </w:r>
            <w:r w:rsidR="005E7052" w:rsidRPr="00101E09">
              <w:rPr>
                <w:rFonts w:ascii="Arial" w:eastAsia="Times New Roman" w:hAnsi="Arial" w:cs="Arial"/>
                <w:sz w:val="20"/>
                <w:szCs w:val="20"/>
              </w:rPr>
              <w:t>value</w:t>
            </w:r>
          </w:p>
        </w:tc>
      </w:tr>
      <w:tr w:rsidR="008D38CD" w:rsidRPr="00101E09" w14:paraId="14595034" w14:textId="77777777" w:rsidTr="00CD5FA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36" w:type="pct"/>
            <w:vMerge w:val="restart"/>
            <w:shd w:val="clear" w:color="auto" w:fill="auto"/>
            <w:noWrap/>
            <w:hideMark/>
          </w:tcPr>
          <w:p w14:paraId="1C523B8C"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Fe</w:t>
            </w:r>
          </w:p>
        </w:tc>
        <w:tc>
          <w:tcPr>
            <w:tcW w:w="492" w:type="pct"/>
            <w:shd w:val="clear" w:color="auto" w:fill="auto"/>
            <w:noWrap/>
            <w:hideMark/>
          </w:tcPr>
          <w:p w14:paraId="19C31C5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Sample ID</w:t>
            </w:r>
          </w:p>
        </w:tc>
        <w:tc>
          <w:tcPr>
            <w:tcW w:w="307" w:type="pct"/>
            <w:shd w:val="clear" w:color="auto" w:fill="auto"/>
            <w:noWrap/>
            <w:hideMark/>
          </w:tcPr>
          <w:p w14:paraId="6D23DF98" w14:textId="51D7154D" w:rsidR="005E7052" w:rsidRPr="00101E09" w:rsidRDefault="00D3047B"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M</w:t>
            </w:r>
            <w:r w:rsidR="005E7052" w:rsidRPr="00101E09">
              <w:rPr>
                <w:rFonts w:ascii="Arial" w:eastAsia="Times New Roman" w:hAnsi="Arial" w:cs="Arial"/>
                <w:color w:val="auto"/>
                <w:sz w:val="20"/>
                <w:szCs w:val="20"/>
              </w:rPr>
              <w:t>in</w:t>
            </w:r>
            <w:r>
              <w:rPr>
                <w:rFonts w:ascii="Arial" w:eastAsia="Times New Roman" w:hAnsi="Arial" w:cs="Arial"/>
                <w:color w:val="auto"/>
                <w:sz w:val="20"/>
                <w:szCs w:val="20"/>
              </w:rPr>
              <w:t xml:space="preserve"> </w:t>
            </w:r>
          </w:p>
        </w:tc>
        <w:tc>
          <w:tcPr>
            <w:tcW w:w="338" w:type="pct"/>
            <w:shd w:val="clear" w:color="auto" w:fill="auto"/>
            <w:hideMark/>
          </w:tcPr>
          <w:p w14:paraId="1445B2D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Max</w:t>
            </w:r>
          </w:p>
        </w:tc>
        <w:tc>
          <w:tcPr>
            <w:tcW w:w="582" w:type="pct"/>
            <w:shd w:val="clear" w:color="auto" w:fill="auto"/>
            <w:hideMark/>
          </w:tcPr>
          <w:p w14:paraId="50E9EBA5" w14:textId="001AA089"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Mean ± SD</w:t>
            </w:r>
          </w:p>
        </w:tc>
        <w:tc>
          <w:tcPr>
            <w:tcW w:w="461" w:type="pct"/>
            <w:shd w:val="clear" w:color="auto" w:fill="auto"/>
          </w:tcPr>
          <w:p w14:paraId="3901EC1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Sample ID</w:t>
            </w:r>
          </w:p>
        </w:tc>
        <w:tc>
          <w:tcPr>
            <w:tcW w:w="276" w:type="pct"/>
            <w:shd w:val="clear" w:color="auto" w:fill="auto"/>
            <w:hideMark/>
          </w:tcPr>
          <w:p w14:paraId="19CBDFD7" w14:textId="00B796CC" w:rsidR="005E7052" w:rsidRPr="00101E09" w:rsidRDefault="0003256B"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M</w:t>
            </w:r>
            <w:r w:rsidR="005E7052" w:rsidRPr="00101E09">
              <w:rPr>
                <w:rFonts w:ascii="Arial" w:eastAsia="Times New Roman" w:hAnsi="Arial" w:cs="Arial"/>
                <w:color w:val="auto"/>
                <w:sz w:val="20"/>
                <w:szCs w:val="20"/>
              </w:rPr>
              <w:t>in</w:t>
            </w:r>
            <w:r w:rsidRPr="00101E09">
              <w:rPr>
                <w:rFonts w:ascii="Arial" w:eastAsia="Times New Roman" w:hAnsi="Arial" w:cs="Arial"/>
                <w:sz w:val="20"/>
                <w:szCs w:val="20"/>
              </w:rPr>
              <w:t xml:space="preserve"> </w:t>
            </w:r>
          </w:p>
        </w:tc>
        <w:tc>
          <w:tcPr>
            <w:tcW w:w="368" w:type="pct"/>
            <w:shd w:val="clear" w:color="auto" w:fill="auto"/>
            <w:hideMark/>
          </w:tcPr>
          <w:p w14:paraId="3D5703A3" w14:textId="78CCFAE3" w:rsidR="005E7052" w:rsidRPr="00101E09" w:rsidRDefault="0003256B"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M</w:t>
            </w:r>
            <w:r w:rsidR="005E7052" w:rsidRPr="00101E09">
              <w:rPr>
                <w:rFonts w:ascii="Arial" w:eastAsia="Times New Roman" w:hAnsi="Arial" w:cs="Arial"/>
                <w:color w:val="auto"/>
                <w:sz w:val="20"/>
                <w:szCs w:val="20"/>
              </w:rPr>
              <w:t>ax</w:t>
            </w:r>
            <w:r w:rsidRPr="00101E09">
              <w:rPr>
                <w:rFonts w:ascii="Arial" w:eastAsia="Times New Roman" w:hAnsi="Arial" w:cs="Arial"/>
                <w:sz w:val="20"/>
                <w:szCs w:val="20"/>
              </w:rPr>
              <w:t xml:space="preserve"> </w:t>
            </w:r>
          </w:p>
        </w:tc>
        <w:tc>
          <w:tcPr>
            <w:tcW w:w="614" w:type="pct"/>
            <w:shd w:val="clear" w:color="auto" w:fill="auto"/>
            <w:hideMark/>
          </w:tcPr>
          <w:p w14:paraId="4E335776" w14:textId="1ABA3DB1"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Mean ± SD</w:t>
            </w:r>
          </w:p>
        </w:tc>
        <w:tc>
          <w:tcPr>
            <w:tcW w:w="860" w:type="pct"/>
            <w:shd w:val="clear" w:color="auto" w:fill="auto"/>
          </w:tcPr>
          <w:p w14:paraId="38AB70C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5" w:type="pct"/>
            <w:vMerge w:val="restart"/>
            <w:shd w:val="clear" w:color="auto" w:fill="auto"/>
          </w:tcPr>
          <w:p w14:paraId="22AF1C24" w14:textId="1DE015A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D7557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F7700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491B1A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t>0.392</w:t>
            </w:r>
          </w:p>
        </w:tc>
      </w:tr>
      <w:tr w:rsidR="008D38CD" w:rsidRPr="00101E09" w14:paraId="2F6B710C" w14:textId="77777777" w:rsidTr="00CD5FAB">
        <w:trPr>
          <w:trHeight w:val="207"/>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41668A2C"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15CF851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noWrap/>
            <w:hideMark/>
          </w:tcPr>
          <w:p w14:paraId="553090C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9.980</w:t>
            </w:r>
          </w:p>
        </w:tc>
        <w:tc>
          <w:tcPr>
            <w:tcW w:w="338" w:type="pct"/>
            <w:noWrap/>
            <w:hideMark/>
          </w:tcPr>
          <w:p w14:paraId="432FE81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15.022</w:t>
            </w:r>
          </w:p>
        </w:tc>
        <w:tc>
          <w:tcPr>
            <w:tcW w:w="582" w:type="pct"/>
            <w:noWrap/>
            <w:hideMark/>
          </w:tcPr>
          <w:p w14:paraId="1FE73EC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12.709±1.565</w:t>
            </w:r>
          </w:p>
        </w:tc>
        <w:tc>
          <w:tcPr>
            <w:tcW w:w="461" w:type="pct"/>
          </w:tcPr>
          <w:p w14:paraId="0560274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54CF46C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3.710</w:t>
            </w:r>
          </w:p>
        </w:tc>
        <w:tc>
          <w:tcPr>
            <w:tcW w:w="368" w:type="pct"/>
            <w:hideMark/>
          </w:tcPr>
          <w:p w14:paraId="2EDB096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4.61</w:t>
            </w:r>
          </w:p>
        </w:tc>
        <w:tc>
          <w:tcPr>
            <w:tcW w:w="614" w:type="pct"/>
            <w:hideMark/>
          </w:tcPr>
          <w:p w14:paraId="240558D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4.138±0.293</w:t>
            </w:r>
          </w:p>
        </w:tc>
        <w:tc>
          <w:tcPr>
            <w:tcW w:w="860" w:type="pct"/>
          </w:tcPr>
          <w:p w14:paraId="4098BC8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7C2EEDF3" w14:textId="656075EC"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56D3CD3A" w14:textId="77777777" w:rsidTr="00CD5FA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47DCB73F"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796EB63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noWrap/>
            <w:hideMark/>
          </w:tcPr>
          <w:p w14:paraId="27513D0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4.864</w:t>
            </w:r>
          </w:p>
        </w:tc>
        <w:tc>
          <w:tcPr>
            <w:tcW w:w="338" w:type="pct"/>
            <w:shd w:val="clear" w:color="auto" w:fill="auto"/>
            <w:noWrap/>
            <w:hideMark/>
          </w:tcPr>
          <w:p w14:paraId="729E7E9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7.922</w:t>
            </w:r>
          </w:p>
        </w:tc>
        <w:tc>
          <w:tcPr>
            <w:tcW w:w="582" w:type="pct"/>
            <w:shd w:val="clear" w:color="auto" w:fill="auto"/>
            <w:noWrap/>
            <w:hideMark/>
          </w:tcPr>
          <w:p w14:paraId="456C6E2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6.447±0.938</w:t>
            </w:r>
          </w:p>
        </w:tc>
        <w:tc>
          <w:tcPr>
            <w:tcW w:w="461" w:type="pct"/>
            <w:shd w:val="clear" w:color="auto" w:fill="auto"/>
          </w:tcPr>
          <w:p w14:paraId="6BC9D63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392B9083"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6.940</w:t>
            </w:r>
          </w:p>
        </w:tc>
        <w:tc>
          <w:tcPr>
            <w:tcW w:w="368" w:type="pct"/>
            <w:shd w:val="clear" w:color="auto" w:fill="auto"/>
            <w:hideMark/>
          </w:tcPr>
          <w:p w14:paraId="5753C2B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8.78</w:t>
            </w:r>
          </w:p>
        </w:tc>
        <w:tc>
          <w:tcPr>
            <w:tcW w:w="614" w:type="pct"/>
            <w:shd w:val="clear" w:color="auto" w:fill="auto"/>
            <w:hideMark/>
          </w:tcPr>
          <w:p w14:paraId="43629BA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7.833±0.629</w:t>
            </w:r>
          </w:p>
        </w:tc>
        <w:tc>
          <w:tcPr>
            <w:tcW w:w="860" w:type="pct"/>
            <w:shd w:val="clear" w:color="auto" w:fill="auto"/>
          </w:tcPr>
          <w:p w14:paraId="5272BA4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38F980ED" w14:textId="1D514938"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1392214A" w14:textId="77777777" w:rsidTr="00CD5FAB">
        <w:trPr>
          <w:trHeight w:val="270"/>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16750EB4"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23C1C0B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noWrap/>
            <w:hideMark/>
          </w:tcPr>
          <w:p w14:paraId="5B0A341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0.940</w:t>
            </w:r>
          </w:p>
        </w:tc>
        <w:tc>
          <w:tcPr>
            <w:tcW w:w="338" w:type="pct"/>
            <w:noWrap/>
            <w:hideMark/>
          </w:tcPr>
          <w:p w14:paraId="317C745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1.505</w:t>
            </w:r>
          </w:p>
        </w:tc>
        <w:tc>
          <w:tcPr>
            <w:tcW w:w="582" w:type="pct"/>
            <w:noWrap/>
            <w:hideMark/>
          </w:tcPr>
          <w:p w14:paraId="0E88640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1.228±0.187</w:t>
            </w:r>
          </w:p>
        </w:tc>
        <w:tc>
          <w:tcPr>
            <w:tcW w:w="461" w:type="pct"/>
          </w:tcPr>
          <w:p w14:paraId="2173523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6026D03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5.960</w:t>
            </w:r>
          </w:p>
        </w:tc>
        <w:tc>
          <w:tcPr>
            <w:tcW w:w="368" w:type="pct"/>
            <w:hideMark/>
          </w:tcPr>
          <w:p w14:paraId="4C0FAB7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7.88</w:t>
            </w:r>
          </w:p>
        </w:tc>
        <w:tc>
          <w:tcPr>
            <w:tcW w:w="614" w:type="pct"/>
            <w:hideMark/>
          </w:tcPr>
          <w:p w14:paraId="103114D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6.878±0.599</w:t>
            </w:r>
          </w:p>
        </w:tc>
        <w:tc>
          <w:tcPr>
            <w:tcW w:w="860" w:type="pct"/>
          </w:tcPr>
          <w:p w14:paraId="6D297428" w14:textId="0C929D1E" w:rsidR="005E7052" w:rsidRPr="00101E09" w:rsidRDefault="00A53968"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1.0-1.5</w:t>
            </w:r>
            <w:r w:rsidR="00105AC5" w:rsidRPr="00101E09">
              <w:rPr>
                <w:rFonts w:ascii="Arial" w:eastAsia="Times New Roman" w:hAnsi="Arial" w:cs="Arial"/>
                <w:sz w:val="20"/>
                <w:szCs w:val="20"/>
                <w:vertAlign w:val="superscript"/>
              </w:rPr>
              <w:t>a</w:t>
            </w:r>
          </w:p>
        </w:tc>
        <w:tc>
          <w:tcPr>
            <w:tcW w:w="365" w:type="pct"/>
            <w:vMerge/>
          </w:tcPr>
          <w:p w14:paraId="45F999E8" w14:textId="262B7B64"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14DE1A59" w14:textId="77777777" w:rsidTr="00CD5FA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6813DCB6"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5D07213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noWrap/>
            <w:hideMark/>
          </w:tcPr>
          <w:p w14:paraId="7592E2F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2.941</w:t>
            </w:r>
          </w:p>
        </w:tc>
        <w:tc>
          <w:tcPr>
            <w:tcW w:w="338" w:type="pct"/>
            <w:shd w:val="clear" w:color="auto" w:fill="auto"/>
            <w:noWrap/>
            <w:hideMark/>
          </w:tcPr>
          <w:p w14:paraId="1F194A3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3.351</w:t>
            </w:r>
          </w:p>
        </w:tc>
        <w:tc>
          <w:tcPr>
            <w:tcW w:w="582" w:type="pct"/>
            <w:shd w:val="clear" w:color="auto" w:fill="auto"/>
            <w:noWrap/>
            <w:hideMark/>
          </w:tcPr>
          <w:p w14:paraId="283FD90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3.147±0.126</w:t>
            </w:r>
          </w:p>
        </w:tc>
        <w:tc>
          <w:tcPr>
            <w:tcW w:w="461" w:type="pct"/>
            <w:shd w:val="clear" w:color="auto" w:fill="auto"/>
          </w:tcPr>
          <w:p w14:paraId="3476716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3EE8962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30.88</w:t>
            </w:r>
          </w:p>
        </w:tc>
        <w:tc>
          <w:tcPr>
            <w:tcW w:w="368" w:type="pct"/>
            <w:shd w:val="clear" w:color="auto" w:fill="auto"/>
            <w:hideMark/>
          </w:tcPr>
          <w:p w14:paraId="7BD4BF3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41.78</w:t>
            </w:r>
          </w:p>
        </w:tc>
        <w:tc>
          <w:tcPr>
            <w:tcW w:w="614" w:type="pct"/>
            <w:shd w:val="clear" w:color="auto" w:fill="auto"/>
            <w:hideMark/>
          </w:tcPr>
          <w:p w14:paraId="2BB9710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36.197±3.372</w:t>
            </w:r>
          </w:p>
        </w:tc>
        <w:tc>
          <w:tcPr>
            <w:tcW w:w="860" w:type="pct"/>
            <w:shd w:val="clear" w:color="auto" w:fill="auto"/>
          </w:tcPr>
          <w:p w14:paraId="4455C4E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04323313" w14:textId="41CF2F48"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79BD8DDF" w14:textId="77777777" w:rsidTr="00CD5FAB">
        <w:trPr>
          <w:trHeight w:val="152"/>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27A595E2"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1673D8D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noWrap/>
            <w:hideMark/>
          </w:tcPr>
          <w:p w14:paraId="7553875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4.320</w:t>
            </w:r>
          </w:p>
        </w:tc>
        <w:tc>
          <w:tcPr>
            <w:tcW w:w="338" w:type="pct"/>
            <w:noWrap/>
            <w:hideMark/>
          </w:tcPr>
          <w:p w14:paraId="207C653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5.781</w:t>
            </w:r>
          </w:p>
        </w:tc>
        <w:tc>
          <w:tcPr>
            <w:tcW w:w="582" w:type="pct"/>
            <w:noWrap/>
            <w:hideMark/>
          </w:tcPr>
          <w:p w14:paraId="5F43701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5.148±0.464</w:t>
            </w:r>
          </w:p>
        </w:tc>
        <w:tc>
          <w:tcPr>
            <w:tcW w:w="461" w:type="pct"/>
          </w:tcPr>
          <w:p w14:paraId="39308B1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1654853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6.820</w:t>
            </w:r>
          </w:p>
        </w:tc>
        <w:tc>
          <w:tcPr>
            <w:tcW w:w="368" w:type="pct"/>
            <w:hideMark/>
          </w:tcPr>
          <w:p w14:paraId="438747A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7.42</w:t>
            </w:r>
          </w:p>
        </w:tc>
        <w:tc>
          <w:tcPr>
            <w:tcW w:w="614" w:type="pct"/>
            <w:hideMark/>
          </w:tcPr>
          <w:p w14:paraId="37D3AB4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7.148±0.188</w:t>
            </w:r>
          </w:p>
        </w:tc>
        <w:tc>
          <w:tcPr>
            <w:tcW w:w="860" w:type="pct"/>
          </w:tcPr>
          <w:p w14:paraId="7F2BC88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4E5DA631" w14:textId="50704C4B"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3256B" w:rsidRPr="00101E09" w14:paraId="7B473B0E" w14:textId="77777777" w:rsidTr="00CD5FAB">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77F8AFAD"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1A786FDE"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noWrap/>
            <w:hideMark/>
          </w:tcPr>
          <w:p w14:paraId="1968606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5.736±1.956</w:t>
            </w:r>
          </w:p>
        </w:tc>
        <w:tc>
          <w:tcPr>
            <w:tcW w:w="461" w:type="pct"/>
            <w:shd w:val="clear" w:color="auto" w:fill="auto"/>
          </w:tcPr>
          <w:p w14:paraId="5447379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645" w:type="pct"/>
            <w:gridSpan w:val="2"/>
            <w:shd w:val="clear" w:color="auto" w:fill="auto"/>
            <w:hideMark/>
          </w:tcPr>
          <w:p w14:paraId="4B2BA1F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hideMark/>
          </w:tcPr>
          <w:p w14:paraId="63F0ACC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12.439±5.973</w:t>
            </w:r>
          </w:p>
        </w:tc>
        <w:tc>
          <w:tcPr>
            <w:tcW w:w="860" w:type="pct"/>
            <w:shd w:val="clear" w:color="auto" w:fill="auto"/>
          </w:tcPr>
          <w:p w14:paraId="6D7FF93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2322709F" w14:textId="48548505"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
        </w:tc>
      </w:tr>
      <w:tr w:rsidR="008D38CD" w:rsidRPr="00101E09" w14:paraId="1A4A96AC" w14:textId="77777777" w:rsidTr="00CD5FAB">
        <w:trPr>
          <w:trHeight w:val="311"/>
        </w:trPr>
        <w:tc>
          <w:tcPr>
            <w:cnfStyle w:val="001000000000" w:firstRow="0" w:lastRow="0" w:firstColumn="1" w:lastColumn="0" w:oddVBand="0" w:evenVBand="0" w:oddHBand="0" w:evenHBand="0" w:firstRowFirstColumn="0" w:firstRowLastColumn="0" w:lastRowFirstColumn="0" w:lastRowLastColumn="0"/>
            <w:tcW w:w="336" w:type="pct"/>
            <w:vMerge w:val="restart"/>
            <w:noWrap/>
            <w:hideMark/>
          </w:tcPr>
          <w:p w14:paraId="76B18A3C"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Cu</w:t>
            </w:r>
          </w:p>
        </w:tc>
        <w:tc>
          <w:tcPr>
            <w:tcW w:w="492" w:type="pct"/>
            <w:noWrap/>
            <w:hideMark/>
          </w:tcPr>
          <w:p w14:paraId="14110D4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hideMark/>
          </w:tcPr>
          <w:p w14:paraId="6D36D21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1.938</w:t>
            </w:r>
          </w:p>
        </w:tc>
        <w:tc>
          <w:tcPr>
            <w:tcW w:w="338" w:type="pct"/>
            <w:hideMark/>
          </w:tcPr>
          <w:p w14:paraId="6B26241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2.267</w:t>
            </w:r>
          </w:p>
        </w:tc>
        <w:tc>
          <w:tcPr>
            <w:tcW w:w="582" w:type="pct"/>
            <w:hideMark/>
          </w:tcPr>
          <w:p w14:paraId="3142F2C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2.104±0.100</w:t>
            </w:r>
          </w:p>
        </w:tc>
        <w:tc>
          <w:tcPr>
            <w:tcW w:w="461" w:type="pct"/>
          </w:tcPr>
          <w:p w14:paraId="70696CB9" w14:textId="7DA6472A"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177CF5A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2.214</w:t>
            </w:r>
          </w:p>
        </w:tc>
        <w:tc>
          <w:tcPr>
            <w:tcW w:w="368" w:type="pct"/>
            <w:hideMark/>
          </w:tcPr>
          <w:p w14:paraId="2FE82E9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3.459</w:t>
            </w:r>
          </w:p>
        </w:tc>
        <w:tc>
          <w:tcPr>
            <w:tcW w:w="614" w:type="pct"/>
            <w:hideMark/>
          </w:tcPr>
          <w:p w14:paraId="794FBEB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2.81±0.388</w:t>
            </w:r>
          </w:p>
        </w:tc>
        <w:tc>
          <w:tcPr>
            <w:tcW w:w="860" w:type="pct"/>
          </w:tcPr>
          <w:p w14:paraId="6C0FAF7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5" w:type="pct"/>
            <w:vMerge w:val="restart"/>
          </w:tcPr>
          <w:p w14:paraId="0354D30B" w14:textId="314CD838"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310F0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199A8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t>0.344</w:t>
            </w:r>
          </w:p>
        </w:tc>
      </w:tr>
      <w:tr w:rsidR="008D38CD" w:rsidRPr="00101E09" w14:paraId="204AC7DB" w14:textId="77777777" w:rsidTr="00CD5FA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3A830599"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4F7A928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hideMark/>
          </w:tcPr>
          <w:p w14:paraId="2C53232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1.388</w:t>
            </w:r>
          </w:p>
        </w:tc>
        <w:tc>
          <w:tcPr>
            <w:tcW w:w="338" w:type="pct"/>
            <w:shd w:val="clear" w:color="auto" w:fill="auto"/>
            <w:hideMark/>
          </w:tcPr>
          <w:p w14:paraId="0C77485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1.597</w:t>
            </w:r>
          </w:p>
        </w:tc>
        <w:tc>
          <w:tcPr>
            <w:tcW w:w="582" w:type="pct"/>
            <w:shd w:val="clear" w:color="auto" w:fill="auto"/>
            <w:hideMark/>
          </w:tcPr>
          <w:p w14:paraId="571DD5B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1.474±0.069</w:t>
            </w:r>
          </w:p>
        </w:tc>
        <w:tc>
          <w:tcPr>
            <w:tcW w:w="461" w:type="pct"/>
            <w:shd w:val="clear" w:color="auto" w:fill="auto"/>
          </w:tcPr>
          <w:p w14:paraId="2E9BBCB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27A3BB6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1.628</w:t>
            </w:r>
          </w:p>
        </w:tc>
        <w:tc>
          <w:tcPr>
            <w:tcW w:w="368" w:type="pct"/>
            <w:shd w:val="clear" w:color="auto" w:fill="auto"/>
            <w:hideMark/>
          </w:tcPr>
          <w:p w14:paraId="4F585E9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2.098</w:t>
            </w:r>
          </w:p>
        </w:tc>
        <w:tc>
          <w:tcPr>
            <w:tcW w:w="614" w:type="pct"/>
            <w:shd w:val="clear" w:color="auto" w:fill="auto"/>
            <w:hideMark/>
          </w:tcPr>
          <w:p w14:paraId="0C31A55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1.856±0.146</w:t>
            </w:r>
          </w:p>
        </w:tc>
        <w:tc>
          <w:tcPr>
            <w:tcW w:w="860" w:type="pct"/>
            <w:shd w:val="clear" w:color="auto" w:fill="auto"/>
          </w:tcPr>
          <w:p w14:paraId="1C493CD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67A0D651" w14:textId="6CB95044"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185F36D" w14:textId="77777777" w:rsidTr="00CD5FAB">
        <w:trPr>
          <w:trHeight w:val="311"/>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6FE1DBA5"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46B446E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hideMark/>
          </w:tcPr>
          <w:p w14:paraId="0D10A61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1.036</w:t>
            </w:r>
          </w:p>
        </w:tc>
        <w:tc>
          <w:tcPr>
            <w:tcW w:w="338" w:type="pct"/>
            <w:hideMark/>
          </w:tcPr>
          <w:p w14:paraId="52BFC31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1.394</w:t>
            </w:r>
          </w:p>
        </w:tc>
        <w:tc>
          <w:tcPr>
            <w:tcW w:w="582" w:type="pct"/>
            <w:hideMark/>
          </w:tcPr>
          <w:p w14:paraId="21AB952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1.238±0.115</w:t>
            </w:r>
          </w:p>
        </w:tc>
        <w:tc>
          <w:tcPr>
            <w:tcW w:w="461" w:type="pct"/>
          </w:tcPr>
          <w:p w14:paraId="4E84FC0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5EC5D86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2.194</w:t>
            </w:r>
          </w:p>
        </w:tc>
        <w:tc>
          <w:tcPr>
            <w:tcW w:w="368" w:type="pct"/>
            <w:hideMark/>
          </w:tcPr>
          <w:p w14:paraId="670CFB2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3.38</w:t>
            </w:r>
          </w:p>
        </w:tc>
        <w:tc>
          <w:tcPr>
            <w:tcW w:w="614" w:type="pct"/>
            <w:hideMark/>
          </w:tcPr>
          <w:p w14:paraId="780B14E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2.833±0.37</w:t>
            </w:r>
          </w:p>
        </w:tc>
        <w:tc>
          <w:tcPr>
            <w:tcW w:w="860" w:type="pct"/>
          </w:tcPr>
          <w:p w14:paraId="1F9E8662" w14:textId="6FA242CB" w:rsidR="005E7052" w:rsidRPr="00101E09" w:rsidRDefault="001E637B"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0.1</w:t>
            </w:r>
            <w:r w:rsidR="00105AC5" w:rsidRPr="00101E09">
              <w:rPr>
                <w:rFonts w:ascii="Arial" w:eastAsia="Times New Roman" w:hAnsi="Arial" w:cs="Arial"/>
                <w:sz w:val="20"/>
                <w:szCs w:val="20"/>
                <w:vertAlign w:val="superscript"/>
              </w:rPr>
              <w:t>a</w:t>
            </w:r>
          </w:p>
        </w:tc>
        <w:tc>
          <w:tcPr>
            <w:tcW w:w="365" w:type="pct"/>
            <w:vMerge/>
          </w:tcPr>
          <w:p w14:paraId="5C2DBBAE" w14:textId="39B63F13"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6DDEE34A" w14:textId="77777777" w:rsidTr="00CD5FA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6AD8880B"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0FE7F9F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hideMark/>
          </w:tcPr>
          <w:p w14:paraId="516D6F3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0.964</w:t>
            </w:r>
          </w:p>
        </w:tc>
        <w:tc>
          <w:tcPr>
            <w:tcW w:w="338" w:type="pct"/>
            <w:shd w:val="clear" w:color="auto" w:fill="auto"/>
            <w:hideMark/>
          </w:tcPr>
          <w:p w14:paraId="6E4F8B4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1.073</w:t>
            </w:r>
          </w:p>
        </w:tc>
        <w:tc>
          <w:tcPr>
            <w:tcW w:w="582" w:type="pct"/>
            <w:shd w:val="clear" w:color="auto" w:fill="auto"/>
            <w:hideMark/>
          </w:tcPr>
          <w:p w14:paraId="7CA02DB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1.014±0.033</w:t>
            </w:r>
          </w:p>
        </w:tc>
        <w:tc>
          <w:tcPr>
            <w:tcW w:w="461" w:type="pct"/>
            <w:shd w:val="clear" w:color="auto" w:fill="auto"/>
          </w:tcPr>
          <w:p w14:paraId="280795F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4611B4C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37.60</w:t>
            </w:r>
          </w:p>
        </w:tc>
        <w:tc>
          <w:tcPr>
            <w:tcW w:w="368" w:type="pct"/>
            <w:shd w:val="clear" w:color="auto" w:fill="auto"/>
            <w:hideMark/>
          </w:tcPr>
          <w:p w14:paraId="3051BE3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41.919</w:t>
            </w:r>
          </w:p>
        </w:tc>
        <w:tc>
          <w:tcPr>
            <w:tcW w:w="614" w:type="pct"/>
            <w:shd w:val="clear" w:color="auto" w:fill="auto"/>
            <w:hideMark/>
          </w:tcPr>
          <w:p w14:paraId="4AFA2D9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39.516±1.397</w:t>
            </w:r>
          </w:p>
        </w:tc>
        <w:tc>
          <w:tcPr>
            <w:tcW w:w="860" w:type="pct"/>
            <w:shd w:val="clear" w:color="auto" w:fill="auto"/>
          </w:tcPr>
          <w:p w14:paraId="56FF8A2B"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7AB43194" w14:textId="08C05EBF"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C84D0B7" w14:textId="77777777" w:rsidTr="00CD5FAB">
        <w:trPr>
          <w:trHeight w:val="311"/>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1AC276B6"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3150DC1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hideMark/>
          </w:tcPr>
          <w:p w14:paraId="06182C2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1.700</w:t>
            </w:r>
          </w:p>
        </w:tc>
        <w:tc>
          <w:tcPr>
            <w:tcW w:w="338" w:type="pct"/>
            <w:hideMark/>
          </w:tcPr>
          <w:p w14:paraId="6861DCA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2.044</w:t>
            </w:r>
          </w:p>
        </w:tc>
        <w:tc>
          <w:tcPr>
            <w:tcW w:w="582" w:type="pct"/>
            <w:hideMark/>
          </w:tcPr>
          <w:p w14:paraId="0D5AFDB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1.887±0.107</w:t>
            </w:r>
          </w:p>
        </w:tc>
        <w:tc>
          <w:tcPr>
            <w:tcW w:w="461" w:type="pct"/>
          </w:tcPr>
          <w:p w14:paraId="76C4F3E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7CCEDB1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1.414</w:t>
            </w:r>
          </w:p>
        </w:tc>
        <w:tc>
          <w:tcPr>
            <w:tcW w:w="368" w:type="pct"/>
            <w:hideMark/>
          </w:tcPr>
          <w:p w14:paraId="26B89F8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1.479</w:t>
            </w:r>
          </w:p>
        </w:tc>
        <w:tc>
          <w:tcPr>
            <w:tcW w:w="614" w:type="pct"/>
            <w:hideMark/>
          </w:tcPr>
          <w:p w14:paraId="13CC0C1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1.444±0.02</w:t>
            </w:r>
          </w:p>
        </w:tc>
        <w:tc>
          <w:tcPr>
            <w:tcW w:w="860" w:type="pct"/>
          </w:tcPr>
          <w:p w14:paraId="2DC93C5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15F82A8B" w14:textId="139A9EC2"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3256B" w:rsidRPr="00101E09" w14:paraId="2A7DFC08" w14:textId="77777777" w:rsidTr="00CD5FA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3E47DB7D"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65BC3089"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hideMark/>
          </w:tcPr>
          <w:p w14:paraId="7F9EE7B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1.543±0.201</w:t>
            </w:r>
          </w:p>
        </w:tc>
        <w:tc>
          <w:tcPr>
            <w:tcW w:w="461" w:type="pct"/>
            <w:shd w:val="clear" w:color="auto" w:fill="auto"/>
          </w:tcPr>
          <w:p w14:paraId="0E2C193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645" w:type="pct"/>
            <w:gridSpan w:val="2"/>
            <w:shd w:val="clear" w:color="auto" w:fill="auto"/>
            <w:hideMark/>
          </w:tcPr>
          <w:p w14:paraId="4CCF522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hideMark/>
          </w:tcPr>
          <w:p w14:paraId="48907F5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9.692±7.461</w:t>
            </w:r>
          </w:p>
        </w:tc>
        <w:tc>
          <w:tcPr>
            <w:tcW w:w="860" w:type="pct"/>
            <w:shd w:val="clear" w:color="auto" w:fill="auto"/>
          </w:tcPr>
          <w:p w14:paraId="76589AB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6A71CACD" w14:textId="61D653C5"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
        </w:tc>
      </w:tr>
      <w:tr w:rsidR="008D38CD" w:rsidRPr="00101E09" w14:paraId="34C3083C" w14:textId="77777777" w:rsidTr="00CD5FAB">
        <w:trPr>
          <w:trHeight w:val="311"/>
        </w:trPr>
        <w:tc>
          <w:tcPr>
            <w:cnfStyle w:val="001000000000" w:firstRow="0" w:lastRow="0" w:firstColumn="1" w:lastColumn="0" w:oddVBand="0" w:evenVBand="0" w:oddHBand="0" w:evenHBand="0" w:firstRowFirstColumn="0" w:firstRowLastColumn="0" w:lastRowFirstColumn="0" w:lastRowLastColumn="0"/>
            <w:tcW w:w="336" w:type="pct"/>
            <w:vMerge w:val="restart"/>
            <w:noWrap/>
            <w:hideMark/>
          </w:tcPr>
          <w:p w14:paraId="3E3A856A"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Zn</w:t>
            </w:r>
          </w:p>
        </w:tc>
        <w:tc>
          <w:tcPr>
            <w:tcW w:w="492" w:type="pct"/>
            <w:noWrap/>
            <w:hideMark/>
          </w:tcPr>
          <w:p w14:paraId="661D0A6C"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hideMark/>
          </w:tcPr>
          <w:p w14:paraId="0325C60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1.494</w:t>
            </w:r>
          </w:p>
        </w:tc>
        <w:tc>
          <w:tcPr>
            <w:tcW w:w="338" w:type="pct"/>
            <w:hideMark/>
          </w:tcPr>
          <w:p w14:paraId="5B2B9B0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2.271</w:t>
            </w:r>
          </w:p>
        </w:tc>
        <w:tc>
          <w:tcPr>
            <w:tcW w:w="582" w:type="pct"/>
            <w:hideMark/>
          </w:tcPr>
          <w:p w14:paraId="32E6CE6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1.912±0.245</w:t>
            </w:r>
          </w:p>
        </w:tc>
        <w:tc>
          <w:tcPr>
            <w:tcW w:w="461" w:type="pct"/>
          </w:tcPr>
          <w:p w14:paraId="5B8A4AF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636AF35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1.816</w:t>
            </w:r>
          </w:p>
        </w:tc>
        <w:tc>
          <w:tcPr>
            <w:tcW w:w="368" w:type="pct"/>
            <w:hideMark/>
          </w:tcPr>
          <w:p w14:paraId="19065C5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2.103</w:t>
            </w:r>
          </w:p>
        </w:tc>
        <w:tc>
          <w:tcPr>
            <w:tcW w:w="614" w:type="pct"/>
            <w:hideMark/>
          </w:tcPr>
          <w:p w14:paraId="241192F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1.964±0.088</w:t>
            </w:r>
          </w:p>
        </w:tc>
        <w:tc>
          <w:tcPr>
            <w:tcW w:w="860" w:type="pct"/>
          </w:tcPr>
          <w:p w14:paraId="1038487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5" w:type="pct"/>
            <w:vMerge w:val="restart"/>
          </w:tcPr>
          <w:p w14:paraId="513F8590" w14:textId="746CE273"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CF3C6D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211F8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t>0.278</w:t>
            </w:r>
          </w:p>
        </w:tc>
      </w:tr>
      <w:tr w:rsidR="008D38CD" w:rsidRPr="00101E09" w14:paraId="74DBC4C1" w14:textId="77777777" w:rsidTr="00CD5FA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391FB43F"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1052B58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hideMark/>
          </w:tcPr>
          <w:p w14:paraId="500B7B7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1.294</w:t>
            </w:r>
          </w:p>
        </w:tc>
        <w:tc>
          <w:tcPr>
            <w:tcW w:w="338" w:type="pct"/>
            <w:shd w:val="clear" w:color="auto" w:fill="auto"/>
            <w:hideMark/>
          </w:tcPr>
          <w:p w14:paraId="638CB2F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1.494</w:t>
            </w:r>
          </w:p>
        </w:tc>
        <w:tc>
          <w:tcPr>
            <w:tcW w:w="582" w:type="pct"/>
            <w:shd w:val="clear" w:color="auto" w:fill="auto"/>
            <w:hideMark/>
          </w:tcPr>
          <w:p w14:paraId="27BA77B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1.416±0.063</w:t>
            </w:r>
          </w:p>
        </w:tc>
        <w:tc>
          <w:tcPr>
            <w:tcW w:w="461" w:type="pct"/>
            <w:shd w:val="clear" w:color="auto" w:fill="auto"/>
          </w:tcPr>
          <w:p w14:paraId="378E592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6AFE17A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1.692</w:t>
            </w:r>
          </w:p>
        </w:tc>
        <w:tc>
          <w:tcPr>
            <w:tcW w:w="368" w:type="pct"/>
            <w:shd w:val="clear" w:color="auto" w:fill="auto"/>
            <w:hideMark/>
          </w:tcPr>
          <w:p w14:paraId="30DF867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2.26</w:t>
            </w:r>
          </w:p>
        </w:tc>
        <w:tc>
          <w:tcPr>
            <w:tcW w:w="614" w:type="pct"/>
            <w:shd w:val="clear" w:color="auto" w:fill="auto"/>
            <w:hideMark/>
          </w:tcPr>
          <w:p w14:paraId="0A3660AB"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2.005±0.178</w:t>
            </w:r>
          </w:p>
        </w:tc>
        <w:tc>
          <w:tcPr>
            <w:tcW w:w="860" w:type="pct"/>
            <w:shd w:val="clear" w:color="auto" w:fill="auto"/>
          </w:tcPr>
          <w:p w14:paraId="27FF5F6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63274700" w14:textId="68F206E5"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4D369E8" w14:textId="77777777" w:rsidTr="00CD5FAB">
        <w:trPr>
          <w:trHeight w:val="270"/>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2E1826B0"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6F90EA1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hideMark/>
          </w:tcPr>
          <w:p w14:paraId="2571E22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4.772</w:t>
            </w:r>
          </w:p>
        </w:tc>
        <w:tc>
          <w:tcPr>
            <w:tcW w:w="338" w:type="pct"/>
            <w:hideMark/>
          </w:tcPr>
          <w:p w14:paraId="1CFEC69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4.936</w:t>
            </w:r>
          </w:p>
        </w:tc>
        <w:tc>
          <w:tcPr>
            <w:tcW w:w="582" w:type="pct"/>
            <w:hideMark/>
          </w:tcPr>
          <w:p w14:paraId="751489E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4.848±0.052</w:t>
            </w:r>
          </w:p>
        </w:tc>
        <w:tc>
          <w:tcPr>
            <w:tcW w:w="461" w:type="pct"/>
          </w:tcPr>
          <w:p w14:paraId="2FFC66D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01016DC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1.428</w:t>
            </w:r>
          </w:p>
        </w:tc>
        <w:tc>
          <w:tcPr>
            <w:tcW w:w="368" w:type="pct"/>
            <w:hideMark/>
          </w:tcPr>
          <w:p w14:paraId="2EDCCC2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2.028</w:t>
            </w:r>
          </w:p>
        </w:tc>
        <w:tc>
          <w:tcPr>
            <w:tcW w:w="614" w:type="pct"/>
            <w:hideMark/>
          </w:tcPr>
          <w:p w14:paraId="678FABE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1.696±0.193</w:t>
            </w:r>
          </w:p>
        </w:tc>
        <w:tc>
          <w:tcPr>
            <w:tcW w:w="860" w:type="pct"/>
          </w:tcPr>
          <w:p w14:paraId="1D05B8AC" w14:textId="3EE94DBD" w:rsidR="005E7052" w:rsidRPr="00101E09" w:rsidRDefault="001E637B"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1.0-1.5</w:t>
            </w:r>
            <w:r w:rsidR="00105AC5" w:rsidRPr="00101E09">
              <w:rPr>
                <w:rFonts w:ascii="Arial" w:eastAsia="Times New Roman" w:hAnsi="Arial" w:cs="Arial"/>
                <w:sz w:val="20"/>
                <w:szCs w:val="20"/>
                <w:vertAlign w:val="superscript"/>
              </w:rPr>
              <w:t>a</w:t>
            </w:r>
          </w:p>
        </w:tc>
        <w:tc>
          <w:tcPr>
            <w:tcW w:w="365" w:type="pct"/>
            <w:vMerge/>
          </w:tcPr>
          <w:p w14:paraId="0DC1F4A7" w14:textId="75A6D9FD"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33BDFC83" w14:textId="77777777" w:rsidTr="00CD5FA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1D92CED0"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2414B9C3"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hideMark/>
          </w:tcPr>
          <w:p w14:paraId="4A272A2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10.24</w:t>
            </w:r>
          </w:p>
        </w:tc>
        <w:tc>
          <w:tcPr>
            <w:tcW w:w="338" w:type="pct"/>
            <w:shd w:val="clear" w:color="auto" w:fill="auto"/>
            <w:hideMark/>
          </w:tcPr>
          <w:p w14:paraId="5B8922D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16.348</w:t>
            </w:r>
          </w:p>
        </w:tc>
        <w:tc>
          <w:tcPr>
            <w:tcW w:w="582" w:type="pct"/>
            <w:shd w:val="clear" w:color="auto" w:fill="auto"/>
            <w:hideMark/>
          </w:tcPr>
          <w:p w14:paraId="370A519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13.118±1.914</w:t>
            </w:r>
          </w:p>
        </w:tc>
        <w:tc>
          <w:tcPr>
            <w:tcW w:w="461" w:type="pct"/>
            <w:shd w:val="clear" w:color="auto" w:fill="auto"/>
          </w:tcPr>
          <w:p w14:paraId="21E8221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61715E5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5.356</w:t>
            </w:r>
          </w:p>
        </w:tc>
        <w:tc>
          <w:tcPr>
            <w:tcW w:w="368" w:type="pct"/>
            <w:shd w:val="clear" w:color="auto" w:fill="auto"/>
            <w:hideMark/>
          </w:tcPr>
          <w:p w14:paraId="553E1FF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6.207</w:t>
            </w:r>
          </w:p>
        </w:tc>
        <w:tc>
          <w:tcPr>
            <w:tcW w:w="614" w:type="pct"/>
            <w:shd w:val="clear" w:color="auto" w:fill="auto"/>
            <w:hideMark/>
          </w:tcPr>
          <w:p w14:paraId="4B5CAB6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5.722±0.282</w:t>
            </w:r>
          </w:p>
        </w:tc>
        <w:tc>
          <w:tcPr>
            <w:tcW w:w="860" w:type="pct"/>
            <w:shd w:val="clear" w:color="auto" w:fill="auto"/>
          </w:tcPr>
          <w:p w14:paraId="154DF6E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3D279CFA" w14:textId="1823179F"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554EC43A" w14:textId="77777777" w:rsidTr="00CD5FAB">
        <w:trPr>
          <w:trHeight w:val="180"/>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1A8CF154"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2C12DEC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hideMark/>
          </w:tcPr>
          <w:p w14:paraId="6AF9927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0.988</w:t>
            </w:r>
          </w:p>
        </w:tc>
        <w:tc>
          <w:tcPr>
            <w:tcW w:w="338" w:type="pct"/>
            <w:hideMark/>
          </w:tcPr>
          <w:p w14:paraId="0375E4F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2.107</w:t>
            </w:r>
          </w:p>
        </w:tc>
        <w:tc>
          <w:tcPr>
            <w:tcW w:w="582" w:type="pct"/>
            <w:hideMark/>
          </w:tcPr>
          <w:p w14:paraId="5CDC73B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1.29±0.324</w:t>
            </w:r>
          </w:p>
        </w:tc>
        <w:tc>
          <w:tcPr>
            <w:tcW w:w="461" w:type="pct"/>
          </w:tcPr>
          <w:p w14:paraId="1050645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77251E4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1.092</w:t>
            </w:r>
          </w:p>
        </w:tc>
        <w:tc>
          <w:tcPr>
            <w:tcW w:w="368" w:type="pct"/>
            <w:hideMark/>
          </w:tcPr>
          <w:p w14:paraId="6608C75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2.067</w:t>
            </w:r>
          </w:p>
        </w:tc>
        <w:tc>
          <w:tcPr>
            <w:tcW w:w="614" w:type="pct"/>
            <w:hideMark/>
          </w:tcPr>
          <w:p w14:paraId="79D349C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1.612±0.301</w:t>
            </w:r>
          </w:p>
        </w:tc>
        <w:tc>
          <w:tcPr>
            <w:tcW w:w="860" w:type="pct"/>
          </w:tcPr>
          <w:p w14:paraId="1E7B9F4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39C1A7CA" w14:textId="7BFFC6D4"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
        </w:tc>
      </w:tr>
      <w:tr w:rsidR="0003256B" w:rsidRPr="00101E09" w14:paraId="27041A51" w14:textId="77777777" w:rsidTr="00CD5FAB">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49CAC8BA"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03835161"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noWrap/>
            <w:hideMark/>
          </w:tcPr>
          <w:p w14:paraId="5FD5A67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4.517±2.246</w:t>
            </w:r>
          </w:p>
        </w:tc>
        <w:tc>
          <w:tcPr>
            <w:tcW w:w="461" w:type="pct"/>
            <w:shd w:val="clear" w:color="auto" w:fill="auto"/>
          </w:tcPr>
          <w:p w14:paraId="226108B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645" w:type="pct"/>
            <w:gridSpan w:val="2"/>
            <w:shd w:val="clear" w:color="auto" w:fill="auto"/>
            <w:hideMark/>
          </w:tcPr>
          <w:p w14:paraId="7F981F4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hideMark/>
          </w:tcPr>
          <w:p w14:paraId="09F40B7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2.600±0.784</w:t>
            </w:r>
          </w:p>
        </w:tc>
        <w:tc>
          <w:tcPr>
            <w:tcW w:w="860" w:type="pct"/>
            <w:shd w:val="clear" w:color="auto" w:fill="auto"/>
          </w:tcPr>
          <w:p w14:paraId="2B99AF7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7268514E" w14:textId="6ABE8FA5"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
        </w:tc>
      </w:tr>
      <w:tr w:rsidR="008D38CD" w:rsidRPr="00101E09" w14:paraId="76CB9F34" w14:textId="77777777" w:rsidTr="00CD5FAB">
        <w:trPr>
          <w:trHeight w:val="153"/>
        </w:trPr>
        <w:tc>
          <w:tcPr>
            <w:cnfStyle w:val="001000000000" w:firstRow="0" w:lastRow="0" w:firstColumn="1" w:lastColumn="0" w:oddVBand="0" w:evenVBand="0" w:oddHBand="0" w:evenHBand="0" w:firstRowFirstColumn="0" w:firstRowLastColumn="0" w:lastRowFirstColumn="0" w:lastRowLastColumn="0"/>
            <w:tcW w:w="336" w:type="pct"/>
            <w:vMerge w:val="restart"/>
            <w:noWrap/>
            <w:hideMark/>
          </w:tcPr>
          <w:p w14:paraId="63726E5D"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Cd</w:t>
            </w:r>
          </w:p>
        </w:tc>
        <w:tc>
          <w:tcPr>
            <w:tcW w:w="492" w:type="pct"/>
            <w:noWrap/>
            <w:hideMark/>
          </w:tcPr>
          <w:p w14:paraId="3800D6E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hideMark/>
          </w:tcPr>
          <w:p w14:paraId="1342269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0.136</w:t>
            </w:r>
          </w:p>
        </w:tc>
        <w:tc>
          <w:tcPr>
            <w:tcW w:w="338" w:type="pct"/>
            <w:hideMark/>
          </w:tcPr>
          <w:p w14:paraId="6BCEC57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0.158</w:t>
            </w:r>
          </w:p>
        </w:tc>
        <w:tc>
          <w:tcPr>
            <w:tcW w:w="582" w:type="pct"/>
            <w:hideMark/>
          </w:tcPr>
          <w:p w14:paraId="767B68C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0.147±0.007</w:t>
            </w:r>
          </w:p>
        </w:tc>
        <w:tc>
          <w:tcPr>
            <w:tcW w:w="461" w:type="pct"/>
          </w:tcPr>
          <w:p w14:paraId="776FC42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15C503F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0.082</w:t>
            </w:r>
          </w:p>
        </w:tc>
        <w:tc>
          <w:tcPr>
            <w:tcW w:w="368" w:type="pct"/>
            <w:hideMark/>
          </w:tcPr>
          <w:p w14:paraId="423678B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0.105</w:t>
            </w:r>
          </w:p>
        </w:tc>
        <w:tc>
          <w:tcPr>
            <w:tcW w:w="614" w:type="pct"/>
            <w:hideMark/>
          </w:tcPr>
          <w:p w14:paraId="3EC2F29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0.095±0.08</w:t>
            </w:r>
          </w:p>
        </w:tc>
        <w:tc>
          <w:tcPr>
            <w:tcW w:w="860" w:type="pct"/>
          </w:tcPr>
          <w:p w14:paraId="0A0EA15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5" w:type="pct"/>
            <w:vMerge w:val="restart"/>
          </w:tcPr>
          <w:p w14:paraId="57E104A3" w14:textId="172F3B9D"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7BB82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53BEC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t>0.699</w:t>
            </w:r>
          </w:p>
        </w:tc>
      </w:tr>
      <w:tr w:rsidR="008D38CD" w:rsidRPr="00101E09" w14:paraId="4BB50B85" w14:textId="77777777" w:rsidTr="00CD5FAB">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7CA77AD5"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402041C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hideMark/>
          </w:tcPr>
          <w:p w14:paraId="308847A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0.066</w:t>
            </w:r>
          </w:p>
        </w:tc>
        <w:tc>
          <w:tcPr>
            <w:tcW w:w="338" w:type="pct"/>
            <w:shd w:val="clear" w:color="auto" w:fill="auto"/>
            <w:hideMark/>
          </w:tcPr>
          <w:p w14:paraId="7730F19B"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0.096</w:t>
            </w:r>
          </w:p>
        </w:tc>
        <w:tc>
          <w:tcPr>
            <w:tcW w:w="582" w:type="pct"/>
            <w:shd w:val="clear" w:color="auto" w:fill="auto"/>
            <w:hideMark/>
          </w:tcPr>
          <w:p w14:paraId="2BB1CCC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0.082±0.009</w:t>
            </w:r>
          </w:p>
        </w:tc>
        <w:tc>
          <w:tcPr>
            <w:tcW w:w="461" w:type="pct"/>
            <w:shd w:val="clear" w:color="auto" w:fill="auto"/>
          </w:tcPr>
          <w:p w14:paraId="5F08F54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75B6BDF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0.03</w:t>
            </w:r>
          </w:p>
        </w:tc>
        <w:tc>
          <w:tcPr>
            <w:tcW w:w="368" w:type="pct"/>
            <w:shd w:val="clear" w:color="auto" w:fill="auto"/>
            <w:hideMark/>
          </w:tcPr>
          <w:p w14:paraId="7EA1D13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0.041</w:t>
            </w:r>
          </w:p>
        </w:tc>
        <w:tc>
          <w:tcPr>
            <w:tcW w:w="614" w:type="pct"/>
            <w:shd w:val="clear" w:color="auto" w:fill="auto"/>
            <w:hideMark/>
          </w:tcPr>
          <w:p w14:paraId="20E519C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0.036±0.003</w:t>
            </w:r>
          </w:p>
        </w:tc>
        <w:tc>
          <w:tcPr>
            <w:tcW w:w="860" w:type="pct"/>
            <w:shd w:val="clear" w:color="auto" w:fill="auto"/>
          </w:tcPr>
          <w:p w14:paraId="23E4B46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1019E00D" w14:textId="705FBD0E"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7613178B" w14:textId="77777777" w:rsidTr="00CD5FAB">
        <w:trPr>
          <w:trHeight w:val="135"/>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7B87BB04"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211E702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hideMark/>
          </w:tcPr>
          <w:p w14:paraId="27C170F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0.042</w:t>
            </w:r>
          </w:p>
        </w:tc>
        <w:tc>
          <w:tcPr>
            <w:tcW w:w="338" w:type="pct"/>
            <w:hideMark/>
          </w:tcPr>
          <w:p w14:paraId="43189E8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0.057</w:t>
            </w:r>
          </w:p>
        </w:tc>
        <w:tc>
          <w:tcPr>
            <w:tcW w:w="582" w:type="pct"/>
            <w:hideMark/>
          </w:tcPr>
          <w:p w14:paraId="2286B49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0.05±0.005</w:t>
            </w:r>
          </w:p>
        </w:tc>
        <w:tc>
          <w:tcPr>
            <w:tcW w:w="461" w:type="pct"/>
          </w:tcPr>
          <w:p w14:paraId="24CA5E3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028C622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0.158</w:t>
            </w:r>
          </w:p>
        </w:tc>
        <w:tc>
          <w:tcPr>
            <w:tcW w:w="368" w:type="pct"/>
            <w:hideMark/>
          </w:tcPr>
          <w:p w14:paraId="5E9D6E2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0.232</w:t>
            </w:r>
          </w:p>
        </w:tc>
        <w:tc>
          <w:tcPr>
            <w:tcW w:w="614" w:type="pct"/>
            <w:hideMark/>
          </w:tcPr>
          <w:p w14:paraId="5897595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0.18±0.021</w:t>
            </w:r>
          </w:p>
        </w:tc>
        <w:tc>
          <w:tcPr>
            <w:tcW w:w="860" w:type="pct"/>
          </w:tcPr>
          <w:p w14:paraId="12DFB042" w14:textId="17581ADD" w:rsidR="005E7052" w:rsidRPr="00101E09" w:rsidRDefault="001E637B"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0.05</w:t>
            </w:r>
            <w:r w:rsidR="00105AC5" w:rsidRPr="00101E09">
              <w:rPr>
                <w:rFonts w:ascii="Arial" w:eastAsia="Times New Roman" w:hAnsi="Arial" w:cs="Arial"/>
                <w:sz w:val="20"/>
                <w:szCs w:val="20"/>
                <w:vertAlign w:val="superscript"/>
              </w:rPr>
              <w:t>a</w:t>
            </w:r>
          </w:p>
        </w:tc>
        <w:tc>
          <w:tcPr>
            <w:tcW w:w="365" w:type="pct"/>
            <w:vMerge/>
          </w:tcPr>
          <w:p w14:paraId="414B0532" w14:textId="56D3B550"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5C67D84C" w14:textId="77777777" w:rsidTr="00CD5FA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557B1B2B"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6ECE1B3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hideMark/>
          </w:tcPr>
          <w:p w14:paraId="73F6B13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0.07</w:t>
            </w:r>
          </w:p>
        </w:tc>
        <w:tc>
          <w:tcPr>
            <w:tcW w:w="338" w:type="pct"/>
            <w:shd w:val="clear" w:color="auto" w:fill="auto"/>
            <w:hideMark/>
          </w:tcPr>
          <w:p w14:paraId="59FA946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0.093</w:t>
            </w:r>
          </w:p>
        </w:tc>
        <w:tc>
          <w:tcPr>
            <w:tcW w:w="582" w:type="pct"/>
            <w:shd w:val="clear" w:color="auto" w:fill="auto"/>
            <w:hideMark/>
          </w:tcPr>
          <w:p w14:paraId="7D1D120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0.081±0.007</w:t>
            </w:r>
          </w:p>
        </w:tc>
        <w:tc>
          <w:tcPr>
            <w:tcW w:w="461" w:type="pct"/>
            <w:shd w:val="clear" w:color="auto" w:fill="auto"/>
          </w:tcPr>
          <w:p w14:paraId="5F48AC9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0212235B"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0.122</w:t>
            </w:r>
          </w:p>
        </w:tc>
        <w:tc>
          <w:tcPr>
            <w:tcW w:w="368" w:type="pct"/>
            <w:shd w:val="clear" w:color="auto" w:fill="auto"/>
            <w:hideMark/>
          </w:tcPr>
          <w:p w14:paraId="0CE30F43"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0.148</w:t>
            </w:r>
          </w:p>
        </w:tc>
        <w:tc>
          <w:tcPr>
            <w:tcW w:w="614" w:type="pct"/>
            <w:shd w:val="clear" w:color="auto" w:fill="auto"/>
            <w:hideMark/>
          </w:tcPr>
          <w:p w14:paraId="7DCD2F7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0.136±0.008</w:t>
            </w:r>
          </w:p>
        </w:tc>
        <w:tc>
          <w:tcPr>
            <w:tcW w:w="860" w:type="pct"/>
            <w:shd w:val="clear" w:color="auto" w:fill="auto"/>
          </w:tcPr>
          <w:p w14:paraId="018EAE3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43A2ECEB" w14:textId="1A7E7D03"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0653A701" w14:textId="77777777" w:rsidTr="00CD5FAB">
        <w:trPr>
          <w:trHeight w:val="311"/>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16E1CF27"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6FD4C21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hideMark/>
          </w:tcPr>
          <w:p w14:paraId="5026CBA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0.056</w:t>
            </w:r>
          </w:p>
        </w:tc>
        <w:tc>
          <w:tcPr>
            <w:tcW w:w="338" w:type="pct"/>
            <w:hideMark/>
          </w:tcPr>
          <w:p w14:paraId="7B60146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0.078</w:t>
            </w:r>
          </w:p>
        </w:tc>
        <w:tc>
          <w:tcPr>
            <w:tcW w:w="582" w:type="pct"/>
            <w:hideMark/>
          </w:tcPr>
          <w:p w14:paraId="2FFB462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0.067±0.007</w:t>
            </w:r>
          </w:p>
        </w:tc>
        <w:tc>
          <w:tcPr>
            <w:tcW w:w="461" w:type="pct"/>
          </w:tcPr>
          <w:p w14:paraId="55BF098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1CDD653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0.042</w:t>
            </w:r>
          </w:p>
        </w:tc>
        <w:tc>
          <w:tcPr>
            <w:tcW w:w="368" w:type="pct"/>
            <w:hideMark/>
          </w:tcPr>
          <w:p w14:paraId="7480113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0.061</w:t>
            </w:r>
          </w:p>
        </w:tc>
        <w:tc>
          <w:tcPr>
            <w:tcW w:w="614" w:type="pct"/>
            <w:hideMark/>
          </w:tcPr>
          <w:p w14:paraId="70226EC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0.052±0.006</w:t>
            </w:r>
          </w:p>
        </w:tc>
        <w:tc>
          <w:tcPr>
            <w:tcW w:w="860" w:type="pct"/>
          </w:tcPr>
          <w:p w14:paraId="2CCABD5C"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7401DBA1" w14:textId="238E7FD4"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3256B" w:rsidRPr="00101E09" w14:paraId="086B74C1" w14:textId="77777777" w:rsidTr="00CD5FA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523A7A0C"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28691067"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hideMark/>
          </w:tcPr>
          <w:p w14:paraId="61A7046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0.085±0.165</w:t>
            </w:r>
          </w:p>
        </w:tc>
        <w:tc>
          <w:tcPr>
            <w:tcW w:w="461" w:type="pct"/>
            <w:shd w:val="clear" w:color="auto" w:fill="auto"/>
          </w:tcPr>
          <w:p w14:paraId="5F61AE9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76" w:type="pct"/>
            <w:shd w:val="clear" w:color="auto" w:fill="auto"/>
            <w:hideMark/>
          </w:tcPr>
          <w:p w14:paraId="41741E1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368" w:type="pct"/>
            <w:shd w:val="clear" w:color="auto" w:fill="auto"/>
            <w:hideMark/>
          </w:tcPr>
          <w:p w14:paraId="1EB3318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noWrap/>
            <w:hideMark/>
          </w:tcPr>
          <w:p w14:paraId="5B7F9B0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0.100±0.027</w:t>
            </w:r>
          </w:p>
        </w:tc>
        <w:tc>
          <w:tcPr>
            <w:tcW w:w="860" w:type="pct"/>
            <w:shd w:val="clear" w:color="auto" w:fill="auto"/>
          </w:tcPr>
          <w:p w14:paraId="690C153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496A271E" w14:textId="633450C9"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78AF246" w14:textId="77777777" w:rsidTr="00CD5FAB">
        <w:trPr>
          <w:trHeight w:val="313"/>
        </w:trPr>
        <w:tc>
          <w:tcPr>
            <w:cnfStyle w:val="001000000000" w:firstRow="0" w:lastRow="0" w:firstColumn="1" w:lastColumn="0" w:oddVBand="0" w:evenVBand="0" w:oddHBand="0" w:evenHBand="0" w:firstRowFirstColumn="0" w:firstRowLastColumn="0" w:lastRowFirstColumn="0" w:lastRowLastColumn="0"/>
            <w:tcW w:w="336" w:type="pct"/>
            <w:vMerge w:val="restart"/>
            <w:noWrap/>
            <w:hideMark/>
          </w:tcPr>
          <w:p w14:paraId="1D6AD533"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As</w:t>
            </w:r>
          </w:p>
        </w:tc>
        <w:tc>
          <w:tcPr>
            <w:tcW w:w="492" w:type="pct"/>
            <w:noWrap/>
            <w:hideMark/>
          </w:tcPr>
          <w:p w14:paraId="2681CB23"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hideMark/>
          </w:tcPr>
          <w:p w14:paraId="5C5ACDB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0.322</w:t>
            </w:r>
          </w:p>
        </w:tc>
        <w:tc>
          <w:tcPr>
            <w:tcW w:w="338" w:type="pct"/>
            <w:hideMark/>
          </w:tcPr>
          <w:p w14:paraId="2293A534"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0.382</w:t>
            </w:r>
          </w:p>
        </w:tc>
        <w:tc>
          <w:tcPr>
            <w:tcW w:w="582" w:type="pct"/>
            <w:hideMark/>
          </w:tcPr>
          <w:p w14:paraId="153571B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0.352±0.019</w:t>
            </w:r>
          </w:p>
        </w:tc>
        <w:tc>
          <w:tcPr>
            <w:tcW w:w="461" w:type="pct"/>
          </w:tcPr>
          <w:p w14:paraId="3E5756D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37AA364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0.241</w:t>
            </w:r>
          </w:p>
        </w:tc>
        <w:tc>
          <w:tcPr>
            <w:tcW w:w="368" w:type="pct"/>
            <w:hideMark/>
          </w:tcPr>
          <w:p w14:paraId="17F18EB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0.286</w:t>
            </w:r>
          </w:p>
        </w:tc>
        <w:tc>
          <w:tcPr>
            <w:tcW w:w="614" w:type="pct"/>
            <w:hideMark/>
          </w:tcPr>
          <w:p w14:paraId="28FD20E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0.263±0.014</w:t>
            </w:r>
          </w:p>
        </w:tc>
        <w:tc>
          <w:tcPr>
            <w:tcW w:w="860" w:type="pct"/>
          </w:tcPr>
          <w:p w14:paraId="29E2DE31"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5" w:type="pct"/>
            <w:vMerge w:val="restart"/>
          </w:tcPr>
          <w:p w14:paraId="11E33122" w14:textId="07D8F95B"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E08D3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9642B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lastRenderedPageBreak/>
              <w:t>0.044</w:t>
            </w:r>
          </w:p>
        </w:tc>
      </w:tr>
      <w:tr w:rsidR="008D38CD" w:rsidRPr="00101E09" w14:paraId="05CA54B9" w14:textId="77777777" w:rsidTr="00CD5FA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587D4850"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594BF99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hideMark/>
          </w:tcPr>
          <w:p w14:paraId="52B29EC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0.341</w:t>
            </w:r>
          </w:p>
        </w:tc>
        <w:tc>
          <w:tcPr>
            <w:tcW w:w="338" w:type="pct"/>
            <w:shd w:val="clear" w:color="auto" w:fill="auto"/>
            <w:hideMark/>
          </w:tcPr>
          <w:p w14:paraId="2981DD0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0.386</w:t>
            </w:r>
          </w:p>
        </w:tc>
        <w:tc>
          <w:tcPr>
            <w:tcW w:w="582" w:type="pct"/>
            <w:shd w:val="clear" w:color="auto" w:fill="auto"/>
            <w:hideMark/>
          </w:tcPr>
          <w:p w14:paraId="76086FB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0.365±0.014</w:t>
            </w:r>
          </w:p>
        </w:tc>
        <w:tc>
          <w:tcPr>
            <w:tcW w:w="461" w:type="pct"/>
            <w:shd w:val="clear" w:color="auto" w:fill="auto"/>
          </w:tcPr>
          <w:p w14:paraId="3CB29F1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2B8E068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0.211</w:t>
            </w:r>
          </w:p>
        </w:tc>
        <w:tc>
          <w:tcPr>
            <w:tcW w:w="368" w:type="pct"/>
            <w:shd w:val="clear" w:color="auto" w:fill="auto"/>
            <w:hideMark/>
          </w:tcPr>
          <w:p w14:paraId="029C51D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0.291</w:t>
            </w:r>
          </w:p>
        </w:tc>
        <w:tc>
          <w:tcPr>
            <w:tcW w:w="614" w:type="pct"/>
            <w:shd w:val="clear" w:color="auto" w:fill="auto"/>
            <w:hideMark/>
          </w:tcPr>
          <w:p w14:paraId="41FC69D1"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0.249±0.024</w:t>
            </w:r>
          </w:p>
        </w:tc>
        <w:tc>
          <w:tcPr>
            <w:tcW w:w="860" w:type="pct"/>
            <w:shd w:val="clear" w:color="auto" w:fill="auto"/>
          </w:tcPr>
          <w:p w14:paraId="1277D33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0B744010" w14:textId="39C33FEA"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DD9FB57" w14:textId="77777777" w:rsidTr="00CD5FAB">
        <w:trPr>
          <w:trHeight w:val="313"/>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3E20E572"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0F0F0EA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hideMark/>
          </w:tcPr>
          <w:p w14:paraId="4FB1ADA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0.411</w:t>
            </w:r>
          </w:p>
        </w:tc>
        <w:tc>
          <w:tcPr>
            <w:tcW w:w="338" w:type="pct"/>
            <w:hideMark/>
          </w:tcPr>
          <w:p w14:paraId="6E60A89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0.456</w:t>
            </w:r>
          </w:p>
        </w:tc>
        <w:tc>
          <w:tcPr>
            <w:tcW w:w="582" w:type="pct"/>
            <w:hideMark/>
          </w:tcPr>
          <w:p w14:paraId="0D31053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0.435±0.014</w:t>
            </w:r>
          </w:p>
        </w:tc>
        <w:tc>
          <w:tcPr>
            <w:tcW w:w="461" w:type="pct"/>
          </w:tcPr>
          <w:p w14:paraId="2CA2172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615E0209"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0.414</w:t>
            </w:r>
          </w:p>
        </w:tc>
        <w:tc>
          <w:tcPr>
            <w:tcW w:w="368" w:type="pct"/>
            <w:hideMark/>
          </w:tcPr>
          <w:p w14:paraId="6E81042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0.494</w:t>
            </w:r>
          </w:p>
        </w:tc>
        <w:tc>
          <w:tcPr>
            <w:tcW w:w="614" w:type="pct"/>
            <w:hideMark/>
          </w:tcPr>
          <w:p w14:paraId="668A750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0.447±0.027</w:t>
            </w:r>
          </w:p>
        </w:tc>
        <w:tc>
          <w:tcPr>
            <w:tcW w:w="860" w:type="pct"/>
          </w:tcPr>
          <w:p w14:paraId="44D23E6D" w14:textId="2A0B438A" w:rsidR="005E7052" w:rsidRPr="00101E09" w:rsidRDefault="005A0ADE"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0.1</w:t>
            </w:r>
            <w:r w:rsidR="00105AC5" w:rsidRPr="00101E09">
              <w:rPr>
                <w:rFonts w:ascii="Arial" w:eastAsia="Times New Roman" w:hAnsi="Arial" w:cs="Arial"/>
                <w:sz w:val="20"/>
                <w:szCs w:val="20"/>
                <w:vertAlign w:val="superscript"/>
              </w:rPr>
              <w:t>a</w:t>
            </w:r>
          </w:p>
        </w:tc>
        <w:tc>
          <w:tcPr>
            <w:tcW w:w="365" w:type="pct"/>
            <w:vMerge/>
          </w:tcPr>
          <w:p w14:paraId="68B7CA55" w14:textId="0EA75771"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06247FB3" w14:textId="77777777" w:rsidTr="00CD5FA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5E8C17FD"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3F81279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hideMark/>
          </w:tcPr>
          <w:p w14:paraId="58D8AE2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0.265</w:t>
            </w:r>
          </w:p>
        </w:tc>
        <w:tc>
          <w:tcPr>
            <w:tcW w:w="338" w:type="pct"/>
            <w:shd w:val="clear" w:color="auto" w:fill="auto"/>
            <w:hideMark/>
          </w:tcPr>
          <w:p w14:paraId="0B9E40BA"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0.302</w:t>
            </w:r>
          </w:p>
        </w:tc>
        <w:tc>
          <w:tcPr>
            <w:tcW w:w="582" w:type="pct"/>
            <w:shd w:val="clear" w:color="auto" w:fill="auto"/>
            <w:hideMark/>
          </w:tcPr>
          <w:p w14:paraId="5125CD4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0.284±0.011</w:t>
            </w:r>
          </w:p>
        </w:tc>
        <w:tc>
          <w:tcPr>
            <w:tcW w:w="461" w:type="pct"/>
            <w:shd w:val="clear" w:color="auto" w:fill="auto"/>
          </w:tcPr>
          <w:p w14:paraId="3240EEF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001D43B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0.122</w:t>
            </w:r>
          </w:p>
        </w:tc>
        <w:tc>
          <w:tcPr>
            <w:tcW w:w="368" w:type="pct"/>
            <w:shd w:val="clear" w:color="auto" w:fill="auto"/>
            <w:hideMark/>
          </w:tcPr>
          <w:p w14:paraId="7DBB9B3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0.133</w:t>
            </w:r>
          </w:p>
        </w:tc>
        <w:tc>
          <w:tcPr>
            <w:tcW w:w="614" w:type="pct"/>
            <w:shd w:val="clear" w:color="auto" w:fill="auto"/>
            <w:hideMark/>
          </w:tcPr>
          <w:p w14:paraId="213EA816"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0.127±0.003</w:t>
            </w:r>
          </w:p>
        </w:tc>
        <w:tc>
          <w:tcPr>
            <w:tcW w:w="860" w:type="pct"/>
            <w:shd w:val="clear" w:color="auto" w:fill="auto"/>
          </w:tcPr>
          <w:p w14:paraId="52A3F35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7BC315B3" w14:textId="2032A9AC"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6BF46D53" w14:textId="77777777" w:rsidTr="00CD5FAB">
        <w:trPr>
          <w:trHeight w:val="313"/>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41439952"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595DA77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hideMark/>
          </w:tcPr>
          <w:p w14:paraId="78EE87C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0.303</w:t>
            </w:r>
          </w:p>
        </w:tc>
        <w:tc>
          <w:tcPr>
            <w:tcW w:w="338" w:type="pct"/>
            <w:hideMark/>
          </w:tcPr>
          <w:p w14:paraId="71DBA75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0.337</w:t>
            </w:r>
          </w:p>
        </w:tc>
        <w:tc>
          <w:tcPr>
            <w:tcW w:w="582" w:type="pct"/>
            <w:hideMark/>
          </w:tcPr>
          <w:p w14:paraId="12AEE05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0.321±0.01</w:t>
            </w:r>
          </w:p>
        </w:tc>
        <w:tc>
          <w:tcPr>
            <w:tcW w:w="461" w:type="pct"/>
          </w:tcPr>
          <w:p w14:paraId="59E029B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07AD245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0.214</w:t>
            </w:r>
          </w:p>
        </w:tc>
        <w:tc>
          <w:tcPr>
            <w:tcW w:w="368" w:type="pct"/>
            <w:hideMark/>
          </w:tcPr>
          <w:p w14:paraId="1858667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0.333</w:t>
            </w:r>
          </w:p>
        </w:tc>
        <w:tc>
          <w:tcPr>
            <w:tcW w:w="614" w:type="pct"/>
            <w:hideMark/>
          </w:tcPr>
          <w:p w14:paraId="1260A26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0.259±0.036</w:t>
            </w:r>
          </w:p>
        </w:tc>
        <w:tc>
          <w:tcPr>
            <w:tcW w:w="860" w:type="pct"/>
          </w:tcPr>
          <w:p w14:paraId="7B7A03C5"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20440159" w14:textId="4767FDA2"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3256B" w:rsidRPr="00101E09" w14:paraId="2353D89C" w14:textId="77777777" w:rsidTr="00CD5FA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1B12F99F"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41FF14F7"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hideMark/>
          </w:tcPr>
          <w:p w14:paraId="71D4172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0.351±0.025</w:t>
            </w:r>
          </w:p>
        </w:tc>
        <w:tc>
          <w:tcPr>
            <w:tcW w:w="461" w:type="pct"/>
            <w:shd w:val="clear" w:color="auto" w:fill="auto"/>
          </w:tcPr>
          <w:p w14:paraId="708921A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76" w:type="pct"/>
            <w:shd w:val="clear" w:color="auto" w:fill="auto"/>
            <w:hideMark/>
          </w:tcPr>
          <w:p w14:paraId="57DE33C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368" w:type="pct"/>
            <w:shd w:val="clear" w:color="auto" w:fill="auto"/>
            <w:hideMark/>
          </w:tcPr>
          <w:p w14:paraId="02754738"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hideMark/>
          </w:tcPr>
          <w:p w14:paraId="6839CE5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0.269±0.051</w:t>
            </w:r>
          </w:p>
        </w:tc>
        <w:tc>
          <w:tcPr>
            <w:tcW w:w="860" w:type="pct"/>
            <w:shd w:val="clear" w:color="auto" w:fill="auto"/>
          </w:tcPr>
          <w:p w14:paraId="122062F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0CAEA746" w14:textId="5B7AD3E8"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
        </w:tc>
      </w:tr>
      <w:tr w:rsidR="008D38CD" w:rsidRPr="00101E09" w14:paraId="55CFB102" w14:textId="77777777" w:rsidTr="00CD5FAB">
        <w:trPr>
          <w:trHeight w:val="313"/>
        </w:trPr>
        <w:tc>
          <w:tcPr>
            <w:cnfStyle w:val="001000000000" w:firstRow="0" w:lastRow="0" w:firstColumn="1" w:lastColumn="0" w:oddVBand="0" w:evenVBand="0" w:oddHBand="0" w:evenHBand="0" w:firstRowFirstColumn="0" w:firstRowLastColumn="0" w:lastRowFirstColumn="0" w:lastRowLastColumn="0"/>
            <w:tcW w:w="336" w:type="pct"/>
            <w:vMerge w:val="restart"/>
            <w:noWrap/>
            <w:hideMark/>
          </w:tcPr>
          <w:p w14:paraId="62A9AAA4" w14:textId="77777777" w:rsidR="005E7052" w:rsidRPr="00101E09" w:rsidRDefault="005E7052" w:rsidP="00BB6605">
            <w:pPr>
              <w:contextualSpacing/>
              <w:jc w:val="center"/>
              <w:rPr>
                <w:rFonts w:ascii="Arial" w:eastAsia="Times New Roman" w:hAnsi="Arial" w:cs="Arial"/>
                <w:b w:val="0"/>
                <w:bCs w:val="0"/>
                <w:color w:val="auto"/>
                <w:sz w:val="20"/>
                <w:szCs w:val="20"/>
              </w:rPr>
            </w:pPr>
            <w:r w:rsidRPr="00101E09">
              <w:rPr>
                <w:rFonts w:ascii="Arial" w:eastAsia="Times New Roman" w:hAnsi="Arial" w:cs="Arial"/>
                <w:b w:val="0"/>
                <w:bCs w:val="0"/>
                <w:color w:val="auto"/>
                <w:sz w:val="20"/>
                <w:szCs w:val="20"/>
              </w:rPr>
              <w:t>Pb</w:t>
            </w:r>
          </w:p>
        </w:tc>
        <w:tc>
          <w:tcPr>
            <w:tcW w:w="492" w:type="pct"/>
            <w:noWrap/>
            <w:hideMark/>
          </w:tcPr>
          <w:p w14:paraId="22044AD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JSP1</w:t>
            </w:r>
          </w:p>
        </w:tc>
        <w:tc>
          <w:tcPr>
            <w:tcW w:w="307" w:type="pct"/>
            <w:hideMark/>
          </w:tcPr>
          <w:p w14:paraId="19B7FE3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0.205</w:t>
            </w:r>
          </w:p>
        </w:tc>
        <w:tc>
          <w:tcPr>
            <w:tcW w:w="338" w:type="pct"/>
            <w:hideMark/>
          </w:tcPr>
          <w:p w14:paraId="42A02AD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0.279</w:t>
            </w:r>
          </w:p>
        </w:tc>
        <w:tc>
          <w:tcPr>
            <w:tcW w:w="582" w:type="pct"/>
            <w:hideMark/>
          </w:tcPr>
          <w:p w14:paraId="15996AE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0.247±0.024</w:t>
            </w:r>
          </w:p>
        </w:tc>
        <w:tc>
          <w:tcPr>
            <w:tcW w:w="461" w:type="pct"/>
          </w:tcPr>
          <w:p w14:paraId="39A6FB1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JSK1</w:t>
            </w:r>
          </w:p>
        </w:tc>
        <w:tc>
          <w:tcPr>
            <w:tcW w:w="276" w:type="pct"/>
            <w:hideMark/>
          </w:tcPr>
          <w:p w14:paraId="55FC16D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0.132</w:t>
            </w:r>
          </w:p>
        </w:tc>
        <w:tc>
          <w:tcPr>
            <w:tcW w:w="368" w:type="pct"/>
            <w:hideMark/>
          </w:tcPr>
          <w:p w14:paraId="4304523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0.146</w:t>
            </w:r>
          </w:p>
        </w:tc>
        <w:tc>
          <w:tcPr>
            <w:tcW w:w="614" w:type="pct"/>
            <w:hideMark/>
          </w:tcPr>
          <w:p w14:paraId="17D3500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0.139±0.005</w:t>
            </w:r>
          </w:p>
        </w:tc>
        <w:tc>
          <w:tcPr>
            <w:tcW w:w="860" w:type="pct"/>
          </w:tcPr>
          <w:p w14:paraId="51EDEAB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5" w:type="pct"/>
            <w:vMerge w:val="restart"/>
          </w:tcPr>
          <w:p w14:paraId="20B268BA" w14:textId="74007DFB"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6859E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4E8EF8"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hAnsi="Arial" w:cs="Arial"/>
                <w:sz w:val="20"/>
                <w:szCs w:val="20"/>
              </w:rPr>
              <w:t>0.001</w:t>
            </w:r>
          </w:p>
        </w:tc>
      </w:tr>
      <w:tr w:rsidR="008D38CD" w:rsidRPr="00101E09" w14:paraId="793E0E9E" w14:textId="77777777" w:rsidTr="00CD5FA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1BC68FBE"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2B8522B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JSP2</w:t>
            </w:r>
          </w:p>
        </w:tc>
        <w:tc>
          <w:tcPr>
            <w:tcW w:w="307" w:type="pct"/>
            <w:shd w:val="clear" w:color="auto" w:fill="auto"/>
            <w:hideMark/>
          </w:tcPr>
          <w:p w14:paraId="2D91DD9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0.247</w:t>
            </w:r>
          </w:p>
        </w:tc>
        <w:tc>
          <w:tcPr>
            <w:tcW w:w="338" w:type="pct"/>
            <w:shd w:val="clear" w:color="auto" w:fill="auto"/>
            <w:hideMark/>
          </w:tcPr>
          <w:p w14:paraId="4FEF91A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0.318</w:t>
            </w:r>
          </w:p>
        </w:tc>
        <w:tc>
          <w:tcPr>
            <w:tcW w:w="582" w:type="pct"/>
            <w:shd w:val="clear" w:color="auto" w:fill="auto"/>
            <w:hideMark/>
          </w:tcPr>
          <w:p w14:paraId="34B451D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0.283±0.022</w:t>
            </w:r>
          </w:p>
        </w:tc>
        <w:tc>
          <w:tcPr>
            <w:tcW w:w="461" w:type="pct"/>
            <w:shd w:val="clear" w:color="auto" w:fill="auto"/>
          </w:tcPr>
          <w:p w14:paraId="04B3B31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JSK2</w:t>
            </w:r>
          </w:p>
        </w:tc>
        <w:tc>
          <w:tcPr>
            <w:tcW w:w="276" w:type="pct"/>
            <w:shd w:val="clear" w:color="auto" w:fill="auto"/>
            <w:hideMark/>
          </w:tcPr>
          <w:p w14:paraId="7CE95B7A"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0.141</w:t>
            </w:r>
          </w:p>
        </w:tc>
        <w:tc>
          <w:tcPr>
            <w:tcW w:w="368" w:type="pct"/>
            <w:shd w:val="clear" w:color="auto" w:fill="auto"/>
            <w:hideMark/>
          </w:tcPr>
          <w:p w14:paraId="1F67626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0.158</w:t>
            </w:r>
          </w:p>
        </w:tc>
        <w:tc>
          <w:tcPr>
            <w:tcW w:w="614" w:type="pct"/>
            <w:shd w:val="clear" w:color="auto" w:fill="auto"/>
            <w:hideMark/>
          </w:tcPr>
          <w:p w14:paraId="5C364E9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0.151±0.005</w:t>
            </w:r>
          </w:p>
        </w:tc>
        <w:tc>
          <w:tcPr>
            <w:tcW w:w="860" w:type="pct"/>
            <w:shd w:val="clear" w:color="auto" w:fill="auto"/>
          </w:tcPr>
          <w:p w14:paraId="781369D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2A722D3C" w14:textId="38217F0A"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5908AE46" w14:textId="77777777" w:rsidTr="00CD5FAB">
        <w:trPr>
          <w:trHeight w:val="313"/>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5CC3A999"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594E497E"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JSP3</w:t>
            </w:r>
          </w:p>
        </w:tc>
        <w:tc>
          <w:tcPr>
            <w:tcW w:w="307" w:type="pct"/>
            <w:hideMark/>
          </w:tcPr>
          <w:p w14:paraId="2B664ABB"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0.325</w:t>
            </w:r>
          </w:p>
        </w:tc>
        <w:tc>
          <w:tcPr>
            <w:tcW w:w="338" w:type="pct"/>
            <w:hideMark/>
          </w:tcPr>
          <w:p w14:paraId="0E4DA74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0.376</w:t>
            </w:r>
          </w:p>
        </w:tc>
        <w:tc>
          <w:tcPr>
            <w:tcW w:w="582" w:type="pct"/>
            <w:hideMark/>
          </w:tcPr>
          <w:p w14:paraId="54160862"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0.352±0.016</w:t>
            </w:r>
          </w:p>
        </w:tc>
        <w:tc>
          <w:tcPr>
            <w:tcW w:w="461" w:type="pct"/>
          </w:tcPr>
          <w:p w14:paraId="6C4C720A"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JSK3</w:t>
            </w:r>
          </w:p>
        </w:tc>
        <w:tc>
          <w:tcPr>
            <w:tcW w:w="276" w:type="pct"/>
            <w:hideMark/>
          </w:tcPr>
          <w:p w14:paraId="4BBFCCB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0.149</w:t>
            </w:r>
          </w:p>
        </w:tc>
        <w:tc>
          <w:tcPr>
            <w:tcW w:w="368" w:type="pct"/>
            <w:hideMark/>
          </w:tcPr>
          <w:p w14:paraId="181C5AE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0.16</w:t>
            </w:r>
          </w:p>
        </w:tc>
        <w:tc>
          <w:tcPr>
            <w:tcW w:w="614" w:type="pct"/>
            <w:hideMark/>
          </w:tcPr>
          <w:p w14:paraId="12D6FC2C"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0.155±0.003</w:t>
            </w:r>
          </w:p>
        </w:tc>
        <w:tc>
          <w:tcPr>
            <w:tcW w:w="860" w:type="pct"/>
          </w:tcPr>
          <w:p w14:paraId="1EC68B7F" w14:textId="0D2AC1E7" w:rsidR="005E7052" w:rsidRPr="00101E09" w:rsidRDefault="005A0ADE"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0.1</w:t>
            </w:r>
            <w:r w:rsidR="00105AC5" w:rsidRPr="00101E09">
              <w:rPr>
                <w:rFonts w:ascii="Arial" w:eastAsia="Times New Roman" w:hAnsi="Arial" w:cs="Arial"/>
                <w:sz w:val="20"/>
                <w:szCs w:val="20"/>
                <w:vertAlign w:val="superscript"/>
              </w:rPr>
              <w:t>a</w:t>
            </w:r>
          </w:p>
        </w:tc>
        <w:tc>
          <w:tcPr>
            <w:tcW w:w="365" w:type="pct"/>
            <w:vMerge/>
          </w:tcPr>
          <w:p w14:paraId="5C94F1AF" w14:textId="76510F58"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8D38CD" w:rsidRPr="00101E09" w14:paraId="596D4484" w14:textId="77777777" w:rsidTr="00CD5FA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3D129C41"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shd w:val="clear" w:color="auto" w:fill="auto"/>
            <w:noWrap/>
            <w:hideMark/>
          </w:tcPr>
          <w:p w14:paraId="0E0147E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JSP4</w:t>
            </w:r>
          </w:p>
        </w:tc>
        <w:tc>
          <w:tcPr>
            <w:tcW w:w="307" w:type="pct"/>
            <w:shd w:val="clear" w:color="auto" w:fill="auto"/>
            <w:hideMark/>
          </w:tcPr>
          <w:p w14:paraId="622F232E"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0.422</w:t>
            </w:r>
          </w:p>
        </w:tc>
        <w:tc>
          <w:tcPr>
            <w:tcW w:w="338" w:type="pct"/>
            <w:shd w:val="clear" w:color="auto" w:fill="auto"/>
            <w:hideMark/>
          </w:tcPr>
          <w:p w14:paraId="45658E8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0.503</w:t>
            </w:r>
          </w:p>
        </w:tc>
        <w:tc>
          <w:tcPr>
            <w:tcW w:w="582" w:type="pct"/>
            <w:shd w:val="clear" w:color="auto" w:fill="auto"/>
            <w:hideMark/>
          </w:tcPr>
          <w:p w14:paraId="6418A8D4"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0.466±0.025</w:t>
            </w:r>
          </w:p>
        </w:tc>
        <w:tc>
          <w:tcPr>
            <w:tcW w:w="461" w:type="pct"/>
            <w:shd w:val="clear" w:color="auto" w:fill="auto"/>
          </w:tcPr>
          <w:p w14:paraId="2111AF2D"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JSK4</w:t>
            </w:r>
          </w:p>
        </w:tc>
        <w:tc>
          <w:tcPr>
            <w:tcW w:w="276" w:type="pct"/>
            <w:shd w:val="clear" w:color="auto" w:fill="auto"/>
            <w:hideMark/>
          </w:tcPr>
          <w:p w14:paraId="3E7A02E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0.211</w:t>
            </w:r>
          </w:p>
        </w:tc>
        <w:tc>
          <w:tcPr>
            <w:tcW w:w="368" w:type="pct"/>
            <w:shd w:val="clear" w:color="auto" w:fill="auto"/>
            <w:hideMark/>
          </w:tcPr>
          <w:p w14:paraId="69CD27A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0.268</w:t>
            </w:r>
          </w:p>
        </w:tc>
        <w:tc>
          <w:tcPr>
            <w:tcW w:w="614" w:type="pct"/>
            <w:shd w:val="clear" w:color="auto" w:fill="auto"/>
            <w:hideMark/>
          </w:tcPr>
          <w:p w14:paraId="7E785C62"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0.24±0.018</w:t>
            </w:r>
          </w:p>
        </w:tc>
        <w:tc>
          <w:tcPr>
            <w:tcW w:w="860" w:type="pct"/>
            <w:shd w:val="clear" w:color="auto" w:fill="auto"/>
          </w:tcPr>
          <w:p w14:paraId="1C68B13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6A7D0672" w14:textId="08E03548"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8D38CD" w:rsidRPr="00101E09" w14:paraId="1DB474AE" w14:textId="77777777" w:rsidTr="00CD5FAB">
        <w:trPr>
          <w:trHeight w:val="234"/>
        </w:trPr>
        <w:tc>
          <w:tcPr>
            <w:cnfStyle w:val="001000000000" w:firstRow="0" w:lastRow="0" w:firstColumn="1" w:lastColumn="0" w:oddVBand="0" w:evenVBand="0" w:oddHBand="0" w:evenHBand="0" w:firstRowFirstColumn="0" w:firstRowLastColumn="0" w:lastRowFirstColumn="0" w:lastRowLastColumn="0"/>
            <w:tcW w:w="336" w:type="pct"/>
            <w:vMerge/>
            <w:noWrap/>
            <w:hideMark/>
          </w:tcPr>
          <w:p w14:paraId="4FEA5485"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492" w:type="pct"/>
            <w:noWrap/>
            <w:hideMark/>
          </w:tcPr>
          <w:p w14:paraId="6BB9409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JSP5</w:t>
            </w:r>
          </w:p>
        </w:tc>
        <w:tc>
          <w:tcPr>
            <w:tcW w:w="307" w:type="pct"/>
            <w:hideMark/>
          </w:tcPr>
          <w:p w14:paraId="3CF0C01F"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0.254</w:t>
            </w:r>
          </w:p>
        </w:tc>
        <w:tc>
          <w:tcPr>
            <w:tcW w:w="338" w:type="pct"/>
            <w:hideMark/>
          </w:tcPr>
          <w:p w14:paraId="7B072D1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0.29</w:t>
            </w:r>
          </w:p>
        </w:tc>
        <w:tc>
          <w:tcPr>
            <w:tcW w:w="582" w:type="pct"/>
            <w:hideMark/>
          </w:tcPr>
          <w:p w14:paraId="5D5AB927"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0.274±0.011</w:t>
            </w:r>
          </w:p>
        </w:tc>
        <w:tc>
          <w:tcPr>
            <w:tcW w:w="461" w:type="pct"/>
          </w:tcPr>
          <w:p w14:paraId="7C7E04A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01E09">
              <w:rPr>
                <w:rFonts w:ascii="Arial" w:eastAsia="Times New Roman" w:hAnsi="Arial" w:cs="Arial"/>
                <w:sz w:val="20"/>
                <w:szCs w:val="20"/>
              </w:rPr>
              <w:t>JSK5</w:t>
            </w:r>
          </w:p>
        </w:tc>
        <w:tc>
          <w:tcPr>
            <w:tcW w:w="276" w:type="pct"/>
            <w:hideMark/>
          </w:tcPr>
          <w:p w14:paraId="09865630"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0.105</w:t>
            </w:r>
          </w:p>
        </w:tc>
        <w:tc>
          <w:tcPr>
            <w:tcW w:w="368" w:type="pct"/>
            <w:hideMark/>
          </w:tcPr>
          <w:p w14:paraId="01A5344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0.116</w:t>
            </w:r>
          </w:p>
        </w:tc>
        <w:tc>
          <w:tcPr>
            <w:tcW w:w="614" w:type="pct"/>
            <w:hideMark/>
          </w:tcPr>
          <w:p w14:paraId="39D41EAD"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0.11±0.004</w:t>
            </w:r>
          </w:p>
        </w:tc>
        <w:tc>
          <w:tcPr>
            <w:tcW w:w="860" w:type="pct"/>
          </w:tcPr>
          <w:p w14:paraId="295A47A6" w14:textId="77777777"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65" w:type="pct"/>
            <w:vMerge/>
          </w:tcPr>
          <w:p w14:paraId="19A9AF3D" w14:textId="2251709F" w:rsidR="005E7052" w:rsidRPr="00101E09" w:rsidRDefault="005E7052" w:rsidP="00BB660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3256B" w:rsidRPr="00101E09" w14:paraId="6DD535F8" w14:textId="77777777" w:rsidTr="00CD5FA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36" w:type="pct"/>
            <w:vMerge/>
            <w:shd w:val="clear" w:color="auto" w:fill="auto"/>
            <w:noWrap/>
            <w:hideMark/>
          </w:tcPr>
          <w:p w14:paraId="2EECEF8F" w14:textId="77777777" w:rsidR="005E7052" w:rsidRPr="00101E09" w:rsidRDefault="005E7052" w:rsidP="00BB6605">
            <w:pPr>
              <w:contextualSpacing/>
              <w:jc w:val="center"/>
              <w:rPr>
                <w:rFonts w:ascii="Arial" w:eastAsia="Times New Roman" w:hAnsi="Arial" w:cs="Arial"/>
                <w:b w:val="0"/>
                <w:bCs w:val="0"/>
                <w:color w:val="auto"/>
                <w:sz w:val="20"/>
                <w:szCs w:val="20"/>
              </w:rPr>
            </w:pPr>
          </w:p>
        </w:tc>
        <w:tc>
          <w:tcPr>
            <w:tcW w:w="1137" w:type="pct"/>
            <w:gridSpan w:val="3"/>
            <w:shd w:val="clear" w:color="auto" w:fill="auto"/>
            <w:noWrap/>
            <w:hideMark/>
          </w:tcPr>
          <w:p w14:paraId="52AF0B34" w14:textId="77777777" w:rsidR="005E7052" w:rsidRPr="00101E09" w:rsidRDefault="005E7052" w:rsidP="0003256B">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sz w:val="20"/>
                <w:szCs w:val="20"/>
              </w:rPr>
              <w:t>Overall mean</w:t>
            </w:r>
          </w:p>
        </w:tc>
        <w:tc>
          <w:tcPr>
            <w:tcW w:w="582" w:type="pct"/>
            <w:shd w:val="clear" w:color="auto" w:fill="auto"/>
            <w:hideMark/>
          </w:tcPr>
          <w:p w14:paraId="204DA3F5"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0.324±0.039</w:t>
            </w:r>
          </w:p>
        </w:tc>
        <w:tc>
          <w:tcPr>
            <w:tcW w:w="461" w:type="pct"/>
            <w:shd w:val="clear" w:color="auto" w:fill="auto"/>
          </w:tcPr>
          <w:p w14:paraId="5D97AE37"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76" w:type="pct"/>
            <w:shd w:val="clear" w:color="auto" w:fill="auto"/>
            <w:hideMark/>
          </w:tcPr>
          <w:p w14:paraId="1F03675F"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368" w:type="pct"/>
            <w:shd w:val="clear" w:color="auto" w:fill="auto"/>
            <w:hideMark/>
          </w:tcPr>
          <w:p w14:paraId="60A176DC"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614" w:type="pct"/>
            <w:shd w:val="clear" w:color="auto" w:fill="auto"/>
            <w:hideMark/>
          </w:tcPr>
          <w:p w14:paraId="2D59BD79"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101E09">
              <w:rPr>
                <w:rFonts w:ascii="Arial" w:eastAsia="Times New Roman" w:hAnsi="Arial" w:cs="Arial"/>
                <w:color w:val="auto"/>
                <w:sz w:val="20"/>
                <w:szCs w:val="20"/>
              </w:rPr>
              <w:t>0.159±0.022</w:t>
            </w:r>
          </w:p>
        </w:tc>
        <w:tc>
          <w:tcPr>
            <w:tcW w:w="860" w:type="pct"/>
            <w:shd w:val="clear" w:color="auto" w:fill="auto"/>
          </w:tcPr>
          <w:p w14:paraId="18ED3050" w14:textId="77777777"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365" w:type="pct"/>
            <w:vMerge/>
            <w:shd w:val="clear" w:color="auto" w:fill="auto"/>
          </w:tcPr>
          <w:p w14:paraId="66C6A5D8" w14:textId="55A79432" w:rsidR="005E7052" w:rsidRPr="00101E09" w:rsidRDefault="005E7052" w:rsidP="00BB660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
        </w:tc>
      </w:tr>
    </w:tbl>
    <w:p w14:paraId="1B1E3680" w14:textId="09374DF8" w:rsidR="00CC4A02" w:rsidRPr="00B63B56" w:rsidRDefault="00D3047B" w:rsidP="00101E09">
      <w:pPr>
        <w:keepNext/>
        <w:spacing w:line="240" w:lineRule="auto"/>
        <w:rPr>
          <w:rFonts w:ascii="Arial" w:hAnsi="Arial" w:cs="Arial"/>
          <w:noProof/>
          <w:sz w:val="20"/>
          <w:szCs w:val="20"/>
        </w:rPr>
      </w:pPr>
      <w:r>
        <w:rPr>
          <w:rFonts w:ascii="Arial" w:hAnsi="Arial" w:cs="Arial"/>
          <w:noProof/>
          <w:sz w:val="20"/>
          <w:szCs w:val="20"/>
        </w:rPr>
        <w:t>M</w:t>
      </w:r>
      <w:r w:rsidR="00CC4A02" w:rsidRPr="00B63B56">
        <w:rPr>
          <w:rFonts w:ascii="Arial" w:hAnsi="Arial" w:cs="Arial"/>
          <w:noProof/>
          <w:sz w:val="20"/>
          <w:szCs w:val="20"/>
        </w:rPr>
        <w:t xml:space="preserve">in=minimum, </w:t>
      </w:r>
      <w:r>
        <w:rPr>
          <w:rFonts w:ascii="Arial" w:hAnsi="Arial" w:cs="Arial"/>
          <w:noProof/>
          <w:sz w:val="20"/>
          <w:szCs w:val="20"/>
        </w:rPr>
        <w:t>M</w:t>
      </w:r>
      <w:r w:rsidR="00CC4A02" w:rsidRPr="00B63B56">
        <w:rPr>
          <w:rFonts w:ascii="Arial" w:hAnsi="Arial" w:cs="Arial"/>
          <w:noProof/>
          <w:sz w:val="20"/>
          <w:szCs w:val="20"/>
        </w:rPr>
        <w:t>ax=maximum, SD= standard deviation</w:t>
      </w:r>
      <w:r w:rsidR="00BA5E74" w:rsidRPr="00B63B56">
        <w:rPr>
          <w:rFonts w:ascii="Arial" w:hAnsi="Arial" w:cs="Arial"/>
          <w:noProof/>
          <w:sz w:val="20"/>
          <w:szCs w:val="20"/>
        </w:rPr>
        <w:t xml:space="preserve">, </w:t>
      </w:r>
      <w:r w:rsidR="00105AC5" w:rsidRPr="00B63B56">
        <w:rPr>
          <w:rFonts w:ascii="Arial" w:hAnsi="Arial" w:cs="Arial"/>
          <w:noProof/>
          <w:sz w:val="20"/>
          <w:szCs w:val="20"/>
          <w:vertAlign w:val="superscript"/>
        </w:rPr>
        <w:t>a</w:t>
      </w:r>
      <w:r w:rsidR="00B63B56">
        <w:rPr>
          <w:rFonts w:ascii="Arial" w:hAnsi="Arial" w:cs="Arial"/>
          <w:sz w:val="20"/>
          <w:szCs w:val="20"/>
        </w:rPr>
        <w:fldChar w:fldCharType="begin"/>
      </w:r>
      <w:r w:rsidR="00826F7B">
        <w:rPr>
          <w:rFonts w:ascii="Arial" w:hAnsi="Arial" w:cs="Arial"/>
          <w:sz w:val="20"/>
          <w:szCs w:val="20"/>
        </w:rPr>
        <w:instrText xml:space="preserve"> ADDIN ZOTERO_ITEM CSL_CITATION {"citationID":"aovt8tbits","properties":{"formattedCitation":"(FAO/WHO &amp; Codex, 2019)","plainCitation":"(FAO/WHO &amp; Codex, 2019)","noteIndex":0},"citationItems":[{"id":99,"uris":["http://zotero.org/users/local/YDBojuaE/items/I58P43VZ"],"itemData":{"id":99,"type":"document","language":"en","title":"Joint FAO/WHO food standards. Codex Standard for named vegetable oils","author":[{"family":"FAO/WHO","given":""},{"family":"Codex","given":""}],"issued":{"date-parts":[["2019"]]}}}],"schema":"https://github.com/citation-style-language/schema/raw/master/csl-citation.json"} </w:instrText>
      </w:r>
      <w:r w:rsidR="00B63B56">
        <w:rPr>
          <w:rFonts w:ascii="Arial" w:hAnsi="Arial" w:cs="Arial"/>
          <w:sz w:val="20"/>
          <w:szCs w:val="20"/>
        </w:rPr>
        <w:fldChar w:fldCharType="separate"/>
      </w:r>
      <w:r w:rsidR="00826F7B" w:rsidRPr="00826F7B">
        <w:rPr>
          <w:rFonts w:ascii="Arial" w:hAnsi="Arial" w:cs="Arial"/>
          <w:kern w:val="0"/>
          <w:sz w:val="20"/>
        </w:rPr>
        <w:t>(FAO/WHO &amp; Codex, 2019)</w:t>
      </w:r>
      <w:r w:rsidR="00B63B56">
        <w:rPr>
          <w:rFonts w:ascii="Arial" w:hAnsi="Arial" w:cs="Arial"/>
          <w:sz w:val="20"/>
          <w:szCs w:val="20"/>
        </w:rPr>
        <w:fldChar w:fldCharType="end"/>
      </w:r>
    </w:p>
    <w:p w14:paraId="469C0F55" w14:textId="77777777" w:rsidR="00101E09" w:rsidRDefault="00101E09" w:rsidP="00CC4A02">
      <w:pPr>
        <w:pStyle w:val="Caption"/>
        <w:keepNext/>
        <w:spacing w:after="0" w:line="240" w:lineRule="auto"/>
        <w:ind w:left="720" w:firstLine="720"/>
        <w:jc w:val="both"/>
        <w:rPr>
          <w:rFonts w:ascii="Arial" w:hAnsi="Arial" w:cs="Arial"/>
          <w:sz w:val="22"/>
          <w:szCs w:val="22"/>
        </w:rPr>
      </w:pPr>
    </w:p>
    <w:p w14:paraId="711D9447" w14:textId="1420BA69" w:rsidR="00CC4A02" w:rsidRPr="00101E09" w:rsidRDefault="00CC4A02" w:rsidP="00CC4A02">
      <w:pPr>
        <w:pStyle w:val="Caption"/>
        <w:keepNext/>
        <w:spacing w:after="0" w:line="240" w:lineRule="auto"/>
        <w:ind w:left="720" w:firstLine="720"/>
        <w:jc w:val="both"/>
        <w:rPr>
          <w:rFonts w:ascii="Arial" w:hAnsi="Arial" w:cs="Arial"/>
          <w:sz w:val="22"/>
          <w:szCs w:val="22"/>
        </w:rPr>
      </w:pPr>
      <w:r w:rsidRPr="00101E09">
        <w:rPr>
          <w:rFonts w:ascii="Arial" w:hAnsi="Arial" w:cs="Arial"/>
          <w:sz w:val="22"/>
          <w:szCs w:val="22"/>
        </w:rPr>
        <w:t xml:space="preserve">Table </w:t>
      </w:r>
      <w:r w:rsidR="00BF1EE0" w:rsidRPr="00101E09">
        <w:rPr>
          <w:rFonts w:ascii="Arial" w:hAnsi="Arial" w:cs="Arial"/>
          <w:sz w:val="22"/>
          <w:szCs w:val="22"/>
        </w:rPr>
        <w:t>2</w:t>
      </w:r>
      <w:r w:rsidRPr="00101E09">
        <w:rPr>
          <w:rFonts w:ascii="Arial" w:hAnsi="Arial" w:cs="Arial"/>
          <w:sz w:val="22"/>
          <w:szCs w:val="22"/>
        </w:rPr>
        <w:t>. Pearson correlation coefficient of heavy metals in palm oil and palm kernel oil</w:t>
      </w:r>
    </w:p>
    <w:tbl>
      <w:tblPr>
        <w:tblStyle w:val="ListTable6Colorful"/>
        <w:tblpPr w:leftFromText="180" w:rightFromText="180" w:vertAnchor="text" w:horzAnchor="margin" w:tblpXSpec="center" w:tblpY="103"/>
        <w:tblW w:w="14441" w:type="dxa"/>
        <w:tblBorders>
          <w:top w:val="none" w:sz="0" w:space="0" w:color="auto"/>
          <w:bottom w:val="none" w:sz="0" w:space="0" w:color="auto"/>
        </w:tblBorders>
        <w:tblLayout w:type="fixed"/>
        <w:tblLook w:val="0000" w:firstRow="0" w:lastRow="0" w:firstColumn="0" w:lastColumn="0" w:noHBand="0" w:noVBand="0"/>
      </w:tblPr>
      <w:tblGrid>
        <w:gridCol w:w="1439"/>
        <w:gridCol w:w="993"/>
        <w:gridCol w:w="1174"/>
        <w:gridCol w:w="993"/>
        <w:gridCol w:w="1174"/>
        <w:gridCol w:w="993"/>
        <w:gridCol w:w="1174"/>
        <w:gridCol w:w="993"/>
        <w:gridCol w:w="1174"/>
        <w:gridCol w:w="993"/>
        <w:gridCol w:w="1174"/>
        <w:gridCol w:w="993"/>
        <w:gridCol w:w="1174"/>
      </w:tblGrid>
      <w:tr w:rsidR="00CC4A02" w:rsidRPr="00F01B6B" w14:paraId="2A590204" w14:textId="77777777" w:rsidTr="00CC0F6B">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1439" w:type="dxa"/>
            <w:tcBorders>
              <w:top w:val="single" w:sz="4" w:space="0" w:color="auto"/>
              <w:bottom w:val="single" w:sz="4" w:space="0" w:color="auto"/>
            </w:tcBorders>
            <w:shd w:val="clear" w:color="auto" w:fill="auto"/>
          </w:tcPr>
          <w:p w14:paraId="16CE6873" w14:textId="77777777" w:rsidR="00CC4A02" w:rsidRPr="00F01B6B" w:rsidRDefault="00CC4A02" w:rsidP="0055664E">
            <w:pPr>
              <w:spacing w:line="240" w:lineRule="auto"/>
              <w:jc w:val="both"/>
              <w:rPr>
                <w:rFonts w:ascii="Arial" w:hAnsi="Arial" w:cs="Arial"/>
                <w:b/>
                <w:bCs/>
                <w:sz w:val="20"/>
                <w:szCs w:val="20"/>
              </w:rPr>
            </w:pPr>
            <w:r w:rsidRPr="00F01B6B">
              <w:rPr>
                <w:rFonts w:ascii="Arial" w:hAnsi="Arial" w:cs="Arial"/>
                <w:b/>
                <w:bCs/>
                <w:sz w:val="20"/>
                <w:szCs w:val="20"/>
              </w:rPr>
              <w:t>Parameters</w:t>
            </w:r>
          </w:p>
        </w:tc>
        <w:tc>
          <w:tcPr>
            <w:tcW w:w="993" w:type="dxa"/>
            <w:tcBorders>
              <w:top w:val="single" w:sz="4" w:space="0" w:color="auto"/>
              <w:bottom w:val="single" w:sz="4" w:space="0" w:color="auto"/>
            </w:tcBorders>
            <w:shd w:val="clear" w:color="auto" w:fill="auto"/>
          </w:tcPr>
          <w:p w14:paraId="0789B29C"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PO(Fe)</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4895D24E"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PKO(Fe)</w:t>
            </w:r>
          </w:p>
        </w:tc>
        <w:tc>
          <w:tcPr>
            <w:tcW w:w="993" w:type="dxa"/>
            <w:tcBorders>
              <w:top w:val="single" w:sz="4" w:space="0" w:color="auto"/>
              <w:bottom w:val="single" w:sz="4" w:space="0" w:color="auto"/>
            </w:tcBorders>
            <w:shd w:val="clear" w:color="auto" w:fill="auto"/>
          </w:tcPr>
          <w:p w14:paraId="36B1C6B0"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PO(Cu)</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5D202B4C"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PKO(Cu)</w:t>
            </w:r>
          </w:p>
        </w:tc>
        <w:tc>
          <w:tcPr>
            <w:tcW w:w="993" w:type="dxa"/>
            <w:tcBorders>
              <w:top w:val="single" w:sz="4" w:space="0" w:color="auto"/>
              <w:bottom w:val="single" w:sz="4" w:space="0" w:color="auto"/>
            </w:tcBorders>
            <w:shd w:val="clear" w:color="auto" w:fill="auto"/>
          </w:tcPr>
          <w:p w14:paraId="3629E8E3"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PO(Zn)</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00D823FC"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PKO(Zn)</w:t>
            </w:r>
          </w:p>
        </w:tc>
        <w:tc>
          <w:tcPr>
            <w:tcW w:w="993" w:type="dxa"/>
            <w:tcBorders>
              <w:top w:val="single" w:sz="4" w:space="0" w:color="auto"/>
              <w:bottom w:val="single" w:sz="4" w:space="0" w:color="auto"/>
            </w:tcBorders>
            <w:shd w:val="clear" w:color="auto" w:fill="auto"/>
          </w:tcPr>
          <w:p w14:paraId="7EE93403"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PO(Cd)</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537D6381"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PKO(Cd)</w:t>
            </w:r>
          </w:p>
        </w:tc>
        <w:tc>
          <w:tcPr>
            <w:tcW w:w="993" w:type="dxa"/>
            <w:tcBorders>
              <w:top w:val="single" w:sz="4" w:space="0" w:color="auto"/>
              <w:bottom w:val="single" w:sz="4" w:space="0" w:color="auto"/>
            </w:tcBorders>
            <w:shd w:val="clear" w:color="auto" w:fill="auto"/>
          </w:tcPr>
          <w:p w14:paraId="0C5F4061"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PO(As)</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3D358E06"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PKO(As)</w:t>
            </w:r>
          </w:p>
        </w:tc>
        <w:tc>
          <w:tcPr>
            <w:tcW w:w="993" w:type="dxa"/>
            <w:tcBorders>
              <w:top w:val="single" w:sz="4" w:space="0" w:color="auto"/>
              <w:bottom w:val="single" w:sz="4" w:space="0" w:color="auto"/>
            </w:tcBorders>
            <w:shd w:val="clear" w:color="auto" w:fill="auto"/>
          </w:tcPr>
          <w:p w14:paraId="4A964C47"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PO(Pb)</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bottom w:val="single" w:sz="4" w:space="0" w:color="auto"/>
            </w:tcBorders>
            <w:shd w:val="clear" w:color="auto" w:fill="auto"/>
          </w:tcPr>
          <w:p w14:paraId="02F9204E"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PKO(Pb)</w:t>
            </w:r>
          </w:p>
        </w:tc>
      </w:tr>
      <w:tr w:rsidR="00CC4A02" w:rsidRPr="00F01B6B" w14:paraId="1532D01D" w14:textId="77777777" w:rsidTr="00CC0F6B">
        <w:trPr>
          <w:trHeight w:val="251"/>
        </w:trPr>
        <w:tc>
          <w:tcPr>
            <w:cnfStyle w:val="000010000000" w:firstRow="0" w:lastRow="0" w:firstColumn="0" w:lastColumn="0" w:oddVBand="1" w:evenVBand="0" w:oddHBand="0" w:evenHBand="0" w:firstRowFirstColumn="0" w:firstRowLastColumn="0" w:lastRowFirstColumn="0" w:lastRowLastColumn="0"/>
            <w:tcW w:w="1439" w:type="dxa"/>
            <w:tcBorders>
              <w:top w:val="single" w:sz="4" w:space="0" w:color="auto"/>
            </w:tcBorders>
            <w:shd w:val="clear" w:color="auto" w:fill="auto"/>
          </w:tcPr>
          <w:p w14:paraId="33AF1757"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PO(Fe)</w:t>
            </w:r>
          </w:p>
        </w:tc>
        <w:tc>
          <w:tcPr>
            <w:tcW w:w="993" w:type="dxa"/>
            <w:tcBorders>
              <w:top w:val="single" w:sz="4" w:space="0" w:color="auto"/>
            </w:tcBorders>
          </w:tcPr>
          <w:p w14:paraId="5F1F44D0"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4D9FC218" w14:textId="77777777" w:rsidR="00CC4A02" w:rsidRPr="00F01B6B" w:rsidRDefault="00CC4A02" w:rsidP="0055664E">
            <w:pPr>
              <w:spacing w:line="240" w:lineRule="auto"/>
              <w:jc w:val="both"/>
              <w:rPr>
                <w:rFonts w:ascii="Arial" w:hAnsi="Arial" w:cs="Arial"/>
                <w:sz w:val="20"/>
                <w:szCs w:val="20"/>
              </w:rPr>
            </w:pPr>
          </w:p>
        </w:tc>
        <w:tc>
          <w:tcPr>
            <w:tcW w:w="993" w:type="dxa"/>
            <w:tcBorders>
              <w:top w:val="single" w:sz="4" w:space="0" w:color="auto"/>
            </w:tcBorders>
          </w:tcPr>
          <w:p w14:paraId="04E5E718"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02DF2511" w14:textId="77777777" w:rsidR="00CC4A02" w:rsidRPr="00F01B6B" w:rsidRDefault="00CC4A02" w:rsidP="0055664E">
            <w:pPr>
              <w:spacing w:line="240" w:lineRule="auto"/>
              <w:jc w:val="both"/>
              <w:rPr>
                <w:rFonts w:ascii="Arial" w:hAnsi="Arial" w:cs="Arial"/>
                <w:sz w:val="20"/>
                <w:szCs w:val="20"/>
              </w:rPr>
            </w:pPr>
          </w:p>
        </w:tc>
        <w:tc>
          <w:tcPr>
            <w:tcW w:w="993" w:type="dxa"/>
            <w:tcBorders>
              <w:top w:val="single" w:sz="4" w:space="0" w:color="auto"/>
            </w:tcBorders>
          </w:tcPr>
          <w:p w14:paraId="459DAA22"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4C94B398" w14:textId="77777777" w:rsidR="00CC4A02" w:rsidRPr="00F01B6B" w:rsidRDefault="00CC4A02" w:rsidP="0055664E">
            <w:pPr>
              <w:spacing w:line="240" w:lineRule="auto"/>
              <w:jc w:val="both"/>
              <w:rPr>
                <w:rFonts w:ascii="Arial" w:hAnsi="Arial" w:cs="Arial"/>
                <w:sz w:val="20"/>
                <w:szCs w:val="20"/>
              </w:rPr>
            </w:pPr>
          </w:p>
        </w:tc>
        <w:tc>
          <w:tcPr>
            <w:tcW w:w="993" w:type="dxa"/>
            <w:tcBorders>
              <w:top w:val="single" w:sz="4" w:space="0" w:color="auto"/>
            </w:tcBorders>
          </w:tcPr>
          <w:p w14:paraId="7FBAA582"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366C5D85" w14:textId="77777777" w:rsidR="00CC4A02" w:rsidRPr="00F01B6B" w:rsidRDefault="00CC4A02" w:rsidP="0055664E">
            <w:pPr>
              <w:spacing w:line="240" w:lineRule="auto"/>
              <w:jc w:val="both"/>
              <w:rPr>
                <w:rFonts w:ascii="Arial" w:hAnsi="Arial" w:cs="Arial"/>
                <w:sz w:val="20"/>
                <w:szCs w:val="20"/>
              </w:rPr>
            </w:pPr>
          </w:p>
        </w:tc>
        <w:tc>
          <w:tcPr>
            <w:tcW w:w="993" w:type="dxa"/>
            <w:tcBorders>
              <w:top w:val="single" w:sz="4" w:space="0" w:color="auto"/>
            </w:tcBorders>
          </w:tcPr>
          <w:p w14:paraId="764C835E"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705894FF" w14:textId="77777777" w:rsidR="00CC4A02" w:rsidRPr="00F01B6B" w:rsidRDefault="00CC4A02" w:rsidP="0055664E">
            <w:pPr>
              <w:spacing w:line="240" w:lineRule="auto"/>
              <w:jc w:val="both"/>
              <w:rPr>
                <w:rFonts w:ascii="Arial" w:hAnsi="Arial" w:cs="Arial"/>
                <w:sz w:val="20"/>
                <w:szCs w:val="20"/>
              </w:rPr>
            </w:pPr>
          </w:p>
        </w:tc>
        <w:tc>
          <w:tcPr>
            <w:tcW w:w="993" w:type="dxa"/>
            <w:tcBorders>
              <w:top w:val="single" w:sz="4" w:space="0" w:color="auto"/>
            </w:tcBorders>
          </w:tcPr>
          <w:p w14:paraId="1158F18D"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tcBorders>
              <w:top w:val="single" w:sz="4" w:space="0" w:color="auto"/>
            </w:tcBorders>
            <w:shd w:val="clear" w:color="auto" w:fill="auto"/>
          </w:tcPr>
          <w:p w14:paraId="1C376BE4"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3A9AEC2A" w14:textId="77777777" w:rsidTr="00CC0F6B">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5966AA8C"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PKO(Fe)</w:t>
            </w:r>
          </w:p>
        </w:tc>
        <w:tc>
          <w:tcPr>
            <w:tcW w:w="993" w:type="dxa"/>
            <w:shd w:val="clear" w:color="auto" w:fill="auto"/>
          </w:tcPr>
          <w:p w14:paraId="52A997AC"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-.404</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F2C810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w:t>
            </w:r>
          </w:p>
        </w:tc>
        <w:tc>
          <w:tcPr>
            <w:tcW w:w="993" w:type="dxa"/>
            <w:shd w:val="clear" w:color="auto" w:fill="auto"/>
          </w:tcPr>
          <w:p w14:paraId="795E66FE"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5A217BC"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26754BB5"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CE6325F"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26275BA0"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EF2DF5E"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566FF59C"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02E410F"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298298B1"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122899A4"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64A0ADED" w14:textId="77777777" w:rsidTr="00CC0F6B">
        <w:trPr>
          <w:trHeight w:val="263"/>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6462DAF3"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PO(Cu)</w:t>
            </w:r>
          </w:p>
        </w:tc>
        <w:tc>
          <w:tcPr>
            <w:tcW w:w="993" w:type="dxa"/>
          </w:tcPr>
          <w:p w14:paraId="3F76985C"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.813</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3BFD378"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-.708</w:t>
            </w:r>
          </w:p>
        </w:tc>
        <w:tc>
          <w:tcPr>
            <w:tcW w:w="993" w:type="dxa"/>
          </w:tcPr>
          <w:p w14:paraId="31207876"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5BA26DA" w14:textId="77777777" w:rsidR="00CC4A02" w:rsidRPr="00F01B6B" w:rsidRDefault="00CC4A02" w:rsidP="0055664E">
            <w:pPr>
              <w:spacing w:line="240" w:lineRule="auto"/>
              <w:jc w:val="both"/>
              <w:rPr>
                <w:rFonts w:ascii="Arial" w:hAnsi="Arial" w:cs="Arial"/>
                <w:sz w:val="20"/>
                <w:szCs w:val="20"/>
              </w:rPr>
            </w:pPr>
          </w:p>
        </w:tc>
        <w:tc>
          <w:tcPr>
            <w:tcW w:w="993" w:type="dxa"/>
          </w:tcPr>
          <w:p w14:paraId="117146D3"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1B6C706" w14:textId="77777777" w:rsidR="00CC4A02" w:rsidRPr="00F01B6B" w:rsidRDefault="00CC4A02" w:rsidP="0055664E">
            <w:pPr>
              <w:spacing w:line="240" w:lineRule="auto"/>
              <w:jc w:val="both"/>
              <w:rPr>
                <w:rFonts w:ascii="Arial" w:hAnsi="Arial" w:cs="Arial"/>
                <w:sz w:val="20"/>
                <w:szCs w:val="20"/>
              </w:rPr>
            </w:pPr>
          </w:p>
        </w:tc>
        <w:tc>
          <w:tcPr>
            <w:tcW w:w="993" w:type="dxa"/>
          </w:tcPr>
          <w:p w14:paraId="1BFDF7C4"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916D1B9" w14:textId="77777777" w:rsidR="00CC4A02" w:rsidRPr="00F01B6B" w:rsidRDefault="00CC4A02" w:rsidP="0055664E">
            <w:pPr>
              <w:spacing w:line="240" w:lineRule="auto"/>
              <w:jc w:val="both"/>
              <w:rPr>
                <w:rFonts w:ascii="Arial" w:hAnsi="Arial" w:cs="Arial"/>
                <w:sz w:val="20"/>
                <w:szCs w:val="20"/>
              </w:rPr>
            </w:pPr>
          </w:p>
        </w:tc>
        <w:tc>
          <w:tcPr>
            <w:tcW w:w="993" w:type="dxa"/>
          </w:tcPr>
          <w:p w14:paraId="7B7896E5"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C41D696" w14:textId="77777777" w:rsidR="00CC4A02" w:rsidRPr="00F01B6B" w:rsidRDefault="00CC4A02" w:rsidP="0055664E">
            <w:pPr>
              <w:spacing w:line="240" w:lineRule="auto"/>
              <w:jc w:val="both"/>
              <w:rPr>
                <w:rFonts w:ascii="Arial" w:hAnsi="Arial" w:cs="Arial"/>
                <w:sz w:val="20"/>
                <w:szCs w:val="20"/>
              </w:rPr>
            </w:pPr>
          </w:p>
        </w:tc>
        <w:tc>
          <w:tcPr>
            <w:tcW w:w="993" w:type="dxa"/>
          </w:tcPr>
          <w:p w14:paraId="64D21B05"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B63898C"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41B047A1" w14:textId="77777777" w:rsidTr="00CC0F6B">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033D56DC"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PKO(Cu)</w:t>
            </w:r>
          </w:p>
        </w:tc>
        <w:tc>
          <w:tcPr>
            <w:tcW w:w="993" w:type="dxa"/>
            <w:shd w:val="clear" w:color="auto" w:fill="auto"/>
          </w:tcPr>
          <w:p w14:paraId="6339EFC4"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-.326</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0B014BD"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.991</w:t>
            </w:r>
            <w:r w:rsidRPr="00F01B6B">
              <w:rPr>
                <w:rFonts w:ascii="Arial" w:hAnsi="Arial" w:cs="Arial"/>
                <w:sz w:val="20"/>
                <w:szCs w:val="20"/>
                <w:vertAlign w:val="superscript"/>
              </w:rPr>
              <w:t>**</w:t>
            </w:r>
          </w:p>
        </w:tc>
        <w:tc>
          <w:tcPr>
            <w:tcW w:w="993" w:type="dxa"/>
            <w:shd w:val="clear" w:color="auto" w:fill="auto"/>
          </w:tcPr>
          <w:p w14:paraId="3E185BAB"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-.660</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7819420"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w:t>
            </w:r>
          </w:p>
        </w:tc>
        <w:tc>
          <w:tcPr>
            <w:tcW w:w="993" w:type="dxa"/>
            <w:shd w:val="clear" w:color="auto" w:fill="auto"/>
          </w:tcPr>
          <w:p w14:paraId="511C63C5"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92C55BB"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44E1C69E"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48D7384"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619559CE"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9A31F49"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41F3F921"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7A93703"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0A8C81E5" w14:textId="77777777" w:rsidTr="00CC0F6B">
        <w:trPr>
          <w:trHeight w:val="263"/>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22B8C7A7"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PO(Zn)</w:t>
            </w:r>
          </w:p>
        </w:tc>
        <w:tc>
          <w:tcPr>
            <w:tcW w:w="993" w:type="dxa"/>
          </w:tcPr>
          <w:p w14:paraId="25D0152E"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-.481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AC95270"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.952</w:t>
            </w:r>
            <w:r w:rsidRPr="00F01B6B">
              <w:rPr>
                <w:rFonts w:ascii="Arial" w:hAnsi="Arial" w:cs="Arial"/>
                <w:sz w:val="20"/>
                <w:szCs w:val="20"/>
                <w:vertAlign w:val="superscript"/>
              </w:rPr>
              <w:t>*</w:t>
            </w:r>
          </w:p>
        </w:tc>
        <w:tc>
          <w:tcPr>
            <w:tcW w:w="993" w:type="dxa"/>
          </w:tcPr>
          <w:p w14:paraId="586C6C86"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-.775</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28C48B7"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.964</w:t>
            </w:r>
            <w:r w:rsidRPr="00F01B6B">
              <w:rPr>
                <w:rFonts w:ascii="Arial" w:hAnsi="Arial" w:cs="Arial"/>
                <w:sz w:val="20"/>
                <w:szCs w:val="20"/>
                <w:vertAlign w:val="superscript"/>
              </w:rPr>
              <w:t>**</w:t>
            </w:r>
          </w:p>
        </w:tc>
        <w:tc>
          <w:tcPr>
            <w:tcW w:w="993" w:type="dxa"/>
          </w:tcPr>
          <w:p w14:paraId="6ACE6DDE"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C59D23E" w14:textId="77777777" w:rsidR="00CC4A02" w:rsidRPr="00F01B6B" w:rsidRDefault="00CC4A02" w:rsidP="0055664E">
            <w:pPr>
              <w:spacing w:line="240" w:lineRule="auto"/>
              <w:jc w:val="both"/>
              <w:rPr>
                <w:rFonts w:ascii="Arial" w:hAnsi="Arial" w:cs="Arial"/>
                <w:sz w:val="20"/>
                <w:szCs w:val="20"/>
              </w:rPr>
            </w:pPr>
          </w:p>
        </w:tc>
        <w:tc>
          <w:tcPr>
            <w:tcW w:w="993" w:type="dxa"/>
          </w:tcPr>
          <w:p w14:paraId="6CE339E9"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43191FC" w14:textId="77777777" w:rsidR="00CC4A02" w:rsidRPr="00F01B6B" w:rsidRDefault="00CC4A02" w:rsidP="0055664E">
            <w:pPr>
              <w:spacing w:line="240" w:lineRule="auto"/>
              <w:jc w:val="both"/>
              <w:rPr>
                <w:rFonts w:ascii="Arial" w:hAnsi="Arial" w:cs="Arial"/>
                <w:sz w:val="20"/>
                <w:szCs w:val="20"/>
              </w:rPr>
            </w:pPr>
          </w:p>
        </w:tc>
        <w:tc>
          <w:tcPr>
            <w:tcW w:w="993" w:type="dxa"/>
          </w:tcPr>
          <w:p w14:paraId="5CBA5194"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2D87D38" w14:textId="77777777" w:rsidR="00CC4A02" w:rsidRPr="00F01B6B" w:rsidRDefault="00CC4A02" w:rsidP="0055664E">
            <w:pPr>
              <w:spacing w:line="240" w:lineRule="auto"/>
              <w:jc w:val="both"/>
              <w:rPr>
                <w:rFonts w:ascii="Arial" w:hAnsi="Arial" w:cs="Arial"/>
                <w:sz w:val="20"/>
                <w:szCs w:val="20"/>
              </w:rPr>
            </w:pPr>
          </w:p>
        </w:tc>
        <w:tc>
          <w:tcPr>
            <w:tcW w:w="993" w:type="dxa"/>
          </w:tcPr>
          <w:p w14:paraId="7648C11B"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0251B13"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30FDAE4F" w14:textId="77777777" w:rsidTr="00CC0F6B">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4B5FE770"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PKO(Zn)</w:t>
            </w:r>
          </w:p>
        </w:tc>
        <w:tc>
          <w:tcPr>
            <w:tcW w:w="993" w:type="dxa"/>
            <w:shd w:val="clear" w:color="auto" w:fill="auto"/>
          </w:tcPr>
          <w:p w14:paraId="393E84D6"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-.270</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E7AD4B8"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.987</w:t>
            </w:r>
            <w:r w:rsidRPr="00F01B6B">
              <w:rPr>
                <w:rFonts w:ascii="Arial" w:hAnsi="Arial" w:cs="Arial"/>
                <w:sz w:val="20"/>
                <w:szCs w:val="20"/>
                <w:vertAlign w:val="superscript"/>
              </w:rPr>
              <w:t>**</w:t>
            </w:r>
          </w:p>
        </w:tc>
        <w:tc>
          <w:tcPr>
            <w:tcW w:w="993" w:type="dxa"/>
            <w:shd w:val="clear" w:color="auto" w:fill="auto"/>
          </w:tcPr>
          <w:p w14:paraId="393F5B8E"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-.643</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EA81FB7"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.996</w:t>
            </w:r>
            <w:r w:rsidRPr="00F01B6B">
              <w:rPr>
                <w:rFonts w:ascii="Arial" w:hAnsi="Arial" w:cs="Arial"/>
                <w:sz w:val="20"/>
                <w:szCs w:val="20"/>
                <w:vertAlign w:val="superscript"/>
              </w:rPr>
              <w:t>**</w:t>
            </w:r>
          </w:p>
        </w:tc>
        <w:tc>
          <w:tcPr>
            <w:tcW w:w="993" w:type="dxa"/>
            <w:shd w:val="clear" w:color="auto" w:fill="auto"/>
          </w:tcPr>
          <w:p w14:paraId="22D5941C"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.944</w:t>
            </w:r>
            <w:r w:rsidRPr="00F01B6B">
              <w:rPr>
                <w:rFonts w:ascii="Arial" w:hAnsi="Arial" w:cs="Arial"/>
                <w:b/>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69FCDD6"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w:t>
            </w:r>
          </w:p>
        </w:tc>
        <w:tc>
          <w:tcPr>
            <w:tcW w:w="993" w:type="dxa"/>
            <w:shd w:val="clear" w:color="auto" w:fill="auto"/>
          </w:tcPr>
          <w:p w14:paraId="6BA87883"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924177A"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38A56DBA"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D6F3A35"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6F18E196"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8932BA2"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5E8B8060" w14:textId="77777777" w:rsidTr="00CC0F6B">
        <w:trPr>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0F14D8FB"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PO(Cd)</w:t>
            </w:r>
          </w:p>
        </w:tc>
        <w:tc>
          <w:tcPr>
            <w:tcW w:w="993" w:type="dxa"/>
          </w:tcPr>
          <w:p w14:paraId="2DD4C537"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.946</w:t>
            </w:r>
            <w:r w:rsidRPr="00F01B6B">
              <w:rPr>
                <w:rFonts w:ascii="Arial" w:hAnsi="Arial" w:cs="Arial"/>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69E930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-.156</w:t>
            </w:r>
          </w:p>
        </w:tc>
        <w:tc>
          <w:tcPr>
            <w:tcW w:w="993" w:type="dxa"/>
          </w:tcPr>
          <w:p w14:paraId="1C7AD799"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.628</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FADC593"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-.055</w:t>
            </w:r>
          </w:p>
        </w:tc>
        <w:tc>
          <w:tcPr>
            <w:tcW w:w="993" w:type="dxa"/>
          </w:tcPr>
          <w:p w14:paraId="38816CB3"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-.190</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833CFC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-.003</w:t>
            </w:r>
          </w:p>
        </w:tc>
        <w:tc>
          <w:tcPr>
            <w:tcW w:w="993" w:type="dxa"/>
          </w:tcPr>
          <w:p w14:paraId="56B669A5"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EFFB7CF" w14:textId="77777777" w:rsidR="00CC4A02" w:rsidRPr="00F01B6B" w:rsidRDefault="00CC4A02" w:rsidP="0055664E">
            <w:pPr>
              <w:spacing w:line="240" w:lineRule="auto"/>
              <w:jc w:val="both"/>
              <w:rPr>
                <w:rFonts w:ascii="Arial" w:hAnsi="Arial" w:cs="Arial"/>
                <w:sz w:val="20"/>
                <w:szCs w:val="20"/>
              </w:rPr>
            </w:pPr>
          </w:p>
        </w:tc>
        <w:tc>
          <w:tcPr>
            <w:tcW w:w="993" w:type="dxa"/>
          </w:tcPr>
          <w:p w14:paraId="233B4403"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3ACE954" w14:textId="77777777" w:rsidR="00CC4A02" w:rsidRPr="00F01B6B" w:rsidRDefault="00CC4A02" w:rsidP="0055664E">
            <w:pPr>
              <w:spacing w:line="240" w:lineRule="auto"/>
              <w:jc w:val="both"/>
              <w:rPr>
                <w:rFonts w:ascii="Arial" w:hAnsi="Arial" w:cs="Arial"/>
                <w:sz w:val="20"/>
                <w:szCs w:val="20"/>
              </w:rPr>
            </w:pPr>
          </w:p>
        </w:tc>
        <w:tc>
          <w:tcPr>
            <w:tcW w:w="993" w:type="dxa"/>
          </w:tcPr>
          <w:p w14:paraId="0B8004E0"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947B22F"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75A3D3AB" w14:textId="77777777" w:rsidTr="00CC0F6B">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28C8D1C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PKO(Cd)</w:t>
            </w:r>
          </w:p>
        </w:tc>
        <w:tc>
          <w:tcPr>
            <w:tcW w:w="993" w:type="dxa"/>
            <w:shd w:val="clear" w:color="auto" w:fill="auto"/>
          </w:tcPr>
          <w:p w14:paraId="3B2445D0"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-.487</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9970ED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.315</w:t>
            </w:r>
          </w:p>
        </w:tc>
        <w:tc>
          <w:tcPr>
            <w:tcW w:w="993" w:type="dxa"/>
            <w:shd w:val="clear" w:color="auto" w:fill="auto"/>
          </w:tcPr>
          <w:p w14:paraId="3320EC27"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-.545</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111067DE"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.367</w:t>
            </w:r>
          </w:p>
        </w:tc>
        <w:tc>
          <w:tcPr>
            <w:tcW w:w="993" w:type="dxa"/>
            <w:shd w:val="clear" w:color="auto" w:fill="auto"/>
          </w:tcPr>
          <w:p w14:paraId="3D6D5F01"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.589</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7E27B69"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.309</w:t>
            </w:r>
          </w:p>
        </w:tc>
        <w:tc>
          <w:tcPr>
            <w:tcW w:w="993" w:type="dxa"/>
            <w:shd w:val="clear" w:color="auto" w:fill="auto"/>
          </w:tcPr>
          <w:p w14:paraId="36A54103"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-.251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CBBF012"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w:t>
            </w:r>
          </w:p>
        </w:tc>
        <w:tc>
          <w:tcPr>
            <w:tcW w:w="993" w:type="dxa"/>
            <w:shd w:val="clear" w:color="auto" w:fill="auto"/>
          </w:tcPr>
          <w:p w14:paraId="50F5D687"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233D9C8" w14:textId="77777777" w:rsidR="00CC4A02" w:rsidRPr="00F01B6B" w:rsidRDefault="00CC4A02" w:rsidP="0055664E">
            <w:pPr>
              <w:spacing w:line="240" w:lineRule="auto"/>
              <w:jc w:val="both"/>
              <w:rPr>
                <w:rFonts w:ascii="Arial" w:hAnsi="Arial" w:cs="Arial"/>
                <w:sz w:val="20"/>
                <w:szCs w:val="20"/>
              </w:rPr>
            </w:pPr>
          </w:p>
        </w:tc>
        <w:tc>
          <w:tcPr>
            <w:tcW w:w="993" w:type="dxa"/>
            <w:shd w:val="clear" w:color="auto" w:fill="auto"/>
          </w:tcPr>
          <w:p w14:paraId="1A366DE1"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5220843"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1295AFC0" w14:textId="77777777" w:rsidTr="00CC0F6B">
        <w:trPr>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28FC457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PO(As)</w:t>
            </w:r>
          </w:p>
        </w:tc>
        <w:tc>
          <w:tcPr>
            <w:tcW w:w="993" w:type="dxa"/>
          </w:tcPr>
          <w:p w14:paraId="71013034"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-.174</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5A33C8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-.657</w:t>
            </w:r>
          </w:p>
        </w:tc>
        <w:tc>
          <w:tcPr>
            <w:tcW w:w="993" w:type="dxa"/>
          </w:tcPr>
          <w:p w14:paraId="72557715"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-.009</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3C64661"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-.651</w:t>
            </w:r>
          </w:p>
        </w:tc>
        <w:tc>
          <w:tcPr>
            <w:tcW w:w="993" w:type="dxa"/>
          </w:tcPr>
          <w:p w14:paraId="7886EAD9"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-.441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AEC9172"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-.671</w:t>
            </w:r>
          </w:p>
        </w:tc>
        <w:tc>
          <w:tcPr>
            <w:tcW w:w="993" w:type="dxa"/>
          </w:tcPr>
          <w:p w14:paraId="1094C41E"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-.255</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3634768F"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.363</w:t>
            </w:r>
          </w:p>
        </w:tc>
        <w:tc>
          <w:tcPr>
            <w:tcW w:w="993" w:type="dxa"/>
          </w:tcPr>
          <w:p w14:paraId="15B5269E"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19726A1" w14:textId="77777777" w:rsidR="00CC4A02" w:rsidRPr="00F01B6B" w:rsidRDefault="00CC4A02" w:rsidP="0055664E">
            <w:pPr>
              <w:spacing w:line="240" w:lineRule="auto"/>
              <w:jc w:val="both"/>
              <w:rPr>
                <w:rFonts w:ascii="Arial" w:hAnsi="Arial" w:cs="Arial"/>
                <w:sz w:val="20"/>
                <w:szCs w:val="20"/>
              </w:rPr>
            </w:pPr>
          </w:p>
        </w:tc>
        <w:tc>
          <w:tcPr>
            <w:tcW w:w="993" w:type="dxa"/>
          </w:tcPr>
          <w:p w14:paraId="7EB1E745"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A023AC8"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34F0D01E" w14:textId="77777777" w:rsidTr="00CC0F6B">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138408DB"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PKO(As)</w:t>
            </w:r>
          </w:p>
        </w:tc>
        <w:tc>
          <w:tcPr>
            <w:tcW w:w="993" w:type="dxa"/>
            <w:shd w:val="clear" w:color="auto" w:fill="auto"/>
          </w:tcPr>
          <w:p w14:paraId="4B548490"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-.242</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46E5B56"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-.682</w:t>
            </w:r>
          </w:p>
        </w:tc>
        <w:tc>
          <w:tcPr>
            <w:tcW w:w="993" w:type="dxa"/>
            <w:shd w:val="clear" w:color="auto" w:fill="auto"/>
          </w:tcPr>
          <w:p w14:paraId="18B2AF9C"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.075</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1A07C472"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-.678</w:t>
            </w:r>
          </w:p>
        </w:tc>
        <w:tc>
          <w:tcPr>
            <w:tcW w:w="993" w:type="dxa"/>
            <w:shd w:val="clear" w:color="auto" w:fill="auto"/>
          </w:tcPr>
          <w:p w14:paraId="37081BE9"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-.458</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D2392F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-.721</w:t>
            </w:r>
          </w:p>
        </w:tc>
        <w:tc>
          <w:tcPr>
            <w:tcW w:w="993" w:type="dxa"/>
            <w:shd w:val="clear" w:color="auto" w:fill="auto"/>
          </w:tcPr>
          <w:p w14:paraId="68C9AE9F"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-.344</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1C3D0000"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.401</w:t>
            </w:r>
          </w:p>
        </w:tc>
        <w:tc>
          <w:tcPr>
            <w:tcW w:w="993" w:type="dxa"/>
            <w:shd w:val="clear" w:color="auto" w:fill="auto"/>
          </w:tcPr>
          <w:p w14:paraId="6B35CB9A"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.951</w:t>
            </w:r>
            <w:r w:rsidRPr="00F01B6B">
              <w:rPr>
                <w:rFonts w:ascii="Arial" w:hAnsi="Arial" w:cs="Arial"/>
                <w:b/>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9D0B75A"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1</w:t>
            </w:r>
          </w:p>
        </w:tc>
        <w:tc>
          <w:tcPr>
            <w:tcW w:w="993" w:type="dxa"/>
            <w:shd w:val="clear" w:color="auto" w:fill="auto"/>
          </w:tcPr>
          <w:p w14:paraId="2716BA75"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2DFBEE46"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4ED48F36" w14:textId="77777777" w:rsidTr="00CC0F6B">
        <w:trPr>
          <w:trHeight w:val="271"/>
        </w:trPr>
        <w:tc>
          <w:tcPr>
            <w:cnfStyle w:val="000010000000" w:firstRow="0" w:lastRow="0" w:firstColumn="0" w:lastColumn="0" w:oddVBand="1" w:evenVBand="0" w:oddHBand="0" w:evenHBand="0" w:firstRowFirstColumn="0" w:firstRowLastColumn="0" w:lastRowFirstColumn="0" w:lastRowLastColumn="0"/>
            <w:tcW w:w="1439" w:type="dxa"/>
            <w:shd w:val="clear" w:color="auto" w:fill="auto"/>
          </w:tcPr>
          <w:p w14:paraId="156CDCD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PO(Pb)</w:t>
            </w:r>
          </w:p>
        </w:tc>
        <w:tc>
          <w:tcPr>
            <w:tcW w:w="993" w:type="dxa"/>
          </w:tcPr>
          <w:p w14:paraId="0C6060E6"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-.669</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68720DA7"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.916</w:t>
            </w:r>
            <w:r w:rsidRPr="00F01B6B">
              <w:rPr>
                <w:rFonts w:ascii="Arial" w:hAnsi="Arial" w:cs="Arial"/>
                <w:sz w:val="20"/>
                <w:szCs w:val="20"/>
                <w:vertAlign w:val="superscript"/>
              </w:rPr>
              <w:t>*</w:t>
            </w:r>
          </w:p>
        </w:tc>
        <w:tc>
          <w:tcPr>
            <w:tcW w:w="993" w:type="dxa"/>
          </w:tcPr>
          <w:p w14:paraId="7A829F0C"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-.890</w:t>
            </w:r>
            <w:r w:rsidRPr="00F01B6B">
              <w:rPr>
                <w:rFonts w:ascii="Arial" w:hAnsi="Arial" w:cs="Arial"/>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001C985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.902</w:t>
            </w:r>
            <w:r w:rsidRPr="00F01B6B">
              <w:rPr>
                <w:rFonts w:ascii="Arial" w:hAnsi="Arial" w:cs="Arial"/>
                <w:sz w:val="20"/>
                <w:szCs w:val="20"/>
                <w:vertAlign w:val="superscript"/>
              </w:rPr>
              <w:t>*</w:t>
            </w:r>
          </w:p>
        </w:tc>
        <w:tc>
          <w:tcPr>
            <w:tcW w:w="993" w:type="dxa"/>
          </w:tcPr>
          <w:p w14:paraId="640CA9DA"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.971</w:t>
            </w:r>
            <w:r w:rsidRPr="00F01B6B">
              <w:rPr>
                <w:rFonts w:ascii="Arial" w:hAnsi="Arial" w:cs="Arial"/>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54DCFA2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.875</w:t>
            </w:r>
          </w:p>
        </w:tc>
        <w:tc>
          <w:tcPr>
            <w:tcW w:w="993" w:type="dxa"/>
          </w:tcPr>
          <w:p w14:paraId="3C753F86"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-.409</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912C899"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.609</w:t>
            </w:r>
          </w:p>
        </w:tc>
        <w:tc>
          <w:tcPr>
            <w:tcW w:w="993" w:type="dxa"/>
          </w:tcPr>
          <w:p w14:paraId="60A69C60"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-.319</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72CA0662"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-.332</w:t>
            </w:r>
          </w:p>
        </w:tc>
        <w:tc>
          <w:tcPr>
            <w:tcW w:w="993" w:type="dxa"/>
          </w:tcPr>
          <w:p w14:paraId="4B63D2F0" w14:textId="77777777" w:rsidR="00CC4A02" w:rsidRPr="00F01B6B" w:rsidRDefault="00CC4A02" w:rsidP="0055664E">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1B6B">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1174" w:type="dxa"/>
            <w:shd w:val="clear" w:color="auto" w:fill="auto"/>
          </w:tcPr>
          <w:p w14:paraId="4FA02C69" w14:textId="77777777" w:rsidR="00CC4A02" w:rsidRPr="00F01B6B" w:rsidRDefault="00CC4A02" w:rsidP="0055664E">
            <w:pPr>
              <w:spacing w:line="240" w:lineRule="auto"/>
              <w:jc w:val="both"/>
              <w:rPr>
                <w:rFonts w:ascii="Arial" w:hAnsi="Arial" w:cs="Arial"/>
                <w:b/>
                <w:bCs/>
                <w:sz w:val="20"/>
                <w:szCs w:val="20"/>
              </w:rPr>
            </w:pPr>
          </w:p>
        </w:tc>
      </w:tr>
      <w:tr w:rsidR="00CC4A02" w:rsidRPr="00F01B6B" w14:paraId="4B9FBE8A" w14:textId="77777777" w:rsidTr="00CC0F6B">
        <w:trPr>
          <w:cnfStyle w:val="000000100000" w:firstRow="0" w:lastRow="0" w:firstColumn="0" w:lastColumn="0" w:oddVBand="0" w:evenVBand="0" w:oddHBand="1" w:evenHBand="0" w:firstRowFirstColumn="0" w:firstRowLastColumn="0" w:lastRowFirstColumn="0" w:lastRowLastColumn="0"/>
          <w:trHeight w:val="37"/>
        </w:trPr>
        <w:tc>
          <w:tcPr>
            <w:cnfStyle w:val="000010000000" w:firstRow="0" w:lastRow="0" w:firstColumn="0" w:lastColumn="0" w:oddVBand="1" w:evenVBand="0" w:oddHBand="0" w:evenHBand="0" w:firstRowFirstColumn="0" w:firstRowLastColumn="0" w:lastRowFirstColumn="0" w:lastRowLastColumn="0"/>
            <w:tcW w:w="1439" w:type="dxa"/>
            <w:tcBorders>
              <w:bottom w:val="single" w:sz="4" w:space="0" w:color="auto"/>
            </w:tcBorders>
            <w:shd w:val="clear" w:color="auto" w:fill="auto"/>
          </w:tcPr>
          <w:p w14:paraId="4B86E701"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PKO(Pb)</w:t>
            </w:r>
          </w:p>
        </w:tc>
        <w:tc>
          <w:tcPr>
            <w:tcW w:w="993" w:type="dxa"/>
            <w:tcBorders>
              <w:bottom w:val="single" w:sz="4" w:space="0" w:color="auto"/>
            </w:tcBorders>
            <w:shd w:val="clear" w:color="auto" w:fill="auto"/>
          </w:tcPr>
          <w:p w14:paraId="1158E9C8"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-.362</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1B0D5E06"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.928</w:t>
            </w:r>
            <w:r w:rsidRPr="00F01B6B">
              <w:rPr>
                <w:rFonts w:ascii="Arial" w:hAnsi="Arial" w:cs="Arial"/>
                <w:sz w:val="20"/>
                <w:szCs w:val="20"/>
                <w:vertAlign w:val="superscript"/>
              </w:rPr>
              <w:t>*</w:t>
            </w:r>
          </w:p>
        </w:tc>
        <w:tc>
          <w:tcPr>
            <w:tcW w:w="993" w:type="dxa"/>
            <w:tcBorders>
              <w:bottom w:val="single" w:sz="4" w:space="0" w:color="auto"/>
            </w:tcBorders>
            <w:shd w:val="clear" w:color="auto" w:fill="auto"/>
          </w:tcPr>
          <w:p w14:paraId="6ADCC0C7"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-.790</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31DC7FC4"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.940</w:t>
            </w:r>
            <w:r w:rsidRPr="00F01B6B">
              <w:rPr>
                <w:rFonts w:ascii="Arial" w:hAnsi="Arial" w:cs="Arial"/>
                <w:sz w:val="20"/>
                <w:szCs w:val="20"/>
                <w:vertAlign w:val="superscript"/>
              </w:rPr>
              <w:t>*</w:t>
            </w:r>
          </w:p>
        </w:tc>
        <w:tc>
          <w:tcPr>
            <w:tcW w:w="993" w:type="dxa"/>
            <w:tcBorders>
              <w:bottom w:val="single" w:sz="4" w:space="0" w:color="auto"/>
            </w:tcBorders>
            <w:shd w:val="clear" w:color="auto" w:fill="auto"/>
          </w:tcPr>
          <w:p w14:paraId="731E4436"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.953</w:t>
            </w:r>
            <w:r w:rsidRPr="00F01B6B">
              <w:rPr>
                <w:rFonts w:ascii="Arial" w:hAnsi="Arial" w:cs="Arial"/>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6B2BCCCB"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.946</w:t>
            </w:r>
            <w:r w:rsidRPr="00F01B6B">
              <w:rPr>
                <w:rFonts w:ascii="Arial" w:hAnsi="Arial" w:cs="Arial"/>
                <w:sz w:val="20"/>
                <w:szCs w:val="20"/>
                <w:vertAlign w:val="superscript"/>
              </w:rPr>
              <w:t>*</w:t>
            </w:r>
          </w:p>
        </w:tc>
        <w:tc>
          <w:tcPr>
            <w:tcW w:w="993" w:type="dxa"/>
            <w:tcBorders>
              <w:bottom w:val="single" w:sz="4" w:space="0" w:color="auto"/>
            </w:tcBorders>
            <w:shd w:val="clear" w:color="auto" w:fill="auto"/>
          </w:tcPr>
          <w:p w14:paraId="0A5C6749"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-.072</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15F2FF6A"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.482</w:t>
            </w:r>
          </w:p>
        </w:tc>
        <w:tc>
          <w:tcPr>
            <w:tcW w:w="993" w:type="dxa"/>
            <w:tcBorders>
              <w:bottom w:val="single" w:sz="4" w:space="0" w:color="auto"/>
            </w:tcBorders>
            <w:shd w:val="clear" w:color="auto" w:fill="auto"/>
          </w:tcPr>
          <w:p w14:paraId="263D3936"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1B6B">
              <w:rPr>
                <w:rFonts w:ascii="Arial" w:hAnsi="Arial" w:cs="Arial"/>
                <w:sz w:val="20"/>
                <w:szCs w:val="20"/>
              </w:rPr>
              <w:t>-.405</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15C88CD5" w14:textId="77777777" w:rsidR="00CC4A02" w:rsidRPr="00F01B6B" w:rsidRDefault="00CC4A02" w:rsidP="0055664E">
            <w:pPr>
              <w:spacing w:line="240" w:lineRule="auto"/>
              <w:jc w:val="both"/>
              <w:rPr>
                <w:rFonts w:ascii="Arial" w:hAnsi="Arial" w:cs="Arial"/>
                <w:sz w:val="20"/>
                <w:szCs w:val="20"/>
              </w:rPr>
            </w:pPr>
            <w:r w:rsidRPr="00F01B6B">
              <w:rPr>
                <w:rFonts w:ascii="Arial" w:hAnsi="Arial" w:cs="Arial"/>
                <w:sz w:val="20"/>
                <w:szCs w:val="20"/>
              </w:rPr>
              <w:t>-.515</w:t>
            </w:r>
          </w:p>
        </w:tc>
        <w:tc>
          <w:tcPr>
            <w:tcW w:w="993" w:type="dxa"/>
            <w:tcBorders>
              <w:bottom w:val="single" w:sz="4" w:space="0" w:color="auto"/>
            </w:tcBorders>
            <w:shd w:val="clear" w:color="auto" w:fill="auto"/>
          </w:tcPr>
          <w:p w14:paraId="49CF9468" w14:textId="77777777" w:rsidR="00CC4A02" w:rsidRPr="00F01B6B" w:rsidRDefault="00CC4A02" w:rsidP="0055664E">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01B6B">
              <w:rPr>
                <w:rFonts w:ascii="Arial" w:hAnsi="Arial" w:cs="Arial"/>
                <w:b/>
                <w:sz w:val="20"/>
                <w:szCs w:val="20"/>
              </w:rPr>
              <w:t>.917</w:t>
            </w:r>
            <w:r w:rsidRPr="00F01B6B">
              <w:rPr>
                <w:rFonts w:ascii="Arial" w:hAnsi="Arial" w:cs="Arial"/>
                <w:b/>
                <w:sz w:val="20"/>
                <w:szCs w:val="20"/>
                <w:vertAlign w:val="superscript"/>
              </w:rPr>
              <w:t>*</w:t>
            </w:r>
          </w:p>
        </w:tc>
        <w:tc>
          <w:tcPr>
            <w:cnfStyle w:val="000010000000" w:firstRow="0" w:lastRow="0" w:firstColumn="0" w:lastColumn="0" w:oddVBand="1" w:evenVBand="0" w:oddHBand="0" w:evenHBand="0" w:firstRowFirstColumn="0" w:firstRowLastColumn="0" w:lastRowFirstColumn="0" w:lastRowLastColumn="0"/>
            <w:tcW w:w="1174" w:type="dxa"/>
            <w:tcBorders>
              <w:bottom w:val="single" w:sz="4" w:space="0" w:color="auto"/>
            </w:tcBorders>
            <w:shd w:val="clear" w:color="auto" w:fill="auto"/>
          </w:tcPr>
          <w:p w14:paraId="3B7D2922" w14:textId="77777777" w:rsidR="00CC4A02" w:rsidRPr="00F01B6B" w:rsidRDefault="00CC4A02" w:rsidP="0055664E">
            <w:pPr>
              <w:spacing w:line="240" w:lineRule="auto"/>
              <w:jc w:val="both"/>
              <w:rPr>
                <w:rFonts w:ascii="Arial" w:hAnsi="Arial" w:cs="Arial"/>
                <w:bCs/>
                <w:sz w:val="20"/>
                <w:szCs w:val="20"/>
              </w:rPr>
            </w:pPr>
            <w:r w:rsidRPr="00F01B6B">
              <w:rPr>
                <w:rFonts w:ascii="Arial" w:hAnsi="Arial" w:cs="Arial"/>
                <w:bCs/>
                <w:sz w:val="20"/>
                <w:szCs w:val="20"/>
              </w:rPr>
              <w:t>1</w:t>
            </w:r>
          </w:p>
        </w:tc>
      </w:tr>
    </w:tbl>
    <w:p w14:paraId="1CBAA4D9" w14:textId="3A745FB7" w:rsidR="00CC4A02" w:rsidRPr="00B2786F" w:rsidRDefault="00CC4A02" w:rsidP="00CC4A02">
      <w:pPr>
        <w:spacing w:after="0" w:line="240" w:lineRule="auto"/>
        <w:jc w:val="both"/>
        <w:rPr>
          <w:rFonts w:ascii="Arial" w:hAnsi="Arial" w:cs="Arial"/>
          <w:bCs/>
          <w:sz w:val="20"/>
          <w:szCs w:val="20"/>
        </w:rPr>
        <w:sectPr w:rsidR="00CC4A02" w:rsidRPr="00B2786F" w:rsidSect="00CC4A02">
          <w:pgSz w:w="16838" w:h="11906" w:orient="landscape" w:code="9"/>
          <w:pgMar w:top="1530" w:right="1440" w:bottom="1440" w:left="1440" w:header="794" w:footer="708" w:gutter="0"/>
          <w:cols w:space="708"/>
          <w:docGrid w:linePitch="360"/>
        </w:sectPr>
      </w:pPr>
      <w:r w:rsidRPr="00101E09">
        <w:rPr>
          <w:rFonts w:ascii="Arial" w:hAnsi="Arial" w:cs="Arial"/>
          <w:bCs/>
          <w:sz w:val="20"/>
          <w:szCs w:val="20"/>
        </w:rPr>
        <w:t>*Correlation is significant at the 0.05 level (2-tailed), **Correlation is significant at the 0.01 level (2-tailed)</w:t>
      </w:r>
      <w:r w:rsidR="00021370">
        <w:rPr>
          <w:rFonts w:ascii="Arial" w:hAnsi="Arial" w:cs="Arial"/>
          <w:bCs/>
          <w:sz w:val="20"/>
          <w:szCs w:val="20"/>
        </w:rPr>
        <w:t xml:space="preserve">, </w:t>
      </w:r>
      <w:r w:rsidRPr="00101E09">
        <w:rPr>
          <w:rFonts w:ascii="Arial" w:hAnsi="Arial" w:cs="Arial"/>
          <w:bCs/>
          <w:sz w:val="20"/>
          <w:szCs w:val="20"/>
        </w:rPr>
        <w:t>PO= Palm Oil, PKO= Palm Kernel Oil</w:t>
      </w:r>
    </w:p>
    <w:p w14:paraId="1B836184" w14:textId="5678B73F" w:rsidR="00CC4A02" w:rsidRPr="00B2786F" w:rsidRDefault="00CC4A02" w:rsidP="00B2786F">
      <w:pPr>
        <w:spacing w:after="100" w:afterAutospacing="1" w:line="240" w:lineRule="auto"/>
        <w:jc w:val="both"/>
        <w:rPr>
          <w:rFonts w:ascii="Arial" w:hAnsi="Arial" w:cs="Arial"/>
          <w:sz w:val="20"/>
          <w:szCs w:val="20"/>
        </w:rPr>
      </w:pPr>
      <w:r w:rsidRPr="000E59F9">
        <w:rPr>
          <w:rFonts w:ascii="Arial" w:hAnsi="Arial" w:cs="Arial"/>
          <w:sz w:val="20"/>
          <w:szCs w:val="20"/>
        </w:rPr>
        <w:lastRenderedPageBreak/>
        <w:t>Iron (Fe) concentrations varied from 0.940 mg/L to 15.022 mg/L with an overall mean concentration of 5.736</w:t>
      </w:r>
      <w:r w:rsidRPr="000E59F9">
        <w:rPr>
          <w:rFonts w:ascii="Arial" w:eastAsia="Times New Roman" w:hAnsi="Arial" w:cs="Arial"/>
          <w:color w:val="000000"/>
          <w:sz w:val="20"/>
          <w:szCs w:val="20"/>
        </w:rPr>
        <w:t xml:space="preserve">±1.959 </w:t>
      </w:r>
      <w:r w:rsidRPr="000E59F9">
        <w:rPr>
          <w:rFonts w:ascii="Arial" w:hAnsi="Arial" w:cs="Arial"/>
          <w:sz w:val="20"/>
          <w:szCs w:val="20"/>
        </w:rPr>
        <w:t>mg/L</w:t>
      </w:r>
      <w:r w:rsidRPr="000E59F9">
        <w:rPr>
          <w:rFonts w:ascii="Arial" w:hAnsi="Arial" w:cs="Arial"/>
          <w:sz w:val="20"/>
          <w:szCs w:val="20"/>
          <w:vertAlign w:val="superscript"/>
        </w:rPr>
        <w:t xml:space="preserve"> </w:t>
      </w:r>
      <w:r w:rsidRPr="000E59F9">
        <w:rPr>
          <w:rFonts w:ascii="Arial" w:hAnsi="Arial" w:cs="Arial"/>
          <w:sz w:val="20"/>
          <w:szCs w:val="20"/>
        </w:rPr>
        <w:t>in palm oil, and from 3.71 mg/L to 41.78 mg/L with an overall mean concentration of 12.439</w:t>
      </w:r>
      <w:r w:rsidRPr="000E59F9">
        <w:rPr>
          <w:rFonts w:ascii="Arial" w:eastAsia="Times New Roman" w:hAnsi="Arial" w:cs="Arial"/>
          <w:color w:val="000000"/>
          <w:sz w:val="20"/>
          <w:szCs w:val="20"/>
        </w:rPr>
        <w:t>±5.973</w:t>
      </w:r>
      <w:r w:rsidRPr="000E59F9">
        <w:rPr>
          <w:rFonts w:ascii="Arial" w:hAnsi="Arial" w:cs="Arial"/>
          <w:sz w:val="20"/>
          <w:szCs w:val="20"/>
        </w:rPr>
        <w:t xml:space="preserve"> mg/L in palm kernel oil. The paired sample t-test analysis showed a </w:t>
      </w:r>
      <w:r w:rsidR="00435D43" w:rsidRPr="000E59F9">
        <w:rPr>
          <w:rFonts w:ascii="Arial" w:hAnsi="Arial" w:cs="Arial"/>
          <w:i/>
          <w:iCs/>
          <w:sz w:val="20"/>
          <w:szCs w:val="20"/>
        </w:rPr>
        <w:t>P</w:t>
      </w:r>
      <w:r w:rsidR="00B80E10" w:rsidRPr="000E59F9">
        <w:rPr>
          <w:rFonts w:ascii="Arial" w:hAnsi="Arial" w:cs="Arial"/>
          <w:sz w:val="20"/>
          <w:szCs w:val="20"/>
        </w:rPr>
        <w:t xml:space="preserve"> &gt; </w:t>
      </w:r>
      <w:r w:rsidRPr="000E59F9">
        <w:rPr>
          <w:rFonts w:ascii="Arial" w:hAnsi="Arial" w:cs="Arial"/>
          <w:sz w:val="20"/>
          <w:szCs w:val="20"/>
        </w:rPr>
        <w:t xml:space="preserve">0.05, indicating no statistically significant difference in Fe contamination between the two oils. An inverse moderate negative correlation </w:t>
      </w:r>
      <w:r w:rsidRPr="000E59F9">
        <w:rPr>
          <w:rFonts w:ascii="Arial" w:hAnsi="Arial" w:cs="Arial"/>
          <w:color w:val="000000" w:themeColor="text1"/>
          <w:sz w:val="20"/>
          <w:szCs w:val="20"/>
        </w:rPr>
        <w:t>[</w:t>
      </w:r>
      <w:proofErr w:type="gramStart"/>
      <w:r w:rsidRPr="000E59F9">
        <w:rPr>
          <w:rFonts w:ascii="Arial" w:hAnsi="Arial" w:cs="Arial"/>
          <w:color w:val="000000" w:themeColor="text1"/>
          <w:sz w:val="20"/>
          <w:szCs w:val="20"/>
        </w:rPr>
        <w:t>r(</w:t>
      </w:r>
      <w:proofErr w:type="gramEnd"/>
      <w:r w:rsidRPr="000E59F9">
        <w:rPr>
          <w:rFonts w:ascii="Arial" w:hAnsi="Arial" w:cs="Arial"/>
          <w:color w:val="000000" w:themeColor="text1"/>
          <w:sz w:val="20"/>
          <w:szCs w:val="20"/>
        </w:rPr>
        <w:t>3) = -.404, p=.50] was found for the Pearson correlation coefficient, indicating a certain level of inverse association between Fe in both oils, although the relationship was not strong. This implies that, while a relationship exists between iron levels in both oils, other factors, such as the use of semi-mechanized machines during the processing of both oils may influence these Fe levels.</w:t>
      </w:r>
      <w:r w:rsidRPr="000E59F9">
        <w:rPr>
          <w:rFonts w:ascii="Arial" w:hAnsi="Arial" w:cs="Arial"/>
          <w:sz w:val="20"/>
          <w:szCs w:val="20"/>
        </w:rPr>
        <w:t xml:space="preserve">  The study indicated significantly higher levels of Fe in palm kernel oil </w:t>
      </w:r>
      <w:r w:rsidR="003F4647">
        <w:rPr>
          <w:rFonts w:ascii="Arial" w:hAnsi="Arial" w:cs="Arial"/>
          <w:sz w:val="20"/>
          <w:szCs w:val="20"/>
        </w:rPr>
        <w:t xml:space="preserve">compared to palm oil which might be </w:t>
      </w:r>
      <w:r w:rsidRPr="000E59F9">
        <w:rPr>
          <w:rFonts w:ascii="Arial" w:hAnsi="Arial" w:cs="Arial"/>
          <w:sz w:val="20"/>
          <w:szCs w:val="20"/>
        </w:rPr>
        <w:t>influenced by the use of a cast iron kernel cracker during kernel processing. The mean Fe levels in both oils were above the recommended maximum allowable concentration limit of 1-1.5 mg/L. The Fe concentrations for palm and kernel oils in this study were higher than those obtained in other stud</w:t>
      </w:r>
      <w:r w:rsidR="006C58BF">
        <w:rPr>
          <w:rFonts w:ascii="Arial" w:hAnsi="Arial" w:cs="Arial"/>
          <w:sz w:val="20"/>
          <w:szCs w:val="20"/>
        </w:rPr>
        <w:t>y</w:t>
      </w:r>
      <w:r w:rsidRPr="000E59F9">
        <w:rPr>
          <w:rFonts w:ascii="Arial" w:hAnsi="Arial" w:cs="Arial"/>
          <w:i/>
          <w:iCs/>
          <w:sz w:val="20"/>
          <w:szCs w:val="20"/>
        </w:rPr>
        <w:t xml:space="preserve"> </w:t>
      </w:r>
      <w:r w:rsidRPr="000E59F9">
        <w:rPr>
          <w:rFonts w:ascii="Arial" w:hAnsi="Arial" w:cs="Arial"/>
          <w:i/>
          <w:iCs/>
          <w:sz w:val="20"/>
          <w:szCs w:val="20"/>
        </w:rPr>
        <w:fldChar w:fldCharType="begin"/>
      </w:r>
      <w:r w:rsidR="004F1686">
        <w:rPr>
          <w:rFonts w:ascii="Arial" w:hAnsi="Arial" w:cs="Arial"/>
          <w:i/>
          <w:iCs/>
          <w:sz w:val="20"/>
          <w:szCs w:val="20"/>
        </w:rPr>
        <w:instrText xml:space="preserve"> ADDIN ZOTERO_ITEM CSL_CITATION {"citationID":"oC8GKKUe","properties":{"formattedCitation":"(Ajibade et al., 2021)","plainCitation":"(Ajibade et al., 2021)","dontUpdate":true,"noteIndex":0},"citationItems":[{"id":52,"uris":["http://zotero.org/users/local/YDBojuaE/items/VNXF2Y8K"],"itemData":{"id":52,"type":"article-journal","abstract":"This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Joke"}],"issued":{"date-parts":[["2021",6,8]]}}},{"id":51,"uris":["http://zotero.org/users/local/YDBojuaE/items/3S2H6W7M"],"itemData":{"id":51,"type":"article-journal","container-title":"Journal of Trace Elements and Minerals","DOI":"10.1016/j.jtemin.2024.100119","ISSN":"2773-0506","language":"en","license":"https://www.elsevier.com/tdm/userlicense/1.0/","note":"publisher: Elsevier BV","page":"100119","source":"Crossref","title":"Evaluation of trace metals and quality of selected brands of vegetable cooking oils available on the Ghanaian market","volume":"8","author":[{"family":"Ashong","given":"Gerheart Winfred"},{"family":"Ababio","given":"Boansi Adu"},{"family":"Kwaansa-Ansah","given":"Edward Ebow"}],"issued":{"date-parts":[["2024",6]]}}}],"schema":"https://github.com/citation-style-language/schema/raw/master/csl-citation.json"} </w:instrText>
      </w:r>
      <w:r w:rsidRPr="000E59F9">
        <w:rPr>
          <w:rFonts w:ascii="Arial" w:hAnsi="Arial" w:cs="Arial"/>
          <w:i/>
          <w:iCs/>
          <w:sz w:val="20"/>
          <w:szCs w:val="20"/>
        </w:rPr>
        <w:fldChar w:fldCharType="separate"/>
      </w:r>
      <w:r w:rsidR="005A05B7" w:rsidRPr="000E59F9">
        <w:rPr>
          <w:rFonts w:ascii="Arial" w:hAnsi="Arial" w:cs="Arial"/>
          <w:sz w:val="20"/>
          <w:szCs w:val="20"/>
        </w:rPr>
        <w:t>)</w:t>
      </w:r>
      <w:r w:rsidRPr="000E59F9">
        <w:rPr>
          <w:rFonts w:ascii="Arial" w:hAnsi="Arial" w:cs="Arial"/>
          <w:i/>
          <w:iCs/>
          <w:sz w:val="20"/>
          <w:szCs w:val="20"/>
        </w:rPr>
        <w:fldChar w:fldCharType="end"/>
      </w:r>
      <w:r w:rsidRPr="000E59F9">
        <w:rPr>
          <w:rFonts w:ascii="Arial" w:hAnsi="Arial" w:cs="Arial"/>
          <w:sz w:val="20"/>
          <w:szCs w:val="20"/>
        </w:rPr>
        <w:t xml:space="preserve">. However, the Fe concentrations in this study were aligned with the findings of </w:t>
      </w:r>
      <w:r w:rsidRPr="000E59F9">
        <w:rPr>
          <w:rFonts w:ascii="Arial" w:hAnsi="Arial" w:cs="Arial"/>
          <w:sz w:val="20"/>
          <w:szCs w:val="20"/>
        </w:rPr>
        <w:fldChar w:fldCharType="begin"/>
      </w:r>
      <w:r w:rsidR="00234C21" w:rsidRPr="000E59F9">
        <w:rPr>
          <w:rFonts w:ascii="Arial" w:hAnsi="Arial" w:cs="Arial"/>
          <w:sz w:val="20"/>
          <w:szCs w:val="20"/>
        </w:rPr>
        <w:instrText xml:space="preserve"> ADDIN ZOTERO_ITEM CSL_CITATION {"citationID":"OuCxBjDp","properties":{"formattedCitation":"(Asemave et al., 2012)","plainCitation":"(Asemave et al., 2012)","dontUpdate":true,"noteIndex":0},"citationItems":[{"id":121,"uris":["http://zotero.org/users/local/YDBojuaE/items/8B2ZB7LX"],"itemData":{"id":121,"type":"article-journal","container-title":"International Journal of Modern Chemistry","issue":"1","language":"en","page":"28–35","title":"Comparative evaluation of some metals in palm oil, groundnut oil and soybean oil from Nigeria","volume":"1","author":[{"family":"Asemave","given":"K."},{"family":"Ubwa","given":"S.T."},{"family":"Anhwange","given":"B.A."},{"family":"Gbaamende","given":"A.G."}],"issued":{"date-parts":[["2012"]]}}}],"schema":"https://github.com/citation-style-language/schema/raw/master/csl-citation.json"} </w:instrText>
      </w:r>
      <w:r w:rsidRPr="000E59F9">
        <w:rPr>
          <w:rFonts w:ascii="Arial" w:hAnsi="Arial" w:cs="Arial"/>
          <w:sz w:val="20"/>
          <w:szCs w:val="20"/>
        </w:rPr>
        <w:fldChar w:fldCharType="separate"/>
      </w:r>
      <w:r w:rsidR="005A05B7" w:rsidRPr="000E59F9">
        <w:rPr>
          <w:rFonts w:ascii="Arial" w:hAnsi="Arial" w:cs="Arial"/>
          <w:sz w:val="20"/>
          <w:szCs w:val="20"/>
        </w:rPr>
        <w:t>Asemave et al.</w:t>
      </w:r>
      <w:r w:rsidR="003E30C1" w:rsidRPr="000E59F9">
        <w:rPr>
          <w:rFonts w:ascii="Arial" w:hAnsi="Arial" w:cs="Arial"/>
          <w:sz w:val="20"/>
          <w:szCs w:val="20"/>
        </w:rPr>
        <w:t xml:space="preserve"> (</w:t>
      </w:r>
      <w:r w:rsidR="005A05B7" w:rsidRPr="000E59F9">
        <w:rPr>
          <w:rFonts w:ascii="Arial" w:hAnsi="Arial" w:cs="Arial"/>
          <w:sz w:val="20"/>
          <w:szCs w:val="20"/>
        </w:rPr>
        <w:t>2012)</w:t>
      </w:r>
      <w:r w:rsidRPr="000E59F9">
        <w:rPr>
          <w:rFonts w:ascii="Arial" w:hAnsi="Arial" w:cs="Arial"/>
          <w:sz w:val="20"/>
          <w:szCs w:val="20"/>
        </w:rPr>
        <w:fldChar w:fldCharType="end"/>
      </w:r>
      <w:r w:rsidRPr="000E59F9">
        <w:rPr>
          <w:rFonts w:ascii="Arial" w:hAnsi="Arial" w:cs="Arial"/>
          <w:sz w:val="20"/>
          <w:szCs w:val="20"/>
        </w:rPr>
        <w:t>. The variation in results compared to other studies may be primarily due to agricultural practices, processing techniques, and the soil’s geochemistry where oil palm was cultivated</w:t>
      </w:r>
      <w:r w:rsidRPr="000E59F9">
        <w:rPr>
          <w:rFonts w:ascii="Arial" w:hAnsi="Arial" w:cs="Arial"/>
          <w:i/>
          <w:iCs/>
          <w:sz w:val="20"/>
          <w:szCs w:val="20"/>
        </w:rPr>
        <w:t xml:space="preserve"> </w:t>
      </w:r>
      <w:r w:rsidRPr="000E59F9">
        <w:rPr>
          <w:rFonts w:ascii="Arial" w:hAnsi="Arial" w:cs="Arial"/>
          <w:i/>
          <w:iCs/>
          <w:sz w:val="20"/>
          <w:szCs w:val="20"/>
        </w:rPr>
        <w:fldChar w:fldCharType="begin"/>
      </w:r>
      <w:r w:rsidR="005A05B7" w:rsidRPr="000E59F9">
        <w:rPr>
          <w:rFonts w:ascii="Arial" w:hAnsi="Arial" w:cs="Arial"/>
          <w:i/>
          <w:iCs/>
          <w:sz w:val="20"/>
          <w:szCs w:val="20"/>
        </w:rPr>
        <w:instrText xml:space="preserve"> ADDIN ZOTERO_ITEM CSL_CITATION {"citationID":"d04qnCfg","properties":{"formattedCitation":"(Ajibade et al., 2021)","plainCitation":"(Ajibade et al., 2021)","noteIndex":0},"citationItems":[{"id":52,"uris":["http://zotero.org/users/local/YDBojuaE/items/VNXF2Y8K"],"itemData":{"id":52,"type":"article-journal","abstract":"This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Joke"}],"issued":{"date-parts":[["2021",6,8]]}}}],"schema":"https://github.com/citation-style-language/schema/raw/master/csl-citation.json"} </w:instrText>
      </w:r>
      <w:r w:rsidRPr="000E59F9">
        <w:rPr>
          <w:rFonts w:ascii="Arial" w:hAnsi="Arial" w:cs="Arial"/>
          <w:i/>
          <w:iCs/>
          <w:sz w:val="20"/>
          <w:szCs w:val="20"/>
        </w:rPr>
        <w:fldChar w:fldCharType="separate"/>
      </w:r>
      <w:r w:rsidR="005A05B7" w:rsidRPr="000E59F9">
        <w:rPr>
          <w:rFonts w:ascii="Arial" w:hAnsi="Arial" w:cs="Arial"/>
          <w:sz w:val="20"/>
          <w:szCs w:val="20"/>
        </w:rPr>
        <w:t>(Ajibade et al., 2021)</w:t>
      </w:r>
      <w:r w:rsidRPr="000E59F9">
        <w:rPr>
          <w:rFonts w:ascii="Arial" w:hAnsi="Arial" w:cs="Arial"/>
          <w:i/>
          <w:iCs/>
          <w:sz w:val="20"/>
          <w:szCs w:val="20"/>
        </w:rPr>
        <w:fldChar w:fldCharType="end"/>
      </w:r>
      <w:r w:rsidRPr="000E59F9">
        <w:rPr>
          <w:rFonts w:ascii="Arial" w:hAnsi="Arial" w:cs="Arial"/>
          <w:sz w:val="20"/>
          <w:szCs w:val="20"/>
        </w:rPr>
        <w:t>. Even though iron is a vital mineral for human development as it helps in the oxidation of fats, and carbohydrates, excessive accumulation in tissues can lead to conjunctivitis, choroiditis, and retinitis, whereas its deficiency can lead to anemia</w:t>
      </w:r>
      <w:r w:rsidR="002A1679">
        <w:rPr>
          <w:rFonts w:ascii="Arial" w:hAnsi="Arial" w:cs="Arial"/>
          <w:sz w:val="20"/>
          <w:szCs w:val="20"/>
        </w:rPr>
        <w:t xml:space="preserve"> </w:t>
      </w:r>
      <w:r w:rsidR="002A1679" w:rsidRPr="000E59F9">
        <w:rPr>
          <w:rFonts w:ascii="Arial" w:hAnsi="Arial" w:cs="Arial"/>
          <w:sz w:val="20"/>
          <w:szCs w:val="20"/>
        </w:rPr>
        <w:fldChar w:fldCharType="begin"/>
      </w:r>
      <w:r w:rsidR="002A1679" w:rsidRPr="000E59F9">
        <w:rPr>
          <w:rFonts w:ascii="Arial" w:hAnsi="Arial" w:cs="Arial"/>
          <w:sz w:val="20"/>
          <w:szCs w:val="20"/>
        </w:rPr>
        <w:instrText xml:space="preserve"> ADDIN ZOTERO_ITEM CSL_CITATION {"citationID":"h2PDkAxC","properties":{"formattedCitation":"(Aigberua et al., 2017)","plainCitation":"(Aigberua et al., 2017)","noteIndex":0},"citationItems":[{"id":122,"uris":["http://zotero.org/users/local/YDBojuaE/items/CAP8M3I7"],"itemData":{"id":122,"type":"article-journal","container-title":"Biotechnological Research","issue":"1","language":"en","page":"11–19","title":"Assessment of some selected heavy metals and their pollution indices in an oil spill contaminated soil in the Niger Delta: a case of Rumuolukwu community","volume":"3","author":[{"family":"Aigberua","given":"A.O."},{"family":"Ekubo","given":"A.T."},{"family":"Inengite","given":"A.K."},{"family":"Izah","given":"S.C."}],"issued":{"date-parts":[["2017"]]}}}],"schema":"https://github.com/citation-style-language/schema/raw/master/csl-citation.json"} </w:instrText>
      </w:r>
      <w:r w:rsidR="002A1679" w:rsidRPr="000E59F9">
        <w:rPr>
          <w:rFonts w:ascii="Arial" w:hAnsi="Arial" w:cs="Arial"/>
          <w:sz w:val="20"/>
          <w:szCs w:val="20"/>
        </w:rPr>
        <w:fldChar w:fldCharType="separate"/>
      </w:r>
      <w:r w:rsidR="002A1679" w:rsidRPr="000E59F9">
        <w:rPr>
          <w:rFonts w:ascii="Arial" w:hAnsi="Arial" w:cs="Arial"/>
          <w:sz w:val="20"/>
          <w:szCs w:val="20"/>
        </w:rPr>
        <w:t>(Aigberua et al., 2017)</w:t>
      </w:r>
      <w:r w:rsidR="002A1679" w:rsidRPr="000E59F9">
        <w:rPr>
          <w:rFonts w:ascii="Arial" w:hAnsi="Arial" w:cs="Arial"/>
          <w:sz w:val="20"/>
          <w:szCs w:val="20"/>
        </w:rPr>
        <w:fldChar w:fldCharType="end"/>
      </w:r>
      <w:r w:rsidRPr="000E59F9">
        <w:rPr>
          <w:rFonts w:ascii="Arial" w:hAnsi="Arial" w:cs="Arial"/>
          <w:sz w:val="20"/>
          <w:szCs w:val="20"/>
        </w:rPr>
        <w:t>.</w:t>
      </w:r>
    </w:p>
    <w:p w14:paraId="3F4F2CE0" w14:textId="5F8DCD37" w:rsidR="00CC4A02" w:rsidRPr="00B2786F" w:rsidRDefault="00CC4A02" w:rsidP="00B2786F">
      <w:pPr>
        <w:spacing w:after="100" w:afterAutospacing="1" w:line="240" w:lineRule="auto"/>
        <w:jc w:val="both"/>
        <w:rPr>
          <w:rFonts w:ascii="Arial" w:hAnsi="Arial" w:cs="Arial"/>
          <w:sz w:val="20"/>
          <w:szCs w:val="20"/>
        </w:rPr>
      </w:pPr>
      <w:r w:rsidRPr="009F3080">
        <w:rPr>
          <w:rFonts w:ascii="Arial" w:hAnsi="Arial" w:cs="Arial"/>
          <w:sz w:val="20"/>
          <w:szCs w:val="20"/>
        </w:rPr>
        <w:t>The concentration of Cu in this study ranged from 0.964 mg/L</w:t>
      </w:r>
      <w:r w:rsidRPr="009F3080">
        <w:rPr>
          <w:rFonts w:ascii="Arial" w:hAnsi="Arial" w:cs="Arial"/>
          <w:sz w:val="20"/>
          <w:szCs w:val="20"/>
          <w:vertAlign w:val="superscript"/>
        </w:rPr>
        <w:t xml:space="preserve"> </w:t>
      </w:r>
      <w:r w:rsidRPr="009F3080">
        <w:rPr>
          <w:rFonts w:ascii="Arial" w:hAnsi="Arial" w:cs="Arial"/>
          <w:sz w:val="20"/>
          <w:szCs w:val="20"/>
        </w:rPr>
        <w:t>to 2.267 mg/L</w:t>
      </w:r>
      <w:r w:rsidRPr="009F3080">
        <w:rPr>
          <w:rFonts w:ascii="Arial" w:hAnsi="Arial" w:cs="Arial"/>
          <w:sz w:val="20"/>
          <w:szCs w:val="20"/>
          <w:vertAlign w:val="superscript"/>
        </w:rPr>
        <w:t xml:space="preserve"> </w:t>
      </w:r>
      <w:r w:rsidRPr="009F3080">
        <w:rPr>
          <w:rFonts w:ascii="Arial" w:hAnsi="Arial" w:cs="Arial"/>
          <w:sz w:val="20"/>
          <w:szCs w:val="20"/>
        </w:rPr>
        <w:t xml:space="preserve">with an overall mean concentration of </w:t>
      </w:r>
      <w:r w:rsidRPr="009F3080">
        <w:rPr>
          <w:rFonts w:ascii="Arial" w:eastAsia="Times New Roman" w:hAnsi="Arial" w:cs="Arial"/>
          <w:color w:val="000000"/>
          <w:sz w:val="20"/>
          <w:szCs w:val="20"/>
        </w:rPr>
        <w:t xml:space="preserve">1.543±0.201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sz w:val="20"/>
          <w:szCs w:val="20"/>
        </w:rPr>
        <w:t>in palm oil samples, and from 1.414 mg/L</w:t>
      </w:r>
      <w:r w:rsidRPr="009F3080">
        <w:rPr>
          <w:rFonts w:ascii="Arial" w:hAnsi="Arial" w:cs="Arial"/>
          <w:sz w:val="20"/>
          <w:szCs w:val="20"/>
          <w:vertAlign w:val="superscript"/>
        </w:rPr>
        <w:t xml:space="preserve"> </w:t>
      </w:r>
      <w:r w:rsidRPr="009F3080">
        <w:rPr>
          <w:rFonts w:ascii="Arial" w:hAnsi="Arial" w:cs="Arial"/>
          <w:sz w:val="20"/>
          <w:szCs w:val="20"/>
        </w:rPr>
        <w:t>to 41.919 mg/L,</w:t>
      </w:r>
      <w:r w:rsidRPr="009F3080">
        <w:rPr>
          <w:rFonts w:ascii="Arial" w:hAnsi="Arial" w:cs="Arial"/>
          <w:sz w:val="20"/>
          <w:szCs w:val="20"/>
          <w:vertAlign w:val="superscript"/>
        </w:rPr>
        <w:t xml:space="preserve"> </w:t>
      </w:r>
      <w:r w:rsidRPr="009F3080">
        <w:rPr>
          <w:rFonts w:ascii="Arial" w:hAnsi="Arial" w:cs="Arial"/>
          <w:sz w:val="20"/>
          <w:szCs w:val="20"/>
        </w:rPr>
        <w:t xml:space="preserve">with an overall mean concentration of </w:t>
      </w:r>
      <w:r w:rsidRPr="009F3080">
        <w:rPr>
          <w:rFonts w:ascii="Arial" w:eastAsia="Times New Roman" w:hAnsi="Arial" w:cs="Arial"/>
          <w:color w:val="000000"/>
          <w:sz w:val="20"/>
          <w:szCs w:val="20"/>
        </w:rPr>
        <w:t xml:space="preserve">9.692±7.461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sz w:val="20"/>
          <w:szCs w:val="20"/>
        </w:rPr>
        <w:t xml:space="preserve">in palm kernel oil samples. The paired sample t-test analysis for Cu also indicated no statistically significant difference in Cu contamination between the two oils, as </w:t>
      </w:r>
      <w:r w:rsidR="00151D28" w:rsidRPr="009F3080">
        <w:rPr>
          <w:rFonts w:ascii="Arial" w:hAnsi="Arial" w:cs="Arial"/>
          <w:i/>
          <w:iCs/>
          <w:sz w:val="20"/>
          <w:szCs w:val="20"/>
        </w:rPr>
        <w:t>P</w:t>
      </w:r>
      <w:r w:rsidRPr="009F3080">
        <w:rPr>
          <w:rFonts w:ascii="Arial" w:hAnsi="Arial" w:cs="Arial"/>
          <w:sz w:val="20"/>
          <w:szCs w:val="20"/>
        </w:rPr>
        <w:t xml:space="preserve"> &gt; 0.05. </w:t>
      </w:r>
      <w:r w:rsidRPr="009F3080">
        <w:rPr>
          <w:rFonts w:ascii="Arial" w:hAnsi="Arial" w:cs="Arial"/>
          <w:color w:val="000000" w:themeColor="text1"/>
          <w:sz w:val="20"/>
          <w:szCs w:val="20"/>
        </w:rPr>
        <w:t>A strong negative correlation [r (3) = -.660, p =.23]</w:t>
      </w:r>
      <w:r w:rsidRPr="009F3080">
        <w:rPr>
          <w:rFonts w:ascii="Arial" w:hAnsi="Arial" w:cs="Arial"/>
          <w:b/>
          <w:bCs/>
          <w:color w:val="000000" w:themeColor="text1"/>
          <w:sz w:val="20"/>
          <w:szCs w:val="20"/>
        </w:rPr>
        <w:t xml:space="preserve"> </w:t>
      </w:r>
      <w:r w:rsidRPr="009F3080">
        <w:rPr>
          <w:rFonts w:ascii="Arial" w:hAnsi="Arial" w:cs="Arial"/>
          <w:color w:val="000000" w:themeColor="text1"/>
          <w:sz w:val="20"/>
          <w:szCs w:val="20"/>
        </w:rPr>
        <w:t>was recorded for Cu, indicating no statistically significant relationship between the sources of Cu contamination in both oils. Thus, Cu levels in both oils were inversely related, suggesting different sources of contamination for each oil.</w:t>
      </w:r>
      <w:r w:rsidRPr="009F3080">
        <w:rPr>
          <w:rFonts w:ascii="Arial" w:hAnsi="Arial" w:cs="Arial"/>
          <w:sz w:val="20"/>
          <w:szCs w:val="20"/>
        </w:rPr>
        <w:t xml:space="preserve"> Comparatively, the mean concentration of Cu in palm kernel oil was higher than that detected in palm oil. The difference in the mean concentration of Cu in both palm and kernel oil samples might stem from processing approaches and other sources</w:t>
      </w:r>
      <w:r w:rsidR="00F0218E">
        <w:rPr>
          <w:rFonts w:ascii="Arial" w:hAnsi="Arial" w:cs="Arial"/>
          <w:sz w:val="20"/>
          <w:szCs w:val="20"/>
        </w:rPr>
        <w:t xml:space="preserve"> particularly</w:t>
      </w:r>
      <w:r w:rsidRPr="009F3080">
        <w:rPr>
          <w:rFonts w:ascii="Arial" w:hAnsi="Arial" w:cs="Arial"/>
          <w:sz w:val="20"/>
          <w:szCs w:val="20"/>
        </w:rPr>
        <w:t xml:space="preserve"> the use of copper-based pesticides or fertilizers on oil palm plantations</w:t>
      </w:r>
      <w:r w:rsidR="00242546" w:rsidRPr="009F3080">
        <w:rPr>
          <w:rFonts w:ascii="Arial" w:hAnsi="Arial" w:cs="Arial"/>
          <w:sz w:val="20"/>
          <w:szCs w:val="20"/>
        </w:rPr>
        <w:t xml:space="preserve"> </w:t>
      </w:r>
      <w:r w:rsidR="00242546" w:rsidRPr="009F3080">
        <w:rPr>
          <w:rFonts w:ascii="Arial" w:hAnsi="Arial" w:cs="Arial"/>
          <w:sz w:val="20"/>
          <w:szCs w:val="20"/>
        </w:rPr>
        <w:fldChar w:fldCharType="begin"/>
      </w:r>
      <w:r w:rsidR="00242546" w:rsidRPr="009F3080">
        <w:rPr>
          <w:rFonts w:ascii="Arial" w:hAnsi="Arial" w:cs="Arial"/>
          <w:sz w:val="20"/>
          <w:szCs w:val="20"/>
        </w:rPr>
        <w:instrText xml:space="preserve"> ADDIN ZOTERO_ITEM CSL_CITATION {"citationID":"dcNt8JmA","properties":{"formattedCitation":"(Nkoh et al., 2022)","plainCitation":"(Nkoh et al., 2022)","noteIndex":0},"citationItems":[{"id":40,"uris":["http://zotero.org/users/local/YDBojuaE/items/I795XWEC"],"itemData":{"id":40,"type":"article-journal","container-title":"Journal of Hazardous Materials Advances","DOI":"10.1016/j.hazadv.2022.100086","ISSN":"2772-4166","language":"en","license":"https://www.elsevier.com/tdm/userlicense/1.0/","note":"publisher: Elsevier BV","page":"100086","source":"Crossref","title":"Reduction of heavy metal uptake from polluted soils and associated health risks through biochar amendment: A critical synthesis","title-short":"Reduction of heavy metal uptake from polluted soils and associated health risks through biochar amendment","volume":"6","author":[{"family":"Nkoh","given":"Jackson Nkoh"},{"family":"Ajibade","given":"Fidelis Odedishemi"},{"family":"Atakpa","given":"Edidiong Okokon"},{"family":"Baquy","given":"M. Abdulaha-Al"},{"family":"Mia","given":"Shamim"},{"family":"Odii","given":"Elijah Chibueze"},{"family":"Xu","given":"Renkou"}],"issued":{"date-parts":[["2022",5]]}}}],"schema":"https://github.com/citation-style-language/schema/raw/master/csl-citation.json"} </w:instrText>
      </w:r>
      <w:r w:rsidR="00242546" w:rsidRPr="009F3080">
        <w:rPr>
          <w:rFonts w:ascii="Arial" w:hAnsi="Arial" w:cs="Arial"/>
          <w:sz w:val="20"/>
          <w:szCs w:val="20"/>
        </w:rPr>
        <w:fldChar w:fldCharType="separate"/>
      </w:r>
      <w:r w:rsidR="00242546" w:rsidRPr="009F3080">
        <w:rPr>
          <w:rFonts w:ascii="Arial" w:hAnsi="Arial" w:cs="Arial"/>
          <w:sz w:val="20"/>
          <w:szCs w:val="20"/>
        </w:rPr>
        <w:t>(Nkoh et al., 2022)</w:t>
      </w:r>
      <w:r w:rsidR="00242546" w:rsidRPr="009F3080">
        <w:rPr>
          <w:rFonts w:ascii="Arial" w:hAnsi="Arial" w:cs="Arial"/>
          <w:sz w:val="20"/>
          <w:szCs w:val="20"/>
        </w:rPr>
        <w:fldChar w:fldCharType="end"/>
      </w:r>
      <w:r w:rsidRPr="009F3080">
        <w:rPr>
          <w:rFonts w:ascii="Arial" w:hAnsi="Arial" w:cs="Arial"/>
          <w:sz w:val="20"/>
          <w:szCs w:val="20"/>
        </w:rPr>
        <w:t>.The concentrations of Cu in samples of palm and kernel oils analyzed in this study were all above the maximum permissible limit of 0.1 mg/L</w:t>
      </w:r>
      <w:r w:rsidR="00E961F3" w:rsidRPr="009F3080">
        <w:rPr>
          <w:rFonts w:ascii="Arial" w:hAnsi="Arial" w:cs="Arial"/>
          <w:sz w:val="20"/>
          <w:szCs w:val="20"/>
        </w:rPr>
        <w:t>.</w:t>
      </w:r>
      <w:r w:rsidRPr="009F3080">
        <w:rPr>
          <w:rFonts w:ascii="Arial" w:hAnsi="Arial" w:cs="Arial"/>
          <w:sz w:val="20"/>
          <w:szCs w:val="20"/>
        </w:rPr>
        <w:t xml:space="preserve"> While Cu is vital for the body, excessive amounts can lead to nasal bleeding, anemia, and immune system disorders </w:t>
      </w:r>
      <w:r w:rsidRPr="009F3080">
        <w:rPr>
          <w:rFonts w:ascii="Arial" w:hAnsi="Arial" w:cs="Arial"/>
          <w:sz w:val="20"/>
          <w:szCs w:val="20"/>
        </w:rPr>
        <w:fldChar w:fldCharType="begin"/>
      </w:r>
      <w:r w:rsidR="004F1686">
        <w:rPr>
          <w:rFonts w:ascii="Arial" w:hAnsi="Arial" w:cs="Arial"/>
          <w:sz w:val="20"/>
          <w:szCs w:val="20"/>
        </w:rPr>
        <w:instrText xml:space="preserve"> ADDIN ZOTERO_ITEM CSL_CITATION {"citationID":"3CZXnBM6","properties":{"formattedCitation":"(Collins, 2017; Karim, 2018)","plainCitation":"(Collins, 2017; Karim, 2018)","dontUpdate":true,"noteIndex":0},"citationItems":[{"id":124,"uris":["http://zotero.org/users/local/YDBojuaE/items/Y8FTAQES"],"itemData":{"id":124,"type":"chapter","container-title":"Molecular, genetic, and nutritional aspects of major and trace minerals","language":"en","note":"DOI: 10.1016/B978-0-12-802168-2.00007-5","page":"69–83","publisher":"Academic Press","title":"Copper: basic physiological and nutritional aspects","URL":"https://doi.org/10.1016/B978-0-12-802168-2.00007-5","author":[{"family":"Collins","given":"J.F."}],"issued":{"date-parts":[["2017"]]}}},{"id":55,"uris":["http://zotero.org/users/local/YDBojuaE/items/RPTTSENY"],"itemData":{"id":55,"type":"article-journal","abstract":"Copper (Cu), is an essential trace element. Along with lead, arsenic, mercury, cadmium etc. it is classified as a member of heavy metal group. Deficiency of copper is involved in the etiology and promotion of many disease processes related to gastrointestinal and neurological systems as well as affect functions of heart, blood vessel, pancreas etc. Deficiency of copper in early part of gestation can produce major organ malformations in the developing fetus and this in turn if persistently present can lead to neurological as well as immunological abnormalities in the newborn. Conversely presence of enormous concentrations of copper is also a great danger for the human health. Acute copper toxicity predisposes to various pathological conditions and can cause death in severe cases. Chronic exposure to copper produces anemia, liver toxicity and severe neurological defects.","container-title":"Journal of Bahria University Medical and Dental College","DOI":"10.51985/jbumdc2018046","ISSN":"2220-7562, 2617-9482","issue":"02","journalAbbreviation":"J. Bahria Uni. Med. Dent. Coll.","note":"publisher: Bahria University Medical and Dental College","page":"117-122","source":"Crossref","title":"Copper and Human Health- A Review","volume":"08","author":[{"family":"Karim","given":"Nasim"}],"issued":{"date-parts":[["2018",6,4]]}}}],"schema":"https://github.com/citation-style-language/schema/raw/master/csl-citation.json"} </w:instrText>
      </w:r>
      <w:r w:rsidRPr="009F3080">
        <w:rPr>
          <w:rFonts w:ascii="Arial" w:hAnsi="Arial" w:cs="Arial"/>
          <w:sz w:val="20"/>
          <w:szCs w:val="20"/>
        </w:rPr>
        <w:fldChar w:fldCharType="separate"/>
      </w:r>
      <w:r w:rsidR="005A05B7" w:rsidRPr="009F3080">
        <w:rPr>
          <w:rFonts w:ascii="Arial" w:hAnsi="Arial" w:cs="Arial"/>
          <w:sz w:val="20"/>
          <w:szCs w:val="20"/>
        </w:rPr>
        <w:t>(Karim, 2018)</w:t>
      </w:r>
      <w:r w:rsidRPr="009F3080">
        <w:rPr>
          <w:rFonts w:ascii="Arial" w:hAnsi="Arial" w:cs="Arial"/>
          <w:sz w:val="20"/>
          <w:szCs w:val="20"/>
        </w:rPr>
        <w:fldChar w:fldCharType="end"/>
      </w:r>
      <w:r w:rsidRPr="009F3080">
        <w:rPr>
          <w:rFonts w:ascii="Arial" w:hAnsi="Arial" w:cs="Arial"/>
          <w:sz w:val="20"/>
          <w:szCs w:val="20"/>
        </w:rPr>
        <w:t xml:space="preserve">. The mean concentration of Cu in palm oil samples in this study was within the range of 0.817-14.950 mg/L </w:t>
      </w:r>
      <w:r w:rsidRPr="009F3080">
        <w:rPr>
          <w:rFonts w:ascii="Arial" w:hAnsi="Arial" w:cs="Arial"/>
          <w:sz w:val="20"/>
          <w:szCs w:val="20"/>
        </w:rPr>
        <w:fldChar w:fldCharType="begin"/>
      </w:r>
      <w:r w:rsidR="005A05B7" w:rsidRPr="009F3080">
        <w:rPr>
          <w:rFonts w:ascii="Arial" w:hAnsi="Arial" w:cs="Arial"/>
          <w:sz w:val="20"/>
          <w:szCs w:val="20"/>
        </w:rPr>
        <w:instrText xml:space="preserve"> ADDIN ZOTERO_ITEM CSL_CITATION {"citationID":"SloKNFHH","properties":{"formattedCitation":"(Khan et al., 2020)","plainCitation":"(Khan et al., 2020)","noteIndex":0},"citationItems":[{"id":56,"uris":["http://zotero.org/users/local/YDBojuaE/items/WYQ3Y23N"],"itemData":{"id":56,"type":"article-journal","abstract":"Palm oil is an edible vegetable oil, extracted from the fruit of the Elaeis guineensis which is used for frying foods in most of the restaurants and confectionaries as well as for cosmetic preparations in industries. As the quality of palm oil in Bangladesh is deteriorating day by day, ten brands (S-1 to S-10) of commercially available palm oils were collected from different local markets, their physicochemical properties were tested and compared with the standard parameters stated by Bangladesh Standards and Testing Institution (BSTI). Results revealed that the acid value, free fatty acid value and relative density of all the palm oils (S-1 to S-10) were within the range of BSTI standard. However, the saponification value, peroxide value, iodine value, insoluble impurities and moisture content were much higher than the ranges of BSTI standard in all the samples. Moreover, lead content was higher than the standard value (&gt;0.1 ppm) in brands S-1, S-4 and S-10. In addition, Copper and Iron contents were higher than the BSTI standards (0.1 and 1.5 ppm) in all the tested samples, whereas Cadmium content was below than the standard level (1.0 ppm).&amp;#x0D;Bangladesh J. Sci. Ind. Res.55(4), 301-310, 2020","container-title":"Bangladesh Journal of Scientific and Industrial Research","DOI":"10.3329/bjsir.v55i4.50963","ISSN":"2224-7157, 0304-9809","issue":"4","journalAbbreviation":"Bangladesh J. Sci. Ind. Res.","license":"http://creativecommons.org/licenses/by-nc/4.0","note":"publisher: Bangladesh Journals Online (JOL)","page":"301-310","source":"Crossref","title":"Quality evaluation and determination of heavy metal contents in palm oil","volume":"55","author":[{"family":"Khan","given":"Msh"},{"family":"Sikdar","given":"Kmyk"},{"family":"Saqueeb","given":"N"},{"family":"Hossain","given":"Mh"},{"family":"Ahmed","given":"F"},{"family":"Faroque","given":"Abm"},{"family":"Sarkar","given":"Mr"}],"issued":{"date-parts":[["2020",12,27]]}}}],"schema":"https://github.com/citation-style-language/schema/raw/master/csl-citation.json"} </w:instrText>
      </w:r>
      <w:r w:rsidRPr="009F3080">
        <w:rPr>
          <w:rFonts w:ascii="Arial" w:hAnsi="Arial" w:cs="Arial"/>
          <w:sz w:val="20"/>
          <w:szCs w:val="20"/>
        </w:rPr>
        <w:fldChar w:fldCharType="separate"/>
      </w:r>
      <w:r w:rsidR="005A05B7" w:rsidRPr="009F3080">
        <w:rPr>
          <w:rFonts w:ascii="Arial" w:hAnsi="Arial" w:cs="Arial"/>
          <w:sz w:val="20"/>
          <w:szCs w:val="20"/>
        </w:rPr>
        <w:t>(Khan et al., 2020)</w:t>
      </w:r>
      <w:r w:rsidRPr="009F3080">
        <w:rPr>
          <w:rFonts w:ascii="Arial" w:hAnsi="Arial" w:cs="Arial"/>
          <w:sz w:val="20"/>
          <w:szCs w:val="20"/>
        </w:rPr>
        <w:fldChar w:fldCharType="end"/>
      </w:r>
      <w:r w:rsidRPr="009F3080">
        <w:rPr>
          <w:rFonts w:ascii="Arial" w:hAnsi="Arial" w:cs="Arial"/>
          <w:sz w:val="20"/>
          <w:szCs w:val="20"/>
        </w:rPr>
        <w:t>, and was higher than the concentrations of 0.001- 0.246 mg/L</w:t>
      </w:r>
      <w:r w:rsidR="00864445" w:rsidRPr="009F3080">
        <w:rPr>
          <w:rFonts w:ascii="Arial" w:hAnsi="Arial" w:cs="Arial"/>
          <w:sz w:val="20"/>
          <w:szCs w:val="20"/>
        </w:rPr>
        <w:t xml:space="preserve"> </w:t>
      </w:r>
      <w:r w:rsidR="00864445" w:rsidRPr="009F3080">
        <w:rPr>
          <w:rFonts w:ascii="Arial" w:hAnsi="Arial" w:cs="Arial"/>
          <w:sz w:val="20"/>
          <w:szCs w:val="20"/>
        </w:rPr>
        <w:fldChar w:fldCharType="begin"/>
      </w:r>
      <w:r w:rsidR="00864445" w:rsidRPr="009F3080">
        <w:rPr>
          <w:rFonts w:ascii="Arial" w:hAnsi="Arial" w:cs="Arial"/>
          <w:sz w:val="20"/>
          <w:szCs w:val="20"/>
        </w:rPr>
        <w:instrText xml:space="preserve"> ADDIN ZOTERO_ITEM CSL_CITATION {"citationID":"AMdOIFtl","properties":{"formattedCitation":"(Aigberua et al., 2017)","plainCitation":"(Aigberua et al., 2017)","noteIndex":0},"citationItems":[{"id":122,"uris":["http://zotero.org/users/local/YDBojuaE/items/CAP8M3I7"],"itemData":{"id":122,"type":"article-journal","container-title":"Biotechnological Research","issue":"1","language":"en","page":"11–19","title":"Assessment of some selected heavy metals and their pollution indices in an oil spill contaminated soil in the Niger Delta: a case of Rumuolukwu community","volume":"3","author":[{"family":"Aigberua","given":"A.O."},{"family":"Ekubo","given":"A.T."},{"family":"Inengite","given":"A.K."},{"family":"Izah","given":"S.C."}],"issued":{"date-parts":[["2017"]]}}}],"schema":"https://github.com/citation-style-language/schema/raw/master/csl-citation.json"} </w:instrText>
      </w:r>
      <w:r w:rsidR="00864445" w:rsidRPr="009F3080">
        <w:rPr>
          <w:rFonts w:ascii="Arial" w:hAnsi="Arial" w:cs="Arial"/>
          <w:sz w:val="20"/>
          <w:szCs w:val="20"/>
        </w:rPr>
        <w:fldChar w:fldCharType="separate"/>
      </w:r>
      <w:r w:rsidR="00864445" w:rsidRPr="009F3080">
        <w:rPr>
          <w:rFonts w:ascii="Arial" w:hAnsi="Arial" w:cs="Arial"/>
          <w:sz w:val="20"/>
          <w:szCs w:val="20"/>
        </w:rPr>
        <w:t>(Aigberua et al., 2017)</w:t>
      </w:r>
      <w:r w:rsidR="00864445" w:rsidRPr="009F3080">
        <w:rPr>
          <w:rFonts w:ascii="Arial" w:hAnsi="Arial" w:cs="Arial"/>
          <w:sz w:val="20"/>
          <w:szCs w:val="20"/>
        </w:rPr>
        <w:fldChar w:fldCharType="end"/>
      </w:r>
      <w:r w:rsidRPr="009F3080">
        <w:rPr>
          <w:rFonts w:ascii="Arial" w:hAnsi="Arial" w:cs="Arial"/>
          <w:sz w:val="20"/>
          <w:szCs w:val="20"/>
          <w:vertAlign w:val="superscript"/>
        </w:rPr>
        <w:t xml:space="preserve"> </w:t>
      </w:r>
      <w:r w:rsidRPr="009F3080">
        <w:rPr>
          <w:rFonts w:ascii="Arial" w:hAnsi="Arial" w:cs="Arial"/>
          <w:sz w:val="20"/>
          <w:szCs w:val="20"/>
        </w:rPr>
        <w:t>and 0.0708 mg/L</w:t>
      </w:r>
      <w:r w:rsidR="00864445" w:rsidRPr="009F3080">
        <w:rPr>
          <w:rFonts w:ascii="Arial" w:hAnsi="Arial" w:cs="Arial"/>
          <w:sz w:val="20"/>
          <w:szCs w:val="20"/>
        </w:rPr>
        <w:t xml:space="preserve"> </w:t>
      </w:r>
      <w:r w:rsidR="00864445" w:rsidRPr="009F3080">
        <w:rPr>
          <w:rFonts w:ascii="Arial" w:hAnsi="Arial" w:cs="Arial"/>
          <w:i/>
          <w:sz w:val="20"/>
          <w:szCs w:val="20"/>
        </w:rPr>
        <w:fldChar w:fldCharType="begin"/>
      </w:r>
      <w:r w:rsidR="00864445" w:rsidRPr="009F3080">
        <w:rPr>
          <w:rFonts w:ascii="Arial" w:hAnsi="Arial" w:cs="Arial"/>
          <w:i/>
          <w:sz w:val="20"/>
          <w:szCs w:val="20"/>
        </w:rPr>
        <w:instrText xml:space="preserve"> ADDIN ZOTERO_ITEM CSL_CITATION {"citationID":"lMpzKHLd","properties":{"formattedCitation":"(Asemave et al., 2012)","plainCitation":"(Asemave et al., 2012)","noteIndex":0},"citationItems":[{"id":121,"uris":["http://zotero.org/users/local/YDBojuaE/items/8B2ZB7LX"],"itemData":{"id":121,"type":"article-journal","container-title":"International Journal of Modern Chemistry","issue":"1","language":"en","page":"28–35","title":"Comparative evaluation of some metals in palm oil, groundnut oil and soybean oil from Nigeria","volume":"1","author":[{"family":"Asemave","given":"K."},{"family":"Ubwa","given":"S.T."},{"family":"Anhwange","given":"B.A."},{"family":"Gbaamende","given":"A.G."}],"issued":{"date-parts":[["2012"]]}}}],"schema":"https://github.com/citation-style-language/schema/raw/master/csl-citation.json"} </w:instrText>
      </w:r>
      <w:r w:rsidR="00864445" w:rsidRPr="009F3080">
        <w:rPr>
          <w:rFonts w:ascii="Arial" w:hAnsi="Arial" w:cs="Arial"/>
          <w:i/>
          <w:sz w:val="20"/>
          <w:szCs w:val="20"/>
        </w:rPr>
        <w:fldChar w:fldCharType="separate"/>
      </w:r>
      <w:r w:rsidR="00864445" w:rsidRPr="009F3080">
        <w:rPr>
          <w:rFonts w:ascii="Arial" w:hAnsi="Arial" w:cs="Arial"/>
          <w:sz w:val="20"/>
          <w:szCs w:val="20"/>
        </w:rPr>
        <w:t>(Asemave et al., 2012)</w:t>
      </w:r>
      <w:r w:rsidR="00864445" w:rsidRPr="009F3080">
        <w:rPr>
          <w:rFonts w:ascii="Arial" w:hAnsi="Arial" w:cs="Arial"/>
          <w:i/>
          <w:sz w:val="20"/>
          <w:szCs w:val="20"/>
        </w:rPr>
        <w:fldChar w:fldCharType="end"/>
      </w:r>
      <w:r w:rsidRPr="009F3080">
        <w:rPr>
          <w:rFonts w:ascii="Arial" w:hAnsi="Arial" w:cs="Arial"/>
          <w:sz w:val="20"/>
          <w:szCs w:val="20"/>
        </w:rPr>
        <w:t>. In an analogous study, a lower overall mean concentration of Cu</w:t>
      </w:r>
      <w:r w:rsidR="009A24E3" w:rsidRPr="009F3080">
        <w:rPr>
          <w:rFonts w:ascii="Arial" w:hAnsi="Arial" w:cs="Arial"/>
          <w:sz w:val="20"/>
          <w:szCs w:val="20"/>
        </w:rPr>
        <w:t xml:space="preserve">, 0.166 mg/L, </w:t>
      </w:r>
      <w:r w:rsidRPr="009F3080">
        <w:rPr>
          <w:rFonts w:ascii="Arial" w:hAnsi="Arial" w:cs="Arial"/>
          <w:sz w:val="20"/>
          <w:szCs w:val="20"/>
        </w:rPr>
        <w:t xml:space="preserve"> was recorded in samples of palm kernel oil in Nigeria </w:t>
      </w:r>
      <w:r w:rsidRPr="009F3080">
        <w:rPr>
          <w:rFonts w:ascii="Arial" w:hAnsi="Arial" w:cs="Arial"/>
          <w:sz w:val="20"/>
          <w:szCs w:val="20"/>
        </w:rPr>
        <w:fldChar w:fldCharType="begin"/>
      </w:r>
      <w:r w:rsidR="005A05B7" w:rsidRPr="009F3080">
        <w:rPr>
          <w:rFonts w:ascii="Arial" w:hAnsi="Arial" w:cs="Arial"/>
          <w:sz w:val="20"/>
          <w:szCs w:val="20"/>
        </w:rPr>
        <w:instrText xml:space="preserve"> ADDIN ZOTERO_ITEM CSL_CITATION {"citationID":"UdaaiDaJ","properties":{"formattedCitation":"(Ajibade et al., 2021)","plainCitation":"(Ajibade et al., 2021)","noteIndex":0},"citationItems":[{"id":52,"uris":["http://zotero.org/users/local/YDBojuaE/items/VNXF2Y8K"],"itemData":{"id":52,"type":"article-journal","abstract":"This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Joke"}],"issued":{"date-parts":[["2021",6,8]]}}}],"schema":"https://github.com/citation-style-language/schema/raw/master/csl-citation.json"} </w:instrText>
      </w:r>
      <w:r w:rsidRPr="009F3080">
        <w:rPr>
          <w:rFonts w:ascii="Arial" w:hAnsi="Arial" w:cs="Arial"/>
          <w:sz w:val="20"/>
          <w:szCs w:val="20"/>
        </w:rPr>
        <w:fldChar w:fldCharType="separate"/>
      </w:r>
      <w:r w:rsidR="005A05B7" w:rsidRPr="009F3080">
        <w:rPr>
          <w:rFonts w:ascii="Arial" w:hAnsi="Arial" w:cs="Arial"/>
          <w:sz w:val="20"/>
          <w:szCs w:val="20"/>
        </w:rPr>
        <w:t>(Ajibade et al., 2021)</w:t>
      </w:r>
      <w:r w:rsidRPr="009F3080">
        <w:rPr>
          <w:rFonts w:ascii="Arial" w:hAnsi="Arial" w:cs="Arial"/>
          <w:sz w:val="20"/>
          <w:szCs w:val="20"/>
        </w:rPr>
        <w:fldChar w:fldCharType="end"/>
      </w:r>
      <w:r w:rsidRPr="009F3080">
        <w:rPr>
          <w:rFonts w:ascii="Arial" w:hAnsi="Arial" w:cs="Arial"/>
          <w:sz w:val="20"/>
          <w:szCs w:val="20"/>
        </w:rPr>
        <w:t>.</w:t>
      </w:r>
    </w:p>
    <w:p w14:paraId="5B7F3A64" w14:textId="600E58B3" w:rsidR="00CC4A02" w:rsidRPr="00B2786F" w:rsidRDefault="00CC4A02" w:rsidP="00B2786F">
      <w:pPr>
        <w:spacing w:after="100" w:afterAutospacing="1" w:line="240" w:lineRule="auto"/>
        <w:jc w:val="both"/>
        <w:rPr>
          <w:rFonts w:ascii="Arial" w:hAnsi="Arial" w:cs="Arial"/>
          <w:color w:val="000000" w:themeColor="text1"/>
          <w:sz w:val="20"/>
          <w:szCs w:val="20"/>
        </w:rPr>
      </w:pPr>
      <w:r w:rsidRPr="009F3080">
        <w:rPr>
          <w:rFonts w:ascii="Arial" w:hAnsi="Arial" w:cs="Arial"/>
          <w:color w:val="000000" w:themeColor="text1"/>
          <w:sz w:val="20"/>
          <w:szCs w:val="20"/>
        </w:rPr>
        <w:t xml:space="preserve">The concentration of Zn recorded in this study varied from 0.988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to 16.348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in palm oil samples, with an overall mean concentration of </w:t>
      </w:r>
      <w:r w:rsidRPr="009F3080">
        <w:rPr>
          <w:rFonts w:ascii="Arial" w:eastAsia="Times New Roman" w:hAnsi="Arial" w:cs="Arial"/>
          <w:color w:val="000000"/>
          <w:sz w:val="20"/>
          <w:szCs w:val="20"/>
        </w:rPr>
        <w:t xml:space="preserve">4.517±2.246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and from 1.092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to 6.207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in palm kernel oil samples, with total mean concentration of </w:t>
      </w:r>
      <w:r w:rsidRPr="009F3080">
        <w:rPr>
          <w:rFonts w:ascii="Arial" w:eastAsia="Times New Roman" w:hAnsi="Arial" w:cs="Arial"/>
          <w:color w:val="000000"/>
          <w:sz w:val="20"/>
          <w:szCs w:val="20"/>
        </w:rPr>
        <w:t xml:space="preserve">2.600±0.784 </w:t>
      </w:r>
      <w:r w:rsidRPr="009F3080">
        <w:rPr>
          <w:rFonts w:ascii="Arial" w:hAnsi="Arial" w:cs="Arial"/>
          <w:sz w:val="20"/>
          <w:szCs w:val="20"/>
        </w:rPr>
        <w:t>mg/L</w:t>
      </w:r>
      <w:r w:rsidRPr="009F3080">
        <w:rPr>
          <w:rFonts w:ascii="Arial" w:hAnsi="Arial" w:cs="Arial"/>
          <w:color w:val="000000" w:themeColor="text1"/>
          <w:sz w:val="20"/>
          <w:szCs w:val="20"/>
        </w:rPr>
        <w:t>. Zn also showed no statistically significant difference</w:t>
      </w:r>
      <w:r w:rsidR="003E1428" w:rsidRPr="009F3080">
        <w:rPr>
          <w:rFonts w:ascii="Arial" w:hAnsi="Arial" w:cs="Arial"/>
          <w:color w:val="000000" w:themeColor="text1"/>
          <w:sz w:val="20"/>
          <w:szCs w:val="20"/>
        </w:rPr>
        <w:t xml:space="preserve"> </w:t>
      </w:r>
      <w:r w:rsidRPr="009F3080">
        <w:rPr>
          <w:rFonts w:ascii="Arial" w:hAnsi="Arial" w:cs="Arial"/>
          <w:color w:val="000000" w:themeColor="text1"/>
          <w:sz w:val="20"/>
          <w:szCs w:val="20"/>
        </w:rPr>
        <w:t xml:space="preserve">as </w:t>
      </w:r>
      <w:r w:rsidR="003E1428" w:rsidRPr="009F3080">
        <w:rPr>
          <w:rFonts w:ascii="Arial" w:hAnsi="Arial" w:cs="Arial"/>
          <w:i/>
          <w:iCs/>
          <w:color w:val="000000" w:themeColor="text1"/>
          <w:sz w:val="20"/>
          <w:szCs w:val="20"/>
        </w:rPr>
        <w:t>P</w:t>
      </w:r>
      <w:r w:rsidRPr="009F3080">
        <w:rPr>
          <w:rFonts w:ascii="Arial" w:hAnsi="Arial" w:cs="Arial"/>
          <w:color w:val="000000" w:themeColor="text1"/>
          <w:sz w:val="20"/>
          <w:szCs w:val="20"/>
        </w:rPr>
        <w:t xml:space="preserve"> &gt; 0.05. The Pearson correlation coefficient of Zn [r (3) =.944, p =0.16]</w:t>
      </w:r>
      <w:r w:rsidRPr="009F3080">
        <w:rPr>
          <w:rFonts w:ascii="Arial" w:hAnsi="Arial" w:cs="Arial"/>
          <w:b/>
          <w:bCs/>
          <w:color w:val="000000" w:themeColor="text1"/>
          <w:sz w:val="20"/>
          <w:szCs w:val="20"/>
        </w:rPr>
        <w:t xml:space="preserve"> </w:t>
      </w:r>
      <w:r w:rsidRPr="009F3080">
        <w:rPr>
          <w:rFonts w:ascii="Arial" w:hAnsi="Arial" w:cs="Arial"/>
          <w:color w:val="000000" w:themeColor="text1"/>
          <w:sz w:val="20"/>
          <w:szCs w:val="20"/>
        </w:rPr>
        <w:t>indicated a strong positive relationship, suggesting no statistically significant relationship between the sources of Zn contamination in both oils. Thus, Zn contamination in both oils may originate from similar so</w:t>
      </w:r>
      <w:r w:rsidR="00BD4F5F">
        <w:rPr>
          <w:rFonts w:ascii="Arial" w:hAnsi="Arial" w:cs="Arial"/>
          <w:color w:val="000000" w:themeColor="text1"/>
          <w:sz w:val="20"/>
          <w:szCs w:val="20"/>
        </w:rPr>
        <w:t xml:space="preserve">urces. </w:t>
      </w:r>
      <w:r w:rsidRPr="009F3080">
        <w:rPr>
          <w:rFonts w:ascii="Arial" w:hAnsi="Arial" w:cs="Arial"/>
          <w:color w:val="000000" w:themeColor="text1"/>
          <w:sz w:val="20"/>
          <w:szCs w:val="20"/>
        </w:rPr>
        <w:t>Comparatively,</w:t>
      </w:r>
      <w:r w:rsidR="00EE6B4B">
        <w:rPr>
          <w:rFonts w:ascii="Arial" w:hAnsi="Arial" w:cs="Arial"/>
          <w:color w:val="000000" w:themeColor="text1"/>
          <w:sz w:val="20"/>
          <w:szCs w:val="20"/>
        </w:rPr>
        <w:t xml:space="preserve"> overall</w:t>
      </w:r>
      <w:r w:rsidRPr="009F3080">
        <w:rPr>
          <w:rFonts w:ascii="Arial" w:hAnsi="Arial" w:cs="Arial"/>
          <w:color w:val="000000" w:themeColor="text1"/>
          <w:sz w:val="20"/>
          <w:szCs w:val="20"/>
        </w:rPr>
        <w:t xml:space="preserve"> Zn</w:t>
      </w:r>
      <w:r w:rsidR="009B041B">
        <w:rPr>
          <w:rFonts w:ascii="Arial" w:hAnsi="Arial" w:cs="Arial"/>
          <w:color w:val="000000" w:themeColor="text1"/>
          <w:sz w:val="20"/>
          <w:szCs w:val="20"/>
        </w:rPr>
        <w:t xml:space="preserve"> </w:t>
      </w:r>
      <w:r w:rsidR="00BE36F0">
        <w:rPr>
          <w:rFonts w:ascii="Arial" w:hAnsi="Arial" w:cs="Arial"/>
          <w:color w:val="000000" w:themeColor="text1"/>
          <w:sz w:val="20"/>
          <w:szCs w:val="20"/>
        </w:rPr>
        <w:t>level</w:t>
      </w:r>
      <w:r w:rsidRPr="009F3080">
        <w:rPr>
          <w:rFonts w:ascii="Arial" w:hAnsi="Arial" w:cs="Arial"/>
          <w:color w:val="000000" w:themeColor="text1"/>
          <w:sz w:val="20"/>
          <w:szCs w:val="20"/>
        </w:rPr>
        <w:t xml:space="preserve"> in palm kernel oil was lower than th</w:t>
      </w:r>
      <w:r w:rsidR="00EE6B4B">
        <w:rPr>
          <w:rFonts w:ascii="Arial" w:hAnsi="Arial" w:cs="Arial"/>
          <w:color w:val="000000" w:themeColor="text1"/>
          <w:sz w:val="20"/>
          <w:szCs w:val="20"/>
        </w:rPr>
        <w:t xml:space="preserve">at of </w:t>
      </w:r>
      <w:r w:rsidRPr="009F3080">
        <w:rPr>
          <w:rFonts w:ascii="Arial" w:hAnsi="Arial" w:cs="Arial"/>
          <w:color w:val="000000" w:themeColor="text1"/>
          <w:sz w:val="20"/>
          <w:szCs w:val="20"/>
        </w:rPr>
        <w:t>palm oil. The variability in zinc concentrations across all samples suggested possible localized contamination</w:t>
      </w:r>
      <w:r w:rsidR="007274C9">
        <w:rPr>
          <w:rFonts w:ascii="Arial" w:hAnsi="Arial" w:cs="Arial"/>
          <w:color w:val="000000" w:themeColor="text1"/>
          <w:sz w:val="20"/>
          <w:szCs w:val="20"/>
        </w:rPr>
        <w:t xml:space="preserve"> such as agricultural activitie</w:t>
      </w:r>
      <w:r w:rsidR="002E5DF2">
        <w:rPr>
          <w:rFonts w:ascii="Arial" w:hAnsi="Arial" w:cs="Arial"/>
          <w:color w:val="000000" w:themeColor="text1"/>
          <w:sz w:val="20"/>
          <w:szCs w:val="20"/>
        </w:rPr>
        <w:t>s, post- harvest conditions</w:t>
      </w:r>
      <w:r w:rsidR="00A53B6E">
        <w:rPr>
          <w:rFonts w:ascii="Arial" w:hAnsi="Arial" w:cs="Arial"/>
          <w:color w:val="000000" w:themeColor="text1"/>
          <w:sz w:val="20"/>
          <w:szCs w:val="20"/>
        </w:rPr>
        <w:t>, and</w:t>
      </w:r>
      <w:r w:rsidRPr="009F3080">
        <w:rPr>
          <w:rFonts w:ascii="Arial" w:hAnsi="Arial" w:cs="Arial"/>
          <w:color w:val="000000" w:themeColor="text1"/>
          <w:sz w:val="20"/>
          <w:szCs w:val="20"/>
        </w:rPr>
        <w:t xml:space="preserve"> variations in raw material qualit</w:t>
      </w:r>
      <w:r w:rsidR="00261FC5" w:rsidRPr="009F3080">
        <w:rPr>
          <w:rFonts w:ascii="Arial" w:hAnsi="Arial" w:cs="Arial"/>
          <w:color w:val="000000" w:themeColor="text1"/>
          <w:sz w:val="20"/>
          <w:szCs w:val="20"/>
        </w:rPr>
        <w:t>y</w:t>
      </w:r>
      <w:r w:rsidRPr="009F3080">
        <w:rPr>
          <w:rFonts w:ascii="Arial" w:hAnsi="Arial" w:cs="Arial"/>
          <w:color w:val="000000" w:themeColor="text1"/>
          <w:sz w:val="20"/>
          <w:szCs w:val="20"/>
        </w:rPr>
        <w:t xml:space="preserve">. </w:t>
      </w:r>
      <w:r w:rsidRPr="009F3080">
        <w:rPr>
          <w:rFonts w:ascii="Arial" w:hAnsi="Arial" w:cs="Arial"/>
          <w:sz w:val="20"/>
          <w:szCs w:val="20"/>
        </w:rPr>
        <w:t>Zinc plays a key role in human well-being</w:t>
      </w:r>
      <w:r w:rsidR="00290EE4">
        <w:rPr>
          <w:rFonts w:ascii="Arial" w:hAnsi="Arial" w:cs="Arial"/>
          <w:sz w:val="20"/>
          <w:szCs w:val="20"/>
        </w:rPr>
        <w:t xml:space="preserve"> pa</w:t>
      </w:r>
      <w:r w:rsidR="00A11878">
        <w:rPr>
          <w:rFonts w:ascii="Arial" w:hAnsi="Arial" w:cs="Arial"/>
          <w:sz w:val="20"/>
          <w:szCs w:val="20"/>
        </w:rPr>
        <w:t xml:space="preserve">rticularly </w:t>
      </w:r>
      <w:r w:rsidRPr="009F3080">
        <w:rPr>
          <w:rFonts w:ascii="Arial" w:hAnsi="Arial" w:cs="Arial"/>
          <w:sz w:val="20"/>
          <w:szCs w:val="20"/>
        </w:rPr>
        <w:t>catalyz</w:t>
      </w:r>
      <w:r w:rsidR="00A11878">
        <w:rPr>
          <w:rFonts w:ascii="Arial" w:hAnsi="Arial" w:cs="Arial"/>
          <w:sz w:val="20"/>
          <w:szCs w:val="20"/>
        </w:rPr>
        <w:t>ing</w:t>
      </w:r>
      <w:r w:rsidRPr="009F3080">
        <w:rPr>
          <w:rFonts w:ascii="Arial" w:hAnsi="Arial" w:cs="Arial"/>
          <w:sz w:val="20"/>
          <w:szCs w:val="20"/>
        </w:rPr>
        <w:t xml:space="preserve"> numerous enzymatic activities involved in energy metabolism, DNA</w:t>
      </w:r>
      <w:r w:rsidRPr="009F3080">
        <w:rPr>
          <w:rFonts w:ascii="Arial" w:hAnsi="Arial" w:cs="Arial"/>
          <w:color w:val="000000" w:themeColor="text1"/>
          <w:sz w:val="20"/>
          <w:szCs w:val="20"/>
        </w:rPr>
        <w:t xml:space="preserve"> synthesis, brain development,</w:t>
      </w:r>
      <w:r w:rsidR="00FE3324">
        <w:rPr>
          <w:rFonts w:ascii="Arial" w:hAnsi="Arial" w:cs="Arial"/>
          <w:color w:val="000000" w:themeColor="text1"/>
          <w:sz w:val="20"/>
          <w:szCs w:val="20"/>
        </w:rPr>
        <w:t xml:space="preserve"> and</w:t>
      </w:r>
      <w:r w:rsidRPr="009F3080">
        <w:rPr>
          <w:rFonts w:ascii="Arial" w:hAnsi="Arial" w:cs="Arial"/>
          <w:color w:val="000000" w:themeColor="text1"/>
          <w:sz w:val="20"/>
          <w:szCs w:val="20"/>
        </w:rPr>
        <w:t xml:space="preserve"> wound healing. Zn deficiency can lead to growth delays, loss of appetite, immune issues, and dermatological changes </w:t>
      </w:r>
      <w:r w:rsidRPr="009F3080">
        <w:rPr>
          <w:rFonts w:ascii="Arial" w:hAnsi="Arial" w:cs="Arial"/>
          <w:color w:val="000000" w:themeColor="text1"/>
          <w:sz w:val="20"/>
          <w:szCs w:val="20"/>
        </w:rPr>
        <w:fldChar w:fldCharType="begin"/>
      </w:r>
      <w:r w:rsidR="005A05B7" w:rsidRPr="009F3080">
        <w:rPr>
          <w:rFonts w:ascii="Arial" w:hAnsi="Arial" w:cs="Arial"/>
          <w:color w:val="000000" w:themeColor="text1"/>
          <w:sz w:val="20"/>
          <w:szCs w:val="20"/>
        </w:rPr>
        <w:instrText xml:space="preserve"> ADDIN ZOTERO_ITEM CSL_CITATION {"citationID":"tY0wHHPa","properties":{"formattedCitation":"(Akpambang, 2020)","plainCitation":"(Akpambang, 2020)","noteIndex":0},"citationItems":[{"id":60,"uris":["http://zotero.org/users/local/YDBojuaE/items/PB5H9WDN"],"itemData":{"id":60,"type":"article-journal","abstract":"Edible vegetable oil samples purchased in Akure, Nigeria, were subjected to physicochemical properties and trace metals analysis. The physiochemical parameters such as acid value, iodine value and saponification value were carried out by standard methods and the levels of the trace metals (copper, zinc, iron, manganese, cadmium, nickel, lead and chromium) were determined by the atomic absorption spectrophotometric method after wet digestion. The range of mean values obtained for the physicochemical parameters of the oils:  acid value (3.59 - 9.65 mg KOH/g); iodine value (32.99 - 75.04 g I2/100g); and saponification value (187 – 207 mg/KOH/g), were within acceptable values for edible oils. The trace metals in the samples were in the range of values (mg/kg):0.10 - 0.60 (Cu); 0.07 - 2.49 (Zn); 0.13 - 0.55 (Fe); 0.01 - 0.48 (Mn); 0.01 - 0.09 (Cd); 0.01 - 0.08 (Ni); 0.07 - 0.26 (Pb); and 0.01 - 0.07(Cr). The concentration of trace metals such as Pb and Cd in the edible oils were beyond established permissible levels.","container-title":"International Research Journal of Pure and Applied Chemistry","DOI":"10.9734/irjpac/2020/v21i730178","ISSN":"2231-3443","journalAbbreviation":"IRJPAC","note":"publisher: Sciencedomain International","page":"29-40","source":"Crossref","title":"Physicochemical and Trace Metals Characterization of Edible Vegetable Oils","author":[{"family":"Akpambang","given":"V. O. E."}],"issued":{"date-parts":[["2020",5,25]]}}}],"schema":"https://github.com/citation-style-language/schema/raw/master/csl-citation.json"} </w:instrText>
      </w:r>
      <w:r w:rsidRPr="009F3080">
        <w:rPr>
          <w:rFonts w:ascii="Arial" w:hAnsi="Arial" w:cs="Arial"/>
          <w:color w:val="000000" w:themeColor="text1"/>
          <w:sz w:val="20"/>
          <w:szCs w:val="20"/>
        </w:rPr>
        <w:fldChar w:fldCharType="separate"/>
      </w:r>
      <w:r w:rsidR="005A05B7" w:rsidRPr="009F3080">
        <w:rPr>
          <w:rFonts w:ascii="Arial" w:hAnsi="Arial" w:cs="Arial"/>
          <w:sz w:val="20"/>
          <w:szCs w:val="20"/>
        </w:rPr>
        <w:t>(Akpambang, 2020)</w:t>
      </w:r>
      <w:r w:rsidRPr="009F3080">
        <w:rPr>
          <w:rFonts w:ascii="Arial" w:hAnsi="Arial" w:cs="Arial"/>
          <w:color w:val="000000" w:themeColor="text1"/>
          <w:sz w:val="20"/>
          <w:szCs w:val="20"/>
        </w:rPr>
        <w:fldChar w:fldCharType="end"/>
      </w:r>
      <w:r w:rsidRPr="009F3080">
        <w:rPr>
          <w:rFonts w:ascii="Arial" w:hAnsi="Arial" w:cs="Arial"/>
          <w:color w:val="000000" w:themeColor="text1"/>
          <w:sz w:val="20"/>
          <w:szCs w:val="20"/>
        </w:rPr>
        <w:t xml:space="preserve">. The mean concentrations of Zn for both palm and kernel oil samples recorded in this study were above the permissible limit of 1-1.5 </w:t>
      </w:r>
      <w:r w:rsidRPr="009F3080">
        <w:rPr>
          <w:rFonts w:ascii="Arial" w:hAnsi="Arial" w:cs="Arial"/>
          <w:sz w:val="20"/>
          <w:szCs w:val="20"/>
        </w:rPr>
        <w:t>mg/L</w:t>
      </w:r>
      <w:r w:rsidRPr="009F3080">
        <w:rPr>
          <w:rFonts w:ascii="Arial" w:hAnsi="Arial" w:cs="Arial"/>
          <w:color w:val="000000" w:themeColor="text1"/>
          <w:sz w:val="20"/>
          <w:szCs w:val="20"/>
        </w:rPr>
        <w:t>, thus posing health-related problems. A study reported zinc values in the range of 1.58-2.33 mg/L and 0.451-1.610 mg/L, respectively, in palm and kernel oil samples which were below the values obtained in this study</w:t>
      </w:r>
      <w:r w:rsidR="00C76E17" w:rsidRPr="009F3080">
        <w:rPr>
          <w:rFonts w:ascii="Arial" w:hAnsi="Arial" w:cs="Arial"/>
          <w:color w:val="000000" w:themeColor="text1"/>
          <w:sz w:val="20"/>
          <w:szCs w:val="20"/>
        </w:rPr>
        <w:t xml:space="preserve"> </w:t>
      </w:r>
      <w:r w:rsidR="00C76E17" w:rsidRPr="009F3080">
        <w:rPr>
          <w:rFonts w:ascii="Arial" w:hAnsi="Arial" w:cs="Arial"/>
          <w:color w:val="000000" w:themeColor="text1"/>
          <w:sz w:val="20"/>
          <w:szCs w:val="20"/>
        </w:rPr>
        <w:fldChar w:fldCharType="begin"/>
      </w:r>
      <w:r w:rsidR="00C76E17" w:rsidRPr="009F3080">
        <w:rPr>
          <w:rFonts w:ascii="Arial" w:hAnsi="Arial" w:cs="Arial"/>
          <w:color w:val="000000" w:themeColor="text1"/>
          <w:sz w:val="20"/>
          <w:szCs w:val="20"/>
        </w:rPr>
        <w:instrText xml:space="preserve"> ADDIN ZOTERO_ITEM CSL_CITATION {"citationID":"ZqQFpONj","properties":{"formattedCitation":"(Gungshik et al., 2024)","plainCitation":"(Gungshik et al., 2024)","noteIndex":0},"citationItems":[{"id":61,"uris":["http://zotero.org/users/local/YDBojuaE/items/CQRMRMSJ"],"itemData":{"id":61,"type":"article-journal","abstract":"The quality of palm oil samples collected from three different markets in Jos South and Jos North Local Government Area of Plateau State were analyzed and evaluated using standard analytical laboratory procedures. The relative ranges of the physicochemical values obtained were as follows; Moisture Content (MC): 0.56 - 1.89, Iodine value (IV); 51.88 - 55.57 g I2/100g, Peroxide Value (PV): 0.98 - 4.16 mEq02/kg, Saponification Values (SV): 198.46 - 201.54 mgKOH/g, Acid Value (AV): 9.93 - 57.65, and Refractive Index (RI), 1.4576 - 1.4580. The moisture content, iodin value, pH values and acid values were found to exceed the Standard Organization of Nigeria (SON) permissible limits of moisture content (0.29 mgKOH/g), iodine value (45 - 53 mg I2/100g), pH (5 - 7 mg/L), and acid value (0.7 max mg/L) for edible oils respectively while the refractive index, saponification values, peroxide values falls within the SON allowable limits of refractive index (1.4612-1.4707 mg/L), saponification value (195-205 mgKOH/g) and peroxide value (10 mEq02/kg) respectively . The amounts of trace metals (Cu, Zn, Fe, Pb and Cd) determined in the palm oil using the atomic absorption spectrophotometer ranged from Cu(0.34 - 0.52 mg/l), Zn(1.58 - 2.33 mg/l), Fe(19.18 - 26.74 mg/l), Pb(2.87 - 4.06 mg/l) and Cd(1.58 - 2.24 mg/l). However, the levels of Zn, Fe, Pb and Cd exceeded the WHO/FAO recommended values of (1.50, 1.00, 0.05 and 0.02 mg/L) respectively while only Cu concentration was below the WHO/FAO limits of 2.00 mg/L for trace metals in edible palm oil. Consequently, the results of this study shows that the palm oil consumed from these selected markets does not meet the standard quality specification for edible palm oils and hence can post significant health threat to consumers. Therefore, food regulatory agencies should strengthen their surveillance to promote food and health safety of the populace.","container-title":"Nigerian Journal of Chemical Research","DOI":"10.4314/njcr.v28i2.3","ISSN":"1119-0221","issue":"2","journalAbbreviation":"Nig. J. Chem. Res.","note":"publisher: African Journals Online (AJOL)","page":"100-111","source":"Crossref","title":"Comparative Analysis of the Physico-Chemical Properties and Trace Metal Content of Palm Oil, from Selected Markets in Jos South and Jos North LGA, Plateau State, Nigeria.","volume":"28","author":[{"family":"Gungshik","given":"J R"},{"family":"Ibrahim","given":"M"},{"family":"Onyemowo","given":"O A"},{"family":"Rabiat","given":"L A"}],"issued":{"date-parts":[["2024",1,1]]}}}],"schema":"https://github.com/citation-style-language/schema/raw/master/csl-citation.json"} </w:instrText>
      </w:r>
      <w:r w:rsidR="00C76E17" w:rsidRPr="009F3080">
        <w:rPr>
          <w:rFonts w:ascii="Arial" w:hAnsi="Arial" w:cs="Arial"/>
          <w:color w:val="000000" w:themeColor="text1"/>
          <w:sz w:val="20"/>
          <w:szCs w:val="20"/>
        </w:rPr>
        <w:fldChar w:fldCharType="separate"/>
      </w:r>
      <w:r w:rsidR="00C76E17" w:rsidRPr="009F3080">
        <w:rPr>
          <w:rFonts w:ascii="Arial" w:hAnsi="Arial" w:cs="Arial"/>
          <w:sz w:val="20"/>
          <w:szCs w:val="20"/>
        </w:rPr>
        <w:t>(Gungshik et al., 2024)</w:t>
      </w:r>
      <w:r w:rsidR="00C76E17" w:rsidRPr="009F3080">
        <w:rPr>
          <w:rFonts w:ascii="Arial" w:hAnsi="Arial" w:cs="Arial"/>
          <w:color w:val="000000" w:themeColor="text1"/>
          <w:sz w:val="20"/>
          <w:szCs w:val="20"/>
        </w:rPr>
        <w:fldChar w:fldCharType="end"/>
      </w:r>
      <w:r w:rsidRPr="009F3080">
        <w:rPr>
          <w:rFonts w:ascii="Arial" w:hAnsi="Arial" w:cs="Arial"/>
          <w:color w:val="000000" w:themeColor="text1"/>
          <w:sz w:val="20"/>
          <w:szCs w:val="20"/>
        </w:rPr>
        <w:t xml:space="preserve">. A mean Zn concentration of 0.071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was also reported in palm kernel oil samples in Nigeria</w:t>
      </w:r>
      <w:r w:rsidR="006F7C6F" w:rsidRPr="009F3080">
        <w:rPr>
          <w:rFonts w:ascii="Arial" w:hAnsi="Arial" w:cs="Arial"/>
          <w:color w:val="000000" w:themeColor="text1"/>
          <w:sz w:val="20"/>
          <w:szCs w:val="20"/>
        </w:rPr>
        <w:t xml:space="preserve"> </w:t>
      </w:r>
      <w:r w:rsidR="006F7C6F" w:rsidRPr="009F3080">
        <w:rPr>
          <w:rFonts w:ascii="Arial" w:hAnsi="Arial" w:cs="Arial"/>
          <w:color w:val="000000" w:themeColor="text1"/>
          <w:sz w:val="20"/>
          <w:szCs w:val="20"/>
        </w:rPr>
        <w:fldChar w:fldCharType="begin"/>
      </w:r>
      <w:r w:rsidR="006F7C6F" w:rsidRPr="009F3080">
        <w:rPr>
          <w:rFonts w:ascii="Arial" w:hAnsi="Arial" w:cs="Arial"/>
          <w:color w:val="000000" w:themeColor="text1"/>
          <w:sz w:val="20"/>
          <w:szCs w:val="20"/>
        </w:rPr>
        <w:instrText xml:space="preserve"> ADDIN ZOTERO_ITEM CSL_CITATION {"citationID":"LXrmROKa","properties":{"formattedCitation":"(Ajibade et al., 2021)","plainCitation":"(Ajibade et al., 2021)","noteIndex":0},"citationItems":[{"id":52,"uris":["http://zotero.org/users/local/YDBojuaE/items/VNXF2Y8K"],"itemData":{"id":52,"type":"article-journal","abstract":"This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Joke"}],"issued":{"date-parts":[["2021",6,8]]}}}],"schema":"https://github.com/citation-style-language/schema/raw/master/csl-citation.json"} </w:instrText>
      </w:r>
      <w:r w:rsidR="006F7C6F" w:rsidRPr="009F3080">
        <w:rPr>
          <w:rFonts w:ascii="Arial" w:hAnsi="Arial" w:cs="Arial"/>
          <w:color w:val="000000" w:themeColor="text1"/>
          <w:sz w:val="20"/>
          <w:szCs w:val="20"/>
        </w:rPr>
        <w:fldChar w:fldCharType="separate"/>
      </w:r>
      <w:r w:rsidR="006F7C6F" w:rsidRPr="009F3080">
        <w:rPr>
          <w:rFonts w:ascii="Arial" w:hAnsi="Arial" w:cs="Arial"/>
          <w:sz w:val="20"/>
          <w:szCs w:val="20"/>
        </w:rPr>
        <w:t>(Ajibade et al., 2021)</w:t>
      </w:r>
      <w:r w:rsidR="006F7C6F" w:rsidRPr="009F3080">
        <w:rPr>
          <w:rFonts w:ascii="Arial" w:hAnsi="Arial" w:cs="Arial"/>
          <w:color w:val="000000" w:themeColor="text1"/>
          <w:sz w:val="20"/>
          <w:szCs w:val="20"/>
        </w:rPr>
        <w:fldChar w:fldCharType="end"/>
      </w:r>
      <w:r w:rsidRPr="009F3080">
        <w:rPr>
          <w:rFonts w:ascii="Arial" w:hAnsi="Arial" w:cs="Arial"/>
          <w:color w:val="000000" w:themeColor="text1"/>
          <w:sz w:val="20"/>
          <w:szCs w:val="20"/>
        </w:rPr>
        <w:t>, which was lower than what was obtained in this study.</w:t>
      </w:r>
    </w:p>
    <w:p w14:paraId="251CD815" w14:textId="3B2BE40D" w:rsidR="00CC4A02" w:rsidRPr="00B2786F" w:rsidRDefault="00CC4A02" w:rsidP="002249F5">
      <w:pPr>
        <w:spacing w:after="100" w:afterAutospacing="1" w:line="240" w:lineRule="auto"/>
        <w:jc w:val="both"/>
        <w:rPr>
          <w:rFonts w:ascii="Arial" w:hAnsi="Arial" w:cs="Arial"/>
          <w:color w:val="000000" w:themeColor="text1"/>
          <w:sz w:val="20"/>
          <w:szCs w:val="20"/>
        </w:rPr>
      </w:pPr>
      <w:r w:rsidRPr="009F3080">
        <w:rPr>
          <w:rFonts w:ascii="Arial" w:hAnsi="Arial" w:cs="Arial"/>
          <w:color w:val="000000" w:themeColor="text1"/>
          <w:sz w:val="20"/>
          <w:szCs w:val="20"/>
        </w:rPr>
        <w:lastRenderedPageBreak/>
        <w:t xml:space="preserve">The concentration of Cd recorded in this study varied from 0.042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to 0.158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with total mean concentration of </w:t>
      </w:r>
      <w:r w:rsidRPr="009F3080">
        <w:rPr>
          <w:rFonts w:ascii="Arial" w:eastAsia="Times New Roman" w:hAnsi="Arial" w:cs="Arial"/>
          <w:color w:val="000000"/>
          <w:sz w:val="20"/>
          <w:szCs w:val="20"/>
        </w:rPr>
        <w:t>0.085±0.165</w:t>
      </w:r>
      <w:r w:rsidRPr="009F3080">
        <w:rPr>
          <w:rFonts w:ascii="Arial" w:hAnsi="Arial" w:cs="Arial"/>
          <w:color w:val="000000" w:themeColor="text1"/>
          <w:sz w:val="20"/>
          <w:szCs w:val="20"/>
        </w:rPr>
        <w:t xml:space="preserve">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and from 0.030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to 0.232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with an overall mean concentration of </w:t>
      </w:r>
      <w:r w:rsidRPr="009F3080">
        <w:rPr>
          <w:rFonts w:ascii="Arial" w:eastAsia="Times New Roman" w:hAnsi="Arial" w:cs="Arial"/>
          <w:color w:val="000000"/>
          <w:sz w:val="20"/>
          <w:szCs w:val="20"/>
        </w:rPr>
        <w:t>0.100±0.027</w:t>
      </w:r>
      <w:r w:rsidRPr="009F3080">
        <w:rPr>
          <w:rFonts w:ascii="Arial" w:hAnsi="Arial" w:cs="Arial"/>
          <w:color w:val="000000" w:themeColor="text1"/>
          <w:sz w:val="20"/>
          <w:szCs w:val="20"/>
        </w:rPr>
        <w:t xml:space="preserve"> </w:t>
      </w:r>
      <w:r w:rsidRPr="009F3080">
        <w:rPr>
          <w:rFonts w:ascii="Arial" w:hAnsi="Arial" w:cs="Arial"/>
          <w:sz w:val="20"/>
          <w:szCs w:val="20"/>
        </w:rPr>
        <w:t>mg/L</w:t>
      </w:r>
      <w:r w:rsidRPr="009F3080">
        <w:rPr>
          <w:rFonts w:ascii="Arial" w:hAnsi="Arial" w:cs="Arial"/>
          <w:sz w:val="20"/>
          <w:szCs w:val="20"/>
          <w:vertAlign w:val="superscript"/>
        </w:rPr>
        <w:t xml:space="preserve"> </w:t>
      </w:r>
      <w:r w:rsidRPr="009F3080">
        <w:rPr>
          <w:rFonts w:ascii="Arial" w:hAnsi="Arial" w:cs="Arial"/>
          <w:color w:val="000000" w:themeColor="text1"/>
          <w:sz w:val="20"/>
          <w:szCs w:val="20"/>
        </w:rPr>
        <w:t xml:space="preserve">for palm and kernel oils, respectively. </w:t>
      </w:r>
      <w:r w:rsidR="00B41179" w:rsidRPr="009F3080">
        <w:rPr>
          <w:rFonts w:ascii="Arial" w:hAnsi="Arial" w:cs="Arial"/>
          <w:color w:val="000000" w:themeColor="text1"/>
          <w:sz w:val="20"/>
          <w:szCs w:val="20"/>
        </w:rPr>
        <w:t>The t</w:t>
      </w:r>
      <w:r w:rsidRPr="009F3080">
        <w:rPr>
          <w:rFonts w:ascii="Arial" w:hAnsi="Arial" w:cs="Arial"/>
          <w:color w:val="000000" w:themeColor="text1"/>
          <w:sz w:val="20"/>
          <w:szCs w:val="20"/>
        </w:rPr>
        <w:t xml:space="preserve">-test analysis showed no statistically significant difference in Cd levels in both oils, as </w:t>
      </w:r>
      <w:r w:rsidR="00B41179" w:rsidRPr="009F3080">
        <w:rPr>
          <w:rFonts w:ascii="Arial" w:hAnsi="Arial" w:cs="Arial"/>
          <w:i/>
          <w:iCs/>
          <w:color w:val="000000" w:themeColor="text1"/>
          <w:sz w:val="20"/>
          <w:szCs w:val="20"/>
        </w:rPr>
        <w:t>P</w:t>
      </w:r>
      <w:r w:rsidR="00B41179" w:rsidRPr="009F3080">
        <w:rPr>
          <w:rFonts w:ascii="Arial" w:hAnsi="Arial" w:cs="Arial"/>
          <w:color w:val="000000" w:themeColor="text1"/>
          <w:sz w:val="20"/>
          <w:szCs w:val="20"/>
        </w:rPr>
        <w:t xml:space="preserve"> </w:t>
      </w:r>
      <w:r w:rsidRPr="009F3080">
        <w:rPr>
          <w:rFonts w:ascii="Arial" w:hAnsi="Arial" w:cs="Arial"/>
          <w:color w:val="000000" w:themeColor="text1"/>
          <w:sz w:val="20"/>
          <w:szCs w:val="20"/>
        </w:rPr>
        <w:t>&gt;0.05. On the other hand, Pearson correlation coefficient analysis denoted a weak negative correlation, [r (3) = -.251, p =.68] for Cd between both oils</w:t>
      </w:r>
      <w:r w:rsidR="003C64DD">
        <w:rPr>
          <w:rFonts w:ascii="Arial" w:hAnsi="Arial" w:cs="Arial"/>
          <w:color w:val="000000" w:themeColor="text1"/>
          <w:sz w:val="20"/>
          <w:szCs w:val="20"/>
        </w:rPr>
        <w:t xml:space="preserve">, </w:t>
      </w:r>
      <w:r w:rsidR="00CE3433">
        <w:rPr>
          <w:rFonts w:ascii="Arial" w:hAnsi="Arial" w:cs="Arial"/>
          <w:color w:val="000000" w:themeColor="text1"/>
          <w:sz w:val="20"/>
          <w:szCs w:val="20"/>
        </w:rPr>
        <w:t>implying different contaminatio</w:t>
      </w:r>
      <w:r w:rsidR="00792735">
        <w:rPr>
          <w:rFonts w:ascii="Arial" w:hAnsi="Arial" w:cs="Arial"/>
          <w:color w:val="000000" w:themeColor="text1"/>
          <w:sz w:val="20"/>
          <w:szCs w:val="20"/>
        </w:rPr>
        <w:t>n factors.</w:t>
      </w:r>
      <w:r w:rsidRPr="009F3080">
        <w:rPr>
          <w:rFonts w:ascii="Arial" w:hAnsi="Arial" w:cs="Arial"/>
          <w:color w:val="000000" w:themeColor="text1"/>
          <w:sz w:val="20"/>
          <w:szCs w:val="20"/>
        </w:rPr>
        <w:t xml:space="preserve"> C</w:t>
      </w:r>
      <w:r w:rsidR="00792735">
        <w:rPr>
          <w:rFonts w:ascii="Arial" w:hAnsi="Arial" w:cs="Arial"/>
          <w:color w:val="000000" w:themeColor="text1"/>
          <w:sz w:val="20"/>
          <w:szCs w:val="20"/>
        </w:rPr>
        <w:t>d</w:t>
      </w:r>
      <w:r w:rsidRPr="009F3080">
        <w:rPr>
          <w:rFonts w:ascii="Arial" w:hAnsi="Arial" w:cs="Arial"/>
          <w:color w:val="000000" w:themeColor="text1"/>
          <w:sz w:val="20"/>
          <w:szCs w:val="20"/>
        </w:rPr>
        <w:t xml:space="preserve"> contamination is primarily linked to environmental factors such as water pollution or deposition in the soil </w:t>
      </w:r>
      <w:r w:rsidR="00BF45EF">
        <w:rPr>
          <w:rFonts w:ascii="Arial" w:hAnsi="Arial" w:cs="Arial"/>
          <w:color w:val="000000" w:themeColor="text1"/>
          <w:sz w:val="20"/>
          <w:szCs w:val="20"/>
        </w:rPr>
        <w:t>through agri</w:t>
      </w:r>
      <w:r w:rsidR="00834AFB">
        <w:rPr>
          <w:rFonts w:ascii="Arial" w:hAnsi="Arial" w:cs="Arial"/>
          <w:color w:val="000000" w:themeColor="text1"/>
          <w:sz w:val="20"/>
          <w:szCs w:val="20"/>
        </w:rPr>
        <w:t xml:space="preserve">cultural activities </w:t>
      </w:r>
      <w:r w:rsidRPr="009F3080">
        <w:rPr>
          <w:rFonts w:ascii="Arial" w:hAnsi="Arial" w:cs="Arial"/>
          <w:color w:val="000000" w:themeColor="text1"/>
          <w:sz w:val="20"/>
          <w:szCs w:val="20"/>
        </w:rPr>
        <w:t xml:space="preserve">rather than the processing methods of edible oils </w:t>
      </w:r>
      <w:r w:rsidRPr="009F3080">
        <w:rPr>
          <w:rFonts w:ascii="Arial" w:hAnsi="Arial" w:cs="Arial"/>
          <w:color w:val="000000" w:themeColor="text1"/>
          <w:sz w:val="20"/>
          <w:szCs w:val="20"/>
        </w:rPr>
        <w:fldChar w:fldCharType="begin"/>
      </w:r>
      <w:r w:rsidR="005A05B7" w:rsidRPr="009F3080">
        <w:rPr>
          <w:rFonts w:ascii="Arial" w:hAnsi="Arial" w:cs="Arial"/>
          <w:color w:val="000000" w:themeColor="text1"/>
          <w:sz w:val="20"/>
          <w:szCs w:val="20"/>
        </w:rPr>
        <w:instrText xml:space="preserve"> ADDIN ZOTERO_ITEM CSL_CITATION {"citationID":"MqNsuTPH","properties":{"formattedCitation":"(Palizban et al., 2015)","plainCitation":"(Palizban et al., 2015)","noteIndex":0},"citationItems":[{"id":132,"uris":["http://zotero.org/users/local/YDBojuaE/items/Y95VUIKV"],"itemData":{"id":132,"type":"article-journal","container-title":"Iranian Journal of Toxicology","issue":"27","language":"en","page":"1196–1202","title":"Lead and cadmium contamination in seeds and oils of Brassica napus L and Carthamus tinctorius grown in Isfahan Province/Iran","volume":"8","author":[{"family":"Palizban","given":"A."},{"family":"Badii","given":"A."},{"family":"Asghari","given":"G."},{"family":"Mardani-Nafchi","given":"H."}],"issued":{"date-parts":[["2015"]]}}}],"schema":"https://github.com/citation-style-language/schema/raw/master/csl-citation.json"} </w:instrText>
      </w:r>
      <w:r w:rsidRPr="009F3080">
        <w:rPr>
          <w:rFonts w:ascii="Arial" w:hAnsi="Arial" w:cs="Arial"/>
          <w:color w:val="000000" w:themeColor="text1"/>
          <w:sz w:val="20"/>
          <w:szCs w:val="20"/>
        </w:rPr>
        <w:fldChar w:fldCharType="separate"/>
      </w:r>
      <w:r w:rsidR="005A05B7" w:rsidRPr="009F3080">
        <w:rPr>
          <w:rFonts w:ascii="Arial" w:hAnsi="Arial" w:cs="Arial"/>
          <w:sz w:val="20"/>
          <w:szCs w:val="20"/>
        </w:rPr>
        <w:t>(Palizban et al., 2015)</w:t>
      </w:r>
      <w:r w:rsidRPr="009F3080">
        <w:rPr>
          <w:rFonts w:ascii="Arial" w:hAnsi="Arial" w:cs="Arial"/>
          <w:color w:val="000000" w:themeColor="text1"/>
          <w:sz w:val="20"/>
          <w:szCs w:val="20"/>
        </w:rPr>
        <w:fldChar w:fldCharType="end"/>
      </w:r>
      <w:r w:rsidRPr="009F3080">
        <w:rPr>
          <w:rFonts w:ascii="Arial" w:hAnsi="Arial" w:cs="Arial"/>
          <w:color w:val="000000" w:themeColor="text1"/>
          <w:sz w:val="20"/>
          <w:szCs w:val="20"/>
        </w:rPr>
        <w:t>.</w:t>
      </w:r>
      <w:r w:rsidRPr="009F3080">
        <w:rPr>
          <w:rFonts w:ascii="Arial" w:hAnsi="Arial" w:cs="Arial"/>
          <w:sz w:val="20"/>
          <w:szCs w:val="20"/>
        </w:rPr>
        <w:t xml:space="preserve"> Relatively, the mean Cd concentration in palm oil was lower than what was recorded in palm kernel oil.</w:t>
      </w:r>
      <w:r w:rsidRPr="009F3080">
        <w:rPr>
          <w:rFonts w:ascii="Arial" w:hAnsi="Arial" w:cs="Arial"/>
          <w:color w:val="000000" w:themeColor="text1"/>
          <w:sz w:val="20"/>
          <w:szCs w:val="20"/>
        </w:rPr>
        <w:t xml:space="preserve"> This might be attributed to the use of more polluted water during kernel processing rather than deposition from the soil. </w:t>
      </w:r>
      <w:r w:rsidR="009A43B9" w:rsidRPr="009F3080">
        <w:rPr>
          <w:rFonts w:ascii="Arial" w:hAnsi="Arial" w:cs="Arial"/>
          <w:color w:val="000000" w:themeColor="text1"/>
          <w:sz w:val="20"/>
          <w:szCs w:val="20"/>
        </w:rPr>
        <w:t>T</w:t>
      </w:r>
      <w:r w:rsidRPr="009F3080">
        <w:rPr>
          <w:rFonts w:ascii="Arial" w:hAnsi="Arial" w:cs="Arial"/>
          <w:color w:val="000000" w:themeColor="text1"/>
          <w:sz w:val="20"/>
          <w:szCs w:val="20"/>
        </w:rPr>
        <w:t>he mean concentration of Cd in both oil</w:t>
      </w:r>
      <w:r w:rsidR="009912F6">
        <w:rPr>
          <w:rFonts w:ascii="Arial" w:hAnsi="Arial" w:cs="Arial"/>
          <w:color w:val="000000" w:themeColor="text1"/>
          <w:sz w:val="20"/>
          <w:szCs w:val="20"/>
        </w:rPr>
        <w:t>s</w:t>
      </w:r>
      <w:r w:rsidRPr="009F3080">
        <w:rPr>
          <w:rFonts w:ascii="Arial" w:hAnsi="Arial" w:cs="Arial"/>
          <w:color w:val="000000" w:themeColor="text1"/>
          <w:sz w:val="20"/>
          <w:szCs w:val="20"/>
        </w:rPr>
        <w:t xml:space="preserve"> exceeded the recommended limits</w:t>
      </w:r>
      <w:r w:rsidR="009A43B9" w:rsidRPr="009F3080">
        <w:rPr>
          <w:rFonts w:ascii="Arial" w:hAnsi="Arial" w:cs="Arial"/>
          <w:color w:val="000000" w:themeColor="text1"/>
          <w:sz w:val="20"/>
          <w:szCs w:val="20"/>
        </w:rPr>
        <w:t xml:space="preserve"> of 0.05</w:t>
      </w:r>
      <w:r w:rsidRPr="009F3080">
        <w:rPr>
          <w:rFonts w:ascii="Arial" w:hAnsi="Arial" w:cs="Arial"/>
          <w:color w:val="000000" w:themeColor="text1"/>
          <w:sz w:val="20"/>
          <w:szCs w:val="20"/>
        </w:rPr>
        <w:t xml:space="preserve">. Cd and its compounds are known human carcinogens </w:t>
      </w:r>
      <w:r w:rsidRPr="009F3080">
        <w:rPr>
          <w:rFonts w:ascii="Arial" w:hAnsi="Arial" w:cs="Arial"/>
          <w:color w:val="000000" w:themeColor="text1"/>
          <w:sz w:val="20"/>
          <w:szCs w:val="20"/>
        </w:rPr>
        <w:fldChar w:fldCharType="begin"/>
      </w:r>
      <w:r w:rsidR="005A05B7" w:rsidRPr="009F3080">
        <w:rPr>
          <w:rFonts w:ascii="Arial" w:hAnsi="Arial" w:cs="Arial"/>
          <w:color w:val="000000" w:themeColor="text1"/>
          <w:sz w:val="20"/>
          <w:szCs w:val="20"/>
        </w:rPr>
        <w:instrText xml:space="preserve"> ADDIN ZOTERO_ITEM CSL_CITATION {"citationID":"1SoJkNdG","properties":{"formattedCitation":"(Martin &amp; Griswold, 2009)","plainCitation":"(Martin &amp; Griswold, 2009)","noteIndex":0},"citationItems":[{"id":134,"uris":["http://zotero.org/users/local/YDBojuaE/items/IR8MJA6Q"],"itemData":{"id":134,"type":"article-journal","container-title":"Environmental Science and Technology briefs for citizens","issue":"5","language":"en","page":"1–6","title":"Human health effects of heavy metals","volume":"15","author":[{"family":"Martin","given":"S."},{"family":"Griswold","given":"W."}],"issued":{"date-parts":[["2009"]]}}}],"schema":"https://github.com/citation-style-language/schema/raw/master/csl-citation.json"} </w:instrText>
      </w:r>
      <w:r w:rsidRPr="009F3080">
        <w:rPr>
          <w:rFonts w:ascii="Arial" w:hAnsi="Arial" w:cs="Arial"/>
          <w:color w:val="000000" w:themeColor="text1"/>
          <w:sz w:val="20"/>
          <w:szCs w:val="20"/>
        </w:rPr>
        <w:fldChar w:fldCharType="separate"/>
      </w:r>
      <w:r w:rsidR="005A05B7" w:rsidRPr="009F3080">
        <w:rPr>
          <w:rFonts w:ascii="Arial" w:hAnsi="Arial" w:cs="Arial"/>
          <w:sz w:val="20"/>
          <w:szCs w:val="20"/>
        </w:rPr>
        <w:t>(Martin &amp; Griswold, 2009)</w:t>
      </w:r>
      <w:r w:rsidRPr="009F3080">
        <w:rPr>
          <w:rFonts w:ascii="Arial" w:hAnsi="Arial" w:cs="Arial"/>
          <w:color w:val="000000" w:themeColor="text1"/>
          <w:sz w:val="20"/>
          <w:szCs w:val="20"/>
        </w:rPr>
        <w:fldChar w:fldCharType="end"/>
      </w:r>
      <w:r w:rsidRPr="009F3080">
        <w:rPr>
          <w:rFonts w:ascii="Arial" w:hAnsi="Arial" w:cs="Arial"/>
          <w:sz w:val="20"/>
          <w:szCs w:val="20"/>
        </w:rPr>
        <w:t xml:space="preserve"> thus, when consumed in foods,  can cause kidney and lung diseases. </w:t>
      </w:r>
      <w:r w:rsidR="00126BD7">
        <w:rPr>
          <w:rFonts w:ascii="Arial" w:hAnsi="Arial" w:cs="Arial"/>
          <w:sz w:val="20"/>
          <w:szCs w:val="20"/>
        </w:rPr>
        <w:t xml:space="preserve">A study </w:t>
      </w:r>
      <w:r w:rsidR="00F770CB" w:rsidRPr="009F3080">
        <w:rPr>
          <w:rFonts w:ascii="Arial" w:hAnsi="Arial" w:cs="Arial"/>
          <w:color w:val="000000" w:themeColor="text1"/>
          <w:sz w:val="20"/>
          <w:szCs w:val="20"/>
        </w:rPr>
        <w:fldChar w:fldCharType="begin"/>
      </w:r>
      <w:r w:rsidR="00F770CB" w:rsidRPr="009F3080">
        <w:rPr>
          <w:rFonts w:ascii="Arial" w:hAnsi="Arial" w:cs="Arial"/>
          <w:color w:val="000000" w:themeColor="text1"/>
          <w:sz w:val="20"/>
          <w:szCs w:val="20"/>
        </w:rPr>
        <w:instrText xml:space="preserve"> ADDIN ZOTERO_ITEM CSL_CITATION {"citationID":"mMfUaHtG","properties":{"formattedCitation":"(Asemave et al., 2012)","plainCitation":"(Asemave et al., 2012)","noteIndex":0},"citationItems":[{"id":121,"uris":["http://zotero.org/users/local/YDBojuaE/items/8B2ZB7LX"],"itemData":{"id":121,"type":"article-journal","container-title":"International Journal of Modern Chemistry","issue":"1","language":"en","page":"28–35","title":"Comparative evaluation of some metals in palm oil, groundnut oil and soybean oil from Nigeria","volume":"1","author":[{"family":"Asemave","given":"K."},{"family":"Ubwa","given":"S.T."},{"family":"Anhwange","given":"B.A."},{"family":"Gbaamende","given":"A.G."}],"issued":{"date-parts":[["2012"]]}}}],"schema":"https://github.com/citation-style-language/schema/raw/master/csl-citation.json"} </w:instrText>
      </w:r>
      <w:r w:rsidR="00F770CB" w:rsidRPr="009F3080">
        <w:rPr>
          <w:rFonts w:ascii="Arial" w:hAnsi="Arial" w:cs="Arial"/>
          <w:color w:val="000000" w:themeColor="text1"/>
          <w:sz w:val="20"/>
          <w:szCs w:val="20"/>
        </w:rPr>
        <w:fldChar w:fldCharType="separate"/>
      </w:r>
      <w:r w:rsidR="00F770CB" w:rsidRPr="009F3080">
        <w:rPr>
          <w:rFonts w:ascii="Arial" w:hAnsi="Arial" w:cs="Arial"/>
          <w:sz w:val="20"/>
          <w:szCs w:val="20"/>
        </w:rPr>
        <w:t>(Asemave et al., 2012)</w:t>
      </w:r>
      <w:r w:rsidR="00F770CB" w:rsidRPr="009F3080">
        <w:rPr>
          <w:rFonts w:ascii="Arial" w:hAnsi="Arial" w:cs="Arial"/>
          <w:color w:val="000000" w:themeColor="text1"/>
          <w:sz w:val="20"/>
          <w:szCs w:val="20"/>
        </w:rPr>
        <w:fldChar w:fldCharType="end"/>
      </w:r>
      <w:r w:rsidR="00F770CB">
        <w:rPr>
          <w:rFonts w:ascii="Arial" w:hAnsi="Arial" w:cs="Arial"/>
          <w:color w:val="000000" w:themeColor="text1"/>
          <w:sz w:val="20"/>
          <w:szCs w:val="20"/>
        </w:rPr>
        <w:t xml:space="preserve"> </w:t>
      </w:r>
      <w:r w:rsidR="00126BD7">
        <w:rPr>
          <w:rFonts w:ascii="Arial" w:hAnsi="Arial" w:cs="Arial"/>
          <w:sz w:val="20"/>
          <w:szCs w:val="20"/>
        </w:rPr>
        <w:t xml:space="preserve">reported similar </w:t>
      </w:r>
      <w:r w:rsidRPr="009F3080">
        <w:rPr>
          <w:rFonts w:ascii="Arial" w:hAnsi="Arial" w:cs="Arial"/>
          <w:color w:val="000000" w:themeColor="text1"/>
          <w:sz w:val="20"/>
          <w:szCs w:val="20"/>
        </w:rPr>
        <w:t>mean Cd concentrations of palm oil in this study</w:t>
      </w:r>
      <w:r w:rsidR="00DE7775">
        <w:rPr>
          <w:rFonts w:ascii="Arial" w:hAnsi="Arial" w:cs="Arial"/>
          <w:color w:val="000000" w:themeColor="text1"/>
          <w:sz w:val="20"/>
          <w:szCs w:val="20"/>
        </w:rPr>
        <w:t>.</w:t>
      </w:r>
      <w:r w:rsidRPr="009F3080">
        <w:rPr>
          <w:rFonts w:ascii="Arial" w:hAnsi="Arial" w:cs="Arial"/>
          <w:color w:val="000000" w:themeColor="text1"/>
          <w:sz w:val="20"/>
          <w:szCs w:val="20"/>
        </w:rPr>
        <w:t xml:space="preserve"> However, mean Cd concentration of 0.022 ppm</w:t>
      </w:r>
      <w:r w:rsidR="0068287F" w:rsidRPr="009F3080">
        <w:rPr>
          <w:rFonts w:ascii="Arial" w:hAnsi="Arial" w:cs="Arial"/>
          <w:color w:val="000000" w:themeColor="text1"/>
          <w:sz w:val="20"/>
          <w:szCs w:val="20"/>
        </w:rPr>
        <w:t xml:space="preserve"> </w:t>
      </w:r>
      <w:r w:rsidR="0068287F" w:rsidRPr="009F3080">
        <w:rPr>
          <w:rFonts w:ascii="Arial" w:hAnsi="Arial" w:cs="Arial"/>
          <w:color w:val="000000" w:themeColor="text1"/>
          <w:sz w:val="20"/>
          <w:szCs w:val="20"/>
        </w:rPr>
        <w:fldChar w:fldCharType="begin"/>
      </w:r>
      <w:r w:rsidR="0068287F" w:rsidRPr="009F3080">
        <w:rPr>
          <w:rFonts w:ascii="Arial" w:hAnsi="Arial" w:cs="Arial"/>
          <w:color w:val="000000" w:themeColor="text1"/>
          <w:sz w:val="20"/>
          <w:szCs w:val="20"/>
        </w:rPr>
        <w:instrText xml:space="preserve"> ADDIN ZOTERO_ITEM CSL_CITATION {"citationID":"7Ry2A4oN","properties":{"formattedCitation":"(Ajibade et al., 2021)","plainCitation":"(Ajibade et al., 2021)","noteIndex":0},"citationItems":[{"id":52,"uris":["http://zotero.org/users/local/YDBojuaE/items/VNXF2Y8K"],"itemData":{"id":52,"type":"article-journal","abstract":"This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Joke"}],"issued":{"date-parts":[["2021",6,8]]}}}],"schema":"https://github.com/citation-style-language/schema/raw/master/csl-citation.json"} </w:instrText>
      </w:r>
      <w:r w:rsidR="0068287F" w:rsidRPr="009F3080">
        <w:rPr>
          <w:rFonts w:ascii="Arial" w:hAnsi="Arial" w:cs="Arial"/>
          <w:color w:val="000000" w:themeColor="text1"/>
          <w:sz w:val="20"/>
          <w:szCs w:val="20"/>
        </w:rPr>
        <w:fldChar w:fldCharType="separate"/>
      </w:r>
      <w:r w:rsidR="0068287F" w:rsidRPr="009F3080">
        <w:rPr>
          <w:rFonts w:ascii="Arial" w:hAnsi="Arial" w:cs="Arial"/>
          <w:sz w:val="20"/>
          <w:szCs w:val="20"/>
        </w:rPr>
        <w:t>(Ajibade et al., 2021)</w:t>
      </w:r>
      <w:r w:rsidR="0068287F" w:rsidRPr="009F3080">
        <w:rPr>
          <w:rFonts w:ascii="Arial" w:hAnsi="Arial" w:cs="Arial"/>
          <w:color w:val="000000" w:themeColor="text1"/>
          <w:sz w:val="20"/>
          <w:szCs w:val="20"/>
        </w:rPr>
        <w:fldChar w:fldCharType="end"/>
      </w:r>
      <w:r w:rsidRPr="009F3080">
        <w:rPr>
          <w:rFonts w:ascii="Arial" w:hAnsi="Arial" w:cs="Arial"/>
          <w:color w:val="000000" w:themeColor="text1"/>
          <w:sz w:val="20"/>
          <w:szCs w:val="20"/>
        </w:rPr>
        <w:t xml:space="preserve"> </w:t>
      </w:r>
      <w:r w:rsidR="003577A0" w:rsidRPr="009F3080">
        <w:rPr>
          <w:rFonts w:ascii="Arial" w:hAnsi="Arial" w:cs="Arial"/>
          <w:color w:val="000000" w:themeColor="text1"/>
          <w:sz w:val="20"/>
          <w:szCs w:val="20"/>
        </w:rPr>
        <w:t xml:space="preserve"> was reported </w:t>
      </w:r>
      <w:r w:rsidRPr="009F3080">
        <w:rPr>
          <w:rFonts w:ascii="Arial" w:hAnsi="Arial" w:cs="Arial"/>
          <w:color w:val="000000" w:themeColor="text1"/>
          <w:sz w:val="20"/>
          <w:szCs w:val="20"/>
        </w:rPr>
        <w:t xml:space="preserve">in palm kernel oil, which was significantly lower than </w:t>
      </w:r>
      <w:r w:rsidR="00264502" w:rsidRPr="009F3080">
        <w:rPr>
          <w:rFonts w:ascii="Arial" w:hAnsi="Arial" w:cs="Arial"/>
          <w:color w:val="000000" w:themeColor="text1"/>
          <w:sz w:val="20"/>
          <w:szCs w:val="20"/>
        </w:rPr>
        <w:t>the findings of this</w:t>
      </w:r>
      <w:r w:rsidRPr="009F3080">
        <w:rPr>
          <w:rFonts w:ascii="Arial" w:hAnsi="Arial" w:cs="Arial"/>
          <w:color w:val="000000" w:themeColor="text1"/>
          <w:sz w:val="20"/>
          <w:szCs w:val="20"/>
        </w:rPr>
        <w:t xml:space="preserve"> study. </w:t>
      </w:r>
    </w:p>
    <w:p w14:paraId="63BB6CBC" w14:textId="44BE0271" w:rsidR="00CC4A02" w:rsidRPr="00B2786F" w:rsidRDefault="00CC4A02" w:rsidP="00B2786F">
      <w:pPr>
        <w:spacing w:after="100" w:afterAutospacing="1" w:line="240" w:lineRule="auto"/>
        <w:jc w:val="both"/>
        <w:rPr>
          <w:rFonts w:ascii="Arial" w:hAnsi="Arial" w:cs="Arial"/>
          <w:color w:val="000000" w:themeColor="text1"/>
          <w:sz w:val="20"/>
          <w:szCs w:val="20"/>
        </w:rPr>
      </w:pPr>
      <w:r w:rsidRPr="007B7572">
        <w:rPr>
          <w:rFonts w:ascii="Arial" w:hAnsi="Arial" w:cs="Arial"/>
          <w:color w:val="000000" w:themeColor="text1"/>
          <w:sz w:val="20"/>
          <w:szCs w:val="20"/>
        </w:rPr>
        <w:t xml:space="preserve">The levels of As recorded for palm oil samples in this study ranged from 0.265 </w:t>
      </w:r>
      <w:r w:rsidRPr="007B7572">
        <w:rPr>
          <w:rFonts w:ascii="Arial" w:hAnsi="Arial" w:cs="Arial"/>
          <w:sz w:val="20"/>
          <w:szCs w:val="20"/>
        </w:rPr>
        <w:t>mg/L</w:t>
      </w:r>
      <w:r w:rsidRPr="007B7572">
        <w:rPr>
          <w:rFonts w:ascii="Arial" w:hAnsi="Arial" w:cs="Arial"/>
          <w:sz w:val="20"/>
          <w:szCs w:val="20"/>
          <w:vertAlign w:val="superscript"/>
        </w:rPr>
        <w:t xml:space="preserve"> </w:t>
      </w:r>
      <w:r w:rsidRPr="007B7572">
        <w:rPr>
          <w:rFonts w:ascii="Arial" w:hAnsi="Arial" w:cs="Arial"/>
          <w:color w:val="000000" w:themeColor="text1"/>
          <w:sz w:val="20"/>
          <w:szCs w:val="20"/>
        </w:rPr>
        <w:t xml:space="preserve">to 0.456 </w:t>
      </w:r>
      <w:r w:rsidRPr="007B7572">
        <w:rPr>
          <w:rFonts w:ascii="Arial" w:hAnsi="Arial" w:cs="Arial"/>
          <w:sz w:val="20"/>
          <w:szCs w:val="20"/>
        </w:rPr>
        <w:t>mg/L,</w:t>
      </w:r>
      <w:r w:rsidRPr="007B7572">
        <w:rPr>
          <w:rFonts w:ascii="Arial" w:hAnsi="Arial" w:cs="Arial"/>
          <w:sz w:val="20"/>
          <w:szCs w:val="20"/>
          <w:vertAlign w:val="superscript"/>
        </w:rPr>
        <w:t xml:space="preserve"> </w:t>
      </w:r>
      <w:r w:rsidRPr="007B7572">
        <w:rPr>
          <w:rFonts w:ascii="Arial" w:hAnsi="Arial" w:cs="Arial"/>
          <w:color w:val="000000" w:themeColor="text1"/>
          <w:sz w:val="20"/>
          <w:szCs w:val="20"/>
        </w:rPr>
        <w:t xml:space="preserve">with an overall average concentration of </w:t>
      </w:r>
      <w:r w:rsidRPr="007B7572">
        <w:rPr>
          <w:rFonts w:ascii="Arial" w:eastAsia="Times New Roman" w:hAnsi="Arial" w:cs="Arial"/>
          <w:color w:val="000000"/>
          <w:sz w:val="20"/>
          <w:szCs w:val="20"/>
        </w:rPr>
        <w:t>0.351±0.025</w:t>
      </w:r>
      <w:r w:rsidRPr="007B7572">
        <w:rPr>
          <w:rFonts w:ascii="Arial" w:hAnsi="Arial" w:cs="Arial"/>
          <w:color w:val="000000" w:themeColor="text1"/>
          <w:sz w:val="20"/>
          <w:szCs w:val="20"/>
        </w:rPr>
        <w:t xml:space="preserve"> </w:t>
      </w:r>
      <w:r w:rsidRPr="007B7572">
        <w:rPr>
          <w:rFonts w:ascii="Arial" w:hAnsi="Arial" w:cs="Arial"/>
          <w:sz w:val="20"/>
          <w:szCs w:val="20"/>
        </w:rPr>
        <w:t>mg/L,</w:t>
      </w:r>
      <w:r w:rsidRPr="007B7572">
        <w:rPr>
          <w:rFonts w:ascii="Arial" w:hAnsi="Arial" w:cs="Arial"/>
          <w:color w:val="000000" w:themeColor="text1"/>
          <w:sz w:val="20"/>
          <w:szCs w:val="20"/>
        </w:rPr>
        <w:t xml:space="preserve"> while those of palm kernel oil samples ranged from 0.122 </w:t>
      </w:r>
      <w:r w:rsidRPr="007B7572">
        <w:rPr>
          <w:rFonts w:ascii="Arial" w:hAnsi="Arial" w:cs="Arial"/>
          <w:sz w:val="20"/>
          <w:szCs w:val="20"/>
        </w:rPr>
        <w:t>mg/L</w:t>
      </w:r>
      <w:r w:rsidRPr="007B7572">
        <w:rPr>
          <w:rFonts w:ascii="Arial" w:hAnsi="Arial" w:cs="Arial"/>
          <w:sz w:val="20"/>
          <w:szCs w:val="20"/>
          <w:vertAlign w:val="superscript"/>
        </w:rPr>
        <w:t xml:space="preserve"> </w:t>
      </w:r>
      <w:r w:rsidRPr="007B7572">
        <w:rPr>
          <w:rFonts w:ascii="Arial" w:hAnsi="Arial" w:cs="Arial"/>
          <w:color w:val="000000" w:themeColor="text1"/>
          <w:sz w:val="20"/>
          <w:szCs w:val="20"/>
        </w:rPr>
        <w:t xml:space="preserve">to 0.494 mg/L, with total mean concentration of </w:t>
      </w:r>
      <w:r w:rsidRPr="007B7572">
        <w:rPr>
          <w:rFonts w:ascii="Arial" w:eastAsia="Times New Roman" w:hAnsi="Arial" w:cs="Arial"/>
          <w:color w:val="000000"/>
          <w:sz w:val="20"/>
          <w:szCs w:val="20"/>
        </w:rPr>
        <w:t>0.269±0.051</w:t>
      </w:r>
      <w:r w:rsidRPr="007B7572">
        <w:rPr>
          <w:rFonts w:ascii="Arial" w:hAnsi="Arial" w:cs="Arial"/>
          <w:sz w:val="20"/>
          <w:szCs w:val="20"/>
        </w:rPr>
        <w:t>mg/L.</w:t>
      </w:r>
      <w:r w:rsidRPr="007B7572">
        <w:rPr>
          <w:rFonts w:ascii="Arial" w:hAnsi="Arial" w:cs="Arial"/>
          <w:color w:val="000000" w:themeColor="text1"/>
          <w:sz w:val="20"/>
          <w:szCs w:val="20"/>
        </w:rPr>
        <w:t xml:space="preserve"> A statistically significant difference</w:t>
      </w:r>
      <w:r w:rsidR="00BF03AE" w:rsidRPr="007B7572">
        <w:rPr>
          <w:rFonts w:ascii="Arial" w:hAnsi="Arial" w:cs="Arial"/>
          <w:color w:val="000000" w:themeColor="text1"/>
          <w:sz w:val="20"/>
          <w:szCs w:val="20"/>
        </w:rPr>
        <w:t xml:space="preserve">, </w:t>
      </w:r>
      <w:r w:rsidR="008E064A" w:rsidRPr="007B7572">
        <w:rPr>
          <w:rFonts w:ascii="Arial" w:hAnsi="Arial" w:cs="Arial"/>
          <w:i/>
          <w:iCs/>
          <w:color w:val="000000" w:themeColor="text1"/>
          <w:sz w:val="20"/>
          <w:szCs w:val="20"/>
        </w:rPr>
        <w:t>P</w:t>
      </w:r>
      <w:r w:rsidR="008E064A" w:rsidRPr="007B7572">
        <w:rPr>
          <w:rFonts w:ascii="Arial" w:hAnsi="Arial" w:cs="Arial"/>
          <w:color w:val="000000" w:themeColor="text1"/>
          <w:sz w:val="20"/>
          <w:szCs w:val="20"/>
        </w:rPr>
        <w:t xml:space="preserve"> </w:t>
      </w:r>
      <w:r w:rsidRPr="007B7572">
        <w:rPr>
          <w:rFonts w:ascii="Arial" w:hAnsi="Arial" w:cs="Arial"/>
          <w:color w:val="000000" w:themeColor="text1"/>
          <w:sz w:val="20"/>
          <w:szCs w:val="20"/>
        </w:rPr>
        <w:t>&lt;</w:t>
      </w:r>
      <w:r w:rsidR="008E064A" w:rsidRPr="007B7572">
        <w:rPr>
          <w:rFonts w:ascii="Arial" w:hAnsi="Arial" w:cs="Arial"/>
          <w:color w:val="000000" w:themeColor="text1"/>
          <w:sz w:val="20"/>
          <w:szCs w:val="20"/>
        </w:rPr>
        <w:t xml:space="preserve"> </w:t>
      </w:r>
      <w:r w:rsidRPr="007B7572">
        <w:rPr>
          <w:rFonts w:ascii="Arial" w:hAnsi="Arial" w:cs="Arial"/>
          <w:color w:val="000000" w:themeColor="text1"/>
          <w:sz w:val="20"/>
          <w:szCs w:val="20"/>
        </w:rPr>
        <w:t>0.05</w:t>
      </w:r>
      <w:r w:rsidR="00BF03AE" w:rsidRPr="007B7572">
        <w:rPr>
          <w:rFonts w:ascii="Arial" w:hAnsi="Arial" w:cs="Arial"/>
          <w:color w:val="000000" w:themeColor="text1"/>
          <w:sz w:val="20"/>
          <w:szCs w:val="20"/>
        </w:rPr>
        <w:t>,</w:t>
      </w:r>
      <w:r w:rsidRPr="007B7572">
        <w:rPr>
          <w:rFonts w:ascii="Arial" w:hAnsi="Arial" w:cs="Arial"/>
          <w:color w:val="000000" w:themeColor="text1"/>
          <w:sz w:val="20"/>
          <w:szCs w:val="20"/>
        </w:rPr>
        <w:t xml:space="preserve"> between the mean concentrations of both oils was established, suggesting diverse As contamination in both palm and kernel oils. A strong positive correlation of </w:t>
      </w:r>
      <w:proofErr w:type="gramStart"/>
      <w:r w:rsidRPr="007B7572">
        <w:rPr>
          <w:rFonts w:ascii="Arial" w:hAnsi="Arial" w:cs="Arial"/>
          <w:color w:val="000000" w:themeColor="text1"/>
          <w:sz w:val="20"/>
          <w:szCs w:val="20"/>
        </w:rPr>
        <w:t>As</w:t>
      </w:r>
      <w:proofErr w:type="gramEnd"/>
      <w:r w:rsidRPr="007B7572">
        <w:rPr>
          <w:rFonts w:ascii="Arial" w:hAnsi="Arial" w:cs="Arial"/>
          <w:color w:val="000000" w:themeColor="text1"/>
          <w:sz w:val="20"/>
          <w:szCs w:val="20"/>
        </w:rPr>
        <w:t xml:space="preserve"> [r (3) =.951, p=.01] was recorded, indicating a similar source of As contamination. The sources of As contamination in both oils</w:t>
      </w:r>
      <w:r w:rsidRPr="007B7572">
        <w:rPr>
          <w:rFonts w:ascii="Arial" w:hAnsi="Arial" w:cs="Arial"/>
          <w:sz w:val="20"/>
          <w:szCs w:val="20"/>
        </w:rPr>
        <w:t xml:space="preserve"> have been linked more to the soil used in cultivating the oil palm and water contamination </w:t>
      </w:r>
      <w:r w:rsidRPr="007B7572">
        <w:rPr>
          <w:rFonts w:ascii="Arial" w:hAnsi="Arial" w:cs="Arial"/>
          <w:sz w:val="20"/>
          <w:szCs w:val="20"/>
        </w:rPr>
        <w:fldChar w:fldCharType="begin"/>
      </w:r>
      <w:r w:rsidR="005A05B7" w:rsidRPr="007B7572">
        <w:rPr>
          <w:rFonts w:ascii="Arial" w:hAnsi="Arial" w:cs="Arial"/>
          <w:sz w:val="20"/>
          <w:szCs w:val="20"/>
        </w:rPr>
        <w:instrText xml:space="preserve"> ADDIN ZOTERO_ITEM CSL_CITATION {"citationID":"dwRlFzJj","properties":{"formattedCitation":"(Lacoste, 2014)","plainCitation":"(Lacoste, 2014)","noteIndex":0},"citationItems":[{"id":131,"uris":["http://zotero.org/users/local/YDBojuaE/items/MYYK2YNZ"],"itemData":{"id":131,"type":"article-journal","container-title":"Ocl","issue":"1","language":"en","page":"103","title":"Undesirable substances in vegetable oils: anything to declare?","volume":"21","author":[{"family":"Lacoste","given":"F."}],"issued":{"date-parts":[["2014"]]}}}],"schema":"https://github.com/citation-style-language/schema/raw/master/csl-citation.json"} </w:instrText>
      </w:r>
      <w:r w:rsidRPr="007B7572">
        <w:rPr>
          <w:rFonts w:ascii="Arial" w:hAnsi="Arial" w:cs="Arial"/>
          <w:sz w:val="20"/>
          <w:szCs w:val="20"/>
        </w:rPr>
        <w:fldChar w:fldCharType="separate"/>
      </w:r>
      <w:r w:rsidR="005A05B7" w:rsidRPr="007B7572">
        <w:rPr>
          <w:rFonts w:ascii="Arial" w:hAnsi="Arial" w:cs="Arial"/>
          <w:sz w:val="20"/>
          <w:szCs w:val="20"/>
        </w:rPr>
        <w:t>(Lacoste, 2014)</w:t>
      </w:r>
      <w:r w:rsidRPr="007B7572">
        <w:rPr>
          <w:rFonts w:ascii="Arial" w:hAnsi="Arial" w:cs="Arial"/>
          <w:sz w:val="20"/>
          <w:szCs w:val="20"/>
        </w:rPr>
        <w:fldChar w:fldCharType="end"/>
      </w:r>
      <w:r w:rsidRPr="007B7572">
        <w:rPr>
          <w:rFonts w:ascii="Arial" w:hAnsi="Arial" w:cs="Arial"/>
          <w:sz w:val="20"/>
          <w:szCs w:val="20"/>
        </w:rPr>
        <w:t xml:space="preserve">. </w:t>
      </w:r>
      <w:r w:rsidRPr="007B7572">
        <w:rPr>
          <w:rFonts w:ascii="Arial" w:hAnsi="Arial" w:cs="Arial"/>
          <w:color w:val="000000" w:themeColor="text1"/>
          <w:sz w:val="20"/>
          <w:szCs w:val="20"/>
        </w:rPr>
        <w:t xml:space="preserve">Comparatively, the mean </w:t>
      </w:r>
      <w:proofErr w:type="gramStart"/>
      <w:r w:rsidRPr="007B7572">
        <w:rPr>
          <w:rFonts w:ascii="Arial" w:hAnsi="Arial" w:cs="Arial"/>
          <w:color w:val="000000" w:themeColor="text1"/>
          <w:sz w:val="20"/>
          <w:szCs w:val="20"/>
        </w:rPr>
        <w:t>As</w:t>
      </w:r>
      <w:proofErr w:type="gramEnd"/>
      <w:r w:rsidRPr="007B7572">
        <w:rPr>
          <w:rFonts w:ascii="Arial" w:hAnsi="Arial" w:cs="Arial"/>
          <w:color w:val="000000" w:themeColor="text1"/>
          <w:sz w:val="20"/>
          <w:szCs w:val="20"/>
        </w:rPr>
        <w:t xml:space="preserve"> concentration in palm oil was higher than that in palm kernel oil. This is aligned with the fact </w:t>
      </w:r>
      <w:r w:rsidRPr="007B7572">
        <w:rPr>
          <w:rFonts w:ascii="Arial" w:hAnsi="Arial" w:cs="Arial"/>
          <w:sz w:val="20"/>
          <w:szCs w:val="20"/>
        </w:rPr>
        <w:t xml:space="preserve">that heavy metal content in plant parts decreases in proximity to the soil, namely roots, stems, fruits, and seeds </w:t>
      </w:r>
      <w:r w:rsidRPr="007B7572">
        <w:rPr>
          <w:rFonts w:ascii="Arial" w:hAnsi="Arial" w:cs="Arial"/>
          <w:sz w:val="20"/>
          <w:szCs w:val="20"/>
        </w:rPr>
        <w:fldChar w:fldCharType="begin"/>
      </w:r>
      <w:r w:rsidR="005A05B7" w:rsidRPr="007B7572">
        <w:rPr>
          <w:rFonts w:ascii="Arial" w:hAnsi="Arial" w:cs="Arial"/>
          <w:sz w:val="20"/>
          <w:szCs w:val="20"/>
        </w:rPr>
        <w:instrText xml:space="preserve"> ADDIN ZOTERO_ITEM CSL_CITATION {"citationID":"O7AKtHEF","properties":{"formattedCitation":"(Wan et al., 2024)","plainCitation":"(Wan et al., 2024)","noteIndex":0},"citationItems":[{"id":64,"uris":["http://zotero.org/users/local/YDBojuaE/items/JIDGDLFK"],"itemData":{"id":64,"type":"article-journal","abstract":"Soil heavy metal pollution is a global environmental challenge, posing significant threats to eco-environment, agricultural development, and human health. In recent years, advanced and effective remediation strategies for heavy metal-contaminated soils have developed rapidly, and a systematical summarization of this progress is important. In this review paper, first, the anthropogenic sources of heavy metals in agricultural soils, including atmospheric deposition, animal manure, mineral fertilizers, and pesticides, are summarized. Second, the accumulation of heavy metals in crops as influenced by the plant characteristics and soil factors is analyzed. Then, the reducing strategies, including low-metal cultivar selection/breeding, physiological blocking, water management, and soil amendment are evaluated. Finally, the phytoremediation in terms of remediation efficiency and applicability is discussed. Therefore, this review provides helpful guidance for better selection and development of the control/remediation technologies for heavy metal-contaminated agricultural soils.","container-title":"Toxics","DOI":"10.3390/toxics12010063","ISSN":"2305-6304","issue":"1","language":"en","license":"https://creativecommons.org/licenses/by/4.0/","note":"publisher: MDPI AG","page":"63","source":"Crossref","title":"Heavy Metals in Agricultural Soils: Sources, Influencing Factors, and Remediation Strategies","title-short":"Heavy Metals in Agricultural Soils","volume":"12","author":[{"family":"Wan","given":"Yanan"},{"family":"Liu","given":"Jiang"},{"family":"Zhuang","given":"Zhong"},{"family":"Wang","given":"Qi"},{"family":"Li","given":"Huafen"}],"issued":{"date-parts":[["2024",1,12]]}}}],"schema":"https://github.com/citation-style-language/schema/raw/master/csl-citation.json"} </w:instrText>
      </w:r>
      <w:r w:rsidRPr="007B7572">
        <w:rPr>
          <w:rFonts w:ascii="Arial" w:hAnsi="Arial" w:cs="Arial"/>
          <w:sz w:val="20"/>
          <w:szCs w:val="20"/>
        </w:rPr>
        <w:fldChar w:fldCharType="separate"/>
      </w:r>
      <w:r w:rsidR="005A05B7" w:rsidRPr="007B7572">
        <w:rPr>
          <w:rFonts w:ascii="Arial" w:hAnsi="Arial" w:cs="Arial"/>
          <w:sz w:val="20"/>
          <w:szCs w:val="20"/>
        </w:rPr>
        <w:t>(Wan et al., 2024)</w:t>
      </w:r>
      <w:r w:rsidRPr="007B7572">
        <w:rPr>
          <w:rFonts w:ascii="Arial" w:hAnsi="Arial" w:cs="Arial"/>
          <w:sz w:val="20"/>
          <w:szCs w:val="20"/>
        </w:rPr>
        <w:fldChar w:fldCharType="end"/>
      </w:r>
      <w:r w:rsidRPr="007B7572">
        <w:rPr>
          <w:rFonts w:ascii="Arial" w:hAnsi="Arial" w:cs="Arial"/>
          <w:sz w:val="20"/>
          <w:szCs w:val="20"/>
        </w:rPr>
        <w:t xml:space="preserve">. Thus, the oil palm fruit mesocarp, which is used to produce the palm oil, bioaccumulates more </w:t>
      </w:r>
      <w:proofErr w:type="gramStart"/>
      <w:r w:rsidRPr="007B7572">
        <w:rPr>
          <w:rFonts w:ascii="Arial" w:hAnsi="Arial" w:cs="Arial"/>
          <w:sz w:val="20"/>
          <w:szCs w:val="20"/>
        </w:rPr>
        <w:t>As</w:t>
      </w:r>
      <w:proofErr w:type="gramEnd"/>
      <w:r w:rsidRPr="007B7572">
        <w:rPr>
          <w:rFonts w:ascii="Arial" w:hAnsi="Arial" w:cs="Arial"/>
          <w:sz w:val="20"/>
          <w:szCs w:val="20"/>
        </w:rPr>
        <w:t xml:space="preserve"> compared to the endocarp used to produce palm kernel oil. </w:t>
      </w:r>
      <w:r w:rsidRPr="007B7572">
        <w:rPr>
          <w:rFonts w:ascii="Arial" w:hAnsi="Arial" w:cs="Arial"/>
          <w:color w:val="000000" w:themeColor="text1"/>
          <w:sz w:val="20"/>
          <w:szCs w:val="20"/>
        </w:rPr>
        <w:t xml:space="preserve">Arsenic is one metal that interacts with numerous enzymatic activities in biological systems, leading to a wide range of neurological, respiratory, renal, and cardiovascular illnesses. Arsenic presence in the food chain must be critically assessed to avoid health risks upon consumption. The concentrations of As observed in </w:t>
      </w:r>
      <w:r w:rsidR="0068068B">
        <w:rPr>
          <w:rFonts w:ascii="Arial" w:hAnsi="Arial" w:cs="Arial"/>
          <w:color w:val="000000" w:themeColor="text1"/>
          <w:sz w:val="20"/>
          <w:szCs w:val="20"/>
        </w:rPr>
        <w:t>both</w:t>
      </w:r>
      <w:r w:rsidRPr="007B7572">
        <w:rPr>
          <w:rFonts w:ascii="Arial" w:hAnsi="Arial" w:cs="Arial"/>
          <w:color w:val="000000" w:themeColor="text1"/>
          <w:sz w:val="20"/>
          <w:szCs w:val="20"/>
        </w:rPr>
        <w:t xml:space="preserve"> oil</w:t>
      </w:r>
      <w:r w:rsidR="00DA22A8">
        <w:rPr>
          <w:rFonts w:ascii="Arial" w:hAnsi="Arial" w:cs="Arial"/>
          <w:color w:val="000000" w:themeColor="text1"/>
          <w:sz w:val="20"/>
          <w:szCs w:val="20"/>
        </w:rPr>
        <w:t xml:space="preserve">s </w:t>
      </w:r>
      <w:r w:rsidRPr="007B7572">
        <w:rPr>
          <w:rFonts w:ascii="Arial" w:hAnsi="Arial" w:cs="Arial"/>
          <w:color w:val="000000" w:themeColor="text1"/>
          <w:sz w:val="20"/>
          <w:szCs w:val="20"/>
        </w:rPr>
        <w:t xml:space="preserve">were above the recommended limit of  0.1 </w:t>
      </w:r>
      <w:r w:rsidRPr="007B7572">
        <w:rPr>
          <w:rFonts w:ascii="Arial" w:hAnsi="Arial" w:cs="Arial"/>
          <w:sz w:val="20"/>
          <w:szCs w:val="20"/>
        </w:rPr>
        <w:t>mg/L</w:t>
      </w:r>
      <w:r w:rsidR="00D85086" w:rsidRPr="007B7572">
        <w:rPr>
          <w:rFonts w:ascii="Arial" w:hAnsi="Arial" w:cs="Arial"/>
          <w:sz w:val="20"/>
          <w:szCs w:val="20"/>
          <w:vertAlign w:val="superscript"/>
        </w:rPr>
        <w:t xml:space="preserve"> </w:t>
      </w:r>
      <w:r w:rsidR="00D85086" w:rsidRPr="007B7572">
        <w:rPr>
          <w:rFonts w:ascii="Arial" w:hAnsi="Arial" w:cs="Arial"/>
          <w:color w:val="000000" w:themeColor="text1"/>
          <w:sz w:val="20"/>
          <w:szCs w:val="20"/>
        </w:rPr>
        <w:t>and was also reported in a similar study</w:t>
      </w:r>
      <w:r w:rsidR="00977AE0" w:rsidRPr="007B7572">
        <w:rPr>
          <w:rFonts w:ascii="Arial" w:hAnsi="Arial" w:cs="Arial"/>
          <w:color w:val="000000" w:themeColor="text1"/>
          <w:sz w:val="20"/>
          <w:szCs w:val="20"/>
        </w:rPr>
        <w:t xml:space="preserve"> </w:t>
      </w:r>
      <w:r w:rsidR="00977AE0" w:rsidRPr="007B7572">
        <w:rPr>
          <w:rFonts w:ascii="Arial" w:hAnsi="Arial" w:cs="Arial"/>
          <w:color w:val="000000" w:themeColor="text1"/>
          <w:sz w:val="20"/>
          <w:szCs w:val="20"/>
        </w:rPr>
        <w:fldChar w:fldCharType="begin"/>
      </w:r>
      <w:r w:rsidR="00977AE0" w:rsidRPr="007B7572">
        <w:rPr>
          <w:rFonts w:ascii="Arial" w:hAnsi="Arial" w:cs="Arial"/>
          <w:color w:val="000000" w:themeColor="text1"/>
          <w:sz w:val="20"/>
          <w:szCs w:val="20"/>
        </w:rPr>
        <w:instrText xml:space="preserve"> ADDIN ZOTERO_ITEM CSL_CITATION {"citationID":"K5j8a5WP","properties":{"formattedCitation":"(Enemuor et al., 2021)","plainCitation":"(Enemuor et al., 2021)","noteIndex":0},"citationItems":[{"id":90,"uris":["http://zotero.org/users/local/YDBojuaE/items/2DLFSIWR"],"itemData":{"id":90,"type":"article-journal","container-title":"African Journal of Microbiology Research","issue":"8","language":"en","page":"454–460 10 5897 2021 9564","title":"Heavy metals and microbial contamination of palm oil produced and sold at some markets in Kogi East Area, Kogi State, Nigeria","volume":"15","author":[{"family":"Enemuor","given":"S.C."},{"family":"Adige","given":"A.A."},{"family":"Okechukwu","given":"V.C."}],"issued":{"date-parts":[["2021"]]}}}],"schema":"https://github.com/citation-style-language/schema/raw/master/csl-citation.json"} </w:instrText>
      </w:r>
      <w:r w:rsidR="00977AE0" w:rsidRPr="007B7572">
        <w:rPr>
          <w:rFonts w:ascii="Arial" w:hAnsi="Arial" w:cs="Arial"/>
          <w:color w:val="000000" w:themeColor="text1"/>
          <w:sz w:val="20"/>
          <w:szCs w:val="20"/>
        </w:rPr>
        <w:fldChar w:fldCharType="separate"/>
      </w:r>
      <w:r w:rsidR="00977AE0" w:rsidRPr="007B7572">
        <w:rPr>
          <w:rFonts w:ascii="Arial" w:hAnsi="Arial" w:cs="Arial"/>
          <w:sz w:val="20"/>
          <w:szCs w:val="20"/>
        </w:rPr>
        <w:t>(Enemuor et al., 2021)</w:t>
      </w:r>
      <w:r w:rsidR="00977AE0" w:rsidRPr="007B7572">
        <w:rPr>
          <w:rFonts w:ascii="Arial" w:hAnsi="Arial" w:cs="Arial"/>
          <w:color w:val="000000" w:themeColor="text1"/>
          <w:sz w:val="20"/>
          <w:szCs w:val="20"/>
        </w:rPr>
        <w:fldChar w:fldCharType="end"/>
      </w:r>
      <w:r w:rsidRPr="007B7572">
        <w:rPr>
          <w:rFonts w:ascii="Arial" w:hAnsi="Arial" w:cs="Arial"/>
          <w:color w:val="000000" w:themeColor="text1"/>
          <w:sz w:val="20"/>
          <w:szCs w:val="20"/>
        </w:rPr>
        <w:t xml:space="preserve">. </w:t>
      </w:r>
    </w:p>
    <w:p w14:paraId="28474CED" w14:textId="1A97257F" w:rsidR="00CC4A02" w:rsidRPr="00BB51BD" w:rsidRDefault="00CC4A02" w:rsidP="00CC4A02">
      <w:pPr>
        <w:spacing w:after="100" w:afterAutospacing="1" w:line="240" w:lineRule="auto"/>
        <w:jc w:val="both"/>
        <w:rPr>
          <w:rFonts w:ascii="Arial" w:hAnsi="Arial" w:cs="Arial"/>
          <w:color w:val="000000" w:themeColor="text1"/>
          <w:sz w:val="20"/>
          <w:szCs w:val="20"/>
        </w:rPr>
      </w:pPr>
      <w:r w:rsidRPr="00BB51BD">
        <w:rPr>
          <w:rFonts w:ascii="Arial" w:hAnsi="Arial" w:cs="Arial"/>
          <w:color w:val="000000" w:themeColor="text1"/>
          <w:sz w:val="20"/>
          <w:szCs w:val="20"/>
        </w:rPr>
        <w:t xml:space="preserve">Lead levels in palm and kernel oils samples ranged from 0.205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to 0.503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with an overall average concentration of </w:t>
      </w:r>
      <w:r w:rsidRPr="00BB51BD">
        <w:rPr>
          <w:rFonts w:ascii="Arial" w:eastAsia="Times New Roman" w:hAnsi="Arial" w:cs="Arial"/>
          <w:color w:val="000000"/>
          <w:sz w:val="20"/>
          <w:szCs w:val="20"/>
        </w:rPr>
        <w:t xml:space="preserve">0.324±0.039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and from 0.105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to 0.268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with total mean concentration of </w:t>
      </w:r>
      <w:r w:rsidRPr="00BB51BD">
        <w:rPr>
          <w:rFonts w:ascii="Arial" w:eastAsia="Times New Roman" w:hAnsi="Arial" w:cs="Arial"/>
          <w:color w:val="000000"/>
          <w:sz w:val="20"/>
          <w:szCs w:val="20"/>
        </w:rPr>
        <w:t xml:space="preserve">0.159±0.022 </w:t>
      </w:r>
      <w:r w:rsidRPr="00BB51BD">
        <w:rPr>
          <w:rFonts w:ascii="Arial" w:hAnsi="Arial" w:cs="Arial"/>
          <w:sz w:val="20"/>
          <w:szCs w:val="20"/>
        </w:rPr>
        <w:t>mg/L,</w:t>
      </w:r>
      <w:r w:rsidRPr="00BB51BD">
        <w:rPr>
          <w:rFonts w:ascii="Arial" w:hAnsi="Arial" w:cs="Arial"/>
          <w:sz w:val="20"/>
          <w:szCs w:val="20"/>
          <w:vertAlign w:val="superscript"/>
        </w:rPr>
        <w:t xml:space="preserve"> </w:t>
      </w:r>
      <w:r w:rsidRPr="00BB51BD">
        <w:rPr>
          <w:rFonts w:ascii="Arial" w:hAnsi="Arial" w:cs="Arial"/>
          <w:color w:val="000000" w:themeColor="text1"/>
          <w:sz w:val="20"/>
          <w:szCs w:val="20"/>
        </w:rPr>
        <w:t xml:space="preserve">respectively. Pb indicated a statistically significant difference, </w:t>
      </w:r>
      <w:r w:rsidR="00657B53" w:rsidRPr="00BB51BD">
        <w:rPr>
          <w:rFonts w:ascii="Arial" w:hAnsi="Arial" w:cs="Arial"/>
          <w:i/>
          <w:iCs/>
          <w:color w:val="000000" w:themeColor="text1"/>
          <w:sz w:val="20"/>
          <w:szCs w:val="20"/>
        </w:rPr>
        <w:t>P</w:t>
      </w:r>
      <w:r w:rsidR="00657B53" w:rsidRPr="00BB51BD">
        <w:rPr>
          <w:rFonts w:ascii="Arial" w:hAnsi="Arial" w:cs="Arial"/>
          <w:color w:val="000000" w:themeColor="text1"/>
          <w:sz w:val="20"/>
          <w:szCs w:val="20"/>
        </w:rPr>
        <w:t xml:space="preserve"> </w:t>
      </w:r>
      <w:r w:rsidRPr="00BB51BD">
        <w:rPr>
          <w:rFonts w:ascii="Arial" w:hAnsi="Arial" w:cs="Arial"/>
          <w:color w:val="000000" w:themeColor="text1"/>
          <w:sz w:val="20"/>
          <w:szCs w:val="20"/>
        </w:rPr>
        <w:t>&lt;</w:t>
      </w:r>
      <w:r w:rsidR="00657B53" w:rsidRPr="00BB51BD">
        <w:rPr>
          <w:rFonts w:ascii="Arial" w:hAnsi="Arial" w:cs="Arial"/>
          <w:color w:val="000000" w:themeColor="text1"/>
          <w:sz w:val="20"/>
          <w:szCs w:val="20"/>
        </w:rPr>
        <w:t xml:space="preserve"> </w:t>
      </w:r>
      <w:r w:rsidRPr="00BB51BD">
        <w:rPr>
          <w:rFonts w:ascii="Arial" w:hAnsi="Arial" w:cs="Arial"/>
          <w:color w:val="000000" w:themeColor="text1"/>
          <w:sz w:val="20"/>
          <w:szCs w:val="20"/>
        </w:rPr>
        <w:t>0.05, between both oils, implying that Pb contamination is different for both oils. The Pearson correlation coefficient of Pb [r (3) = .917, p =.03]</w:t>
      </w:r>
      <w:r w:rsidRPr="00BB51BD">
        <w:rPr>
          <w:rFonts w:ascii="Arial" w:hAnsi="Arial" w:cs="Arial"/>
          <w:b/>
          <w:bCs/>
          <w:color w:val="000000" w:themeColor="text1"/>
          <w:sz w:val="20"/>
          <w:szCs w:val="20"/>
        </w:rPr>
        <w:t xml:space="preserve"> </w:t>
      </w:r>
      <w:r w:rsidRPr="00BB51BD">
        <w:rPr>
          <w:rFonts w:ascii="Arial" w:hAnsi="Arial" w:cs="Arial"/>
          <w:color w:val="000000" w:themeColor="text1"/>
          <w:sz w:val="20"/>
          <w:szCs w:val="20"/>
        </w:rPr>
        <w:t>suggested a strong positive relationship between the sources of Pb contamination in both oils. Thus, similar factors such as absorption of Pb from the soil into the palm fruit, agricultural activities, processing methods, and environmental condition</w:t>
      </w:r>
      <w:r w:rsidR="000E25B0">
        <w:rPr>
          <w:rFonts w:ascii="Arial" w:hAnsi="Arial" w:cs="Arial"/>
          <w:color w:val="000000" w:themeColor="text1"/>
          <w:sz w:val="20"/>
          <w:szCs w:val="20"/>
        </w:rPr>
        <w:t xml:space="preserve">s </w:t>
      </w:r>
      <w:r w:rsidRPr="00BB51BD">
        <w:rPr>
          <w:rFonts w:ascii="Arial" w:hAnsi="Arial" w:cs="Arial"/>
          <w:color w:val="000000" w:themeColor="text1"/>
          <w:sz w:val="20"/>
          <w:szCs w:val="20"/>
        </w:rPr>
        <w:t>influence Pb contamination in both oil</w:t>
      </w:r>
      <w:r w:rsidR="000E25B0">
        <w:rPr>
          <w:rFonts w:ascii="Arial" w:hAnsi="Arial" w:cs="Arial"/>
          <w:color w:val="000000" w:themeColor="text1"/>
          <w:sz w:val="20"/>
          <w:szCs w:val="20"/>
        </w:rPr>
        <w:t>s</w:t>
      </w:r>
      <w:r w:rsidRPr="00BB51BD">
        <w:rPr>
          <w:rFonts w:ascii="Arial" w:hAnsi="Arial" w:cs="Arial"/>
          <w:color w:val="000000" w:themeColor="text1"/>
          <w:sz w:val="20"/>
          <w:szCs w:val="20"/>
        </w:rPr>
        <w:t xml:space="preserve">. Comparatively, the mean concentration of Pb was higher in palm oil than in palm kernel oil. This can also be linked to greater Pb deposition in the mesocarp of the oil palm fruit compared to the endocarp. The concentrations observed across all samples were concerning since the levels were above the recommended limit </w:t>
      </w:r>
      <w:r w:rsidR="00F220A4" w:rsidRPr="00BB51BD">
        <w:rPr>
          <w:rFonts w:ascii="Arial" w:hAnsi="Arial" w:cs="Arial"/>
          <w:color w:val="000000" w:themeColor="text1"/>
          <w:sz w:val="20"/>
          <w:szCs w:val="20"/>
        </w:rPr>
        <w:t>of</w:t>
      </w:r>
      <w:r w:rsidRPr="00BB51BD">
        <w:rPr>
          <w:rFonts w:ascii="Arial" w:hAnsi="Arial" w:cs="Arial"/>
          <w:color w:val="000000" w:themeColor="text1"/>
          <w:sz w:val="20"/>
          <w:szCs w:val="20"/>
        </w:rPr>
        <w:t xml:space="preserve"> 0.1 </w:t>
      </w:r>
      <w:r w:rsidRPr="00BB51BD">
        <w:rPr>
          <w:rFonts w:ascii="Arial" w:hAnsi="Arial" w:cs="Arial"/>
          <w:sz w:val="20"/>
          <w:szCs w:val="20"/>
        </w:rPr>
        <w:t>mg/L</w:t>
      </w:r>
      <w:r w:rsidRPr="00BB51BD">
        <w:rPr>
          <w:rFonts w:ascii="Arial" w:hAnsi="Arial" w:cs="Arial"/>
          <w:color w:val="000000" w:themeColor="text1"/>
          <w:sz w:val="20"/>
          <w:szCs w:val="20"/>
        </w:rPr>
        <w:t xml:space="preserve">. This high Pb level in the samples may pose toxicological problems since Pb accumulation in the body can lead to kidney damage, liver complications, and other chronic diseases </w:t>
      </w:r>
      <w:r w:rsidRPr="00BB51BD">
        <w:rPr>
          <w:rFonts w:ascii="Arial" w:hAnsi="Arial" w:cs="Arial"/>
          <w:color w:val="000000" w:themeColor="text1"/>
          <w:sz w:val="20"/>
          <w:szCs w:val="20"/>
        </w:rPr>
        <w:fldChar w:fldCharType="begin"/>
      </w:r>
      <w:r w:rsidR="005A05B7" w:rsidRPr="00BB51BD">
        <w:rPr>
          <w:rFonts w:ascii="Arial" w:hAnsi="Arial" w:cs="Arial"/>
          <w:color w:val="000000" w:themeColor="text1"/>
          <w:sz w:val="20"/>
          <w:szCs w:val="20"/>
        </w:rPr>
        <w:instrText xml:space="preserve"> ADDIN ZOTERO_ITEM CSL_CITATION {"citationID":"0ceeGCLC","properties":{"formattedCitation":"(Collin et al., 2022)","plainCitation":"(Collin et al., 2022)","noteIndex":0},"citationItems":[{"id":69,"uris":["http://zotero.org/users/local/YDBojuaE/items/9WAB7V6F"],"itemData":{"id":69,"type":"article-journal","container-title":"Journal of Hazardous Materials Advances","DOI":"10.1016/j.hazadv.2022.100094","ISSN":"2772-4166","language":"en","license":"https://www.elsevier.com/tdm/userlicense/1.0/","note":"publisher: Elsevier BV","page":"100094","source":"Crossref","title":"Bioaccumulation of lead (Pb) and its effects on human: A review","title-short":"Bioaccumulation of lead (Pb) and its effects on human","volume":"7","author":[{"family":"Collin","given":"M Samuel"},{"family":"Venkatraman","given":"Senthil Kumar"},{"family":"Vijayakumar","given":"Naveensubramaniam"},{"family":"Kanimozhi","given":"V"},{"family":"Arbaaz","given":"S Muhammad"},{"family":"Stacey","given":"R G Sibiya"},{"family":"Anusha","given":"Jogannagari"},{"family":"Choudhary","given":"Rajan"},{"family":"Lvov","given":"Vladislav"},{"family":"Tovar","given":"Gabriel Ibrahin"},{"family":"Senatov","given":"Fedor"},{"family":"Koppala","given":"Sivasankar"},{"family":"Swamiappan","given":"Sasikumar"}],"issued":{"date-parts":[["2022",8]]}}}],"schema":"https://github.com/citation-style-language/schema/raw/master/csl-citation.json"} </w:instrText>
      </w:r>
      <w:r w:rsidRPr="00BB51BD">
        <w:rPr>
          <w:rFonts w:ascii="Arial" w:hAnsi="Arial" w:cs="Arial"/>
          <w:color w:val="000000" w:themeColor="text1"/>
          <w:sz w:val="20"/>
          <w:szCs w:val="20"/>
        </w:rPr>
        <w:fldChar w:fldCharType="separate"/>
      </w:r>
      <w:r w:rsidR="005A05B7" w:rsidRPr="00BB51BD">
        <w:rPr>
          <w:rFonts w:ascii="Arial" w:hAnsi="Arial" w:cs="Arial"/>
          <w:sz w:val="20"/>
          <w:szCs w:val="20"/>
        </w:rPr>
        <w:t>(Collin et al., 2022)</w:t>
      </w:r>
      <w:r w:rsidRPr="00BB51BD">
        <w:rPr>
          <w:rFonts w:ascii="Arial" w:hAnsi="Arial" w:cs="Arial"/>
          <w:color w:val="000000" w:themeColor="text1"/>
          <w:sz w:val="20"/>
          <w:szCs w:val="20"/>
        </w:rPr>
        <w:fldChar w:fldCharType="end"/>
      </w:r>
      <w:r w:rsidRPr="00BB51BD">
        <w:rPr>
          <w:rFonts w:ascii="Arial" w:hAnsi="Arial" w:cs="Arial"/>
          <w:color w:val="000000" w:themeColor="text1"/>
          <w:sz w:val="20"/>
          <w:szCs w:val="20"/>
        </w:rPr>
        <w:t xml:space="preserve">. </w:t>
      </w:r>
      <w:r w:rsidR="00E97252" w:rsidRPr="00BB51BD">
        <w:rPr>
          <w:rFonts w:ascii="Arial" w:hAnsi="Arial" w:cs="Arial"/>
          <w:color w:val="000000" w:themeColor="text1"/>
          <w:sz w:val="20"/>
          <w:szCs w:val="20"/>
        </w:rPr>
        <w:t>H</w:t>
      </w:r>
      <w:r w:rsidRPr="00BB51BD">
        <w:rPr>
          <w:rFonts w:ascii="Arial" w:hAnsi="Arial" w:cs="Arial"/>
          <w:color w:val="000000" w:themeColor="text1"/>
          <w:sz w:val="20"/>
          <w:szCs w:val="20"/>
        </w:rPr>
        <w:t>igher Pb concentrations in palm oil samples</w:t>
      </w:r>
      <w:r w:rsidR="00E97252" w:rsidRPr="00BB51BD">
        <w:rPr>
          <w:rFonts w:ascii="Arial" w:hAnsi="Arial" w:cs="Arial"/>
          <w:color w:val="000000" w:themeColor="text1"/>
          <w:sz w:val="20"/>
          <w:szCs w:val="20"/>
        </w:rPr>
        <w:t xml:space="preserve"> was also recorded</w:t>
      </w:r>
      <w:r w:rsidRPr="00BB51BD">
        <w:rPr>
          <w:rFonts w:ascii="Arial" w:hAnsi="Arial" w:cs="Arial"/>
          <w:color w:val="000000" w:themeColor="text1"/>
          <w:sz w:val="20"/>
          <w:szCs w:val="20"/>
        </w:rPr>
        <w:t xml:space="preserve"> in Nigeria</w:t>
      </w:r>
      <w:r w:rsidR="00F7452E" w:rsidRPr="00BB51BD">
        <w:rPr>
          <w:rFonts w:ascii="Arial" w:hAnsi="Arial" w:cs="Arial"/>
          <w:color w:val="000000" w:themeColor="text1"/>
          <w:sz w:val="20"/>
          <w:szCs w:val="20"/>
        </w:rPr>
        <w:t xml:space="preserve"> </w:t>
      </w:r>
      <w:r w:rsidR="00F7452E" w:rsidRPr="00BB51BD">
        <w:rPr>
          <w:rFonts w:ascii="Arial" w:hAnsi="Arial" w:cs="Arial"/>
          <w:sz w:val="20"/>
          <w:szCs w:val="20"/>
        </w:rPr>
        <w:fldChar w:fldCharType="begin"/>
      </w:r>
      <w:r w:rsidR="00F7452E" w:rsidRPr="00BB51BD">
        <w:rPr>
          <w:rFonts w:ascii="Arial" w:hAnsi="Arial" w:cs="Arial"/>
          <w:sz w:val="20"/>
          <w:szCs w:val="20"/>
        </w:rPr>
        <w:instrText xml:space="preserve"> ADDIN ZOTERO_ITEM CSL_CITATION {"citationID":"UaI1XMSK","properties":{"formattedCitation":"(Gungshik et al., 2024)","plainCitation":"(Gungshik et al., 2024)","noteIndex":0},"citationItems":[{"id":61,"uris":["http://zotero.org/users/local/YDBojuaE/items/CQRMRMSJ"],"itemData":{"id":61,"type":"article-journal","abstract":"The quality of palm oil samples collected from three different markets in Jos South and Jos North Local Government Area of Plateau State were analyzed and evaluated using standard analytical laboratory procedures. The relative ranges of the physicochemical values obtained were as follows; Moisture Content (MC): 0.56 - 1.89, Iodine value (IV); 51.88 - 55.57 g I2/100g, Peroxide Value (PV): 0.98 - 4.16 mEq02/kg, Saponification Values (SV): 198.46 - 201.54 mgKOH/g, Acid Value (AV): 9.93 - 57.65, and Refractive Index (RI), 1.4576 - 1.4580. The moisture content, iodin value, pH values and acid values were found to exceed the Standard Organization of Nigeria (SON) permissible limits of moisture content (0.29 mgKOH/g), iodine value (45 - 53 mg I2/100g), pH (5 - 7 mg/L), and acid value (0.7 max mg/L) for edible oils respectively while the refractive index, saponification values, peroxide values falls within the SON allowable limits of refractive index (1.4612-1.4707 mg/L), saponification value (195-205 mgKOH/g) and peroxide value (10 mEq02/kg) respectively . The amounts of trace metals (Cu, Zn, </w:instrText>
      </w:r>
      <w:r w:rsidR="00F7452E" w:rsidRPr="00BB51BD">
        <w:rPr>
          <w:rFonts w:ascii="Arial" w:hAnsi="Arial" w:cs="Arial"/>
          <w:sz w:val="20"/>
          <w:szCs w:val="20"/>
          <w:lang w:val="de-DE"/>
        </w:rPr>
        <w:instrText>Fe, Pb and Cd) determined in the pa</w:instrText>
      </w:r>
      <w:r w:rsidR="00F7452E" w:rsidRPr="00BB51BD">
        <w:rPr>
          <w:rFonts w:ascii="Arial" w:hAnsi="Arial" w:cs="Arial"/>
          <w:sz w:val="20"/>
          <w:szCs w:val="20"/>
        </w:rPr>
        <w:instrText xml:space="preserve">lm oil using the atomic absorption spectrophotometer ranged from Cu(0.34 - 0.52 mg/l), Zn(1.58 - 2.33 mg/l), Fe(19.18 - 26.74 mg/l), Pb(2.87 - 4.06 mg/l) and Cd(1.58 - 2.24 mg/l). However, the levels of Zn, Fe, Pb and Cd exceeded the WHO/FAO recommended values of (1.50, 1.00, 0.05 and 0.02 mg/L) respectively while only Cu concentration was below the WHO/FAO limits of 2.00 mg/L for trace metals in edible palm oil. Consequently, the results of this study shows that the palm oil consumed from these selected markets does not meet the standard quality specification for edible palm oils and hence can post significant health threat to consumers. Therefore, food regulatory agencies should strengthen their surveillance to promote food and health safety of the populace.","container-title":"Nigerian Journal of Chemical Research","DOI":"10.4314/njcr.v28i2.3","ISSN":"1119-0221","issue":"2","journalAbbreviation":"Nig. J. Chem. Res.","note":"publisher: African Journals Online (AJOL)","page":"100-111","source":"Crossref","title":"Comparative Analysis of the Physico-Chemical Properties and Trace Metal Content of Palm Oil, from Selected Markets in Jos South and Jos North LGA, Plateau State, Nigeria.","volume":"28","author":[{"family":"Gungshik","given":"J R"},{"family":"Ibrahim","given":"M"},{"family":"Onyemowo","given":"O A"},{"family":"Rabiat","given":"L A"}],"issued":{"date-parts":[["2024",1,1]]}}}],"schema":"https://github.com/citation-style-language/schema/raw/master/csl-citation.json"} </w:instrText>
      </w:r>
      <w:r w:rsidR="00F7452E" w:rsidRPr="00BB51BD">
        <w:rPr>
          <w:rFonts w:ascii="Arial" w:hAnsi="Arial" w:cs="Arial"/>
          <w:sz w:val="20"/>
          <w:szCs w:val="20"/>
        </w:rPr>
        <w:fldChar w:fldCharType="separate"/>
      </w:r>
      <w:r w:rsidR="00F7452E" w:rsidRPr="00BB51BD">
        <w:rPr>
          <w:rFonts w:ascii="Arial" w:hAnsi="Arial" w:cs="Arial"/>
          <w:sz w:val="20"/>
          <w:szCs w:val="20"/>
        </w:rPr>
        <w:t>(Gungshik et al., 2024)</w:t>
      </w:r>
      <w:r w:rsidR="00F7452E" w:rsidRPr="00BB51BD">
        <w:rPr>
          <w:rFonts w:ascii="Arial" w:hAnsi="Arial" w:cs="Arial"/>
          <w:sz w:val="20"/>
          <w:szCs w:val="20"/>
        </w:rPr>
        <w:fldChar w:fldCharType="end"/>
      </w:r>
      <w:r w:rsidRPr="00BB51BD">
        <w:rPr>
          <w:rFonts w:ascii="Arial" w:hAnsi="Arial" w:cs="Arial"/>
          <w:color w:val="000000" w:themeColor="text1"/>
          <w:sz w:val="20"/>
          <w:szCs w:val="20"/>
        </w:rPr>
        <w:t xml:space="preserve">, however, other research reported much lower  Pb levels in palm and kernel oil samples </w:t>
      </w:r>
      <w:r w:rsidRPr="00BB51BD">
        <w:rPr>
          <w:rFonts w:ascii="Arial" w:hAnsi="Arial" w:cs="Arial"/>
          <w:color w:val="000000" w:themeColor="text1"/>
          <w:sz w:val="20"/>
          <w:szCs w:val="20"/>
          <w:lang w:val="de-DE"/>
        </w:rPr>
        <w:fldChar w:fldCharType="begin"/>
      </w:r>
      <w:r w:rsidR="00234C21" w:rsidRPr="00BB51BD">
        <w:rPr>
          <w:rFonts w:ascii="Arial" w:hAnsi="Arial" w:cs="Arial"/>
          <w:color w:val="000000" w:themeColor="text1"/>
          <w:sz w:val="20"/>
          <w:szCs w:val="20"/>
        </w:rPr>
        <w:instrText xml:space="preserve"> ADDIN ZOTERO_ITEM CSL_CITATION {"citationID":"vvrudgeR","properties":{"formattedCitation":"(Adepoju-Bello et al., 2012; Ajibade et al., 2021; Asemave et al., 2012)","plainCitation":"(Adepoju-Bello et al., 2012; Ajibade et al., 2021; Asemave et al., 2012)","dontUpdate":true,"noteIndex":0},"citationItems":[{"id":137,"uris":["http://zotero.org/users/local/YDBojuaE/items/P5QLSBSK"],"itemData":{"id":137,"type":"article-journal","container-title":"Journal of Bioanalysis &amp; Biomedicine","language":"en","page":"10 4172 1948–593 1000069","title":"Evaluation of the concentration of some toxic metals in dietary red palm oil","volume":"4","author":[{"family":"Adepoju-Bello","given":"A.A."},{"family":"Osagiede","given":"S.A."},{"family":"Oo","given":"Oguntibeju"}],"issued":{"date-parts":[["2012"]]}}},{"id":52,"uris":["http://zotero.org/users/local/YDBojuaE/items/VNXF2Y8K"],"itemData":{"id":52,"type":"article-journal","abstract":"This study investigates the heavy metals content presents in locally produced Palm Kernel Oil in Osun State, Nigeria. 16 samples were collected from four major factories in four towns in the study area.  Atomic Absorption Spectrometry (AAS) was used for the concentration of the heavy metals analysis in the samples. The results show the contents of the heavy metal present were 0.022, 0.018, 0.090, 0.071, 0.166 and 0.010 ppm for Cd, As, Fe, Zn, Cu and Pb, respectively. The range of measured concentration of heavy metal contents in the palm kernel oil varies within the same factory which may be due to the fact that the production processes and most especially the source of the palm kernel used by the factories and nature of the soil where the palm tree is planted varied. The mean concentration of Cd, Zn, As, Fe and Pb were below the bio-recommended limit published by joint FAO/WHO. Only Cu is well above the permissible limit.","container-title":"Journal of Scientific Research and Reports","DOI":"10.9734/jsrr/2021/v27i430383","ISSN":"2320-0227","journalAbbreviation":"JSRR","note":"publisher: Sciencedomain International","page":"104-113","source":"Crossref","title":"Study of Heavy Metals Bio Toxicity Present in Locally Produced Palm Kernel Oil in Osun State, Nigeria","author":[{"family":"Ajibade","given":"Oluwadamilola Ayoola"},{"family":"Tchokossa","given":"Pascal"},{"family":"Oluwasusi","given":"Taye Victoria"},{"family":"Adeleye","given":"Michael Oluwasanmi"},{"family":"Okparaocha","given":"Funmilayo Joke"}],"issued":{"date-parts":[["2021",6,8]]}}},{"id":121,"uris":["http://zotero.org/users/local/YDBojuaE/items/8B2ZB7LX"],"itemData":{"id":121,"type":"article-journal","container-title":"International Journal of Modern Chemistry","issue":"1","language":"en","page":"28–35","title":"Comparative evaluation of some metals in palm oil, groundnut oil and soybean oil from Nigeria","volume":"1","author":[{"family":"Asemave","given":"K."},{"family":"Ubwa","given":"S.T."},{"family":"Anhwange","given":"B.A."},{"family":"Gbaamende","given":"A.G."}],"issued":{"date-parts":[["2012"]]}}}],"schema":"https://github.com/citation-style-language/schema/raw/master/csl-citation.json"} </w:instrText>
      </w:r>
      <w:r w:rsidRPr="00BB51BD">
        <w:rPr>
          <w:rFonts w:ascii="Arial" w:hAnsi="Arial" w:cs="Arial"/>
          <w:color w:val="000000" w:themeColor="text1"/>
          <w:sz w:val="20"/>
          <w:szCs w:val="20"/>
          <w:lang w:val="de-DE"/>
        </w:rPr>
        <w:fldChar w:fldCharType="separate"/>
      </w:r>
      <w:r w:rsidR="005A05B7" w:rsidRPr="00BB51BD">
        <w:rPr>
          <w:rFonts w:ascii="Arial" w:hAnsi="Arial" w:cs="Arial"/>
          <w:sz w:val="20"/>
          <w:szCs w:val="20"/>
        </w:rPr>
        <w:t>(Adepoju-Bello et al., 2012)</w:t>
      </w:r>
      <w:r w:rsidRPr="00BB51BD">
        <w:rPr>
          <w:rFonts w:ascii="Arial" w:hAnsi="Arial" w:cs="Arial"/>
          <w:color w:val="000000" w:themeColor="text1"/>
          <w:sz w:val="20"/>
          <w:szCs w:val="20"/>
          <w:lang w:val="de-DE"/>
        </w:rPr>
        <w:fldChar w:fldCharType="end"/>
      </w:r>
      <w:r w:rsidRPr="00BB51BD">
        <w:rPr>
          <w:rFonts w:ascii="Arial" w:hAnsi="Arial" w:cs="Arial"/>
          <w:color w:val="000000" w:themeColor="text1"/>
          <w:sz w:val="20"/>
          <w:szCs w:val="20"/>
        </w:rPr>
        <w:t xml:space="preserve">.  </w:t>
      </w:r>
    </w:p>
    <w:p w14:paraId="74902595" w14:textId="659541A2" w:rsidR="00C46A86" w:rsidRPr="001B467F" w:rsidRDefault="00F06FC4" w:rsidP="00CC4A02">
      <w:pPr>
        <w:spacing w:after="100" w:afterAutospacing="1" w:line="240" w:lineRule="auto"/>
        <w:jc w:val="both"/>
        <w:rPr>
          <w:rFonts w:ascii="Arial" w:hAnsi="Arial" w:cs="Arial"/>
          <w:b/>
          <w:bCs/>
          <w:color w:val="000000" w:themeColor="text1"/>
        </w:rPr>
      </w:pPr>
      <w:r>
        <w:rPr>
          <w:rFonts w:ascii="Arial" w:hAnsi="Arial" w:cs="Arial"/>
          <w:b/>
          <w:bCs/>
          <w:color w:val="000000" w:themeColor="text1"/>
        </w:rPr>
        <w:t xml:space="preserve">3.2 </w:t>
      </w:r>
      <w:r w:rsidR="00CC4A02" w:rsidRPr="001B467F">
        <w:rPr>
          <w:rFonts w:ascii="Arial" w:hAnsi="Arial" w:cs="Arial"/>
          <w:b/>
          <w:bCs/>
          <w:color w:val="000000" w:themeColor="text1"/>
        </w:rPr>
        <w:t>Health Risk Assessment</w:t>
      </w:r>
    </w:p>
    <w:p w14:paraId="37EB3955" w14:textId="71C2651D" w:rsidR="00C46A86" w:rsidRPr="001B467F" w:rsidRDefault="003A2766" w:rsidP="001B467F">
      <w:pPr>
        <w:spacing w:after="100" w:afterAutospacing="1" w:line="240" w:lineRule="auto"/>
        <w:jc w:val="both"/>
        <w:rPr>
          <w:rFonts w:ascii="Arial" w:hAnsi="Arial" w:cs="Arial"/>
          <w:bCs/>
          <w:color w:val="000000" w:themeColor="text1"/>
          <w:sz w:val="20"/>
          <w:szCs w:val="20"/>
        </w:rPr>
      </w:pPr>
      <w:r w:rsidRPr="001B467F">
        <w:rPr>
          <w:rFonts w:ascii="Arial" w:hAnsi="Arial" w:cs="Arial"/>
          <w:color w:val="000000" w:themeColor="text1"/>
          <w:sz w:val="20"/>
          <w:szCs w:val="20"/>
        </w:rPr>
        <w:t>The</w:t>
      </w:r>
      <w:r w:rsidR="00092A2D" w:rsidRPr="001B467F">
        <w:rPr>
          <w:rFonts w:ascii="Arial" w:hAnsi="Arial" w:cs="Arial"/>
          <w:color w:val="000000" w:themeColor="text1"/>
          <w:sz w:val="20"/>
          <w:szCs w:val="20"/>
        </w:rPr>
        <w:t xml:space="preserve"> results of the population</w:t>
      </w:r>
      <w:r w:rsidRPr="001B467F">
        <w:rPr>
          <w:rFonts w:ascii="Arial" w:hAnsi="Arial" w:cs="Arial"/>
          <w:color w:val="000000" w:themeColor="text1"/>
          <w:sz w:val="20"/>
          <w:szCs w:val="20"/>
        </w:rPr>
        <w:t xml:space="preserve"> </w:t>
      </w:r>
      <w:r w:rsidR="008756D9" w:rsidRPr="001B467F">
        <w:rPr>
          <w:rFonts w:ascii="Arial" w:hAnsi="Arial" w:cs="Arial"/>
          <w:color w:val="000000" w:themeColor="text1"/>
          <w:sz w:val="20"/>
          <w:szCs w:val="20"/>
        </w:rPr>
        <w:t>exposure</w:t>
      </w:r>
      <w:r w:rsidR="0010459F" w:rsidRPr="001B467F">
        <w:rPr>
          <w:rFonts w:ascii="Arial" w:hAnsi="Arial" w:cs="Arial"/>
          <w:color w:val="000000" w:themeColor="text1"/>
          <w:sz w:val="20"/>
          <w:szCs w:val="20"/>
        </w:rPr>
        <w:t xml:space="preserve"> of adults evaluated </w:t>
      </w:r>
      <w:r w:rsidR="00092A2D" w:rsidRPr="001B467F">
        <w:rPr>
          <w:rFonts w:ascii="Arial" w:hAnsi="Arial" w:cs="Arial"/>
          <w:color w:val="000000" w:themeColor="text1"/>
          <w:sz w:val="20"/>
          <w:szCs w:val="20"/>
        </w:rPr>
        <w:t xml:space="preserve">as </w:t>
      </w:r>
      <w:r w:rsidR="00992B8F" w:rsidRPr="001B467F">
        <w:rPr>
          <w:rFonts w:ascii="Arial" w:hAnsi="Arial" w:cs="Arial"/>
          <w:bCs/>
          <w:sz w:val="20"/>
          <w:szCs w:val="20"/>
        </w:rPr>
        <w:t xml:space="preserve">DIM was presented in </w:t>
      </w:r>
      <w:r w:rsidR="00BF1EE0" w:rsidRPr="001B467F">
        <w:rPr>
          <w:rFonts w:ascii="Arial" w:hAnsi="Arial" w:cs="Arial"/>
          <w:bCs/>
          <w:sz w:val="20"/>
          <w:szCs w:val="20"/>
        </w:rPr>
        <w:t>T</w:t>
      </w:r>
      <w:r w:rsidR="00992B8F" w:rsidRPr="001B467F">
        <w:rPr>
          <w:rFonts w:ascii="Arial" w:hAnsi="Arial" w:cs="Arial"/>
          <w:bCs/>
          <w:sz w:val="20"/>
          <w:szCs w:val="20"/>
        </w:rPr>
        <w:t xml:space="preserve">able </w:t>
      </w:r>
      <w:r w:rsidR="007B6ADE" w:rsidRPr="001B467F">
        <w:rPr>
          <w:rFonts w:ascii="Arial" w:hAnsi="Arial" w:cs="Arial"/>
          <w:bCs/>
          <w:sz w:val="20"/>
          <w:szCs w:val="20"/>
        </w:rPr>
        <w:t>3.</w:t>
      </w:r>
    </w:p>
    <w:p w14:paraId="0C3585F0" w14:textId="6967F3D1" w:rsidR="00CC4A02" w:rsidRPr="001B467F" w:rsidRDefault="00CC4A02" w:rsidP="001B467F">
      <w:pPr>
        <w:pStyle w:val="Caption"/>
        <w:keepNext/>
        <w:spacing w:line="240" w:lineRule="auto"/>
        <w:rPr>
          <w:rFonts w:ascii="Arial" w:hAnsi="Arial" w:cs="Arial"/>
          <w:sz w:val="22"/>
          <w:szCs w:val="22"/>
        </w:rPr>
      </w:pPr>
      <w:r w:rsidRPr="001B467F">
        <w:rPr>
          <w:rFonts w:ascii="Arial" w:hAnsi="Arial" w:cs="Arial"/>
          <w:sz w:val="22"/>
          <w:szCs w:val="22"/>
        </w:rPr>
        <w:lastRenderedPageBreak/>
        <w:t xml:space="preserve">Table </w:t>
      </w:r>
      <w:r w:rsidR="007B6ADE" w:rsidRPr="001B467F">
        <w:rPr>
          <w:rFonts w:ascii="Arial" w:hAnsi="Arial" w:cs="Arial"/>
          <w:sz w:val="22"/>
          <w:szCs w:val="22"/>
        </w:rPr>
        <w:t>3</w:t>
      </w:r>
      <w:r w:rsidRPr="001B467F">
        <w:rPr>
          <w:rFonts w:ascii="Arial" w:hAnsi="Arial" w:cs="Arial"/>
          <w:sz w:val="22"/>
          <w:szCs w:val="22"/>
        </w:rPr>
        <w:t xml:space="preserve">: DIM values </w:t>
      </w:r>
      <w:r w:rsidR="007D6DB4" w:rsidRPr="001B467F">
        <w:rPr>
          <w:rFonts w:ascii="Arial" w:hAnsi="Arial" w:cs="Arial"/>
          <w:sz w:val="22"/>
          <w:szCs w:val="22"/>
        </w:rPr>
        <w:t xml:space="preserve">with </w:t>
      </w:r>
      <w:r w:rsidRPr="001B467F">
        <w:rPr>
          <w:rFonts w:ascii="Arial" w:hAnsi="Arial" w:cs="Arial"/>
          <w:sz w:val="22"/>
          <w:szCs w:val="22"/>
        </w:rPr>
        <w:t>Corresponding PTDI of metals in palm and kernel oils</w:t>
      </w:r>
    </w:p>
    <w:tbl>
      <w:tblPr>
        <w:tblStyle w:val="ListTable6Colorful"/>
        <w:tblW w:w="8644" w:type="dxa"/>
        <w:tblLook w:val="04A0" w:firstRow="1" w:lastRow="0" w:firstColumn="1" w:lastColumn="0" w:noHBand="0" w:noVBand="1"/>
      </w:tblPr>
      <w:tblGrid>
        <w:gridCol w:w="1396"/>
        <w:gridCol w:w="2261"/>
        <w:gridCol w:w="2545"/>
        <w:gridCol w:w="2442"/>
      </w:tblGrid>
      <w:tr w:rsidR="00CC4A02" w:rsidRPr="001B467F" w14:paraId="10926C3A" w14:textId="77777777" w:rsidTr="00B973D8">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396" w:type="dxa"/>
            <w:noWrap/>
          </w:tcPr>
          <w:p w14:paraId="7C6003E7" w14:textId="77777777" w:rsidR="00CC4A02" w:rsidRPr="001B467F" w:rsidRDefault="00CC4A02" w:rsidP="00B973D8">
            <w:pPr>
              <w:spacing w:line="240" w:lineRule="auto"/>
              <w:jc w:val="center"/>
              <w:rPr>
                <w:rFonts w:ascii="Arial" w:eastAsia="Times New Roman" w:hAnsi="Arial" w:cs="Arial"/>
                <w:sz w:val="20"/>
                <w:szCs w:val="20"/>
              </w:rPr>
            </w:pPr>
            <w:r w:rsidRPr="001B467F">
              <w:rPr>
                <w:rFonts w:ascii="Arial" w:eastAsia="Times New Roman" w:hAnsi="Arial" w:cs="Arial"/>
                <w:sz w:val="20"/>
                <w:szCs w:val="20"/>
              </w:rPr>
              <w:t>Metal</w:t>
            </w:r>
          </w:p>
        </w:tc>
        <w:tc>
          <w:tcPr>
            <w:tcW w:w="4806" w:type="dxa"/>
            <w:gridSpan w:val="2"/>
            <w:noWrap/>
          </w:tcPr>
          <w:p w14:paraId="0A82AC35" w14:textId="77777777" w:rsidR="00CC4A02" w:rsidRPr="001B467F" w:rsidRDefault="00CC4A02" w:rsidP="00B973D8">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DIM (mg/kg/day)</w:t>
            </w:r>
          </w:p>
        </w:tc>
        <w:tc>
          <w:tcPr>
            <w:tcW w:w="2442" w:type="dxa"/>
          </w:tcPr>
          <w:p w14:paraId="52152753" w14:textId="77777777" w:rsidR="00CC4A02" w:rsidRPr="001B467F" w:rsidRDefault="00CC4A02" w:rsidP="00B973D8">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1B467F">
              <w:rPr>
                <w:rFonts w:ascii="Arial" w:eastAsia="Times New Roman" w:hAnsi="Arial" w:cs="Arial"/>
                <w:color w:val="000000"/>
                <w:sz w:val="20"/>
                <w:szCs w:val="20"/>
              </w:rPr>
              <w:t>PTDI (mg/kg/day</w:t>
            </w:r>
            <w:r w:rsidRPr="001B467F">
              <w:rPr>
                <w:rFonts w:ascii="Arial" w:eastAsia="Times New Roman" w:hAnsi="Arial" w:cs="Arial"/>
                <w:b w:val="0"/>
                <w:bCs w:val="0"/>
                <w:color w:val="000000"/>
                <w:sz w:val="20"/>
                <w:szCs w:val="20"/>
              </w:rPr>
              <w:t>)</w:t>
            </w:r>
          </w:p>
        </w:tc>
      </w:tr>
      <w:tr w:rsidR="00CC4A02" w:rsidRPr="001B467F" w14:paraId="2EC4381A" w14:textId="77777777" w:rsidTr="0055664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noWrap/>
            <w:hideMark/>
          </w:tcPr>
          <w:p w14:paraId="5C4EB513" w14:textId="77777777" w:rsidR="00CC4A02" w:rsidRPr="001B467F" w:rsidRDefault="00CC4A02" w:rsidP="00B973D8">
            <w:pPr>
              <w:spacing w:line="240" w:lineRule="auto"/>
              <w:jc w:val="center"/>
              <w:rPr>
                <w:rFonts w:ascii="Arial" w:eastAsia="Times New Roman" w:hAnsi="Arial" w:cs="Arial"/>
                <w:b w:val="0"/>
                <w:bCs w:val="0"/>
                <w:sz w:val="20"/>
                <w:szCs w:val="20"/>
              </w:rPr>
            </w:pPr>
          </w:p>
        </w:tc>
        <w:tc>
          <w:tcPr>
            <w:tcW w:w="2261" w:type="dxa"/>
            <w:shd w:val="clear" w:color="auto" w:fill="auto"/>
            <w:noWrap/>
            <w:hideMark/>
          </w:tcPr>
          <w:p w14:paraId="52858918"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B467F">
              <w:rPr>
                <w:rFonts w:ascii="Arial" w:eastAsia="Times New Roman" w:hAnsi="Arial" w:cs="Arial"/>
                <w:b/>
                <w:bCs/>
                <w:color w:val="000000"/>
                <w:sz w:val="20"/>
                <w:szCs w:val="20"/>
              </w:rPr>
              <w:t>Palm Oil</w:t>
            </w:r>
          </w:p>
        </w:tc>
        <w:tc>
          <w:tcPr>
            <w:tcW w:w="2544" w:type="dxa"/>
            <w:shd w:val="clear" w:color="auto" w:fill="auto"/>
            <w:noWrap/>
            <w:hideMark/>
          </w:tcPr>
          <w:p w14:paraId="67E94CD6"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B467F">
              <w:rPr>
                <w:rFonts w:ascii="Arial" w:eastAsia="Times New Roman" w:hAnsi="Arial" w:cs="Arial"/>
                <w:b/>
                <w:bCs/>
                <w:color w:val="000000"/>
                <w:sz w:val="20"/>
                <w:szCs w:val="20"/>
              </w:rPr>
              <w:t>Palm Kernel Oil</w:t>
            </w:r>
          </w:p>
        </w:tc>
        <w:tc>
          <w:tcPr>
            <w:tcW w:w="2442" w:type="dxa"/>
            <w:shd w:val="clear" w:color="auto" w:fill="auto"/>
            <w:noWrap/>
            <w:hideMark/>
          </w:tcPr>
          <w:p w14:paraId="7C3595E4"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p>
        </w:tc>
      </w:tr>
      <w:tr w:rsidR="00CC4A02" w:rsidRPr="001B467F" w14:paraId="52BB8AAA" w14:textId="77777777" w:rsidTr="0055664E">
        <w:trPr>
          <w:trHeight w:val="459"/>
        </w:trPr>
        <w:tc>
          <w:tcPr>
            <w:cnfStyle w:val="001000000000" w:firstRow="0" w:lastRow="0" w:firstColumn="1" w:lastColumn="0" w:oddVBand="0" w:evenVBand="0" w:oddHBand="0" w:evenHBand="0" w:firstRowFirstColumn="0" w:firstRowLastColumn="0" w:lastRowFirstColumn="0" w:lastRowLastColumn="0"/>
            <w:tcW w:w="1396" w:type="dxa"/>
            <w:noWrap/>
            <w:hideMark/>
          </w:tcPr>
          <w:p w14:paraId="38A9030E"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Fe</w:t>
            </w:r>
          </w:p>
        </w:tc>
        <w:tc>
          <w:tcPr>
            <w:tcW w:w="2261" w:type="dxa"/>
            <w:noWrap/>
            <w:hideMark/>
          </w:tcPr>
          <w:p w14:paraId="46E7001C"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4.916 x 10</w:t>
            </w:r>
            <w:r w:rsidRPr="001B467F">
              <w:rPr>
                <w:rFonts w:ascii="Arial" w:eastAsia="Times New Roman" w:hAnsi="Arial" w:cs="Arial"/>
                <w:color w:val="000000"/>
                <w:sz w:val="20"/>
                <w:szCs w:val="20"/>
                <w:vertAlign w:val="superscript"/>
              </w:rPr>
              <w:t>-4</w:t>
            </w:r>
          </w:p>
        </w:tc>
        <w:tc>
          <w:tcPr>
            <w:tcW w:w="2544" w:type="dxa"/>
            <w:noWrap/>
            <w:hideMark/>
          </w:tcPr>
          <w:p w14:paraId="26FC0BB7"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1.066 x 10</w:t>
            </w:r>
            <w:r w:rsidRPr="001B467F">
              <w:rPr>
                <w:rFonts w:ascii="Arial" w:eastAsia="Times New Roman" w:hAnsi="Arial" w:cs="Arial"/>
                <w:color w:val="000000"/>
                <w:sz w:val="20"/>
                <w:szCs w:val="20"/>
                <w:vertAlign w:val="superscript"/>
              </w:rPr>
              <w:t>-3</w:t>
            </w:r>
          </w:p>
        </w:tc>
        <w:tc>
          <w:tcPr>
            <w:tcW w:w="2442" w:type="dxa"/>
            <w:noWrap/>
          </w:tcPr>
          <w:p w14:paraId="2E5A2148" w14:textId="09B5EE62"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0.8</w:t>
            </w:r>
            <w:r w:rsidR="009D414C" w:rsidRPr="001B467F">
              <w:rPr>
                <w:rFonts w:ascii="Arial" w:eastAsia="Times New Roman" w:hAnsi="Arial" w:cs="Arial"/>
                <w:color w:val="000000"/>
                <w:sz w:val="20"/>
                <w:szCs w:val="20"/>
                <w:vertAlign w:val="superscript"/>
              </w:rPr>
              <w:t>a</w:t>
            </w:r>
          </w:p>
        </w:tc>
      </w:tr>
      <w:tr w:rsidR="00CC4A02" w:rsidRPr="001B467F" w14:paraId="12D9CCDA" w14:textId="77777777" w:rsidTr="0055664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noWrap/>
            <w:hideMark/>
          </w:tcPr>
          <w:p w14:paraId="7FC38ED8"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Cu</w:t>
            </w:r>
          </w:p>
        </w:tc>
        <w:tc>
          <w:tcPr>
            <w:tcW w:w="2261" w:type="dxa"/>
            <w:shd w:val="clear" w:color="auto" w:fill="auto"/>
            <w:noWrap/>
            <w:hideMark/>
          </w:tcPr>
          <w:p w14:paraId="0C4BF4AD"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1.323 x10</w:t>
            </w:r>
            <w:r w:rsidRPr="001B467F">
              <w:rPr>
                <w:rFonts w:ascii="Arial" w:eastAsia="Times New Roman" w:hAnsi="Arial" w:cs="Arial"/>
                <w:color w:val="000000"/>
                <w:sz w:val="20"/>
                <w:szCs w:val="20"/>
                <w:vertAlign w:val="superscript"/>
              </w:rPr>
              <w:t>-4</w:t>
            </w:r>
          </w:p>
        </w:tc>
        <w:tc>
          <w:tcPr>
            <w:tcW w:w="2544" w:type="dxa"/>
            <w:shd w:val="clear" w:color="auto" w:fill="auto"/>
            <w:noWrap/>
            <w:hideMark/>
          </w:tcPr>
          <w:p w14:paraId="58F63C3B"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8.307 x 10</w:t>
            </w:r>
            <w:r w:rsidRPr="001B467F">
              <w:rPr>
                <w:rFonts w:ascii="Arial" w:eastAsia="Times New Roman" w:hAnsi="Arial" w:cs="Arial"/>
                <w:color w:val="000000"/>
                <w:sz w:val="20"/>
                <w:szCs w:val="20"/>
                <w:vertAlign w:val="superscript"/>
              </w:rPr>
              <w:t>-4</w:t>
            </w:r>
          </w:p>
        </w:tc>
        <w:tc>
          <w:tcPr>
            <w:tcW w:w="2442" w:type="dxa"/>
            <w:shd w:val="clear" w:color="auto" w:fill="auto"/>
            <w:noWrap/>
          </w:tcPr>
          <w:p w14:paraId="797183CA" w14:textId="2386E6F1"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0.5</w:t>
            </w:r>
            <w:r w:rsidR="009D414C" w:rsidRPr="001B467F">
              <w:rPr>
                <w:rFonts w:ascii="Arial" w:eastAsia="Times New Roman" w:hAnsi="Arial" w:cs="Arial"/>
                <w:color w:val="000000"/>
                <w:sz w:val="20"/>
                <w:szCs w:val="20"/>
                <w:vertAlign w:val="superscript"/>
              </w:rPr>
              <w:t>a</w:t>
            </w:r>
          </w:p>
        </w:tc>
      </w:tr>
      <w:tr w:rsidR="00CC4A02" w:rsidRPr="001B467F" w14:paraId="75BD4909" w14:textId="77777777" w:rsidTr="0055664E">
        <w:trPr>
          <w:trHeight w:val="459"/>
        </w:trPr>
        <w:tc>
          <w:tcPr>
            <w:cnfStyle w:val="001000000000" w:firstRow="0" w:lastRow="0" w:firstColumn="1" w:lastColumn="0" w:oddVBand="0" w:evenVBand="0" w:oddHBand="0" w:evenHBand="0" w:firstRowFirstColumn="0" w:firstRowLastColumn="0" w:lastRowFirstColumn="0" w:lastRowLastColumn="0"/>
            <w:tcW w:w="1396" w:type="dxa"/>
            <w:noWrap/>
            <w:hideMark/>
          </w:tcPr>
          <w:p w14:paraId="48949366"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Zn</w:t>
            </w:r>
          </w:p>
        </w:tc>
        <w:tc>
          <w:tcPr>
            <w:tcW w:w="2261" w:type="dxa"/>
            <w:noWrap/>
            <w:hideMark/>
          </w:tcPr>
          <w:p w14:paraId="06E77F7C"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3.872 x 10</w:t>
            </w:r>
            <w:r w:rsidRPr="001B467F">
              <w:rPr>
                <w:rFonts w:ascii="Arial" w:eastAsia="Times New Roman" w:hAnsi="Arial" w:cs="Arial"/>
                <w:color w:val="000000"/>
                <w:sz w:val="20"/>
                <w:szCs w:val="20"/>
                <w:vertAlign w:val="superscript"/>
              </w:rPr>
              <w:t>-4</w:t>
            </w:r>
          </w:p>
        </w:tc>
        <w:tc>
          <w:tcPr>
            <w:tcW w:w="2544" w:type="dxa"/>
            <w:noWrap/>
            <w:hideMark/>
          </w:tcPr>
          <w:p w14:paraId="7A1259D6"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2.229 x 10</w:t>
            </w:r>
            <w:r w:rsidRPr="001B467F">
              <w:rPr>
                <w:rFonts w:ascii="Arial" w:eastAsia="Times New Roman" w:hAnsi="Arial" w:cs="Arial"/>
                <w:color w:val="000000"/>
                <w:sz w:val="20"/>
                <w:szCs w:val="20"/>
                <w:vertAlign w:val="superscript"/>
              </w:rPr>
              <w:t>-4</w:t>
            </w:r>
          </w:p>
        </w:tc>
        <w:tc>
          <w:tcPr>
            <w:tcW w:w="2442" w:type="dxa"/>
            <w:noWrap/>
          </w:tcPr>
          <w:p w14:paraId="2D0D63E0" w14:textId="09566E04"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1.0</w:t>
            </w:r>
            <w:r w:rsidR="009D414C" w:rsidRPr="001B467F">
              <w:rPr>
                <w:rFonts w:ascii="Arial" w:eastAsia="Times New Roman" w:hAnsi="Arial" w:cs="Arial"/>
                <w:color w:val="000000"/>
                <w:sz w:val="20"/>
                <w:szCs w:val="20"/>
                <w:vertAlign w:val="superscript"/>
              </w:rPr>
              <w:t>a</w:t>
            </w:r>
          </w:p>
        </w:tc>
      </w:tr>
      <w:tr w:rsidR="00CC4A02" w:rsidRPr="001B467F" w14:paraId="18D97FA8" w14:textId="77777777" w:rsidTr="0055664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noWrap/>
            <w:hideMark/>
          </w:tcPr>
          <w:p w14:paraId="79A7D51A"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Cd</w:t>
            </w:r>
          </w:p>
        </w:tc>
        <w:tc>
          <w:tcPr>
            <w:tcW w:w="2261" w:type="dxa"/>
            <w:shd w:val="clear" w:color="auto" w:fill="auto"/>
            <w:noWrap/>
            <w:hideMark/>
          </w:tcPr>
          <w:p w14:paraId="36A749F2"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7.286 x 10</w:t>
            </w:r>
            <w:r w:rsidRPr="001B467F">
              <w:rPr>
                <w:rFonts w:ascii="Arial" w:eastAsia="Times New Roman" w:hAnsi="Arial" w:cs="Arial"/>
                <w:color w:val="000000"/>
                <w:sz w:val="20"/>
                <w:szCs w:val="20"/>
                <w:vertAlign w:val="superscript"/>
              </w:rPr>
              <w:t>-6</w:t>
            </w:r>
          </w:p>
        </w:tc>
        <w:tc>
          <w:tcPr>
            <w:tcW w:w="2544" w:type="dxa"/>
            <w:shd w:val="clear" w:color="auto" w:fill="auto"/>
            <w:noWrap/>
            <w:hideMark/>
          </w:tcPr>
          <w:p w14:paraId="4ACC9A5C"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8.571 x 10</w:t>
            </w:r>
            <w:r w:rsidRPr="001B467F">
              <w:rPr>
                <w:rFonts w:ascii="Arial" w:eastAsia="Times New Roman" w:hAnsi="Arial" w:cs="Arial"/>
                <w:color w:val="000000"/>
                <w:sz w:val="20"/>
                <w:szCs w:val="20"/>
                <w:vertAlign w:val="superscript"/>
              </w:rPr>
              <w:t>-6</w:t>
            </w:r>
          </w:p>
        </w:tc>
        <w:tc>
          <w:tcPr>
            <w:tcW w:w="2442" w:type="dxa"/>
            <w:shd w:val="clear" w:color="auto" w:fill="auto"/>
            <w:noWrap/>
          </w:tcPr>
          <w:p w14:paraId="264AA646" w14:textId="5E0B2F2D"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1.0</w:t>
            </w:r>
            <w:r w:rsidR="00D17488" w:rsidRPr="001B467F">
              <w:rPr>
                <w:rFonts w:ascii="Arial" w:eastAsia="Times New Roman" w:hAnsi="Arial" w:cs="Arial"/>
                <w:color w:val="000000"/>
                <w:sz w:val="20"/>
                <w:szCs w:val="20"/>
                <w:vertAlign w:val="superscript"/>
              </w:rPr>
              <w:t>b</w:t>
            </w:r>
          </w:p>
        </w:tc>
      </w:tr>
      <w:tr w:rsidR="00CC4A02" w:rsidRPr="001B467F" w14:paraId="03E0B89E" w14:textId="77777777" w:rsidTr="0055664E">
        <w:trPr>
          <w:trHeight w:val="459"/>
        </w:trPr>
        <w:tc>
          <w:tcPr>
            <w:cnfStyle w:val="001000000000" w:firstRow="0" w:lastRow="0" w:firstColumn="1" w:lastColumn="0" w:oddVBand="0" w:evenVBand="0" w:oddHBand="0" w:evenHBand="0" w:firstRowFirstColumn="0" w:firstRowLastColumn="0" w:lastRowFirstColumn="0" w:lastRowLastColumn="0"/>
            <w:tcW w:w="1396" w:type="dxa"/>
            <w:noWrap/>
            <w:hideMark/>
          </w:tcPr>
          <w:p w14:paraId="6B031AA8"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As</w:t>
            </w:r>
          </w:p>
        </w:tc>
        <w:tc>
          <w:tcPr>
            <w:tcW w:w="2261" w:type="dxa"/>
            <w:noWrap/>
            <w:hideMark/>
          </w:tcPr>
          <w:p w14:paraId="71229BEF"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3.009 x 10</w:t>
            </w:r>
            <w:r w:rsidRPr="001B467F">
              <w:rPr>
                <w:rFonts w:ascii="Arial" w:eastAsia="Times New Roman" w:hAnsi="Arial" w:cs="Arial"/>
                <w:color w:val="000000"/>
                <w:sz w:val="20"/>
                <w:szCs w:val="20"/>
                <w:vertAlign w:val="superscript"/>
              </w:rPr>
              <w:t>-5</w:t>
            </w:r>
          </w:p>
        </w:tc>
        <w:tc>
          <w:tcPr>
            <w:tcW w:w="2544" w:type="dxa"/>
            <w:noWrap/>
            <w:hideMark/>
          </w:tcPr>
          <w:p w14:paraId="57C5183C" w14:textId="77777777"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2.306 x10</w:t>
            </w:r>
            <w:r w:rsidRPr="001B467F">
              <w:rPr>
                <w:rFonts w:ascii="Arial" w:eastAsia="Times New Roman" w:hAnsi="Arial" w:cs="Arial"/>
                <w:color w:val="000000"/>
                <w:sz w:val="20"/>
                <w:szCs w:val="20"/>
                <w:vertAlign w:val="superscript"/>
              </w:rPr>
              <w:t>-5</w:t>
            </w:r>
          </w:p>
        </w:tc>
        <w:tc>
          <w:tcPr>
            <w:tcW w:w="2442" w:type="dxa"/>
            <w:noWrap/>
          </w:tcPr>
          <w:p w14:paraId="3F3F8BBD" w14:textId="6E1DC0C3" w:rsidR="00CC4A02" w:rsidRPr="001B467F" w:rsidRDefault="00CC4A02" w:rsidP="00B973D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2.1</w:t>
            </w:r>
            <w:r w:rsidR="00D17488" w:rsidRPr="001B467F">
              <w:rPr>
                <w:rFonts w:ascii="Arial" w:eastAsia="Times New Roman" w:hAnsi="Arial" w:cs="Arial"/>
                <w:color w:val="000000"/>
                <w:sz w:val="20"/>
                <w:szCs w:val="20"/>
                <w:vertAlign w:val="superscript"/>
              </w:rPr>
              <w:t>c</w:t>
            </w:r>
          </w:p>
        </w:tc>
      </w:tr>
      <w:tr w:rsidR="00CC4A02" w:rsidRPr="001B467F" w14:paraId="01347723" w14:textId="77777777" w:rsidTr="0055664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noWrap/>
            <w:hideMark/>
          </w:tcPr>
          <w:p w14:paraId="5F17288A" w14:textId="77777777" w:rsidR="00CC4A02" w:rsidRPr="001B467F" w:rsidRDefault="00CC4A02" w:rsidP="00B973D8">
            <w:pPr>
              <w:spacing w:line="240" w:lineRule="auto"/>
              <w:jc w:val="center"/>
              <w:rPr>
                <w:rFonts w:ascii="Arial" w:eastAsia="Times New Roman" w:hAnsi="Arial" w:cs="Arial"/>
                <w:b w:val="0"/>
                <w:bCs w:val="0"/>
                <w:color w:val="000000"/>
                <w:sz w:val="20"/>
                <w:szCs w:val="20"/>
              </w:rPr>
            </w:pPr>
            <w:r w:rsidRPr="001B467F">
              <w:rPr>
                <w:rFonts w:ascii="Arial" w:eastAsia="Times New Roman" w:hAnsi="Arial" w:cs="Arial"/>
                <w:b w:val="0"/>
                <w:bCs w:val="0"/>
                <w:color w:val="000000"/>
                <w:sz w:val="20"/>
                <w:szCs w:val="20"/>
              </w:rPr>
              <w:t>Pb</w:t>
            </w:r>
          </w:p>
        </w:tc>
        <w:tc>
          <w:tcPr>
            <w:tcW w:w="2261" w:type="dxa"/>
            <w:shd w:val="clear" w:color="auto" w:fill="auto"/>
            <w:noWrap/>
            <w:hideMark/>
          </w:tcPr>
          <w:p w14:paraId="167B173E" w14:textId="77777777"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2.777 x 10</w:t>
            </w:r>
            <w:r w:rsidRPr="001B467F">
              <w:rPr>
                <w:rFonts w:ascii="Arial" w:eastAsia="Times New Roman" w:hAnsi="Arial" w:cs="Arial"/>
                <w:color w:val="000000"/>
                <w:sz w:val="20"/>
                <w:szCs w:val="20"/>
                <w:vertAlign w:val="superscript"/>
              </w:rPr>
              <w:t>-5</w:t>
            </w:r>
          </w:p>
        </w:tc>
        <w:tc>
          <w:tcPr>
            <w:tcW w:w="2544" w:type="dxa"/>
            <w:shd w:val="clear" w:color="auto" w:fill="auto"/>
            <w:noWrap/>
            <w:hideMark/>
          </w:tcPr>
          <w:p w14:paraId="0B376896" w14:textId="28726FC3"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1.363</w:t>
            </w:r>
            <w:r w:rsidR="00D24DDB" w:rsidRPr="001B467F">
              <w:rPr>
                <w:rFonts w:ascii="Arial" w:eastAsia="Times New Roman" w:hAnsi="Arial" w:cs="Arial"/>
                <w:color w:val="000000"/>
                <w:sz w:val="20"/>
                <w:szCs w:val="20"/>
              </w:rPr>
              <w:t xml:space="preserve"> </w:t>
            </w:r>
            <w:r w:rsidRPr="001B467F">
              <w:rPr>
                <w:rFonts w:ascii="Arial" w:eastAsia="Times New Roman" w:hAnsi="Arial" w:cs="Arial"/>
                <w:color w:val="000000"/>
                <w:sz w:val="20"/>
                <w:szCs w:val="20"/>
              </w:rPr>
              <w:t>x 10</w:t>
            </w:r>
            <w:r w:rsidRPr="001B467F">
              <w:rPr>
                <w:rFonts w:ascii="Arial" w:eastAsia="Times New Roman" w:hAnsi="Arial" w:cs="Arial"/>
                <w:color w:val="000000"/>
                <w:sz w:val="20"/>
                <w:szCs w:val="20"/>
                <w:vertAlign w:val="superscript"/>
              </w:rPr>
              <w:t>-5</w:t>
            </w:r>
          </w:p>
        </w:tc>
        <w:tc>
          <w:tcPr>
            <w:tcW w:w="2442" w:type="dxa"/>
            <w:shd w:val="clear" w:color="auto" w:fill="auto"/>
            <w:noWrap/>
          </w:tcPr>
          <w:p w14:paraId="67B40BC5" w14:textId="0678FCDE" w:rsidR="00CC4A02" w:rsidRPr="001B467F" w:rsidRDefault="00CC4A02" w:rsidP="00B973D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3.5</w:t>
            </w:r>
            <w:r w:rsidR="00D17488" w:rsidRPr="001B467F">
              <w:rPr>
                <w:rFonts w:ascii="Arial" w:eastAsia="Times New Roman" w:hAnsi="Arial" w:cs="Arial"/>
                <w:color w:val="000000"/>
                <w:sz w:val="20"/>
                <w:szCs w:val="20"/>
                <w:vertAlign w:val="superscript"/>
              </w:rPr>
              <w:t>d</w:t>
            </w:r>
          </w:p>
        </w:tc>
      </w:tr>
    </w:tbl>
    <w:p w14:paraId="38EF0DAD" w14:textId="42C18775" w:rsidR="00D17488" w:rsidRPr="001B467F" w:rsidRDefault="00040BA5" w:rsidP="00CC4A02">
      <w:pPr>
        <w:spacing w:after="0" w:line="240" w:lineRule="auto"/>
        <w:jc w:val="both"/>
        <w:rPr>
          <w:rFonts w:ascii="Arial" w:hAnsi="Arial" w:cs="Arial"/>
          <w:b/>
          <w:bCs/>
          <w:color w:val="000000" w:themeColor="text1"/>
          <w:sz w:val="20"/>
          <w:szCs w:val="20"/>
        </w:rPr>
      </w:pPr>
      <w:r w:rsidRPr="001B467F">
        <w:rPr>
          <w:rFonts w:ascii="Arial" w:hAnsi="Arial" w:cs="Arial"/>
          <w:b/>
          <w:bCs/>
          <w:color w:val="000000" w:themeColor="text1"/>
          <w:sz w:val="20"/>
          <w:szCs w:val="20"/>
          <w:vertAlign w:val="superscript"/>
        </w:rPr>
        <w:t>a</w:t>
      </w:r>
      <w:r w:rsidR="00A75F38" w:rsidRPr="001B467F">
        <w:rPr>
          <w:rFonts w:ascii="Arial" w:hAnsi="Arial" w:cs="Arial"/>
          <w:color w:val="000000" w:themeColor="text1"/>
          <w:sz w:val="20"/>
          <w:szCs w:val="20"/>
          <w:shd w:val="clear" w:color="auto" w:fill="FFFFFF"/>
        </w:rPr>
        <w:fldChar w:fldCharType="begin"/>
      </w:r>
      <w:r w:rsidR="00234C21" w:rsidRPr="001B467F">
        <w:rPr>
          <w:rFonts w:ascii="Arial" w:hAnsi="Arial" w:cs="Arial"/>
          <w:color w:val="000000" w:themeColor="text1"/>
          <w:sz w:val="20"/>
          <w:szCs w:val="20"/>
          <w:shd w:val="clear" w:color="auto" w:fill="FFFFFF"/>
        </w:rPr>
        <w:instrText xml:space="preserve"> ADDIN ZOTERO_ITEM CSL_CITATION {"citationID":"Wny3YGUL","properties":{"formattedCitation":"(E.D.Q.M., 2013; Mohamed et al., 2019)","plainCitation":"(E.D.Q.M., 2013; Mohamed et al., 2019)","dontUpdate":true,"noteIndex":0},"citationItems":[{"id":106,"uris":["http://zotero.org/users/local/YDBojuaE/items/KZHY75XM"],"itemData":{"id":106,"type":"document","language":"en","publisher":"Council of Europe","title":"Metals and alloys used in food contact materials and articles: A technical guide for manufacturers and regulators","author":[{"literal":"E.D.Q.M."}],"issued":{"date-parts":[["2013"]]}}},{"id":107,"uris":["http://zotero.org/users/local/YDBojuaE/items/E85NIMJZ"],"itemData":{"id":107,"type":"article-journal","container-title":"BMC Chemistry","DOI":"10.1186/s13065-019-0588-5","issue":"1","language":"en","page":"73","title":"Estimated dietary intake of essential elements from four selected staple foods in Najran City, Saudi Arabia","volume":"13","author":[{"family":"Mohamed","given":"H."},{"family":"Haris","given":"P.I."},{"family":"Brima","given":"E.I."}],"issued":{"date-parts":[["2019"]]}}}],"schema":"https://github.com/citation-style-language/schema/raw/master/csl-citation.json"} </w:instrText>
      </w:r>
      <w:r w:rsidR="00A75F38" w:rsidRPr="001B467F">
        <w:rPr>
          <w:rFonts w:ascii="Arial" w:hAnsi="Arial" w:cs="Arial"/>
          <w:color w:val="000000" w:themeColor="text1"/>
          <w:sz w:val="20"/>
          <w:szCs w:val="20"/>
          <w:shd w:val="clear" w:color="auto" w:fill="FFFFFF"/>
        </w:rPr>
        <w:fldChar w:fldCharType="separate"/>
      </w:r>
      <w:r w:rsidR="00A75F38" w:rsidRPr="001B467F">
        <w:rPr>
          <w:rFonts w:ascii="Arial" w:hAnsi="Arial" w:cs="Arial"/>
          <w:sz w:val="20"/>
          <w:szCs w:val="20"/>
        </w:rPr>
        <w:t>(Mohamed et al., 2019)</w:t>
      </w:r>
      <w:r w:rsidR="00A75F38" w:rsidRPr="001B467F">
        <w:rPr>
          <w:rFonts w:ascii="Arial" w:hAnsi="Arial" w:cs="Arial"/>
          <w:color w:val="000000" w:themeColor="text1"/>
          <w:sz w:val="20"/>
          <w:szCs w:val="20"/>
          <w:shd w:val="clear" w:color="auto" w:fill="FFFFFF"/>
        </w:rPr>
        <w:fldChar w:fldCharType="end"/>
      </w:r>
      <w:r w:rsidR="008F56C1" w:rsidRPr="001B467F">
        <w:rPr>
          <w:rFonts w:ascii="Arial" w:hAnsi="Arial" w:cs="Arial"/>
          <w:color w:val="000000" w:themeColor="text1"/>
          <w:sz w:val="20"/>
          <w:szCs w:val="20"/>
          <w:shd w:val="clear" w:color="auto" w:fill="FFFFFF"/>
        </w:rPr>
        <w:t xml:space="preserve"> </w:t>
      </w:r>
      <w:r w:rsidR="008F56C1" w:rsidRPr="001B467F">
        <w:rPr>
          <w:rFonts w:ascii="Arial" w:hAnsi="Arial" w:cs="Arial"/>
          <w:color w:val="000000" w:themeColor="text1"/>
          <w:sz w:val="20"/>
          <w:szCs w:val="20"/>
          <w:shd w:val="clear" w:color="auto" w:fill="FFFFFF"/>
          <w:vertAlign w:val="superscript"/>
        </w:rPr>
        <w:t>b</w:t>
      </w:r>
      <w:r w:rsidR="00D32F25" w:rsidRPr="001B467F">
        <w:rPr>
          <w:rFonts w:ascii="Arial" w:hAnsi="Arial" w:cs="Arial"/>
          <w:color w:val="000000" w:themeColor="text1"/>
          <w:sz w:val="20"/>
          <w:szCs w:val="20"/>
          <w:shd w:val="clear" w:color="auto" w:fill="FFFFFF"/>
        </w:rPr>
        <w:fldChar w:fldCharType="begin"/>
      </w:r>
      <w:r w:rsidR="00D32F25" w:rsidRPr="001B467F">
        <w:rPr>
          <w:rFonts w:ascii="Arial" w:hAnsi="Arial" w:cs="Arial"/>
          <w:color w:val="000000" w:themeColor="text1"/>
          <w:sz w:val="20"/>
          <w:szCs w:val="20"/>
          <w:shd w:val="clear" w:color="auto" w:fill="FFFFFF"/>
        </w:rPr>
        <w:instrText xml:space="preserve"> ADDIN ZOTERO_ITEM CSL_CITATION {"citationID":"oC2dkJ3z","properties":{"formattedCitation":"(Demir &amp; A\\uc0\\u287{}ao\\uc0\\u287{}lu, 2023)","plainCitation":"(Demir &amp; Ağaoğlu, 2023)","noteIndex":0},"citationItems":[{"id":108,"uris":["http://zotero.org/users/local/YDBojuaE/items/HAJTBWCG"],"itemData":{"id":108,"type":"article-journal","container-title":"British Journal of Nutrition","DOI":"10.1017/S0007114523000971","issue":"10","language":"en","page":"1732–1742","title":"Estimated daily intake and health risk assessment of toxic elements in infant formulas","volume":"130","author":[{"family":"Demir","given":"T."},{"family":"Ağaoğlu","given":"S."}],"issued":{"date-parts":[["2023"]]}}}],"schema":"https://github.com/citation-style-language/schema/raw/master/csl-citation.json"} </w:instrText>
      </w:r>
      <w:r w:rsidR="00D32F25" w:rsidRPr="001B467F">
        <w:rPr>
          <w:rFonts w:ascii="Arial" w:hAnsi="Arial" w:cs="Arial"/>
          <w:color w:val="000000" w:themeColor="text1"/>
          <w:sz w:val="20"/>
          <w:szCs w:val="20"/>
          <w:shd w:val="clear" w:color="auto" w:fill="FFFFFF"/>
        </w:rPr>
        <w:fldChar w:fldCharType="separate"/>
      </w:r>
      <w:r w:rsidR="00D32F25" w:rsidRPr="001B467F">
        <w:rPr>
          <w:rFonts w:ascii="Arial" w:hAnsi="Arial" w:cs="Arial"/>
          <w:kern w:val="0"/>
          <w:sz w:val="20"/>
          <w:szCs w:val="20"/>
        </w:rPr>
        <w:t>(Demir &amp; Ağaoğlu, 2023)</w:t>
      </w:r>
      <w:r w:rsidR="00D32F25" w:rsidRPr="001B467F">
        <w:rPr>
          <w:rFonts w:ascii="Arial" w:hAnsi="Arial" w:cs="Arial"/>
          <w:color w:val="000000" w:themeColor="text1"/>
          <w:sz w:val="20"/>
          <w:szCs w:val="20"/>
          <w:shd w:val="clear" w:color="auto" w:fill="FFFFFF"/>
        </w:rPr>
        <w:fldChar w:fldCharType="end"/>
      </w:r>
      <w:r w:rsidR="004D1FE1" w:rsidRPr="001B467F">
        <w:rPr>
          <w:rFonts w:ascii="Arial" w:hAnsi="Arial" w:cs="Arial"/>
          <w:color w:val="000000" w:themeColor="text1"/>
          <w:sz w:val="20"/>
          <w:szCs w:val="20"/>
          <w:shd w:val="clear" w:color="auto" w:fill="FFFFFF"/>
        </w:rPr>
        <w:t xml:space="preserve"> </w:t>
      </w:r>
      <w:r w:rsidR="004D1FE1" w:rsidRPr="001B467F">
        <w:rPr>
          <w:rFonts w:ascii="Arial" w:hAnsi="Arial" w:cs="Arial"/>
          <w:color w:val="000000" w:themeColor="text1"/>
          <w:sz w:val="20"/>
          <w:szCs w:val="20"/>
          <w:shd w:val="clear" w:color="auto" w:fill="FFFFFF"/>
          <w:vertAlign w:val="superscript"/>
        </w:rPr>
        <w:t>c</w:t>
      </w:r>
      <w:r w:rsidR="004D1FE1" w:rsidRPr="001B467F">
        <w:rPr>
          <w:rFonts w:ascii="Arial" w:hAnsi="Arial" w:cs="Arial"/>
          <w:color w:val="000000" w:themeColor="text1"/>
          <w:sz w:val="20"/>
          <w:szCs w:val="20"/>
          <w:shd w:val="clear" w:color="auto" w:fill="FFFFFF"/>
        </w:rPr>
        <w:fldChar w:fldCharType="begin"/>
      </w:r>
      <w:r w:rsidR="004D1FE1" w:rsidRPr="001B467F">
        <w:rPr>
          <w:rFonts w:ascii="Arial" w:hAnsi="Arial" w:cs="Arial"/>
          <w:color w:val="000000" w:themeColor="text1"/>
          <w:sz w:val="20"/>
          <w:szCs w:val="20"/>
          <w:shd w:val="clear" w:color="auto" w:fill="FFFFFF"/>
        </w:rPr>
        <w:instrText xml:space="preserve"> ADDIN ZOTERO_ITEM CSL_CITATION {"citationID":"MeZ2I8HO","properties":{"formattedCitation":"(Amarh et al., 2023)","plainCitation":"(Amarh et al., 2023)","noteIndex":0},"citationItems":[{"id":105,"uris":["http://zotero.org/users/local/YDBojuaE/items/5IS4P762"],"itemData":{"id":105,"type":"article-journal","container-title":"Heliyon","DOI":"10.1016/j.heliyon.2023.e16225","issue":"5","language":"en","page":"16225","title":"Health risk assessment of some selected heavy metals in infant food sold in Wa, Ghana","volume":"9","author":[{"family":"Amarh","given":"F.A."},{"family":"Agorku","given":"E.S."},{"family":"Voegborlo","given":"R.B."},{"family":"Ashong","given":"G.W."},{"family":"Atongo","given":"G.A."}],"issued":{"date-parts":[["2023"]]}}}],"schema":"https://github.com/citation-style-language/schema/raw/master/csl-citation.json"} </w:instrText>
      </w:r>
      <w:r w:rsidR="004D1FE1" w:rsidRPr="001B467F">
        <w:rPr>
          <w:rFonts w:ascii="Arial" w:hAnsi="Arial" w:cs="Arial"/>
          <w:color w:val="000000" w:themeColor="text1"/>
          <w:sz w:val="20"/>
          <w:szCs w:val="20"/>
          <w:shd w:val="clear" w:color="auto" w:fill="FFFFFF"/>
        </w:rPr>
        <w:fldChar w:fldCharType="separate"/>
      </w:r>
      <w:r w:rsidR="004D1FE1" w:rsidRPr="001B467F">
        <w:rPr>
          <w:rFonts w:ascii="Arial" w:hAnsi="Arial" w:cs="Arial"/>
          <w:sz w:val="20"/>
          <w:szCs w:val="20"/>
        </w:rPr>
        <w:t>(</w:t>
      </w:r>
      <w:proofErr w:type="spellStart"/>
      <w:r w:rsidR="004D1FE1" w:rsidRPr="001B467F">
        <w:rPr>
          <w:rFonts w:ascii="Arial" w:hAnsi="Arial" w:cs="Arial"/>
          <w:sz w:val="20"/>
          <w:szCs w:val="20"/>
        </w:rPr>
        <w:t>Amarh</w:t>
      </w:r>
      <w:proofErr w:type="spellEnd"/>
      <w:r w:rsidR="004D1FE1" w:rsidRPr="001B467F">
        <w:rPr>
          <w:rFonts w:ascii="Arial" w:hAnsi="Arial" w:cs="Arial"/>
          <w:sz w:val="20"/>
          <w:szCs w:val="20"/>
        </w:rPr>
        <w:t xml:space="preserve"> et al., 2023)</w:t>
      </w:r>
      <w:r w:rsidR="004D1FE1" w:rsidRPr="001B467F">
        <w:rPr>
          <w:rFonts w:ascii="Arial" w:hAnsi="Arial" w:cs="Arial"/>
          <w:color w:val="000000" w:themeColor="text1"/>
          <w:sz w:val="20"/>
          <w:szCs w:val="20"/>
          <w:shd w:val="clear" w:color="auto" w:fill="FFFFFF"/>
        </w:rPr>
        <w:fldChar w:fldCharType="end"/>
      </w:r>
      <w:r w:rsidR="00343928" w:rsidRPr="001B467F">
        <w:rPr>
          <w:rFonts w:ascii="Arial" w:hAnsi="Arial" w:cs="Arial"/>
          <w:color w:val="000000" w:themeColor="text1"/>
          <w:sz w:val="20"/>
          <w:szCs w:val="20"/>
          <w:shd w:val="clear" w:color="auto" w:fill="FFFFFF"/>
        </w:rPr>
        <w:t xml:space="preserve"> </w:t>
      </w:r>
      <w:r w:rsidR="00343928" w:rsidRPr="001B467F">
        <w:rPr>
          <w:rFonts w:ascii="Arial" w:hAnsi="Arial" w:cs="Arial"/>
          <w:color w:val="000000" w:themeColor="text1"/>
          <w:sz w:val="20"/>
          <w:szCs w:val="20"/>
          <w:shd w:val="clear" w:color="auto" w:fill="FFFFFF"/>
          <w:vertAlign w:val="superscript"/>
        </w:rPr>
        <w:t>d</w:t>
      </w:r>
      <w:r w:rsidR="00343928" w:rsidRPr="001B467F">
        <w:rPr>
          <w:rFonts w:ascii="Arial" w:hAnsi="Arial" w:cs="Arial"/>
          <w:color w:val="000000" w:themeColor="text1"/>
          <w:sz w:val="20"/>
          <w:szCs w:val="20"/>
          <w:shd w:val="clear" w:color="auto" w:fill="FFFFFF"/>
        </w:rPr>
        <w:fldChar w:fldCharType="begin"/>
      </w:r>
      <w:r w:rsidR="00343928" w:rsidRPr="001B467F">
        <w:rPr>
          <w:rFonts w:ascii="Arial" w:hAnsi="Arial" w:cs="Arial"/>
          <w:color w:val="000000" w:themeColor="text1"/>
          <w:sz w:val="20"/>
          <w:szCs w:val="20"/>
          <w:shd w:val="clear" w:color="auto" w:fill="FFFFFF"/>
        </w:rPr>
        <w:instrText xml:space="preserve"> ADDIN ZOTERO_ITEM CSL_CITATION {"citationID":"v7JKSMq1","properties":{"formattedCitation":"(Onwukeme et al., 2014)","plainCitation":"(Onwukeme et al., 2014)","noteIndex":0},"citationItems":[{"id":110,"uris":["http://zotero.org/users/local/YDBojuaE/items/GCWTGY4E"],"itemData":{"id":110,"type":"article-journal","container-title":"IOSR Journal of Environmental Science, Toxicology and Food Technology","DOI":"10.9790/2402-08520106","issue":"5","language":"en","page":"1–6","title":"Dietary exposure to heavy metals via consumption of some vegetables and parts of cow meat by adults in Awka, Nigeria","volume":"8","author":[{"family":"Onwukeme","given":"V."},{"family":"Nwako","given":"P."},{"family":"Mgbemena","given":"N."},{"family":"Onuoha","given":"U."}],"issued":{"date-parts":[["2014"]]}}}],"schema":"https://github.com/citation-style-language/schema/raw/master/csl-citation.json"} </w:instrText>
      </w:r>
      <w:r w:rsidR="00343928" w:rsidRPr="001B467F">
        <w:rPr>
          <w:rFonts w:ascii="Arial" w:hAnsi="Arial" w:cs="Arial"/>
          <w:color w:val="000000" w:themeColor="text1"/>
          <w:sz w:val="20"/>
          <w:szCs w:val="20"/>
          <w:shd w:val="clear" w:color="auto" w:fill="FFFFFF"/>
        </w:rPr>
        <w:fldChar w:fldCharType="separate"/>
      </w:r>
      <w:r w:rsidR="00343928" w:rsidRPr="001B467F">
        <w:rPr>
          <w:rFonts w:ascii="Arial" w:hAnsi="Arial" w:cs="Arial"/>
          <w:sz w:val="20"/>
          <w:szCs w:val="20"/>
        </w:rPr>
        <w:t>(</w:t>
      </w:r>
      <w:proofErr w:type="spellStart"/>
      <w:r w:rsidR="00343928" w:rsidRPr="001B467F">
        <w:rPr>
          <w:rFonts w:ascii="Arial" w:hAnsi="Arial" w:cs="Arial"/>
          <w:sz w:val="20"/>
          <w:szCs w:val="20"/>
        </w:rPr>
        <w:t>Onwukeme</w:t>
      </w:r>
      <w:proofErr w:type="spellEnd"/>
      <w:r w:rsidR="00343928" w:rsidRPr="001B467F">
        <w:rPr>
          <w:rFonts w:ascii="Arial" w:hAnsi="Arial" w:cs="Arial"/>
          <w:sz w:val="20"/>
          <w:szCs w:val="20"/>
        </w:rPr>
        <w:t xml:space="preserve"> et al., 2014)</w:t>
      </w:r>
      <w:r w:rsidR="00343928" w:rsidRPr="001B467F">
        <w:rPr>
          <w:rFonts w:ascii="Arial" w:hAnsi="Arial" w:cs="Arial"/>
          <w:color w:val="000000" w:themeColor="text1"/>
          <w:sz w:val="20"/>
          <w:szCs w:val="20"/>
          <w:shd w:val="clear" w:color="auto" w:fill="FFFFFF"/>
        </w:rPr>
        <w:fldChar w:fldCharType="end"/>
      </w:r>
      <w:r w:rsidR="00343928" w:rsidRPr="001B467F">
        <w:rPr>
          <w:rFonts w:ascii="Arial" w:hAnsi="Arial" w:cs="Arial"/>
          <w:color w:val="000000" w:themeColor="text1"/>
          <w:sz w:val="20"/>
          <w:szCs w:val="20"/>
          <w:shd w:val="clear" w:color="auto" w:fill="FFFFFF"/>
        </w:rPr>
        <w:t xml:space="preserve"> </w:t>
      </w:r>
    </w:p>
    <w:p w14:paraId="560DBCCE" w14:textId="77777777" w:rsidR="00101F4D" w:rsidRPr="00101F4D" w:rsidRDefault="00101F4D" w:rsidP="00CC4A02">
      <w:pPr>
        <w:spacing w:after="0" w:line="240" w:lineRule="auto"/>
        <w:jc w:val="both"/>
        <w:rPr>
          <w:rFonts w:ascii="Times New Roman" w:hAnsi="Times New Roman" w:cs="Times New Roman"/>
          <w:b/>
          <w:bCs/>
          <w:color w:val="000000" w:themeColor="text1"/>
          <w:sz w:val="24"/>
          <w:szCs w:val="24"/>
        </w:rPr>
      </w:pPr>
    </w:p>
    <w:p w14:paraId="1001F474" w14:textId="76F0B333" w:rsidR="00CC4A02" w:rsidRPr="001B467F" w:rsidRDefault="00CC4A02" w:rsidP="001B467F">
      <w:pPr>
        <w:spacing w:after="0" w:line="240" w:lineRule="auto"/>
        <w:jc w:val="both"/>
        <w:rPr>
          <w:rFonts w:ascii="Arial" w:hAnsi="Arial" w:cs="Arial"/>
          <w:color w:val="000000" w:themeColor="text1"/>
          <w:sz w:val="20"/>
          <w:szCs w:val="20"/>
        </w:rPr>
      </w:pPr>
      <w:r w:rsidRPr="001B467F">
        <w:rPr>
          <w:rFonts w:ascii="Arial" w:hAnsi="Arial" w:cs="Arial"/>
          <w:color w:val="000000" w:themeColor="text1"/>
          <w:sz w:val="20"/>
          <w:szCs w:val="20"/>
        </w:rPr>
        <w:t>The DIM was of the trend Fe &gt; Zn &gt; Cu &gt; As &gt; Pb &gt; Cd in palm oil whereas that of the palm kernel oil was Fe &gt; Cu &gt; Zn &gt; As &gt; Pb &gt; Cd upon consumption of palm oil or palm kernel oil. The daily intake of Cu was more in palm kernel oil compared to palm oil due to the possibility of it being leached during the crushing and grinding process since there is vigorous grinding during palm kernel oil production. All the metals in this study had a DIM value below the respective PTDI values in both oil</w:t>
      </w:r>
      <w:r w:rsidR="00FC64B9">
        <w:rPr>
          <w:rFonts w:ascii="Arial" w:hAnsi="Arial" w:cs="Arial"/>
          <w:color w:val="000000" w:themeColor="text1"/>
          <w:sz w:val="20"/>
          <w:szCs w:val="20"/>
        </w:rPr>
        <w:t xml:space="preserve">s </w:t>
      </w:r>
      <w:r w:rsidRPr="001B467F">
        <w:rPr>
          <w:rFonts w:ascii="Arial" w:hAnsi="Arial" w:cs="Arial"/>
          <w:color w:val="000000" w:themeColor="text1"/>
          <w:sz w:val="20"/>
          <w:szCs w:val="20"/>
        </w:rPr>
        <w:t>suggesting no significant health risk upon consumption of both oils. The DIM values of As and Pb in palm oil were higher compared to the values of palm kernel oil. Though As and Pb values were below the respective PTDI, it is important to eliminate the presence of both metals in the oils since bioaccumulation of the metals will cause a lot of health implications to the consumer.</w:t>
      </w:r>
    </w:p>
    <w:p w14:paraId="30B683E4" w14:textId="257CE3E9" w:rsidR="00CC4A02" w:rsidRPr="001B467F" w:rsidRDefault="00364B9C" w:rsidP="001B467F">
      <w:pPr>
        <w:spacing w:after="0" w:line="240" w:lineRule="auto"/>
        <w:jc w:val="both"/>
        <w:rPr>
          <w:rFonts w:ascii="Arial" w:hAnsi="Arial" w:cs="Arial"/>
          <w:color w:val="000000" w:themeColor="text1"/>
          <w:sz w:val="20"/>
          <w:szCs w:val="20"/>
        </w:rPr>
      </w:pPr>
      <w:r w:rsidRPr="001B467F">
        <w:rPr>
          <w:rFonts w:ascii="Arial" w:hAnsi="Arial" w:cs="Arial"/>
          <w:color w:val="000000" w:themeColor="text1"/>
          <w:sz w:val="20"/>
          <w:szCs w:val="20"/>
        </w:rPr>
        <w:t>The non-carcinogenic risk</w:t>
      </w:r>
      <w:r w:rsidR="00BB3225" w:rsidRPr="001B467F">
        <w:rPr>
          <w:rFonts w:ascii="Arial" w:hAnsi="Arial" w:cs="Arial"/>
          <w:color w:val="000000" w:themeColor="text1"/>
          <w:sz w:val="20"/>
          <w:szCs w:val="20"/>
        </w:rPr>
        <w:t xml:space="preserve"> indices (HRI</w:t>
      </w:r>
      <w:r w:rsidR="00DA4BF6" w:rsidRPr="001B467F">
        <w:rPr>
          <w:rFonts w:ascii="Arial" w:hAnsi="Arial" w:cs="Arial"/>
          <w:color w:val="000000" w:themeColor="text1"/>
          <w:sz w:val="20"/>
          <w:szCs w:val="20"/>
        </w:rPr>
        <w:t xml:space="preserve"> and HI) and the carcinogenic risk</w:t>
      </w:r>
      <w:r w:rsidR="0070160E" w:rsidRPr="001B467F">
        <w:rPr>
          <w:rFonts w:ascii="Arial" w:hAnsi="Arial" w:cs="Arial"/>
          <w:color w:val="000000" w:themeColor="text1"/>
          <w:sz w:val="20"/>
          <w:szCs w:val="20"/>
        </w:rPr>
        <w:t xml:space="preserve"> </w:t>
      </w:r>
      <w:r w:rsidR="00DA4BF6" w:rsidRPr="001B467F">
        <w:rPr>
          <w:rFonts w:ascii="Arial" w:hAnsi="Arial" w:cs="Arial"/>
          <w:color w:val="000000" w:themeColor="text1"/>
          <w:sz w:val="20"/>
          <w:szCs w:val="20"/>
        </w:rPr>
        <w:t>(CR)</w:t>
      </w:r>
      <w:r w:rsidR="001B2D4D" w:rsidRPr="001B467F">
        <w:rPr>
          <w:rFonts w:ascii="Arial" w:hAnsi="Arial" w:cs="Arial"/>
          <w:color w:val="000000" w:themeColor="text1"/>
          <w:sz w:val="20"/>
          <w:szCs w:val="20"/>
        </w:rPr>
        <w:t xml:space="preserve"> were</w:t>
      </w:r>
      <w:r w:rsidRPr="001B467F">
        <w:rPr>
          <w:rFonts w:ascii="Arial" w:hAnsi="Arial" w:cs="Arial"/>
          <w:color w:val="000000" w:themeColor="text1"/>
          <w:sz w:val="20"/>
          <w:szCs w:val="20"/>
        </w:rPr>
        <w:t xml:space="preserve"> evaluated</w:t>
      </w:r>
      <w:r w:rsidR="00441CD7" w:rsidRPr="001B467F">
        <w:rPr>
          <w:rFonts w:ascii="Arial" w:hAnsi="Arial" w:cs="Arial"/>
          <w:color w:val="000000" w:themeColor="text1"/>
          <w:sz w:val="20"/>
          <w:szCs w:val="20"/>
        </w:rPr>
        <w:t>. The results were summarized in</w:t>
      </w:r>
      <w:r w:rsidR="009575CF" w:rsidRPr="001B467F">
        <w:rPr>
          <w:rFonts w:ascii="Arial" w:hAnsi="Arial" w:cs="Arial"/>
          <w:color w:val="000000" w:themeColor="text1"/>
          <w:sz w:val="20"/>
          <w:szCs w:val="20"/>
        </w:rPr>
        <w:t xml:space="preserve"> </w:t>
      </w:r>
      <w:r w:rsidR="00BB3225" w:rsidRPr="001B467F">
        <w:rPr>
          <w:rFonts w:ascii="Arial" w:hAnsi="Arial" w:cs="Arial"/>
          <w:color w:val="000000" w:themeColor="text1"/>
          <w:sz w:val="20"/>
          <w:szCs w:val="20"/>
        </w:rPr>
        <w:t>Table</w:t>
      </w:r>
      <w:r w:rsidR="007B6ADE" w:rsidRPr="001B467F">
        <w:rPr>
          <w:rFonts w:ascii="Arial" w:hAnsi="Arial" w:cs="Arial"/>
          <w:color w:val="000000" w:themeColor="text1"/>
          <w:sz w:val="20"/>
          <w:szCs w:val="20"/>
        </w:rPr>
        <w:t xml:space="preserve"> 4.</w:t>
      </w:r>
    </w:p>
    <w:p w14:paraId="64EE83B0" w14:textId="77777777" w:rsidR="00CC4A02" w:rsidRPr="001B467F" w:rsidRDefault="00CC4A02" w:rsidP="001B467F">
      <w:pPr>
        <w:spacing w:line="240" w:lineRule="auto"/>
        <w:jc w:val="both"/>
        <w:rPr>
          <w:rFonts w:ascii="Arial" w:hAnsi="Arial" w:cs="Arial"/>
          <w:color w:val="000000" w:themeColor="text1"/>
          <w:sz w:val="20"/>
          <w:szCs w:val="20"/>
        </w:rPr>
      </w:pPr>
    </w:p>
    <w:p w14:paraId="2D3EEA2E" w14:textId="4A703E4C" w:rsidR="00CC4A02" w:rsidRPr="001059F7" w:rsidRDefault="00CC4A02" w:rsidP="001059F7">
      <w:pPr>
        <w:pStyle w:val="Caption"/>
        <w:keepNext/>
        <w:spacing w:after="0" w:line="240" w:lineRule="auto"/>
        <w:rPr>
          <w:rFonts w:ascii="Arial" w:hAnsi="Arial" w:cs="Arial"/>
          <w:sz w:val="22"/>
          <w:szCs w:val="22"/>
        </w:rPr>
      </w:pPr>
      <w:r w:rsidRPr="001059F7">
        <w:rPr>
          <w:rFonts w:ascii="Arial" w:hAnsi="Arial" w:cs="Arial"/>
          <w:sz w:val="22"/>
          <w:szCs w:val="22"/>
        </w:rPr>
        <w:t xml:space="preserve">Table </w:t>
      </w:r>
      <w:r w:rsidR="007B6ADE" w:rsidRPr="001059F7">
        <w:rPr>
          <w:rFonts w:ascii="Arial" w:hAnsi="Arial" w:cs="Arial"/>
          <w:sz w:val="22"/>
          <w:szCs w:val="22"/>
        </w:rPr>
        <w:t>4</w:t>
      </w:r>
      <w:r w:rsidRPr="001059F7">
        <w:rPr>
          <w:rFonts w:ascii="Arial" w:hAnsi="Arial" w:cs="Arial"/>
          <w:sz w:val="22"/>
          <w:szCs w:val="22"/>
        </w:rPr>
        <w:t xml:space="preserve">: Hazard Index (HI), Health Risk Index (HRI), Carcinogenic Risk (CR) results for heavy metals </w:t>
      </w:r>
    </w:p>
    <w:tbl>
      <w:tblPr>
        <w:tblStyle w:val="ListTable6Colorful"/>
        <w:tblpPr w:leftFromText="180" w:rightFromText="180" w:vertAnchor="text" w:horzAnchor="margin" w:tblpY="146"/>
        <w:tblW w:w="8618" w:type="dxa"/>
        <w:tblLook w:val="04A0" w:firstRow="1" w:lastRow="0" w:firstColumn="1" w:lastColumn="0" w:noHBand="0" w:noVBand="1"/>
      </w:tblPr>
      <w:tblGrid>
        <w:gridCol w:w="1171"/>
        <w:gridCol w:w="1339"/>
        <w:gridCol w:w="1752"/>
        <w:gridCol w:w="2013"/>
        <w:gridCol w:w="2343"/>
      </w:tblGrid>
      <w:tr w:rsidR="00A96CBC" w:rsidRPr="001B467F" w14:paraId="0253EE86" w14:textId="77777777" w:rsidTr="00DC1E5E">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71" w:type="dxa"/>
            <w:noWrap/>
          </w:tcPr>
          <w:p w14:paraId="2F1DE50D" w14:textId="3A216017" w:rsidR="00A96CBC" w:rsidRPr="001B467F" w:rsidRDefault="00A96CBC" w:rsidP="00A30997">
            <w:pPr>
              <w:spacing w:line="240" w:lineRule="auto"/>
              <w:jc w:val="center"/>
              <w:rPr>
                <w:rFonts w:ascii="Arial" w:eastAsia="Times New Roman" w:hAnsi="Arial" w:cs="Arial"/>
                <w:sz w:val="20"/>
                <w:szCs w:val="20"/>
              </w:rPr>
            </w:pPr>
            <w:r w:rsidRPr="001B467F">
              <w:rPr>
                <w:rFonts w:ascii="Arial" w:eastAsia="Times New Roman" w:hAnsi="Arial" w:cs="Arial"/>
                <w:sz w:val="20"/>
                <w:szCs w:val="20"/>
              </w:rPr>
              <w:t>Metal</w:t>
            </w:r>
          </w:p>
        </w:tc>
        <w:tc>
          <w:tcPr>
            <w:tcW w:w="3091" w:type="dxa"/>
            <w:gridSpan w:val="2"/>
          </w:tcPr>
          <w:p w14:paraId="091B7F9D" w14:textId="46E800D3" w:rsidR="00A96CBC" w:rsidRPr="001B467F" w:rsidRDefault="004501FE" w:rsidP="00A3099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HRI</w:t>
            </w:r>
          </w:p>
        </w:tc>
        <w:tc>
          <w:tcPr>
            <w:tcW w:w="4356" w:type="dxa"/>
            <w:gridSpan w:val="2"/>
            <w:noWrap/>
          </w:tcPr>
          <w:p w14:paraId="0E6CE32D" w14:textId="4FC4EA58" w:rsidR="00A96CBC" w:rsidRPr="001B467F" w:rsidRDefault="001D4BBB" w:rsidP="00A3099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CR</w:t>
            </w:r>
          </w:p>
        </w:tc>
      </w:tr>
      <w:tr w:rsidR="00A96CBC" w:rsidRPr="001B467F" w14:paraId="16BAF9EF" w14:textId="77777777" w:rsidTr="00DC1E5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71" w:type="dxa"/>
            <w:shd w:val="clear" w:color="auto" w:fill="auto"/>
            <w:noWrap/>
          </w:tcPr>
          <w:p w14:paraId="61AAA81F" w14:textId="56BDF79D" w:rsidR="00A96CBC" w:rsidRPr="001B467F" w:rsidRDefault="00A96CBC" w:rsidP="00A30997">
            <w:pPr>
              <w:spacing w:line="240" w:lineRule="auto"/>
              <w:jc w:val="center"/>
              <w:rPr>
                <w:rFonts w:ascii="Arial" w:eastAsia="Times New Roman" w:hAnsi="Arial" w:cs="Arial"/>
                <w:sz w:val="20"/>
                <w:szCs w:val="20"/>
              </w:rPr>
            </w:pPr>
          </w:p>
        </w:tc>
        <w:tc>
          <w:tcPr>
            <w:tcW w:w="1339" w:type="dxa"/>
            <w:shd w:val="clear" w:color="auto" w:fill="auto"/>
          </w:tcPr>
          <w:p w14:paraId="6B009D0D" w14:textId="57E665AD" w:rsidR="00A96CBC" w:rsidRPr="001B467F" w:rsidRDefault="001D4BBB"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Pr>
                <w:rFonts w:ascii="Arial" w:eastAsia="Times New Roman" w:hAnsi="Arial" w:cs="Arial"/>
                <w:color w:val="000000"/>
                <w:sz w:val="20"/>
                <w:szCs w:val="20"/>
              </w:rPr>
              <w:t>Palm Oil</w:t>
            </w:r>
          </w:p>
        </w:tc>
        <w:tc>
          <w:tcPr>
            <w:tcW w:w="1752" w:type="dxa"/>
            <w:shd w:val="clear" w:color="auto" w:fill="auto"/>
          </w:tcPr>
          <w:p w14:paraId="1195FC3A" w14:textId="06F2C518"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Palm Kernel Oil</w:t>
            </w:r>
          </w:p>
        </w:tc>
        <w:tc>
          <w:tcPr>
            <w:tcW w:w="2013" w:type="dxa"/>
            <w:shd w:val="clear" w:color="auto" w:fill="auto"/>
          </w:tcPr>
          <w:p w14:paraId="341C8A0E" w14:textId="420CD531"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Palm oil</w:t>
            </w:r>
          </w:p>
        </w:tc>
        <w:tc>
          <w:tcPr>
            <w:tcW w:w="2343" w:type="dxa"/>
            <w:shd w:val="clear" w:color="auto" w:fill="auto"/>
          </w:tcPr>
          <w:p w14:paraId="2F84DA64" w14:textId="230A499F"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Palm Kernel Oil</w:t>
            </w:r>
          </w:p>
        </w:tc>
      </w:tr>
      <w:tr w:rsidR="00A96CBC" w:rsidRPr="001B467F" w14:paraId="03AA271A" w14:textId="77777777" w:rsidTr="00DC1E5E">
        <w:trPr>
          <w:trHeight w:val="321"/>
        </w:trPr>
        <w:tc>
          <w:tcPr>
            <w:cnfStyle w:val="001000000000" w:firstRow="0" w:lastRow="0" w:firstColumn="1" w:lastColumn="0" w:oddVBand="0" w:evenVBand="0" w:oddHBand="0" w:evenHBand="0" w:firstRowFirstColumn="0" w:firstRowLastColumn="0" w:lastRowFirstColumn="0" w:lastRowLastColumn="0"/>
            <w:tcW w:w="1171" w:type="dxa"/>
            <w:noWrap/>
            <w:hideMark/>
          </w:tcPr>
          <w:p w14:paraId="1E1303DE"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Fe</w:t>
            </w:r>
          </w:p>
        </w:tc>
        <w:tc>
          <w:tcPr>
            <w:tcW w:w="1339" w:type="dxa"/>
            <w:noWrap/>
            <w:hideMark/>
          </w:tcPr>
          <w:p w14:paraId="5A881E69" w14:textId="77777777"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7.024 x 10</w:t>
            </w:r>
            <w:r w:rsidRPr="001B467F">
              <w:rPr>
                <w:rFonts w:ascii="Arial" w:eastAsia="Times New Roman" w:hAnsi="Arial" w:cs="Arial"/>
                <w:color w:val="000000"/>
                <w:sz w:val="20"/>
                <w:szCs w:val="20"/>
                <w:vertAlign w:val="superscript"/>
              </w:rPr>
              <w:t>-4</w:t>
            </w:r>
          </w:p>
        </w:tc>
        <w:tc>
          <w:tcPr>
            <w:tcW w:w="1752" w:type="dxa"/>
          </w:tcPr>
          <w:p w14:paraId="330375EA" w14:textId="2E37D8B6"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1.523 x10</w:t>
            </w:r>
            <w:r w:rsidRPr="001B467F">
              <w:rPr>
                <w:rFonts w:ascii="Arial" w:eastAsia="Times New Roman" w:hAnsi="Arial" w:cs="Arial"/>
                <w:color w:val="000000"/>
                <w:sz w:val="20"/>
                <w:szCs w:val="20"/>
                <w:vertAlign w:val="superscript"/>
              </w:rPr>
              <w:t>-3</w:t>
            </w:r>
          </w:p>
        </w:tc>
        <w:tc>
          <w:tcPr>
            <w:tcW w:w="2013" w:type="dxa"/>
          </w:tcPr>
          <w:p w14:paraId="09E73312" w14:textId="3D5B82BA"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c>
          <w:tcPr>
            <w:tcW w:w="2343" w:type="dxa"/>
          </w:tcPr>
          <w:p w14:paraId="7ED67096" w14:textId="1A45FC27"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r>
      <w:tr w:rsidR="00A96CBC" w:rsidRPr="001B467F" w14:paraId="73647902" w14:textId="77777777" w:rsidTr="00DC1E5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71" w:type="dxa"/>
            <w:shd w:val="clear" w:color="auto" w:fill="auto"/>
            <w:noWrap/>
            <w:hideMark/>
          </w:tcPr>
          <w:p w14:paraId="31AAC69F"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Cu</w:t>
            </w:r>
          </w:p>
        </w:tc>
        <w:tc>
          <w:tcPr>
            <w:tcW w:w="1339" w:type="dxa"/>
            <w:shd w:val="clear" w:color="auto" w:fill="auto"/>
            <w:noWrap/>
            <w:hideMark/>
          </w:tcPr>
          <w:p w14:paraId="7F9281BF" w14:textId="55920244"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5.292 x 10</w:t>
            </w:r>
            <w:r w:rsidRPr="001B467F">
              <w:rPr>
                <w:rFonts w:ascii="Arial" w:eastAsia="Times New Roman" w:hAnsi="Arial" w:cs="Arial"/>
                <w:color w:val="000000"/>
                <w:sz w:val="20"/>
                <w:szCs w:val="20"/>
                <w:vertAlign w:val="superscript"/>
              </w:rPr>
              <w:t>-5</w:t>
            </w:r>
          </w:p>
        </w:tc>
        <w:tc>
          <w:tcPr>
            <w:tcW w:w="1752" w:type="dxa"/>
            <w:shd w:val="clear" w:color="auto" w:fill="auto"/>
          </w:tcPr>
          <w:p w14:paraId="3288813C" w14:textId="59A507C9"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3.323 x 10</w:t>
            </w:r>
            <w:r w:rsidRPr="001B467F">
              <w:rPr>
                <w:rFonts w:ascii="Arial" w:eastAsia="Times New Roman" w:hAnsi="Arial" w:cs="Arial"/>
                <w:color w:val="000000"/>
                <w:sz w:val="20"/>
                <w:szCs w:val="20"/>
                <w:vertAlign w:val="superscript"/>
              </w:rPr>
              <w:t>-4</w:t>
            </w:r>
          </w:p>
        </w:tc>
        <w:tc>
          <w:tcPr>
            <w:tcW w:w="2013" w:type="dxa"/>
            <w:shd w:val="clear" w:color="auto" w:fill="auto"/>
          </w:tcPr>
          <w:p w14:paraId="6995E874" w14:textId="7AB2E685"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c>
          <w:tcPr>
            <w:tcW w:w="2343" w:type="dxa"/>
            <w:shd w:val="clear" w:color="auto" w:fill="auto"/>
          </w:tcPr>
          <w:p w14:paraId="63B35F86" w14:textId="0243440A"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r>
      <w:tr w:rsidR="00A96CBC" w:rsidRPr="001B467F" w14:paraId="15E6A684" w14:textId="77777777" w:rsidTr="00DC1E5E">
        <w:trPr>
          <w:trHeight w:val="321"/>
        </w:trPr>
        <w:tc>
          <w:tcPr>
            <w:cnfStyle w:val="001000000000" w:firstRow="0" w:lastRow="0" w:firstColumn="1" w:lastColumn="0" w:oddVBand="0" w:evenVBand="0" w:oddHBand="0" w:evenHBand="0" w:firstRowFirstColumn="0" w:firstRowLastColumn="0" w:lastRowFirstColumn="0" w:lastRowLastColumn="0"/>
            <w:tcW w:w="1171" w:type="dxa"/>
            <w:noWrap/>
            <w:hideMark/>
          </w:tcPr>
          <w:p w14:paraId="7083400E"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Zn</w:t>
            </w:r>
          </w:p>
        </w:tc>
        <w:tc>
          <w:tcPr>
            <w:tcW w:w="1339" w:type="dxa"/>
            <w:noWrap/>
            <w:hideMark/>
          </w:tcPr>
          <w:p w14:paraId="763D3C83" w14:textId="77777777"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1.291 x 10</w:t>
            </w:r>
            <w:r w:rsidRPr="001B467F">
              <w:rPr>
                <w:rFonts w:ascii="Arial" w:eastAsia="Times New Roman" w:hAnsi="Arial" w:cs="Arial"/>
                <w:color w:val="000000"/>
                <w:sz w:val="20"/>
                <w:szCs w:val="20"/>
                <w:vertAlign w:val="superscript"/>
              </w:rPr>
              <w:t>-3</w:t>
            </w:r>
          </w:p>
        </w:tc>
        <w:tc>
          <w:tcPr>
            <w:tcW w:w="1752" w:type="dxa"/>
          </w:tcPr>
          <w:p w14:paraId="26476F4B" w14:textId="2338F863"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7.430 x 10</w:t>
            </w:r>
            <w:r w:rsidRPr="001B467F">
              <w:rPr>
                <w:rFonts w:ascii="Arial" w:eastAsia="Times New Roman" w:hAnsi="Arial" w:cs="Arial"/>
                <w:color w:val="000000"/>
                <w:sz w:val="20"/>
                <w:szCs w:val="20"/>
                <w:vertAlign w:val="superscript"/>
              </w:rPr>
              <w:t>-4</w:t>
            </w:r>
          </w:p>
        </w:tc>
        <w:tc>
          <w:tcPr>
            <w:tcW w:w="2013" w:type="dxa"/>
          </w:tcPr>
          <w:p w14:paraId="6AF261A1" w14:textId="3C426B10"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c>
          <w:tcPr>
            <w:tcW w:w="2343" w:type="dxa"/>
          </w:tcPr>
          <w:p w14:paraId="1EF0C5F2" w14:textId="0D8CBB19"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NA</w:t>
            </w:r>
          </w:p>
        </w:tc>
      </w:tr>
      <w:tr w:rsidR="00A96CBC" w:rsidRPr="001B467F" w14:paraId="70B1581A" w14:textId="77777777" w:rsidTr="00DC1E5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71" w:type="dxa"/>
            <w:shd w:val="clear" w:color="auto" w:fill="auto"/>
            <w:noWrap/>
            <w:hideMark/>
          </w:tcPr>
          <w:p w14:paraId="4C8EC203"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Cd</w:t>
            </w:r>
          </w:p>
        </w:tc>
        <w:tc>
          <w:tcPr>
            <w:tcW w:w="1339" w:type="dxa"/>
            <w:shd w:val="clear" w:color="auto" w:fill="auto"/>
            <w:noWrap/>
            <w:hideMark/>
          </w:tcPr>
          <w:p w14:paraId="1BB5BF70" w14:textId="77777777"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7.286 x 10</w:t>
            </w:r>
            <w:r w:rsidRPr="001B467F">
              <w:rPr>
                <w:rFonts w:ascii="Arial" w:eastAsia="Times New Roman" w:hAnsi="Arial" w:cs="Arial"/>
                <w:color w:val="000000"/>
                <w:sz w:val="20"/>
                <w:szCs w:val="20"/>
                <w:vertAlign w:val="superscript"/>
              </w:rPr>
              <w:t>-3</w:t>
            </w:r>
          </w:p>
        </w:tc>
        <w:tc>
          <w:tcPr>
            <w:tcW w:w="1752" w:type="dxa"/>
            <w:shd w:val="clear" w:color="auto" w:fill="auto"/>
          </w:tcPr>
          <w:p w14:paraId="267DF711" w14:textId="13436565"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8.571 x 10</w:t>
            </w:r>
            <w:r w:rsidRPr="001B467F">
              <w:rPr>
                <w:rFonts w:ascii="Arial" w:eastAsia="Times New Roman" w:hAnsi="Arial" w:cs="Arial"/>
                <w:color w:val="000000"/>
                <w:sz w:val="20"/>
                <w:szCs w:val="20"/>
                <w:vertAlign w:val="superscript"/>
              </w:rPr>
              <w:t>-3</w:t>
            </w:r>
          </w:p>
        </w:tc>
        <w:tc>
          <w:tcPr>
            <w:tcW w:w="2013" w:type="dxa"/>
            <w:shd w:val="clear" w:color="auto" w:fill="auto"/>
          </w:tcPr>
          <w:p w14:paraId="4BC09E93" w14:textId="2E7866BC"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B467F">
              <w:rPr>
                <w:rFonts w:ascii="Arial" w:hAnsi="Arial" w:cs="Arial"/>
                <w:bCs/>
                <w:sz w:val="20"/>
                <w:szCs w:val="20"/>
              </w:rPr>
              <w:t>2.769 x 10</w:t>
            </w:r>
            <w:r w:rsidRPr="001B467F">
              <w:rPr>
                <w:rFonts w:ascii="Arial" w:hAnsi="Arial" w:cs="Arial"/>
                <w:bCs/>
                <w:sz w:val="20"/>
                <w:szCs w:val="20"/>
                <w:vertAlign w:val="superscript"/>
              </w:rPr>
              <w:t>-6</w:t>
            </w:r>
          </w:p>
        </w:tc>
        <w:tc>
          <w:tcPr>
            <w:tcW w:w="2343" w:type="dxa"/>
            <w:shd w:val="clear" w:color="auto" w:fill="auto"/>
          </w:tcPr>
          <w:p w14:paraId="387EB9F9" w14:textId="694D0B8A"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hAnsi="Arial" w:cs="Arial"/>
                <w:bCs/>
                <w:sz w:val="20"/>
                <w:szCs w:val="20"/>
              </w:rPr>
              <w:t>3.257 x 10</w:t>
            </w:r>
            <w:r w:rsidRPr="001B467F">
              <w:rPr>
                <w:rFonts w:ascii="Arial" w:hAnsi="Arial" w:cs="Arial"/>
                <w:bCs/>
                <w:sz w:val="20"/>
                <w:szCs w:val="20"/>
                <w:vertAlign w:val="superscript"/>
              </w:rPr>
              <w:t>-6</w:t>
            </w:r>
          </w:p>
        </w:tc>
      </w:tr>
      <w:tr w:rsidR="00A96CBC" w:rsidRPr="001B467F" w14:paraId="1F186A3B" w14:textId="77777777" w:rsidTr="00DC1E5E">
        <w:trPr>
          <w:trHeight w:val="321"/>
        </w:trPr>
        <w:tc>
          <w:tcPr>
            <w:cnfStyle w:val="001000000000" w:firstRow="0" w:lastRow="0" w:firstColumn="1" w:lastColumn="0" w:oddVBand="0" w:evenVBand="0" w:oddHBand="0" w:evenHBand="0" w:firstRowFirstColumn="0" w:firstRowLastColumn="0" w:lastRowFirstColumn="0" w:lastRowLastColumn="0"/>
            <w:tcW w:w="1171" w:type="dxa"/>
            <w:noWrap/>
            <w:hideMark/>
          </w:tcPr>
          <w:p w14:paraId="5E8DC4B2"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As</w:t>
            </w:r>
          </w:p>
        </w:tc>
        <w:tc>
          <w:tcPr>
            <w:tcW w:w="1339" w:type="dxa"/>
            <w:noWrap/>
            <w:hideMark/>
          </w:tcPr>
          <w:p w14:paraId="7FBFC630" w14:textId="5EDE148F"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3.009 x 10</w:t>
            </w:r>
            <w:r w:rsidRPr="001B467F">
              <w:rPr>
                <w:rFonts w:ascii="Arial" w:eastAsia="Times New Roman" w:hAnsi="Arial" w:cs="Arial"/>
                <w:color w:val="000000"/>
                <w:sz w:val="20"/>
                <w:szCs w:val="20"/>
                <w:vertAlign w:val="superscript"/>
              </w:rPr>
              <w:t>-2</w:t>
            </w:r>
          </w:p>
        </w:tc>
        <w:tc>
          <w:tcPr>
            <w:tcW w:w="1752" w:type="dxa"/>
          </w:tcPr>
          <w:p w14:paraId="7B23245B" w14:textId="06D84882"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2.306 x 10</w:t>
            </w:r>
            <w:r w:rsidRPr="001B467F">
              <w:rPr>
                <w:rFonts w:ascii="Arial" w:eastAsia="Times New Roman" w:hAnsi="Arial" w:cs="Arial"/>
                <w:color w:val="000000"/>
                <w:sz w:val="20"/>
                <w:szCs w:val="20"/>
                <w:vertAlign w:val="superscript"/>
              </w:rPr>
              <w:t>-2</w:t>
            </w:r>
          </w:p>
        </w:tc>
        <w:tc>
          <w:tcPr>
            <w:tcW w:w="2013" w:type="dxa"/>
          </w:tcPr>
          <w:p w14:paraId="4A59B037" w14:textId="4B7FE30F"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B467F">
              <w:rPr>
                <w:rFonts w:ascii="Arial" w:hAnsi="Arial" w:cs="Arial"/>
                <w:bCs/>
                <w:sz w:val="20"/>
                <w:szCs w:val="20"/>
              </w:rPr>
              <w:t>4.513 x 10</w:t>
            </w:r>
            <w:r w:rsidRPr="001B467F">
              <w:rPr>
                <w:rFonts w:ascii="Arial" w:hAnsi="Arial" w:cs="Arial"/>
                <w:bCs/>
                <w:sz w:val="20"/>
                <w:szCs w:val="20"/>
                <w:vertAlign w:val="superscript"/>
              </w:rPr>
              <w:t>-5</w:t>
            </w:r>
          </w:p>
        </w:tc>
        <w:tc>
          <w:tcPr>
            <w:tcW w:w="2343" w:type="dxa"/>
          </w:tcPr>
          <w:p w14:paraId="657A4791" w14:textId="34841656"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hAnsi="Arial" w:cs="Arial"/>
                <w:bCs/>
                <w:sz w:val="20"/>
                <w:szCs w:val="20"/>
              </w:rPr>
              <w:t>3.459 x 10</w:t>
            </w:r>
            <w:r w:rsidRPr="001B467F">
              <w:rPr>
                <w:rFonts w:ascii="Arial" w:hAnsi="Arial" w:cs="Arial"/>
                <w:bCs/>
                <w:sz w:val="20"/>
                <w:szCs w:val="20"/>
                <w:vertAlign w:val="superscript"/>
              </w:rPr>
              <w:t>-5</w:t>
            </w:r>
          </w:p>
        </w:tc>
      </w:tr>
      <w:tr w:rsidR="00A96CBC" w:rsidRPr="001B467F" w14:paraId="12FAF23A" w14:textId="77777777" w:rsidTr="00DC1E5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71" w:type="dxa"/>
            <w:shd w:val="clear" w:color="auto" w:fill="auto"/>
            <w:noWrap/>
            <w:hideMark/>
          </w:tcPr>
          <w:p w14:paraId="06B02A23"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Pb</w:t>
            </w:r>
          </w:p>
        </w:tc>
        <w:tc>
          <w:tcPr>
            <w:tcW w:w="1339" w:type="dxa"/>
            <w:shd w:val="clear" w:color="auto" w:fill="auto"/>
            <w:noWrap/>
            <w:hideMark/>
          </w:tcPr>
          <w:p w14:paraId="2F4D25E1" w14:textId="77777777"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6.943 x 10</w:t>
            </w:r>
            <w:r w:rsidRPr="001B467F">
              <w:rPr>
                <w:rFonts w:ascii="Arial" w:eastAsia="Times New Roman" w:hAnsi="Arial" w:cs="Arial"/>
                <w:color w:val="000000"/>
                <w:sz w:val="20"/>
                <w:szCs w:val="20"/>
                <w:vertAlign w:val="superscript"/>
              </w:rPr>
              <w:t>-3</w:t>
            </w:r>
          </w:p>
        </w:tc>
        <w:tc>
          <w:tcPr>
            <w:tcW w:w="1752" w:type="dxa"/>
            <w:shd w:val="clear" w:color="auto" w:fill="auto"/>
          </w:tcPr>
          <w:p w14:paraId="3DB3062D" w14:textId="17C02275"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3.408 x 10</w:t>
            </w:r>
            <w:r w:rsidRPr="001B467F">
              <w:rPr>
                <w:rFonts w:ascii="Arial" w:eastAsia="Times New Roman" w:hAnsi="Arial" w:cs="Arial"/>
                <w:color w:val="000000"/>
                <w:sz w:val="20"/>
                <w:szCs w:val="20"/>
                <w:vertAlign w:val="superscript"/>
              </w:rPr>
              <w:t>-3</w:t>
            </w:r>
          </w:p>
        </w:tc>
        <w:tc>
          <w:tcPr>
            <w:tcW w:w="2013" w:type="dxa"/>
            <w:shd w:val="clear" w:color="auto" w:fill="auto"/>
          </w:tcPr>
          <w:p w14:paraId="11E1816B" w14:textId="7CA7CA70"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0"/>
                <w:szCs w:val="20"/>
              </w:rPr>
            </w:pPr>
            <w:r w:rsidRPr="001B467F">
              <w:rPr>
                <w:rFonts w:ascii="Arial" w:hAnsi="Arial" w:cs="Arial"/>
                <w:bCs/>
                <w:sz w:val="20"/>
                <w:szCs w:val="20"/>
              </w:rPr>
              <w:t>2.360</w:t>
            </w:r>
            <w:r w:rsidRPr="001B467F">
              <w:rPr>
                <w:rFonts w:ascii="Arial" w:eastAsia="Times New Roman" w:hAnsi="Arial" w:cs="Arial"/>
                <w:bCs/>
                <w:color w:val="000000"/>
                <w:sz w:val="20"/>
                <w:szCs w:val="20"/>
              </w:rPr>
              <w:t xml:space="preserve"> x 10</w:t>
            </w:r>
            <w:r w:rsidRPr="001B467F">
              <w:rPr>
                <w:rFonts w:ascii="Arial" w:eastAsia="Times New Roman" w:hAnsi="Arial" w:cs="Arial"/>
                <w:bCs/>
                <w:color w:val="000000"/>
                <w:sz w:val="20"/>
                <w:szCs w:val="20"/>
                <w:vertAlign w:val="superscript"/>
              </w:rPr>
              <w:t>-7</w:t>
            </w:r>
          </w:p>
        </w:tc>
        <w:tc>
          <w:tcPr>
            <w:tcW w:w="2343" w:type="dxa"/>
            <w:shd w:val="clear" w:color="auto" w:fill="auto"/>
          </w:tcPr>
          <w:p w14:paraId="6DE8B1D4" w14:textId="342BDD9C" w:rsidR="00A96CBC" w:rsidRPr="001B467F" w:rsidRDefault="00A96CBC" w:rsidP="00A30997">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bCs/>
                <w:color w:val="000000"/>
                <w:sz w:val="20"/>
                <w:szCs w:val="20"/>
              </w:rPr>
              <w:t>1.159 x 10</w:t>
            </w:r>
            <w:r w:rsidRPr="001B467F">
              <w:rPr>
                <w:rFonts w:ascii="Arial" w:eastAsia="Times New Roman" w:hAnsi="Arial" w:cs="Arial"/>
                <w:bCs/>
                <w:color w:val="000000"/>
                <w:sz w:val="20"/>
                <w:szCs w:val="20"/>
                <w:vertAlign w:val="superscript"/>
              </w:rPr>
              <w:t>-7</w:t>
            </w:r>
          </w:p>
        </w:tc>
      </w:tr>
      <w:tr w:rsidR="00A96CBC" w:rsidRPr="001B467F" w14:paraId="50A0CDC3" w14:textId="77777777" w:rsidTr="00DC1E5E">
        <w:trPr>
          <w:trHeight w:val="321"/>
        </w:trPr>
        <w:tc>
          <w:tcPr>
            <w:cnfStyle w:val="001000000000" w:firstRow="0" w:lastRow="0" w:firstColumn="1" w:lastColumn="0" w:oddVBand="0" w:evenVBand="0" w:oddHBand="0" w:evenHBand="0" w:firstRowFirstColumn="0" w:firstRowLastColumn="0" w:lastRowFirstColumn="0" w:lastRowLastColumn="0"/>
            <w:tcW w:w="1171" w:type="dxa"/>
            <w:noWrap/>
          </w:tcPr>
          <w:p w14:paraId="402B573D" w14:textId="77777777" w:rsidR="00A96CBC" w:rsidRPr="001B467F" w:rsidRDefault="00A96CBC" w:rsidP="00A30997">
            <w:pPr>
              <w:spacing w:line="240" w:lineRule="auto"/>
              <w:jc w:val="center"/>
              <w:rPr>
                <w:rFonts w:ascii="Arial" w:eastAsia="Times New Roman" w:hAnsi="Arial" w:cs="Arial"/>
                <w:color w:val="000000"/>
                <w:sz w:val="20"/>
                <w:szCs w:val="20"/>
              </w:rPr>
            </w:pPr>
            <w:r w:rsidRPr="001B467F">
              <w:rPr>
                <w:rFonts w:ascii="Arial" w:eastAsia="Times New Roman" w:hAnsi="Arial" w:cs="Arial"/>
                <w:color w:val="000000"/>
                <w:sz w:val="20"/>
                <w:szCs w:val="20"/>
              </w:rPr>
              <w:t>HI Value</w:t>
            </w:r>
          </w:p>
        </w:tc>
        <w:tc>
          <w:tcPr>
            <w:tcW w:w="1339" w:type="dxa"/>
            <w:noWrap/>
          </w:tcPr>
          <w:p w14:paraId="59BE9387" w14:textId="422D5BDB"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0.046</w:t>
            </w:r>
          </w:p>
        </w:tc>
        <w:tc>
          <w:tcPr>
            <w:tcW w:w="1752" w:type="dxa"/>
          </w:tcPr>
          <w:p w14:paraId="7F2E901C" w14:textId="66411071"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B467F">
              <w:rPr>
                <w:rFonts w:ascii="Arial" w:eastAsia="Times New Roman" w:hAnsi="Arial" w:cs="Arial"/>
                <w:color w:val="000000"/>
                <w:sz w:val="20"/>
                <w:szCs w:val="20"/>
              </w:rPr>
              <w:t>0.038</w:t>
            </w:r>
          </w:p>
        </w:tc>
        <w:tc>
          <w:tcPr>
            <w:tcW w:w="2013" w:type="dxa"/>
          </w:tcPr>
          <w:p w14:paraId="35A2D351" w14:textId="77777777"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343" w:type="dxa"/>
          </w:tcPr>
          <w:p w14:paraId="28AB59CD" w14:textId="0AF35F7C" w:rsidR="00A96CBC" w:rsidRPr="001B467F" w:rsidRDefault="00A96CBC" w:rsidP="00A30997">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bl>
    <w:p w14:paraId="6D25442B" w14:textId="77777777" w:rsidR="00154439" w:rsidRDefault="00154439" w:rsidP="001B467F">
      <w:pPr>
        <w:tabs>
          <w:tab w:val="left" w:pos="1050"/>
        </w:tabs>
        <w:spacing w:after="0" w:line="240" w:lineRule="auto"/>
        <w:rPr>
          <w:rFonts w:ascii="Arial" w:hAnsi="Arial" w:cs="Arial"/>
          <w:color w:val="000000" w:themeColor="text1"/>
          <w:sz w:val="20"/>
          <w:szCs w:val="20"/>
        </w:rPr>
      </w:pPr>
    </w:p>
    <w:p w14:paraId="450026D5" w14:textId="77777777" w:rsidR="00154439" w:rsidRDefault="00154439" w:rsidP="001B467F">
      <w:pPr>
        <w:tabs>
          <w:tab w:val="left" w:pos="1050"/>
        </w:tabs>
        <w:spacing w:after="0" w:line="240" w:lineRule="auto"/>
        <w:rPr>
          <w:rFonts w:ascii="Arial" w:hAnsi="Arial" w:cs="Arial"/>
          <w:color w:val="000000" w:themeColor="text1"/>
          <w:sz w:val="20"/>
          <w:szCs w:val="20"/>
        </w:rPr>
      </w:pPr>
    </w:p>
    <w:p w14:paraId="40EE1219" w14:textId="77777777" w:rsidR="00154439" w:rsidRDefault="00154439" w:rsidP="001B467F">
      <w:pPr>
        <w:tabs>
          <w:tab w:val="left" w:pos="1050"/>
        </w:tabs>
        <w:spacing w:after="0" w:line="240" w:lineRule="auto"/>
        <w:rPr>
          <w:rFonts w:ascii="Arial" w:hAnsi="Arial" w:cs="Arial"/>
          <w:color w:val="000000" w:themeColor="text1"/>
          <w:sz w:val="20"/>
          <w:szCs w:val="20"/>
        </w:rPr>
      </w:pPr>
    </w:p>
    <w:p w14:paraId="1FA63D8F" w14:textId="77777777" w:rsidR="006D276D" w:rsidRDefault="006D276D" w:rsidP="001B467F">
      <w:pPr>
        <w:tabs>
          <w:tab w:val="left" w:pos="1050"/>
        </w:tabs>
        <w:spacing w:after="0" w:line="240" w:lineRule="auto"/>
        <w:rPr>
          <w:rFonts w:ascii="Arial" w:hAnsi="Arial" w:cs="Arial"/>
          <w:color w:val="000000" w:themeColor="text1"/>
          <w:sz w:val="20"/>
          <w:szCs w:val="20"/>
        </w:rPr>
      </w:pPr>
    </w:p>
    <w:p w14:paraId="22E05C44" w14:textId="77777777" w:rsidR="006D276D" w:rsidRDefault="006D276D" w:rsidP="001B467F">
      <w:pPr>
        <w:tabs>
          <w:tab w:val="left" w:pos="1050"/>
        </w:tabs>
        <w:spacing w:after="0" w:line="240" w:lineRule="auto"/>
        <w:rPr>
          <w:rFonts w:ascii="Arial" w:hAnsi="Arial" w:cs="Arial"/>
          <w:color w:val="000000" w:themeColor="text1"/>
          <w:sz w:val="20"/>
          <w:szCs w:val="20"/>
        </w:rPr>
      </w:pPr>
    </w:p>
    <w:p w14:paraId="0C49EB48"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7C4F99C2"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3CA26AAA"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42DE381B"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4B5DAC5D"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156086C2"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33D1781D"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591DCA55"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7E5CD357" w14:textId="77777777" w:rsidR="00F06FC4" w:rsidRDefault="00F06FC4" w:rsidP="001B467F">
      <w:pPr>
        <w:tabs>
          <w:tab w:val="left" w:pos="1050"/>
        </w:tabs>
        <w:spacing w:after="0" w:line="240" w:lineRule="auto"/>
        <w:rPr>
          <w:rFonts w:ascii="Arial" w:hAnsi="Arial" w:cs="Arial"/>
          <w:color w:val="000000" w:themeColor="text1"/>
          <w:sz w:val="20"/>
          <w:szCs w:val="20"/>
        </w:rPr>
      </w:pPr>
    </w:p>
    <w:p w14:paraId="440285D6" w14:textId="078E6F9F" w:rsidR="00CC4A02" w:rsidRPr="001B467F" w:rsidRDefault="007A4357" w:rsidP="001B467F">
      <w:pPr>
        <w:tabs>
          <w:tab w:val="left" w:pos="1050"/>
        </w:tabs>
        <w:spacing w:after="0" w:line="240" w:lineRule="auto"/>
        <w:rPr>
          <w:rFonts w:ascii="Arial" w:hAnsi="Arial" w:cs="Arial"/>
          <w:color w:val="000000" w:themeColor="text1"/>
          <w:sz w:val="20"/>
          <w:szCs w:val="20"/>
        </w:rPr>
      </w:pPr>
      <w:r>
        <w:rPr>
          <w:rFonts w:ascii="Arial" w:hAnsi="Arial" w:cs="Arial"/>
          <w:color w:val="000000" w:themeColor="text1"/>
          <w:sz w:val="20"/>
          <w:szCs w:val="20"/>
        </w:rPr>
        <w:t>NA= Not Applicable</w:t>
      </w:r>
    </w:p>
    <w:p w14:paraId="2FD52DF9" w14:textId="77777777" w:rsidR="00CC4A02" w:rsidRDefault="00CC4A02" w:rsidP="00CC4A02">
      <w:pPr>
        <w:spacing w:after="0" w:line="240" w:lineRule="auto"/>
        <w:jc w:val="both"/>
        <w:rPr>
          <w:rFonts w:ascii="Times New Roman" w:hAnsi="Times New Roman" w:cs="Times New Roman"/>
          <w:sz w:val="24"/>
          <w:szCs w:val="24"/>
        </w:rPr>
      </w:pPr>
    </w:p>
    <w:p w14:paraId="20516B06" w14:textId="477CC5E3" w:rsidR="00CC4A02" w:rsidRPr="0070160E" w:rsidRDefault="00CC4A02" w:rsidP="0020044D">
      <w:pPr>
        <w:spacing w:after="0" w:line="240" w:lineRule="auto"/>
        <w:jc w:val="both"/>
        <w:rPr>
          <w:rFonts w:ascii="Arial" w:eastAsia="Times New Roman" w:hAnsi="Arial" w:cs="Arial"/>
          <w:color w:val="000000"/>
          <w:kern w:val="0"/>
          <w:sz w:val="20"/>
          <w:szCs w:val="20"/>
          <w14:ligatures w14:val="none"/>
        </w:rPr>
      </w:pPr>
      <w:r w:rsidRPr="0070160E">
        <w:rPr>
          <w:rFonts w:ascii="Arial" w:hAnsi="Arial" w:cs="Arial"/>
          <w:sz w:val="20"/>
          <w:szCs w:val="20"/>
        </w:rPr>
        <w:t>The HRI values for all metals analyzed in this study were significantly lower than the threshold value of 1.0, indicating no immediate health risks. Therefore, the exposed population, upon consuming bot</w:t>
      </w:r>
      <w:r w:rsidR="00156948">
        <w:rPr>
          <w:rFonts w:ascii="Arial" w:hAnsi="Arial" w:cs="Arial"/>
          <w:sz w:val="20"/>
          <w:szCs w:val="20"/>
        </w:rPr>
        <w:t>h</w:t>
      </w:r>
      <w:r w:rsidRPr="0070160E">
        <w:rPr>
          <w:rFonts w:ascii="Arial" w:hAnsi="Arial" w:cs="Arial"/>
          <w:sz w:val="20"/>
          <w:szCs w:val="20"/>
        </w:rPr>
        <w:t xml:space="preserve"> oils from Juaben, are considered safe. Additionally, As showed the highest HRI value of </w:t>
      </w:r>
      <w:r w:rsidR="00204071" w:rsidRPr="0070160E">
        <w:rPr>
          <w:rFonts w:ascii="Arial" w:eastAsia="Times New Roman" w:hAnsi="Arial" w:cs="Arial"/>
          <w:color w:val="000000"/>
          <w:kern w:val="0"/>
          <w:sz w:val="20"/>
          <w:szCs w:val="20"/>
          <w14:ligatures w14:val="none"/>
        </w:rPr>
        <w:t>3.</w:t>
      </w:r>
      <w:r w:rsidR="00BE4516" w:rsidRPr="0070160E">
        <w:rPr>
          <w:rFonts w:ascii="Arial" w:eastAsia="Times New Roman" w:hAnsi="Arial" w:cs="Arial"/>
          <w:color w:val="000000"/>
          <w:kern w:val="0"/>
          <w:sz w:val="20"/>
          <w:szCs w:val="20"/>
          <w14:ligatures w14:val="none"/>
        </w:rPr>
        <w:t>009</w:t>
      </w:r>
      <w:r w:rsidRPr="0070160E">
        <w:rPr>
          <w:rFonts w:ascii="Arial" w:eastAsia="Times New Roman" w:hAnsi="Arial" w:cs="Arial"/>
          <w:color w:val="000000"/>
          <w:kern w:val="0"/>
          <w:sz w:val="20"/>
          <w:szCs w:val="20"/>
          <w14:ligatures w14:val="none"/>
        </w:rPr>
        <w:t xml:space="preserve"> x 10</w:t>
      </w:r>
      <w:r w:rsidRPr="0070160E">
        <w:rPr>
          <w:rFonts w:ascii="Arial" w:eastAsia="Times New Roman" w:hAnsi="Arial" w:cs="Arial"/>
          <w:color w:val="000000"/>
          <w:kern w:val="0"/>
          <w:sz w:val="20"/>
          <w:szCs w:val="20"/>
          <w:vertAlign w:val="superscript"/>
          <w14:ligatures w14:val="none"/>
        </w:rPr>
        <w:t>-</w:t>
      </w:r>
      <w:r w:rsidR="00213BD3" w:rsidRPr="0070160E">
        <w:rPr>
          <w:rFonts w:ascii="Arial" w:eastAsia="Times New Roman" w:hAnsi="Arial" w:cs="Arial"/>
          <w:color w:val="000000"/>
          <w:kern w:val="0"/>
          <w:sz w:val="20"/>
          <w:szCs w:val="20"/>
          <w:vertAlign w:val="superscript"/>
          <w14:ligatures w14:val="none"/>
        </w:rPr>
        <w:t xml:space="preserve">2 </w:t>
      </w:r>
      <w:r w:rsidR="00213BD3" w:rsidRPr="00213BD3">
        <w:rPr>
          <w:rFonts w:ascii="Arial" w:eastAsia="Times New Roman" w:hAnsi="Arial" w:cs="Arial"/>
          <w:color w:val="000000"/>
          <w:kern w:val="0"/>
          <w:sz w:val="20"/>
          <w:szCs w:val="20"/>
          <w14:ligatures w14:val="none"/>
        </w:rPr>
        <w:t>and</w:t>
      </w:r>
      <w:r w:rsidRPr="0070160E">
        <w:rPr>
          <w:rFonts w:ascii="Arial" w:hAnsi="Arial" w:cs="Arial"/>
          <w:sz w:val="20"/>
          <w:szCs w:val="20"/>
        </w:rPr>
        <w:t xml:space="preserve"> </w:t>
      </w:r>
      <w:r w:rsidR="00BE4516" w:rsidRPr="0070160E">
        <w:rPr>
          <w:rFonts w:ascii="Arial" w:hAnsi="Arial" w:cs="Arial"/>
          <w:sz w:val="20"/>
          <w:szCs w:val="20"/>
        </w:rPr>
        <w:t>2.306</w:t>
      </w:r>
      <w:r w:rsidRPr="0070160E">
        <w:rPr>
          <w:rFonts w:ascii="Arial" w:eastAsia="Times New Roman" w:hAnsi="Arial" w:cs="Arial"/>
          <w:color w:val="000000"/>
          <w:kern w:val="0"/>
          <w:sz w:val="20"/>
          <w:szCs w:val="20"/>
          <w14:ligatures w14:val="none"/>
        </w:rPr>
        <w:t xml:space="preserve"> x</w:t>
      </w:r>
      <w:r w:rsidR="0020044D">
        <w:rPr>
          <w:rFonts w:ascii="Arial" w:eastAsia="Times New Roman" w:hAnsi="Arial" w:cs="Arial"/>
          <w:color w:val="000000"/>
          <w:kern w:val="0"/>
          <w:sz w:val="20"/>
          <w:szCs w:val="20"/>
          <w14:ligatures w14:val="none"/>
        </w:rPr>
        <w:t xml:space="preserve"> </w:t>
      </w:r>
      <w:r w:rsidRPr="0070160E">
        <w:rPr>
          <w:rFonts w:ascii="Arial" w:eastAsia="Times New Roman" w:hAnsi="Arial" w:cs="Arial"/>
          <w:color w:val="000000"/>
          <w:kern w:val="0"/>
          <w:sz w:val="20"/>
          <w:szCs w:val="20"/>
          <w14:ligatures w14:val="none"/>
        </w:rPr>
        <w:t>10</w:t>
      </w:r>
      <w:r w:rsidRPr="0070160E">
        <w:rPr>
          <w:rFonts w:ascii="Arial" w:eastAsia="Times New Roman" w:hAnsi="Arial" w:cs="Arial"/>
          <w:color w:val="000000"/>
          <w:kern w:val="0"/>
          <w:sz w:val="20"/>
          <w:szCs w:val="20"/>
          <w:vertAlign w:val="superscript"/>
          <w14:ligatures w14:val="none"/>
        </w:rPr>
        <w:t xml:space="preserve">-2 </w:t>
      </w:r>
      <w:r w:rsidRPr="0070160E">
        <w:rPr>
          <w:rFonts w:ascii="Arial" w:eastAsia="Times New Roman" w:hAnsi="Arial" w:cs="Arial"/>
          <w:color w:val="000000"/>
          <w:kern w:val="0"/>
          <w:sz w:val="20"/>
          <w:szCs w:val="20"/>
          <w14:ligatures w14:val="none"/>
        </w:rPr>
        <w:t>in palm</w:t>
      </w:r>
      <w:r w:rsidR="009120C9">
        <w:rPr>
          <w:rFonts w:ascii="Arial" w:eastAsia="Times New Roman" w:hAnsi="Arial" w:cs="Arial"/>
          <w:color w:val="000000"/>
          <w:kern w:val="0"/>
          <w:sz w:val="20"/>
          <w:szCs w:val="20"/>
          <w14:ligatures w14:val="none"/>
        </w:rPr>
        <w:t xml:space="preserve"> and</w:t>
      </w:r>
      <w:r w:rsidRPr="0070160E">
        <w:rPr>
          <w:rFonts w:ascii="Arial" w:eastAsia="Times New Roman" w:hAnsi="Arial" w:cs="Arial"/>
          <w:color w:val="000000"/>
          <w:kern w:val="0"/>
          <w:sz w:val="20"/>
          <w:szCs w:val="20"/>
          <w14:ligatures w14:val="none"/>
        </w:rPr>
        <w:t xml:space="preserve"> kernel oil</w:t>
      </w:r>
      <w:r w:rsidR="009120C9">
        <w:rPr>
          <w:rFonts w:ascii="Arial" w:eastAsia="Times New Roman" w:hAnsi="Arial" w:cs="Arial"/>
          <w:color w:val="000000"/>
          <w:kern w:val="0"/>
          <w:sz w:val="20"/>
          <w:szCs w:val="20"/>
          <w14:ligatures w14:val="none"/>
        </w:rPr>
        <w:t>s</w:t>
      </w:r>
      <w:r w:rsidRPr="0070160E">
        <w:rPr>
          <w:rFonts w:ascii="Arial" w:hAnsi="Arial" w:cs="Arial"/>
          <w:sz w:val="20"/>
          <w:szCs w:val="20"/>
        </w:rPr>
        <w:t xml:space="preserve"> </w:t>
      </w:r>
      <w:r w:rsidR="009120C9">
        <w:rPr>
          <w:rFonts w:ascii="Arial" w:hAnsi="Arial" w:cs="Arial"/>
          <w:sz w:val="20"/>
          <w:szCs w:val="20"/>
        </w:rPr>
        <w:t>respectively</w:t>
      </w:r>
      <w:r w:rsidRPr="0070160E">
        <w:rPr>
          <w:rFonts w:ascii="Arial" w:hAnsi="Arial" w:cs="Arial"/>
          <w:sz w:val="20"/>
          <w:szCs w:val="20"/>
        </w:rPr>
        <w:t>,</w:t>
      </w:r>
      <w:r w:rsidRPr="0070160E">
        <w:rPr>
          <w:rFonts w:ascii="Arial" w:eastAsia="Times New Roman" w:hAnsi="Arial" w:cs="Arial"/>
          <w:color w:val="000000"/>
          <w:kern w:val="0"/>
          <w:sz w:val="20"/>
          <w:szCs w:val="20"/>
          <w14:ligatures w14:val="none"/>
        </w:rPr>
        <w:t xml:space="preserve"> suggesting that its levels in the oils should be monitored to minimize </w:t>
      </w:r>
      <w:r w:rsidRPr="0070160E">
        <w:rPr>
          <w:rFonts w:ascii="Arial" w:eastAsia="Times New Roman" w:hAnsi="Arial" w:cs="Arial"/>
          <w:color w:val="000000"/>
          <w:kern w:val="0"/>
          <w:sz w:val="20"/>
          <w:szCs w:val="20"/>
          <w14:ligatures w14:val="none"/>
        </w:rPr>
        <w:lastRenderedPageBreak/>
        <w:t>long-term effects. Comparatively, the HRI values for As and Pb in palm oil were higher than those in palm kernel oil, indicating a greater exposure of palm oil samples to metal contamination.</w:t>
      </w:r>
    </w:p>
    <w:p w14:paraId="0F9DEBE5" w14:textId="77777777" w:rsidR="00B15224" w:rsidRDefault="00B15224" w:rsidP="0020044D">
      <w:pPr>
        <w:spacing w:after="0" w:line="240" w:lineRule="auto"/>
        <w:jc w:val="both"/>
        <w:rPr>
          <w:rFonts w:ascii="Arial" w:eastAsia="Times New Roman" w:hAnsi="Arial" w:cs="Arial"/>
          <w:color w:val="000000"/>
          <w:kern w:val="0"/>
          <w:sz w:val="20"/>
          <w:szCs w:val="20"/>
          <w14:ligatures w14:val="none"/>
        </w:rPr>
      </w:pPr>
    </w:p>
    <w:p w14:paraId="4166AA77" w14:textId="4D96072B" w:rsidR="00CC4A02" w:rsidRPr="0070160E" w:rsidRDefault="00CC4A02" w:rsidP="00CC4A02">
      <w:pPr>
        <w:spacing w:after="0" w:line="240" w:lineRule="auto"/>
        <w:jc w:val="both"/>
        <w:rPr>
          <w:rFonts w:ascii="Arial" w:hAnsi="Arial" w:cs="Arial"/>
          <w:sz w:val="20"/>
          <w:szCs w:val="20"/>
        </w:rPr>
      </w:pPr>
      <w:r w:rsidRPr="0070160E">
        <w:rPr>
          <w:rFonts w:ascii="Arial" w:eastAsia="Times New Roman" w:hAnsi="Arial" w:cs="Arial"/>
          <w:color w:val="000000"/>
          <w:kern w:val="0"/>
          <w:sz w:val="20"/>
          <w:szCs w:val="20"/>
          <w14:ligatures w14:val="none"/>
        </w:rPr>
        <w:t>The HI values obtained for palm and kernel oils were 0.</w:t>
      </w:r>
      <w:r w:rsidR="00204071" w:rsidRPr="0070160E">
        <w:rPr>
          <w:rFonts w:ascii="Arial" w:eastAsia="Times New Roman" w:hAnsi="Arial" w:cs="Arial"/>
          <w:color w:val="000000"/>
          <w:kern w:val="0"/>
          <w:sz w:val="20"/>
          <w:szCs w:val="20"/>
          <w14:ligatures w14:val="none"/>
        </w:rPr>
        <w:t>046</w:t>
      </w:r>
      <w:r w:rsidRPr="0070160E">
        <w:rPr>
          <w:rFonts w:ascii="Arial" w:eastAsia="Times New Roman" w:hAnsi="Arial" w:cs="Arial"/>
          <w:color w:val="000000"/>
          <w:kern w:val="0"/>
          <w:sz w:val="20"/>
          <w:szCs w:val="20"/>
          <w14:ligatures w14:val="none"/>
        </w:rPr>
        <w:t xml:space="preserve"> and 0.</w:t>
      </w:r>
      <w:r w:rsidR="00204071" w:rsidRPr="0070160E">
        <w:rPr>
          <w:rFonts w:ascii="Arial" w:eastAsia="Times New Roman" w:hAnsi="Arial" w:cs="Arial"/>
          <w:color w:val="000000"/>
          <w:kern w:val="0"/>
          <w:sz w:val="20"/>
          <w:szCs w:val="20"/>
          <w14:ligatures w14:val="none"/>
        </w:rPr>
        <w:t>038</w:t>
      </w:r>
      <w:r w:rsidRPr="0070160E">
        <w:rPr>
          <w:rFonts w:ascii="Arial" w:eastAsia="Times New Roman" w:hAnsi="Arial" w:cs="Arial"/>
          <w:color w:val="000000"/>
          <w:kern w:val="0"/>
          <w:sz w:val="20"/>
          <w:szCs w:val="20"/>
          <w14:ligatures w14:val="none"/>
        </w:rPr>
        <w:t>, respectively. Both values were below 1.0, demonstrating</w:t>
      </w:r>
      <w:r w:rsidRPr="0070160E">
        <w:rPr>
          <w:rFonts w:ascii="Arial" w:hAnsi="Arial" w:cs="Arial"/>
          <w:sz w:val="20"/>
          <w:szCs w:val="20"/>
        </w:rPr>
        <w:t xml:space="preserve"> no significant cumulative health issues related to these oils produced in Juaben Municipality. However, the HI value for palm oil was higher than that of palm kernel oil, suggesting greater deposition of the metals in palm oil. Prolonged exposure to these metals through the intake of palm oil produced in Juaben poses health risks to consumers.</w:t>
      </w:r>
    </w:p>
    <w:p w14:paraId="7BC00E91" w14:textId="053F53CB" w:rsidR="00CC4A02" w:rsidRPr="0070160E" w:rsidRDefault="00CC4A02" w:rsidP="00CC4A02">
      <w:pPr>
        <w:spacing w:after="0" w:line="240" w:lineRule="auto"/>
        <w:jc w:val="both"/>
        <w:rPr>
          <w:rFonts w:ascii="Arial" w:hAnsi="Arial" w:cs="Arial"/>
          <w:b/>
          <w:bCs/>
          <w:sz w:val="20"/>
          <w:szCs w:val="20"/>
        </w:rPr>
      </w:pPr>
    </w:p>
    <w:p w14:paraId="11FBB8D4" w14:textId="67F88170" w:rsidR="00CC4A02" w:rsidRPr="0070160E" w:rsidRDefault="00CC4A02" w:rsidP="00CC4A02">
      <w:pPr>
        <w:spacing w:after="0" w:line="240" w:lineRule="auto"/>
        <w:jc w:val="both"/>
        <w:rPr>
          <w:rFonts w:ascii="Arial" w:hAnsi="Arial" w:cs="Arial"/>
          <w:bCs/>
          <w:sz w:val="20"/>
          <w:szCs w:val="20"/>
        </w:rPr>
      </w:pPr>
      <w:r w:rsidRPr="0070160E">
        <w:rPr>
          <w:rFonts w:ascii="Arial" w:hAnsi="Arial" w:cs="Arial"/>
          <w:bCs/>
          <w:sz w:val="20"/>
          <w:szCs w:val="20"/>
        </w:rPr>
        <w:t xml:space="preserve">The CR values for Cd and </w:t>
      </w:r>
      <w:proofErr w:type="gramStart"/>
      <w:r w:rsidRPr="0070160E">
        <w:rPr>
          <w:rFonts w:ascii="Arial" w:hAnsi="Arial" w:cs="Arial"/>
          <w:bCs/>
          <w:sz w:val="20"/>
          <w:szCs w:val="20"/>
        </w:rPr>
        <w:t>As</w:t>
      </w:r>
      <w:proofErr w:type="gramEnd"/>
      <w:r w:rsidR="00D45344" w:rsidRPr="0070160E">
        <w:rPr>
          <w:rFonts w:ascii="Arial" w:hAnsi="Arial" w:cs="Arial"/>
          <w:bCs/>
          <w:sz w:val="20"/>
          <w:szCs w:val="20"/>
        </w:rPr>
        <w:t xml:space="preserve"> for both </w:t>
      </w:r>
      <w:r w:rsidR="00C72BEC" w:rsidRPr="0070160E">
        <w:rPr>
          <w:rFonts w:ascii="Arial" w:hAnsi="Arial" w:cs="Arial"/>
          <w:bCs/>
          <w:sz w:val="20"/>
          <w:szCs w:val="20"/>
        </w:rPr>
        <w:t>oils fell</w:t>
      </w:r>
      <w:r w:rsidRPr="0070160E">
        <w:rPr>
          <w:rFonts w:ascii="Arial" w:hAnsi="Arial" w:cs="Arial"/>
          <w:bCs/>
          <w:sz w:val="20"/>
          <w:szCs w:val="20"/>
        </w:rPr>
        <w:t xml:space="preserve"> within the accepted range of 10</w:t>
      </w:r>
      <w:r w:rsidRPr="0070160E">
        <w:rPr>
          <w:rFonts w:ascii="Arial" w:hAnsi="Arial" w:cs="Arial"/>
          <w:bCs/>
          <w:sz w:val="20"/>
          <w:szCs w:val="20"/>
          <w:vertAlign w:val="superscript"/>
        </w:rPr>
        <w:t>-6</w:t>
      </w:r>
      <w:r w:rsidRPr="0070160E">
        <w:rPr>
          <w:rFonts w:ascii="Arial" w:hAnsi="Arial" w:cs="Arial"/>
          <w:bCs/>
          <w:sz w:val="20"/>
          <w:szCs w:val="20"/>
        </w:rPr>
        <w:t xml:space="preserve"> to 10</w:t>
      </w:r>
      <w:r w:rsidRPr="0070160E">
        <w:rPr>
          <w:rFonts w:ascii="Arial" w:hAnsi="Arial" w:cs="Arial"/>
          <w:bCs/>
          <w:sz w:val="20"/>
          <w:szCs w:val="20"/>
          <w:vertAlign w:val="superscript"/>
        </w:rPr>
        <w:t>-4</w:t>
      </w:r>
      <w:r w:rsidRPr="0070160E">
        <w:rPr>
          <w:rFonts w:ascii="Arial" w:hAnsi="Arial" w:cs="Arial"/>
          <w:bCs/>
          <w:sz w:val="20"/>
          <w:szCs w:val="20"/>
        </w:rPr>
        <w:t xml:space="preserve">. Although the CR values are within the threshold range, the presence of Cd and </w:t>
      </w:r>
      <w:proofErr w:type="gramStart"/>
      <w:r w:rsidRPr="0070160E">
        <w:rPr>
          <w:rFonts w:ascii="Arial" w:hAnsi="Arial" w:cs="Arial"/>
          <w:bCs/>
          <w:sz w:val="20"/>
          <w:szCs w:val="20"/>
        </w:rPr>
        <w:t>As</w:t>
      </w:r>
      <w:proofErr w:type="gramEnd"/>
      <w:r w:rsidRPr="0070160E">
        <w:rPr>
          <w:rFonts w:ascii="Arial" w:hAnsi="Arial" w:cs="Arial"/>
          <w:bCs/>
          <w:sz w:val="20"/>
          <w:szCs w:val="20"/>
        </w:rPr>
        <w:t xml:space="preserve"> in both oils should not be overlooked, as both metals can pose health risks with long-term exposure, even at lower amounts. The CR values of </w:t>
      </w:r>
      <w:bookmarkStart w:id="2" w:name="_Hlk198813989"/>
      <w:r w:rsidRPr="0070160E">
        <w:rPr>
          <w:rFonts w:ascii="Arial" w:hAnsi="Arial" w:cs="Arial"/>
          <w:bCs/>
          <w:sz w:val="20"/>
          <w:szCs w:val="20"/>
        </w:rPr>
        <w:t>Pb</w:t>
      </w:r>
      <w:r w:rsidR="00C72BEC" w:rsidRPr="0070160E">
        <w:rPr>
          <w:rFonts w:ascii="Arial" w:hAnsi="Arial" w:cs="Arial"/>
          <w:bCs/>
          <w:sz w:val="20"/>
          <w:szCs w:val="20"/>
        </w:rPr>
        <w:t xml:space="preserve"> for both oils</w:t>
      </w:r>
      <w:r w:rsidRPr="0070160E">
        <w:rPr>
          <w:rFonts w:ascii="Arial" w:hAnsi="Arial" w:cs="Arial"/>
          <w:bCs/>
          <w:sz w:val="20"/>
          <w:szCs w:val="20"/>
        </w:rPr>
        <w:t xml:space="preserve"> </w:t>
      </w:r>
      <w:bookmarkEnd w:id="2"/>
      <w:r w:rsidRPr="0070160E">
        <w:rPr>
          <w:rFonts w:ascii="Arial" w:hAnsi="Arial" w:cs="Arial"/>
          <w:bCs/>
          <w:sz w:val="20"/>
          <w:szCs w:val="20"/>
        </w:rPr>
        <w:t>fell below the benchmark range, indicating a significant cancer risk for consumers. Since Pb exposure, even at low levels, is linked to several health issues</w:t>
      </w:r>
      <w:r w:rsidR="00AA40FF" w:rsidRPr="0070160E">
        <w:rPr>
          <w:rFonts w:ascii="Arial" w:hAnsi="Arial" w:cs="Arial"/>
          <w:bCs/>
          <w:sz w:val="20"/>
          <w:szCs w:val="20"/>
        </w:rPr>
        <w:t xml:space="preserve">, </w:t>
      </w:r>
      <w:r w:rsidRPr="0070160E">
        <w:rPr>
          <w:rFonts w:ascii="Arial" w:hAnsi="Arial" w:cs="Arial"/>
          <w:bCs/>
          <w:sz w:val="20"/>
          <w:szCs w:val="20"/>
        </w:rPr>
        <w:t>regulatory bodies such as the Food and Drug Authority (FDA)</w:t>
      </w:r>
      <w:r w:rsidR="0025764A" w:rsidRPr="0070160E">
        <w:rPr>
          <w:rFonts w:ascii="Arial" w:hAnsi="Arial" w:cs="Arial"/>
          <w:bCs/>
          <w:sz w:val="20"/>
          <w:szCs w:val="20"/>
        </w:rPr>
        <w:t xml:space="preserve"> and</w:t>
      </w:r>
      <w:r w:rsidRPr="0070160E">
        <w:rPr>
          <w:rFonts w:ascii="Arial" w:hAnsi="Arial" w:cs="Arial"/>
          <w:bCs/>
          <w:sz w:val="20"/>
          <w:szCs w:val="20"/>
        </w:rPr>
        <w:t xml:space="preserve"> Ghana Standard Authority (GSA) must implement measures that will reduce the long-term effects of consuming these oils produced in Juaben.</w:t>
      </w:r>
    </w:p>
    <w:p w14:paraId="00EE6314" w14:textId="77777777" w:rsidR="00CC4A02" w:rsidRDefault="00CC4A02" w:rsidP="00CC4A02">
      <w:pPr>
        <w:spacing w:after="0" w:line="240" w:lineRule="auto"/>
        <w:jc w:val="both"/>
        <w:rPr>
          <w:rFonts w:ascii="Times New Roman" w:hAnsi="Times New Roman" w:cs="Times New Roman"/>
          <w:bCs/>
          <w:sz w:val="24"/>
          <w:szCs w:val="24"/>
        </w:rPr>
      </w:pPr>
    </w:p>
    <w:p w14:paraId="545BA35F" w14:textId="49829AFC" w:rsidR="00CC4A02" w:rsidRDefault="00E24FBE" w:rsidP="0070160E">
      <w:pPr>
        <w:spacing w:after="0" w:line="240" w:lineRule="auto"/>
        <w:rPr>
          <w:rFonts w:ascii="Arial" w:hAnsi="Arial" w:cs="Arial"/>
          <w:b/>
          <w:bCs/>
        </w:rPr>
      </w:pPr>
      <w:r w:rsidRPr="00AB236F">
        <w:rPr>
          <w:rFonts w:ascii="Arial" w:hAnsi="Arial" w:cs="Arial"/>
          <w:b/>
          <w:bCs/>
        </w:rPr>
        <w:t>4.0 CONCLUSION</w:t>
      </w:r>
    </w:p>
    <w:p w14:paraId="1F7A63C3" w14:textId="77777777" w:rsidR="00E24FBE" w:rsidRPr="00AB236F" w:rsidRDefault="00E24FBE" w:rsidP="0070160E">
      <w:pPr>
        <w:spacing w:after="0" w:line="240" w:lineRule="auto"/>
        <w:rPr>
          <w:rFonts w:ascii="Arial" w:hAnsi="Arial" w:cs="Arial"/>
          <w:b/>
          <w:bCs/>
        </w:rPr>
      </w:pPr>
    </w:p>
    <w:p w14:paraId="5A975AB0" w14:textId="494191DB" w:rsidR="00CC4A02" w:rsidRDefault="00CC4A02" w:rsidP="002C35B5">
      <w:pPr>
        <w:spacing w:after="0" w:line="240" w:lineRule="auto"/>
        <w:jc w:val="both"/>
        <w:rPr>
          <w:rFonts w:ascii="Arial" w:hAnsi="Arial" w:cs="Arial"/>
          <w:color w:val="000000" w:themeColor="text1"/>
          <w:sz w:val="20"/>
          <w:szCs w:val="20"/>
        </w:rPr>
      </w:pPr>
      <w:r w:rsidRPr="002C35B5">
        <w:rPr>
          <w:rFonts w:ascii="Arial" w:hAnsi="Arial" w:cs="Arial"/>
          <w:sz w:val="20"/>
          <w:szCs w:val="20"/>
        </w:rPr>
        <w:t>The study</w:t>
      </w:r>
      <w:r w:rsidR="00D94E72" w:rsidRPr="002C35B5">
        <w:rPr>
          <w:rFonts w:ascii="Arial" w:hAnsi="Arial" w:cs="Arial"/>
          <w:sz w:val="20"/>
          <w:szCs w:val="20"/>
        </w:rPr>
        <w:t xml:space="preserve"> investigated</w:t>
      </w:r>
      <w:r w:rsidRPr="002C35B5">
        <w:rPr>
          <w:rFonts w:ascii="Arial" w:hAnsi="Arial" w:cs="Arial"/>
          <w:sz w:val="20"/>
          <w:szCs w:val="20"/>
        </w:rPr>
        <w:t xml:space="preserve"> heavy metal levels in palm and kernel oils produced in Juaben, Ghana. The study revealed high concentrations of Fe, Cu, Zn, Cd, As, and Pb in both types of oils produced from </w:t>
      </w:r>
      <w:proofErr w:type="spellStart"/>
      <w:r w:rsidRPr="002C35B5">
        <w:rPr>
          <w:rFonts w:ascii="Arial" w:hAnsi="Arial" w:cs="Arial"/>
          <w:i/>
          <w:iCs/>
          <w:sz w:val="20"/>
          <w:szCs w:val="20"/>
        </w:rPr>
        <w:t>Elaeis</w:t>
      </w:r>
      <w:proofErr w:type="spellEnd"/>
      <w:r w:rsidRPr="002C35B5">
        <w:rPr>
          <w:rFonts w:ascii="Arial" w:hAnsi="Arial" w:cs="Arial"/>
          <w:i/>
          <w:iCs/>
          <w:sz w:val="20"/>
          <w:szCs w:val="20"/>
        </w:rPr>
        <w:t xml:space="preserve"> </w:t>
      </w:r>
      <w:proofErr w:type="spellStart"/>
      <w:r w:rsidRPr="002C35B5">
        <w:rPr>
          <w:rFonts w:ascii="Arial" w:hAnsi="Arial" w:cs="Arial"/>
          <w:i/>
          <w:iCs/>
          <w:sz w:val="20"/>
          <w:szCs w:val="20"/>
        </w:rPr>
        <w:t>guineensis</w:t>
      </w:r>
      <w:proofErr w:type="spellEnd"/>
      <w:r w:rsidRPr="002C35B5">
        <w:rPr>
          <w:rFonts w:ascii="Arial" w:hAnsi="Arial" w:cs="Arial"/>
          <w:sz w:val="20"/>
          <w:szCs w:val="20"/>
        </w:rPr>
        <w:t xml:space="preserve"> in Juaben Municipality. Notably, the mean concentrations of Zn, As, and Pb were higher in palm oil than in palm kernel oil. This is a significant concern as palm oil is one of the most consumed vegetable oils in the country.</w:t>
      </w:r>
      <w:bookmarkStart w:id="3" w:name="_Hlk198810690"/>
      <w:r w:rsidR="000B22F2" w:rsidRPr="002C35B5">
        <w:rPr>
          <w:rFonts w:ascii="Arial" w:hAnsi="Arial" w:cs="Arial"/>
          <w:sz w:val="20"/>
          <w:szCs w:val="20"/>
        </w:rPr>
        <w:t xml:space="preserve"> </w:t>
      </w:r>
      <w:r w:rsidRPr="002C35B5">
        <w:rPr>
          <w:rFonts w:ascii="Arial" w:hAnsi="Arial" w:cs="Arial"/>
          <w:sz w:val="20"/>
          <w:szCs w:val="20"/>
        </w:rPr>
        <w:t xml:space="preserve">The levels of heavy metals in both oils exceeded FAO/WHO </w:t>
      </w:r>
      <w:r w:rsidRPr="002C35B5">
        <w:rPr>
          <w:rFonts w:ascii="Arial" w:hAnsi="Arial" w:cs="Arial"/>
          <w:color w:val="000000" w:themeColor="text1"/>
          <w:sz w:val="20"/>
          <w:szCs w:val="20"/>
        </w:rPr>
        <w:t>standard limits for each metal, thus impacting the quality of the oils</w:t>
      </w:r>
      <w:bookmarkEnd w:id="3"/>
      <w:r w:rsidRPr="002C35B5">
        <w:rPr>
          <w:rFonts w:ascii="Arial" w:hAnsi="Arial" w:cs="Arial"/>
          <w:color w:val="000000" w:themeColor="text1"/>
          <w:sz w:val="20"/>
          <w:szCs w:val="20"/>
        </w:rPr>
        <w:t xml:space="preserve">. The high mean concentrations of these metals in both oils may be attributed to numerous factors including the processing techniques used by small-scale producers </w:t>
      </w:r>
      <w:r w:rsidR="006C4843" w:rsidRPr="002C35B5">
        <w:rPr>
          <w:rFonts w:ascii="Arial" w:hAnsi="Arial" w:cs="Arial"/>
          <w:color w:val="000000" w:themeColor="text1"/>
          <w:sz w:val="20"/>
          <w:szCs w:val="20"/>
        </w:rPr>
        <w:t xml:space="preserve">and </w:t>
      </w:r>
      <w:r w:rsidRPr="002C35B5">
        <w:rPr>
          <w:rFonts w:ascii="Arial" w:hAnsi="Arial" w:cs="Arial"/>
          <w:color w:val="000000" w:themeColor="text1"/>
          <w:sz w:val="20"/>
          <w:szCs w:val="20"/>
        </w:rPr>
        <w:t>the application of agrochemicals in oil palm cultivation</w:t>
      </w:r>
      <w:r w:rsidR="00B361B5" w:rsidRPr="002C35B5">
        <w:rPr>
          <w:rFonts w:ascii="Arial" w:hAnsi="Arial" w:cs="Arial"/>
          <w:color w:val="000000" w:themeColor="text1"/>
          <w:sz w:val="20"/>
          <w:szCs w:val="20"/>
        </w:rPr>
        <w:t xml:space="preserve"> in the municipality</w:t>
      </w:r>
      <w:r w:rsidRPr="002C35B5">
        <w:rPr>
          <w:rFonts w:ascii="Arial" w:hAnsi="Arial" w:cs="Arial"/>
          <w:color w:val="000000" w:themeColor="text1"/>
          <w:sz w:val="20"/>
          <w:szCs w:val="20"/>
        </w:rPr>
        <w:t>. The paired sample t-test results illustrated statistically significant discrepancies between the metals in both oils. The analysis of Fe, Cu, Zn, and Cd contamination showed no statistically significant differences between the two oils suggesting similar contamination sources. However, the contamination of both oils by As and Pb indicated statistically significant differences, implying distinct contamination sources. The Pearson correlation coefficient results indicated varying relationships between the metals in both oils, suggesting that the sources of metal contamination may be either different or interconnected. While the non-carcinogenic effects were deemed acceptable, the preeminent Pb levels present significant long-term cancer risks. Therefore, stringent measures should be implemented to regulate the levels of carcinogenic metals particularly As and Pb to ensure the safety of consuming and using palm and kernel oils produced in Juaben.</w:t>
      </w:r>
    </w:p>
    <w:p w14:paraId="46031975" w14:textId="77777777" w:rsidR="002F437F" w:rsidRDefault="002F437F" w:rsidP="002C35B5">
      <w:pPr>
        <w:spacing w:after="0" w:line="240" w:lineRule="auto"/>
        <w:jc w:val="both"/>
        <w:rPr>
          <w:rFonts w:ascii="Arial" w:hAnsi="Arial" w:cs="Arial"/>
          <w:color w:val="000000" w:themeColor="text1"/>
          <w:sz w:val="20"/>
          <w:szCs w:val="20"/>
        </w:rPr>
      </w:pPr>
    </w:p>
    <w:p w14:paraId="7193DEC7" w14:textId="1EBE6515" w:rsidR="0088152D" w:rsidRDefault="002F437F" w:rsidP="003E0D80">
      <w:pPr>
        <w:spacing w:after="0" w:line="240" w:lineRule="auto"/>
        <w:rPr>
          <w:rFonts w:ascii="Arial" w:hAnsi="Arial" w:cs="Arial"/>
          <w:b/>
          <w:bCs/>
          <w:color w:val="000000" w:themeColor="text1"/>
        </w:rPr>
      </w:pPr>
      <w:r w:rsidRPr="0088152D">
        <w:rPr>
          <w:rFonts w:ascii="Arial" w:hAnsi="Arial" w:cs="Arial"/>
          <w:b/>
          <w:bCs/>
          <w:color w:val="000000" w:themeColor="text1"/>
        </w:rPr>
        <w:t xml:space="preserve">DISCLAIMER (ARTIFICIAL INTELLIGENCE) </w:t>
      </w:r>
    </w:p>
    <w:p w14:paraId="48D54F84" w14:textId="77777777" w:rsidR="003E0D80" w:rsidRPr="0088152D" w:rsidRDefault="003E0D80" w:rsidP="002C35B5">
      <w:pPr>
        <w:spacing w:after="0" w:line="240" w:lineRule="auto"/>
        <w:jc w:val="both"/>
        <w:rPr>
          <w:rFonts w:ascii="Arial" w:hAnsi="Arial" w:cs="Arial"/>
          <w:b/>
          <w:bCs/>
          <w:color w:val="000000" w:themeColor="text1"/>
        </w:rPr>
      </w:pPr>
    </w:p>
    <w:p w14:paraId="698BC37C" w14:textId="33D4D46C" w:rsidR="003E0D80" w:rsidRDefault="002F437F" w:rsidP="001041DA">
      <w:pPr>
        <w:spacing w:after="0" w:line="240" w:lineRule="auto"/>
        <w:jc w:val="both"/>
        <w:rPr>
          <w:rFonts w:ascii="Arial" w:hAnsi="Arial" w:cs="Arial"/>
          <w:color w:val="000000" w:themeColor="text1"/>
          <w:sz w:val="20"/>
          <w:szCs w:val="20"/>
        </w:rPr>
      </w:pPr>
      <w:r w:rsidRPr="002F437F">
        <w:rPr>
          <w:rFonts w:ascii="Arial" w:hAnsi="Arial" w:cs="Arial"/>
          <w:color w:val="000000" w:themeColor="text1"/>
          <w:sz w:val="20"/>
          <w:szCs w:val="20"/>
        </w:rPr>
        <w:t>Author(</w:t>
      </w:r>
      <w:r w:rsidR="00D22EA6" w:rsidRPr="002F437F">
        <w:rPr>
          <w:rFonts w:ascii="Arial" w:hAnsi="Arial" w:cs="Arial"/>
          <w:color w:val="000000" w:themeColor="text1"/>
          <w:sz w:val="20"/>
          <w:szCs w:val="20"/>
        </w:rPr>
        <w:t>s) hereby declares that NO generative AI</w:t>
      </w:r>
      <w:r w:rsidRPr="002F437F">
        <w:rPr>
          <w:rFonts w:ascii="Arial" w:hAnsi="Arial" w:cs="Arial"/>
          <w:color w:val="000000" w:themeColor="text1"/>
          <w:sz w:val="20"/>
          <w:szCs w:val="20"/>
        </w:rPr>
        <w:t xml:space="preserve"> </w:t>
      </w:r>
      <w:r w:rsidR="00D22EA6" w:rsidRPr="002F437F">
        <w:rPr>
          <w:rFonts w:ascii="Arial" w:hAnsi="Arial" w:cs="Arial"/>
          <w:color w:val="000000" w:themeColor="text1"/>
          <w:sz w:val="20"/>
          <w:szCs w:val="20"/>
        </w:rPr>
        <w:t>technologies such as Large Language Models</w:t>
      </w:r>
      <w:r w:rsidRPr="002F437F">
        <w:rPr>
          <w:rFonts w:ascii="Arial" w:hAnsi="Arial" w:cs="Arial"/>
          <w:color w:val="000000" w:themeColor="text1"/>
          <w:sz w:val="20"/>
          <w:szCs w:val="20"/>
        </w:rPr>
        <w:t xml:space="preserve"> (</w:t>
      </w:r>
      <w:proofErr w:type="spellStart"/>
      <w:r w:rsidR="00D22EA6" w:rsidRPr="002F437F">
        <w:rPr>
          <w:rFonts w:ascii="Arial" w:hAnsi="Arial" w:cs="Arial"/>
          <w:color w:val="000000" w:themeColor="text1"/>
          <w:sz w:val="20"/>
          <w:szCs w:val="20"/>
        </w:rPr>
        <w:t>ChatGPT</w:t>
      </w:r>
      <w:proofErr w:type="spellEnd"/>
      <w:r w:rsidR="00D22EA6" w:rsidRPr="002F437F">
        <w:rPr>
          <w:rFonts w:ascii="Arial" w:hAnsi="Arial" w:cs="Arial"/>
          <w:color w:val="000000" w:themeColor="text1"/>
          <w:sz w:val="20"/>
          <w:szCs w:val="20"/>
        </w:rPr>
        <w:t xml:space="preserve">, COPILOT, </w:t>
      </w:r>
      <w:proofErr w:type="spellStart"/>
      <w:r w:rsidR="00D22EA6" w:rsidRPr="002F437F">
        <w:rPr>
          <w:rFonts w:ascii="Arial" w:hAnsi="Arial" w:cs="Arial"/>
          <w:color w:val="000000" w:themeColor="text1"/>
          <w:sz w:val="20"/>
          <w:szCs w:val="20"/>
        </w:rPr>
        <w:t>etc</w:t>
      </w:r>
      <w:proofErr w:type="spellEnd"/>
      <w:r w:rsidR="00D22EA6" w:rsidRPr="002F437F">
        <w:rPr>
          <w:rFonts w:ascii="Arial" w:hAnsi="Arial" w:cs="Arial"/>
          <w:color w:val="000000" w:themeColor="text1"/>
          <w:sz w:val="20"/>
          <w:szCs w:val="20"/>
        </w:rPr>
        <w:t>) and</w:t>
      </w:r>
      <w:r w:rsidRPr="002F437F">
        <w:rPr>
          <w:rFonts w:ascii="Arial" w:hAnsi="Arial" w:cs="Arial"/>
          <w:color w:val="000000" w:themeColor="text1"/>
          <w:sz w:val="20"/>
          <w:szCs w:val="20"/>
        </w:rPr>
        <w:t xml:space="preserve"> text-to-image </w:t>
      </w:r>
      <w:r w:rsidR="00D22EA6" w:rsidRPr="002F437F">
        <w:rPr>
          <w:rFonts w:ascii="Arial" w:hAnsi="Arial" w:cs="Arial"/>
          <w:color w:val="000000" w:themeColor="text1"/>
          <w:sz w:val="20"/>
          <w:szCs w:val="20"/>
        </w:rPr>
        <w:t>generators have been used during writing or</w:t>
      </w:r>
      <w:r w:rsidRPr="002F437F">
        <w:rPr>
          <w:rFonts w:ascii="Arial" w:hAnsi="Arial" w:cs="Arial"/>
          <w:color w:val="000000" w:themeColor="text1"/>
          <w:sz w:val="20"/>
          <w:szCs w:val="20"/>
        </w:rPr>
        <w:t xml:space="preserve"> editing of this manuscript</w:t>
      </w:r>
      <w:r w:rsidR="001041DA">
        <w:rPr>
          <w:rFonts w:ascii="Arial" w:hAnsi="Arial" w:cs="Arial"/>
          <w:color w:val="000000" w:themeColor="text1"/>
          <w:sz w:val="20"/>
          <w:szCs w:val="20"/>
        </w:rPr>
        <w:t>.</w:t>
      </w:r>
    </w:p>
    <w:p w14:paraId="09F331B7" w14:textId="77777777" w:rsidR="001041DA" w:rsidRPr="001041DA" w:rsidRDefault="001041DA" w:rsidP="001041DA">
      <w:pPr>
        <w:spacing w:after="0" w:line="240" w:lineRule="auto"/>
        <w:jc w:val="both"/>
        <w:rPr>
          <w:rFonts w:ascii="Arial" w:hAnsi="Arial" w:cs="Arial"/>
          <w:color w:val="000000" w:themeColor="text1"/>
          <w:sz w:val="20"/>
          <w:szCs w:val="20"/>
        </w:rPr>
      </w:pPr>
    </w:p>
    <w:p w14:paraId="5857FAE2" w14:textId="77777777" w:rsidR="0075463F" w:rsidRDefault="0075463F" w:rsidP="003E0D80">
      <w:pPr>
        <w:spacing w:line="240" w:lineRule="auto"/>
        <w:rPr>
          <w:rFonts w:ascii="Arial" w:hAnsi="Arial" w:cs="Arial"/>
          <w:b/>
          <w:bCs/>
          <w:color w:val="000000" w:themeColor="text1"/>
        </w:rPr>
      </w:pPr>
    </w:p>
    <w:p w14:paraId="25AC1050" w14:textId="1312EE98" w:rsidR="00CC4A02" w:rsidRPr="000B2669" w:rsidRDefault="00AA2003" w:rsidP="003E0D80">
      <w:pPr>
        <w:spacing w:line="240" w:lineRule="auto"/>
        <w:rPr>
          <w:rFonts w:ascii="Arial" w:hAnsi="Arial" w:cs="Arial"/>
          <w:b/>
          <w:bCs/>
          <w:color w:val="000000" w:themeColor="text1"/>
        </w:rPr>
      </w:pPr>
      <w:bookmarkStart w:id="4" w:name="_GoBack"/>
      <w:bookmarkEnd w:id="4"/>
      <w:r w:rsidRPr="000B2669">
        <w:rPr>
          <w:rFonts w:ascii="Arial" w:hAnsi="Arial" w:cs="Arial"/>
          <w:b/>
          <w:bCs/>
          <w:color w:val="000000" w:themeColor="text1"/>
        </w:rPr>
        <w:t>REFERENCES</w:t>
      </w:r>
    </w:p>
    <w:p w14:paraId="0C5907F6" w14:textId="77777777" w:rsidR="000D67EC" w:rsidRPr="000B2669" w:rsidRDefault="0075778B" w:rsidP="001B4720">
      <w:pPr>
        <w:pStyle w:val="Bibliography"/>
        <w:spacing w:line="240" w:lineRule="auto"/>
        <w:jc w:val="both"/>
        <w:rPr>
          <w:rFonts w:ascii="Arial" w:hAnsi="Arial" w:cs="Arial"/>
          <w:sz w:val="20"/>
          <w:szCs w:val="20"/>
        </w:rPr>
      </w:pPr>
      <w:r w:rsidRPr="000B2669">
        <w:rPr>
          <w:rFonts w:ascii="Arial" w:hAnsi="Arial" w:cs="Arial"/>
          <w:b/>
          <w:bCs/>
          <w:color w:val="000000" w:themeColor="text1"/>
          <w:sz w:val="20"/>
          <w:szCs w:val="20"/>
        </w:rPr>
        <w:fldChar w:fldCharType="begin"/>
      </w:r>
      <w:r w:rsidR="000D67EC" w:rsidRPr="000B2669">
        <w:rPr>
          <w:rFonts w:ascii="Arial" w:hAnsi="Arial" w:cs="Arial"/>
          <w:b/>
          <w:bCs/>
          <w:color w:val="000000" w:themeColor="text1"/>
          <w:sz w:val="20"/>
          <w:szCs w:val="20"/>
        </w:rPr>
        <w:instrText xml:space="preserve"> ADDIN ZOTERO_BIBL {"uncited":[],"omitted":[],"custom":[]} CSL_BIBLIOGRAPHY </w:instrText>
      </w:r>
      <w:r w:rsidRPr="000B2669">
        <w:rPr>
          <w:rFonts w:ascii="Arial" w:hAnsi="Arial" w:cs="Arial"/>
          <w:b/>
          <w:bCs/>
          <w:color w:val="000000" w:themeColor="text1"/>
          <w:sz w:val="20"/>
          <w:szCs w:val="20"/>
        </w:rPr>
        <w:fldChar w:fldCharType="separate"/>
      </w:r>
      <w:r w:rsidR="000D67EC" w:rsidRPr="000B2669">
        <w:rPr>
          <w:rFonts w:ascii="Arial" w:hAnsi="Arial" w:cs="Arial"/>
          <w:sz w:val="20"/>
          <w:szCs w:val="20"/>
        </w:rPr>
        <w:t xml:space="preserve">Adedokun, A. H., Njoku, K. L., Akinola, M. O., Adesuyi, A. A., &amp; Jolaoso, A. O. (2016). Potential human health risk assessment of heavy metals intake via consumption of some leafy vegetables obtained from four markets in Lagos metropolis, Nigeria. </w:t>
      </w:r>
      <w:r w:rsidR="000D67EC" w:rsidRPr="000B2669">
        <w:rPr>
          <w:rFonts w:ascii="Arial" w:hAnsi="Arial" w:cs="Arial"/>
          <w:i/>
          <w:iCs/>
          <w:sz w:val="20"/>
          <w:szCs w:val="20"/>
        </w:rPr>
        <w:t>Journal of Applied Science and Environmental Management</w:t>
      </w:r>
      <w:r w:rsidR="000D67EC" w:rsidRPr="000B2669">
        <w:rPr>
          <w:rFonts w:ascii="Arial" w:hAnsi="Arial" w:cs="Arial"/>
          <w:sz w:val="20"/>
          <w:szCs w:val="20"/>
        </w:rPr>
        <w:t xml:space="preserve">, </w:t>
      </w:r>
      <w:r w:rsidR="000D67EC" w:rsidRPr="000B2669">
        <w:rPr>
          <w:rFonts w:ascii="Arial" w:hAnsi="Arial" w:cs="Arial"/>
          <w:i/>
          <w:iCs/>
          <w:sz w:val="20"/>
          <w:szCs w:val="20"/>
        </w:rPr>
        <w:t>20</w:t>
      </w:r>
      <w:r w:rsidR="000D67EC" w:rsidRPr="000B2669">
        <w:rPr>
          <w:rFonts w:ascii="Arial" w:hAnsi="Arial" w:cs="Arial"/>
          <w:sz w:val="20"/>
          <w:szCs w:val="20"/>
        </w:rPr>
        <w:t>(3), 530–536. https://doi.org/10.4314/jasem.v20i3.6</w:t>
      </w:r>
    </w:p>
    <w:p w14:paraId="4E9324F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Adepoju-Bello, A. A., Osagiede, S. A., &amp; Oo, O. (2012). </w:t>
      </w:r>
      <w:r w:rsidRPr="000B2669">
        <w:rPr>
          <w:rFonts w:ascii="Arial" w:hAnsi="Arial" w:cs="Arial"/>
          <w:sz w:val="20"/>
          <w:szCs w:val="20"/>
        </w:rPr>
        <w:t xml:space="preserve">Evaluation of the concentration of some toxic metals in dietary red palm oil. </w:t>
      </w:r>
      <w:r w:rsidRPr="000B2669">
        <w:rPr>
          <w:rFonts w:ascii="Arial" w:hAnsi="Arial" w:cs="Arial"/>
          <w:i/>
          <w:iCs/>
          <w:sz w:val="20"/>
          <w:szCs w:val="20"/>
        </w:rPr>
        <w:t>Journal of Bioanalysis &amp; Biomedicine</w:t>
      </w:r>
      <w:r w:rsidRPr="000B2669">
        <w:rPr>
          <w:rFonts w:ascii="Arial" w:hAnsi="Arial" w:cs="Arial"/>
          <w:sz w:val="20"/>
          <w:szCs w:val="20"/>
        </w:rPr>
        <w:t xml:space="preserve">, </w:t>
      </w:r>
      <w:r w:rsidRPr="000B2669">
        <w:rPr>
          <w:rFonts w:ascii="Arial" w:hAnsi="Arial" w:cs="Arial"/>
          <w:i/>
          <w:iCs/>
          <w:sz w:val="20"/>
          <w:szCs w:val="20"/>
        </w:rPr>
        <w:t>4</w:t>
      </w:r>
      <w:r w:rsidRPr="000B2669">
        <w:rPr>
          <w:rFonts w:ascii="Arial" w:hAnsi="Arial" w:cs="Arial"/>
          <w:sz w:val="20"/>
          <w:szCs w:val="20"/>
        </w:rPr>
        <w:t>, 10 4172 1948-593 1000069.</w:t>
      </w:r>
    </w:p>
    <w:p w14:paraId="7DFEAF5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Agbley, E. N., Kpodo, F. M., Kortei, N. K., Agbenorhevi, J. K., Kaba, G., &amp; Nyasordzi, J. (2023). Consumption pattern, heavy metal content and risk assessment of Akpeteshie-local gin in Ho municipality of Ghana. </w:t>
      </w:r>
      <w:r w:rsidRPr="000B2669">
        <w:rPr>
          <w:rFonts w:ascii="Arial" w:hAnsi="Arial" w:cs="Arial"/>
          <w:i/>
          <w:iCs/>
          <w:sz w:val="20"/>
          <w:szCs w:val="20"/>
        </w:rPr>
        <w:t>Scientific African</w:t>
      </w:r>
      <w:r w:rsidRPr="000B2669">
        <w:rPr>
          <w:rFonts w:ascii="Arial" w:hAnsi="Arial" w:cs="Arial"/>
          <w:sz w:val="20"/>
          <w:szCs w:val="20"/>
        </w:rPr>
        <w:t xml:space="preserve">, </w:t>
      </w:r>
      <w:r w:rsidRPr="000B2669">
        <w:rPr>
          <w:rFonts w:ascii="Arial" w:hAnsi="Arial" w:cs="Arial"/>
          <w:i/>
          <w:iCs/>
          <w:sz w:val="20"/>
          <w:szCs w:val="20"/>
        </w:rPr>
        <w:t>19</w:t>
      </w:r>
      <w:r w:rsidRPr="000B2669">
        <w:rPr>
          <w:rFonts w:ascii="Arial" w:hAnsi="Arial" w:cs="Arial"/>
          <w:sz w:val="20"/>
          <w:szCs w:val="20"/>
        </w:rPr>
        <w:t>, e01564. https://doi.org/10.1016/j.sciaf.2023.e01564</w:t>
      </w:r>
    </w:p>
    <w:p w14:paraId="2E9A5821"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lastRenderedPageBreak/>
        <w:t xml:space="preserve">Aigberua, A. O., Ekubo, A. T., Inengite, A. K., &amp; Izah, S. C. (2017). Assessment of some selected heavy metals and their pollution indices in an oil spill contaminated soil in the Niger Delta: A case of Rumuolukwu community. </w:t>
      </w:r>
      <w:r w:rsidRPr="000B2669">
        <w:rPr>
          <w:rFonts w:ascii="Arial" w:hAnsi="Arial" w:cs="Arial"/>
          <w:i/>
          <w:iCs/>
          <w:sz w:val="20"/>
          <w:szCs w:val="20"/>
        </w:rPr>
        <w:t>Biotechnological Research</w:t>
      </w:r>
      <w:r w:rsidRPr="000B2669">
        <w:rPr>
          <w:rFonts w:ascii="Arial" w:hAnsi="Arial" w:cs="Arial"/>
          <w:sz w:val="20"/>
          <w:szCs w:val="20"/>
        </w:rPr>
        <w:t xml:space="preserve">, </w:t>
      </w:r>
      <w:r w:rsidRPr="000B2669">
        <w:rPr>
          <w:rFonts w:ascii="Arial" w:hAnsi="Arial" w:cs="Arial"/>
          <w:i/>
          <w:iCs/>
          <w:sz w:val="20"/>
          <w:szCs w:val="20"/>
        </w:rPr>
        <w:t>3</w:t>
      </w:r>
      <w:r w:rsidRPr="000B2669">
        <w:rPr>
          <w:rFonts w:ascii="Arial" w:hAnsi="Arial" w:cs="Arial"/>
          <w:sz w:val="20"/>
          <w:szCs w:val="20"/>
        </w:rPr>
        <w:t>(1), 11–19.</w:t>
      </w:r>
    </w:p>
    <w:p w14:paraId="7233BFA1"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Ajibade, O. A., Tchokossa, P., Oluwasusi, T. V., Adeleye, M. O., &amp; Okparaocha, F. J. (2021). Study of Heavy Metals Bio Toxicity Present in Locally Produced Palm Kernel Oil in Osun State, Nigeria. </w:t>
      </w:r>
      <w:r w:rsidRPr="000B2669">
        <w:rPr>
          <w:rFonts w:ascii="Arial" w:hAnsi="Arial" w:cs="Arial"/>
          <w:i/>
          <w:iCs/>
          <w:sz w:val="20"/>
          <w:szCs w:val="20"/>
        </w:rPr>
        <w:t>Journal of Scientific Research and Reports</w:t>
      </w:r>
      <w:r w:rsidRPr="000B2669">
        <w:rPr>
          <w:rFonts w:ascii="Arial" w:hAnsi="Arial" w:cs="Arial"/>
          <w:sz w:val="20"/>
          <w:szCs w:val="20"/>
        </w:rPr>
        <w:t>, 104–113. https://doi.org/10.9734/jsrr/2021/v27i430383</w:t>
      </w:r>
    </w:p>
    <w:p w14:paraId="464B74EE"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Akpambang, V. O. E. (2020). Physicochemical and Trace Metals Characterization of Edible Vegetable Oils. </w:t>
      </w:r>
      <w:r w:rsidRPr="000B2669">
        <w:rPr>
          <w:rFonts w:ascii="Arial" w:hAnsi="Arial" w:cs="Arial"/>
          <w:i/>
          <w:iCs/>
          <w:sz w:val="20"/>
          <w:szCs w:val="20"/>
        </w:rPr>
        <w:t>International Research Journal of Pure and Applied Chemistry</w:t>
      </w:r>
      <w:r w:rsidRPr="000B2669">
        <w:rPr>
          <w:rFonts w:ascii="Arial" w:hAnsi="Arial" w:cs="Arial"/>
          <w:sz w:val="20"/>
          <w:szCs w:val="20"/>
        </w:rPr>
        <w:t>, 29–40. https://doi.org/10.9734/irjpac/2020/v21i730178</w:t>
      </w:r>
    </w:p>
    <w:p w14:paraId="57D1A899"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Alhaji, A. M., Almeida, E. S., Carneiro, C. R., Da Silva, C. A. S., Monteiro, S., &amp; Coimbra, J. S. D. R. (2024). Palm Oil (Elaeis guineensis): A Journey through Sustainability, Processing, and Utilization. </w:t>
      </w:r>
      <w:r w:rsidRPr="000B2669">
        <w:rPr>
          <w:rFonts w:ascii="Arial" w:hAnsi="Arial" w:cs="Arial"/>
          <w:i/>
          <w:iCs/>
          <w:sz w:val="20"/>
          <w:szCs w:val="20"/>
        </w:rPr>
        <w:t>Foods</w:t>
      </w:r>
      <w:r w:rsidRPr="000B2669">
        <w:rPr>
          <w:rFonts w:ascii="Arial" w:hAnsi="Arial" w:cs="Arial"/>
          <w:sz w:val="20"/>
          <w:szCs w:val="20"/>
        </w:rPr>
        <w:t xml:space="preserve">, </w:t>
      </w:r>
      <w:r w:rsidRPr="000B2669">
        <w:rPr>
          <w:rFonts w:ascii="Arial" w:hAnsi="Arial" w:cs="Arial"/>
          <w:i/>
          <w:iCs/>
          <w:sz w:val="20"/>
          <w:szCs w:val="20"/>
        </w:rPr>
        <w:t>13</w:t>
      </w:r>
      <w:r w:rsidRPr="000B2669">
        <w:rPr>
          <w:rFonts w:ascii="Arial" w:hAnsi="Arial" w:cs="Arial"/>
          <w:sz w:val="20"/>
          <w:szCs w:val="20"/>
        </w:rPr>
        <w:t>(17), 2814. https://doi.org/10.3390/foods13172814</w:t>
      </w:r>
    </w:p>
    <w:p w14:paraId="213DE321"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Amarh, F. A., Agorku, E. S., Voegborlo, R. B., Ashong, G. W., &amp; Atongo, G. A. (2023). Health risk assessment of some selected heavy metals in infant food sold in Wa, Ghana. </w:t>
      </w:r>
      <w:r w:rsidRPr="000B2669">
        <w:rPr>
          <w:rFonts w:ascii="Arial" w:hAnsi="Arial" w:cs="Arial"/>
          <w:i/>
          <w:iCs/>
          <w:sz w:val="20"/>
          <w:szCs w:val="20"/>
        </w:rPr>
        <w:t>Heliyon</w:t>
      </w:r>
      <w:r w:rsidRPr="000B2669">
        <w:rPr>
          <w:rFonts w:ascii="Arial" w:hAnsi="Arial" w:cs="Arial"/>
          <w:sz w:val="20"/>
          <w:szCs w:val="20"/>
        </w:rPr>
        <w:t xml:space="preserve">, </w:t>
      </w:r>
      <w:r w:rsidRPr="000B2669">
        <w:rPr>
          <w:rFonts w:ascii="Arial" w:hAnsi="Arial" w:cs="Arial"/>
          <w:i/>
          <w:iCs/>
          <w:sz w:val="20"/>
          <w:szCs w:val="20"/>
        </w:rPr>
        <w:t>9</w:t>
      </w:r>
      <w:r w:rsidRPr="000B2669">
        <w:rPr>
          <w:rFonts w:ascii="Arial" w:hAnsi="Arial" w:cs="Arial"/>
          <w:sz w:val="20"/>
          <w:szCs w:val="20"/>
        </w:rPr>
        <w:t>(5), 16225. https://doi.org/10.1016/j.heliyon.2023.e16225</w:t>
      </w:r>
    </w:p>
    <w:p w14:paraId="5E3F31E4" w14:textId="77777777" w:rsidR="000D67EC" w:rsidRPr="000B2669" w:rsidRDefault="000D67EC" w:rsidP="001B4720">
      <w:pPr>
        <w:pStyle w:val="Bibliography"/>
        <w:spacing w:line="240" w:lineRule="auto"/>
        <w:jc w:val="both"/>
        <w:rPr>
          <w:rFonts w:ascii="Arial" w:hAnsi="Arial" w:cs="Arial"/>
          <w:sz w:val="20"/>
          <w:szCs w:val="20"/>
          <w:lang w:val="de-DE"/>
        </w:rPr>
      </w:pPr>
      <w:r w:rsidRPr="000B2669">
        <w:rPr>
          <w:rFonts w:ascii="Arial" w:hAnsi="Arial" w:cs="Arial"/>
          <w:sz w:val="20"/>
          <w:szCs w:val="20"/>
        </w:rPr>
        <w:t xml:space="preserve">Asare-Donkor, N. K., Boadu, T. A., &amp; Adimado, A. A. (2016). Evaluation of groundwater and surface water quality and human risk assessment for trace metals in human settlements around the Bosomtwe Crater Lake in Ghana. </w:t>
      </w:r>
      <w:r w:rsidRPr="000B2669">
        <w:rPr>
          <w:rFonts w:ascii="Arial" w:hAnsi="Arial" w:cs="Arial"/>
          <w:i/>
          <w:iCs/>
          <w:sz w:val="20"/>
          <w:szCs w:val="20"/>
          <w:lang w:val="de-DE"/>
        </w:rPr>
        <w:t>SpringerPlus</w:t>
      </w:r>
      <w:r w:rsidRPr="000B2669">
        <w:rPr>
          <w:rFonts w:ascii="Arial" w:hAnsi="Arial" w:cs="Arial"/>
          <w:sz w:val="20"/>
          <w:szCs w:val="20"/>
          <w:lang w:val="de-DE"/>
        </w:rPr>
        <w:t xml:space="preserve">, </w:t>
      </w:r>
      <w:r w:rsidRPr="000B2669">
        <w:rPr>
          <w:rFonts w:ascii="Arial" w:hAnsi="Arial" w:cs="Arial"/>
          <w:i/>
          <w:iCs/>
          <w:sz w:val="20"/>
          <w:szCs w:val="20"/>
          <w:lang w:val="de-DE"/>
        </w:rPr>
        <w:t>5</w:t>
      </w:r>
      <w:r w:rsidRPr="000B2669">
        <w:rPr>
          <w:rFonts w:ascii="Arial" w:hAnsi="Arial" w:cs="Arial"/>
          <w:sz w:val="20"/>
          <w:szCs w:val="20"/>
          <w:lang w:val="de-DE"/>
        </w:rPr>
        <w:t>(1), 1812. https://doi.org/10.1186/s40064-016-3462-0</w:t>
      </w:r>
    </w:p>
    <w:p w14:paraId="3969EDE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Asemave, K., Ubwa, S. T., Anhwange, B. A., &amp; Gbaamende, A. G. (2012). </w:t>
      </w:r>
      <w:r w:rsidRPr="000B2669">
        <w:rPr>
          <w:rFonts w:ascii="Arial" w:hAnsi="Arial" w:cs="Arial"/>
          <w:sz w:val="20"/>
          <w:szCs w:val="20"/>
        </w:rPr>
        <w:t xml:space="preserve">Comparative evaluation of some metals in palm oil, groundnut oil and soybean oil from Nigeria. </w:t>
      </w:r>
      <w:r w:rsidRPr="000B2669">
        <w:rPr>
          <w:rFonts w:ascii="Arial" w:hAnsi="Arial" w:cs="Arial"/>
          <w:i/>
          <w:iCs/>
          <w:sz w:val="20"/>
          <w:szCs w:val="20"/>
        </w:rPr>
        <w:t>International Journal of Modern Chemistry</w:t>
      </w:r>
      <w:r w:rsidRPr="000B2669">
        <w:rPr>
          <w:rFonts w:ascii="Arial" w:hAnsi="Arial" w:cs="Arial"/>
          <w:sz w:val="20"/>
          <w:szCs w:val="20"/>
        </w:rPr>
        <w:t xml:space="preserve">, </w:t>
      </w:r>
      <w:r w:rsidRPr="000B2669">
        <w:rPr>
          <w:rFonts w:ascii="Arial" w:hAnsi="Arial" w:cs="Arial"/>
          <w:i/>
          <w:iCs/>
          <w:sz w:val="20"/>
          <w:szCs w:val="20"/>
        </w:rPr>
        <w:t>1</w:t>
      </w:r>
      <w:r w:rsidRPr="000B2669">
        <w:rPr>
          <w:rFonts w:ascii="Arial" w:hAnsi="Arial" w:cs="Arial"/>
          <w:sz w:val="20"/>
          <w:szCs w:val="20"/>
        </w:rPr>
        <w:t>(1), 28–35.</w:t>
      </w:r>
    </w:p>
    <w:p w14:paraId="2FD90E0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Ashong, G. W., Ababio, B. A., &amp; Kwaansa-Ansah, E. E. (2024). Evaluation of trace metals and quality of selected brands of vegetable cooking oils available on the Ghanaian market. </w:t>
      </w:r>
      <w:r w:rsidRPr="000B2669">
        <w:rPr>
          <w:rFonts w:ascii="Arial" w:hAnsi="Arial" w:cs="Arial"/>
          <w:i/>
          <w:iCs/>
          <w:sz w:val="20"/>
          <w:szCs w:val="20"/>
        </w:rPr>
        <w:t>Journal of Trace Elements and Minerals</w:t>
      </w:r>
      <w:r w:rsidRPr="000B2669">
        <w:rPr>
          <w:rFonts w:ascii="Arial" w:hAnsi="Arial" w:cs="Arial"/>
          <w:sz w:val="20"/>
          <w:szCs w:val="20"/>
        </w:rPr>
        <w:t xml:space="preserve">, </w:t>
      </w:r>
      <w:r w:rsidRPr="000B2669">
        <w:rPr>
          <w:rFonts w:ascii="Arial" w:hAnsi="Arial" w:cs="Arial"/>
          <w:i/>
          <w:iCs/>
          <w:sz w:val="20"/>
          <w:szCs w:val="20"/>
        </w:rPr>
        <w:t>8</w:t>
      </w:r>
      <w:r w:rsidRPr="000B2669">
        <w:rPr>
          <w:rFonts w:ascii="Arial" w:hAnsi="Arial" w:cs="Arial"/>
          <w:sz w:val="20"/>
          <w:szCs w:val="20"/>
        </w:rPr>
        <w:t>, 100119. https://doi.org/10.1016/j.jtemin.2024.100119</w:t>
      </w:r>
    </w:p>
    <w:p w14:paraId="34FC5BEB"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Boateng, L., Ansong, R., Owusu, W., &amp; Steiner-Asiedu, M. (2016). </w:t>
      </w:r>
      <w:r w:rsidRPr="000B2669">
        <w:rPr>
          <w:rFonts w:ascii="Arial" w:hAnsi="Arial" w:cs="Arial"/>
          <w:sz w:val="20"/>
          <w:szCs w:val="20"/>
        </w:rPr>
        <w:t xml:space="preserve">Coconut oil and palm oil’s role in nutrition, health and national development: A review. </w:t>
      </w:r>
      <w:r w:rsidRPr="000B2669">
        <w:rPr>
          <w:rFonts w:ascii="Arial" w:hAnsi="Arial" w:cs="Arial"/>
          <w:i/>
          <w:iCs/>
          <w:sz w:val="20"/>
          <w:szCs w:val="20"/>
        </w:rPr>
        <w:t>Ghana Medical Journal</w:t>
      </w:r>
      <w:r w:rsidRPr="000B2669">
        <w:rPr>
          <w:rFonts w:ascii="Arial" w:hAnsi="Arial" w:cs="Arial"/>
          <w:sz w:val="20"/>
          <w:szCs w:val="20"/>
        </w:rPr>
        <w:t xml:space="preserve">, </w:t>
      </w:r>
      <w:r w:rsidRPr="000B2669">
        <w:rPr>
          <w:rFonts w:ascii="Arial" w:hAnsi="Arial" w:cs="Arial"/>
          <w:i/>
          <w:iCs/>
          <w:sz w:val="20"/>
          <w:szCs w:val="20"/>
        </w:rPr>
        <w:t>50</w:t>
      </w:r>
      <w:r w:rsidRPr="000B2669">
        <w:rPr>
          <w:rFonts w:ascii="Arial" w:hAnsi="Arial" w:cs="Arial"/>
          <w:sz w:val="20"/>
          <w:szCs w:val="20"/>
        </w:rPr>
        <w:t>(3), 189–196. https://doi.org/10.4314/gmj.v50i3.11</w:t>
      </w:r>
    </w:p>
    <w:p w14:paraId="505F0862"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Collin, M. S., Venkatraman, S. K., Vijayakumar, N., Kanimozhi, V., Arbaaz, S. M., Stacey, R. G. S., Anusha, J., Choudhary, R., Lvov, V., Tovar, G. I., Senatov, F., Koppala, S., &amp; Swamiappan, S. (2022). Bioaccumulation of lead (Pb) and its effects on human: A review. </w:t>
      </w:r>
      <w:r w:rsidRPr="000B2669">
        <w:rPr>
          <w:rFonts w:ascii="Arial" w:hAnsi="Arial" w:cs="Arial"/>
          <w:i/>
          <w:iCs/>
          <w:sz w:val="20"/>
          <w:szCs w:val="20"/>
        </w:rPr>
        <w:t>Journal of Hazardous Materials Advances</w:t>
      </w:r>
      <w:r w:rsidRPr="000B2669">
        <w:rPr>
          <w:rFonts w:ascii="Arial" w:hAnsi="Arial" w:cs="Arial"/>
          <w:sz w:val="20"/>
          <w:szCs w:val="20"/>
        </w:rPr>
        <w:t xml:space="preserve">, </w:t>
      </w:r>
      <w:r w:rsidRPr="000B2669">
        <w:rPr>
          <w:rFonts w:ascii="Arial" w:hAnsi="Arial" w:cs="Arial"/>
          <w:i/>
          <w:iCs/>
          <w:sz w:val="20"/>
          <w:szCs w:val="20"/>
        </w:rPr>
        <w:t>7</w:t>
      </w:r>
      <w:r w:rsidRPr="000B2669">
        <w:rPr>
          <w:rFonts w:ascii="Arial" w:hAnsi="Arial" w:cs="Arial"/>
          <w:sz w:val="20"/>
          <w:szCs w:val="20"/>
        </w:rPr>
        <w:t>, 100094. https://doi.org/10.1016/j.hazadv.2022.100094</w:t>
      </w:r>
    </w:p>
    <w:p w14:paraId="68D1726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Collins, J. F. (2017). Copper: Basic physiological and nutritional aspects. In </w:t>
      </w:r>
      <w:r w:rsidRPr="000B2669">
        <w:rPr>
          <w:rFonts w:ascii="Arial" w:hAnsi="Arial" w:cs="Arial"/>
          <w:i/>
          <w:iCs/>
          <w:sz w:val="20"/>
          <w:szCs w:val="20"/>
        </w:rPr>
        <w:t>Molecular, genetic, and nutritional aspects of major and trace minerals</w:t>
      </w:r>
      <w:r w:rsidRPr="000B2669">
        <w:rPr>
          <w:rFonts w:ascii="Arial" w:hAnsi="Arial" w:cs="Arial"/>
          <w:sz w:val="20"/>
          <w:szCs w:val="20"/>
        </w:rPr>
        <w:t xml:space="preserve"> (pp. 69–83). Academic Press. https://doi.org/10.1016/B978-0-12-802168-2.00007-5</w:t>
      </w:r>
    </w:p>
    <w:p w14:paraId="461F2C0B"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Demir, T., &amp; Ağaoğlu, S. (2023). Estimated daily intake and health risk assessment of toxic elements in infant formulas. </w:t>
      </w:r>
      <w:r w:rsidRPr="000B2669">
        <w:rPr>
          <w:rFonts w:ascii="Arial" w:hAnsi="Arial" w:cs="Arial"/>
          <w:i/>
          <w:iCs/>
          <w:sz w:val="20"/>
          <w:szCs w:val="20"/>
        </w:rPr>
        <w:t>British Journal of Nutrition</w:t>
      </w:r>
      <w:r w:rsidRPr="000B2669">
        <w:rPr>
          <w:rFonts w:ascii="Arial" w:hAnsi="Arial" w:cs="Arial"/>
          <w:sz w:val="20"/>
          <w:szCs w:val="20"/>
        </w:rPr>
        <w:t xml:space="preserve">, </w:t>
      </w:r>
      <w:r w:rsidRPr="000B2669">
        <w:rPr>
          <w:rFonts w:ascii="Arial" w:hAnsi="Arial" w:cs="Arial"/>
          <w:i/>
          <w:iCs/>
          <w:sz w:val="20"/>
          <w:szCs w:val="20"/>
        </w:rPr>
        <w:t>130</w:t>
      </w:r>
      <w:r w:rsidRPr="000B2669">
        <w:rPr>
          <w:rFonts w:ascii="Arial" w:hAnsi="Arial" w:cs="Arial"/>
          <w:sz w:val="20"/>
          <w:szCs w:val="20"/>
        </w:rPr>
        <w:t>(10), 1732–1742. https://doi.org/10.1017/S0007114523000971</w:t>
      </w:r>
    </w:p>
    <w:p w14:paraId="34E96C2D"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E.D.Q.M. (2013). </w:t>
      </w:r>
      <w:r w:rsidRPr="000B2669">
        <w:rPr>
          <w:rFonts w:ascii="Arial" w:hAnsi="Arial" w:cs="Arial"/>
          <w:i/>
          <w:iCs/>
          <w:sz w:val="20"/>
          <w:szCs w:val="20"/>
        </w:rPr>
        <w:t>Metals and alloys used in food contact materials and articles: A technical guide for manufacturers and regulators</w:t>
      </w:r>
      <w:r w:rsidRPr="000B2669">
        <w:rPr>
          <w:rFonts w:ascii="Arial" w:hAnsi="Arial" w:cs="Arial"/>
          <w:sz w:val="20"/>
          <w:szCs w:val="20"/>
        </w:rPr>
        <w:t>. Council of Europe.</w:t>
      </w:r>
    </w:p>
    <w:p w14:paraId="79E7CD71" w14:textId="2EB17852"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Ekpo, G. I., Eteng, O. E., Ukeme, E., Ekwu, M., Bassey, S., &amp; Uboh, F. (2022). Evaluation of Public-Health Risk of Heavy Metals Contaminants and </w:t>
      </w:r>
      <w:r w:rsidR="003E0D80" w:rsidRPr="000B2669">
        <w:rPr>
          <w:rFonts w:ascii="Arial" w:hAnsi="Arial" w:cs="Arial"/>
          <w:sz w:val="20"/>
          <w:szCs w:val="20"/>
        </w:rPr>
        <w:t>Physicochemical Parameters</w:t>
      </w:r>
      <w:r w:rsidRPr="000B2669">
        <w:rPr>
          <w:rFonts w:ascii="Arial" w:hAnsi="Arial" w:cs="Arial"/>
          <w:sz w:val="20"/>
          <w:szCs w:val="20"/>
        </w:rPr>
        <w:t xml:space="preserve"> in Adulteration Palm Oil Commonly Consumed in Calabar, Nigeria. </w:t>
      </w:r>
      <w:r w:rsidRPr="000B2669">
        <w:rPr>
          <w:rFonts w:ascii="Arial" w:hAnsi="Arial" w:cs="Arial"/>
          <w:i/>
          <w:iCs/>
          <w:sz w:val="20"/>
          <w:szCs w:val="20"/>
        </w:rPr>
        <w:t>Journal of Applied Sciences and Environmental Management</w:t>
      </w:r>
      <w:r w:rsidRPr="000B2669">
        <w:rPr>
          <w:rFonts w:ascii="Arial" w:hAnsi="Arial" w:cs="Arial"/>
          <w:sz w:val="20"/>
          <w:szCs w:val="20"/>
        </w:rPr>
        <w:t xml:space="preserve">, </w:t>
      </w:r>
      <w:r w:rsidRPr="000B2669">
        <w:rPr>
          <w:rFonts w:ascii="Arial" w:hAnsi="Arial" w:cs="Arial"/>
          <w:i/>
          <w:iCs/>
          <w:sz w:val="20"/>
          <w:szCs w:val="20"/>
        </w:rPr>
        <w:t>26</w:t>
      </w:r>
      <w:r w:rsidRPr="000B2669">
        <w:rPr>
          <w:rFonts w:ascii="Arial" w:hAnsi="Arial" w:cs="Arial"/>
          <w:sz w:val="20"/>
          <w:szCs w:val="20"/>
        </w:rPr>
        <w:t>(2), 307–314. https://doi.org/10.4314/jasem.v26i2.19</w:t>
      </w:r>
    </w:p>
    <w:p w14:paraId="4CC152C0"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Enemuor, S. C., Adige, A. A., &amp; Okechukwu, V. C. (2021). </w:t>
      </w:r>
      <w:r w:rsidRPr="000B2669">
        <w:rPr>
          <w:rFonts w:ascii="Arial" w:hAnsi="Arial" w:cs="Arial"/>
          <w:sz w:val="20"/>
          <w:szCs w:val="20"/>
        </w:rPr>
        <w:t xml:space="preserve">Heavy metals and microbial contamination of palm oil produced and sold at some markets in Kogi East Area, Kogi State, Nigeria. </w:t>
      </w:r>
      <w:r w:rsidRPr="000B2669">
        <w:rPr>
          <w:rFonts w:ascii="Arial" w:hAnsi="Arial" w:cs="Arial"/>
          <w:i/>
          <w:iCs/>
          <w:sz w:val="20"/>
          <w:szCs w:val="20"/>
        </w:rPr>
        <w:t>African Journal of Microbiology Research</w:t>
      </w:r>
      <w:r w:rsidRPr="000B2669">
        <w:rPr>
          <w:rFonts w:ascii="Arial" w:hAnsi="Arial" w:cs="Arial"/>
          <w:sz w:val="20"/>
          <w:szCs w:val="20"/>
        </w:rPr>
        <w:t xml:space="preserve">, </w:t>
      </w:r>
      <w:r w:rsidRPr="000B2669">
        <w:rPr>
          <w:rFonts w:ascii="Arial" w:hAnsi="Arial" w:cs="Arial"/>
          <w:i/>
          <w:iCs/>
          <w:sz w:val="20"/>
          <w:szCs w:val="20"/>
        </w:rPr>
        <w:t>15</w:t>
      </w:r>
      <w:r w:rsidRPr="000B2669">
        <w:rPr>
          <w:rFonts w:ascii="Arial" w:hAnsi="Arial" w:cs="Arial"/>
          <w:sz w:val="20"/>
          <w:szCs w:val="20"/>
        </w:rPr>
        <w:t>(8), 454-460 10 5897 2021 9564.</w:t>
      </w:r>
    </w:p>
    <w:p w14:paraId="2F905C67"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FAO/WHO, &amp; Codex. (2019). </w:t>
      </w:r>
      <w:r w:rsidRPr="000B2669">
        <w:rPr>
          <w:rFonts w:ascii="Arial" w:hAnsi="Arial" w:cs="Arial"/>
          <w:i/>
          <w:iCs/>
          <w:sz w:val="20"/>
          <w:szCs w:val="20"/>
        </w:rPr>
        <w:t>Joint FAO/WHO food standards. Codex Standard for named vegetable oils</w:t>
      </w:r>
      <w:r w:rsidRPr="000B2669">
        <w:rPr>
          <w:rFonts w:ascii="Arial" w:hAnsi="Arial" w:cs="Arial"/>
          <w:sz w:val="20"/>
          <w:szCs w:val="20"/>
        </w:rPr>
        <w:t>.</w:t>
      </w:r>
    </w:p>
    <w:p w14:paraId="5035AE4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Gnonsoro, P. U., Kouyate, A., Kouame, L. K., &amp; Sidibe, M. K. (2025). Health Risks Assessment of Heavy Metals (Al, Cd, Cr, Cu, Fe, Ni, Pb) Linked to the Consumption of Used Fish Frying Oils Used by Garba Traders: Case of the City of Daloa. </w:t>
      </w:r>
      <w:r w:rsidRPr="000B2669">
        <w:rPr>
          <w:rFonts w:ascii="Arial" w:hAnsi="Arial" w:cs="Arial"/>
          <w:i/>
          <w:iCs/>
          <w:sz w:val="20"/>
          <w:szCs w:val="20"/>
        </w:rPr>
        <w:t>International Journal of Advanced Research</w:t>
      </w:r>
      <w:r w:rsidRPr="000B2669">
        <w:rPr>
          <w:rFonts w:ascii="Arial" w:hAnsi="Arial" w:cs="Arial"/>
          <w:sz w:val="20"/>
          <w:szCs w:val="20"/>
        </w:rPr>
        <w:t xml:space="preserve">, </w:t>
      </w:r>
      <w:r w:rsidRPr="000B2669">
        <w:rPr>
          <w:rFonts w:ascii="Arial" w:hAnsi="Arial" w:cs="Arial"/>
          <w:i/>
          <w:iCs/>
          <w:sz w:val="20"/>
          <w:szCs w:val="20"/>
        </w:rPr>
        <w:t>13</w:t>
      </w:r>
      <w:r w:rsidRPr="000B2669">
        <w:rPr>
          <w:rFonts w:ascii="Arial" w:hAnsi="Arial" w:cs="Arial"/>
          <w:sz w:val="20"/>
          <w:szCs w:val="20"/>
        </w:rPr>
        <w:t>(07), 929–935. https://doi.org/10.21474/IJAR01/21401</w:t>
      </w:r>
    </w:p>
    <w:p w14:paraId="366C22AD"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Gungshik, J. R., Ibrahim, M., Onyemowo, O. A., &amp; Rabiat, L. A. (2024). Comparative Analysis of the Physico-Chemical Properties and Trace Metal Content of Palm Oil, from Selected Markets in Jos South and Jos North LGA, Plateau State, Nigeria. </w:t>
      </w:r>
      <w:r w:rsidRPr="000B2669">
        <w:rPr>
          <w:rFonts w:ascii="Arial" w:hAnsi="Arial" w:cs="Arial"/>
          <w:i/>
          <w:iCs/>
          <w:sz w:val="20"/>
          <w:szCs w:val="20"/>
        </w:rPr>
        <w:t>Nigerian Journal of Chemical Research</w:t>
      </w:r>
      <w:r w:rsidRPr="000B2669">
        <w:rPr>
          <w:rFonts w:ascii="Arial" w:hAnsi="Arial" w:cs="Arial"/>
          <w:sz w:val="20"/>
          <w:szCs w:val="20"/>
        </w:rPr>
        <w:t xml:space="preserve">, </w:t>
      </w:r>
      <w:r w:rsidRPr="000B2669">
        <w:rPr>
          <w:rFonts w:ascii="Arial" w:hAnsi="Arial" w:cs="Arial"/>
          <w:i/>
          <w:iCs/>
          <w:sz w:val="20"/>
          <w:szCs w:val="20"/>
        </w:rPr>
        <w:t>28</w:t>
      </w:r>
      <w:r w:rsidRPr="000B2669">
        <w:rPr>
          <w:rFonts w:ascii="Arial" w:hAnsi="Arial" w:cs="Arial"/>
          <w:sz w:val="20"/>
          <w:szCs w:val="20"/>
        </w:rPr>
        <w:t>(2), 100–111. https://doi.org/10.4314/njcr.v28i2.3</w:t>
      </w:r>
    </w:p>
    <w:p w14:paraId="6D7B1FD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lastRenderedPageBreak/>
        <w:t xml:space="preserve">Izah, S. C., Inyang, I. R., Angaye, T. C. N., &amp; Okowa, I. P. (2017). </w:t>
      </w:r>
      <w:r w:rsidRPr="000B2669">
        <w:rPr>
          <w:rFonts w:ascii="Arial" w:hAnsi="Arial" w:cs="Arial"/>
          <w:sz w:val="20"/>
          <w:szCs w:val="20"/>
        </w:rPr>
        <w:t xml:space="preserve">A review of heavy metal concentration and potential health implications of beverages consumed in Nigeria. </w:t>
      </w:r>
      <w:r w:rsidRPr="000B2669">
        <w:rPr>
          <w:rFonts w:ascii="Arial" w:hAnsi="Arial" w:cs="Arial"/>
          <w:i/>
          <w:iCs/>
          <w:sz w:val="20"/>
          <w:szCs w:val="20"/>
        </w:rPr>
        <w:t>Toxics</w:t>
      </w:r>
      <w:r w:rsidRPr="000B2669">
        <w:rPr>
          <w:rFonts w:ascii="Arial" w:hAnsi="Arial" w:cs="Arial"/>
          <w:sz w:val="20"/>
          <w:szCs w:val="20"/>
        </w:rPr>
        <w:t xml:space="preserve">, </w:t>
      </w:r>
      <w:r w:rsidRPr="000B2669">
        <w:rPr>
          <w:rFonts w:ascii="Arial" w:hAnsi="Arial" w:cs="Arial"/>
          <w:i/>
          <w:iCs/>
          <w:sz w:val="20"/>
          <w:szCs w:val="20"/>
        </w:rPr>
        <w:t>5</w:t>
      </w:r>
      <w:r w:rsidRPr="000B2669">
        <w:rPr>
          <w:rFonts w:ascii="Arial" w:hAnsi="Arial" w:cs="Arial"/>
          <w:sz w:val="20"/>
          <w:szCs w:val="20"/>
        </w:rPr>
        <w:t>(1). https://doi.org/10.3390/toxics5010001</w:t>
      </w:r>
    </w:p>
    <w:p w14:paraId="27823309"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Karim, N. (2018). Copper and Human Health- A Review. </w:t>
      </w:r>
      <w:r w:rsidRPr="000B2669">
        <w:rPr>
          <w:rFonts w:ascii="Arial" w:hAnsi="Arial" w:cs="Arial"/>
          <w:i/>
          <w:iCs/>
          <w:sz w:val="20"/>
          <w:szCs w:val="20"/>
        </w:rPr>
        <w:t>Journal of Bahria University Medical and Dental College</w:t>
      </w:r>
      <w:r w:rsidRPr="000B2669">
        <w:rPr>
          <w:rFonts w:ascii="Arial" w:hAnsi="Arial" w:cs="Arial"/>
          <w:sz w:val="20"/>
          <w:szCs w:val="20"/>
        </w:rPr>
        <w:t xml:space="preserve">, </w:t>
      </w:r>
      <w:r w:rsidRPr="000B2669">
        <w:rPr>
          <w:rFonts w:ascii="Arial" w:hAnsi="Arial" w:cs="Arial"/>
          <w:i/>
          <w:iCs/>
          <w:sz w:val="20"/>
          <w:szCs w:val="20"/>
        </w:rPr>
        <w:t>08</w:t>
      </w:r>
      <w:r w:rsidRPr="000B2669">
        <w:rPr>
          <w:rFonts w:ascii="Arial" w:hAnsi="Arial" w:cs="Arial"/>
          <w:sz w:val="20"/>
          <w:szCs w:val="20"/>
        </w:rPr>
        <w:t>(02), 117–122. https://doi.org/10.51985/jbumdc2018046</w:t>
      </w:r>
    </w:p>
    <w:p w14:paraId="48EC9A57"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Khan, M., Sikdar, K., Saqueeb, N., Hossain, M., Ahmed, F., Faroque, A., &amp; Sarkar, M. (2020). Quality evaluation and determination of heavy metal contents in palm oil. </w:t>
      </w:r>
      <w:r w:rsidRPr="000B2669">
        <w:rPr>
          <w:rFonts w:ascii="Arial" w:hAnsi="Arial" w:cs="Arial"/>
          <w:i/>
          <w:iCs/>
          <w:sz w:val="20"/>
          <w:szCs w:val="20"/>
        </w:rPr>
        <w:t>Bangladesh Journal of Scientific and Industrial Research</w:t>
      </w:r>
      <w:r w:rsidRPr="000B2669">
        <w:rPr>
          <w:rFonts w:ascii="Arial" w:hAnsi="Arial" w:cs="Arial"/>
          <w:sz w:val="20"/>
          <w:szCs w:val="20"/>
        </w:rPr>
        <w:t xml:space="preserve">, </w:t>
      </w:r>
      <w:r w:rsidRPr="000B2669">
        <w:rPr>
          <w:rFonts w:ascii="Arial" w:hAnsi="Arial" w:cs="Arial"/>
          <w:i/>
          <w:iCs/>
          <w:sz w:val="20"/>
          <w:szCs w:val="20"/>
        </w:rPr>
        <w:t>55</w:t>
      </w:r>
      <w:r w:rsidRPr="000B2669">
        <w:rPr>
          <w:rFonts w:ascii="Arial" w:hAnsi="Arial" w:cs="Arial"/>
          <w:sz w:val="20"/>
          <w:szCs w:val="20"/>
        </w:rPr>
        <w:t>(4), 301–310. https://doi.org/10.3329/bjsir.v55i4.50963</w:t>
      </w:r>
    </w:p>
    <w:p w14:paraId="37E9CCAE"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Lacoste, F. (2014). Undesirable substances in vegetable oils: Anything to declare? </w:t>
      </w:r>
      <w:r w:rsidRPr="000B2669">
        <w:rPr>
          <w:rFonts w:ascii="Arial" w:hAnsi="Arial" w:cs="Arial"/>
          <w:i/>
          <w:iCs/>
          <w:sz w:val="20"/>
          <w:szCs w:val="20"/>
        </w:rPr>
        <w:t>Ocl</w:t>
      </w:r>
      <w:r w:rsidRPr="000B2669">
        <w:rPr>
          <w:rFonts w:ascii="Arial" w:hAnsi="Arial" w:cs="Arial"/>
          <w:sz w:val="20"/>
          <w:szCs w:val="20"/>
        </w:rPr>
        <w:t xml:space="preserve">, </w:t>
      </w:r>
      <w:r w:rsidRPr="000B2669">
        <w:rPr>
          <w:rFonts w:ascii="Arial" w:hAnsi="Arial" w:cs="Arial"/>
          <w:i/>
          <w:iCs/>
          <w:sz w:val="20"/>
          <w:szCs w:val="20"/>
        </w:rPr>
        <w:t>21</w:t>
      </w:r>
      <w:r w:rsidRPr="000B2669">
        <w:rPr>
          <w:rFonts w:ascii="Arial" w:hAnsi="Arial" w:cs="Arial"/>
          <w:sz w:val="20"/>
          <w:szCs w:val="20"/>
        </w:rPr>
        <w:t>(1), 103.</w:t>
      </w:r>
    </w:p>
    <w:p w14:paraId="1F5DF738"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Lamas, D. L., Crapiste, G. H., &amp; Constenla, D. T. (2014). Changes in quality and composition of sunflower oil during enzymatic degumming process. </w:t>
      </w:r>
      <w:r w:rsidRPr="000B2669">
        <w:rPr>
          <w:rFonts w:ascii="Arial" w:hAnsi="Arial" w:cs="Arial"/>
          <w:i/>
          <w:iCs/>
          <w:sz w:val="20"/>
          <w:szCs w:val="20"/>
        </w:rPr>
        <w:t>LWT - Food Science and Technology</w:t>
      </w:r>
      <w:r w:rsidRPr="000B2669">
        <w:rPr>
          <w:rFonts w:ascii="Arial" w:hAnsi="Arial" w:cs="Arial"/>
          <w:sz w:val="20"/>
          <w:szCs w:val="20"/>
        </w:rPr>
        <w:t xml:space="preserve">, </w:t>
      </w:r>
      <w:r w:rsidRPr="000B2669">
        <w:rPr>
          <w:rFonts w:ascii="Arial" w:hAnsi="Arial" w:cs="Arial"/>
          <w:i/>
          <w:iCs/>
          <w:sz w:val="20"/>
          <w:szCs w:val="20"/>
        </w:rPr>
        <w:t>58</w:t>
      </w:r>
      <w:r w:rsidRPr="000B2669">
        <w:rPr>
          <w:rFonts w:ascii="Arial" w:hAnsi="Arial" w:cs="Arial"/>
          <w:sz w:val="20"/>
          <w:szCs w:val="20"/>
        </w:rPr>
        <w:t>(1), 71–76. https://doi.org/10.1016/j.lwt.2014.02.024</w:t>
      </w:r>
    </w:p>
    <w:p w14:paraId="72E1E82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MacArthur, R., Teye, E., &amp; Darkwa, S. (2021). Quality and safety evaluation of important parameters in palm oil from major cities in Ghana. </w:t>
      </w:r>
      <w:r w:rsidRPr="000B2669">
        <w:rPr>
          <w:rFonts w:ascii="Arial" w:hAnsi="Arial" w:cs="Arial"/>
          <w:i/>
          <w:iCs/>
          <w:sz w:val="20"/>
          <w:szCs w:val="20"/>
        </w:rPr>
        <w:t>Scientific African</w:t>
      </w:r>
      <w:r w:rsidRPr="000B2669">
        <w:rPr>
          <w:rFonts w:ascii="Arial" w:hAnsi="Arial" w:cs="Arial"/>
          <w:sz w:val="20"/>
          <w:szCs w:val="20"/>
        </w:rPr>
        <w:t xml:space="preserve">, </w:t>
      </w:r>
      <w:r w:rsidRPr="000B2669">
        <w:rPr>
          <w:rFonts w:ascii="Arial" w:hAnsi="Arial" w:cs="Arial"/>
          <w:i/>
          <w:iCs/>
          <w:sz w:val="20"/>
          <w:szCs w:val="20"/>
        </w:rPr>
        <w:t>13</w:t>
      </w:r>
      <w:r w:rsidRPr="000B2669">
        <w:rPr>
          <w:rFonts w:ascii="Arial" w:hAnsi="Arial" w:cs="Arial"/>
          <w:sz w:val="20"/>
          <w:szCs w:val="20"/>
        </w:rPr>
        <w:t>, e00860. https://doi.org/10.1016/j.sciaf.2021.e00860</w:t>
      </w:r>
    </w:p>
    <w:p w14:paraId="5F94CF1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Martin, S., &amp; Griswold, W. (2009). Human health effects of heavy metals. </w:t>
      </w:r>
      <w:r w:rsidRPr="000B2669">
        <w:rPr>
          <w:rFonts w:ascii="Arial" w:hAnsi="Arial" w:cs="Arial"/>
          <w:i/>
          <w:iCs/>
          <w:sz w:val="20"/>
          <w:szCs w:val="20"/>
        </w:rPr>
        <w:t>Environmental Science and Technology Briefs for Citizens</w:t>
      </w:r>
      <w:r w:rsidRPr="000B2669">
        <w:rPr>
          <w:rFonts w:ascii="Arial" w:hAnsi="Arial" w:cs="Arial"/>
          <w:sz w:val="20"/>
          <w:szCs w:val="20"/>
        </w:rPr>
        <w:t xml:space="preserve">, </w:t>
      </w:r>
      <w:r w:rsidRPr="000B2669">
        <w:rPr>
          <w:rFonts w:ascii="Arial" w:hAnsi="Arial" w:cs="Arial"/>
          <w:i/>
          <w:iCs/>
          <w:sz w:val="20"/>
          <w:szCs w:val="20"/>
        </w:rPr>
        <w:t>15</w:t>
      </w:r>
      <w:r w:rsidRPr="000B2669">
        <w:rPr>
          <w:rFonts w:ascii="Arial" w:hAnsi="Arial" w:cs="Arial"/>
          <w:sz w:val="20"/>
          <w:szCs w:val="20"/>
        </w:rPr>
        <w:t>(5), 1–6.</w:t>
      </w:r>
    </w:p>
    <w:p w14:paraId="6ADA00AB"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Ministry of Food and Agriculture, &amp; University of Ghana School of Public Health. (2023). </w:t>
      </w:r>
      <w:r w:rsidRPr="000B2669">
        <w:rPr>
          <w:rFonts w:ascii="Arial" w:hAnsi="Arial" w:cs="Arial"/>
          <w:i/>
          <w:iCs/>
          <w:sz w:val="20"/>
          <w:szCs w:val="20"/>
        </w:rPr>
        <w:t>Food-based dietary guidelines</w:t>
      </w:r>
      <w:r w:rsidRPr="000B2669">
        <w:rPr>
          <w:rFonts w:ascii="Arial" w:hAnsi="Arial" w:cs="Arial"/>
          <w:sz w:val="20"/>
          <w:szCs w:val="20"/>
        </w:rPr>
        <w:t>.</w:t>
      </w:r>
    </w:p>
    <w:p w14:paraId="4858935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Mohamed, H., Haris, P. I., &amp; Brima, E. I. (2019). Estimated dietary intake of essential elements from four selected staple foods in Najran City, Saudi Arabia. </w:t>
      </w:r>
      <w:r w:rsidRPr="000B2669">
        <w:rPr>
          <w:rFonts w:ascii="Arial" w:hAnsi="Arial" w:cs="Arial"/>
          <w:i/>
          <w:iCs/>
          <w:sz w:val="20"/>
          <w:szCs w:val="20"/>
        </w:rPr>
        <w:t>BMC Chemistry</w:t>
      </w:r>
      <w:r w:rsidRPr="000B2669">
        <w:rPr>
          <w:rFonts w:ascii="Arial" w:hAnsi="Arial" w:cs="Arial"/>
          <w:sz w:val="20"/>
          <w:szCs w:val="20"/>
        </w:rPr>
        <w:t xml:space="preserve">, </w:t>
      </w:r>
      <w:r w:rsidRPr="000B2669">
        <w:rPr>
          <w:rFonts w:ascii="Arial" w:hAnsi="Arial" w:cs="Arial"/>
          <w:i/>
          <w:iCs/>
          <w:sz w:val="20"/>
          <w:szCs w:val="20"/>
        </w:rPr>
        <w:t>13</w:t>
      </w:r>
      <w:r w:rsidRPr="000B2669">
        <w:rPr>
          <w:rFonts w:ascii="Arial" w:hAnsi="Arial" w:cs="Arial"/>
          <w:sz w:val="20"/>
          <w:szCs w:val="20"/>
        </w:rPr>
        <w:t>(1), 73. https://doi.org/10.1186/s13065-019-0588-5</w:t>
      </w:r>
    </w:p>
    <w:p w14:paraId="091A185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Murphy, D. J., Goggin, K., &amp; Paterson, R. R. M. (2021). Oil palm in the 2020s and beyond: Challenges and solutions. </w:t>
      </w:r>
      <w:r w:rsidRPr="000B2669">
        <w:rPr>
          <w:rFonts w:ascii="Arial" w:hAnsi="Arial" w:cs="Arial"/>
          <w:i/>
          <w:iCs/>
          <w:sz w:val="20"/>
          <w:szCs w:val="20"/>
        </w:rPr>
        <w:t>CABI Agriculture and Bioscience</w:t>
      </w:r>
      <w:r w:rsidRPr="000B2669">
        <w:rPr>
          <w:rFonts w:ascii="Arial" w:hAnsi="Arial" w:cs="Arial"/>
          <w:sz w:val="20"/>
          <w:szCs w:val="20"/>
        </w:rPr>
        <w:t xml:space="preserve">, </w:t>
      </w:r>
      <w:r w:rsidRPr="000B2669">
        <w:rPr>
          <w:rFonts w:ascii="Arial" w:hAnsi="Arial" w:cs="Arial"/>
          <w:i/>
          <w:iCs/>
          <w:sz w:val="20"/>
          <w:szCs w:val="20"/>
        </w:rPr>
        <w:t>2</w:t>
      </w:r>
      <w:r w:rsidRPr="000B2669">
        <w:rPr>
          <w:rFonts w:ascii="Arial" w:hAnsi="Arial" w:cs="Arial"/>
          <w:sz w:val="20"/>
          <w:szCs w:val="20"/>
        </w:rPr>
        <w:t>(1). https://doi.org/10.1186/s43170-021-00058-3</w:t>
      </w:r>
    </w:p>
    <w:p w14:paraId="4924E5B3"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Naveedullah, Hashmi, M. Z., Yu, C., Shen, H., Duan, D., Shen, C., Lou, L., &amp; Chen, Y. (2013). Risk Assessment of Heavy Metals Pollution in Agricultural Soils of Siling Reservoir Watershed in Zhejiang Province, China. </w:t>
      </w:r>
      <w:r w:rsidRPr="000B2669">
        <w:rPr>
          <w:rFonts w:ascii="Arial" w:hAnsi="Arial" w:cs="Arial"/>
          <w:i/>
          <w:iCs/>
          <w:sz w:val="20"/>
          <w:szCs w:val="20"/>
        </w:rPr>
        <w:t>BioMed Research International</w:t>
      </w:r>
      <w:r w:rsidRPr="000B2669">
        <w:rPr>
          <w:rFonts w:ascii="Arial" w:hAnsi="Arial" w:cs="Arial"/>
          <w:sz w:val="20"/>
          <w:szCs w:val="20"/>
        </w:rPr>
        <w:t xml:space="preserve">, </w:t>
      </w:r>
      <w:r w:rsidRPr="000B2669">
        <w:rPr>
          <w:rFonts w:ascii="Arial" w:hAnsi="Arial" w:cs="Arial"/>
          <w:i/>
          <w:iCs/>
          <w:sz w:val="20"/>
          <w:szCs w:val="20"/>
        </w:rPr>
        <w:t>2013</w:t>
      </w:r>
      <w:r w:rsidRPr="000B2669">
        <w:rPr>
          <w:rFonts w:ascii="Arial" w:hAnsi="Arial" w:cs="Arial"/>
          <w:sz w:val="20"/>
          <w:szCs w:val="20"/>
        </w:rPr>
        <w:t>, 1–10. https://doi.org/10.1155/2013/590306</w:t>
      </w:r>
    </w:p>
    <w:p w14:paraId="278CD5ED"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Nkoh, J. N., Ajibade, F. O., Atakpa, E. O., Baquy, M. A.-A., Mia, S., Odii, E. C., &amp; Xu, R. (2022). Reduction of heavy metal uptake from polluted soils and associated health risks through biochar amendment: A critical synthesis. </w:t>
      </w:r>
      <w:r w:rsidRPr="000B2669">
        <w:rPr>
          <w:rFonts w:ascii="Arial" w:hAnsi="Arial" w:cs="Arial"/>
          <w:i/>
          <w:iCs/>
          <w:sz w:val="20"/>
          <w:szCs w:val="20"/>
        </w:rPr>
        <w:t>Journal of Hazardous Materials Advances</w:t>
      </w:r>
      <w:r w:rsidRPr="000B2669">
        <w:rPr>
          <w:rFonts w:ascii="Arial" w:hAnsi="Arial" w:cs="Arial"/>
          <w:sz w:val="20"/>
          <w:szCs w:val="20"/>
        </w:rPr>
        <w:t xml:space="preserve">, </w:t>
      </w:r>
      <w:r w:rsidRPr="000B2669">
        <w:rPr>
          <w:rFonts w:ascii="Arial" w:hAnsi="Arial" w:cs="Arial"/>
          <w:i/>
          <w:iCs/>
          <w:sz w:val="20"/>
          <w:szCs w:val="20"/>
        </w:rPr>
        <w:t>6</w:t>
      </w:r>
      <w:r w:rsidRPr="000B2669">
        <w:rPr>
          <w:rFonts w:ascii="Arial" w:hAnsi="Arial" w:cs="Arial"/>
          <w:sz w:val="20"/>
          <w:szCs w:val="20"/>
        </w:rPr>
        <w:t>, 100086. https://doi.org/10.1016/j.hazadv.2022.100086</w:t>
      </w:r>
    </w:p>
    <w:p w14:paraId="60F7AD07"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Oguh, C. E., &amp; Obiwulu, E. N. O. (2020). </w:t>
      </w:r>
      <w:r w:rsidRPr="000B2669">
        <w:rPr>
          <w:rFonts w:ascii="Arial" w:hAnsi="Arial" w:cs="Arial"/>
          <w:sz w:val="20"/>
          <w:szCs w:val="20"/>
        </w:rPr>
        <w:t xml:space="preserve">Human risk on heavy metal pollution and bioaccumulation factor in soil and some edible vegetables around active auto-mechanic workshop in Chanchaga Minna Niger state, Nigeria. </w:t>
      </w:r>
      <w:r w:rsidRPr="000B2669">
        <w:rPr>
          <w:rFonts w:ascii="Arial" w:hAnsi="Arial" w:cs="Arial"/>
          <w:i/>
          <w:iCs/>
          <w:sz w:val="20"/>
          <w:szCs w:val="20"/>
        </w:rPr>
        <w:t>Annals of Ecology and Environmental Science</w:t>
      </w:r>
      <w:r w:rsidRPr="000B2669">
        <w:rPr>
          <w:rFonts w:ascii="Arial" w:hAnsi="Arial" w:cs="Arial"/>
          <w:sz w:val="20"/>
          <w:szCs w:val="20"/>
        </w:rPr>
        <w:t xml:space="preserve">, </w:t>
      </w:r>
      <w:r w:rsidRPr="000B2669">
        <w:rPr>
          <w:rFonts w:ascii="Arial" w:hAnsi="Arial" w:cs="Arial"/>
          <w:i/>
          <w:iCs/>
          <w:sz w:val="20"/>
          <w:szCs w:val="20"/>
        </w:rPr>
        <w:t>4</w:t>
      </w:r>
      <w:r w:rsidRPr="000B2669">
        <w:rPr>
          <w:rFonts w:ascii="Arial" w:hAnsi="Arial" w:cs="Arial"/>
          <w:sz w:val="20"/>
          <w:szCs w:val="20"/>
        </w:rPr>
        <w:t>(1), 12–22.</w:t>
      </w:r>
    </w:p>
    <w:p w14:paraId="18B5CDC5"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Ojezele, O. J., Adamu, M. M., Shorinmade, A. Y., Obero, O. J., &amp; Olatise, O. A. (2021). Health risk assessment of heavy metals in commonly consumed cooking oils in Ibadan metropolis. </w:t>
      </w:r>
      <w:r w:rsidRPr="000B2669">
        <w:rPr>
          <w:rFonts w:ascii="Arial" w:hAnsi="Arial" w:cs="Arial"/>
          <w:i/>
          <w:iCs/>
          <w:sz w:val="20"/>
          <w:szCs w:val="20"/>
        </w:rPr>
        <w:t>International Journal of Forensic Medical Investigation</w:t>
      </w:r>
      <w:r w:rsidRPr="000B2669">
        <w:rPr>
          <w:rFonts w:ascii="Arial" w:hAnsi="Arial" w:cs="Arial"/>
          <w:sz w:val="20"/>
          <w:szCs w:val="20"/>
        </w:rPr>
        <w:t xml:space="preserve">, </w:t>
      </w:r>
      <w:r w:rsidRPr="000B2669">
        <w:rPr>
          <w:rFonts w:ascii="Arial" w:hAnsi="Arial" w:cs="Arial"/>
          <w:i/>
          <w:iCs/>
          <w:sz w:val="20"/>
          <w:szCs w:val="20"/>
        </w:rPr>
        <w:t>7</w:t>
      </w:r>
      <w:r w:rsidRPr="000B2669">
        <w:rPr>
          <w:rFonts w:ascii="Arial" w:hAnsi="Arial" w:cs="Arial"/>
          <w:sz w:val="20"/>
          <w:szCs w:val="20"/>
        </w:rPr>
        <w:t>(1), 33–45.</w:t>
      </w:r>
    </w:p>
    <w:p w14:paraId="11A3CB72"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Olafisoye, O. B., Fatoki, O. S., Oguntibeju, O. O., &amp; Osibote, O. A. (2020). Accumulation and risk assessment of metals in palm oil cultivated on contaminated oil palm plantation soils. </w:t>
      </w:r>
      <w:r w:rsidRPr="000B2669">
        <w:rPr>
          <w:rFonts w:ascii="Arial" w:hAnsi="Arial" w:cs="Arial"/>
          <w:i/>
          <w:iCs/>
          <w:sz w:val="20"/>
          <w:szCs w:val="20"/>
        </w:rPr>
        <w:t>Toxicology Reports</w:t>
      </w:r>
      <w:r w:rsidRPr="000B2669">
        <w:rPr>
          <w:rFonts w:ascii="Arial" w:hAnsi="Arial" w:cs="Arial"/>
          <w:sz w:val="20"/>
          <w:szCs w:val="20"/>
        </w:rPr>
        <w:t xml:space="preserve">, </w:t>
      </w:r>
      <w:r w:rsidRPr="000B2669">
        <w:rPr>
          <w:rFonts w:ascii="Arial" w:hAnsi="Arial" w:cs="Arial"/>
          <w:i/>
          <w:iCs/>
          <w:sz w:val="20"/>
          <w:szCs w:val="20"/>
        </w:rPr>
        <w:t>7</w:t>
      </w:r>
      <w:r w:rsidRPr="000B2669">
        <w:rPr>
          <w:rFonts w:ascii="Arial" w:hAnsi="Arial" w:cs="Arial"/>
          <w:sz w:val="20"/>
          <w:szCs w:val="20"/>
        </w:rPr>
        <w:t>, 324–334. https://doi.org/10.1016/j.toxrep.2020.01.016</w:t>
      </w:r>
    </w:p>
    <w:p w14:paraId="53C095D3"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Onwukeme, V., Nwako, P., Mgbemena, N., &amp; Onuoha, U. (2014). Dietary exposure to heavy metals via consumption of some vegetables and parts of cow meat by adults in Awka, Nigeria. </w:t>
      </w:r>
      <w:r w:rsidRPr="000B2669">
        <w:rPr>
          <w:rFonts w:ascii="Arial" w:hAnsi="Arial" w:cs="Arial"/>
          <w:i/>
          <w:iCs/>
          <w:sz w:val="20"/>
          <w:szCs w:val="20"/>
        </w:rPr>
        <w:t>IOSR Journal of Environmental Science, Toxicology and Food Technology</w:t>
      </w:r>
      <w:r w:rsidRPr="000B2669">
        <w:rPr>
          <w:rFonts w:ascii="Arial" w:hAnsi="Arial" w:cs="Arial"/>
          <w:sz w:val="20"/>
          <w:szCs w:val="20"/>
        </w:rPr>
        <w:t xml:space="preserve">, </w:t>
      </w:r>
      <w:r w:rsidRPr="000B2669">
        <w:rPr>
          <w:rFonts w:ascii="Arial" w:hAnsi="Arial" w:cs="Arial"/>
          <w:i/>
          <w:iCs/>
          <w:sz w:val="20"/>
          <w:szCs w:val="20"/>
        </w:rPr>
        <w:t>8</w:t>
      </w:r>
      <w:r w:rsidRPr="000B2669">
        <w:rPr>
          <w:rFonts w:ascii="Arial" w:hAnsi="Arial" w:cs="Arial"/>
          <w:sz w:val="20"/>
          <w:szCs w:val="20"/>
        </w:rPr>
        <w:t>(5), 1–6. https://doi.org/10.9790/2402-08520106</w:t>
      </w:r>
    </w:p>
    <w:p w14:paraId="1E40AF73"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Osei-Amponsah, C., Agbotse, P., Swanzy, F., &amp; Stomph, T. J. (2018). Role of small-scale enterprises in agricultural development agendas: Insights from oil palm processing enterprises in the Kwaebibirem District of Ghana. </w:t>
      </w:r>
      <w:r w:rsidRPr="000B2669">
        <w:rPr>
          <w:rFonts w:ascii="Arial" w:hAnsi="Arial" w:cs="Arial"/>
          <w:i/>
          <w:iCs/>
          <w:sz w:val="20"/>
          <w:szCs w:val="20"/>
        </w:rPr>
        <w:t>Ghana Journal of Agricultural Science</w:t>
      </w:r>
      <w:r w:rsidRPr="000B2669">
        <w:rPr>
          <w:rFonts w:ascii="Arial" w:hAnsi="Arial" w:cs="Arial"/>
          <w:sz w:val="20"/>
          <w:szCs w:val="20"/>
        </w:rPr>
        <w:t xml:space="preserve">, </w:t>
      </w:r>
      <w:r w:rsidRPr="000B2669">
        <w:rPr>
          <w:rFonts w:ascii="Arial" w:hAnsi="Arial" w:cs="Arial"/>
          <w:i/>
          <w:iCs/>
          <w:sz w:val="20"/>
          <w:szCs w:val="20"/>
        </w:rPr>
        <w:t>52</w:t>
      </w:r>
      <w:r w:rsidRPr="000B2669">
        <w:rPr>
          <w:rFonts w:ascii="Arial" w:hAnsi="Arial" w:cs="Arial"/>
          <w:sz w:val="20"/>
          <w:szCs w:val="20"/>
        </w:rPr>
        <w:t>, 131–144.</w:t>
      </w:r>
    </w:p>
    <w:p w14:paraId="3297828E"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Palizban, A., Badii, A., Asghari, G., &amp; Mardani-Nafchi, H. (2015). Lead and cadmium contamination in seeds and oils of Brassica napus L and Carthamus tinctorius grown in Isfahan Province/Iran. </w:t>
      </w:r>
      <w:r w:rsidRPr="000B2669">
        <w:rPr>
          <w:rFonts w:ascii="Arial" w:hAnsi="Arial" w:cs="Arial"/>
          <w:i/>
          <w:iCs/>
          <w:sz w:val="20"/>
          <w:szCs w:val="20"/>
        </w:rPr>
        <w:t>Iranian Journal of Toxicology</w:t>
      </w:r>
      <w:r w:rsidRPr="000B2669">
        <w:rPr>
          <w:rFonts w:ascii="Arial" w:hAnsi="Arial" w:cs="Arial"/>
          <w:sz w:val="20"/>
          <w:szCs w:val="20"/>
        </w:rPr>
        <w:t xml:space="preserve">, </w:t>
      </w:r>
      <w:r w:rsidRPr="000B2669">
        <w:rPr>
          <w:rFonts w:ascii="Arial" w:hAnsi="Arial" w:cs="Arial"/>
          <w:i/>
          <w:iCs/>
          <w:sz w:val="20"/>
          <w:szCs w:val="20"/>
        </w:rPr>
        <w:t>8</w:t>
      </w:r>
      <w:r w:rsidRPr="000B2669">
        <w:rPr>
          <w:rFonts w:ascii="Arial" w:hAnsi="Arial" w:cs="Arial"/>
          <w:sz w:val="20"/>
          <w:szCs w:val="20"/>
        </w:rPr>
        <w:t>(27), 1196–1202.</w:t>
      </w:r>
    </w:p>
    <w:p w14:paraId="797848C4"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Ramezani, M., Hashemi, M., Varidi, M., &amp; Rezaie, M. (2021). Health Risk Assessment and Determination of Heavy Metals in Sesame Oils. </w:t>
      </w:r>
      <w:r w:rsidRPr="000B2669">
        <w:rPr>
          <w:rFonts w:ascii="Arial" w:hAnsi="Arial" w:cs="Arial"/>
          <w:i/>
          <w:iCs/>
          <w:sz w:val="20"/>
          <w:szCs w:val="20"/>
        </w:rPr>
        <w:t>Journal of Nutrition,Fasting and Health</w:t>
      </w:r>
      <w:r w:rsidRPr="000B2669">
        <w:rPr>
          <w:rFonts w:ascii="Arial" w:hAnsi="Arial" w:cs="Arial"/>
          <w:sz w:val="20"/>
          <w:szCs w:val="20"/>
        </w:rPr>
        <w:t xml:space="preserve">, </w:t>
      </w:r>
      <w:r w:rsidRPr="000B2669">
        <w:rPr>
          <w:rFonts w:ascii="Arial" w:hAnsi="Arial" w:cs="Arial"/>
          <w:i/>
          <w:iCs/>
          <w:sz w:val="20"/>
          <w:szCs w:val="20"/>
        </w:rPr>
        <w:t>9</w:t>
      </w:r>
      <w:r w:rsidRPr="000B2669">
        <w:rPr>
          <w:rFonts w:ascii="Arial" w:hAnsi="Arial" w:cs="Arial"/>
          <w:sz w:val="20"/>
          <w:szCs w:val="20"/>
        </w:rPr>
        <w:t>(4 (Special Insight to Food Safety)). https://doi.org/10.22038/jnfh.2021.61727.1365</w:t>
      </w:r>
    </w:p>
    <w:p w14:paraId="168C7679"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Sampson, G. O. (2020). Evaluation of some plant oils quality commonly sold in Ghana. </w:t>
      </w:r>
      <w:r w:rsidRPr="000B2669">
        <w:rPr>
          <w:rFonts w:ascii="Arial" w:hAnsi="Arial" w:cs="Arial"/>
          <w:i/>
          <w:iCs/>
          <w:sz w:val="20"/>
          <w:szCs w:val="20"/>
        </w:rPr>
        <w:t>Food and Nutrition Sciences</w:t>
      </w:r>
      <w:r w:rsidRPr="000B2669">
        <w:rPr>
          <w:rFonts w:ascii="Arial" w:hAnsi="Arial" w:cs="Arial"/>
          <w:sz w:val="20"/>
          <w:szCs w:val="20"/>
        </w:rPr>
        <w:t xml:space="preserve">, </w:t>
      </w:r>
      <w:r w:rsidRPr="000B2669">
        <w:rPr>
          <w:rFonts w:ascii="Arial" w:hAnsi="Arial" w:cs="Arial"/>
          <w:i/>
          <w:iCs/>
          <w:sz w:val="20"/>
          <w:szCs w:val="20"/>
        </w:rPr>
        <w:t>11</w:t>
      </w:r>
      <w:r w:rsidRPr="000B2669">
        <w:rPr>
          <w:rFonts w:ascii="Arial" w:hAnsi="Arial" w:cs="Arial"/>
          <w:sz w:val="20"/>
          <w:szCs w:val="20"/>
        </w:rPr>
        <w:t>(10), 911–918.</w:t>
      </w:r>
    </w:p>
    <w:p w14:paraId="25A9CFC2"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lastRenderedPageBreak/>
        <w:t xml:space="preserve">Tagoe, S., Dickinson, M., &amp; Apetorgbor, M. (2012). Factors influencing quality of palm oil produced at the cottage industry level in Ghana. </w:t>
      </w:r>
      <w:r w:rsidRPr="000B2669">
        <w:rPr>
          <w:rFonts w:ascii="Arial" w:hAnsi="Arial" w:cs="Arial"/>
          <w:i/>
          <w:iCs/>
          <w:sz w:val="20"/>
          <w:szCs w:val="20"/>
        </w:rPr>
        <w:t>International Food Research Journal</w:t>
      </w:r>
      <w:r w:rsidRPr="000B2669">
        <w:rPr>
          <w:rFonts w:ascii="Arial" w:hAnsi="Arial" w:cs="Arial"/>
          <w:sz w:val="20"/>
          <w:szCs w:val="20"/>
        </w:rPr>
        <w:t xml:space="preserve">, </w:t>
      </w:r>
      <w:r w:rsidRPr="000B2669">
        <w:rPr>
          <w:rFonts w:ascii="Arial" w:hAnsi="Arial" w:cs="Arial"/>
          <w:i/>
          <w:iCs/>
          <w:sz w:val="20"/>
          <w:szCs w:val="20"/>
        </w:rPr>
        <w:t>19</w:t>
      </w:r>
      <w:r w:rsidRPr="000B2669">
        <w:rPr>
          <w:rFonts w:ascii="Arial" w:hAnsi="Arial" w:cs="Arial"/>
          <w:sz w:val="20"/>
          <w:szCs w:val="20"/>
        </w:rPr>
        <w:t>(1), 271–278.</w:t>
      </w:r>
    </w:p>
    <w:p w14:paraId="7E940A1B"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Tchounwou, P. B., Yedjou, C. G., Patlolla, A. K., &amp; Sutton, D. J. (2012). Heavy metal toxicity and the environment. </w:t>
      </w:r>
      <w:r w:rsidRPr="000B2669">
        <w:rPr>
          <w:rFonts w:ascii="Arial" w:hAnsi="Arial" w:cs="Arial"/>
          <w:i/>
          <w:iCs/>
          <w:sz w:val="20"/>
          <w:szCs w:val="20"/>
        </w:rPr>
        <w:t>Environmental Toxicology</w:t>
      </w:r>
      <w:r w:rsidRPr="000B2669">
        <w:rPr>
          <w:rFonts w:ascii="Arial" w:hAnsi="Arial" w:cs="Arial"/>
          <w:sz w:val="20"/>
          <w:szCs w:val="20"/>
        </w:rPr>
        <w:t xml:space="preserve">, </w:t>
      </w:r>
      <w:r w:rsidRPr="000B2669">
        <w:rPr>
          <w:rFonts w:ascii="Arial" w:hAnsi="Arial" w:cs="Arial"/>
          <w:i/>
          <w:iCs/>
          <w:sz w:val="20"/>
          <w:szCs w:val="20"/>
        </w:rPr>
        <w:t>3</w:t>
      </w:r>
      <w:r w:rsidRPr="000B2669">
        <w:rPr>
          <w:rFonts w:ascii="Arial" w:hAnsi="Arial" w:cs="Arial"/>
          <w:sz w:val="20"/>
          <w:szCs w:val="20"/>
        </w:rPr>
        <w:t>, 133–164. https://doi.org/10.1007/978-3-7643-8340-4_6</w:t>
      </w:r>
    </w:p>
    <w:p w14:paraId="1054BCB3"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Thompson-Morrison, H., Gaw, S., &amp; Robinson, B. (2022). An assessment of trace element accumulation in palm oil production. </w:t>
      </w:r>
      <w:r w:rsidRPr="000B2669">
        <w:rPr>
          <w:rFonts w:ascii="Arial" w:hAnsi="Arial" w:cs="Arial"/>
          <w:i/>
          <w:iCs/>
          <w:sz w:val="20"/>
          <w:szCs w:val="20"/>
        </w:rPr>
        <w:t>Sustainability</w:t>
      </w:r>
      <w:r w:rsidRPr="000B2669">
        <w:rPr>
          <w:rFonts w:ascii="Arial" w:hAnsi="Arial" w:cs="Arial"/>
          <w:sz w:val="20"/>
          <w:szCs w:val="20"/>
        </w:rPr>
        <w:t xml:space="preserve">, </w:t>
      </w:r>
      <w:r w:rsidRPr="000B2669">
        <w:rPr>
          <w:rFonts w:ascii="Arial" w:hAnsi="Arial" w:cs="Arial"/>
          <w:i/>
          <w:iCs/>
          <w:sz w:val="20"/>
          <w:szCs w:val="20"/>
        </w:rPr>
        <w:t>14</w:t>
      </w:r>
      <w:r w:rsidRPr="000B2669">
        <w:rPr>
          <w:rFonts w:ascii="Arial" w:hAnsi="Arial" w:cs="Arial"/>
          <w:sz w:val="20"/>
          <w:szCs w:val="20"/>
        </w:rPr>
        <w:t>(8), 4553. https://doi.org/10.3390/su14084553</w:t>
      </w:r>
    </w:p>
    <w:p w14:paraId="1DD7E17E"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Uddin, A. H., Khalid, R. S., Alaama, M., Abbas, M., &amp; Elamin, M. H. (2016). Comparative study of three digestion methods for elemental analysis in traditional medicine products using atomic absorption spectrometry. </w:t>
      </w:r>
      <w:r w:rsidRPr="000B2669">
        <w:rPr>
          <w:rFonts w:ascii="Arial" w:hAnsi="Arial" w:cs="Arial"/>
          <w:i/>
          <w:iCs/>
          <w:sz w:val="20"/>
          <w:szCs w:val="20"/>
        </w:rPr>
        <w:t>Journal of Analytical Science and Technology</w:t>
      </w:r>
      <w:r w:rsidRPr="000B2669">
        <w:rPr>
          <w:rFonts w:ascii="Arial" w:hAnsi="Arial" w:cs="Arial"/>
          <w:sz w:val="20"/>
          <w:szCs w:val="20"/>
        </w:rPr>
        <w:t xml:space="preserve">, </w:t>
      </w:r>
      <w:r w:rsidRPr="000B2669">
        <w:rPr>
          <w:rFonts w:ascii="Arial" w:hAnsi="Arial" w:cs="Arial"/>
          <w:i/>
          <w:iCs/>
          <w:sz w:val="20"/>
          <w:szCs w:val="20"/>
        </w:rPr>
        <w:t>7</w:t>
      </w:r>
      <w:r w:rsidRPr="000B2669">
        <w:rPr>
          <w:rFonts w:ascii="Arial" w:hAnsi="Arial" w:cs="Arial"/>
          <w:sz w:val="20"/>
          <w:szCs w:val="20"/>
        </w:rPr>
        <w:t>(1), 6. https://doi.org/10.1186/s40543-016-0085-6</w:t>
      </w:r>
    </w:p>
    <w:p w14:paraId="7DF256AB"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Uroko, R., &amp; Njoku, O. (2022). Ecological and human health risks assessment of heavy metals in vegetables grown in palm oil mill effluents irrigated farmLand. </w:t>
      </w:r>
      <w:r w:rsidRPr="000B2669">
        <w:rPr>
          <w:rFonts w:ascii="Arial" w:hAnsi="Arial" w:cs="Arial"/>
          <w:i/>
          <w:iCs/>
          <w:sz w:val="20"/>
          <w:szCs w:val="20"/>
        </w:rPr>
        <w:t>Journal of Applied Research in Water and Wastewater</w:t>
      </w:r>
      <w:r w:rsidRPr="000B2669">
        <w:rPr>
          <w:rFonts w:ascii="Arial" w:hAnsi="Arial" w:cs="Arial"/>
          <w:sz w:val="20"/>
          <w:szCs w:val="20"/>
        </w:rPr>
        <w:t xml:space="preserve">, </w:t>
      </w:r>
      <w:r w:rsidRPr="000B2669">
        <w:rPr>
          <w:rFonts w:ascii="Arial" w:hAnsi="Arial" w:cs="Arial"/>
          <w:i/>
          <w:iCs/>
          <w:sz w:val="20"/>
          <w:szCs w:val="20"/>
        </w:rPr>
        <w:t>8</w:t>
      </w:r>
      <w:r w:rsidRPr="000B2669">
        <w:rPr>
          <w:rFonts w:ascii="Arial" w:hAnsi="Arial" w:cs="Arial"/>
          <w:sz w:val="20"/>
          <w:szCs w:val="20"/>
        </w:rPr>
        <w:t>, 140–149. https://doi.org/10.22126/arww.2022.7146.1233</w:t>
      </w:r>
    </w:p>
    <w:p w14:paraId="54F3CB4A"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Urugo, M. M., Teka, T. A., Teshome, P. G., &amp; Tringo, T. T. (2021). Palm Oil Processing and Controversies over Its Health Effect: Overview of Positive and Negative Consequences. </w:t>
      </w:r>
      <w:r w:rsidRPr="000B2669">
        <w:rPr>
          <w:rFonts w:ascii="Arial" w:hAnsi="Arial" w:cs="Arial"/>
          <w:i/>
          <w:iCs/>
          <w:sz w:val="20"/>
          <w:szCs w:val="20"/>
        </w:rPr>
        <w:t>Journal of Oleo Science</w:t>
      </w:r>
      <w:r w:rsidRPr="000B2669">
        <w:rPr>
          <w:rFonts w:ascii="Arial" w:hAnsi="Arial" w:cs="Arial"/>
          <w:sz w:val="20"/>
          <w:szCs w:val="20"/>
        </w:rPr>
        <w:t xml:space="preserve">, </w:t>
      </w:r>
      <w:r w:rsidRPr="000B2669">
        <w:rPr>
          <w:rFonts w:ascii="Arial" w:hAnsi="Arial" w:cs="Arial"/>
          <w:i/>
          <w:iCs/>
          <w:sz w:val="20"/>
          <w:szCs w:val="20"/>
        </w:rPr>
        <w:t>70</w:t>
      </w:r>
      <w:r w:rsidRPr="000B2669">
        <w:rPr>
          <w:rFonts w:ascii="Arial" w:hAnsi="Arial" w:cs="Arial"/>
          <w:sz w:val="20"/>
          <w:szCs w:val="20"/>
        </w:rPr>
        <w:t>(12), 1693–1706. https://doi.org/10.5650/jos.ess21160</w:t>
      </w:r>
    </w:p>
    <w:p w14:paraId="27CAC8C0" w14:textId="77777777" w:rsidR="000D67EC" w:rsidRPr="000B2669" w:rsidRDefault="000D67EC" w:rsidP="001B4720">
      <w:pPr>
        <w:pStyle w:val="Bibliography"/>
        <w:spacing w:line="240" w:lineRule="auto"/>
        <w:jc w:val="both"/>
        <w:rPr>
          <w:rFonts w:ascii="Arial" w:hAnsi="Arial" w:cs="Arial"/>
          <w:sz w:val="20"/>
          <w:szCs w:val="20"/>
          <w:lang w:val="de-DE"/>
        </w:rPr>
      </w:pPr>
      <w:r w:rsidRPr="000B2669">
        <w:rPr>
          <w:rFonts w:ascii="Arial" w:hAnsi="Arial" w:cs="Arial"/>
          <w:sz w:val="20"/>
          <w:szCs w:val="20"/>
        </w:rPr>
        <w:t xml:space="preserve">Wan, Y., Liu, J., Zhuang, Z., Wang, Q., &amp; Li, H. (2024). Heavy Metals in Agricultural Soils: Sources, Influencing Factors, and Remediation Strategies. </w:t>
      </w:r>
      <w:r w:rsidRPr="000B2669">
        <w:rPr>
          <w:rFonts w:ascii="Arial" w:hAnsi="Arial" w:cs="Arial"/>
          <w:i/>
          <w:iCs/>
          <w:sz w:val="20"/>
          <w:szCs w:val="20"/>
          <w:lang w:val="de-DE"/>
        </w:rPr>
        <w:t>Toxics</w:t>
      </w:r>
      <w:r w:rsidRPr="000B2669">
        <w:rPr>
          <w:rFonts w:ascii="Arial" w:hAnsi="Arial" w:cs="Arial"/>
          <w:sz w:val="20"/>
          <w:szCs w:val="20"/>
          <w:lang w:val="de-DE"/>
        </w:rPr>
        <w:t xml:space="preserve">, </w:t>
      </w:r>
      <w:r w:rsidRPr="000B2669">
        <w:rPr>
          <w:rFonts w:ascii="Arial" w:hAnsi="Arial" w:cs="Arial"/>
          <w:i/>
          <w:iCs/>
          <w:sz w:val="20"/>
          <w:szCs w:val="20"/>
          <w:lang w:val="de-DE"/>
        </w:rPr>
        <w:t>12</w:t>
      </w:r>
      <w:r w:rsidRPr="000B2669">
        <w:rPr>
          <w:rFonts w:ascii="Arial" w:hAnsi="Arial" w:cs="Arial"/>
          <w:sz w:val="20"/>
          <w:szCs w:val="20"/>
          <w:lang w:val="de-DE"/>
        </w:rPr>
        <w:t>(1), 63. https://doi.org/10.3390/toxics12010063</w:t>
      </w:r>
    </w:p>
    <w:p w14:paraId="298432B0"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lang w:val="de-DE"/>
        </w:rPr>
        <w:t xml:space="preserve">Xia, Q., Du, Z., Lin, D., Huo, L., Qin, L., Wang, W., Qiang, L., Yao, Y., &amp; An, Y. (2021). </w:t>
      </w:r>
      <w:r w:rsidRPr="000B2669">
        <w:rPr>
          <w:rFonts w:ascii="Arial" w:hAnsi="Arial" w:cs="Arial"/>
          <w:sz w:val="20"/>
          <w:szCs w:val="20"/>
        </w:rPr>
        <w:t xml:space="preserve">Review on contaminants in edible oil and analytical technologies. </w:t>
      </w:r>
      <w:r w:rsidRPr="000B2669">
        <w:rPr>
          <w:rFonts w:ascii="Arial" w:hAnsi="Arial" w:cs="Arial"/>
          <w:i/>
          <w:iCs/>
          <w:sz w:val="20"/>
          <w:szCs w:val="20"/>
        </w:rPr>
        <w:t>Oil Crop Science</w:t>
      </w:r>
      <w:r w:rsidRPr="000B2669">
        <w:rPr>
          <w:rFonts w:ascii="Arial" w:hAnsi="Arial" w:cs="Arial"/>
          <w:sz w:val="20"/>
          <w:szCs w:val="20"/>
        </w:rPr>
        <w:t xml:space="preserve">, </w:t>
      </w:r>
      <w:r w:rsidRPr="000B2669">
        <w:rPr>
          <w:rFonts w:ascii="Arial" w:hAnsi="Arial" w:cs="Arial"/>
          <w:i/>
          <w:iCs/>
          <w:sz w:val="20"/>
          <w:szCs w:val="20"/>
        </w:rPr>
        <w:t>6</w:t>
      </w:r>
      <w:r w:rsidRPr="000B2669">
        <w:rPr>
          <w:rFonts w:ascii="Arial" w:hAnsi="Arial" w:cs="Arial"/>
          <w:sz w:val="20"/>
          <w:szCs w:val="20"/>
        </w:rPr>
        <w:t>(1), 23–27. https://doi.org/10.1016/j.ocsci.2021.02.001</w:t>
      </w:r>
    </w:p>
    <w:p w14:paraId="4F99419C"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Yohannes, L., Amare, D. E., &amp; Feleke, H. (2024). Microbiological quality of edible vegetable oils produced and marketed in Gondar City, Northwest Ethiopia. </w:t>
      </w:r>
      <w:r w:rsidRPr="000B2669">
        <w:rPr>
          <w:rFonts w:ascii="Arial" w:hAnsi="Arial" w:cs="Arial"/>
          <w:i/>
          <w:iCs/>
          <w:sz w:val="20"/>
          <w:szCs w:val="20"/>
        </w:rPr>
        <w:t>Environmental Monitoring and Assessment</w:t>
      </w:r>
      <w:r w:rsidRPr="000B2669">
        <w:rPr>
          <w:rFonts w:ascii="Arial" w:hAnsi="Arial" w:cs="Arial"/>
          <w:sz w:val="20"/>
          <w:szCs w:val="20"/>
        </w:rPr>
        <w:t xml:space="preserve">, </w:t>
      </w:r>
      <w:r w:rsidRPr="000B2669">
        <w:rPr>
          <w:rFonts w:ascii="Arial" w:hAnsi="Arial" w:cs="Arial"/>
          <w:i/>
          <w:iCs/>
          <w:sz w:val="20"/>
          <w:szCs w:val="20"/>
        </w:rPr>
        <w:t>196</w:t>
      </w:r>
      <w:r w:rsidRPr="000B2669">
        <w:rPr>
          <w:rFonts w:ascii="Arial" w:hAnsi="Arial" w:cs="Arial"/>
          <w:sz w:val="20"/>
          <w:szCs w:val="20"/>
        </w:rPr>
        <w:t>(6). https://doi.org/10.1007/s10661-024-12641-y</w:t>
      </w:r>
    </w:p>
    <w:p w14:paraId="4576D5F0" w14:textId="77777777" w:rsidR="000D67EC" w:rsidRPr="000B2669" w:rsidRDefault="000D67EC" w:rsidP="001B4720">
      <w:pPr>
        <w:pStyle w:val="Bibliography"/>
        <w:spacing w:line="240" w:lineRule="auto"/>
        <w:jc w:val="both"/>
        <w:rPr>
          <w:rFonts w:ascii="Arial" w:hAnsi="Arial" w:cs="Arial"/>
          <w:sz w:val="20"/>
          <w:szCs w:val="20"/>
        </w:rPr>
      </w:pPr>
      <w:r w:rsidRPr="000B2669">
        <w:rPr>
          <w:rFonts w:ascii="Arial" w:hAnsi="Arial" w:cs="Arial"/>
          <w:sz w:val="20"/>
          <w:szCs w:val="20"/>
        </w:rPr>
        <w:t xml:space="preserve">Zheng, N., Liu, J., Wang, Q., &amp; Liang, Z. (2010). Health risk assessment of heavy metal exposure to street dust in the zinc smelting district, Northeast of China. </w:t>
      </w:r>
      <w:r w:rsidRPr="000B2669">
        <w:rPr>
          <w:rFonts w:ascii="Arial" w:hAnsi="Arial" w:cs="Arial"/>
          <w:i/>
          <w:iCs/>
          <w:sz w:val="20"/>
          <w:szCs w:val="20"/>
        </w:rPr>
        <w:t>Science of The Total Environment</w:t>
      </w:r>
      <w:r w:rsidRPr="000B2669">
        <w:rPr>
          <w:rFonts w:ascii="Arial" w:hAnsi="Arial" w:cs="Arial"/>
          <w:sz w:val="20"/>
          <w:szCs w:val="20"/>
        </w:rPr>
        <w:t xml:space="preserve">, </w:t>
      </w:r>
      <w:r w:rsidRPr="000B2669">
        <w:rPr>
          <w:rFonts w:ascii="Arial" w:hAnsi="Arial" w:cs="Arial"/>
          <w:i/>
          <w:iCs/>
          <w:sz w:val="20"/>
          <w:szCs w:val="20"/>
        </w:rPr>
        <w:t>408</w:t>
      </w:r>
      <w:r w:rsidRPr="000B2669">
        <w:rPr>
          <w:rFonts w:ascii="Arial" w:hAnsi="Arial" w:cs="Arial"/>
          <w:sz w:val="20"/>
          <w:szCs w:val="20"/>
        </w:rPr>
        <w:t>, 726–733. https://doi.org/10.1016/j.scitotenv.2009.10.035</w:t>
      </w:r>
    </w:p>
    <w:p w14:paraId="6171873E" w14:textId="6B35CA06" w:rsidR="005C6DE0" w:rsidRPr="000B2669" w:rsidRDefault="0075778B" w:rsidP="001B4720">
      <w:pPr>
        <w:spacing w:line="240" w:lineRule="auto"/>
        <w:jc w:val="both"/>
        <w:rPr>
          <w:rFonts w:ascii="Arial" w:hAnsi="Arial" w:cs="Arial"/>
          <w:b/>
          <w:bCs/>
          <w:color w:val="000000" w:themeColor="text1"/>
          <w:sz w:val="20"/>
          <w:szCs w:val="20"/>
        </w:rPr>
      </w:pPr>
      <w:r w:rsidRPr="000B2669">
        <w:rPr>
          <w:rFonts w:ascii="Arial" w:hAnsi="Arial" w:cs="Arial"/>
          <w:b/>
          <w:bCs/>
          <w:color w:val="000000" w:themeColor="text1"/>
          <w:sz w:val="20"/>
          <w:szCs w:val="20"/>
        </w:rPr>
        <w:fldChar w:fldCharType="end"/>
      </w:r>
    </w:p>
    <w:sectPr w:rsidR="005C6DE0" w:rsidRPr="000B2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FD2DC" w14:textId="77777777" w:rsidR="000C50D7" w:rsidRDefault="000C50D7" w:rsidP="001F3F5E">
      <w:pPr>
        <w:spacing w:after="0" w:line="240" w:lineRule="auto"/>
      </w:pPr>
      <w:r>
        <w:separator/>
      </w:r>
    </w:p>
  </w:endnote>
  <w:endnote w:type="continuationSeparator" w:id="0">
    <w:p w14:paraId="6CE34D9C" w14:textId="77777777" w:rsidR="000C50D7" w:rsidRDefault="000C50D7" w:rsidP="001F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D834" w14:textId="77777777" w:rsidR="0075463F" w:rsidRDefault="0075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3EA3" w14:textId="77777777" w:rsidR="0075463F" w:rsidRDefault="00754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92E3" w14:textId="77777777" w:rsidR="0075463F" w:rsidRDefault="0075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9047" w14:textId="77777777" w:rsidR="000C50D7" w:rsidRDefault="000C50D7" w:rsidP="001F3F5E">
      <w:pPr>
        <w:spacing w:after="0" w:line="240" w:lineRule="auto"/>
      </w:pPr>
      <w:r>
        <w:separator/>
      </w:r>
    </w:p>
  </w:footnote>
  <w:footnote w:type="continuationSeparator" w:id="0">
    <w:p w14:paraId="18BDE131" w14:textId="77777777" w:rsidR="000C50D7" w:rsidRDefault="000C50D7" w:rsidP="001F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33C3" w14:textId="2DA48EFB" w:rsidR="0075463F" w:rsidRDefault="0075463F">
    <w:pPr>
      <w:pStyle w:val="Header"/>
    </w:pPr>
    <w:r>
      <w:rPr>
        <w:noProof/>
      </w:rPr>
      <w:pict w14:anchorId="5745D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047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21AF" w14:textId="0BF74221" w:rsidR="00CC4A02" w:rsidRDefault="0075463F">
    <w:pPr>
      <w:pStyle w:val="Header"/>
    </w:pPr>
    <w:r>
      <w:rPr>
        <w:noProof/>
      </w:rPr>
      <w:pict w14:anchorId="071D5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047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14C8F6DE" w14:textId="77777777" w:rsidR="00CC4A02" w:rsidRDefault="00CC4A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48BE" w14:textId="5E60F9F5" w:rsidR="0075463F" w:rsidRDefault="0075463F">
    <w:pPr>
      <w:pStyle w:val="Header"/>
    </w:pPr>
    <w:r>
      <w:rPr>
        <w:noProof/>
      </w:rPr>
      <w:pict w14:anchorId="40FA5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047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6DD"/>
    <w:multiLevelType w:val="hybridMultilevel"/>
    <w:tmpl w:val="95D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1F45"/>
    <w:multiLevelType w:val="multilevel"/>
    <w:tmpl w:val="ACF23D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A302C"/>
    <w:multiLevelType w:val="multilevel"/>
    <w:tmpl w:val="AF944D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724ADD"/>
    <w:multiLevelType w:val="multilevel"/>
    <w:tmpl w:val="A22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F3310"/>
    <w:multiLevelType w:val="hybridMultilevel"/>
    <w:tmpl w:val="6AB0828A"/>
    <w:lvl w:ilvl="0" w:tplc="7A907412">
      <w:start w:val="1"/>
      <w:numFmt w:val="bullet"/>
      <w:lvlText w:val=""/>
      <w:lvlJc w:val="left"/>
      <w:pPr>
        <w:tabs>
          <w:tab w:val="num" w:pos="720"/>
        </w:tabs>
        <w:ind w:left="720" w:hanging="360"/>
      </w:pPr>
      <w:rPr>
        <w:rFonts w:ascii="Symbol" w:hAnsi="Symbol" w:hint="default"/>
      </w:rPr>
    </w:lvl>
    <w:lvl w:ilvl="1" w:tplc="728A89EC" w:tentative="1">
      <w:start w:val="1"/>
      <w:numFmt w:val="bullet"/>
      <w:lvlText w:val=""/>
      <w:lvlJc w:val="left"/>
      <w:pPr>
        <w:tabs>
          <w:tab w:val="num" w:pos="1440"/>
        </w:tabs>
        <w:ind w:left="1440" w:hanging="360"/>
      </w:pPr>
      <w:rPr>
        <w:rFonts w:ascii="Symbol" w:hAnsi="Symbol" w:hint="default"/>
      </w:rPr>
    </w:lvl>
    <w:lvl w:ilvl="2" w:tplc="C1685E5A" w:tentative="1">
      <w:start w:val="1"/>
      <w:numFmt w:val="bullet"/>
      <w:lvlText w:val=""/>
      <w:lvlJc w:val="left"/>
      <w:pPr>
        <w:tabs>
          <w:tab w:val="num" w:pos="2160"/>
        </w:tabs>
        <w:ind w:left="2160" w:hanging="360"/>
      </w:pPr>
      <w:rPr>
        <w:rFonts w:ascii="Symbol" w:hAnsi="Symbol" w:hint="default"/>
      </w:rPr>
    </w:lvl>
    <w:lvl w:ilvl="3" w:tplc="00ECA884" w:tentative="1">
      <w:start w:val="1"/>
      <w:numFmt w:val="bullet"/>
      <w:lvlText w:val=""/>
      <w:lvlJc w:val="left"/>
      <w:pPr>
        <w:tabs>
          <w:tab w:val="num" w:pos="2880"/>
        </w:tabs>
        <w:ind w:left="2880" w:hanging="360"/>
      </w:pPr>
      <w:rPr>
        <w:rFonts w:ascii="Symbol" w:hAnsi="Symbol" w:hint="default"/>
      </w:rPr>
    </w:lvl>
    <w:lvl w:ilvl="4" w:tplc="61021E5A" w:tentative="1">
      <w:start w:val="1"/>
      <w:numFmt w:val="bullet"/>
      <w:lvlText w:val=""/>
      <w:lvlJc w:val="left"/>
      <w:pPr>
        <w:tabs>
          <w:tab w:val="num" w:pos="3600"/>
        </w:tabs>
        <w:ind w:left="3600" w:hanging="360"/>
      </w:pPr>
      <w:rPr>
        <w:rFonts w:ascii="Symbol" w:hAnsi="Symbol" w:hint="default"/>
      </w:rPr>
    </w:lvl>
    <w:lvl w:ilvl="5" w:tplc="E508ECE6" w:tentative="1">
      <w:start w:val="1"/>
      <w:numFmt w:val="bullet"/>
      <w:lvlText w:val=""/>
      <w:lvlJc w:val="left"/>
      <w:pPr>
        <w:tabs>
          <w:tab w:val="num" w:pos="4320"/>
        </w:tabs>
        <w:ind w:left="4320" w:hanging="360"/>
      </w:pPr>
      <w:rPr>
        <w:rFonts w:ascii="Symbol" w:hAnsi="Symbol" w:hint="default"/>
      </w:rPr>
    </w:lvl>
    <w:lvl w:ilvl="6" w:tplc="BEDEFE3E" w:tentative="1">
      <w:start w:val="1"/>
      <w:numFmt w:val="bullet"/>
      <w:lvlText w:val=""/>
      <w:lvlJc w:val="left"/>
      <w:pPr>
        <w:tabs>
          <w:tab w:val="num" w:pos="5040"/>
        </w:tabs>
        <w:ind w:left="5040" w:hanging="360"/>
      </w:pPr>
      <w:rPr>
        <w:rFonts w:ascii="Symbol" w:hAnsi="Symbol" w:hint="default"/>
      </w:rPr>
    </w:lvl>
    <w:lvl w:ilvl="7" w:tplc="42122974" w:tentative="1">
      <w:start w:val="1"/>
      <w:numFmt w:val="bullet"/>
      <w:lvlText w:val=""/>
      <w:lvlJc w:val="left"/>
      <w:pPr>
        <w:tabs>
          <w:tab w:val="num" w:pos="5760"/>
        </w:tabs>
        <w:ind w:left="5760" w:hanging="360"/>
      </w:pPr>
      <w:rPr>
        <w:rFonts w:ascii="Symbol" w:hAnsi="Symbol" w:hint="default"/>
      </w:rPr>
    </w:lvl>
    <w:lvl w:ilvl="8" w:tplc="C592F9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334375B"/>
    <w:multiLevelType w:val="hybridMultilevel"/>
    <w:tmpl w:val="061E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97441"/>
    <w:multiLevelType w:val="multilevel"/>
    <w:tmpl w:val="DAFA4EA2"/>
    <w:lvl w:ilvl="0">
      <w:start w:val="1"/>
      <w:numFmt w:val="decimal"/>
      <w:lvlText w:val="%1."/>
      <w:lvlJc w:val="left"/>
      <w:pPr>
        <w:ind w:left="720" w:hanging="360"/>
      </w:pPr>
      <w:rPr>
        <w:rFonts w:asciiTheme="minorHAnsi" w:hAnsiTheme="minorHAnsi" w:cstheme="minorBidi" w:hint="default"/>
        <w:sz w:val="22"/>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AD7352"/>
    <w:multiLevelType w:val="multilevel"/>
    <w:tmpl w:val="C18ED6D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5F2EF6"/>
    <w:multiLevelType w:val="hybridMultilevel"/>
    <w:tmpl w:val="1492A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3102"/>
    <w:multiLevelType w:val="hybridMultilevel"/>
    <w:tmpl w:val="DD3A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A0D50"/>
    <w:multiLevelType w:val="hybridMultilevel"/>
    <w:tmpl w:val="60ECC4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4370A"/>
    <w:multiLevelType w:val="multilevel"/>
    <w:tmpl w:val="4CE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70257"/>
    <w:multiLevelType w:val="multilevel"/>
    <w:tmpl w:val="CDB094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A64CB2"/>
    <w:multiLevelType w:val="hybridMultilevel"/>
    <w:tmpl w:val="72B28DE4"/>
    <w:lvl w:ilvl="0" w:tplc="DB525B36">
      <w:start w:val="1"/>
      <w:numFmt w:val="decimal"/>
      <w:lvlText w:val="[%1]"/>
      <w:lvlJc w:val="left"/>
      <w:pPr>
        <w:ind w:left="360" w:hanging="360"/>
      </w:pPr>
      <w:rPr>
        <w:rFonts w:hint="default"/>
        <w:i w:val="0"/>
        <w:iCs/>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4" w15:restartNumberingAfterBreak="0">
    <w:nsid w:val="55E04A31"/>
    <w:multiLevelType w:val="multilevel"/>
    <w:tmpl w:val="DB746D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62292C"/>
    <w:multiLevelType w:val="multilevel"/>
    <w:tmpl w:val="91EC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C4FBB"/>
    <w:multiLevelType w:val="hybridMultilevel"/>
    <w:tmpl w:val="B51E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C727E"/>
    <w:multiLevelType w:val="hybridMultilevel"/>
    <w:tmpl w:val="FFD8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
  </w:num>
  <w:num w:numId="6">
    <w:abstractNumId w:val="7"/>
  </w:num>
  <w:num w:numId="7">
    <w:abstractNumId w:val="5"/>
  </w:num>
  <w:num w:numId="8">
    <w:abstractNumId w:val="16"/>
  </w:num>
  <w:num w:numId="9">
    <w:abstractNumId w:val="2"/>
  </w:num>
  <w:num w:numId="10">
    <w:abstractNumId w:val="12"/>
  </w:num>
  <w:num w:numId="11">
    <w:abstractNumId w:val="0"/>
  </w:num>
  <w:num w:numId="12">
    <w:abstractNumId w:val="8"/>
  </w:num>
  <w:num w:numId="13">
    <w:abstractNumId w:val="10"/>
  </w:num>
  <w:num w:numId="14">
    <w:abstractNumId w:val="3"/>
  </w:num>
  <w:num w:numId="15">
    <w:abstractNumId w:val="13"/>
  </w:num>
  <w:num w:numId="16">
    <w:abstractNumId w:val="1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02"/>
    <w:rsid w:val="00000B8E"/>
    <w:rsid w:val="00001564"/>
    <w:rsid w:val="000108F3"/>
    <w:rsid w:val="00013276"/>
    <w:rsid w:val="0001418D"/>
    <w:rsid w:val="00021370"/>
    <w:rsid w:val="00021DF9"/>
    <w:rsid w:val="00030DF3"/>
    <w:rsid w:val="0003256B"/>
    <w:rsid w:val="000359E8"/>
    <w:rsid w:val="000407F3"/>
    <w:rsid w:val="00040BA5"/>
    <w:rsid w:val="00041A75"/>
    <w:rsid w:val="00042ABB"/>
    <w:rsid w:val="000433F3"/>
    <w:rsid w:val="00047664"/>
    <w:rsid w:val="00051E1C"/>
    <w:rsid w:val="000544E5"/>
    <w:rsid w:val="00055352"/>
    <w:rsid w:val="00061313"/>
    <w:rsid w:val="000674C8"/>
    <w:rsid w:val="00067739"/>
    <w:rsid w:val="000715B1"/>
    <w:rsid w:val="00071B8C"/>
    <w:rsid w:val="00072254"/>
    <w:rsid w:val="00080044"/>
    <w:rsid w:val="00082783"/>
    <w:rsid w:val="000858EC"/>
    <w:rsid w:val="0008707E"/>
    <w:rsid w:val="000875C0"/>
    <w:rsid w:val="00090E18"/>
    <w:rsid w:val="000924C5"/>
    <w:rsid w:val="00092A2D"/>
    <w:rsid w:val="000A4B8E"/>
    <w:rsid w:val="000A54B9"/>
    <w:rsid w:val="000B1353"/>
    <w:rsid w:val="000B16E3"/>
    <w:rsid w:val="000B22F2"/>
    <w:rsid w:val="000B2669"/>
    <w:rsid w:val="000B600E"/>
    <w:rsid w:val="000B7192"/>
    <w:rsid w:val="000C45D8"/>
    <w:rsid w:val="000C50D7"/>
    <w:rsid w:val="000C67CA"/>
    <w:rsid w:val="000C705C"/>
    <w:rsid w:val="000C76B5"/>
    <w:rsid w:val="000D67EC"/>
    <w:rsid w:val="000E0ED0"/>
    <w:rsid w:val="000E1893"/>
    <w:rsid w:val="000E25B0"/>
    <w:rsid w:val="000E4780"/>
    <w:rsid w:val="000E59F9"/>
    <w:rsid w:val="000E7F5C"/>
    <w:rsid w:val="000F2415"/>
    <w:rsid w:val="0010001B"/>
    <w:rsid w:val="0010144A"/>
    <w:rsid w:val="00101E09"/>
    <w:rsid w:val="00101F4D"/>
    <w:rsid w:val="001041DA"/>
    <w:rsid w:val="0010459F"/>
    <w:rsid w:val="001059F7"/>
    <w:rsid w:val="00105AC5"/>
    <w:rsid w:val="00126BD7"/>
    <w:rsid w:val="001317CE"/>
    <w:rsid w:val="00132309"/>
    <w:rsid w:val="00133B08"/>
    <w:rsid w:val="00151D28"/>
    <w:rsid w:val="00154439"/>
    <w:rsid w:val="00155DF4"/>
    <w:rsid w:val="00156948"/>
    <w:rsid w:val="00157242"/>
    <w:rsid w:val="00163A46"/>
    <w:rsid w:val="001671D8"/>
    <w:rsid w:val="00182490"/>
    <w:rsid w:val="001843B6"/>
    <w:rsid w:val="00194611"/>
    <w:rsid w:val="0019681A"/>
    <w:rsid w:val="00197970"/>
    <w:rsid w:val="001A6CD6"/>
    <w:rsid w:val="001A6FF6"/>
    <w:rsid w:val="001B2D4D"/>
    <w:rsid w:val="001B467F"/>
    <w:rsid w:val="001B4720"/>
    <w:rsid w:val="001B6B3D"/>
    <w:rsid w:val="001C6B04"/>
    <w:rsid w:val="001D35A1"/>
    <w:rsid w:val="001D3ED3"/>
    <w:rsid w:val="001D4A7D"/>
    <w:rsid w:val="001D4BBB"/>
    <w:rsid w:val="001E46E6"/>
    <w:rsid w:val="001E637B"/>
    <w:rsid w:val="001F3F5E"/>
    <w:rsid w:val="001F4374"/>
    <w:rsid w:val="001F6BF1"/>
    <w:rsid w:val="0020044D"/>
    <w:rsid w:val="0020323B"/>
    <w:rsid w:val="00204071"/>
    <w:rsid w:val="00213BD3"/>
    <w:rsid w:val="00214119"/>
    <w:rsid w:val="00214BA4"/>
    <w:rsid w:val="00220AF5"/>
    <w:rsid w:val="002217EB"/>
    <w:rsid w:val="00221CD3"/>
    <w:rsid w:val="002223F6"/>
    <w:rsid w:val="00223DC7"/>
    <w:rsid w:val="002249F5"/>
    <w:rsid w:val="0023126D"/>
    <w:rsid w:val="00233710"/>
    <w:rsid w:val="00234C21"/>
    <w:rsid w:val="00242546"/>
    <w:rsid w:val="00242598"/>
    <w:rsid w:val="00243F66"/>
    <w:rsid w:val="002456A2"/>
    <w:rsid w:val="0025072C"/>
    <w:rsid w:val="00250D48"/>
    <w:rsid w:val="00253799"/>
    <w:rsid w:val="0025764A"/>
    <w:rsid w:val="00261FC5"/>
    <w:rsid w:val="00264502"/>
    <w:rsid w:val="0027620A"/>
    <w:rsid w:val="00276997"/>
    <w:rsid w:val="00280D94"/>
    <w:rsid w:val="00281C21"/>
    <w:rsid w:val="002824C4"/>
    <w:rsid w:val="00282B25"/>
    <w:rsid w:val="00283109"/>
    <w:rsid w:val="002839F7"/>
    <w:rsid w:val="00284876"/>
    <w:rsid w:val="00290EE4"/>
    <w:rsid w:val="002A1679"/>
    <w:rsid w:val="002A1D2B"/>
    <w:rsid w:val="002B2E22"/>
    <w:rsid w:val="002C024E"/>
    <w:rsid w:val="002C0557"/>
    <w:rsid w:val="002C2996"/>
    <w:rsid w:val="002C35B5"/>
    <w:rsid w:val="002E00D6"/>
    <w:rsid w:val="002E3C0A"/>
    <w:rsid w:val="002E5DF2"/>
    <w:rsid w:val="002F11BA"/>
    <w:rsid w:val="002F437F"/>
    <w:rsid w:val="00300161"/>
    <w:rsid w:val="00305E25"/>
    <w:rsid w:val="0031745B"/>
    <w:rsid w:val="00321A31"/>
    <w:rsid w:val="00322A2C"/>
    <w:rsid w:val="003247C9"/>
    <w:rsid w:val="0032555D"/>
    <w:rsid w:val="00331D50"/>
    <w:rsid w:val="00333FEF"/>
    <w:rsid w:val="00334F38"/>
    <w:rsid w:val="00336914"/>
    <w:rsid w:val="00337E26"/>
    <w:rsid w:val="00340B9D"/>
    <w:rsid w:val="00343928"/>
    <w:rsid w:val="00344C07"/>
    <w:rsid w:val="003536FF"/>
    <w:rsid w:val="0035530A"/>
    <w:rsid w:val="003577A0"/>
    <w:rsid w:val="00364B9C"/>
    <w:rsid w:val="00365EEF"/>
    <w:rsid w:val="00370172"/>
    <w:rsid w:val="00371076"/>
    <w:rsid w:val="003731B0"/>
    <w:rsid w:val="00374236"/>
    <w:rsid w:val="003838E2"/>
    <w:rsid w:val="003846DF"/>
    <w:rsid w:val="003A112A"/>
    <w:rsid w:val="003A2766"/>
    <w:rsid w:val="003A32EC"/>
    <w:rsid w:val="003A3A1D"/>
    <w:rsid w:val="003A4016"/>
    <w:rsid w:val="003C6160"/>
    <w:rsid w:val="003C64DD"/>
    <w:rsid w:val="003D4740"/>
    <w:rsid w:val="003D5FF3"/>
    <w:rsid w:val="003E0D80"/>
    <w:rsid w:val="003E1428"/>
    <w:rsid w:val="003E30C1"/>
    <w:rsid w:val="003E7501"/>
    <w:rsid w:val="003F1EA1"/>
    <w:rsid w:val="003F4647"/>
    <w:rsid w:val="0040119E"/>
    <w:rsid w:val="00402045"/>
    <w:rsid w:val="00402ABC"/>
    <w:rsid w:val="004059FA"/>
    <w:rsid w:val="00411BD4"/>
    <w:rsid w:val="00434F5F"/>
    <w:rsid w:val="00435D43"/>
    <w:rsid w:val="00441CD7"/>
    <w:rsid w:val="00443D06"/>
    <w:rsid w:val="004501FE"/>
    <w:rsid w:val="0046298F"/>
    <w:rsid w:val="00462995"/>
    <w:rsid w:val="00465033"/>
    <w:rsid w:val="0046571F"/>
    <w:rsid w:val="004660D0"/>
    <w:rsid w:val="00466603"/>
    <w:rsid w:val="00472C51"/>
    <w:rsid w:val="004749E6"/>
    <w:rsid w:val="004750D7"/>
    <w:rsid w:val="00494D4B"/>
    <w:rsid w:val="004974E8"/>
    <w:rsid w:val="00497BB1"/>
    <w:rsid w:val="004A1BCC"/>
    <w:rsid w:val="004A338C"/>
    <w:rsid w:val="004A598F"/>
    <w:rsid w:val="004A7EE4"/>
    <w:rsid w:val="004B10CF"/>
    <w:rsid w:val="004B49CE"/>
    <w:rsid w:val="004C1C08"/>
    <w:rsid w:val="004C2AD9"/>
    <w:rsid w:val="004C615A"/>
    <w:rsid w:val="004C6A56"/>
    <w:rsid w:val="004C7FA7"/>
    <w:rsid w:val="004D05FC"/>
    <w:rsid w:val="004D1FE1"/>
    <w:rsid w:val="004D2F8B"/>
    <w:rsid w:val="004D53BB"/>
    <w:rsid w:val="004D7160"/>
    <w:rsid w:val="004F1686"/>
    <w:rsid w:val="004F3A02"/>
    <w:rsid w:val="004F7C7F"/>
    <w:rsid w:val="00502C67"/>
    <w:rsid w:val="005056A5"/>
    <w:rsid w:val="005257F6"/>
    <w:rsid w:val="00540177"/>
    <w:rsid w:val="00544766"/>
    <w:rsid w:val="00544C42"/>
    <w:rsid w:val="00544E61"/>
    <w:rsid w:val="00545371"/>
    <w:rsid w:val="00551492"/>
    <w:rsid w:val="00552C4F"/>
    <w:rsid w:val="0055697C"/>
    <w:rsid w:val="00567303"/>
    <w:rsid w:val="00570DB2"/>
    <w:rsid w:val="005727D9"/>
    <w:rsid w:val="00574D16"/>
    <w:rsid w:val="00591350"/>
    <w:rsid w:val="00591403"/>
    <w:rsid w:val="00597A76"/>
    <w:rsid w:val="00597FF4"/>
    <w:rsid w:val="005A05B7"/>
    <w:rsid w:val="005A0ADE"/>
    <w:rsid w:val="005A1628"/>
    <w:rsid w:val="005A68E0"/>
    <w:rsid w:val="005B191D"/>
    <w:rsid w:val="005B40AF"/>
    <w:rsid w:val="005C16F6"/>
    <w:rsid w:val="005C188D"/>
    <w:rsid w:val="005C25C8"/>
    <w:rsid w:val="005C31B3"/>
    <w:rsid w:val="005C6DE0"/>
    <w:rsid w:val="005D04D0"/>
    <w:rsid w:val="005D0E00"/>
    <w:rsid w:val="005D5243"/>
    <w:rsid w:val="005D5771"/>
    <w:rsid w:val="005D73CF"/>
    <w:rsid w:val="005E0242"/>
    <w:rsid w:val="005E5D77"/>
    <w:rsid w:val="005E7052"/>
    <w:rsid w:val="005E7754"/>
    <w:rsid w:val="005F14E6"/>
    <w:rsid w:val="00600A86"/>
    <w:rsid w:val="006117C4"/>
    <w:rsid w:val="00611CDA"/>
    <w:rsid w:val="00614EB1"/>
    <w:rsid w:val="00616EB3"/>
    <w:rsid w:val="00617015"/>
    <w:rsid w:val="00617C6C"/>
    <w:rsid w:val="00621275"/>
    <w:rsid w:val="006263F3"/>
    <w:rsid w:val="006268AD"/>
    <w:rsid w:val="0062697B"/>
    <w:rsid w:val="0062757D"/>
    <w:rsid w:val="006276FB"/>
    <w:rsid w:val="00631EDE"/>
    <w:rsid w:val="006324DC"/>
    <w:rsid w:val="00635E2D"/>
    <w:rsid w:val="0064637C"/>
    <w:rsid w:val="00647F5B"/>
    <w:rsid w:val="00656777"/>
    <w:rsid w:val="00657B53"/>
    <w:rsid w:val="006617A1"/>
    <w:rsid w:val="0066755B"/>
    <w:rsid w:val="00672A22"/>
    <w:rsid w:val="00675DD2"/>
    <w:rsid w:val="00676DC4"/>
    <w:rsid w:val="006771AC"/>
    <w:rsid w:val="00677714"/>
    <w:rsid w:val="00680499"/>
    <w:rsid w:val="0068068B"/>
    <w:rsid w:val="006816D6"/>
    <w:rsid w:val="0068287F"/>
    <w:rsid w:val="0069543B"/>
    <w:rsid w:val="00696BCE"/>
    <w:rsid w:val="006A4957"/>
    <w:rsid w:val="006A4A2D"/>
    <w:rsid w:val="006A4F11"/>
    <w:rsid w:val="006A72E1"/>
    <w:rsid w:val="006B20F9"/>
    <w:rsid w:val="006C25B9"/>
    <w:rsid w:val="006C2EE1"/>
    <w:rsid w:val="006C32F3"/>
    <w:rsid w:val="006C4843"/>
    <w:rsid w:val="006C58BF"/>
    <w:rsid w:val="006D276D"/>
    <w:rsid w:val="006D2CDE"/>
    <w:rsid w:val="006D5CAF"/>
    <w:rsid w:val="006D7A99"/>
    <w:rsid w:val="006E051A"/>
    <w:rsid w:val="006E3144"/>
    <w:rsid w:val="006E6334"/>
    <w:rsid w:val="006E78A0"/>
    <w:rsid w:val="006F7C6F"/>
    <w:rsid w:val="007014BD"/>
    <w:rsid w:val="0070160E"/>
    <w:rsid w:val="0070274F"/>
    <w:rsid w:val="00704D78"/>
    <w:rsid w:val="0071472B"/>
    <w:rsid w:val="007263FE"/>
    <w:rsid w:val="007267F8"/>
    <w:rsid w:val="00726B0C"/>
    <w:rsid w:val="007274C9"/>
    <w:rsid w:val="00730256"/>
    <w:rsid w:val="00731280"/>
    <w:rsid w:val="00733EA0"/>
    <w:rsid w:val="007368B5"/>
    <w:rsid w:val="00736946"/>
    <w:rsid w:val="007400AC"/>
    <w:rsid w:val="0075463F"/>
    <w:rsid w:val="00756947"/>
    <w:rsid w:val="0075778B"/>
    <w:rsid w:val="0076203D"/>
    <w:rsid w:val="0076282C"/>
    <w:rsid w:val="0077003C"/>
    <w:rsid w:val="00770138"/>
    <w:rsid w:val="00771313"/>
    <w:rsid w:val="007730B1"/>
    <w:rsid w:val="007730B8"/>
    <w:rsid w:val="00774402"/>
    <w:rsid w:val="00780041"/>
    <w:rsid w:val="00782769"/>
    <w:rsid w:val="0078770D"/>
    <w:rsid w:val="0079198E"/>
    <w:rsid w:val="00792735"/>
    <w:rsid w:val="00795D7D"/>
    <w:rsid w:val="007A4357"/>
    <w:rsid w:val="007A4EA8"/>
    <w:rsid w:val="007B3E40"/>
    <w:rsid w:val="007B666E"/>
    <w:rsid w:val="007B6ADE"/>
    <w:rsid w:val="007B7572"/>
    <w:rsid w:val="007C11C8"/>
    <w:rsid w:val="007C176F"/>
    <w:rsid w:val="007C1C48"/>
    <w:rsid w:val="007C4518"/>
    <w:rsid w:val="007D09A2"/>
    <w:rsid w:val="007D1C19"/>
    <w:rsid w:val="007D4294"/>
    <w:rsid w:val="007D5760"/>
    <w:rsid w:val="007D6DB4"/>
    <w:rsid w:val="007E0B91"/>
    <w:rsid w:val="007E2FF8"/>
    <w:rsid w:val="007E4AA8"/>
    <w:rsid w:val="00804680"/>
    <w:rsid w:val="008118CC"/>
    <w:rsid w:val="0081497D"/>
    <w:rsid w:val="00816775"/>
    <w:rsid w:val="00826F7B"/>
    <w:rsid w:val="00834AFB"/>
    <w:rsid w:val="0086047A"/>
    <w:rsid w:val="00864445"/>
    <w:rsid w:val="0087278D"/>
    <w:rsid w:val="008756D9"/>
    <w:rsid w:val="0088152D"/>
    <w:rsid w:val="00883E6C"/>
    <w:rsid w:val="008863EF"/>
    <w:rsid w:val="00897FF5"/>
    <w:rsid w:val="008A0C6B"/>
    <w:rsid w:val="008A289C"/>
    <w:rsid w:val="008A4464"/>
    <w:rsid w:val="008A5E6C"/>
    <w:rsid w:val="008B1771"/>
    <w:rsid w:val="008B387B"/>
    <w:rsid w:val="008B4251"/>
    <w:rsid w:val="008C58DD"/>
    <w:rsid w:val="008C5B15"/>
    <w:rsid w:val="008D0DF1"/>
    <w:rsid w:val="008D38CD"/>
    <w:rsid w:val="008D5C92"/>
    <w:rsid w:val="008E064A"/>
    <w:rsid w:val="008E6F29"/>
    <w:rsid w:val="008F11EE"/>
    <w:rsid w:val="008F56C1"/>
    <w:rsid w:val="00910574"/>
    <w:rsid w:val="009120C9"/>
    <w:rsid w:val="0092056C"/>
    <w:rsid w:val="00920691"/>
    <w:rsid w:val="00920EBE"/>
    <w:rsid w:val="00920F73"/>
    <w:rsid w:val="0093690B"/>
    <w:rsid w:val="00944FD9"/>
    <w:rsid w:val="00952E1C"/>
    <w:rsid w:val="0095312E"/>
    <w:rsid w:val="009575CF"/>
    <w:rsid w:val="00976B23"/>
    <w:rsid w:val="00977574"/>
    <w:rsid w:val="00977AE0"/>
    <w:rsid w:val="009813D0"/>
    <w:rsid w:val="009912F6"/>
    <w:rsid w:val="00992B8F"/>
    <w:rsid w:val="00994EEC"/>
    <w:rsid w:val="00995319"/>
    <w:rsid w:val="009A24E3"/>
    <w:rsid w:val="009A2BC7"/>
    <w:rsid w:val="009A35C5"/>
    <w:rsid w:val="009A38CB"/>
    <w:rsid w:val="009A43B9"/>
    <w:rsid w:val="009A4F78"/>
    <w:rsid w:val="009A78D9"/>
    <w:rsid w:val="009A7DE9"/>
    <w:rsid w:val="009B041B"/>
    <w:rsid w:val="009B5907"/>
    <w:rsid w:val="009B66E2"/>
    <w:rsid w:val="009C0335"/>
    <w:rsid w:val="009C4BB3"/>
    <w:rsid w:val="009D267A"/>
    <w:rsid w:val="009D414C"/>
    <w:rsid w:val="009D58DA"/>
    <w:rsid w:val="009E1D29"/>
    <w:rsid w:val="009E26B8"/>
    <w:rsid w:val="009F2A6B"/>
    <w:rsid w:val="009F3080"/>
    <w:rsid w:val="009F3B7D"/>
    <w:rsid w:val="009F418F"/>
    <w:rsid w:val="009F4AF1"/>
    <w:rsid w:val="009F5174"/>
    <w:rsid w:val="009F6829"/>
    <w:rsid w:val="00A001B1"/>
    <w:rsid w:val="00A05773"/>
    <w:rsid w:val="00A11878"/>
    <w:rsid w:val="00A174E2"/>
    <w:rsid w:val="00A30997"/>
    <w:rsid w:val="00A34EFC"/>
    <w:rsid w:val="00A359BE"/>
    <w:rsid w:val="00A37195"/>
    <w:rsid w:val="00A42BCA"/>
    <w:rsid w:val="00A53968"/>
    <w:rsid w:val="00A53B6E"/>
    <w:rsid w:val="00A63E57"/>
    <w:rsid w:val="00A6772F"/>
    <w:rsid w:val="00A72F12"/>
    <w:rsid w:val="00A758FE"/>
    <w:rsid w:val="00A75F38"/>
    <w:rsid w:val="00A8764A"/>
    <w:rsid w:val="00A91372"/>
    <w:rsid w:val="00A92864"/>
    <w:rsid w:val="00A94CE0"/>
    <w:rsid w:val="00A94E55"/>
    <w:rsid w:val="00A96CBC"/>
    <w:rsid w:val="00AA2003"/>
    <w:rsid w:val="00AA30CD"/>
    <w:rsid w:val="00AA3C8B"/>
    <w:rsid w:val="00AA40FF"/>
    <w:rsid w:val="00AA487A"/>
    <w:rsid w:val="00AA726F"/>
    <w:rsid w:val="00AB236F"/>
    <w:rsid w:val="00AB37D7"/>
    <w:rsid w:val="00AB4908"/>
    <w:rsid w:val="00AB5E45"/>
    <w:rsid w:val="00AC0415"/>
    <w:rsid w:val="00AC2DE8"/>
    <w:rsid w:val="00AD21D3"/>
    <w:rsid w:val="00AD35FE"/>
    <w:rsid w:val="00AF6F23"/>
    <w:rsid w:val="00B00BD1"/>
    <w:rsid w:val="00B01C10"/>
    <w:rsid w:val="00B10226"/>
    <w:rsid w:val="00B13B54"/>
    <w:rsid w:val="00B13D9C"/>
    <w:rsid w:val="00B15224"/>
    <w:rsid w:val="00B1594F"/>
    <w:rsid w:val="00B2786F"/>
    <w:rsid w:val="00B361B5"/>
    <w:rsid w:val="00B36B9B"/>
    <w:rsid w:val="00B41179"/>
    <w:rsid w:val="00B45598"/>
    <w:rsid w:val="00B53410"/>
    <w:rsid w:val="00B534D9"/>
    <w:rsid w:val="00B5435B"/>
    <w:rsid w:val="00B56D10"/>
    <w:rsid w:val="00B6390D"/>
    <w:rsid w:val="00B63B56"/>
    <w:rsid w:val="00B640B2"/>
    <w:rsid w:val="00B71641"/>
    <w:rsid w:val="00B71E01"/>
    <w:rsid w:val="00B71EF4"/>
    <w:rsid w:val="00B72461"/>
    <w:rsid w:val="00B7348A"/>
    <w:rsid w:val="00B802E5"/>
    <w:rsid w:val="00B80E10"/>
    <w:rsid w:val="00B84022"/>
    <w:rsid w:val="00B9073B"/>
    <w:rsid w:val="00B95209"/>
    <w:rsid w:val="00B973D8"/>
    <w:rsid w:val="00BA0CEF"/>
    <w:rsid w:val="00BA52F9"/>
    <w:rsid w:val="00BA5E74"/>
    <w:rsid w:val="00BA6F3E"/>
    <w:rsid w:val="00BB0788"/>
    <w:rsid w:val="00BB0E35"/>
    <w:rsid w:val="00BB223D"/>
    <w:rsid w:val="00BB2544"/>
    <w:rsid w:val="00BB3225"/>
    <w:rsid w:val="00BB4978"/>
    <w:rsid w:val="00BB51BD"/>
    <w:rsid w:val="00BB6605"/>
    <w:rsid w:val="00BC17BA"/>
    <w:rsid w:val="00BC4985"/>
    <w:rsid w:val="00BD0769"/>
    <w:rsid w:val="00BD28AE"/>
    <w:rsid w:val="00BD2EA9"/>
    <w:rsid w:val="00BD41E1"/>
    <w:rsid w:val="00BD4F5F"/>
    <w:rsid w:val="00BE2B03"/>
    <w:rsid w:val="00BE3573"/>
    <w:rsid w:val="00BE36F0"/>
    <w:rsid w:val="00BE3CE5"/>
    <w:rsid w:val="00BE4516"/>
    <w:rsid w:val="00BE7410"/>
    <w:rsid w:val="00BF03AE"/>
    <w:rsid w:val="00BF0F10"/>
    <w:rsid w:val="00BF1EE0"/>
    <w:rsid w:val="00BF45EF"/>
    <w:rsid w:val="00BF6129"/>
    <w:rsid w:val="00BF7D1B"/>
    <w:rsid w:val="00C0364A"/>
    <w:rsid w:val="00C17C20"/>
    <w:rsid w:val="00C22EA5"/>
    <w:rsid w:val="00C249EC"/>
    <w:rsid w:val="00C26574"/>
    <w:rsid w:val="00C32136"/>
    <w:rsid w:val="00C32B7D"/>
    <w:rsid w:val="00C35CAF"/>
    <w:rsid w:val="00C362A1"/>
    <w:rsid w:val="00C42F1C"/>
    <w:rsid w:val="00C46A86"/>
    <w:rsid w:val="00C51472"/>
    <w:rsid w:val="00C51922"/>
    <w:rsid w:val="00C540CE"/>
    <w:rsid w:val="00C612D3"/>
    <w:rsid w:val="00C641AE"/>
    <w:rsid w:val="00C6714C"/>
    <w:rsid w:val="00C72BEC"/>
    <w:rsid w:val="00C76E17"/>
    <w:rsid w:val="00C92A39"/>
    <w:rsid w:val="00CB25F4"/>
    <w:rsid w:val="00CB46BD"/>
    <w:rsid w:val="00CC0F6B"/>
    <w:rsid w:val="00CC4A02"/>
    <w:rsid w:val="00CC57EF"/>
    <w:rsid w:val="00CD5FAB"/>
    <w:rsid w:val="00CD6A25"/>
    <w:rsid w:val="00CE3391"/>
    <w:rsid w:val="00CE3433"/>
    <w:rsid w:val="00CE4194"/>
    <w:rsid w:val="00CE45FD"/>
    <w:rsid w:val="00CE4D16"/>
    <w:rsid w:val="00CF5DB1"/>
    <w:rsid w:val="00D009E7"/>
    <w:rsid w:val="00D02352"/>
    <w:rsid w:val="00D03C79"/>
    <w:rsid w:val="00D0628F"/>
    <w:rsid w:val="00D06CA5"/>
    <w:rsid w:val="00D0784B"/>
    <w:rsid w:val="00D1559E"/>
    <w:rsid w:val="00D15E6A"/>
    <w:rsid w:val="00D15F55"/>
    <w:rsid w:val="00D17488"/>
    <w:rsid w:val="00D22EA6"/>
    <w:rsid w:val="00D24815"/>
    <w:rsid w:val="00D24DDB"/>
    <w:rsid w:val="00D25063"/>
    <w:rsid w:val="00D3047B"/>
    <w:rsid w:val="00D32F25"/>
    <w:rsid w:val="00D43693"/>
    <w:rsid w:val="00D44EDA"/>
    <w:rsid w:val="00D45344"/>
    <w:rsid w:val="00D46332"/>
    <w:rsid w:val="00D51FB4"/>
    <w:rsid w:val="00D52E71"/>
    <w:rsid w:val="00D539B4"/>
    <w:rsid w:val="00D663DF"/>
    <w:rsid w:val="00D762DA"/>
    <w:rsid w:val="00D85086"/>
    <w:rsid w:val="00D87E52"/>
    <w:rsid w:val="00D90A2B"/>
    <w:rsid w:val="00D94E72"/>
    <w:rsid w:val="00DA22A8"/>
    <w:rsid w:val="00DA4BF6"/>
    <w:rsid w:val="00DB478B"/>
    <w:rsid w:val="00DB602A"/>
    <w:rsid w:val="00DC0293"/>
    <w:rsid w:val="00DC10E3"/>
    <w:rsid w:val="00DC1E5E"/>
    <w:rsid w:val="00DC3A9C"/>
    <w:rsid w:val="00DC5CC4"/>
    <w:rsid w:val="00DC672B"/>
    <w:rsid w:val="00DD2971"/>
    <w:rsid w:val="00DD521B"/>
    <w:rsid w:val="00DD5D73"/>
    <w:rsid w:val="00DE74E0"/>
    <w:rsid w:val="00DE7775"/>
    <w:rsid w:val="00DF09A8"/>
    <w:rsid w:val="00E00E6F"/>
    <w:rsid w:val="00E10408"/>
    <w:rsid w:val="00E15559"/>
    <w:rsid w:val="00E24FBE"/>
    <w:rsid w:val="00E26405"/>
    <w:rsid w:val="00E265DE"/>
    <w:rsid w:val="00E30AE6"/>
    <w:rsid w:val="00E36DED"/>
    <w:rsid w:val="00E52B42"/>
    <w:rsid w:val="00E76613"/>
    <w:rsid w:val="00E77338"/>
    <w:rsid w:val="00E80DA6"/>
    <w:rsid w:val="00E8353C"/>
    <w:rsid w:val="00E84BBF"/>
    <w:rsid w:val="00E961F3"/>
    <w:rsid w:val="00E96F7A"/>
    <w:rsid w:val="00E97252"/>
    <w:rsid w:val="00E97B1E"/>
    <w:rsid w:val="00EA0B6D"/>
    <w:rsid w:val="00EA12A5"/>
    <w:rsid w:val="00EA3AFF"/>
    <w:rsid w:val="00EA5079"/>
    <w:rsid w:val="00EA78DE"/>
    <w:rsid w:val="00EB2339"/>
    <w:rsid w:val="00EC4A6A"/>
    <w:rsid w:val="00ED0D60"/>
    <w:rsid w:val="00EE1A3A"/>
    <w:rsid w:val="00EE6B4B"/>
    <w:rsid w:val="00EF3B61"/>
    <w:rsid w:val="00EF6831"/>
    <w:rsid w:val="00F01B6B"/>
    <w:rsid w:val="00F0218E"/>
    <w:rsid w:val="00F02449"/>
    <w:rsid w:val="00F032AA"/>
    <w:rsid w:val="00F05A60"/>
    <w:rsid w:val="00F06FC4"/>
    <w:rsid w:val="00F075ED"/>
    <w:rsid w:val="00F07787"/>
    <w:rsid w:val="00F118A3"/>
    <w:rsid w:val="00F131BA"/>
    <w:rsid w:val="00F220A4"/>
    <w:rsid w:val="00F266AD"/>
    <w:rsid w:val="00F30220"/>
    <w:rsid w:val="00F31D5E"/>
    <w:rsid w:val="00F32978"/>
    <w:rsid w:val="00F32AC1"/>
    <w:rsid w:val="00F34E71"/>
    <w:rsid w:val="00F47B3B"/>
    <w:rsid w:val="00F47EA9"/>
    <w:rsid w:val="00F57197"/>
    <w:rsid w:val="00F713BB"/>
    <w:rsid w:val="00F7153B"/>
    <w:rsid w:val="00F74029"/>
    <w:rsid w:val="00F7452E"/>
    <w:rsid w:val="00F770CB"/>
    <w:rsid w:val="00F81A9E"/>
    <w:rsid w:val="00F823B5"/>
    <w:rsid w:val="00F84B9D"/>
    <w:rsid w:val="00F85E6C"/>
    <w:rsid w:val="00FA129D"/>
    <w:rsid w:val="00FB04DA"/>
    <w:rsid w:val="00FB27E3"/>
    <w:rsid w:val="00FC64B9"/>
    <w:rsid w:val="00FD3414"/>
    <w:rsid w:val="00FE133E"/>
    <w:rsid w:val="00FE1BC6"/>
    <w:rsid w:val="00FE3324"/>
    <w:rsid w:val="00FF12BA"/>
    <w:rsid w:val="00FF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AC516"/>
  <w15:chartTrackingRefBased/>
  <w15:docId w15:val="{88C9D5B3-42A6-421D-9D77-0227EE22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A02"/>
    <w:pPr>
      <w:spacing w:line="259" w:lineRule="auto"/>
    </w:pPr>
    <w:rPr>
      <w:sz w:val="22"/>
      <w:szCs w:val="22"/>
    </w:rPr>
  </w:style>
  <w:style w:type="paragraph" w:styleId="Heading1">
    <w:name w:val="heading 1"/>
    <w:basedOn w:val="Normal"/>
    <w:next w:val="Normal"/>
    <w:link w:val="Heading1Char"/>
    <w:uiPriority w:val="9"/>
    <w:qFormat/>
    <w:rsid w:val="00CC4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02"/>
    <w:rPr>
      <w:rFonts w:eastAsiaTheme="majorEastAsia" w:cstheme="majorBidi"/>
      <w:color w:val="272727" w:themeColor="text1" w:themeTint="D8"/>
    </w:rPr>
  </w:style>
  <w:style w:type="paragraph" w:styleId="Title">
    <w:name w:val="Title"/>
    <w:basedOn w:val="Normal"/>
    <w:next w:val="Normal"/>
    <w:link w:val="TitleChar"/>
    <w:uiPriority w:val="10"/>
    <w:qFormat/>
    <w:rsid w:val="00CC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02"/>
    <w:pPr>
      <w:spacing w:before="160"/>
      <w:jc w:val="center"/>
    </w:pPr>
    <w:rPr>
      <w:i/>
      <w:iCs/>
      <w:color w:val="404040" w:themeColor="text1" w:themeTint="BF"/>
    </w:rPr>
  </w:style>
  <w:style w:type="character" w:customStyle="1" w:styleId="QuoteChar">
    <w:name w:val="Quote Char"/>
    <w:basedOn w:val="DefaultParagraphFont"/>
    <w:link w:val="Quote"/>
    <w:uiPriority w:val="29"/>
    <w:rsid w:val="00CC4A02"/>
    <w:rPr>
      <w:i/>
      <w:iCs/>
      <w:color w:val="404040" w:themeColor="text1" w:themeTint="BF"/>
    </w:rPr>
  </w:style>
  <w:style w:type="paragraph" w:styleId="ListParagraph">
    <w:name w:val="List Paragraph"/>
    <w:basedOn w:val="Normal"/>
    <w:uiPriority w:val="34"/>
    <w:qFormat/>
    <w:rsid w:val="00CC4A02"/>
    <w:pPr>
      <w:ind w:left="720"/>
      <w:contextualSpacing/>
    </w:pPr>
  </w:style>
  <w:style w:type="character" w:styleId="IntenseEmphasis">
    <w:name w:val="Intense Emphasis"/>
    <w:basedOn w:val="DefaultParagraphFont"/>
    <w:uiPriority w:val="21"/>
    <w:qFormat/>
    <w:rsid w:val="00CC4A02"/>
    <w:rPr>
      <w:i/>
      <w:iCs/>
      <w:color w:val="0F4761" w:themeColor="accent1" w:themeShade="BF"/>
    </w:rPr>
  </w:style>
  <w:style w:type="paragraph" w:styleId="IntenseQuote">
    <w:name w:val="Intense Quote"/>
    <w:basedOn w:val="Normal"/>
    <w:next w:val="Normal"/>
    <w:link w:val="IntenseQuoteChar"/>
    <w:uiPriority w:val="30"/>
    <w:qFormat/>
    <w:rsid w:val="00CC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02"/>
    <w:rPr>
      <w:i/>
      <w:iCs/>
      <w:color w:val="0F4761" w:themeColor="accent1" w:themeShade="BF"/>
    </w:rPr>
  </w:style>
  <w:style w:type="character" w:styleId="IntenseReference">
    <w:name w:val="Intense Reference"/>
    <w:basedOn w:val="DefaultParagraphFont"/>
    <w:uiPriority w:val="32"/>
    <w:qFormat/>
    <w:rsid w:val="00CC4A02"/>
    <w:rPr>
      <w:b/>
      <w:bCs/>
      <w:smallCaps/>
      <w:color w:val="0F4761" w:themeColor="accent1" w:themeShade="BF"/>
      <w:spacing w:val="5"/>
    </w:rPr>
  </w:style>
  <w:style w:type="paragraph" w:styleId="Caption">
    <w:name w:val="caption"/>
    <w:basedOn w:val="Normal"/>
    <w:next w:val="Normal"/>
    <w:uiPriority w:val="35"/>
    <w:unhideWhenUsed/>
    <w:qFormat/>
    <w:rsid w:val="00CC4A02"/>
    <w:pPr>
      <w:spacing w:after="200" w:line="360" w:lineRule="auto"/>
    </w:pPr>
    <w:rPr>
      <w:rFonts w:ascii="Times New Roman" w:hAnsi="Times New Roman"/>
      <w:b/>
      <w:iCs/>
      <w:color w:val="000000" w:themeColor="text1"/>
      <w:kern w:val="0"/>
      <w:sz w:val="24"/>
      <w:szCs w:val="18"/>
      <w14:ligatures w14:val="none"/>
    </w:rPr>
  </w:style>
  <w:style w:type="table" w:styleId="ListTable6Colorful">
    <w:name w:val="List Table 6 Colorful"/>
    <w:basedOn w:val="TableNormal"/>
    <w:uiPriority w:val="51"/>
    <w:rsid w:val="00CC4A02"/>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C4A02"/>
    <w:rPr>
      <w:color w:val="666666"/>
    </w:rPr>
  </w:style>
  <w:style w:type="table" w:styleId="TableGrid">
    <w:name w:val="Table Grid"/>
    <w:basedOn w:val="TableNormal"/>
    <w:uiPriority w:val="39"/>
    <w:rsid w:val="00CC4A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C4A02"/>
  </w:style>
  <w:style w:type="paragraph" w:styleId="Header">
    <w:name w:val="header"/>
    <w:basedOn w:val="Normal"/>
    <w:link w:val="HeaderChar"/>
    <w:uiPriority w:val="99"/>
    <w:unhideWhenUsed/>
    <w:rsid w:val="00CC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A02"/>
    <w:rPr>
      <w:sz w:val="22"/>
      <w:szCs w:val="22"/>
    </w:rPr>
  </w:style>
  <w:style w:type="paragraph" w:styleId="Footer">
    <w:name w:val="footer"/>
    <w:basedOn w:val="Normal"/>
    <w:link w:val="FooterChar"/>
    <w:uiPriority w:val="99"/>
    <w:unhideWhenUsed/>
    <w:rsid w:val="00CC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A02"/>
    <w:rPr>
      <w:sz w:val="22"/>
      <w:szCs w:val="22"/>
    </w:rPr>
  </w:style>
  <w:style w:type="character" w:styleId="Hyperlink">
    <w:name w:val="Hyperlink"/>
    <w:basedOn w:val="DefaultParagraphFont"/>
    <w:uiPriority w:val="99"/>
    <w:unhideWhenUsed/>
    <w:rsid w:val="00CC4A02"/>
    <w:rPr>
      <w:color w:val="467886" w:themeColor="hyperlink"/>
      <w:u w:val="single"/>
    </w:rPr>
  </w:style>
  <w:style w:type="table" w:styleId="GridTable6Colorful-Accent5">
    <w:name w:val="Grid Table 6 Colorful Accent 5"/>
    <w:basedOn w:val="TableNormal"/>
    <w:uiPriority w:val="51"/>
    <w:rsid w:val="00CC4A0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
    <w:name w:val="Grid Table 6 Colorful"/>
    <w:basedOn w:val="TableNormal"/>
    <w:uiPriority w:val="51"/>
    <w:rsid w:val="00CC4A0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C4A0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CC4A0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C4A02"/>
    <w:rPr>
      <w:color w:val="605E5C"/>
      <w:shd w:val="clear" w:color="auto" w:fill="E1DFDD"/>
    </w:rPr>
  </w:style>
  <w:style w:type="paragraph" w:customStyle="1" w:styleId="c-article-referencestext">
    <w:name w:val="c-article-references__text"/>
    <w:basedOn w:val="Normal"/>
    <w:rsid w:val="00CC4A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C4A02"/>
    <w:pPr>
      <w:spacing w:after="0" w:line="240" w:lineRule="auto"/>
    </w:pPr>
    <w:rPr>
      <w:sz w:val="22"/>
      <w:szCs w:val="22"/>
    </w:rPr>
  </w:style>
  <w:style w:type="character" w:styleId="CommentReference">
    <w:name w:val="annotation reference"/>
    <w:basedOn w:val="DefaultParagraphFont"/>
    <w:uiPriority w:val="99"/>
    <w:semiHidden/>
    <w:unhideWhenUsed/>
    <w:rsid w:val="00CC4A02"/>
    <w:rPr>
      <w:sz w:val="16"/>
      <w:szCs w:val="16"/>
    </w:rPr>
  </w:style>
  <w:style w:type="paragraph" w:styleId="CommentText">
    <w:name w:val="annotation text"/>
    <w:basedOn w:val="Normal"/>
    <w:link w:val="CommentTextChar"/>
    <w:uiPriority w:val="99"/>
    <w:unhideWhenUsed/>
    <w:rsid w:val="00CC4A02"/>
    <w:pPr>
      <w:spacing w:line="240" w:lineRule="auto"/>
    </w:pPr>
    <w:rPr>
      <w:sz w:val="20"/>
      <w:szCs w:val="20"/>
    </w:rPr>
  </w:style>
  <w:style w:type="character" w:customStyle="1" w:styleId="CommentTextChar">
    <w:name w:val="Comment Text Char"/>
    <w:basedOn w:val="DefaultParagraphFont"/>
    <w:link w:val="CommentText"/>
    <w:uiPriority w:val="99"/>
    <w:rsid w:val="00CC4A02"/>
    <w:rPr>
      <w:sz w:val="20"/>
      <w:szCs w:val="20"/>
    </w:rPr>
  </w:style>
  <w:style w:type="paragraph" w:styleId="CommentSubject">
    <w:name w:val="annotation subject"/>
    <w:basedOn w:val="CommentText"/>
    <w:next w:val="CommentText"/>
    <w:link w:val="CommentSubjectChar"/>
    <w:uiPriority w:val="99"/>
    <w:semiHidden/>
    <w:unhideWhenUsed/>
    <w:rsid w:val="00CC4A02"/>
    <w:rPr>
      <w:b/>
      <w:bCs/>
    </w:rPr>
  </w:style>
  <w:style w:type="character" w:customStyle="1" w:styleId="CommentSubjectChar">
    <w:name w:val="Comment Subject Char"/>
    <w:basedOn w:val="CommentTextChar"/>
    <w:link w:val="CommentSubject"/>
    <w:uiPriority w:val="99"/>
    <w:semiHidden/>
    <w:rsid w:val="00CC4A02"/>
    <w:rPr>
      <w:b/>
      <w:bCs/>
      <w:sz w:val="20"/>
      <w:szCs w:val="20"/>
    </w:rPr>
  </w:style>
  <w:style w:type="paragraph" w:styleId="Bibliography">
    <w:name w:val="Bibliography"/>
    <w:basedOn w:val="Normal"/>
    <w:next w:val="Normal"/>
    <w:uiPriority w:val="37"/>
    <w:unhideWhenUsed/>
    <w:rsid w:val="00CC4A02"/>
    <w:pPr>
      <w:spacing w:after="0" w:line="480" w:lineRule="auto"/>
      <w:ind w:left="720" w:hanging="720"/>
    </w:pPr>
  </w:style>
  <w:style w:type="table" w:customStyle="1" w:styleId="TableGrid0">
    <w:name w:val="TableGrid"/>
    <w:rsid w:val="00CC4A02"/>
    <w:pPr>
      <w:spacing w:after="0" w:line="240" w:lineRule="auto"/>
    </w:pPr>
    <w:rPr>
      <w:rFonts w:eastAsiaTheme="minorEastAsia"/>
    </w:rPr>
    <w:tblPr>
      <w:tblCellMar>
        <w:top w:w="0" w:type="dxa"/>
        <w:left w:w="0" w:type="dxa"/>
        <w:bottom w:w="0" w:type="dxa"/>
        <w:right w:w="0" w:type="dxa"/>
      </w:tblCellMar>
    </w:tblPr>
  </w:style>
  <w:style w:type="paragraph" w:customStyle="1" w:styleId="ReferHead">
    <w:name w:val="Refer Head"/>
    <w:basedOn w:val="Normal"/>
    <w:rsid w:val="007C11C8"/>
    <w:pPr>
      <w:keepNext/>
      <w:spacing w:after="240" w:line="240" w:lineRule="auto"/>
    </w:pPr>
    <w:rPr>
      <w:rFonts w:ascii="Helvetica" w:eastAsia="Times New Roman" w:hAnsi="Helvetica" w:cs="Times New Roman"/>
      <w:b/>
      <w:cap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9450</TotalTime>
  <Pages>13</Pages>
  <Words>18629</Words>
  <Characters>106187</Characters>
  <Application>Microsoft Office Word</Application>
  <DocSecurity>0</DocSecurity>
  <Lines>884</Lines>
  <Paragraphs>249</Paragraphs>
  <ScaleCrop>false</ScaleCrop>
  <Company/>
  <LinksUpToDate>false</LinksUpToDate>
  <CharactersWithSpaces>124567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fafanyo linus</dc:creator>
  <cp:keywords/>
  <dc:description/>
  <cp:lastModifiedBy>SDI 1084</cp:lastModifiedBy>
  <cp:revision>692</cp:revision>
  <cp:lastPrinted>2025-10-03T12:25:00Z</cp:lastPrinted>
  <dcterms:created xsi:type="dcterms:W3CDTF">2025-09-29T11:21:00Z</dcterms:created>
  <dcterms:modified xsi:type="dcterms:W3CDTF">2025-10-11T06:28:00Z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id="WjhQSYqd"/&gt;&lt;style id="http://www.zotero.org/styles/apa" locale="en-US"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ies>
</file>