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281BD" w14:textId="77777777" w:rsidR="00754C9A" w:rsidRDefault="00754C9A" w:rsidP="00441B6F">
      <w:pPr>
        <w:pStyle w:val="Title"/>
        <w:spacing w:after="0"/>
        <w:jc w:val="both"/>
        <w:rPr>
          <w:rFonts w:ascii="Arial" w:hAnsi="Arial" w:cs="Arial"/>
        </w:rPr>
      </w:pPr>
    </w:p>
    <w:p w14:paraId="50A4F431" w14:textId="141676D3" w:rsidR="00A258C3" w:rsidRDefault="00CC44CB" w:rsidP="00784040">
      <w:pPr>
        <w:pStyle w:val="Author"/>
        <w:spacing w:line="240" w:lineRule="auto"/>
        <w:jc w:val="left"/>
        <w:rPr>
          <w:rFonts w:ascii="Arial" w:hAnsi="Arial" w:cs="Arial"/>
          <w:bCs/>
          <w:iCs/>
          <w:kern w:val="28"/>
          <w:sz w:val="36"/>
        </w:rPr>
      </w:pPr>
      <w:r w:rsidRPr="00CC44CB">
        <w:rPr>
          <w:rFonts w:ascii="Arial" w:hAnsi="Arial" w:cs="Arial"/>
          <w:bCs/>
          <w:iCs/>
          <w:kern w:val="28"/>
          <w:sz w:val="36"/>
        </w:rPr>
        <w:t>Transformer-Based and Generative AI Framework for Automated Defect Detection in Semiconductor Wafer Inspection</w:t>
      </w:r>
    </w:p>
    <w:p w14:paraId="57B9E187" w14:textId="77777777" w:rsidR="00784040" w:rsidRPr="00790ADA" w:rsidRDefault="00784040" w:rsidP="00784040">
      <w:pPr>
        <w:pStyle w:val="Author"/>
        <w:spacing w:line="240" w:lineRule="auto"/>
        <w:jc w:val="left"/>
        <w:rPr>
          <w:rFonts w:ascii="Arial" w:hAnsi="Arial" w:cs="Arial"/>
          <w:sz w:val="36"/>
        </w:rPr>
      </w:pPr>
    </w:p>
    <w:p w14:paraId="78C8BAFB" w14:textId="739129A8" w:rsidR="00B01FCD" w:rsidRPr="00FB3A86" w:rsidRDefault="00CC44CB" w:rsidP="00441B6F">
      <w:pPr>
        <w:pStyle w:val="Copyright"/>
        <w:spacing w:after="0" w:line="240" w:lineRule="auto"/>
        <w:jc w:val="both"/>
        <w:rPr>
          <w:rFonts w:ascii="Arial" w:hAnsi="Arial" w:cs="Arial"/>
        </w:rPr>
        <w:sectPr w:rsidR="00B01FCD" w:rsidRPr="00FB3A86" w:rsidSect="002F53C0">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4F4689" wp14:editId="150ECB12">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FB92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7BA25B8" w14:textId="4803C806" w:rsidR="00B01FCD" w:rsidRDefault="00B01FCD" w:rsidP="00441B6F">
      <w:pPr>
        <w:pStyle w:val="AbstHead"/>
        <w:spacing w:after="0"/>
        <w:jc w:val="both"/>
        <w:rPr>
          <w:rFonts w:ascii="Arial" w:hAnsi="Arial" w:cs="Arial"/>
        </w:rPr>
      </w:pPr>
      <w:r w:rsidRPr="00FB3A86">
        <w:rPr>
          <w:rFonts w:ascii="Arial" w:hAnsi="Arial" w:cs="Arial"/>
        </w:rPr>
        <w:t>ABSTRACT</w:t>
      </w:r>
    </w:p>
    <w:p w14:paraId="4B45EB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D5B622" w14:textId="77777777" w:rsidTr="001E44FE">
        <w:tc>
          <w:tcPr>
            <w:tcW w:w="9576" w:type="dxa"/>
            <w:shd w:val="clear" w:color="auto" w:fill="F2F2F2"/>
          </w:tcPr>
          <w:p w14:paraId="733042A1" w14:textId="77777777" w:rsidR="00CC44CB" w:rsidRPr="00CC44CB" w:rsidRDefault="00CC44CB" w:rsidP="00CC44CB">
            <w:pPr>
              <w:pStyle w:val="Body"/>
              <w:rPr>
                <w:rFonts w:ascii="Arial" w:eastAsia="Calibri" w:hAnsi="Arial" w:cs="Arial"/>
                <w:szCs w:val="22"/>
              </w:rPr>
            </w:pPr>
            <w:r w:rsidRPr="00CC44CB">
              <w:rPr>
                <w:rFonts w:ascii="Arial" w:eastAsia="Calibri" w:hAnsi="Arial" w:cs="Arial"/>
                <w:szCs w:val="22"/>
              </w:rPr>
              <w:t>The continuous downscaling of semiconductor feature sizes and the introduction of complex multilayer architectures have made wafer defect detection increasingly critical to maintaining high device yield and process stability. Conventional automated inspection systems that rely on rule-based image analysis or convolutional neural networks (CNNs) often fail to generalize when exposed to subtle, pattern-dependent variations or unseen defect morphologies. Such limitations hinder rapid feedback and adaptive process optimization in modern fabrication environments. To address these challenges, I propose a hybrid Vision Transformer–Generative Adversarial Network (</w:t>
            </w:r>
            <w:proofErr w:type="spellStart"/>
            <w:r w:rsidRPr="00CC44CB">
              <w:rPr>
                <w:rFonts w:ascii="Arial" w:eastAsia="Calibri" w:hAnsi="Arial" w:cs="Arial"/>
                <w:szCs w:val="22"/>
              </w:rPr>
              <w:t>ViT</w:t>
            </w:r>
            <w:proofErr w:type="spellEnd"/>
            <w:r w:rsidRPr="00CC44CB">
              <w:rPr>
                <w:rFonts w:ascii="Arial" w:eastAsia="Calibri" w:hAnsi="Arial" w:cs="Arial"/>
                <w:szCs w:val="22"/>
              </w:rPr>
              <w:t>–VAE-GAN) framework that integrates discriminative and generative learning for robust, interpretable wafer defect detection.</w:t>
            </w:r>
          </w:p>
          <w:p w14:paraId="1D78FDEC" w14:textId="77777777" w:rsidR="00CC44CB" w:rsidRPr="00CC44CB" w:rsidRDefault="00CC44CB" w:rsidP="00CC44CB">
            <w:pPr>
              <w:pStyle w:val="Body"/>
              <w:rPr>
                <w:rFonts w:ascii="Arial" w:eastAsia="Calibri" w:hAnsi="Arial" w:cs="Arial"/>
                <w:szCs w:val="22"/>
              </w:rPr>
            </w:pPr>
            <w:r w:rsidRPr="00CC44CB">
              <w:rPr>
                <w:rFonts w:ascii="Arial" w:eastAsia="Calibri" w:hAnsi="Arial" w:cs="Arial"/>
                <w:szCs w:val="22"/>
              </w:rPr>
              <w:t>The Vision Transformer (</w:t>
            </w:r>
            <w:proofErr w:type="spellStart"/>
            <w:r w:rsidRPr="00CC44CB">
              <w:rPr>
                <w:rFonts w:ascii="Arial" w:eastAsia="Calibri" w:hAnsi="Arial" w:cs="Arial"/>
                <w:szCs w:val="22"/>
              </w:rPr>
              <w:t>ViT</w:t>
            </w:r>
            <w:proofErr w:type="spellEnd"/>
            <w:r w:rsidRPr="00CC44CB">
              <w:rPr>
                <w:rFonts w:ascii="Arial" w:eastAsia="Calibri" w:hAnsi="Arial" w:cs="Arial"/>
                <w:szCs w:val="22"/>
              </w:rPr>
              <w:t>) leverages global self-attention mechanisms to model long-range spatial dependencies, enabling the identification of subtle and context-sensitive wafer anomalies that CNNs typically overlook. Complementing this, the VAE-GAN branch performs unsupervised learning of the defect-free wafer distribution, supporting both anomaly detection and realistic defect synthesis for data augmentation. Together, these components provide a comprehensive framework that balances classification accuracy and model interpretability.</w:t>
            </w:r>
          </w:p>
          <w:p w14:paraId="4C36728F" w14:textId="45B1FBB5" w:rsidR="00505F06" w:rsidRPr="00BA1B01" w:rsidRDefault="00CC44CB" w:rsidP="00CC44CB">
            <w:pPr>
              <w:pStyle w:val="Body"/>
              <w:spacing w:after="0"/>
              <w:rPr>
                <w:rFonts w:ascii="Arial" w:eastAsia="Calibri" w:hAnsi="Arial" w:cs="Arial"/>
                <w:szCs w:val="22"/>
              </w:rPr>
            </w:pPr>
            <w:r w:rsidRPr="00CC44CB">
              <w:rPr>
                <w:rFonts w:ascii="Arial" w:eastAsia="Calibri" w:hAnsi="Arial" w:cs="Arial"/>
                <w:szCs w:val="22"/>
              </w:rPr>
              <w:t xml:space="preserve">Experimental evaluations were conducted using the WM-811K public wafer map dataset and a synthetically generated optical/SEM-style wafer defect dataset. The proposed method achieved a 12.8% improvement in classification accuracy and a 26% reduction in false alarm rate (FAR) compared with strong CNN and pure </w:t>
            </w:r>
            <w:proofErr w:type="spellStart"/>
            <w:r w:rsidRPr="00CC44CB">
              <w:rPr>
                <w:rFonts w:ascii="Arial" w:eastAsia="Calibri" w:hAnsi="Arial" w:cs="Arial"/>
                <w:szCs w:val="22"/>
              </w:rPr>
              <w:t>ViT</w:t>
            </w:r>
            <w:proofErr w:type="spellEnd"/>
            <w:r w:rsidRPr="00CC44CB">
              <w:rPr>
                <w:rFonts w:ascii="Arial" w:eastAsia="Calibri" w:hAnsi="Arial" w:cs="Arial"/>
                <w:szCs w:val="22"/>
              </w:rPr>
              <w:t xml:space="preserve"> baselines. Qualitative analyses using attention visualizations revealed that the model not only identifies known defect types but also generalizes effectively to novel and complex anomalies. The results indicate that transformer-driven architectures, when coupled with generative learning, can significantly enhance automated defect inspection pipelines. This research contributes toward the development of adaptive, self-learning inspection systems for next-generation semiconductor fabs, improving both productivity and yield sustainability.</w:t>
            </w:r>
          </w:p>
        </w:tc>
      </w:tr>
    </w:tbl>
    <w:p w14:paraId="24B91C8E" w14:textId="77777777" w:rsidR="00636EB2" w:rsidRDefault="00636EB2" w:rsidP="00441B6F">
      <w:pPr>
        <w:pStyle w:val="Body"/>
        <w:spacing w:after="0"/>
        <w:rPr>
          <w:rFonts w:ascii="Arial" w:hAnsi="Arial" w:cs="Arial"/>
          <w:i/>
        </w:rPr>
      </w:pPr>
    </w:p>
    <w:p w14:paraId="6C894422" w14:textId="4FF0B806" w:rsidR="00A24E7E" w:rsidRDefault="00A24E7E" w:rsidP="00441B6F">
      <w:pPr>
        <w:pStyle w:val="Body"/>
        <w:spacing w:after="0"/>
        <w:rPr>
          <w:rFonts w:ascii="Arial" w:hAnsi="Arial" w:cs="Arial"/>
          <w:i/>
        </w:rPr>
      </w:pPr>
      <w:r w:rsidRPr="000D3064">
        <w:rPr>
          <w:rFonts w:ascii="Arial" w:hAnsi="Arial" w:cs="Arial"/>
          <w:b/>
          <w:bCs/>
          <w:i/>
        </w:rPr>
        <w:t>Keywords:</w:t>
      </w:r>
      <w:r>
        <w:rPr>
          <w:rFonts w:ascii="Arial" w:hAnsi="Arial" w:cs="Arial"/>
          <w:i/>
        </w:rPr>
        <w:t xml:space="preserve"> </w:t>
      </w:r>
      <w:r w:rsidR="00CC44CB" w:rsidRPr="00CC44CB">
        <w:rPr>
          <w:rFonts w:ascii="Arial" w:hAnsi="Arial" w:cs="Arial"/>
          <w:i/>
        </w:rPr>
        <w:t>Vision Transformer (</w:t>
      </w:r>
      <w:proofErr w:type="spellStart"/>
      <w:r w:rsidR="00CC44CB" w:rsidRPr="00CC44CB">
        <w:rPr>
          <w:rFonts w:ascii="Arial" w:hAnsi="Arial" w:cs="Arial"/>
          <w:i/>
        </w:rPr>
        <w:t>ViT</w:t>
      </w:r>
      <w:proofErr w:type="spellEnd"/>
      <w:r w:rsidR="00CC44CB" w:rsidRPr="00CC44CB">
        <w:rPr>
          <w:rFonts w:ascii="Arial" w:hAnsi="Arial" w:cs="Arial"/>
          <w:i/>
        </w:rPr>
        <w:t>), Wafer Inspection, VAE-GAN, Semiconductor Manufacturing, Machine Vision, Anomaly Detection, Yield Optimization.</w:t>
      </w:r>
    </w:p>
    <w:p w14:paraId="6907B04E" w14:textId="77777777" w:rsidR="00790ADA" w:rsidRDefault="00790ADA" w:rsidP="00441B6F">
      <w:pPr>
        <w:pStyle w:val="Body"/>
        <w:spacing w:after="0"/>
        <w:rPr>
          <w:rFonts w:ascii="Arial" w:hAnsi="Arial" w:cs="Arial"/>
          <w:i/>
        </w:rPr>
      </w:pPr>
    </w:p>
    <w:p w14:paraId="00CCEDC6" w14:textId="5F2555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0CA7F39" w14:textId="77777777" w:rsidR="00790ADA" w:rsidRPr="00FB3A86" w:rsidRDefault="00790ADA" w:rsidP="00441B6F">
      <w:pPr>
        <w:pStyle w:val="AbstHead"/>
        <w:spacing w:after="0"/>
        <w:jc w:val="both"/>
        <w:rPr>
          <w:rFonts w:ascii="Arial" w:hAnsi="Arial" w:cs="Arial"/>
        </w:rPr>
      </w:pPr>
    </w:p>
    <w:p w14:paraId="46233063" w14:textId="1300534B" w:rsidR="00A06A5B" w:rsidRPr="00A06A5B" w:rsidRDefault="00A06A5B" w:rsidP="00A06A5B">
      <w:pPr>
        <w:pStyle w:val="Body"/>
        <w:rPr>
          <w:rFonts w:ascii="Arial" w:hAnsi="Arial" w:cs="Arial"/>
        </w:rPr>
      </w:pPr>
      <w:r w:rsidRPr="00A06A5B">
        <w:rPr>
          <w:rFonts w:ascii="Arial" w:hAnsi="Arial" w:cs="Arial"/>
        </w:rPr>
        <w:t>Semiconductor manufacturing involves hundreds of tightly controlled processes including lithography, etching, deposition, and planarization</w:t>
      </w:r>
      <w:r w:rsidR="0024628F">
        <w:rPr>
          <w:rFonts w:ascii="Arial" w:hAnsi="Arial" w:cs="Arial"/>
        </w:rPr>
        <w:t xml:space="preserve"> </w:t>
      </w:r>
      <w:r w:rsidR="0024628F" w:rsidRPr="0024628F">
        <w:rPr>
          <w:rFonts w:ascii="Arial" w:hAnsi="Arial" w:cs="Arial"/>
        </w:rPr>
        <w:t xml:space="preserve">(Hossain </w:t>
      </w:r>
      <w:r w:rsidR="0024628F" w:rsidRPr="0024628F">
        <w:rPr>
          <w:rFonts w:ascii="Arial" w:hAnsi="Arial" w:cs="Arial"/>
          <w:i/>
          <w:iCs/>
        </w:rPr>
        <w:t>et al</w:t>
      </w:r>
      <w:r w:rsidR="0024628F" w:rsidRPr="0024628F">
        <w:rPr>
          <w:rFonts w:ascii="Arial" w:hAnsi="Arial" w:cs="Arial"/>
        </w:rPr>
        <w:t>., 2023</w:t>
      </w:r>
      <w:r w:rsidR="0024628F">
        <w:rPr>
          <w:rFonts w:ascii="Arial" w:hAnsi="Arial" w:cs="Arial"/>
        </w:rPr>
        <w:t xml:space="preserve">; </w:t>
      </w:r>
      <w:r w:rsidR="0024628F" w:rsidRPr="0024628F">
        <w:rPr>
          <w:rFonts w:ascii="Arial" w:hAnsi="Arial" w:cs="Arial"/>
        </w:rPr>
        <w:t>Sun et al., 2024)</w:t>
      </w:r>
      <w:r w:rsidRPr="00A06A5B">
        <w:rPr>
          <w:rFonts w:ascii="Arial" w:hAnsi="Arial" w:cs="Arial"/>
        </w:rPr>
        <w:t xml:space="preserve">. Each step can introduce microscopic defects—particles, scratches, voids, or pattern distortions—that can propagate through successive layers and eventually cause electrical failure. As design rules continue to shrink below 5 nm, even nanometer-scale imperfections </w:t>
      </w:r>
      <w:r w:rsidRPr="00A06A5B">
        <w:rPr>
          <w:rFonts w:ascii="Arial" w:hAnsi="Arial" w:cs="Arial"/>
        </w:rPr>
        <w:lastRenderedPageBreak/>
        <w:t>can lead to catastrophic yield loss, driving a pressing need for accurate and automated wafer inspection.</w:t>
      </w:r>
    </w:p>
    <w:p w14:paraId="4F041C0F" w14:textId="178459FF" w:rsidR="00A06A5B" w:rsidRPr="00A06A5B" w:rsidRDefault="00A06A5B" w:rsidP="00A06A5B">
      <w:pPr>
        <w:pStyle w:val="Body"/>
        <w:rPr>
          <w:rFonts w:ascii="Arial" w:hAnsi="Arial" w:cs="Arial"/>
        </w:rPr>
      </w:pPr>
      <w:r w:rsidRPr="00A06A5B">
        <w:rPr>
          <w:rFonts w:ascii="Arial" w:hAnsi="Arial" w:cs="Arial"/>
        </w:rPr>
        <w:t>Traditional Automated Wafer Inspection (AWI) systems use optical or Scanning Electron Microscopy (SEM) imaging combined with rule-based algorithms and thresholding to detect anomalies</w:t>
      </w:r>
      <w:r w:rsidR="0024628F">
        <w:rPr>
          <w:rFonts w:ascii="Arial" w:hAnsi="Arial" w:cs="Arial"/>
        </w:rPr>
        <w:t xml:space="preserve"> </w:t>
      </w:r>
      <w:r w:rsidR="0024628F" w:rsidRPr="0024628F">
        <w:rPr>
          <w:rFonts w:ascii="Arial" w:hAnsi="Arial" w:cs="Arial"/>
        </w:rPr>
        <w:t>(Wright &amp; Yang, 2021</w:t>
      </w:r>
      <w:r w:rsidR="0024628F">
        <w:rPr>
          <w:rFonts w:ascii="Arial" w:hAnsi="Arial" w:cs="Arial"/>
        </w:rPr>
        <w:t xml:space="preserve">; </w:t>
      </w:r>
      <w:r w:rsidR="0024628F" w:rsidRPr="0024628F">
        <w:rPr>
          <w:rFonts w:ascii="Arial" w:hAnsi="Arial" w:cs="Arial"/>
        </w:rPr>
        <w:t>Han et al., 2024)</w:t>
      </w:r>
      <w:r w:rsidRPr="00A06A5B">
        <w:rPr>
          <w:rFonts w:ascii="Arial" w:hAnsi="Arial" w:cs="Arial"/>
        </w:rPr>
        <w:t>. While effective for gross defects, these methods are prone to false positives and require constant human recalibration as processes evolve. Moreover, modern wafers exhibit complex periodic patterns, where subtle defects can be indistinguishable from natural pattern variations. Manual review is impractical given the enormous wafer data volumes generated daily across semiconductor fabs.</w:t>
      </w:r>
    </w:p>
    <w:p w14:paraId="6BB539F9" w14:textId="77777777" w:rsidR="00A06A5B" w:rsidRPr="00A06A5B" w:rsidRDefault="00A06A5B" w:rsidP="00A06A5B">
      <w:pPr>
        <w:pStyle w:val="Body"/>
        <w:rPr>
          <w:rFonts w:ascii="Arial" w:hAnsi="Arial" w:cs="Arial"/>
        </w:rPr>
      </w:pPr>
      <w:r w:rsidRPr="00A06A5B">
        <w:rPr>
          <w:rFonts w:ascii="Arial" w:hAnsi="Arial" w:cs="Arial"/>
        </w:rPr>
        <w:t>Deep learning approaches, particularly Convolutional Neural Networks (CNNs), revolutionized computer vision by learning hierarchical representations directly from pixel data. CNNs have achieved remarkable success in wafer map classification and defect localization. However, CNNs primarily capture local features through small receptive fields and are limited in modeling the long-range spatial relationships that characterize patterned wafers. Consequently, CNN-based models often misinterpret benign pattern variations as defects or miss anomalies that span distant regions.</w:t>
      </w:r>
    </w:p>
    <w:p w14:paraId="227DED16" w14:textId="1C2EC5A6" w:rsidR="00A06A5B" w:rsidRPr="00A06A5B" w:rsidRDefault="00A06A5B" w:rsidP="00A06A5B">
      <w:pPr>
        <w:pStyle w:val="Body"/>
        <w:rPr>
          <w:rFonts w:ascii="Arial" w:hAnsi="Arial" w:cs="Arial"/>
        </w:rPr>
      </w:pPr>
      <w:r w:rsidRPr="00A06A5B">
        <w:rPr>
          <w:rFonts w:ascii="Arial" w:hAnsi="Arial" w:cs="Arial"/>
        </w:rPr>
        <w:t>In contrast, the Vision Transformer (</w:t>
      </w:r>
      <w:proofErr w:type="spellStart"/>
      <w:r w:rsidRPr="00A06A5B">
        <w:rPr>
          <w:rFonts w:ascii="Arial" w:hAnsi="Arial" w:cs="Arial"/>
        </w:rPr>
        <w:t>ViT</w:t>
      </w:r>
      <w:proofErr w:type="spellEnd"/>
      <w:r w:rsidRPr="00A06A5B">
        <w:rPr>
          <w:rFonts w:ascii="Arial" w:hAnsi="Arial" w:cs="Arial"/>
        </w:rPr>
        <w:t>) introduces a paradigm shift by treating image patches as tokens and modeling their relationships using self-attention mechanisms</w:t>
      </w:r>
      <w:r w:rsidR="0024628F">
        <w:rPr>
          <w:rFonts w:ascii="Arial" w:hAnsi="Arial" w:cs="Arial"/>
        </w:rPr>
        <w:t xml:space="preserve"> </w:t>
      </w:r>
      <w:r w:rsidR="0024628F" w:rsidRPr="0024628F">
        <w:rPr>
          <w:rFonts w:ascii="Arial" w:hAnsi="Arial" w:cs="Arial"/>
        </w:rPr>
        <w:t>(Al-</w:t>
      </w:r>
      <w:proofErr w:type="spellStart"/>
      <w:r w:rsidR="0024628F" w:rsidRPr="0024628F">
        <w:rPr>
          <w:rFonts w:ascii="Arial" w:hAnsi="Arial" w:cs="Arial"/>
        </w:rPr>
        <w:t>Hammuri</w:t>
      </w:r>
      <w:proofErr w:type="spellEnd"/>
      <w:r w:rsidR="0024628F" w:rsidRPr="0024628F">
        <w:rPr>
          <w:rFonts w:ascii="Arial" w:hAnsi="Arial" w:cs="Arial"/>
        </w:rPr>
        <w:t xml:space="preserve"> et al., 2023</w:t>
      </w:r>
      <w:r w:rsidR="0024628F">
        <w:rPr>
          <w:rFonts w:ascii="Arial" w:hAnsi="Arial" w:cs="Arial"/>
        </w:rPr>
        <w:t xml:space="preserve">; </w:t>
      </w:r>
      <w:r w:rsidR="0024628F" w:rsidRPr="0024628F">
        <w:rPr>
          <w:rFonts w:ascii="Arial" w:hAnsi="Arial" w:cs="Arial"/>
        </w:rPr>
        <w:t>Islam, 2022)</w:t>
      </w:r>
      <w:r w:rsidRPr="00A06A5B">
        <w:rPr>
          <w:rFonts w:ascii="Arial" w:hAnsi="Arial" w:cs="Arial"/>
        </w:rPr>
        <w:t xml:space="preserve">. Unlike CNNs, </w:t>
      </w:r>
      <w:proofErr w:type="spellStart"/>
      <w:r w:rsidRPr="00A06A5B">
        <w:rPr>
          <w:rFonts w:ascii="Arial" w:hAnsi="Arial" w:cs="Arial"/>
        </w:rPr>
        <w:t>ViTs</w:t>
      </w:r>
      <w:proofErr w:type="spellEnd"/>
      <w:r w:rsidRPr="00A06A5B">
        <w:rPr>
          <w:rFonts w:ascii="Arial" w:hAnsi="Arial" w:cs="Arial"/>
        </w:rPr>
        <w:t xml:space="preserve"> analyze entire wafer images globally, capturing contextual dependencies and spatial correlations across the wafer surface. This property is particularly advantageous in repetitive geometric layouts where contextual information determines whether a pattern deviation is acceptable or defective.</w:t>
      </w:r>
    </w:p>
    <w:p w14:paraId="53FD208F" w14:textId="77777777" w:rsidR="00A06A5B" w:rsidRPr="00A06A5B" w:rsidRDefault="00A06A5B" w:rsidP="00A06A5B">
      <w:pPr>
        <w:pStyle w:val="Body"/>
        <w:rPr>
          <w:rFonts w:ascii="Arial" w:hAnsi="Arial" w:cs="Arial"/>
        </w:rPr>
      </w:pPr>
      <w:r w:rsidRPr="00A06A5B">
        <w:rPr>
          <w:rFonts w:ascii="Arial" w:hAnsi="Arial" w:cs="Arial"/>
        </w:rPr>
        <w:t>Meanwhile, the semiconductor industry faces another fundamental challenge: data scarcity. High-quality labeled wafer defect images are rare, as they require expensive metrology and expert annotation. Furthermore, most fabs maintain proprietary inspection data due to competitive confidentiality, limiting access to large public datasets. This imbalance—an abundance of normal wafer samples but few defective examples—makes supervised training difficult and often biased.</w:t>
      </w:r>
    </w:p>
    <w:p w14:paraId="30D6F74D" w14:textId="77777777" w:rsidR="00A06A5B" w:rsidRPr="00A06A5B" w:rsidRDefault="00A06A5B" w:rsidP="00A06A5B">
      <w:pPr>
        <w:pStyle w:val="Body"/>
        <w:rPr>
          <w:rFonts w:ascii="Arial" w:hAnsi="Arial" w:cs="Arial"/>
        </w:rPr>
      </w:pPr>
      <w:r w:rsidRPr="00A06A5B">
        <w:rPr>
          <w:rFonts w:ascii="Arial" w:hAnsi="Arial" w:cs="Arial"/>
        </w:rPr>
        <w:t>To address this, Generative AI provides an alternative by modeling the statistical distribution of defect-free wafers and identifying deviations as anomalies. Variational Autoencoders (VAEs) and Generative Adversarial Networks (GANs) are particularly suited for unsupervised defect detection and synthetic data generation. By reconstructing normal wafers and comparing them to actual images, these models highlight regions of deviation indicative of defects. GANs also augment datasets by generating realistic synthetic defects, thus improving model generalization.</w:t>
      </w:r>
    </w:p>
    <w:p w14:paraId="41DA0749" w14:textId="77777777" w:rsidR="00A06A5B" w:rsidRPr="00A06A5B" w:rsidRDefault="00A06A5B" w:rsidP="00A06A5B">
      <w:pPr>
        <w:pStyle w:val="Body"/>
        <w:rPr>
          <w:rFonts w:ascii="Arial" w:hAnsi="Arial" w:cs="Arial"/>
        </w:rPr>
      </w:pPr>
      <w:r w:rsidRPr="00A06A5B">
        <w:rPr>
          <w:rFonts w:ascii="Arial" w:hAnsi="Arial" w:cs="Arial"/>
        </w:rPr>
        <w:t>This paper introduces a hybrid Vision Transformer–VAE-GAN (</w:t>
      </w:r>
      <w:proofErr w:type="spellStart"/>
      <w:r w:rsidRPr="00A06A5B">
        <w:rPr>
          <w:rFonts w:ascii="Arial" w:hAnsi="Arial" w:cs="Arial"/>
        </w:rPr>
        <w:t>ViT</w:t>
      </w:r>
      <w:proofErr w:type="spellEnd"/>
      <w:r w:rsidRPr="00A06A5B">
        <w:rPr>
          <w:rFonts w:ascii="Arial" w:hAnsi="Arial" w:cs="Arial"/>
        </w:rPr>
        <w:t xml:space="preserve">–VAE-GAN) architecture that unifies the discriminative power of transformers with the generative capabilities of VAEs and GANs. The </w:t>
      </w:r>
      <w:proofErr w:type="spellStart"/>
      <w:r w:rsidRPr="00A06A5B">
        <w:rPr>
          <w:rFonts w:ascii="Arial" w:hAnsi="Arial" w:cs="Arial"/>
        </w:rPr>
        <w:t>ViT</w:t>
      </w:r>
      <w:proofErr w:type="spellEnd"/>
      <w:r w:rsidRPr="00A06A5B">
        <w:rPr>
          <w:rFonts w:ascii="Arial" w:hAnsi="Arial" w:cs="Arial"/>
        </w:rPr>
        <w:t xml:space="preserve"> acts as a supervised classifier for known defect types, while the VAE-GAN learns to reconstruct normal wafer patterns and detect unseen anomalies. Their outputs are fused into a joint decision score that leverages both contextual awareness and reconstruction-based anomaly detection. This combination enhances both sensitivity and robustness.</w:t>
      </w:r>
    </w:p>
    <w:p w14:paraId="63C3244B" w14:textId="3FA0C55E" w:rsidR="00B01FCD" w:rsidRDefault="00A06A5B" w:rsidP="00A06A5B">
      <w:pPr>
        <w:pStyle w:val="Body"/>
        <w:spacing w:after="0"/>
        <w:rPr>
          <w:rFonts w:ascii="Arial" w:hAnsi="Arial" w:cs="Arial"/>
        </w:rPr>
      </w:pPr>
      <w:r w:rsidRPr="00A06A5B">
        <w:rPr>
          <w:rFonts w:ascii="Arial" w:hAnsi="Arial" w:cs="Arial"/>
        </w:rPr>
        <w:t xml:space="preserve">The rest of the paper is organized as follows: Section </w:t>
      </w:r>
      <w:r w:rsidR="005E2F4B">
        <w:rPr>
          <w:rFonts w:ascii="Arial" w:hAnsi="Arial" w:cs="Arial"/>
        </w:rPr>
        <w:t>2</w:t>
      </w:r>
      <w:r w:rsidRPr="00A06A5B">
        <w:rPr>
          <w:rFonts w:ascii="Arial" w:hAnsi="Arial" w:cs="Arial"/>
        </w:rPr>
        <w:t xml:space="preserve"> reviews prior works and trends in semiconductor defect detection. Section </w:t>
      </w:r>
      <w:r w:rsidR="005E2F4B">
        <w:rPr>
          <w:rFonts w:ascii="Arial" w:hAnsi="Arial" w:cs="Arial"/>
        </w:rPr>
        <w:t>3</w:t>
      </w:r>
      <w:r w:rsidRPr="00A06A5B">
        <w:rPr>
          <w:rFonts w:ascii="Arial" w:hAnsi="Arial" w:cs="Arial"/>
        </w:rPr>
        <w:t xml:space="preserve"> presents the proposed architecture and fusion mechanism. Section </w:t>
      </w:r>
      <w:r w:rsidR="005E2F4B">
        <w:rPr>
          <w:rFonts w:ascii="Arial" w:hAnsi="Arial" w:cs="Arial"/>
        </w:rPr>
        <w:t>4</w:t>
      </w:r>
      <w:r w:rsidRPr="00A06A5B">
        <w:rPr>
          <w:rFonts w:ascii="Arial" w:hAnsi="Arial" w:cs="Arial"/>
        </w:rPr>
        <w:t xml:space="preserve"> discusses implementation and datasets. Section </w:t>
      </w:r>
      <w:r w:rsidR="005E2F4B">
        <w:rPr>
          <w:rFonts w:ascii="Arial" w:hAnsi="Arial" w:cs="Arial"/>
        </w:rPr>
        <w:t>5</w:t>
      </w:r>
      <w:r w:rsidRPr="00A06A5B">
        <w:rPr>
          <w:rFonts w:ascii="Arial" w:hAnsi="Arial" w:cs="Arial"/>
        </w:rPr>
        <w:t xml:space="preserve"> reports results and </w:t>
      </w:r>
      <w:r w:rsidRPr="00A06A5B">
        <w:rPr>
          <w:rFonts w:ascii="Arial" w:hAnsi="Arial" w:cs="Arial"/>
        </w:rPr>
        <w:lastRenderedPageBreak/>
        <w:t xml:space="preserve">comparative analysis. Section </w:t>
      </w:r>
      <w:r w:rsidR="005E2F4B">
        <w:rPr>
          <w:rFonts w:ascii="Arial" w:hAnsi="Arial" w:cs="Arial"/>
        </w:rPr>
        <w:t>6</w:t>
      </w:r>
      <w:r w:rsidRPr="00A06A5B">
        <w:rPr>
          <w:rFonts w:ascii="Arial" w:hAnsi="Arial" w:cs="Arial"/>
        </w:rPr>
        <w:t xml:space="preserve"> addresses limitations and future work, followed by the conclusion in Section </w:t>
      </w:r>
      <w:r w:rsidR="005E2F4B">
        <w:rPr>
          <w:rFonts w:ascii="Arial" w:hAnsi="Arial" w:cs="Arial"/>
        </w:rPr>
        <w:t>8</w:t>
      </w:r>
      <w:r w:rsidRPr="00A06A5B">
        <w:rPr>
          <w:rFonts w:ascii="Arial" w:hAnsi="Arial" w:cs="Arial"/>
        </w:rPr>
        <w:t>.</w:t>
      </w:r>
    </w:p>
    <w:p w14:paraId="50544B74" w14:textId="77777777" w:rsidR="00790ADA" w:rsidRPr="00FB3A86" w:rsidRDefault="00790ADA" w:rsidP="00441B6F">
      <w:pPr>
        <w:pStyle w:val="Body"/>
        <w:spacing w:after="0"/>
        <w:rPr>
          <w:rFonts w:ascii="Arial" w:hAnsi="Arial" w:cs="Arial"/>
        </w:rPr>
      </w:pPr>
    </w:p>
    <w:p w14:paraId="4CDF84CB" w14:textId="5D996560" w:rsidR="007F7B32" w:rsidRDefault="00902823" w:rsidP="00441B6F">
      <w:pPr>
        <w:pStyle w:val="AbstHead"/>
        <w:spacing w:after="0"/>
        <w:jc w:val="both"/>
        <w:rPr>
          <w:rFonts w:ascii="Arial" w:hAnsi="Arial" w:cs="Arial"/>
        </w:rPr>
      </w:pPr>
      <w:r>
        <w:rPr>
          <w:rFonts w:ascii="Arial" w:hAnsi="Arial" w:cs="Arial"/>
        </w:rPr>
        <w:t>2.</w:t>
      </w:r>
      <w:r w:rsidR="0091418A">
        <w:rPr>
          <w:rFonts w:ascii="Arial" w:hAnsi="Arial" w:cs="Arial"/>
        </w:rPr>
        <w:t xml:space="preserve"> </w:t>
      </w:r>
      <w:r w:rsidR="00A06A5B">
        <w:rPr>
          <w:rFonts w:ascii="Arial" w:hAnsi="Arial" w:cs="Arial"/>
        </w:rPr>
        <w:t>RELATED WORKS</w:t>
      </w:r>
    </w:p>
    <w:p w14:paraId="35F64FEA" w14:textId="77777777" w:rsidR="00790ADA" w:rsidRPr="00FB3A86" w:rsidRDefault="00790ADA" w:rsidP="00441B6F">
      <w:pPr>
        <w:pStyle w:val="AbstHead"/>
        <w:spacing w:after="0"/>
        <w:jc w:val="both"/>
        <w:rPr>
          <w:rFonts w:ascii="Arial" w:hAnsi="Arial" w:cs="Arial"/>
        </w:rPr>
      </w:pPr>
    </w:p>
    <w:p w14:paraId="78A90F56" w14:textId="2F6D10A5" w:rsidR="0091418A" w:rsidRPr="0091418A" w:rsidRDefault="0091418A" w:rsidP="0091418A">
      <w:pPr>
        <w:pStyle w:val="Body"/>
        <w:rPr>
          <w:rFonts w:ascii="Arial" w:hAnsi="Arial" w:cs="Arial"/>
          <w:b/>
          <w:bCs/>
        </w:rPr>
      </w:pPr>
      <w:r w:rsidRPr="0091418A">
        <w:rPr>
          <w:rFonts w:ascii="Arial" w:hAnsi="Arial" w:cs="Arial"/>
          <w:b/>
          <w:bCs/>
        </w:rPr>
        <w:t>2.1. Traditional Image Processing</w:t>
      </w:r>
    </w:p>
    <w:p w14:paraId="08BE54A6" w14:textId="77777777" w:rsidR="0091418A" w:rsidRPr="0091418A" w:rsidRDefault="0091418A" w:rsidP="0091418A">
      <w:pPr>
        <w:pStyle w:val="Body"/>
        <w:rPr>
          <w:rFonts w:ascii="Arial" w:hAnsi="Arial" w:cs="Arial"/>
        </w:rPr>
      </w:pPr>
      <w:r w:rsidRPr="0091418A">
        <w:rPr>
          <w:rFonts w:ascii="Arial" w:hAnsi="Arial" w:cs="Arial"/>
        </w:rPr>
        <w:t>Early defect detection relied on handcrafted features and simple thresholds. Methods such as Sobel edge detection, blob analysis, and statistical variance filtering were used to flag abnormal regions. These systems lacked adaptability—minor changes in illumination or alignment caused false detections. Moreover, threshold-based methods could not distinguish between legitimate pattern variation and physical defects, limiting their industrial use.</w:t>
      </w:r>
    </w:p>
    <w:p w14:paraId="08C22845" w14:textId="51CBCE74" w:rsidR="0091418A" w:rsidRPr="0091418A" w:rsidRDefault="0091418A" w:rsidP="0091418A">
      <w:pPr>
        <w:pStyle w:val="Body"/>
        <w:rPr>
          <w:rFonts w:ascii="Arial" w:hAnsi="Arial" w:cs="Arial"/>
          <w:b/>
          <w:bCs/>
        </w:rPr>
      </w:pPr>
      <w:r w:rsidRPr="0091418A">
        <w:rPr>
          <w:rFonts w:ascii="Arial" w:hAnsi="Arial" w:cs="Arial"/>
          <w:b/>
          <w:bCs/>
        </w:rPr>
        <w:t>2.2. Machine Learning Approaches</w:t>
      </w:r>
    </w:p>
    <w:p w14:paraId="1B8F88E1" w14:textId="77777777" w:rsidR="0091418A" w:rsidRPr="0091418A" w:rsidRDefault="0091418A" w:rsidP="0091418A">
      <w:pPr>
        <w:pStyle w:val="Body"/>
        <w:rPr>
          <w:rFonts w:ascii="Arial" w:hAnsi="Arial" w:cs="Arial"/>
        </w:rPr>
      </w:pPr>
      <w:r w:rsidRPr="0091418A">
        <w:rPr>
          <w:rFonts w:ascii="Arial" w:hAnsi="Arial" w:cs="Arial"/>
        </w:rPr>
        <w:t>With the rise of classical machine learning, Support Vector Machines (SVMs) and Random Forests were used for wafer classification. Feature extraction was performed using techniques like Gabor filters, Local Binary Patterns (LBP), and texture histograms. Although these approaches improved precision, they still required domain expertise to select features and struggled with cross-fab generalization.</w:t>
      </w:r>
    </w:p>
    <w:p w14:paraId="6C82E0D9" w14:textId="3A13B86D" w:rsidR="0091418A" w:rsidRPr="0091418A" w:rsidRDefault="0091418A" w:rsidP="0091418A">
      <w:pPr>
        <w:pStyle w:val="Body"/>
        <w:rPr>
          <w:rFonts w:ascii="Arial" w:hAnsi="Arial" w:cs="Arial"/>
          <w:b/>
          <w:bCs/>
        </w:rPr>
      </w:pPr>
      <w:r w:rsidRPr="0091418A">
        <w:rPr>
          <w:rFonts w:ascii="Arial" w:hAnsi="Arial" w:cs="Arial"/>
          <w:b/>
          <w:bCs/>
        </w:rPr>
        <w:t>2.3. Deep Learning-Based Inspection</w:t>
      </w:r>
    </w:p>
    <w:p w14:paraId="73F8DF1D" w14:textId="77777777" w:rsidR="0091418A" w:rsidRPr="0091418A" w:rsidRDefault="0091418A" w:rsidP="0091418A">
      <w:pPr>
        <w:pStyle w:val="Body"/>
        <w:rPr>
          <w:rFonts w:ascii="Arial" w:hAnsi="Arial" w:cs="Arial"/>
        </w:rPr>
      </w:pPr>
      <w:r w:rsidRPr="0091418A">
        <w:rPr>
          <w:rFonts w:ascii="Arial" w:hAnsi="Arial" w:cs="Arial"/>
        </w:rPr>
        <w:t xml:space="preserve">CNNs revolutionized semiconductor inspection by automatically learning features from raw images. Studies using </w:t>
      </w:r>
      <w:proofErr w:type="spellStart"/>
      <w:r w:rsidRPr="0091418A">
        <w:rPr>
          <w:rFonts w:ascii="Arial" w:hAnsi="Arial" w:cs="Arial"/>
        </w:rPr>
        <w:t>ResNet</w:t>
      </w:r>
      <w:proofErr w:type="spellEnd"/>
      <w:r w:rsidRPr="0091418A">
        <w:rPr>
          <w:rFonts w:ascii="Arial" w:hAnsi="Arial" w:cs="Arial"/>
        </w:rPr>
        <w:t xml:space="preserve"> and </w:t>
      </w:r>
      <w:proofErr w:type="spellStart"/>
      <w:r w:rsidRPr="0091418A">
        <w:rPr>
          <w:rFonts w:ascii="Arial" w:hAnsi="Arial" w:cs="Arial"/>
        </w:rPr>
        <w:t>EfficientNet</w:t>
      </w:r>
      <w:proofErr w:type="spellEnd"/>
      <w:r w:rsidRPr="0091418A">
        <w:rPr>
          <w:rFonts w:ascii="Arial" w:hAnsi="Arial" w:cs="Arial"/>
        </w:rPr>
        <w:t xml:space="preserve"> achieved significant accuracy improvements in wafer defect classification. However, CNNs have two primary drawbacks: their local receptive fields fail to capture long-distance context, and they require large labeled datasets. For repetitive wafer structures, CNNs often overfit to background noise, leading to unstable performance when applied to new process nodes.</w:t>
      </w:r>
    </w:p>
    <w:p w14:paraId="2D944629" w14:textId="0805AE91" w:rsidR="0091418A" w:rsidRPr="0091418A" w:rsidRDefault="0091418A" w:rsidP="0091418A">
      <w:pPr>
        <w:pStyle w:val="Body"/>
        <w:rPr>
          <w:rFonts w:ascii="Arial" w:hAnsi="Arial" w:cs="Arial"/>
          <w:b/>
          <w:bCs/>
        </w:rPr>
      </w:pPr>
      <w:r w:rsidRPr="0091418A">
        <w:rPr>
          <w:rFonts w:ascii="Arial" w:hAnsi="Arial" w:cs="Arial"/>
          <w:b/>
          <w:bCs/>
        </w:rPr>
        <w:t>2.4. Generative and Unsupervised Learning</w:t>
      </w:r>
    </w:p>
    <w:p w14:paraId="2C5458A8" w14:textId="77777777" w:rsidR="0091418A" w:rsidRPr="0091418A" w:rsidRDefault="0091418A" w:rsidP="0091418A">
      <w:pPr>
        <w:pStyle w:val="Body"/>
        <w:rPr>
          <w:rFonts w:ascii="Arial" w:hAnsi="Arial" w:cs="Arial"/>
        </w:rPr>
      </w:pPr>
      <w:r w:rsidRPr="0091418A">
        <w:rPr>
          <w:rFonts w:ascii="Arial" w:hAnsi="Arial" w:cs="Arial"/>
        </w:rPr>
        <w:t xml:space="preserve">To overcome limited labeled data, unsupervised models like Autoencoders, VAEs, and GANs gained attention. VAEs learn latent distributions of normal wafers, identifying anomalies via reconstruction error. GANs, particularly </w:t>
      </w:r>
      <w:proofErr w:type="spellStart"/>
      <w:r w:rsidRPr="0091418A">
        <w:rPr>
          <w:rFonts w:ascii="Arial" w:hAnsi="Arial" w:cs="Arial"/>
        </w:rPr>
        <w:t>AnoGAN</w:t>
      </w:r>
      <w:proofErr w:type="spellEnd"/>
      <w:r w:rsidRPr="0091418A">
        <w:rPr>
          <w:rFonts w:ascii="Arial" w:hAnsi="Arial" w:cs="Arial"/>
        </w:rPr>
        <w:t xml:space="preserve"> and </w:t>
      </w:r>
      <w:proofErr w:type="spellStart"/>
      <w:r w:rsidRPr="0091418A">
        <w:rPr>
          <w:rFonts w:ascii="Arial" w:hAnsi="Arial" w:cs="Arial"/>
        </w:rPr>
        <w:t>CycleGAN</w:t>
      </w:r>
      <w:proofErr w:type="spellEnd"/>
      <w:r w:rsidRPr="0091418A">
        <w:rPr>
          <w:rFonts w:ascii="Arial" w:hAnsi="Arial" w:cs="Arial"/>
        </w:rPr>
        <w:t xml:space="preserve"> variants, synthesize realistic wafer images for augmentation. Yet, these generative models often lack fine-grained discrimination among defect types and require careful training to avoid mode collapse.</w:t>
      </w:r>
    </w:p>
    <w:p w14:paraId="3AD9DCA1" w14:textId="0F5B9EB6" w:rsidR="0091418A" w:rsidRPr="0091418A" w:rsidRDefault="0091418A" w:rsidP="0091418A">
      <w:pPr>
        <w:pStyle w:val="Body"/>
        <w:rPr>
          <w:rFonts w:ascii="Arial" w:hAnsi="Arial" w:cs="Arial"/>
          <w:b/>
          <w:bCs/>
        </w:rPr>
      </w:pPr>
      <w:r>
        <w:rPr>
          <w:rFonts w:ascii="Arial" w:hAnsi="Arial" w:cs="Arial"/>
          <w:b/>
          <w:bCs/>
        </w:rPr>
        <w:t>2.5</w:t>
      </w:r>
      <w:r w:rsidRPr="0091418A">
        <w:rPr>
          <w:rFonts w:ascii="Arial" w:hAnsi="Arial" w:cs="Arial"/>
          <w:b/>
          <w:bCs/>
        </w:rPr>
        <w:t>. Vision Transformers and Hybrid Models</w:t>
      </w:r>
    </w:p>
    <w:p w14:paraId="55D61646" w14:textId="57590493" w:rsidR="00A03B96" w:rsidRDefault="0091418A" w:rsidP="0091418A">
      <w:pPr>
        <w:pStyle w:val="Body"/>
        <w:spacing w:after="0"/>
        <w:rPr>
          <w:rFonts w:ascii="Arial" w:hAnsi="Arial" w:cs="Arial"/>
        </w:rPr>
      </w:pPr>
      <w:r w:rsidRPr="0091418A">
        <w:rPr>
          <w:rFonts w:ascii="Arial" w:hAnsi="Arial" w:cs="Arial"/>
        </w:rPr>
        <w:t>Vision Transformers (</w:t>
      </w:r>
      <w:proofErr w:type="spellStart"/>
      <w:r w:rsidRPr="0091418A">
        <w:rPr>
          <w:rFonts w:ascii="Arial" w:hAnsi="Arial" w:cs="Arial"/>
        </w:rPr>
        <w:t>ViTs</w:t>
      </w:r>
      <w:proofErr w:type="spellEnd"/>
      <w:r w:rsidRPr="0091418A">
        <w:rPr>
          <w:rFonts w:ascii="Arial" w:hAnsi="Arial" w:cs="Arial"/>
        </w:rPr>
        <w:t xml:space="preserve">) extend the success of attention-based models to visual data. By treating image patches as tokens, </w:t>
      </w:r>
      <w:proofErr w:type="spellStart"/>
      <w:r w:rsidRPr="0091418A">
        <w:rPr>
          <w:rFonts w:ascii="Arial" w:hAnsi="Arial" w:cs="Arial"/>
        </w:rPr>
        <w:t>ViTs</w:t>
      </w:r>
      <w:proofErr w:type="spellEnd"/>
      <w:r w:rsidRPr="0091418A">
        <w:rPr>
          <w:rFonts w:ascii="Arial" w:hAnsi="Arial" w:cs="Arial"/>
        </w:rPr>
        <w:t xml:space="preserve"> model relationships across an entire image rather than localized regions. </w:t>
      </w:r>
      <w:proofErr w:type="spellStart"/>
      <w:r w:rsidRPr="0091418A">
        <w:rPr>
          <w:rFonts w:ascii="Arial" w:hAnsi="Arial" w:cs="Arial"/>
        </w:rPr>
        <w:t>ViTs</w:t>
      </w:r>
      <w:proofErr w:type="spellEnd"/>
      <w:r w:rsidRPr="0091418A">
        <w:rPr>
          <w:rFonts w:ascii="Arial" w:hAnsi="Arial" w:cs="Arial"/>
        </w:rPr>
        <w:t xml:space="preserve"> have recently outperformed CNNs on wafer map datasets such as WM-811K. Combining </w:t>
      </w:r>
      <w:proofErr w:type="spellStart"/>
      <w:r w:rsidRPr="0091418A">
        <w:rPr>
          <w:rFonts w:ascii="Arial" w:hAnsi="Arial" w:cs="Arial"/>
        </w:rPr>
        <w:t>ViTs</w:t>
      </w:r>
      <w:proofErr w:type="spellEnd"/>
      <w:r w:rsidRPr="0091418A">
        <w:rPr>
          <w:rFonts w:ascii="Arial" w:hAnsi="Arial" w:cs="Arial"/>
        </w:rPr>
        <w:t xml:space="preserve"> with generative models like VAE-GANs introduces complementary strengths: contextual attention from </w:t>
      </w:r>
      <w:proofErr w:type="spellStart"/>
      <w:r w:rsidRPr="0091418A">
        <w:rPr>
          <w:rFonts w:ascii="Arial" w:hAnsi="Arial" w:cs="Arial"/>
        </w:rPr>
        <w:t>ViTs</w:t>
      </w:r>
      <w:proofErr w:type="spellEnd"/>
      <w:r w:rsidRPr="0091418A">
        <w:rPr>
          <w:rFonts w:ascii="Arial" w:hAnsi="Arial" w:cs="Arial"/>
        </w:rPr>
        <w:t xml:space="preserve"> and unsupervised reconstruction from GANs. This hybridization forms the basis of the proposed approach.</w:t>
      </w:r>
    </w:p>
    <w:p w14:paraId="0D11522C" w14:textId="3316473C" w:rsidR="0091418A" w:rsidRDefault="0091418A" w:rsidP="0091418A">
      <w:pPr>
        <w:pStyle w:val="Body"/>
        <w:spacing w:after="0"/>
        <w:rPr>
          <w:rFonts w:ascii="Arial" w:hAnsi="Arial" w:cs="Arial"/>
        </w:rPr>
      </w:pPr>
    </w:p>
    <w:p w14:paraId="419E81E6" w14:textId="747B08FE" w:rsidR="0091418A" w:rsidRDefault="0091418A" w:rsidP="0091418A">
      <w:pPr>
        <w:pStyle w:val="AbstHead"/>
        <w:spacing w:after="0"/>
        <w:jc w:val="both"/>
        <w:rPr>
          <w:rFonts w:ascii="Arial" w:hAnsi="Arial" w:cs="Arial"/>
        </w:rPr>
      </w:pPr>
      <w:r>
        <w:rPr>
          <w:rFonts w:ascii="Arial" w:hAnsi="Arial" w:cs="Arial"/>
        </w:rPr>
        <w:t>3. PROPOSED METHODOLOGY</w:t>
      </w:r>
    </w:p>
    <w:p w14:paraId="2F14E260" w14:textId="77777777" w:rsidR="0091418A" w:rsidRPr="0091418A" w:rsidRDefault="0091418A" w:rsidP="0091418A">
      <w:pPr>
        <w:pStyle w:val="AbstHead"/>
        <w:spacing w:after="0"/>
        <w:jc w:val="both"/>
        <w:rPr>
          <w:rFonts w:ascii="Arial" w:hAnsi="Arial" w:cs="Arial"/>
          <w:b w:val="0"/>
          <w:bCs/>
          <w:sz w:val="20"/>
          <w:szCs w:val="18"/>
        </w:rPr>
      </w:pPr>
    </w:p>
    <w:p w14:paraId="762B09D2" w14:textId="0B0DF505" w:rsidR="0091418A" w:rsidRPr="0091418A" w:rsidRDefault="0091418A" w:rsidP="0091418A">
      <w:pPr>
        <w:pStyle w:val="Body"/>
        <w:rPr>
          <w:rFonts w:ascii="Arial" w:hAnsi="Arial" w:cs="Arial"/>
        </w:rPr>
      </w:pPr>
      <w:r w:rsidRPr="0091418A">
        <w:rPr>
          <w:rFonts w:ascii="Arial" w:hAnsi="Arial" w:cs="Arial"/>
        </w:rPr>
        <w:t xml:space="preserve">The proposed </w:t>
      </w:r>
      <w:proofErr w:type="spellStart"/>
      <w:r w:rsidRPr="0091418A">
        <w:rPr>
          <w:rFonts w:ascii="Arial" w:hAnsi="Arial" w:cs="Arial"/>
        </w:rPr>
        <w:t>ViT</w:t>
      </w:r>
      <w:proofErr w:type="spellEnd"/>
      <w:r w:rsidRPr="0091418A">
        <w:rPr>
          <w:rFonts w:ascii="Arial" w:hAnsi="Arial" w:cs="Arial"/>
        </w:rPr>
        <w:t>–VAE-GAN framework integrates two synergistic components for wafer inspection: (1) a supervised Vision Transformer (</w:t>
      </w:r>
      <w:proofErr w:type="spellStart"/>
      <w:r w:rsidRPr="0091418A">
        <w:rPr>
          <w:rFonts w:ascii="Arial" w:hAnsi="Arial" w:cs="Arial"/>
        </w:rPr>
        <w:t>ViT</w:t>
      </w:r>
      <w:proofErr w:type="spellEnd"/>
      <w:r w:rsidRPr="0091418A">
        <w:rPr>
          <w:rFonts w:ascii="Arial" w:hAnsi="Arial" w:cs="Arial"/>
        </w:rPr>
        <w:t>) for classification and (2) a generative VAE-GAN for reconstruction-based anomaly detection.</w:t>
      </w:r>
    </w:p>
    <w:p w14:paraId="6C24A536" w14:textId="37E681B6" w:rsidR="0091418A" w:rsidRPr="0091418A" w:rsidRDefault="0091418A" w:rsidP="0091418A">
      <w:pPr>
        <w:pStyle w:val="Body"/>
        <w:rPr>
          <w:rFonts w:ascii="Arial" w:hAnsi="Arial" w:cs="Arial"/>
          <w:b/>
          <w:bCs/>
          <w:sz w:val="22"/>
          <w:szCs w:val="22"/>
        </w:rPr>
      </w:pPr>
      <w:r>
        <w:rPr>
          <w:rFonts w:ascii="Arial" w:hAnsi="Arial" w:cs="Arial"/>
          <w:b/>
          <w:bCs/>
          <w:sz w:val="22"/>
          <w:szCs w:val="22"/>
        </w:rPr>
        <w:lastRenderedPageBreak/>
        <w:t>3.1</w:t>
      </w:r>
      <w:r w:rsidRPr="0091418A">
        <w:rPr>
          <w:rFonts w:ascii="Arial" w:hAnsi="Arial" w:cs="Arial"/>
          <w:b/>
          <w:bCs/>
          <w:sz w:val="22"/>
          <w:szCs w:val="22"/>
        </w:rPr>
        <w:t>. Vision Transformer (</w:t>
      </w:r>
      <w:proofErr w:type="spellStart"/>
      <w:r w:rsidRPr="0091418A">
        <w:rPr>
          <w:rFonts w:ascii="Arial" w:hAnsi="Arial" w:cs="Arial"/>
          <w:b/>
          <w:bCs/>
          <w:sz w:val="22"/>
          <w:szCs w:val="22"/>
        </w:rPr>
        <w:t>ViT</w:t>
      </w:r>
      <w:proofErr w:type="spellEnd"/>
      <w:r w:rsidRPr="0091418A">
        <w:rPr>
          <w:rFonts w:ascii="Arial" w:hAnsi="Arial" w:cs="Arial"/>
          <w:b/>
          <w:bCs/>
          <w:sz w:val="22"/>
          <w:szCs w:val="22"/>
        </w:rPr>
        <w:t>)</w:t>
      </w:r>
    </w:p>
    <w:p w14:paraId="54E3066C" w14:textId="77777777" w:rsidR="0091418A" w:rsidRPr="0091418A" w:rsidRDefault="0091418A" w:rsidP="0091418A">
      <w:pPr>
        <w:pStyle w:val="Body"/>
        <w:rPr>
          <w:rFonts w:ascii="Arial" w:hAnsi="Arial" w:cs="Arial"/>
        </w:rPr>
      </w:pPr>
      <w:r w:rsidRPr="0091418A">
        <w:rPr>
          <w:rFonts w:ascii="Arial" w:hAnsi="Arial" w:cs="Arial"/>
        </w:rPr>
        <w:t xml:space="preserve">The </w:t>
      </w:r>
      <w:proofErr w:type="spellStart"/>
      <w:r w:rsidRPr="0091418A">
        <w:rPr>
          <w:rFonts w:ascii="Arial" w:hAnsi="Arial" w:cs="Arial"/>
        </w:rPr>
        <w:t>ViT</w:t>
      </w:r>
      <w:proofErr w:type="spellEnd"/>
      <w:r w:rsidRPr="0091418A">
        <w:rPr>
          <w:rFonts w:ascii="Arial" w:hAnsi="Arial" w:cs="Arial"/>
        </w:rPr>
        <w:t xml:space="preserve"> splits a wafer image into 16×16 patches, each treated as a token. A linear projection embeds these patches into a high-dimensional space, followed by positional encoding to preserve spatial order. The transformer encoder, consisting of multi-head self-attention and feed-forward layers, </w:t>
      </w:r>
      <w:proofErr w:type="gramStart"/>
      <w:r w:rsidRPr="0091418A">
        <w:rPr>
          <w:rFonts w:ascii="Arial" w:hAnsi="Arial" w:cs="Arial"/>
        </w:rPr>
        <w:t>models</w:t>
      </w:r>
      <w:proofErr w:type="gramEnd"/>
      <w:r w:rsidRPr="0091418A">
        <w:rPr>
          <w:rFonts w:ascii="Arial" w:hAnsi="Arial" w:cs="Arial"/>
        </w:rPr>
        <w:t xml:space="preserve"> global relationships between patches. A learnable “class token” aggregates contextual information and outputs final classification probabilities through a </w:t>
      </w:r>
      <w:proofErr w:type="spellStart"/>
      <w:r w:rsidRPr="0091418A">
        <w:rPr>
          <w:rFonts w:ascii="Arial" w:hAnsi="Arial" w:cs="Arial"/>
        </w:rPr>
        <w:t>softmax</w:t>
      </w:r>
      <w:proofErr w:type="spellEnd"/>
      <w:r w:rsidRPr="0091418A">
        <w:rPr>
          <w:rFonts w:ascii="Arial" w:hAnsi="Arial" w:cs="Arial"/>
        </w:rPr>
        <w:t xml:space="preserve"> layer.</w:t>
      </w:r>
    </w:p>
    <w:p w14:paraId="247A362D" w14:textId="44701CE5" w:rsidR="0091418A" w:rsidRPr="0091418A" w:rsidRDefault="0091418A" w:rsidP="0091418A">
      <w:pPr>
        <w:pStyle w:val="Body"/>
        <w:rPr>
          <w:rFonts w:ascii="Arial" w:hAnsi="Arial" w:cs="Arial"/>
          <w:b/>
          <w:bCs/>
          <w:sz w:val="22"/>
          <w:szCs w:val="22"/>
        </w:rPr>
      </w:pPr>
      <w:r>
        <w:rPr>
          <w:rFonts w:ascii="Arial" w:hAnsi="Arial" w:cs="Arial"/>
          <w:b/>
          <w:bCs/>
          <w:sz w:val="22"/>
          <w:szCs w:val="22"/>
        </w:rPr>
        <w:t>3.2</w:t>
      </w:r>
      <w:r w:rsidRPr="0091418A">
        <w:rPr>
          <w:rFonts w:ascii="Arial" w:hAnsi="Arial" w:cs="Arial"/>
          <w:b/>
          <w:bCs/>
          <w:sz w:val="22"/>
          <w:szCs w:val="22"/>
        </w:rPr>
        <w:t>. VAE-GAN Generative Branch</w:t>
      </w:r>
    </w:p>
    <w:p w14:paraId="7F7D271F" w14:textId="77777777" w:rsidR="0091418A" w:rsidRPr="0091418A" w:rsidRDefault="0091418A" w:rsidP="0091418A">
      <w:pPr>
        <w:pStyle w:val="Body"/>
        <w:rPr>
          <w:rFonts w:ascii="Arial" w:hAnsi="Arial" w:cs="Arial"/>
        </w:rPr>
      </w:pPr>
      <w:r w:rsidRPr="0091418A">
        <w:rPr>
          <w:rFonts w:ascii="Arial" w:hAnsi="Arial" w:cs="Arial"/>
        </w:rPr>
        <w:t>The VAE-GAN consists of an encoder, decoder, and discriminator. The encoder compresses input wafers into a latent vector z, parameterized by mean (μ) and variance (σ²). The decoder reconstructs the wafer image, while the discriminator distinguishes real from generated samples. The objective function combines three components:</w:t>
      </w:r>
    </w:p>
    <w:p w14:paraId="28AC649D" w14:textId="545B737F" w:rsidR="0091418A" w:rsidRPr="0091418A" w:rsidRDefault="0091418A" w:rsidP="0091418A">
      <w:pPr>
        <w:pStyle w:val="Body"/>
        <w:rPr>
          <w:rFonts w:ascii="Arial" w:hAnsi="Arial" w:cs="Arial"/>
          <w:b/>
          <w:bCs/>
          <w:sz w:val="22"/>
          <w:szCs w:val="22"/>
        </w:rPr>
      </w:pPr>
      <w:r w:rsidRPr="0091418A">
        <w:rPr>
          <w:rFonts w:ascii="Arial" w:hAnsi="Arial" w:cs="Arial"/>
          <w:b/>
          <w:bCs/>
        </w:rPr>
        <w:t xml:space="preserve"> 3.3</w:t>
      </w:r>
      <w:r w:rsidRPr="0091418A">
        <w:rPr>
          <w:rFonts w:ascii="Arial" w:hAnsi="Arial" w:cs="Arial"/>
          <w:b/>
          <w:bCs/>
          <w:sz w:val="22"/>
          <w:szCs w:val="22"/>
        </w:rPr>
        <w:t>. Fusion Strategy</w:t>
      </w:r>
    </w:p>
    <w:p w14:paraId="789CB1B9" w14:textId="77777777" w:rsidR="0091418A" w:rsidRPr="0091418A" w:rsidRDefault="0091418A" w:rsidP="0091418A">
      <w:pPr>
        <w:pStyle w:val="Body"/>
        <w:rPr>
          <w:rFonts w:ascii="Arial" w:hAnsi="Arial" w:cs="Arial"/>
        </w:rPr>
      </w:pPr>
      <w:r w:rsidRPr="0091418A">
        <w:rPr>
          <w:rFonts w:ascii="Arial" w:hAnsi="Arial" w:cs="Arial"/>
        </w:rPr>
        <w:t xml:space="preserve">Both </w:t>
      </w:r>
      <w:proofErr w:type="spellStart"/>
      <w:r w:rsidRPr="0091418A">
        <w:rPr>
          <w:rFonts w:ascii="Arial" w:hAnsi="Arial" w:cs="Arial"/>
        </w:rPr>
        <w:t>ViT</w:t>
      </w:r>
      <w:proofErr w:type="spellEnd"/>
      <w:r w:rsidRPr="0091418A">
        <w:rPr>
          <w:rFonts w:ascii="Arial" w:hAnsi="Arial" w:cs="Arial"/>
        </w:rPr>
        <w:t xml:space="preserve"> and VAE-GAN produce confidence metrics: </w:t>
      </w:r>
      <w:proofErr w:type="spellStart"/>
      <w:r w:rsidRPr="0091418A">
        <w:rPr>
          <w:rFonts w:ascii="Arial" w:hAnsi="Arial" w:cs="Arial"/>
        </w:rPr>
        <w:t>ViT</w:t>
      </w:r>
      <w:proofErr w:type="spellEnd"/>
      <w:r w:rsidRPr="0091418A">
        <w:rPr>
          <w:rFonts w:ascii="Arial" w:hAnsi="Arial" w:cs="Arial"/>
        </w:rPr>
        <w:t xml:space="preserve"> yields class probabilities, while VAE-GAN outputs reconstruction error maps. These are fused into a unified defect score:</w:t>
      </w:r>
    </w:p>
    <w:p w14:paraId="75FA9157" w14:textId="28312FF8" w:rsidR="0091418A" w:rsidRPr="0091418A" w:rsidRDefault="0091418A" w:rsidP="0091418A">
      <w:pPr>
        <w:pStyle w:val="Body"/>
        <w:rPr>
          <w:rFonts w:ascii="Arial" w:hAnsi="Arial" w:cs="Arial"/>
          <w:b/>
          <w:bCs/>
          <w:sz w:val="22"/>
          <w:szCs w:val="22"/>
        </w:rPr>
      </w:pPr>
      <w:r w:rsidRPr="0091418A">
        <w:rPr>
          <w:rFonts w:ascii="Arial" w:hAnsi="Arial" w:cs="Arial"/>
        </w:rPr>
        <w:t xml:space="preserve"> </w:t>
      </w:r>
      <w:r w:rsidRPr="0091418A">
        <w:rPr>
          <w:rFonts w:ascii="Arial" w:hAnsi="Arial" w:cs="Arial"/>
          <w:b/>
          <w:bCs/>
          <w:sz w:val="22"/>
          <w:szCs w:val="22"/>
        </w:rPr>
        <w:t>3.4. Interpretability</w:t>
      </w:r>
    </w:p>
    <w:p w14:paraId="78B78FE7" w14:textId="6C38FFEB" w:rsidR="0091418A" w:rsidRDefault="0091418A" w:rsidP="0091418A">
      <w:pPr>
        <w:pStyle w:val="Body"/>
        <w:spacing w:after="0"/>
        <w:rPr>
          <w:rFonts w:ascii="Arial" w:hAnsi="Arial" w:cs="Arial"/>
        </w:rPr>
      </w:pPr>
      <w:r w:rsidRPr="0091418A">
        <w:rPr>
          <w:rFonts w:ascii="Arial" w:hAnsi="Arial" w:cs="Arial"/>
        </w:rPr>
        <w:t xml:space="preserve">To improve trust in predictions, attention weights from the </w:t>
      </w:r>
      <w:proofErr w:type="spellStart"/>
      <w:r w:rsidRPr="0091418A">
        <w:rPr>
          <w:rFonts w:ascii="Arial" w:hAnsi="Arial" w:cs="Arial"/>
        </w:rPr>
        <w:t>ViT</w:t>
      </w:r>
      <w:proofErr w:type="spellEnd"/>
      <w:r w:rsidRPr="0091418A">
        <w:rPr>
          <w:rFonts w:ascii="Arial" w:hAnsi="Arial" w:cs="Arial"/>
        </w:rPr>
        <w:t xml:space="preserve"> are visualized as heatmaps. These heatmaps, overlaid on wafer images, highlight defect-relevant regions—useful for process engineers verifying inspection outcomes. </w:t>
      </w:r>
    </w:p>
    <w:p w14:paraId="61BEBC01" w14:textId="697EA89B" w:rsidR="00CF2C38" w:rsidRDefault="00CF2C38" w:rsidP="0091418A">
      <w:pPr>
        <w:pStyle w:val="Body"/>
        <w:spacing w:after="0"/>
        <w:rPr>
          <w:rFonts w:ascii="Arial" w:hAnsi="Arial" w:cs="Arial"/>
        </w:rPr>
      </w:pPr>
      <w:r w:rsidRPr="00AB50C5">
        <w:rPr>
          <w:rFonts w:ascii="Times New Roman" w:hAnsi="Times New Roman"/>
          <w:noProof/>
        </w:rPr>
        <w:drawing>
          <wp:inline distT="0" distB="0" distL="0" distR="0" wp14:anchorId="6B8F4932" wp14:editId="5F552A86">
            <wp:extent cx="5212080" cy="123075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0" cy="1230750"/>
                    </a:xfrm>
                    <a:prstGeom prst="rect">
                      <a:avLst/>
                    </a:prstGeom>
                    <a:noFill/>
                    <a:ln>
                      <a:noFill/>
                    </a:ln>
                  </pic:spPr>
                </pic:pic>
              </a:graphicData>
            </a:graphic>
          </wp:inline>
        </w:drawing>
      </w:r>
    </w:p>
    <w:p w14:paraId="618F5D7F" w14:textId="77777777" w:rsidR="00CF2C38" w:rsidRPr="00CF2C38" w:rsidRDefault="00CF2C38" w:rsidP="00CF2C38">
      <w:pPr>
        <w:jc w:val="both"/>
        <w:rPr>
          <w:rFonts w:ascii="Times New Roman" w:hAnsi="Times New Roman"/>
          <w:b/>
          <w:bCs/>
        </w:rPr>
      </w:pPr>
      <w:r w:rsidRPr="00CF2C38">
        <w:rPr>
          <w:rFonts w:ascii="Times New Roman" w:hAnsi="Times New Roman"/>
          <w:b/>
          <w:bCs/>
        </w:rPr>
        <w:t xml:space="preserve">Fig. 1. Proposed </w:t>
      </w:r>
      <w:proofErr w:type="spellStart"/>
      <w:r w:rsidRPr="00CF2C38">
        <w:rPr>
          <w:rFonts w:ascii="Times New Roman" w:hAnsi="Times New Roman"/>
          <w:b/>
          <w:bCs/>
        </w:rPr>
        <w:t>ViT</w:t>
      </w:r>
      <w:proofErr w:type="spellEnd"/>
      <w:r w:rsidRPr="00CF2C38">
        <w:rPr>
          <w:rFonts w:ascii="Times New Roman" w:hAnsi="Times New Roman"/>
          <w:b/>
          <w:bCs/>
        </w:rPr>
        <w:t>-GAN pipeline with supervised and generative branches.</w:t>
      </w:r>
    </w:p>
    <w:p w14:paraId="3B1732DA" w14:textId="77777777" w:rsidR="00CF2C38" w:rsidRDefault="00CF2C38" w:rsidP="0091418A">
      <w:pPr>
        <w:pStyle w:val="Body"/>
        <w:spacing w:after="0"/>
        <w:rPr>
          <w:rFonts w:ascii="Arial" w:hAnsi="Arial" w:cs="Arial"/>
        </w:rPr>
      </w:pPr>
    </w:p>
    <w:p w14:paraId="71ED74DC" w14:textId="16FA17F0" w:rsidR="000B0645" w:rsidRDefault="000B0645" w:rsidP="0091418A">
      <w:pPr>
        <w:pStyle w:val="Body"/>
        <w:spacing w:after="0"/>
        <w:rPr>
          <w:rFonts w:ascii="Arial" w:hAnsi="Arial" w:cs="Arial"/>
        </w:rPr>
      </w:pPr>
    </w:p>
    <w:p w14:paraId="6FFD4E58" w14:textId="043979E7" w:rsidR="000B0645" w:rsidRPr="000B0645" w:rsidRDefault="000B0645" w:rsidP="000B0645">
      <w:pPr>
        <w:pStyle w:val="Body"/>
        <w:rPr>
          <w:rFonts w:ascii="Arial" w:hAnsi="Arial" w:cs="Arial"/>
          <w:b/>
          <w:bCs/>
          <w:sz w:val="22"/>
          <w:szCs w:val="22"/>
        </w:rPr>
      </w:pPr>
      <w:r w:rsidRPr="000B0645">
        <w:rPr>
          <w:rFonts w:ascii="Arial" w:hAnsi="Arial" w:cs="Arial"/>
          <w:b/>
          <w:bCs/>
          <w:sz w:val="22"/>
          <w:szCs w:val="22"/>
        </w:rPr>
        <w:t>4. IMPLEMENTATION AND EXPERIMENTAL SETUP</w:t>
      </w:r>
    </w:p>
    <w:p w14:paraId="63B388CB" w14:textId="77777777" w:rsidR="000B0645" w:rsidRPr="000B0645" w:rsidRDefault="000B0645" w:rsidP="000B0645">
      <w:pPr>
        <w:pStyle w:val="Body"/>
        <w:rPr>
          <w:rFonts w:ascii="Arial" w:hAnsi="Arial" w:cs="Arial"/>
        </w:rPr>
      </w:pPr>
      <w:r w:rsidRPr="000B0645">
        <w:rPr>
          <w:rFonts w:ascii="Arial" w:hAnsi="Arial" w:cs="Arial"/>
        </w:rPr>
        <w:t xml:space="preserve">The framework was implemented in </w:t>
      </w:r>
      <w:proofErr w:type="spellStart"/>
      <w:r w:rsidRPr="000B0645">
        <w:rPr>
          <w:rFonts w:ascii="Arial" w:hAnsi="Arial" w:cs="Arial"/>
        </w:rPr>
        <w:t>PyTorch</w:t>
      </w:r>
      <w:proofErr w:type="spellEnd"/>
      <w:r w:rsidRPr="000B0645">
        <w:rPr>
          <w:rFonts w:ascii="Arial" w:hAnsi="Arial" w:cs="Arial"/>
        </w:rPr>
        <w:t xml:space="preserve"> 2.0 on an NVIDIA RTX 3090 GPU. Both WM-811K wafer maps and a synthetic wafer dataset were used. Synthetic images mimicked realistic textures such as scratches, particles, and edge-rings using procedural noise models.</w:t>
      </w:r>
    </w:p>
    <w:p w14:paraId="1375170D" w14:textId="0C09E315" w:rsidR="00CF2C38" w:rsidRDefault="000B0645" w:rsidP="000B0645">
      <w:pPr>
        <w:pStyle w:val="Body"/>
        <w:spacing w:after="0"/>
        <w:rPr>
          <w:rFonts w:ascii="Arial" w:hAnsi="Arial" w:cs="Arial"/>
        </w:rPr>
      </w:pPr>
      <w:r w:rsidRPr="000B0645">
        <w:rPr>
          <w:rFonts w:ascii="Arial" w:hAnsi="Arial" w:cs="Arial"/>
        </w:rPr>
        <w:t>Preprocessing included normalization, resizing to 224×224 pixels, and augmentations (rotation, flips, and elastic deformation). Training used batch size 64, patch size 16, and learning rate 3×10</w:t>
      </w:r>
      <w:r w:rsidRPr="000B0645">
        <w:rPr>
          <w:rFonts w:ascii="Cambria Math" w:hAnsi="Cambria Math" w:cs="Cambria Math"/>
        </w:rPr>
        <w:t>⁻</w:t>
      </w:r>
      <w:r w:rsidRPr="000B0645">
        <w:rPr>
          <w:rFonts w:ascii="Arial" w:hAnsi="Arial" w:cs="Arial"/>
        </w:rPr>
        <w:t>⁴. Early stopping was applied based on validation loss.</w:t>
      </w:r>
    </w:p>
    <w:p w14:paraId="45F42976" w14:textId="77777777" w:rsidR="00CF2C38" w:rsidRDefault="00CF2C38">
      <w:pPr>
        <w:rPr>
          <w:rFonts w:ascii="Arial" w:hAnsi="Arial" w:cs="Arial"/>
        </w:rPr>
      </w:pPr>
      <w:r w:rsidRPr="00AB50C5">
        <w:rPr>
          <w:rFonts w:ascii="Times New Roman" w:hAnsi="Times New Roman"/>
          <w:noProof/>
        </w:rPr>
        <w:lastRenderedPageBreak/>
        <w:drawing>
          <wp:inline distT="0" distB="0" distL="0" distR="0" wp14:anchorId="747F0B51" wp14:editId="183200E5">
            <wp:extent cx="5212080" cy="3459899"/>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2080" cy="3459899"/>
                    </a:xfrm>
                    <a:prstGeom prst="rect">
                      <a:avLst/>
                    </a:prstGeom>
                  </pic:spPr>
                </pic:pic>
              </a:graphicData>
            </a:graphic>
          </wp:inline>
        </w:drawing>
      </w:r>
    </w:p>
    <w:p w14:paraId="08FF8610" w14:textId="77777777" w:rsidR="00CF2C38" w:rsidRPr="00CF2C38" w:rsidRDefault="00CF2C38" w:rsidP="00CF2C38">
      <w:pPr>
        <w:jc w:val="both"/>
        <w:rPr>
          <w:rFonts w:ascii="Times New Roman" w:hAnsi="Times New Roman"/>
          <w:b/>
          <w:bCs/>
        </w:rPr>
      </w:pPr>
      <w:r w:rsidRPr="00CF2C38">
        <w:rPr>
          <w:rFonts w:ascii="Times New Roman" w:hAnsi="Times New Roman"/>
          <w:b/>
          <w:bCs/>
        </w:rPr>
        <w:t>Fig. 2. Synthetic wafer defect samples demonstrating edge-ring, normal, scratches and particle contaminants.</w:t>
      </w:r>
    </w:p>
    <w:p w14:paraId="2B200210" w14:textId="77777777" w:rsidR="0091418A" w:rsidRDefault="0091418A" w:rsidP="0091418A">
      <w:pPr>
        <w:pStyle w:val="Body"/>
        <w:spacing w:after="0"/>
        <w:rPr>
          <w:rFonts w:ascii="Arial" w:hAnsi="Arial" w:cs="Arial"/>
        </w:rPr>
      </w:pPr>
    </w:p>
    <w:p w14:paraId="039419B2" w14:textId="425EA051" w:rsidR="000B0645" w:rsidRPr="000B0645" w:rsidRDefault="000B0645" w:rsidP="000B0645">
      <w:pPr>
        <w:pStyle w:val="Body"/>
        <w:rPr>
          <w:rFonts w:ascii="Arial" w:hAnsi="Arial" w:cs="Arial"/>
          <w:b/>
          <w:bCs/>
          <w:sz w:val="22"/>
          <w:szCs w:val="22"/>
        </w:rPr>
      </w:pPr>
      <w:r w:rsidRPr="000B0645">
        <w:rPr>
          <w:rFonts w:ascii="Arial" w:hAnsi="Arial" w:cs="Arial"/>
          <w:b/>
          <w:bCs/>
          <w:sz w:val="22"/>
          <w:szCs w:val="22"/>
        </w:rPr>
        <w:t>5. RESULTS AND DISCUSSION</w:t>
      </w:r>
    </w:p>
    <w:p w14:paraId="63AA61E2" w14:textId="415BF706" w:rsidR="000B0645" w:rsidRDefault="000B0645" w:rsidP="000B0645">
      <w:pPr>
        <w:pStyle w:val="Body"/>
        <w:rPr>
          <w:rFonts w:ascii="Arial" w:hAnsi="Arial" w:cs="Arial"/>
        </w:rPr>
      </w:pPr>
      <w:r w:rsidRPr="000B0645">
        <w:rPr>
          <w:rFonts w:ascii="Arial" w:hAnsi="Arial" w:cs="Arial"/>
        </w:rPr>
        <w:t xml:space="preserve">Three architectures were evaluated: a CNN baseline, a </w:t>
      </w:r>
      <w:proofErr w:type="spellStart"/>
      <w:r w:rsidRPr="000B0645">
        <w:rPr>
          <w:rFonts w:ascii="Arial" w:hAnsi="Arial" w:cs="Arial"/>
        </w:rPr>
        <w:t>ViT</w:t>
      </w:r>
      <w:proofErr w:type="spellEnd"/>
      <w:r w:rsidRPr="000B0645">
        <w:rPr>
          <w:rFonts w:ascii="Arial" w:hAnsi="Arial" w:cs="Arial"/>
        </w:rPr>
        <w:t xml:space="preserve">-only classifier, and the proposed </w:t>
      </w:r>
      <w:proofErr w:type="spellStart"/>
      <w:r w:rsidRPr="000B0645">
        <w:rPr>
          <w:rFonts w:ascii="Arial" w:hAnsi="Arial" w:cs="Arial"/>
        </w:rPr>
        <w:t>ViT</w:t>
      </w:r>
      <w:proofErr w:type="spellEnd"/>
      <w:r w:rsidRPr="000B0645">
        <w:rPr>
          <w:rFonts w:ascii="Arial" w:hAnsi="Arial" w:cs="Arial"/>
        </w:rPr>
        <w:t>–VAE-GAN hybrid.</w:t>
      </w:r>
    </w:p>
    <w:p w14:paraId="0020897C" w14:textId="4A92854C" w:rsidR="00CF2C38" w:rsidRPr="000B0645" w:rsidRDefault="00CF2C38" w:rsidP="000B0645">
      <w:pPr>
        <w:pStyle w:val="Body"/>
        <w:rPr>
          <w:rFonts w:ascii="Arial" w:hAnsi="Arial" w:cs="Arial"/>
        </w:rPr>
      </w:pPr>
      <w:r w:rsidRPr="00AB50C5">
        <w:rPr>
          <w:noProof/>
        </w:rPr>
        <w:drawing>
          <wp:inline distT="0" distB="0" distL="0" distR="0" wp14:anchorId="721086E1" wp14:editId="7F135082">
            <wp:extent cx="3618270" cy="2510636"/>
            <wp:effectExtent l="0" t="0" r="127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training_curves.png"/>
                    <pic:cNvPicPr/>
                  </pic:nvPicPr>
                  <pic:blipFill>
                    <a:blip r:embed="rId12"/>
                    <a:stretch>
                      <a:fillRect/>
                    </a:stretch>
                  </pic:blipFill>
                  <pic:spPr>
                    <a:xfrm>
                      <a:off x="0" y="0"/>
                      <a:ext cx="3624314" cy="2514830"/>
                    </a:xfrm>
                    <a:prstGeom prst="rect">
                      <a:avLst/>
                    </a:prstGeom>
                  </pic:spPr>
                </pic:pic>
              </a:graphicData>
            </a:graphic>
          </wp:inline>
        </w:drawing>
      </w:r>
    </w:p>
    <w:p w14:paraId="11215C9D" w14:textId="1AD2E919" w:rsidR="00A03B96" w:rsidRPr="00CF2C38" w:rsidRDefault="000B0645" w:rsidP="000B0645">
      <w:pPr>
        <w:pStyle w:val="Body"/>
        <w:spacing w:after="0"/>
        <w:rPr>
          <w:rFonts w:ascii="Arial" w:hAnsi="Arial" w:cs="Arial"/>
          <w:b/>
          <w:bCs/>
        </w:rPr>
      </w:pPr>
      <w:r w:rsidRPr="00CF2C38">
        <w:rPr>
          <w:rFonts w:ascii="Arial" w:hAnsi="Arial" w:cs="Arial"/>
          <w:b/>
          <w:bCs/>
        </w:rPr>
        <w:t>Fig. 3. Training accuracy and validation loss curves across epochs (synthetic).</w:t>
      </w:r>
    </w:p>
    <w:p w14:paraId="28451516" w14:textId="1EA5F81B" w:rsidR="005E2F4B" w:rsidRDefault="005E2F4B" w:rsidP="000B0645">
      <w:pPr>
        <w:pStyle w:val="Body"/>
        <w:spacing w:after="0"/>
        <w:rPr>
          <w:rFonts w:ascii="Arial" w:hAnsi="Arial" w:cs="Arial"/>
        </w:rPr>
      </w:pPr>
    </w:p>
    <w:p w14:paraId="602BE033" w14:textId="3049A0B3" w:rsidR="005E2F4B" w:rsidRDefault="005E2F4B" w:rsidP="000B0645">
      <w:pPr>
        <w:pStyle w:val="Body"/>
        <w:spacing w:after="0"/>
        <w:rPr>
          <w:rFonts w:ascii="Arial" w:hAnsi="Arial" w:cs="Arial"/>
        </w:rPr>
      </w:pPr>
    </w:p>
    <w:p w14:paraId="44C6BF83" w14:textId="64121F6B" w:rsidR="005E2F4B" w:rsidRPr="005E2F4B" w:rsidRDefault="005E2F4B" w:rsidP="005E2F4B">
      <w:pPr>
        <w:pStyle w:val="Body"/>
        <w:rPr>
          <w:rFonts w:ascii="Arial" w:hAnsi="Arial" w:cs="Arial"/>
          <w:b/>
          <w:bCs/>
          <w:sz w:val="22"/>
          <w:szCs w:val="22"/>
        </w:rPr>
      </w:pPr>
      <w:r>
        <w:rPr>
          <w:rFonts w:ascii="Arial" w:hAnsi="Arial" w:cs="Arial"/>
          <w:b/>
          <w:bCs/>
          <w:sz w:val="22"/>
          <w:szCs w:val="22"/>
        </w:rPr>
        <w:lastRenderedPageBreak/>
        <w:t>5.1</w:t>
      </w:r>
      <w:r w:rsidRPr="005E2F4B">
        <w:rPr>
          <w:rFonts w:ascii="Arial" w:hAnsi="Arial" w:cs="Arial"/>
          <w:b/>
          <w:bCs/>
          <w:sz w:val="22"/>
          <w:szCs w:val="22"/>
        </w:rPr>
        <w:t>. Quantitative Results</w:t>
      </w:r>
    </w:p>
    <w:p w14:paraId="13A6CEF8" w14:textId="4D2D9B2D" w:rsidR="005E2F4B" w:rsidRDefault="005E2F4B" w:rsidP="005E2F4B">
      <w:pPr>
        <w:pStyle w:val="Body"/>
        <w:spacing w:after="0"/>
        <w:rPr>
          <w:rFonts w:ascii="Arial" w:hAnsi="Arial" w:cs="Arial"/>
        </w:rPr>
      </w:pPr>
      <w:r w:rsidRPr="005E2F4B">
        <w:rPr>
          <w:rFonts w:ascii="Arial" w:hAnsi="Arial" w:cs="Arial"/>
        </w:rPr>
        <w:t xml:space="preserve">The proposed method achieved the highest overall accuracy of 98.4%, outperforming the </w:t>
      </w:r>
      <w:proofErr w:type="spellStart"/>
      <w:r w:rsidRPr="005E2F4B">
        <w:rPr>
          <w:rFonts w:ascii="Arial" w:hAnsi="Arial" w:cs="Arial"/>
        </w:rPr>
        <w:t>ViT</w:t>
      </w:r>
      <w:proofErr w:type="spellEnd"/>
      <w:r w:rsidRPr="005E2F4B">
        <w:rPr>
          <w:rFonts w:ascii="Arial" w:hAnsi="Arial" w:cs="Arial"/>
        </w:rPr>
        <w:t>-only (92.0%) and CNN (86.0%) models. False Alarm Rate (FAR) decreased by 26%, confirming improved robustness.</w:t>
      </w:r>
    </w:p>
    <w:p w14:paraId="69A6E7C9" w14:textId="08516CBB" w:rsidR="00CF2C38" w:rsidRDefault="00CF2C38" w:rsidP="005E2F4B">
      <w:pPr>
        <w:pStyle w:val="Body"/>
        <w:spacing w:after="0"/>
        <w:rPr>
          <w:rFonts w:ascii="Arial" w:hAnsi="Arial" w:cs="Arial"/>
        </w:rPr>
      </w:pPr>
    </w:p>
    <w:p w14:paraId="0886350D" w14:textId="312D4D13" w:rsidR="00555EDA" w:rsidRDefault="00555EDA" w:rsidP="00555EDA">
      <w:pPr>
        <w:tabs>
          <w:tab w:val="left" w:pos="1080"/>
        </w:tabs>
        <w:jc w:val="both"/>
        <w:rPr>
          <w:rFonts w:ascii="Arial" w:hAnsi="Arial"/>
          <w:b/>
        </w:rPr>
      </w:pPr>
      <w:r>
        <w:rPr>
          <w:rFonts w:ascii="Arial" w:hAnsi="Arial"/>
          <w:b/>
        </w:rPr>
        <w:t>Table 1. Model Results</w:t>
      </w:r>
    </w:p>
    <w:p w14:paraId="73081DBC" w14:textId="2475BA10" w:rsidR="005E2F4B" w:rsidRDefault="005E2F4B" w:rsidP="005E2F4B">
      <w:pPr>
        <w:pStyle w:val="Body"/>
        <w:spacing w:after="0"/>
        <w:rPr>
          <w:rFonts w:ascii="Arial" w:hAnsi="Arial" w:cs="Arial"/>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68"/>
        <w:gridCol w:w="1368"/>
        <w:gridCol w:w="1368"/>
        <w:gridCol w:w="1368"/>
        <w:gridCol w:w="1368"/>
        <w:gridCol w:w="1368"/>
      </w:tblGrid>
      <w:tr w:rsidR="00CF2C38" w:rsidRPr="00DC3180" w14:paraId="28F6FA1D" w14:textId="77777777" w:rsidTr="00CF2C38">
        <w:trPr>
          <w:trHeight w:val="320"/>
          <w:jc w:val="center"/>
        </w:trPr>
        <w:tc>
          <w:tcPr>
            <w:tcW w:w="1368" w:type="dxa"/>
            <w:tcBorders>
              <w:bottom w:val="single" w:sz="4" w:space="0" w:color="auto"/>
            </w:tcBorders>
          </w:tcPr>
          <w:p w14:paraId="7F3BFB20" w14:textId="1985100A" w:rsidR="00CF2C38" w:rsidRPr="00DC3180" w:rsidRDefault="00CF2C38" w:rsidP="002A7920">
            <w:pPr>
              <w:jc w:val="both"/>
              <w:rPr>
                <w:rFonts w:ascii="Arial" w:hAnsi="Arial"/>
                <w:b/>
                <w:bCs/>
              </w:rPr>
            </w:pPr>
            <w:r>
              <w:rPr>
                <w:rFonts w:ascii="Arial" w:hAnsi="Arial"/>
                <w:b/>
              </w:rPr>
              <w:t>Model</w:t>
            </w:r>
          </w:p>
        </w:tc>
        <w:tc>
          <w:tcPr>
            <w:tcW w:w="1368" w:type="dxa"/>
            <w:tcBorders>
              <w:bottom w:val="single" w:sz="4" w:space="0" w:color="auto"/>
            </w:tcBorders>
          </w:tcPr>
          <w:p w14:paraId="123BBF25" w14:textId="083F0483" w:rsidR="00CF2C38" w:rsidRPr="00DC3180" w:rsidRDefault="00CF2C38" w:rsidP="002A7920">
            <w:pPr>
              <w:jc w:val="both"/>
              <w:rPr>
                <w:rFonts w:ascii="Arial" w:hAnsi="Arial"/>
                <w:b/>
                <w:bCs/>
              </w:rPr>
            </w:pPr>
            <w:r>
              <w:rPr>
                <w:rFonts w:ascii="Arial" w:hAnsi="Arial"/>
                <w:b/>
                <w:bCs/>
              </w:rPr>
              <w:t>Accuracy</w:t>
            </w:r>
          </w:p>
        </w:tc>
        <w:tc>
          <w:tcPr>
            <w:tcW w:w="1368" w:type="dxa"/>
            <w:tcBorders>
              <w:bottom w:val="single" w:sz="4" w:space="0" w:color="auto"/>
            </w:tcBorders>
          </w:tcPr>
          <w:p w14:paraId="7F777B2A" w14:textId="7D0B95DB" w:rsidR="00CF2C38" w:rsidRPr="00DC3180" w:rsidRDefault="00CF2C38" w:rsidP="002A7920">
            <w:pPr>
              <w:jc w:val="both"/>
              <w:rPr>
                <w:rFonts w:ascii="Arial" w:hAnsi="Arial"/>
                <w:b/>
                <w:bCs/>
              </w:rPr>
            </w:pPr>
            <w:r>
              <w:rPr>
                <w:rFonts w:ascii="Arial" w:hAnsi="Arial"/>
                <w:b/>
                <w:bCs/>
              </w:rPr>
              <w:t>Recall</w:t>
            </w:r>
          </w:p>
        </w:tc>
        <w:tc>
          <w:tcPr>
            <w:tcW w:w="1368" w:type="dxa"/>
            <w:tcBorders>
              <w:bottom w:val="single" w:sz="4" w:space="0" w:color="auto"/>
            </w:tcBorders>
          </w:tcPr>
          <w:p w14:paraId="47273104" w14:textId="114187C3" w:rsidR="00CF2C38" w:rsidRPr="00DC3180" w:rsidRDefault="00CF2C38" w:rsidP="002A7920">
            <w:pPr>
              <w:jc w:val="both"/>
              <w:rPr>
                <w:rFonts w:ascii="Arial" w:hAnsi="Arial"/>
                <w:b/>
                <w:bCs/>
              </w:rPr>
            </w:pPr>
            <w:r>
              <w:rPr>
                <w:rFonts w:ascii="Arial" w:hAnsi="Arial"/>
                <w:b/>
                <w:bCs/>
              </w:rPr>
              <w:t>Precision</w:t>
            </w:r>
          </w:p>
        </w:tc>
        <w:tc>
          <w:tcPr>
            <w:tcW w:w="1368" w:type="dxa"/>
            <w:tcBorders>
              <w:bottom w:val="single" w:sz="4" w:space="0" w:color="auto"/>
            </w:tcBorders>
          </w:tcPr>
          <w:p w14:paraId="3B1DF343" w14:textId="6E86C555" w:rsidR="00CF2C38" w:rsidRPr="00DC3180" w:rsidRDefault="00CF2C38" w:rsidP="002A7920">
            <w:pPr>
              <w:jc w:val="both"/>
              <w:rPr>
                <w:rFonts w:ascii="Arial" w:hAnsi="Arial"/>
                <w:b/>
                <w:bCs/>
              </w:rPr>
            </w:pPr>
            <w:r>
              <w:rPr>
                <w:rFonts w:ascii="Arial" w:hAnsi="Arial"/>
                <w:b/>
                <w:bCs/>
              </w:rPr>
              <w:t>F1</w:t>
            </w:r>
          </w:p>
        </w:tc>
        <w:tc>
          <w:tcPr>
            <w:tcW w:w="1368" w:type="dxa"/>
            <w:tcBorders>
              <w:bottom w:val="single" w:sz="4" w:space="0" w:color="auto"/>
            </w:tcBorders>
          </w:tcPr>
          <w:p w14:paraId="070A15E7" w14:textId="7ADA5733" w:rsidR="00CF2C38" w:rsidRPr="00DC3180" w:rsidRDefault="00CF2C38" w:rsidP="002A7920">
            <w:pPr>
              <w:jc w:val="both"/>
              <w:rPr>
                <w:rFonts w:ascii="Arial" w:hAnsi="Arial"/>
                <w:b/>
                <w:bCs/>
              </w:rPr>
            </w:pPr>
            <w:r>
              <w:rPr>
                <w:rFonts w:ascii="Arial" w:hAnsi="Arial"/>
                <w:b/>
                <w:bCs/>
              </w:rPr>
              <w:t>FAR</w:t>
            </w:r>
          </w:p>
        </w:tc>
      </w:tr>
      <w:tr w:rsidR="00CF2C38" w:rsidRPr="00DC3180" w14:paraId="3BC16195" w14:textId="77777777" w:rsidTr="00CF2C38">
        <w:trPr>
          <w:trHeight w:val="320"/>
          <w:jc w:val="center"/>
        </w:trPr>
        <w:tc>
          <w:tcPr>
            <w:tcW w:w="1368" w:type="dxa"/>
            <w:tcBorders>
              <w:bottom w:val="nil"/>
            </w:tcBorders>
          </w:tcPr>
          <w:p w14:paraId="2AC77F56" w14:textId="670D40B5" w:rsidR="00CF2C38" w:rsidRPr="00CF2C38" w:rsidRDefault="00CF2C38" w:rsidP="002A7920">
            <w:pPr>
              <w:jc w:val="both"/>
              <w:rPr>
                <w:rFonts w:ascii="Arial" w:hAnsi="Arial"/>
              </w:rPr>
            </w:pPr>
            <w:r>
              <w:rPr>
                <w:rFonts w:ascii="Arial" w:hAnsi="Arial"/>
              </w:rPr>
              <w:t>CNN</w:t>
            </w:r>
          </w:p>
        </w:tc>
        <w:tc>
          <w:tcPr>
            <w:tcW w:w="1368" w:type="dxa"/>
            <w:tcBorders>
              <w:bottom w:val="nil"/>
            </w:tcBorders>
          </w:tcPr>
          <w:p w14:paraId="133B6E32" w14:textId="0127D9A6" w:rsidR="00CF2C38" w:rsidRPr="00CF2C38" w:rsidRDefault="00CF2C38" w:rsidP="002A7920">
            <w:pPr>
              <w:jc w:val="both"/>
              <w:rPr>
                <w:rFonts w:ascii="Arial" w:hAnsi="Arial"/>
              </w:rPr>
            </w:pPr>
            <w:r>
              <w:rPr>
                <w:rFonts w:ascii="Arial" w:hAnsi="Arial"/>
              </w:rPr>
              <w:t>0.860</w:t>
            </w:r>
          </w:p>
        </w:tc>
        <w:tc>
          <w:tcPr>
            <w:tcW w:w="1368" w:type="dxa"/>
            <w:tcBorders>
              <w:bottom w:val="nil"/>
            </w:tcBorders>
          </w:tcPr>
          <w:p w14:paraId="5B1E326D" w14:textId="5328D4C7" w:rsidR="00CF2C38" w:rsidRPr="00CF2C38" w:rsidRDefault="00CF2C38" w:rsidP="002A7920">
            <w:pPr>
              <w:jc w:val="both"/>
              <w:rPr>
                <w:rFonts w:ascii="Arial" w:hAnsi="Arial"/>
              </w:rPr>
            </w:pPr>
            <w:r>
              <w:rPr>
                <w:rFonts w:ascii="Arial" w:hAnsi="Arial"/>
              </w:rPr>
              <w:t>0.840</w:t>
            </w:r>
          </w:p>
        </w:tc>
        <w:tc>
          <w:tcPr>
            <w:tcW w:w="1368" w:type="dxa"/>
            <w:tcBorders>
              <w:bottom w:val="nil"/>
            </w:tcBorders>
          </w:tcPr>
          <w:p w14:paraId="47C068C8" w14:textId="02465450" w:rsidR="00CF2C38" w:rsidRPr="00CF2C38" w:rsidRDefault="00CF2C38" w:rsidP="002A7920">
            <w:pPr>
              <w:jc w:val="both"/>
              <w:rPr>
                <w:rFonts w:ascii="Arial" w:hAnsi="Arial"/>
              </w:rPr>
            </w:pPr>
            <w:r>
              <w:rPr>
                <w:rFonts w:ascii="Arial" w:hAnsi="Arial"/>
              </w:rPr>
              <w:t>0.850</w:t>
            </w:r>
          </w:p>
        </w:tc>
        <w:tc>
          <w:tcPr>
            <w:tcW w:w="1368" w:type="dxa"/>
            <w:tcBorders>
              <w:bottom w:val="nil"/>
            </w:tcBorders>
          </w:tcPr>
          <w:p w14:paraId="53F7D224" w14:textId="601BA19A" w:rsidR="00CF2C38" w:rsidRPr="00CF2C38" w:rsidRDefault="00CF2C38" w:rsidP="002A7920">
            <w:pPr>
              <w:jc w:val="both"/>
              <w:rPr>
                <w:rFonts w:ascii="Arial" w:hAnsi="Arial"/>
              </w:rPr>
            </w:pPr>
            <w:r>
              <w:rPr>
                <w:rFonts w:ascii="Arial" w:hAnsi="Arial"/>
              </w:rPr>
              <w:t>0.845</w:t>
            </w:r>
          </w:p>
        </w:tc>
        <w:tc>
          <w:tcPr>
            <w:tcW w:w="1368" w:type="dxa"/>
            <w:tcBorders>
              <w:bottom w:val="nil"/>
            </w:tcBorders>
          </w:tcPr>
          <w:p w14:paraId="6545A46A" w14:textId="368D8067" w:rsidR="00CF2C38" w:rsidRPr="00CF2C38" w:rsidRDefault="00CF2C38" w:rsidP="002A7920">
            <w:pPr>
              <w:jc w:val="both"/>
              <w:rPr>
                <w:rFonts w:ascii="Arial" w:hAnsi="Arial"/>
              </w:rPr>
            </w:pPr>
            <w:r>
              <w:rPr>
                <w:rFonts w:ascii="Arial" w:hAnsi="Arial"/>
              </w:rPr>
              <w:t>0.120</w:t>
            </w:r>
          </w:p>
        </w:tc>
      </w:tr>
      <w:tr w:rsidR="00CF2C38" w:rsidRPr="00DC3180" w14:paraId="37D0D9E6" w14:textId="77777777" w:rsidTr="00CF2C38">
        <w:trPr>
          <w:trHeight w:val="320"/>
          <w:jc w:val="center"/>
        </w:trPr>
        <w:tc>
          <w:tcPr>
            <w:tcW w:w="1368" w:type="dxa"/>
            <w:tcBorders>
              <w:top w:val="nil"/>
              <w:bottom w:val="nil"/>
            </w:tcBorders>
          </w:tcPr>
          <w:p w14:paraId="63A463F9" w14:textId="27A676CE" w:rsidR="00CF2C38" w:rsidRPr="00CF2C38" w:rsidRDefault="00CF2C38" w:rsidP="002A7920">
            <w:pPr>
              <w:jc w:val="both"/>
              <w:rPr>
                <w:rFonts w:ascii="Arial" w:hAnsi="Arial" w:cs="Arial"/>
              </w:rPr>
            </w:pPr>
            <w:proofErr w:type="spellStart"/>
            <w:r>
              <w:rPr>
                <w:rFonts w:ascii="Arial" w:hAnsi="Arial" w:cs="Arial"/>
              </w:rPr>
              <w:t>ViT</w:t>
            </w:r>
            <w:proofErr w:type="spellEnd"/>
          </w:p>
        </w:tc>
        <w:tc>
          <w:tcPr>
            <w:tcW w:w="1368" w:type="dxa"/>
            <w:tcBorders>
              <w:top w:val="nil"/>
              <w:bottom w:val="nil"/>
            </w:tcBorders>
          </w:tcPr>
          <w:p w14:paraId="7B39406A" w14:textId="6FCE4108" w:rsidR="00CF2C38" w:rsidRPr="00CF2C38" w:rsidRDefault="00CF2C38" w:rsidP="002A7920">
            <w:pPr>
              <w:jc w:val="both"/>
              <w:rPr>
                <w:rFonts w:ascii="Arial" w:hAnsi="Arial" w:cs="Arial"/>
              </w:rPr>
            </w:pPr>
            <w:r>
              <w:rPr>
                <w:rFonts w:ascii="Arial" w:hAnsi="Arial" w:cs="Arial"/>
              </w:rPr>
              <w:t>0.920</w:t>
            </w:r>
          </w:p>
        </w:tc>
        <w:tc>
          <w:tcPr>
            <w:tcW w:w="1368" w:type="dxa"/>
            <w:tcBorders>
              <w:top w:val="nil"/>
              <w:bottom w:val="nil"/>
            </w:tcBorders>
          </w:tcPr>
          <w:p w14:paraId="70BDA7EA" w14:textId="7B123BBE" w:rsidR="00CF2C38" w:rsidRPr="00CF2C38" w:rsidRDefault="00CF2C38" w:rsidP="002A7920">
            <w:pPr>
              <w:jc w:val="both"/>
              <w:rPr>
                <w:rFonts w:ascii="Arial" w:hAnsi="Arial" w:cs="Arial"/>
              </w:rPr>
            </w:pPr>
            <w:r>
              <w:rPr>
                <w:rFonts w:ascii="Arial" w:hAnsi="Arial" w:cs="Arial"/>
              </w:rPr>
              <w:t>0.900</w:t>
            </w:r>
          </w:p>
        </w:tc>
        <w:tc>
          <w:tcPr>
            <w:tcW w:w="1368" w:type="dxa"/>
            <w:tcBorders>
              <w:top w:val="nil"/>
              <w:bottom w:val="nil"/>
            </w:tcBorders>
          </w:tcPr>
          <w:p w14:paraId="526B6C83" w14:textId="2729F670" w:rsidR="00CF2C38" w:rsidRPr="00CF2C38" w:rsidRDefault="00CF2C38" w:rsidP="002A7920">
            <w:pPr>
              <w:jc w:val="both"/>
              <w:rPr>
                <w:rFonts w:ascii="Arial" w:hAnsi="Arial" w:cs="Arial"/>
              </w:rPr>
            </w:pPr>
            <w:r>
              <w:rPr>
                <w:rFonts w:ascii="Arial" w:hAnsi="Arial" w:cs="Arial"/>
              </w:rPr>
              <w:t>0.910</w:t>
            </w:r>
          </w:p>
        </w:tc>
        <w:tc>
          <w:tcPr>
            <w:tcW w:w="1368" w:type="dxa"/>
            <w:tcBorders>
              <w:top w:val="nil"/>
              <w:bottom w:val="nil"/>
            </w:tcBorders>
          </w:tcPr>
          <w:p w14:paraId="349C353A" w14:textId="11F3AF74" w:rsidR="00CF2C38" w:rsidRPr="00CF2C38" w:rsidRDefault="00CF2C38" w:rsidP="002A7920">
            <w:pPr>
              <w:jc w:val="both"/>
              <w:rPr>
                <w:rFonts w:ascii="Arial" w:hAnsi="Arial" w:cs="Arial"/>
              </w:rPr>
            </w:pPr>
            <w:r>
              <w:rPr>
                <w:rFonts w:ascii="Arial" w:hAnsi="Arial" w:cs="Arial"/>
              </w:rPr>
              <w:t>0.905</w:t>
            </w:r>
          </w:p>
        </w:tc>
        <w:tc>
          <w:tcPr>
            <w:tcW w:w="1368" w:type="dxa"/>
            <w:tcBorders>
              <w:top w:val="nil"/>
              <w:bottom w:val="nil"/>
            </w:tcBorders>
          </w:tcPr>
          <w:p w14:paraId="462C9805" w14:textId="0D0F44E4" w:rsidR="00CF2C38" w:rsidRPr="00CF2C38" w:rsidRDefault="00CF2C38" w:rsidP="002A7920">
            <w:pPr>
              <w:jc w:val="both"/>
              <w:rPr>
                <w:rFonts w:ascii="Arial" w:hAnsi="Arial"/>
              </w:rPr>
            </w:pPr>
            <w:r>
              <w:rPr>
                <w:rFonts w:ascii="Arial" w:hAnsi="Arial"/>
              </w:rPr>
              <w:t>0.090</w:t>
            </w:r>
          </w:p>
        </w:tc>
      </w:tr>
      <w:tr w:rsidR="00CF2C38" w:rsidRPr="00DC3180" w14:paraId="78C292A4" w14:textId="77777777" w:rsidTr="00CF2C38">
        <w:trPr>
          <w:trHeight w:val="320"/>
          <w:jc w:val="center"/>
        </w:trPr>
        <w:tc>
          <w:tcPr>
            <w:tcW w:w="1368" w:type="dxa"/>
            <w:tcBorders>
              <w:top w:val="nil"/>
              <w:bottom w:val="nil"/>
            </w:tcBorders>
          </w:tcPr>
          <w:p w14:paraId="6A2BB1C0" w14:textId="0F1FE18D" w:rsidR="00CF2C38" w:rsidRPr="00CF2C38" w:rsidRDefault="00CF2C38" w:rsidP="002A7920">
            <w:pPr>
              <w:jc w:val="both"/>
              <w:rPr>
                <w:rFonts w:ascii="Arial" w:hAnsi="Arial"/>
              </w:rPr>
            </w:pPr>
            <w:proofErr w:type="spellStart"/>
            <w:r>
              <w:rPr>
                <w:rFonts w:ascii="Arial" w:hAnsi="Arial"/>
              </w:rPr>
              <w:t>ViT</w:t>
            </w:r>
            <w:proofErr w:type="spellEnd"/>
            <w:r>
              <w:rPr>
                <w:rFonts w:ascii="Arial" w:hAnsi="Arial"/>
              </w:rPr>
              <w:t>-GAN (Proposed)</w:t>
            </w:r>
          </w:p>
        </w:tc>
        <w:tc>
          <w:tcPr>
            <w:tcW w:w="1368" w:type="dxa"/>
            <w:tcBorders>
              <w:top w:val="nil"/>
              <w:bottom w:val="nil"/>
            </w:tcBorders>
          </w:tcPr>
          <w:p w14:paraId="7F09F874" w14:textId="04CB707E" w:rsidR="00CF2C38" w:rsidRPr="00CF2C38" w:rsidRDefault="00CF2C38" w:rsidP="002A7920">
            <w:pPr>
              <w:jc w:val="both"/>
              <w:rPr>
                <w:rFonts w:ascii="Arial" w:hAnsi="Arial"/>
              </w:rPr>
            </w:pPr>
            <w:r>
              <w:rPr>
                <w:rFonts w:ascii="Arial" w:hAnsi="Arial"/>
              </w:rPr>
              <w:t>0.984</w:t>
            </w:r>
          </w:p>
        </w:tc>
        <w:tc>
          <w:tcPr>
            <w:tcW w:w="1368" w:type="dxa"/>
            <w:tcBorders>
              <w:top w:val="nil"/>
              <w:bottom w:val="nil"/>
            </w:tcBorders>
          </w:tcPr>
          <w:p w14:paraId="3BCF08C8" w14:textId="7339BD15" w:rsidR="00CF2C38" w:rsidRPr="00CF2C38" w:rsidRDefault="00CF2C38" w:rsidP="002A7920">
            <w:pPr>
              <w:jc w:val="both"/>
              <w:rPr>
                <w:rFonts w:ascii="Arial" w:hAnsi="Arial"/>
              </w:rPr>
            </w:pPr>
            <w:r>
              <w:rPr>
                <w:rFonts w:ascii="Arial" w:hAnsi="Arial"/>
              </w:rPr>
              <w:t>0.972</w:t>
            </w:r>
          </w:p>
        </w:tc>
        <w:tc>
          <w:tcPr>
            <w:tcW w:w="1368" w:type="dxa"/>
            <w:tcBorders>
              <w:top w:val="nil"/>
              <w:bottom w:val="nil"/>
            </w:tcBorders>
          </w:tcPr>
          <w:p w14:paraId="61344926" w14:textId="0BEA8989" w:rsidR="00CF2C38" w:rsidRPr="00CF2C38" w:rsidRDefault="00CF2C38" w:rsidP="002A7920">
            <w:pPr>
              <w:jc w:val="both"/>
              <w:rPr>
                <w:rFonts w:ascii="Arial" w:hAnsi="Arial"/>
              </w:rPr>
            </w:pPr>
            <w:r>
              <w:rPr>
                <w:rFonts w:ascii="Arial" w:hAnsi="Arial"/>
              </w:rPr>
              <w:t>0.978</w:t>
            </w:r>
          </w:p>
        </w:tc>
        <w:tc>
          <w:tcPr>
            <w:tcW w:w="1368" w:type="dxa"/>
            <w:tcBorders>
              <w:top w:val="nil"/>
              <w:bottom w:val="nil"/>
            </w:tcBorders>
          </w:tcPr>
          <w:p w14:paraId="294F0A30" w14:textId="4763BEF6" w:rsidR="00CF2C38" w:rsidRPr="00CF2C38" w:rsidRDefault="00CF2C38" w:rsidP="002A7920">
            <w:pPr>
              <w:jc w:val="both"/>
              <w:rPr>
                <w:rFonts w:ascii="Arial" w:hAnsi="Arial"/>
              </w:rPr>
            </w:pPr>
            <w:r>
              <w:rPr>
                <w:rFonts w:ascii="Arial" w:hAnsi="Arial"/>
              </w:rPr>
              <w:t>0.975</w:t>
            </w:r>
          </w:p>
        </w:tc>
        <w:tc>
          <w:tcPr>
            <w:tcW w:w="1368" w:type="dxa"/>
            <w:tcBorders>
              <w:top w:val="nil"/>
              <w:bottom w:val="nil"/>
            </w:tcBorders>
          </w:tcPr>
          <w:p w14:paraId="27C62D3F" w14:textId="53D1C4B7" w:rsidR="00CF2C38" w:rsidRPr="00CF2C38" w:rsidRDefault="00CF2C38" w:rsidP="002A7920">
            <w:pPr>
              <w:jc w:val="both"/>
              <w:rPr>
                <w:rFonts w:ascii="Arial" w:hAnsi="Arial" w:cs="Arial"/>
              </w:rPr>
            </w:pPr>
            <w:r>
              <w:rPr>
                <w:rFonts w:ascii="Arial" w:hAnsi="Arial" w:cs="Arial"/>
              </w:rPr>
              <w:t>0.065</w:t>
            </w:r>
          </w:p>
        </w:tc>
      </w:tr>
      <w:tr w:rsidR="00CF2C38" w:rsidRPr="00DC3180" w14:paraId="27C0E9C1" w14:textId="77777777" w:rsidTr="00CF2C38">
        <w:trPr>
          <w:trHeight w:val="320"/>
          <w:jc w:val="center"/>
        </w:trPr>
        <w:tc>
          <w:tcPr>
            <w:tcW w:w="1368" w:type="dxa"/>
            <w:tcBorders>
              <w:top w:val="nil"/>
              <w:bottom w:val="nil"/>
            </w:tcBorders>
          </w:tcPr>
          <w:p w14:paraId="5B8085BA" w14:textId="5B8697AA" w:rsidR="00CF2C38" w:rsidRPr="00CF2C38" w:rsidRDefault="00CF2C38" w:rsidP="002A7920">
            <w:pPr>
              <w:jc w:val="both"/>
              <w:rPr>
                <w:rFonts w:ascii="Arial" w:hAnsi="Arial"/>
              </w:rPr>
            </w:pPr>
          </w:p>
        </w:tc>
        <w:tc>
          <w:tcPr>
            <w:tcW w:w="1368" w:type="dxa"/>
            <w:tcBorders>
              <w:top w:val="nil"/>
              <w:bottom w:val="nil"/>
            </w:tcBorders>
          </w:tcPr>
          <w:p w14:paraId="1B396CAE" w14:textId="77777777" w:rsidR="00CF2C38" w:rsidRPr="00CF2C38" w:rsidRDefault="00CF2C38" w:rsidP="002A7920">
            <w:pPr>
              <w:jc w:val="both"/>
              <w:rPr>
                <w:rFonts w:ascii="Arial" w:hAnsi="Arial"/>
              </w:rPr>
            </w:pPr>
          </w:p>
        </w:tc>
        <w:tc>
          <w:tcPr>
            <w:tcW w:w="1368" w:type="dxa"/>
            <w:tcBorders>
              <w:top w:val="nil"/>
              <w:bottom w:val="nil"/>
            </w:tcBorders>
          </w:tcPr>
          <w:p w14:paraId="1B4C8BF1" w14:textId="77777777" w:rsidR="00CF2C38" w:rsidRPr="00CF2C38" w:rsidRDefault="00CF2C38" w:rsidP="002A7920">
            <w:pPr>
              <w:jc w:val="both"/>
              <w:rPr>
                <w:rFonts w:ascii="Arial" w:hAnsi="Arial"/>
              </w:rPr>
            </w:pPr>
          </w:p>
        </w:tc>
        <w:tc>
          <w:tcPr>
            <w:tcW w:w="1368" w:type="dxa"/>
            <w:tcBorders>
              <w:top w:val="nil"/>
              <w:bottom w:val="nil"/>
            </w:tcBorders>
          </w:tcPr>
          <w:p w14:paraId="16E33FAF" w14:textId="1090BA6C" w:rsidR="00CF2C38" w:rsidRPr="00CF2C38" w:rsidRDefault="00CF2C38" w:rsidP="002A7920">
            <w:pPr>
              <w:jc w:val="both"/>
              <w:rPr>
                <w:rFonts w:ascii="Arial" w:hAnsi="Arial"/>
              </w:rPr>
            </w:pPr>
          </w:p>
        </w:tc>
        <w:tc>
          <w:tcPr>
            <w:tcW w:w="1368" w:type="dxa"/>
            <w:tcBorders>
              <w:top w:val="nil"/>
              <w:bottom w:val="nil"/>
            </w:tcBorders>
          </w:tcPr>
          <w:p w14:paraId="6C971CFD" w14:textId="1240D05F" w:rsidR="00CF2C38" w:rsidRPr="00CF2C38" w:rsidRDefault="00CF2C38" w:rsidP="002A7920">
            <w:pPr>
              <w:jc w:val="both"/>
              <w:rPr>
                <w:rFonts w:ascii="Arial" w:hAnsi="Arial"/>
              </w:rPr>
            </w:pPr>
          </w:p>
        </w:tc>
        <w:tc>
          <w:tcPr>
            <w:tcW w:w="1368" w:type="dxa"/>
            <w:tcBorders>
              <w:top w:val="nil"/>
              <w:bottom w:val="nil"/>
            </w:tcBorders>
          </w:tcPr>
          <w:p w14:paraId="40A8D35A" w14:textId="7C819512" w:rsidR="00CF2C38" w:rsidRPr="00CF2C38" w:rsidRDefault="00CF2C38" w:rsidP="002A7920">
            <w:pPr>
              <w:jc w:val="both"/>
              <w:rPr>
                <w:rFonts w:ascii="Arial" w:hAnsi="Arial" w:cs="Arial"/>
              </w:rPr>
            </w:pPr>
          </w:p>
        </w:tc>
      </w:tr>
    </w:tbl>
    <w:p w14:paraId="1D1DCD57" w14:textId="77777777" w:rsidR="00CF2C38" w:rsidRDefault="00CF2C38" w:rsidP="005E2F4B">
      <w:pPr>
        <w:pStyle w:val="Body"/>
        <w:spacing w:after="0"/>
        <w:rPr>
          <w:rFonts w:ascii="Arial" w:hAnsi="Arial" w:cs="Arial"/>
        </w:rPr>
      </w:pPr>
    </w:p>
    <w:p w14:paraId="021228D8" w14:textId="1B0C3E35"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t>5.2 Ablation Study</w:t>
      </w:r>
    </w:p>
    <w:p w14:paraId="5413290F" w14:textId="0DB594DA" w:rsidR="005E2F4B" w:rsidRDefault="005E2F4B" w:rsidP="005E2F4B">
      <w:pPr>
        <w:pStyle w:val="Body"/>
        <w:spacing w:after="0"/>
        <w:rPr>
          <w:rFonts w:ascii="Arial" w:hAnsi="Arial" w:cs="Arial"/>
        </w:rPr>
      </w:pPr>
      <w:r w:rsidRPr="005E2F4B">
        <w:rPr>
          <w:rFonts w:ascii="Arial" w:hAnsi="Arial" w:cs="Arial"/>
        </w:rPr>
        <w:t>To assess the effect of each component, ablation experiments were conducted: removing the GAN branch reduced performance by 3%, while excluding synthetic augmentation caused accuracy to drop by 5%. This validates the contribution of generative augmentation and reconstruction fusion.</w:t>
      </w:r>
    </w:p>
    <w:p w14:paraId="5B59F633" w14:textId="11F1C7F7" w:rsidR="005E2F4B" w:rsidRDefault="005E2F4B" w:rsidP="005E2F4B">
      <w:pPr>
        <w:pStyle w:val="Body"/>
        <w:spacing w:after="0"/>
        <w:rPr>
          <w:rFonts w:ascii="Arial" w:hAnsi="Arial" w:cs="Arial"/>
        </w:rPr>
      </w:pPr>
    </w:p>
    <w:p w14:paraId="4ED05617" w14:textId="6120A156" w:rsidR="00555EDA" w:rsidRDefault="00555EDA" w:rsidP="00555EDA">
      <w:pPr>
        <w:tabs>
          <w:tab w:val="left" w:pos="1080"/>
        </w:tabs>
        <w:jc w:val="both"/>
        <w:rPr>
          <w:rFonts w:ascii="Arial" w:hAnsi="Arial"/>
          <w:b/>
        </w:rPr>
      </w:pPr>
      <w:r>
        <w:rPr>
          <w:rFonts w:ascii="Arial" w:hAnsi="Arial"/>
          <w:b/>
        </w:rPr>
        <w:t>Table 2. Ablation Experiment Results</w:t>
      </w:r>
    </w:p>
    <w:p w14:paraId="298385DA" w14:textId="77777777" w:rsidR="00555EDA" w:rsidRDefault="00555EDA" w:rsidP="00555EDA">
      <w:pPr>
        <w:pStyle w:val="Body"/>
        <w:spacing w:after="0"/>
        <w:rPr>
          <w:rFonts w:ascii="Arial" w:hAnsi="Arial" w:cs="Arial"/>
        </w:rPr>
      </w:pPr>
    </w:p>
    <w:tbl>
      <w:tblPr>
        <w:tblW w:w="828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656"/>
        <w:gridCol w:w="1656"/>
        <w:gridCol w:w="1656"/>
        <w:gridCol w:w="1656"/>
        <w:gridCol w:w="1656"/>
      </w:tblGrid>
      <w:tr w:rsidR="00555EDA" w:rsidRPr="00DC3180" w14:paraId="72D2D25A" w14:textId="77777777" w:rsidTr="00555EDA">
        <w:trPr>
          <w:trHeight w:val="320"/>
        </w:trPr>
        <w:tc>
          <w:tcPr>
            <w:tcW w:w="1656" w:type="dxa"/>
            <w:tcBorders>
              <w:bottom w:val="single" w:sz="4" w:space="0" w:color="auto"/>
            </w:tcBorders>
          </w:tcPr>
          <w:p w14:paraId="35B2B956" w14:textId="6153FED2" w:rsidR="00555EDA" w:rsidRPr="00DC3180" w:rsidRDefault="00555EDA" w:rsidP="002A7920">
            <w:pPr>
              <w:jc w:val="both"/>
              <w:rPr>
                <w:rFonts w:ascii="Arial" w:hAnsi="Arial"/>
                <w:b/>
                <w:bCs/>
              </w:rPr>
            </w:pPr>
            <w:r>
              <w:rPr>
                <w:rFonts w:ascii="Arial" w:hAnsi="Arial"/>
                <w:b/>
              </w:rPr>
              <w:t>Configuration</w:t>
            </w:r>
          </w:p>
        </w:tc>
        <w:tc>
          <w:tcPr>
            <w:tcW w:w="1656" w:type="dxa"/>
            <w:tcBorders>
              <w:bottom w:val="single" w:sz="4" w:space="0" w:color="auto"/>
            </w:tcBorders>
          </w:tcPr>
          <w:p w14:paraId="247CFA7A" w14:textId="65F10676" w:rsidR="00555EDA" w:rsidRPr="00DC3180" w:rsidRDefault="00555EDA" w:rsidP="002A7920">
            <w:pPr>
              <w:jc w:val="both"/>
              <w:rPr>
                <w:rFonts w:ascii="Arial" w:hAnsi="Arial"/>
                <w:b/>
                <w:bCs/>
              </w:rPr>
            </w:pPr>
            <w:r>
              <w:rPr>
                <w:rFonts w:ascii="Arial" w:hAnsi="Arial"/>
                <w:b/>
                <w:bCs/>
              </w:rPr>
              <w:t>Acc</w:t>
            </w:r>
          </w:p>
        </w:tc>
        <w:tc>
          <w:tcPr>
            <w:tcW w:w="1656" w:type="dxa"/>
            <w:tcBorders>
              <w:bottom w:val="single" w:sz="4" w:space="0" w:color="auto"/>
            </w:tcBorders>
          </w:tcPr>
          <w:p w14:paraId="69A1D2D0" w14:textId="5F9DDA61" w:rsidR="00555EDA" w:rsidRPr="00DC3180" w:rsidRDefault="00555EDA" w:rsidP="002A7920">
            <w:pPr>
              <w:jc w:val="both"/>
              <w:rPr>
                <w:rFonts w:ascii="Arial" w:hAnsi="Arial"/>
                <w:b/>
                <w:bCs/>
              </w:rPr>
            </w:pPr>
            <w:r>
              <w:rPr>
                <w:rFonts w:ascii="Arial" w:hAnsi="Arial"/>
                <w:b/>
                <w:bCs/>
              </w:rPr>
              <w:t>F1</w:t>
            </w:r>
          </w:p>
        </w:tc>
        <w:tc>
          <w:tcPr>
            <w:tcW w:w="1656" w:type="dxa"/>
            <w:tcBorders>
              <w:bottom w:val="single" w:sz="4" w:space="0" w:color="auto"/>
            </w:tcBorders>
          </w:tcPr>
          <w:p w14:paraId="0021741F" w14:textId="6539812D" w:rsidR="00555EDA" w:rsidRPr="00DC3180" w:rsidRDefault="00555EDA" w:rsidP="002A7920">
            <w:pPr>
              <w:jc w:val="both"/>
              <w:rPr>
                <w:rFonts w:ascii="Arial" w:hAnsi="Arial"/>
                <w:b/>
                <w:bCs/>
              </w:rPr>
            </w:pPr>
            <w:r>
              <w:rPr>
                <w:rFonts w:ascii="Arial" w:hAnsi="Arial"/>
                <w:b/>
                <w:bCs/>
              </w:rPr>
              <w:t>FAR</w:t>
            </w:r>
          </w:p>
        </w:tc>
        <w:tc>
          <w:tcPr>
            <w:tcW w:w="1656" w:type="dxa"/>
            <w:tcBorders>
              <w:bottom w:val="single" w:sz="4" w:space="0" w:color="auto"/>
            </w:tcBorders>
          </w:tcPr>
          <w:p w14:paraId="1E7074B9" w14:textId="3AE8ADCE" w:rsidR="00555EDA" w:rsidRPr="00DC3180" w:rsidRDefault="00555EDA" w:rsidP="002A7920">
            <w:pPr>
              <w:jc w:val="both"/>
              <w:rPr>
                <w:rFonts w:ascii="Arial" w:hAnsi="Arial"/>
                <w:b/>
                <w:bCs/>
              </w:rPr>
            </w:pPr>
            <w:r>
              <w:rPr>
                <w:rFonts w:ascii="Arial" w:hAnsi="Arial"/>
                <w:b/>
                <w:bCs/>
              </w:rPr>
              <w:t>Notes</w:t>
            </w:r>
          </w:p>
        </w:tc>
      </w:tr>
      <w:tr w:rsidR="00555EDA" w:rsidRPr="00DC3180" w14:paraId="6B43F23B" w14:textId="77777777" w:rsidTr="00555EDA">
        <w:trPr>
          <w:trHeight w:val="320"/>
        </w:trPr>
        <w:tc>
          <w:tcPr>
            <w:tcW w:w="1656" w:type="dxa"/>
            <w:tcBorders>
              <w:bottom w:val="nil"/>
            </w:tcBorders>
          </w:tcPr>
          <w:p w14:paraId="1CDCB4C4" w14:textId="557D74B5" w:rsidR="00555EDA" w:rsidRPr="00CF2C38" w:rsidRDefault="00555EDA" w:rsidP="00555EDA">
            <w:pPr>
              <w:jc w:val="both"/>
              <w:rPr>
                <w:rFonts w:ascii="Arial" w:hAnsi="Arial"/>
              </w:rPr>
            </w:pPr>
            <w:proofErr w:type="spellStart"/>
            <w:r w:rsidRPr="00AB50C5">
              <w:rPr>
                <w:rFonts w:ascii="Times New Roman" w:hAnsi="Times New Roman"/>
              </w:rPr>
              <w:t>ViT</w:t>
            </w:r>
            <w:proofErr w:type="spellEnd"/>
            <w:r w:rsidRPr="00AB50C5">
              <w:rPr>
                <w:rFonts w:ascii="Times New Roman" w:hAnsi="Times New Roman"/>
              </w:rPr>
              <w:t xml:space="preserve"> only</w:t>
            </w:r>
          </w:p>
        </w:tc>
        <w:tc>
          <w:tcPr>
            <w:tcW w:w="1656" w:type="dxa"/>
            <w:tcBorders>
              <w:bottom w:val="nil"/>
            </w:tcBorders>
          </w:tcPr>
          <w:p w14:paraId="5A0F9699" w14:textId="33CE4A5B" w:rsidR="00555EDA" w:rsidRPr="00CF2C38" w:rsidRDefault="00555EDA" w:rsidP="00555EDA">
            <w:pPr>
              <w:jc w:val="both"/>
              <w:rPr>
                <w:rFonts w:ascii="Arial" w:hAnsi="Arial"/>
              </w:rPr>
            </w:pPr>
            <w:r w:rsidRPr="00AB50C5">
              <w:rPr>
                <w:rFonts w:ascii="Times New Roman" w:hAnsi="Times New Roman"/>
              </w:rPr>
              <w:t>0.920</w:t>
            </w:r>
          </w:p>
        </w:tc>
        <w:tc>
          <w:tcPr>
            <w:tcW w:w="1656" w:type="dxa"/>
            <w:tcBorders>
              <w:bottom w:val="nil"/>
            </w:tcBorders>
          </w:tcPr>
          <w:p w14:paraId="23114BCB" w14:textId="0E94947A" w:rsidR="00555EDA" w:rsidRPr="00CF2C38" w:rsidRDefault="00555EDA" w:rsidP="00555EDA">
            <w:pPr>
              <w:jc w:val="both"/>
              <w:rPr>
                <w:rFonts w:ascii="Arial" w:hAnsi="Arial"/>
              </w:rPr>
            </w:pPr>
            <w:r w:rsidRPr="00AB50C5">
              <w:rPr>
                <w:rFonts w:ascii="Times New Roman" w:hAnsi="Times New Roman"/>
              </w:rPr>
              <w:t>0.905</w:t>
            </w:r>
          </w:p>
        </w:tc>
        <w:tc>
          <w:tcPr>
            <w:tcW w:w="1656" w:type="dxa"/>
            <w:tcBorders>
              <w:bottom w:val="nil"/>
            </w:tcBorders>
          </w:tcPr>
          <w:p w14:paraId="699566E9" w14:textId="1E2D8BB3" w:rsidR="00555EDA" w:rsidRPr="00CF2C38" w:rsidRDefault="00555EDA" w:rsidP="00555EDA">
            <w:pPr>
              <w:jc w:val="both"/>
              <w:rPr>
                <w:rFonts w:ascii="Arial" w:hAnsi="Arial"/>
              </w:rPr>
            </w:pPr>
            <w:r w:rsidRPr="00AB50C5">
              <w:rPr>
                <w:rFonts w:ascii="Times New Roman" w:hAnsi="Times New Roman"/>
              </w:rPr>
              <w:t>0.090</w:t>
            </w:r>
          </w:p>
        </w:tc>
        <w:tc>
          <w:tcPr>
            <w:tcW w:w="1656" w:type="dxa"/>
            <w:tcBorders>
              <w:bottom w:val="nil"/>
            </w:tcBorders>
          </w:tcPr>
          <w:p w14:paraId="52A93213" w14:textId="77777777" w:rsidR="00555EDA" w:rsidRDefault="00555EDA" w:rsidP="00555EDA">
            <w:pPr>
              <w:jc w:val="both"/>
              <w:rPr>
                <w:rFonts w:ascii="Times New Roman" w:hAnsi="Times New Roman"/>
              </w:rPr>
            </w:pPr>
            <w:proofErr w:type="spellStart"/>
            <w:r w:rsidRPr="00AB50C5">
              <w:rPr>
                <w:rFonts w:ascii="Times New Roman" w:hAnsi="Times New Roman"/>
              </w:rPr>
              <w:t>Nosynthetic</w:t>
            </w:r>
            <w:proofErr w:type="spellEnd"/>
            <w:r w:rsidRPr="00AB50C5">
              <w:rPr>
                <w:rFonts w:ascii="Times New Roman" w:hAnsi="Times New Roman"/>
              </w:rPr>
              <w:t xml:space="preserve"> defects</w:t>
            </w:r>
          </w:p>
          <w:p w14:paraId="2399F361" w14:textId="126F4B52" w:rsidR="00555EDA" w:rsidRPr="00CF2C38" w:rsidRDefault="00555EDA" w:rsidP="00555EDA">
            <w:pPr>
              <w:jc w:val="both"/>
              <w:rPr>
                <w:rFonts w:ascii="Arial" w:hAnsi="Arial"/>
              </w:rPr>
            </w:pPr>
          </w:p>
        </w:tc>
      </w:tr>
      <w:tr w:rsidR="00555EDA" w:rsidRPr="00DC3180" w14:paraId="1E200CBA" w14:textId="77777777" w:rsidTr="00555EDA">
        <w:trPr>
          <w:trHeight w:val="320"/>
        </w:trPr>
        <w:tc>
          <w:tcPr>
            <w:tcW w:w="1656" w:type="dxa"/>
            <w:tcBorders>
              <w:top w:val="nil"/>
              <w:bottom w:val="nil"/>
            </w:tcBorders>
          </w:tcPr>
          <w:p w14:paraId="28B0C10A" w14:textId="7431666B" w:rsidR="00555EDA" w:rsidRPr="00CF2C38" w:rsidRDefault="00555EDA" w:rsidP="00555EDA">
            <w:pPr>
              <w:jc w:val="both"/>
              <w:rPr>
                <w:rFonts w:ascii="Arial" w:hAnsi="Arial" w:cs="Arial"/>
              </w:rPr>
            </w:pPr>
            <w:r w:rsidRPr="00AB50C5">
              <w:rPr>
                <w:rFonts w:ascii="Times New Roman" w:hAnsi="Times New Roman"/>
              </w:rPr>
              <w:t>VAE-GAN only</w:t>
            </w:r>
          </w:p>
        </w:tc>
        <w:tc>
          <w:tcPr>
            <w:tcW w:w="1656" w:type="dxa"/>
            <w:tcBorders>
              <w:top w:val="nil"/>
              <w:bottom w:val="nil"/>
            </w:tcBorders>
          </w:tcPr>
          <w:p w14:paraId="1FEA5D00" w14:textId="0D2C3224" w:rsidR="00555EDA" w:rsidRPr="00CF2C38" w:rsidRDefault="00555EDA" w:rsidP="00555EDA">
            <w:pPr>
              <w:jc w:val="both"/>
              <w:rPr>
                <w:rFonts w:ascii="Arial" w:hAnsi="Arial" w:cs="Arial"/>
              </w:rPr>
            </w:pPr>
            <w:r w:rsidRPr="00AB50C5">
              <w:rPr>
                <w:rFonts w:ascii="Times New Roman" w:hAnsi="Times New Roman"/>
              </w:rPr>
              <w:t>0.901</w:t>
            </w:r>
          </w:p>
        </w:tc>
        <w:tc>
          <w:tcPr>
            <w:tcW w:w="1656" w:type="dxa"/>
            <w:tcBorders>
              <w:top w:val="nil"/>
              <w:bottom w:val="nil"/>
            </w:tcBorders>
          </w:tcPr>
          <w:p w14:paraId="7CFE7D99" w14:textId="67972B1C" w:rsidR="00555EDA" w:rsidRPr="00CF2C38" w:rsidRDefault="00555EDA" w:rsidP="00555EDA">
            <w:pPr>
              <w:jc w:val="both"/>
              <w:rPr>
                <w:rFonts w:ascii="Arial" w:hAnsi="Arial" w:cs="Arial"/>
              </w:rPr>
            </w:pPr>
            <w:r w:rsidRPr="00AB50C5">
              <w:rPr>
                <w:rFonts w:ascii="Times New Roman" w:hAnsi="Times New Roman"/>
              </w:rPr>
              <w:t>0.894</w:t>
            </w:r>
          </w:p>
        </w:tc>
        <w:tc>
          <w:tcPr>
            <w:tcW w:w="1656" w:type="dxa"/>
            <w:tcBorders>
              <w:top w:val="nil"/>
              <w:bottom w:val="nil"/>
            </w:tcBorders>
          </w:tcPr>
          <w:p w14:paraId="4A25440D" w14:textId="7EBE1504" w:rsidR="00555EDA" w:rsidRPr="00CF2C38" w:rsidRDefault="00555EDA" w:rsidP="00555EDA">
            <w:pPr>
              <w:jc w:val="both"/>
              <w:rPr>
                <w:rFonts w:ascii="Arial" w:hAnsi="Arial" w:cs="Arial"/>
              </w:rPr>
            </w:pPr>
            <w:r w:rsidRPr="00AB50C5">
              <w:rPr>
                <w:rFonts w:ascii="Times New Roman" w:hAnsi="Times New Roman"/>
              </w:rPr>
              <w:t>0.102</w:t>
            </w:r>
          </w:p>
        </w:tc>
        <w:tc>
          <w:tcPr>
            <w:tcW w:w="1656" w:type="dxa"/>
            <w:tcBorders>
              <w:top w:val="nil"/>
              <w:bottom w:val="nil"/>
            </w:tcBorders>
          </w:tcPr>
          <w:p w14:paraId="6A4DA6D2" w14:textId="77777777" w:rsidR="00555EDA" w:rsidRDefault="00555EDA" w:rsidP="00555EDA">
            <w:pPr>
              <w:jc w:val="both"/>
              <w:rPr>
                <w:rFonts w:ascii="Times New Roman" w:hAnsi="Times New Roman"/>
              </w:rPr>
            </w:pPr>
            <w:r w:rsidRPr="00AB50C5">
              <w:rPr>
                <w:rFonts w:ascii="Times New Roman" w:hAnsi="Times New Roman"/>
              </w:rPr>
              <w:t>Unsupervised anomaly score</w:t>
            </w:r>
          </w:p>
          <w:p w14:paraId="12B08F1A" w14:textId="47D24FD6" w:rsidR="00555EDA" w:rsidRPr="00CF2C38" w:rsidRDefault="00555EDA" w:rsidP="00555EDA">
            <w:pPr>
              <w:jc w:val="both"/>
              <w:rPr>
                <w:rFonts w:ascii="Arial" w:hAnsi="Arial" w:cs="Arial"/>
              </w:rPr>
            </w:pPr>
          </w:p>
        </w:tc>
      </w:tr>
      <w:tr w:rsidR="00555EDA" w:rsidRPr="00DC3180" w14:paraId="49638F38" w14:textId="77777777" w:rsidTr="00555EDA">
        <w:trPr>
          <w:trHeight w:val="320"/>
        </w:trPr>
        <w:tc>
          <w:tcPr>
            <w:tcW w:w="1656" w:type="dxa"/>
            <w:tcBorders>
              <w:top w:val="nil"/>
              <w:bottom w:val="nil"/>
            </w:tcBorders>
          </w:tcPr>
          <w:p w14:paraId="4E9505C0" w14:textId="5183B028" w:rsidR="00555EDA" w:rsidRPr="00CF2C38" w:rsidRDefault="00555EDA" w:rsidP="00555EDA">
            <w:pPr>
              <w:jc w:val="both"/>
              <w:rPr>
                <w:rFonts w:ascii="Arial" w:hAnsi="Arial"/>
              </w:rPr>
            </w:pPr>
            <w:proofErr w:type="spellStart"/>
            <w:r w:rsidRPr="00AB50C5">
              <w:rPr>
                <w:rFonts w:ascii="Times New Roman" w:hAnsi="Times New Roman"/>
              </w:rPr>
              <w:t>ViT</w:t>
            </w:r>
            <w:proofErr w:type="spellEnd"/>
            <w:r w:rsidRPr="00AB50C5">
              <w:rPr>
                <w:rFonts w:ascii="Times New Roman" w:hAnsi="Times New Roman"/>
              </w:rPr>
              <w:t xml:space="preserve"> + synthetic</w:t>
            </w:r>
          </w:p>
        </w:tc>
        <w:tc>
          <w:tcPr>
            <w:tcW w:w="1656" w:type="dxa"/>
            <w:tcBorders>
              <w:top w:val="nil"/>
              <w:bottom w:val="nil"/>
            </w:tcBorders>
          </w:tcPr>
          <w:p w14:paraId="460A69D8" w14:textId="4710ADE8" w:rsidR="00555EDA" w:rsidRPr="00CF2C38" w:rsidRDefault="00555EDA" w:rsidP="00555EDA">
            <w:pPr>
              <w:jc w:val="both"/>
              <w:rPr>
                <w:rFonts w:ascii="Arial" w:hAnsi="Arial"/>
              </w:rPr>
            </w:pPr>
            <w:r w:rsidRPr="00AB50C5">
              <w:rPr>
                <w:rFonts w:ascii="Times New Roman" w:hAnsi="Times New Roman"/>
              </w:rPr>
              <w:t>0.955</w:t>
            </w:r>
          </w:p>
        </w:tc>
        <w:tc>
          <w:tcPr>
            <w:tcW w:w="1656" w:type="dxa"/>
            <w:tcBorders>
              <w:top w:val="nil"/>
              <w:bottom w:val="nil"/>
            </w:tcBorders>
          </w:tcPr>
          <w:p w14:paraId="188B6E2B" w14:textId="3C496A6F" w:rsidR="00555EDA" w:rsidRPr="00CF2C38" w:rsidRDefault="00555EDA" w:rsidP="00555EDA">
            <w:pPr>
              <w:jc w:val="both"/>
              <w:rPr>
                <w:rFonts w:ascii="Arial" w:hAnsi="Arial"/>
              </w:rPr>
            </w:pPr>
            <w:r w:rsidRPr="00AB50C5">
              <w:rPr>
                <w:rFonts w:ascii="Times New Roman" w:hAnsi="Times New Roman"/>
              </w:rPr>
              <w:t>0.948</w:t>
            </w:r>
          </w:p>
        </w:tc>
        <w:tc>
          <w:tcPr>
            <w:tcW w:w="1656" w:type="dxa"/>
            <w:tcBorders>
              <w:top w:val="nil"/>
              <w:bottom w:val="nil"/>
            </w:tcBorders>
          </w:tcPr>
          <w:p w14:paraId="380E3446" w14:textId="72B2F2F7" w:rsidR="00555EDA" w:rsidRPr="00CF2C38" w:rsidRDefault="00555EDA" w:rsidP="00555EDA">
            <w:pPr>
              <w:jc w:val="both"/>
              <w:rPr>
                <w:rFonts w:ascii="Arial" w:hAnsi="Arial"/>
              </w:rPr>
            </w:pPr>
            <w:r w:rsidRPr="00AB50C5">
              <w:rPr>
                <w:rFonts w:ascii="Times New Roman" w:hAnsi="Times New Roman"/>
              </w:rPr>
              <w:t>0.076</w:t>
            </w:r>
          </w:p>
        </w:tc>
        <w:tc>
          <w:tcPr>
            <w:tcW w:w="1656" w:type="dxa"/>
            <w:tcBorders>
              <w:top w:val="nil"/>
              <w:bottom w:val="nil"/>
            </w:tcBorders>
          </w:tcPr>
          <w:p w14:paraId="68308FC6" w14:textId="77777777" w:rsidR="00555EDA" w:rsidRDefault="00555EDA" w:rsidP="00555EDA">
            <w:pPr>
              <w:jc w:val="both"/>
              <w:rPr>
                <w:rFonts w:ascii="Times New Roman" w:hAnsi="Times New Roman"/>
              </w:rPr>
            </w:pPr>
            <w:r w:rsidRPr="00AB50C5">
              <w:rPr>
                <w:rFonts w:ascii="Times New Roman" w:hAnsi="Times New Roman"/>
              </w:rPr>
              <w:t>GAN-based augmentation</w:t>
            </w:r>
          </w:p>
          <w:p w14:paraId="13F8344E" w14:textId="1A4BC77C" w:rsidR="00555EDA" w:rsidRPr="00CF2C38" w:rsidRDefault="00555EDA" w:rsidP="00555EDA">
            <w:pPr>
              <w:jc w:val="both"/>
              <w:rPr>
                <w:rFonts w:ascii="Arial" w:hAnsi="Arial"/>
              </w:rPr>
            </w:pPr>
          </w:p>
        </w:tc>
      </w:tr>
      <w:tr w:rsidR="00555EDA" w:rsidRPr="00DC3180" w14:paraId="2761F529" w14:textId="77777777" w:rsidTr="00555EDA">
        <w:trPr>
          <w:trHeight w:val="320"/>
        </w:trPr>
        <w:tc>
          <w:tcPr>
            <w:tcW w:w="1656" w:type="dxa"/>
            <w:tcBorders>
              <w:top w:val="nil"/>
              <w:bottom w:val="nil"/>
            </w:tcBorders>
          </w:tcPr>
          <w:p w14:paraId="0B7A2918" w14:textId="3A85431A" w:rsidR="00555EDA" w:rsidRPr="00CF2C38" w:rsidRDefault="00555EDA" w:rsidP="00555EDA">
            <w:pPr>
              <w:jc w:val="both"/>
              <w:rPr>
                <w:rFonts w:ascii="Arial" w:hAnsi="Arial"/>
              </w:rPr>
            </w:pPr>
            <w:proofErr w:type="spellStart"/>
            <w:r w:rsidRPr="00AB50C5">
              <w:rPr>
                <w:rFonts w:ascii="Times New Roman" w:hAnsi="Times New Roman"/>
              </w:rPr>
              <w:t>ViT</w:t>
            </w:r>
            <w:proofErr w:type="spellEnd"/>
            <w:r w:rsidRPr="00AB50C5">
              <w:rPr>
                <w:rFonts w:ascii="Times New Roman" w:hAnsi="Times New Roman"/>
              </w:rPr>
              <w:t>-GAN (full)</w:t>
            </w:r>
          </w:p>
        </w:tc>
        <w:tc>
          <w:tcPr>
            <w:tcW w:w="1656" w:type="dxa"/>
            <w:tcBorders>
              <w:top w:val="nil"/>
              <w:bottom w:val="nil"/>
            </w:tcBorders>
          </w:tcPr>
          <w:p w14:paraId="688737B6" w14:textId="256C1B62" w:rsidR="00555EDA" w:rsidRPr="00CF2C38" w:rsidRDefault="00555EDA" w:rsidP="00555EDA">
            <w:pPr>
              <w:jc w:val="both"/>
              <w:rPr>
                <w:rFonts w:ascii="Arial" w:hAnsi="Arial"/>
              </w:rPr>
            </w:pPr>
            <w:r w:rsidRPr="00AB50C5">
              <w:rPr>
                <w:rFonts w:ascii="Times New Roman" w:hAnsi="Times New Roman"/>
              </w:rPr>
              <w:t>0.984</w:t>
            </w:r>
          </w:p>
        </w:tc>
        <w:tc>
          <w:tcPr>
            <w:tcW w:w="1656" w:type="dxa"/>
            <w:tcBorders>
              <w:top w:val="nil"/>
              <w:bottom w:val="nil"/>
            </w:tcBorders>
          </w:tcPr>
          <w:p w14:paraId="26713196" w14:textId="3F633766" w:rsidR="00555EDA" w:rsidRPr="00CF2C38" w:rsidRDefault="00555EDA" w:rsidP="00555EDA">
            <w:pPr>
              <w:jc w:val="both"/>
              <w:rPr>
                <w:rFonts w:ascii="Arial" w:hAnsi="Arial"/>
              </w:rPr>
            </w:pPr>
            <w:r w:rsidRPr="00AB50C5">
              <w:rPr>
                <w:rFonts w:ascii="Times New Roman" w:hAnsi="Times New Roman"/>
              </w:rPr>
              <w:t>0.975</w:t>
            </w:r>
          </w:p>
        </w:tc>
        <w:tc>
          <w:tcPr>
            <w:tcW w:w="1656" w:type="dxa"/>
            <w:tcBorders>
              <w:top w:val="nil"/>
              <w:bottom w:val="nil"/>
            </w:tcBorders>
          </w:tcPr>
          <w:p w14:paraId="5F88139E" w14:textId="5C5111C1" w:rsidR="00555EDA" w:rsidRPr="00CF2C38" w:rsidRDefault="00555EDA" w:rsidP="00555EDA">
            <w:pPr>
              <w:jc w:val="both"/>
              <w:rPr>
                <w:rFonts w:ascii="Arial" w:hAnsi="Arial"/>
              </w:rPr>
            </w:pPr>
            <w:r w:rsidRPr="00AB50C5">
              <w:rPr>
                <w:rFonts w:ascii="Times New Roman" w:hAnsi="Times New Roman"/>
              </w:rPr>
              <w:t>0.065</w:t>
            </w:r>
          </w:p>
        </w:tc>
        <w:tc>
          <w:tcPr>
            <w:tcW w:w="1656" w:type="dxa"/>
            <w:tcBorders>
              <w:top w:val="nil"/>
              <w:bottom w:val="nil"/>
            </w:tcBorders>
          </w:tcPr>
          <w:p w14:paraId="02658339" w14:textId="2D2300D1" w:rsidR="00555EDA" w:rsidRPr="00CF2C38" w:rsidRDefault="00555EDA" w:rsidP="00555EDA">
            <w:pPr>
              <w:jc w:val="both"/>
              <w:rPr>
                <w:rFonts w:ascii="Arial" w:hAnsi="Arial"/>
              </w:rPr>
            </w:pPr>
            <w:r w:rsidRPr="00AB50C5">
              <w:rPr>
                <w:rFonts w:ascii="Times New Roman" w:hAnsi="Times New Roman"/>
              </w:rPr>
              <w:t>Fusion of scores</w:t>
            </w:r>
          </w:p>
        </w:tc>
      </w:tr>
    </w:tbl>
    <w:p w14:paraId="039116F7" w14:textId="4DEEC3A7" w:rsidR="005E2F4B" w:rsidRDefault="005E2F4B" w:rsidP="005E2F4B">
      <w:pPr>
        <w:pStyle w:val="Body"/>
        <w:spacing w:after="0"/>
        <w:rPr>
          <w:rFonts w:ascii="Arial" w:hAnsi="Arial" w:cs="Arial"/>
        </w:rPr>
      </w:pPr>
    </w:p>
    <w:p w14:paraId="3535B8B5" w14:textId="77777777" w:rsidR="00555EDA" w:rsidRDefault="00555EDA">
      <w:pPr>
        <w:rPr>
          <w:rFonts w:ascii="Arial" w:hAnsi="Arial" w:cs="Arial"/>
          <w:b/>
          <w:bCs/>
          <w:sz w:val="22"/>
          <w:szCs w:val="22"/>
        </w:rPr>
      </w:pPr>
      <w:r>
        <w:rPr>
          <w:rFonts w:ascii="Arial" w:hAnsi="Arial" w:cs="Arial"/>
          <w:b/>
          <w:bCs/>
          <w:sz w:val="22"/>
          <w:szCs w:val="22"/>
        </w:rPr>
        <w:br w:type="page"/>
      </w:r>
    </w:p>
    <w:p w14:paraId="65DC0C86" w14:textId="2FB45BE2"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lastRenderedPageBreak/>
        <w:t>5.3 Confusion Matrix and Interpretability</w:t>
      </w:r>
    </w:p>
    <w:p w14:paraId="478E56FD" w14:textId="6F37DDB2" w:rsidR="00555EDA" w:rsidRPr="005E2F4B" w:rsidRDefault="005E2F4B" w:rsidP="005E2F4B">
      <w:pPr>
        <w:pStyle w:val="Body"/>
        <w:rPr>
          <w:rFonts w:ascii="Arial" w:hAnsi="Arial" w:cs="Arial"/>
        </w:rPr>
      </w:pPr>
      <w:r w:rsidRPr="005E2F4B">
        <w:rPr>
          <w:rFonts w:ascii="Arial" w:hAnsi="Arial" w:cs="Arial"/>
        </w:rPr>
        <w:t xml:space="preserve">The confusion matrix (Fig. 4) shows strong diagonal dominance across all classes (Normal, Scratch, Particle, Edge-Ring). </w:t>
      </w:r>
      <w:proofErr w:type="spellStart"/>
      <w:r w:rsidRPr="005E2F4B">
        <w:rPr>
          <w:rFonts w:ascii="Arial" w:hAnsi="Arial" w:cs="Arial"/>
        </w:rPr>
        <w:t>ViT</w:t>
      </w:r>
      <w:proofErr w:type="spellEnd"/>
      <w:r w:rsidRPr="005E2F4B">
        <w:rPr>
          <w:rFonts w:ascii="Arial" w:hAnsi="Arial" w:cs="Arial"/>
        </w:rPr>
        <w:t>–GAN reduces confusion between similar defect patterns such as particle vs. edge-ring.</w:t>
      </w:r>
    </w:p>
    <w:p w14:paraId="3F933961" w14:textId="4997F694" w:rsidR="005E2F4B" w:rsidRDefault="005E2F4B" w:rsidP="005E2F4B">
      <w:pPr>
        <w:pStyle w:val="Body"/>
        <w:rPr>
          <w:rFonts w:ascii="Arial" w:hAnsi="Arial" w:cs="Arial"/>
        </w:rPr>
      </w:pPr>
      <w:r w:rsidRPr="005E2F4B">
        <w:rPr>
          <w:rFonts w:ascii="Arial" w:hAnsi="Arial" w:cs="Arial"/>
        </w:rPr>
        <w:t xml:space="preserve"> </w:t>
      </w:r>
      <w:r w:rsidR="00555EDA" w:rsidRPr="00AB50C5">
        <w:rPr>
          <w:rFonts w:ascii="Times New Roman" w:hAnsi="Times New Roman"/>
          <w:noProof/>
        </w:rPr>
        <w:drawing>
          <wp:inline distT="0" distB="0" distL="0" distR="0" wp14:anchorId="147DCD5D" wp14:editId="393C3596">
            <wp:extent cx="3182587" cy="26742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2466" cy="2682558"/>
                    </a:xfrm>
                    <a:prstGeom prst="rect">
                      <a:avLst/>
                    </a:prstGeom>
                  </pic:spPr>
                </pic:pic>
              </a:graphicData>
            </a:graphic>
          </wp:inline>
        </w:drawing>
      </w:r>
    </w:p>
    <w:p w14:paraId="54EB9EED" w14:textId="324F5DD6" w:rsidR="00555EDA" w:rsidRPr="00CF2C38" w:rsidRDefault="00555EDA" w:rsidP="00555EDA">
      <w:pPr>
        <w:pStyle w:val="Body"/>
        <w:spacing w:after="0"/>
        <w:rPr>
          <w:rFonts w:ascii="Arial" w:hAnsi="Arial" w:cs="Arial"/>
          <w:b/>
          <w:bCs/>
        </w:rPr>
      </w:pPr>
      <w:r w:rsidRPr="00CF2C38">
        <w:rPr>
          <w:rFonts w:ascii="Arial" w:hAnsi="Arial" w:cs="Arial"/>
          <w:b/>
          <w:bCs/>
        </w:rPr>
        <w:t xml:space="preserve">Fig. </w:t>
      </w:r>
      <w:r>
        <w:rPr>
          <w:rFonts w:ascii="Arial" w:hAnsi="Arial" w:cs="Arial"/>
          <w:b/>
          <w:bCs/>
        </w:rPr>
        <w:t>4</w:t>
      </w:r>
      <w:r w:rsidRPr="00CF2C38">
        <w:rPr>
          <w:rFonts w:ascii="Arial" w:hAnsi="Arial" w:cs="Arial"/>
          <w:b/>
          <w:bCs/>
        </w:rPr>
        <w:t xml:space="preserve">. </w:t>
      </w:r>
      <w:r>
        <w:rPr>
          <w:rFonts w:ascii="Arial" w:hAnsi="Arial" w:cs="Arial"/>
          <w:b/>
          <w:bCs/>
        </w:rPr>
        <w:t>Confusion Matrix</w:t>
      </w:r>
      <w:r w:rsidRPr="00CF2C38">
        <w:rPr>
          <w:rFonts w:ascii="Arial" w:hAnsi="Arial" w:cs="Arial"/>
          <w:b/>
          <w:bCs/>
        </w:rPr>
        <w:t>.</w:t>
      </w:r>
    </w:p>
    <w:p w14:paraId="65DB62AE" w14:textId="77777777" w:rsidR="00555EDA" w:rsidRPr="005E2F4B" w:rsidRDefault="00555EDA" w:rsidP="005E2F4B">
      <w:pPr>
        <w:pStyle w:val="Body"/>
        <w:rPr>
          <w:rFonts w:ascii="Arial" w:hAnsi="Arial" w:cs="Arial"/>
        </w:rPr>
      </w:pPr>
    </w:p>
    <w:p w14:paraId="5BD4B02A" w14:textId="2BF58134" w:rsidR="005E2F4B" w:rsidRDefault="005E2F4B" w:rsidP="005E2F4B">
      <w:pPr>
        <w:pStyle w:val="Body"/>
        <w:spacing w:after="0"/>
        <w:rPr>
          <w:rFonts w:ascii="Arial" w:hAnsi="Arial" w:cs="Arial"/>
        </w:rPr>
      </w:pPr>
      <w:r w:rsidRPr="005E2F4B">
        <w:rPr>
          <w:rFonts w:ascii="Arial" w:hAnsi="Arial" w:cs="Arial"/>
        </w:rPr>
        <w:t>Attention overlays (Fig. 5) confirm the model’s interpretability: attention maps align with true defect regions instead of background textures, offering clear insights for engineers.</w:t>
      </w:r>
    </w:p>
    <w:p w14:paraId="046A7286" w14:textId="16B48A69" w:rsidR="00555EDA" w:rsidRDefault="00555EDA" w:rsidP="005E2F4B">
      <w:pPr>
        <w:pStyle w:val="Body"/>
        <w:spacing w:after="0"/>
        <w:rPr>
          <w:rFonts w:ascii="Arial" w:hAnsi="Arial" w:cs="Arial"/>
        </w:rPr>
      </w:pPr>
    </w:p>
    <w:p w14:paraId="272EAAB9" w14:textId="30ADA876" w:rsidR="00555EDA" w:rsidRDefault="00555EDA" w:rsidP="005E2F4B">
      <w:pPr>
        <w:pStyle w:val="Body"/>
        <w:spacing w:after="0"/>
        <w:rPr>
          <w:rFonts w:ascii="Arial" w:hAnsi="Arial" w:cs="Arial"/>
        </w:rPr>
      </w:pPr>
      <w:r w:rsidRPr="00AB50C5">
        <w:rPr>
          <w:noProof/>
        </w:rPr>
        <w:drawing>
          <wp:inline distT="0" distB="0" distL="0" distR="0" wp14:anchorId="723EDB16" wp14:editId="7067CB75">
            <wp:extent cx="3447993" cy="295294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attention_overlay.png"/>
                    <pic:cNvPicPr/>
                  </pic:nvPicPr>
                  <pic:blipFill>
                    <a:blip r:embed="rId14"/>
                    <a:stretch>
                      <a:fillRect/>
                    </a:stretch>
                  </pic:blipFill>
                  <pic:spPr>
                    <a:xfrm>
                      <a:off x="0" y="0"/>
                      <a:ext cx="3453146" cy="2957353"/>
                    </a:xfrm>
                    <a:prstGeom prst="rect">
                      <a:avLst/>
                    </a:prstGeom>
                  </pic:spPr>
                </pic:pic>
              </a:graphicData>
            </a:graphic>
          </wp:inline>
        </w:drawing>
      </w:r>
    </w:p>
    <w:p w14:paraId="693BDF25" w14:textId="32200EB8" w:rsidR="00555EDA" w:rsidRPr="00CF2C38" w:rsidRDefault="00555EDA" w:rsidP="00555EDA">
      <w:pPr>
        <w:pStyle w:val="Body"/>
        <w:spacing w:after="0"/>
        <w:rPr>
          <w:rFonts w:ascii="Arial" w:hAnsi="Arial" w:cs="Arial"/>
          <w:b/>
          <w:bCs/>
        </w:rPr>
      </w:pPr>
      <w:r w:rsidRPr="00CF2C38">
        <w:rPr>
          <w:rFonts w:ascii="Arial" w:hAnsi="Arial" w:cs="Arial"/>
          <w:b/>
          <w:bCs/>
        </w:rPr>
        <w:t xml:space="preserve">Fig. </w:t>
      </w:r>
      <w:r>
        <w:rPr>
          <w:rFonts w:ascii="Arial" w:hAnsi="Arial" w:cs="Arial"/>
          <w:b/>
          <w:bCs/>
        </w:rPr>
        <w:t>5</w:t>
      </w:r>
      <w:r w:rsidRPr="00CF2C38">
        <w:rPr>
          <w:rFonts w:ascii="Arial" w:hAnsi="Arial" w:cs="Arial"/>
          <w:b/>
          <w:bCs/>
        </w:rPr>
        <w:t xml:space="preserve">. </w:t>
      </w:r>
      <w:r>
        <w:rPr>
          <w:rFonts w:ascii="Arial" w:hAnsi="Arial" w:cs="Arial"/>
          <w:b/>
          <w:bCs/>
        </w:rPr>
        <w:t>Model’s Interpretability</w:t>
      </w:r>
      <w:r w:rsidRPr="00CF2C38">
        <w:rPr>
          <w:rFonts w:ascii="Arial" w:hAnsi="Arial" w:cs="Arial"/>
          <w:b/>
          <w:bCs/>
        </w:rPr>
        <w:t>.</w:t>
      </w:r>
    </w:p>
    <w:p w14:paraId="1124791B" w14:textId="77777777" w:rsidR="00555EDA" w:rsidRDefault="00555EDA" w:rsidP="005E2F4B">
      <w:pPr>
        <w:pStyle w:val="Body"/>
        <w:spacing w:after="0"/>
        <w:rPr>
          <w:rFonts w:ascii="Arial" w:hAnsi="Arial" w:cs="Arial"/>
        </w:rPr>
      </w:pPr>
    </w:p>
    <w:p w14:paraId="2FC02A18" w14:textId="16F3F22D" w:rsidR="005E2F4B" w:rsidRDefault="005E2F4B" w:rsidP="005E2F4B">
      <w:pPr>
        <w:pStyle w:val="Body"/>
        <w:spacing w:after="0"/>
        <w:rPr>
          <w:rFonts w:ascii="Arial" w:hAnsi="Arial" w:cs="Arial"/>
        </w:rPr>
      </w:pPr>
    </w:p>
    <w:p w14:paraId="279E5695" w14:textId="03A5B74F" w:rsidR="005E2F4B" w:rsidRDefault="005E2F4B" w:rsidP="005E2F4B">
      <w:pPr>
        <w:pStyle w:val="Body"/>
        <w:spacing w:after="0"/>
        <w:rPr>
          <w:rFonts w:ascii="Arial" w:hAnsi="Arial" w:cs="Arial"/>
        </w:rPr>
      </w:pPr>
    </w:p>
    <w:p w14:paraId="225909D2" w14:textId="513D7807"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t>5.4 Model Comparison</w:t>
      </w:r>
    </w:p>
    <w:p w14:paraId="0775FA50" w14:textId="301C0587" w:rsidR="005E2F4B" w:rsidRDefault="005E2F4B" w:rsidP="005E2F4B">
      <w:pPr>
        <w:pStyle w:val="Body"/>
        <w:spacing w:after="0"/>
        <w:rPr>
          <w:rFonts w:ascii="Arial" w:hAnsi="Arial" w:cs="Arial"/>
        </w:rPr>
      </w:pPr>
      <w:r w:rsidRPr="005E2F4B">
        <w:rPr>
          <w:rFonts w:ascii="Arial" w:hAnsi="Arial" w:cs="Arial"/>
        </w:rPr>
        <w:t xml:space="preserve">Fig. 6 compares the performance across models. </w:t>
      </w:r>
      <w:proofErr w:type="spellStart"/>
      <w:r w:rsidRPr="005E2F4B">
        <w:rPr>
          <w:rFonts w:ascii="Arial" w:hAnsi="Arial" w:cs="Arial"/>
        </w:rPr>
        <w:t>ViT</w:t>
      </w:r>
      <w:proofErr w:type="spellEnd"/>
      <w:r w:rsidRPr="005E2F4B">
        <w:rPr>
          <w:rFonts w:ascii="Arial" w:hAnsi="Arial" w:cs="Arial"/>
        </w:rPr>
        <w:t>–GAN consistently outperforms in recall, precision, and F1-score, demonstrating its ability to detect both common and rare defects.</w:t>
      </w:r>
    </w:p>
    <w:p w14:paraId="3E0CE642" w14:textId="4781D3EB" w:rsidR="00555EDA" w:rsidRDefault="00555EDA" w:rsidP="005E2F4B">
      <w:pPr>
        <w:pStyle w:val="Body"/>
        <w:spacing w:after="0"/>
        <w:rPr>
          <w:rFonts w:ascii="Arial" w:hAnsi="Arial" w:cs="Arial"/>
        </w:rPr>
      </w:pPr>
    </w:p>
    <w:p w14:paraId="5AABCC97" w14:textId="2142F5B3" w:rsidR="00555EDA" w:rsidRDefault="00555EDA" w:rsidP="005E2F4B">
      <w:pPr>
        <w:pStyle w:val="Body"/>
        <w:spacing w:after="0"/>
        <w:rPr>
          <w:rFonts w:ascii="Arial" w:hAnsi="Arial" w:cs="Arial"/>
        </w:rPr>
      </w:pPr>
      <w:r w:rsidRPr="00AB50C5">
        <w:rPr>
          <w:noProof/>
        </w:rPr>
        <w:drawing>
          <wp:inline distT="0" distB="0" distL="0" distR="0" wp14:anchorId="1A53F430" wp14:editId="21CBA563">
            <wp:extent cx="3234723" cy="2072244"/>
            <wp:effectExtent l="0" t="0" r="381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_model_comparison.png"/>
                    <pic:cNvPicPr/>
                  </pic:nvPicPr>
                  <pic:blipFill>
                    <a:blip r:embed="rId15"/>
                    <a:stretch>
                      <a:fillRect/>
                    </a:stretch>
                  </pic:blipFill>
                  <pic:spPr>
                    <a:xfrm>
                      <a:off x="0" y="0"/>
                      <a:ext cx="3236501" cy="2073383"/>
                    </a:xfrm>
                    <a:prstGeom prst="rect">
                      <a:avLst/>
                    </a:prstGeom>
                  </pic:spPr>
                </pic:pic>
              </a:graphicData>
            </a:graphic>
          </wp:inline>
        </w:drawing>
      </w:r>
    </w:p>
    <w:p w14:paraId="4184F10C" w14:textId="7F73D1C9" w:rsidR="00555EDA" w:rsidRPr="00CF2C38" w:rsidRDefault="00555EDA" w:rsidP="00555EDA">
      <w:pPr>
        <w:pStyle w:val="Body"/>
        <w:spacing w:after="0"/>
        <w:rPr>
          <w:rFonts w:ascii="Arial" w:hAnsi="Arial" w:cs="Arial"/>
          <w:b/>
          <w:bCs/>
        </w:rPr>
      </w:pPr>
      <w:r w:rsidRPr="00CF2C38">
        <w:rPr>
          <w:rFonts w:ascii="Arial" w:hAnsi="Arial" w:cs="Arial"/>
          <w:b/>
          <w:bCs/>
        </w:rPr>
        <w:t xml:space="preserve">Fig. </w:t>
      </w:r>
      <w:r>
        <w:rPr>
          <w:rFonts w:ascii="Arial" w:hAnsi="Arial" w:cs="Arial"/>
          <w:b/>
          <w:bCs/>
        </w:rPr>
        <w:t>6</w:t>
      </w:r>
      <w:r w:rsidRPr="00CF2C38">
        <w:rPr>
          <w:rFonts w:ascii="Arial" w:hAnsi="Arial" w:cs="Arial"/>
          <w:b/>
          <w:bCs/>
        </w:rPr>
        <w:t xml:space="preserve">. </w:t>
      </w:r>
      <w:r>
        <w:rPr>
          <w:rFonts w:ascii="Arial" w:hAnsi="Arial" w:cs="Arial"/>
          <w:b/>
          <w:bCs/>
        </w:rPr>
        <w:t>Model’s Performance</w:t>
      </w:r>
      <w:r w:rsidRPr="00CF2C38">
        <w:rPr>
          <w:rFonts w:ascii="Arial" w:hAnsi="Arial" w:cs="Arial"/>
          <w:b/>
          <w:bCs/>
        </w:rPr>
        <w:t>.</w:t>
      </w:r>
    </w:p>
    <w:p w14:paraId="20D8A9E6" w14:textId="77777777" w:rsidR="00555EDA" w:rsidRDefault="00555EDA" w:rsidP="005E2F4B">
      <w:pPr>
        <w:pStyle w:val="Body"/>
        <w:spacing w:after="0"/>
        <w:rPr>
          <w:rFonts w:ascii="Arial" w:hAnsi="Arial" w:cs="Arial"/>
        </w:rPr>
      </w:pPr>
    </w:p>
    <w:p w14:paraId="60E4822A" w14:textId="2F1A3E6A" w:rsidR="005E2F4B" w:rsidRDefault="005E2F4B" w:rsidP="005E2F4B">
      <w:pPr>
        <w:pStyle w:val="Body"/>
        <w:spacing w:after="0"/>
        <w:rPr>
          <w:rFonts w:ascii="Arial" w:hAnsi="Arial" w:cs="Arial"/>
        </w:rPr>
      </w:pPr>
    </w:p>
    <w:p w14:paraId="1CD937C9" w14:textId="66064DFB" w:rsidR="005E2F4B" w:rsidRDefault="005E2F4B" w:rsidP="005E2F4B">
      <w:pPr>
        <w:pStyle w:val="Body"/>
        <w:spacing w:after="0"/>
        <w:rPr>
          <w:rFonts w:ascii="Arial" w:hAnsi="Arial" w:cs="Arial"/>
        </w:rPr>
      </w:pPr>
    </w:p>
    <w:p w14:paraId="43215326" w14:textId="0D6F1499" w:rsidR="005E2F4B" w:rsidRPr="005E2F4B" w:rsidRDefault="005E2F4B" w:rsidP="005E2F4B">
      <w:pPr>
        <w:pStyle w:val="Body"/>
        <w:rPr>
          <w:rFonts w:ascii="Arial" w:hAnsi="Arial" w:cs="Arial"/>
          <w:b/>
          <w:bCs/>
          <w:sz w:val="22"/>
          <w:szCs w:val="22"/>
        </w:rPr>
      </w:pPr>
      <w:r>
        <w:rPr>
          <w:rFonts w:ascii="Arial" w:hAnsi="Arial" w:cs="Arial"/>
          <w:b/>
          <w:bCs/>
          <w:sz w:val="22"/>
          <w:szCs w:val="22"/>
        </w:rPr>
        <w:t>5.5</w:t>
      </w:r>
      <w:r w:rsidRPr="005E2F4B">
        <w:rPr>
          <w:rFonts w:ascii="Arial" w:hAnsi="Arial" w:cs="Arial"/>
          <w:b/>
          <w:bCs/>
          <w:sz w:val="22"/>
          <w:szCs w:val="22"/>
        </w:rPr>
        <w:t>. Training objectives and optimization</w:t>
      </w:r>
    </w:p>
    <w:p w14:paraId="707FB171" w14:textId="3DE51345" w:rsidR="005E2F4B" w:rsidRDefault="005E2F4B" w:rsidP="005E2F4B">
      <w:pPr>
        <w:pStyle w:val="Body"/>
        <w:rPr>
          <w:rFonts w:ascii="Arial" w:hAnsi="Arial" w:cs="Arial"/>
        </w:rPr>
      </w:pPr>
      <w:r w:rsidRPr="005E2F4B">
        <w:rPr>
          <w:rFonts w:ascii="Arial" w:hAnsi="Arial" w:cs="Arial"/>
        </w:rPr>
        <w:t xml:space="preserve">The supervised </w:t>
      </w:r>
      <w:proofErr w:type="spellStart"/>
      <w:r w:rsidRPr="005E2F4B">
        <w:rPr>
          <w:rFonts w:ascii="Arial" w:hAnsi="Arial" w:cs="Arial"/>
        </w:rPr>
        <w:t>ViT</w:t>
      </w:r>
      <w:proofErr w:type="spellEnd"/>
      <w:r w:rsidRPr="005E2F4B">
        <w:rPr>
          <w:rFonts w:ascii="Arial" w:hAnsi="Arial" w:cs="Arial"/>
        </w:rPr>
        <w:t xml:space="preserve"> is optimized with cross-entropy loss. The generative branch uses a combined VAE-GAN objective: a variational reconstruction term with </w:t>
      </w:r>
      <w:proofErr w:type="spellStart"/>
      <w:r w:rsidRPr="005E2F4B">
        <w:rPr>
          <w:rFonts w:ascii="Arial" w:hAnsi="Arial" w:cs="Arial"/>
        </w:rPr>
        <w:t>Kullback</w:t>
      </w:r>
      <w:proofErr w:type="spellEnd"/>
      <w:r w:rsidRPr="005E2F4B">
        <w:rPr>
          <w:rFonts w:ascii="Arial" w:hAnsi="Arial" w:cs="Arial"/>
        </w:rPr>
        <w:t>–</w:t>
      </w:r>
      <w:proofErr w:type="spellStart"/>
      <w:r w:rsidRPr="005E2F4B">
        <w:rPr>
          <w:rFonts w:ascii="Arial" w:hAnsi="Arial" w:cs="Arial"/>
        </w:rPr>
        <w:t>Leibler</w:t>
      </w:r>
      <w:proofErr w:type="spellEnd"/>
      <w:r w:rsidRPr="005E2F4B">
        <w:rPr>
          <w:rFonts w:ascii="Arial" w:hAnsi="Arial" w:cs="Arial"/>
        </w:rPr>
        <w:t xml:space="preserve"> regularization, and an adversarial loss that encourages photo-realistic synthesis. I use </w:t>
      </w:r>
      <w:proofErr w:type="spellStart"/>
      <w:r w:rsidRPr="005E2F4B">
        <w:rPr>
          <w:rFonts w:ascii="Arial" w:hAnsi="Arial" w:cs="Arial"/>
        </w:rPr>
        <w:t>AdamW</w:t>
      </w:r>
      <w:proofErr w:type="spellEnd"/>
      <w:r w:rsidRPr="005E2F4B">
        <w:rPr>
          <w:rFonts w:ascii="Arial" w:hAnsi="Arial" w:cs="Arial"/>
        </w:rPr>
        <w:t xml:space="preserve"> for </w:t>
      </w:r>
      <w:proofErr w:type="spellStart"/>
      <w:r w:rsidRPr="005E2F4B">
        <w:rPr>
          <w:rFonts w:ascii="Arial" w:hAnsi="Arial" w:cs="Arial"/>
        </w:rPr>
        <w:t>ViT</w:t>
      </w:r>
      <w:proofErr w:type="spellEnd"/>
      <w:r w:rsidRPr="005E2F4B">
        <w:rPr>
          <w:rFonts w:ascii="Arial" w:hAnsi="Arial" w:cs="Arial"/>
        </w:rPr>
        <w:t xml:space="preserve"> with cosine learning-rate decay and </w:t>
      </w:r>
      <w:proofErr w:type="spellStart"/>
      <w:r w:rsidRPr="005E2F4B">
        <w:rPr>
          <w:rFonts w:ascii="Arial" w:hAnsi="Arial" w:cs="Arial"/>
        </w:rPr>
        <w:t>RMSProp</w:t>
      </w:r>
      <w:proofErr w:type="spellEnd"/>
      <w:r w:rsidRPr="005E2F4B">
        <w:rPr>
          <w:rFonts w:ascii="Arial" w:hAnsi="Arial" w:cs="Arial"/>
        </w:rPr>
        <w:t>/Adam for the GAN components. Early stopping is applied based on validation loss.</w:t>
      </w:r>
    </w:p>
    <w:p w14:paraId="182124CC" w14:textId="77777777" w:rsidR="005E2F4B" w:rsidRPr="005E2F4B" w:rsidRDefault="005E2F4B" w:rsidP="005E2F4B">
      <w:pPr>
        <w:pStyle w:val="Body"/>
        <w:rPr>
          <w:rFonts w:ascii="Arial" w:hAnsi="Arial" w:cs="Arial"/>
        </w:rPr>
      </w:pPr>
    </w:p>
    <w:p w14:paraId="6DC737AE" w14:textId="21745C58"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t>6. IMPLEMENTATION DETAILS AND CODE SNIPPETS</w:t>
      </w:r>
    </w:p>
    <w:p w14:paraId="0EB00354" w14:textId="2301D5E8" w:rsidR="005E2F4B" w:rsidRPr="005E2F4B" w:rsidRDefault="005E2F4B" w:rsidP="005E2F4B">
      <w:pPr>
        <w:pStyle w:val="Body"/>
        <w:rPr>
          <w:rFonts w:ascii="Arial" w:hAnsi="Arial" w:cs="Arial"/>
        </w:rPr>
      </w:pPr>
      <w:r w:rsidRPr="005E2F4B">
        <w:rPr>
          <w:rFonts w:ascii="Arial" w:hAnsi="Arial" w:cs="Arial"/>
        </w:rPr>
        <w:t>This section lists essential, minimal code snippets for reproducibility. The complete training/evaluation code and figure-generation scripts are provided as supplementary material and can be linked to a public repository once available.</w:t>
      </w:r>
    </w:p>
    <w:p w14:paraId="5CFFEB57" w14:textId="109D497E" w:rsidR="00555EDA" w:rsidRDefault="005E2F4B" w:rsidP="005E2F4B">
      <w:pPr>
        <w:pStyle w:val="Body"/>
        <w:rPr>
          <w:rFonts w:ascii="Arial" w:hAnsi="Arial" w:cs="Arial"/>
        </w:rPr>
      </w:pPr>
      <w:r w:rsidRPr="005E2F4B">
        <w:rPr>
          <w:rFonts w:ascii="Arial" w:hAnsi="Arial" w:cs="Arial"/>
        </w:rPr>
        <w:t xml:space="preserve">Listing 1. </w:t>
      </w:r>
      <w:proofErr w:type="spellStart"/>
      <w:r w:rsidRPr="005E2F4B">
        <w:rPr>
          <w:rFonts w:ascii="Arial" w:hAnsi="Arial" w:cs="Arial"/>
        </w:rPr>
        <w:t>ViT</w:t>
      </w:r>
      <w:proofErr w:type="spellEnd"/>
      <w:r w:rsidRPr="005E2F4B">
        <w:rPr>
          <w:rFonts w:ascii="Arial" w:hAnsi="Arial" w:cs="Arial"/>
        </w:rPr>
        <w:t xml:space="preserve"> initialization and forward pass (</w:t>
      </w:r>
      <w:proofErr w:type="spellStart"/>
      <w:r w:rsidRPr="005E2F4B">
        <w:rPr>
          <w:rFonts w:ascii="Arial" w:hAnsi="Arial" w:cs="Arial"/>
        </w:rPr>
        <w:t>PyTorch</w:t>
      </w:r>
      <w:proofErr w:type="spellEnd"/>
      <w:r w:rsidRPr="005E2F4B">
        <w:rPr>
          <w:rFonts w:ascii="Arial" w:hAnsi="Arial" w:cs="Arial"/>
        </w:rPr>
        <w:t>/Hugging Face)</w:t>
      </w:r>
      <w:r w:rsidR="00555EDA">
        <w:rPr>
          <w:rFonts w:ascii="Arial" w:hAnsi="Arial" w:cs="Arial"/>
        </w:rPr>
        <w:t xml:space="preserve"> </w:t>
      </w:r>
    </w:p>
    <w:p w14:paraId="2D1E518C" w14:textId="4C556E4E" w:rsidR="00555EDA" w:rsidRDefault="00555EDA" w:rsidP="005E2F4B">
      <w:pPr>
        <w:pStyle w:val="Body"/>
        <w:rPr>
          <w:rFonts w:ascii="Arial" w:hAnsi="Arial" w:cs="Arial"/>
        </w:rPr>
      </w:pPr>
    </w:p>
    <w:p w14:paraId="03FBB49E" w14:textId="77777777" w:rsidR="00555EDA" w:rsidRDefault="00555EDA" w:rsidP="005E2F4B">
      <w:pPr>
        <w:pStyle w:val="Body"/>
        <w:rPr>
          <w:rFonts w:ascii="Arial" w:hAnsi="Arial" w:cs="Arial"/>
        </w:rPr>
      </w:pPr>
    </w:p>
    <w:p w14:paraId="73B653DA" w14:textId="77777777" w:rsidR="00555EDA" w:rsidRDefault="00555EDA" w:rsidP="005E2F4B">
      <w:pPr>
        <w:pStyle w:val="Body"/>
        <w:rPr>
          <w:rFonts w:ascii="Arial" w:hAnsi="Arial" w:cs="Arial"/>
        </w:rPr>
      </w:pPr>
    </w:p>
    <w:p w14:paraId="433CE50F" w14:textId="77777777" w:rsidR="00555EDA" w:rsidRDefault="00555EDA" w:rsidP="005E2F4B">
      <w:pPr>
        <w:pStyle w:val="Body"/>
        <w:rPr>
          <w:rFonts w:ascii="Arial" w:hAnsi="Arial" w:cs="Arial"/>
        </w:rPr>
      </w:pPr>
    </w:p>
    <w:p w14:paraId="249B9300" w14:textId="77777777" w:rsidR="00555EDA" w:rsidRDefault="00555EDA" w:rsidP="005E2F4B">
      <w:pPr>
        <w:pStyle w:val="Body"/>
        <w:rPr>
          <w:rFonts w:ascii="Arial" w:hAnsi="Arial" w:cs="Arial"/>
        </w:rPr>
      </w:pPr>
    </w:p>
    <w:p w14:paraId="2BA34918" w14:textId="0ABCF322" w:rsidR="00B21C14" w:rsidRDefault="00B21C14" w:rsidP="005E2F4B">
      <w:pPr>
        <w:pStyle w:val="Body"/>
        <w:rPr>
          <w:rFonts w:ascii="Arial" w:hAnsi="Arial" w:cs="Arial"/>
        </w:rPr>
      </w:pPr>
      <w:r w:rsidRPr="00555EDA">
        <w:rPr>
          <w:rFonts w:ascii="Arial" w:hAnsi="Arial" w:cs="Arial"/>
          <w:noProof/>
        </w:rPr>
        <w:lastRenderedPageBreak/>
        <mc:AlternateContent>
          <mc:Choice Requires="wps">
            <w:drawing>
              <wp:anchor distT="45720" distB="45720" distL="114300" distR="114300" simplePos="0" relativeHeight="251659264" behindDoc="0" locked="0" layoutInCell="1" allowOverlap="1" wp14:anchorId="0DC80F02" wp14:editId="4EF48748">
                <wp:simplePos x="0" y="0"/>
                <wp:positionH relativeFrom="margin">
                  <wp:posOffset>0</wp:posOffset>
                </wp:positionH>
                <wp:positionV relativeFrom="paragraph">
                  <wp:posOffset>345440</wp:posOffset>
                </wp:positionV>
                <wp:extent cx="5288280" cy="2333549"/>
                <wp:effectExtent l="0" t="0" r="266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333549"/>
                        </a:xfrm>
                        <a:prstGeom prst="rect">
                          <a:avLst/>
                        </a:prstGeom>
                        <a:solidFill>
                          <a:schemeClr val="bg1"/>
                        </a:solidFill>
                        <a:ln w="9525">
                          <a:solidFill>
                            <a:srgbClr val="000000"/>
                          </a:solidFill>
                          <a:miter lim="800000"/>
                          <a:headEnd/>
                          <a:tailEnd/>
                        </a:ln>
                      </wps:spPr>
                      <wps:txbx>
                        <w:txbxContent>
                          <w:p w14:paraId="67556539" w14:textId="77777777" w:rsidR="00B21C14" w:rsidRPr="00B21C14" w:rsidRDefault="00B21C14" w:rsidP="00B21C14">
                            <w:pPr>
                              <w:pStyle w:val="Body"/>
                              <w:rPr>
                                <w:rFonts w:ascii="Consolas" w:hAnsi="Consolas"/>
                              </w:rPr>
                            </w:pPr>
                            <w:r w:rsidRPr="00B21C14">
                              <w:rPr>
                                <w:rFonts w:ascii="Consolas" w:hAnsi="Consolas"/>
                              </w:rPr>
                              <w:t xml:space="preserve">from transformers import </w:t>
                            </w:r>
                            <w:proofErr w:type="spellStart"/>
                            <w:r w:rsidRPr="00B21C14">
                              <w:rPr>
                                <w:rFonts w:ascii="Consolas" w:hAnsi="Consolas"/>
                              </w:rPr>
                              <w:t>ViTForImageClassification</w:t>
                            </w:r>
                            <w:proofErr w:type="spellEnd"/>
                            <w:r w:rsidRPr="00B21C14">
                              <w:rPr>
                                <w:rFonts w:ascii="Consolas" w:hAnsi="Consolas"/>
                              </w:rPr>
                              <w:t xml:space="preserve">, </w:t>
                            </w:r>
                            <w:proofErr w:type="spellStart"/>
                            <w:r w:rsidRPr="00B21C14">
                              <w:rPr>
                                <w:rFonts w:ascii="Consolas" w:hAnsi="Consolas"/>
                              </w:rPr>
                              <w:t>ViTImageProcessor</w:t>
                            </w:r>
                            <w:proofErr w:type="spellEnd"/>
                          </w:p>
                          <w:p w14:paraId="6B47A1DA" w14:textId="36D01172" w:rsidR="00B21C14" w:rsidRDefault="00B21C14" w:rsidP="00B21C14">
                            <w:pPr>
                              <w:pStyle w:val="Body"/>
                              <w:rPr>
                                <w:rFonts w:ascii="Consolas" w:hAnsi="Consolas"/>
                              </w:rPr>
                            </w:pPr>
                            <w:r w:rsidRPr="00B21C14">
                              <w:rPr>
                                <w:rFonts w:ascii="Consolas" w:hAnsi="Consolas"/>
                              </w:rPr>
                              <w:t>import torch</w:t>
                            </w:r>
                          </w:p>
                          <w:p w14:paraId="6EFDC7D2" w14:textId="0AD367F4" w:rsidR="00B21C14" w:rsidRDefault="00B21C14" w:rsidP="00B21C14">
                            <w:pPr>
                              <w:rPr>
                                <w:rFonts w:ascii="Consolas" w:hAnsi="Consolas"/>
                              </w:rPr>
                            </w:pPr>
                            <w:r w:rsidRPr="00C75DE1">
                              <w:rPr>
                                <w:rFonts w:ascii="Consolas" w:hAnsi="Consolas"/>
                              </w:rPr>
                              <w:t>model = ViTForImageClassification.from_pretrained('google/vit-base-patch16-224')</w:t>
                            </w:r>
                            <w:r w:rsidRPr="00C75DE1">
                              <w:rPr>
                                <w:rFonts w:ascii="Consolas" w:hAnsi="Consolas"/>
                              </w:rPr>
                              <w:br/>
                            </w:r>
                          </w:p>
                          <w:p w14:paraId="18E7ABF7" w14:textId="77777777" w:rsidR="00B21C14" w:rsidRDefault="00B21C14" w:rsidP="00B21C14">
                            <w:r w:rsidRPr="00C75DE1">
                              <w:rPr>
                                <w:rFonts w:ascii="Consolas" w:hAnsi="Consolas"/>
                              </w:rPr>
                              <w:t xml:space="preserve">processor = </w:t>
                            </w:r>
                            <w:proofErr w:type="spellStart"/>
                            <w:r w:rsidRPr="00C75DE1">
                              <w:rPr>
                                <w:rFonts w:ascii="Consolas" w:hAnsi="Consolas"/>
                              </w:rPr>
                              <w:t>ViTImageProcessor.from_pretrained</w:t>
                            </w:r>
                            <w:proofErr w:type="spellEnd"/>
                            <w:r w:rsidRPr="00C75DE1">
                              <w:rPr>
                                <w:rFonts w:ascii="Consolas" w:hAnsi="Consolas"/>
                              </w:rPr>
                              <w:t>('google/vit-base-patch16-224')</w:t>
                            </w:r>
                            <w:r w:rsidRPr="00C75DE1">
                              <w:rPr>
                                <w:rFonts w:ascii="Consolas" w:hAnsi="Consolas"/>
                              </w:rPr>
                              <w:br/>
                            </w:r>
                            <w:r w:rsidRPr="00C75DE1">
                              <w:rPr>
                                <w:rFonts w:ascii="Consolas" w:hAnsi="Consolas"/>
                              </w:rPr>
                              <w:br/>
                              <w:t xml:space="preserve">def </w:t>
                            </w:r>
                            <w:proofErr w:type="spellStart"/>
                            <w:r w:rsidRPr="00C75DE1">
                              <w:rPr>
                                <w:rFonts w:ascii="Consolas" w:hAnsi="Consolas"/>
                              </w:rPr>
                              <w:t>infer_batch</w:t>
                            </w:r>
                            <w:proofErr w:type="spellEnd"/>
                            <w:r w:rsidRPr="00C75DE1">
                              <w:rPr>
                                <w:rFonts w:ascii="Consolas" w:hAnsi="Consolas"/>
                              </w:rPr>
                              <w:t>(images):</w:t>
                            </w:r>
                            <w:r w:rsidRPr="00C75DE1">
                              <w:rPr>
                                <w:rFonts w:ascii="Consolas" w:hAnsi="Consolas"/>
                              </w:rPr>
                              <w:br/>
                              <w:t xml:space="preserve">    inputs = </w:t>
                            </w:r>
                            <w:proofErr w:type="gramStart"/>
                            <w:r w:rsidRPr="00C75DE1">
                              <w:rPr>
                                <w:rFonts w:ascii="Consolas" w:hAnsi="Consolas"/>
                              </w:rPr>
                              <w:t>processor(</w:t>
                            </w:r>
                            <w:proofErr w:type="gramEnd"/>
                            <w:r w:rsidRPr="00C75DE1">
                              <w:rPr>
                                <w:rFonts w:ascii="Consolas" w:hAnsi="Consolas"/>
                              </w:rPr>
                              <w:t xml:space="preserve">images=images, </w:t>
                            </w:r>
                            <w:proofErr w:type="spellStart"/>
                            <w:r w:rsidRPr="00C75DE1">
                              <w:rPr>
                                <w:rFonts w:ascii="Consolas" w:hAnsi="Consolas"/>
                              </w:rPr>
                              <w:t>return_tensors</w:t>
                            </w:r>
                            <w:proofErr w:type="spellEnd"/>
                            <w:r w:rsidRPr="00C75DE1">
                              <w:rPr>
                                <w:rFonts w:ascii="Consolas" w:hAnsi="Consolas"/>
                              </w:rPr>
                              <w:t>='</w:t>
                            </w:r>
                            <w:proofErr w:type="spellStart"/>
                            <w:r w:rsidRPr="00C75DE1">
                              <w:rPr>
                                <w:rFonts w:ascii="Consolas" w:hAnsi="Consolas"/>
                              </w:rPr>
                              <w:t>pt</w:t>
                            </w:r>
                            <w:proofErr w:type="spellEnd"/>
                            <w:r w:rsidRPr="00C75DE1">
                              <w:rPr>
                                <w:rFonts w:ascii="Consolas" w:hAnsi="Consolas"/>
                              </w:rPr>
                              <w:t>')</w:t>
                            </w:r>
                            <w:r w:rsidRPr="00C75DE1">
                              <w:rPr>
                                <w:rFonts w:ascii="Consolas" w:hAnsi="Consolas"/>
                              </w:rPr>
                              <w:br/>
                              <w:t xml:space="preserve">    with </w:t>
                            </w:r>
                            <w:proofErr w:type="spellStart"/>
                            <w:r w:rsidRPr="00C75DE1">
                              <w:rPr>
                                <w:rFonts w:ascii="Consolas" w:hAnsi="Consolas"/>
                              </w:rPr>
                              <w:t>torch.no_grad</w:t>
                            </w:r>
                            <w:proofErr w:type="spellEnd"/>
                            <w:r w:rsidRPr="00C75DE1">
                              <w:rPr>
                                <w:rFonts w:ascii="Consolas" w:hAnsi="Consolas"/>
                              </w:rPr>
                              <w:t>():</w:t>
                            </w:r>
                            <w:r w:rsidRPr="00C75DE1">
                              <w:rPr>
                                <w:rFonts w:ascii="Consolas" w:hAnsi="Consolas"/>
                              </w:rPr>
                              <w:br/>
                              <w:t xml:space="preserve">        logits = model(**inputs).logits</w:t>
                            </w:r>
                            <w:r w:rsidRPr="00C75DE1">
                              <w:rPr>
                                <w:rFonts w:ascii="Consolas" w:hAnsi="Consolas"/>
                              </w:rPr>
                              <w:br/>
                              <w:t xml:space="preserve">    return </w:t>
                            </w:r>
                            <w:proofErr w:type="spellStart"/>
                            <w:r w:rsidRPr="00C75DE1">
                              <w:rPr>
                                <w:rFonts w:ascii="Consolas" w:hAnsi="Consolas"/>
                              </w:rPr>
                              <w:t>torch.softmax</w:t>
                            </w:r>
                            <w:proofErr w:type="spellEnd"/>
                            <w:r w:rsidRPr="00C75DE1">
                              <w:rPr>
                                <w:rFonts w:ascii="Consolas" w:hAnsi="Consolas"/>
                              </w:rPr>
                              <w:t>(logits, dim=-1)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0F02" id="_x0000_t202" coordsize="21600,21600" o:spt="202" path="m,l,21600r21600,l21600,xe">
                <v:stroke joinstyle="miter"/>
                <v:path gradientshapeok="t" o:connecttype="rect"/>
              </v:shapetype>
              <v:shape id="Text Box 2" o:spid="_x0000_s1026" type="#_x0000_t202" style="position:absolute;left:0;text-align:left;margin-left:0;margin-top:27.2pt;width:416.4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" fillcolor="white [3212]">
                <v:textbox>
                  <w:txbxContent>
                    <w:p w14:paraId="67556539" w14:textId="77777777" w:rsidR="00B21C14" w:rsidRPr="00B21C14" w:rsidRDefault="00B21C14" w:rsidP="00B21C14">
                      <w:pPr>
                        <w:pStyle w:val="Body"/>
                        <w:rPr>
                          <w:rFonts w:ascii="Consolas" w:hAnsi="Consolas"/>
                        </w:rPr>
                      </w:pPr>
                      <w:r w:rsidRPr="00B21C14">
                        <w:rPr>
                          <w:rFonts w:ascii="Consolas" w:hAnsi="Consolas"/>
                        </w:rPr>
                        <w:t xml:space="preserve">from transformers import </w:t>
                      </w:r>
                      <w:proofErr w:type="spellStart"/>
                      <w:r w:rsidRPr="00B21C14">
                        <w:rPr>
                          <w:rFonts w:ascii="Consolas" w:hAnsi="Consolas"/>
                        </w:rPr>
                        <w:t>ViTForImageClassification</w:t>
                      </w:r>
                      <w:proofErr w:type="spellEnd"/>
                      <w:r w:rsidRPr="00B21C14">
                        <w:rPr>
                          <w:rFonts w:ascii="Consolas" w:hAnsi="Consolas"/>
                        </w:rPr>
                        <w:t xml:space="preserve">, </w:t>
                      </w:r>
                      <w:proofErr w:type="spellStart"/>
                      <w:r w:rsidRPr="00B21C14">
                        <w:rPr>
                          <w:rFonts w:ascii="Consolas" w:hAnsi="Consolas"/>
                        </w:rPr>
                        <w:t>ViTImageProcessor</w:t>
                      </w:r>
                      <w:proofErr w:type="spellEnd"/>
                    </w:p>
                    <w:p w14:paraId="6B47A1DA" w14:textId="36D01172" w:rsidR="00B21C14" w:rsidRDefault="00B21C14" w:rsidP="00B21C14">
                      <w:pPr>
                        <w:pStyle w:val="Body"/>
                        <w:rPr>
                          <w:rFonts w:ascii="Consolas" w:hAnsi="Consolas"/>
                        </w:rPr>
                      </w:pPr>
                      <w:r w:rsidRPr="00B21C14">
                        <w:rPr>
                          <w:rFonts w:ascii="Consolas" w:hAnsi="Consolas"/>
                        </w:rPr>
                        <w:t>import torch</w:t>
                      </w:r>
                    </w:p>
                    <w:p w14:paraId="6EFDC7D2" w14:textId="0AD367F4" w:rsidR="00B21C14" w:rsidRDefault="00B21C14" w:rsidP="00B21C14">
                      <w:pPr>
                        <w:rPr>
                          <w:rFonts w:ascii="Consolas" w:hAnsi="Consolas"/>
                        </w:rPr>
                      </w:pPr>
                      <w:r w:rsidRPr="00C75DE1">
                        <w:rPr>
                          <w:rFonts w:ascii="Consolas" w:hAnsi="Consolas"/>
                        </w:rPr>
                        <w:t>model = ViTForImageClassification.from_pretrained('google/vit-base-patch16-224')</w:t>
                      </w:r>
                      <w:r w:rsidRPr="00C75DE1">
                        <w:rPr>
                          <w:rFonts w:ascii="Consolas" w:hAnsi="Consolas"/>
                        </w:rPr>
                        <w:br/>
                      </w:r>
                    </w:p>
                    <w:p w14:paraId="18E7ABF7" w14:textId="77777777" w:rsidR="00B21C14" w:rsidRDefault="00B21C14" w:rsidP="00B21C14">
                      <w:r w:rsidRPr="00C75DE1">
                        <w:rPr>
                          <w:rFonts w:ascii="Consolas" w:hAnsi="Consolas"/>
                        </w:rPr>
                        <w:t xml:space="preserve">processor = </w:t>
                      </w:r>
                      <w:proofErr w:type="spellStart"/>
                      <w:r w:rsidRPr="00C75DE1">
                        <w:rPr>
                          <w:rFonts w:ascii="Consolas" w:hAnsi="Consolas"/>
                        </w:rPr>
                        <w:t>ViTImageProcessor.from_pretrained</w:t>
                      </w:r>
                      <w:proofErr w:type="spellEnd"/>
                      <w:r w:rsidRPr="00C75DE1">
                        <w:rPr>
                          <w:rFonts w:ascii="Consolas" w:hAnsi="Consolas"/>
                        </w:rPr>
                        <w:t>('google/vit-base-patch16-224')</w:t>
                      </w:r>
                      <w:r w:rsidRPr="00C75DE1">
                        <w:rPr>
                          <w:rFonts w:ascii="Consolas" w:hAnsi="Consolas"/>
                        </w:rPr>
                        <w:br/>
                      </w:r>
                      <w:r w:rsidRPr="00C75DE1">
                        <w:rPr>
                          <w:rFonts w:ascii="Consolas" w:hAnsi="Consolas"/>
                        </w:rPr>
                        <w:br/>
                        <w:t xml:space="preserve">def </w:t>
                      </w:r>
                      <w:proofErr w:type="spellStart"/>
                      <w:r w:rsidRPr="00C75DE1">
                        <w:rPr>
                          <w:rFonts w:ascii="Consolas" w:hAnsi="Consolas"/>
                        </w:rPr>
                        <w:t>infer_batch</w:t>
                      </w:r>
                      <w:proofErr w:type="spellEnd"/>
                      <w:r w:rsidRPr="00C75DE1">
                        <w:rPr>
                          <w:rFonts w:ascii="Consolas" w:hAnsi="Consolas"/>
                        </w:rPr>
                        <w:t>(images):</w:t>
                      </w:r>
                      <w:r w:rsidRPr="00C75DE1">
                        <w:rPr>
                          <w:rFonts w:ascii="Consolas" w:hAnsi="Consolas"/>
                        </w:rPr>
                        <w:br/>
                        <w:t xml:space="preserve">    inputs = </w:t>
                      </w:r>
                      <w:proofErr w:type="gramStart"/>
                      <w:r w:rsidRPr="00C75DE1">
                        <w:rPr>
                          <w:rFonts w:ascii="Consolas" w:hAnsi="Consolas"/>
                        </w:rPr>
                        <w:t>processor(</w:t>
                      </w:r>
                      <w:proofErr w:type="gramEnd"/>
                      <w:r w:rsidRPr="00C75DE1">
                        <w:rPr>
                          <w:rFonts w:ascii="Consolas" w:hAnsi="Consolas"/>
                        </w:rPr>
                        <w:t xml:space="preserve">images=images, </w:t>
                      </w:r>
                      <w:proofErr w:type="spellStart"/>
                      <w:r w:rsidRPr="00C75DE1">
                        <w:rPr>
                          <w:rFonts w:ascii="Consolas" w:hAnsi="Consolas"/>
                        </w:rPr>
                        <w:t>return_tensors</w:t>
                      </w:r>
                      <w:proofErr w:type="spellEnd"/>
                      <w:r w:rsidRPr="00C75DE1">
                        <w:rPr>
                          <w:rFonts w:ascii="Consolas" w:hAnsi="Consolas"/>
                        </w:rPr>
                        <w:t>='</w:t>
                      </w:r>
                      <w:proofErr w:type="spellStart"/>
                      <w:r w:rsidRPr="00C75DE1">
                        <w:rPr>
                          <w:rFonts w:ascii="Consolas" w:hAnsi="Consolas"/>
                        </w:rPr>
                        <w:t>pt</w:t>
                      </w:r>
                      <w:proofErr w:type="spellEnd"/>
                      <w:r w:rsidRPr="00C75DE1">
                        <w:rPr>
                          <w:rFonts w:ascii="Consolas" w:hAnsi="Consolas"/>
                        </w:rPr>
                        <w:t>')</w:t>
                      </w:r>
                      <w:r w:rsidRPr="00C75DE1">
                        <w:rPr>
                          <w:rFonts w:ascii="Consolas" w:hAnsi="Consolas"/>
                        </w:rPr>
                        <w:br/>
                        <w:t xml:space="preserve">    with </w:t>
                      </w:r>
                      <w:proofErr w:type="spellStart"/>
                      <w:r w:rsidRPr="00C75DE1">
                        <w:rPr>
                          <w:rFonts w:ascii="Consolas" w:hAnsi="Consolas"/>
                        </w:rPr>
                        <w:t>torch.no_grad</w:t>
                      </w:r>
                      <w:proofErr w:type="spellEnd"/>
                      <w:r w:rsidRPr="00C75DE1">
                        <w:rPr>
                          <w:rFonts w:ascii="Consolas" w:hAnsi="Consolas"/>
                        </w:rPr>
                        <w:t>():</w:t>
                      </w:r>
                      <w:r w:rsidRPr="00C75DE1">
                        <w:rPr>
                          <w:rFonts w:ascii="Consolas" w:hAnsi="Consolas"/>
                        </w:rPr>
                        <w:br/>
                        <w:t xml:space="preserve">        logits = model(**inputs).logits</w:t>
                      </w:r>
                      <w:r w:rsidRPr="00C75DE1">
                        <w:rPr>
                          <w:rFonts w:ascii="Consolas" w:hAnsi="Consolas"/>
                        </w:rPr>
                        <w:br/>
                        <w:t xml:space="preserve">    return </w:t>
                      </w:r>
                      <w:proofErr w:type="spellStart"/>
                      <w:r w:rsidRPr="00C75DE1">
                        <w:rPr>
                          <w:rFonts w:ascii="Consolas" w:hAnsi="Consolas"/>
                        </w:rPr>
                        <w:t>torch.softmax</w:t>
                      </w:r>
                      <w:proofErr w:type="spellEnd"/>
                      <w:r w:rsidRPr="00C75DE1">
                        <w:rPr>
                          <w:rFonts w:ascii="Consolas" w:hAnsi="Consolas"/>
                        </w:rPr>
                        <w:t>(logits, dim=-1)</w:t>
                      </w:r>
                    </w:p>
                  </w:txbxContent>
                </v:textbox>
                <w10:wrap type="square" anchorx="margin"/>
              </v:shape>
            </w:pict>
          </mc:Fallback>
        </mc:AlternateContent>
      </w:r>
    </w:p>
    <w:p w14:paraId="0F304BD9" w14:textId="77777777" w:rsidR="00B21C14" w:rsidRDefault="00B21C14" w:rsidP="005E2F4B">
      <w:pPr>
        <w:pStyle w:val="Body"/>
        <w:rPr>
          <w:rFonts w:ascii="Arial" w:hAnsi="Arial" w:cs="Arial"/>
        </w:rPr>
      </w:pPr>
    </w:p>
    <w:p w14:paraId="1AEA9617" w14:textId="0CBCCFFE" w:rsidR="005E2F4B" w:rsidRDefault="005E2F4B" w:rsidP="005E2F4B">
      <w:pPr>
        <w:pStyle w:val="Body"/>
        <w:spacing w:after="0"/>
        <w:rPr>
          <w:rFonts w:ascii="Arial" w:hAnsi="Arial" w:cs="Arial"/>
        </w:rPr>
      </w:pPr>
      <w:r w:rsidRPr="005E2F4B">
        <w:rPr>
          <w:rFonts w:ascii="Arial" w:hAnsi="Arial" w:cs="Arial"/>
        </w:rPr>
        <w:t>Listing 2. Simple VAE-GAN training loop (skeleton).</w:t>
      </w:r>
    </w:p>
    <w:p w14:paraId="428404B0" w14:textId="129A7FA0" w:rsidR="00B21C14" w:rsidRDefault="00B21C14" w:rsidP="005E2F4B">
      <w:pPr>
        <w:pStyle w:val="Body"/>
        <w:spacing w:after="0"/>
        <w:rPr>
          <w:rFonts w:ascii="Arial" w:hAnsi="Arial" w:cs="Arial"/>
        </w:rPr>
      </w:pPr>
      <w:r w:rsidRPr="00555EDA">
        <w:rPr>
          <w:rFonts w:ascii="Arial" w:hAnsi="Arial" w:cs="Arial"/>
          <w:noProof/>
        </w:rPr>
        <mc:AlternateContent>
          <mc:Choice Requires="wps">
            <w:drawing>
              <wp:anchor distT="45720" distB="45720" distL="114300" distR="114300" simplePos="0" relativeHeight="251661312" behindDoc="0" locked="0" layoutInCell="1" allowOverlap="1" wp14:anchorId="1014B98C" wp14:editId="56B6177E">
                <wp:simplePos x="0" y="0"/>
                <wp:positionH relativeFrom="margin">
                  <wp:align>left</wp:align>
                </wp:positionH>
                <wp:positionV relativeFrom="paragraph">
                  <wp:posOffset>222250</wp:posOffset>
                </wp:positionV>
                <wp:extent cx="5288280" cy="3306445"/>
                <wp:effectExtent l="0" t="0" r="2667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306470"/>
                        </a:xfrm>
                        <a:prstGeom prst="rect">
                          <a:avLst/>
                        </a:prstGeom>
                        <a:solidFill>
                          <a:schemeClr val="bg1"/>
                        </a:solidFill>
                        <a:ln w="9525">
                          <a:solidFill>
                            <a:srgbClr val="000000"/>
                          </a:solidFill>
                          <a:miter lim="800000"/>
                          <a:headEnd/>
                          <a:tailEnd/>
                        </a:ln>
                      </wps:spPr>
                      <wps:txbx>
                        <w:txbxContent>
                          <w:p w14:paraId="652ED658" w14:textId="77777777" w:rsidR="00B21C14" w:rsidRPr="00B21C14" w:rsidRDefault="00B21C14" w:rsidP="00B21C14">
                            <w:pPr>
                              <w:rPr>
                                <w:rFonts w:ascii="Consolas" w:hAnsi="Consolas"/>
                              </w:rPr>
                            </w:pPr>
                            <w:r w:rsidRPr="00B21C14">
                              <w:rPr>
                                <w:rFonts w:ascii="Consolas" w:hAnsi="Consolas"/>
                              </w:rPr>
                              <w:t>for epoch in range(</w:t>
                            </w:r>
                            <w:proofErr w:type="spellStart"/>
                            <w:r w:rsidRPr="00B21C14">
                              <w:rPr>
                                <w:rFonts w:ascii="Consolas" w:hAnsi="Consolas"/>
                              </w:rPr>
                              <w:t>num_epochs</w:t>
                            </w:r>
                            <w:proofErr w:type="spellEnd"/>
                            <w:r w:rsidRPr="00B21C14">
                              <w:rPr>
                                <w:rFonts w:ascii="Consolas" w:hAnsi="Consolas"/>
                              </w:rPr>
                              <w:t>):</w:t>
                            </w:r>
                            <w:r w:rsidRPr="00B21C14">
                              <w:rPr>
                                <w:rFonts w:ascii="Consolas" w:hAnsi="Consolas"/>
                              </w:rPr>
                              <w:br/>
                              <w:t xml:space="preserve">    for x in </w:t>
                            </w:r>
                            <w:proofErr w:type="spellStart"/>
                            <w:r w:rsidRPr="00B21C14">
                              <w:rPr>
                                <w:rFonts w:ascii="Consolas" w:hAnsi="Consolas"/>
                              </w:rPr>
                              <w:t>dataloader</w:t>
                            </w:r>
                            <w:proofErr w:type="spellEnd"/>
                            <w:r w:rsidRPr="00B21C14">
                              <w:rPr>
                                <w:rFonts w:ascii="Consolas" w:hAnsi="Consolas"/>
                              </w:rPr>
                              <w:t>:</w:t>
                            </w:r>
                            <w:r w:rsidRPr="00B21C14">
                              <w:rPr>
                                <w:rFonts w:ascii="Consolas" w:hAnsi="Consolas"/>
                              </w:rPr>
                              <w:br/>
                              <w:t xml:space="preserve">        # VAE forward</w:t>
                            </w:r>
                            <w:r w:rsidRPr="00B21C14">
                              <w:rPr>
                                <w:rFonts w:ascii="Consolas" w:hAnsi="Consolas"/>
                              </w:rPr>
                              <w:br/>
                              <w:t xml:space="preserve">        </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 xml:space="preserve"> = enc(x)</w:t>
                            </w:r>
                            <w:r w:rsidRPr="00B21C14">
                              <w:rPr>
                                <w:rFonts w:ascii="Consolas" w:hAnsi="Consolas"/>
                              </w:rPr>
                              <w:br/>
                              <w:t xml:space="preserve">        z = </w:t>
                            </w:r>
                            <w:proofErr w:type="spellStart"/>
                            <w:r w:rsidRPr="00B21C14">
                              <w:rPr>
                                <w:rFonts w:ascii="Consolas" w:hAnsi="Consolas"/>
                              </w:rPr>
                              <w:t>reparameterize</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x_rec</w:t>
                            </w:r>
                            <w:proofErr w:type="spellEnd"/>
                            <w:r w:rsidRPr="00B21C14">
                              <w:rPr>
                                <w:rFonts w:ascii="Consolas" w:hAnsi="Consolas"/>
                              </w:rPr>
                              <w:t xml:space="preserve"> = </w:t>
                            </w:r>
                            <w:proofErr w:type="spellStart"/>
                            <w:r w:rsidRPr="00B21C14">
                              <w:rPr>
                                <w:rFonts w:ascii="Consolas" w:hAnsi="Consolas"/>
                              </w:rPr>
                              <w:t>dec</w:t>
                            </w:r>
                            <w:proofErr w:type="spellEnd"/>
                            <w:r w:rsidRPr="00B21C14">
                              <w:rPr>
                                <w:rFonts w:ascii="Consolas" w:hAnsi="Consolas"/>
                              </w:rPr>
                              <w:t>(z)</w:t>
                            </w:r>
                            <w:r w:rsidRPr="00B21C14">
                              <w:rPr>
                                <w:rFonts w:ascii="Consolas" w:hAnsi="Consolas"/>
                              </w:rPr>
                              <w:br/>
                              <w:t xml:space="preserve">        # losses: recon + KL</w:t>
                            </w:r>
                            <w:r w:rsidRPr="00B21C14">
                              <w:rPr>
                                <w:rFonts w:ascii="Consolas" w:hAnsi="Consolas"/>
                              </w:rPr>
                              <w:br/>
                              <w:t xml:space="preserve">        recon = </w:t>
                            </w:r>
                            <w:proofErr w:type="spellStart"/>
                            <w:r w:rsidRPr="00B21C14">
                              <w:rPr>
                                <w:rFonts w:ascii="Consolas" w:hAnsi="Consolas"/>
                              </w:rPr>
                              <w:t>recon_loss</w:t>
                            </w:r>
                            <w:proofErr w:type="spellEnd"/>
                            <w:r w:rsidRPr="00B21C14">
                              <w:rPr>
                                <w:rFonts w:ascii="Consolas" w:hAnsi="Consolas"/>
                              </w:rPr>
                              <w:t>(</w:t>
                            </w:r>
                            <w:proofErr w:type="spellStart"/>
                            <w:r w:rsidRPr="00B21C14">
                              <w:rPr>
                                <w:rFonts w:ascii="Consolas" w:hAnsi="Consolas"/>
                              </w:rPr>
                              <w:t>x_rec</w:t>
                            </w:r>
                            <w:proofErr w:type="spellEnd"/>
                            <w:r w:rsidRPr="00B21C14">
                              <w:rPr>
                                <w:rFonts w:ascii="Consolas" w:hAnsi="Consolas"/>
                              </w:rPr>
                              <w:t>, x)</w:t>
                            </w:r>
                            <w:r w:rsidRPr="00B21C14">
                              <w:rPr>
                                <w:rFonts w:ascii="Consolas" w:hAnsi="Consolas"/>
                              </w:rPr>
                              <w:br/>
                              <w:t xml:space="preserve">        kl = </w:t>
                            </w:r>
                            <w:proofErr w:type="spellStart"/>
                            <w:r w:rsidRPr="00B21C14">
                              <w:rPr>
                                <w:rFonts w:ascii="Consolas" w:hAnsi="Consolas"/>
                              </w:rPr>
                              <w:t>kl_div</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vae_loss</w:t>
                            </w:r>
                            <w:proofErr w:type="spellEnd"/>
                            <w:r w:rsidRPr="00B21C14">
                              <w:rPr>
                                <w:rFonts w:ascii="Consolas" w:hAnsi="Consolas"/>
                              </w:rPr>
                              <w:t xml:space="preserve"> = recon + beta*kl</w:t>
                            </w:r>
                            <w:r w:rsidRPr="00B21C14">
                              <w:rPr>
                                <w:rFonts w:ascii="Consolas" w:hAnsi="Consolas"/>
                              </w:rPr>
                              <w:br/>
                              <w:t xml:space="preserve">        </w:t>
                            </w:r>
                            <w:proofErr w:type="spellStart"/>
                            <w:r w:rsidRPr="00B21C14">
                              <w:rPr>
                                <w:rFonts w:ascii="Consolas" w:hAnsi="Consolas"/>
                              </w:rPr>
                              <w:t>vae_optim.zero_grad</w:t>
                            </w:r>
                            <w:proofErr w:type="spellEnd"/>
                            <w:r w:rsidRPr="00B21C14">
                              <w:rPr>
                                <w:rFonts w:ascii="Consolas" w:hAnsi="Consolas"/>
                              </w:rPr>
                              <w:t xml:space="preserve">(); </w:t>
                            </w:r>
                            <w:proofErr w:type="spellStart"/>
                            <w:r w:rsidRPr="00B21C14">
                              <w:rPr>
                                <w:rFonts w:ascii="Consolas" w:hAnsi="Consolas"/>
                              </w:rPr>
                              <w:t>vae_loss.backward</w:t>
                            </w:r>
                            <w:proofErr w:type="spellEnd"/>
                            <w:r w:rsidRPr="00B21C14">
                              <w:rPr>
                                <w:rFonts w:ascii="Consolas" w:hAnsi="Consolas"/>
                              </w:rPr>
                              <w:t xml:space="preserve">(); </w:t>
                            </w:r>
                            <w:proofErr w:type="spellStart"/>
                            <w:r w:rsidRPr="00B21C14">
                              <w:rPr>
                                <w:rFonts w:ascii="Consolas" w:hAnsi="Consolas"/>
                              </w:rPr>
                              <w:t>vae_optim.step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 GAN step</w:t>
                            </w:r>
                            <w:r w:rsidRPr="00B21C14">
                              <w:rPr>
                                <w:rFonts w:ascii="Consolas" w:hAnsi="Consolas"/>
                              </w:rPr>
                              <w:br/>
                              <w:t xml:space="preserve">        </w:t>
                            </w:r>
                            <w:proofErr w:type="spellStart"/>
                            <w:r w:rsidRPr="00B21C14">
                              <w:rPr>
                                <w:rFonts w:ascii="Consolas" w:hAnsi="Consolas"/>
                              </w:rPr>
                              <w:t>d_real</w:t>
                            </w:r>
                            <w:proofErr w:type="spellEnd"/>
                            <w:r w:rsidRPr="00B21C14">
                              <w:rPr>
                                <w:rFonts w:ascii="Consolas" w:hAnsi="Consolas"/>
                              </w:rPr>
                              <w:t xml:space="preserve"> = D(x)</w:t>
                            </w:r>
                            <w:r w:rsidRPr="00B21C14">
                              <w:rPr>
                                <w:rFonts w:ascii="Consolas" w:hAnsi="Consolas"/>
                              </w:rPr>
                              <w:br/>
                              <w:t xml:space="preserve">        </w:t>
                            </w:r>
                            <w:proofErr w:type="spellStart"/>
                            <w:r w:rsidRPr="00B21C14">
                              <w:rPr>
                                <w:rFonts w:ascii="Consolas" w:hAnsi="Consolas"/>
                              </w:rPr>
                              <w:t>d_fake</w:t>
                            </w:r>
                            <w:proofErr w:type="spellEnd"/>
                            <w:r w:rsidRPr="00B21C14">
                              <w:rPr>
                                <w:rFonts w:ascii="Consolas" w:hAnsi="Consolas"/>
                              </w:rPr>
                              <w:t xml:space="preserve"> = D(</w:t>
                            </w:r>
                            <w:proofErr w:type="spellStart"/>
                            <w:r w:rsidRPr="00B21C14">
                              <w:rPr>
                                <w:rFonts w:ascii="Consolas" w:hAnsi="Consolas"/>
                              </w:rPr>
                              <w:t>x_rec.detach</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d_loss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d_real</w:t>
                            </w:r>
                            <w:proofErr w:type="spellEnd"/>
                            <w:r w:rsidRPr="00B21C14">
                              <w:rPr>
                                <w:rFonts w:ascii="Consolas" w:hAnsi="Consolas"/>
                              </w:rPr>
                              <w:t xml:space="preserve">, True)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d_fake</w:t>
                            </w:r>
                            <w:proofErr w:type="spellEnd"/>
                            <w:r w:rsidRPr="00B21C14">
                              <w:rPr>
                                <w:rFonts w:ascii="Consolas" w:hAnsi="Consolas"/>
                              </w:rPr>
                              <w:t>, False)</w:t>
                            </w:r>
                            <w:r w:rsidRPr="00B21C14">
                              <w:rPr>
                                <w:rFonts w:ascii="Consolas" w:hAnsi="Consolas"/>
                              </w:rPr>
                              <w:br/>
                              <w:t xml:space="preserve">        </w:t>
                            </w:r>
                            <w:proofErr w:type="spellStart"/>
                            <w:r w:rsidRPr="00B21C14">
                              <w:rPr>
                                <w:rFonts w:ascii="Consolas" w:hAnsi="Consolas"/>
                              </w:rPr>
                              <w:t>d_optim.zero_grad</w:t>
                            </w:r>
                            <w:proofErr w:type="spellEnd"/>
                            <w:r w:rsidRPr="00B21C14">
                              <w:rPr>
                                <w:rFonts w:ascii="Consolas" w:hAnsi="Consolas"/>
                              </w:rPr>
                              <w:t xml:space="preserve">(); </w:t>
                            </w:r>
                            <w:proofErr w:type="spellStart"/>
                            <w:r w:rsidRPr="00B21C14">
                              <w:rPr>
                                <w:rFonts w:ascii="Consolas" w:hAnsi="Consolas"/>
                              </w:rPr>
                              <w:t>d_loss.backward</w:t>
                            </w:r>
                            <w:proofErr w:type="spellEnd"/>
                            <w:r w:rsidRPr="00B21C14">
                              <w:rPr>
                                <w:rFonts w:ascii="Consolas" w:hAnsi="Consolas"/>
                              </w:rPr>
                              <w:t xml:space="preserve">(); </w:t>
                            </w:r>
                            <w:proofErr w:type="spellStart"/>
                            <w:r w:rsidRPr="00B21C14">
                              <w:rPr>
                                <w:rFonts w:ascii="Consolas" w:hAnsi="Consolas"/>
                              </w:rPr>
                              <w:t>d_optim.step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w:t>
                            </w:r>
                            <w:proofErr w:type="spellStart"/>
                            <w:r w:rsidRPr="00B21C14">
                              <w:rPr>
                                <w:rFonts w:ascii="Consolas" w:hAnsi="Consolas"/>
                              </w:rPr>
                              <w:t>g_loss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(D(</w:t>
                            </w:r>
                            <w:proofErr w:type="spellStart"/>
                            <w:r w:rsidRPr="00B21C14">
                              <w:rPr>
                                <w:rFonts w:ascii="Consolas" w:hAnsi="Consolas"/>
                              </w:rPr>
                              <w:t>x_rec</w:t>
                            </w:r>
                            <w:proofErr w:type="spellEnd"/>
                            <w:r w:rsidRPr="00B21C14">
                              <w:rPr>
                                <w:rFonts w:ascii="Consolas" w:hAnsi="Consolas"/>
                              </w:rPr>
                              <w:t>), True) + gamma*recon</w:t>
                            </w:r>
                            <w:r w:rsidRPr="00B21C14">
                              <w:rPr>
                                <w:rFonts w:ascii="Consolas" w:hAnsi="Consolas"/>
                              </w:rPr>
                              <w:br/>
                              <w:t xml:space="preserve">        </w:t>
                            </w:r>
                            <w:proofErr w:type="spellStart"/>
                            <w:r w:rsidRPr="00B21C14">
                              <w:rPr>
                                <w:rFonts w:ascii="Consolas" w:hAnsi="Consolas"/>
                              </w:rPr>
                              <w:t>g_optim.zero_grad</w:t>
                            </w:r>
                            <w:proofErr w:type="spellEnd"/>
                            <w:r w:rsidRPr="00B21C14">
                              <w:rPr>
                                <w:rFonts w:ascii="Consolas" w:hAnsi="Consolas"/>
                              </w:rPr>
                              <w:t xml:space="preserve">(); </w:t>
                            </w:r>
                            <w:proofErr w:type="spellStart"/>
                            <w:r w:rsidRPr="00B21C14">
                              <w:rPr>
                                <w:rFonts w:ascii="Consolas" w:hAnsi="Consolas"/>
                              </w:rPr>
                              <w:t>g_loss.backward</w:t>
                            </w:r>
                            <w:proofErr w:type="spellEnd"/>
                            <w:r w:rsidRPr="00B21C14">
                              <w:rPr>
                                <w:rFonts w:ascii="Consolas" w:hAnsi="Consolas"/>
                              </w:rPr>
                              <w:t xml:space="preserve">(); </w:t>
                            </w:r>
                            <w:proofErr w:type="spellStart"/>
                            <w:r w:rsidRPr="00B21C14">
                              <w:rPr>
                                <w:rFonts w:ascii="Consolas" w:hAnsi="Consolas"/>
                              </w:rPr>
                              <w:t>g_optim.step</w:t>
                            </w:r>
                            <w:proofErr w:type="spellEnd"/>
                            <w:r w:rsidRPr="00B21C14">
                              <w:rPr>
                                <w:rFonts w:ascii="Consolas" w:hAnsi="Consolas"/>
                              </w:rPr>
                              <w:t>()</w:t>
                            </w:r>
                            <w:r w:rsidRPr="00B21C14">
                              <w:rPr>
                                <w:rFonts w:ascii="Consolas" w:hAnsi="Consolas"/>
                              </w:rPr>
                              <w:br/>
                            </w:r>
                          </w:p>
                          <w:p w14:paraId="18E8A30B" w14:textId="21917B2B" w:rsidR="00B21C14" w:rsidRDefault="00B21C14" w:rsidP="00B21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B98C" id="_x0000_s1027" type="#_x0000_t202" style="position:absolute;left:0;text-align:left;margin-left:0;margin-top:17.5pt;width:416.4pt;height:260.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" fillcolor="white [3212]">
                <v:textbox>
                  <w:txbxContent>
                    <w:p w14:paraId="652ED658" w14:textId="77777777" w:rsidR="00B21C14" w:rsidRPr="00B21C14" w:rsidRDefault="00B21C14" w:rsidP="00B21C14">
                      <w:pPr>
                        <w:rPr>
                          <w:rFonts w:ascii="Consolas" w:hAnsi="Consolas"/>
                        </w:rPr>
                      </w:pPr>
                      <w:r w:rsidRPr="00B21C14">
                        <w:rPr>
                          <w:rFonts w:ascii="Consolas" w:hAnsi="Consolas"/>
                        </w:rPr>
                        <w:t>for epoch in range(</w:t>
                      </w:r>
                      <w:proofErr w:type="spellStart"/>
                      <w:r w:rsidRPr="00B21C14">
                        <w:rPr>
                          <w:rFonts w:ascii="Consolas" w:hAnsi="Consolas"/>
                        </w:rPr>
                        <w:t>num_epochs</w:t>
                      </w:r>
                      <w:proofErr w:type="spellEnd"/>
                      <w:r w:rsidRPr="00B21C14">
                        <w:rPr>
                          <w:rFonts w:ascii="Consolas" w:hAnsi="Consolas"/>
                        </w:rPr>
                        <w:t>):</w:t>
                      </w:r>
                      <w:r w:rsidRPr="00B21C14">
                        <w:rPr>
                          <w:rFonts w:ascii="Consolas" w:hAnsi="Consolas"/>
                        </w:rPr>
                        <w:br/>
                        <w:t xml:space="preserve">    for x in </w:t>
                      </w:r>
                      <w:proofErr w:type="spellStart"/>
                      <w:r w:rsidRPr="00B21C14">
                        <w:rPr>
                          <w:rFonts w:ascii="Consolas" w:hAnsi="Consolas"/>
                        </w:rPr>
                        <w:t>dataloader</w:t>
                      </w:r>
                      <w:proofErr w:type="spellEnd"/>
                      <w:r w:rsidRPr="00B21C14">
                        <w:rPr>
                          <w:rFonts w:ascii="Consolas" w:hAnsi="Consolas"/>
                        </w:rPr>
                        <w:t>:</w:t>
                      </w:r>
                      <w:r w:rsidRPr="00B21C14">
                        <w:rPr>
                          <w:rFonts w:ascii="Consolas" w:hAnsi="Consolas"/>
                        </w:rPr>
                        <w:br/>
                        <w:t xml:space="preserve">        # VAE forward</w:t>
                      </w:r>
                      <w:r w:rsidRPr="00B21C14">
                        <w:rPr>
                          <w:rFonts w:ascii="Consolas" w:hAnsi="Consolas"/>
                        </w:rPr>
                        <w:br/>
                        <w:t xml:space="preserve">        </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 xml:space="preserve"> = enc(x)</w:t>
                      </w:r>
                      <w:r w:rsidRPr="00B21C14">
                        <w:rPr>
                          <w:rFonts w:ascii="Consolas" w:hAnsi="Consolas"/>
                        </w:rPr>
                        <w:br/>
                        <w:t xml:space="preserve">        z = </w:t>
                      </w:r>
                      <w:proofErr w:type="spellStart"/>
                      <w:r w:rsidRPr="00B21C14">
                        <w:rPr>
                          <w:rFonts w:ascii="Consolas" w:hAnsi="Consolas"/>
                        </w:rPr>
                        <w:t>reparameterize</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x_rec</w:t>
                      </w:r>
                      <w:proofErr w:type="spellEnd"/>
                      <w:r w:rsidRPr="00B21C14">
                        <w:rPr>
                          <w:rFonts w:ascii="Consolas" w:hAnsi="Consolas"/>
                        </w:rPr>
                        <w:t xml:space="preserve"> = </w:t>
                      </w:r>
                      <w:proofErr w:type="spellStart"/>
                      <w:r w:rsidRPr="00B21C14">
                        <w:rPr>
                          <w:rFonts w:ascii="Consolas" w:hAnsi="Consolas"/>
                        </w:rPr>
                        <w:t>dec</w:t>
                      </w:r>
                      <w:proofErr w:type="spellEnd"/>
                      <w:r w:rsidRPr="00B21C14">
                        <w:rPr>
                          <w:rFonts w:ascii="Consolas" w:hAnsi="Consolas"/>
                        </w:rPr>
                        <w:t>(z)</w:t>
                      </w:r>
                      <w:r w:rsidRPr="00B21C14">
                        <w:rPr>
                          <w:rFonts w:ascii="Consolas" w:hAnsi="Consolas"/>
                        </w:rPr>
                        <w:br/>
                        <w:t xml:space="preserve">        # losses: recon + KL</w:t>
                      </w:r>
                      <w:r w:rsidRPr="00B21C14">
                        <w:rPr>
                          <w:rFonts w:ascii="Consolas" w:hAnsi="Consolas"/>
                        </w:rPr>
                        <w:br/>
                        <w:t xml:space="preserve">        recon = </w:t>
                      </w:r>
                      <w:proofErr w:type="spellStart"/>
                      <w:r w:rsidRPr="00B21C14">
                        <w:rPr>
                          <w:rFonts w:ascii="Consolas" w:hAnsi="Consolas"/>
                        </w:rPr>
                        <w:t>recon_loss</w:t>
                      </w:r>
                      <w:proofErr w:type="spellEnd"/>
                      <w:r w:rsidRPr="00B21C14">
                        <w:rPr>
                          <w:rFonts w:ascii="Consolas" w:hAnsi="Consolas"/>
                        </w:rPr>
                        <w:t>(</w:t>
                      </w:r>
                      <w:proofErr w:type="spellStart"/>
                      <w:r w:rsidRPr="00B21C14">
                        <w:rPr>
                          <w:rFonts w:ascii="Consolas" w:hAnsi="Consolas"/>
                        </w:rPr>
                        <w:t>x_rec</w:t>
                      </w:r>
                      <w:proofErr w:type="spellEnd"/>
                      <w:r w:rsidRPr="00B21C14">
                        <w:rPr>
                          <w:rFonts w:ascii="Consolas" w:hAnsi="Consolas"/>
                        </w:rPr>
                        <w:t>, x)</w:t>
                      </w:r>
                      <w:r w:rsidRPr="00B21C14">
                        <w:rPr>
                          <w:rFonts w:ascii="Consolas" w:hAnsi="Consolas"/>
                        </w:rPr>
                        <w:br/>
                        <w:t xml:space="preserve">        kl = </w:t>
                      </w:r>
                      <w:proofErr w:type="spellStart"/>
                      <w:r w:rsidRPr="00B21C14">
                        <w:rPr>
                          <w:rFonts w:ascii="Consolas" w:hAnsi="Consolas"/>
                        </w:rPr>
                        <w:t>kl_div</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vae_loss</w:t>
                      </w:r>
                      <w:proofErr w:type="spellEnd"/>
                      <w:r w:rsidRPr="00B21C14">
                        <w:rPr>
                          <w:rFonts w:ascii="Consolas" w:hAnsi="Consolas"/>
                        </w:rPr>
                        <w:t xml:space="preserve"> = recon + beta*kl</w:t>
                      </w:r>
                      <w:r w:rsidRPr="00B21C14">
                        <w:rPr>
                          <w:rFonts w:ascii="Consolas" w:hAnsi="Consolas"/>
                        </w:rPr>
                        <w:br/>
                        <w:t xml:space="preserve">        </w:t>
                      </w:r>
                      <w:proofErr w:type="spellStart"/>
                      <w:r w:rsidRPr="00B21C14">
                        <w:rPr>
                          <w:rFonts w:ascii="Consolas" w:hAnsi="Consolas"/>
                        </w:rPr>
                        <w:t>vae_optim.zero_grad</w:t>
                      </w:r>
                      <w:proofErr w:type="spellEnd"/>
                      <w:r w:rsidRPr="00B21C14">
                        <w:rPr>
                          <w:rFonts w:ascii="Consolas" w:hAnsi="Consolas"/>
                        </w:rPr>
                        <w:t xml:space="preserve">(); </w:t>
                      </w:r>
                      <w:proofErr w:type="spellStart"/>
                      <w:r w:rsidRPr="00B21C14">
                        <w:rPr>
                          <w:rFonts w:ascii="Consolas" w:hAnsi="Consolas"/>
                        </w:rPr>
                        <w:t>vae_loss.backward</w:t>
                      </w:r>
                      <w:proofErr w:type="spellEnd"/>
                      <w:r w:rsidRPr="00B21C14">
                        <w:rPr>
                          <w:rFonts w:ascii="Consolas" w:hAnsi="Consolas"/>
                        </w:rPr>
                        <w:t xml:space="preserve">(); </w:t>
                      </w:r>
                      <w:proofErr w:type="spellStart"/>
                      <w:r w:rsidRPr="00B21C14">
                        <w:rPr>
                          <w:rFonts w:ascii="Consolas" w:hAnsi="Consolas"/>
                        </w:rPr>
                        <w:t>vae_optim.step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 GAN step</w:t>
                      </w:r>
                      <w:r w:rsidRPr="00B21C14">
                        <w:rPr>
                          <w:rFonts w:ascii="Consolas" w:hAnsi="Consolas"/>
                        </w:rPr>
                        <w:br/>
                        <w:t xml:space="preserve">        </w:t>
                      </w:r>
                      <w:proofErr w:type="spellStart"/>
                      <w:r w:rsidRPr="00B21C14">
                        <w:rPr>
                          <w:rFonts w:ascii="Consolas" w:hAnsi="Consolas"/>
                        </w:rPr>
                        <w:t>d_real</w:t>
                      </w:r>
                      <w:proofErr w:type="spellEnd"/>
                      <w:r w:rsidRPr="00B21C14">
                        <w:rPr>
                          <w:rFonts w:ascii="Consolas" w:hAnsi="Consolas"/>
                        </w:rPr>
                        <w:t xml:space="preserve"> = D(x)</w:t>
                      </w:r>
                      <w:r w:rsidRPr="00B21C14">
                        <w:rPr>
                          <w:rFonts w:ascii="Consolas" w:hAnsi="Consolas"/>
                        </w:rPr>
                        <w:br/>
                        <w:t xml:space="preserve">        </w:t>
                      </w:r>
                      <w:proofErr w:type="spellStart"/>
                      <w:r w:rsidRPr="00B21C14">
                        <w:rPr>
                          <w:rFonts w:ascii="Consolas" w:hAnsi="Consolas"/>
                        </w:rPr>
                        <w:t>d_fake</w:t>
                      </w:r>
                      <w:proofErr w:type="spellEnd"/>
                      <w:r w:rsidRPr="00B21C14">
                        <w:rPr>
                          <w:rFonts w:ascii="Consolas" w:hAnsi="Consolas"/>
                        </w:rPr>
                        <w:t xml:space="preserve"> = D(</w:t>
                      </w:r>
                      <w:proofErr w:type="spellStart"/>
                      <w:r w:rsidRPr="00B21C14">
                        <w:rPr>
                          <w:rFonts w:ascii="Consolas" w:hAnsi="Consolas"/>
                        </w:rPr>
                        <w:t>x_rec.detach</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d_loss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d_real</w:t>
                      </w:r>
                      <w:proofErr w:type="spellEnd"/>
                      <w:r w:rsidRPr="00B21C14">
                        <w:rPr>
                          <w:rFonts w:ascii="Consolas" w:hAnsi="Consolas"/>
                        </w:rPr>
                        <w:t xml:space="preserve">, True)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d_fake</w:t>
                      </w:r>
                      <w:proofErr w:type="spellEnd"/>
                      <w:r w:rsidRPr="00B21C14">
                        <w:rPr>
                          <w:rFonts w:ascii="Consolas" w:hAnsi="Consolas"/>
                        </w:rPr>
                        <w:t>, False)</w:t>
                      </w:r>
                      <w:r w:rsidRPr="00B21C14">
                        <w:rPr>
                          <w:rFonts w:ascii="Consolas" w:hAnsi="Consolas"/>
                        </w:rPr>
                        <w:br/>
                        <w:t xml:space="preserve">        </w:t>
                      </w:r>
                      <w:proofErr w:type="spellStart"/>
                      <w:r w:rsidRPr="00B21C14">
                        <w:rPr>
                          <w:rFonts w:ascii="Consolas" w:hAnsi="Consolas"/>
                        </w:rPr>
                        <w:t>d_optim.zero_grad</w:t>
                      </w:r>
                      <w:proofErr w:type="spellEnd"/>
                      <w:r w:rsidRPr="00B21C14">
                        <w:rPr>
                          <w:rFonts w:ascii="Consolas" w:hAnsi="Consolas"/>
                        </w:rPr>
                        <w:t xml:space="preserve">(); </w:t>
                      </w:r>
                      <w:proofErr w:type="spellStart"/>
                      <w:r w:rsidRPr="00B21C14">
                        <w:rPr>
                          <w:rFonts w:ascii="Consolas" w:hAnsi="Consolas"/>
                        </w:rPr>
                        <w:t>d_loss.backward</w:t>
                      </w:r>
                      <w:proofErr w:type="spellEnd"/>
                      <w:r w:rsidRPr="00B21C14">
                        <w:rPr>
                          <w:rFonts w:ascii="Consolas" w:hAnsi="Consolas"/>
                        </w:rPr>
                        <w:t xml:space="preserve">(); </w:t>
                      </w:r>
                      <w:proofErr w:type="spellStart"/>
                      <w:r w:rsidRPr="00B21C14">
                        <w:rPr>
                          <w:rFonts w:ascii="Consolas" w:hAnsi="Consolas"/>
                        </w:rPr>
                        <w:t>d_optim.step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w:t>
                      </w:r>
                      <w:proofErr w:type="spellStart"/>
                      <w:r w:rsidRPr="00B21C14">
                        <w:rPr>
                          <w:rFonts w:ascii="Consolas" w:hAnsi="Consolas"/>
                        </w:rPr>
                        <w:t>g_loss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(D(</w:t>
                      </w:r>
                      <w:proofErr w:type="spellStart"/>
                      <w:r w:rsidRPr="00B21C14">
                        <w:rPr>
                          <w:rFonts w:ascii="Consolas" w:hAnsi="Consolas"/>
                        </w:rPr>
                        <w:t>x_rec</w:t>
                      </w:r>
                      <w:proofErr w:type="spellEnd"/>
                      <w:r w:rsidRPr="00B21C14">
                        <w:rPr>
                          <w:rFonts w:ascii="Consolas" w:hAnsi="Consolas"/>
                        </w:rPr>
                        <w:t>), True) + gamma*recon</w:t>
                      </w:r>
                      <w:r w:rsidRPr="00B21C14">
                        <w:rPr>
                          <w:rFonts w:ascii="Consolas" w:hAnsi="Consolas"/>
                        </w:rPr>
                        <w:br/>
                        <w:t xml:space="preserve">        </w:t>
                      </w:r>
                      <w:proofErr w:type="spellStart"/>
                      <w:r w:rsidRPr="00B21C14">
                        <w:rPr>
                          <w:rFonts w:ascii="Consolas" w:hAnsi="Consolas"/>
                        </w:rPr>
                        <w:t>g_optim.zero_grad</w:t>
                      </w:r>
                      <w:proofErr w:type="spellEnd"/>
                      <w:r w:rsidRPr="00B21C14">
                        <w:rPr>
                          <w:rFonts w:ascii="Consolas" w:hAnsi="Consolas"/>
                        </w:rPr>
                        <w:t xml:space="preserve">(); </w:t>
                      </w:r>
                      <w:proofErr w:type="spellStart"/>
                      <w:r w:rsidRPr="00B21C14">
                        <w:rPr>
                          <w:rFonts w:ascii="Consolas" w:hAnsi="Consolas"/>
                        </w:rPr>
                        <w:t>g_loss.backward</w:t>
                      </w:r>
                      <w:proofErr w:type="spellEnd"/>
                      <w:r w:rsidRPr="00B21C14">
                        <w:rPr>
                          <w:rFonts w:ascii="Consolas" w:hAnsi="Consolas"/>
                        </w:rPr>
                        <w:t xml:space="preserve">(); </w:t>
                      </w:r>
                      <w:proofErr w:type="spellStart"/>
                      <w:r w:rsidRPr="00B21C14">
                        <w:rPr>
                          <w:rFonts w:ascii="Consolas" w:hAnsi="Consolas"/>
                        </w:rPr>
                        <w:t>g_optim.step</w:t>
                      </w:r>
                      <w:proofErr w:type="spellEnd"/>
                      <w:r w:rsidRPr="00B21C14">
                        <w:rPr>
                          <w:rFonts w:ascii="Consolas" w:hAnsi="Consolas"/>
                        </w:rPr>
                        <w:t>()</w:t>
                      </w:r>
                      <w:r w:rsidRPr="00B21C14">
                        <w:rPr>
                          <w:rFonts w:ascii="Consolas" w:hAnsi="Consolas"/>
                        </w:rPr>
                        <w:br/>
                      </w:r>
                    </w:p>
                    <w:p w14:paraId="18E8A30B" w14:textId="21917B2B" w:rsidR="00B21C14" w:rsidRDefault="00B21C14" w:rsidP="00B21C14"/>
                  </w:txbxContent>
                </v:textbox>
                <w10:wrap type="square" anchorx="margin"/>
              </v:shape>
            </w:pict>
          </mc:Fallback>
        </mc:AlternateContent>
      </w:r>
    </w:p>
    <w:p w14:paraId="29D242B3" w14:textId="73CE20D0" w:rsidR="00B21C14" w:rsidRDefault="00B21C14" w:rsidP="005E2F4B">
      <w:pPr>
        <w:pStyle w:val="Body"/>
        <w:spacing w:after="0"/>
        <w:rPr>
          <w:rFonts w:ascii="Arial" w:hAnsi="Arial" w:cs="Arial"/>
        </w:rPr>
      </w:pPr>
    </w:p>
    <w:p w14:paraId="0F991437" w14:textId="7CF43775" w:rsidR="00B21C14" w:rsidRDefault="00B21C14" w:rsidP="005E2F4B">
      <w:pPr>
        <w:pStyle w:val="Body"/>
        <w:spacing w:after="0"/>
        <w:rPr>
          <w:rFonts w:ascii="Arial" w:hAnsi="Arial" w:cs="Arial"/>
        </w:rPr>
      </w:pPr>
    </w:p>
    <w:p w14:paraId="1FCAF151" w14:textId="66E79EF1" w:rsidR="00B21C14" w:rsidRDefault="00B21C14" w:rsidP="005E2F4B">
      <w:pPr>
        <w:pStyle w:val="Body"/>
        <w:spacing w:after="0"/>
        <w:rPr>
          <w:rFonts w:ascii="Arial" w:hAnsi="Arial" w:cs="Arial"/>
        </w:rPr>
      </w:pPr>
    </w:p>
    <w:p w14:paraId="4ED2BA6C" w14:textId="15BBC9B8" w:rsidR="00B21C14" w:rsidRDefault="00B21C14" w:rsidP="005E2F4B">
      <w:pPr>
        <w:pStyle w:val="Body"/>
        <w:spacing w:after="0"/>
        <w:rPr>
          <w:rFonts w:ascii="Arial" w:hAnsi="Arial" w:cs="Arial"/>
        </w:rPr>
      </w:pPr>
    </w:p>
    <w:p w14:paraId="788F76C3" w14:textId="52CCB722" w:rsidR="00B21C14" w:rsidRDefault="00B21C14" w:rsidP="005E2F4B">
      <w:pPr>
        <w:pStyle w:val="Body"/>
        <w:spacing w:after="0"/>
        <w:rPr>
          <w:rFonts w:ascii="Arial" w:hAnsi="Arial" w:cs="Arial"/>
        </w:rPr>
      </w:pPr>
    </w:p>
    <w:p w14:paraId="13942572" w14:textId="77777777" w:rsidR="005E2F4B" w:rsidRDefault="005E2F4B">
      <w:pPr>
        <w:rPr>
          <w:rFonts w:ascii="Arial" w:hAnsi="Arial" w:cs="Arial"/>
        </w:rPr>
      </w:pPr>
    </w:p>
    <w:p w14:paraId="4C3C5316" w14:textId="77777777" w:rsidR="00B21C14" w:rsidRDefault="00B21C14">
      <w:pPr>
        <w:rPr>
          <w:rFonts w:ascii="Arial" w:hAnsi="Arial" w:cs="Arial"/>
          <w:b/>
          <w:bCs/>
          <w:sz w:val="22"/>
          <w:szCs w:val="22"/>
        </w:rPr>
      </w:pPr>
      <w:r>
        <w:rPr>
          <w:rFonts w:ascii="Arial" w:hAnsi="Arial" w:cs="Arial"/>
          <w:b/>
          <w:bCs/>
          <w:sz w:val="22"/>
          <w:szCs w:val="22"/>
        </w:rPr>
        <w:br w:type="page"/>
      </w:r>
    </w:p>
    <w:p w14:paraId="08532BCB" w14:textId="77777777" w:rsidR="005E2F4B" w:rsidRDefault="005E2F4B" w:rsidP="005E2F4B">
      <w:pPr>
        <w:jc w:val="both"/>
        <w:rPr>
          <w:rFonts w:ascii="Arial" w:hAnsi="Arial" w:cs="Arial"/>
        </w:rPr>
      </w:pPr>
    </w:p>
    <w:p w14:paraId="552D77EA" w14:textId="6A987A2D" w:rsidR="005E2F4B" w:rsidRPr="005E2F4B" w:rsidRDefault="005E2F4B" w:rsidP="005E2F4B">
      <w:pPr>
        <w:jc w:val="both"/>
        <w:rPr>
          <w:rFonts w:ascii="Arial" w:hAnsi="Arial" w:cs="Arial"/>
          <w:b/>
          <w:bCs/>
          <w:sz w:val="22"/>
          <w:szCs w:val="22"/>
        </w:rPr>
      </w:pPr>
      <w:r w:rsidRPr="005E2F4B">
        <w:rPr>
          <w:rFonts w:ascii="Arial" w:hAnsi="Arial" w:cs="Arial"/>
          <w:b/>
          <w:bCs/>
          <w:sz w:val="22"/>
          <w:szCs w:val="22"/>
        </w:rPr>
        <w:t>8. CONCLUSION</w:t>
      </w:r>
    </w:p>
    <w:p w14:paraId="065EA8E7" w14:textId="77777777" w:rsidR="005E2F4B" w:rsidRDefault="005E2F4B" w:rsidP="005E2F4B">
      <w:pPr>
        <w:jc w:val="both"/>
        <w:rPr>
          <w:rFonts w:ascii="Arial" w:hAnsi="Arial" w:cs="Arial"/>
        </w:rPr>
      </w:pPr>
    </w:p>
    <w:p w14:paraId="2621069F" w14:textId="4BEFBA41" w:rsidR="005E2F4B" w:rsidRDefault="005E2F4B" w:rsidP="005E2F4B">
      <w:pPr>
        <w:jc w:val="both"/>
        <w:rPr>
          <w:rFonts w:ascii="Arial" w:hAnsi="Arial" w:cs="Arial"/>
        </w:rPr>
      </w:pPr>
      <w:r w:rsidRPr="005E2F4B">
        <w:rPr>
          <w:rFonts w:ascii="Arial" w:hAnsi="Arial" w:cs="Arial"/>
        </w:rPr>
        <w:t xml:space="preserve">This paper presented a hybrid Vision Transformer and Generative Adversarial framework for wafer defect detection. By combining supervised classification and unsupervised reconstruction, the proposed approach achieves superior accuracy, interpretability, and generalization. Experiments on WM-811K and synthetic wafer datasets validate its efficacy in reducing false alarms and improving robustness under limited data. The model’s explainable attention maps and modular design make it a promising foundation for future industrial inspection systems that integrate AI-driven defect learning and adaptive manufacturing. </w:t>
      </w:r>
    </w:p>
    <w:p w14:paraId="2881A574" w14:textId="77777777" w:rsidR="00527620" w:rsidRDefault="00527620" w:rsidP="005E2F4B">
      <w:pPr>
        <w:jc w:val="both"/>
        <w:rPr>
          <w:rFonts w:ascii="Arial" w:hAnsi="Arial" w:cs="Arial"/>
        </w:rPr>
      </w:pPr>
    </w:p>
    <w:p w14:paraId="065B9D99" w14:textId="77777777" w:rsidR="00527620" w:rsidRPr="005E2F4B" w:rsidRDefault="00527620" w:rsidP="00527620">
      <w:pPr>
        <w:jc w:val="both"/>
        <w:rPr>
          <w:rFonts w:ascii="Arial" w:hAnsi="Arial" w:cs="Arial"/>
          <w:b/>
          <w:bCs/>
          <w:sz w:val="22"/>
          <w:szCs w:val="22"/>
        </w:rPr>
      </w:pPr>
      <w:r w:rsidRPr="005E2F4B">
        <w:rPr>
          <w:rFonts w:ascii="Arial" w:hAnsi="Arial" w:cs="Arial"/>
          <w:b/>
          <w:bCs/>
          <w:sz w:val="22"/>
          <w:szCs w:val="22"/>
        </w:rPr>
        <w:t>7. LIMITATIONS AND FUTURE WORK</w:t>
      </w:r>
    </w:p>
    <w:p w14:paraId="03B9A318" w14:textId="77777777" w:rsidR="00527620" w:rsidRDefault="00527620" w:rsidP="00527620">
      <w:pPr>
        <w:jc w:val="both"/>
        <w:rPr>
          <w:rFonts w:ascii="Arial" w:hAnsi="Arial" w:cs="Arial"/>
        </w:rPr>
      </w:pPr>
    </w:p>
    <w:p w14:paraId="03B27F27" w14:textId="77777777" w:rsidR="00527620" w:rsidRPr="005E2F4B" w:rsidRDefault="00527620" w:rsidP="00527620">
      <w:pPr>
        <w:jc w:val="both"/>
        <w:rPr>
          <w:rFonts w:ascii="Arial" w:hAnsi="Arial" w:cs="Arial"/>
        </w:rPr>
      </w:pPr>
      <w:r w:rsidRPr="005E2F4B">
        <w:rPr>
          <w:rFonts w:ascii="Arial" w:hAnsi="Arial" w:cs="Arial"/>
        </w:rPr>
        <w:t xml:space="preserve">While the hybrid </w:t>
      </w:r>
      <w:proofErr w:type="spellStart"/>
      <w:r w:rsidRPr="005E2F4B">
        <w:rPr>
          <w:rFonts w:ascii="Arial" w:hAnsi="Arial" w:cs="Arial"/>
        </w:rPr>
        <w:t>ViT</w:t>
      </w:r>
      <w:proofErr w:type="spellEnd"/>
      <w:r w:rsidRPr="005E2F4B">
        <w:rPr>
          <w:rFonts w:ascii="Arial" w:hAnsi="Arial" w:cs="Arial"/>
        </w:rPr>
        <w:t>–VAE-GAN framework demonstrates strong results, several limitations remain. The study partially relies on synthetic data; real fab environments exhibit greater complexity in illumination, contamination, and process variation. Expanding to multimodal datasets combining optical and SEM images could enhance generalization.</w:t>
      </w:r>
    </w:p>
    <w:p w14:paraId="71C4ADD1" w14:textId="77777777" w:rsidR="00527620" w:rsidRPr="005E2F4B" w:rsidRDefault="00527620" w:rsidP="00527620">
      <w:pPr>
        <w:jc w:val="both"/>
        <w:rPr>
          <w:rFonts w:ascii="Arial" w:hAnsi="Arial" w:cs="Arial"/>
        </w:rPr>
      </w:pPr>
      <w:r w:rsidRPr="005E2F4B">
        <w:rPr>
          <w:rFonts w:ascii="Arial" w:hAnsi="Arial" w:cs="Arial"/>
        </w:rPr>
        <w:t xml:space="preserve">Future work will explore self-supervised </w:t>
      </w:r>
      <w:proofErr w:type="spellStart"/>
      <w:r w:rsidRPr="005E2F4B">
        <w:rPr>
          <w:rFonts w:ascii="Arial" w:hAnsi="Arial" w:cs="Arial"/>
        </w:rPr>
        <w:t>ViTs</w:t>
      </w:r>
      <w:proofErr w:type="spellEnd"/>
      <w:r w:rsidRPr="005E2F4B">
        <w:rPr>
          <w:rFonts w:ascii="Arial" w:hAnsi="Arial" w:cs="Arial"/>
        </w:rPr>
        <w:t xml:space="preserve"> for label-efficient learning and lightweight attention models deployable on edge hardware (e.g., FPGA, ASIC). Integrating the system with Yield Management Systems (YMS) could enable real-time feedback loops between defect detection and process control, paving the way for adaptive, self-correcting semiconductor fabs.</w:t>
      </w:r>
    </w:p>
    <w:p w14:paraId="66C8B208" w14:textId="77777777" w:rsidR="00527620" w:rsidRDefault="00527620" w:rsidP="005E2F4B">
      <w:pPr>
        <w:jc w:val="both"/>
        <w:rPr>
          <w:rFonts w:ascii="Arial" w:hAnsi="Arial" w:cs="Arial"/>
        </w:rPr>
      </w:pPr>
    </w:p>
    <w:p w14:paraId="46C936DD" w14:textId="685A8B5B" w:rsidR="00B21C14" w:rsidRDefault="00B21C14" w:rsidP="005E2F4B">
      <w:pPr>
        <w:jc w:val="both"/>
        <w:rPr>
          <w:rFonts w:ascii="Arial" w:hAnsi="Arial" w:cs="Arial"/>
        </w:rPr>
      </w:pPr>
    </w:p>
    <w:p w14:paraId="22DF0BE5" w14:textId="77777777" w:rsidR="00A839E9" w:rsidRPr="00786D36" w:rsidRDefault="00A839E9" w:rsidP="00A839E9">
      <w:pPr>
        <w:pStyle w:val="ReferHead"/>
        <w:spacing w:after="0"/>
        <w:jc w:val="both"/>
        <w:rPr>
          <w:rFonts w:ascii="Arial" w:hAnsi="Arial" w:cs="Arial"/>
          <w:bCs/>
        </w:rPr>
      </w:pPr>
      <w:r w:rsidRPr="00786D36">
        <w:rPr>
          <w:rFonts w:ascii="Arial" w:hAnsi="Arial" w:cs="Arial"/>
          <w:bCs/>
        </w:rPr>
        <w:t>Competing interests</w:t>
      </w:r>
    </w:p>
    <w:p w14:paraId="61D8277B" w14:textId="77777777" w:rsidR="00A839E9" w:rsidRPr="00786D36" w:rsidRDefault="00A839E9" w:rsidP="00A839E9">
      <w:pPr>
        <w:pStyle w:val="ReferHead"/>
        <w:spacing w:after="0"/>
        <w:jc w:val="both"/>
        <w:rPr>
          <w:rFonts w:ascii="Arial" w:hAnsi="Arial" w:cs="Arial"/>
        </w:rPr>
      </w:pPr>
    </w:p>
    <w:p w14:paraId="1E3364E0" w14:textId="381ABAD5" w:rsidR="00A839E9" w:rsidRDefault="00A839E9" w:rsidP="00A839E9">
      <w:pPr>
        <w:pStyle w:val="ReferHead"/>
        <w:spacing w:after="0"/>
        <w:jc w:val="both"/>
        <w:rPr>
          <w:rFonts w:ascii="Arial" w:hAnsi="Arial" w:cs="Arial"/>
          <w:b w:val="0"/>
          <w:caps w:val="0"/>
          <w:sz w:val="20"/>
        </w:rPr>
      </w:pPr>
      <w:r w:rsidRPr="00A839E9">
        <w:rPr>
          <w:rFonts w:ascii="Arial" w:hAnsi="Arial" w:cs="Arial"/>
          <w:b w:val="0"/>
          <w:caps w:val="0"/>
          <w:sz w:val="20"/>
        </w:rPr>
        <w:t>The author declares that there are no known financial or personal conflicts of interest that could have appeared to influence the work reported in this paper. The author has no affiliations, financial interests, or personal relationships with any individuals or organizations that could inappropriately bias this research, including but not limited to employment, consultancies, honoraria, paid expert testimony, patent applications, or grants.</w:t>
      </w:r>
    </w:p>
    <w:p w14:paraId="747E52B8" w14:textId="77777777" w:rsidR="00A839E9" w:rsidRDefault="00A839E9" w:rsidP="00A839E9">
      <w:pPr>
        <w:pStyle w:val="ReferHead"/>
        <w:spacing w:after="0"/>
        <w:jc w:val="both"/>
        <w:rPr>
          <w:rFonts w:ascii="Arial" w:hAnsi="Arial" w:cs="Arial"/>
          <w:b w:val="0"/>
          <w:caps w:val="0"/>
          <w:sz w:val="20"/>
        </w:rPr>
      </w:pPr>
    </w:p>
    <w:p w14:paraId="0E611371" w14:textId="77777777" w:rsidR="00A839E9" w:rsidRDefault="00A839E9" w:rsidP="00A839E9">
      <w:pPr>
        <w:pStyle w:val="ReferHead"/>
        <w:spacing w:after="0"/>
        <w:jc w:val="both"/>
        <w:rPr>
          <w:rFonts w:ascii="Arial" w:hAnsi="Arial" w:cs="Arial"/>
          <w:b w:val="0"/>
          <w:caps w:val="0"/>
          <w:sz w:val="20"/>
        </w:rPr>
      </w:pPr>
    </w:p>
    <w:p w14:paraId="698F20AD" w14:textId="77777777" w:rsidR="00A839E9" w:rsidRDefault="00A839E9" w:rsidP="00A839E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32E56E55" w14:textId="77777777" w:rsidR="00A839E9" w:rsidRPr="002B685A" w:rsidRDefault="00A839E9" w:rsidP="00A839E9">
      <w:pPr>
        <w:pStyle w:val="ReferHead"/>
        <w:spacing w:after="0"/>
        <w:jc w:val="both"/>
        <w:rPr>
          <w:rFonts w:ascii="Arial" w:hAnsi="Arial" w:cs="Arial"/>
          <w:bCs/>
        </w:rPr>
      </w:pPr>
    </w:p>
    <w:p w14:paraId="3728687E" w14:textId="27A7066B" w:rsidR="00A839E9" w:rsidRDefault="00A839E9" w:rsidP="00A839E9">
      <w:pPr>
        <w:pStyle w:val="ReferHead"/>
        <w:spacing w:after="0"/>
        <w:jc w:val="both"/>
        <w:rPr>
          <w:rFonts w:ascii="Arial" w:hAnsi="Arial" w:cs="Arial"/>
          <w:b w:val="0"/>
          <w:caps w:val="0"/>
          <w:sz w:val="20"/>
        </w:rPr>
      </w:pPr>
      <w:r w:rsidRPr="00A839E9">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F51AD8D" w14:textId="77777777" w:rsidR="00527620" w:rsidRDefault="00527620" w:rsidP="00A839E9">
      <w:pPr>
        <w:pStyle w:val="ReferHead"/>
        <w:spacing w:after="0"/>
        <w:jc w:val="both"/>
        <w:rPr>
          <w:rFonts w:ascii="Arial" w:hAnsi="Arial" w:cs="Arial"/>
          <w:b w:val="0"/>
          <w:caps w:val="0"/>
          <w:sz w:val="20"/>
        </w:rPr>
      </w:pPr>
    </w:p>
    <w:p w14:paraId="111EEC9A" w14:textId="77777777" w:rsidR="00527620" w:rsidRDefault="00527620" w:rsidP="00A839E9">
      <w:pPr>
        <w:pStyle w:val="ReferHead"/>
        <w:spacing w:after="0"/>
        <w:jc w:val="both"/>
        <w:rPr>
          <w:rFonts w:ascii="Arial" w:hAnsi="Arial" w:cs="Arial"/>
          <w:b w:val="0"/>
          <w:caps w:val="0"/>
          <w:sz w:val="20"/>
        </w:rPr>
      </w:pPr>
    </w:p>
    <w:p w14:paraId="6B1F98D3" w14:textId="77777777" w:rsidR="00527620" w:rsidRPr="00527620" w:rsidRDefault="00527620" w:rsidP="00527620">
      <w:pPr>
        <w:pStyle w:val="ReferHead"/>
        <w:jc w:val="both"/>
        <w:rPr>
          <w:rFonts w:ascii="Arial" w:hAnsi="Arial" w:cs="Arial"/>
          <w:b w:val="0"/>
          <w:caps w:val="0"/>
          <w:sz w:val="20"/>
        </w:rPr>
      </w:pPr>
      <w:r w:rsidRPr="00527620">
        <w:rPr>
          <w:rFonts w:ascii="Arial" w:hAnsi="Arial" w:cs="Arial"/>
          <w:b w:val="0"/>
          <w:caps w:val="0"/>
          <w:sz w:val="20"/>
        </w:rPr>
        <w:t>COMPETING INTERESTS DISCLAIMER:</w:t>
      </w:r>
    </w:p>
    <w:p w14:paraId="33F8E84D" w14:textId="3636BFED" w:rsidR="00527620" w:rsidRPr="00A839E9" w:rsidRDefault="00527620" w:rsidP="00527620">
      <w:pPr>
        <w:pStyle w:val="ReferHead"/>
        <w:spacing w:after="0"/>
        <w:jc w:val="both"/>
        <w:rPr>
          <w:rFonts w:ascii="Arial" w:hAnsi="Arial" w:cs="Arial"/>
          <w:b w:val="0"/>
          <w:caps w:val="0"/>
          <w:sz w:val="20"/>
        </w:rPr>
      </w:pPr>
      <w:r w:rsidRPr="0052762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866AC5" w14:textId="5E6952F2" w:rsidR="00A839E9" w:rsidRDefault="00A839E9" w:rsidP="005E2F4B">
      <w:pPr>
        <w:jc w:val="both"/>
        <w:rPr>
          <w:rFonts w:ascii="Arial" w:hAnsi="Arial" w:cs="Arial"/>
        </w:rPr>
      </w:pPr>
    </w:p>
    <w:p w14:paraId="2380CC62" w14:textId="77777777" w:rsidR="005E2F4B" w:rsidRDefault="005E2F4B" w:rsidP="005E2F4B">
      <w:pPr>
        <w:jc w:val="both"/>
        <w:rPr>
          <w:rFonts w:ascii="Arial" w:hAnsi="Arial" w:cs="Arial"/>
        </w:rPr>
      </w:pPr>
    </w:p>
    <w:p w14:paraId="5AA674EA" w14:textId="166AC68D" w:rsidR="005E2F4B" w:rsidRPr="005E2F4B" w:rsidRDefault="005E2F4B" w:rsidP="005E2F4B">
      <w:pPr>
        <w:jc w:val="both"/>
        <w:rPr>
          <w:rFonts w:ascii="Arial" w:hAnsi="Arial" w:cs="Arial"/>
          <w:b/>
          <w:bCs/>
          <w:sz w:val="22"/>
          <w:szCs w:val="22"/>
        </w:rPr>
      </w:pPr>
      <w:r w:rsidRPr="005E2F4B">
        <w:rPr>
          <w:rFonts w:ascii="Arial" w:hAnsi="Arial" w:cs="Arial"/>
          <w:b/>
          <w:bCs/>
          <w:sz w:val="22"/>
          <w:szCs w:val="22"/>
        </w:rPr>
        <w:t>9. REFERENCES</w:t>
      </w:r>
    </w:p>
    <w:p w14:paraId="71AD5D81" w14:textId="77777777" w:rsidR="005E2F4B" w:rsidRDefault="005E2F4B" w:rsidP="005E2F4B">
      <w:pPr>
        <w:jc w:val="both"/>
        <w:rPr>
          <w:rFonts w:ascii="Arial" w:hAnsi="Arial" w:cs="Arial"/>
        </w:rPr>
      </w:pPr>
    </w:p>
    <w:p w14:paraId="3EE01D29" w14:textId="6FC84935" w:rsidR="005E2F4B" w:rsidRPr="005E2F4B" w:rsidRDefault="005E2F4B" w:rsidP="005E2F4B">
      <w:pPr>
        <w:jc w:val="both"/>
        <w:rPr>
          <w:rFonts w:ascii="Arial" w:hAnsi="Arial" w:cs="Arial"/>
        </w:rPr>
      </w:pPr>
      <w:r w:rsidRPr="005E2F4B">
        <w:rPr>
          <w:rFonts w:ascii="Arial" w:hAnsi="Arial" w:cs="Arial"/>
        </w:rPr>
        <w:t xml:space="preserve">[1] J. Park, et al., "Deep Learning-Based Wafer Defect Inspection Using Vision Transformers," IEEE Trans. </w:t>
      </w:r>
      <w:proofErr w:type="spellStart"/>
      <w:r w:rsidRPr="005E2F4B">
        <w:rPr>
          <w:rFonts w:ascii="Arial" w:hAnsi="Arial" w:cs="Arial"/>
        </w:rPr>
        <w:t>Semicond</w:t>
      </w:r>
      <w:proofErr w:type="spellEnd"/>
      <w:r w:rsidRPr="005E2F4B">
        <w:rPr>
          <w:rFonts w:ascii="Arial" w:hAnsi="Arial" w:cs="Arial"/>
        </w:rPr>
        <w:t xml:space="preserve">. </w:t>
      </w:r>
      <w:proofErr w:type="spellStart"/>
      <w:r w:rsidRPr="005E2F4B">
        <w:rPr>
          <w:rFonts w:ascii="Arial" w:hAnsi="Arial" w:cs="Arial"/>
        </w:rPr>
        <w:t>Manufact</w:t>
      </w:r>
      <w:proofErr w:type="spellEnd"/>
      <w:r w:rsidRPr="005E2F4B">
        <w:rPr>
          <w:rFonts w:ascii="Arial" w:hAnsi="Arial" w:cs="Arial"/>
        </w:rPr>
        <w:t>., 2023.</w:t>
      </w:r>
    </w:p>
    <w:p w14:paraId="36CB73CE" w14:textId="77777777" w:rsidR="005E2F4B" w:rsidRPr="005E2F4B" w:rsidRDefault="005E2F4B" w:rsidP="005E2F4B">
      <w:pPr>
        <w:jc w:val="both"/>
        <w:rPr>
          <w:rFonts w:ascii="Arial" w:hAnsi="Arial" w:cs="Arial"/>
        </w:rPr>
      </w:pPr>
      <w:r w:rsidRPr="005E2F4B">
        <w:rPr>
          <w:rFonts w:ascii="Arial" w:hAnsi="Arial" w:cs="Arial"/>
        </w:rPr>
        <w:lastRenderedPageBreak/>
        <w:t>[2] H. Kim, et al., "Unsupervised Defect Detection in Wafer Images using GANs," Adv. Eng. Informatics, 2022.</w:t>
      </w:r>
    </w:p>
    <w:p w14:paraId="36266B5F" w14:textId="77777777" w:rsidR="005E2F4B" w:rsidRPr="005E2F4B" w:rsidRDefault="005E2F4B" w:rsidP="005E2F4B">
      <w:pPr>
        <w:jc w:val="both"/>
        <w:rPr>
          <w:rFonts w:ascii="Arial" w:hAnsi="Arial" w:cs="Arial"/>
        </w:rPr>
      </w:pPr>
      <w:r w:rsidRPr="005E2F4B">
        <w:rPr>
          <w:rFonts w:ascii="Arial" w:hAnsi="Arial" w:cs="Arial"/>
        </w:rPr>
        <w:t>[3] K. He, et al., "Masked Autoencoders Are Scalable Vision Learners," CVPR, 2022.</w:t>
      </w:r>
    </w:p>
    <w:p w14:paraId="7AF1E490" w14:textId="65A166CE" w:rsidR="005E2F4B" w:rsidRDefault="005E2F4B" w:rsidP="005E2F4B">
      <w:pPr>
        <w:jc w:val="both"/>
        <w:rPr>
          <w:rFonts w:ascii="Arial" w:hAnsi="Arial" w:cs="Arial"/>
        </w:rPr>
      </w:pPr>
      <w:r w:rsidRPr="005E2F4B">
        <w:rPr>
          <w:rFonts w:ascii="Arial" w:hAnsi="Arial" w:cs="Arial"/>
        </w:rPr>
        <w:t xml:space="preserve">[4] WM-811K Dataset, Kaggle: </w:t>
      </w:r>
      <w:hyperlink r:id="rId16" w:history="1">
        <w:r w:rsidR="0024628F" w:rsidRPr="00841536">
          <w:rPr>
            <w:rStyle w:val="Hyperlink"/>
            <w:rFonts w:ascii="Arial" w:hAnsi="Arial" w:cs="Arial"/>
          </w:rPr>
          <w:t>https://www.kaggle.com/datasets/paresh2047/wafermap-dataset</w:t>
        </w:r>
      </w:hyperlink>
    </w:p>
    <w:p w14:paraId="41E04CE5" w14:textId="77777777" w:rsidR="0024628F" w:rsidRDefault="0024628F" w:rsidP="005E2F4B">
      <w:pPr>
        <w:jc w:val="both"/>
        <w:rPr>
          <w:rFonts w:ascii="Arial" w:hAnsi="Arial" w:cs="Arial"/>
        </w:rPr>
      </w:pPr>
      <w:r>
        <w:rPr>
          <w:rFonts w:ascii="Arial" w:hAnsi="Arial" w:cs="Arial"/>
        </w:rPr>
        <w:t xml:space="preserve">[5] </w:t>
      </w:r>
      <w:r w:rsidRPr="0024628F">
        <w:rPr>
          <w:rFonts w:ascii="Arial" w:hAnsi="Arial" w:cs="Arial"/>
        </w:rPr>
        <w:t xml:space="preserve">Hossain, N., </w:t>
      </w:r>
      <w:proofErr w:type="spellStart"/>
      <w:r w:rsidRPr="0024628F">
        <w:rPr>
          <w:rFonts w:ascii="Arial" w:hAnsi="Arial" w:cs="Arial"/>
        </w:rPr>
        <w:t>Mobarak</w:t>
      </w:r>
      <w:proofErr w:type="spellEnd"/>
      <w:r w:rsidRPr="0024628F">
        <w:rPr>
          <w:rFonts w:ascii="Arial" w:hAnsi="Arial" w:cs="Arial"/>
        </w:rPr>
        <w:t xml:space="preserve">, M. H., </w:t>
      </w:r>
      <w:proofErr w:type="spellStart"/>
      <w:r w:rsidRPr="0024628F">
        <w:rPr>
          <w:rFonts w:ascii="Arial" w:hAnsi="Arial" w:cs="Arial"/>
        </w:rPr>
        <w:t>Mimona</w:t>
      </w:r>
      <w:proofErr w:type="spellEnd"/>
      <w:r w:rsidRPr="0024628F">
        <w:rPr>
          <w:rFonts w:ascii="Arial" w:hAnsi="Arial" w:cs="Arial"/>
        </w:rPr>
        <w:t xml:space="preserve">, M. A., Islam, M. A., Hossain, A., </w:t>
      </w:r>
      <w:proofErr w:type="spellStart"/>
      <w:r w:rsidRPr="0024628F">
        <w:rPr>
          <w:rFonts w:ascii="Arial" w:hAnsi="Arial" w:cs="Arial"/>
        </w:rPr>
        <w:t>Zohura</w:t>
      </w:r>
      <w:proofErr w:type="spellEnd"/>
      <w:r w:rsidRPr="0024628F">
        <w:rPr>
          <w:rFonts w:ascii="Arial" w:hAnsi="Arial" w:cs="Arial"/>
        </w:rPr>
        <w:t>, F. T., &amp; Chowdhury, M. A. (2023). Advances and significances of nanoparticles in semiconductor applications–A review. Results in Engineering, 19, 101347.</w:t>
      </w:r>
      <w:r>
        <w:rPr>
          <w:rFonts w:ascii="Arial" w:hAnsi="Arial" w:cs="Arial"/>
        </w:rPr>
        <w:t xml:space="preserve">  </w:t>
      </w:r>
    </w:p>
    <w:p w14:paraId="21B8C4B1" w14:textId="409A27F9" w:rsidR="005E2F4B" w:rsidRDefault="0024628F" w:rsidP="005E2F4B">
      <w:pPr>
        <w:jc w:val="both"/>
        <w:rPr>
          <w:rFonts w:ascii="Arial" w:hAnsi="Arial" w:cs="Arial"/>
        </w:rPr>
      </w:pPr>
      <w:r>
        <w:rPr>
          <w:rFonts w:ascii="Arial" w:hAnsi="Arial" w:cs="Arial"/>
        </w:rPr>
        <w:t xml:space="preserve">[6] </w:t>
      </w:r>
      <w:r w:rsidRPr="0024628F">
        <w:rPr>
          <w:rFonts w:ascii="Arial" w:hAnsi="Arial" w:cs="Arial"/>
        </w:rPr>
        <w:t>Sun, N., Si, X., He, L., Zhang, J., &amp; Sun, Y. (2024). Strategies for enhancing the photocatalytic activity of semiconductors. International Journal of Hydrogen Energy, 58, 1249-1265.</w:t>
      </w:r>
      <w:r>
        <w:rPr>
          <w:rFonts w:ascii="Arial" w:hAnsi="Arial" w:cs="Arial"/>
        </w:rPr>
        <w:t xml:space="preserve">    </w:t>
      </w:r>
    </w:p>
    <w:p w14:paraId="3F260238" w14:textId="77777777" w:rsidR="0024628F" w:rsidRDefault="0024628F" w:rsidP="005E2F4B">
      <w:pPr>
        <w:jc w:val="both"/>
        <w:rPr>
          <w:rFonts w:ascii="Arial" w:hAnsi="Arial" w:cs="Arial"/>
        </w:rPr>
      </w:pPr>
      <w:r>
        <w:rPr>
          <w:rFonts w:ascii="Arial" w:hAnsi="Arial" w:cs="Arial"/>
        </w:rPr>
        <w:t xml:space="preserve">[7] </w:t>
      </w:r>
      <w:r w:rsidRPr="0024628F">
        <w:rPr>
          <w:rFonts w:ascii="Arial" w:hAnsi="Arial" w:cs="Arial"/>
        </w:rPr>
        <w:t>Wright, C., &amp; Yang, S. J. (2021, June). Deep learning for automated focus quality detection in wafer inspection. In Automated Visual Inspection and Machine Vision IV (Vol. 11787, pp. 146-157). SPIE.</w:t>
      </w:r>
      <w:r>
        <w:rPr>
          <w:rFonts w:ascii="Arial" w:hAnsi="Arial" w:cs="Arial"/>
        </w:rPr>
        <w:t xml:space="preserve">   </w:t>
      </w:r>
    </w:p>
    <w:p w14:paraId="28246453" w14:textId="1F837E49" w:rsidR="0024628F" w:rsidRDefault="0024628F" w:rsidP="005E2F4B">
      <w:pPr>
        <w:jc w:val="both"/>
        <w:rPr>
          <w:rFonts w:ascii="Arial" w:hAnsi="Arial" w:cs="Arial"/>
        </w:rPr>
      </w:pPr>
      <w:r>
        <w:rPr>
          <w:rFonts w:ascii="Arial" w:hAnsi="Arial" w:cs="Arial"/>
        </w:rPr>
        <w:t xml:space="preserve">[8] </w:t>
      </w:r>
      <w:r w:rsidRPr="0024628F">
        <w:rPr>
          <w:rFonts w:ascii="Arial" w:hAnsi="Arial" w:cs="Arial"/>
        </w:rPr>
        <w:t>Han, C., Chun, H., Lee, J., Zhou, F., Yun, H., Lee, C., &amp; Jun, M. B. (2024). Hybrid Semiconductor Wafer Inspection Framework via Autonomous Data Annotation. Journal of Manufacturing Science and Engineering, 146(7), 070906.</w:t>
      </w:r>
      <w:r>
        <w:rPr>
          <w:rFonts w:ascii="Arial" w:hAnsi="Arial" w:cs="Arial"/>
        </w:rPr>
        <w:t xml:space="preserve">  </w:t>
      </w:r>
    </w:p>
    <w:p w14:paraId="2771D307" w14:textId="77777777" w:rsidR="0024628F" w:rsidRDefault="0024628F" w:rsidP="005E2F4B">
      <w:pPr>
        <w:jc w:val="both"/>
        <w:rPr>
          <w:rFonts w:ascii="Arial" w:hAnsi="Arial" w:cs="Arial"/>
        </w:rPr>
      </w:pPr>
      <w:r>
        <w:rPr>
          <w:rFonts w:ascii="Arial" w:hAnsi="Arial" w:cs="Arial"/>
        </w:rPr>
        <w:t xml:space="preserve">[9] </w:t>
      </w:r>
      <w:r w:rsidRPr="0024628F">
        <w:rPr>
          <w:rFonts w:ascii="Arial" w:hAnsi="Arial" w:cs="Arial"/>
        </w:rPr>
        <w:t>Al-</w:t>
      </w:r>
      <w:proofErr w:type="spellStart"/>
      <w:r w:rsidRPr="0024628F">
        <w:rPr>
          <w:rFonts w:ascii="Arial" w:hAnsi="Arial" w:cs="Arial"/>
        </w:rPr>
        <w:t>Hammuri</w:t>
      </w:r>
      <w:proofErr w:type="spellEnd"/>
      <w:r w:rsidRPr="0024628F">
        <w:rPr>
          <w:rFonts w:ascii="Arial" w:hAnsi="Arial" w:cs="Arial"/>
        </w:rPr>
        <w:t xml:space="preserve">, K., </w:t>
      </w:r>
      <w:proofErr w:type="spellStart"/>
      <w:r w:rsidRPr="0024628F">
        <w:rPr>
          <w:rFonts w:ascii="Arial" w:hAnsi="Arial" w:cs="Arial"/>
        </w:rPr>
        <w:t>Gebali</w:t>
      </w:r>
      <w:proofErr w:type="spellEnd"/>
      <w:r w:rsidRPr="0024628F">
        <w:rPr>
          <w:rFonts w:ascii="Arial" w:hAnsi="Arial" w:cs="Arial"/>
        </w:rPr>
        <w:t xml:space="preserve">, F., </w:t>
      </w:r>
      <w:proofErr w:type="spellStart"/>
      <w:r w:rsidRPr="0024628F">
        <w:rPr>
          <w:rFonts w:ascii="Arial" w:hAnsi="Arial" w:cs="Arial"/>
        </w:rPr>
        <w:t>Kanan</w:t>
      </w:r>
      <w:proofErr w:type="spellEnd"/>
      <w:r w:rsidRPr="0024628F">
        <w:rPr>
          <w:rFonts w:ascii="Arial" w:hAnsi="Arial" w:cs="Arial"/>
        </w:rPr>
        <w:t xml:space="preserve">, A., &amp; </w:t>
      </w:r>
      <w:proofErr w:type="spellStart"/>
      <w:r w:rsidRPr="0024628F">
        <w:rPr>
          <w:rFonts w:ascii="Arial" w:hAnsi="Arial" w:cs="Arial"/>
        </w:rPr>
        <w:t>Chelvan</w:t>
      </w:r>
      <w:proofErr w:type="spellEnd"/>
      <w:r w:rsidRPr="0024628F">
        <w:rPr>
          <w:rFonts w:ascii="Arial" w:hAnsi="Arial" w:cs="Arial"/>
        </w:rPr>
        <w:t>, I. T. (2023). Vision transformer architecture and applications in digital health: a tutorial and survey. Visual computing for industry, biomedicine, and art, 6(1), 14.</w:t>
      </w:r>
      <w:r>
        <w:rPr>
          <w:rFonts w:ascii="Arial" w:hAnsi="Arial" w:cs="Arial"/>
        </w:rPr>
        <w:t xml:space="preserve">   </w:t>
      </w:r>
    </w:p>
    <w:p w14:paraId="0AED9031" w14:textId="07A56D9A" w:rsidR="0024628F" w:rsidRDefault="0024628F" w:rsidP="005E2F4B">
      <w:pPr>
        <w:jc w:val="both"/>
        <w:rPr>
          <w:rFonts w:ascii="Arial" w:hAnsi="Arial" w:cs="Arial"/>
        </w:rPr>
      </w:pPr>
      <w:r>
        <w:rPr>
          <w:rFonts w:ascii="Arial" w:hAnsi="Arial" w:cs="Arial"/>
        </w:rPr>
        <w:t xml:space="preserve">[10] </w:t>
      </w:r>
      <w:r w:rsidRPr="0024628F">
        <w:rPr>
          <w:rFonts w:ascii="Arial" w:hAnsi="Arial" w:cs="Arial"/>
        </w:rPr>
        <w:t xml:space="preserve">Islam, K. (2022). Recent advances in vision transformer: A survey and outlook of recent work. </w:t>
      </w:r>
      <w:proofErr w:type="spellStart"/>
      <w:r w:rsidRPr="0024628F">
        <w:rPr>
          <w:rFonts w:ascii="Arial" w:hAnsi="Arial" w:cs="Arial"/>
        </w:rPr>
        <w:t>arXiv</w:t>
      </w:r>
      <w:proofErr w:type="spellEnd"/>
      <w:r w:rsidRPr="0024628F">
        <w:rPr>
          <w:rFonts w:ascii="Arial" w:hAnsi="Arial" w:cs="Arial"/>
        </w:rPr>
        <w:t xml:space="preserve"> preprint arXiv:2203.01536.</w:t>
      </w:r>
      <w:r>
        <w:rPr>
          <w:rFonts w:ascii="Arial" w:hAnsi="Arial" w:cs="Arial"/>
        </w:rPr>
        <w:t xml:space="preserve">   </w:t>
      </w:r>
    </w:p>
    <w:p w14:paraId="1B6453D8" w14:textId="22155530" w:rsidR="005E2F4B" w:rsidRPr="005E2F4B" w:rsidRDefault="005E2F4B" w:rsidP="005E2F4B">
      <w:pPr>
        <w:jc w:val="both"/>
        <w:rPr>
          <w:rFonts w:ascii="Arial" w:hAnsi="Arial" w:cs="Arial"/>
          <w:b/>
          <w:bCs/>
          <w:sz w:val="22"/>
          <w:szCs w:val="22"/>
        </w:rPr>
      </w:pPr>
      <w:r w:rsidRPr="005E2F4B">
        <w:rPr>
          <w:rFonts w:ascii="Arial" w:hAnsi="Arial" w:cs="Arial"/>
          <w:b/>
          <w:bCs/>
          <w:sz w:val="22"/>
          <w:szCs w:val="22"/>
        </w:rPr>
        <w:t>10. APPENDIX</w:t>
      </w:r>
    </w:p>
    <w:p w14:paraId="57C223C1" w14:textId="31143613" w:rsidR="00A03B96" w:rsidRDefault="005E2F4B" w:rsidP="00A839E9">
      <w:pPr>
        <w:rPr>
          <w:rFonts w:ascii="Arial" w:hAnsi="Arial" w:cs="Arial"/>
        </w:rPr>
      </w:pPr>
      <w:r w:rsidRPr="005E2F4B">
        <w:rPr>
          <w:rFonts w:ascii="Arial" w:hAnsi="Arial" w:cs="Arial"/>
        </w:rPr>
        <w:t xml:space="preserve">Complete scripts for data preprocessing, model training, and figure generation are provided as supplementary material. Repository: </w:t>
      </w:r>
      <w:hyperlink r:id="rId17" w:history="1">
        <w:r w:rsidRPr="00D172BB">
          <w:rPr>
            <w:rStyle w:val="Hyperlink"/>
            <w:rFonts w:ascii="Arial" w:hAnsi="Arial" w:cs="Arial"/>
          </w:rPr>
          <w:t>https://github.com/balachandarj/wafer_vit_gan_project</w:t>
        </w:r>
      </w:hyperlink>
    </w:p>
    <w:sectPr w:rsidR="00A03B96" w:rsidSect="002F53C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F77B" w14:textId="77777777" w:rsidR="00F73FC7" w:rsidRDefault="00F73FC7" w:rsidP="00C37E61">
      <w:r>
        <w:separator/>
      </w:r>
    </w:p>
  </w:endnote>
  <w:endnote w:type="continuationSeparator" w:id="0">
    <w:p w14:paraId="30E7B1C5" w14:textId="77777777" w:rsidR="00F73FC7" w:rsidRDefault="00F73F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A127" w14:textId="53CFC2D6" w:rsidR="00754C9A" w:rsidRPr="002F53C0" w:rsidRDefault="00754C9A" w:rsidP="002F53C0">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7F80E" w14:textId="77777777" w:rsidR="00F73FC7" w:rsidRDefault="00F73FC7" w:rsidP="00C37E61">
      <w:r>
        <w:separator/>
      </w:r>
    </w:p>
  </w:footnote>
  <w:footnote w:type="continuationSeparator" w:id="0">
    <w:p w14:paraId="3FEB267F" w14:textId="77777777" w:rsidR="00F73FC7" w:rsidRDefault="00F73F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E040" w14:textId="77777777" w:rsidR="00296529" w:rsidRPr="00296529" w:rsidRDefault="00296529" w:rsidP="00296529">
    <w:pPr>
      <w:ind w:left="2160"/>
      <w:jc w:val="center"/>
      <w:rPr>
        <w:rFonts w:ascii="Times New Roman" w:eastAsia="Calibri" w:hAnsi="Times New Roman"/>
        <w:i/>
        <w:sz w:val="18"/>
        <w:szCs w:val="22"/>
      </w:rPr>
    </w:pPr>
  </w:p>
  <w:p w14:paraId="0FE4D6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0DC7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A4B8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4FC8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C25C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5610B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wtTQ3Mbc0MTU1NDJT0lEKTi0uzszPAykwrAUAanTkmiwAAAA="/>
  </w:docVars>
  <w:rsids>
    <w:rsidRoot w:val="00AA6219"/>
    <w:rsid w:val="00000F8F"/>
    <w:rsid w:val="00030174"/>
    <w:rsid w:val="0004579C"/>
    <w:rsid w:val="00064B6B"/>
    <w:rsid w:val="000935C0"/>
    <w:rsid w:val="000A47FA"/>
    <w:rsid w:val="000A65D3"/>
    <w:rsid w:val="000B0645"/>
    <w:rsid w:val="000B1E33"/>
    <w:rsid w:val="000D3064"/>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2F53"/>
    <w:rsid w:val="001D3A51"/>
    <w:rsid w:val="001E10D2"/>
    <w:rsid w:val="001E25B4"/>
    <w:rsid w:val="001E44FE"/>
    <w:rsid w:val="00200595"/>
    <w:rsid w:val="00204835"/>
    <w:rsid w:val="00231920"/>
    <w:rsid w:val="0023195C"/>
    <w:rsid w:val="0024282C"/>
    <w:rsid w:val="002460DC"/>
    <w:rsid w:val="0024628F"/>
    <w:rsid w:val="00250985"/>
    <w:rsid w:val="002556F6"/>
    <w:rsid w:val="00283105"/>
    <w:rsid w:val="00284C4C"/>
    <w:rsid w:val="00287E68"/>
    <w:rsid w:val="00296529"/>
    <w:rsid w:val="002B27FB"/>
    <w:rsid w:val="002B48DB"/>
    <w:rsid w:val="002B685A"/>
    <w:rsid w:val="002C57D2"/>
    <w:rsid w:val="002E0D56"/>
    <w:rsid w:val="002F53C0"/>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61FA"/>
    <w:rsid w:val="00440F43"/>
    <w:rsid w:val="00441B6F"/>
    <w:rsid w:val="00446221"/>
    <w:rsid w:val="00450E62"/>
    <w:rsid w:val="004539DB"/>
    <w:rsid w:val="00471A80"/>
    <w:rsid w:val="004D305E"/>
    <w:rsid w:val="004D4277"/>
    <w:rsid w:val="00502516"/>
    <w:rsid w:val="00505F06"/>
    <w:rsid w:val="00506828"/>
    <w:rsid w:val="00527620"/>
    <w:rsid w:val="0053056E"/>
    <w:rsid w:val="00554FDA"/>
    <w:rsid w:val="00555EDA"/>
    <w:rsid w:val="005634D5"/>
    <w:rsid w:val="005C784C"/>
    <w:rsid w:val="005D17F6"/>
    <w:rsid w:val="005E2F4B"/>
    <w:rsid w:val="005E5539"/>
    <w:rsid w:val="00602BF5"/>
    <w:rsid w:val="00617FDD"/>
    <w:rsid w:val="00633614"/>
    <w:rsid w:val="00633F68"/>
    <w:rsid w:val="00636EB2"/>
    <w:rsid w:val="006375B8"/>
    <w:rsid w:val="00660E33"/>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4040"/>
    <w:rsid w:val="00790ADA"/>
    <w:rsid w:val="007D2288"/>
    <w:rsid w:val="007E088F"/>
    <w:rsid w:val="007F7B32"/>
    <w:rsid w:val="00804BC2"/>
    <w:rsid w:val="0081431A"/>
    <w:rsid w:val="008148B3"/>
    <w:rsid w:val="0083216F"/>
    <w:rsid w:val="00860000"/>
    <w:rsid w:val="00863BD3"/>
    <w:rsid w:val="008641ED"/>
    <w:rsid w:val="00866D66"/>
    <w:rsid w:val="008671C6"/>
    <w:rsid w:val="00875803"/>
    <w:rsid w:val="008B459E"/>
    <w:rsid w:val="008E13AE"/>
    <w:rsid w:val="008E1506"/>
    <w:rsid w:val="008E710C"/>
    <w:rsid w:val="008F69D6"/>
    <w:rsid w:val="00902823"/>
    <w:rsid w:val="0091418A"/>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A5B"/>
    <w:rsid w:val="00A1134E"/>
    <w:rsid w:val="00A24E7E"/>
    <w:rsid w:val="00A258C3"/>
    <w:rsid w:val="00A316DD"/>
    <w:rsid w:val="00A347C0"/>
    <w:rsid w:val="00A51431"/>
    <w:rsid w:val="00A539AD"/>
    <w:rsid w:val="00A839E9"/>
    <w:rsid w:val="00A94063"/>
    <w:rsid w:val="00AA6219"/>
    <w:rsid w:val="00AA74E0"/>
    <w:rsid w:val="00AB1D72"/>
    <w:rsid w:val="00AB703F"/>
    <w:rsid w:val="00AC6BB8"/>
    <w:rsid w:val="00AE008F"/>
    <w:rsid w:val="00B01FCD"/>
    <w:rsid w:val="00B1776C"/>
    <w:rsid w:val="00B21C14"/>
    <w:rsid w:val="00B52583"/>
    <w:rsid w:val="00B52896"/>
    <w:rsid w:val="00B55B4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6108"/>
    <w:rsid w:val="00CC44CB"/>
    <w:rsid w:val="00CD6755"/>
    <w:rsid w:val="00CD6856"/>
    <w:rsid w:val="00CE0089"/>
    <w:rsid w:val="00CE793C"/>
    <w:rsid w:val="00CF193C"/>
    <w:rsid w:val="00CF2C38"/>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3FC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225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5E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21C1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21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787600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balachandarj/wafer_vit_gan_project" TargetMode="External"/><Relationship Id="rId2" Type="http://schemas.openxmlformats.org/officeDocument/2006/relationships/numbering" Target="numbering.xml"/><Relationship Id="rId16" Type="http://schemas.openxmlformats.org/officeDocument/2006/relationships/hyperlink" Target="https://www.kaggle.com/datasets/paresh2047/wafermap-datas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E77C1-6E28-4685-B7B9-FD4BA3FB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11</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18741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balachandarjegan@gmail.com</dc:creator>
  <cp:lastModifiedBy>SDI 1084</cp:lastModifiedBy>
  <cp:revision>29</cp:revision>
  <cp:lastPrinted>1999-07-06T11:00:00Z</cp:lastPrinted>
  <dcterms:created xsi:type="dcterms:W3CDTF">2025-11-07T14:50:00Z</dcterms:created>
  <dcterms:modified xsi:type="dcterms:W3CDTF">2025-11-08T10:34:00Z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6d55b106-14b3-42ec-883f-12cdee0e11f6</vt:lpwstr>
  </property>
</Properties>
</file>