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D8C92" w14:textId="2859EC6F" w:rsidR="00754C9A" w:rsidRDefault="00CF6315" w:rsidP="00441B6F">
      <w:pPr>
        <w:pStyle w:val="Title"/>
        <w:spacing w:after="0"/>
        <w:jc w:val="both"/>
        <w:rPr>
          <w:rFonts w:ascii="Arial" w:hAnsi="Arial" w:cs="Arial"/>
          <w:u w:val="single"/>
        </w:rPr>
      </w:pPr>
      <w:r w:rsidRPr="00CF6315">
        <w:rPr>
          <w:rFonts w:ascii="Arial" w:hAnsi="Arial" w:cs="Arial"/>
          <w:u w:val="single"/>
        </w:rPr>
        <w:t>Original Research Article</w:t>
      </w:r>
    </w:p>
    <w:p w14:paraId="40FB60BD" w14:textId="77777777" w:rsidR="00CF6315" w:rsidRPr="00CF6315" w:rsidRDefault="00CF6315" w:rsidP="00441B6F">
      <w:pPr>
        <w:pStyle w:val="Title"/>
        <w:spacing w:after="0"/>
        <w:jc w:val="both"/>
        <w:rPr>
          <w:rFonts w:ascii="Arial" w:hAnsi="Arial" w:cs="Arial"/>
          <w:u w:val="single"/>
        </w:rPr>
      </w:pPr>
    </w:p>
    <w:p w14:paraId="64A6809F" w14:textId="3E2A0265" w:rsidR="00163BC4" w:rsidRPr="00163BC4" w:rsidRDefault="00044657" w:rsidP="00441B6F">
      <w:pPr>
        <w:pStyle w:val="Author"/>
        <w:spacing w:line="240" w:lineRule="auto"/>
        <w:rPr>
          <w:rFonts w:ascii="Arial" w:hAnsi="Arial" w:cs="Arial"/>
          <w:bCs/>
          <w:iCs/>
          <w:kern w:val="28"/>
          <w:sz w:val="36"/>
        </w:rPr>
      </w:pPr>
      <w:r>
        <w:rPr>
          <w:rFonts w:ascii="Arial" w:hAnsi="Arial" w:cs="Arial"/>
          <w:bCs/>
          <w:iCs/>
          <w:kern w:val="28"/>
          <w:sz w:val="36"/>
        </w:rPr>
        <w:t>Organizational Culture as Predictor of Leadership Competence of Middle Managers in State Universities and Colleges (SUCs) in Region XI</w:t>
      </w:r>
    </w:p>
    <w:p w14:paraId="62A14DD1" w14:textId="77777777" w:rsidR="00A258C3" w:rsidRPr="00790ADA" w:rsidRDefault="00A258C3" w:rsidP="00441B6F">
      <w:pPr>
        <w:pStyle w:val="Author"/>
        <w:spacing w:line="240" w:lineRule="auto"/>
        <w:jc w:val="both"/>
        <w:rPr>
          <w:rFonts w:ascii="Arial" w:hAnsi="Arial" w:cs="Arial"/>
          <w:sz w:val="36"/>
        </w:rPr>
      </w:pPr>
    </w:p>
    <w:p w14:paraId="687A5EB3" w14:textId="77777777" w:rsidR="00790ADA" w:rsidRDefault="00790ADA" w:rsidP="00441B6F">
      <w:pPr>
        <w:pStyle w:val="Affiliation"/>
        <w:spacing w:after="0" w:line="240" w:lineRule="auto"/>
        <w:jc w:val="both"/>
        <w:rPr>
          <w:rFonts w:ascii="Arial" w:hAnsi="Arial" w:cs="Arial"/>
        </w:rPr>
      </w:pPr>
    </w:p>
    <w:p w14:paraId="398FE5F9" w14:textId="77777777" w:rsidR="002C57D2" w:rsidRPr="00FB3A86" w:rsidRDefault="002C57D2" w:rsidP="00441B6F">
      <w:pPr>
        <w:pStyle w:val="Affiliation"/>
        <w:spacing w:after="0" w:line="240" w:lineRule="auto"/>
        <w:jc w:val="both"/>
        <w:rPr>
          <w:rFonts w:ascii="Arial" w:hAnsi="Arial" w:cs="Arial"/>
        </w:rPr>
      </w:pPr>
    </w:p>
    <w:p w14:paraId="60765F57" w14:textId="77777777" w:rsidR="00B01FCD" w:rsidRPr="00FB3A86" w:rsidRDefault="00F0062C" w:rsidP="00441B6F">
      <w:pPr>
        <w:pStyle w:val="Copyright"/>
        <w:spacing w:after="0" w:line="240" w:lineRule="auto"/>
        <w:jc w:val="both"/>
        <w:rPr>
          <w:rFonts w:ascii="Arial" w:hAnsi="Arial" w:cs="Arial"/>
        </w:rPr>
        <w:sectPr w:rsidR="00B01FCD" w:rsidRPr="00FB3A86" w:rsidSect="00703C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204E18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8347D4C" w14:textId="3A8B444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0B7AD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15FEEE2" w14:textId="77777777" w:rsidTr="001E44FE">
        <w:tc>
          <w:tcPr>
            <w:tcW w:w="9576" w:type="dxa"/>
            <w:shd w:val="clear" w:color="auto" w:fill="F2F2F2"/>
          </w:tcPr>
          <w:p w14:paraId="690DCC35" w14:textId="3D63D2C7" w:rsidR="00505F06" w:rsidRPr="00BA1B01" w:rsidRDefault="00B12334" w:rsidP="00441B6F">
            <w:pPr>
              <w:pStyle w:val="Body"/>
              <w:spacing w:after="0"/>
              <w:rPr>
                <w:rFonts w:ascii="Arial" w:eastAsia="Calibri" w:hAnsi="Arial" w:cs="Arial"/>
                <w:szCs w:val="22"/>
              </w:rPr>
            </w:pPr>
            <w:r w:rsidRPr="00B12334">
              <w:rPr>
                <w:rFonts w:ascii="Arial" w:eastAsia="Calibri" w:hAnsi="Arial" w:cs="Arial"/>
                <w:szCs w:val="22"/>
              </w:rPr>
              <w:t xml:space="preserve">This study examined the relationship between organizational culture and the leadership competence of middle managers in State Universities and Colleges (SUCs) in Region XI. Utilizing a non-experimental quantitative method and a descriptive correlational design, the research was carried out in Davao del Sur and Davao Occidental during the first semester of School Year 2025–2026. Data were collected from 36 middle managers through an adopted survey questionnaire administered via Google Forms, using convenient sampling based on participants’ willingness to respond. Descriptive statistics, specifically mean and standard deviation, were used to determine the perceived levels of organizational culture and leadership competence, while Spearman’s rho was employed to test the significance of their relationship. Findings revealed that middle managers rated both organizational culture and leadership competence as high to very high across all dimensions, indicating a positive organizational environment and strong leadership practices. Moreover, results showed a statistically significant positive correlation between organizational culture and leadership competence, </w:t>
            </w:r>
            <w:proofErr w:type="spellStart"/>
            <w:proofErr w:type="gramStart"/>
            <w:r w:rsidRPr="00B12334">
              <w:rPr>
                <w:rFonts w:ascii="Arial" w:eastAsia="Calibri" w:hAnsi="Arial" w:cs="Arial"/>
                <w:szCs w:val="22"/>
              </w:rPr>
              <w:t>rs</w:t>
            </w:r>
            <w:proofErr w:type="spellEnd"/>
            <w:r w:rsidRPr="00B12334">
              <w:rPr>
                <w:rFonts w:ascii="Arial" w:eastAsia="Calibri" w:hAnsi="Arial" w:cs="Arial"/>
                <w:szCs w:val="22"/>
              </w:rPr>
              <w:t>(</w:t>
            </w:r>
            <w:proofErr w:type="gramEnd"/>
            <w:r w:rsidRPr="00B12334">
              <w:rPr>
                <w:rFonts w:ascii="Arial" w:eastAsia="Calibri" w:hAnsi="Arial" w:cs="Arial"/>
                <w:szCs w:val="22"/>
              </w:rPr>
              <w:t>34) = .345, p = .040, demonstrating that enhanced organizational culture is associated with greater leadership competence. The study underscores the crucial role of supportive and mission-oriented organizational cultures in fostering effective leadership among middle managers in higher education institutions.</w:t>
            </w:r>
          </w:p>
        </w:tc>
      </w:tr>
    </w:tbl>
    <w:p w14:paraId="685C47F0" w14:textId="77777777" w:rsidR="00636EB2" w:rsidRDefault="00636EB2" w:rsidP="00441B6F">
      <w:pPr>
        <w:pStyle w:val="Body"/>
        <w:spacing w:after="0"/>
        <w:rPr>
          <w:rFonts w:ascii="Arial" w:hAnsi="Arial" w:cs="Arial"/>
          <w:i/>
        </w:rPr>
      </w:pPr>
    </w:p>
    <w:p w14:paraId="3740BB59" w14:textId="60164993" w:rsidR="00A24E7E" w:rsidRDefault="00A24E7E" w:rsidP="00441B6F">
      <w:pPr>
        <w:pStyle w:val="Body"/>
        <w:spacing w:after="0"/>
        <w:rPr>
          <w:rFonts w:ascii="Arial" w:hAnsi="Arial" w:cs="Arial"/>
          <w:i/>
        </w:rPr>
      </w:pPr>
      <w:r>
        <w:rPr>
          <w:rFonts w:ascii="Arial" w:hAnsi="Arial" w:cs="Arial"/>
          <w:i/>
        </w:rPr>
        <w:t xml:space="preserve">Keywords: </w:t>
      </w:r>
      <w:r w:rsidR="00861927">
        <w:rPr>
          <w:rFonts w:ascii="Arial" w:hAnsi="Arial" w:cs="Arial"/>
          <w:i/>
        </w:rPr>
        <w:t>Middle managers; Organizational culture; Leadership Competence</w:t>
      </w:r>
    </w:p>
    <w:p w14:paraId="2B6CB57E" w14:textId="77777777" w:rsidR="00505F06" w:rsidRPr="00A24E7E" w:rsidRDefault="00505F06" w:rsidP="00441B6F">
      <w:pPr>
        <w:pStyle w:val="Body"/>
        <w:spacing w:after="0"/>
        <w:rPr>
          <w:rFonts w:ascii="Arial" w:hAnsi="Arial" w:cs="Arial"/>
          <w:i/>
        </w:rPr>
      </w:pPr>
    </w:p>
    <w:p w14:paraId="047B7CD8" w14:textId="4FD6853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0710FD3" w14:textId="77777777" w:rsidR="00790ADA" w:rsidRPr="00FB3A86" w:rsidRDefault="00790ADA" w:rsidP="00441B6F">
      <w:pPr>
        <w:pStyle w:val="AbstHead"/>
        <w:spacing w:after="0"/>
        <w:jc w:val="both"/>
        <w:rPr>
          <w:rFonts w:ascii="Arial" w:hAnsi="Arial" w:cs="Arial"/>
        </w:rPr>
      </w:pPr>
    </w:p>
    <w:p w14:paraId="441F4D21" w14:textId="77777777" w:rsidR="00861927" w:rsidRPr="00861927" w:rsidRDefault="00861927" w:rsidP="005554AE">
      <w:pPr>
        <w:pStyle w:val="Body"/>
        <w:rPr>
          <w:rFonts w:ascii="Arial" w:hAnsi="Arial" w:cs="Arial"/>
        </w:rPr>
      </w:pPr>
      <w:r w:rsidRPr="00861927">
        <w:rPr>
          <w:rFonts w:ascii="Arial" w:hAnsi="Arial" w:cs="Arial"/>
        </w:rPr>
        <w:t xml:space="preserve">Higher education institutions (HEIs) play a pivotal role in cultivating future leaders and advancing societal progress through instruction, research, and community engagement. These institutions strive to create environments that foster intellectual growth while equipping learners with competencies essential for navigating an increasingly complex global landscape (Baker, 2022). Effective leadership within HEIs is critical for achieving educational goals, ensuring institutional sustainability, and maintaining academic excellence. As </w:t>
      </w:r>
      <w:proofErr w:type="spellStart"/>
      <w:r w:rsidRPr="00861927">
        <w:rPr>
          <w:rFonts w:ascii="Arial" w:hAnsi="Arial" w:cs="Arial"/>
        </w:rPr>
        <w:t>Doulgerof</w:t>
      </w:r>
      <w:proofErr w:type="spellEnd"/>
      <w:r w:rsidRPr="00861927">
        <w:rPr>
          <w:rFonts w:ascii="Arial" w:hAnsi="Arial" w:cs="Arial"/>
        </w:rPr>
        <w:t xml:space="preserve"> (2023) emphasizes, institutional leaders are responsible for articulating strategic directions, fostering collaboration, and enabling adaptability in response to evolving educational demands.</w:t>
      </w:r>
    </w:p>
    <w:p w14:paraId="7FDECE31" w14:textId="3E721BFD" w:rsidR="00861927" w:rsidRPr="00861927" w:rsidRDefault="00861927" w:rsidP="005554AE">
      <w:pPr>
        <w:pStyle w:val="Body"/>
        <w:rPr>
          <w:rFonts w:ascii="Arial" w:hAnsi="Arial" w:cs="Arial"/>
        </w:rPr>
      </w:pPr>
      <w:r w:rsidRPr="00861927">
        <w:rPr>
          <w:rFonts w:ascii="Arial" w:hAnsi="Arial" w:cs="Arial"/>
        </w:rPr>
        <w:t xml:space="preserve">Middle managers occupy a central position in this structure, bridging the gap between senior administrators and faculty members. Their leadership approaches, whether transformational, emphasizing vision and innovation, or transactional, prioritizing stability and operational </w:t>
      </w:r>
      <w:r w:rsidRPr="00861927">
        <w:rPr>
          <w:rFonts w:ascii="Arial" w:hAnsi="Arial" w:cs="Arial"/>
        </w:rPr>
        <w:lastRenderedPageBreak/>
        <w:t>efficiency—significantly shape organizational outcomes (</w:t>
      </w:r>
      <w:proofErr w:type="spellStart"/>
      <w:r w:rsidRPr="00861927">
        <w:rPr>
          <w:rFonts w:ascii="Arial" w:hAnsi="Arial" w:cs="Arial"/>
        </w:rPr>
        <w:t>Alsarrani</w:t>
      </w:r>
      <w:proofErr w:type="spellEnd"/>
      <w:r w:rsidRPr="00861927">
        <w:rPr>
          <w:rFonts w:ascii="Arial" w:hAnsi="Arial" w:cs="Arial"/>
        </w:rPr>
        <w:t xml:space="preserve"> et al., 2021; Bhana &amp; Bayat, 2020; Reed et al., 2019). Alongside leadership, organizational culture and conflict management have emerged as key determinants of institutional effectiveness. A strong, supportive culture fosters collaboration, motivation, and shared purpose, whereas a weak or fragmented culture often results in diminished morale and disengagement (Faisal &amp; Masroor, 2025). Similarly, conflict management practices influence interpersonal relationships, team cohesion, and overall productivity; when managed constructively, conflicts can enhance organizational learning and innovation (Karpenko et al., 2021; Gomathy, 2022).</w:t>
      </w:r>
    </w:p>
    <w:p w14:paraId="21991A86" w14:textId="099C9D49" w:rsidR="00861927" w:rsidRPr="00861927" w:rsidRDefault="00861927" w:rsidP="005554AE">
      <w:pPr>
        <w:pStyle w:val="Body"/>
        <w:rPr>
          <w:rFonts w:ascii="Arial" w:hAnsi="Arial" w:cs="Arial"/>
        </w:rPr>
      </w:pPr>
      <w:r w:rsidRPr="00861927">
        <w:rPr>
          <w:rFonts w:ascii="Arial" w:hAnsi="Arial" w:cs="Arial"/>
        </w:rPr>
        <w:t>Despite extensive global scholarship on leadership and organizational behavior, empirical studies examining the combined influence of organizational culture on leadership competence among middle managers in higher education institutions remain limited, particularly within the Philippine context. As Villena (2025) and Lee (2021) note, leadership effectiveness in Philippine HEIs is shaped by both cultural and interpersonal factors that affect managerial decision-making and employee engagement. However, the interrelationship among these constructs has yet to be fully explored. Addressing this research gap, the present study investigates the predictive relationship of organizational culture and conflict management toward the leadership competence of middle managers in higher education institutions. The findings are expected to contribute to the development of evidence-based leadership enhancement programs and to strengthen institutional governance and performance in Philippine higher education.</w:t>
      </w:r>
    </w:p>
    <w:p w14:paraId="099B4FBD" w14:textId="269D1F6E" w:rsidR="00861927" w:rsidRPr="00861927" w:rsidRDefault="00861927" w:rsidP="005554AE">
      <w:pPr>
        <w:pStyle w:val="Body"/>
        <w:rPr>
          <w:rFonts w:ascii="Arial" w:hAnsi="Arial" w:cs="Arial"/>
        </w:rPr>
      </w:pPr>
      <w:r w:rsidRPr="00861927">
        <w:rPr>
          <w:rFonts w:ascii="Arial" w:hAnsi="Arial" w:cs="Arial"/>
        </w:rPr>
        <w:t>Hence, this study aims to determine how organizational culture serve</w:t>
      </w:r>
      <w:r>
        <w:rPr>
          <w:rFonts w:ascii="Arial" w:hAnsi="Arial" w:cs="Arial"/>
        </w:rPr>
        <w:t>s</w:t>
      </w:r>
      <w:r w:rsidRPr="00861927">
        <w:rPr>
          <w:rFonts w:ascii="Arial" w:hAnsi="Arial" w:cs="Arial"/>
        </w:rPr>
        <w:t xml:space="preserve"> as predictor of leadership competence among middle managers. Specifically, it seeks to answer the following questions:</w:t>
      </w:r>
    </w:p>
    <w:p w14:paraId="2D140075" w14:textId="77777777" w:rsidR="00861927" w:rsidRDefault="00861927" w:rsidP="00861927">
      <w:pPr>
        <w:pStyle w:val="Body"/>
        <w:numPr>
          <w:ilvl w:val="0"/>
          <w:numId w:val="31"/>
        </w:numPr>
        <w:rPr>
          <w:rFonts w:ascii="Arial" w:hAnsi="Arial" w:cs="Arial"/>
        </w:rPr>
      </w:pPr>
      <w:r w:rsidRPr="00861927">
        <w:rPr>
          <w:rFonts w:ascii="Arial" w:hAnsi="Arial" w:cs="Arial"/>
        </w:rPr>
        <w:t>What is the level of organizational culture as perceived by middle managers in terms of its key dimensions (support, mission, success, bureaucracy)?</w:t>
      </w:r>
    </w:p>
    <w:p w14:paraId="30A9E14B" w14:textId="77777777" w:rsidR="00861927" w:rsidRDefault="00861927" w:rsidP="00861927">
      <w:pPr>
        <w:pStyle w:val="Body"/>
        <w:numPr>
          <w:ilvl w:val="0"/>
          <w:numId w:val="31"/>
        </w:numPr>
        <w:rPr>
          <w:rFonts w:ascii="Arial" w:hAnsi="Arial" w:cs="Arial"/>
        </w:rPr>
      </w:pPr>
      <w:r w:rsidRPr="00861927">
        <w:rPr>
          <w:rFonts w:ascii="Arial" w:hAnsi="Arial" w:cs="Arial"/>
        </w:rPr>
        <w:t>What is the level of leadership competence of middle managers?</w:t>
      </w:r>
    </w:p>
    <w:p w14:paraId="63017117" w14:textId="4F3A2B08" w:rsidR="00861927" w:rsidRPr="00861927" w:rsidRDefault="00861927" w:rsidP="00861927">
      <w:pPr>
        <w:pStyle w:val="Body"/>
        <w:numPr>
          <w:ilvl w:val="0"/>
          <w:numId w:val="31"/>
        </w:numPr>
        <w:rPr>
          <w:rFonts w:ascii="Arial" w:hAnsi="Arial" w:cs="Arial"/>
        </w:rPr>
      </w:pPr>
      <w:r w:rsidRPr="00861927">
        <w:rPr>
          <w:rFonts w:ascii="Arial" w:hAnsi="Arial" w:cs="Arial"/>
        </w:rPr>
        <w:t xml:space="preserve">Is there a </w:t>
      </w:r>
      <w:bookmarkStart w:id="1" w:name="_Hlk214135599"/>
      <w:r w:rsidRPr="00861927">
        <w:rPr>
          <w:rFonts w:ascii="Arial" w:hAnsi="Arial" w:cs="Arial"/>
        </w:rPr>
        <w:t>significant relationship between organizational culture and the leadership competence of middle managers</w:t>
      </w:r>
      <w:bookmarkEnd w:id="1"/>
      <w:r w:rsidRPr="00861927">
        <w:rPr>
          <w:rFonts w:ascii="Arial" w:hAnsi="Arial" w:cs="Arial"/>
        </w:rPr>
        <w:t>?</w:t>
      </w:r>
    </w:p>
    <w:p w14:paraId="158CFA27" w14:textId="7192055C" w:rsidR="00790ADA" w:rsidRDefault="00861927" w:rsidP="005554AE">
      <w:pPr>
        <w:pStyle w:val="Body"/>
        <w:spacing w:after="0"/>
        <w:rPr>
          <w:rFonts w:ascii="Arial" w:hAnsi="Arial" w:cs="Arial"/>
        </w:rPr>
      </w:pPr>
      <w:r w:rsidRPr="00861927">
        <w:rPr>
          <w:rFonts w:ascii="Arial" w:hAnsi="Arial" w:cs="Arial"/>
        </w:rPr>
        <w:t>The results of this study are expected to offer empirical evidence on how organizational culture contribute</w:t>
      </w:r>
      <w:r w:rsidR="001A1B54">
        <w:rPr>
          <w:rFonts w:ascii="Arial" w:hAnsi="Arial" w:cs="Arial"/>
        </w:rPr>
        <w:t>s</w:t>
      </w:r>
      <w:r w:rsidRPr="00861927">
        <w:rPr>
          <w:rFonts w:ascii="Arial" w:hAnsi="Arial" w:cs="Arial"/>
        </w:rPr>
        <w:t xml:space="preserve"> to the development and manifestation of leadership competence among middle managers.</w:t>
      </w:r>
    </w:p>
    <w:p w14:paraId="1677B2A5" w14:textId="77777777" w:rsidR="001A1B54" w:rsidRPr="00FB3A86" w:rsidRDefault="001A1B54" w:rsidP="001A1B54">
      <w:pPr>
        <w:pStyle w:val="Body"/>
        <w:spacing w:after="0"/>
        <w:ind w:firstLine="360"/>
        <w:rPr>
          <w:rFonts w:ascii="Arial" w:hAnsi="Arial" w:cs="Arial"/>
        </w:rPr>
      </w:pPr>
    </w:p>
    <w:p w14:paraId="5C655720" w14:textId="0996CBF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CC3FDE" w14:textId="77777777" w:rsidR="00790ADA" w:rsidRPr="00FB3A86" w:rsidRDefault="00790ADA" w:rsidP="00441B6F">
      <w:pPr>
        <w:pStyle w:val="AbstHead"/>
        <w:spacing w:after="0"/>
        <w:jc w:val="both"/>
        <w:rPr>
          <w:rFonts w:ascii="Arial" w:hAnsi="Arial" w:cs="Arial"/>
        </w:rPr>
      </w:pPr>
    </w:p>
    <w:p w14:paraId="578935A1" w14:textId="162BA786" w:rsidR="005554AE" w:rsidRDefault="005554AE" w:rsidP="00A22502">
      <w:pPr>
        <w:pStyle w:val="Body"/>
        <w:spacing w:after="0"/>
        <w:rPr>
          <w:rFonts w:ascii="Arial" w:hAnsi="Arial" w:cs="Arial"/>
        </w:rPr>
      </w:pPr>
      <w:r>
        <w:rPr>
          <w:rFonts w:ascii="Arial" w:hAnsi="Arial" w:cs="Arial"/>
        </w:rPr>
        <w:t xml:space="preserve">Discussed in this section are the research design, the research subjects, the research instruments, the research procedure in gathering of the data and the analysis of data to be used in the conduct of the study. </w:t>
      </w:r>
      <w:r w:rsidRPr="005554AE">
        <w:rPr>
          <w:rFonts w:ascii="Arial" w:hAnsi="Arial" w:cs="Arial"/>
        </w:rPr>
        <w:t xml:space="preserve">“Quantitative research is defined    as    a    systematic    investigation    of phenomena by gathering quantifiable data and performing statistical, mathematical, or computational techniques.  </w:t>
      </w:r>
    </w:p>
    <w:p w14:paraId="1CF800E9" w14:textId="77777777" w:rsidR="005554AE" w:rsidRPr="00FB3A86" w:rsidRDefault="005554AE" w:rsidP="00441B6F">
      <w:pPr>
        <w:pStyle w:val="Body"/>
        <w:spacing w:after="0"/>
        <w:rPr>
          <w:rFonts w:ascii="Arial" w:hAnsi="Arial" w:cs="Arial"/>
        </w:rPr>
      </w:pPr>
    </w:p>
    <w:p w14:paraId="1C12E7F8" w14:textId="22146362" w:rsidR="00AA74E0" w:rsidRDefault="00AA74E0" w:rsidP="00441B6F">
      <w:pPr>
        <w:pStyle w:val="Body"/>
        <w:spacing w:after="0"/>
        <w:rPr>
          <w:rFonts w:ascii="Arial" w:hAnsi="Arial" w:cs="Arial"/>
          <w:b/>
          <w:caps/>
        </w:rPr>
      </w:pPr>
      <w:r w:rsidRPr="00C30A0F">
        <w:rPr>
          <w:rFonts w:ascii="Arial" w:hAnsi="Arial" w:cs="Arial"/>
          <w:b/>
          <w:caps/>
          <w:sz w:val="22"/>
        </w:rPr>
        <w:t xml:space="preserve">2.1 </w:t>
      </w:r>
      <w:r w:rsidR="005554AE">
        <w:rPr>
          <w:rFonts w:ascii="Arial" w:hAnsi="Arial" w:cs="Arial"/>
          <w:b/>
          <w:sz w:val="22"/>
        </w:rPr>
        <w:t>Research Design</w:t>
      </w:r>
    </w:p>
    <w:p w14:paraId="0E4934F1" w14:textId="77777777" w:rsidR="005554AE" w:rsidRDefault="005554AE" w:rsidP="00441B6F">
      <w:pPr>
        <w:pStyle w:val="Body"/>
        <w:spacing w:after="0"/>
        <w:rPr>
          <w:rFonts w:ascii="Arial" w:hAnsi="Arial" w:cs="Arial"/>
          <w:b/>
          <w:caps/>
        </w:rPr>
      </w:pPr>
    </w:p>
    <w:p w14:paraId="0F154A82" w14:textId="77777777" w:rsidR="00A22502" w:rsidRDefault="005554AE" w:rsidP="00A22502">
      <w:pPr>
        <w:pStyle w:val="Body"/>
        <w:spacing w:after="0"/>
        <w:rPr>
          <w:rFonts w:ascii="Arial" w:hAnsi="Arial" w:cs="Arial"/>
        </w:rPr>
      </w:pPr>
      <w:r>
        <w:rPr>
          <w:rFonts w:ascii="Arial" w:hAnsi="Arial" w:cs="Arial"/>
        </w:rPr>
        <w:t xml:space="preserve">This study utilized non-experimental quantitative research approach utilizing descriptive correlational design. </w:t>
      </w:r>
      <w:r w:rsidR="00A22502" w:rsidRPr="005554AE">
        <w:rPr>
          <w:rFonts w:ascii="Arial" w:hAnsi="Arial" w:cs="Arial"/>
        </w:rPr>
        <w:t>Quantitative research collects information from existing and potential customers using</w:t>
      </w:r>
      <w:r w:rsidR="00A22502">
        <w:rPr>
          <w:rFonts w:ascii="Arial" w:hAnsi="Arial" w:cs="Arial"/>
        </w:rPr>
        <w:t xml:space="preserve"> </w:t>
      </w:r>
      <w:r w:rsidR="00A22502" w:rsidRPr="005554AE">
        <w:rPr>
          <w:rFonts w:ascii="Arial" w:hAnsi="Arial" w:cs="Arial"/>
        </w:rPr>
        <w:t>sampling methods</w:t>
      </w:r>
      <w:r w:rsidR="00A22502">
        <w:rPr>
          <w:rFonts w:ascii="Arial" w:hAnsi="Arial" w:cs="Arial"/>
        </w:rPr>
        <w:t xml:space="preserve"> </w:t>
      </w:r>
      <w:r w:rsidR="00A22502" w:rsidRPr="005554AE">
        <w:rPr>
          <w:rFonts w:ascii="Arial" w:hAnsi="Arial" w:cs="Arial"/>
        </w:rPr>
        <w:t>and sending outline surveys, online polls, and questionnaires.   The   results   of   which   can   be depicted in the form of numerical” (Bunge, 1995).</w:t>
      </w:r>
    </w:p>
    <w:p w14:paraId="3ED8107A" w14:textId="77777777" w:rsidR="00A22502" w:rsidRDefault="00A22502" w:rsidP="00A22502">
      <w:pPr>
        <w:pStyle w:val="Body"/>
        <w:spacing w:after="0"/>
        <w:rPr>
          <w:rFonts w:ascii="Arial" w:hAnsi="Arial" w:cs="Arial"/>
        </w:rPr>
      </w:pPr>
    </w:p>
    <w:p w14:paraId="01FCFB74" w14:textId="77777777" w:rsidR="00A22502" w:rsidRDefault="00A22502" w:rsidP="00A22502">
      <w:pPr>
        <w:pStyle w:val="Body"/>
        <w:spacing w:after="0"/>
        <w:rPr>
          <w:rFonts w:ascii="Arial" w:hAnsi="Arial" w:cs="Arial"/>
        </w:rPr>
      </w:pPr>
      <w:r>
        <w:rPr>
          <w:rFonts w:ascii="Arial" w:hAnsi="Arial" w:cs="Arial"/>
        </w:rPr>
        <w:t xml:space="preserve">This study is also descriptive in nature. “Descriptive research is defined as a research method that describes the characteristics of the population or phenomenon that is being studied. This methodology focuses more on the what of the research subject rather than the why of the research subject. The term descriptive research refers to the type of research questions, design, and data analysis that will be applied to a given topic. Descriptive statistics tell what us, while inferential statistics try to determine cause and effect” (Bunge, 1995). </w:t>
      </w:r>
    </w:p>
    <w:p w14:paraId="43F09155" w14:textId="77777777" w:rsidR="00A22502" w:rsidRDefault="00A22502" w:rsidP="00A22502">
      <w:pPr>
        <w:pStyle w:val="Body"/>
        <w:spacing w:after="0"/>
        <w:rPr>
          <w:rFonts w:ascii="Arial" w:hAnsi="Arial" w:cs="Arial"/>
        </w:rPr>
      </w:pPr>
    </w:p>
    <w:p w14:paraId="52B9F0D4" w14:textId="40096DDE" w:rsidR="00A22502" w:rsidRDefault="00A22502" w:rsidP="00A22502">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Research Locale</w:t>
      </w:r>
    </w:p>
    <w:p w14:paraId="4258D586" w14:textId="77777777" w:rsidR="00A22502" w:rsidRDefault="00A22502" w:rsidP="00A22502">
      <w:pPr>
        <w:pStyle w:val="Body"/>
        <w:spacing w:after="0"/>
        <w:rPr>
          <w:rFonts w:ascii="Arial" w:hAnsi="Arial" w:cs="Arial"/>
          <w:b/>
          <w:caps/>
        </w:rPr>
      </w:pPr>
    </w:p>
    <w:p w14:paraId="6B8D3FEC" w14:textId="63DF7AD1" w:rsidR="00A22502" w:rsidRDefault="00A22502" w:rsidP="00A22502">
      <w:pPr>
        <w:pStyle w:val="Body"/>
        <w:spacing w:after="0"/>
        <w:rPr>
          <w:rFonts w:ascii="Arial" w:hAnsi="Arial" w:cs="Arial"/>
        </w:rPr>
      </w:pPr>
      <w:r>
        <w:rPr>
          <w:rFonts w:ascii="Arial" w:hAnsi="Arial" w:cs="Arial"/>
        </w:rPr>
        <w:t xml:space="preserve">The geographic </w:t>
      </w:r>
      <w:r w:rsidR="00810D3F">
        <w:rPr>
          <w:rFonts w:ascii="Arial" w:hAnsi="Arial" w:cs="Arial"/>
        </w:rPr>
        <w:t>locations</w:t>
      </w:r>
      <w:r>
        <w:rPr>
          <w:rFonts w:ascii="Arial" w:hAnsi="Arial" w:cs="Arial"/>
        </w:rPr>
        <w:t xml:space="preserve"> of this study </w:t>
      </w:r>
      <w:r w:rsidR="00810D3F">
        <w:rPr>
          <w:rFonts w:ascii="Arial" w:hAnsi="Arial" w:cs="Arial"/>
        </w:rPr>
        <w:t>were</w:t>
      </w:r>
      <w:r>
        <w:rPr>
          <w:rFonts w:ascii="Arial" w:hAnsi="Arial" w:cs="Arial"/>
        </w:rPr>
        <w:t xml:space="preserve"> </w:t>
      </w:r>
      <w:proofErr w:type="spellStart"/>
      <w:r>
        <w:rPr>
          <w:rFonts w:ascii="Arial" w:hAnsi="Arial" w:cs="Arial"/>
        </w:rPr>
        <w:t>Digos</w:t>
      </w:r>
      <w:proofErr w:type="spellEnd"/>
      <w:r>
        <w:rPr>
          <w:rFonts w:ascii="Arial" w:hAnsi="Arial" w:cs="Arial"/>
        </w:rPr>
        <w:t xml:space="preserve"> City, Davao del Sur and Malita, Davao Occidental. </w:t>
      </w:r>
    </w:p>
    <w:p w14:paraId="7E214FFD" w14:textId="77777777" w:rsidR="00810D3F" w:rsidRDefault="00810D3F" w:rsidP="00A22502">
      <w:pPr>
        <w:pStyle w:val="Body"/>
        <w:spacing w:after="0"/>
        <w:rPr>
          <w:rFonts w:ascii="Arial" w:hAnsi="Arial" w:cs="Arial"/>
        </w:rPr>
      </w:pPr>
    </w:p>
    <w:p w14:paraId="0B8F52D8" w14:textId="03851CAE"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sz w:val="22"/>
        </w:rPr>
        <w:t>Population and Sample</w:t>
      </w:r>
    </w:p>
    <w:p w14:paraId="1469CFA9" w14:textId="77777777" w:rsidR="00810D3F" w:rsidRDefault="00810D3F" w:rsidP="00810D3F">
      <w:pPr>
        <w:pStyle w:val="Body"/>
        <w:spacing w:after="0"/>
        <w:rPr>
          <w:rFonts w:ascii="Arial" w:hAnsi="Arial" w:cs="Arial"/>
          <w:b/>
          <w:caps/>
        </w:rPr>
      </w:pPr>
    </w:p>
    <w:p w14:paraId="3A5039CC" w14:textId="66B746D9" w:rsidR="00810D3F" w:rsidRDefault="00810D3F" w:rsidP="00810D3F">
      <w:pPr>
        <w:pStyle w:val="Body"/>
        <w:spacing w:after="0"/>
        <w:rPr>
          <w:rFonts w:ascii="Arial" w:hAnsi="Arial" w:cs="Arial"/>
        </w:rPr>
      </w:pPr>
      <w:r>
        <w:rPr>
          <w:rFonts w:ascii="Arial" w:hAnsi="Arial" w:cs="Arial"/>
        </w:rPr>
        <w:t xml:space="preserve">The sample for this study was chosen using convenient sampling. The study only included middle managers who expressed their willingness to participate. The respondents of this study voluntarily participated in the study by signing the Informed Consent Form. </w:t>
      </w:r>
    </w:p>
    <w:p w14:paraId="3FFF62C8" w14:textId="77777777" w:rsidR="00810D3F" w:rsidRDefault="00810D3F" w:rsidP="00810D3F">
      <w:pPr>
        <w:pStyle w:val="Body"/>
        <w:spacing w:after="0"/>
        <w:rPr>
          <w:rFonts w:ascii="Arial" w:hAnsi="Arial" w:cs="Arial"/>
        </w:rPr>
      </w:pPr>
    </w:p>
    <w:p w14:paraId="0E3215D5" w14:textId="1AF52DC9" w:rsidR="00810D3F" w:rsidRDefault="00810D3F" w:rsidP="00810D3F">
      <w:pPr>
        <w:pStyle w:val="Body"/>
        <w:spacing w:after="0"/>
        <w:rPr>
          <w:rFonts w:ascii="Arial" w:hAnsi="Arial" w:cs="Arial"/>
        </w:rPr>
      </w:pPr>
      <w:r>
        <w:rPr>
          <w:rFonts w:ascii="Arial" w:hAnsi="Arial" w:cs="Arial"/>
        </w:rPr>
        <w:t xml:space="preserve">The study was conducted during the first semester of school year 2025-2026. The researchers utilized Google Forms to gather data from 36 respondents. </w:t>
      </w:r>
    </w:p>
    <w:p w14:paraId="7E4F584E" w14:textId="77777777" w:rsidR="00810D3F" w:rsidRDefault="00810D3F" w:rsidP="00810D3F">
      <w:pPr>
        <w:pStyle w:val="Body"/>
        <w:spacing w:after="0"/>
        <w:rPr>
          <w:rFonts w:ascii="Arial" w:hAnsi="Arial" w:cs="Arial"/>
        </w:rPr>
      </w:pPr>
    </w:p>
    <w:p w14:paraId="2FFFCB8F" w14:textId="4236BFCD"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Research Instruments</w:t>
      </w:r>
    </w:p>
    <w:p w14:paraId="03310B70" w14:textId="77777777" w:rsidR="00810D3F" w:rsidRDefault="00810D3F" w:rsidP="00810D3F">
      <w:pPr>
        <w:pStyle w:val="Body"/>
        <w:spacing w:after="0"/>
        <w:rPr>
          <w:rFonts w:ascii="Arial" w:hAnsi="Arial" w:cs="Arial"/>
          <w:b/>
          <w:caps/>
        </w:rPr>
      </w:pPr>
    </w:p>
    <w:p w14:paraId="599DA0D7" w14:textId="3B34538A" w:rsidR="00810D3F" w:rsidRDefault="00810D3F" w:rsidP="00810D3F">
      <w:pPr>
        <w:pStyle w:val="Body"/>
        <w:spacing w:after="0"/>
        <w:rPr>
          <w:rFonts w:ascii="Arial" w:hAnsi="Arial" w:cs="Arial"/>
        </w:rPr>
      </w:pPr>
      <w:r>
        <w:rPr>
          <w:rFonts w:ascii="Arial" w:hAnsi="Arial" w:cs="Arial"/>
        </w:rPr>
        <w:t xml:space="preserve">This study employed adopted questionnaires from </w:t>
      </w:r>
      <w:proofErr w:type="spellStart"/>
      <w:r>
        <w:rPr>
          <w:rFonts w:ascii="Arial" w:hAnsi="Arial" w:cs="Arial"/>
        </w:rPr>
        <w:t>Sashin</w:t>
      </w:r>
      <w:proofErr w:type="spellEnd"/>
      <w:r>
        <w:rPr>
          <w:rFonts w:ascii="Arial" w:hAnsi="Arial" w:cs="Arial"/>
        </w:rPr>
        <w:t xml:space="preserve"> and </w:t>
      </w:r>
      <w:proofErr w:type="spellStart"/>
      <w:r>
        <w:rPr>
          <w:rFonts w:ascii="Arial" w:hAnsi="Arial" w:cs="Arial"/>
        </w:rPr>
        <w:t>Rosenback</w:t>
      </w:r>
      <w:proofErr w:type="spellEnd"/>
      <w:r>
        <w:rPr>
          <w:rFonts w:ascii="Arial" w:hAnsi="Arial" w:cs="Arial"/>
        </w:rPr>
        <w:t xml:space="preserve"> (2013) for the Organizational Culture; and Kadri et al., (2022) for the Teacher Leadership Competence. A five-point Likert Scale was used in the study. </w:t>
      </w:r>
    </w:p>
    <w:p w14:paraId="0562E12C" w14:textId="77777777" w:rsidR="00810D3F" w:rsidRDefault="00810D3F" w:rsidP="00810D3F">
      <w:pPr>
        <w:pStyle w:val="Body"/>
        <w:spacing w:after="0"/>
        <w:rPr>
          <w:rFonts w:ascii="Arial" w:hAnsi="Arial" w:cs="Arial"/>
        </w:rPr>
      </w:pPr>
    </w:p>
    <w:p w14:paraId="10C99A93" w14:textId="64834011"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Pr>
          <w:rFonts w:ascii="Arial" w:hAnsi="Arial" w:cs="Arial"/>
          <w:b/>
          <w:sz w:val="22"/>
        </w:rPr>
        <w:t>Data Gathering Procedure</w:t>
      </w:r>
    </w:p>
    <w:p w14:paraId="213BA696" w14:textId="77777777" w:rsidR="00810D3F" w:rsidRDefault="00810D3F" w:rsidP="00810D3F">
      <w:pPr>
        <w:pStyle w:val="Body"/>
        <w:spacing w:after="0"/>
        <w:rPr>
          <w:rFonts w:ascii="Arial" w:hAnsi="Arial" w:cs="Arial"/>
          <w:b/>
          <w:caps/>
        </w:rPr>
      </w:pPr>
    </w:p>
    <w:p w14:paraId="7A52FE3C" w14:textId="77777777" w:rsidR="00810D3F" w:rsidRDefault="00810D3F" w:rsidP="00810D3F">
      <w:pPr>
        <w:pStyle w:val="Body"/>
        <w:rPr>
          <w:rFonts w:ascii="Arial" w:hAnsi="Arial" w:cs="Arial"/>
        </w:rPr>
      </w:pPr>
      <w:r w:rsidRPr="00810D3F">
        <w:rPr>
          <w:rFonts w:ascii="Arial" w:hAnsi="Arial" w:cs="Arial"/>
        </w:rPr>
        <w:t>The researcher first secured permission to conduct the study by obtaining approval from the heads of the participating State Universities and Colleges (SUCs) in Region XI. After approval, the researcher distributed the standardized survey instruments measuring organizational culture and leadership competence to the identified middle managers through online forms</w:t>
      </w:r>
      <w:r>
        <w:rPr>
          <w:rFonts w:ascii="Arial" w:hAnsi="Arial" w:cs="Arial"/>
        </w:rPr>
        <w:t xml:space="preserve">, </w:t>
      </w:r>
      <w:r w:rsidRPr="00810D3F">
        <w:rPr>
          <w:rFonts w:ascii="Arial" w:hAnsi="Arial" w:cs="Arial"/>
        </w:rPr>
        <w:t>depending on the accessibility of the participants. Before answering, participants were informed of the study’s purpose, assured of confidentiality, and asked to provide informed consent.</w:t>
      </w:r>
    </w:p>
    <w:p w14:paraId="08729047" w14:textId="034DF294" w:rsidR="00810D3F" w:rsidRDefault="00810D3F" w:rsidP="00810D3F">
      <w:pPr>
        <w:pStyle w:val="Body"/>
        <w:rPr>
          <w:rFonts w:ascii="Arial" w:hAnsi="Arial" w:cs="Arial"/>
        </w:rPr>
      </w:pPr>
      <w:r w:rsidRPr="00810D3F">
        <w:rPr>
          <w:rFonts w:ascii="Arial" w:hAnsi="Arial" w:cs="Arial"/>
        </w:rPr>
        <w:t>Completed questionnaires were collected within the agreed timeline, monitored regularly to ensure a high response rate. After retrieval, the responses were organized, checked for completeness, and encoded for statistical analysis using appropriate descriptive and inferential tools to examine how organizational culture predicts leadership competence.</w:t>
      </w:r>
    </w:p>
    <w:p w14:paraId="0121A2A2" w14:textId="78D45151" w:rsidR="00810D3F" w:rsidRDefault="00810D3F" w:rsidP="00810D3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Pr>
          <w:rFonts w:ascii="Arial" w:hAnsi="Arial" w:cs="Arial"/>
          <w:b/>
          <w:sz w:val="22"/>
        </w:rPr>
        <w:t>Data Analysis</w:t>
      </w:r>
    </w:p>
    <w:p w14:paraId="0268C0ED" w14:textId="77777777" w:rsidR="00810D3F" w:rsidRDefault="00810D3F" w:rsidP="00810D3F">
      <w:pPr>
        <w:pStyle w:val="Body"/>
        <w:spacing w:after="0"/>
        <w:rPr>
          <w:rFonts w:ascii="Arial" w:hAnsi="Arial" w:cs="Arial"/>
          <w:b/>
          <w:caps/>
        </w:rPr>
      </w:pPr>
    </w:p>
    <w:p w14:paraId="5024C4C9" w14:textId="7EBBA625" w:rsidR="00E278E2" w:rsidRPr="00E278E2" w:rsidRDefault="00E278E2" w:rsidP="00E278E2">
      <w:pPr>
        <w:pStyle w:val="Body"/>
        <w:rPr>
          <w:rFonts w:ascii="Arial" w:hAnsi="Arial" w:cs="Arial"/>
        </w:rPr>
      </w:pPr>
      <w:r w:rsidRPr="00E278E2">
        <w:rPr>
          <w:rFonts w:ascii="Arial" w:hAnsi="Arial" w:cs="Arial"/>
        </w:rPr>
        <w:t>The data collected were first checked for completeness and accuracy before being encoded into a statistical software program. Descriptive statistics, such as mean and standard deviation, were used to determine the level of organizational culture and leadership competence among middle managers in the participating SUCs in Region XI.</w:t>
      </w:r>
    </w:p>
    <w:p w14:paraId="1C59D71C" w14:textId="19927D84" w:rsidR="00505F06" w:rsidRDefault="00E278E2" w:rsidP="00E278E2">
      <w:pPr>
        <w:pStyle w:val="Body"/>
        <w:spacing w:after="0"/>
        <w:rPr>
          <w:rFonts w:ascii="Arial" w:hAnsi="Arial" w:cs="Arial"/>
        </w:rPr>
      </w:pPr>
      <w:r w:rsidRPr="00E278E2">
        <w:rPr>
          <w:rFonts w:ascii="Arial" w:hAnsi="Arial" w:cs="Arial"/>
        </w:rPr>
        <w:lastRenderedPageBreak/>
        <w:t xml:space="preserve">To examine the predictive relationship between organizational culture and leadership competence, the researcher used Spearman’s rho correlation to determine the strength and direction of the association between the variables. </w:t>
      </w:r>
    </w:p>
    <w:p w14:paraId="767701A0" w14:textId="77777777" w:rsidR="00790ADA" w:rsidRPr="00FB3A86" w:rsidRDefault="00790ADA" w:rsidP="00441B6F">
      <w:pPr>
        <w:pStyle w:val="Body"/>
        <w:spacing w:after="0"/>
        <w:rPr>
          <w:rFonts w:ascii="Arial" w:hAnsi="Arial" w:cs="Arial"/>
        </w:rPr>
      </w:pPr>
    </w:p>
    <w:p w14:paraId="4E864F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AD886B" w14:textId="77777777" w:rsidR="00E053D0" w:rsidRDefault="00E053D0" w:rsidP="00441B6F">
      <w:pPr>
        <w:pStyle w:val="Body"/>
        <w:spacing w:after="0"/>
        <w:rPr>
          <w:rFonts w:ascii="Arial" w:hAnsi="Arial" w:cs="Arial"/>
        </w:rPr>
      </w:pPr>
    </w:p>
    <w:p w14:paraId="3657580C" w14:textId="54640EA9" w:rsidR="00790ADA" w:rsidRDefault="00E278E2" w:rsidP="00441B6F">
      <w:pPr>
        <w:pStyle w:val="Body"/>
        <w:spacing w:after="0"/>
        <w:rPr>
          <w:rFonts w:ascii="Arial" w:hAnsi="Arial" w:cs="Arial"/>
        </w:rPr>
      </w:pPr>
      <w:r w:rsidRPr="00E278E2">
        <w:rPr>
          <w:rFonts w:ascii="Arial" w:hAnsi="Arial" w:cs="Arial"/>
        </w:rPr>
        <w:t>Presented in this section are the findings, analysis, and interpretation of data gathered in the study</w:t>
      </w:r>
      <w:r>
        <w:rPr>
          <w:rFonts w:ascii="Arial" w:hAnsi="Arial" w:cs="Arial"/>
        </w:rPr>
        <w:t xml:space="preserve">. </w:t>
      </w:r>
      <w:r w:rsidRPr="00E278E2">
        <w:rPr>
          <w:rFonts w:ascii="Arial" w:hAnsi="Arial" w:cs="Arial"/>
        </w:rPr>
        <w:t>The results are organized according to the research objectives, beginning with the level of organizational culture as perceived by middle managers, followed by the assessment of their leadership competence, and concluding with the analysis of the predictive relationship between the two variables. Statistical tools such as mean, standard deviation, Spearman’s rho</w:t>
      </w:r>
      <w:r>
        <w:rPr>
          <w:rFonts w:ascii="Arial" w:hAnsi="Arial" w:cs="Arial"/>
        </w:rPr>
        <w:t xml:space="preserve">. </w:t>
      </w:r>
    </w:p>
    <w:p w14:paraId="05FB0F08" w14:textId="77777777" w:rsidR="00E278E2" w:rsidRDefault="00E278E2" w:rsidP="00441B6F">
      <w:pPr>
        <w:pStyle w:val="Body"/>
        <w:spacing w:after="0"/>
        <w:rPr>
          <w:rFonts w:ascii="Arial" w:hAnsi="Arial" w:cs="Arial"/>
        </w:rPr>
      </w:pPr>
    </w:p>
    <w:p w14:paraId="068AE369" w14:textId="47ECC532" w:rsidR="00E278E2" w:rsidRDefault="00E278E2" w:rsidP="00E278E2">
      <w:pPr>
        <w:pStyle w:val="Body"/>
        <w:numPr>
          <w:ilvl w:val="1"/>
          <w:numId w:val="31"/>
        </w:numPr>
        <w:spacing w:after="0"/>
        <w:ind w:left="360"/>
        <w:rPr>
          <w:rFonts w:ascii="Arial" w:hAnsi="Arial" w:cs="Arial"/>
          <w:b/>
          <w:bCs/>
        </w:rPr>
      </w:pPr>
      <w:r>
        <w:rPr>
          <w:rFonts w:ascii="Arial" w:hAnsi="Arial" w:cs="Arial"/>
          <w:b/>
          <w:bCs/>
        </w:rPr>
        <w:t xml:space="preserve">Level of Organization Culture </w:t>
      </w:r>
      <w:r w:rsidRPr="00E278E2">
        <w:rPr>
          <w:rFonts w:ascii="Arial" w:hAnsi="Arial" w:cs="Arial"/>
          <w:b/>
          <w:bCs/>
        </w:rPr>
        <w:t>as perceived by middle managers in terms of its key dimensions</w:t>
      </w:r>
    </w:p>
    <w:p w14:paraId="206A6C45" w14:textId="77777777" w:rsidR="00E278E2" w:rsidRDefault="00E278E2" w:rsidP="00E278E2">
      <w:pPr>
        <w:pStyle w:val="Body"/>
        <w:spacing w:after="0"/>
        <w:rPr>
          <w:rFonts w:ascii="Arial" w:hAnsi="Arial" w:cs="Arial"/>
          <w:b/>
          <w:bCs/>
        </w:rPr>
      </w:pPr>
    </w:p>
    <w:p w14:paraId="21E346EB" w14:textId="7778460D" w:rsidR="00E278E2" w:rsidRDefault="00E278E2" w:rsidP="00E278E2">
      <w:pPr>
        <w:pStyle w:val="Body"/>
        <w:spacing w:after="0"/>
        <w:rPr>
          <w:rFonts w:ascii="Arial" w:hAnsi="Arial" w:cs="Arial"/>
        </w:rPr>
      </w:pPr>
      <w:r w:rsidRPr="00E278E2">
        <w:rPr>
          <w:rFonts w:ascii="Arial" w:hAnsi="Arial" w:cs="Arial"/>
        </w:rPr>
        <w:t xml:space="preserve">The results </w:t>
      </w:r>
      <w:r>
        <w:rPr>
          <w:rFonts w:ascii="Arial" w:hAnsi="Arial" w:cs="Arial"/>
        </w:rPr>
        <w:t xml:space="preserve">in Table 1 </w:t>
      </w:r>
      <w:r w:rsidRPr="00E278E2">
        <w:rPr>
          <w:rFonts w:ascii="Arial" w:hAnsi="Arial" w:cs="Arial"/>
        </w:rPr>
        <w:t>indicate that middle managers perceive the organization’s culture positively, as shown by the consistently high mean scores across all dimensions. The Support Dimension shows mean ranging from 4.00 to 4.47, suggesting that collaboration, peer support, and communication are well-established. The relatively low to moderate standard deviations (around 0.560 to 0.986) indicate that most respondents share similar views, with only slight variations in how consistent support is experienced. The Mission Dimension has the highest mean scores (4.00 to 4.66), reflecting a very strong shared understanding of institutional goals and alignment of departmental work with the organization’s mission. Its low standard deviations (0.645 to 0.798) signify a high level of agreement among managers. The Success Dimension also records high means (4.14 to 4.39), showing that managers feel recognized, encouraged to grow, and supported in pursuing innovation. Standard deviations here are similarly low (0.645 to 0.798), indicating consistent perceptions across respondents. Lastly, the Bureaucracy Dimension has slightly lower but still high means (3.89 to 4.11), suggesting that while policies and formal procedures are clear, some bureaucratic processes may slow down certain functions. Its standard deviations (0.500 to 0.749) remain low, showing that managers generally agree in their assessments. Overall, the combination of high means and low standard deviations reflects a strong and consistently perceived organizational culture.</w:t>
      </w:r>
    </w:p>
    <w:p w14:paraId="52AC5584" w14:textId="77777777" w:rsidR="006F54E3" w:rsidRDefault="006F54E3" w:rsidP="00E278E2">
      <w:pPr>
        <w:pStyle w:val="Body"/>
        <w:spacing w:after="0"/>
        <w:rPr>
          <w:rFonts w:ascii="Arial" w:hAnsi="Arial" w:cs="Arial"/>
        </w:rPr>
      </w:pPr>
    </w:p>
    <w:p w14:paraId="79AA91C8" w14:textId="56E7CFE4" w:rsidR="00E278E2" w:rsidRPr="006F54E3" w:rsidRDefault="006F54E3" w:rsidP="006F54E3">
      <w:pPr>
        <w:pStyle w:val="Body"/>
        <w:spacing w:after="0"/>
        <w:jc w:val="center"/>
        <w:rPr>
          <w:rFonts w:ascii="Arial" w:hAnsi="Arial" w:cs="Arial"/>
          <w:b/>
          <w:bCs/>
        </w:rPr>
      </w:pPr>
      <w:r w:rsidRPr="006F54E3">
        <w:rPr>
          <w:rFonts w:ascii="Arial" w:hAnsi="Arial" w:cs="Arial"/>
          <w:b/>
          <w:bCs/>
        </w:rPr>
        <w:t>Table 1.</w:t>
      </w:r>
      <w:r>
        <w:rPr>
          <w:rFonts w:ascii="Arial" w:hAnsi="Arial" w:cs="Arial"/>
          <w:b/>
          <w:bCs/>
        </w:rPr>
        <w:t xml:space="preserve"> Level of Organizational Culture </w:t>
      </w:r>
    </w:p>
    <w:tbl>
      <w:tblPr>
        <w:tblStyle w:val="TableGrid"/>
        <w:tblW w:w="81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992"/>
        <w:gridCol w:w="1554"/>
        <w:gridCol w:w="1447"/>
      </w:tblGrid>
      <w:tr w:rsidR="00E278E2" w:rsidRPr="00E278E2" w14:paraId="6D662DD8" w14:textId="77777777" w:rsidTr="00E278E2">
        <w:trPr>
          <w:trHeight w:val="163"/>
        </w:trPr>
        <w:tc>
          <w:tcPr>
            <w:tcW w:w="4215" w:type="dxa"/>
            <w:tcBorders>
              <w:top w:val="double" w:sz="4" w:space="0" w:color="auto"/>
              <w:bottom w:val="double" w:sz="4" w:space="0" w:color="auto"/>
            </w:tcBorders>
          </w:tcPr>
          <w:p w14:paraId="31A220A8"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PARTICULARS</w:t>
            </w:r>
          </w:p>
        </w:tc>
        <w:tc>
          <w:tcPr>
            <w:tcW w:w="997" w:type="dxa"/>
            <w:tcBorders>
              <w:top w:val="double" w:sz="4" w:space="0" w:color="auto"/>
              <w:bottom w:val="double" w:sz="4" w:space="0" w:color="auto"/>
            </w:tcBorders>
          </w:tcPr>
          <w:p w14:paraId="33CBA3E0"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MEAN</w:t>
            </w:r>
          </w:p>
        </w:tc>
        <w:tc>
          <w:tcPr>
            <w:tcW w:w="1561" w:type="dxa"/>
            <w:tcBorders>
              <w:top w:val="double" w:sz="4" w:space="0" w:color="auto"/>
              <w:bottom w:val="double" w:sz="4" w:space="0" w:color="auto"/>
            </w:tcBorders>
          </w:tcPr>
          <w:p w14:paraId="265A8FDC"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STD. DEVIATION</w:t>
            </w:r>
          </w:p>
        </w:tc>
        <w:tc>
          <w:tcPr>
            <w:tcW w:w="1383" w:type="dxa"/>
            <w:tcBorders>
              <w:top w:val="double" w:sz="4" w:space="0" w:color="auto"/>
              <w:bottom w:val="double" w:sz="4" w:space="0" w:color="auto"/>
            </w:tcBorders>
          </w:tcPr>
          <w:p w14:paraId="7B4DA955"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DESCRIPTION</w:t>
            </w:r>
          </w:p>
        </w:tc>
      </w:tr>
      <w:tr w:rsidR="00E278E2" w:rsidRPr="00E278E2" w14:paraId="0F3A46F7" w14:textId="77777777" w:rsidTr="00E278E2">
        <w:trPr>
          <w:trHeight w:val="163"/>
        </w:trPr>
        <w:tc>
          <w:tcPr>
            <w:tcW w:w="4215" w:type="dxa"/>
            <w:tcBorders>
              <w:top w:val="double" w:sz="4" w:space="0" w:color="auto"/>
              <w:bottom w:val="single" w:sz="4" w:space="0" w:color="auto"/>
            </w:tcBorders>
          </w:tcPr>
          <w:p w14:paraId="03F99D00"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b/>
                <w:bCs/>
                <w:sz w:val="18"/>
                <w:szCs w:val="18"/>
              </w:rPr>
              <w:t>Support Dimension</w:t>
            </w:r>
          </w:p>
        </w:tc>
        <w:tc>
          <w:tcPr>
            <w:tcW w:w="997" w:type="dxa"/>
            <w:tcBorders>
              <w:top w:val="double" w:sz="4" w:space="0" w:color="auto"/>
              <w:bottom w:val="single" w:sz="4" w:space="0" w:color="auto"/>
            </w:tcBorders>
          </w:tcPr>
          <w:p w14:paraId="1A08C146"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561" w:type="dxa"/>
            <w:tcBorders>
              <w:top w:val="double" w:sz="4" w:space="0" w:color="auto"/>
              <w:bottom w:val="single" w:sz="4" w:space="0" w:color="auto"/>
            </w:tcBorders>
          </w:tcPr>
          <w:p w14:paraId="5CEB5DB7"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383" w:type="dxa"/>
            <w:tcBorders>
              <w:top w:val="double" w:sz="4" w:space="0" w:color="auto"/>
              <w:bottom w:val="single" w:sz="4" w:space="0" w:color="auto"/>
            </w:tcBorders>
          </w:tcPr>
          <w:p w14:paraId="4C7713AA" w14:textId="77777777" w:rsidR="00E278E2" w:rsidRPr="00E278E2" w:rsidRDefault="00E278E2" w:rsidP="00123188">
            <w:pPr>
              <w:pStyle w:val="ListParagraph"/>
              <w:adjustRightInd w:val="0"/>
              <w:ind w:left="0"/>
              <w:jc w:val="center"/>
              <w:rPr>
                <w:rFonts w:ascii="Arial" w:hAnsi="Arial" w:cs="Arial"/>
                <w:b/>
                <w:bCs/>
                <w:sz w:val="18"/>
                <w:szCs w:val="18"/>
              </w:rPr>
            </w:pPr>
          </w:p>
        </w:tc>
      </w:tr>
      <w:tr w:rsidR="00E278E2" w:rsidRPr="00E278E2" w14:paraId="1033B037" w14:textId="77777777" w:rsidTr="00E278E2">
        <w:trPr>
          <w:trHeight w:val="218"/>
        </w:trPr>
        <w:tc>
          <w:tcPr>
            <w:tcW w:w="4215" w:type="dxa"/>
            <w:tcBorders>
              <w:top w:val="single" w:sz="4" w:space="0" w:color="auto"/>
            </w:tcBorders>
          </w:tcPr>
          <w:p w14:paraId="49C11BEA"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1.My colleagues openly share ideas and resources to help each other succeed.</w:t>
            </w:r>
          </w:p>
        </w:tc>
        <w:tc>
          <w:tcPr>
            <w:tcW w:w="997" w:type="dxa"/>
            <w:tcBorders>
              <w:top w:val="single" w:sz="4" w:space="0" w:color="auto"/>
            </w:tcBorders>
          </w:tcPr>
          <w:p w14:paraId="1058C3F7"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4.42</w:t>
            </w:r>
          </w:p>
        </w:tc>
        <w:tc>
          <w:tcPr>
            <w:tcW w:w="1561" w:type="dxa"/>
            <w:tcBorders>
              <w:top w:val="single" w:sz="4" w:space="0" w:color="auto"/>
            </w:tcBorders>
          </w:tcPr>
          <w:p w14:paraId="38629A0C"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0.692</w:t>
            </w:r>
          </w:p>
        </w:tc>
        <w:tc>
          <w:tcPr>
            <w:tcW w:w="1383" w:type="dxa"/>
            <w:tcBorders>
              <w:top w:val="single" w:sz="4" w:space="0" w:color="auto"/>
            </w:tcBorders>
          </w:tcPr>
          <w:p w14:paraId="39BC847E"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4F14EC9A" w14:textId="77777777" w:rsidTr="00E278E2">
        <w:trPr>
          <w:trHeight w:val="122"/>
        </w:trPr>
        <w:tc>
          <w:tcPr>
            <w:tcW w:w="4215" w:type="dxa"/>
          </w:tcPr>
          <w:p w14:paraId="29FBEAAD"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2.I feel supported by my peers when I encounter professional challenges.</w:t>
            </w:r>
          </w:p>
        </w:tc>
        <w:tc>
          <w:tcPr>
            <w:tcW w:w="997" w:type="dxa"/>
          </w:tcPr>
          <w:p w14:paraId="4066A745"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4.47</w:t>
            </w:r>
          </w:p>
        </w:tc>
        <w:tc>
          <w:tcPr>
            <w:tcW w:w="1561" w:type="dxa"/>
          </w:tcPr>
          <w:p w14:paraId="3D2BD34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0.560</w:t>
            </w:r>
          </w:p>
        </w:tc>
        <w:tc>
          <w:tcPr>
            <w:tcW w:w="1383" w:type="dxa"/>
          </w:tcPr>
          <w:p w14:paraId="555593D3"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4B5E0127" w14:textId="77777777" w:rsidTr="00E278E2">
        <w:trPr>
          <w:trHeight w:val="85"/>
        </w:trPr>
        <w:tc>
          <w:tcPr>
            <w:tcW w:w="4215" w:type="dxa"/>
          </w:tcPr>
          <w:p w14:paraId="70C5BFD0"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3.There is a strong sense of teamwork and collaboration in our department.</w:t>
            </w:r>
          </w:p>
        </w:tc>
        <w:tc>
          <w:tcPr>
            <w:tcW w:w="997" w:type="dxa"/>
          </w:tcPr>
          <w:p w14:paraId="6D5C6FAB"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4.33</w:t>
            </w:r>
          </w:p>
        </w:tc>
        <w:tc>
          <w:tcPr>
            <w:tcW w:w="1561" w:type="dxa"/>
          </w:tcPr>
          <w:p w14:paraId="0E34DC8C"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0.586</w:t>
            </w:r>
          </w:p>
        </w:tc>
        <w:tc>
          <w:tcPr>
            <w:tcW w:w="1383" w:type="dxa"/>
          </w:tcPr>
          <w:p w14:paraId="1CFDB037"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85627BF" w14:textId="77777777" w:rsidTr="00E278E2">
        <w:trPr>
          <w:trHeight w:val="218"/>
        </w:trPr>
        <w:tc>
          <w:tcPr>
            <w:tcW w:w="4215" w:type="dxa"/>
          </w:tcPr>
          <w:p w14:paraId="705F0078"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4.Management encourages open communication and feedback among staff.</w:t>
            </w:r>
          </w:p>
        </w:tc>
        <w:tc>
          <w:tcPr>
            <w:tcW w:w="997" w:type="dxa"/>
          </w:tcPr>
          <w:p w14:paraId="07A1EA7E"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4.03</w:t>
            </w:r>
          </w:p>
        </w:tc>
        <w:tc>
          <w:tcPr>
            <w:tcW w:w="1561" w:type="dxa"/>
          </w:tcPr>
          <w:p w14:paraId="69AD90A7"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0.910</w:t>
            </w:r>
          </w:p>
        </w:tc>
        <w:tc>
          <w:tcPr>
            <w:tcW w:w="1383" w:type="dxa"/>
          </w:tcPr>
          <w:p w14:paraId="42934F4D"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97CA42A" w14:textId="77777777" w:rsidTr="00E278E2">
        <w:trPr>
          <w:trHeight w:val="292"/>
        </w:trPr>
        <w:tc>
          <w:tcPr>
            <w:tcW w:w="4215" w:type="dxa"/>
          </w:tcPr>
          <w:p w14:paraId="0C3F9E03"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5.Our institution provides adequate resources for professional development and support.</w:t>
            </w:r>
          </w:p>
        </w:tc>
        <w:tc>
          <w:tcPr>
            <w:tcW w:w="997" w:type="dxa"/>
          </w:tcPr>
          <w:p w14:paraId="7F9D8179"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4.00</w:t>
            </w:r>
          </w:p>
        </w:tc>
        <w:tc>
          <w:tcPr>
            <w:tcW w:w="1561" w:type="dxa"/>
          </w:tcPr>
          <w:p w14:paraId="587CFB7D"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0.986</w:t>
            </w:r>
          </w:p>
        </w:tc>
        <w:tc>
          <w:tcPr>
            <w:tcW w:w="1383" w:type="dxa"/>
          </w:tcPr>
          <w:p w14:paraId="4DC8C00D"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6C9829D8" w14:textId="77777777" w:rsidTr="00E278E2">
        <w:trPr>
          <w:trHeight w:val="292"/>
        </w:trPr>
        <w:tc>
          <w:tcPr>
            <w:tcW w:w="4215" w:type="dxa"/>
            <w:tcBorders>
              <w:bottom w:val="single" w:sz="4" w:space="0" w:color="auto"/>
            </w:tcBorders>
          </w:tcPr>
          <w:p w14:paraId="2DB2B940"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6.We celebrate each other's successes and provide constructive feedback for improvement.</w:t>
            </w:r>
          </w:p>
        </w:tc>
        <w:tc>
          <w:tcPr>
            <w:tcW w:w="997" w:type="dxa"/>
            <w:tcBorders>
              <w:bottom w:val="single" w:sz="4" w:space="0" w:color="auto"/>
            </w:tcBorders>
          </w:tcPr>
          <w:p w14:paraId="3C79857F"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4.33</w:t>
            </w:r>
          </w:p>
        </w:tc>
        <w:tc>
          <w:tcPr>
            <w:tcW w:w="1561" w:type="dxa"/>
            <w:tcBorders>
              <w:bottom w:val="single" w:sz="4" w:space="0" w:color="auto"/>
            </w:tcBorders>
          </w:tcPr>
          <w:p w14:paraId="1D032A49"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0.632</w:t>
            </w:r>
          </w:p>
        </w:tc>
        <w:tc>
          <w:tcPr>
            <w:tcW w:w="1383" w:type="dxa"/>
            <w:tcBorders>
              <w:bottom w:val="single" w:sz="4" w:space="0" w:color="auto"/>
            </w:tcBorders>
          </w:tcPr>
          <w:p w14:paraId="1D7A017F"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3BD426D6" w14:textId="77777777" w:rsidTr="00E278E2">
        <w:trPr>
          <w:trHeight w:val="128"/>
        </w:trPr>
        <w:tc>
          <w:tcPr>
            <w:tcW w:w="4215" w:type="dxa"/>
            <w:tcBorders>
              <w:top w:val="single" w:sz="4" w:space="0" w:color="auto"/>
              <w:bottom w:val="single" w:sz="4" w:space="0" w:color="auto"/>
            </w:tcBorders>
          </w:tcPr>
          <w:p w14:paraId="248A32F7"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b/>
                <w:bCs/>
                <w:sz w:val="18"/>
                <w:szCs w:val="18"/>
              </w:rPr>
              <w:t>Mission Dimension</w:t>
            </w:r>
          </w:p>
        </w:tc>
        <w:tc>
          <w:tcPr>
            <w:tcW w:w="997" w:type="dxa"/>
            <w:tcBorders>
              <w:top w:val="single" w:sz="4" w:space="0" w:color="auto"/>
              <w:bottom w:val="single" w:sz="4" w:space="0" w:color="auto"/>
            </w:tcBorders>
          </w:tcPr>
          <w:p w14:paraId="64D1EBFE"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561" w:type="dxa"/>
            <w:tcBorders>
              <w:top w:val="single" w:sz="4" w:space="0" w:color="auto"/>
              <w:bottom w:val="single" w:sz="4" w:space="0" w:color="auto"/>
            </w:tcBorders>
          </w:tcPr>
          <w:p w14:paraId="64576D4D"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383" w:type="dxa"/>
            <w:tcBorders>
              <w:top w:val="single" w:sz="4" w:space="0" w:color="auto"/>
              <w:bottom w:val="single" w:sz="4" w:space="0" w:color="auto"/>
            </w:tcBorders>
          </w:tcPr>
          <w:p w14:paraId="090910BF" w14:textId="77777777" w:rsidR="00E278E2" w:rsidRPr="00E278E2" w:rsidRDefault="00E278E2" w:rsidP="00123188">
            <w:pPr>
              <w:pStyle w:val="ListParagraph"/>
              <w:adjustRightInd w:val="0"/>
              <w:ind w:left="0"/>
              <w:jc w:val="center"/>
              <w:rPr>
                <w:rFonts w:ascii="Arial" w:hAnsi="Arial" w:cs="Arial"/>
                <w:b/>
                <w:bCs/>
                <w:sz w:val="18"/>
                <w:szCs w:val="18"/>
              </w:rPr>
            </w:pPr>
          </w:p>
        </w:tc>
      </w:tr>
      <w:tr w:rsidR="00E278E2" w:rsidRPr="00E278E2" w14:paraId="56BC61A5" w14:textId="77777777" w:rsidTr="00E278E2">
        <w:trPr>
          <w:trHeight w:val="177"/>
        </w:trPr>
        <w:tc>
          <w:tcPr>
            <w:tcW w:w="4215" w:type="dxa"/>
            <w:tcBorders>
              <w:top w:val="single" w:sz="4" w:space="0" w:color="auto"/>
            </w:tcBorders>
          </w:tcPr>
          <w:p w14:paraId="54E2A31A"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lastRenderedPageBreak/>
              <w:t>1.I clearly understand the mission and vision of our institution.</w:t>
            </w:r>
          </w:p>
        </w:tc>
        <w:tc>
          <w:tcPr>
            <w:tcW w:w="997" w:type="dxa"/>
            <w:tcBorders>
              <w:top w:val="single" w:sz="4" w:space="0" w:color="auto"/>
            </w:tcBorders>
          </w:tcPr>
          <w:p w14:paraId="1598019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4.61</w:t>
            </w:r>
          </w:p>
        </w:tc>
        <w:tc>
          <w:tcPr>
            <w:tcW w:w="1561" w:type="dxa"/>
            <w:tcBorders>
              <w:top w:val="single" w:sz="4" w:space="0" w:color="auto"/>
            </w:tcBorders>
          </w:tcPr>
          <w:p w14:paraId="03822CAB"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0.668</w:t>
            </w:r>
          </w:p>
        </w:tc>
        <w:tc>
          <w:tcPr>
            <w:tcW w:w="1383" w:type="dxa"/>
            <w:tcBorders>
              <w:top w:val="single" w:sz="4" w:space="0" w:color="auto"/>
            </w:tcBorders>
          </w:tcPr>
          <w:p w14:paraId="33F846AE"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Very High</w:t>
            </w:r>
          </w:p>
        </w:tc>
      </w:tr>
      <w:tr w:rsidR="00E278E2" w:rsidRPr="00E278E2" w14:paraId="0F96CBE3" w14:textId="77777777" w:rsidTr="00E278E2">
        <w:trPr>
          <w:trHeight w:val="218"/>
        </w:trPr>
        <w:tc>
          <w:tcPr>
            <w:tcW w:w="4215" w:type="dxa"/>
          </w:tcPr>
          <w:p w14:paraId="13FAC804"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2.Our department's goals are well-aligned with the overall institutional objectives.</w:t>
            </w:r>
          </w:p>
        </w:tc>
        <w:tc>
          <w:tcPr>
            <w:tcW w:w="997" w:type="dxa"/>
          </w:tcPr>
          <w:p w14:paraId="16D80976"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4.50</w:t>
            </w:r>
          </w:p>
        </w:tc>
        <w:tc>
          <w:tcPr>
            <w:tcW w:w="1561" w:type="dxa"/>
          </w:tcPr>
          <w:p w14:paraId="78EFBCB2"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0.645</w:t>
            </w:r>
          </w:p>
        </w:tc>
        <w:tc>
          <w:tcPr>
            <w:tcW w:w="1383" w:type="dxa"/>
          </w:tcPr>
          <w:p w14:paraId="2026E7C9"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Very High</w:t>
            </w:r>
          </w:p>
        </w:tc>
      </w:tr>
      <w:tr w:rsidR="00E278E2" w:rsidRPr="00E278E2" w14:paraId="5716D59D" w14:textId="77777777" w:rsidTr="00E278E2">
        <w:trPr>
          <w:trHeight w:val="162"/>
        </w:trPr>
        <w:tc>
          <w:tcPr>
            <w:tcW w:w="4215" w:type="dxa"/>
          </w:tcPr>
          <w:p w14:paraId="271869FB"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3.There is a shared commitment among staff to achieve our educational mission.</w:t>
            </w:r>
          </w:p>
        </w:tc>
        <w:tc>
          <w:tcPr>
            <w:tcW w:w="997" w:type="dxa"/>
          </w:tcPr>
          <w:p w14:paraId="6EA68398"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4.28</w:t>
            </w:r>
          </w:p>
        </w:tc>
        <w:tc>
          <w:tcPr>
            <w:tcW w:w="1561" w:type="dxa"/>
          </w:tcPr>
          <w:p w14:paraId="05134E04"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0.649</w:t>
            </w:r>
          </w:p>
        </w:tc>
        <w:tc>
          <w:tcPr>
            <w:tcW w:w="1383" w:type="dxa"/>
          </w:tcPr>
          <w:p w14:paraId="50A4A33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0A415242" w14:textId="77777777" w:rsidTr="00E278E2">
        <w:trPr>
          <w:trHeight w:val="218"/>
        </w:trPr>
        <w:tc>
          <w:tcPr>
            <w:tcW w:w="4215" w:type="dxa"/>
          </w:tcPr>
          <w:p w14:paraId="220DD74E"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4.The institution effectively communicates its strategic priorities to all employees.</w:t>
            </w:r>
          </w:p>
        </w:tc>
        <w:tc>
          <w:tcPr>
            <w:tcW w:w="997" w:type="dxa"/>
          </w:tcPr>
          <w:p w14:paraId="08099B10"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4.00</w:t>
            </w:r>
          </w:p>
        </w:tc>
        <w:tc>
          <w:tcPr>
            <w:tcW w:w="1561" w:type="dxa"/>
          </w:tcPr>
          <w:p w14:paraId="738E727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0.645</w:t>
            </w:r>
          </w:p>
        </w:tc>
        <w:tc>
          <w:tcPr>
            <w:tcW w:w="1383" w:type="dxa"/>
          </w:tcPr>
          <w:p w14:paraId="3ACA9EF8"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36EDF4D5" w14:textId="77777777" w:rsidTr="00E278E2">
        <w:trPr>
          <w:trHeight w:val="214"/>
        </w:trPr>
        <w:tc>
          <w:tcPr>
            <w:tcW w:w="4215" w:type="dxa"/>
          </w:tcPr>
          <w:p w14:paraId="06FD705E"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5.I believe my work contributes meaningfully to the institution's mission.</w:t>
            </w:r>
          </w:p>
        </w:tc>
        <w:tc>
          <w:tcPr>
            <w:tcW w:w="997" w:type="dxa"/>
          </w:tcPr>
          <w:p w14:paraId="43CC7714"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4.56</w:t>
            </w:r>
          </w:p>
        </w:tc>
        <w:tc>
          <w:tcPr>
            <w:tcW w:w="1561" w:type="dxa"/>
          </w:tcPr>
          <w:p w14:paraId="16010532"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0.692</w:t>
            </w:r>
          </w:p>
        </w:tc>
        <w:tc>
          <w:tcPr>
            <w:tcW w:w="1383" w:type="dxa"/>
          </w:tcPr>
          <w:p w14:paraId="40311B37"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Very High</w:t>
            </w:r>
          </w:p>
        </w:tc>
      </w:tr>
      <w:tr w:rsidR="00E278E2" w:rsidRPr="00E278E2" w14:paraId="048E9CCC" w14:textId="77777777" w:rsidTr="00E278E2">
        <w:trPr>
          <w:trHeight w:val="218"/>
        </w:trPr>
        <w:tc>
          <w:tcPr>
            <w:tcW w:w="4215" w:type="dxa"/>
            <w:tcBorders>
              <w:bottom w:val="single" w:sz="4" w:space="0" w:color="auto"/>
            </w:tcBorders>
          </w:tcPr>
          <w:p w14:paraId="61D65FC6" w14:textId="77777777" w:rsidR="00E278E2" w:rsidRPr="00E278E2" w:rsidRDefault="00E278E2" w:rsidP="00123188">
            <w:pPr>
              <w:adjustRightInd w:val="0"/>
              <w:jc w:val="both"/>
              <w:rPr>
                <w:rFonts w:ascii="Arial" w:hAnsi="Arial" w:cs="Arial"/>
                <w:b/>
                <w:bCs/>
                <w:sz w:val="18"/>
                <w:szCs w:val="18"/>
              </w:rPr>
            </w:pPr>
            <w:r w:rsidRPr="00E278E2">
              <w:rPr>
                <w:rFonts w:ascii="Arial" w:hAnsi="Arial" w:cs="Arial"/>
                <w:sz w:val="18"/>
                <w:szCs w:val="18"/>
              </w:rPr>
              <w:t>6.We regularly review our progress towards achieving our shared goals.</w:t>
            </w:r>
          </w:p>
        </w:tc>
        <w:tc>
          <w:tcPr>
            <w:tcW w:w="997" w:type="dxa"/>
            <w:tcBorders>
              <w:bottom w:val="single" w:sz="4" w:space="0" w:color="auto"/>
            </w:tcBorders>
          </w:tcPr>
          <w:p w14:paraId="78252B4F"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4.39</w:t>
            </w:r>
          </w:p>
        </w:tc>
        <w:tc>
          <w:tcPr>
            <w:tcW w:w="1561" w:type="dxa"/>
            <w:tcBorders>
              <w:bottom w:val="single" w:sz="4" w:space="0" w:color="auto"/>
            </w:tcBorders>
          </w:tcPr>
          <w:p w14:paraId="44FB639E"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0.798</w:t>
            </w:r>
          </w:p>
        </w:tc>
        <w:tc>
          <w:tcPr>
            <w:tcW w:w="1383" w:type="dxa"/>
            <w:tcBorders>
              <w:bottom w:val="single" w:sz="4" w:space="0" w:color="auto"/>
            </w:tcBorders>
          </w:tcPr>
          <w:p w14:paraId="7B299038"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686593CA" w14:textId="77777777" w:rsidTr="00E278E2">
        <w:trPr>
          <w:trHeight w:val="69"/>
        </w:trPr>
        <w:tc>
          <w:tcPr>
            <w:tcW w:w="4215" w:type="dxa"/>
            <w:tcBorders>
              <w:top w:val="single" w:sz="4" w:space="0" w:color="auto"/>
              <w:bottom w:val="single" w:sz="4" w:space="0" w:color="auto"/>
            </w:tcBorders>
          </w:tcPr>
          <w:p w14:paraId="6E21F9AD"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b/>
                <w:bCs/>
                <w:sz w:val="18"/>
                <w:szCs w:val="18"/>
              </w:rPr>
              <w:t>Success Dimension</w:t>
            </w:r>
          </w:p>
        </w:tc>
        <w:tc>
          <w:tcPr>
            <w:tcW w:w="997" w:type="dxa"/>
            <w:tcBorders>
              <w:top w:val="single" w:sz="4" w:space="0" w:color="auto"/>
              <w:bottom w:val="single" w:sz="4" w:space="0" w:color="auto"/>
            </w:tcBorders>
          </w:tcPr>
          <w:p w14:paraId="28744B33"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561" w:type="dxa"/>
            <w:tcBorders>
              <w:top w:val="single" w:sz="4" w:space="0" w:color="auto"/>
              <w:bottom w:val="single" w:sz="4" w:space="0" w:color="auto"/>
            </w:tcBorders>
          </w:tcPr>
          <w:p w14:paraId="1075A5FE"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383" w:type="dxa"/>
            <w:tcBorders>
              <w:top w:val="single" w:sz="4" w:space="0" w:color="auto"/>
              <w:bottom w:val="single" w:sz="4" w:space="0" w:color="auto"/>
            </w:tcBorders>
          </w:tcPr>
          <w:p w14:paraId="0C6DB92C" w14:textId="77777777" w:rsidR="00E278E2" w:rsidRPr="00E278E2" w:rsidRDefault="00E278E2" w:rsidP="00123188">
            <w:pPr>
              <w:pStyle w:val="ListParagraph"/>
              <w:adjustRightInd w:val="0"/>
              <w:ind w:left="0"/>
              <w:jc w:val="center"/>
              <w:rPr>
                <w:rFonts w:ascii="Arial" w:hAnsi="Arial" w:cs="Arial"/>
                <w:b/>
                <w:bCs/>
                <w:sz w:val="18"/>
                <w:szCs w:val="18"/>
              </w:rPr>
            </w:pPr>
          </w:p>
        </w:tc>
      </w:tr>
      <w:tr w:rsidR="00E278E2" w:rsidRPr="00E278E2" w14:paraId="4AEDF81C" w14:textId="77777777" w:rsidTr="00E278E2">
        <w:trPr>
          <w:trHeight w:val="218"/>
        </w:trPr>
        <w:tc>
          <w:tcPr>
            <w:tcW w:w="4215" w:type="dxa"/>
            <w:tcBorders>
              <w:top w:val="single" w:sz="4" w:space="0" w:color="auto"/>
            </w:tcBorders>
          </w:tcPr>
          <w:p w14:paraId="1BE39F2D"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1.Achievements and contributions of staff are recognized and celebrated.</w:t>
            </w:r>
          </w:p>
        </w:tc>
        <w:tc>
          <w:tcPr>
            <w:tcW w:w="997" w:type="dxa"/>
            <w:tcBorders>
              <w:top w:val="single" w:sz="4" w:space="0" w:color="auto"/>
            </w:tcBorders>
          </w:tcPr>
          <w:p w14:paraId="065E3F51"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4.31</w:t>
            </w:r>
          </w:p>
        </w:tc>
        <w:tc>
          <w:tcPr>
            <w:tcW w:w="1561" w:type="dxa"/>
            <w:tcBorders>
              <w:top w:val="single" w:sz="4" w:space="0" w:color="auto"/>
            </w:tcBorders>
          </w:tcPr>
          <w:p w14:paraId="68AFC237"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0.668</w:t>
            </w:r>
          </w:p>
        </w:tc>
        <w:tc>
          <w:tcPr>
            <w:tcW w:w="1383" w:type="dxa"/>
            <w:tcBorders>
              <w:top w:val="single" w:sz="4" w:space="0" w:color="auto"/>
            </w:tcBorders>
          </w:tcPr>
          <w:p w14:paraId="39BAB63C"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904B0D2" w14:textId="77777777" w:rsidTr="00E278E2">
        <w:trPr>
          <w:trHeight w:val="214"/>
        </w:trPr>
        <w:tc>
          <w:tcPr>
            <w:tcW w:w="4215" w:type="dxa"/>
          </w:tcPr>
          <w:p w14:paraId="26541B9F"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2.Our institution emphasizes high-quality outcomes and continuous improvement.</w:t>
            </w:r>
          </w:p>
        </w:tc>
        <w:tc>
          <w:tcPr>
            <w:tcW w:w="997" w:type="dxa"/>
          </w:tcPr>
          <w:p w14:paraId="03B46740"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4.39</w:t>
            </w:r>
          </w:p>
        </w:tc>
        <w:tc>
          <w:tcPr>
            <w:tcW w:w="1561" w:type="dxa"/>
          </w:tcPr>
          <w:p w14:paraId="3AE9B67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0.645</w:t>
            </w:r>
          </w:p>
        </w:tc>
        <w:tc>
          <w:tcPr>
            <w:tcW w:w="1383" w:type="dxa"/>
          </w:tcPr>
          <w:p w14:paraId="330A30F3"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63CD3CE5" w14:textId="77777777" w:rsidTr="00E278E2">
        <w:trPr>
          <w:trHeight w:val="81"/>
        </w:trPr>
        <w:tc>
          <w:tcPr>
            <w:tcW w:w="4215" w:type="dxa"/>
          </w:tcPr>
          <w:p w14:paraId="34003A43"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3.There are clear performance expectations and opportunities for growth.</w:t>
            </w:r>
          </w:p>
        </w:tc>
        <w:tc>
          <w:tcPr>
            <w:tcW w:w="997" w:type="dxa"/>
          </w:tcPr>
          <w:p w14:paraId="07C7EB3E"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4.25</w:t>
            </w:r>
          </w:p>
        </w:tc>
        <w:tc>
          <w:tcPr>
            <w:tcW w:w="1561" w:type="dxa"/>
          </w:tcPr>
          <w:p w14:paraId="1B986744"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0.649</w:t>
            </w:r>
          </w:p>
        </w:tc>
        <w:tc>
          <w:tcPr>
            <w:tcW w:w="1383" w:type="dxa"/>
          </w:tcPr>
          <w:p w14:paraId="40BE68F4"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4D8658DF" w14:textId="77777777" w:rsidTr="00E278E2">
        <w:trPr>
          <w:trHeight w:val="69"/>
        </w:trPr>
        <w:tc>
          <w:tcPr>
            <w:tcW w:w="4215" w:type="dxa"/>
          </w:tcPr>
          <w:p w14:paraId="53A5F861"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4.The institution invests in professional development to enhance staff capabilities.</w:t>
            </w:r>
          </w:p>
        </w:tc>
        <w:tc>
          <w:tcPr>
            <w:tcW w:w="997" w:type="dxa"/>
          </w:tcPr>
          <w:p w14:paraId="21367D41"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4.39</w:t>
            </w:r>
          </w:p>
        </w:tc>
        <w:tc>
          <w:tcPr>
            <w:tcW w:w="1561" w:type="dxa"/>
          </w:tcPr>
          <w:p w14:paraId="426FDC30"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0.645</w:t>
            </w:r>
          </w:p>
        </w:tc>
        <w:tc>
          <w:tcPr>
            <w:tcW w:w="1383" w:type="dxa"/>
          </w:tcPr>
          <w:p w14:paraId="585EF268"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41A11424" w14:textId="77777777" w:rsidTr="00E278E2">
        <w:trPr>
          <w:trHeight w:val="42"/>
        </w:trPr>
        <w:tc>
          <w:tcPr>
            <w:tcW w:w="4215" w:type="dxa"/>
          </w:tcPr>
          <w:p w14:paraId="360C3BBA"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5.We are encouraged to learn from mistakes and apply new knowledge.</w:t>
            </w:r>
          </w:p>
        </w:tc>
        <w:tc>
          <w:tcPr>
            <w:tcW w:w="997" w:type="dxa"/>
          </w:tcPr>
          <w:p w14:paraId="0E5C2ACF"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4.25</w:t>
            </w:r>
          </w:p>
        </w:tc>
        <w:tc>
          <w:tcPr>
            <w:tcW w:w="1561" w:type="dxa"/>
          </w:tcPr>
          <w:p w14:paraId="00E311AF"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0.692</w:t>
            </w:r>
          </w:p>
        </w:tc>
        <w:tc>
          <w:tcPr>
            <w:tcW w:w="1383" w:type="dxa"/>
          </w:tcPr>
          <w:p w14:paraId="222A08D2"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424DCB3B" w14:textId="77777777" w:rsidTr="00E278E2">
        <w:trPr>
          <w:trHeight w:val="42"/>
        </w:trPr>
        <w:tc>
          <w:tcPr>
            <w:tcW w:w="4215" w:type="dxa"/>
            <w:tcBorders>
              <w:bottom w:val="single" w:sz="4" w:space="0" w:color="auto"/>
            </w:tcBorders>
          </w:tcPr>
          <w:p w14:paraId="5B8E82BA"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6.Innovation and creativity are valued in our pursuit of success.</w:t>
            </w:r>
          </w:p>
        </w:tc>
        <w:tc>
          <w:tcPr>
            <w:tcW w:w="997" w:type="dxa"/>
            <w:tcBorders>
              <w:bottom w:val="single" w:sz="4" w:space="0" w:color="auto"/>
            </w:tcBorders>
          </w:tcPr>
          <w:p w14:paraId="053A1368"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4.14</w:t>
            </w:r>
          </w:p>
        </w:tc>
        <w:tc>
          <w:tcPr>
            <w:tcW w:w="1561" w:type="dxa"/>
            <w:tcBorders>
              <w:bottom w:val="single" w:sz="4" w:space="0" w:color="auto"/>
            </w:tcBorders>
          </w:tcPr>
          <w:p w14:paraId="20073D99"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0.798</w:t>
            </w:r>
          </w:p>
        </w:tc>
        <w:tc>
          <w:tcPr>
            <w:tcW w:w="1383" w:type="dxa"/>
            <w:tcBorders>
              <w:bottom w:val="single" w:sz="4" w:space="0" w:color="auto"/>
            </w:tcBorders>
          </w:tcPr>
          <w:p w14:paraId="50D2CEA1"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1651BD23" w14:textId="77777777" w:rsidTr="00E278E2">
        <w:trPr>
          <w:trHeight w:val="42"/>
        </w:trPr>
        <w:tc>
          <w:tcPr>
            <w:tcW w:w="4215" w:type="dxa"/>
            <w:tcBorders>
              <w:top w:val="single" w:sz="4" w:space="0" w:color="auto"/>
              <w:bottom w:val="single" w:sz="4" w:space="0" w:color="auto"/>
            </w:tcBorders>
          </w:tcPr>
          <w:p w14:paraId="3D7A80FB" w14:textId="77777777" w:rsidR="00E278E2" w:rsidRPr="00E278E2" w:rsidRDefault="00E278E2" w:rsidP="00123188">
            <w:pPr>
              <w:pStyle w:val="ListParagraph"/>
              <w:adjustRightInd w:val="0"/>
              <w:ind w:left="0" w:right="-150"/>
              <w:jc w:val="both"/>
              <w:rPr>
                <w:rFonts w:ascii="Arial" w:hAnsi="Arial" w:cs="Arial"/>
                <w:b/>
                <w:bCs/>
                <w:sz w:val="18"/>
                <w:szCs w:val="18"/>
              </w:rPr>
            </w:pPr>
            <w:r w:rsidRPr="00E278E2">
              <w:rPr>
                <w:rFonts w:ascii="Arial" w:hAnsi="Arial" w:cs="Arial"/>
                <w:b/>
                <w:bCs/>
                <w:sz w:val="18"/>
                <w:szCs w:val="18"/>
              </w:rPr>
              <w:t>Bureaucracy Dimension</w:t>
            </w:r>
          </w:p>
        </w:tc>
        <w:tc>
          <w:tcPr>
            <w:tcW w:w="997" w:type="dxa"/>
            <w:tcBorders>
              <w:top w:val="single" w:sz="4" w:space="0" w:color="auto"/>
              <w:bottom w:val="single" w:sz="4" w:space="0" w:color="auto"/>
            </w:tcBorders>
          </w:tcPr>
          <w:p w14:paraId="1FB30244"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561" w:type="dxa"/>
            <w:tcBorders>
              <w:top w:val="single" w:sz="4" w:space="0" w:color="auto"/>
              <w:bottom w:val="single" w:sz="4" w:space="0" w:color="auto"/>
            </w:tcBorders>
          </w:tcPr>
          <w:p w14:paraId="316A9F74" w14:textId="77777777" w:rsidR="00E278E2" w:rsidRPr="00E278E2" w:rsidRDefault="00E278E2" w:rsidP="00123188">
            <w:pPr>
              <w:pStyle w:val="ListParagraph"/>
              <w:adjustRightInd w:val="0"/>
              <w:ind w:left="0"/>
              <w:jc w:val="center"/>
              <w:rPr>
                <w:rFonts w:ascii="Arial" w:hAnsi="Arial" w:cs="Arial"/>
                <w:b/>
                <w:bCs/>
                <w:sz w:val="18"/>
                <w:szCs w:val="18"/>
              </w:rPr>
            </w:pPr>
          </w:p>
        </w:tc>
        <w:tc>
          <w:tcPr>
            <w:tcW w:w="1383" w:type="dxa"/>
            <w:tcBorders>
              <w:top w:val="single" w:sz="4" w:space="0" w:color="auto"/>
              <w:bottom w:val="single" w:sz="4" w:space="0" w:color="auto"/>
            </w:tcBorders>
          </w:tcPr>
          <w:p w14:paraId="6273FA2F" w14:textId="77777777" w:rsidR="00E278E2" w:rsidRPr="00E278E2" w:rsidRDefault="00E278E2" w:rsidP="00E278E2">
            <w:pPr>
              <w:pStyle w:val="ListParagraph"/>
              <w:adjustRightInd w:val="0"/>
              <w:ind w:left="0"/>
              <w:rPr>
                <w:rFonts w:ascii="Arial" w:hAnsi="Arial" w:cs="Arial"/>
                <w:b/>
                <w:bCs/>
                <w:sz w:val="18"/>
                <w:szCs w:val="18"/>
              </w:rPr>
            </w:pPr>
          </w:p>
        </w:tc>
      </w:tr>
      <w:tr w:rsidR="00E278E2" w:rsidRPr="00E278E2" w14:paraId="3F8CB4BE" w14:textId="77777777" w:rsidTr="00E278E2">
        <w:trPr>
          <w:trHeight w:val="42"/>
        </w:trPr>
        <w:tc>
          <w:tcPr>
            <w:tcW w:w="4215" w:type="dxa"/>
            <w:tcBorders>
              <w:top w:val="single" w:sz="4" w:space="0" w:color="auto"/>
            </w:tcBorders>
          </w:tcPr>
          <w:p w14:paraId="58D195F2"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1.Clear rules and procedures guide our daily operations.</w:t>
            </w:r>
          </w:p>
        </w:tc>
        <w:tc>
          <w:tcPr>
            <w:tcW w:w="997" w:type="dxa"/>
            <w:tcBorders>
              <w:top w:val="single" w:sz="4" w:space="0" w:color="auto"/>
            </w:tcBorders>
          </w:tcPr>
          <w:p w14:paraId="7B724186"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3.89</w:t>
            </w:r>
          </w:p>
        </w:tc>
        <w:tc>
          <w:tcPr>
            <w:tcW w:w="1561" w:type="dxa"/>
            <w:tcBorders>
              <w:top w:val="single" w:sz="4" w:space="0" w:color="auto"/>
            </w:tcBorders>
          </w:tcPr>
          <w:p w14:paraId="69489EFF"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0.609</w:t>
            </w:r>
          </w:p>
        </w:tc>
        <w:tc>
          <w:tcPr>
            <w:tcW w:w="1383" w:type="dxa"/>
            <w:tcBorders>
              <w:top w:val="single" w:sz="4" w:space="0" w:color="auto"/>
            </w:tcBorders>
          </w:tcPr>
          <w:p w14:paraId="22089D71"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6720A7B" w14:textId="77777777" w:rsidTr="00E278E2">
        <w:trPr>
          <w:trHeight w:val="42"/>
        </w:trPr>
        <w:tc>
          <w:tcPr>
            <w:tcW w:w="4215" w:type="dxa"/>
          </w:tcPr>
          <w:p w14:paraId="13FEBBD0"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2.Decision-making processes often involve multiple layers of approval.</w:t>
            </w:r>
          </w:p>
        </w:tc>
        <w:tc>
          <w:tcPr>
            <w:tcW w:w="997" w:type="dxa"/>
          </w:tcPr>
          <w:p w14:paraId="2E77C56C"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4.03</w:t>
            </w:r>
          </w:p>
        </w:tc>
        <w:tc>
          <w:tcPr>
            <w:tcW w:w="1561" w:type="dxa"/>
          </w:tcPr>
          <w:p w14:paraId="43DD962D"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0.654</w:t>
            </w:r>
          </w:p>
        </w:tc>
        <w:tc>
          <w:tcPr>
            <w:tcW w:w="1383" w:type="dxa"/>
          </w:tcPr>
          <w:p w14:paraId="26D7234D"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50B762B" w14:textId="77777777" w:rsidTr="00E278E2">
        <w:trPr>
          <w:trHeight w:val="42"/>
        </w:trPr>
        <w:tc>
          <w:tcPr>
            <w:tcW w:w="4215" w:type="dxa"/>
          </w:tcPr>
          <w:p w14:paraId="0008CB6E"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3.Adherence to formal policies and regulations is strongly emphasized.</w:t>
            </w:r>
          </w:p>
        </w:tc>
        <w:tc>
          <w:tcPr>
            <w:tcW w:w="997" w:type="dxa"/>
          </w:tcPr>
          <w:p w14:paraId="6C70FE05"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3.97</w:t>
            </w:r>
          </w:p>
        </w:tc>
        <w:tc>
          <w:tcPr>
            <w:tcW w:w="1561" w:type="dxa"/>
          </w:tcPr>
          <w:p w14:paraId="45CDF576"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0.652</w:t>
            </w:r>
          </w:p>
        </w:tc>
        <w:tc>
          <w:tcPr>
            <w:tcW w:w="1383" w:type="dxa"/>
          </w:tcPr>
          <w:p w14:paraId="094E89DC"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1940B3C" w14:textId="77777777" w:rsidTr="00E278E2">
        <w:trPr>
          <w:trHeight w:val="42"/>
        </w:trPr>
        <w:tc>
          <w:tcPr>
            <w:tcW w:w="4215" w:type="dxa"/>
          </w:tcPr>
          <w:p w14:paraId="43C120C5"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4.Communication often follows strict hierarchical channels.</w:t>
            </w:r>
          </w:p>
        </w:tc>
        <w:tc>
          <w:tcPr>
            <w:tcW w:w="997" w:type="dxa"/>
          </w:tcPr>
          <w:p w14:paraId="6312F48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4.00</w:t>
            </w:r>
          </w:p>
        </w:tc>
        <w:tc>
          <w:tcPr>
            <w:tcW w:w="1561" w:type="dxa"/>
          </w:tcPr>
          <w:p w14:paraId="693C3D34"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0.500</w:t>
            </w:r>
          </w:p>
        </w:tc>
        <w:tc>
          <w:tcPr>
            <w:tcW w:w="1383" w:type="dxa"/>
          </w:tcPr>
          <w:p w14:paraId="4704E362"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5B06FC25" w14:textId="77777777" w:rsidTr="00E278E2">
        <w:trPr>
          <w:trHeight w:val="42"/>
        </w:trPr>
        <w:tc>
          <w:tcPr>
            <w:tcW w:w="4215" w:type="dxa"/>
          </w:tcPr>
          <w:p w14:paraId="477FAE19"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5.There is a clear chain of command within the institution.</w:t>
            </w:r>
          </w:p>
        </w:tc>
        <w:tc>
          <w:tcPr>
            <w:tcW w:w="997" w:type="dxa"/>
          </w:tcPr>
          <w:p w14:paraId="0846E2DB"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3.94</w:t>
            </w:r>
          </w:p>
        </w:tc>
        <w:tc>
          <w:tcPr>
            <w:tcW w:w="1561" w:type="dxa"/>
          </w:tcPr>
          <w:p w14:paraId="2279A302"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0.609</w:t>
            </w:r>
          </w:p>
        </w:tc>
        <w:tc>
          <w:tcPr>
            <w:tcW w:w="1383" w:type="dxa"/>
          </w:tcPr>
          <w:p w14:paraId="2F6F4717"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tc>
      </w:tr>
      <w:tr w:rsidR="00E278E2" w:rsidRPr="00E278E2" w14:paraId="201F7D0D" w14:textId="77777777" w:rsidTr="00E278E2">
        <w:trPr>
          <w:trHeight w:val="531"/>
        </w:trPr>
        <w:tc>
          <w:tcPr>
            <w:tcW w:w="4215" w:type="dxa"/>
            <w:tcBorders>
              <w:bottom w:val="double" w:sz="4" w:space="0" w:color="auto"/>
            </w:tcBorders>
          </w:tcPr>
          <w:p w14:paraId="3603F986" w14:textId="77777777" w:rsidR="00E278E2" w:rsidRPr="00E278E2" w:rsidRDefault="00E278E2" w:rsidP="00123188">
            <w:pPr>
              <w:pStyle w:val="ListParagraph"/>
              <w:adjustRightInd w:val="0"/>
              <w:ind w:left="0"/>
              <w:jc w:val="both"/>
              <w:rPr>
                <w:rFonts w:ascii="Arial" w:hAnsi="Arial" w:cs="Arial"/>
                <w:b/>
                <w:bCs/>
                <w:sz w:val="18"/>
                <w:szCs w:val="18"/>
              </w:rPr>
            </w:pPr>
            <w:r w:rsidRPr="00E278E2">
              <w:rPr>
                <w:rFonts w:ascii="Arial" w:hAnsi="Arial" w:cs="Arial"/>
                <w:sz w:val="18"/>
                <w:szCs w:val="18"/>
              </w:rPr>
              <w:t>6.Processes for change or innovation tend to be slow due to formal procedures.</w:t>
            </w:r>
          </w:p>
        </w:tc>
        <w:tc>
          <w:tcPr>
            <w:tcW w:w="997" w:type="dxa"/>
            <w:tcBorders>
              <w:bottom w:val="double" w:sz="4" w:space="0" w:color="auto"/>
            </w:tcBorders>
          </w:tcPr>
          <w:p w14:paraId="51885A9A"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4.11</w:t>
            </w:r>
          </w:p>
        </w:tc>
        <w:tc>
          <w:tcPr>
            <w:tcW w:w="1561" w:type="dxa"/>
            <w:tcBorders>
              <w:bottom w:val="double" w:sz="4" w:space="0" w:color="auto"/>
            </w:tcBorders>
          </w:tcPr>
          <w:p w14:paraId="7708A660"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0.749</w:t>
            </w:r>
          </w:p>
        </w:tc>
        <w:tc>
          <w:tcPr>
            <w:tcW w:w="1383" w:type="dxa"/>
            <w:tcBorders>
              <w:bottom w:val="double" w:sz="4" w:space="0" w:color="auto"/>
            </w:tcBorders>
          </w:tcPr>
          <w:p w14:paraId="21E3A850" w14:textId="77777777" w:rsidR="00E278E2" w:rsidRPr="00E278E2" w:rsidRDefault="00E278E2" w:rsidP="00123188">
            <w:pPr>
              <w:pStyle w:val="ListParagraph"/>
              <w:adjustRightInd w:val="0"/>
              <w:ind w:left="0"/>
              <w:jc w:val="center"/>
              <w:rPr>
                <w:rFonts w:ascii="Arial" w:hAnsi="Arial" w:cs="Arial"/>
                <w:b/>
                <w:bCs/>
                <w:sz w:val="18"/>
                <w:szCs w:val="18"/>
              </w:rPr>
            </w:pPr>
            <w:r w:rsidRPr="00E278E2">
              <w:rPr>
                <w:rFonts w:ascii="Arial" w:hAnsi="Arial" w:cs="Arial"/>
                <w:b/>
                <w:bCs/>
                <w:sz w:val="18"/>
                <w:szCs w:val="18"/>
              </w:rPr>
              <w:t>High</w:t>
            </w:r>
          </w:p>
          <w:p w14:paraId="2719B41D" w14:textId="77777777" w:rsidR="00E278E2" w:rsidRPr="00E278E2" w:rsidRDefault="00E278E2" w:rsidP="00123188">
            <w:pPr>
              <w:pStyle w:val="ListParagraph"/>
              <w:adjustRightInd w:val="0"/>
              <w:ind w:left="0"/>
              <w:rPr>
                <w:rFonts w:ascii="Arial" w:hAnsi="Arial" w:cs="Arial"/>
                <w:b/>
                <w:bCs/>
                <w:sz w:val="18"/>
                <w:szCs w:val="18"/>
              </w:rPr>
            </w:pPr>
          </w:p>
        </w:tc>
      </w:tr>
    </w:tbl>
    <w:p w14:paraId="4C3E58D2" w14:textId="77777777" w:rsidR="00E278E2" w:rsidRDefault="00E278E2" w:rsidP="00E278E2">
      <w:pPr>
        <w:pStyle w:val="Body"/>
        <w:spacing w:after="0"/>
        <w:rPr>
          <w:rFonts w:ascii="Arial" w:hAnsi="Arial" w:cs="Arial"/>
        </w:rPr>
      </w:pPr>
    </w:p>
    <w:p w14:paraId="327DF4F6" w14:textId="7CE4B9E8" w:rsidR="006F54E3" w:rsidRDefault="006F54E3" w:rsidP="00E278E2">
      <w:pPr>
        <w:pStyle w:val="Body"/>
        <w:spacing w:after="0"/>
        <w:rPr>
          <w:rFonts w:ascii="Arial" w:hAnsi="Arial" w:cs="Arial"/>
        </w:rPr>
      </w:pPr>
      <w:r w:rsidRPr="006F54E3">
        <w:rPr>
          <w:rFonts w:ascii="Arial" w:hAnsi="Arial" w:cs="Arial"/>
        </w:rPr>
        <w:t>Overall, the results indicate that the institution’s organizational culture is highly developed, characterized by strong mission awareness, supportive teamwork, recognition of success, and structured administrative systems. These findings imply that middle managers generally perceive their organizational environment as conducive to collaboration, goal achievement, and professional growth, though continuous improvement in communication and empowerment mechanisms would further enhance cultural strength and effectiveness (Ferine et al., 2021).</w:t>
      </w:r>
    </w:p>
    <w:p w14:paraId="6E6CBBAD" w14:textId="77777777" w:rsidR="006F54E3" w:rsidRDefault="006F54E3" w:rsidP="00E278E2">
      <w:pPr>
        <w:pStyle w:val="Body"/>
        <w:spacing w:after="0"/>
        <w:rPr>
          <w:rFonts w:ascii="Arial" w:hAnsi="Arial" w:cs="Arial"/>
        </w:rPr>
      </w:pPr>
    </w:p>
    <w:p w14:paraId="5218B187" w14:textId="03A0B8FB" w:rsidR="006F54E3" w:rsidRDefault="006F54E3" w:rsidP="006F54E3">
      <w:pPr>
        <w:pStyle w:val="Body"/>
        <w:numPr>
          <w:ilvl w:val="1"/>
          <w:numId w:val="31"/>
        </w:numPr>
        <w:spacing w:after="0"/>
        <w:ind w:left="360"/>
        <w:rPr>
          <w:rFonts w:ascii="Arial" w:hAnsi="Arial" w:cs="Arial"/>
          <w:b/>
          <w:bCs/>
        </w:rPr>
      </w:pPr>
      <w:r>
        <w:rPr>
          <w:rFonts w:ascii="Arial" w:hAnsi="Arial" w:cs="Arial"/>
          <w:b/>
          <w:bCs/>
        </w:rPr>
        <w:t>Level of Leadership Competence of Middle Managers</w:t>
      </w:r>
    </w:p>
    <w:p w14:paraId="2B43E99C" w14:textId="77777777" w:rsidR="006F54E3" w:rsidRDefault="006F54E3" w:rsidP="006F54E3">
      <w:pPr>
        <w:pStyle w:val="Body"/>
        <w:spacing w:after="0"/>
        <w:rPr>
          <w:rFonts w:ascii="Arial" w:hAnsi="Arial" w:cs="Arial"/>
          <w:b/>
          <w:bCs/>
        </w:rPr>
      </w:pPr>
    </w:p>
    <w:p w14:paraId="0C4F0836" w14:textId="7243C628" w:rsidR="006F54E3" w:rsidRDefault="006F54E3" w:rsidP="006F54E3">
      <w:pPr>
        <w:pStyle w:val="Body"/>
        <w:spacing w:after="0"/>
        <w:rPr>
          <w:rFonts w:ascii="Arial" w:hAnsi="Arial" w:cs="Arial"/>
        </w:rPr>
      </w:pPr>
      <w:r w:rsidRPr="006F54E3">
        <w:rPr>
          <w:rFonts w:ascii="Arial" w:hAnsi="Arial" w:cs="Arial"/>
        </w:rPr>
        <w:t>The findings show</w:t>
      </w:r>
      <w:r>
        <w:rPr>
          <w:rFonts w:ascii="Arial" w:hAnsi="Arial" w:cs="Arial"/>
        </w:rPr>
        <w:t>n in Table 2 presents</w:t>
      </w:r>
      <w:r w:rsidRPr="006F54E3">
        <w:rPr>
          <w:rFonts w:ascii="Arial" w:hAnsi="Arial" w:cs="Arial"/>
        </w:rPr>
        <w:t xml:space="preserve"> that middle managers consistently rate their instructional leadership practices highly, as reflected in the generally high mean scores across all four dimensions. Fostering a Collaborative Culture reports very high means </w:t>
      </w:r>
      <w:r w:rsidRPr="006F54E3">
        <w:rPr>
          <w:rFonts w:ascii="Arial" w:hAnsi="Arial" w:cs="Arial"/>
        </w:rPr>
        <w:lastRenderedPageBreak/>
        <w:t>ranging from 4.19 to 4.58, indicating strong promotion of teamwork, shared decision-making, and open communication. The low standard deviations (0.500 to 0.749) suggest that respondents share similar perceptions of collaboration within their teams. In Modeling Leadership Attributes and Skills, the means remain high (4.28 to 4.61), demonstrating that managers see themselves as ethical, trustworthy, and capable of motivating colleagues. Standard deviations here are also low (0.549 to 0.798), reflecting consistent agreement among participants. The dimension on Facilitating Improvements and Establishing Standards shows slightly lower but still high means (3.94 to 4.36), indicating that managers actively support instructional development and performance standards. Standard deviations (0.845 to 0.924) are somewhat higher, signaling more varied experiences in this area. Lastly, performing as a Referral Leader demonstrates high to very high means (4.03 to 4.50), meaning colleagues frequently seek guidance from the managers and benefit from their mentoring. The standard deviations (0.604 to 0.971) show moderate consistency in responses. Overall, the strong means and mostly low standard deviations indicate that instructional leadership behaviors are not only present but are also perceived consistently across respondents.</w:t>
      </w:r>
    </w:p>
    <w:p w14:paraId="43005DB5" w14:textId="77777777" w:rsidR="006F54E3" w:rsidRDefault="006F54E3" w:rsidP="006F54E3">
      <w:pPr>
        <w:pStyle w:val="Body"/>
        <w:spacing w:after="0"/>
        <w:rPr>
          <w:rFonts w:ascii="Arial" w:hAnsi="Arial" w:cs="Arial"/>
        </w:rPr>
      </w:pPr>
    </w:p>
    <w:p w14:paraId="3DBC4EF8" w14:textId="698A5EF2" w:rsidR="006F54E3" w:rsidRPr="006F54E3" w:rsidRDefault="006F54E3" w:rsidP="006F54E3">
      <w:pPr>
        <w:pStyle w:val="Body"/>
        <w:spacing w:after="0"/>
        <w:jc w:val="center"/>
        <w:rPr>
          <w:rFonts w:ascii="Arial" w:hAnsi="Arial" w:cs="Arial"/>
          <w:b/>
          <w:bCs/>
        </w:rPr>
      </w:pPr>
      <w:r w:rsidRPr="006F54E3">
        <w:rPr>
          <w:rFonts w:ascii="Arial" w:hAnsi="Arial" w:cs="Arial"/>
          <w:b/>
          <w:bCs/>
        </w:rPr>
        <w:t xml:space="preserve">Table </w:t>
      </w:r>
      <w:r>
        <w:rPr>
          <w:rFonts w:ascii="Arial" w:hAnsi="Arial" w:cs="Arial"/>
          <w:b/>
          <w:bCs/>
        </w:rPr>
        <w:t>2</w:t>
      </w:r>
      <w:r w:rsidRPr="006F54E3">
        <w:rPr>
          <w:rFonts w:ascii="Arial" w:hAnsi="Arial" w:cs="Arial"/>
          <w:b/>
          <w:bCs/>
        </w:rPr>
        <w:t>.</w:t>
      </w:r>
      <w:r>
        <w:rPr>
          <w:rFonts w:ascii="Arial" w:hAnsi="Arial" w:cs="Arial"/>
          <w:b/>
          <w:bCs/>
        </w:rPr>
        <w:t xml:space="preserve"> Level of Teacher Leadership Competence </w:t>
      </w:r>
    </w:p>
    <w:tbl>
      <w:tblPr>
        <w:tblStyle w:val="TableGrid"/>
        <w:tblW w:w="82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924"/>
        <w:gridCol w:w="1183"/>
        <w:gridCol w:w="1447"/>
      </w:tblGrid>
      <w:tr w:rsidR="006F54E3" w:rsidRPr="006F54E3" w14:paraId="63732BE2" w14:textId="77777777" w:rsidTr="006F54E3">
        <w:trPr>
          <w:trHeight w:val="37"/>
        </w:trPr>
        <w:tc>
          <w:tcPr>
            <w:tcW w:w="4727" w:type="dxa"/>
            <w:tcBorders>
              <w:top w:val="double" w:sz="4" w:space="0" w:color="auto"/>
              <w:bottom w:val="double" w:sz="4" w:space="0" w:color="auto"/>
            </w:tcBorders>
          </w:tcPr>
          <w:p w14:paraId="19642D7F"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PARTICULARS</w:t>
            </w:r>
          </w:p>
        </w:tc>
        <w:tc>
          <w:tcPr>
            <w:tcW w:w="927" w:type="dxa"/>
            <w:tcBorders>
              <w:top w:val="double" w:sz="4" w:space="0" w:color="auto"/>
              <w:bottom w:val="double" w:sz="4" w:space="0" w:color="auto"/>
            </w:tcBorders>
          </w:tcPr>
          <w:p w14:paraId="33321510"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MEAN</w:t>
            </w:r>
          </w:p>
        </w:tc>
        <w:tc>
          <w:tcPr>
            <w:tcW w:w="1163" w:type="dxa"/>
            <w:tcBorders>
              <w:top w:val="double" w:sz="4" w:space="0" w:color="auto"/>
              <w:bottom w:val="double" w:sz="4" w:space="0" w:color="auto"/>
            </w:tcBorders>
          </w:tcPr>
          <w:p w14:paraId="235EDBEF"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STD. DEVIATION</w:t>
            </w:r>
          </w:p>
        </w:tc>
        <w:tc>
          <w:tcPr>
            <w:tcW w:w="1407" w:type="dxa"/>
            <w:tcBorders>
              <w:top w:val="double" w:sz="4" w:space="0" w:color="auto"/>
              <w:bottom w:val="double" w:sz="4" w:space="0" w:color="auto"/>
            </w:tcBorders>
          </w:tcPr>
          <w:p w14:paraId="0928207E"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DESCRIPTION</w:t>
            </w:r>
          </w:p>
        </w:tc>
      </w:tr>
      <w:tr w:rsidR="006F54E3" w:rsidRPr="006F54E3" w14:paraId="21B095F4" w14:textId="77777777" w:rsidTr="006F54E3">
        <w:trPr>
          <w:trHeight w:val="37"/>
        </w:trPr>
        <w:tc>
          <w:tcPr>
            <w:tcW w:w="4727" w:type="dxa"/>
            <w:tcBorders>
              <w:top w:val="double" w:sz="4" w:space="0" w:color="auto"/>
              <w:bottom w:val="single" w:sz="4" w:space="0" w:color="auto"/>
            </w:tcBorders>
          </w:tcPr>
          <w:p w14:paraId="54675A16"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b/>
                <w:bCs/>
                <w:sz w:val="18"/>
                <w:szCs w:val="18"/>
              </w:rPr>
              <w:t>Fostering a Collaborative Culture</w:t>
            </w:r>
          </w:p>
        </w:tc>
        <w:tc>
          <w:tcPr>
            <w:tcW w:w="927" w:type="dxa"/>
            <w:tcBorders>
              <w:top w:val="double" w:sz="4" w:space="0" w:color="auto"/>
              <w:bottom w:val="single" w:sz="4" w:space="0" w:color="auto"/>
            </w:tcBorders>
          </w:tcPr>
          <w:p w14:paraId="1BF7E7CB"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163" w:type="dxa"/>
            <w:tcBorders>
              <w:top w:val="double" w:sz="4" w:space="0" w:color="auto"/>
              <w:bottom w:val="single" w:sz="4" w:space="0" w:color="auto"/>
            </w:tcBorders>
          </w:tcPr>
          <w:p w14:paraId="10841C82"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407" w:type="dxa"/>
            <w:tcBorders>
              <w:top w:val="double" w:sz="4" w:space="0" w:color="auto"/>
              <w:bottom w:val="single" w:sz="4" w:space="0" w:color="auto"/>
            </w:tcBorders>
          </w:tcPr>
          <w:p w14:paraId="37465ED3"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r>
      <w:tr w:rsidR="006F54E3" w:rsidRPr="006F54E3" w14:paraId="3C5D6C52" w14:textId="77777777" w:rsidTr="006F54E3">
        <w:trPr>
          <w:trHeight w:val="118"/>
        </w:trPr>
        <w:tc>
          <w:tcPr>
            <w:tcW w:w="4727" w:type="dxa"/>
            <w:tcBorders>
              <w:top w:val="single" w:sz="4" w:space="0" w:color="auto"/>
            </w:tcBorders>
          </w:tcPr>
          <w:p w14:paraId="0E756831"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1.I actively encourage my colleagues to work together on common goals.</w:t>
            </w:r>
          </w:p>
        </w:tc>
        <w:tc>
          <w:tcPr>
            <w:tcW w:w="927" w:type="dxa"/>
            <w:tcBorders>
              <w:top w:val="single" w:sz="4" w:space="0" w:color="auto"/>
            </w:tcBorders>
          </w:tcPr>
          <w:p w14:paraId="492ADC45"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4.53</w:t>
            </w:r>
          </w:p>
        </w:tc>
        <w:tc>
          <w:tcPr>
            <w:tcW w:w="1163" w:type="dxa"/>
            <w:tcBorders>
              <w:top w:val="single" w:sz="4" w:space="0" w:color="auto"/>
            </w:tcBorders>
          </w:tcPr>
          <w:p w14:paraId="0C510CF3"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0.609</w:t>
            </w:r>
          </w:p>
        </w:tc>
        <w:tc>
          <w:tcPr>
            <w:tcW w:w="1407" w:type="dxa"/>
            <w:tcBorders>
              <w:top w:val="single" w:sz="4" w:space="0" w:color="auto"/>
            </w:tcBorders>
          </w:tcPr>
          <w:p w14:paraId="1C6A7D8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Very High</w:t>
            </w:r>
          </w:p>
        </w:tc>
      </w:tr>
      <w:tr w:rsidR="006F54E3" w:rsidRPr="006F54E3" w14:paraId="0C7843D2" w14:textId="77777777" w:rsidTr="006F54E3">
        <w:trPr>
          <w:trHeight w:val="115"/>
        </w:trPr>
        <w:tc>
          <w:tcPr>
            <w:tcW w:w="4727" w:type="dxa"/>
          </w:tcPr>
          <w:p w14:paraId="671150F1"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2.I promote shared decision-making processes within our team/department.</w:t>
            </w:r>
          </w:p>
        </w:tc>
        <w:tc>
          <w:tcPr>
            <w:tcW w:w="927" w:type="dxa"/>
          </w:tcPr>
          <w:p w14:paraId="1E5B0E83"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4.47</w:t>
            </w:r>
          </w:p>
        </w:tc>
        <w:tc>
          <w:tcPr>
            <w:tcW w:w="1163" w:type="dxa"/>
          </w:tcPr>
          <w:p w14:paraId="26486CB7"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0.654</w:t>
            </w:r>
          </w:p>
        </w:tc>
        <w:tc>
          <w:tcPr>
            <w:tcW w:w="1407" w:type="dxa"/>
          </w:tcPr>
          <w:p w14:paraId="437F7A0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7A0A7AFF" w14:textId="77777777" w:rsidTr="006F54E3">
        <w:trPr>
          <w:trHeight w:val="118"/>
        </w:trPr>
        <w:tc>
          <w:tcPr>
            <w:tcW w:w="4727" w:type="dxa"/>
          </w:tcPr>
          <w:p w14:paraId="7CCE7F64"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3.I create opportunities for colleagues to share their expertise and ideas.</w:t>
            </w:r>
          </w:p>
        </w:tc>
        <w:tc>
          <w:tcPr>
            <w:tcW w:w="927" w:type="dxa"/>
          </w:tcPr>
          <w:p w14:paraId="18FA10B3"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4.56</w:t>
            </w:r>
          </w:p>
        </w:tc>
        <w:tc>
          <w:tcPr>
            <w:tcW w:w="1163" w:type="dxa"/>
          </w:tcPr>
          <w:p w14:paraId="4C5F4FC2"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0.652</w:t>
            </w:r>
          </w:p>
        </w:tc>
        <w:tc>
          <w:tcPr>
            <w:tcW w:w="1407" w:type="dxa"/>
          </w:tcPr>
          <w:p w14:paraId="7F83B02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Very High</w:t>
            </w:r>
          </w:p>
        </w:tc>
      </w:tr>
      <w:tr w:rsidR="006F54E3" w:rsidRPr="006F54E3" w14:paraId="07A4DB60" w14:textId="77777777" w:rsidTr="006F54E3">
        <w:trPr>
          <w:trHeight w:val="118"/>
        </w:trPr>
        <w:tc>
          <w:tcPr>
            <w:tcW w:w="4727" w:type="dxa"/>
          </w:tcPr>
          <w:p w14:paraId="7F1D81F1"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4.I foster an environment where colleagues feel comfortable expressing their opinions.</w:t>
            </w:r>
          </w:p>
        </w:tc>
        <w:tc>
          <w:tcPr>
            <w:tcW w:w="927" w:type="dxa"/>
          </w:tcPr>
          <w:p w14:paraId="2A0EFDC0"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4.58</w:t>
            </w:r>
          </w:p>
        </w:tc>
        <w:tc>
          <w:tcPr>
            <w:tcW w:w="1163" w:type="dxa"/>
          </w:tcPr>
          <w:p w14:paraId="1C298AB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0.500</w:t>
            </w:r>
          </w:p>
        </w:tc>
        <w:tc>
          <w:tcPr>
            <w:tcW w:w="1407" w:type="dxa"/>
          </w:tcPr>
          <w:p w14:paraId="00BA56E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Very High</w:t>
            </w:r>
          </w:p>
        </w:tc>
      </w:tr>
      <w:tr w:rsidR="006F54E3" w:rsidRPr="006F54E3" w14:paraId="1C1B30B6" w14:textId="77777777" w:rsidTr="006F54E3">
        <w:trPr>
          <w:trHeight w:val="67"/>
        </w:trPr>
        <w:tc>
          <w:tcPr>
            <w:tcW w:w="4727" w:type="dxa"/>
          </w:tcPr>
          <w:p w14:paraId="5A80A43A"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5.I facilitate discussions that lead to consensus among staff members.</w:t>
            </w:r>
          </w:p>
        </w:tc>
        <w:tc>
          <w:tcPr>
            <w:tcW w:w="927" w:type="dxa"/>
          </w:tcPr>
          <w:p w14:paraId="14292CD0"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4.47</w:t>
            </w:r>
          </w:p>
        </w:tc>
        <w:tc>
          <w:tcPr>
            <w:tcW w:w="1163" w:type="dxa"/>
          </w:tcPr>
          <w:p w14:paraId="0AA8DA5E"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0.609</w:t>
            </w:r>
          </w:p>
        </w:tc>
        <w:tc>
          <w:tcPr>
            <w:tcW w:w="1407" w:type="dxa"/>
          </w:tcPr>
          <w:p w14:paraId="0ACE017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50D526EB" w14:textId="77777777" w:rsidTr="006F54E3">
        <w:trPr>
          <w:trHeight w:val="122"/>
        </w:trPr>
        <w:tc>
          <w:tcPr>
            <w:tcW w:w="4727" w:type="dxa"/>
            <w:tcBorders>
              <w:bottom w:val="single" w:sz="4" w:space="0" w:color="auto"/>
            </w:tcBorders>
          </w:tcPr>
          <w:p w14:paraId="5A2880F8"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6.I champion initiatives that enhance cooperation and mutual support among teachers.</w:t>
            </w:r>
          </w:p>
        </w:tc>
        <w:tc>
          <w:tcPr>
            <w:tcW w:w="927" w:type="dxa"/>
            <w:tcBorders>
              <w:bottom w:val="single" w:sz="4" w:space="0" w:color="auto"/>
            </w:tcBorders>
          </w:tcPr>
          <w:p w14:paraId="5EE8958A"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4.19</w:t>
            </w:r>
          </w:p>
        </w:tc>
        <w:tc>
          <w:tcPr>
            <w:tcW w:w="1163" w:type="dxa"/>
            <w:tcBorders>
              <w:bottom w:val="single" w:sz="4" w:space="0" w:color="auto"/>
            </w:tcBorders>
          </w:tcPr>
          <w:p w14:paraId="1BBDBB1B"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0.749</w:t>
            </w:r>
          </w:p>
        </w:tc>
        <w:tc>
          <w:tcPr>
            <w:tcW w:w="1407" w:type="dxa"/>
            <w:tcBorders>
              <w:bottom w:val="single" w:sz="4" w:space="0" w:color="auto"/>
            </w:tcBorders>
          </w:tcPr>
          <w:p w14:paraId="58BFCAD5"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79F55838" w14:textId="77777777" w:rsidTr="006F54E3">
        <w:trPr>
          <w:trHeight w:val="37"/>
        </w:trPr>
        <w:tc>
          <w:tcPr>
            <w:tcW w:w="4727" w:type="dxa"/>
            <w:tcBorders>
              <w:top w:val="single" w:sz="4" w:space="0" w:color="auto"/>
              <w:bottom w:val="single" w:sz="4" w:space="0" w:color="auto"/>
            </w:tcBorders>
          </w:tcPr>
          <w:p w14:paraId="1C42E189"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b/>
                <w:bCs/>
                <w:sz w:val="18"/>
                <w:szCs w:val="18"/>
              </w:rPr>
              <w:t>Modeling Leadership Attributes and Skills</w:t>
            </w:r>
          </w:p>
        </w:tc>
        <w:tc>
          <w:tcPr>
            <w:tcW w:w="927" w:type="dxa"/>
            <w:tcBorders>
              <w:top w:val="single" w:sz="4" w:space="0" w:color="auto"/>
              <w:bottom w:val="single" w:sz="4" w:space="0" w:color="auto"/>
            </w:tcBorders>
          </w:tcPr>
          <w:p w14:paraId="4CD30848"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163" w:type="dxa"/>
            <w:tcBorders>
              <w:top w:val="single" w:sz="4" w:space="0" w:color="auto"/>
              <w:bottom w:val="single" w:sz="4" w:space="0" w:color="auto"/>
            </w:tcBorders>
          </w:tcPr>
          <w:p w14:paraId="56F17EE2"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407" w:type="dxa"/>
            <w:tcBorders>
              <w:top w:val="single" w:sz="4" w:space="0" w:color="auto"/>
              <w:bottom w:val="single" w:sz="4" w:space="0" w:color="auto"/>
            </w:tcBorders>
          </w:tcPr>
          <w:p w14:paraId="099D7DF2"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r>
      <w:tr w:rsidR="006F54E3" w:rsidRPr="006F54E3" w14:paraId="100974FD" w14:textId="77777777" w:rsidTr="006F54E3">
        <w:trPr>
          <w:trHeight w:val="80"/>
        </w:trPr>
        <w:tc>
          <w:tcPr>
            <w:tcW w:w="4727" w:type="dxa"/>
            <w:tcBorders>
              <w:top w:val="single" w:sz="4" w:space="0" w:color="auto"/>
            </w:tcBorders>
          </w:tcPr>
          <w:p w14:paraId="54465C18"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1.I consistently demonstrate professionalism and ethical conduct in my role.</w:t>
            </w:r>
          </w:p>
        </w:tc>
        <w:tc>
          <w:tcPr>
            <w:tcW w:w="927" w:type="dxa"/>
            <w:tcBorders>
              <w:top w:val="single" w:sz="4" w:space="0" w:color="auto"/>
            </w:tcBorders>
          </w:tcPr>
          <w:p w14:paraId="2A47F962"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4.50</w:t>
            </w:r>
          </w:p>
        </w:tc>
        <w:tc>
          <w:tcPr>
            <w:tcW w:w="1163" w:type="dxa"/>
            <w:tcBorders>
              <w:top w:val="single" w:sz="4" w:space="0" w:color="auto"/>
            </w:tcBorders>
          </w:tcPr>
          <w:p w14:paraId="2636F753"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0.609</w:t>
            </w:r>
          </w:p>
        </w:tc>
        <w:tc>
          <w:tcPr>
            <w:tcW w:w="1407" w:type="dxa"/>
            <w:tcBorders>
              <w:top w:val="single" w:sz="4" w:space="0" w:color="auto"/>
            </w:tcBorders>
          </w:tcPr>
          <w:p w14:paraId="25BAF303"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Very High</w:t>
            </w:r>
          </w:p>
        </w:tc>
      </w:tr>
      <w:tr w:rsidR="006F54E3" w:rsidRPr="006F54E3" w14:paraId="6BA6BFFA" w14:textId="77777777" w:rsidTr="006F54E3">
        <w:trPr>
          <w:trHeight w:val="118"/>
        </w:trPr>
        <w:tc>
          <w:tcPr>
            <w:tcW w:w="4727" w:type="dxa"/>
          </w:tcPr>
          <w:p w14:paraId="55D9B88B"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2.I effectively communicate expectations, feedback, and important information to my colleagues.</w:t>
            </w:r>
          </w:p>
        </w:tc>
        <w:tc>
          <w:tcPr>
            <w:tcW w:w="927" w:type="dxa"/>
          </w:tcPr>
          <w:p w14:paraId="1C8993E6"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4.36</w:t>
            </w:r>
          </w:p>
        </w:tc>
        <w:tc>
          <w:tcPr>
            <w:tcW w:w="1163" w:type="dxa"/>
          </w:tcPr>
          <w:p w14:paraId="64FBAB8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0.762</w:t>
            </w:r>
          </w:p>
        </w:tc>
        <w:tc>
          <w:tcPr>
            <w:tcW w:w="1407" w:type="dxa"/>
          </w:tcPr>
          <w:p w14:paraId="25EF629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2FBBB3CF" w14:textId="77777777" w:rsidTr="006F54E3">
        <w:trPr>
          <w:trHeight w:val="100"/>
        </w:trPr>
        <w:tc>
          <w:tcPr>
            <w:tcW w:w="4727" w:type="dxa"/>
          </w:tcPr>
          <w:p w14:paraId="771FDAB2"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3.I am a reliable and trustworthy individual whom colleagues can depend on.</w:t>
            </w:r>
          </w:p>
        </w:tc>
        <w:tc>
          <w:tcPr>
            <w:tcW w:w="927" w:type="dxa"/>
          </w:tcPr>
          <w:p w14:paraId="1C15C8B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4.61</w:t>
            </w:r>
          </w:p>
        </w:tc>
        <w:tc>
          <w:tcPr>
            <w:tcW w:w="1163" w:type="dxa"/>
          </w:tcPr>
          <w:p w14:paraId="0AC0E2AE"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0.549</w:t>
            </w:r>
          </w:p>
        </w:tc>
        <w:tc>
          <w:tcPr>
            <w:tcW w:w="1407" w:type="dxa"/>
          </w:tcPr>
          <w:p w14:paraId="24C4DF6A"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Very High</w:t>
            </w:r>
          </w:p>
        </w:tc>
      </w:tr>
      <w:tr w:rsidR="006F54E3" w:rsidRPr="006F54E3" w14:paraId="08AB36D0" w14:textId="77777777" w:rsidTr="006F54E3">
        <w:trPr>
          <w:trHeight w:val="118"/>
        </w:trPr>
        <w:tc>
          <w:tcPr>
            <w:tcW w:w="4727" w:type="dxa"/>
          </w:tcPr>
          <w:p w14:paraId="4EEDDEEB"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4.I actively seek out and incorporate feedback to improve my leadership practices.</w:t>
            </w:r>
          </w:p>
        </w:tc>
        <w:tc>
          <w:tcPr>
            <w:tcW w:w="927" w:type="dxa"/>
          </w:tcPr>
          <w:p w14:paraId="168DCB98"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4.28</w:t>
            </w:r>
          </w:p>
        </w:tc>
        <w:tc>
          <w:tcPr>
            <w:tcW w:w="1163" w:type="dxa"/>
          </w:tcPr>
          <w:p w14:paraId="58C8411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0.779</w:t>
            </w:r>
          </w:p>
        </w:tc>
        <w:tc>
          <w:tcPr>
            <w:tcW w:w="1407" w:type="dxa"/>
          </w:tcPr>
          <w:p w14:paraId="1576C68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4E3D9644" w14:textId="77777777" w:rsidTr="006F54E3">
        <w:trPr>
          <w:trHeight w:val="115"/>
        </w:trPr>
        <w:tc>
          <w:tcPr>
            <w:tcW w:w="4727" w:type="dxa"/>
          </w:tcPr>
          <w:p w14:paraId="2B627027"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5.I inspire and motivate colleagues to strive for excellence in their teaching.</w:t>
            </w:r>
          </w:p>
        </w:tc>
        <w:tc>
          <w:tcPr>
            <w:tcW w:w="927" w:type="dxa"/>
          </w:tcPr>
          <w:p w14:paraId="7A75508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4.36</w:t>
            </w:r>
          </w:p>
        </w:tc>
        <w:tc>
          <w:tcPr>
            <w:tcW w:w="1163" w:type="dxa"/>
          </w:tcPr>
          <w:p w14:paraId="019FF68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0.798</w:t>
            </w:r>
          </w:p>
        </w:tc>
        <w:tc>
          <w:tcPr>
            <w:tcW w:w="1407" w:type="dxa"/>
          </w:tcPr>
          <w:p w14:paraId="70C199FE"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188A3FC5" w14:textId="77777777" w:rsidTr="006F54E3">
        <w:trPr>
          <w:trHeight w:val="110"/>
        </w:trPr>
        <w:tc>
          <w:tcPr>
            <w:tcW w:w="4727" w:type="dxa"/>
            <w:tcBorders>
              <w:bottom w:val="single" w:sz="4" w:space="0" w:color="auto"/>
            </w:tcBorders>
          </w:tcPr>
          <w:p w14:paraId="2BBA90C9" w14:textId="77777777" w:rsidR="006F54E3" w:rsidRPr="006F54E3" w:rsidRDefault="006F54E3" w:rsidP="00123188">
            <w:pPr>
              <w:adjustRightInd w:val="0"/>
              <w:jc w:val="both"/>
              <w:rPr>
                <w:rFonts w:ascii="Arial" w:hAnsi="Arial" w:cs="Arial"/>
                <w:sz w:val="18"/>
                <w:szCs w:val="18"/>
              </w:rPr>
            </w:pPr>
            <w:r w:rsidRPr="006F54E3">
              <w:rPr>
                <w:rFonts w:ascii="Arial" w:hAnsi="Arial" w:cs="Arial"/>
                <w:sz w:val="18"/>
                <w:szCs w:val="18"/>
              </w:rPr>
              <w:t>6.I maintain a positive attitude and approach challenges with a solutions-oriented mindset.</w:t>
            </w:r>
          </w:p>
        </w:tc>
        <w:tc>
          <w:tcPr>
            <w:tcW w:w="927" w:type="dxa"/>
            <w:tcBorders>
              <w:bottom w:val="single" w:sz="4" w:space="0" w:color="auto"/>
            </w:tcBorders>
          </w:tcPr>
          <w:p w14:paraId="2F513FF2"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4.44</w:t>
            </w:r>
          </w:p>
        </w:tc>
        <w:tc>
          <w:tcPr>
            <w:tcW w:w="1163" w:type="dxa"/>
            <w:tcBorders>
              <w:bottom w:val="single" w:sz="4" w:space="0" w:color="auto"/>
            </w:tcBorders>
          </w:tcPr>
          <w:p w14:paraId="5B0EE0FB"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0.695</w:t>
            </w:r>
          </w:p>
        </w:tc>
        <w:tc>
          <w:tcPr>
            <w:tcW w:w="1407" w:type="dxa"/>
            <w:tcBorders>
              <w:bottom w:val="single" w:sz="4" w:space="0" w:color="auto"/>
            </w:tcBorders>
          </w:tcPr>
          <w:p w14:paraId="64D9F49E"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6AF064D7" w14:textId="77777777" w:rsidTr="006F54E3">
        <w:trPr>
          <w:trHeight w:val="37"/>
        </w:trPr>
        <w:tc>
          <w:tcPr>
            <w:tcW w:w="4727" w:type="dxa"/>
            <w:tcBorders>
              <w:top w:val="single" w:sz="4" w:space="0" w:color="auto"/>
              <w:bottom w:val="single" w:sz="4" w:space="0" w:color="auto"/>
            </w:tcBorders>
          </w:tcPr>
          <w:p w14:paraId="0ABD3166"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b/>
                <w:bCs/>
                <w:sz w:val="18"/>
                <w:szCs w:val="18"/>
              </w:rPr>
              <w:t>Facilitating Improvements and Establishing Standards</w:t>
            </w:r>
          </w:p>
        </w:tc>
        <w:tc>
          <w:tcPr>
            <w:tcW w:w="927" w:type="dxa"/>
            <w:tcBorders>
              <w:top w:val="single" w:sz="4" w:space="0" w:color="auto"/>
              <w:bottom w:val="single" w:sz="4" w:space="0" w:color="auto"/>
            </w:tcBorders>
          </w:tcPr>
          <w:p w14:paraId="171CDED0"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163" w:type="dxa"/>
            <w:tcBorders>
              <w:top w:val="single" w:sz="4" w:space="0" w:color="auto"/>
              <w:bottom w:val="single" w:sz="4" w:space="0" w:color="auto"/>
            </w:tcBorders>
          </w:tcPr>
          <w:p w14:paraId="499C9359"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407" w:type="dxa"/>
            <w:tcBorders>
              <w:top w:val="single" w:sz="4" w:space="0" w:color="auto"/>
              <w:bottom w:val="single" w:sz="4" w:space="0" w:color="auto"/>
            </w:tcBorders>
          </w:tcPr>
          <w:p w14:paraId="16CDA99B"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r>
      <w:tr w:rsidR="006F54E3" w:rsidRPr="006F54E3" w14:paraId="53D381D1" w14:textId="77777777" w:rsidTr="006F54E3">
        <w:trPr>
          <w:trHeight w:val="118"/>
        </w:trPr>
        <w:tc>
          <w:tcPr>
            <w:tcW w:w="4727" w:type="dxa"/>
            <w:tcBorders>
              <w:top w:val="single" w:sz="4" w:space="0" w:color="auto"/>
            </w:tcBorders>
          </w:tcPr>
          <w:p w14:paraId="23597B87"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1.I actively contribute to and guide curriculum development initiatives.</w:t>
            </w:r>
          </w:p>
        </w:tc>
        <w:tc>
          <w:tcPr>
            <w:tcW w:w="927" w:type="dxa"/>
            <w:tcBorders>
              <w:top w:val="single" w:sz="4" w:space="0" w:color="auto"/>
            </w:tcBorders>
          </w:tcPr>
          <w:p w14:paraId="3AE4A16A"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4.06</w:t>
            </w:r>
          </w:p>
        </w:tc>
        <w:tc>
          <w:tcPr>
            <w:tcW w:w="1163" w:type="dxa"/>
            <w:tcBorders>
              <w:top w:val="single" w:sz="4" w:space="0" w:color="auto"/>
            </w:tcBorders>
          </w:tcPr>
          <w:p w14:paraId="70114243"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0.893</w:t>
            </w:r>
          </w:p>
        </w:tc>
        <w:tc>
          <w:tcPr>
            <w:tcW w:w="1407" w:type="dxa"/>
            <w:tcBorders>
              <w:top w:val="single" w:sz="4" w:space="0" w:color="auto"/>
            </w:tcBorders>
          </w:tcPr>
          <w:p w14:paraId="6127ED9D"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6482675A" w14:textId="77777777" w:rsidTr="006F54E3">
        <w:trPr>
          <w:trHeight w:val="115"/>
        </w:trPr>
        <w:tc>
          <w:tcPr>
            <w:tcW w:w="4727" w:type="dxa"/>
          </w:tcPr>
          <w:p w14:paraId="74280A56"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2.I help establish clear and achievable performance standards for teaching and learning.</w:t>
            </w:r>
          </w:p>
        </w:tc>
        <w:tc>
          <w:tcPr>
            <w:tcW w:w="927" w:type="dxa"/>
          </w:tcPr>
          <w:p w14:paraId="3F21762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4.11</w:t>
            </w:r>
          </w:p>
        </w:tc>
        <w:tc>
          <w:tcPr>
            <w:tcW w:w="1163" w:type="dxa"/>
          </w:tcPr>
          <w:p w14:paraId="01BED28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0.854</w:t>
            </w:r>
          </w:p>
        </w:tc>
        <w:tc>
          <w:tcPr>
            <w:tcW w:w="1407" w:type="dxa"/>
          </w:tcPr>
          <w:p w14:paraId="109FFB8F"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4DD46938" w14:textId="77777777" w:rsidTr="006F54E3">
        <w:trPr>
          <w:trHeight w:val="44"/>
        </w:trPr>
        <w:tc>
          <w:tcPr>
            <w:tcW w:w="4727" w:type="dxa"/>
          </w:tcPr>
          <w:p w14:paraId="79C3E6B2"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3.I support my colleagues in implementing new instructional strategies and technologies.</w:t>
            </w:r>
          </w:p>
        </w:tc>
        <w:tc>
          <w:tcPr>
            <w:tcW w:w="927" w:type="dxa"/>
          </w:tcPr>
          <w:p w14:paraId="6B76364B"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4.36</w:t>
            </w:r>
          </w:p>
        </w:tc>
        <w:tc>
          <w:tcPr>
            <w:tcW w:w="1163" w:type="dxa"/>
          </w:tcPr>
          <w:p w14:paraId="310DD05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0.867</w:t>
            </w:r>
          </w:p>
        </w:tc>
        <w:tc>
          <w:tcPr>
            <w:tcW w:w="1407" w:type="dxa"/>
          </w:tcPr>
          <w:p w14:paraId="79FF2FA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6E92211C" w14:textId="77777777" w:rsidTr="006F54E3">
        <w:trPr>
          <w:trHeight w:val="37"/>
        </w:trPr>
        <w:tc>
          <w:tcPr>
            <w:tcW w:w="4727" w:type="dxa"/>
          </w:tcPr>
          <w:p w14:paraId="68D568E0"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lastRenderedPageBreak/>
              <w:t>4.I facilitate professional learning communities that focus on improving educational practices.</w:t>
            </w:r>
          </w:p>
        </w:tc>
        <w:tc>
          <w:tcPr>
            <w:tcW w:w="927" w:type="dxa"/>
          </w:tcPr>
          <w:p w14:paraId="5E2549EA"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4.17</w:t>
            </w:r>
          </w:p>
        </w:tc>
        <w:tc>
          <w:tcPr>
            <w:tcW w:w="1163" w:type="dxa"/>
          </w:tcPr>
          <w:p w14:paraId="57918F77"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0.845</w:t>
            </w:r>
          </w:p>
        </w:tc>
        <w:tc>
          <w:tcPr>
            <w:tcW w:w="1407" w:type="dxa"/>
          </w:tcPr>
          <w:p w14:paraId="0639B2EF"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4898690D" w14:textId="77777777" w:rsidTr="006F54E3">
        <w:trPr>
          <w:trHeight w:val="23"/>
        </w:trPr>
        <w:tc>
          <w:tcPr>
            <w:tcW w:w="4727" w:type="dxa"/>
          </w:tcPr>
          <w:p w14:paraId="770D2867"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5.I provide constructive feedback to colleagues to help them enhance their teaching effectiveness.</w:t>
            </w:r>
          </w:p>
        </w:tc>
        <w:tc>
          <w:tcPr>
            <w:tcW w:w="927" w:type="dxa"/>
          </w:tcPr>
          <w:p w14:paraId="4ED3F3B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4.08</w:t>
            </w:r>
          </w:p>
        </w:tc>
        <w:tc>
          <w:tcPr>
            <w:tcW w:w="1163" w:type="dxa"/>
          </w:tcPr>
          <w:p w14:paraId="3439E73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0.906</w:t>
            </w:r>
          </w:p>
        </w:tc>
        <w:tc>
          <w:tcPr>
            <w:tcW w:w="1407" w:type="dxa"/>
          </w:tcPr>
          <w:p w14:paraId="2C68B945"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09BFB53F" w14:textId="77777777" w:rsidTr="006F54E3">
        <w:trPr>
          <w:trHeight w:val="23"/>
        </w:trPr>
        <w:tc>
          <w:tcPr>
            <w:tcW w:w="4727" w:type="dxa"/>
            <w:tcBorders>
              <w:bottom w:val="single" w:sz="4" w:space="0" w:color="auto"/>
            </w:tcBorders>
          </w:tcPr>
          <w:p w14:paraId="1A030186"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6.I regularly assess the impact of new programs or practices on student learning outcomes.</w:t>
            </w:r>
          </w:p>
        </w:tc>
        <w:tc>
          <w:tcPr>
            <w:tcW w:w="927" w:type="dxa"/>
            <w:tcBorders>
              <w:bottom w:val="single" w:sz="4" w:space="0" w:color="auto"/>
            </w:tcBorders>
          </w:tcPr>
          <w:p w14:paraId="005E377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3.94</w:t>
            </w:r>
          </w:p>
        </w:tc>
        <w:tc>
          <w:tcPr>
            <w:tcW w:w="1163" w:type="dxa"/>
            <w:tcBorders>
              <w:bottom w:val="single" w:sz="4" w:space="0" w:color="auto"/>
            </w:tcBorders>
          </w:tcPr>
          <w:p w14:paraId="3981A1A6"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0.924</w:t>
            </w:r>
          </w:p>
        </w:tc>
        <w:tc>
          <w:tcPr>
            <w:tcW w:w="1407" w:type="dxa"/>
            <w:tcBorders>
              <w:bottom w:val="single" w:sz="4" w:space="0" w:color="auto"/>
            </w:tcBorders>
          </w:tcPr>
          <w:p w14:paraId="3D232E9B"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60C1F728" w14:textId="77777777" w:rsidTr="006F54E3">
        <w:trPr>
          <w:trHeight w:val="23"/>
        </w:trPr>
        <w:tc>
          <w:tcPr>
            <w:tcW w:w="4727" w:type="dxa"/>
            <w:tcBorders>
              <w:top w:val="single" w:sz="4" w:space="0" w:color="auto"/>
              <w:bottom w:val="single" w:sz="4" w:space="0" w:color="auto"/>
            </w:tcBorders>
          </w:tcPr>
          <w:p w14:paraId="1A98E990" w14:textId="77777777" w:rsidR="006F54E3" w:rsidRPr="006F54E3" w:rsidRDefault="006F54E3" w:rsidP="00123188">
            <w:pPr>
              <w:pStyle w:val="ListParagraph"/>
              <w:adjustRightInd w:val="0"/>
              <w:spacing w:after="0"/>
              <w:ind w:left="0" w:right="-150"/>
              <w:jc w:val="both"/>
              <w:rPr>
                <w:rFonts w:ascii="Arial" w:hAnsi="Arial" w:cs="Arial"/>
                <w:b/>
                <w:bCs/>
                <w:sz w:val="18"/>
                <w:szCs w:val="18"/>
              </w:rPr>
            </w:pPr>
            <w:r w:rsidRPr="006F54E3">
              <w:rPr>
                <w:rFonts w:ascii="Arial" w:hAnsi="Arial" w:cs="Arial"/>
                <w:b/>
                <w:bCs/>
                <w:sz w:val="18"/>
                <w:szCs w:val="18"/>
              </w:rPr>
              <w:t>Performing as a Referral Leader</w:t>
            </w:r>
          </w:p>
        </w:tc>
        <w:tc>
          <w:tcPr>
            <w:tcW w:w="927" w:type="dxa"/>
            <w:tcBorders>
              <w:top w:val="single" w:sz="4" w:space="0" w:color="auto"/>
              <w:bottom w:val="single" w:sz="4" w:space="0" w:color="auto"/>
            </w:tcBorders>
          </w:tcPr>
          <w:p w14:paraId="7744EB36"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163" w:type="dxa"/>
            <w:tcBorders>
              <w:top w:val="single" w:sz="4" w:space="0" w:color="auto"/>
              <w:bottom w:val="single" w:sz="4" w:space="0" w:color="auto"/>
            </w:tcBorders>
          </w:tcPr>
          <w:p w14:paraId="2A0075C6"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c>
          <w:tcPr>
            <w:tcW w:w="1407" w:type="dxa"/>
            <w:tcBorders>
              <w:top w:val="single" w:sz="4" w:space="0" w:color="auto"/>
              <w:bottom w:val="single" w:sz="4" w:space="0" w:color="auto"/>
            </w:tcBorders>
          </w:tcPr>
          <w:p w14:paraId="6EB2E9D8" w14:textId="77777777" w:rsidR="006F54E3" w:rsidRPr="006F54E3" w:rsidRDefault="006F54E3" w:rsidP="00123188">
            <w:pPr>
              <w:pStyle w:val="ListParagraph"/>
              <w:adjustRightInd w:val="0"/>
              <w:spacing w:after="0"/>
              <w:ind w:left="0"/>
              <w:jc w:val="center"/>
              <w:rPr>
                <w:rFonts w:ascii="Arial" w:hAnsi="Arial" w:cs="Arial"/>
                <w:b/>
                <w:bCs/>
                <w:sz w:val="18"/>
                <w:szCs w:val="18"/>
              </w:rPr>
            </w:pPr>
          </w:p>
        </w:tc>
      </w:tr>
      <w:tr w:rsidR="006F54E3" w:rsidRPr="006F54E3" w14:paraId="5BDE05DD" w14:textId="77777777" w:rsidTr="006F54E3">
        <w:trPr>
          <w:trHeight w:val="23"/>
        </w:trPr>
        <w:tc>
          <w:tcPr>
            <w:tcW w:w="4727" w:type="dxa"/>
            <w:tcBorders>
              <w:top w:val="single" w:sz="4" w:space="0" w:color="auto"/>
            </w:tcBorders>
          </w:tcPr>
          <w:p w14:paraId="0C33A4C2"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1.My colleagues often approach me for advice or guidance on educational matters.</w:t>
            </w:r>
          </w:p>
        </w:tc>
        <w:tc>
          <w:tcPr>
            <w:tcW w:w="927" w:type="dxa"/>
            <w:tcBorders>
              <w:top w:val="single" w:sz="4" w:space="0" w:color="auto"/>
            </w:tcBorders>
          </w:tcPr>
          <w:p w14:paraId="3444572E"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4.08</w:t>
            </w:r>
          </w:p>
        </w:tc>
        <w:tc>
          <w:tcPr>
            <w:tcW w:w="1163" w:type="dxa"/>
            <w:tcBorders>
              <w:top w:val="single" w:sz="4" w:space="0" w:color="auto"/>
            </w:tcBorders>
          </w:tcPr>
          <w:p w14:paraId="3CD15C19"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0.806</w:t>
            </w:r>
          </w:p>
        </w:tc>
        <w:tc>
          <w:tcPr>
            <w:tcW w:w="1407" w:type="dxa"/>
            <w:tcBorders>
              <w:top w:val="single" w:sz="4" w:space="0" w:color="auto"/>
            </w:tcBorders>
          </w:tcPr>
          <w:p w14:paraId="46C7037F"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339A6A40" w14:textId="77777777" w:rsidTr="006F54E3">
        <w:trPr>
          <w:trHeight w:val="23"/>
        </w:trPr>
        <w:tc>
          <w:tcPr>
            <w:tcW w:w="4727" w:type="dxa"/>
          </w:tcPr>
          <w:p w14:paraId="6F93CA3F"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2.I actively mentor less experienced teachers, offering support and sharing best practices.</w:t>
            </w:r>
          </w:p>
        </w:tc>
        <w:tc>
          <w:tcPr>
            <w:tcW w:w="927" w:type="dxa"/>
          </w:tcPr>
          <w:p w14:paraId="13C2C05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4.03</w:t>
            </w:r>
          </w:p>
        </w:tc>
        <w:tc>
          <w:tcPr>
            <w:tcW w:w="1163" w:type="dxa"/>
          </w:tcPr>
          <w:p w14:paraId="315A4B6F"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0.971</w:t>
            </w:r>
          </w:p>
        </w:tc>
        <w:tc>
          <w:tcPr>
            <w:tcW w:w="1407" w:type="dxa"/>
          </w:tcPr>
          <w:p w14:paraId="700CBC22"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70A408B9" w14:textId="77777777" w:rsidTr="006F54E3">
        <w:trPr>
          <w:trHeight w:val="23"/>
        </w:trPr>
        <w:tc>
          <w:tcPr>
            <w:tcW w:w="4727" w:type="dxa"/>
          </w:tcPr>
          <w:p w14:paraId="45EAE381"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3.I advocate for the professional growth and development of my colleagues.</w:t>
            </w:r>
          </w:p>
        </w:tc>
        <w:tc>
          <w:tcPr>
            <w:tcW w:w="927" w:type="dxa"/>
          </w:tcPr>
          <w:p w14:paraId="5F26A5ED"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4.50</w:t>
            </w:r>
          </w:p>
        </w:tc>
        <w:tc>
          <w:tcPr>
            <w:tcW w:w="1163" w:type="dxa"/>
          </w:tcPr>
          <w:p w14:paraId="68B85BAC"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0.737</w:t>
            </w:r>
          </w:p>
        </w:tc>
        <w:tc>
          <w:tcPr>
            <w:tcW w:w="1407" w:type="dxa"/>
          </w:tcPr>
          <w:p w14:paraId="03A1C8E1"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Very High</w:t>
            </w:r>
          </w:p>
        </w:tc>
      </w:tr>
      <w:tr w:rsidR="006F54E3" w:rsidRPr="006F54E3" w14:paraId="186C2C6E" w14:textId="77777777" w:rsidTr="006F54E3">
        <w:trPr>
          <w:trHeight w:val="23"/>
        </w:trPr>
        <w:tc>
          <w:tcPr>
            <w:tcW w:w="4727" w:type="dxa"/>
          </w:tcPr>
          <w:p w14:paraId="5FEF88C2"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4.I connect colleagues with relevant resources, training, or opportunities for advancement.</w:t>
            </w:r>
          </w:p>
        </w:tc>
        <w:tc>
          <w:tcPr>
            <w:tcW w:w="927" w:type="dxa"/>
          </w:tcPr>
          <w:p w14:paraId="035E5585"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4.42</w:t>
            </w:r>
          </w:p>
        </w:tc>
        <w:tc>
          <w:tcPr>
            <w:tcW w:w="1163" w:type="dxa"/>
          </w:tcPr>
          <w:p w14:paraId="55037707"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0.604</w:t>
            </w:r>
          </w:p>
        </w:tc>
        <w:tc>
          <w:tcPr>
            <w:tcW w:w="1407" w:type="dxa"/>
          </w:tcPr>
          <w:p w14:paraId="00FA2BBA"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r w:rsidR="006F54E3" w:rsidRPr="006F54E3" w14:paraId="02BB9742" w14:textId="77777777" w:rsidTr="006F54E3">
        <w:trPr>
          <w:trHeight w:val="23"/>
        </w:trPr>
        <w:tc>
          <w:tcPr>
            <w:tcW w:w="4727" w:type="dxa"/>
            <w:tcBorders>
              <w:bottom w:val="double" w:sz="4" w:space="0" w:color="auto"/>
            </w:tcBorders>
          </w:tcPr>
          <w:p w14:paraId="08F131BC" w14:textId="77777777" w:rsidR="006F54E3" w:rsidRPr="006F54E3" w:rsidRDefault="006F54E3" w:rsidP="00123188">
            <w:pPr>
              <w:pStyle w:val="ListParagraph"/>
              <w:adjustRightInd w:val="0"/>
              <w:spacing w:after="0"/>
              <w:ind w:left="0"/>
              <w:jc w:val="both"/>
              <w:rPr>
                <w:rFonts w:ascii="Arial" w:hAnsi="Arial" w:cs="Arial"/>
                <w:b/>
                <w:bCs/>
                <w:sz w:val="18"/>
                <w:szCs w:val="18"/>
              </w:rPr>
            </w:pPr>
            <w:r w:rsidRPr="006F54E3">
              <w:rPr>
                <w:rFonts w:ascii="Arial" w:hAnsi="Arial" w:cs="Arial"/>
                <w:sz w:val="18"/>
                <w:szCs w:val="18"/>
              </w:rPr>
              <w:t>5.I represent the needs and interests of my colleagues in institutional discussions.</w:t>
            </w:r>
          </w:p>
        </w:tc>
        <w:tc>
          <w:tcPr>
            <w:tcW w:w="927" w:type="dxa"/>
            <w:tcBorders>
              <w:bottom w:val="double" w:sz="4" w:space="0" w:color="auto"/>
            </w:tcBorders>
          </w:tcPr>
          <w:p w14:paraId="280DBA00"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4.08</w:t>
            </w:r>
          </w:p>
        </w:tc>
        <w:tc>
          <w:tcPr>
            <w:tcW w:w="1163" w:type="dxa"/>
            <w:tcBorders>
              <w:bottom w:val="double" w:sz="4" w:space="0" w:color="auto"/>
            </w:tcBorders>
          </w:tcPr>
          <w:p w14:paraId="31A552C7"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0.806</w:t>
            </w:r>
          </w:p>
        </w:tc>
        <w:tc>
          <w:tcPr>
            <w:tcW w:w="1407" w:type="dxa"/>
            <w:tcBorders>
              <w:bottom w:val="double" w:sz="4" w:space="0" w:color="auto"/>
            </w:tcBorders>
          </w:tcPr>
          <w:p w14:paraId="2E65640A" w14:textId="77777777" w:rsidR="006F54E3" w:rsidRPr="006F54E3" w:rsidRDefault="006F54E3" w:rsidP="00123188">
            <w:pPr>
              <w:pStyle w:val="ListParagraph"/>
              <w:adjustRightInd w:val="0"/>
              <w:spacing w:after="0"/>
              <w:ind w:left="0"/>
              <w:jc w:val="center"/>
              <w:rPr>
                <w:rFonts w:ascii="Arial" w:hAnsi="Arial" w:cs="Arial"/>
                <w:b/>
                <w:bCs/>
                <w:sz w:val="18"/>
                <w:szCs w:val="18"/>
              </w:rPr>
            </w:pPr>
            <w:r w:rsidRPr="006F54E3">
              <w:rPr>
                <w:rFonts w:ascii="Arial" w:hAnsi="Arial" w:cs="Arial"/>
                <w:b/>
                <w:bCs/>
                <w:sz w:val="18"/>
                <w:szCs w:val="18"/>
              </w:rPr>
              <w:t>High</w:t>
            </w:r>
          </w:p>
        </w:tc>
      </w:tr>
    </w:tbl>
    <w:p w14:paraId="3363D353" w14:textId="77777777" w:rsidR="006F54E3" w:rsidRDefault="006F54E3" w:rsidP="006F54E3">
      <w:pPr>
        <w:pStyle w:val="Body"/>
        <w:spacing w:after="0"/>
        <w:rPr>
          <w:rFonts w:ascii="Arial" w:hAnsi="Arial" w:cs="Arial"/>
        </w:rPr>
      </w:pPr>
    </w:p>
    <w:p w14:paraId="66E04646" w14:textId="638B4C19" w:rsidR="006F54E3" w:rsidRPr="006F54E3" w:rsidRDefault="006F54E3" w:rsidP="006F54E3">
      <w:pPr>
        <w:pStyle w:val="Body"/>
        <w:spacing w:after="0"/>
        <w:rPr>
          <w:rFonts w:ascii="Arial" w:hAnsi="Arial" w:cs="Arial"/>
        </w:rPr>
      </w:pPr>
      <w:r w:rsidRPr="006F54E3">
        <w:rPr>
          <w:rFonts w:ascii="Arial" w:hAnsi="Arial" w:cs="Arial"/>
        </w:rPr>
        <w:t xml:space="preserve">The findings indicate that middle managers display high to very high leadership practices across all dimensions, a result consistent with literature emphasizing the role of supportive organizational cultures in cultivating effective leadership. Kara (2022) notes that collaborative, success-oriented cultures enhance teacher leadership, reflected in the respondents’ strong performance in fostering collegial relationships. Their high ratings in modeling leadership attributes also align with Andrade-Zambrano and Ureta-Alvear’s (2021) assertion that cultures grounded in professionalism, ethics, and continuous improvement strengthen leadership competence. The respondents’ active involvement in facilitating improvements and supporting instructional initiatives echoes Guinot et al.’s (2018) view that organizational trust and learning environments positively influence leadership behavior. However, relatively lower ratings in promoting structured cooperative initiatives, evaluating program outcomes, and mentoring new teachers correspond with challenges highlighted in Philippine literature, such as unclear leadership frameworks and limited mentoring systems (Alegado, 2018; Perez &amp; </w:t>
      </w:r>
      <w:proofErr w:type="spellStart"/>
      <w:r w:rsidRPr="006F54E3">
        <w:rPr>
          <w:rFonts w:ascii="Arial" w:hAnsi="Arial" w:cs="Arial"/>
        </w:rPr>
        <w:t>Lumaad</w:t>
      </w:r>
      <w:proofErr w:type="spellEnd"/>
      <w:r w:rsidRPr="006F54E3">
        <w:rPr>
          <w:rFonts w:ascii="Arial" w:hAnsi="Arial" w:cs="Arial"/>
        </w:rPr>
        <w:t xml:space="preserve">, 2021; </w:t>
      </w:r>
      <w:proofErr w:type="spellStart"/>
      <w:r w:rsidRPr="006F54E3">
        <w:rPr>
          <w:rFonts w:ascii="Arial" w:hAnsi="Arial" w:cs="Arial"/>
        </w:rPr>
        <w:t>Tarraya</w:t>
      </w:r>
      <w:proofErr w:type="spellEnd"/>
      <w:r w:rsidRPr="006F54E3">
        <w:rPr>
          <w:rFonts w:ascii="Arial" w:hAnsi="Arial" w:cs="Arial"/>
        </w:rPr>
        <w:t>, 2023). Overall, the synthesis affirms that while leadership competence is strong, organizational mechanisms requiring systematic collaboration, evaluation, and mentoring remain essential areas for reinforcement.</w:t>
      </w:r>
    </w:p>
    <w:p w14:paraId="4DC43D53" w14:textId="77777777" w:rsidR="006F54E3" w:rsidRPr="00E278E2" w:rsidRDefault="006F54E3" w:rsidP="00E278E2">
      <w:pPr>
        <w:pStyle w:val="Body"/>
        <w:spacing w:after="0"/>
        <w:rPr>
          <w:rFonts w:ascii="Arial" w:hAnsi="Arial" w:cs="Arial"/>
        </w:rPr>
      </w:pPr>
    </w:p>
    <w:p w14:paraId="2AFBE55B" w14:textId="1BB07C65" w:rsidR="00F0457C" w:rsidRDefault="00F0457C" w:rsidP="00F0457C">
      <w:pPr>
        <w:pStyle w:val="Body"/>
        <w:numPr>
          <w:ilvl w:val="1"/>
          <w:numId w:val="31"/>
        </w:numPr>
        <w:spacing w:after="0"/>
        <w:ind w:left="360"/>
        <w:rPr>
          <w:rFonts w:ascii="Arial" w:hAnsi="Arial" w:cs="Arial"/>
          <w:b/>
          <w:bCs/>
        </w:rPr>
      </w:pPr>
      <w:r>
        <w:rPr>
          <w:rFonts w:ascii="Arial" w:hAnsi="Arial" w:cs="Arial"/>
          <w:b/>
          <w:bCs/>
        </w:rPr>
        <w:t>S</w:t>
      </w:r>
      <w:r w:rsidRPr="00F0457C">
        <w:rPr>
          <w:rFonts w:ascii="Arial" w:hAnsi="Arial" w:cs="Arial"/>
          <w:b/>
          <w:bCs/>
        </w:rPr>
        <w:t>ignificant relationship between organizational culture and the leadership competence of middle managers</w:t>
      </w:r>
    </w:p>
    <w:p w14:paraId="3598DB2D" w14:textId="77777777" w:rsidR="00F0457C" w:rsidRDefault="00F0457C" w:rsidP="00F0457C">
      <w:pPr>
        <w:pStyle w:val="Body"/>
        <w:spacing w:after="0"/>
        <w:rPr>
          <w:rFonts w:ascii="Arial" w:hAnsi="Arial" w:cs="Arial"/>
          <w:b/>
          <w:bCs/>
        </w:rPr>
      </w:pPr>
    </w:p>
    <w:p w14:paraId="3FFDF2DF" w14:textId="3E4371ED" w:rsidR="008D64BA" w:rsidRDefault="008D64BA" w:rsidP="00F0457C">
      <w:pPr>
        <w:pStyle w:val="Body"/>
        <w:spacing w:after="0"/>
        <w:rPr>
          <w:rFonts w:ascii="Arial" w:hAnsi="Arial" w:cs="Arial"/>
        </w:rPr>
      </w:pPr>
      <w:r>
        <w:rPr>
          <w:rFonts w:ascii="Arial" w:hAnsi="Arial" w:cs="Arial"/>
        </w:rPr>
        <w:t>As presented in Table 3, Spearman’s</w:t>
      </w:r>
      <w:r w:rsidRPr="008D64BA">
        <w:rPr>
          <w:rFonts w:ascii="Arial" w:hAnsi="Arial" w:cs="Arial"/>
        </w:rPr>
        <w:t xml:space="preserve"> rank-order correlation was conducted to examine the relationship between organizational culture and organizational management. The analysis revealed a positive, statistically significant correlation between the two variables, ρ = .345, p = .040, with 34 degrees of freedom. This indicates that higher perceptions of organizational culture are associated with higher levels of organizational management. Although the correlation is moderate in strength, it suggests a meaningful relationship between the two constructs.</w:t>
      </w:r>
    </w:p>
    <w:p w14:paraId="7A2FF205" w14:textId="77777777" w:rsidR="00FE7F7E" w:rsidRDefault="00FE7F7E" w:rsidP="00F0457C">
      <w:pPr>
        <w:pStyle w:val="Body"/>
        <w:spacing w:after="0"/>
        <w:rPr>
          <w:rFonts w:ascii="Arial" w:hAnsi="Arial" w:cs="Arial"/>
        </w:rPr>
      </w:pPr>
    </w:p>
    <w:p w14:paraId="2EB07A04" w14:textId="77777777" w:rsidR="00FE7F7E" w:rsidRDefault="00FE7F7E" w:rsidP="00F0457C">
      <w:pPr>
        <w:pStyle w:val="Body"/>
        <w:spacing w:after="0"/>
        <w:rPr>
          <w:rFonts w:ascii="Arial" w:hAnsi="Arial" w:cs="Arial"/>
        </w:rPr>
      </w:pPr>
    </w:p>
    <w:p w14:paraId="2BA0458D" w14:textId="77777777" w:rsidR="008D64BA" w:rsidRDefault="008D64BA" w:rsidP="00F0457C">
      <w:pPr>
        <w:pStyle w:val="Body"/>
        <w:spacing w:after="0"/>
        <w:rPr>
          <w:rFonts w:ascii="Arial" w:hAnsi="Arial" w:cs="Arial"/>
        </w:rPr>
      </w:pPr>
    </w:p>
    <w:p w14:paraId="69299D41" w14:textId="496E6159" w:rsidR="008D64BA" w:rsidRPr="008D64BA" w:rsidRDefault="008D64BA" w:rsidP="008D64BA">
      <w:pPr>
        <w:pStyle w:val="Body"/>
        <w:spacing w:after="0"/>
        <w:jc w:val="center"/>
        <w:rPr>
          <w:rFonts w:ascii="Arial" w:hAnsi="Arial" w:cs="Arial"/>
        </w:rPr>
      </w:pPr>
      <w:r w:rsidRPr="006F54E3">
        <w:rPr>
          <w:rFonts w:ascii="Arial" w:hAnsi="Arial" w:cs="Arial"/>
          <w:b/>
          <w:bCs/>
        </w:rPr>
        <w:t xml:space="preserve">Table </w:t>
      </w:r>
      <w:r w:rsidR="00FE7F7E">
        <w:rPr>
          <w:rFonts w:ascii="Arial" w:hAnsi="Arial" w:cs="Arial"/>
          <w:b/>
          <w:bCs/>
        </w:rPr>
        <w:t>3</w:t>
      </w:r>
      <w:r w:rsidRPr="006F54E3">
        <w:rPr>
          <w:rFonts w:ascii="Arial" w:hAnsi="Arial" w:cs="Arial"/>
          <w:b/>
          <w:bCs/>
        </w:rPr>
        <w:t>.</w:t>
      </w:r>
      <w:r>
        <w:rPr>
          <w:rFonts w:ascii="Arial" w:hAnsi="Arial" w:cs="Arial"/>
          <w:b/>
          <w:bCs/>
        </w:rPr>
        <w:t xml:space="preserve"> Significance of the Relationship between Organizational Culture and Teacher Leadership Competence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2031"/>
        <w:gridCol w:w="1828"/>
        <w:gridCol w:w="1904"/>
      </w:tblGrid>
      <w:tr w:rsidR="008D64BA" w:rsidRPr="008D64BA" w14:paraId="33274799" w14:textId="77777777" w:rsidTr="00123188">
        <w:tc>
          <w:tcPr>
            <w:tcW w:w="2764" w:type="dxa"/>
            <w:tcBorders>
              <w:top w:val="double" w:sz="4" w:space="0" w:color="auto"/>
              <w:bottom w:val="double" w:sz="4" w:space="0" w:color="auto"/>
            </w:tcBorders>
          </w:tcPr>
          <w:p w14:paraId="5F69E8F6" w14:textId="77777777" w:rsidR="008D64BA" w:rsidRPr="008D64BA" w:rsidRDefault="008D64BA" w:rsidP="00123188">
            <w:pPr>
              <w:pStyle w:val="ListParagraph"/>
              <w:adjustRightInd w:val="0"/>
              <w:ind w:left="0"/>
              <w:jc w:val="center"/>
              <w:rPr>
                <w:rFonts w:ascii="Arial" w:hAnsi="Arial" w:cs="Arial"/>
                <w:b/>
                <w:bCs/>
                <w:sz w:val="18"/>
                <w:szCs w:val="18"/>
              </w:rPr>
            </w:pPr>
            <w:r w:rsidRPr="008D64BA">
              <w:rPr>
                <w:rFonts w:ascii="Arial" w:hAnsi="Arial" w:cs="Arial"/>
                <w:b/>
                <w:bCs/>
                <w:sz w:val="18"/>
                <w:szCs w:val="18"/>
              </w:rPr>
              <w:t>Variables</w:t>
            </w:r>
          </w:p>
        </w:tc>
        <w:tc>
          <w:tcPr>
            <w:tcW w:w="2175" w:type="dxa"/>
            <w:tcBorders>
              <w:top w:val="double" w:sz="4" w:space="0" w:color="auto"/>
              <w:bottom w:val="double" w:sz="4" w:space="0" w:color="auto"/>
            </w:tcBorders>
          </w:tcPr>
          <w:p w14:paraId="7D1AFC48" w14:textId="77777777" w:rsidR="008D64BA" w:rsidRPr="008D64BA" w:rsidRDefault="008D64BA" w:rsidP="00123188">
            <w:pPr>
              <w:pStyle w:val="ListParagraph"/>
              <w:adjustRightInd w:val="0"/>
              <w:ind w:left="0"/>
              <w:jc w:val="center"/>
              <w:rPr>
                <w:rFonts w:ascii="Arial" w:hAnsi="Arial" w:cs="Arial"/>
                <w:b/>
                <w:bCs/>
                <w:sz w:val="18"/>
                <w:szCs w:val="18"/>
              </w:rPr>
            </w:pPr>
            <w:r w:rsidRPr="008D64BA">
              <w:rPr>
                <w:rFonts w:ascii="Arial" w:hAnsi="Arial" w:cs="Arial"/>
                <w:b/>
                <w:bCs/>
                <w:sz w:val="18"/>
                <w:szCs w:val="18"/>
              </w:rPr>
              <w:t xml:space="preserve">Spearman’s rho </w:t>
            </w:r>
          </w:p>
        </w:tc>
        <w:tc>
          <w:tcPr>
            <w:tcW w:w="2082" w:type="dxa"/>
            <w:tcBorders>
              <w:top w:val="double" w:sz="4" w:space="0" w:color="auto"/>
              <w:bottom w:val="double" w:sz="4" w:space="0" w:color="auto"/>
            </w:tcBorders>
          </w:tcPr>
          <w:p w14:paraId="0F4D4AF9" w14:textId="77777777" w:rsidR="008D64BA" w:rsidRPr="008D64BA" w:rsidRDefault="008D64BA" w:rsidP="00123188">
            <w:pPr>
              <w:pStyle w:val="ListParagraph"/>
              <w:adjustRightInd w:val="0"/>
              <w:ind w:left="0"/>
              <w:jc w:val="center"/>
              <w:rPr>
                <w:rFonts w:ascii="Arial" w:hAnsi="Arial" w:cs="Arial"/>
                <w:b/>
                <w:bCs/>
                <w:sz w:val="18"/>
                <w:szCs w:val="18"/>
              </w:rPr>
            </w:pPr>
            <w:r w:rsidRPr="008D64BA">
              <w:rPr>
                <w:rFonts w:ascii="Arial" w:hAnsi="Arial" w:cs="Arial"/>
                <w:b/>
                <w:bCs/>
                <w:sz w:val="18"/>
                <w:szCs w:val="18"/>
              </w:rPr>
              <w:t>df</w:t>
            </w:r>
          </w:p>
        </w:tc>
        <w:tc>
          <w:tcPr>
            <w:tcW w:w="2114" w:type="dxa"/>
            <w:tcBorders>
              <w:top w:val="double" w:sz="4" w:space="0" w:color="auto"/>
              <w:bottom w:val="double" w:sz="4" w:space="0" w:color="auto"/>
            </w:tcBorders>
          </w:tcPr>
          <w:p w14:paraId="2341ECD4" w14:textId="77777777" w:rsidR="008D64BA" w:rsidRPr="008D64BA" w:rsidRDefault="008D64BA" w:rsidP="00123188">
            <w:pPr>
              <w:pStyle w:val="ListParagraph"/>
              <w:adjustRightInd w:val="0"/>
              <w:ind w:left="0"/>
              <w:jc w:val="center"/>
              <w:rPr>
                <w:rFonts w:ascii="Arial" w:hAnsi="Arial" w:cs="Arial"/>
                <w:b/>
                <w:bCs/>
                <w:sz w:val="18"/>
                <w:szCs w:val="18"/>
              </w:rPr>
            </w:pPr>
            <w:r w:rsidRPr="008D64BA">
              <w:rPr>
                <w:rFonts w:ascii="Arial" w:hAnsi="Arial" w:cs="Arial"/>
                <w:b/>
                <w:bCs/>
                <w:sz w:val="18"/>
                <w:szCs w:val="18"/>
              </w:rPr>
              <w:t>p-value</w:t>
            </w:r>
          </w:p>
        </w:tc>
      </w:tr>
      <w:tr w:rsidR="008D64BA" w:rsidRPr="008D64BA" w14:paraId="4CB4BAF2" w14:textId="77777777" w:rsidTr="00123188">
        <w:tc>
          <w:tcPr>
            <w:tcW w:w="2764" w:type="dxa"/>
            <w:tcBorders>
              <w:top w:val="double" w:sz="4" w:space="0" w:color="auto"/>
              <w:bottom w:val="double" w:sz="4" w:space="0" w:color="auto"/>
            </w:tcBorders>
          </w:tcPr>
          <w:p w14:paraId="04F29679" w14:textId="77777777" w:rsidR="008D64BA" w:rsidRPr="008D64BA" w:rsidRDefault="008D64BA" w:rsidP="00123188">
            <w:pPr>
              <w:pStyle w:val="ListParagraph"/>
              <w:adjustRightInd w:val="0"/>
              <w:ind w:left="0"/>
              <w:jc w:val="both"/>
              <w:rPr>
                <w:rFonts w:ascii="Arial" w:hAnsi="Arial" w:cs="Arial"/>
                <w:sz w:val="18"/>
                <w:szCs w:val="18"/>
              </w:rPr>
            </w:pPr>
            <w:r w:rsidRPr="008D64BA">
              <w:rPr>
                <w:rFonts w:ascii="Arial" w:hAnsi="Arial" w:cs="Arial"/>
                <w:sz w:val="18"/>
                <w:szCs w:val="18"/>
              </w:rPr>
              <w:t xml:space="preserve">Organizational Culture and Teacher Leadership </w:t>
            </w:r>
            <w:r w:rsidRPr="008D64BA">
              <w:rPr>
                <w:rFonts w:ascii="Arial" w:hAnsi="Arial" w:cs="Arial"/>
                <w:sz w:val="18"/>
                <w:szCs w:val="18"/>
              </w:rPr>
              <w:lastRenderedPageBreak/>
              <w:t>Competence</w:t>
            </w:r>
          </w:p>
        </w:tc>
        <w:tc>
          <w:tcPr>
            <w:tcW w:w="2175" w:type="dxa"/>
            <w:tcBorders>
              <w:top w:val="double" w:sz="4" w:space="0" w:color="auto"/>
              <w:bottom w:val="double" w:sz="4" w:space="0" w:color="auto"/>
            </w:tcBorders>
          </w:tcPr>
          <w:p w14:paraId="698343EC" w14:textId="611FD04E" w:rsidR="008D64BA" w:rsidRPr="008D64BA" w:rsidRDefault="008D64BA" w:rsidP="00123188">
            <w:pPr>
              <w:pStyle w:val="ListParagraph"/>
              <w:adjustRightInd w:val="0"/>
              <w:ind w:left="0"/>
              <w:jc w:val="center"/>
              <w:rPr>
                <w:rFonts w:ascii="Arial" w:hAnsi="Arial" w:cs="Arial"/>
                <w:sz w:val="18"/>
                <w:szCs w:val="18"/>
              </w:rPr>
            </w:pPr>
            <w:r w:rsidRPr="008D64BA">
              <w:rPr>
                <w:rFonts w:ascii="Arial" w:hAnsi="Arial" w:cs="Arial"/>
                <w:sz w:val="18"/>
                <w:szCs w:val="18"/>
              </w:rPr>
              <w:lastRenderedPageBreak/>
              <w:t>0.3</w:t>
            </w:r>
            <w:r>
              <w:rPr>
                <w:rFonts w:ascii="Arial" w:hAnsi="Arial" w:cs="Arial"/>
                <w:sz w:val="18"/>
                <w:szCs w:val="18"/>
              </w:rPr>
              <w:t>45</w:t>
            </w:r>
          </w:p>
        </w:tc>
        <w:tc>
          <w:tcPr>
            <w:tcW w:w="2082" w:type="dxa"/>
            <w:tcBorders>
              <w:top w:val="double" w:sz="4" w:space="0" w:color="auto"/>
              <w:bottom w:val="double" w:sz="4" w:space="0" w:color="auto"/>
            </w:tcBorders>
          </w:tcPr>
          <w:p w14:paraId="6BD195C4" w14:textId="77777777" w:rsidR="008D64BA" w:rsidRPr="008D64BA" w:rsidRDefault="008D64BA" w:rsidP="00123188">
            <w:pPr>
              <w:pStyle w:val="ListParagraph"/>
              <w:adjustRightInd w:val="0"/>
              <w:ind w:left="0"/>
              <w:jc w:val="center"/>
              <w:rPr>
                <w:rFonts w:ascii="Arial" w:hAnsi="Arial" w:cs="Arial"/>
                <w:sz w:val="18"/>
                <w:szCs w:val="18"/>
              </w:rPr>
            </w:pPr>
            <w:r w:rsidRPr="008D64BA">
              <w:rPr>
                <w:rFonts w:ascii="Arial" w:hAnsi="Arial" w:cs="Arial"/>
                <w:sz w:val="18"/>
                <w:szCs w:val="18"/>
              </w:rPr>
              <w:t>34</w:t>
            </w:r>
          </w:p>
        </w:tc>
        <w:tc>
          <w:tcPr>
            <w:tcW w:w="2114" w:type="dxa"/>
            <w:tcBorders>
              <w:top w:val="double" w:sz="4" w:space="0" w:color="auto"/>
              <w:bottom w:val="double" w:sz="4" w:space="0" w:color="auto"/>
            </w:tcBorders>
          </w:tcPr>
          <w:p w14:paraId="626B62A8" w14:textId="5DCAFB70" w:rsidR="008D64BA" w:rsidRPr="008D64BA" w:rsidRDefault="008D64BA" w:rsidP="00123188">
            <w:pPr>
              <w:pStyle w:val="ListParagraph"/>
              <w:adjustRightInd w:val="0"/>
              <w:ind w:left="0"/>
              <w:jc w:val="center"/>
              <w:rPr>
                <w:rFonts w:ascii="Arial" w:hAnsi="Arial" w:cs="Arial"/>
                <w:sz w:val="18"/>
                <w:szCs w:val="18"/>
              </w:rPr>
            </w:pPr>
            <w:r w:rsidRPr="008D64BA">
              <w:rPr>
                <w:rFonts w:ascii="Arial" w:hAnsi="Arial" w:cs="Arial"/>
                <w:sz w:val="18"/>
                <w:szCs w:val="18"/>
              </w:rPr>
              <w:t>0.0</w:t>
            </w:r>
            <w:r>
              <w:rPr>
                <w:rFonts w:ascii="Arial" w:hAnsi="Arial" w:cs="Arial"/>
                <w:sz w:val="18"/>
                <w:szCs w:val="18"/>
              </w:rPr>
              <w:t>40</w:t>
            </w:r>
            <w:r w:rsidRPr="008D64BA">
              <w:rPr>
                <w:rFonts w:ascii="Arial" w:hAnsi="Arial" w:cs="Arial"/>
                <w:sz w:val="18"/>
                <w:szCs w:val="18"/>
              </w:rPr>
              <w:t>*</w:t>
            </w:r>
          </w:p>
        </w:tc>
      </w:tr>
    </w:tbl>
    <w:p w14:paraId="65CB8723" w14:textId="32BAB3D4" w:rsidR="00F0457C" w:rsidRDefault="008D64BA" w:rsidP="00F0457C">
      <w:pPr>
        <w:pStyle w:val="Body"/>
        <w:spacing w:after="0"/>
        <w:rPr>
          <w:rFonts w:ascii="Arial" w:hAnsi="Arial" w:cs="Arial"/>
          <w:i/>
          <w:iCs/>
        </w:rPr>
      </w:pPr>
      <w:r>
        <w:rPr>
          <w:rFonts w:ascii="Arial" w:hAnsi="Arial" w:cs="Arial"/>
          <w:i/>
          <w:iCs/>
        </w:rPr>
        <w:t>Level of Significance= 0.05</w:t>
      </w:r>
    </w:p>
    <w:p w14:paraId="62F777BA" w14:textId="42A65028" w:rsidR="005D3135" w:rsidRPr="005D3135" w:rsidRDefault="005D3135" w:rsidP="005D3135">
      <w:pPr>
        <w:pStyle w:val="Body"/>
        <w:rPr>
          <w:rFonts w:ascii="Arial" w:hAnsi="Arial" w:cs="Arial"/>
        </w:rPr>
      </w:pPr>
      <w:r w:rsidRPr="005D3135">
        <w:rPr>
          <w:rFonts w:ascii="Arial" w:hAnsi="Arial" w:cs="Arial"/>
        </w:rPr>
        <w:t>The findings reveal that organizational culture and teacher leadership competence are significantly related, although the strength of the association is low to moderate. The positive direction of the correlation suggests that when the organizational culture within the institution is perceived to be supportive characterized by clear mission, involvement, consistency, and adaptability, teachers are more likely to demonstrate stronger leadership competencies.</w:t>
      </w:r>
    </w:p>
    <w:p w14:paraId="23C944E5" w14:textId="4AB8FE4D" w:rsidR="005D3135" w:rsidRDefault="005D3135" w:rsidP="005D3135">
      <w:pPr>
        <w:pStyle w:val="Body"/>
        <w:spacing w:after="0"/>
        <w:rPr>
          <w:rFonts w:ascii="Arial" w:hAnsi="Arial" w:cs="Arial"/>
        </w:rPr>
      </w:pPr>
      <w:r w:rsidRPr="005D3135">
        <w:rPr>
          <w:rFonts w:ascii="Arial" w:hAnsi="Arial" w:cs="Arial"/>
        </w:rPr>
        <w:t>This means that environments where values are shared, communication is open, and expectations are clear tend to cultivate teachers who are capable of effective decision-making, collaboration, problem-solving, and guiding colleagues or students. The result supports existing literature arguing that a healthy organizational culture fosters professional growth and empowers teachers to assume leadership roles.</w:t>
      </w:r>
    </w:p>
    <w:p w14:paraId="3D278F13" w14:textId="77777777" w:rsidR="005D3135" w:rsidRDefault="005D3135" w:rsidP="005D3135">
      <w:pPr>
        <w:pStyle w:val="Body"/>
        <w:spacing w:after="0"/>
        <w:rPr>
          <w:rFonts w:ascii="Arial" w:hAnsi="Arial" w:cs="Arial"/>
        </w:rPr>
      </w:pPr>
    </w:p>
    <w:p w14:paraId="1B532F4D" w14:textId="37094A8D" w:rsidR="005D3135" w:rsidRPr="005D3135" w:rsidRDefault="005D3135" w:rsidP="005D3135">
      <w:pPr>
        <w:pStyle w:val="Body"/>
        <w:spacing w:after="0"/>
        <w:rPr>
          <w:rFonts w:ascii="Arial" w:hAnsi="Arial" w:cs="Arial"/>
        </w:rPr>
      </w:pPr>
      <w:r w:rsidRPr="005D3135">
        <w:rPr>
          <w:rFonts w:ascii="Arial" w:hAnsi="Arial" w:cs="Arial"/>
        </w:rPr>
        <w:t>The study’s finding that organizational culture is significant, though moderately, related to teacher leadership competence reinforces extensive literature asserting that supportive, collaborative, and mission-driven environments play an essential role in shaping teachers’ leadership behaviors. Prior studies emphasize that when schools cultivate shared values, open communication, and consistent expectations, teachers are more likely to demonstrate strong decision-making, collaboration, problem-solving, and influence—components central to effective leadership (Kara, 2022; Andrade-Zambrano &amp; Ureta-Alvear, 2021). Although the correlation in this study is not strong, its significance aligns with research showing that culture serves as an enabling condition that fosters professional growth and empowers educators to assume leadership roles, even as individual factors and contextual dynamics also shape leadership outcomes (Guinot et al., 2018; Hidayat et al., 2020). Consistent with Philippine and regional studies noting the influence of organizational values, recognition, and relational norms on teacher leadership (</w:t>
      </w:r>
      <w:proofErr w:type="spellStart"/>
      <w:r w:rsidRPr="005D3135">
        <w:rPr>
          <w:rFonts w:ascii="Arial" w:hAnsi="Arial" w:cs="Arial"/>
        </w:rPr>
        <w:t>Bongco</w:t>
      </w:r>
      <w:proofErr w:type="spellEnd"/>
      <w:r w:rsidRPr="005D3135">
        <w:rPr>
          <w:rFonts w:ascii="Arial" w:hAnsi="Arial" w:cs="Arial"/>
        </w:rPr>
        <w:t xml:space="preserve"> &amp; Ancho, 2019; </w:t>
      </w:r>
      <w:proofErr w:type="spellStart"/>
      <w:r w:rsidRPr="005D3135">
        <w:rPr>
          <w:rFonts w:ascii="Arial" w:hAnsi="Arial" w:cs="Arial"/>
        </w:rPr>
        <w:t>Purwadi</w:t>
      </w:r>
      <w:proofErr w:type="spellEnd"/>
      <w:r w:rsidRPr="005D3135">
        <w:rPr>
          <w:rFonts w:ascii="Arial" w:hAnsi="Arial" w:cs="Arial"/>
        </w:rPr>
        <w:t xml:space="preserve"> et al., 2020), the findings highlight the continued importance of strengthening cultural dimensions—such as clarity of mission, collaboration, and adaptability—to enhance teachers’ leadership capacities within educational institutions.</w:t>
      </w:r>
    </w:p>
    <w:p w14:paraId="3760536C" w14:textId="77777777" w:rsidR="00E278E2" w:rsidRPr="00E278E2" w:rsidRDefault="00E278E2" w:rsidP="00F0457C">
      <w:pPr>
        <w:pStyle w:val="Body"/>
        <w:spacing w:after="0"/>
        <w:rPr>
          <w:rFonts w:ascii="Arial" w:hAnsi="Arial" w:cs="Arial"/>
          <w:b/>
          <w:bCs/>
        </w:rPr>
      </w:pPr>
    </w:p>
    <w:p w14:paraId="4FD9A2C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B46344F" w14:textId="77777777" w:rsidR="00790ADA" w:rsidRPr="00FB3A86" w:rsidRDefault="00790ADA" w:rsidP="00441B6F">
      <w:pPr>
        <w:pStyle w:val="ConcHead"/>
        <w:spacing w:after="0"/>
        <w:jc w:val="both"/>
        <w:rPr>
          <w:rFonts w:ascii="Arial" w:hAnsi="Arial" w:cs="Arial"/>
        </w:rPr>
      </w:pPr>
    </w:p>
    <w:p w14:paraId="672CF8BA" w14:textId="6149BC54" w:rsidR="00625AC2" w:rsidRDefault="005D3135" w:rsidP="00441B6F">
      <w:pPr>
        <w:pStyle w:val="Body"/>
        <w:spacing w:after="0"/>
        <w:rPr>
          <w:rFonts w:ascii="Arial" w:hAnsi="Arial" w:cs="Arial"/>
          <w:b/>
          <w:bCs/>
        </w:rPr>
      </w:pPr>
      <w:r>
        <w:rPr>
          <w:rFonts w:ascii="Arial" w:hAnsi="Arial" w:cs="Arial"/>
          <w:b/>
          <w:bCs/>
        </w:rPr>
        <w:t>4.1 Conclusion</w:t>
      </w:r>
    </w:p>
    <w:p w14:paraId="20FC6188" w14:textId="77777777" w:rsidR="00625AC2" w:rsidRDefault="00625AC2" w:rsidP="00441B6F">
      <w:pPr>
        <w:pStyle w:val="Body"/>
        <w:spacing w:after="0"/>
        <w:rPr>
          <w:rFonts w:ascii="Arial" w:hAnsi="Arial" w:cs="Arial"/>
          <w:b/>
          <w:bCs/>
        </w:rPr>
      </w:pPr>
    </w:p>
    <w:p w14:paraId="47BE874A" w14:textId="0DCC6ABB" w:rsidR="00625AC2" w:rsidRDefault="00625AC2" w:rsidP="00441B6F">
      <w:pPr>
        <w:pStyle w:val="Body"/>
        <w:spacing w:after="0"/>
        <w:rPr>
          <w:rFonts w:ascii="Arial" w:hAnsi="Arial" w:cs="Arial"/>
        </w:rPr>
      </w:pPr>
      <w:r w:rsidRPr="00625AC2">
        <w:rPr>
          <w:rFonts w:ascii="Arial" w:hAnsi="Arial" w:cs="Arial"/>
        </w:rPr>
        <w:t>The findings of the study reveal that middle managers in State Universities and Colleges (SUCs) in Region XI perceive both the organizational culture and their leadership competence to be high across all measured dimensions. Organizational culture is characterized by strong support systems, clear mission alignment, recognition of success, and well-established bureaucratic structures. Similarly, leadership competence is reflected in middle managers’ consistent ability to foster collaboration, model professional skills, facilitate instructional improvements, and serve as referral leaders. The study also found a positive and statistically significant relationship between organizational culture and leadership competence (ρ = .345, p = .040), indicating that a supportive and mission-driven organizational culture contributes to stronger leadership behaviors among middle managers. Although the correlation is moderate, the results affirm that organizational culture plays an important role in shaping effective leadership practices within higher education institutions.</w:t>
      </w:r>
    </w:p>
    <w:p w14:paraId="5AFF8675" w14:textId="77777777" w:rsidR="00625AC2" w:rsidRPr="00625AC2" w:rsidRDefault="00625AC2" w:rsidP="00441B6F">
      <w:pPr>
        <w:pStyle w:val="Body"/>
        <w:spacing w:after="0"/>
        <w:rPr>
          <w:rFonts w:ascii="Arial" w:hAnsi="Arial" w:cs="Arial"/>
        </w:rPr>
      </w:pPr>
    </w:p>
    <w:p w14:paraId="5C1A4D33" w14:textId="059AF644" w:rsidR="005D3135" w:rsidRPr="005D3135" w:rsidRDefault="005D3135" w:rsidP="00441B6F">
      <w:pPr>
        <w:pStyle w:val="Body"/>
        <w:spacing w:after="0"/>
        <w:rPr>
          <w:rFonts w:ascii="Arial" w:hAnsi="Arial" w:cs="Arial"/>
          <w:b/>
          <w:bCs/>
        </w:rPr>
      </w:pPr>
      <w:r>
        <w:rPr>
          <w:rFonts w:ascii="Arial" w:hAnsi="Arial" w:cs="Arial"/>
          <w:b/>
          <w:bCs/>
        </w:rPr>
        <w:t>4.2 Recommendations</w:t>
      </w:r>
    </w:p>
    <w:p w14:paraId="7A3D471D" w14:textId="77777777" w:rsidR="00790ADA" w:rsidRDefault="00790ADA" w:rsidP="00441B6F">
      <w:pPr>
        <w:pStyle w:val="Body"/>
        <w:spacing w:after="0"/>
        <w:rPr>
          <w:rFonts w:ascii="Arial" w:hAnsi="Arial" w:cs="Arial"/>
        </w:rPr>
      </w:pPr>
    </w:p>
    <w:p w14:paraId="7F30638E" w14:textId="077DD353" w:rsidR="00625AC2" w:rsidRPr="00625AC2" w:rsidRDefault="00625AC2" w:rsidP="00625AC2">
      <w:pPr>
        <w:pStyle w:val="Body"/>
        <w:rPr>
          <w:rFonts w:ascii="Arial" w:hAnsi="Arial" w:cs="Arial"/>
        </w:rPr>
      </w:pPr>
      <w:r w:rsidRPr="00625AC2">
        <w:rPr>
          <w:rFonts w:ascii="Arial" w:hAnsi="Arial" w:cs="Arial"/>
        </w:rPr>
        <w:t>Based on the study’s findings, the following recommendations are offered:</w:t>
      </w:r>
    </w:p>
    <w:p w14:paraId="429B8B3A" w14:textId="77777777" w:rsidR="00625AC2" w:rsidRDefault="00625AC2" w:rsidP="00625AC2">
      <w:pPr>
        <w:pStyle w:val="Body"/>
        <w:numPr>
          <w:ilvl w:val="0"/>
          <w:numId w:val="32"/>
        </w:numPr>
        <w:rPr>
          <w:rFonts w:ascii="Arial" w:hAnsi="Arial" w:cs="Arial"/>
        </w:rPr>
      </w:pPr>
      <w:r w:rsidRPr="00625AC2">
        <w:rPr>
          <w:rFonts w:ascii="Arial" w:hAnsi="Arial" w:cs="Arial"/>
        </w:rPr>
        <w:lastRenderedPageBreak/>
        <w:t>Strengthen collaborative structures by enhancing shared decision-making activities, team-building initiatives, and regular communication forums to further reinforce the positive support culture already present.</w:t>
      </w:r>
    </w:p>
    <w:p w14:paraId="62637EBD" w14:textId="77777777" w:rsidR="00625AC2" w:rsidRDefault="00625AC2" w:rsidP="00625AC2">
      <w:pPr>
        <w:pStyle w:val="Body"/>
        <w:numPr>
          <w:ilvl w:val="0"/>
          <w:numId w:val="32"/>
        </w:numPr>
        <w:rPr>
          <w:rFonts w:ascii="Arial" w:hAnsi="Arial" w:cs="Arial"/>
        </w:rPr>
      </w:pPr>
      <w:r w:rsidRPr="00625AC2">
        <w:rPr>
          <w:rFonts w:ascii="Arial" w:hAnsi="Arial" w:cs="Arial"/>
        </w:rPr>
        <w:t>Enhance leadership development programs focusing on mentoring, instructional leadership, and performance monitoring to further elevate middle managers’ competencies, especially in areas with slightly lower ratings such as program evaluation and mentoring novice staff.</w:t>
      </w:r>
    </w:p>
    <w:p w14:paraId="1306D713" w14:textId="77777777" w:rsidR="00625AC2" w:rsidRDefault="00625AC2" w:rsidP="00625AC2">
      <w:pPr>
        <w:pStyle w:val="Body"/>
        <w:numPr>
          <w:ilvl w:val="0"/>
          <w:numId w:val="32"/>
        </w:numPr>
        <w:rPr>
          <w:rFonts w:ascii="Arial" w:hAnsi="Arial" w:cs="Arial"/>
        </w:rPr>
      </w:pPr>
      <w:r w:rsidRPr="00625AC2">
        <w:rPr>
          <w:rFonts w:ascii="Arial" w:hAnsi="Arial" w:cs="Arial"/>
        </w:rPr>
        <w:t>Review organizational procedures to ensure that bureaucratic processes do not hinder innovation or timely decision-making. Streamlining approval workflows can help improve efficiency and responsiveness.</w:t>
      </w:r>
    </w:p>
    <w:p w14:paraId="3FCAA4E2" w14:textId="77777777" w:rsidR="00625AC2" w:rsidRDefault="00625AC2" w:rsidP="00625AC2">
      <w:pPr>
        <w:pStyle w:val="Body"/>
        <w:numPr>
          <w:ilvl w:val="0"/>
          <w:numId w:val="32"/>
        </w:numPr>
        <w:rPr>
          <w:rFonts w:ascii="Arial" w:hAnsi="Arial" w:cs="Arial"/>
        </w:rPr>
      </w:pPr>
      <w:r w:rsidRPr="00625AC2">
        <w:rPr>
          <w:rFonts w:ascii="Arial" w:hAnsi="Arial" w:cs="Arial"/>
        </w:rPr>
        <w:t>Sustain mission alignment efforts by regularly communicating strategic goals and recognizing contributions that support institutional objectives, ensuring that staff remain engaged and motivated.</w:t>
      </w:r>
    </w:p>
    <w:p w14:paraId="65F0C1A6" w14:textId="77777777" w:rsidR="00625AC2" w:rsidRDefault="00625AC2" w:rsidP="00625AC2">
      <w:pPr>
        <w:pStyle w:val="Body"/>
        <w:numPr>
          <w:ilvl w:val="0"/>
          <w:numId w:val="32"/>
        </w:numPr>
        <w:rPr>
          <w:rFonts w:ascii="Arial" w:hAnsi="Arial" w:cs="Arial"/>
        </w:rPr>
      </w:pPr>
      <w:r w:rsidRPr="00625AC2">
        <w:rPr>
          <w:rFonts w:ascii="Arial" w:hAnsi="Arial" w:cs="Arial"/>
        </w:rPr>
        <w:t>Develop systematic mentoring and coaching systems that empower middle managers to support colleagues more effectively, enhancing their roles as referral leaders within the institution.</w:t>
      </w:r>
    </w:p>
    <w:p w14:paraId="3E336A98" w14:textId="697FC68B" w:rsidR="00625AC2" w:rsidRPr="00625AC2" w:rsidRDefault="00625AC2" w:rsidP="00625AC2">
      <w:pPr>
        <w:pStyle w:val="Body"/>
        <w:numPr>
          <w:ilvl w:val="0"/>
          <w:numId w:val="32"/>
        </w:numPr>
        <w:rPr>
          <w:rFonts w:ascii="Arial" w:hAnsi="Arial" w:cs="Arial"/>
        </w:rPr>
      </w:pPr>
      <w:r w:rsidRPr="00625AC2">
        <w:rPr>
          <w:rFonts w:ascii="Arial" w:hAnsi="Arial" w:cs="Arial"/>
        </w:rPr>
        <w:t>Encourage continuous professional learning through targeted training, workshops, and collaborative learning communities aimed at improving teaching and leadership practices.</w:t>
      </w:r>
    </w:p>
    <w:p w14:paraId="58F9B98D" w14:textId="77777777" w:rsidR="00315186" w:rsidRPr="00315186" w:rsidRDefault="00315186" w:rsidP="00441B6F"/>
    <w:p w14:paraId="7F502F29" w14:textId="77777777" w:rsidR="00315186" w:rsidRPr="00315186" w:rsidRDefault="00315186" w:rsidP="00441B6F"/>
    <w:p w14:paraId="422E2909" w14:textId="77777777" w:rsidR="00315186" w:rsidRPr="00315186" w:rsidRDefault="00315186" w:rsidP="00441B6F"/>
    <w:p w14:paraId="0CAF502D" w14:textId="19EEEF2A"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p>
    <w:p w14:paraId="3CA375D6" w14:textId="77777777" w:rsidR="002B685A" w:rsidRPr="002B685A" w:rsidRDefault="002B685A" w:rsidP="00441B6F">
      <w:pPr>
        <w:pStyle w:val="ReferHead"/>
        <w:spacing w:after="0"/>
        <w:jc w:val="both"/>
        <w:rPr>
          <w:rFonts w:ascii="Arial" w:hAnsi="Arial" w:cs="Arial"/>
          <w:bCs/>
        </w:rPr>
      </w:pPr>
    </w:p>
    <w:p w14:paraId="7BB4D278" w14:textId="709B0793" w:rsidR="001A29D8" w:rsidRPr="00625AC2" w:rsidRDefault="00625AC2" w:rsidP="00441B6F">
      <w:pPr>
        <w:pStyle w:val="ReferHead"/>
        <w:spacing w:after="0"/>
        <w:jc w:val="both"/>
        <w:rPr>
          <w:rFonts w:ascii="Arial" w:hAnsi="Arial" w:cs="Arial"/>
          <w:b w:val="0"/>
          <w:caps w:val="0"/>
          <w:sz w:val="20"/>
        </w:rPr>
      </w:pPr>
      <w:r>
        <w:rPr>
          <w:rFonts w:ascii="Arial" w:hAnsi="Arial" w:cs="Arial"/>
          <w:b w:val="0"/>
          <w:caps w:val="0"/>
          <w:sz w:val="20"/>
        </w:rPr>
        <w:t xml:space="preserve">As per international standards or university standards, written participants’ written consents have been collected and preserved by the authors. </w:t>
      </w:r>
    </w:p>
    <w:p w14:paraId="62FB34A3" w14:textId="77777777" w:rsidR="001A29D8" w:rsidRDefault="001A29D8" w:rsidP="00441B6F">
      <w:pPr>
        <w:pStyle w:val="ReferHead"/>
        <w:spacing w:after="0"/>
        <w:jc w:val="both"/>
        <w:rPr>
          <w:rFonts w:ascii="Arial" w:hAnsi="Arial" w:cs="Arial"/>
          <w:b w:val="0"/>
          <w:caps w:val="0"/>
          <w:sz w:val="20"/>
        </w:rPr>
      </w:pPr>
    </w:p>
    <w:p w14:paraId="5A1F328C" w14:textId="77777777" w:rsidR="005C784C" w:rsidRDefault="005C784C" w:rsidP="00441B6F">
      <w:pPr>
        <w:pStyle w:val="ReferHead"/>
        <w:spacing w:after="0"/>
        <w:jc w:val="both"/>
        <w:rPr>
          <w:rFonts w:ascii="Arial" w:hAnsi="Arial" w:cs="Arial"/>
          <w:b w:val="0"/>
          <w:caps w:val="0"/>
          <w:sz w:val="20"/>
        </w:rPr>
      </w:pPr>
    </w:p>
    <w:p w14:paraId="79E2FCD2" w14:textId="57CBB81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40A0DEF" w14:textId="77777777" w:rsidR="005C784C" w:rsidRPr="002B685A" w:rsidRDefault="005C784C" w:rsidP="00441B6F">
      <w:pPr>
        <w:pStyle w:val="ReferHead"/>
        <w:spacing w:after="0"/>
        <w:jc w:val="both"/>
        <w:rPr>
          <w:rFonts w:ascii="Arial" w:hAnsi="Arial" w:cs="Arial"/>
          <w:bCs/>
        </w:rPr>
      </w:pPr>
    </w:p>
    <w:p w14:paraId="055F7D60" w14:textId="59927F1E" w:rsidR="00625AC2" w:rsidRDefault="00625AC2" w:rsidP="00441B6F">
      <w:pPr>
        <w:pStyle w:val="ReferHead"/>
        <w:spacing w:after="0"/>
        <w:jc w:val="both"/>
        <w:rPr>
          <w:rFonts w:ascii="Arial" w:hAnsi="Arial" w:cs="Arial"/>
          <w:b w:val="0"/>
          <w:caps w:val="0"/>
          <w:sz w:val="20"/>
        </w:rPr>
      </w:pPr>
      <w:r w:rsidRPr="00625AC2">
        <w:rPr>
          <w:rFonts w:ascii="Arial" w:hAnsi="Arial" w:cs="Arial"/>
          <w:b w:val="0"/>
          <w:caps w:val="0"/>
          <w:sz w:val="20"/>
        </w:rPr>
        <w:t xml:space="preserve">As per international standards or university standards, written ethical approval has been collected and preserved by the authors. </w:t>
      </w:r>
    </w:p>
    <w:p w14:paraId="32FF9A0E" w14:textId="77777777" w:rsidR="00625AC2" w:rsidRDefault="00625AC2" w:rsidP="00441B6F">
      <w:pPr>
        <w:pStyle w:val="ReferHead"/>
        <w:spacing w:after="0"/>
        <w:jc w:val="both"/>
        <w:rPr>
          <w:rFonts w:ascii="Arial" w:hAnsi="Arial" w:cs="Arial"/>
          <w:b w:val="0"/>
          <w:caps w:val="0"/>
          <w:sz w:val="20"/>
        </w:rPr>
      </w:pPr>
    </w:p>
    <w:p w14:paraId="5613CE74" w14:textId="7EBAC83F" w:rsidR="00625AC2" w:rsidRDefault="00625AC2" w:rsidP="00441B6F">
      <w:pPr>
        <w:pStyle w:val="ReferHead"/>
        <w:spacing w:after="0"/>
        <w:jc w:val="both"/>
        <w:rPr>
          <w:rFonts w:ascii="Arial" w:hAnsi="Arial" w:cs="Arial"/>
          <w:bCs/>
          <w:caps w:val="0"/>
          <w:sz w:val="20"/>
        </w:rPr>
      </w:pPr>
      <w:r>
        <w:rPr>
          <w:rFonts w:ascii="Arial" w:hAnsi="Arial" w:cs="Arial"/>
          <w:bCs/>
          <w:caps w:val="0"/>
          <w:sz w:val="20"/>
        </w:rPr>
        <w:t xml:space="preserve">DISCLAIMER (ARTIFICIAL INTELLIGENCE) </w:t>
      </w:r>
    </w:p>
    <w:p w14:paraId="0FC6B6DD" w14:textId="77777777" w:rsidR="00625AC2" w:rsidRDefault="00625AC2" w:rsidP="00441B6F">
      <w:pPr>
        <w:pStyle w:val="ReferHead"/>
        <w:spacing w:after="0"/>
        <w:jc w:val="both"/>
        <w:rPr>
          <w:rFonts w:ascii="Arial" w:hAnsi="Arial" w:cs="Arial"/>
          <w:bCs/>
          <w:caps w:val="0"/>
          <w:sz w:val="20"/>
        </w:rPr>
      </w:pPr>
    </w:p>
    <w:p w14:paraId="43D7DFF2" w14:textId="5DC70F32" w:rsidR="00625AC2" w:rsidRDefault="00625AC2" w:rsidP="00441B6F">
      <w:pPr>
        <w:pStyle w:val="ReferHead"/>
        <w:spacing w:after="0"/>
        <w:jc w:val="both"/>
        <w:rPr>
          <w:rFonts w:ascii="Arial" w:hAnsi="Arial" w:cs="Arial"/>
          <w:b w:val="0"/>
          <w:caps w:val="0"/>
          <w:sz w:val="20"/>
        </w:rPr>
      </w:pPr>
      <w:r>
        <w:rPr>
          <w:rFonts w:ascii="Arial" w:hAnsi="Arial" w:cs="Arial"/>
          <w:b w:val="0"/>
          <w:caps w:val="0"/>
          <w:sz w:val="20"/>
        </w:rPr>
        <w:t xml:space="preserve">Authors hereby declare that Generative AI technologies such as Large Language Models, etc. have been used during writing or editing of this manuscript. This explanation will include the name, version, model, and source of the generative AI technology and as well as all input prompts provided to the generative AI technology. </w:t>
      </w:r>
    </w:p>
    <w:p w14:paraId="616CE3EC" w14:textId="77777777" w:rsidR="00625AC2" w:rsidRDefault="00625AC2" w:rsidP="00441B6F">
      <w:pPr>
        <w:pStyle w:val="ReferHead"/>
        <w:spacing w:after="0"/>
        <w:jc w:val="both"/>
        <w:rPr>
          <w:rFonts w:ascii="Arial" w:hAnsi="Arial" w:cs="Arial"/>
          <w:b w:val="0"/>
          <w:caps w:val="0"/>
          <w:sz w:val="20"/>
        </w:rPr>
      </w:pPr>
    </w:p>
    <w:p w14:paraId="49674C29" w14:textId="69655CB2" w:rsidR="00625AC2" w:rsidRDefault="00625AC2" w:rsidP="00441B6F">
      <w:pPr>
        <w:pStyle w:val="ReferHead"/>
        <w:spacing w:after="0"/>
        <w:jc w:val="both"/>
        <w:rPr>
          <w:rFonts w:ascii="Arial" w:hAnsi="Arial" w:cs="Arial"/>
          <w:bCs/>
          <w:caps w:val="0"/>
          <w:sz w:val="20"/>
        </w:rPr>
      </w:pPr>
      <w:r>
        <w:rPr>
          <w:rFonts w:ascii="Arial" w:hAnsi="Arial" w:cs="Arial"/>
          <w:bCs/>
          <w:caps w:val="0"/>
          <w:sz w:val="20"/>
        </w:rPr>
        <w:t xml:space="preserve">Details of the AI usage are given below: </w:t>
      </w:r>
    </w:p>
    <w:p w14:paraId="65238440" w14:textId="77777777" w:rsidR="00625AC2" w:rsidRDefault="00625AC2" w:rsidP="00441B6F">
      <w:pPr>
        <w:pStyle w:val="ReferHead"/>
        <w:spacing w:after="0"/>
        <w:jc w:val="both"/>
        <w:rPr>
          <w:rFonts w:ascii="Arial" w:hAnsi="Arial" w:cs="Arial"/>
          <w:bCs/>
          <w:caps w:val="0"/>
          <w:sz w:val="20"/>
        </w:rPr>
      </w:pPr>
    </w:p>
    <w:p w14:paraId="05CD2BB2" w14:textId="4E2AAD07" w:rsidR="00625AC2" w:rsidRDefault="00625AC2" w:rsidP="00625AC2">
      <w:pPr>
        <w:pStyle w:val="ReferHead"/>
        <w:numPr>
          <w:ilvl w:val="0"/>
          <w:numId w:val="33"/>
        </w:numPr>
        <w:spacing w:after="0"/>
        <w:jc w:val="both"/>
        <w:rPr>
          <w:rFonts w:ascii="Arial" w:hAnsi="Arial" w:cs="Arial"/>
          <w:b w:val="0"/>
          <w:caps w:val="0"/>
          <w:sz w:val="20"/>
        </w:rPr>
      </w:pPr>
      <w:r>
        <w:rPr>
          <w:rFonts w:ascii="Arial" w:hAnsi="Arial" w:cs="Arial"/>
          <w:b w:val="0"/>
          <w:caps w:val="0"/>
          <w:sz w:val="20"/>
        </w:rPr>
        <w:t>ChatGPT</w:t>
      </w:r>
    </w:p>
    <w:p w14:paraId="40E44649" w14:textId="7DB37E69" w:rsidR="00625AC2" w:rsidRDefault="00625AC2" w:rsidP="00625AC2">
      <w:pPr>
        <w:pStyle w:val="ReferHead"/>
        <w:numPr>
          <w:ilvl w:val="0"/>
          <w:numId w:val="33"/>
        </w:numPr>
        <w:spacing w:after="0"/>
        <w:jc w:val="both"/>
        <w:rPr>
          <w:rFonts w:ascii="Arial" w:hAnsi="Arial" w:cs="Arial"/>
          <w:b w:val="0"/>
          <w:caps w:val="0"/>
          <w:sz w:val="20"/>
        </w:rPr>
      </w:pPr>
      <w:r>
        <w:rPr>
          <w:rFonts w:ascii="Arial" w:hAnsi="Arial" w:cs="Arial"/>
          <w:b w:val="0"/>
          <w:caps w:val="0"/>
          <w:sz w:val="20"/>
        </w:rPr>
        <w:t>Gemini AI</w:t>
      </w:r>
    </w:p>
    <w:p w14:paraId="21272B31" w14:textId="204A6AF4" w:rsidR="00625AC2" w:rsidRDefault="00625AC2" w:rsidP="00625AC2">
      <w:pPr>
        <w:pStyle w:val="ReferHead"/>
        <w:numPr>
          <w:ilvl w:val="0"/>
          <w:numId w:val="33"/>
        </w:numPr>
        <w:spacing w:after="0"/>
        <w:jc w:val="both"/>
        <w:rPr>
          <w:rFonts w:ascii="Arial" w:hAnsi="Arial" w:cs="Arial"/>
          <w:b w:val="0"/>
          <w:caps w:val="0"/>
          <w:sz w:val="20"/>
        </w:rPr>
      </w:pPr>
      <w:r>
        <w:rPr>
          <w:rFonts w:ascii="Arial" w:hAnsi="Arial" w:cs="Arial"/>
          <w:b w:val="0"/>
          <w:caps w:val="0"/>
          <w:sz w:val="20"/>
        </w:rPr>
        <w:t>Perplexity</w:t>
      </w:r>
    </w:p>
    <w:p w14:paraId="2FAA2B8A" w14:textId="77777777" w:rsidR="00401C10" w:rsidRDefault="00401C10" w:rsidP="00401C10">
      <w:pPr>
        <w:pStyle w:val="ReferHead"/>
        <w:spacing w:after="0"/>
        <w:jc w:val="both"/>
        <w:rPr>
          <w:rFonts w:ascii="Arial" w:hAnsi="Arial" w:cs="Arial"/>
          <w:b w:val="0"/>
          <w:caps w:val="0"/>
          <w:sz w:val="20"/>
        </w:rPr>
      </w:pPr>
    </w:p>
    <w:p w14:paraId="479BF0DA" w14:textId="77777777" w:rsidR="00401C10" w:rsidRDefault="00401C10" w:rsidP="00401C10">
      <w:pPr>
        <w:pStyle w:val="ReferHead"/>
        <w:spacing w:after="0"/>
        <w:jc w:val="both"/>
        <w:rPr>
          <w:rFonts w:ascii="Arial" w:hAnsi="Arial" w:cs="Arial"/>
          <w:b w:val="0"/>
          <w:caps w:val="0"/>
          <w:sz w:val="20"/>
        </w:rPr>
      </w:pPr>
    </w:p>
    <w:p w14:paraId="58123375" w14:textId="77777777" w:rsidR="00401C10" w:rsidRPr="00401C10" w:rsidRDefault="00401C10" w:rsidP="00401C10">
      <w:pPr>
        <w:pStyle w:val="ReferHead"/>
        <w:jc w:val="both"/>
        <w:rPr>
          <w:rFonts w:ascii="Arial" w:hAnsi="Arial" w:cs="Arial"/>
          <w:b w:val="0"/>
          <w:caps w:val="0"/>
          <w:sz w:val="20"/>
        </w:rPr>
      </w:pPr>
      <w:r w:rsidRPr="00401C10">
        <w:rPr>
          <w:rFonts w:ascii="Arial" w:hAnsi="Arial" w:cs="Arial"/>
          <w:b w:val="0"/>
          <w:caps w:val="0"/>
          <w:sz w:val="20"/>
        </w:rPr>
        <w:t>COMPETING INTERESTS DISCLAIMER:</w:t>
      </w:r>
    </w:p>
    <w:p w14:paraId="1C6CD868" w14:textId="4D4CF123" w:rsidR="00401C10" w:rsidRPr="00625AC2" w:rsidRDefault="00401C10" w:rsidP="00401C10">
      <w:pPr>
        <w:pStyle w:val="ReferHead"/>
        <w:spacing w:after="0"/>
        <w:jc w:val="both"/>
        <w:rPr>
          <w:rFonts w:ascii="Arial" w:hAnsi="Arial" w:cs="Arial"/>
          <w:b w:val="0"/>
          <w:caps w:val="0"/>
          <w:sz w:val="20"/>
        </w:rPr>
      </w:pPr>
      <w:r w:rsidRPr="00401C1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5962581" w14:textId="77777777" w:rsidR="00625AC2" w:rsidRDefault="00625AC2" w:rsidP="00441B6F">
      <w:pPr>
        <w:pStyle w:val="ReferHead"/>
        <w:spacing w:after="0"/>
        <w:jc w:val="both"/>
        <w:rPr>
          <w:rFonts w:ascii="Arial" w:hAnsi="Arial" w:cs="Arial"/>
          <w:b w:val="0"/>
          <w:caps w:val="0"/>
          <w:sz w:val="20"/>
        </w:rPr>
      </w:pPr>
    </w:p>
    <w:p w14:paraId="0F64A654" w14:textId="3CED45A8" w:rsidR="00B01FCD" w:rsidRDefault="00B01FCD" w:rsidP="00441B6F">
      <w:pPr>
        <w:pStyle w:val="ReferHead"/>
        <w:spacing w:after="0"/>
        <w:jc w:val="both"/>
        <w:rPr>
          <w:rFonts w:ascii="Arial" w:hAnsi="Arial" w:cs="Arial"/>
        </w:rPr>
      </w:pPr>
      <w:r w:rsidRPr="00FB3A86">
        <w:rPr>
          <w:rFonts w:ascii="Arial" w:hAnsi="Arial" w:cs="Arial"/>
        </w:rPr>
        <w:t>References</w:t>
      </w:r>
    </w:p>
    <w:p w14:paraId="234D9EA9" w14:textId="77777777" w:rsidR="00790ADA" w:rsidRPr="00FB3A86" w:rsidRDefault="00790ADA" w:rsidP="00441B6F">
      <w:pPr>
        <w:pStyle w:val="ReferHead"/>
        <w:spacing w:after="0"/>
        <w:jc w:val="both"/>
        <w:rPr>
          <w:rFonts w:ascii="Arial" w:hAnsi="Arial" w:cs="Arial"/>
        </w:rPr>
      </w:pPr>
    </w:p>
    <w:p w14:paraId="161114FA"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Alegado, P. J. E. (2018). The challenges of teacher leadership in the Philippines as experienced and perceived by teachers. International Journal of Education and Research, 6(6), 291–302. </w:t>
      </w:r>
      <w:hyperlink r:id="rId14" w:tgtFrame="_new" w:history="1">
        <w:r w:rsidRPr="00625AC2">
          <w:rPr>
            <w:rFonts w:ascii="Arial" w:eastAsiaTheme="minorEastAsia" w:hAnsi="Arial" w:cs="Arial"/>
            <w:color w:val="0000FF" w:themeColor="hyperlink"/>
            <w:u w:val="single"/>
          </w:rPr>
          <w:t>https://www.ijern.com/journal/2018/June-2018/22.pdf</w:t>
        </w:r>
      </w:hyperlink>
    </w:p>
    <w:p w14:paraId="285E67B4" w14:textId="77777777"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Amirreza</w:t>
      </w:r>
      <w:proofErr w:type="spellEnd"/>
      <w:r w:rsidRPr="00625AC2">
        <w:rPr>
          <w:rFonts w:ascii="Arial" w:eastAsiaTheme="minorEastAsia" w:hAnsi="Arial" w:cs="Arial"/>
        </w:rPr>
        <w:t xml:space="preserve">, S.  (2019).  The impact of organizational culture and </w:t>
      </w:r>
      <w:r w:rsidRPr="00625AC2">
        <w:rPr>
          <w:rFonts w:ascii="Arial" w:eastAsiaTheme="minorEastAsia" w:hAnsi="Arial" w:cs="Arial"/>
        </w:rPr>
        <w:br/>
        <w:t xml:space="preserve">performance work system on employees’ performance. department </w:t>
      </w:r>
      <w:r w:rsidRPr="00625AC2">
        <w:rPr>
          <w:rFonts w:ascii="Arial" w:eastAsiaTheme="minorEastAsia" w:hAnsi="Arial" w:cs="Arial"/>
        </w:rPr>
        <w:br/>
        <w:t xml:space="preserve">of project management, postgraduate studies </w:t>
      </w:r>
      <w:proofErr w:type="spellStart"/>
      <w:r w:rsidRPr="00625AC2">
        <w:rPr>
          <w:rFonts w:ascii="Arial" w:eastAsiaTheme="minorEastAsia" w:hAnsi="Arial" w:cs="Arial"/>
        </w:rPr>
        <w:t>centre</w:t>
      </w:r>
      <w:proofErr w:type="spellEnd"/>
      <w:r w:rsidRPr="00625AC2">
        <w:rPr>
          <w:rFonts w:ascii="Arial" w:eastAsiaTheme="minorEastAsia" w:hAnsi="Arial" w:cs="Arial"/>
        </w:rPr>
        <w:t xml:space="preserve">, Limkokwing </w:t>
      </w:r>
      <w:r w:rsidRPr="00625AC2">
        <w:rPr>
          <w:rFonts w:ascii="Arial" w:eastAsiaTheme="minorEastAsia" w:hAnsi="Arial" w:cs="Arial"/>
        </w:rPr>
        <w:br/>
        <w:t xml:space="preserve">University of Creative Technology, Malaysia.  International </w:t>
      </w:r>
      <w:r w:rsidRPr="00625AC2">
        <w:rPr>
          <w:rFonts w:ascii="Arial" w:eastAsiaTheme="minorEastAsia" w:hAnsi="Arial" w:cs="Arial"/>
        </w:rPr>
        <w:br/>
        <w:t>Business Research, (3)18-27.</w:t>
      </w:r>
    </w:p>
    <w:p w14:paraId="48BD36A9"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Andrade-Zambrano, A.,   &amp;   Ureta-Alvear, M., (2021).  La  </w:t>
      </w:r>
      <w:r w:rsidRPr="00625AC2">
        <w:rPr>
          <w:rFonts w:ascii="Arial" w:eastAsiaTheme="minorEastAsia" w:hAnsi="Arial" w:cs="Arial"/>
        </w:rPr>
        <w:br/>
      </w:r>
      <w:proofErr w:type="spellStart"/>
      <w:r w:rsidRPr="00625AC2">
        <w:rPr>
          <w:rFonts w:ascii="Arial" w:eastAsiaTheme="minorEastAsia" w:hAnsi="Arial" w:cs="Arial"/>
        </w:rPr>
        <w:t>eficacia</w:t>
      </w:r>
      <w:proofErr w:type="spellEnd"/>
      <w:r w:rsidRPr="00625AC2">
        <w:rPr>
          <w:rFonts w:ascii="Arial" w:eastAsiaTheme="minorEastAsia" w:hAnsi="Arial" w:cs="Arial"/>
        </w:rPr>
        <w:t xml:space="preserve"> de   la   </w:t>
      </w:r>
      <w:proofErr w:type="spellStart"/>
      <w:r w:rsidRPr="00625AC2">
        <w:rPr>
          <w:rFonts w:ascii="Arial" w:eastAsiaTheme="minorEastAsia" w:hAnsi="Arial" w:cs="Arial"/>
        </w:rPr>
        <w:t>cultura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organizacional</w:t>
      </w:r>
      <w:proofErr w:type="spellEnd"/>
      <w:r w:rsidRPr="00625AC2">
        <w:rPr>
          <w:rFonts w:ascii="Arial" w:eastAsiaTheme="minorEastAsia" w:hAnsi="Arial" w:cs="Arial"/>
        </w:rPr>
        <w:t xml:space="preserve">   para   el    </w:t>
      </w:r>
      <w:proofErr w:type="spellStart"/>
      <w:r w:rsidRPr="00625AC2">
        <w:rPr>
          <w:rFonts w:ascii="Arial" w:eastAsiaTheme="minorEastAsia" w:hAnsi="Arial" w:cs="Arial"/>
        </w:rPr>
        <w:t>mejoramiento</w:t>
      </w:r>
      <w:proofErr w:type="spellEnd"/>
      <w:r w:rsidRPr="00625AC2">
        <w:rPr>
          <w:rFonts w:ascii="Arial" w:eastAsiaTheme="minorEastAsia" w:hAnsi="Arial" w:cs="Arial"/>
        </w:rPr>
        <w:t xml:space="preserve">    </w:t>
      </w:r>
      <w:r w:rsidRPr="00625AC2">
        <w:rPr>
          <w:rFonts w:ascii="Arial" w:eastAsiaTheme="minorEastAsia" w:hAnsi="Arial" w:cs="Arial"/>
        </w:rPr>
        <w:br/>
        <w:t xml:space="preserve">del    </w:t>
      </w:r>
      <w:proofErr w:type="spellStart"/>
      <w:r w:rsidRPr="00625AC2">
        <w:rPr>
          <w:rFonts w:ascii="Arial" w:eastAsiaTheme="minorEastAsia" w:hAnsi="Arial" w:cs="Arial"/>
        </w:rPr>
        <w:t>desempeño</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docente</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en</w:t>
      </w:r>
      <w:proofErr w:type="spellEnd"/>
      <w:r w:rsidRPr="00625AC2">
        <w:rPr>
          <w:rFonts w:ascii="Arial" w:eastAsiaTheme="minorEastAsia" w:hAnsi="Arial" w:cs="Arial"/>
        </w:rPr>
        <w:t xml:space="preserve">   la   Unidad   </w:t>
      </w:r>
      <w:proofErr w:type="spellStart"/>
      <w:r w:rsidRPr="00625AC2">
        <w:rPr>
          <w:rFonts w:ascii="Arial" w:eastAsiaTheme="minorEastAsia" w:hAnsi="Arial" w:cs="Arial"/>
        </w:rPr>
        <w:t>Educativa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Liceo</w:t>
      </w:r>
      <w:proofErr w:type="spellEnd"/>
      <w:r w:rsidRPr="00625AC2">
        <w:rPr>
          <w:rFonts w:ascii="Arial" w:eastAsiaTheme="minorEastAsia" w:hAnsi="Arial" w:cs="Arial"/>
        </w:rPr>
        <w:t xml:space="preserve">  </w:t>
      </w:r>
      <w:r w:rsidRPr="00625AC2">
        <w:rPr>
          <w:rFonts w:ascii="Arial" w:eastAsiaTheme="minorEastAsia" w:hAnsi="Arial" w:cs="Arial"/>
        </w:rPr>
        <w:br/>
        <w:t>Naval.  593 Digital Publisher CEIT, 6(2-2), 34-50. https://doi.org/10.33386/593dp.2021.2-2.594</w:t>
      </w:r>
    </w:p>
    <w:p w14:paraId="1DE6DC2B"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Aula, N., Ikhwan, A., &amp; Nuraini, C. (2020). The leadership role of </w:t>
      </w:r>
      <w:r w:rsidRPr="00625AC2">
        <w:rPr>
          <w:rFonts w:ascii="Arial" w:eastAsiaTheme="minorEastAsia" w:hAnsi="Arial" w:cs="Arial"/>
        </w:rPr>
        <w:br/>
        <w:t xml:space="preserve">the principal </w:t>
      </w:r>
      <w:proofErr w:type="gramStart"/>
      <w:r w:rsidRPr="00625AC2">
        <w:rPr>
          <w:rFonts w:ascii="Arial" w:eastAsiaTheme="minorEastAsia" w:hAnsi="Arial" w:cs="Arial"/>
        </w:rPr>
        <w:t>as  supervisor</w:t>
      </w:r>
      <w:proofErr w:type="gramEnd"/>
      <w:r w:rsidRPr="00625AC2">
        <w:rPr>
          <w:rFonts w:ascii="Arial" w:eastAsiaTheme="minorEastAsia" w:hAnsi="Arial" w:cs="Arial"/>
        </w:rPr>
        <w:t xml:space="preserve"> in conflict management at </w:t>
      </w:r>
      <w:r w:rsidRPr="00625AC2">
        <w:rPr>
          <w:rFonts w:ascii="Arial" w:eastAsiaTheme="minorEastAsia" w:hAnsi="Arial" w:cs="Arial"/>
        </w:rPr>
        <w:br/>
        <w:t xml:space="preserve">Muhammadiyah 2 </w:t>
      </w:r>
      <w:proofErr w:type="spellStart"/>
      <w:r w:rsidRPr="00625AC2">
        <w:rPr>
          <w:rFonts w:ascii="Arial" w:eastAsiaTheme="minorEastAsia" w:hAnsi="Arial" w:cs="Arial"/>
        </w:rPr>
        <w:t>Madiun</w:t>
      </w:r>
      <w:proofErr w:type="spellEnd"/>
      <w:r w:rsidRPr="00625AC2">
        <w:rPr>
          <w:rFonts w:ascii="Arial" w:eastAsiaTheme="minorEastAsia" w:hAnsi="Arial" w:cs="Arial"/>
        </w:rPr>
        <w:t xml:space="preserve"> High School, East Java, Indonesia. Al-</w:t>
      </w:r>
      <w:r w:rsidRPr="00625AC2">
        <w:rPr>
          <w:rFonts w:ascii="Arial" w:eastAsiaTheme="minorEastAsia" w:hAnsi="Arial" w:cs="Arial"/>
        </w:rPr>
        <w:br/>
      </w:r>
      <w:proofErr w:type="spellStart"/>
      <w:r w:rsidRPr="00625AC2">
        <w:rPr>
          <w:rFonts w:ascii="Arial" w:eastAsiaTheme="minorEastAsia" w:hAnsi="Arial" w:cs="Arial"/>
        </w:rPr>
        <w:t>hayat</w:t>
      </w:r>
      <w:proofErr w:type="spellEnd"/>
      <w:r w:rsidRPr="00625AC2">
        <w:rPr>
          <w:rFonts w:ascii="Arial" w:eastAsiaTheme="minorEastAsia" w:hAnsi="Arial" w:cs="Arial"/>
        </w:rPr>
        <w:t xml:space="preserve">:  Journal of Islamic Education, 4(1), 90-105. </w:t>
      </w:r>
      <w:r w:rsidRPr="00625AC2">
        <w:rPr>
          <w:rFonts w:ascii="Arial" w:eastAsiaTheme="minorEastAsia" w:hAnsi="Arial" w:cs="Arial"/>
        </w:rPr>
        <w:br/>
        <w:t>https://doi.org/10.35723/ajie.v4i1.112</w:t>
      </w:r>
    </w:p>
    <w:p w14:paraId="3C99313E"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lastRenderedPageBreak/>
        <w:t xml:space="preserve">Baker, E. L. (2022). Influence — a core leadership skill. Journal of Public Health Management and Practice, 28(5), 578-579. </w:t>
      </w:r>
      <w:hyperlink r:id="rId15" w:history="1">
        <w:r w:rsidRPr="00625AC2">
          <w:rPr>
            <w:rFonts w:ascii="Arial" w:eastAsiaTheme="minorEastAsia" w:hAnsi="Arial" w:cs="Arial"/>
            <w:color w:val="0000FF" w:themeColor="hyperlink"/>
            <w:u w:val="single"/>
          </w:rPr>
          <w:t>https://doi.org/10.1097/phh.0000000000001595</w:t>
        </w:r>
      </w:hyperlink>
    </w:p>
    <w:p w14:paraId="5C02E646"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Bhana, A. &amp; Bayat, M. (2020). The relationship between ethical leadership styles and employees effective work practices. International </w:t>
      </w:r>
      <w:proofErr w:type="spellStart"/>
      <w:r w:rsidRPr="00625AC2">
        <w:rPr>
          <w:rFonts w:ascii="Arial" w:eastAsiaTheme="minorEastAsia" w:hAnsi="Arial" w:cs="Arial"/>
        </w:rPr>
        <w:t>Hournal</w:t>
      </w:r>
      <w:proofErr w:type="spellEnd"/>
      <w:r w:rsidRPr="00625AC2">
        <w:rPr>
          <w:rFonts w:ascii="Arial" w:eastAsiaTheme="minorEastAsia" w:hAnsi="Arial" w:cs="Arial"/>
        </w:rPr>
        <w:t xml:space="preserve"> of Higher Education, 9(4), 128. </w:t>
      </w:r>
      <w:hyperlink r:id="rId16" w:tgtFrame="_blank" w:history="1">
        <w:r w:rsidRPr="00625AC2">
          <w:rPr>
            <w:rFonts w:ascii="Arial" w:eastAsiaTheme="minorEastAsia" w:hAnsi="Arial" w:cs="Arial"/>
            <w:color w:val="0000FF" w:themeColor="hyperlink"/>
            <w:u w:val="single"/>
          </w:rPr>
          <w:t>https://doi.org/10.5430/ijhe.v9n4p128</w:t>
        </w:r>
      </w:hyperlink>
    </w:p>
    <w:p w14:paraId="2897D6DD" w14:textId="1639A6C0" w:rsidR="00625AC2" w:rsidRDefault="00625AC2" w:rsidP="00625AC2">
      <w:pPr>
        <w:ind w:left="810" w:hanging="810"/>
        <w:jc w:val="both"/>
        <w:rPr>
          <w:rFonts w:ascii="Arial" w:eastAsiaTheme="minorEastAsia" w:hAnsi="Arial" w:cs="Arial"/>
        </w:rPr>
      </w:pPr>
      <w:proofErr w:type="gramStart"/>
      <w:r w:rsidRPr="00625AC2">
        <w:rPr>
          <w:rFonts w:ascii="Arial" w:eastAsiaTheme="minorEastAsia" w:hAnsi="Arial" w:cs="Arial"/>
        </w:rPr>
        <w:t>Bunge,  M.</w:t>
      </w:r>
      <w:proofErr w:type="gramEnd"/>
      <w:r w:rsidRPr="00625AC2">
        <w:rPr>
          <w:rFonts w:ascii="Arial" w:eastAsiaTheme="minorEastAsia" w:hAnsi="Arial" w:cs="Arial"/>
        </w:rPr>
        <w:t xml:space="preserve">  (1995).  </w:t>
      </w:r>
      <w:proofErr w:type="gramStart"/>
      <w:r w:rsidRPr="00625AC2">
        <w:rPr>
          <w:rFonts w:ascii="Arial" w:eastAsiaTheme="minorEastAsia" w:hAnsi="Arial" w:cs="Arial"/>
        </w:rPr>
        <w:t>In  Praise</w:t>
      </w:r>
      <w:proofErr w:type="gramEnd"/>
      <w:r w:rsidRPr="00625AC2">
        <w:rPr>
          <w:rFonts w:ascii="Arial" w:eastAsiaTheme="minorEastAsia" w:hAnsi="Arial" w:cs="Arial"/>
        </w:rPr>
        <w:t xml:space="preserve">  of  Intolerance  to Charlatanism in Academia a. Annals of the New  York  Academy  of  Sciences,  775(1), 96-115.</w:t>
      </w:r>
    </w:p>
    <w:p w14:paraId="7648E198" w14:textId="3E5045F0"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Bongco</w:t>
      </w:r>
      <w:proofErr w:type="spellEnd"/>
      <w:r w:rsidRPr="00625AC2">
        <w:rPr>
          <w:rFonts w:ascii="Arial" w:eastAsiaTheme="minorEastAsia" w:hAnsi="Arial" w:cs="Arial"/>
        </w:rPr>
        <w:t>, R. T., &amp; Ancho, I. V. (2019). Exploring Filipino teachers’ professional workload. Journal of Research, Policy and Practice of Teachers and Teacher Education, 9(2), 19–30.</w:t>
      </w:r>
    </w:p>
    <w:p w14:paraId="65038013" w14:textId="77777777"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Doulgerof</w:t>
      </w:r>
      <w:proofErr w:type="spellEnd"/>
      <w:r w:rsidRPr="00625AC2">
        <w:rPr>
          <w:rFonts w:ascii="Arial" w:eastAsiaTheme="minorEastAsia" w:hAnsi="Arial" w:cs="Arial"/>
        </w:rPr>
        <w:t xml:space="preserve">, I. (2023). Leadership revisited: Towards an integrative understanding of leadership. </w:t>
      </w:r>
      <w:hyperlink r:id="rId17" w:history="1">
        <w:r w:rsidRPr="00625AC2">
          <w:rPr>
            <w:rFonts w:ascii="Arial" w:eastAsiaTheme="minorEastAsia" w:hAnsi="Arial" w:cs="Arial"/>
            <w:color w:val="0000FF" w:themeColor="hyperlink"/>
            <w:u w:val="single"/>
          </w:rPr>
          <w:t>https://doi.org/10.14293/s2199-1006.1.sor-.ppxntlz.v2</w:t>
        </w:r>
      </w:hyperlink>
    </w:p>
    <w:p w14:paraId="52553C7B"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Faisal, D. T., &amp; Ms. Zehra Masroor. (2025). REVIEW OF LITERATURE ON THE ASSOCIATION BETWEEN ORGANIZATIONAL LEADERSHIP AND RESILIENT ORGANIZATIONAL CULTURE - A PATHWAY FOR FUTURE RESEARCH. Center for Management Science Research, 3(3), 1012–1026. https://cmsrjournal.com/index.php/Journal/article/view/204?utm_source=chatgpt.com</w:t>
      </w:r>
    </w:p>
    <w:p w14:paraId="2AFE23E2"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Ferine, K. F., </w:t>
      </w:r>
      <w:proofErr w:type="spellStart"/>
      <w:r w:rsidRPr="00625AC2">
        <w:rPr>
          <w:rFonts w:ascii="Arial" w:eastAsiaTheme="minorEastAsia" w:hAnsi="Arial" w:cs="Arial"/>
        </w:rPr>
        <w:t>Aditia</w:t>
      </w:r>
      <w:proofErr w:type="spellEnd"/>
      <w:r w:rsidRPr="00625AC2">
        <w:rPr>
          <w:rFonts w:ascii="Arial" w:eastAsiaTheme="minorEastAsia" w:hAnsi="Arial" w:cs="Arial"/>
        </w:rPr>
        <w:t xml:space="preserve">, R., </w:t>
      </w:r>
      <w:proofErr w:type="spellStart"/>
      <w:r w:rsidRPr="00625AC2">
        <w:rPr>
          <w:rFonts w:ascii="Arial" w:eastAsiaTheme="minorEastAsia" w:hAnsi="Arial" w:cs="Arial"/>
        </w:rPr>
        <w:t>Rahmadana</w:t>
      </w:r>
      <w:proofErr w:type="spellEnd"/>
      <w:r w:rsidRPr="00625AC2">
        <w:rPr>
          <w:rFonts w:ascii="Arial" w:eastAsiaTheme="minorEastAsia" w:hAnsi="Arial" w:cs="Arial"/>
        </w:rPr>
        <w:t xml:space="preserve">, M. F., &amp; Indri. (2021). An empirical study of leadership, organizational culture, conflict, and work ethic in determining work performance in Indonesia’s education authority. </w:t>
      </w:r>
      <w:proofErr w:type="spellStart"/>
      <w:r w:rsidRPr="00625AC2">
        <w:rPr>
          <w:rFonts w:ascii="Arial" w:eastAsiaTheme="minorEastAsia" w:hAnsi="Arial" w:cs="Arial"/>
        </w:rPr>
        <w:t>Heliyon</w:t>
      </w:r>
      <w:proofErr w:type="spellEnd"/>
      <w:r w:rsidRPr="00625AC2">
        <w:rPr>
          <w:rFonts w:ascii="Arial" w:eastAsiaTheme="minorEastAsia" w:hAnsi="Arial" w:cs="Arial"/>
        </w:rPr>
        <w:t>, 7(7), e07698. https://doi.org/10.1016/j.heliyon.2021.e07698</w:t>
      </w:r>
    </w:p>
    <w:p w14:paraId="72B36FD6"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Ghani, A. (2019). Organizational Culture and Its Influence On </w:t>
      </w:r>
      <w:r w:rsidRPr="00625AC2">
        <w:rPr>
          <w:rFonts w:ascii="Arial" w:eastAsiaTheme="minorEastAsia" w:hAnsi="Arial" w:cs="Arial"/>
        </w:rPr>
        <w:br/>
        <w:t xml:space="preserve">The Performance of Higher Education Institutions: The Case of A </w:t>
      </w:r>
      <w:r w:rsidRPr="00625AC2">
        <w:rPr>
          <w:rFonts w:ascii="Arial" w:eastAsiaTheme="minorEastAsia" w:hAnsi="Arial" w:cs="Arial"/>
        </w:rPr>
        <w:br/>
        <w:t xml:space="preserve">State University in Beijing.  International Journal of Research </w:t>
      </w:r>
      <w:r w:rsidRPr="00625AC2">
        <w:rPr>
          <w:rFonts w:ascii="Arial" w:eastAsiaTheme="minorEastAsia" w:hAnsi="Arial" w:cs="Arial"/>
        </w:rPr>
        <w:br/>
        <w:t>Studies in Education 8, (2). 77-90.</w:t>
      </w:r>
    </w:p>
    <w:p w14:paraId="68D663AB"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Gomathy, C.K. (2022). Conflict management and its impact on organizational performance. Indian Scientific Journal of Research in Engineering and Management, 06(03). https://doi.org/10.55041/ijsrem11947</w:t>
      </w:r>
    </w:p>
    <w:p w14:paraId="03BA8BF0"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Gore, J., Lloyd, A., Smith, M., Bowe, J., Ellis, H., and Lubans, D. </w:t>
      </w:r>
      <w:r w:rsidRPr="00625AC2">
        <w:rPr>
          <w:rFonts w:ascii="Arial" w:eastAsiaTheme="minorEastAsia" w:hAnsi="Arial" w:cs="Arial"/>
        </w:rPr>
        <w:br/>
        <w:t xml:space="preserve">(2018).  Effects of professional development on the quality of </w:t>
      </w:r>
      <w:r w:rsidRPr="00625AC2">
        <w:rPr>
          <w:rFonts w:ascii="Arial" w:eastAsiaTheme="minorEastAsia" w:hAnsi="Arial" w:cs="Arial"/>
        </w:rPr>
        <w:br/>
        <w:t xml:space="preserve">teaching:  Results from a randomized controlled trial </w:t>
      </w:r>
      <w:proofErr w:type="gramStart"/>
      <w:r w:rsidRPr="00625AC2">
        <w:rPr>
          <w:rFonts w:ascii="Arial" w:eastAsiaTheme="minorEastAsia" w:hAnsi="Arial" w:cs="Arial"/>
        </w:rPr>
        <w:t>of  quality</w:t>
      </w:r>
      <w:proofErr w:type="gramEnd"/>
      <w:r w:rsidRPr="00625AC2">
        <w:rPr>
          <w:rFonts w:ascii="Arial" w:eastAsiaTheme="minorEastAsia" w:hAnsi="Arial" w:cs="Arial"/>
        </w:rPr>
        <w:t xml:space="preserve"> </w:t>
      </w:r>
      <w:r w:rsidRPr="00625AC2">
        <w:rPr>
          <w:rFonts w:ascii="Arial" w:eastAsiaTheme="minorEastAsia" w:hAnsi="Arial" w:cs="Arial"/>
        </w:rPr>
        <w:br/>
        <w:t>teaching rounds. Teaching and Teaching Education, 68, 99-113.</w:t>
      </w:r>
    </w:p>
    <w:p w14:paraId="2697307C"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Gutberg, J., &amp; Berta, W. (2017). Understanding middle managers’ influence in implementing patient safety culture. BMC Health Services Research, 17(1). https://doi.org/10.1186/s12913-017-2533-4</w:t>
      </w:r>
    </w:p>
    <w:p w14:paraId="112BC4AA"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Guinot, J., Chiva, R. &amp; </w:t>
      </w:r>
      <w:proofErr w:type="spellStart"/>
      <w:r w:rsidRPr="00625AC2">
        <w:rPr>
          <w:rFonts w:ascii="Arial" w:eastAsiaTheme="minorEastAsia" w:hAnsi="Arial" w:cs="Arial"/>
        </w:rPr>
        <w:t>Mallén</w:t>
      </w:r>
      <w:proofErr w:type="spellEnd"/>
      <w:r w:rsidRPr="00625AC2">
        <w:rPr>
          <w:rFonts w:ascii="Arial" w:eastAsiaTheme="minorEastAsia" w:hAnsi="Arial" w:cs="Arial"/>
        </w:rPr>
        <w:t xml:space="preserve">, F. (2018). Organizational trust </w:t>
      </w:r>
      <w:r w:rsidRPr="00625AC2">
        <w:rPr>
          <w:rFonts w:ascii="Arial" w:eastAsiaTheme="minorEastAsia" w:hAnsi="Arial" w:cs="Arial"/>
        </w:rPr>
        <w:br/>
        <w:t xml:space="preserve">and performance: Is organizational learning capability a missing </w:t>
      </w:r>
      <w:r w:rsidRPr="00625AC2">
        <w:rPr>
          <w:rFonts w:ascii="Arial" w:eastAsiaTheme="minorEastAsia" w:hAnsi="Arial" w:cs="Arial"/>
        </w:rPr>
        <w:br/>
        <w:t>link? Journal of Management &amp; Organization, 19, 559-582.</w:t>
      </w:r>
    </w:p>
    <w:p w14:paraId="57246966"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Halliwell, P., Mitchell, R.  and Boyle, B.  (2022), Interrelations </w:t>
      </w:r>
      <w:r w:rsidRPr="00625AC2">
        <w:rPr>
          <w:rFonts w:ascii="Arial" w:eastAsiaTheme="minorEastAsia" w:hAnsi="Arial" w:cs="Arial"/>
        </w:rPr>
        <w:br/>
        <w:t xml:space="preserve">between enhanced emotional intelligence, leadership self-efficacy </w:t>
      </w:r>
      <w:r w:rsidRPr="00625AC2">
        <w:rPr>
          <w:rFonts w:ascii="Arial" w:eastAsiaTheme="minorEastAsia" w:hAnsi="Arial" w:cs="Arial"/>
        </w:rPr>
        <w:br/>
        <w:t xml:space="preserve">and task-oriented leadership behavior a leadership coaching study, </w:t>
      </w:r>
      <w:r w:rsidRPr="00625AC2">
        <w:rPr>
          <w:rFonts w:ascii="Arial" w:eastAsiaTheme="minorEastAsia" w:hAnsi="Arial" w:cs="Arial"/>
        </w:rPr>
        <w:br/>
        <w:t xml:space="preserve">Leadership &amp; Organization Development Journal, Vol. 43 No. 1, </w:t>
      </w:r>
      <w:r w:rsidRPr="00625AC2">
        <w:rPr>
          <w:rFonts w:ascii="Arial" w:eastAsiaTheme="minorEastAsia" w:hAnsi="Arial" w:cs="Arial"/>
        </w:rPr>
        <w:br/>
        <w:t>pp. 39-56.</w:t>
      </w:r>
    </w:p>
    <w:p w14:paraId="2AEC5E60" w14:textId="77777777"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Henderikx</w:t>
      </w:r>
      <w:proofErr w:type="spellEnd"/>
      <w:r w:rsidRPr="00625AC2">
        <w:rPr>
          <w:rFonts w:ascii="Arial" w:eastAsiaTheme="minorEastAsia" w:hAnsi="Arial" w:cs="Arial"/>
        </w:rPr>
        <w:t>, M., &amp; Stoffers, J. (2022). An Exploratory Literature Study into Digital Transformation and Leadership: Toward Future-Proof Middle Managers. Sustainability, 14(2), 687. https://doi.org/10.3390/su14020687</w:t>
      </w:r>
    </w:p>
    <w:p w14:paraId="48ED4711"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Hidayat, D., Maitimo, V. V., &amp; </w:t>
      </w:r>
      <w:proofErr w:type="spellStart"/>
      <w:r w:rsidRPr="00625AC2">
        <w:rPr>
          <w:rFonts w:ascii="Arial" w:eastAsiaTheme="minorEastAsia" w:hAnsi="Arial" w:cs="Arial"/>
        </w:rPr>
        <w:t>Suwu</w:t>
      </w:r>
      <w:proofErr w:type="spellEnd"/>
      <w:r w:rsidRPr="00625AC2">
        <w:rPr>
          <w:rFonts w:ascii="Arial" w:eastAsiaTheme="minorEastAsia" w:hAnsi="Arial" w:cs="Arial"/>
        </w:rPr>
        <w:t xml:space="preserve">, S. E. (2020). Increasing </w:t>
      </w:r>
      <w:r w:rsidRPr="00625AC2">
        <w:rPr>
          <w:rFonts w:ascii="Arial" w:eastAsiaTheme="minorEastAsia" w:hAnsi="Arial" w:cs="Arial"/>
        </w:rPr>
        <w:br/>
        <w:t xml:space="preserve">teachers’ work engagement through servant leadership, </w:t>
      </w:r>
      <w:r w:rsidRPr="00625AC2">
        <w:rPr>
          <w:rFonts w:ascii="Arial" w:eastAsiaTheme="minorEastAsia" w:hAnsi="Arial" w:cs="Arial"/>
        </w:rPr>
        <w:br/>
        <w:t xml:space="preserve">organizational culture, and job satisfaction.  </w:t>
      </w:r>
      <w:proofErr w:type="spellStart"/>
      <w:r w:rsidRPr="00625AC2">
        <w:rPr>
          <w:rFonts w:ascii="Arial" w:eastAsiaTheme="minorEastAsia" w:hAnsi="Arial" w:cs="Arial"/>
        </w:rPr>
        <w:t>Jurnal</w:t>
      </w:r>
      <w:proofErr w:type="spellEnd"/>
      <w:r w:rsidRPr="00625AC2">
        <w:rPr>
          <w:rFonts w:ascii="Arial" w:eastAsiaTheme="minorEastAsia" w:hAnsi="Arial" w:cs="Arial"/>
        </w:rPr>
        <w:t xml:space="preserve"> Pendidikan </w:t>
      </w:r>
      <w:r w:rsidRPr="00625AC2">
        <w:rPr>
          <w:rFonts w:ascii="Arial" w:eastAsiaTheme="minorEastAsia" w:hAnsi="Arial" w:cs="Arial"/>
        </w:rPr>
        <w:br/>
        <w:t xml:space="preserve">Dan </w:t>
      </w:r>
      <w:proofErr w:type="spellStart"/>
      <w:r w:rsidRPr="00625AC2">
        <w:rPr>
          <w:rFonts w:ascii="Arial" w:eastAsiaTheme="minorEastAsia" w:hAnsi="Arial" w:cs="Arial"/>
        </w:rPr>
        <w:t>Pengajaran</w:t>
      </w:r>
      <w:proofErr w:type="spellEnd"/>
      <w:r w:rsidRPr="00625AC2">
        <w:rPr>
          <w:rFonts w:ascii="Arial" w:eastAsiaTheme="minorEastAsia" w:hAnsi="Arial" w:cs="Arial"/>
        </w:rPr>
        <w:t>, 53(1), 90-100.</w:t>
      </w:r>
    </w:p>
    <w:p w14:paraId="51CC27DF"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lastRenderedPageBreak/>
        <w:t xml:space="preserve">Hillary, O.  (2019).  Organizational culture and dynamics. </w:t>
      </w:r>
      <w:r w:rsidRPr="00625AC2">
        <w:rPr>
          <w:rFonts w:ascii="Arial" w:eastAsiaTheme="minorEastAsia" w:hAnsi="Arial" w:cs="Arial"/>
        </w:rPr>
        <w:br/>
        <w:t xml:space="preserve">International Journal of Scientific Research and Management </w:t>
      </w:r>
      <w:r w:rsidRPr="00625AC2">
        <w:rPr>
          <w:rFonts w:ascii="Arial" w:eastAsiaTheme="minorEastAsia" w:hAnsi="Arial" w:cs="Arial"/>
        </w:rPr>
        <w:br/>
        <w:t>(IJSRM). Volume. 06. Issue. 01, EM; 31-39.</w:t>
      </w:r>
    </w:p>
    <w:p w14:paraId="202287E8"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Jeppe, A. N., Arild, W. &amp; Dahl, K. (2020). When management </w:t>
      </w:r>
      <w:r w:rsidRPr="00625AC2">
        <w:rPr>
          <w:rFonts w:ascii="Arial" w:eastAsiaTheme="minorEastAsia" w:hAnsi="Arial" w:cs="Arial"/>
        </w:rPr>
        <w:br/>
        <w:t xml:space="preserve">concepts enter the public sector:  a dual-level translation </w:t>
      </w:r>
      <w:r w:rsidRPr="00625AC2">
        <w:rPr>
          <w:rFonts w:ascii="Arial" w:eastAsiaTheme="minorEastAsia" w:hAnsi="Arial" w:cs="Arial"/>
        </w:rPr>
        <w:br/>
        <w:t>perspective, Public Management Review, 22:2, 234-254.</w:t>
      </w:r>
    </w:p>
    <w:p w14:paraId="67C4865A"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Kara, M.  (2022).  School culture as the predictor of teacher </w:t>
      </w:r>
      <w:r w:rsidRPr="00625AC2">
        <w:rPr>
          <w:rFonts w:ascii="Arial" w:eastAsiaTheme="minorEastAsia" w:hAnsi="Arial" w:cs="Arial"/>
        </w:rPr>
        <w:br/>
        <w:t xml:space="preserve">leadership. Journal of Innovative Research in Teacher Education, </w:t>
      </w:r>
      <w:r w:rsidRPr="00625AC2">
        <w:rPr>
          <w:rFonts w:ascii="Arial" w:eastAsiaTheme="minorEastAsia" w:hAnsi="Arial" w:cs="Arial"/>
        </w:rPr>
        <w:br/>
        <w:t>3(2), 209-225</w:t>
      </w:r>
    </w:p>
    <w:p w14:paraId="796317F0"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Karpenko, O. &amp; </w:t>
      </w:r>
      <w:proofErr w:type="spellStart"/>
      <w:r w:rsidRPr="00625AC2">
        <w:rPr>
          <w:rFonts w:ascii="Arial" w:eastAsiaTheme="minorEastAsia" w:hAnsi="Arial" w:cs="Arial"/>
        </w:rPr>
        <w:t>Osypova</w:t>
      </w:r>
      <w:proofErr w:type="spellEnd"/>
      <w:r w:rsidRPr="00625AC2">
        <w:rPr>
          <w:rFonts w:ascii="Arial" w:eastAsiaTheme="minorEastAsia" w:hAnsi="Arial" w:cs="Arial"/>
        </w:rPr>
        <w:t>, Y. (2021). Approaches to conflict management in the organization. Economic Synergy, 2, 44–55. https://doi.org/10.53920/ES-2021-2-5</w:t>
      </w:r>
    </w:p>
    <w:p w14:paraId="13140C3F" w14:textId="670DA3DD" w:rsidR="006B30C9" w:rsidRDefault="006B30C9" w:rsidP="00625AC2">
      <w:pPr>
        <w:ind w:left="810" w:hanging="810"/>
        <w:jc w:val="both"/>
        <w:rPr>
          <w:rFonts w:ascii="Arial" w:eastAsiaTheme="minorEastAsia" w:hAnsi="Arial" w:cs="Arial"/>
        </w:rPr>
      </w:pPr>
      <w:r>
        <w:rPr>
          <w:rFonts w:ascii="Arial" w:eastAsiaTheme="minorEastAsia" w:hAnsi="Arial" w:cs="Arial"/>
        </w:rPr>
        <w:t xml:space="preserve">Kadri, K., Mansor, A., Nor, M., (2022). </w:t>
      </w:r>
      <w:r w:rsidRPr="006B30C9">
        <w:rPr>
          <w:rFonts w:ascii="Arial" w:eastAsiaTheme="minorEastAsia" w:hAnsi="Arial" w:cs="Arial"/>
        </w:rPr>
        <w:t xml:space="preserve">Measuring </w:t>
      </w:r>
      <w:proofErr w:type="gramStart"/>
      <w:r w:rsidRPr="006B30C9">
        <w:rPr>
          <w:rFonts w:ascii="Arial" w:eastAsiaTheme="minorEastAsia" w:hAnsi="Arial" w:cs="Arial"/>
        </w:rPr>
        <w:t>The</w:t>
      </w:r>
      <w:proofErr w:type="gramEnd"/>
      <w:r w:rsidRPr="006B30C9">
        <w:rPr>
          <w:rFonts w:ascii="Arial" w:eastAsiaTheme="minorEastAsia" w:hAnsi="Arial" w:cs="Arial"/>
        </w:rPr>
        <w:t xml:space="preserve"> Level of Leadership Competencies Of Principals, Teachers And 21st Century Teacher Learning And Facilitating Practices: Development Of A Questionnaire For Leadership Competencies Of Principals, Teachers And 21st Century Teacher Learning And Facilitating Practices</w:t>
      </w:r>
      <w:r>
        <w:rPr>
          <w:rFonts w:ascii="Arial" w:eastAsiaTheme="minorEastAsia" w:hAnsi="Arial" w:cs="Arial"/>
        </w:rPr>
        <w:t xml:space="preserve">. Journal of Positive School Psychology 6(5), 5579-5593. </w:t>
      </w:r>
      <w:r w:rsidRPr="006B30C9">
        <w:rPr>
          <w:rFonts w:ascii="Arial" w:eastAsiaTheme="minorEastAsia" w:hAnsi="Arial" w:cs="Arial"/>
        </w:rPr>
        <w:t>https://journalppw.com/index.php/jpsp/article/view/7689/5035</w:t>
      </w:r>
    </w:p>
    <w:p w14:paraId="5F606332" w14:textId="278E2451"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Kleynhans, Deon J., Heyns, Marita M., &amp; Stander, Marius W. </w:t>
      </w:r>
      <w:r w:rsidRPr="00625AC2">
        <w:rPr>
          <w:rFonts w:ascii="Arial" w:eastAsiaTheme="minorEastAsia" w:hAnsi="Arial" w:cs="Arial"/>
        </w:rPr>
        <w:br/>
        <w:t xml:space="preserve">(2021). Dynamic organizational capabilities: The role of authentic </w:t>
      </w:r>
      <w:r w:rsidRPr="00625AC2">
        <w:rPr>
          <w:rFonts w:ascii="Arial" w:eastAsiaTheme="minorEastAsia" w:hAnsi="Arial" w:cs="Arial"/>
        </w:rPr>
        <w:br/>
        <w:t xml:space="preserve">leadership and trust. SA Journal of Industrial Psychology, 47(1), </w:t>
      </w:r>
      <w:r w:rsidRPr="00625AC2">
        <w:rPr>
          <w:rFonts w:ascii="Arial" w:eastAsiaTheme="minorEastAsia" w:hAnsi="Arial" w:cs="Arial"/>
        </w:rPr>
        <w:br/>
        <w:t>1-12.</w:t>
      </w:r>
    </w:p>
    <w:p w14:paraId="0FCA5EAB"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Lee, S. (2021). The Mediating Influence of Organizational Culture on Leadership Style and Organizational Commitment. International Journal of Academic Research in Business and Social Sciences, 12(1),730-749. http://dx.doi.org/10.6007/IJARBSS/v12-i1/11887</w:t>
      </w:r>
    </w:p>
    <w:p w14:paraId="619E7001"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Perez, D., &amp; </w:t>
      </w:r>
      <w:proofErr w:type="spellStart"/>
      <w:r w:rsidRPr="00625AC2">
        <w:rPr>
          <w:rFonts w:ascii="Arial" w:eastAsiaTheme="minorEastAsia" w:hAnsi="Arial" w:cs="Arial"/>
        </w:rPr>
        <w:t>Lumaad</w:t>
      </w:r>
      <w:proofErr w:type="spellEnd"/>
      <w:r w:rsidRPr="00625AC2">
        <w:rPr>
          <w:rFonts w:ascii="Arial" w:eastAsiaTheme="minorEastAsia" w:hAnsi="Arial" w:cs="Arial"/>
        </w:rPr>
        <w:t>, R. (2021). Educational leadership and management styles of public elementary school heads and level of school-based management of selected schools in Palawan, Philippines. European Journal of Humanities and Educational Advancement, 2(1).</w:t>
      </w:r>
    </w:p>
    <w:p w14:paraId="163BC4CF"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Pozdnyakova, O. K., &amp; Pozdnyakov, A. L. (2019). Conflict management in the educational process at the university. Lecture notes in networks and systems (pp. 798-807). https://doi.org/10.1007/978-3-030-12450-2_77</w:t>
      </w:r>
    </w:p>
    <w:p w14:paraId="0DFA0900" w14:textId="77777777" w:rsidR="00625AC2" w:rsidRPr="00625AC2" w:rsidRDefault="00625AC2" w:rsidP="00625AC2">
      <w:pPr>
        <w:ind w:left="810" w:hanging="810"/>
        <w:jc w:val="both"/>
        <w:rPr>
          <w:rFonts w:ascii="Arial" w:eastAsiaTheme="minorEastAsia" w:hAnsi="Arial" w:cs="Arial"/>
        </w:rPr>
      </w:pPr>
      <w:proofErr w:type="spellStart"/>
      <w:r w:rsidRPr="00625AC2">
        <w:rPr>
          <w:rFonts w:ascii="Arial" w:eastAsiaTheme="minorEastAsia" w:hAnsi="Arial" w:cs="Arial"/>
        </w:rPr>
        <w:t>Purwadi</w:t>
      </w:r>
      <w:proofErr w:type="spellEnd"/>
      <w:r w:rsidRPr="00625AC2">
        <w:rPr>
          <w:rFonts w:ascii="Arial" w:eastAsiaTheme="minorEastAsia" w:hAnsi="Arial" w:cs="Arial"/>
        </w:rPr>
        <w:t xml:space="preserve">, P., Darma, D. C., </w:t>
      </w:r>
      <w:proofErr w:type="spellStart"/>
      <w:r w:rsidRPr="00625AC2">
        <w:rPr>
          <w:rFonts w:ascii="Arial" w:eastAsiaTheme="minorEastAsia" w:hAnsi="Arial" w:cs="Arial"/>
        </w:rPr>
        <w:t>Febrianti</w:t>
      </w:r>
      <w:proofErr w:type="spellEnd"/>
      <w:r w:rsidRPr="00625AC2">
        <w:rPr>
          <w:rFonts w:ascii="Arial" w:eastAsiaTheme="minorEastAsia" w:hAnsi="Arial" w:cs="Arial"/>
        </w:rPr>
        <w:t xml:space="preserve">, W., &amp; </w:t>
      </w:r>
      <w:proofErr w:type="spellStart"/>
      <w:r w:rsidRPr="00625AC2">
        <w:rPr>
          <w:rFonts w:ascii="Arial" w:eastAsiaTheme="minorEastAsia" w:hAnsi="Arial" w:cs="Arial"/>
        </w:rPr>
        <w:t>Mirwansyah</w:t>
      </w:r>
      <w:proofErr w:type="spellEnd"/>
      <w:r w:rsidRPr="00625AC2">
        <w:rPr>
          <w:rFonts w:ascii="Arial" w:eastAsiaTheme="minorEastAsia" w:hAnsi="Arial" w:cs="Arial"/>
        </w:rPr>
        <w:t xml:space="preserve">, D. (2020). Exploration of Leadership, Organizational Culture, Job Satisfaction, and Employee Performance. </w:t>
      </w:r>
      <w:proofErr w:type="spellStart"/>
      <w:r w:rsidRPr="00625AC2">
        <w:rPr>
          <w:rFonts w:ascii="Arial" w:eastAsiaTheme="minorEastAsia" w:hAnsi="Arial" w:cs="Arial"/>
        </w:rPr>
        <w:t>Technium</w:t>
      </w:r>
      <w:proofErr w:type="spellEnd"/>
      <w:r w:rsidRPr="00625AC2">
        <w:rPr>
          <w:rFonts w:ascii="Arial" w:eastAsiaTheme="minorEastAsia" w:hAnsi="Arial" w:cs="Arial"/>
        </w:rPr>
        <w:t xml:space="preserve"> Social Sciences Journal, 6, 116-130. </w:t>
      </w:r>
      <w:hyperlink r:id="rId18" w:history="1">
        <w:r w:rsidRPr="00625AC2">
          <w:rPr>
            <w:rFonts w:ascii="Arial" w:eastAsiaTheme="minorEastAsia" w:hAnsi="Arial" w:cs="Arial"/>
            <w:color w:val="0000FF" w:themeColor="hyperlink"/>
            <w:u w:val="single"/>
          </w:rPr>
          <w:t>https://doi.org/10.47577/tssj.v6i1.242</w:t>
        </w:r>
      </w:hyperlink>
    </w:p>
    <w:p w14:paraId="4C3809A2"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Reed, B. N., Klutts, A.M., &amp; Mattingly, T. J. (2019). A systematic review of leadership definitions, competencies, and assessment methods in pharmacy education. American Journal of Pharmaceutical Education, 83(9), 7520. </w:t>
      </w:r>
      <w:hyperlink r:id="rId19" w:tgtFrame="_blank" w:history="1">
        <w:r w:rsidRPr="00625AC2">
          <w:rPr>
            <w:rFonts w:ascii="Arial" w:eastAsiaTheme="minorEastAsia" w:hAnsi="Arial" w:cs="Arial"/>
            <w:color w:val="0000FF" w:themeColor="hyperlink"/>
            <w:u w:val="single"/>
          </w:rPr>
          <w:t>https://doi.org/10.5688/ajpe7520</w:t>
        </w:r>
      </w:hyperlink>
    </w:p>
    <w:p w14:paraId="1CD67461" w14:textId="77777777" w:rsidR="00625AC2" w:rsidRPr="00625AC2" w:rsidRDefault="00625AC2" w:rsidP="00625AC2">
      <w:pPr>
        <w:ind w:left="810" w:hanging="810"/>
        <w:jc w:val="both"/>
        <w:rPr>
          <w:rFonts w:ascii="Arial" w:eastAsiaTheme="minorEastAsia" w:hAnsi="Arial" w:cs="Arial"/>
          <w:bCs/>
        </w:rPr>
      </w:pPr>
      <w:r w:rsidRPr="00625AC2">
        <w:rPr>
          <w:rFonts w:ascii="Arial" w:eastAsiaTheme="minorEastAsia" w:hAnsi="Arial" w:cs="Arial"/>
          <w:bCs/>
        </w:rPr>
        <w:t xml:space="preserve">Roberto, J. P. T., </w:t>
      </w:r>
      <w:proofErr w:type="spellStart"/>
      <w:r w:rsidRPr="00625AC2">
        <w:rPr>
          <w:rFonts w:ascii="Arial" w:eastAsiaTheme="minorEastAsia" w:hAnsi="Arial" w:cs="Arial"/>
          <w:bCs/>
        </w:rPr>
        <w:t>Vallezer</w:t>
      </w:r>
      <w:proofErr w:type="spellEnd"/>
      <w:r w:rsidRPr="00625AC2">
        <w:rPr>
          <w:rFonts w:ascii="Arial" w:eastAsiaTheme="minorEastAsia" w:hAnsi="Arial" w:cs="Arial"/>
          <w:bCs/>
        </w:rPr>
        <w:t xml:space="preserve">, J. H., Rubio, D. N. J. A., </w:t>
      </w:r>
      <w:proofErr w:type="spellStart"/>
      <w:r w:rsidRPr="00625AC2">
        <w:rPr>
          <w:rFonts w:ascii="Arial" w:eastAsiaTheme="minorEastAsia" w:hAnsi="Arial" w:cs="Arial"/>
          <w:bCs/>
        </w:rPr>
        <w:t>Remulado</w:t>
      </w:r>
      <w:proofErr w:type="spellEnd"/>
      <w:r w:rsidRPr="00625AC2">
        <w:rPr>
          <w:rFonts w:ascii="Arial" w:eastAsiaTheme="minorEastAsia" w:hAnsi="Arial" w:cs="Arial"/>
          <w:bCs/>
        </w:rPr>
        <w:t xml:space="preserve">, J. B., Zabala, R. C., &amp; De Erit, M. C. (2025). Leadership Commitment Crisis: A Systematic inquiry on students’ perspective of Davao Central College. International Journal of Research and Innovation in Social Science, IX(VI), 3155–3178. </w:t>
      </w:r>
      <w:hyperlink r:id="rId20" w:history="1">
        <w:r w:rsidRPr="00625AC2">
          <w:rPr>
            <w:rFonts w:ascii="Arial" w:eastAsiaTheme="minorEastAsia" w:hAnsi="Arial" w:cs="Arial"/>
            <w:bCs/>
            <w:color w:val="0000FF" w:themeColor="hyperlink"/>
            <w:u w:val="single"/>
          </w:rPr>
          <w:t>https://doi.org/10.47772/ijriss.2025.906000232</w:t>
        </w:r>
      </w:hyperlink>
    </w:p>
    <w:p w14:paraId="6EDE2114" w14:textId="1DB02126" w:rsidR="006B30C9" w:rsidRDefault="006B30C9" w:rsidP="00625AC2">
      <w:pPr>
        <w:ind w:left="810" w:hanging="810"/>
        <w:jc w:val="both"/>
        <w:rPr>
          <w:rFonts w:ascii="Arial" w:eastAsiaTheme="minorEastAsia" w:hAnsi="Arial" w:cs="Arial"/>
        </w:rPr>
      </w:pPr>
      <w:proofErr w:type="spellStart"/>
      <w:r w:rsidRPr="006B30C9">
        <w:rPr>
          <w:rFonts w:ascii="Arial" w:eastAsiaTheme="minorEastAsia" w:hAnsi="Arial" w:cs="Arial"/>
        </w:rPr>
        <w:t>Sashkin</w:t>
      </w:r>
      <w:proofErr w:type="spellEnd"/>
      <w:r w:rsidRPr="006B30C9">
        <w:rPr>
          <w:rFonts w:ascii="Arial" w:eastAsiaTheme="minorEastAsia" w:hAnsi="Arial" w:cs="Arial"/>
        </w:rPr>
        <w:t xml:space="preserve">, M. &amp; </w:t>
      </w:r>
      <w:proofErr w:type="spellStart"/>
      <w:r w:rsidRPr="006B30C9">
        <w:rPr>
          <w:rFonts w:ascii="Arial" w:eastAsiaTheme="minorEastAsia" w:hAnsi="Arial" w:cs="Arial"/>
        </w:rPr>
        <w:t>Rosenback</w:t>
      </w:r>
      <w:proofErr w:type="spellEnd"/>
      <w:r w:rsidRPr="006B30C9">
        <w:rPr>
          <w:rFonts w:ascii="Arial" w:eastAsiaTheme="minorEastAsia" w:hAnsi="Arial" w:cs="Arial"/>
        </w:rPr>
        <w:t>, W. E. (2013). Organizational Culture Assessment Questionnaire. Retrieved from https://leadingandfollowing.com/documents/OCAQParticipantManual.pdf</w:t>
      </w:r>
    </w:p>
    <w:p w14:paraId="6A3B6F9F" w14:textId="23682EF5"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Sergeeva, M.  G., Simonova, N.  M., Lukashenko, D.  V., </w:t>
      </w:r>
      <w:r w:rsidRPr="00625AC2">
        <w:rPr>
          <w:rFonts w:ascii="Arial" w:eastAsiaTheme="minorEastAsia" w:hAnsi="Arial" w:cs="Arial"/>
        </w:rPr>
        <w:br/>
        <w:t xml:space="preserve">Pryazhnikova, E. Y., </w:t>
      </w:r>
      <w:proofErr w:type="spellStart"/>
      <w:r w:rsidRPr="00625AC2">
        <w:rPr>
          <w:rFonts w:ascii="Arial" w:eastAsiaTheme="minorEastAsia" w:hAnsi="Arial" w:cs="Arial"/>
        </w:rPr>
        <w:t>Volvoka</w:t>
      </w:r>
      <w:proofErr w:type="spellEnd"/>
      <w:r w:rsidRPr="00625AC2">
        <w:rPr>
          <w:rFonts w:ascii="Arial" w:eastAsiaTheme="minorEastAsia" w:hAnsi="Arial" w:cs="Arial"/>
        </w:rPr>
        <w:t xml:space="preserve">, Y. A., Samokhin, I. S., &amp; </w:t>
      </w:r>
      <w:proofErr w:type="spellStart"/>
      <w:r w:rsidRPr="00625AC2">
        <w:rPr>
          <w:rFonts w:ascii="Arial" w:eastAsiaTheme="minorEastAsia" w:hAnsi="Arial" w:cs="Arial"/>
        </w:rPr>
        <w:t>Rozhnova</w:t>
      </w:r>
      <w:proofErr w:type="spellEnd"/>
      <w:r w:rsidRPr="00625AC2">
        <w:rPr>
          <w:rFonts w:ascii="Arial" w:eastAsiaTheme="minorEastAsia" w:hAnsi="Arial" w:cs="Arial"/>
        </w:rPr>
        <w:t xml:space="preserve">, </w:t>
      </w:r>
      <w:r w:rsidRPr="00625AC2">
        <w:rPr>
          <w:rFonts w:ascii="Arial" w:eastAsiaTheme="minorEastAsia" w:hAnsi="Arial" w:cs="Arial"/>
        </w:rPr>
        <w:br/>
        <w:t xml:space="preserve">T.  M.  (2020).  Technology of pedagogical conflict management </w:t>
      </w:r>
      <w:r w:rsidRPr="00625AC2">
        <w:rPr>
          <w:rFonts w:ascii="Arial" w:eastAsiaTheme="minorEastAsia" w:hAnsi="Arial" w:cs="Arial"/>
        </w:rPr>
        <w:br/>
        <w:t xml:space="preserve">within an educational institution. </w:t>
      </w:r>
      <w:proofErr w:type="spellStart"/>
      <w:r w:rsidRPr="00625AC2">
        <w:rPr>
          <w:rFonts w:ascii="Arial" w:eastAsiaTheme="minorEastAsia" w:hAnsi="Arial" w:cs="Arial"/>
        </w:rPr>
        <w:t>Revista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Inclusiones</w:t>
      </w:r>
      <w:proofErr w:type="spellEnd"/>
      <w:r w:rsidRPr="00625AC2">
        <w:rPr>
          <w:rFonts w:ascii="Arial" w:eastAsiaTheme="minorEastAsia" w:hAnsi="Arial" w:cs="Arial"/>
        </w:rPr>
        <w:t>, 7(5), 217-</w:t>
      </w:r>
      <w:r w:rsidRPr="00625AC2">
        <w:rPr>
          <w:rFonts w:ascii="Arial" w:eastAsiaTheme="minorEastAsia" w:hAnsi="Arial" w:cs="Arial"/>
        </w:rPr>
        <w:br/>
        <w:t xml:space="preserve">228.  </w:t>
      </w:r>
      <w:r w:rsidRPr="00625AC2">
        <w:rPr>
          <w:rFonts w:ascii="Arial" w:eastAsiaTheme="minorEastAsia" w:hAnsi="Arial" w:cs="Arial"/>
        </w:rPr>
        <w:br/>
      </w:r>
      <w:r w:rsidRPr="00625AC2">
        <w:rPr>
          <w:rFonts w:ascii="Arial" w:eastAsiaTheme="minorEastAsia" w:hAnsi="Arial" w:cs="Arial"/>
        </w:rPr>
        <w:lastRenderedPageBreak/>
        <w:t>https://revistainclusiones.org/index.php/inclu/article/view/360?ar</w:t>
      </w:r>
      <w:r w:rsidRPr="00625AC2">
        <w:rPr>
          <w:rFonts w:ascii="Arial" w:eastAsiaTheme="minorEastAsia" w:hAnsi="Arial" w:cs="Arial"/>
        </w:rPr>
        <w:br/>
      </w:r>
      <w:proofErr w:type="spellStart"/>
      <w:r w:rsidRPr="00625AC2">
        <w:rPr>
          <w:rFonts w:ascii="Arial" w:eastAsiaTheme="minorEastAsia" w:hAnsi="Arial" w:cs="Arial"/>
        </w:rPr>
        <w:t>ticlesBySameAuthorPage</w:t>
      </w:r>
      <w:proofErr w:type="spellEnd"/>
      <w:r w:rsidRPr="00625AC2">
        <w:rPr>
          <w:rFonts w:ascii="Arial" w:eastAsiaTheme="minorEastAsia" w:hAnsi="Arial" w:cs="Arial"/>
        </w:rPr>
        <w:t>=3</w:t>
      </w:r>
    </w:p>
    <w:p w14:paraId="0536246C"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Taylor, A., Santiago, F., Hynes, R. (2019). Relationships among </w:t>
      </w:r>
      <w:r w:rsidRPr="00625AC2">
        <w:rPr>
          <w:rFonts w:ascii="Arial" w:eastAsiaTheme="minorEastAsia" w:hAnsi="Arial" w:cs="Arial"/>
        </w:rPr>
        <w:br/>
        <w:t xml:space="preserve">leadership, organizational culture, and support for innovation. In: </w:t>
      </w:r>
      <w:r w:rsidRPr="00625AC2">
        <w:rPr>
          <w:rFonts w:ascii="Arial" w:eastAsiaTheme="minorEastAsia" w:hAnsi="Arial" w:cs="Arial"/>
        </w:rPr>
        <w:br/>
      </w:r>
      <w:proofErr w:type="spellStart"/>
      <w:r w:rsidRPr="00625AC2">
        <w:rPr>
          <w:rFonts w:ascii="Arial" w:eastAsiaTheme="minorEastAsia" w:hAnsi="Arial" w:cs="Arial"/>
        </w:rPr>
        <w:t>Mickahail</w:t>
      </w:r>
      <w:proofErr w:type="spellEnd"/>
      <w:r w:rsidRPr="00625AC2">
        <w:rPr>
          <w:rFonts w:ascii="Arial" w:eastAsiaTheme="minorEastAsia" w:hAnsi="Arial" w:cs="Arial"/>
        </w:rPr>
        <w:t xml:space="preserve">, B.K., de Aquino, C.T.E. (eds) Effective and Creative </w:t>
      </w:r>
      <w:r w:rsidRPr="00625AC2">
        <w:rPr>
          <w:rFonts w:ascii="Arial" w:eastAsiaTheme="minorEastAsia" w:hAnsi="Arial" w:cs="Arial"/>
        </w:rPr>
        <w:br/>
        <w:t xml:space="preserve">Leadership in Diverse Workforces.  Palgrave Macmillan, Cham. </w:t>
      </w:r>
      <w:r w:rsidRPr="00625AC2">
        <w:rPr>
          <w:rFonts w:ascii="Arial" w:eastAsiaTheme="minorEastAsia" w:hAnsi="Arial" w:cs="Arial"/>
        </w:rPr>
        <w:br/>
        <w:t>https://doi.org/10.1007/978-3-030-02348-5_2</w:t>
      </w:r>
    </w:p>
    <w:p w14:paraId="091FE7CE"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Tarraya, H. O. (2023). Challenges and opportunities for teacher leaders in public schools. ASEAN Journal of Educational Research and Technology, 2(3), 229–238.</w:t>
      </w:r>
    </w:p>
    <w:p w14:paraId="280C6F87"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Villena, J. (2025). Leadership Skills of Middle Managers and Their Impact on</w:t>
      </w:r>
      <w:r w:rsidRPr="00625AC2">
        <w:rPr>
          <w:rFonts w:ascii="Arial" w:eastAsiaTheme="minorEastAsia" w:hAnsi="Arial" w:cs="Arial"/>
        </w:rPr>
        <w:br/>
        <w:t xml:space="preserve">Organizational Effectiveness in Selected Higher Education. International Journal of Research and Scientific Innovation (IJRSI), 7(10), 379. </w:t>
      </w:r>
      <w:hyperlink r:id="rId21" w:history="1">
        <w:r w:rsidRPr="00625AC2">
          <w:rPr>
            <w:rFonts w:ascii="Arial" w:eastAsiaTheme="minorEastAsia" w:hAnsi="Arial" w:cs="Arial"/>
            <w:color w:val="0000FF" w:themeColor="hyperlink"/>
            <w:u w:val="single"/>
          </w:rPr>
          <w:t>https://doi.org/10.51244/IJRSI.2025.1210000036</w:t>
        </w:r>
      </w:hyperlink>
    </w:p>
    <w:p w14:paraId="001F4F89" w14:textId="77777777" w:rsidR="00625AC2" w:rsidRPr="00625AC2" w:rsidRDefault="00625AC2" w:rsidP="00625AC2">
      <w:pPr>
        <w:ind w:left="810" w:hanging="810"/>
        <w:jc w:val="both"/>
        <w:rPr>
          <w:rFonts w:ascii="Arial" w:eastAsiaTheme="minorEastAsia" w:hAnsi="Arial" w:cs="Arial"/>
        </w:rPr>
      </w:pPr>
      <w:r w:rsidRPr="00625AC2">
        <w:rPr>
          <w:rFonts w:ascii="Arial" w:eastAsiaTheme="minorEastAsia" w:hAnsi="Arial" w:cs="Arial"/>
        </w:rPr>
        <w:t xml:space="preserve">Yayin, S.  (2019).  Organizational culture in educational </w:t>
      </w:r>
      <w:r w:rsidRPr="00625AC2">
        <w:rPr>
          <w:rFonts w:ascii="Arial" w:eastAsiaTheme="minorEastAsia" w:hAnsi="Arial" w:cs="Arial"/>
        </w:rPr>
        <w:br/>
        <w:t xml:space="preserve">institutions </w:t>
      </w:r>
      <w:proofErr w:type="spellStart"/>
      <w:r w:rsidRPr="00625AC2">
        <w:rPr>
          <w:rFonts w:ascii="Arial" w:eastAsiaTheme="minorEastAsia" w:hAnsi="Arial" w:cs="Arial"/>
        </w:rPr>
        <w:t>Egitim</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Kurumlarinda</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Orgut</w:t>
      </w:r>
      <w:proofErr w:type="spellEnd"/>
      <w:r w:rsidRPr="00625AC2">
        <w:rPr>
          <w:rFonts w:ascii="Arial" w:eastAsiaTheme="minorEastAsia" w:hAnsi="Arial" w:cs="Arial"/>
        </w:rPr>
        <w:t xml:space="preserve"> </w:t>
      </w:r>
      <w:proofErr w:type="spellStart"/>
      <w:r w:rsidRPr="00625AC2">
        <w:rPr>
          <w:rFonts w:ascii="Arial" w:eastAsiaTheme="minorEastAsia" w:hAnsi="Arial" w:cs="Arial"/>
        </w:rPr>
        <w:t>Kulture</w:t>
      </w:r>
      <w:proofErr w:type="spellEnd"/>
      <w:r w:rsidRPr="00625AC2">
        <w:rPr>
          <w:rFonts w:ascii="Arial" w:eastAsiaTheme="minorEastAsia" w:hAnsi="Arial" w:cs="Arial"/>
        </w:rPr>
        <w:t xml:space="preserve">. The Journal of </w:t>
      </w:r>
      <w:r w:rsidRPr="00625AC2">
        <w:rPr>
          <w:rFonts w:ascii="Arial" w:eastAsiaTheme="minorEastAsia" w:hAnsi="Arial" w:cs="Arial"/>
        </w:rPr>
        <w:br/>
        <w:t xml:space="preserve">Academic Social Science Studies. International Journal of Social </w:t>
      </w:r>
      <w:r w:rsidRPr="00625AC2">
        <w:rPr>
          <w:rFonts w:ascii="Arial" w:eastAsiaTheme="minorEastAsia" w:hAnsi="Arial" w:cs="Arial"/>
        </w:rPr>
        <w:br/>
        <w:t>Science, 20 (7):52-66.</w:t>
      </w:r>
    </w:p>
    <w:p w14:paraId="1C5DC74F" w14:textId="764A3D7D" w:rsidR="004D4277" w:rsidRPr="00FB3A86" w:rsidRDefault="004D4277" w:rsidP="00441B6F">
      <w:pPr>
        <w:pStyle w:val="Appendix"/>
        <w:spacing w:after="0"/>
        <w:jc w:val="both"/>
        <w:rPr>
          <w:rFonts w:ascii="Arial" w:hAnsi="Arial" w:cs="Arial"/>
          <w:b w:val="0"/>
        </w:rPr>
        <w:sectPr w:rsidR="004D4277" w:rsidRPr="00FB3A86" w:rsidSect="00703C6D">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54B3E1FD" w14:textId="77777777" w:rsidR="00B01FCD" w:rsidRPr="00FB3A86" w:rsidRDefault="00B01FCD" w:rsidP="00441B6F">
      <w:pPr>
        <w:pStyle w:val="Appendix"/>
        <w:spacing w:after="0"/>
        <w:jc w:val="both"/>
        <w:rPr>
          <w:rFonts w:ascii="Arial" w:hAnsi="Arial" w:cs="Arial"/>
          <w:b w:val="0"/>
        </w:rPr>
      </w:pPr>
    </w:p>
    <w:sectPr w:rsidR="00B01FCD" w:rsidRPr="00FB3A86" w:rsidSect="00703C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CB027" w14:textId="77777777" w:rsidR="00F0062C" w:rsidRDefault="00F0062C" w:rsidP="00C37E61">
      <w:r>
        <w:separator/>
      </w:r>
    </w:p>
  </w:endnote>
  <w:endnote w:type="continuationSeparator" w:id="0">
    <w:p w14:paraId="25147920" w14:textId="77777777" w:rsidR="00F0062C" w:rsidRDefault="00F006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D9DD7" w14:textId="77777777" w:rsidR="00703C6D" w:rsidRDefault="00703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B21D" w14:textId="77777777" w:rsidR="00703C6D" w:rsidRDefault="00703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6F4B" w14:textId="08A5E188" w:rsidR="00754C9A" w:rsidRPr="00703C6D" w:rsidRDefault="00754C9A" w:rsidP="00703C6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AE0E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B3023" w14:textId="77777777" w:rsidR="00F0062C" w:rsidRDefault="00F0062C" w:rsidP="00C37E61">
      <w:r>
        <w:separator/>
      </w:r>
    </w:p>
  </w:footnote>
  <w:footnote w:type="continuationSeparator" w:id="0">
    <w:p w14:paraId="623A0E60" w14:textId="77777777" w:rsidR="00F0062C" w:rsidRDefault="00F006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500D" w14:textId="5E0AF15A" w:rsidR="00703C6D" w:rsidRDefault="00703C6D">
    <w:pPr>
      <w:pStyle w:val="Header"/>
    </w:pPr>
    <w:r>
      <w:rPr>
        <w:noProof/>
      </w:rPr>
      <w:pict w14:anchorId="3D396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0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71A01" w14:textId="05F19B5F" w:rsidR="00703C6D" w:rsidRDefault="00703C6D">
    <w:pPr>
      <w:pStyle w:val="Header"/>
    </w:pPr>
    <w:r>
      <w:rPr>
        <w:noProof/>
      </w:rPr>
      <w:pict w14:anchorId="62342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0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E194" w14:textId="661583E9" w:rsidR="00296529" w:rsidRPr="00296529" w:rsidRDefault="00703C6D" w:rsidP="00296529">
    <w:pPr>
      <w:ind w:left="2160"/>
      <w:jc w:val="center"/>
      <w:rPr>
        <w:rFonts w:ascii="Times New Roman" w:eastAsia="Calibri" w:hAnsi="Times New Roman"/>
        <w:i/>
        <w:sz w:val="18"/>
        <w:szCs w:val="22"/>
      </w:rPr>
    </w:pPr>
    <w:r>
      <w:rPr>
        <w:noProof/>
      </w:rPr>
      <w:pict w14:anchorId="6B1A2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0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7F8EF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9C1C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012F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95D97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C3D2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5DAB7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0BFC" w14:textId="04772B58" w:rsidR="00703C6D" w:rsidRDefault="00703C6D">
    <w:pPr>
      <w:pStyle w:val="Header"/>
    </w:pPr>
    <w:r>
      <w:rPr>
        <w:noProof/>
      </w:rPr>
      <w:pict w14:anchorId="675D6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0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D352" w14:textId="0BE5C43C" w:rsidR="00703C6D" w:rsidRDefault="00703C6D">
    <w:pPr>
      <w:pStyle w:val="Header"/>
    </w:pPr>
    <w:r>
      <w:rPr>
        <w:noProof/>
      </w:rPr>
      <w:pict w14:anchorId="4A7F2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0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B249D" w14:textId="39EF38B4" w:rsidR="00703C6D" w:rsidRDefault="00703C6D">
    <w:pPr>
      <w:pStyle w:val="Header"/>
    </w:pPr>
    <w:r>
      <w:rPr>
        <w:noProof/>
      </w:rPr>
      <w:pict w14:anchorId="5BB7E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0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D114C5"/>
    <w:multiLevelType w:val="multilevel"/>
    <w:tmpl w:val="217C18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8278B9"/>
    <w:multiLevelType w:val="hybridMultilevel"/>
    <w:tmpl w:val="F516009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C661C"/>
    <w:multiLevelType w:val="hybridMultilevel"/>
    <w:tmpl w:val="DB3AE55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657"/>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1B54"/>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4D42"/>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1C10"/>
    <w:rsid w:val="0041027F"/>
    <w:rsid w:val="00412475"/>
    <w:rsid w:val="00423789"/>
    <w:rsid w:val="00440F43"/>
    <w:rsid w:val="00441B6F"/>
    <w:rsid w:val="00446221"/>
    <w:rsid w:val="00450E62"/>
    <w:rsid w:val="004539DB"/>
    <w:rsid w:val="00466FAB"/>
    <w:rsid w:val="00471A80"/>
    <w:rsid w:val="004D305E"/>
    <w:rsid w:val="004D4277"/>
    <w:rsid w:val="004E0ECF"/>
    <w:rsid w:val="00502516"/>
    <w:rsid w:val="00505F06"/>
    <w:rsid w:val="00506828"/>
    <w:rsid w:val="0053056E"/>
    <w:rsid w:val="00554FDA"/>
    <w:rsid w:val="005554AE"/>
    <w:rsid w:val="005C119F"/>
    <w:rsid w:val="005C784C"/>
    <w:rsid w:val="005D17F6"/>
    <w:rsid w:val="005D3135"/>
    <w:rsid w:val="005E5539"/>
    <w:rsid w:val="00602BF5"/>
    <w:rsid w:val="00617FDD"/>
    <w:rsid w:val="00625AC2"/>
    <w:rsid w:val="00633614"/>
    <w:rsid w:val="00633F68"/>
    <w:rsid w:val="00636EB2"/>
    <w:rsid w:val="006375B8"/>
    <w:rsid w:val="0066510A"/>
    <w:rsid w:val="00673F9F"/>
    <w:rsid w:val="00686953"/>
    <w:rsid w:val="00687DEA"/>
    <w:rsid w:val="00687E67"/>
    <w:rsid w:val="006967F7"/>
    <w:rsid w:val="006A250C"/>
    <w:rsid w:val="006B21D3"/>
    <w:rsid w:val="006B30C9"/>
    <w:rsid w:val="006B57D0"/>
    <w:rsid w:val="006D176A"/>
    <w:rsid w:val="006D30FF"/>
    <w:rsid w:val="006D4AF9"/>
    <w:rsid w:val="006D6940"/>
    <w:rsid w:val="006F11EC"/>
    <w:rsid w:val="006F54E3"/>
    <w:rsid w:val="0070082C"/>
    <w:rsid w:val="00703C6D"/>
    <w:rsid w:val="00721509"/>
    <w:rsid w:val="007369E6"/>
    <w:rsid w:val="00746E59"/>
    <w:rsid w:val="00754C9A"/>
    <w:rsid w:val="0075599A"/>
    <w:rsid w:val="00761D52"/>
    <w:rsid w:val="0077749E"/>
    <w:rsid w:val="00790ADA"/>
    <w:rsid w:val="007D2288"/>
    <w:rsid w:val="007E088F"/>
    <w:rsid w:val="007F7B32"/>
    <w:rsid w:val="00804BC2"/>
    <w:rsid w:val="00806E5E"/>
    <w:rsid w:val="00810D3F"/>
    <w:rsid w:val="0081431A"/>
    <w:rsid w:val="0083216F"/>
    <w:rsid w:val="00860000"/>
    <w:rsid w:val="00861927"/>
    <w:rsid w:val="00863BD3"/>
    <w:rsid w:val="008641ED"/>
    <w:rsid w:val="00866D66"/>
    <w:rsid w:val="008671C6"/>
    <w:rsid w:val="00875803"/>
    <w:rsid w:val="008B459E"/>
    <w:rsid w:val="008B7D2D"/>
    <w:rsid w:val="008D64BA"/>
    <w:rsid w:val="008E13AE"/>
    <w:rsid w:val="008E1506"/>
    <w:rsid w:val="008E710C"/>
    <w:rsid w:val="008F69D6"/>
    <w:rsid w:val="00902823"/>
    <w:rsid w:val="00915CA6"/>
    <w:rsid w:val="00927834"/>
    <w:rsid w:val="009500A6"/>
    <w:rsid w:val="00957C18"/>
    <w:rsid w:val="009659BA"/>
    <w:rsid w:val="00981ACB"/>
    <w:rsid w:val="00983040"/>
    <w:rsid w:val="009B3FB9"/>
    <w:rsid w:val="009C2465"/>
    <w:rsid w:val="009D35A0"/>
    <w:rsid w:val="009D7EB7"/>
    <w:rsid w:val="009E048A"/>
    <w:rsid w:val="009E08E9"/>
    <w:rsid w:val="009E3DB9"/>
    <w:rsid w:val="009E6E35"/>
    <w:rsid w:val="009F0EDA"/>
    <w:rsid w:val="00A03B96"/>
    <w:rsid w:val="00A05B19"/>
    <w:rsid w:val="00A1134E"/>
    <w:rsid w:val="00A22502"/>
    <w:rsid w:val="00A24E7E"/>
    <w:rsid w:val="00A258C3"/>
    <w:rsid w:val="00A25F4B"/>
    <w:rsid w:val="00A347C0"/>
    <w:rsid w:val="00A51431"/>
    <w:rsid w:val="00A539AD"/>
    <w:rsid w:val="00A94063"/>
    <w:rsid w:val="00AA6219"/>
    <w:rsid w:val="00AA74E0"/>
    <w:rsid w:val="00AB703F"/>
    <w:rsid w:val="00AC6BB8"/>
    <w:rsid w:val="00AE008F"/>
    <w:rsid w:val="00B01FCD"/>
    <w:rsid w:val="00B12334"/>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4A13"/>
    <w:rsid w:val="00C5668C"/>
    <w:rsid w:val="00C70F1B"/>
    <w:rsid w:val="00C71A47"/>
    <w:rsid w:val="00C7464C"/>
    <w:rsid w:val="00C85588"/>
    <w:rsid w:val="00C9713C"/>
    <w:rsid w:val="00CD6755"/>
    <w:rsid w:val="00CD6856"/>
    <w:rsid w:val="00CE0089"/>
    <w:rsid w:val="00CE793C"/>
    <w:rsid w:val="00CF193C"/>
    <w:rsid w:val="00CF6315"/>
    <w:rsid w:val="00D173F1"/>
    <w:rsid w:val="00D74CB0"/>
    <w:rsid w:val="00D74E6B"/>
    <w:rsid w:val="00D8295D"/>
    <w:rsid w:val="00DA42E1"/>
    <w:rsid w:val="00DC2A65"/>
    <w:rsid w:val="00DE15F0"/>
    <w:rsid w:val="00DE5663"/>
    <w:rsid w:val="00DE78AA"/>
    <w:rsid w:val="00E053D0"/>
    <w:rsid w:val="00E144AB"/>
    <w:rsid w:val="00E15994"/>
    <w:rsid w:val="00E278E2"/>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062C"/>
    <w:rsid w:val="00F0457C"/>
    <w:rsid w:val="00F06F59"/>
    <w:rsid w:val="00F17988"/>
    <w:rsid w:val="00F469F0"/>
    <w:rsid w:val="00F53273"/>
    <w:rsid w:val="00F755E4"/>
    <w:rsid w:val="00F77D02"/>
    <w:rsid w:val="00FB3A86"/>
    <w:rsid w:val="00FD36C8"/>
    <w:rsid w:val="00FE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59C28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278E2"/>
    <w:pPr>
      <w:spacing w:after="160" w:line="259" w:lineRule="auto"/>
      <w:ind w:left="720"/>
      <w:contextualSpacing/>
    </w:pPr>
    <w:rPr>
      <w:rFonts w:asciiTheme="minorHAnsi" w:eastAsiaTheme="minorHAnsi" w:hAnsiTheme="minorHAnsi" w:cstheme="minorBidi"/>
      <w:kern w:val="2"/>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7577/tssj.v6i1.24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1244/IJRSI.2025.121000003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4293/s2199-1006.1.sor-.ppxntlz.v2"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5430/ijhe.v9n4p128" TargetMode="External"/><Relationship Id="rId20" Type="http://schemas.openxmlformats.org/officeDocument/2006/relationships/hyperlink" Target="https://doi.org/10.47772/ijriss.2025.9060002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97/phh.0000000000001595"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5688/ajpe75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jern.com/journal/2018/June-2018/22.pdf"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B8009-3469-4345-B604-A8172247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13</Pages>
  <Words>5295</Words>
  <Characters>30188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35413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2014-10-25T14:34:00Z</dcterms:created>
  <dcterms:modified xsi:type="dcterms:W3CDTF">2025-11-17T06:38:00Z</dcterms:modified>
</cp:coreProperties>
</file>