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B41A" w14:textId="77777777" w:rsidR="001A5DAF" w:rsidRPr="001A5DAF" w:rsidRDefault="001A5DAF" w:rsidP="001A5DAF">
      <w:pPr>
        <w:shd w:val="clear" w:color="auto" w:fill="FFFFFF"/>
        <w:spacing w:before="150" w:after="150" w:line="276" w:lineRule="auto"/>
        <w:jc w:val="center"/>
        <w:outlineLvl w:val="3"/>
        <w:rPr>
          <w:rFonts w:ascii="Times New Roman" w:eastAsia="Times New Roman" w:hAnsi="Times New Roman" w:cs="Times New Roman"/>
          <w:b/>
          <w:bCs/>
          <w:i/>
          <w:iCs/>
          <w:color w:val="000000" w:themeColor="text1"/>
          <w:sz w:val="24"/>
          <w:szCs w:val="24"/>
          <w:u w:val="single"/>
          <w:lang w:val="en-US" w:eastAsia="en-IN"/>
        </w:rPr>
      </w:pPr>
      <w:r w:rsidRPr="001A5DAF">
        <w:rPr>
          <w:rFonts w:ascii="Times New Roman" w:eastAsia="Times New Roman" w:hAnsi="Times New Roman" w:cs="Times New Roman"/>
          <w:b/>
          <w:bCs/>
          <w:i/>
          <w:iCs/>
          <w:color w:val="000000" w:themeColor="text1"/>
          <w:sz w:val="24"/>
          <w:szCs w:val="24"/>
          <w:u w:val="single"/>
          <w:lang w:val="en-US" w:eastAsia="en-IN"/>
        </w:rPr>
        <w:t>Original Research Article</w:t>
      </w:r>
    </w:p>
    <w:p w14:paraId="59930040" w14:textId="77777777" w:rsidR="001A5DAF" w:rsidRDefault="001A5DAF" w:rsidP="00236E2D">
      <w:pPr>
        <w:shd w:val="clear" w:color="auto" w:fill="FFFFFF"/>
        <w:spacing w:before="150" w:after="150" w:line="276" w:lineRule="auto"/>
        <w:jc w:val="center"/>
        <w:outlineLvl w:val="3"/>
        <w:rPr>
          <w:rFonts w:ascii="Times New Roman" w:eastAsia="Times New Roman" w:hAnsi="Times New Roman" w:cs="Times New Roman"/>
          <w:b/>
          <w:bCs/>
          <w:color w:val="000000" w:themeColor="text1"/>
          <w:sz w:val="24"/>
          <w:szCs w:val="24"/>
          <w:lang w:eastAsia="en-IN"/>
        </w:rPr>
      </w:pPr>
    </w:p>
    <w:p w14:paraId="6E591104" w14:textId="60348303" w:rsidR="00301752" w:rsidRPr="00C63CDD" w:rsidRDefault="00B632C4" w:rsidP="00236E2D">
      <w:pPr>
        <w:shd w:val="clear" w:color="auto" w:fill="FFFFFF"/>
        <w:spacing w:before="150" w:after="150" w:line="276" w:lineRule="auto"/>
        <w:jc w:val="center"/>
        <w:outlineLvl w:val="3"/>
        <w:rPr>
          <w:rFonts w:ascii="Times New Roman" w:eastAsia="Times New Roman" w:hAnsi="Times New Roman" w:cs="Times New Roman"/>
          <w:b/>
          <w:bCs/>
          <w:i/>
          <w:color w:val="000000" w:themeColor="text1"/>
          <w:sz w:val="24"/>
          <w:szCs w:val="24"/>
          <w:lang w:eastAsia="en-IN"/>
        </w:rPr>
      </w:pPr>
      <w:r w:rsidRPr="00C63CDD">
        <w:rPr>
          <w:rFonts w:ascii="Times New Roman" w:eastAsia="Times New Roman" w:hAnsi="Times New Roman" w:cs="Times New Roman"/>
          <w:b/>
          <w:bCs/>
          <w:color w:val="000000" w:themeColor="text1"/>
          <w:sz w:val="24"/>
          <w:szCs w:val="24"/>
          <w:lang w:eastAsia="en-IN"/>
        </w:rPr>
        <w:t xml:space="preserve">Chromatographic profiling and assessment of </w:t>
      </w:r>
      <w:r w:rsidRPr="00C63CDD">
        <w:rPr>
          <w:rFonts w:ascii="Times New Roman" w:eastAsia="Times New Roman" w:hAnsi="Times New Roman" w:cs="Times New Roman"/>
          <w:b/>
          <w:bCs/>
          <w:i/>
          <w:color w:val="000000" w:themeColor="text1"/>
          <w:sz w:val="24"/>
          <w:szCs w:val="24"/>
          <w:lang w:eastAsia="en-IN"/>
        </w:rPr>
        <w:t>in vitro</w:t>
      </w:r>
      <w:r w:rsidRPr="00C63CDD">
        <w:rPr>
          <w:rFonts w:ascii="Times New Roman" w:eastAsia="Times New Roman" w:hAnsi="Times New Roman" w:cs="Times New Roman"/>
          <w:b/>
          <w:bCs/>
          <w:color w:val="000000" w:themeColor="text1"/>
          <w:sz w:val="24"/>
          <w:szCs w:val="24"/>
          <w:lang w:eastAsia="en-IN"/>
        </w:rPr>
        <w:t xml:space="preserve"> anti-diabetic potential of </w:t>
      </w:r>
      <w:r w:rsidR="00301752" w:rsidRPr="00C63CDD">
        <w:rPr>
          <w:rFonts w:ascii="Times New Roman" w:eastAsia="Times New Roman" w:hAnsi="Times New Roman" w:cs="Times New Roman"/>
          <w:b/>
          <w:bCs/>
          <w:i/>
          <w:color w:val="000000" w:themeColor="text1"/>
          <w:sz w:val="24"/>
          <w:szCs w:val="24"/>
          <w:lang w:eastAsia="en-IN"/>
        </w:rPr>
        <w:t xml:space="preserve">Chromolaena odorata </w:t>
      </w:r>
      <w:r w:rsidR="00301752" w:rsidRPr="00C63CDD">
        <w:rPr>
          <w:rFonts w:ascii="Times New Roman" w:eastAsia="Times New Roman" w:hAnsi="Times New Roman" w:cs="Times New Roman"/>
          <w:b/>
          <w:bCs/>
          <w:iCs/>
          <w:color w:val="000000" w:themeColor="text1"/>
          <w:sz w:val="24"/>
          <w:szCs w:val="24"/>
          <w:lang w:eastAsia="en-IN"/>
        </w:rPr>
        <w:t>(L.) R.M. King and H. Robinson</w:t>
      </w:r>
    </w:p>
    <w:p w14:paraId="4AFDBEF1" w14:textId="123CF0C4" w:rsidR="0001543C" w:rsidRDefault="0001543C" w:rsidP="0001543C">
      <w:pPr>
        <w:spacing w:after="0" w:line="276" w:lineRule="auto"/>
        <w:jc w:val="center"/>
        <w:rPr>
          <w:rFonts w:ascii="Times New Roman" w:hAnsi="Times New Roman" w:cs="Times New Roman"/>
          <w:bCs/>
          <w:color w:val="000000" w:themeColor="text1"/>
          <w:lang w:val="en-GB"/>
        </w:rPr>
      </w:pPr>
    </w:p>
    <w:p w14:paraId="46ED51F7" w14:textId="77777777" w:rsidR="00422F52" w:rsidRPr="00C63CDD" w:rsidRDefault="00422F52" w:rsidP="0001543C">
      <w:pPr>
        <w:spacing w:after="0" w:line="276" w:lineRule="auto"/>
        <w:jc w:val="center"/>
        <w:rPr>
          <w:rFonts w:ascii="Times New Roman" w:hAnsi="Times New Roman" w:cs="Times New Roman"/>
          <w:bCs/>
          <w:color w:val="000000" w:themeColor="text1"/>
          <w:lang w:val="en-GB"/>
        </w:rPr>
      </w:pPr>
    </w:p>
    <w:p w14:paraId="74E9624F" w14:textId="77777777" w:rsidR="00301752" w:rsidRPr="00C63CDD" w:rsidRDefault="00301752" w:rsidP="00F20D03">
      <w:pPr>
        <w:spacing w:line="360" w:lineRule="auto"/>
        <w:jc w:val="center"/>
        <w:rPr>
          <w:rFonts w:ascii="Times New Roman" w:hAnsi="Times New Roman" w:cs="Times New Roman"/>
          <w:b/>
          <w:bCs/>
          <w:color w:val="000000" w:themeColor="text1"/>
          <w:sz w:val="24"/>
          <w:szCs w:val="24"/>
        </w:rPr>
      </w:pPr>
      <w:r w:rsidRPr="00C63CDD">
        <w:rPr>
          <w:rFonts w:ascii="Times New Roman" w:hAnsi="Times New Roman" w:cs="Times New Roman"/>
          <w:b/>
          <w:bCs/>
          <w:color w:val="000000" w:themeColor="text1"/>
          <w:sz w:val="24"/>
          <w:szCs w:val="24"/>
        </w:rPr>
        <w:t>ABSTRACT</w:t>
      </w:r>
    </w:p>
    <w:p w14:paraId="68F76274" w14:textId="42618C3E" w:rsidR="00DA6F92" w:rsidRPr="000838D6" w:rsidRDefault="000D2E14" w:rsidP="00F20D03">
      <w:pPr>
        <w:spacing w:line="360" w:lineRule="auto"/>
        <w:jc w:val="both"/>
        <w:rPr>
          <w:rFonts w:ascii="Times New Roman" w:hAnsi="Times New Roman" w:cs="Times New Roman"/>
          <w:color w:val="000000" w:themeColor="text1"/>
          <w:sz w:val="24"/>
          <w:szCs w:val="24"/>
          <w:shd w:val="clear" w:color="auto" w:fill="FFFFFF"/>
        </w:rPr>
      </w:pPr>
      <w:r w:rsidRPr="00C63CDD">
        <w:rPr>
          <w:rFonts w:ascii="Times New Roman" w:hAnsi="Times New Roman" w:cs="Times New Roman"/>
          <w:color w:val="000000" w:themeColor="text1"/>
          <w:sz w:val="24"/>
          <w:szCs w:val="24"/>
          <w:shd w:val="clear" w:color="auto" w:fill="FFFFFF"/>
        </w:rPr>
        <w:t xml:space="preserve">Diabetes mellitus characterized by hyperglycemia, alteration in the metabolism of lipids, carbohydrates and proteins. </w:t>
      </w:r>
      <w:r w:rsidRPr="00C63CDD">
        <w:rPr>
          <w:rFonts w:ascii="Times New Roman" w:eastAsia="Times New Roman" w:hAnsi="Times New Roman" w:cs="Times New Roman"/>
          <w:color w:val="000000" w:themeColor="text1"/>
          <w:sz w:val="24"/>
          <w:szCs w:val="24"/>
          <w:lang w:eastAsia="en-IN"/>
        </w:rPr>
        <w:t xml:space="preserve">One of the possible approaches to prevent dietary carbohydrate absorption, is </w:t>
      </w:r>
      <w:r w:rsidR="001A7CCF" w:rsidRPr="00C63CDD">
        <w:rPr>
          <w:rFonts w:ascii="Times New Roman" w:eastAsia="Times New Roman" w:hAnsi="Times New Roman" w:cs="Times New Roman"/>
          <w:color w:val="000000" w:themeColor="text1"/>
          <w:sz w:val="24"/>
          <w:szCs w:val="24"/>
          <w:lang w:eastAsia="en-IN"/>
        </w:rPr>
        <w:t xml:space="preserve">the </w:t>
      </w:r>
      <w:r w:rsidRPr="00C63CDD">
        <w:rPr>
          <w:rFonts w:ascii="Times New Roman" w:eastAsia="Times New Roman" w:hAnsi="Times New Roman" w:cs="Times New Roman"/>
          <w:color w:val="000000" w:themeColor="text1"/>
          <w:sz w:val="24"/>
          <w:szCs w:val="24"/>
          <w:lang w:eastAsia="en-IN"/>
        </w:rPr>
        <w:t>regulation of postprandial blood glucose level by intake of some naturally available</w:t>
      </w:r>
      <w:r w:rsidR="00DA6F92" w:rsidRPr="00C63CDD">
        <w:rPr>
          <w:rFonts w:ascii="Times New Roman" w:eastAsia="Times New Roman" w:hAnsi="Times New Roman" w:cs="Times New Roman"/>
          <w:color w:val="000000" w:themeColor="text1"/>
          <w:sz w:val="24"/>
          <w:szCs w:val="24"/>
          <w:lang w:eastAsia="en-IN"/>
        </w:rPr>
        <w:t xml:space="preserve"> anti-diabetic potential</w:t>
      </w:r>
      <w:r w:rsidRPr="00C63CDD">
        <w:rPr>
          <w:rFonts w:ascii="Times New Roman" w:eastAsia="Times New Roman" w:hAnsi="Times New Roman" w:cs="Times New Roman"/>
          <w:color w:val="000000" w:themeColor="text1"/>
          <w:sz w:val="24"/>
          <w:szCs w:val="24"/>
          <w:lang w:eastAsia="en-IN"/>
        </w:rPr>
        <w:t xml:space="preserve"> plant extracts</w:t>
      </w:r>
      <w:r w:rsidR="00DA6F92" w:rsidRPr="00C63CDD">
        <w:rPr>
          <w:rFonts w:ascii="Times New Roman" w:eastAsia="Times New Roman" w:hAnsi="Times New Roman" w:cs="Times New Roman"/>
          <w:color w:val="000000" w:themeColor="text1"/>
          <w:sz w:val="24"/>
          <w:szCs w:val="24"/>
          <w:lang w:eastAsia="en-IN"/>
        </w:rPr>
        <w:t>.</w:t>
      </w:r>
      <w:r w:rsidRPr="00C63CDD">
        <w:rPr>
          <w:rFonts w:ascii="Times New Roman" w:eastAsia="Times New Roman" w:hAnsi="Times New Roman" w:cs="Times New Roman"/>
          <w:color w:val="000000" w:themeColor="text1"/>
          <w:sz w:val="24"/>
          <w:szCs w:val="24"/>
          <w:lang w:eastAsia="en-IN"/>
        </w:rPr>
        <w:t xml:space="preserve"> </w:t>
      </w:r>
      <w:r w:rsidRPr="00C63CDD">
        <w:rPr>
          <w:rFonts w:ascii="Times New Roman" w:hAnsi="Times New Roman" w:cs="Times New Roman"/>
          <w:i/>
          <w:color w:val="000000" w:themeColor="text1"/>
          <w:sz w:val="24"/>
          <w:szCs w:val="24"/>
        </w:rPr>
        <w:t>Chromolaena 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rPr>
        <w:t>is one of the potential anti-diabetic plants</w:t>
      </w:r>
      <w:r w:rsidR="00DE11FB" w:rsidRPr="00C63CDD">
        <w:rPr>
          <w:rFonts w:ascii="Times New Roman" w:hAnsi="Times New Roman" w:cs="Times New Roman"/>
          <w:color w:val="000000" w:themeColor="text1"/>
          <w:sz w:val="24"/>
          <w:szCs w:val="24"/>
        </w:rPr>
        <w:t xml:space="preserve"> and belonging to family Asteraceae</w:t>
      </w:r>
      <w:r w:rsidRPr="00C63CDD">
        <w:rPr>
          <w:rFonts w:ascii="Times New Roman" w:hAnsi="Times New Roman" w:cs="Times New Roman"/>
          <w:color w:val="000000" w:themeColor="text1"/>
          <w:sz w:val="24"/>
          <w:szCs w:val="24"/>
        </w:rPr>
        <w:t xml:space="preserve">. However, there is no </w:t>
      </w:r>
      <w:r w:rsidR="00E623C3" w:rsidRPr="00C63CDD">
        <w:rPr>
          <w:rFonts w:ascii="Times New Roman" w:hAnsi="Times New Roman" w:cs="Times New Roman"/>
          <w:color w:val="000000" w:themeColor="text1"/>
          <w:sz w:val="24"/>
          <w:szCs w:val="24"/>
        </w:rPr>
        <w:t>scientific report on</w:t>
      </w:r>
      <w:r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color w:val="000000" w:themeColor="text1"/>
          <w:sz w:val="24"/>
          <w:szCs w:val="24"/>
        </w:rPr>
        <w:t>anti-diabetic activity</w:t>
      </w:r>
      <w:r w:rsidRPr="00C63CDD">
        <w:rPr>
          <w:rFonts w:ascii="Times New Roman" w:hAnsi="Times New Roman" w:cs="Times New Roman"/>
          <w:color w:val="000000" w:themeColor="text1"/>
          <w:sz w:val="24"/>
          <w:szCs w:val="24"/>
        </w:rPr>
        <w:t xml:space="preserve"> of leaf extracts of </w:t>
      </w:r>
      <w:r w:rsidRPr="00C63CDD">
        <w:rPr>
          <w:rFonts w:ascii="Times New Roman" w:hAnsi="Times New Roman" w:cs="Times New Roman"/>
          <w:i/>
          <w:color w:val="000000" w:themeColor="text1"/>
          <w:sz w:val="24"/>
          <w:szCs w:val="24"/>
        </w:rPr>
        <w:t>C</w:t>
      </w:r>
      <w:r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shd w:val="clear" w:color="auto" w:fill="FFFFFF"/>
        </w:rPr>
        <w:t>The pre</w:t>
      </w:r>
      <w:r w:rsidR="00E623C3" w:rsidRPr="00C63CDD">
        <w:rPr>
          <w:rFonts w:ascii="Times New Roman" w:hAnsi="Times New Roman" w:cs="Times New Roman"/>
          <w:color w:val="000000" w:themeColor="text1"/>
          <w:sz w:val="24"/>
          <w:szCs w:val="24"/>
          <w:shd w:val="clear" w:color="auto" w:fill="FFFFFF"/>
        </w:rPr>
        <w:t xml:space="preserve">sent study was aimed to assess </w:t>
      </w:r>
      <w:r w:rsidRPr="00C63CDD">
        <w:rPr>
          <w:rFonts w:ascii="Times New Roman" w:hAnsi="Times New Roman" w:cs="Times New Roman"/>
          <w:color w:val="000000" w:themeColor="text1"/>
          <w:sz w:val="24"/>
          <w:szCs w:val="24"/>
          <w:shd w:val="clear" w:color="auto" w:fill="FFFFFF"/>
        </w:rPr>
        <w:t xml:space="preserve">the </w:t>
      </w:r>
      <w:r w:rsidR="00E623C3" w:rsidRPr="00C63CDD">
        <w:rPr>
          <w:rFonts w:ascii="Times New Roman" w:hAnsi="Times New Roman" w:cs="Times New Roman"/>
          <w:i/>
          <w:color w:val="000000" w:themeColor="text1"/>
          <w:sz w:val="24"/>
          <w:szCs w:val="24"/>
          <w:shd w:val="clear" w:color="auto" w:fill="FFFFFF"/>
        </w:rPr>
        <w:t>in vitro</w:t>
      </w:r>
      <w:r w:rsidR="00E623C3" w:rsidRPr="00C63CDD">
        <w:rPr>
          <w:rFonts w:ascii="Times New Roman" w:hAnsi="Times New Roman" w:cs="Times New Roman"/>
          <w:color w:val="000000" w:themeColor="text1"/>
          <w:sz w:val="24"/>
          <w:szCs w:val="24"/>
          <w:shd w:val="clear" w:color="auto" w:fill="FFFFFF"/>
        </w:rPr>
        <w:t xml:space="preserve"> </w:t>
      </w:r>
      <w:r w:rsidRPr="00C63CDD">
        <w:rPr>
          <w:rFonts w:ascii="Times New Roman" w:hAnsi="Times New Roman" w:cs="Times New Roman"/>
          <w:color w:val="000000" w:themeColor="text1"/>
          <w:sz w:val="24"/>
          <w:szCs w:val="24"/>
          <w:shd w:val="clear" w:color="auto" w:fill="FFFFFF"/>
        </w:rPr>
        <w:t>anti</w:t>
      </w:r>
      <w:r w:rsidR="001A7CCF" w:rsidRPr="00C63CDD">
        <w:rPr>
          <w:rFonts w:ascii="Times New Roman" w:hAnsi="Times New Roman" w:cs="Times New Roman"/>
          <w:color w:val="000000" w:themeColor="text1"/>
          <w:sz w:val="24"/>
          <w:szCs w:val="24"/>
          <w:shd w:val="clear" w:color="auto" w:fill="FFFFFF"/>
        </w:rPr>
        <w:t>-</w:t>
      </w:r>
      <w:r w:rsidRPr="00C63CDD">
        <w:rPr>
          <w:rFonts w:ascii="Times New Roman" w:hAnsi="Times New Roman" w:cs="Times New Roman"/>
          <w:color w:val="000000" w:themeColor="text1"/>
          <w:sz w:val="24"/>
          <w:szCs w:val="24"/>
          <w:shd w:val="clear" w:color="auto" w:fill="FFFFFF"/>
        </w:rPr>
        <w:t xml:space="preserve">diabetic </w:t>
      </w:r>
      <w:r w:rsidR="00E623C3" w:rsidRPr="00C63CDD">
        <w:rPr>
          <w:rFonts w:ascii="Times New Roman" w:hAnsi="Times New Roman" w:cs="Times New Roman"/>
          <w:color w:val="000000" w:themeColor="text1"/>
          <w:sz w:val="24"/>
          <w:szCs w:val="24"/>
          <w:shd w:val="clear" w:color="auto" w:fill="FFFFFF"/>
        </w:rPr>
        <w:t xml:space="preserve">potential of </w:t>
      </w:r>
      <w:r w:rsidR="00E623C3" w:rsidRPr="00C63CDD">
        <w:rPr>
          <w:rFonts w:ascii="Times New Roman" w:hAnsi="Times New Roman" w:cs="Times New Roman"/>
          <w:color w:val="000000" w:themeColor="text1"/>
          <w:sz w:val="24"/>
          <w:szCs w:val="24"/>
        </w:rPr>
        <w:t>various solvent based</w:t>
      </w:r>
      <w:r w:rsidR="00E623C3" w:rsidRPr="00C63CDD">
        <w:rPr>
          <w:rFonts w:ascii="Times New Roman" w:hAnsi="Times New Roman" w:cs="Times New Roman"/>
          <w:color w:val="000000" w:themeColor="text1"/>
          <w:sz w:val="24"/>
          <w:szCs w:val="24"/>
          <w:shd w:val="clear" w:color="auto" w:fill="FFFFFF"/>
        </w:rPr>
        <w:t xml:space="preserve">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shd w:val="clear" w:color="auto" w:fill="FFFFFF"/>
        </w:rPr>
        <w:t xml:space="preserve"> along with their chromatographic profiling.</w:t>
      </w:r>
      <w:r w:rsidR="000838D6">
        <w:rPr>
          <w:rFonts w:ascii="Times New Roman" w:hAnsi="Times New Roman" w:cs="Times New Roman"/>
          <w:color w:val="000000" w:themeColor="text1"/>
          <w:sz w:val="24"/>
          <w:szCs w:val="24"/>
          <w:shd w:val="clear" w:color="auto" w:fill="FFFFFF"/>
        </w:rPr>
        <w:t xml:space="preserve"> </w:t>
      </w:r>
      <w:r w:rsidR="00E623C3" w:rsidRPr="00C63CDD">
        <w:rPr>
          <w:rFonts w:ascii="Times New Roman" w:hAnsi="Times New Roman" w:cs="Times New Roman"/>
          <w:color w:val="000000" w:themeColor="text1"/>
          <w:sz w:val="24"/>
          <w:szCs w:val="24"/>
          <w:shd w:val="clear" w:color="auto" w:fill="FFFFFF"/>
        </w:rPr>
        <w:t xml:space="preserve">The inhibitory effect of various solvent based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were examined for </w:t>
      </w:r>
      <w:r w:rsidR="00E623C3" w:rsidRPr="00C63CDD">
        <w:rPr>
          <w:rFonts w:ascii="Times New Roman" w:eastAsia="Times New Roman" w:hAnsi="Times New Roman" w:cs="Times New Roman"/>
          <w:color w:val="000000" w:themeColor="text1"/>
          <w:sz w:val="24"/>
          <w:szCs w:val="24"/>
          <w:lang w:eastAsia="en-IN"/>
        </w:rPr>
        <w:t>alpha amylase and alpha glucosidase enzymes. All the plant extracts were subjected to both TLC and HPTLC for</w:t>
      </w:r>
      <w:r w:rsidR="00E623C3" w:rsidRPr="00C63CDD">
        <w:rPr>
          <w:rFonts w:ascii="Times New Roman" w:hAnsi="Times New Roman" w:cs="Times New Roman"/>
          <w:color w:val="000000" w:themeColor="text1"/>
          <w:sz w:val="24"/>
          <w:szCs w:val="24"/>
          <w:shd w:val="clear" w:color="auto" w:fill="FFFFFF"/>
        </w:rPr>
        <w:t xml:space="preserve"> chromatographic profiling</w:t>
      </w:r>
      <w:r w:rsidR="00E623C3" w:rsidRPr="00C63CDD">
        <w:rPr>
          <w:rFonts w:ascii="Times New Roman" w:eastAsia="Times New Roman" w:hAnsi="Times New Roman" w:cs="Times New Roman"/>
          <w:color w:val="000000" w:themeColor="text1"/>
          <w:sz w:val="24"/>
          <w:szCs w:val="24"/>
          <w:lang w:eastAsia="en-IN"/>
        </w:rPr>
        <w:t>.</w:t>
      </w:r>
      <w:r w:rsidR="00E623C3" w:rsidRPr="00C63CDD">
        <w:rPr>
          <w:rFonts w:ascii="Times New Roman" w:eastAsia="Times New Roman" w:hAnsi="Times New Roman" w:cs="Times New Roman"/>
          <w:i/>
          <w:color w:val="000000" w:themeColor="text1"/>
          <w:sz w:val="24"/>
          <w:szCs w:val="24"/>
          <w:lang w:eastAsia="en-IN"/>
        </w:rPr>
        <w:t xml:space="preserve"> </w:t>
      </w:r>
      <w:r w:rsidR="0001543C" w:rsidRPr="00C63CDD">
        <w:rPr>
          <w:rFonts w:ascii="Times New Roman" w:eastAsia="Times New Roman" w:hAnsi="Times New Roman" w:cs="Times New Roman"/>
          <w:color w:val="000000" w:themeColor="text1"/>
          <w:sz w:val="24"/>
          <w:szCs w:val="24"/>
          <w:lang w:eastAsia="en-IN"/>
        </w:rPr>
        <w:t xml:space="preserve">Cytotoxicity </w:t>
      </w:r>
      <w:r w:rsidR="00D31645" w:rsidRPr="00C63CDD">
        <w:rPr>
          <w:rFonts w:ascii="Times New Roman" w:hAnsi="Times New Roman" w:cs="Times New Roman"/>
          <w:color w:val="000000" w:themeColor="text1"/>
          <w:sz w:val="24"/>
          <w:szCs w:val="24"/>
        </w:rPr>
        <w:t>a</w:t>
      </w:r>
      <w:r w:rsidR="0001543C" w:rsidRPr="00C63CDD">
        <w:rPr>
          <w:rFonts w:ascii="Times New Roman" w:hAnsi="Times New Roman" w:cs="Times New Roman"/>
          <w:color w:val="000000" w:themeColor="text1"/>
          <w:sz w:val="24"/>
          <w:szCs w:val="24"/>
        </w:rPr>
        <w:t>ctivities</w:t>
      </w:r>
      <w:r w:rsidR="007C597E" w:rsidRPr="00C63CDD">
        <w:rPr>
          <w:rFonts w:ascii="Times New Roman" w:hAnsi="Times New Roman" w:cs="Times New Roman"/>
          <w:color w:val="000000" w:themeColor="text1"/>
          <w:sz w:val="24"/>
          <w:szCs w:val="24"/>
        </w:rPr>
        <w:t xml:space="preserve"> of methanolic extract</w:t>
      </w:r>
      <w:r w:rsidR="00DE11FB" w:rsidRPr="00C63CDD">
        <w:rPr>
          <w:rFonts w:ascii="Times New Roman" w:hAnsi="Times New Roman" w:cs="Times New Roman"/>
          <w:color w:val="000000" w:themeColor="text1"/>
          <w:sz w:val="24"/>
          <w:szCs w:val="24"/>
        </w:rPr>
        <w:t xml:space="preserve"> </w:t>
      </w:r>
      <w:r w:rsidR="0001543C" w:rsidRPr="00C63CDD">
        <w:rPr>
          <w:rFonts w:ascii="Times New Roman" w:hAnsi="Times New Roman" w:cs="Times New Roman"/>
          <w:color w:val="000000" w:themeColor="text1"/>
          <w:sz w:val="24"/>
          <w:szCs w:val="24"/>
        </w:rPr>
        <w:t>were</w:t>
      </w:r>
      <w:r w:rsidR="00DE11FB" w:rsidRPr="00C63CDD">
        <w:rPr>
          <w:rFonts w:ascii="Times New Roman" w:hAnsi="Times New Roman" w:cs="Times New Roman"/>
          <w:color w:val="000000" w:themeColor="text1"/>
          <w:sz w:val="24"/>
          <w:szCs w:val="24"/>
        </w:rPr>
        <w:t xml:space="preserve"> assessed </w:t>
      </w:r>
      <w:r w:rsidR="0001543C" w:rsidRPr="00C63CDD">
        <w:rPr>
          <w:rFonts w:ascii="Times New Roman" w:hAnsi="Times New Roman" w:cs="Times New Roman"/>
          <w:color w:val="000000" w:themeColor="text1"/>
          <w:sz w:val="24"/>
          <w:szCs w:val="24"/>
        </w:rPr>
        <w:t xml:space="preserve">on </w:t>
      </w:r>
      <w:r w:rsidR="00E623C3" w:rsidRPr="00C63CDD">
        <w:rPr>
          <w:rFonts w:ascii="Times New Roman" w:hAnsi="Times New Roman" w:cs="Times New Roman"/>
          <w:color w:val="000000" w:themeColor="text1"/>
          <w:sz w:val="24"/>
          <w:szCs w:val="24"/>
        </w:rPr>
        <w:t>L6 skeletal muscle cell line</w:t>
      </w:r>
      <w:r w:rsidR="0001543C" w:rsidRPr="00C63CDD">
        <w:rPr>
          <w:rFonts w:ascii="Times New Roman" w:hAnsi="Times New Roman" w:cs="Times New Roman"/>
          <w:color w:val="000000" w:themeColor="text1"/>
          <w:sz w:val="24"/>
          <w:szCs w:val="24"/>
        </w:rPr>
        <w:t>s</w:t>
      </w:r>
      <w:r w:rsidR="00E623C3" w:rsidRPr="00C63CDD">
        <w:rPr>
          <w:rFonts w:ascii="Times New Roman" w:hAnsi="Times New Roman" w:cs="Times New Roman"/>
          <w:color w:val="000000" w:themeColor="text1"/>
          <w:sz w:val="24"/>
          <w:szCs w:val="24"/>
        </w:rPr>
        <w:t>.</w:t>
      </w:r>
      <w:r w:rsidR="000838D6">
        <w:rPr>
          <w:rFonts w:ascii="Times New Roman" w:hAnsi="Times New Roman" w:cs="Times New Roman"/>
          <w:color w:val="000000" w:themeColor="text1"/>
          <w:sz w:val="24"/>
          <w:szCs w:val="24"/>
          <w:shd w:val="clear" w:color="auto" w:fill="FFFFFF"/>
        </w:rPr>
        <w:t xml:space="preserve"> </w:t>
      </w:r>
      <w:r w:rsidR="00047A18" w:rsidRPr="00C63CDD">
        <w:rPr>
          <w:rFonts w:ascii="Times New Roman" w:hAnsi="Times New Roman" w:cs="Times New Roman"/>
          <w:color w:val="000000" w:themeColor="text1"/>
          <w:sz w:val="24"/>
          <w:szCs w:val="24"/>
        </w:rPr>
        <w:t xml:space="preserve">Among various leaf extracts, methanolic </w:t>
      </w:r>
      <w:r w:rsidR="00DA6F92" w:rsidRPr="00C63CDD">
        <w:rPr>
          <w:rFonts w:ascii="Times New Roman" w:hAnsi="Times New Roman" w:cs="Times New Roman"/>
          <w:color w:val="000000" w:themeColor="text1"/>
          <w:sz w:val="24"/>
          <w:szCs w:val="24"/>
        </w:rPr>
        <w:t>extract showed significant (P&lt;0.05)</w:t>
      </w:r>
      <w:r w:rsidR="00047A18" w:rsidRPr="00C63CDD">
        <w:rPr>
          <w:rFonts w:ascii="Times New Roman" w:hAnsi="Times New Roman" w:cs="Times New Roman"/>
          <w:color w:val="000000" w:themeColor="text1"/>
          <w:sz w:val="24"/>
          <w:szCs w:val="24"/>
        </w:rPr>
        <w:t xml:space="preserve"> inhibitory activity against </w:t>
      </w:r>
      <w:r w:rsidR="00047A18" w:rsidRPr="00C63CDD">
        <w:rPr>
          <w:rFonts w:ascii="Times New Roman" w:eastAsia="Times New Roman" w:hAnsi="Times New Roman" w:cs="Times New Roman"/>
          <w:color w:val="000000" w:themeColor="text1"/>
          <w:sz w:val="24"/>
          <w:szCs w:val="24"/>
          <w:lang w:eastAsia="en-IN"/>
        </w:rPr>
        <w:t>alpha amylase and alpha glucosidase enzymes (IC</w:t>
      </w:r>
      <w:r w:rsidR="00047A18" w:rsidRPr="00C63CDD">
        <w:rPr>
          <w:rFonts w:ascii="Times New Roman" w:eastAsia="Times New Roman" w:hAnsi="Times New Roman" w:cs="Times New Roman"/>
          <w:color w:val="000000" w:themeColor="text1"/>
          <w:sz w:val="24"/>
          <w:szCs w:val="24"/>
          <w:vertAlign w:val="subscript"/>
          <w:lang w:eastAsia="en-IN"/>
        </w:rPr>
        <w:t>50</w:t>
      </w:r>
      <w:r w:rsidR="00E27229" w:rsidRPr="00C63CDD">
        <w:rPr>
          <w:rFonts w:ascii="Times New Roman" w:eastAsia="Times New Roman" w:hAnsi="Times New Roman" w:cs="Times New Roman"/>
          <w:color w:val="000000" w:themeColor="text1"/>
          <w:sz w:val="24"/>
          <w:szCs w:val="24"/>
          <w:lang w:eastAsia="en-IN"/>
        </w:rPr>
        <w:t xml:space="preserve"> </w:t>
      </w:r>
      <w:r w:rsidR="00047A18" w:rsidRPr="00C63CDD">
        <w:rPr>
          <w:rFonts w:ascii="Times New Roman" w:eastAsia="Times New Roman" w:hAnsi="Times New Roman" w:cs="Times New Roman"/>
          <w:color w:val="000000" w:themeColor="text1"/>
          <w:sz w:val="24"/>
          <w:szCs w:val="24"/>
          <w:lang w:eastAsia="en-IN"/>
        </w:rPr>
        <w:t>3.03±0.18 µg/</w:t>
      </w:r>
      <w:r w:rsidR="006F0DE1" w:rsidRPr="00C63CDD">
        <w:rPr>
          <w:rFonts w:ascii="Times New Roman" w:eastAsia="Times New Roman" w:hAnsi="Times New Roman" w:cs="Times New Roman"/>
          <w:color w:val="000000" w:themeColor="text1"/>
          <w:sz w:val="24"/>
          <w:szCs w:val="24"/>
          <w:lang w:eastAsia="en-IN"/>
        </w:rPr>
        <w:t>mL</w:t>
      </w:r>
      <w:r w:rsidR="00047A18" w:rsidRPr="00C63CDD">
        <w:rPr>
          <w:rFonts w:ascii="Times New Roman" w:eastAsia="Times New Roman" w:hAnsi="Times New Roman" w:cs="Times New Roman"/>
          <w:color w:val="000000" w:themeColor="text1"/>
          <w:sz w:val="24"/>
          <w:szCs w:val="24"/>
          <w:lang w:eastAsia="en-IN"/>
        </w:rPr>
        <w:t xml:space="preserve"> and 4.97±0.21 µg/</w:t>
      </w:r>
      <w:r w:rsidR="006F0DE1" w:rsidRPr="00C63CDD">
        <w:rPr>
          <w:rFonts w:ascii="Times New Roman" w:eastAsia="Times New Roman" w:hAnsi="Times New Roman" w:cs="Times New Roman"/>
          <w:color w:val="000000" w:themeColor="text1"/>
          <w:sz w:val="24"/>
          <w:szCs w:val="24"/>
          <w:lang w:eastAsia="en-IN"/>
        </w:rPr>
        <w:t>mL</w:t>
      </w:r>
      <w:r w:rsidR="00047A18" w:rsidRPr="00C63CDD">
        <w:rPr>
          <w:rFonts w:ascii="Times New Roman" w:eastAsia="Times New Roman" w:hAnsi="Times New Roman" w:cs="Times New Roman"/>
          <w:color w:val="000000" w:themeColor="text1"/>
          <w:sz w:val="24"/>
          <w:szCs w:val="24"/>
          <w:lang w:eastAsia="en-IN"/>
        </w:rPr>
        <w:t xml:space="preserve">, respectively). </w:t>
      </w:r>
      <w:r w:rsidR="007C597E" w:rsidRPr="00C63CDD">
        <w:rPr>
          <w:rFonts w:ascii="Times New Roman" w:eastAsia="Times New Roman" w:hAnsi="Times New Roman" w:cs="Times New Roman"/>
          <w:color w:val="000000" w:themeColor="text1"/>
          <w:sz w:val="24"/>
          <w:szCs w:val="24"/>
          <w:lang w:eastAsia="en-IN"/>
        </w:rPr>
        <w:t xml:space="preserve">During chromatographic profiling, methanolic extract only </w:t>
      </w:r>
      <w:r w:rsidR="001A7CCF" w:rsidRPr="00C63CDD">
        <w:rPr>
          <w:rFonts w:ascii="Times New Roman" w:eastAsia="Times New Roman" w:hAnsi="Times New Roman" w:cs="Times New Roman"/>
          <w:color w:val="000000" w:themeColor="text1"/>
          <w:sz w:val="24"/>
          <w:szCs w:val="24"/>
          <w:lang w:eastAsia="en-IN"/>
        </w:rPr>
        <w:t xml:space="preserve">had </w:t>
      </w:r>
      <w:r w:rsidR="007C597E" w:rsidRPr="00C63CDD">
        <w:rPr>
          <w:rFonts w:ascii="Times New Roman" w:eastAsia="Times New Roman" w:hAnsi="Times New Roman" w:cs="Times New Roman"/>
          <w:color w:val="000000" w:themeColor="text1"/>
          <w:sz w:val="24"/>
          <w:szCs w:val="24"/>
          <w:lang w:eastAsia="en-IN"/>
        </w:rPr>
        <w:t>more phytocompounds</w:t>
      </w:r>
      <w:r w:rsidR="0022662F" w:rsidRPr="00C63CDD">
        <w:rPr>
          <w:rFonts w:ascii="Times New Roman" w:eastAsia="Times New Roman" w:hAnsi="Times New Roman" w:cs="Times New Roman"/>
          <w:color w:val="000000" w:themeColor="text1"/>
          <w:sz w:val="24"/>
          <w:szCs w:val="24"/>
          <w:lang w:eastAsia="en-IN"/>
        </w:rPr>
        <w:t>. Better cytotoxicity w</w:t>
      </w:r>
      <w:r w:rsidR="0001543C" w:rsidRPr="00C63CDD">
        <w:rPr>
          <w:rFonts w:ascii="Times New Roman" w:eastAsia="Times New Roman" w:hAnsi="Times New Roman" w:cs="Times New Roman"/>
          <w:color w:val="000000" w:themeColor="text1"/>
          <w:sz w:val="24"/>
          <w:szCs w:val="24"/>
          <w:lang w:eastAsia="en-IN"/>
        </w:rPr>
        <w:t xml:space="preserve">as </w:t>
      </w:r>
      <w:r w:rsidR="007C597E" w:rsidRPr="00C63CDD">
        <w:rPr>
          <w:rFonts w:ascii="Times New Roman" w:eastAsia="Times New Roman" w:hAnsi="Times New Roman" w:cs="Times New Roman"/>
          <w:color w:val="000000" w:themeColor="text1"/>
          <w:sz w:val="24"/>
          <w:szCs w:val="24"/>
          <w:lang w:eastAsia="en-IN"/>
        </w:rPr>
        <w:t>shown by methanolic extract</w:t>
      </w:r>
      <w:r w:rsidR="00DE11FB" w:rsidRPr="00C63CDD">
        <w:rPr>
          <w:rFonts w:ascii="Times New Roman" w:eastAsia="Times New Roman" w:hAnsi="Times New Roman" w:cs="Times New Roman"/>
          <w:color w:val="000000" w:themeColor="text1"/>
          <w:sz w:val="24"/>
          <w:szCs w:val="24"/>
          <w:lang w:eastAsia="en-IN"/>
        </w:rPr>
        <w:t xml:space="preserve"> compared to other extracts.</w:t>
      </w:r>
      <w:r w:rsidR="001A7CCF" w:rsidRPr="00C63CDD">
        <w:rPr>
          <w:rFonts w:ascii="Times New Roman" w:eastAsia="Times New Roman" w:hAnsi="Times New Roman" w:cs="Times New Roman"/>
          <w:color w:val="000000" w:themeColor="text1"/>
          <w:sz w:val="24"/>
          <w:szCs w:val="24"/>
          <w:lang w:eastAsia="en-IN"/>
        </w:rPr>
        <w:t xml:space="preserve"> Leaf methanolic extract exhibited potential </w:t>
      </w:r>
      <w:r w:rsidR="001A7CCF" w:rsidRPr="00C63CDD">
        <w:rPr>
          <w:rFonts w:ascii="Times New Roman" w:eastAsia="Times New Roman" w:hAnsi="Times New Roman" w:cs="Times New Roman"/>
          <w:i/>
          <w:color w:val="000000" w:themeColor="text1"/>
          <w:sz w:val="24"/>
          <w:szCs w:val="24"/>
          <w:lang w:eastAsia="en-IN"/>
        </w:rPr>
        <w:t>in vitro</w:t>
      </w:r>
      <w:r w:rsidR="001A7CCF" w:rsidRPr="00C63CDD">
        <w:rPr>
          <w:rFonts w:ascii="Times New Roman" w:eastAsia="Times New Roman" w:hAnsi="Times New Roman" w:cs="Times New Roman"/>
          <w:color w:val="000000" w:themeColor="text1"/>
          <w:sz w:val="24"/>
          <w:szCs w:val="24"/>
          <w:lang w:eastAsia="en-IN"/>
        </w:rPr>
        <w:t xml:space="preserve"> anti-diabetic activity that mainly could be regulated by high </w:t>
      </w:r>
      <w:r w:rsidR="00645ACC" w:rsidRPr="00C63CDD">
        <w:rPr>
          <w:rFonts w:ascii="Times New Roman" w:eastAsia="Times New Roman" w:hAnsi="Times New Roman" w:cs="Times New Roman"/>
          <w:color w:val="000000" w:themeColor="text1"/>
          <w:sz w:val="24"/>
          <w:szCs w:val="24"/>
          <w:lang w:eastAsia="en-IN"/>
        </w:rPr>
        <w:t xml:space="preserve">phenolic acids and </w:t>
      </w:r>
      <w:r w:rsidR="001A7CCF" w:rsidRPr="00C63CDD">
        <w:rPr>
          <w:rFonts w:ascii="Times New Roman" w:eastAsia="Times New Roman" w:hAnsi="Times New Roman" w:cs="Times New Roman"/>
          <w:color w:val="000000" w:themeColor="text1"/>
          <w:sz w:val="24"/>
          <w:szCs w:val="24"/>
          <w:lang w:eastAsia="en-IN"/>
        </w:rPr>
        <w:t>flavonoid contents which confirmed through TLC and HPTLC profiling.</w:t>
      </w:r>
      <w:r w:rsidR="000838D6">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 xml:space="preserve">These findings support the traditional use of </w:t>
      </w:r>
      <w:r w:rsidR="001A7CCF" w:rsidRPr="00C63CDD">
        <w:rPr>
          <w:rFonts w:ascii="Times New Roman" w:hAnsi="Times New Roman" w:cs="Times New Roman"/>
          <w:i/>
          <w:iCs/>
          <w:color w:val="000000" w:themeColor="text1"/>
          <w:sz w:val="24"/>
          <w:szCs w:val="24"/>
        </w:rPr>
        <w:t>C. odorata</w:t>
      </w:r>
      <w:r w:rsidR="001A7CCF" w:rsidRPr="00C63CDD">
        <w:rPr>
          <w:rFonts w:ascii="Times New Roman" w:hAnsi="Times New Roman" w:cs="Times New Roman"/>
          <w:color w:val="000000" w:themeColor="text1"/>
          <w:sz w:val="24"/>
          <w:szCs w:val="24"/>
        </w:rPr>
        <w:t xml:space="preserve"> in the management of diabetes and suggest that its bioactive constituents could serve as promising leads for the development of novel anti-diabetic agents.</w:t>
      </w:r>
    </w:p>
    <w:p w14:paraId="2457F10F" w14:textId="7870FDB0" w:rsidR="001A7CCF" w:rsidRPr="00C63CDD" w:rsidRDefault="00DA6F92" w:rsidP="00F20D03">
      <w:pPr>
        <w:spacing w:line="360" w:lineRule="auto"/>
        <w:jc w:val="both"/>
        <w:rPr>
          <w:rFonts w:ascii="Times New Roman" w:hAnsi="Times New Roman" w:cs="Times New Roman"/>
          <w:color w:val="000000" w:themeColor="text1"/>
          <w:sz w:val="24"/>
          <w:szCs w:val="24"/>
        </w:rPr>
      </w:pPr>
      <w:r w:rsidRPr="00C63CDD">
        <w:rPr>
          <w:rFonts w:ascii="Times New Roman" w:eastAsia="Times New Roman" w:hAnsi="Times New Roman" w:cs="Times New Roman"/>
          <w:b/>
          <w:color w:val="000000" w:themeColor="text1"/>
          <w:sz w:val="24"/>
          <w:szCs w:val="24"/>
          <w:lang w:eastAsia="en-IN"/>
        </w:rPr>
        <w:t>Keywords:</w:t>
      </w:r>
      <w:r w:rsidRPr="00C63CDD">
        <w:rPr>
          <w:rFonts w:ascii="Times New Roman" w:hAnsi="Times New Roman" w:cs="Times New Roman"/>
          <w:color w:val="000000" w:themeColor="text1"/>
          <w:sz w:val="24"/>
          <w:szCs w:val="24"/>
          <w:shd w:val="clear" w:color="auto" w:fill="FFFFFF"/>
        </w:rPr>
        <w:t xml:space="preserve"> </w:t>
      </w:r>
      <w:r w:rsidR="0001543C" w:rsidRPr="00C63CDD">
        <w:rPr>
          <w:rFonts w:ascii="Times New Roman" w:eastAsia="Times New Roman" w:hAnsi="Times New Roman" w:cs="Times New Roman"/>
          <w:bCs/>
          <w:i/>
          <w:color w:val="000000" w:themeColor="text1"/>
          <w:sz w:val="24"/>
          <w:szCs w:val="24"/>
          <w:lang w:eastAsia="en-IN"/>
        </w:rPr>
        <w:t>Chromol</w:t>
      </w:r>
      <w:r w:rsidR="006408E5" w:rsidRPr="00C63CDD">
        <w:rPr>
          <w:rFonts w:ascii="Times New Roman" w:eastAsia="Times New Roman" w:hAnsi="Times New Roman" w:cs="Times New Roman"/>
          <w:bCs/>
          <w:i/>
          <w:color w:val="000000" w:themeColor="text1"/>
          <w:sz w:val="24"/>
          <w:szCs w:val="24"/>
          <w:lang w:eastAsia="en-IN"/>
        </w:rPr>
        <w:t>a</w:t>
      </w:r>
      <w:r w:rsidR="0001543C" w:rsidRPr="00C63CDD">
        <w:rPr>
          <w:rFonts w:ascii="Times New Roman" w:eastAsia="Times New Roman" w:hAnsi="Times New Roman" w:cs="Times New Roman"/>
          <w:bCs/>
          <w:i/>
          <w:color w:val="000000" w:themeColor="text1"/>
          <w:sz w:val="24"/>
          <w:szCs w:val="24"/>
          <w:lang w:eastAsia="en-IN"/>
        </w:rPr>
        <w:t>ena odorata</w:t>
      </w:r>
      <w:r w:rsidR="0001543C" w:rsidRPr="00C63CDD">
        <w:rPr>
          <w:rFonts w:ascii="Times New Roman" w:eastAsia="Times New Roman" w:hAnsi="Times New Roman" w:cs="Times New Roman"/>
          <w:color w:val="000000" w:themeColor="text1"/>
          <w:sz w:val="24"/>
          <w:szCs w:val="24"/>
          <w:lang w:eastAsia="en-IN"/>
        </w:rPr>
        <w:t xml:space="preserve">, </w:t>
      </w:r>
      <w:r w:rsidRPr="00C63CDD">
        <w:rPr>
          <w:rFonts w:ascii="Times New Roman" w:eastAsia="Times New Roman" w:hAnsi="Times New Roman" w:cs="Times New Roman"/>
          <w:i/>
          <w:color w:val="000000" w:themeColor="text1"/>
          <w:sz w:val="24"/>
          <w:szCs w:val="24"/>
          <w:lang w:eastAsia="en-IN"/>
        </w:rPr>
        <w:t>In</w:t>
      </w:r>
      <w:r w:rsidR="000838D6">
        <w:rPr>
          <w:rFonts w:ascii="Times New Roman" w:eastAsia="Times New Roman" w:hAnsi="Times New Roman" w:cs="Times New Roman"/>
          <w:i/>
          <w:color w:val="000000" w:themeColor="text1"/>
          <w:sz w:val="24"/>
          <w:szCs w:val="24"/>
          <w:lang w:eastAsia="en-IN"/>
        </w:rPr>
        <w:t xml:space="preserve"> </w:t>
      </w:r>
      <w:r w:rsidRPr="00C63CDD">
        <w:rPr>
          <w:rFonts w:ascii="Times New Roman" w:eastAsia="Times New Roman" w:hAnsi="Times New Roman" w:cs="Times New Roman"/>
          <w:i/>
          <w:color w:val="000000" w:themeColor="text1"/>
          <w:sz w:val="24"/>
          <w:szCs w:val="24"/>
          <w:lang w:eastAsia="en-IN"/>
        </w:rPr>
        <w:t>vitro</w:t>
      </w:r>
      <w:r w:rsidRPr="00C63CDD">
        <w:rPr>
          <w:rFonts w:ascii="Times New Roman" w:eastAsia="Times New Roman" w:hAnsi="Times New Roman" w:cs="Times New Roman"/>
          <w:color w:val="000000" w:themeColor="text1"/>
          <w:sz w:val="24"/>
          <w:szCs w:val="24"/>
          <w:lang w:eastAsia="en-IN"/>
        </w:rPr>
        <w:t xml:space="preserve"> anti-diabetic activity, TLC, HPTLC</w:t>
      </w:r>
      <w:r w:rsidR="001A7CCF" w:rsidRPr="00C63CDD">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L6 skeletal muscle cell lines</w:t>
      </w:r>
    </w:p>
    <w:p w14:paraId="7588E317" w14:textId="196E4481" w:rsidR="00DA6F92" w:rsidRDefault="00DA6F9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3646BF30" w14:textId="5321625D" w:rsidR="00422F52"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42C76007" w14:textId="77777777" w:rsidR="00422F52" w:rsidRPr="00C63CDD"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01930D9D" w14:textId="77777777" w:rsidR="00F20D03" w:rsidRDefault="00F20D03" w:rsidP="00F20D03">
      <w:pPr>
        <w:spacing w:line="360" w:lineRule="auto"/>
        <w:jc w:val="both"/>
        <w:rPr>
          <w:rFonts w:ascii="Times New Roman" w:hAnsi="Times New Roman" w:cs="Times New Roman"/>
          <w:b/>
          <w:color w:val="000000" w:themeColor="text1"/>
          <w:sz w:val="24"/>
          <w:szCs w:val="24"/>
        </w:rPr>
      </w:pPr>
    </w:p>
    <w:p w14:paraId="1F7CD93A" w14:textId="584CF7B4" w:rsidR="00D31F2B" w:rsidRPr="00C63CDD" w:rsidRDefault="008E43DC" w:rsidP="00F20D03">
      <w:pPr>
        <w:spacing w:line="360" w:lineRule="auto"/>
        <w:jc w:val="both"/>
        <w:rPr>
          <w:rFonts w:ascii="Times New Roman" w:hAnsi="Times New Roman" w:cs="Times New Roman"/>
          <w:b/>
          <w:color w:val="000000" w:themeColor="text1"/>
          <w:sz w:val="24"/>
          <w:szCs w:val="24"/>
        </w:rPr>
      </w:pPr>
      <w:r w:rsidRPr="00C63CDD">
        <w:rPr>
          <w:rFonts w:ascii="Times New Roman" w:hAnsi="Times New Roman" w:cs="Times New Roman"/>
          <w:b/>
          <w:color w:val="000000" w:themeColor="text1"/>
          <w:sz w:val="24"/>
          <w:szCs w:val="24"/>
        </w:rPr>
        <w:t>INTRODUCTION</w:t>
      </w:r>
    </w:p>
    <w:p w14:paraId="13A640E4" w14:textId="136B00C9" w:rsidR="00D31F2B" w:rsidRPr="001D51C1" w:rsidRDefault="00BC2EC4" w:rsidP="00F20D03">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Diabetes mellitus is a chronic metabolic disorder characterized by enhanced levels of glucose in the blood. It is one of the rapid increasing health challenges in middle and low-income countries. </w:t>
      </w:r>
      <w:r w:rsidR="001E2B1C" w:rsidRPr="001D51C1">
        <w:rPr>
          <w:rFonts w:ascii="Times New Roman" w:hAnsi="Times New Roman" w:cs="Times New Roman"/>
          <w:color w:val="000000" w:themeColor="text1"/>
          <w:sz w:val="24"/>
          <w:szCs w:val="24"/>
        </w:rPr>
        <w:t>According to the International Diabetes Federation (IDF), India currently has an estimated 77 million adults aged 20–79 living with diabetes</w:t>
      </w:r>
      <w:r w:rsidR="006408E5"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sidR="006408E5" w:rsidRPr="001D51C1">
        <w:rPr>
          <w:rFonts w:ascii="Times New Roman" w:hAnsi="Times New Roman" w:cs="Times New Roman"/>
          <w:color w:val="000000" w:themeColor="text1"/>
          <w:sz w:val="24"/>
          <w:szCs w:val="24"/>
        </w:rPr>
        <w:t>A</w:t>
      </w:r>
      <w:r w:rsidR="001E2B1C" w:rsidRPr="001D51C1">
        <w:rPr>
          <w:rFonts w:ascii="Times New Roman" w:hAnsi="Times New Roman" w:cs="Times New Roman"/>
          <w:color w:val="000000" w:themeColor="text1"/>
          <w:sz w:val="24"/>
          <w:szCs w:val="24"/>
        </w:rPr>
        <w:t xml:space="preserve"> figure</w:t>
      </w:r>
      <w:r w:rsidR="006408E5" w:rsidRPr="001D51C1">
        <w:rPr>
          <w:rFonts w:ascii="Times New Roman" w:hAnsi="Times New Roman" w:cs="Times New Roman"/>
          <w:color w:val="000000" w:themeColor="text1"/>
          <w:sz w:val="24"/>
          <w:szCs w:val="24"/>
        </w:rPr>
        <w:t xml:space="preserve"> is</w:t>
      </w:r>
      <w:r w:rsidR="001E2B1C" w:rsidRPr="001D51C1">
        <w:rPr>
          <w:rFonts w:ascii="Times New Roman" w:hAnsi="Times New Roman" w:cs="Times New Roman"/>
          <w:color w:val="000000" w:themeColor="text1"/>
          <w:sz w:val="24"/>
          <w:szCs w:val="24"/>
        </w:rPr>
        <w:t xml:space="preserve"> projected to rise to 134.2 million by 2045</w:t>
      </w:r>
      <w:r w:rsidR="006408E5" w:rsidRPr="001D51C1">
        <w:rPr>
          <w:rFonts w:ascii="Times New Roman" w:hAnsi="Times New Roman" w:cs="Times New Roman"/>
          <w:color w:val="000000" w:themeColor="text1"/>
          <w:sz w:val="24"/>
          <w:szCs w:val="24"/>
        </w:rPr>
        <w:t xml:space="preserve"> which leads to India to face more socioeconomic burden of diabetes compared to other countries</w:t>
      </w:r>
      <w:bookmarkStart w:id="0" w:name="_Hlk208916992"/>
      <w:r w:rsidR="00232D9C" w:rsidRPr="001D51C1">
        <w:rPr>
          <w:rFonts w:ascii="Times New Roman" w:hAnsi="Times New Roman" w:cs="Times New Roman"/>
          <w:color w:val="000000" w:themeColor="text1"/>
          <w:sz w:val="24"/>
          <w:szCs w:val="24"/>
        </w:rPr>
        <w:t xml:space="preserve"> </w:t>
      </w:r>
      <w:bookmarkEnd w:id="0"/>
      <w:r w:rsidR="000838D6" w:rsidRPr="001D51C1">
        <w:rPr>
          <w:rFonts w:ascii="Times New Roman" w:hAnsi="Times New Roman" w:cs="Times New Roman"/>
          <w:color w:val="000000" w:themeColor="text1"/>
          <w:sz w:val="24"/>
          <w:szCs w:val="24"/>
        </w:rPr>
        <w:t xml:space="preserve">[1]. </w:t>
      </w:r>
      <w:r w:rsidR="00D31F2B" w:rsidRPr="001D51C1">
        <w:rPr>
          <w:rFonts w:ascii="Times New Roman" w:hAnsi="Times New Roman" w:cs="Times New Roman"/>
          <w:color w:val="000000" w:themeColor="text1"/>
          <w:sz w:val="24"/>
          <w:szCs w:val="24"/>
          <w:shd w:val="clear" w:color="auto" w:fill="FFFFFF"/>
        </w:rPr>
        <w:t>Of two types of diabetes, type 2 is more predominant than type 1 with more than 90% of the total diabetic patients suffering from it. Type 2 diabetes (T2D) is a disease produced by an imbalance between blood sugar uptake and insulin secretion. Postprandial hyperglycemia plays a significant role in the development of T2D</w:t>
      </w:r>
      <w:r w:rsidR="000243DB" w:rsidRPr="001D51C1">
        <w:rPr>
          <w:rFonts w:ascii="Times New Roman" w:hAnsi="Times New Roman" w:cs="Times New Roman"/>
          <w:color w:val="000000" w:themeColor="text1"/>
          <w:sz w:val="24"/>
          <w:szCs w:val="24"/>
          <w:shd w:val="clear" w:color="auto" w:fill="FFFFFF"/>
        </w:rPr>
        <w:t xml:space="preserve"> </w:t>
      </w:r>
      <w:r w:rsidR="000243DB" w:rsidRPr="001D51C1">
        <w:rPr>
          <w:rFonts w:ascii="Times New Roman" w:hAnsi="Times New Roman" w:cs="Times New Roman"/>
          <w:color w:val="000000" w:themeColor="text1"/>
          <w:sz w:val="24"/>
          <w:szCs w:val="24"/>
        </w:rPr>
        <w:t>[2].</w:t>
      </w:r>
      <w:r w:rsidR="00D31F2B" w:rsidRPr="001D51C1">
        <w:rPr>
          <w:rFonts w:ascii="Times New Roman" w:hAnsi="Times New Roman" w:cs="Times New Roman"/>
          <w:color w:val="000000" w:themeColor="text1"/>
          <w:sz w:val="24"/>
          <w:szCs w:val="24"/>
          <w:shd w:val="clear" w:color="auto" w:fill="FFFFFF"/>
        </w:rPr>
        <w:t xml:space="preserve"> Regulating plasma glucose level is important for preventing T2D. The capacity of a drug or diet to delay the absorption of glucose by hindering carbohydrate </w:t>
      </w:r>
      <w:proofErr w:type="spellStart"/>
      <w:r w:rsidR="00D31F2B" w:rsidRPr="001D51C1">
        <w:rPr>
          <w:rFonts w:ascii="Times New Roman" w:hAnsi="Times New Roman" w:cs="Times New Roman"/>
          <w:color w:val="000000" w:themeColor="text1"/>
          <w:sz w:val="24"/>
          <w:szCs w:val="24"/>
          <w:shd w:val="clear" w:color="auto" w:fill="FFFFFF"/>
        </w:rPr>
        <w:t>hydrolyzing</w:t>
      </w:r>
      <w:proofErr w:type="spellEnd"/>
      <w:r w:rsidR="00D31F2B" w:rsidRPr="001D51C1">
        <w:rPr>
          <w:rFonts w:ascii="Times New Roman" w:hAnsi="Times New Roman" w:cs="Times New Roman"/>
          <w:color w:val="000000" w:themeColor="text1"/>
          <w:sz w:val="24"/>
          <w:szCs w:val="24"/>
          <w:shd w:val="clear" w:color="auto" w:fill="FFFFFF"/>
        </w:rPr>
        <w:t xml:space="preserve"> enzymes such as alpha amylase and alpha glucosidase which is one of the therapeutic methods for declining postprandial hyperglycemia</w:t>
      </w:r>
      <w:r w:rsidR="000243DB" w:rsidRPr="001D51C1">
        <w:rPr>
          <w:rFonts w:ascii="Times New Roman" w:hAnsi="Times New Roman" w:cs="Times New Roman"/>
          <w:color w:val="000000" w:themeColor="text1"/>
          <w:sz w:val="24"/>
          <w:szCs w:val="24"/>
          <w:shd w:val="clear" w:color="auto" w:fill="FFFFFF"/>
        </w:rPr>
        <w:t xml:space="preserve"> [3]</w:t>
      </w:r>
      <w:r w:rsidR="00D31F2B" w:rsidRPr="001D51C1">
        <w:rPr>
          <w:rFonts w:ascii="Times New Roman" w:hAnsi="Times New Roman" w:cs="Times New Roman"/>
          <w:color w:val="000000" w:themeColor="text1"/>
          <w:sz w:val="24"/>
          <w:szCs w:val="24"/>
          <w:shd w:val="clear" w:color="auto" w:fill="FFFFFF"/>
        </w:rPr>
        <w:t>.</w:t>
      </w:r>
      <w:r w:rsidR="00D31F2B" w:rsidRPr="001D51C1">
        <w:rPr>
          <w:rFonts w:ascii="Times New Roman" w:hAnsi="Times New Roman" w:cs="Times New Roman"/>
          <w:color w:val="000000" w:themeColor="text1"/>
          <w:sz w:val="24"/>
          <w:szCs w:val="24"/>
        </w:rPr>
        <w:t xml:space="preserve"> Chief factors like stressful lifestyle and poor diet including high </w:t>
      </w:r>
      <w:proofErr w:type="spellStart"/>
      <w:r w:rsidR="00D31F2B" w:rsidRPr="001D51C1">
        <w:rPr>
          <w:rFonts w:ascii="Times New Roman" w:hAnsi="Times New Roman" w:cs="Times New Roman"/>
          <w:color w:val="000000" w:themeColor="text1"/>
          <w:sz w:val="24"/>
          <w:szCs w:val="24"/>
        </w:rPr>
        <w:t>glycemic</w:t>
      </w:r>
      <w:proofErr w:type="spellEnd"/>
      <w:r w:rsidR="00D31F2B" w:rsidRPr="001D51C1">
        <w:rPr>
          <w:rFonts w:ascii="Times New Roman" w:hAnsi="Times New Roman" w:cs="Times New Roman"/>
          <w:color w:val="000000" w:themeColor="text1"/>
          <w:sz w:val="24"/>
          <w:szCs w:val="24"/>
        </w:rPr>
        <w:t xml:space="preserve"> and trans-fat with low-</w:t>
      </w:r>
      <w:proofErr w:type="spellStart"/>
      <w:r w:rsidR="00D31F2B" w:rsidRPr="001D51C1">
        <w:rPr>
          <w:rFonts w:ascii="Times New Roman" w:hAnsi="Times New Roman" w:cs="Times New Roman"/>
          <w:color w:val="000000" w:themeColor="text1"/>
          <w:sz w:val="24"/>
          <w:szCs w:val="24"/>
        </w:rPr>
        <w:t>fiber</w:t>
      </w:r>
      <w:proofErr w:type="spellEnd"/>
      <w:r w:rsidR="00D31F2B" w:rsidRPr="001D51C1">
        <w:rPr>
          <w:rFonts w:ascii="Times New Roman" w:hAnsi="Times New Roman" w:cs="Times New Roman"/>
          <w:color w:val="000000" w:themeColor="text1"/>
          <w:sz w:val="24"/>
          <w:szCs w:val="24"/>
        </w:rPr>
        <w:t xml:space="preserve"> and phytonutrients</w:t>
      </w:r>
      <w:r w:rsidR="000243DB" w:rsidRPr="001D51C1">
        <w:rPr>
          <w:rFonts w:ascii="Times New Roman" w:hAnsi="Times New Roman" w:cs="Times New Roman"/>
          <w:color w:val="000000" w:themeColor="text1"/>
          <w:sz w:val="24"/>
          <w:szCs w:val="24"/>
        </w:rPr>
        <w:t xml:space="preserve"> [4]</w:t>
      </w:r>
      <w:r w:rsidR="00D31F2B" w:rsidRPr="001D51C1">
        <w:rPr>
          <w:rFonts w:ascii="Times New Roman" w:hAnsi="Times New Roman" w:cs="Times New Roman"/>
          <w:color w:val="000000" w:themeColor="text1"/>
          <w:sz w:val="24"/>
          <w:szCs w:val="24"/>
        </w:rPr>
        <w:t xml:space="preserve"> and increasing environmental pollution </w:t>
      </w:r>
      <w:r w:rsidR="000243DB" w:rsidRPr="001D51C1">
        <w:rPr>
          <w:rFonts w:ascii="Times New Roman" w:hAnsi="Times New Roman" w:cs="Times New Roman"/>
          <w:color w:val="000000" w:themeColor="text1"/>
          <w:sz w:val="24"/>
          <w:szCs w:val="24"/>
        </w:rPr>
        <w:t>[5-7]</w:t>
      </w:r>
      <w:r w:rsidR="00D31F2B" w:rsidRPr="001D51C1">
        <w:rPr>
          <w:rFonts w:ascii="Times New Roman" w:hAnsi="Times New Roman" w:cs="Times New Roman"/>
          <w:color w:val="000000" w:themeColor="text1"/>
          <w:sz w:val="24"/>
          <w:szCs w:val="24"/>
        </w:rPr>
        <w:t xml:space="preserve"> contribute to the widespread of diabetes.</w:t>
      </w:r>
    </w:p>
    <w:p w14:paraId="2BC5373E" w14:textId="03A88CBA" w:rsidR="00264786" w:rsidRPr="001D51C1" w:rsidRDefault="00EB45AD"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Technological advancements in the isolation, purification, and structural elucidation of natural compounds have enabled the development of various strategies for the analysis and standardization of plant</w:t>
      </w:r>
      <w:r w:rsidR="005C0131"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based medicines</w:t>
      </w:r>
      <w:r w:rsidR="00D75399"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[8].</w:t>
      </w: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Chromatographic profiling plays an important role in the quality control of multifaceted natural medicines</w:t>
      </w:r>
      <w:r w:rsidR="000243DB" w:rsidRPr="001D51C1">
        <w:rPr>
          <w:rFonts w:ascii="Times New Roman" w:hAnsi="Times New Roman" w:cs="Times New Roman"/>
          <w:color w:val="000000" w:themeColor="text1"/>
          <w:sz w:val="24"/>
          <w:szCs w:val="24"/>
        </w:rPr>
        <w:t xml:space="preserve"> [9]</w:t>
      </w:r>
      <w:r w:rsidR="00D31F2B" w:rsidRPr="001D51C1">
        <w:rPr>
          <w:rFonts w:ascii="Times New Roman" w:hAnsi="Times New Roman" w:cs="Times New Roman"/>
          <w:color w:val="000000" w:themeColor="text1"/>
          <w:sz w:val="24"/>
          <w:szCs w:val="24"/>
        </w:rPr>
        <w:t>. Thin layer chromatography (TLC) is the primary step to identify the phytochemical compounds in a sample</w:t>
      </w:r>
      <w:r w:rsidR="000243DB" w:rsidRPr="001D51C1">
        <w:rPr>
          <w:rFonts w:ascii="Times New Roman" w:hAnsi="Times New Roman" w:cs="Times New Roman"/>
          <w:color w:val="000000" w:themeColor="text1"/>
          <w:sz w:val="24"/>
          <w:szCs w:val="24"/>
        </w:rPr>
        <w:t xml:space="preserve"> [10]</w:t>
      </w: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High performance thin layer chromatography (HPTLC)</w:t>
      </w:r>
      <w:r w:rsidR="004D196D">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can offer an electronic image of the chromatographic fingerprint</w:t>
      </w:r>
      <w:r w:rsidR="001E2B1C"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and a densitogram to detect the presence of active compounds in a plant sample. </w:t>
      </w:r>
      <w:r w:rsidR="00264786" w:rsidRPr="001D51C1">
        <w:rPr>
          <w:rFonts w:ascii="Times New Roman" w:hAnsi="Times New Roman" w:cs="Times New Roman"/>
          <w:color w:val="000000" w:themeColor="text1"/>
          <w:sz w:val="24"/>
          <w:szCs w:val="24"/>
        </w:rPr>
        <w:t xml:space="preserve">HPTLC is an improved and more efficient version of traditional TLC, designed to provide better accuracy and faster results. High-Performance Thin-Layer Chromatography (HPTLC) is a powerful modern analytical technique that is well-suited for both qualitative and quantitative analysis. Its high-throughput capability, sensitivity, and reliability enable accurate quantification of analytes at nanogram levels </w:t>
      </w:r>
      <w:r w:rsidR="000243DB" w:rsidRPr="001D51C1">
        <w:rPr>
          <w:rFonts w:ascii="Times New Roman" w:hAnsi="Times New Roman" w:cs="Times New Roman"/>
          <w:color w:val="000000" w:themeColor="text1"/>
          <w:sz w:val="24"/>
          <w:szCs w:val="24"/>
        </w:rPr>
        <w:t>[11]</w:t>
      </w:r>
      <w:r w:rsidR="00264786" w:rsidRPr="001D51C1">
        <w:rPr>
          <w:rFonts w:ascii="Times New Roman" w:hAnsi="Times New Roman" w:cs="Times New Roman"/>
          <w:color w:val="000000" w:themeColor="text1"/>
          <w:sz w:val="24"/>
          <w:szCs w:val="24"/>
        </w:rPr>
        <w:t>.</w:t>
      </w:r>
    </w:p>
    <w:p w14:paraId="5E3CA114" w14:textId="0A5F3C29" w:rsidR="00D31F2B" w:rsidRPr="001D51C1" w:rsidRDefault="00D31F2B"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Skeletal muscle is the chief insulin target tissues responsible for postprandi</w:t>
      </w:r>
      <w:r w:rsidR="00321463" w:rsidRPr="001D51C1">
        <w:rPr>
          <w:rFonts w:ascii="Times New Roman" w:hAnsi="Times New Roman" w:cs="Times New Roman"/>
          <w:color w:val="000000" w:themeColor="text1"/>
          <w:sz w:val="24"/>
          <w:szCs w:val="24"/>
        </w:rPr>
        <w:t>al glucose utilization. Since</w:t>
      </w:r>
      <w:r w:rsidRPr="001D51C1">
        <w:rPr>
          <w:rFonts w:ascii="Times New Roman" w:hAnsi="Times New Roman" w:cs="Times New Roman"/>
          <w:color w:val="000000" w:themeColor="text1"/>
          <w:sz w:val="24"/>
          <w:szCs w:val="24"/>
        </w:rPr>
        <w:t xml:space="preserve"> they are the most prevalent tissues in the whole body, glucose homeostasis is essential for their proper function </w:t>
      </w:r>
      <w:r w:rsidR="000243DB" w:rsidRPr="001D51C1">
        <w:rPr>
          <w:rFonts w:ascii="Times New Roman" w:hAnsi="Times New Roman" w:cs="Times New Roman"/>
          <w:color w:val="000000" w:themeColor="text1"/>
          <w:sz w:val="24"/>
          <w:szCs w:val="24"/>
        </w:rPr>
        <w:t xml:space="preserve">[12]. </w:t>
      </w:r>
      <w:r w:rsidR="00951FA2" w:rsidRPr="001D51C1">
        <w:rPr>
          <w:rFonts w:ascii="Times New Roman" w:hAnsi="Times New Roman" w:cs="Times New Roman"/>
          <w:color w:val="000000" w:themeColor="text1"/>
          <w:sz w:val="24"/>
          <w:szCs w:val="24"/>
        </w:rPr>
        <w:t>The MTT (3-(4, 5-dimethylthiazol-2-yl)-2, 5-</w:t>
      </w:r>
      <w:r w:rsidR="00951FA2" w:rsidRPr="001D51C1">
        <w:rPr>
          <w:rFonts w:ascii="Times New Roman" w:hAnsi="Times New Roman" w:cs="Times New Roman"/>
          <w:color w:val="000000" w:themeColor="text1"/>
          <w:sz w:val="24"/>
          <w:szCs w:val="24"/>
        </w:rPr>
        <w:lastRenderedPageBreak/>
        <w:t xml:space="preserve">diphenyltetrazolium bromide) assay is a sensitive, quantitative, </w:t>
      </w:r>
      <w:r w:rsidR="00744D20" w:rsidRPr="001D51C1">
        <w:rPr>
          <w:rFonts w:ascii="Times New Roman" w:hAnsi="Times New Roman" w:cs="Times New Roman"/>
          <w:color w:val="000000" w:themeColor="text1"/>
          <w:sz w:val="24"/>
          <w:szCs w:val="24"/>
        </w:rPr>
        <w:t xml:space="preserve">and reliable colorimetric method </w:t>
      </w:r>
      <w:r w:rsidR="00951FA2" w:rsidRPr="001D51C1">
        <w:rPr>
          <w:rFonts w:ascii="Times New Roman" w:hAnsi="Times New Roman" w:cs="Times New Roman"/>
          <w:color w:val="000000" w:themeColor="text1"/>
          <w:sz w:val="24"/>
          <w:szCs w:val="24"/>
        </w:rPr>
        <w:t>that measures viability, proliferation, and activation of cells</w:t>
      </w:r>
      <w:r w:rsidR="000243DB" w:rsidRPr="001D51C1">
        <w:rPr>
          <w:rFonts w:ascii="Times New Roman" w:hAnsi="Times New Roman" w:cs="Times New Roman"/>
          <w:color w:val="000000" w:themeColor="text1"/>
          <w:sz w:val="24"/>
          <w:szCs w:val="24"/>
        </w:rPr>
        <w:t xml:space="preserve"> [13]</w:t>
      </w:r>
      <w:r w:rsidR="00951FA2" w:rsidRPr="001D51C1">
        <w:rPr>
          <w:rFonts w:ascii="Times New Roman" w:hAnsi="Times New Roman" w:cs="Times New Roman"/>
          <w:color w:val="000000" w:themeColor="text1"/>
          <w:sz w:val="24"/>
          <w:szCs w:val="24"/>
          <w:shd w:val="clear" w:color="auto" w:fill="FFFFFF"/>
        </w:rPr>
        <w:t xml:space="preserve">. </w:t>
      </w:r>
      <w:r w:rsidR="00B079A4" w:rsidRPr="001D51C1">
        <w:rPr>
          <w:rFonts w:ascii="Times New Roman" w:hAnsi="Times New Roman" w:cs="Times New Roman"/>
          <w:color w:val="000000" w:themeColor="text1"/>
          <w:sz w:val="24"/>
          <w:szCs w:val="24"/>
        </w:rPr>
        <w:t>The finding of toxicity in medicinal plant extracts is an important requisite for application of traditional medicine into public health programmes</w:t>
      </w:r>
      <w:r w:rsidR="000243DB" w:rsidRPr="001D51C1">
        <w:rPr>
          <w:rFonts w:ascii="Times New Roman" w:hAnsi="Times New Roman" w:cs="Times New Roman"/>
          <w:color w:val="000000" w:themeColor="text1"/>
          <w:sz w:val="24"/>
          <w:szCs w:val="24"/>
        </w:rPr>
        <w:t xml:space="preserve"> [14]</w:t>
      </w:r>
      <w:r w:rsidR="00951FA2"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sidR="006A7650" w:rsidRPr="001D51C1">
        <w:rPr>
          <w:rFonts w:ascii="Times New Roman" w:hAnsi="Times New Roman" w:cs="Times New Roman"/>
          <w:color w:val="000000" w:themeColor="text1"/>
          <w:sz w:val="24"/>
          <w:szCs w:val="24"/>
        </w:rPr>
        <w:t>The capability</w:t>
      </w:r>
      <w:r w:rsidRPr="001D51C1">
        <w:rPr>
          <w:rFonts w:ascii="Times New Roman" w:hAnsi="Times New Roman" w:cs="Times New Roman"/>
          <w:color w:val="000000" w:themeColor="text1"/>
          <w:sz w:val="24"/>
          <w:szCs w:val="24"/>
        </w:rPr>
        <w:t xml:space="preserve"> of the cel</w:t>
      </w:r>
      <w:r w:rsidR="006A7650" w:rsidRPr="001D51C1">
        <w:rPr>
          <w:rFonts w:ascii="Times New Roman" w:hAnsi="Times New Roman" w:cs="Times New Roman"/>
          <w:color w:val="000000" w:themeColor="text1"/>
          <w:sz w:val="24"/>
          <w:szCs w:val="24"/>
        </w:rPr>
        <w:t>ls to withstand under toxic condition</w:t>
      </w:r>
      <w:r w:rsidRPr="001D51C1">
        <w:rPr>
          <w:rFonts w:ascii="Times New Roman" w:hAnsi="Times New Roman" w:cs="Times New Roman"/>
          <w:color w:val="000000" w:themeColor="text1"/>
          <w:sz w:val="24"/>
          <w:szCs w:val="24"/>
        </w:rPr>
        <w:t xml:space="preserve"> has been the b</w:t>
      </w:r>
      <w:r w:rsidR="006A7650" w:rsidRPr="001D51C1">
        <w:rPr>
          <w:rFonts w:ascii="Times New Roman" w:hAnsi="Times New Roman" w:cs="Times New Roman"/>
          <w:color w:val="000000" w:themeColor="text1"/>
          <w:sz w:val="24"/>
          <w:szCs w:val="24"/>
        </w:rPr>
        <w:t>asis of most cytotoxicity analysis.</w:t>
      </w:r>
      <w:r w:rsidR="00D75399" w:rsidRPr="001D51C1">
        <w:rPr>
          <w:rFonts w:ascii="Times New Roman" w:hAnsi="Times New Roman" w:cs="Times New Roman"/>
          <w:color w:val="000000" w:themeColor="text1"/>
          <w:sz w:val="24"/>
          <w:szCs w:val="24"/>
        </w:rPr>
        <w:t xml:space="preserve"> </w:t>
      </w:r>
      <w:r w:rsidR="006A7650" w:rsidRPr="001D51C1">
        <w:rPr>
          <w:rFonts w:ascii="Times New Roman" w:hAnsi="Times New Roman" w:cs="Times New Roman"/>
          <w:color w:val="000000" w:themeColor="text1"/>
          <w:sz w:val="24"/>
          <w:szCs w:val="24"/>
        </w:rPr>
        <w:t>Toxicity is determined by</w:t>
      </w:r>
      <w:r w:rsidRPr="001D51C1">
        <w:rPr>
          <w:rFonts w:ascii="Times New Roman" w:hAnsi="Times New Roman" w:cs="Times New Roman"/>
          <w:color w:val="000000" w:themeColor="text1"/>
          <w:sz w:val="24"/>
          <w:szCs w:val="24"/>
        </w:rPr>
        <w:t xml:space="preserve"> the number of viable cells and the mitochond</w:t>
      </w:r>
      <w:r w:rsidR="006A7650" w:rsidRPr="001D51C1">
        <w:rPr>
          <w:rFonts w:ascii="Times New Roman" w:hAnsi="Times New Roman" w:cs="Times New Roman"/>
          <w:color w:val="000000" w:themeColor="text1"/>
          <w:sz w:val="24"/>
          <w:szCs w:val="24"/>
        </w:rPr>
        <w:t xml:space="preserve">rial </w:t>
      </w:r>
      <w:r w:rsidR="00951FA2" w:rsidRPr="001D51C1">
        <w:rPr>
          <w:rFonts w:ascii="Times New Roman" w:hAnsi="Times New Roman" w:cs="Times New Roman"/>
          <w:color w:val="000000" w:themeColor="text1"/>
          <w:sz w:val="24"/>
          <w:szCs w:val="24"/>
        </w:rPr>
        <w:t xml:space="preserve">dehydrogenase enzymatic </w:t>
      </w:r>
      <w:r w:rsidR="006A7650" w:rsidRPr="001D51C1">
        <w:rPr>
          <w:rFonts w:ascii="Times New Roman" w:hAnsi="Times New Roman" w:cs="Times New Roman"/>
          <w:color w:val="000000" w:themeColor="text1"/>
          <w:sz w:val="24"/>
          <w:szCs w:val="24"/>
        </w:rPr>
        <w:t>activity of cells</w:t>
      </w:r>
      <w:r w:rsidR="000243DB" w:rsidRPr="001D51C1">
        <w:rPr>
          <w:rFonts w:ascii="Times New Roman" w:hAnsi="Times New Roman" w:cs="Times New Roman"/>
          <w:color w:val="000000" w:themeColor="text1"/>
          <w:sz w:val="24"/>
          <w:szCs w:val="24"/>
        </w:rPr>
        <w:t xml:space="preserve"> [15]</w:t>
      </w:r>
      <w:r w:rsidRPr="001D51C1">
        <w:rPr>
          <w:rFonts w:ascii="Times New Roman" w:hAnsi="Times New Roman" w:cs="Times New Roman"/>
          <w:color w:val="000000" w:themeColor="text1"/>
          <w:sz w:val="24"/>
          <w:szCs w:val="24"/>
        </w:rPr>
        <w:t xml:space="preserve">. </w:t>
      </w:r>
    </w:p>
    <w:p w14:paraId="0A967E72" w14:textId="42A041E6" w:rsidR="005202C1" w:rsidRPr="001D51C1" w:rsidRDefault="00001A61" w:rsidP="00504300">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In recent years, drug </w:t>
      </w:r>
      <w:r w:rsidR="004D4658" w:rsidRPr="001D51C1">
        <w:rPr>
          <w:rFonts w:ascii="Times New Roman" w:hAnsi="Times New Roman" w:cs="Times New Roman"/>
          <w:color w:val="000000" w:themeColor="text1"/>
          <w:sz w:val="24"/>
          <w:szCs w:val="24"/>
        </w:rPr>
        <w:t>medications</w:t>
      </w:r>
      <w:r w:rsidR="00D31F2B" w:rsidRPr="001D51C1">
        <w:rPr>
          <w:rFonts w:ascii="Times New Roman" w:hAnsi="Times New Roman" w:cs="Times New Roman"/>
          <w:color w:val="000000" w:themeColor="text1"/>
          <w:sz w:val="24"/>
          <w:szCs w:val="24"/>
        </w:rPr>
        <w:t xml:space="preserve"> have been in use for the treatment of diabetes. Some of the </w:t>
      </w:r>
      <w:r w:rsidR="004D4658" w:rsidRPr="001D51C1">
        <w:rPr>
          <w:rFonts w:ascii="Times New Roman" w:hAnsi="Times New Roman" w:cs="Times New Roman"/>
          <w:color w:val="000000" w:themeColor="text1"/>
          <w:sz w:val="24"/>
          <w:szCs w:val="24"/>
        </w:rPr>
        <w:t>regularly</w:t>
      </w:r>
      <w:r w:rsidR="00D31F2B" w:rsidRPr="001D51C1">
        <w:rPr>
          <w:rFonts w:ascii="Times New Roman" w:hAnsi="Times New Roman" w:cs="Times New Roman"/>
          <w:color w:val="000000" w:themeColor="text1"/>
          <w:sz w:val="24"/>
          <w:szCs w:val="24"/>
        </w:rPr>
        <w:t xml:space="preserve"> </w:t>
      </w:r>
      <w:r w:rsidR="004D4658" w:rsidRPr="001D51C1">
        <w:rPr>
          <w:rFonts w:ascii="Times New Roman" w:hAnsi="Times New Roman" w:cs="Times New Roman"/>
          <w:color w:val="000000" w:themeColor="text1"/>
          <w:sz w:val="24"/>
          <w:szCs w:val="24"/>
        </w:rPr>
        <w:t xml:space="preserve">used </w:t>
      </w:r>
      <w:r w:rsidR="00D31F2B" w:rsidRPr="001D51C1">
        <w:rPr>
          <w:rFonts w:ascii="Times New Roman" w:hAnsi="Times New Roman" w:cs="Times New Roman"/>
          <w:color w:val="000000" w:themeColor="text1"/>
          <w:sz w:val="24"/>
          <w:szCs w:val="24"/>
        </w:rPr>
        <w:t>s</w:t>
      </w:r>
      <w:r w:rsidR="004D4658" w:rsidRPr="001D51C1">
        <w:rPr>
          <w:rFonts w:ascii="Times New Roman" w:hAnsi="Times New Roman" w:cs="Times New Roman"/>
          <w:color w:val="000000" w:themeColor="text1"/>
          <w:sz w:val="24"/>
          <w:szCs w:val="24"/>
        </w:rPr>
        <w:t>ynthetic drugs</w:t>
      </w:r>
      <w:r w:rsidR="00D31F2B" w:rsidRPr="001D51C1">
        <w:rPr>
          <w:rFonts w:ascii="Times New Roman" w:hAnsi="Times New Roman" w:cs="Times New Roman"/>
          <w:color w:val="000000" w:themeColor="text1"/>
          <w:sz w:val="24"/>
          <w:szCs w:val="24"/>
        </w:rPr>
        <w:t xml:space="preserve"> for the management of diabetes are sulfonylureas, biguanides, α-glucosidase inhibitors, glinides, etc. </w:t>
      </w:r>
      <w:r w:rsidR="004D4658" w:rsidRPr="001D51C1">
        <w:rPr>
          <w:rFonts w:ascii="Times New Roman" w:hAnsi="Times New Roman" w:cs="Times New Roman"/>
          <w:color w:val="000000" w:themeColor="text1"/>
          <w:sz w:val="24"/>
          <w:szCs w:val="24"/>
        </w:rPr>
        <w:t>These drugs</w:t>
      </w:r>
      <w:r w:rsidR="00D31F2B" w:rsidRPr="001D51C1">
        <w:rPr>
          <w:rFonts w:ascii="Times New Roman" w:hAnsi="Times New Roman" w:cs="Times New Roman"/>
          <w:color w:val="000000" w:themeColor="text1"/>
          <w:sz w:val="24"/>
          <w:szCs w:val="24"/>
        </w:rPr>
        <w:t xml:space="preserve"> cause </w:t>
      </w:r>
      <w:r w:rsidR="004D4658" w:rsidRPr="001D51C1">
        <w:rPr>
          <w:rFonts w:ascii="Times New Roman" w:hAnsi="Times New Roman" w:cs="Times New Roman"/>
          <w:color w:val="000000" w:themeColor="text1"/>
          <w:sz w:val="24"/>
          <w:szCs w:val="24"/>
        </w:rPr>
        <w:t>various side effects such as</w:t>
      </w:r>
      <w:r w:rsidR="00D31F2B" w:rsidRPr="001D51C1">
        <w:rPr>
          <w:rFonts w:ascii="Times New Roman" w:hAnsi="Times New Roman" w:cs="Times New Roman"/>
          <w:color w:val="000000" w:themeColor="text1"/>
          <w:sz w:val="24"/>
          <w:szCs w:val="24"/>
        </w:rPr>
        <w:t xml:space="preserve"> nausea, vomiting, abdominal pain, diarrhoea, head ache, abnormal weight gain, allergic reaction, low blood glucose, dark</w:t>
      </w:r>
      <w:r w:rsidR="00E27229"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urine, fluid retention and swelling. Moreover, they are </w:t>
      </w:r>
      <w:r w:rsidR="004D4658" w:rsidRPr="001D51C1">
        <w:rPr>
          <w:rFonts w:ascii="Times New Roman" w:hAnsi="Times New Roman" w:cs="Times New Roman"/>
          <w:color w:val="000000" w:themeColor="text1"/>
          <w:sz w:val="24"/>
          <w:szCs w:val="24"/>
        </w:rPr>
        <w:t xml:space="preserve">very expensive and </w:t>
      </w:r>
      <w:r w:rsidR="00D31F2B" w:rsidRPr="001D51C1">
        <w:rPr>
          <w:rFonts w:ascii="Times New Roman" w:hAnsi="Times New Roman" w:cs="Times New Roman"/>
          <w:color w:val="000000" w:themeColor="text1"/>
          <w:sz w:val="24"/>
          <w:szCs w:val="24"/>
        </w:rPr>
        <w:t xml:space="preserve">advised </w:t>
      </w:r>
      <w:r w:rsidR="004D4658" w:rsidRPr="001D51C1">
        <w:rPr>
          <w:rFonts w:ascii="Times New Roman" w:hAnsi="Times New Roman" w:cs="Times New Roman"/>
          <w:color w:val="000000" w:themeColor="text1"/>
          <w:sz w:val="24"/>
          <w:szCs w:val="24"/>
        </w:rPr>
        <w:t xml:space="preserve">not </w:t>
      </w:r>
      <w:r w:rsidR="00D31F2B" w:rsidRPr="001D51C1">
        <w:rPr>
          <w:rFonts w:ascii="Times New Roman" w:hAnsi="Times New Roman" w:cs="Times New Roman"/>
          <w:color w:val="000000" w:themeColor="text1"/>
          <w:sz w:val="24"/>
          <w:szCs w:val="24"/>
        </w:rPr>
        <w:t xml:space="preserve">to take during pregnancy </w:t>
      </w:r>
      <w:r w:rsidR="00A91E30" w:rsidRPr="001D51C1">
        <w:rPr>
          <w:rFonts w:ascii="Times New Roman" w:hAnsi="Times New Roman" w:cs="Times New Roman"/>
          <w:color w:val="000000" w:themeColor="text1"/>
          <w:sz w:val="24"/>
          <w:szCs w:val="24"/>
        </w:rPr>
        <w:t>[16]</w:t>
      </w:r>
      <w:r w:rsidR="00D31F2B"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 xml:space="preserve"> Because of these reasons, low side effects, easy availability and cost</w:t>
      </w:r>
      <w:r w:rsidR="00882389"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effective plant based anti-diabetic drug</w:t>
      </w:r>
      <w:r w:rsidR="00EE197B" w:rsidRPr="001D51C1">
        <w:rPr>
          <w:rFonts w:ascii="Times New Roman" w:hAnsi="Times New Roman" w:cs="Times New Roman"/>
          <w:color w:val="000000" w:themeColor="text1"/>
          <w:sz w:val="24"/>
          <w:szCs w:val="24"/>
        </w:rPr>
        <w:t xml:space="preserve">s are now-a-days become popular </w:t>
      </w:r>
      <w:r w:rsidR="00A91E30" w:rsidRPr="001D51C1">
        <w:rPr>
          <w:rFonts w:ascii="Times New Roman" w:hAnsi="Times New Roman" w:cs="Times New Roman"/>
          <w:color w:val="000000" w:themeColor="text1"/>
          <w:sz w:val="24"/>
          <w:szCs w:val="24"/>
        </w:rPr>
        <w:t xml:space="preserve">[17,18]. </w:t>
      </w:r>
      <w:r w:rsidR="00D31F2B" w:rsidRPr="001D51C1">
        <w:rPr>
          <w:rFonts w:ascii="Times New Roman" w:hAnsi="Times New Roman" w:cs="Times New Roman"/>
          <w:i/>
          <w:color w:val="000000" w:themeColor="text1"/>
          <w:sz w:val="24"/>
          <w:szCs w:val="24"/>
        </w:rPr>
        <w:t>Chromolaena odorata</w:t>
      </w:r>
      <w:r w:rsidR="00EE197B" w:rsidRPr="001D51C1">
        <w:rPr>
          <w:rFonts w:ascii="Times New Roman" w:hAnsi="Times New Roman" w:cs="Times New Roman"/>
          <w:color w:val="000000" w:themeColor="text1"/>
          <w:sz w:val="24"/>
          <w:szCs w:val="24"/>
        </w:rPr>
        <w:t xml:space="preserve"> </w:t>
      </w:r>
      <w:r w:rsidR="00EE197B" w:rsidRPr="001D51C1">
        <w:rPr>
          <w:rFonts w:ascii="Times New Roman" w:eastAsia="Times New Roman" w:hAnsi="Times New Roman" w:cs="Times New Roman"/>
          <w:bCs/>
          <w:color w:val="000000" w:themeColor="text1"/>
          <w:sz w:val="24"/>
          <w:szCs w:val="24"/>
          <w:lang w:eastAsia="en-IN"/>
        </w:rPr>
        <w:t xml:space="preserve">(L.) </w:t>
      </w:r>
      <w:r w:rsidR="00E27229" w:rsidRPr="001D51C1">
        <w:rPr>
          <w:rFonts w:ascii="Times New Roman" w:eastAsia="Times New Roman" w:hAnsi="Times New Roman" w:cs="Times New Roman"/>
          <w:iCs/>
          <w:color w:val="000000" w:themeColor="text1"/>
          <w:sz w:val="24"/>
          <w:szCs w:val="24"/>
          <w:lang w:eastAsia="en-IN"/>
        </w:rPr>
        <w:t>R.M. King and H. Robinson</w:t>
      </w:r>
      <w:r w:rsidR="007D0437" w:rsidRPr="001D51C1">
        <w:rPr>
          <w:rFonts w:ascii="Times New Roman" w:eastAsia="Times New Roman" w:hAnsi="Times New Roman" w:cs="Times New Roman"/>
          <w:bCs/>
          <w:color w:val="000000" w:themeColor="text1"/>
          <w:sz w:val="24"/>
          <w:szCs w:val="24"/>
          <w:lang w:eastAsia="en-IN"/>
        </w:rPr>
        <w:t>,</w:t>
      </w:r>
      <w:r w:rsidR="00D31F2B" w:rsidRPr="001D51C1">
        <w:rPr>
          <w:rFonts w:ascii="Times New Roman" w:hAnsi="Times New Roman" w:cs="Times New Roman"/>
          <w:color w:val="000000" w:themeColor="text1"/>
          <w:sz w:val="24"/>
          <w:szCs w:val="24"/>
        </w:rPr>
        <w:t xml:space="preserve"> </w:t>
      </w:r>
      <w:r w:rsidR="00EE197B" w:rsidRPr="001D51C1">
        <w:rPr>
          <w:rFonts w:ascii="Times New Roman" w:hAnsi="Times New Roman" w:cs="Times New Roman"/>
          <w:color w:val="000000" w:themeColor="text1"/>
          <w:sz w:val="24"/>
          <w:szCs w:val="24"/>
        </w:rPr>
        <w:t xml:space="preserve">belonging to family </w:t>
      </w:r>
      <w:r w:rsidR="00D31F2B" w:rsidRPr="001D51C1">
        <w:rPr>
          <w:rFonts w:ascii="Times New Roman" w:hAnsi="Times New Roman" w:cs="Times New Roman"/>
          <w:color w:val="000000" w:themeColor="text1"/>
          <w:sz w:val="24"/>
          <w:szCs w:val="24"/>
        </w:rPr>
        <w:t>Asteraceae</w:t>
      </w:r>
      <w:r w:rsidR="00EE197B" w:rsidRPr="001D51C1">
        <w:rPr>
          <w:rFonts w:ascii="Times New Roman" w:hAnsi="Times New Roman" w:cs="Times New Roman"/>
          <w:color w:val="000000" w:themeColor="text1"/>
          <w:sz w:val="24"/>
          <w:szCs w:val="24"/>
        </w:rPr>
        <w:t xml:space="preserve">. This flowering shrub </w:t>
      </w:r>
      <w:r w:rsidR="00D31F2B" w:rsidRPr="001D51C1">
        <w:rPr>
          <w:rFonts w:ascii="Times New Roman" w:hAnsi="Times New Roman" w:cs="Times New Roman"/>
          <w:color w:val="000000" w:themeColor="text1"/>
          <w:sz w:val="24"/>
          <w:szCs w:val="24"/>
        </w:rPr>
        <w:t>considered as one of the worl</w:t>
      </w:r>
      <w:r w:rsidR="00EE197B" w:rsidRPr="001D51C1">
        <w:rPr>
          <w:rFonts w:ascii="Times New Roman" w:hAnsi="Times New Roman" w:cs="Times New Roman"/>
          <w:color w:val="000000" w:themeColor="text1"/>
          <w:sz w:val="24"/>
          <w:szCs w:val="24"/>
        </w:rPr>
        <w:t xml:space="preserve">d’s worst weeds </w:t>
      </w:r>
      <w:r w:rsidR="00A91E30" w:rsidRPr="001D51C1">
        <w:rPr>
          <w:rFonts w:ascii="Times New Roman" w:hAnsi="Times New Roman" w:cs="Times New Roman"/>
          <w:color w:val="000000" w:themeColor="text1"/>
          <w:sz w:val="24"/>
          <w:szCs w:val="24"/>
        </w:rPr>
        <w:t xml:space="preserve">[19] </w:t>
      </w:r>
      <w:r w:rsidR="00BE6728" w:rsidRPr="001D51C1">
        <w:rPr>
          <w:rFonts w:ascii="Times New Roman" w:hAnsi="Times New Roman" w:cs="Times New Roman"/>
          <w:color w:val="000000" w:themeColor="text1"/>
          <w:sz w:val="24"/>
          <w:szCs w:val="24"/>
        </w:rPr>
        <w:t xml:space="preserve">because it affects the </w:t>
      </w:r>
      <w:r w:rsidR="005A69AF" w:rsidRPr="001D51C1">
        <w:rPr>
          <w:rFonts w:ascii="Times New Roman" w:hAnsi="Times New Roman" w:cs="Times New Roman"/>
          <w:color w:val="000000" w:themeColor="text1"/>
          <w:sz w:val="24"/>
          <w:szCs w:val="24"/>
        </w:rPr>
        <w:t xml:space="preserve">establishment of other flora </w:t>
      </w:r>
      <w:r w:rsidR="00A91E30" w:rsidRPr="001D51C1">
        <w:rPr>
          <w:rFonts w:ascii="Times New Roman" w:hAnsi="Times New Roman" w:cs="Times New Roman"/>
          <w:color w:val="000000" w:themeColor="text1"/>
          <w:sz w:val="24"/>
          <w:szCs w:val="24"/>
        </w:rPr>
        <w:t>[20, 21]</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C</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odorata</w:t>
      </w:r>
      <w:r w:rsidR="005A69AF" w:rsidRPr="001D51C1">
        <w:rPr>
          <w:rFonts w:ascii="Times New Roman" w:hAnsi="Times New Roman" w:cs="Times New Roman"/>
          <w:color w:val="000000" w:themeColor="text1"/>
          <w:sz w:val="24"/>
          <w:szCs w:val="24"/>
        </w:rPr>
        <w:t xml:space="preserve"> has been reported to have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bacterial,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plasmodic</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protozoal,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trypanosomal</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fungal,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hypertensive, anti</w:t>
      </w:r>
      <w:r w:rsidR="005A69AF" w:rsidRPr="001D51C1">
        <w:rPr>
          <w:rFonts w:ascii="Times New Roman" w:hAnsi="Times New Roman" w:cs="Times New Roman"/>
          <w:color w:val="000000" w:themeColor="text1"/>
          <w:sz w:val="24"/>
          <w:szCs w:val="24"/>
        </w:rPr>
        <w:noBreakHyphen/>
        <w:t xml:space="preserve">inflammatory, astringent, diuretic, hepatotropic </w:t>
      </w:r>
      <w:r w:rsidR="00A91E30" w:rsidRPr="001D51C1">
        <w:rPr>
          <w:rFonts w:ascii="Times New Roman" w:hAnsi="Times New Roman" w:cs="Times New Roman"/>
          <w:color w:val="000000" w:themeColor="text1"/>
          <w:sz w:val="24"/>
          <w:szCs w:val="24"/>
        </w:rPr>
        <w:t>[22-27]</w:t>
      </w:r>
      <w:r w:rsidR="004D196D">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7D0437" w:rsidRPr="001D51C1">
        <w:rPr>
          <w:rFonts w:ascii="Times New Roman" w:hAnsi="Times New Roman" w:cs="Times New Roman"/>
          <w:color w:val="000000" w:themeColor="text1"/>
          <w:sz w:val="24"/>
          <w:szCs w:val="24"/>
        </w:rPr>
        <w:t>immuno</w:t>
      </w:r>
      <w:r w:rsidR="005A69AF" w:rsidRPr="001D51C1">
        <w:rPr>
          <w:rFonts w:ascii="Times New Roman" w:hAnsi="Times New Roman" w:cs="Times New Roman"/>
          <w:color w:val="000000" w:themeColor="text1"/>
          <w:sz w:val="24"/>
          <w:szCs w:val="24"/>
        </w:rPr>
        <w:t xml:space="preserve">modulatory </w:t>
      </w:r>
      <w:r w:rsidR="00A91E30" w:rsidRPr="001D51C1">
        <w:rPr>
          <w:rFonts w:ascii="Times New Roman" w:hAnsi="Times New Roman" w:cs="Times New Roman"/>
          <w:color w:val="000000" w:themeColor="text1"/>
          <w:sz w:val="24"/>
          <w:szCs w:val="24"/>
        </w:rPr>
        <w:t>[28]</w:t>
      </w:r>
      <w:r w:rsidR="009E446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 xml:space="preserve">cancer properties </w:t>
      </w:r>
      <w:r w:rsidR="00A91E30" w:rsidRPr="001D51C1">
        <w:rPr>
          <w:rFonts w:ascii="Times New Roman" w:hAnsi="Times New Roman" w:cs="Times New Roman"/>
          <w:color w:val="000000" w:themeColor="text1"/>
          <w:sz w:val="24"/>
          <w:szCs w:val="24"/>
        </w:rPr>
        <w:t xml:space="preserve">[29-35] </w:t>
      </w:r>
      <w:r w:rsidR="009E446F" w:rsidRPr="001D51C1">
        <w:rPr>
          <w:rFonts w:ascii="Times New Roman" w:hAnsi="Times New Roman" w:cs="Times New Roman"/>
          <w:color w:val="000000" w:themeColor="text1"/>
          <w:sz w:val="24"/>
          <w:szCs w:val="24"/>
        </w:rPr>
        <w:t xml:space="preserve">and antidote properties </w:t>
      </w:r>
      <w:r w:rsidR="00A91E30" w:rsidRPr="001D51C1">
        <w:rPr>
          <w:rFonts w:ascii="Times New Roman" w:hAnsi="Times New Roman" w:cs="Times New Roman"/>
          <w:color w:val="000000" w:themeColor="text1"/>
          <w:sz w:val="24"/>
          <w:szCs w:val="24"/>
        </w:rPr>
        <w:t xml:space="preserve">[36]. </w:t>
      </w:r>
      <w:r w:rsidR="00AB6271" w:rsidRPr="001D51C1">
        <w:rPr>
          <w:rFonts w:ascii="Times New Roman" w:hAnsi="Times New Roman" w:cs="Times New Roman"/>
          <w:color w:val="000000" w:themeColor="text1"/>
          <w:sz w:val="24"/>
          <w:szCs w:val="24"/>
        </w:rPr>
        <w:t xml:space="preserve">Traditionally, fresh leaves or a decoction of </w:t>
      </w:r>
      <w:r w:rsidR="00AB6271" w:rsidRPr="001D51C1">
        <w:rPr>
          <w:rFonts w:ascii="Times New Roman" w:hAnsi="Times New Roman" w:cs="Times New Roman"/>
          <w:i/>
          <w:color w:val="000000" w:themeColor="text1"/>
          <w:sz w:val="24"/>
          <w:szCs w:val="24"/>
        </w:rPr>
        <w:t>C.</w:t>
      </w:r>
      <w:r w:rsidR="00AB6271" w:rsidRPr="001D51C1">
        <w:rPr>
          <w:rFonts w:ascii="Times New Roman" w:hAnsi="Times New Roman" w:cs="Times New Roman"/>
          <w:color w:val="000000" w:themeColor="text1"/>
          <w:sz w:val="24"/>
          <w:szCs w:val="24"/>
        </w:rPr>
        <w:t xml:space="preserve"> </w:t>
      </w:r>
      <w:r w:rsidR="00AB6271" w:rsidRPr="001D51C1">
        <w:rPr>
          <w:rFonts w:ascii="Times New Roman" w:hAnsi="Times New Roman" w:cs="Times New Roman"/>
          <w:i/>
          <w:color w:val="000000" w:themeColor="text1"/>
          <w:sz w:val="24"/>
          <w:szCs w:val="24"/>
        </w:rPr>
        <w:t>odorata</w:t>
      </w:r>
      <w:r w:rsidR="00AB6271" w:rsidRPr="001D51C1">
        <w:rPr>
          <w:rFonts w:ascii="Times New Roman" w:hAnsi="Times New Roman" w:cs="Times New Roman"/>
          <w:color w:val="000000" w:themeColor="text1"/>
          <w:sz w:val="24"/>
          <w:szCs w:val="24"/>
        </w:rPr>
        <w:t xml:space="preserve"> have been used in various tropical countries to cure leech bites, soft tissue wounds, burn wounds, skin infections, rashes, diabetes and periodontitis</w:t>
      </w:r>
      <w:r w:rsidR="007D0437" w:rsidRP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[22, 23, 36-38].</w:t>
      </w:r>
    </w:p>
    <w:p w14:paraId="6F161255" w14:textId="742DB357" w:rsidR="00B651BA" w:rsidRPr="001D51C1" w:rsidRDefault="00001A61" w:rsidP="00773673">
      <w:pPr>
        <w:spacing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rPr>
        <w:t xml:space="preserve">           </w:t>
      </w:r>
      <w:r w:rsidR="00152A67" w:rsidRPr="001D51C1">
        <w:rPr>
          <w:rFonts w:ascii="Times New Roman" w:hAnsi="Times New Roman" w:cs="Times New Roman"/>
          <w:color w:val="000000" w:themeColor="text1"/>
          <w:sz w:val="24"/>
          <w:szCs w:val="24"/>
        </w:rPr>
        <w:t xml:space="preserve">Essential oil derived from aerial of </w:t>
      </w:r>
      <w:r w:rsidR="00152A67" w:rsidRPr="001D51C1">
        <w:rPr>
          <w:rFonts w:ascii="Times New Roman" w:hAnsi="Times New Roman" w:cs="Times New Roman"/>
          <w:i/>
          <w:color w:val="000000" w:themeColor="text1"/>
          <w:sz w:val="24"/>
          <w:szCs w:val="24"/>
        </w:rPr>
        <w:t>C</w:t>
      </w:r>
      <w:r w:rsidR="00152A67"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152A67" w:rsidRPr="001D51C1">
        <w:rPr>
          <w:rFonts w:ascii="Times New Roman" w:hAnsi="Times New Roman" w:cs="Times New Roman"/>
          <w:i/>
          <w:color w:val="000000" w:themeColor="text1"/>
          <w:sz w:val="24"/>
          <w:szCs w:val="24"/>
        </w:rPr>
        <w:t>odorata</w:t>
      </w:r>
      <w:r w:rsidR="00152A67" w:rsidRPr="001D51C1">
        <w:rPr>
          <w:rFonts w:ascii="Times New Roman" w:hAnsi="Times New Roman" w:cs="Times New Roman"/>
          <w:color w:val="000000" w:themeColor="text1"/>
          <w:sz w:val="24"/>
          <w:szCs w:val="24"/>
        </w:rPr>
        <w:t xml:space="preserve"> was assessed for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mal</w:t>
      </w:r>
      <w:r w:rsidR="007D0437" w:rsidRPr="001D51C1">
        <w:rPr>
          <w:rFonts w:ascii="Times New Roman" w:hAnsi="Times New Roman" w:cs="Times New Roman"/>
          <w:color w:val="000000" w:themeColor="text1"/>
          <w:sz w:val="24"/>
          <w:szCs w:val="24"/>
        </w:rPr>
        <w:t>a</w:t>
      </w:r>
      <w:r w:rsidR="00152A67" w:rsidRPr="001D51C1">
        <w:rPr>
          <w:rFonts w:ascii="Times New Roman" w:hAnsi="Times New Roman" w:cs="Times New Roman"/>
          <w:color w:val="000000" w:themeColor="text1"/>
          <w:sz w:val="24"/>
          <w:szCs w:val="24"/>
        </w:rPr>
        <w:t>rial, anti-inflammatory and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 xml:space="preserve">bacterial activities </w:t>
      </w:r>
      <w:r w:rsidR="00DF011B" w:rsidRPr="001D51C1">
        <w:rPr>
          <w:rFonts w:ascii="Times New Roman" w:hAnsi="Times New Roman" w:cs="Times New Roman"/>
          <w:color w:val="000000" w:themeColor="text1"/>
          <w:sz w:val="24"/>
          <w:szCs w:val="24"/>
        </w:rPr>
        <w:t>[39-40]</w:t>
      </w:r>
      <w:r w:rsidR="00152A67" w:rsidRPr="001D51C1">
        <w:rPr>
          <w:rFonts w:ascii="Times New Roman" w:hAnsi="Times New Roman" w:cs="Times New Roman"/>
          <w:color w:val="000000" w:themeColor="text1"/>
          <w:sz w:val="24"/>
          <w:szCs w:val="24"/>
        </w:rPr>
        <w:t>. Analg</w:t>
      </w:r>
      <w:r w:rsidR="007D0437" w:rsidRPr="001D51C1">
        <w:rPr>
          <w:rFonts w:ascii="Times New Roman" w:hAnsi="Times New Roman" w:cs="Times New Roman"/>
          <w:color w:val="000000" w:themeColor="text1"/>
          <w:sz w:val="24"/>
          <w:szCs w:val="24"/>
        </w:rPr>
        <w:t>esi</w:t>
      </w:r>
      <w:r w:rsidR="00773673" w:rsidRPr="001D51C1">
        <w:rPr>
          <w:rFonts w:ascii="Times New Roman" w:hAnsi="Times New Roman" w:cs="Times New Roman"/>
          <w:color w:val="000000" w:themeColor="text1"/>
          <w:sz w:val="24"/>
          <w:szCs w:val="24"/>
        </w:rPr>
        <w:t>cs</w:t>
      </w:r>
      <w:r w:rsidR="007D0437" w:rsidRPr="001D51C1">
        <w:rPr>
          <w:rFonts w:ascii="Times New Roman" w:hAnsi="Times New Roman" w:cs="Times New Roman"/>
          <w:color w:val="000000" w:themeColor="text1"/>
          <w:sz w:val="24"/>
          <w:szCs w:val="24"/>
        </w:rPr>
        <w:t xml:space="preserve"> and </w:t>
      </w:r>
      <w:r w:rsidR="00152A67" w:rsidRPr="001D51C1">
        <w:rPr>
          <w:rFonts w:ascii="Times New Roman" w:hAnsi="Times New Roman" w:cs="Times New Roman"/>
          <w:color w:val="000000" w:themeColor="text1"/>
          <w:sz w:val="24"/>
          <w:szCs w:val="24"/>
        </w:rPr>
        <w:t xml:space="preserve">anti-pyretic effects were shown by various solvent based whole plant extracts </w:t>
      </w:r>
      <w:r w:rsidR="00DF011B" w:rsidRPr="001D51C1">
        <w:rPr>
          <w:rFonts w:ascii="Times New Roman" w:hAnsi="Times New Roman" w:cs="Times New Roman"/>
          <w:color w:val="000000" w:themeColor="text1"/>
          <w:sz w:val="24"/>
          <w:szCs w:val="24"/>
        </w:rPr>
        <w:t xml:space="preserve">[41] </w:t>
      </w:r>
      <w:r w:rsidR="00152A67" w:rsidRPr="001D51C1">
        <w:rPr>
          <w:rFonts w:ascii="Times New Roman" w:hAnsi="Times New Roman" w:cs="Times New Roman"/>
          <w:color w:val="000000" w:themeColor="text1"/>
          <w:sz w:val="24"/>
          <w:szCs w:val="24"/>
        </w:rPr>
        <w:t xml:space="preserve">and antioxidant and wound healing properties are exhibited by different </w:t>
      </w:r>
      <w:proofErr w:type="gramStart"/>
      <w:r w:rsidR="00152A67" w:rsidRPr="001D51C1">
        <w:rPr>
          <w:rFonts w:ascii="Times New Roman" w:hAnsi="Times New Roman" w:cs="Times New Roman"/>
          <w:color w:val="000000" w:themeColor="text1"/>
          <w:sz w:val="24"/>
          <w:szCs w:val="24"/>
        </w:rPr>
        <w:t>solvent based</w:t>
      </w:r>
      <w:proofErr w:type="gramEnd"/>
      <w:r w:rsidR="00152A67" w:rsidRPr="001D51C1">
        <w:rPr>
          <w:rFonts w:ascii="Times New Roman" w:hAnsi="Times New Roman" w:cs="Times New Roman"/>
          <w:color w:val="000000" w:themeColor="text1"/>
          <w:sz w:val="24"/>
          <w:szCs w:val="24"/>
        </w:rPr>
        <w:t xml:space="preserve"> leaf extracts </w:t>
      </w:r>
      <w:r w:rsidR="00DF011B" w:rsidRPr="001D51C1">
        <w:rPr>
          <w:rFonts w:ascii="Times New Roman" w:hAnsi="Times New Roman" w:cs="Times New Roman"/>
          <w:color w:val="000000" w:themeColor="text1"/>
          <w:sz w:val="24"/>
          <w:szCs w:val="24"/>
        </w:rPr>
        <w:t>[24,</w:t>
      </w:r>
      <w:r w:rsid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29,</w:t>
      </w:r>
      <w:r w:rsid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42]</w:t>
      </w:r>
      <w:r w:rsidR="00152A67" w:rsidRPr="001D51C1">
        <w:rPr>
          <w:rFonts w:ascii="Times New Roman" w:hAnsi="Times New Roman" w:cs="Times New Roman"/>
          <w:color w:val="000000" w:themeColor="text1"/>
          <w:sz w:val="24"/>
          <w:szCs w:val="24"/>
        </w:rPr>
        <w:t xml:space="preserve">. </w:t>
      </w:r>
      <w:r w:rsidR="005A1FFF" w:rsidRPr="001D51C1">
        <w:rPr>
          <w:rFonts w:ascii="Times New Roman" w:hAnsi="Times New Roman" w:cs="Times New Roman"/>
          <w:color w:val="000000" w:themeColor="text1"/>
          <w:sz w:val="24"/>
          <w:szCs w:val="24"/>
          <w:shd w:val="clear" w:color="auto" w:fill="FFFFFF"/>
        </w:rPr>
        <w:t xml:space="preserve">The leaf, stem </w:t>
      </w:r>
      <w:r w:rsidR="007D0437" w:rsidRPr="001D51C1">
        <w:rPr>
          <w:rFonts w:ascii="Times New Roman" w:hAnsi="Times New Roman" w:cs="Times New Roman"/>
          <w:color w:val="000000" w:themeColor="text1"/>
          <w:sz w:val="24"/>
          <w:szCs w:val="24"/>
          <w:shd w:val="clear" w:color="auto" w:fill="FFFFFF"/>
        </w:rPr>
        <w:t>and root extracts</w:t>
      </w:r>
      <w:r w:rsidR="005A1FFF" w:rsidRPr="001D51C1">
        <w:rPr>
          <w:rFonts w:ascii="Times New Roman" w:hAnsi="Times New Roman" w:cs="Times New Roman"/>
          <w:color w:val="000000" w:themeColor="text1"/>
          <w:sz w:val="24"/>
          <w:szCs w:val="24"/>
          <w:shd w:val="clear" w:color="auto" w:fill="FFFFFF"/>
        </w:rPr>
        <w:t xml:space="preserve"> were evaluated for their effect on p</w:t>
      </w:r>
      <w:r w:rsidR="007D0437" w:rsidRPr="001D51C1">
        <w:rPr>
          <w:rFonts w:ascii="Times New Roman" w:hAnsi="Times New Roman" w:cs="Times New Roman"/>
          <w:color w:val="000000" w:themeColor="text1"/>
          <w:sz w:val="24"/>
          <w:szCs w:val="24"/>
          <w:shd w:val="clear" w:color="auto" w:fill="FFFFFF"/>
        </w:rPr>
        <w:t xml:space="preserve">latelet </w:t>
      </w:r>
      <w:r w:rsidR="005A1FFF" w:rsidRPr="001D51C1">
        <w:rPr>
          <w:rFonts w:ascii="Times New Roman" w:hAnsi="Times New Roman" w:cs="Times New Roman"/>
          <w:color w:val="000000" w:themeColor="text1"/>
          <w:sz w:val="24"/>
          <w:szCs w:val="24"/>
          <w:shd w:val="clear" w:color="auto" w:fill="FFFFFF"/>
        </w:rPr>
        <w:t>activating factor receptor binding inhibitory activity</w:t>
      </w:r>
      <w:r w:rsidR="007D0437" w:rsidRPr="001D51C1">
        <w:rPr>
          <w:rFonts w:ascii="Times New Roman" w:hAnsi="Times New Roman" w:cs="Times New Roman"/>
          <w:color w:val="000000" w:themeColor="text1"/>
          <w:sz w:val="24"/>
          <w:szCs w:val="24"/>
          <w:shd w:val="clear" w:color="auto" w:fill="FFFFFF"/>
        </w:rPr>
        <w:t xml:space="preserve"> </w:t>
      </w:r>
      <w:r w:rsidR="00DF011B" w:rsidRPr="001D51C1">
        <w:rPr>
          <w:rFonts w:ascii="Times New Roman" w:hAnsi="Times New Roman" w:cs="Times New Roman"/>
          <w:color w:val="000000" w:themeColor="text1"/>
          <w:sz w:val="24"/>
          <w:szCs w:val="24"/>
          <w:shd w:val="clear" w:color="auto" w:fill="FFFFFF"/>
        </w:rPr>
        <w:t xml:space="preserve">[43]. </w:t>
      </w:r>
      <w:r w:rsidR="00152A67" w:rsidRPr="001D51C1">
        <w:rPr>
          <w:rFonts w:ascii="Times New Roman" w:hAnsi="Times New Roman" w:cs="Times New Roman"/>
          <w:color w:val="000000" w:themeColor="text1"/>
          <w:sz w:val="24"/>
          <w:szCs w:val="24"/>
          <w:shd w:val="clear" w:color="auto" w:fill="FFFFFF"/>
        </w:rPr>
        <w:t>Recently, anti</w:t>
      </w:r>
      <w:r w:rsidR="007D0437" w:rsidRPr="001D51C1">
        <w:rPr>
          <w:rFonts w:ascii="Times New Roman" w:hAnsi="Times New Roman" w:cs="Times New Roman"/>
          <w:color w:val="000000" w:themeColor="text1"/>
          <w:sz w:val="24"/>
          <w:szCs w:val="24"/>
          <w:shd w:val="clear" w:color="auto" w:fill="FFFFFF"/>
        </w:rPr>
        <w:t>-</w:t>
      </w:r>
      <w:r w:rsidR="00152A67" w:rsidRPr="001D51C1">
        <w:rPr>
          <w:rFonts w:ascii="Times New Roman" w:hAnsi="Times New Roman" w:cs="Times New Roman"/>
          <w:color w:val="000000" w:themeColor="text1"/>
          <w:sz w:val="24"/>
          <w:szCs w:val="24"/>
          <w:shd w:val="clear" w:color="auto" w:fill="FFFFFF"/>
        </w:rPr>
        <w:t>diabetic effect of methanoli</w:t>
      </w:r>
      <w:r w:rsidR="007D0437" w:rsidRPr="001D51C1">
        <w:rPr>
          <w:rFonts w:ascii="Times New Roman" w:hAnsi="Times New Roman" w:cs="Times New Roman"/>
          <w:color w:val="000000" w:themeColor="text1"/>
          <w:sz w:val="24"/>
          <w:szCs w:val="24"/>
          <w:shd w:val="clear" w:color="auto" w:fill="FFFFFF"/>
        </w:rPr>
        <w:t>c root extract</w:t>
      </w:r>
      <w:r w:rsidR="00152A67" w:rsidRPr="001D51C1">
        <w:rPr>
          <w:rFonts w:ascii="Times New Roman" w:hAnsi="Times New Roman" w:cs="Times New Roman"/>
          <w:color w:val="000000" w:themeColor="text1"/>
          <w:sz w:val="24"/>
          <w:szCs w:val="24"/>
          <w:shd w:val="clear" w:color="auto" w:fill="FFFFFF"/>
        </w:rPr>
        <w:t xml:space="preserve"> has been reported using </w:t>
      </w:r>
      <w:r w:rsidR="00152A67" w:rsidRPr="001D51C1">
        <w:rPr>
          <w:rFonts w:ascii="Times New Roman" w:hAnsi="Times New Roman" w:cs="Times New Roman"/>
          <w:i/>
          <w:color w:val="000000" w:themeColor="text1"/>
          <w:sz w:val="24"/>
          <w:szCs w:val="24"/>
          <w:shd w:val="clear" w:color="auto" w:fill="FFFFFF"/>
        </w:rPr>
        <w:t>in vitro</w:t>
      </w:r>
      <w:r w:rsidR="00152A67" w:rsidRPr="001D51C1">
        <w:rPr>
          <w:rFonts w:ascii="Times New Roman" w:hAnsi="Times New Roman" w:cs="Times New Roman"/>
          <w:color w:val="000000" w:themeColor="text1"/>
          <w:sz w:val="24"/>
          <w:szCs w:val="24"/>
          <w:shd w:val="clear" w:color="auto" w:fill="FFFFFF"/>
        </w:rPr>
        <w:t xml:space="preserve"> and </w:t>
      </w:r>
      <w:r w:rsidR="00152A67" w:rsidRPr="001D51C1">
        <w:rPr>
          <w:rFonts w:ascii="Times New Roman" w:hAnsi="Times New Roman" w:cs="Times New Roman"/>
          <w:i/>
          <w:color w:val="000000" w:themeColor="text1"/>
          <w:sz w:val="24"/>
          <w:szCs w:val="24"/>
          <w:shd w:val="clear" w:color="auto" w:fill="FFFFFF"/>
        </w:rPr>
        <w:t>in vivo</w:t>
      </w:r>
      <w:r w:rsidR="00152A67" w:rsidRPr="001D51C1">
        <w:rPr>
          <w:rFonts w:ascii="Times New Roman" w:hAnsi="Times New Roman" w:cs="Times New Roman"/>
          <w:color w:val="000000" w:themeColor="text1"/>
          <w:sz w:val="24"/>
          <w:szCs w:val="24"/>
          <w:shd w:val="clear" w:color="auto" w:fill="FFFFFF"/>
        </w:rPr>
        <w:t xml:space="preserve"> models </w:t>
      </w:r>
      <w:r w:rsidR="00DF011B" w:rsidRPr="001D51C1">
        <w:rPr>
          <w:rFonts w:ascii="Times New Roman" w:hAnsi="Times New Roman" w:cs="Times New Roman"/>
          <w:color w:val="000000" w:themeColor="text1"/>
          <w:sz w:val="24"/>
          <w:szCs w:val="24"/>
          <w:shd w:val="clear" w:color="auto" w:fill="FFFFFF"/>
        </w:rPr>
        <w:t xml:space="preserve">[44]. </w:t>
      </w:r>
      <w:r w:rsidR="007D0437" w:rsidRPr="001D51C1">
        <w:rPr>
          <w:rFonts w:ascii="Times New Roman" w:hAnsi="Times New Roman" w:cs="Times New Roman"/>
          <w:color w:val="000000" w:themeColor="text1"/>
          <w:sz w:val="24"/>
          <w:szCs w:val="24"/>
        </w:rPr>
        <w:t>Leaves ha</w:t>
      </w:r>
      <w:r w:rsidR="00BC2EC4" w:rsidRPr="001D51C1">
        <w:rPr>
          <w:rFonts w:ascii="Times New Roman" w:hAnsi="Times New Roman" w:cs="Times New Roman"/>
          <w:color w:val="000000" w:themeColor="text1"/>
          <w:sz w:val="24"/>
          <w:szCs w:val="24"/>
        </w:rPr>
        <w:t>ve</w:t>
      </w:r>
      <w:r w:rsidR="007D0437" w:rsidRPr="001D51C1">
        <w:rPr>
          <w:rFonts w:ascii="Times New Roman" w:hAnsi="Times New Roman" w:cs="Times New Roman"/>
          <w:color w:val="000000" w:themeColor="text1"/>
          <w:sz w:val="24"/>
          <w:szCs w:val="24"/>
        </w:rPr>
        <w:t xml:space="preserve"> been reported to contain various phytocompounds such as alkaloids, saponins, tannins, </w:t>
      </w:r>
      <w:proofErr w:type="spellStart"/>
      <w:r w:rsidR="007D0437" w:rsidRPr="001D51C1">
        <w:rPr>
          <w:rFonts w:ascii="Times New Roman" w:hAnsi="Times New Roman" w:cs="Times New Roman"/>
          <w:color w:val="000000" w:themeColor="text1"/>
          <w:sz w:val="24"/>
          <w:szCs w:val="24"/>
        </w:rPr>
        <w:t>flavonols</w:t>
      </w:r>
      <w:proofErr w:type="spellEnd"/>
      <w:r w:rsidR="007D0437" w:rsidRPr="001D51C1">
        <w:rPr>
          <w:rFonts w:ascii="Times New Roman" w:hAnsi="Times New Roman" w:cs="Times New Roman"/>
          <w:color w:val="000000" w:themeColor="text1"/>
          <w:sz w:val="24"/>
          <w:szCs w:val="24"/>
        </w:rPr>
        <w:t xml:space="preserve">, </w:t>
      </w:r>
      <w:proofErr w:type="spellStart"/>
      <w:r w:rsidR="007D0437" w:rsidRPr="001D51C1">
        <w:rPr>
          <w:rFonts w:ascii="Times New Roman" w:hAnsi="Times New Roman" w:cs="Times New Roman"/>
          <w:color w:val="000000" w:themeColor="text1"/>
          <w:sz w:val="24"/>
          <w:szCs w:val="24"/>
        </w:rPr>
        <w:t>flavonones</w:t>
      </w:r>
      <w:proofErr w:type="spellEnd"/>
      <w:r w:rsidR="007D0437" w:rsidRPr="001D51C1">
        <w:rPr>
          <w:rFonts w:ascii="Times New Roman" w:hAnsi="Times New Roman" w:cs="Times New Roman"/>
          <w:color w:val="000000" w:themeColor="text1"/>
          <w:sz w:val="24"/>
          <w:szCs w:val="24"/>
        </w:rPr>
        <w:t xml:space="preserve">, chalcones and phenolic acids </w:t>
      </w:r>
      <w:r w:rsidR="00DF011B" w:rsidRPr="001D51C1">
        <w:rPr>
          <w:rFonts w:ascii="Times New Roman" w:hAnsi="Times New Roman" w:cs="Times New Roman"/>
          <w:color w:val="000000" w:themeColor="text1"/>
          <w:sz w:val="24"/>
          <w:szCs w:val="24"/>
        </w:rPr>
        <w:t xml:space="preserve">[23] </w:t>
      </w:r>
      <w:r w:rsidR="007D0437" w:rsidRPr="001D51C1">
        <w:rPr>
          <w:rFonts w:ascii="Times New Roman" w:hAnsi="Times New Roman" w:cs="Times New Roman"/>
          <w:color w:val="000000" w:themeColor="text1"/>
          <w:sz w:val="24"/>
          <w:szCs w:val="24"/>
        </w:rPr>
        <w:t xml:space="preserve">which are traditionally used to manage diabetes and various eye problems </w:t>
      </w:r>
      <w:r w:rsidR="00DF011B" w:rsidRPr="001D51C1">
        <w:rPr>
          <w:rFonts w:ascii="Times New Roman" w:hAnsi="Times New Roman" w:cs="Times New Roman"/>
          <w:color w:val="000000" w:themeColor="text1"/>
          <w:sz w:val="24"/>
          <w:szCs w:val="24"/>
        </w:rPr>
        <w:t>[45]</w:t>
      </w:r>
      <w:r w:rsidR="007D0437"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So far,</w:t>
      </w:r>
      <w:r w:rsidR="001B6CAC" w:rsidRPr="001D51C1">
        <w:rPr>
          <w:rFonts w:ascii="Times New Roman" w:hAnsi="Times New Roman" w:cs="Times New Roman"/>
          <w:color w:val="000000" w:themeColor="text1"/>
          <w:sz w:val="24"/>
          <w:szCs w:val="24"/>
        </w:rPr>
        <w:t xml:space="preserve"> no </w:t>
      </w:r>
      <w:r w:rsidR="00421F5E" w:rsidRPr="001D51C1">
        <w:rPr>
          <w:rFonts w:ascii="Times New Roman" w:hAnsi="Times New Roman" w:cs="Times New Roman"/>
          <w:color w:val="000000" w:themeColor="text1"/>
          <w:sz w:val="24"/>
          <w:szCs w:val="24"/>
        </w:rPr>
        <w:t xml:space="preserve">detailed </w:t>
      </w:r>
      <w:r w:rsidR="001B6CAC" w:rsidRPr="001D51C1">
        <w:rPr>
          <w:rFonts w:ascii="Times New Roman" w:hAnsi="Times New Roman" w:cs="Times New Roman"/>
          <w:color w:val="000000" w:themeColor="text1"/>
          <w:sz w:val="24"/>
          <w:szCs w:val="24"/>
        </w:rPr>
        <w:t xml:space="preserve">research report </w:t>
      </w:r>
      <w:r w:rsidR="00421F5E" w:rsidRPr="001D51C1">
        <w:rPr>
          <w:rFonts w:ascii="Times New Roman" w:hAnsi="Times New Roman" w:cs="Times New Roman"/>
          <w:color w:val="000000" w:themeColor="text1"/>
          <w:sz w:val="24"/>
          <w:szCs w:val="24"/>
        </w:rPr>
        <w:t>on</w:t>
      </w:r>
      <w:r w:rsidR="001003BC" w:rsidRPr="001D51C1">
        <w:rPr>
          <w:rFonts w:ascii="Times New Roman" w:hAnsi="Times New Roman" w:cs="Times New Roman"/>
          <w:color w:val="000000" w:themeColor="text1"/>
          <w:sz w:val="24"/>
          <w:szCs w:val="24"/>
        </w:rPr>
        <w:t xml:space="preserve"> the efficacy of </w:t>
      </w:r>
      <w:r w:rsidR="001B6CAC" w:rsidRPr="001D51C1">
        <w:rPr>
          <w:rFonts w:ascii="Times New Roman" w:hAnsi="Times New Roman" w:cs="Times New Roman"/>
          <w:color w:val="000000" w:themeColor="text1"/>
          <w:sz w:val="24"/>
          <w:szCs w:val="24"/>
        </w:rPr>
        <w:t xml:space="preserve">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 xml:space="preserve">with respect to diabetes mellitus. </w:t>
      </w:r>
      <w:r w:rsidR="001B6CAC" w:rsidRPr="001D51C1">
        <w:rPr>
          <w:rFonts w:ascii="Times New Roman" w:hAnsi="Times New Roman" w:cs="Times New Roman"/>
          <w:color w:val="000000" w:themeColor="text1"/>
          <w:sz w:val="24"/>
          <w:szCs w:val="24"/>
        </w:rPr>
        <w:t xml:space="preserve">Therefore, </w:t>
      </w:r>
      <w:r w:rsidR="001B6CAC" w:rsidRPr="001D51C1">
        <w:rPr>
          <w:rFonts w:ascii="Times New Roman" w:hAnsi="Times New Roman" w:cs="Times New Roman"/>
          <w:color w:val="000000" w:themeColor="text1"/>
          <w:sz w:val="24"/>
          <w:szCs w:val="24"/>
          <w:shd w:val="clear" w:color="auto" w:fill="FFFFFF"/>
        </w:rPr>
        <w:t xml:space="preserve">the present study was aimed to assess the </w:t>
      </w:r>
      <w:r w:rsidR="001B6CAC" w:rsidRPr="001D51C1">
        <w:rPr>
          <w:rFonts w:ascii="Times New Roman" w:hAnsi="Times New Roman" w:cs="Times New Roman"/>
          <w:i/>
          <w:color w:val="000000" w:themeColor="text1"/>
          <w:sz w:val="24"/>
          <w:szCs w:val="24"/>
          <w:shd w:val="clear" w:color="auto" w:fill="FFFFFF"/>
        </w:rPr>
        <w:t>in vitro</w:t>
      </w:r>
      <w:r w:rsidR="001B6CAC" w:rsidRPr="001D51C1">
        <w:rPr>
          <w:rFonts w:ascii="Times New Roman" w:hAnsi="Times New Roman" w:cs="Times New Roman"/>
          <w:color w:val="000000" w:themeColor="text1"/>
          <w:sz w:val="24"/>
          <w:szCs w:val="24"/>
          <w:shd w:val="clear" w:color="auto" w:fill="FFFFFF"/>
        </w:rPr>
        <w:t xml:space="preserve"> anti-</w:t>
      </w:r>
      <w:r w:rsidR="001B6CAC" w:rsidRPr="001D51C1">
        <w:rPr>
          <w:rFonts w:ascii="Times New Roman" w:hAnsi="Times New Roman" w:cs="Times New Roman"/>
          <w:color w:val="000000" w:themeColor="text1"/>
          <w:sz w:val="24"/>
          <w:szCs w:val="24"/>
          <w:shd w:val="clear" w:color="auto" w:fill="FFFFFF"/>
        </w:rPr>
        <w:lastRenderedPageBreak/>
        <w:t xml:space="preserve">diabetic potential of </w:t>
      </w:r>
      <w:r w:rsidR="001B6CAC" w:rsidRPr="001D51C1">
        <w:rPr>
          <w:rFonts w:ascii="Times New Roman" w:hAnsi="Times New Roman" w:cs="Times New Roman"/>
          <w:color w:val="000000" w:themeColor="text1"/>
          <w:sz w:val="24"/>
          <w:szCs w:val="24"/>
        </w:rPr>
        <w:t>various solvent based</w:t>
      </w:r>
      <w:r w:rsidR="001B6CAC" w:rsidRPr="001D51C1">
        <w:rPr>
          <w:rFonts w:ascii="Times New Roman" w:hAnsi="Times New Roman" w:cs="Times New Roman"/>
          <w:color w:val="000000" w:themeColor="text1"/>
          <w:sz w:val="24"/>
          <w:szCs w:val="24"/>
          <w:shd w:val="clear" w:color="auto" w:fill="FFFFFF"/>
        </w:rPr>
        <w:t xml:space="preserve"> 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shd w:val="clear" w:color="auto" w:fill="FFFFFF"/>
        </w:rPr>
        <w:t xml:space="preserve"> along with their chromatographic profiling.</w:t>
      </w:r>
    </w:p>
    <w:p w14:paraId="3CCA4642" w14:textId="5531B65E" w:rsidR="001B6CAC" w:rsidRPr="001D51C1" w:rsidRDefault="008E43DC" w:rsidP="00E27229">
      <w:pPr>
        <w:shd w:val="clear" w:color="auto" w:fill="FFFFFF"/>
        <w:spacing w:after="150" w:line="360" w:lineRule="auto"/>
        <w:rPr>
          <w:rFonts w:ascii="Times New Roman" w:hAnsi="Times New Roman" w:cs="Times New Roman"/>
          <w:b/>
          <w:color w:val="000000" w:themeColor="text1"/>
          <w:sz w:val="24"/>
          <w:szCs w:val="24"/>
        </w:rPr>
      </w:pPr>
      <w:r w:rsidRPr="001D51C1">
        <w:rPr>
          <w:rFonts w:ascii="Times New Roman" w:hAnsi="Times New Roman" w:cs="Times New Roman"/>
          <w:b/>
          <w:color w:val="000000" w:themeColor="text1"/>
          <w:sz w:val="24"/>
          <w:szCs w:val="24"/>
        </w:rPr>
        <w:t>MATERIALS AND METHODS</w:t>
      </w:r>
    </w:p>
    <w:p w14:paraId="36F623B9" w14:textId="1214C1BA" w:rsidR="001B6CAC" w:rsidRPr="001D51C1" w:rsidRDefault="001B6CAC" w:rsidP="00E27229">
      <w:pPr>
        <w:shd w:val="clear" w:color="auto" w:fill="FFFFFF"/>
        <w:spacing w:after="150" w:line="360" w:lineRule="auto"/>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Chemicals, reagents and cell lines</w:t>
      </w:r>
    </w:p>
    <w:p w14:paraId="1BC55091" w14:textId="6555B730" w:rsidR="001B6CAC" w:rsidRPr="001D51C1" w:rsidRDefault="001B6CAC" w:rsidP="00E27229">
      <w:pPr>
        <w:shd w:val="clear" w:color="auto" w:fill="FFFFFF"/>
        <w:spacing w:after="150" w:line="360" w:lineRule="auto"/>
        <w:jc w:val="both"/>
        <w:rPr>
          <w:rFonts w:ascii="Times New Roman" w:hAnsi="Times New Roman"/>
          <w:color w:val="000000" w:themeColor="text1"/>
          <w:sz w:val="24"/>
          <w:szCs w:val="24"/>
        </w:rPr>
      </w:pPr>
      <w:r w:rsidRPr="001D51C1">
        <w:rPr>
          <w:rFonts w:ascii="Times New Roman" w:hAnsi="Times New Roman" w:cs="Times New Roman"/>
          <w:color w:val="000000" w:themeColor="text1"/>
          <w:sz w:val="24"/>
          <w:szCs w:val="24"/>
        </w:rPr>
        <w:t>Alpha</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amylase,</w:t>
      </w:r>
      <w:r w:rsidR="00D71322"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3,5-dinitrosalicylic acid</w:t>
      </w:r>
      <w:r w:rsidRPr="001D51C1">
        <w:rPr>
          <w:rFonts w:ascii="Times New Roman" w:hAnsi="Times New Roman" w:cs="Times New Roman"/>
          <w:color w:val="000000" w:themeColor="text1"/>
          <w:sz w:val="24"/>
          <w:szCs w:val="24"/>
        </w:rPr>
        <w:t>,</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alpha glucosidase, p-nitrophenyl-α-D glucopyranoside, acarbose,</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olor w:val="000000" w:themeColor="text1"/>
          <w:sz w:val="24"/>
          <w:szCs w:val="24"/>
        </w:rPr>
        <w:t>3-(4, 5</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dimethyl thiazol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2</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yl)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 xml:space="preserve">5–diphenyl tetrazolium bromide (MTT), Dulbecco’s Modified Eagle’s Medium (DMEM), Metformin </w:t>
      </w:r>
      <w:r w:rsidRPr="001D51C1">
        <w:rPr>
          <w:rFonts w:ascii="Times New Roman" w:hAnsi="Times New Roman" w:cs="Times New Roman"/>
          <w:color w:val="000000" w:themeColor="text1"/>
          <w:sz w:val="24"/>
          <w:szCs w:val="24"/>
        </w:rPr>
        <w:t xml:space="preserve">were procured from </w:t>
      </w:r>
      <w:r w:rsidRPr="001D51C1">
        <w:rPr>
          <w:rFonts w:ascii="Times New Roman" w:hAnsi="Times New Roman"/>
          <w:color w:val="000000" w:themeColor="text1"/>
          <w:sz w:val="24"/>
          <w:szCs w:val="24"/>
        </w:rPr>
        <w:t xml:space="preserve">Sigma Aldrich Co, St Louis, USA. </w:t>
      </w:r>
      <w:proofErr w:type="gramStart"/>
      <w:r w:rsidRPr="001D51C1">
        <w:rPr>
          <w:rFonts w:ascii="Times New Roman" w:hAnsi="Times New Roman" w:cs="Times New Roman"/>
          <w:color w:val="000000" w:themeColor="text1"/>
          <w:sz w:val="24"/>
          <w:szCs w:val="24"/>
        </w:rPr>
        <w:t>Pre coated</w:t>
      </w:r>
      <w:proofErr w:type="gramEnd"/>
      <w:r w:rsidRPr="001D51C1">
        <w:rPr>
          <w:rFonts w:ascii="Times New Roman" w:hAnsi="Times New Roman" w:cs="Times New Roman"/>
          <w:color w:val="000000" w:themeColor="text1"/>
          <w:sz w:val="24"/>
          <w:szCs w:val="24"/>
        </w:rPr>
        <w:t xml:space="preserve"> silica gel G TLC plates (15×5 cm, 3 mm thickness), toluene, ethyl acetate, formic acid, methanol, pre coated silica gel 60F</w:t>
      </w:r>
      <w:r w:rsidRPr="001D51C1">
        <w:rPr>
          <w:rFonts w:ascii="Times New Roman" w:hAnsi="Times New Roman" w:cs="Times New Roman"/>
          <w:color w:val="000000" w:themeColor="text1"/>
          <w:sz w:val="24"/>
          <w:szCs w:val="24"/>
          <w:vertAlign w:val="subscript"/>
        </w:rPr>
        <w:t>254</w:t>
      </w:r>
      <w:r w:rsidRPr="001D51C1">
        <w:rPr>
          <w:rFonts w:ascii="Times New Roman" w:hAnsi="Times New Roman" w:cs="Times New Roman"/>
          <w:color w:val="000000" w:themeColor="text1"/>
          <w:sz w:val="24"/>
          <w:szCs w:val="24"/>
        </w:rPr>
        <w:t xml:space="preserve"> alumin</w:t>
      </w:r>
      <w:r w:rsidR="00F2541E" w:rsidRPr="001D51C1">
        <w:rPr>
          <w:rFonts w:ascii="Times New Roman" w:hAnsi="Times New Roman" w:cs="Times New Roman"/>
          <w:color w:val="000000" w:themeColor="text1"/>
          <w:sz w:val="24"/>
          <w:szCs w:val="24"/>
        </w:rPr>
        <w:t>i</w:t>
      </w:r>
      <w:r w:rsidRPr="001D51C1">
        <w:rPr>
          <w:rFonts w:ascii="Times New Roman" w:hAnsi="Times New Roman" w:cs="Times New Roman"/>
          <w:color w:val="000000" w:themeColor="text1"/>
          <w:sz w:val="24"/>
          <w:szCs w:val="24"/>
        </w:rPr>
        <w:t xml:space="preserve">um sheets (3×10 cm) for HPTLC were purchased from </w:t>
      </w:r>
      <w:r w:rsidRPr="001D51C1">
        <w:rPr>
          <w:rFonts w:ascii="Times New Roman" w:hAnsi="Times New Roman"/>
          <w:color w:val="000000" w:themeColor="text1"/>
          <w:sz w:val="24"/>
          <w:szCs w:val="24"/>
        </w:rPr>
        <w:t>Merck Ltd., Mumbai, India.</w:t>
      </w:r>
    </w:p>
    <w:p w14:paraId="7BB094C7" w14:textId="0DF30A2A" w:rsidR="001B6CAC" w:rsidRPr="001D51C1" w:rsidRDefault="001B6CAC" w:rsidP="00E27229">
      <w:pPr>
        <w:shd w:val="clear" w:color="auto" w:fill="FFFFFF"/>
        <w:spacing w:after="150" w:line="360" w:lineRule="auto"/>
        <w:jc w:val="both"/>
        <w:rPr>
          <w:rFonts w:ascii="Times New Roman" w:hAnsi="Times New Roman"/>
          <w:b/>
          <w:i/>
          <w:color w:val="000000" w:themeColor="text1"/>
          <w:sz w:val="24"/>
          <w:szCs w:val="24"/>
        </w:rPr>
      </w:pPr>
      <w:r w:rsidRPr="001D51C1">
        <w:rPr>
          <w:rFonts w:ascii="Times New Roman" w:hAnsi="Times New Roman"/>
          <w:b/>
          <w:i/>
          <w:color w:val="000000" w:themeColor="text1"/>
          <w:sz w:val="24"/>
          <w:szCs w:val="24"/>
        </w:rPr>
        <w:t xml:space="preserve"> Plant material collection, authentication and extraction</w:t>
      </w:r>
    </w:p>
    <w:p w14:paraId="404888C9" w14:textId="67BD51BE" w:rsidR="001B6CAC" w:rsidRPr="001D51C1" w:rsidRDefault="001B6CA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 </w:t>
      </w:r>
      <w:r w:rsidRPr="001D51C1">
        <w:rPr>
          <w:rFonts w:ascii="Times New Roman" w:hAnsi="Times New Roman" w:cs="Times New Roman"/>
          <w:color w:val="000000" w:themeColor="text1"/>
          <w:sz w:val="24"/>
          <w:szCs w:val="24"/>
        </w:rPr>
        <w:t>leaves were collected from the Mother Teresa Women’s University campus, Kodaikanal and authenticated by Dr. N.</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Jayaraman, Director, National Institute of Herbal Science, Plant Anatomy Research Centre, Tambaram (</w:t>
      </w:r>
      <w:r w:rsidR="00E27229" w:rsidRPr="001D51C1">
        <w:rPr>
          <w:rFonts w:ascii="Times New Roman" w:hAnsi="Times New Roman" w:cs="Times New Roman"/>
          <w:color w:val="000000" w:themeColor="text1"/>
          <w:sz w:val="24"/>
          <w:szCs w:val="24"/>
        </w:rPr>
        <w:t xml:space="preserve">Voucher no: </w:t>
      </w:r>
      <w:r w:rsidRPr="001D51C1">
        <w:rPr>
          <w:rFonts w:ascii="Times New Roman" w:hAnsi="Times New Roman" w:cs="Times New Roman"/>
          <w:color w:val="000000" w:themeColor="text1"/>
          <w:sz w:val="24"/>
          <w:szCs w:val="24"/>
        </w:rPr>
        <w:t xml:space="preserve">PAARC/2014/2052).  The leaves were washed thoroughly with distilled water, air-dried at room temperature and pulverized to obtain a fine powder. About 50 g of pulverized material was extracted with 500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solvents such as petroleum ether, chloroform, methanol and water using Soxhlet extractor (Buchi, Japan). The extracts were filtered using Whatman no. 1 filter paper and then dried in a rotary evaporator for 5–6 h at 60°C. The extract obtained was weighed and stored in sterile airtight bottles in the refrigerator until used.</w:t>
      </w:r>
    </w:p>
    <w:p w14:paraId="39B44F7A" w14:textId="57A0015A"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i/>
          <w:color w:val="000000" w:themeColor="text1"/>
          <w:sz w:val="24"/>
          <w:szCs w:val="24"/>
        </w:rPr>
        <w:t xml:space="preserve"> </w:t>
      </w: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amylase</w:t>
      </w:r>
    </w:p>
    <w:p w14:paraId="5559C799" w14:textId="4658AA1E"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alpha amylase (0.5 mg/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was premixed with various solvent based leaf extracts at various concentrations (100-500 </w:t>
      </w:r>
      <w:proofErr w:type="spellStart"/>
      <w:r w:rsidRPr="001D51C1">
        <w:rPr>
          <w:rFonts w:ascii="Times New Roman" w:hAnsi="Times New Roman" w:cs="Times New Roman"/>
          <w:color w:val="000000" w:themeColor="text1"/>
          <w:sz w:val="24"/>
          <w:szCs w:val="24"/>
        </w:rPr>
        <w:t>μg</w:t>
      </w:r>
      <w:proofErr w:type="spellEnd"/>
      <w:r w:rsidRPr="001D51C1">
        <w:rPr>
          <w:rFonts w:ascii="Times New Roman" w:hAnsi="Times New Roman" w:cs="Times New Roman"/>
          <w:color w:val="000000" w:themeColor="text1"/>
          <w:sz w:val="24"/>
          <w:szCs w:val="24"/>
        </w:rPr>
        <w:t>/</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and starch was added as a substrate (0.5%) to start the reaction. The reaction was carried out at 37°C for 5 min and terminated by 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DNS (3,5-dinitrosalicylic acid) reagent. The reaction mixture was heated for 15 min</w:t>
      </w:r>
      <w:r w:rsidR="00BF41E3" w:rsidRPr="001D51C1">
        <w:rPr>
          <w:rFonts w:ascii="Times New Roman" w:hAnsi="Times New Roman" w:cs="Times New Roman"/>
          <w:color w:val="000000" w:themeColor="text1"/>
          <w:sz w:val="24"/>
          <w:szCs w:val="24"/>
        </w:rPr>
        <w:t xml:space="preserve"> at 100°C and diluted with 10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distilled water in an ice bath. Alpha amylase activity was determined by measuring spectrum at 540 nm </w:t>
      </w:r>
      <w:r w:rsidR="00094AF1" w:rsidRPr="001D51C1">
        <w:rPr>
          <w:rFonts w:ascii="Times New Roman" w:hAnsi="Times New Roman" w:cs="Times New Roman"/>
          <w:color w:val="000000" w:themeColor="text1"/>
          <w:sz w:val="24"/>
          <w:szCs w:val="24"/>
        </w:rPr>
        <w:t>[46]</w:t>
      </w:r>
      <w:r w:rsidRPr="001D51C1">
        <w:rPr>
          <w:rFonts w:ascii="Times New Roman" w:hAnsi="Times New Roman" w:cs="Times New Roman"/>
          <w:color w:val="000000" w:themeColor="text1"/>
          <w:sz w:val="24"/>
          <w:szCs w:val="24"/>
        </w:rPr>
        <w:t>.</w:t>
      </w:r>
      <w:r w:rsidR="00BF41E3" w:rsidRPr="001D51C1">
        <w:rPr>
          <w:rFonts w:ascii="Times New Roman" w:hAnsi="Times New Roman" w:cs="Times New Roman"/>
          <w:color w:val="000000" w:themeColor="text1"/>
          <w:sz w:val="24"/>
          <w:szCs w:val="24"/>
        </w:rPr>
        <w:t xml:space="preserve"> Percentage of </w:t>
      </w:r>
      <w:r w:rsidRPr="001D51C1">
        <w:rPr>
          <w:rFonts w:ascii="Times New Roman" w:hAnsi="Times New Roman" w:cs="Times New Roman"/>
          <w:color w:val="000000" w:themeColor="text1"/>
          <w:sz w:val="24"/>
          <w:szCs w:val="24"/>
        </w:rPr>
        <w:t>alpha amylase inhibitory activity was calculated by the following formula</w:t>
      </w:r>
      <w:r w:rsidR="00BF41E3" w:rsidRPr="001D51C1">
        <w:rPr>
          <w:rFonts w:ascii="Times New Roman" w:hAnsi="Times New Roman" w:cs="Times New Roman"/>
          <w:color w:val="000000" w:themeColor="text1"/>
          <w:sz w:val="24"/>
          <w:szCs w:val="24"/>
        </w:rPr>
        <w:t>:</w:t>
      </w:r>
    </w:p>
    <w:p w14:paraId="704B0EF9" w14:textId="77777777" w:rsidR="001B6CAC" w:rsidRPr="001D51C1" w:rsidRDefault="001B6CAC" w:rsidP="00E27229">
      <w:pPr>
        <w:autoSpaceDE w:val="0"/>
        <w:autoSpaceDN w:val="0"/>
        <w:adjustRightInd w:val="0"/>
        <w:spacing w:after="200" w:line="360" w:lineRule="auto"/>
        <w:ind w:left="720"/>
        <w:rPr>
          <w:bCs/>
          <w:color w:val="000000" w:themeColor="text1"/>
          <w:shd w:val="clear" w:color="auto" w:fill="FFFFFF"/>
        </w:rPr>
      </w:pPr>
      <w:r w:rsidRPr="001D51C1">
        <w:rPr>
          <w:rFonts w:ascii="Times New Roman" w:hAnsi="Times New Roman" w:cs="Times New Roman"/>
          <w:bCs/>
          <w:color w:val="000000" w:themeColor="text1"/>
          <w:sz w:val="24"/>
          <w:szCs w:val="24"/>
        </w:rPr>
        <w:t>% Inhibition = (Control OD-Sample OD / Control OD) × 100</w:t>
      </w:r>
      <w:r w:rsidRPr="001D51C1">
        <w:rPr>
          <w:bCs/>
          <w:color w:val="000000" w:themeColor="text1"/>
          <w:shd w:val="clear" w:color="auto" w:fill="FFFFFF"/>
        </w:rPr>
        <w:t xml:space="preserve"> </w:t>
      </w:r>
    </w:p>
    <w:p w14:paraId="0A8A50DC"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shd w:val="clear" w:color="auto" w:fill="FFFFFF"/>
        </w:rPr>
        <w:lastRenderedPageBreak/>
        <w:t>The concentration</w:t>
      </w:r>
      <w:r w:rsidR="00BF41E3" w:rsidRPr="001D51C1">
        <w:rPr>
          <w:rFonts w:ascii="Times New Roman" w:hAnsi="Times New Roman" w:cs="Times New Roman"/>
          <w:color w:val="000000" w:themeColor="text1"/>
          <w:sz w:val="24"/>
          <w:szCs w:val="24"/>
          <w:shd w:val="clear" w:color="auto" w:fill="FFFFFF"/>
        </w:rPr>
        <w:t xml:space="preserve"> (</w:t>
      </w:r>
      <w:r w:rsidRPr="001D51C1">
        <w:rPr>
          <w:rFonts w:ascii="Times New Roman" w:hAnsi="Times New Roman" w:cs="Times New Roman"/>
          <w:color w:val="000000" w:themeColor="text1"/>
          <w:sz w:val="24"/>
          <w:szCs w:val="24"/>
          <w:shd w:val="clear" w:color="auto" w:fill="FFFFFF"/>
        </w:rPr>
        <w:t>standard acarbose and various solvent based leaf extracts</w:t>
      </w:r>
      <w:r w:rsidR="00BF41E3" w:rsidRPr="001D51C1">
        <w:rPr>
          <w:rFonts w:ascii="Times New Roman" w:hAnsi="Times New Roman" w:cs="Times New Roman"/>
          <w:color w:val="000000" w:themeColor="text1"/>
          <w:sz w:val="24"/>
          <w:szCs w:val="24"/>
          <w:shd w:val="clear" w:color="auto" w:fill="FFFFFF"/>
        </w:rPr>
        <w:t>)</w:t>
      </w:r>
      <w:r w:rsidRPr="001D51C1">
        <w:rPr>
          <w:rFonts w:ascii="Times New Roman" w:hAnsi="Times New Roman" w:cs="Times New Roman"/>
          <w:color w:val="000000" w:themeColor="text1"/>
          <w:sz w:val="24"/>
          <w:szCs w:val="24"/>
          <w:shd w:val="clear" w:color="auto" w:fill="FFFFFF"/>
        </w:rPr>
        <w:t xml:space="preserve"> required to inhibit 50% of α-amylase activity was defined as the IC</w:t>
      </w:r>
      <w:r w:rsidRPr="001D51C1">
        <w:rPr>
          <w:rFonts w:ascii="Times New Roman" w:hAnsi="Times New Roman" w:cs="Times New Roman"/>
          <w:color w:val="000000" w:themeColor="text1"/>
          <w:sz w:val="24"/>
          <w:szCs w:val="24"/>
          <w:shd w:val="clear" w:color="auto" w:fill="FFFFFF"/>
          <w:vertAlign w:val="subscript"/>
        </w:rPr>
        <w:t>50</w:t>
      </w:r>
      <w:r w:rsidRPr="001D51C1">
        <w:rPr>
          <w:rFonts w:ascii="Times New Roman" w:hAnsi="Times New Roman" w:cs="Times New Roman"/>
          <w:color w:val="000000" w:themeColor="text1"/>
          <w:sz w:val="24"/>
          <w:szCs w:val="24"/>
          <w:shd w:val="clear" w:color="auto" w:fill="FFFFFF"/>
        </w:rPr>
        <w:t xml:space="preserve"> value. </w:t>
      </w:r>
    </w:p>
    <w:p w14:paraId="774CB8B2" w14:textId="017DEA73"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glucosidase </w:t>
      </w:r>
    </w:p>
    <w:p w14:paraId="55568E62" w14:textId="3A27CD18"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The enzyme alpha glucosidase inhibitory activity was determined by premixing alpha glucosidase (0.07 Units) with 100-500 </w:t>
      </w:r>
      <w:proofErr w:type="spellStart"/>
      <w:r w:rsidR="00BF41E3" w:rsidRPr="001D51C1">
        <w:rPr>
          <w:rFonts w:ascii="Times New Roman" w:hAnsi="Times New Roman" w:cs="Times New Roman"/>
          <w:color w:val="000000" w:themeColor="text1"/>
          <w:sz w:val="24"/>
          <w:szCs w:val="24"/>
        </w:rPr>
        <w:t>μg</w:t>
      </w:r>
      <w:proofErr w:type="spellEnd"/>
      <w:r w:rsidR="00BF41E3" w:rsidRPr="001D51C1">
        <w:rPr>
          <w:rFonts w:ascii="Times New Roman" w:hAnsi="Times New Roman" w:cs="Times New Roman"/>
          <w:color w:val="000000" w:themeColor="text1"/>
          <w:sz w:val="24"/>
          <w:szCs w:val="24"/>
        </w:rPr>
        <w:t>/</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various solvent based leaf extracts. Then 3mM p-nitrophenyl glucopyranoside was added as a substrate. This reaction mixture was incubated at 37˚C for 30 min and the reaction was terminated by the </w:t>
      </w:r>
      <w:r w:rsidR="00BF41E3" w:rsidRPr="001D51C1">
        <w:rPr>
          <w:rFonts w:ascii="Times New Roman" w:hAnsi="Times New Roman" w:cs="Times New Roman"/>
          <w:color w:val="000000" w:themeColor="text1"/>
          <w:sz w:val="24"/>
          <w:szCs w:val="24"/>
        </w:rPr>
        <w:t xml:space="preserve">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sodium carbonate (5% w/v). The alpha glucosidase activity was determined by measuring the p-nitrophenyl released from p- nitrophenyl glucopyranoside at 400 nm</w:t>
      </w:r>
      <w:r w:rsidR="00094AF1" w:rsidRPr="001D51C1">
        <w:rPr>
          <w:rFonts w:ascii="Times New Roman" w:hAnsi="Times New Roman" w:cs="Times New Roman"/>
          <w:color w:val="000000" w:themeColor="text1"/>
          <w:sz w:val="24"/>
          <w:szCs w:val="24"/>
        </w:rPr>
        <w:t xml:space="preserve"> [47]</w:t>
      </w:r>
      <w:r w:rsidRPr="001D51C1">
        <w:rPr>
          <w:rFonts w:ascii="Times New Roman" w:hAnsi="Times New Roman" w:cs="Times New Roman"/>
          <w:color w:val="000000" w:themeColor="text1"/>
          <w:sz w:val="24"/>
          <w:szCs w:val="24"/>
        </w:rPr>
        <w:t>.</w:t>
      </w:r>
      <w:r w:rsidR="00BF41E3" w:rsidRPr="001D51C1">
        <w:rPr>
          <w:rFonts w:ascii="Times New Roman" w:hAnsi="Times New Roman" w:cs="Times New Roman"/>
          <w:color w:val="000000" w:themeColor="text1"/>
          <w:sz w:val="24"/>
          <w:szCs w:val="24"/>
        </w:rPr>
        <w:t xml:space="preserve"> Percentage of</w:t>
      </w:r>
      <w:r w:rsidRPr="001D51C1">
        <w:rPr>
          <w:rFonts w:ascii="Times New Roman" w:hAnsi="Times New Roman" w:cs="Times New Roman"/>
          <w:color w:val="000000" w:themeColor="text1"/>
          <w:sz w:val="24"/>
          <w:szCs w:val="24"/>
        </w:rPr>
        <w:t xml:space="preserve"> alpha glucosidase inhibitory activity was calculated by the following formula</w:t>
      </w:r>
      <w:r w:rsidR="00BF41E3" w:rsidRPr="001D51C1">
        <w:rPr>
          <w:rFonts w:ascii="Times New Roman" w:hAnsi="Times New Roman" w:cs="Times New Roman"/>
          <w:color w:val="000000" w:themeColor="text1"/>
          <w:sz w:val="24"/>
          <w:szCs w:val="24"/>
        </w:rPr>
        <w:t>:</w:t>
      </w:r>
    </w:p>
    <w:p w14:paraId="74A11A0B" w14:textId="460B9EF8" w:rsidR="001B6CAC" w:rsidRPr="001D51C1" w:rsidRDefault="007B1E81" w:rsidP="00E27229">
      <w:pPr>
        <w:autoSpaceDE w:val="0"/>
        <w:autoSpaceDN w:val="0"/>
        <w:adjustRightInd w:val="0"/>
        <w:spacing w:after="200" w:line="360" w:lineRule="auto"/>
        <w:ind w:firstLine="720"/>
        <w:jc w:val="both"/>
        <w:rPr>
          <w:rFonts w:ascii="Times New Roman" w:hAnsi="Times New Roman" w:cs="Times New Roman"/>
          <w:bCs/>
          <w:color w:val="000000" w:themeColor="text1"/>
          <w:sz w:val="24"/>
          <w:szCs w:val="24"/>
        </w:rPr>
      </w:pPr>
      <w:r w:rsidRPr="001D51C1">
        <w:rPr>
          <w:rFonts w:ascii="Times New Roman" w:hAnsi="Times New Roman" w:cs="Times New Roman"/>
          <w:bCs/>
          <w:color w:val="000000" w:themeColor="text1"/>
          <w:sz w:val="24"/>
          <w:szCs w:val="24"/>
        </w:rPr>
        <w:t xml:space="preserve">         </w:t>
      </w:r>
      <w:r w:rsidR="001B6CAC" w:rsidRPr="001D51C1">
        <w:rPr>
          <w:rFonts w:ascii="Times New Roman" w:hAnsi="Times New Roman" w:cs="Times New Roman"/>
          <w:bCs/>
          <w:color w:val="000000" w:themeColor="text1"/>
          <w:sz w:val="24"/>
          <w:szCs w:val="24"/>
        </w:rPr>
        <w:t>% Inhibition = (Control OD-Sample OD / Control OD) × 100</w:t>
      </w:r>
    </w:p>
    <w:p w14:paraId="63710D08"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IC</w:t>
      </w:r>
      <w:r w:rsidRPr="001D51C1">
        <w:rPr>
          <w:rFonts w:ascii="Times New Roman" w:hAnsi="Times New Roman" w:cs="Times New Roman"/>
          <w:color w:val="000000" w:themeColor="text1"/>
          <w:sz w:val="24"/>
          <w:szCs w:val="24"/>
          <w:vertAlign w:val="subscript"/>
        </w:rPr>
        <w:t>50</w:t>
      </w:r>
      <w:r w:rsidRPr="001D51C1">
        <w:rPr>
          <w:rFonts w:ascii="Times New Roman" w:hAnsi="Times New Roman" w:cs="Times New Roman"/>
          <w:color w:val="000000" w:themeColor="text1"/>
          <w:sz w:val="16"/>
          <w:szCs w:val="16"/>
        </w:rPr>
        <w:t xml:space="preserve"> </w:t>
      </w:r>
      <w:r w:rsidRPr="001D51C1">
        <w:rPr>
          <w:rFonts w:ascii="Times New Roman" w:hAnsi="Times New Roman" w:cs="Times New Roman"/>
          <w:color w:val="000000" w:themeColor="text1"/>
          <w:sz w:val="24"/>
          <w:szCs w:val="24"/>
        </w:rPr>
        <w:t>value was defined as the concentration of the sample extract to inhibit 50% of alpha glucosidase activity under assay condition which was determined graphically.</w:t>
      </w:r>
    </w:p>
    <w:p w14:paraId="030DE19F" w14:textId="081CEE96" w:rsidR="001B6CAC" w:rsidRPr="001D51C1" w:rsidRDefault="001B6CA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w:t>
      </w:r>
      <w:r w:rsidR="00BF41E3" w:rsidRPr="001D51C1">
        <w:rPr>
          <w:rFonts w:ascii="Times New Roman"/>
          <w:b/>
          <w:i/>
          <w:color w:val="000000" w:themeColor="text1"/>
          <w:sz w:val="24"/>
        </w:rPr>
        <w:t>profiling using TLC</w:t>
      </w:r>
    </w:p>
    <w:p w14:paraId="469551F3" w14:textId="2FFFFDF4" w:rsidR="001B6CAC" w:rsidRPr="001D51C1" w:rsidRDefault="00BF41E3" w:rsidP="00E27229">
      <w:pPr>
        <w:spacing w:after="200" w:line="360" w:lineRule="auto"/>
        <w:ind w:right="168"/>
        <w:jc w:val="both"/>
        <w:rPr>
          <w:rFonts w:ascii="Times New Roman"/>
          <w:color w:val="000000" w:themeColor="text1"/>
          <w:sz w:val="24"/>
        </w:rPr>
      </w:pPr>
      <w:r w:rsidRPr="001D51C1">
        <w:rPr>
          <w:rFonts w:ascii="Times New Roman"/>
          <w:color w:val="000000" w:themeColor="text1"/>
          <w:sz w:val="24"/>
        </w:rPr>
        <w:t>TLC was</w:t>
      </w:r>
      <w:r w:rsidR="001B6CAC" w:rsidRPr="001D51C1">
        <w:rPr>
          <w:rFonts w:ascii="Times New Roman"/>
          <w:color w:val="000000" w:themeColor="text1"/>
          <w:sz w:val="24"/>
        </w:rPr>
        <w:t xml:space="preserve"> performed </w:t>
      </w:r>
      <w:r w:rsidRPr="001D51C1">
        <w:rPr>
          <w:rFonts w:ascii="Times New Roman"/>
          <w:color w:val="000000" w:themeColor="text1"/>
          <w:sz w:val="24"/>
        </w:rPr>
        <w:t xml:space="preserve">by </w:t>
      </w:r>
      <w:r w:rsidR="001B6CAC" w:rsidRPr="001D51C1">
        <w:rPr>
          <w:rFonts w:ascii="Times New Roman"/>
          <w:color w:val="000000" w:themeColor="text1"/>
          <w:sz w:val="24"/>
        </w:rPr>
        <w:t xml:space="preserve">following </w:t>
      </w:r>
      <w:r w:rsidRPr="001D51C1">
        <w:rPr>
          <w:rFonts w:ascii="Times New Roman"/>
          <w:color w:val="000000" w:themeColor="text1"/>
          <w:sz w:val="24"/>
        </w:rPr>
        <w:t>the method</w:t>
      </w:r>
      <w:r w:rsidR="001B6CAC" w:rsidRPr="001D51C1">
        <w:rPr>
          <w:rFonts w:ascii="Times New Roman"/>
          <w:color w:val="000000" w:themeColor="text1"/>
          <w:sz w:val="24"/>
        </w:rPr>
        <w:t xml:space="preserve"> of </w:t>
      </w:r>
      <w:proofErr w:type="spellStart"/>
      <w:r w:rsidRPr="001D51C1">
        <w:rPr>
          <w:rFonts w:ascii="Times New Roman"/>
          <w:color w:val="000000" w:themeColor="text1"/>
          <w:sz w:val="24"/>
        </w:rPr>
        <w:t>Harbone</w:t>
      </w:r>
      <w:proofErr w:type="spellEnd"/>
      <w:r w:rsidRPr="001D51C1">
        <w:rPr>
          <w:rFonts w:ascii="Times New Roman"/>
          <w:color w:val="000000" w:themeColor="text1"/>
          <w:sz w:val="24"/>
        </w:rPr>
        <w:t xml:space="preserve"> </w:t>
      </w:r>
      <w:r w:rsidR="001B6CAC" w:rsidRPr="001D51C1">
        <w:rPr>
          <w:rFonts w:ascii="Times New Roman"/>
          <w:color w:val="000000" w:themeColor="text1"/>
          <w:sz w:val="24"/>
        </w:rPr>
        <w:t>(1998)</w:t>
      </w:r>
      <w:r w:rsidR="00094AF1" w:rsidRPr="001D51C1">
        <w:rPr>
          <w:rFonts w:ascii="Times New Roman"/>
          <w:color w:val="000000" w:themeColor="text1"/>
          <w:sz w:val="24"/>
        </w:rPr>
        <w:t xml:space="preserve"> [48].</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For separating different phytochemical compounds present in the various solvent based leaf extracts</w:t>
      </w:r>
      <w:r w:rsidRPr="001D51C1">
        <w:rPr>
          <w:rFonts w:ascii="Times New Roman" w:eastAsia="Times New Roman" w:hAnsi="Times New Roman" w:cs="Times New Roman"/>
          <w:color w:val="000000" w:themeColor="text1"/>
          <w:sz w:val="24"/>
          <w:szCs w:val="24"/>
        </w:rPr>
        <w:t xml:space="preserve"> of </w:t>
      </w: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w:t>
      </w:r>
      <w:r w:rsidR="001B6CAC" w:rsidRPr="001D51C1">
        <w:rPr>
          <w:rFonts w:ascii="Times New Roman" w:eastAsia="Times New Roman" w:hAnsi="Times New Roman" w:cs="Times New Roman"/>
          <w:color w:val="000000" w:themeColor="text1"/>
          <w:sz w:val="24"/>
          <w:szCs w:val="24"/>
        </w:rPr>
        <w:t xml:space="preserve">, the extracts were spotted separately using a capillary tube on </w:t>
      </w:r>
      <w:proofErr w:type="gramStart"/>
      <w:r w:rsidR="001B6CAC" w:rsidRPr="001D51C1">
        <w:rPr>
          <w:rFonts w:ascii="Times New Roman" w:eastAsia="Times New Roman" w:hAnsi="Times New Roman" w:cs="Times New Roman"/>
          <w:color w:val="000000" w:themeColor="text1"/>
          <w:sz w:val="24"/>
          <w:szCs w:val="24"/>
        </w:rPr>
        <w:t>pre coated</w:t>
      </w:r>
      <w:proofErr w:type="gramEnd"/>
      <w:r w:rsidR="001B6CAC" w:rsidRPr="001D51C1">
        <w:rPr>
          <w:rFonts w:ascii="Times New Roman" w:eastAsia="Times New Roman" w:hAnsi="Times New Roman" w:cs="Times New Roman"/>
          <w:color w:val="000000" w:themeColor="text1"/>
          <w:sz w:val="24"/>
          <w:szCs w:val="24"/>
        </w:rPr>
        <w:t xml:space="preserve"> silica gel G TLC plates (15×5 cm size and 3 mm thickness). T</w:t>
      </w:r>
      <w:r w:rsidR="00A02A2C" w:rsidRPr="001D51C1">
        <w:rPr>
          <w:rFonts w:ascii="Times New Roman" w:eastAsia="Times New Roman" w:hAnsi="Times New Roman" w:cs="Times New Roman"/>
          <w:color w:val="000000" w:themeColor="text1"/>
          <w:sz w:val="24"/>
          <w:szCs w:val="24"/>
        </w:rPr>
        <w:t>he spotted plates were kept</w:t>
      </w:r>
      <w:r w:rsidR="001B6CAC" w:rsidRPr="001D51C1">
        <w:rPr>
          <w:rFonts w:ascii="Times New Roman" w:eastAsia="Times New Roman" w:hAnsi="Times New Roman" w:cs="Times New Roman"/>
          <w:color w:val="000000" w:themeColor="text1"/>
          <w:sz w:val="24"/>
          <w:szCs w:val="24"/>
        </w:rPr>
        <w:t xml:space="preserve"> in diffe</w:t>
      </w:r>
      <w:r w:rsidR="00A02A2C" w:rsidRPr="001D51C1">
        <w:rPr>
          <w:rFonts w:ascii="Times New Roman" w:eastAsia="Times New Roman" w:hAnsi="Times New Roman" w:cs="Times New Roman"/>
          <w:color w:val="000000" w:themeColor="text1"/>
          <w:sz w:val="24"/>
          <w:szCs w:val="24"/>
        </w:rPr>
        <w:t>rent solvent systems to determine</w:t>
      </w:r>
      <w:r w:rsidR="001B6CAC" w:rsidRPr="001D51C1">
        <w:rPr>
          <w:rFonts w:ascii="Times New Roman" w:eastAsia="Times New Roman" w:hAnsi="Times New Roman" w:cs="Times New Roman"/>
          <w:color w:val="000000" w:themeColor="text1"/>
          <w:sz w:val="24"/>
          <w:szCs w:val="24"/>
        </w:rPr>
        <w:t xml:space="preserve"> a suitable mobile</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phase. </w:t>
      </w:r>
      <w:r w:rsidR="00A02A2C" w:rsidRPr="001D51C1">
        <w:rPr>
          <w:rFonts w:ascii="Times New Roman"/>
          <w:color w:val="000000" w:themeColor="text1"/>
          <w:sz w:val="24"/>
        </w:rPr>
        <w:t>V</w:t>
      </w:r>
      <w:r w:rsidR="001B6CAC" w:rsidRPr="001D51C1">
        <w:rPr>
          <w:rFonts w:ascii="Times New Roman"/>
          <w:color w:val="000000" w:themeColor="text1"/>
          <w:sz w:val="24"/>
        </w:rPr>
        <w:t xml:space="preserve">arious </w:t>
      </w:r>
      <w:r w:rsidR="001B6CAC" w:rsidRPr="001D51C1">
        <w:rPr>
          <w:rFonts w:ascii="Times New Roman" w:eastAsia="Times New Roman" w:hAnsi="Times New Roman" w:cs="Times New Roman"/>
          <w:color w:val="000000" w:themeColor="text1"/>
          <w:sz w:val="24"/>
          <w:szCs w:val="24"/>
        </w:rPr>
        <w:t>phytochemical constituents were separated</w:t>
      </w:r>
      <w:r w:rsidR="00A02A2C" w:rsidRPr="001D51C1">
        <w:rPr>
          <w:rFonts w:ascii="Times New Roman" w:eastAsia="Times New Roman" w:hAnsi="Times New Roman" w:cs="Times New Roman"/>
          <w:color w:val="000000" w:themeColor="text1"/>
          <w:sz w:val="24"/>
          <w:szCs w:val="24"/>
        </w:rPr>
        <w:t xml:space="preserve"> using the determined specific mobile phase</w:t>
      </w:r>
      <w:r w:rsidR="001B6CAC" w:rsidRPr="001D51C1">
        <w:rPr>
          <w:rFonts w:ascii="Times New Roman" w:eastAsia="Times New Roman" w:hAnsi="Times New Roman" w:cs="Times New Roman"/>
          <w:color w:val="000000" w:themeColor="text1"/>
          <w:sz w:val="24"/>
          <w:szCs w:val="24"/>
        </w:rPr>
        <w:t xml:space="preserve">. The separated phytocompounds were </w:t>
      </w:r>
      <w:r w:rsidR="00E27229" w:rsidRPr="001D51C1">
        <w:rPr>
          <w:rFonts w:ascii="Times New Roman" w:eastAsia="Times New Roman" w:hAnsi="Times New Roman" w:cs="Times New Roman"/>
          <w:color w:val="000000" w:themeColor="text1"/>
          <w:sz w:val="24"/>
          <w:szCs w:val="24"/>
        </w:rPr>
        <w:t>visualised</w:t>
      </w:r>
      <w:r w:rsidR="001B6CAC" w:rsidRPr="001D51C1">
        <w:rPr>
          <w:rFonts w:ascii="Times New Roman" w:eastAsia="Times New Roman" w:hAnsi="Times New Roman" w:cs="Times New Roman"/>
          <w:color w:val="000000" w:themeColor="text1"/>
          <w:sz w:val="24"/>
          <w:szCs w:val="24"/>
        </w:rPr>
        <w:t xml:space="preserve"> </w:t>
      </w:r>
      <w:r w:rsidR="00A02A2C" w:rsidRPr="001D51C1">
        <w:rPr>
          <w:rFonts w:ascii="Times New Roman" w:eastAsia="Times New Roman" w:hAnsi="Times New Roman" w:cs="Times New Roman"/>
          <w:color w:val="000000" w:themeColor="text1"/>
          <w:sz w:val="24"/>
          <w:szCs w:val="24"/>
        </w:rPr>
        <w:t xml:space="preserve">and identified </w:t>
      </w:r>
      <w:r w:rsidR="001B6CAC" w:rsidRPr="001D51C1">
        <w:rPr>
          <w:rFonts w:ascii="Times New Roman" w:eastAsia="Times New Roman" w:hAnsi="Times New Roman" w:cs="Times New Roman"/>
          <w:color w:val="000000" w:themeColor="text1"/>
          <w:sz w:val="24"/>
          <w:szCs w:val="24"/>
        </w:rPr>
        <w:t>by spraying different reagents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such as Dragendorff, 10% sulphuric acid in ethanol, 10% sulp</w:t>
      </w:r>
      <w:r w:rsidR="00A02A2C" w:rsidRPr="001D51C1">
        <w:rPr>
          <w:rFonts w:ascii="Times New Roman" w:eastAsia="Times New Roman" w:hAnsi="Times New Roman" w:cs="Times New Roman"/>
          <w:color w:val="000000" w:themeColor="text1"/>
          <w:sz w:val="24"/>
          <w:szCs w:val="24"/>
        </w:rPr>
        <w:t xml:space="preserve">huric acid, 5% ferric chloride, </w:t>
      </w:r>
      <w:proofErr w:type="spellStart"/>
      <w:r w:rsidR="00A02A2C" w:rsidRPr="001D51C1">
        <w:rPr>
          <w:rFonts w:ascii="Times New Roman" w:eastAsia="Times New Roman" w:hAnsi="Times New Roman" w:cs="Times New Roman"/>
          <w:color w:val="000000" w:themeColor="text1"/>
          <w:sz w:val="24"/>
          <w:szCs w:val="24"/>
        </w:rPr>
        <w:t>Kedde</w:t>
      </w:r>
      <w:proofErr w:type="spellEnd"/>
      <w:r w:rsidR="00A02A2C" w:rsidRPr="001D51C1">
        <w:rPr>
          <w:rFonts w:ascii="Times New Roman" w:eastAsia="Times New Roman" w:hAnsi="Times New Roman" w:cs="Times New Roman"/>
          <w:color w:val="000000" w:themeColor="text1"/>
          <w:sz w:val="24"/>
          <w:szCs w:val="24"/>
        </w:rPr>
        <w:t>,</w:t>
      </w:r>
      <w:r w:rsidR="00A02A2C" w:rsidRPr="001D51C1">
        <w:rPr>
          <w:rFonts w:ascii="Times New Roman"/>
          <w:color w:val="000000" w:themeColor="text1"/>
          <w:sz w:val="24"/>
        </w:rPr>
        <w:t xml:space="preserve"> </w:t>
      </w:r>
      <w:r w:rsidR="00A02A2C" w:rsidRPr="001D51C1">
        <w:rPr>
          <w:rFonts w:ascii="Times New Roman" w:eastAsia="Times New Roman" w:hAnsi="Times New Roman" w:cs="Times New Roman"/>
          <w:color w:val="000000" w:themeColor="text1"/>
          <w:sz w:val="24"/>
          <w:szCs w:val="24"/>
        </w:rPr>
        <w:t>vanillin phosphoric acid, NP/PEG and vanillin sulphuric acid.</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Rf values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were calculated for each </w:t>
      </w:r>
      <w:r w:rsidR="00A02A2C" w:rsidRPr="001D51C1">
        <w:rPr>
          <w:rFonts w:ascii="Times New Roman" w:eastAsia="Times New Roman" w:hAnsi="Times New Roman" w:cs="Times New Roman"/>
          <w:color w:val="000000" w:themeColor="text1"/>
          <w:sz w:val="24"/>
          <w:szCs w:val="24"/>
        </w:rPr>
        <w:t>identified spot</w:t>
      </w:r>
      <w:r w:rsidR="006F0DE1" w:rsidRPr="001D51C1">
        <w:rPr>
          <w:rFonts w:ascii="Times New Roman" w:eastAsia="Times New Roman" w:hAnsi="Times New Roman" w:cs="Times New Roman"/>
          <w:color w:val="000000" w:themeColor="text1"/>
          <w:sz w:val="24"/>
          <w:szCs w:val="24"/>
        </w:rPr>
        <w:t xml:space="preserve"> or </w:t>
      </w:r>
      <w:r w:rsidR="00A02A2C" w:rsidRPr="001D51C1">
        <w:rPr>
          <w:rFonts w:ascii="Times New Roman" w:eastAsia="Times New Roman" w:hAnsi="Times New Roman" w:cs="Times New Roman"/>
          <w:color w:val="000000" w:themeColor="text1"/>
          <w:sz w:val="24"/>
          <w:szCs w:val="24"/>
        </w:rPr>
        <w:t>band.</w:t>
      </w:r>
    </w:p>
    <w:p w14:paraId="6975B22A" w14:textId="788860B8" w:rsidR="001B6CAC" w:rsidRPr="001D51C1" w:rsidRDefault="00A02A2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profiling using </w:t>
      </w:r>
      <w:r w:rsidR="001B6CAC" w:rsidRPr="001D51C1">
        <w:rPr>
          <w:rFonts w:ascii="Times New Roman"/>
          <w:b/>
          <w:i/>
          <w:color w:val="000000" w:themeColor="text1"/>
          <w:sz w:val="24"/>
        </w:rPr>
        <w:t xml:space="preserve">HPTLC </w:t>
      </w:r>
    </w:p>
    <w:p w14:paraId="6340F2C3" w14:textId="6B695DF1" w:rsidR="001B6CAC" w:rsidRPr="001D51C1" w:rsidRDefault="00A02A2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color w:val="000000" w:themeColor="text1"/>
          <w:sz w:val="24"/>
        </w:rPr>
        <w:t xml:space="preserve">HPTLC studies were carried out as per the method of </w:t>
      </w:r>
      <w:r w:rsidR="00BF41E3" w:rsidRPr="001D51C1">
        <w:rPr>
          <w:rFonts w:ascii="Times New Roman"/>
          <w:color w:val="000000" w:themeColor="text1"/>
          <w:sz w:val="24"/>
        </w:rPr>
        <w:t xml:space="preserve">Wagner </w:t>
      </w:r>
      <w:r w:rsidR="00BF41E3" w:rsidRPr="001D51C1">
        <w:rPr>
          <w:rFonts w:ascii="Times New Roman"/>
          <w:i/>
          <w:iCs/>
          <w:color w:val="000000" w:themeColor="text1"/>
          <w:sz w:val="24"/>
        </w:rPr>
        <w:t>et al</w:t>
      </w:r>
      <w:r w:rsidR="00BF41E3" w:rsidRPr="001D51C1">
        <w:rPr>
          <w:rFonts w:ascii="Times New Roman"/>
          <w:color w:val="000000" w:themeColor="text1"/>
          <w:sz w:val="24"/>
        </w:rPr>
        <w:t>. (1996)</w:t>
      </w:r>
      <w:r w:rsidR="00094AF1" w:rsidRPr="001D51C1">
        <w:rPr>
          <w:rFonts w:ascii="Times New Roman"/>
          <w:color w:val="000000" w:themeColor="text1"/>
          <w:sz w:val="24"/>
        </w:rPr>
        <w:t xml:space="preserve"> [49].</w:t>
      </w:r>
      <w:r w:rsidRPr="001D51C1">
        <w:rPr>
          <w:rFonts w:ascii="Times New Roman"/>
          <w:color w:val="000000" w:themeColor="text1"/>
          <w:sz w:val="24"/>
        </w:rPr>
        <w:t xml:space="preserve"> </w:t>
      </w:r>
      <w:r w:rsidR="001B6CAC" w:rsidRPr="001D51C1">
        <w:rPr>
          <w:rFonts w:ascii="Times New Roman" w:hAnsi="Times New Roman" w:cs="Times New Roman"/>
          <w:color w:val="000000" w:themeColor="text1"/>
          <w:sz w:val="24"/>
          <w:szCs w:val="24"/>
        </w:rPr>
        <w:t>HPTLC precoated, silica gel G60 F</w:t>
      </w:r>
      <w:r w:rsidR="001B6CAC" w:rsidRPr="001D51C1">
        <w:rPr>
          <w:rFonts w:ascii="Times New Roman" w:hAnsi="Times New Roman" w:cs="Times New Roman"/>
          <w:color w:val="000000" w:themeColor="text1"/>
          <w:sz w:val="24"/>
          <w:szCs w:val="24"/>
          <w:vertAlign w:val="subscript"/>
        </w:rPr>
        <w:t>254</w:t>
      </w:r>
      <w:r w:rsidR="001B6CAC" w:rsidRPr="001D51C1">
        <w:rPr>
          <w:rFonts w:ascii="Times New Roman" w:hAnsi="Times New Roman" w:cs="Times New Roman"/>
          <w:color w:val="000000" w:themeColor="text1"/>
          <w:sz w:val="24"/>
          <w:szCs w:val="24"/>
        </w:rPr>
        <w:t xml:space="preserve"> plates (5X10 cm size; 250 µm thickness) were used for the application of sample</w:t>
      </w:r>
      <w:r w:rsidR="001B6CAC" w:rsidRPr="001D51C1">
        <w:rPr>
          <w:rFonts w:ascii="Times New Roman" w:eastAsia="E-BZ"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A small quantity of leaf extract </w:t>
      </w:r>
      <w:r w:rsidR="001B6CAC" w:rsidRPr="001D51C1">
        <w:rPr>
          <w:rFonts w:ascii="Times New Roman" w:hAnsi="Times New Roman" w:cs="Times New Roman"/>
          <w:color w:val="000000" w:themeColor="text1"/>
          <w:sz w:val="24"/>
          <w:szCs w:val="24"/>
        </w:rPr>
        <w:t>dissolved in</w:t>
      </w:r>
      <w:r w:rsidRPr="001D51C1">
        <w:rPr>
          <w:rFonts w:ascii="Times New Roman" w:hAnsi="Times New Roman" w:cs="Times New Roman"/>
          <w:color w:val="000000" w:themeColor="text1"/>
          <w:sz w:val="24"/>
          <w:szCs w:val="24"/>
        </w:rPr>
        <w:t xml:space="preserve"> respective solvent</w:t>
      </w:r>
      <w:r w:rsidR="001B6CAC" w:rsidRPr="001D51C1">
        <w:rPr>
          <w:rFonts w:ascii="Times New Roman" w:hAnsi="Times New Roman" w:cs="Times New Roman"/>
          <w:color w:val="000000" w:themeColor="text1"/>
          <w:sz w:val="24"/>
          <w:szCs w:val="24"/>
        </w:rPr>
        <w:t xml:space="preserve"> and applied on precoated plate with the help of </w:t>
      </w:r>
      <w:proofErr w:type="spellStart"/>
      <w:r w:rsidR="001B6CAC" w:rsidRPr="001D51C1">
        <w:rPr>
          <w:rFonts w:ascii="Times New Roman" w:hAnsi="Times New Roman" w:cs="Times New Roman"/>
          <w:color w:val="000000" w:themeColor="text1"/>
          <w:sz w:val="24"/>
          <w:szCs w:val="24"/>
        </w:rPr>
        <w:t>Linomat</w:t>
      </w:r>
      <w:proofErr w:type="spellEnd"/>
      <w:r w:rsidR="001B6CAC" w:rsidRPr="001D51C1">
        <w:rPr>
          <w:rFonts w:ascii="Times New Roman" w:hAnsi="Times New Roman" w:cs="Times New Roman"/>
          <w:color w:val="000000" w:themeColor="text1"/>
          <w:sz w:val="24"/>
          <w:szCs w:val="24"/>
        </w:rPr>
        <w:t xml:space="preserve"> 5 applicator and Tol</w:t>
      </w:r>
      <w:r w:rsidR="006F0DE1" w:rsidRPr="001D51C1">
        <w:rPr>
          <w:rFonts w:ascii="Times New Roman" w:hAnsi="Times New Roman" w:cs="Times New Roman"/>
          <w:color w:val="000000" w:themeColor="text1"/>
          <w:sz w:val="24"/>
          <w:szCs w:val="24"/>
        </w:rPr>
        <w:t>u</w:t>
      </w:r>
      <w:r w:rsidR="001B6CAC" w:rsidRPr="001D51C1">
        <w:rPr>
          <w:rFonts w:ascii="Times New Roman" w:hAnsi="Times New Roman" w:cs="Times New Roman"/>
          <w:color w:val="000000" w:themeColor="text1"/>
          <w:sz w:val="24"/>
          <w:szCs w:val="24"/>
        </w:rPr>
        <w:t>ene: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ethyl acetate: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formic acid:</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methanol (3:6;1.6;0.4) was used to develop HPTLC</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chromatographic profile.</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lastRenderedPageBreak/>
        <w:t>After development of chromatogram, plates were air-dried and images were captured at visible light, UV 366 nm and UV 254 nm (</w:t>
      </w:r>
      <w:proofErr w:type="spellStart"/>
      <w:r w:rsidR="001B6CAC" w:rsidRPr="001D51C1">
        <w:rPr>
          <w:rFonts w:ascii="Times New Roman" w:hAnsi="Times New Roman" w:cs="Times New Roman"/>
          <w:color w:val="000000" w:themeColor="text1"/>
          <w:sz w:val="24"/>
          <w:szCs w:val="24"/>
        </w:rPr>
        <w:t>Camag</w:t>
      </w:r>
      <w:proofErr w:type="spellEnd"/>
      <w:r w:rsidR="001B6CAC" w:rsidRPr="001D51C1">
        <w:rPr>
          <w:rFonts w:ascii="Times New Roman" w:hAnsi="Times New Roman" w:cs="Times New Roman"/>
          <w:color w:val="000000" w:themeColor="text1"/>
          <w:sz w:val="24"/>
          <w:szCs w:val="24"/>
        </w:rPr>
        <w:t xml:space="preserve"> </w:t>
      </w:r>
      <w:proofErr w:type="spellStart"/>
      <w:r w:rsidR="001B6CAC" w:rsidRPr="001D51C1">
        <w:rPr>
          <w:rFonts w:ascii="Times New Roman" w:hAnsi="Times New Roman" w:cs="Times New Roman"/>
          <w:color w:val="000000" w:themeColor="text1"/>
          <w:sz w:val="24"/>
          <w:szCs w:val="24"/>
        </w:rPr>
        <w:t>Reprostar</w:t>
      </w:r>
      <w:proofErr w:type="spellEnd"/>
      <w:r w:rsidR="001B6CAC" w:rsidRPr="001D51C1">
        <w:rPr>
          <w:rFonts w:ascii="Times New Roman" w:hAnsi="Times New Roman" w:cs="Times New Roman"/>
          <w:color w:val="000000" w:themeColor="text1"/>
          <w:sz w:val="24"/>
          <w:szCs w:val="24"/>
        </w:rPr>
        <w:t xml:space="preserve"> 3). The peak number with its height, area and Rf values of chrom</w:t>
      </w:r>
      <w:r w:rsidR="009132C7" w:rsidRPr="001D51C1">
        <w:rPr>
          <w:rFonts w:ascii="Times New Roman" w:hAnsi="Times New Roman" w:cs="Times New Roman"/>
          <w:color w:val="000000" w:themeColor="text1"/>
          <w:sz w:val="24"/>
          <w:szCs w:val="24"/>
        </w:rPr>
        <w:t>atographic profile were observed</w:t>
      </w:r>
      <w:r w:rsidR="001B6CAC" w:rsidRPr="001D51C1">
        <w:rPr>
          <w:rFonts w:ascii="Times New Roman" w:hAnsi="Times New Roman" w:cs="Times New Roman"/>
          <w:color w:val="000000" w:themeColor="text1"/>
          <w:sz w:val="24"/>
          <w:szCs w:val="24"/>
        </w:rPr>
        <w:t xml:space="preserve"> by WIN CATS (1.3.4 version) software.</w:t>
      </w:r>
    </w:p>
    <w:p w14:paraId="4D01BADF" w14:textId="77777777" w:rsidR="00B96661" w:rsidRPr="001D51C1" w:rsidRDefault="001B6CAC"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Cytotoxicity analysis</w:t>
      </w:r>
    </w:p>
    <w:p w14:paraId="28308076" w14:textId="3D10EA85" w:rsidR="001B6CAC" w:rsidRPr="001D51C1" w:rsidRDefault="009132C7"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olor w:val="000000" w:themeColor="text1"/>
          <w:sz w:val="24"/>
          <w:szCs w:val="24"/>
        </w:rPr>
        <w:t xml:space="preserve">Among various leaf extracts, only methanolic </w:t>
      </w:r>
      <w:r w:rsidR="001B6CAC" w:rsidRPr="001D51C1">
        <w:rPr>
          <w:rFonts w:ascii="Times New Roman" w:hAnsi="Times New Roman"/>
          <w:color w:val="000000" w:themeColor="text1"/>
          <w:sz w:val="24"/>
          <w:szCs w:val="24"/>
        </w:rPr>
        <w:t xml:space="preserve">extract showed </w:t>
      </w:r>
      <w:proofErr w:type="gramStart"/>
      <w:r w:rsidR="001B6CAC" w:rsidRPr="001D51C1">
        <w:rPr>
          <w:rFonts w:ascii="Times New Roman" w:hAnsi="Times New Roman"/>
          <w:color w:val="000000" w:themeColor="text1"/>
          <w:sz w:val="24"/>
          <w:szCs w:val="24"/>
        </w:rPr>
        <w:t>more</w:t>
      </w:r>
      <w:proofErr w:type="gramEnd"/>
      <w:r w:rsidR="001B6CAC" w:rsidRPr="001D51C1">
        <w:rPr>
          <w:rFonts w:ascii="Times New Roman" w:hAnsi="Times New Roman"/>
          <w:color w:val="000000" w:themeColor="text1"/>
          <w:sz w:val="24"/>
          <w:szCs w:val="24"/>
        </w:rPr>
        <w:t xml:space="preserve"> number of phytocompounds </w:t>
      </w:r>
      <w:r w:rsidRPr="001D51C1">
        <w:rPr>
          <w:rFonts w:ascii="Times New Roman" w:hAnsi="Times New Roman"/>
          <w:color w:val="000000" w:themeColor="text1"/>
          <w:sz w:val="24"/>
          <w:szCs w:val="24"/>
        </w:rPr>
        <w:t>during chromatographic profiling. Therefore</w:t>
      </w:r>
      <w:r w:rsidR="001B6CAC" w:rsidRPr="001D51C1">
        <w:rPr>
          <w:rFonts w:ascii="Times New Roman" w:hAnsi="Times New Roman"/>
          <w:color w:val="000000" w:themeColor="text1"/>
          <w:sz w:val="24"/>
          <w:szCs w:val="24"/>
        </w:rPr>
        <w:t>, it was selected</w:t>
      </w:r>
      <w:r w:rsidRPr="001D51C1">
        <w:rPr>
          <w:rFonts w:ascii="Times New Roman" w:hAnsi="Times New Roman"/>
          <w:color w:val="000000" w:themeColor="text1"/>
          <w:sz w:val="24"/>
          <w:szCs w:val="24"/>
        </w:rPr>
        <w:t xml:space="preserve"> and used </w:t>
      </w:r>
      <w:r w:rsidR="001B6CAC" w:rsidRPr="001D51C1">
        <w:rPr>
          <w:rFonts w:ascii="Times New Roman" w:hAnsi="Times New Roman"/>
          <w:color w:val="000000" w:themeColor="text1"/>
          <w:sz w:val="24"/>
          <w:szCs w:val="24"/>
        </w:rPr>
        <w:t>for further cytotoxic</w:t>
      </w:r>
      <w:r w:rsidRPr="001D51C1">
        <w:rPr>
          <w:rFonts w:ascii="Times New Roman" w:hAnsi="Times New Roman"/>
          <w:color w:val="000000" w:themeColor="text1"/>
          <w:sz w:val="24"/>
          <w:szCs w:val="24"/>
        </w:rPr>
        <w:t>ity a</w:t>
      </w:r>
      <w:r w:rsidR="00E27229" w:rsidRPr="001D51C1">
        <w:rPr>
          <w:rFonts w:ascii="Times New Roman" w:hAnsi="Times New Roman"/>
          <w:color w:val="000000" w:themeColor="text1"/>
          <w:sz w:val="24"/>
          <w:szCs w:val="24"/>
        </w:rPr>
        <w:t>nalysis</w:t>
      </w:r>
      <w:r w:rsidRPr="001D51C1">
        <w:rPr>
          <w:rFonts w:ascii="Times New Roman" w:hAnsi="Times New Roman"/>
          <w:color w:val="000000" w:themeColor="text1"/>
          <w:sz w:val="24"/>
          <w:szCs w:val="24"/>
        </w:rPr>
        <w:t>.</w:t>
      </w:r>
    </w:p>
    <w:p w14:paraId="67BCEF9A" w14:textId="6822BC01" w:rsidR="001B6CAC" w:rsidRPr="001D51C1" w:rsidRDefault="001B6CAC" w:rsidP="00E27229">
      <w:pPr>
        <w:pStyle w:val="Title"/>
        <w:spacing w:after="200"/>
        <w:jc w:val="both"/>
        <w:rPr>
          <w:rFonts w:ascii="Times New Roman" w:hAnsi="Times New Roman"/>
          <w:b/>
          <w:bCs/>
          <w:i/>
          <w:color w:val="000000" w:themeColor="text1"/>
          <w:sz w:val="24"/>
          <w:szCs w:val="24"/>
        </w:rPr>
      </w:pPr>
      <w:r w:rsidRPr="001D51C1">
        <w:rPr>
          <w:rFonts w:ascii="Times New Roman" w:hAnsi="Times New Roman"/>
          <w:b/>
          <w:bCs/>
          <w:i/>
          <w:color w:val="000000" w:themeColor="text1"/>
          <w:sz w:val="24"/>
          <w:szCs w:val="24"/>
        </w:rPr>
        <w:t>Cell lines and Culture medium</w:t>
      </w:r>
    </w:p>
    <w:p w14:paraId="5640E4C0" w14:textId="3DBC69D1" w:rsidR="005C28D5" w:rsidRPr="001D51C1" w:rsidRDefault="001B6CAC" w:rsidP="00E27229">
      <w:pPr>
        <w:spacing w:after="200" w:line="360" w:lineRule="auto"/>
        <w:jc w:val="both"/>
        <w:rPr>
          <w:rFonts w:cs="Times New Roman"/>
          <w:b/>
          <w:iCs/>
          <w:color w:val="000000" w:themeColor="text1"/>
        </w:rPr>
      </w:pPr>
      <w:r w:rsidRPr="001D51C1">
        <w:rPr>
          <w:rFonts w:ascii="Times New Roman" w:hAnsi="Times New Roman" w:cs="Times New Roman"/>
          <w:color w:val="000000" w:themeColor="text1"/>
          <w:sz w:val="24"/>
          <w:szCs w:val="24"/>
        </w:rPr>
        <w:t>L6 (Rat, Skeletal muscle) cell culture was purchased from National Centre for Cell Sciences (NCCS), Pune, India. Stock cells of L6 were cultured in DMEM augmented with 10% inactivated F</w:t>
      </w:r>
      <w:r w:rsidR="00E27229" w:rsidRPr="001D51C1">
        <w:rPr>
          <w:rFonts w:ascii="Times New Roman" w:hAnsi="Times New Roman" w:cs="Times New Roman"/>
          <w:color w:val="000000" w:themeColor="text1"/>
          <w:sz w:val="24"/>
          <w:szCs w:val="24"/>
        </w:rPr>
        <w:t>o</w:t>
      </w:r>
      <w:r w:rsidRPr="001D51C1">
        <w:rPr>
          <w:rFonts w:ascii="Times New Roman" w:hAnsi="Times New Roman" w:cs="Times New Roman"/>
          <w:color w:val="000000" w:themeColor="text1"/>
          <w:sz w:val="24"/>
          <w:szCs w:val="24"/>
        </w:rPr>
        <w:t>etal Bovine Se</w:t>
      </w:r>
      <w:r w:rsidR="009132C7" w:rsidRPr="001D51C1">
        <w:rPr>
          <w:rFonts w:ascii="Times New Roman" w:hAnsi="Times New Roman" w:cs="Times New Roman"/>
          <w:color w:val="000000" w:themeColor="text1"/>
          <w:sz w:val="24"/>
          <w:szCs w:val="24"/>
        </w:rPr>
        <w:t>rum (FBS), penicillin (100 IU/</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streptomycin (100 </w:t>
      </w:r>
      <w:r w:rsidRPr="001D51C1">
        <w:rPr>
          <w:rFonts w:ascii="Times New Roman" w:hAnsi="Times New Roman" w:cs="Times New Roman"/>
          <w:color w:val="000000" w:themeColor="text1"/>
          <w:sz w:val="24"/>
          <w:szCs w:val="24"/>
        </w:rPr>
        <w:sym w:font="Symbol" w:char="F06D"/>
      </w:r>
      <w:r w:rsidR="009132C7" w:rsidRPr="001D51C1">
        <w:rPr>
          <w:rFonts w:ascii="Times New Roman" w:hAnsi="Times New Roman" w:cs="Times New Roman"/>
          <w:color w:val="000000" w:themeColor="text1"/>
          <w:sz w:val="24"/>
          <w:szCs w:val="24"/>
        </w:rPr>
        <w:t>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and amphotericin B (5 </w:t>
      </w:r>
      <w:r w:rsidRPr="001D51C1">
        <w:rPr>
          <w:rFonts w:ascii="Times New Roman" w:hAnsi="Times New Roman" w:cs="Times New Roman"/>
          <w:color w:val="000000" w:themeColor="text1"/>
          <w:sz w:val="24"/>
          <w:szCs w:val="24"/>
        </w:rPr>
        <w:sym w:font="Symbol" w:char="F06D"/>
      </w:r>
      <w:r w:rsidR="009132C7" w:rsidRPr="001D51C1">
        <w:rPr>
          <w:rFonts w:ascii="Times New Roman" w:hAnsi="Times New Roman" w:cs="Times New Roman"/>
          <w:color w:val="000000" w:themeColor="text1"/>
          <w:sz w:val="24"/>
          <w:szCs w:val="24"/>
        </w:rPr>
        <w:t>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in a humidified atmosphere of 5% CO</w:t>
      </w:r>
      <w:r w:rsidRPr="001D51C1">
        <w:rPr>
          <w:rFonts w:ascii="Times New Roman" w:hAnsi="Times New Roman" w:cs="Times New Roman"/>
          <w:color w:val="000000" w:themeColor="text1"/>
          <w:sz w:val="24"/>
          <w:szCs w:val="24"/>
          <w:vertAlign w:val="subscript"/>
        </w:rPr>
        <w:t>2</w:t>
      </w:r>
      <w:r w:rsidRPr="001D51C1">
        <w:rPr>
          <w:rFonts w:ascii="Times New Roman" w:hAnsi="Times New Roman" w:cs="Times New Roman"/>
          <w:color w:val="000000" w:themeColor="text1"/>
          <w:sz w:val="24"/>
          <w:szCs w:val="24"/>
        </w:rPr>
        <w:t xml:space="preserve"> at 37</w:t>
      </w:r>
      <w:r w:rsidRPr="001D51C1">
        <w:rPr>
          <w:rFonts w:ascii="Times New Roman" w:hAnsi="Times New Roman" w:cs="Times New Roman"/>
          <w:color w:val="000000" w:themeColor="text1"/>
          <w:sz w:val="24"/>
          <w:szCs w:val="24"/>
        </w:rPr>
        <w:sym w:font="Symbol" w:char="F0B0"/>
      </w:r>
      <w:r w:rsidRPr="001D51C1">
        <w:rPr>
          <w:rFonts w:ascii="Times New Roman" w:hAnsi="Times New Roman" w:cs="Times New Roman"/>
          <w:color w:val="000000" w:themeColor="text1"/>
          <w:sz w:val="24"/>
          <w:szCs w:val="24"/>
        </w:rPr>
        <w:t>C till confluent. The cells were separated with TPVG solution (0.2% trypsin, 0.02% EDTA, 0.05% glucose in PBS). The stock cultures were grown in 25 cm</w:t>
      </w:r>
      <w:r w:rsidRPr="001D51C1">
        <w:rPr>
          <w:rFonts w:ascii="Times New Roman" w:hAnsi="Times New Roman" w:cs="Times New Roman"/>
          <w:color w:val="000000" w:themeColor="text1"/>
          <w:sz w:val="24"/>
          <w:szCs w:val="24"/>
          <w:vertAlign w:val="superscript"/>
        </w:rPr>
        <w:t>2</w:t>
      </w:r>
      <w:r w:rsidRPr="001D51C1">
        <w:rPr>
          <w:rFonts w:ascii="Times New Roman" w:hAnsi="Times New Roman" w:cs="Times New Roman"/>
          <w:color w:val="000000" w:themeColor="text1"/>
          <w:sz w:val="24"/>
          <w:szCs w:val="24"/>
        </w:rPr>
        <w:t xml:space="preserve"> culture flasks and all experiments were performed in </w:t>
      </w:r>
      <w:r w:rsidR="009132C7" w:rsidRPr="001D51C1">
        <w:rPr>
          <w:rFonts w:ascii="Times New Roman" w:hAnsi="Times New Roman" w:cs="Times New Roman"/>
          <w:color w:val="000000" w:themeColor="text1"/>
          <w:sz w:val="24"/>
          <w:szCs w:val="24"/>
        </w:rPr>
        <w:t xml:space="preserve">96 </w:t>
      </w:r>
      <w:r w:rsidR="00E27229" w:rsidRPr="001D51C1">
        <w:rPr>
          <w:rFonts w:ascii="Times New Roman" w:hAnsi="Times New Roman" w:cs="Times New Roman"/>
          <w:color w:val="000000" w:themeColor="text1"/>
          <w:sz w:val="24"/>
          <w:szCs w:val="24"/>
        </w:rPr>
        <w:t>microtiter</w:t>
      </w:r>
      <w:r w:rsidR="009132C7" w:rsidRPr="001D51C1">
        <w:rPr>
          <w:rFonts w:ascii="Times New Roman" w:hAnsi="Times New Roman" w:cs="Times New Roman"/>
          <w:color w:val="000000" w:themeColor="text1"/>
          <w:sz w:val="24"/>
          <w:szCs w:val="24"/>
        </w:rPr>
        <w:t xml:space="preserve"> plates.</w:t>
      </w:r>
      <w:r w:rsidR="005C28D5" w:rsidRPr="001D51C1">
        <w:rPr>
          <w:rFonts w:ascii="Times New Roman" w:hAnsi="Times New Roman" w:cs="Times New Roman"/>
          <w:color w:val="000000" w:themeColor="text1"/>
          <w:sz w:val="24"/>
          <w:szCs w:val="24"/>
        </w:rPr>
        <w:t xml:space="preserve"> For </w:t>
      </w:r>
      <w:r w:rsidR="005C28D5" w:rsidRPr="001D51C1">
        <w:rPr>
          <w:rFonts w:ascii="Times New Roman" w:hAnsi="Times New Roman" w:cs="Times New Roman"/>
          <w:i/>
          <w:iCs/>
          <w:color w:val="000000" w:themeColor="text1"/>
          <w:sz w:val="24"/>
          <w:szCs w:val="24"/>
        </w:rPr>
        <w:t>in vitro</w:t>
      </w:r>
      <w:r w:rsidR="005C28D5" w:rsidRPr="001D51C1">
        <w:rPr>
          <w:rFonts w:ascii="Times New Roman" w:hAnsi="Times New Roman" w:cs="Times New Roman"/>
          <w:color w:val="000000" w:themeColor="text1"/>
          <w:sz w:val="24"/>
          <w:szCs w:val="24"/>
        </w:rPr>
        <w:t xml:space="preserve"> studies, test sample was dissolved in DMEM appended with 2% inactivated FBS to attain a stock solution of 1 mg/</w:t>
      </w:r>
      <w:r w:rsidR="006F0DE1" w:rsidRPr="001D51C1">
        <w:rPr>
          <w:rFonts w:ascii="Times New Roman" w:hAnsi="Times New Roman" w:cs="Times New Roman"/>
          <w:color w:val="000000" w:themeColor="text1"/>
          <w:sz w:val="24"/>
          <w:szCs w:val="24"/>
        </w:rPr>
        <w:t>mL</w:t>
      </w:r>
      <w:r w:rsidR="005C28D5" w:rsidRPr="001D51C1">
        <w:rPr>
          <w:rFonts w:ascii="Times New Roman" w:hAnsi="Times New Roman" w:cs="Times New Roman"/>
          <w:color w:val="000000" w:themeColor="text1"/>
          <w:sz w:val="24"/>
          <w:szCs w:val="24"/>
        </w:rPr>
        <w:t xml:space="preserve"> concentration and sterilized by filtration. Sequential </w:t>
      </w:r>
      <w:proofErr w:type="gramStart"/>
      <w:r w:rsidR="005C28D5" w:rsidRPr="001D51C1">
        <w:rPr>
          <w:rFonts w:ascii="Times New Roman" w:hAnsi="Times New Roman" w:cs="Times New Roman"/>
          <w:color w:val="000000" w:themeColor="text1"/>
          <w:sz w:val="24"/>
          <w:szCs w:val="24"/>
        </w:rPr>
        <w:t>two fold</w:t>
      </w:r>
      <w:proofErr w:type="gramEnd"/>
      <w:r w:rsidR="005C28D5" w:rsidRPr="001D51C1">
        <w:rPr>
          <w:rFonts w:ascii="Times New Roman" w:hAnsi="Times New Roman" w:cs="Times New Roman"/>
          <w:color w:val="000000" w:themeColor="text1"/>
          <w:sz w:val="24"/>
          <w:szCs w:val="24"/>
        </w:rPr>
        <w:t xml:space="preserve"> dilutions were prepared from this stock to carry out cytotoxic studies.</w:t>
      </w:r>
      <w:r w:rsidR="005C28D5" w:rsidRPr="001D51C1">
        <w:rPr>
          <w:rFonts w:cs="Times New Roman"/>
          <w:b/>
          <w:iCs/>
          <w:color w:val="000000" w:themeColor="text1"/>
        </w:rPr>
        <w:t xml:space="preserve"> </w:t>
      </w:r>
    </w:p>
    <w:p w14:paraId="1294729E" w14:textId="6552C7AC" w:rsidR="001B6CAC" w:rsidRPr="001D51C1" w:rsidRDefault="001B6CAC" w:rsidP="00E27229">
      <w:pPr>
        <w:spacing w:after="200" w:line="360" w:lineRule="auto"/>
        <w:jc w:val="both"/>
        <w:rPr>
          <w:rFonts w:ascii="Times New Roman" w:hAnsi="Times New Roman" w:cs="Times New Roman"/>
          <w:i/>
          <w:color w:val="000000" w:themeColor="text1"/>
          <w:sz w:val="24"/>
          <w:szCs w:val="24"/>
        </w:rPr>
      </w:pPr>
      <w:r w:rsidRPr="001D51C1">
        <w:rPr>
          <w:rFonts w:ascii="Times New Roman" w:hAnsi="Times New Roman" w:cs="Times New Roman"/>
          <w:b/>
          <w:i/>
          <w:iCs/>
          <w:color w:val="000000" w:themeColor="text1"/>
          <w:sz w:val="24"/>
          <w:szCs w:val="24"/>
        </w:rPr>
        <w:t>Determination of cell viability by MTT Assay</w:t>
      </w:r>
      <w:r w:rsidRPr="001D51C1">
        <w:rPr>
          <w:rFonts w:ascii="Times New Roman" w:hAnsi="Times New Roman" w:cs="Times New Roman"/>
          <w:i/>
          <w:color w:val="000000" w:themeColor="text1"/>
          <w:sz w:val="24"/>
          <w:szCs w:val="24"/>
        </w:rPr>
        <w:t xml:space="preserve"> </w:t>
      </w:r>
    </w:p>
    <w:p w14:paraId="63FDDB35" w14:textId="7E2913A2" w:rsidR="001B6CAC" w:rsidRPr="001D51C1" w:rsidRDefault="00D31645" w:rsidP="00E27229">
      <w:pPr>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The monolayer cell culture </w:t>
      </w:r>
      <w:r w:rsidR="001B6CAC" w:rsidRPr="001D51C1">
        <w:rPr>
          <w:rFonts w:ascii="Times New Roman" w:hAnsi="Times New Roman" w:cs="Times New Roman"/>
          <w:color w:val="000000" w:themeColor="text1"/>
          <w:sz w:val="24"/>
          <w:szCs w:val="24"/>
        </w:rPr>
        <w:t>was trypsinized and the cell count was attuned to 1.0 x 10</w:t>
      </w:r>
      <w:r w:rsidR="001B6CAC" w:rsidRPr="001D51C1">
        <w:rPr>
          <w:rFonts w:ascii="Times New Roman" w:hAnsi="Times New Roman" w:cs="Times New Roman"/>
          <w:color w:val="000000" w:themeColor="text1"/>
          <w:sz w:val="24"/>
          <w:szCs w:val="24"/>
          <w:vertAlign w:val="superscript"/>
        </w:rPr>
        <w:t xml:space="preserve">5 </w:t>
      </w:r>
      <w:r w:rsidR="001B6CAC" w:rsidRPr="001D51C1">
        <w:rPr>
          <w:rFonts w:ascii="Times New Roman" w:hAnsi="Times New Roman" w:cs="Times New Roman"/>
          <w:color w:val="000000" w:themeColor="text1"/>
          <w:sz w:val="24"/>
          <w:szCs w:val="24"/>
        </w:rPr>
        <w:t>cells/</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using DMEM containing 10% FBS. To each well of the </w:t>
      </w:r>
      <w:r w:rsidR="00B651BA" w:rsidRPr="001D51C1">
        <w:rPr>
          <w:rFonts w:ascii="Times New Roman" w:hAnsi="Times New Roman" w:cs="Times New Roman"/>
          <w:color w:val="000000" w:themeColor="text1"/>
          <w:sz w:val="24"/>
          <w:szCs w:val="24"/>
        </w:rPr>
        <w:t xml:space="preserve">96 well </w:t>
      </w:r>
      <w:r w:rsidR="00E27229" w:rsidRPr="001D51C1">
        <w:rPr>
          <w:rFonts w:ascii="Times New Roman" w:hAnsi="Times New Roman" w:cs="Times New Roman"/>
          <w:color w:val="000000" w:themeColor="text1"/>
          <w:sz w:val="24"/>
          <w:szCs w:val="24"/>
        </w:rPr>
        <w:t>microtiter</w:t>
      </w:r>
      <w:r w:rsidR="00B651BA" w:rsidRPr="001D51C1">
        <w:rPr>
          <w:rFonts w:ascii="Times New Roman" w:hAnsi="Times New Roman" w:cs="Times New Roman"/>
          <w:color w:val="000000" w:themeColor="text1"/>
          <w:sz w:val="24"/>
          <w:szCs w:val="24"/>
        </w:rPr>
        <w:t xml:space="preserve"> plate, 0.1 </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of the diluted cell suspension (approximately 10,000 cells) was poured. After 24 h, when a partial monolayer was formed, the supernatant was discarded, washed once with medium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each concentration of methanolic leaf extract was added onto the partial monolayer in </w:t>
      </w:r>
      <w:r w:rsidR="00E27229" w:rsidRPr="001D51C1">
        <w:rPr>
          <w:rFonts w:ascii="Times New Roman" w:hAnsi="Times New Roman" w:cs="Times New Roman"/>
          <w:color w:val="000000" w:themeColor="text1"/>
          <w:sz w:val="24"/>
          <w:szCs w:val="24"/>
        </w:rPr>
        <w:t>microtiter</w:t>
      </w:r>
      <w:r w:rsidR="001B6CAC" w:rsidRPr="001D51C1">
        <w:rPr>
          <w:rFonts w:ascii="Times New Roman" w:hAnsi="Times New Roman" w:cs="Times New Roman"/>
          <w:color w:val="000000" w:themeColor="text1"/>
          <w:sz w:val="24"/>
          <w:szCs w:val="24"/>
        </w:rPr>
        <w:t xml:space="preserve"> plates. The plates were then incubated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for three days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and microscopic examination was made at 24 h interval and then, the drug solutions in the wells were discarded and 50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l of MTT in PBS was added to each well. The plates were slightly shaken and incubated for three h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The supernatant was flicked off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propanol was added and the plates were gently shaken to solubilize the formed </w:t>
      </w:r>
      <w:r w:rsidR="001B6CAC" w:rsidRPr="001D51C1">
        <w:rPr>
          <w:rFonts w:ascii="Times New Roman" w:hAnsi="Times New Roman" w:cs="Times New Roman"/>
          <w:color w:val="000000" w:themeColor="text1"/>
          <w:sz w:val="24"/>
          <w:szCs w:val="24"/>
        </w:rPr>
        <w:lastRenderedPageBreak/>
        <w:t>formazan. The absorbance was determined using a microplate reader at a wavelength of 540 nm. The percentage growth inhibition was calculated using the following formula and concentration of test solutions needed to inhibit cell growth by 50% (CTC</w:t>
      </w:r>
      <w:r w:rsidR="001B6CAC" w:rsidRPr="001D51C1">
        <w:rPr>
          <w:rFonts w:ascii="Times New Roman" w:hAnsi="Times New Roman" w:cs="Times New Roman"/>
          <w:color w:val="000000" w:themeColor="text1"/>
          <w:sz w:val="24"/>
          <w:szCs w:val="24"/>
          <w:vertAlign w:val="subscript"/>
        </w:rPr>
        <w:t>50</w:t>
      </w:r>
      <w:r w:rsidR="001B6CAC" w:rsidRPr="001D51C1">
        <w:rPr>
          <w:rFonts w:ascii="Times New Roman" w:hAnsi="Times New Roman" w:cs="Times New Roman"/>
          <w:color w:val="000000" w:themeColor="text1"/>
          <w:sz w:val="24"/>
          <w:szCs w:val="24"/>
        </w:rPr>
        <w:t xml:space="preserve">) values is generated from the dose-response curves </w:t>
      </w:r>
      <w:r w:rsidR="00094AF1" w:rsidRPr="001D51C1">
        <w:rPr>
          <w:rFonts w:ascii="Times New Roman" w:hAnsi="Times New Roman" w:cs="Times New Roman"/>
          <w:color w:val="000000" w:themeColor="text1"/>
          <w:sz w:val="24"/>
          <w:szCs w:val="24"/>
        </w:rPr>
        <w:t xml:space="preserve">[50]. </w:t>
      </w:r>
    </w:p>
    <w:p w14:paraId="1CCF68DB" w14:textId="4069855A"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2336" behindDoc="0" locked="0" layoutInCell="1" allowOverlap="1" wp14:anchorId="2160F9D8" wp14:editId="10E73676">
                <wp:simplePos x="0" y="0"/>
                <wp:positionH relativeFrom="column">
                  <wp:posOffset>167640</wp:posOffset>
                </wp:positionH>
                <wp:positionV relativeFrom="paragraph">
                  <wp:posOffset>121285</wp:posOffset>
                </wp:positionV>
                <wp:extent cx="1973580" cy="561975"/>
                <wp:effectExtent l="0" t="0" r="762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561975"/>
                        </a:xfrm>
                        <a:prstGeom prst="rect">
                          <a:avLst/>
                        </a:prstGeom>
                        <a:solidFill>
                          <a:srgbClr val="FFFFFF"/>
                        </a:solidFill>
                        <a:ln>
                          <a:noFill/>
                        </a:ln>
                        <a:extLst>
                          <a:ext uri="{91240B29-F687-4F45-9708-019B960494DF}">
                            <a14:hiddenLine xmlns:a14="http://schemas.microsoft.com/office/drawing/2010/main" w="9525">
                              <a:solidFill>
                                <a:srgbClr val="333300"/>
                              </a:solidFill>
                              <a:miter lim="800000"/>
                              <a:headEnd/>
                              <a:tailEnd/>
                            </a14:hiddenLine>
                          </a:ext>
                        </a:extLst>
                      </wps:spPr>
                      <wps:txbx>
                        <w:txbxContent>
                          <w:p w14:paraId="34D56AEE"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0F9D8" id="_x0000_t202" coordsize="21600,21600" o:spt="202" path="m,l,21600r21600,l21600,xe">
                <v:stroke joinstyle="miter"/>
                <v:path gradientshapeok="t" o:connecttype="rect"/>
              </v:shapetype>
              <v:shape id="Text Box 4" o:spid="_x0000_s1026" type="#_x0000_t202" style="position:absolute;left:0;text-align:left;margin-left:13.2pt;margin-top:9.55pt;width:155.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" stroked="f" strokecolor="#330">
                <v:textbox>
                  <w:txbxContent>
                    <w:p w14:paraId="34D56AEE"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v:textbox>
              </v:shape>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40CF2F69" wp14:editId="675AB1D3">
                <wp:simplePos x="0" y="0"/>
                <wp:positionH relativeFrom="column">
                  <wp:posOffset>2214880</wp:posOffset>
                </wp:positionH>
                <wp:positionV relativeFrom="paragraph">
                  <wp:posOffset>250190</wp:posOffset>
                </wp:positionV>
                <wp:extent cx="2286000" cy="0"/>
                <wp:effectExtent l="5080"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765EE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19.7pt" to="35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"/>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1D64CDF6" wp14:editId="3F3E15D5">
                <wp:simplePos x="0" y="0"/>
                <wp:positionH relativeFrom="column">
                  <wp:posOffset>2171700</wp:posOffset>
                </wp:positionH>
                <wp:positionV relativeFrom="paragraph">
                  <wp:posOffset>-1270</wp:posOffset>
                </wp:positionV>
                <wp:extent cx="2926715" cy="633095"/>
                <wp:effectExtent l="9525" t="8255" r="6985" b="635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3309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7066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71pt;margin-top:-.1pt;width:230.4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" strokeweight="1pt"/>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4BD86073" wp14:editId="46F8EDF9">
                <wp:simplePos x="0" y="0"/>
                <wp:positionH relativeFrom="column">
                  <wp:posOffset>4457700</wp:posOffset>
                </wp:positionH>
                <wp:positionV relativeFrom="paragraph">
                  <wp:posOffset>38100</wp:posOffset>
                </wp:positionV>
                <wp:extent cx="5715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FD549"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86073" id="Text Box 1" o:spid="_x0000_s1027" type="#_x0000_t202" style="position:absolute;left:0;text-align:left;margin-left:351pt;margin-top:3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" stroked="f">
                <v:textbox>
                  <w:txbxContent>
                    <w:p w14:paraId="4F1FD549" w14:textId="77777777" w:rsidR="006836D0" w:rsidRPr="00E27229" w:rsidRDefault="006836D0"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v:textbox>
              </v:shape>
            </w:pict>
          </mc:Fallback>
        </mc:AlternateContent>
      </w:r>
      <w:r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           Mean OD of treated sample       </w:t>
      </w:r>
    </w:p>
    <w:p w14:paraId="5BF662E9" w14:textId="77777777"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Mean OD of control sample</w:t>
      </w:r>
    </w:p>
    <w:p w14:paraId="3BA23FFC" w14:textId="155F86AA" w:rsidR="001B6CAC" w:rsidRPr="001D51C1" w:rsidRDefault="004D248F" w:rsidP="00E27229">
      <w:pPr>
        <w:autoSpaceDE w:val="0"/>
        <w:autoSpaceDN w:val="0"/>
        <w:adjustRightInd w:val="0"/>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w:t>
      </w:r>
      <w:r w:rsidR="001B6CAC" w:rsidRPr="001D51C1">
        <w:rPr>
          <w:rFonts w:ascii="Times New Roman" w:hAnsi="Times New Roman" w:cs="Times New Roman"/>
          <w:b/>
          <w:i/>
          <w:color w:val="000000" w:themeColor="text1"/>
          <w:sz w:val="24"/>
          <w:szCs w:val="24"/>
        </w:rPr>
        <w:t>Statistical analysis</w:t>
      </w:r>
    </w:p>
    <w:p w14:paraId="5A7D79CA" w14:textId="77777777" w:rsidR="001B6CAC" w:rsidRPr="001D51C1" w:rsidRDefault="00741B3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All the data</w:t>
      </w:r>
      <w:r w:rsidR="001B6CAC" w:rsidRPr="001D51C1">
        <w:rPr>
          <w:rFonts w:ascii="Times New Roman" w:hAnsi="Times New Roman" w:cs="Times New Roman"/>
          <w:color w:val="000000" w:themeColor="text1"/>
          <w:sz w:val="24"/>
          <w:szCs w:val="24"/>
        </w:rPr>
        <w:t xml:space="preserve"> were subjected to one-way ANOVA</w:t>
      </w:r>
      <w:r w:rsidRPr="001D51C1">
        <w:rPr>
          <w:rFonts w:ascii="Times New Roman" w:hAnsi="Times New Roman" w:cs="Times New Roman"/>
          <w:color w:val="000000" w:themeColor="text1"/>
          <w:sz w:val="24"/>
          <w:szCs w:val="24"/>
        </w:rPr>
        <w:t xml:space="preserve"> and the difference between samples was analysed by Duncan’s Multiple Range Test which were expressed as the mean ± standard deviation. Values were considered significant at p &lt; 0.05. </w:t>
      </w:r>
      <w:r w:rsidR="001B6CAC" w:rsidRPr="001D51C1">
        <w:rPr>
          <w:rFonts w:ascii="Times New Roman" w:hAnsi="Times New Roman" w:cs="Times New Roman"/>
          <w:color w:val="000000" w:themeColor="text1"/>
          <w:sz w:val="24"/>
          <w:szCs w:val="24"/>
        </w:rPr>
        <w:t>For all statistical analysis, SP</w:t>
      </w:r>
      <w:r w:rsidRPr="001D51C1">
        <w:rPr>
          <w:rFonts w:ascii="Times New Roman" w:hAnsi="Times New Roman" w:cs="Times New Roman"/>
          <w:color w:val="000000" w:themeColor="text1"/>
          <w:sz w:val="24"/>
          <w:szCs w:val="24"/>
        </w:rPr>
        <w:t>SS software, version 26</w:t>
      </w:r>
      <w:r w:rsidR="001B6CAC" w:rsidRPr="001D51C1">
        <w:rPr>
          <w:rFonts w:ascii="Times New Roman" w:hAnsi="Times New Roman" w:cs="Times New Roman"/>
          <w:color w:val="000000" w:themeColor="text1"/>
          <w:sz w:val="24"/>
          <w:szCs w:val="24"/>
        </w:rPr>
        <w:t>.0 (SPSS Inc., Chicago, IL, USA) was used.</w:t>
      </w:r>
    </w:p>
    <w:p w14:paraId="1AB63305" w14:textId="55B8CA9F" w:rsidR="00DE1B17" w:rsidRPr="001D51C1" w:rsidRDefault="008E43DC" w:rsidP="00DE1B17">
      <w:pPr>
        <w:jc w:val="both"/>
        <w:rPr>
          <w:rFonts w:ascii="Times New Roman" w:hAnsi="Times New Roman" w:cs="Times New Roman"/>
          <w:b/>
          <w:color w:val="000000" w:themeColor="text1"/>
          <w:sz w:val="24"/>
          <w:szCs w:val="24"/>
          <w:shd w:val="clear" w:color="auto" w:fill="FFFFFF"/>
        </w:rPr>
      </w:pPr>
      <w:r w:rsidRPr="001D51C1">
        <w:rPr>
          <w:rFonts w:ascii="Times New Roman" w:hAnsi="Times New Roman" w:cs="Times New Roman"/>
          <w:b/>
          <w:color w:val="000000" w:themeColor="text1"/>
          <w:sz w:val="24"/>
          <w:szCs w:val="24"/>
          <w:shd w:val="clear" w:color="auto" w:fill="FFFFFF"/>
        </w:rPr>
        <w:t>RESULTS</w:t>
      </w:r>
    </w:p>
    <w:p w14:paraId="5AD00B3A" w14:textId="288668D3" w:rsidR="00DE1B17" w:rsidRPr="001D51C1" w:rsidRDefault="00DE1B17" w:rsidP="00DE1B17">
      <w:pPr>
        <w:spacing w:after="200" w:line="360" w:lineRule="auto"/>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Percentage yield</w:t>
      </w:r>
    </w:p>
    <w:p w14:paraId="7A4B83B0" w14:textId="2E329E54"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For extraction of phytocompounds from </w:t>
      </w:r>
      <w:r w:rsidRPr="001D51C1">
        <w:rPr>
          <w:rFonts w:ascii="Times New Roman" w:hAnsi="Times New Roman" w:cs="Times New Roman"/>
          <w:i/>
          <w:iCs/>
          <w:color w:val="000000" w:themeColor="text1"/>
          <w:sz w:val="24"/>
          <w:szCs w:val="24"/>
          <w:lang w:val="en-US"/>
        </w:rPr>
        <w:t xml:space="preserve">C. odorata </w:t>
      </w:r>
      <w:r w:rsidRPr="001D51C1">
        <w:rPr>
          <w:rFonts w:ascii="Times New Roman" w:hAnsi="Times New Roman" w:cs="Times New Roman"/>
          <w:color w:val="000000" w:themeColor="text1"/>
          <w:sz w:val="24"/>
          <w:szCs w:val="24"/>
          <w:lang w:val="en-US"/>
        </w:rPr>
        <w:t>leaves, various solvents such as petroleum ether, chloroform, methanol and water in series of increasing polarity were used. Among various solvent used, methanol showed the highest extraction yield (17.8%) fo</w:t>
      </w:r>
      <w:r w:rsidR="009C728E" w:rsidRPr="001D51C1">
        <w:rPr>
          <w:rFonts w:ascii="Times New Roman" w:hAnsi="Times New Roman" w:cs="Times New Roman"/>
          <w:color w:val="000000" w:themeColor="text1"/>
          <w:sz w:val="24"/>
          <w:szCs w:val="24"/>
          <w:lang w:val="en-US"/>
        </w:rPr>
        <w:t>llowed by water</w:t>
      </w:r>
      <w:r w:rsidR="005B2000" w:rsidRPr="001D51C1">
        <w:rPr>
          <w:rFonts w:ascii="Times New Roman" w:hAnsi="Times New Roman" w:cs="Times New Roman"/>
          <w:color w:val="000000" w:themeColor="text1"/>
          <w:sz w:val="24"/>
          <w:szCs w:val="24"/>
          <w:lang w:val="en-US"/>
        </w:rPr>
        <w:t xml:space="preserve"> (Table 1).</w:t>
      </w:r>
    </w:p>
    <w:p w14:paraId="25C13C6A" w14:textId="3F3FA1D3" w:rsidR="005B2000" w:rsidRPr="001D51C1" w:rsidRDefault="005B2000" w:rsidP="00C60FDD">
      <w:pPr>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b/>
          <w:bCs/>
          <w:color w:val="000000" w:themeColor="text1"/>
          <w:sz w:val="24"/>
          <w:szCs w:val="24"/>
          <w:shd w:val="clear" w:color="auto" w:fill="FFFFFF"/>
        </w:rPr>
        <w:t>Table 1</w:t>
      </w:r>
      <w:r w:rsidR="00C60FDD" w:rsidRPr="001D51C1">
        <w:rPr>
          <w:rFonts w:ascii="Times New Roman" w:hAnsi="Times New Roman" w:cs="Times New Roman"/>
          <w:b/>
          <w:bCs/>
          <w:color w:val="000000" w:themeColor="text1"/>
          <w:sz w:val="24"/>
          <w:szCs w:val="24"/>
          <w:shd w:val="clear" w:color="auto" w:fill="FFFFFF"/>
        </w:rPr>
        <w:t>.</w:t>
      </w:r>
      <w:r w:rsidRPr="001D51C1">
        <w:rPr>
          <w:rFonts w:ascii="Times New Roman" w:hAnsi="Times New Roman" w:cs="Times New Roman"/>
          <w:b/>
          <w:bCs/>
          <w:color w:val="000000" w:themeColor="text1"/>
          <w:sz w:val="24"/>
          <w:szCs w:val="24"/>
          <w:shd w:val="clear" w:color="auto" w:fill="FFFFFF"/>
        </w:rPr>
        <w:t xml:space="preserve"> </w:t>
      </w:r>
      <w:r w:rsidRPr="001D51C1">
        <w:rPr>
          <w:rFonts w:ascii="Times New Roman" w:hAnsi="Times New Roman" w:cs="Times New Roman"/>
          <w:color w:val="000000" w:themeColor="text1"/>
          <w:sz w:val="24"/>
          <w:szCs w:val="24"/>
          <w:shd w:val="clear" w:color="auto" w:fill="FFFFFF"/>
        </w:rPr>
        <w:t>Yield percentage of various solvent-based leaf extracts</w:t>
      </w:r>
    </w:p>
    <w:tbl>
      <w:tblPr>
        <w:tblStyle w:val="PlainTable2"/>
        <w:tblpPr w:leftFromText="180" w:rightFromText="180" w:vertAnchor="text" w:horzAnchor="margin" w:tblpY="130"/>
        <w:tblW w:w="9121" w:type="dxa"/>
        <w:tblLook w:val="04A0" w:firstRow="1" w:lastRow="0" w:firstColumn="1" w:lastColumn="0" w:noHBand="0" w:noVBand="1"/>
      </w:tblPr>
      <w:tblGrid>
        <w:gridCol w:w="846"/>
        <w:gridCol w:w="5235"/>
        <w:gridCol w:w="3040"/>
      </w:tblGrid>
      <w:tr w:rsidR="001D51C1" w:rsidRPr="001D51C1" w14:paraId="23F9D261" w14:textId="77777777" w:rsidTr="005B200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46" w:type="dxa"/>
          </w:tcPr>
          <w:p w14:paraId="78D83FBD" w14:textId="77777777" w:rsidR="005B2000" w:rsidRPr="001D51C1" w:rsidRDefault="005B2000" w:rsidP="00F20D03">
            <w:pPr>
              <w:spacing w:line="360" w:lineRule="auto"/>
              <w:jc w:val="center"/>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Sl. No</w:t>
            </w:r>
          </w:p>
        </w:tc>
        <w:tc>
          <w:tcPr>
            <w:tcW w:w="5235" w:type="dxa"/>
          </w:tcPr>
          <w:p w14:paraId="1B121E7D" w14:textId="77777777"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Solvents</w:t>
            </w:r>
          </w:p>
        </w:tc>
        <w:tc>
          <w:tcPr>
            <w:tcW w:w="3040" w:type="dxa"/>
          </w:tcPr>
          <w:p w14:paraId="21285962" w14:textId="03F88C3A"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Yield (%)</w:t>
            </w:r>
          </w:p>
        </w:tc>
      </w:tr>
      <w:tr w:rsidR="001D51C1" w:rsidRPr="001D51C1" w14:paraId="7B4AED8A" w14:textId="77777777" w:rsidTr="005B200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6" w:type="dxa"/>
          </w:tcPr>
          <w:p w14:paraId="42089B8B"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5235" w:type="dxa"/>
          </w:tcPr>
          <w:p w14:paraId="5F44083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Petroleum ether</w:t>
            </w:r>
          </w:p>
        </w:tc>
        <w:tc>
          <w:tcPr>
            <w:tcW w:w="3040" w:type="dxa"/>
          </w:tcPr>
          <w:p w14:paraId="4FFB6B29"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6.6</w:t>
            </w:r>
          </w:p>
        </w:tc>
      </w:tr>
      <w:tr w:rsidR="001D51C1" w:rsidRPr="001D51C1" w14:paraId="0201E5EF" w14:textId="77777777" w:rsidTr="005B2000">
        <w:trPr>
          <w:trHeight w:val="231"/>
        </w:trPr>
        <w:tc>
          <w:tcPr>
            <w:cnfStyle w:val="001000000000" w:firstRow="0" w:lastRow="0" w:firstColumn="1" w:lastColumn="0" w:oddVBand="0" w:evenVBand="0" w:oddHBand="0" w:evenHBand="0" w:firstRowFirstColumn="0" w:firstRowLastColumn="0" w:lastRowFirstColumn="0" w:lastRowLastColumn="0"/>
            <w:tcW w:w="846" w:type="dxa"/>
          </w:tcPr>
          <w:p w14:paraId="0487CBAF"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5235" w:type="dxa"/>
          </w:tcPr>
          <w:p w14:paraId="689DB87C"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Chloroform</w:t>
            </w:r>
          </w:p>
        </w:tc>
        <w:tc>
          <w:tcPr>
            <w:tcW w:w="3040" w:type="dxa"/>
          </w:tcPr>
          <w:p w14:paraId="05BB6AEE"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6.8</w:t>
            </w:r>
          </w:p>
        </w:tc>
      </w:tr>
      <w:tr w:rsidR="001D51C1" w:rsidRPr="001D51C1" w14:paraId="10AB7775" w14:textId="77777777" w:rsidTr="005B200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846" w:type="dxa"/>
          </w:tcPr>
          <w:p w14:paraId="1DDEC184"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5235" w:type="dxa"/>
          </w:tcPr>
          <w:p w14:paraId="05B2A792"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Methanol</w:t>
            </w:r>
          </w:p>
        </w:tc>
        <w:tc>
          <w:tcPr>
            <w:tcW w:w="3040" w:type="dxa"/>
          </w:tcPr>
          <w:p w14:paraId="31D3428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17.8</w:t>
            </w:r>
          </w:p>
        </w:tc>
      </w:tr>
      <w:tr w:rsidR="001D51C1" w:rsidRPr="001D51C1" w14:paraId="20452678" w14:textId="77777777" w:rsidTr="005B2000">
        <w:trPr>
          <w:trHeight w:val="54"/>
        </w:trPr>
        <w:tc>
          <w:tcPr>
            <w:cnfStyle w:val="001000000000" w:firstRow="0" w:lastRow="0" w:firstColumn="1" w:lastColumn="0" w:oddVBand="0" w:evenVBand="0" w:oddHBand="0" w:evenHBand="0" w:firstRowFirstColumn="0" w:firstRowLastColumn="0" w:lastRowFirstColumn="0" w:lastRowLastColumn="0"/>
            <w:tcW w:w="846" w:type="dxa"/>
          </w:tcPr>
          <w:p w14:paraId="1D126B25"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5235" w:type="dxa"/>
          </w:tcPr>
          <w:p w14:paraId="66A5214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Aqueous</w:t>
            </w:r>
          </w:p>
        </w:tc>
        <w:tc>
          <w:tcPr>
            <w:tcW w:w="3040" w:type="dxa"/>
          </w:tcPr>
          <w:p w14:paraId="67FAEC3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13.8</w:t>
            </w:r>
          </w:p>
        </w:tc>
      </w:tr>
    </w:tbl>
    <w:p w14:paraId="2475248D" w14:textId="77777777" w:rsidR="00F20D03" w:rsidRPr="001D51C1" w:rsidRDefault="00F20D03" w:rsidP="00DE1B17">
      <w:pPr>
        <w:spacing w:after="200" w:line="360" w:lineRule="auto"/>
        <w:jc w:val="both"/>
        <w:rPr>
          <w:rFonts w:ascii="Times New Roman" w:hAnsi="Times New Roman" w:cs="Times New Roman"/>
          <w:b/>
          <w:i/>
          <w:color w:val="000000" w:themeColor="text1"/>
          <w:sz w:val="24"/>
          <w:szCs w:val="24"/>
          <w:lang w:val="en-US"/>
        </w:rPr>
      </w:pPr>
    </w:p>
    <w:p w14:paraId="3E07EC0D" w14:textId="5E37F9C0" w:rsidR="00DE1B17" w:rsidRPr="001D51C1" w:rsidRDefault="00DE1B17"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amylase inhibitory activity</w:t>
      </w:r>
    </w:p>
    <w:p w14:paraId="50F784F7" w14:textId="06C4FF90"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All the leaf extracts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odorata</w:t>
      </w:r>
      <w:r w:rsidRPr="001D51C1">
        <w:rPr>
          <w:rFonts w:ascii="Times New Roman" w:hAnsi="Times New Roman" w:cs="Times New Roman"/>
          <w:color w:val="000000" w:themeColor="text1"/>
          <w:sz w:val="24"/>
          <w:szCs w:val="24"/>
          <w:lang w:val="en-US"/>
        </w:rPr>
        <w:t xml:space="preserve"> exhibited strong alpha amylase inhibitory activity at the tested concentrations (100, 200, 300, 400 and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in </w:t>
      </w:r>
      <w:r w:rsidR="00CA2BD5" w:rsidRPr="001D51C1">
        <w:rPr>
          <w:rFonts w:ascii="Times New Roman" w:hAnsi="Times New Roman" w:cs="Times New Roman"/>
          <w:color w:val="000000" w:themeColor="text1"/>
          <w:sz w:val="24"/>
          <w:szCs w:val="24"/>
          <w:lang w:val="en-US"/>
        </w:rPr>
        <w:t xml:space="preserve">a </w:t>
      </w:r>
      <w:r w:rsidRPr="001D51C1">
        <w:rPr>
          <w:rFonts w:ascii="Times New Roman" w:hAnsi="Times New Roman" w:cs="Times New Roman"/>
          <w:color w:val="000000" w:themeColor="text1"/>
          <w:sz w:val="24"/>
          <w:szCs w:val="24"/>
          <w:lang w:val="en-US"/>
        </w:rPr>
        <w:t>dose dependent manner (Table</w:t>
      </w:r>
      <w:r w:rsidR="005B2000" w:rsidRPr="001D51C1">
        <w:rPr>
          <w:rFonts w:ascii="Times New Roman" w:hAnsi="Times New Roman" w:cs="Times New Roman"/>
          <w:color w:val="000000" w:themeColor="text1"/>
          <w:sz w:val="24"/>
          <w:szCs w:val="24"/>
          <w:lang w:val="en-US"/>
        </w:rPr>
        <w:t xml:space="preserve"> 2</w:t>
      </w:r>
      <w:r w:rsidRPr="001D51C1">
        <w:rPr>
          <w:rFonts w:ascii="Times New Roman" w:hAnsi="Times New Roman" w:cs="Times New Roman"/>
          <w:color w:val="000000" w:themeColor="text1"/>
          <w:sz w:val="24"/>
          <w:szCs w:val="24"/>
          <w:lang w:val="en-US"/>
        </w:rPr>
        <w:t xml:space="preserve">). The percentage inhibition ranged from 55.62±0.83 to 80.62±0.83 for petroleum ether, from 54.71±1.13 to 70.65±0.25 for chloroform, from 70.11±1.88 to 88.37± 0.65 for </w:t>
      </w:r>
      <w:r w:rsidRPr="001D51C1">
        <w:rPr>
          <w:rFonts w:ascii="Times New Roman" w:hAnsi="Times New Roman" w:cs="Times New Roman"/>
          <w:color w:val="000000" w:themeColor="text1"/>
          <w:sz w:val="24"/>
          <w:szCs w:val="24"/>
          <w:lang w:val="en-US"/>
        </w:rPr>
        <w:lastRenderedPageBreak/>
        <w:t xml:space="preserve">methanol and from </w:t>
      </w:r>
      <w:r w:rsidR="00CE4921" w:rsidRPr="001D51C1">
        <w:rPr>
          <w:rFonts w:ascii="Times New Roman" w:hAnsi="Times New Roman" w:cs="Times New Roman"/>
          <w:color w:val="000000" w:themeColor="text1"/>
          <w:sz w:val="24"/>
          <w:szCs w:val="24"/>
          <w:lang w:val="en-US"/>
        </w:rPr>
        <w:t>59.24± 0.54 to 80.09± 0.72</w:t>
      </w:r>
      <w:r w:rsidRPr="001D51C1">
        <w:rPr>
          <w:rFonts w:ascii="Times New Roman" w:hAnsi="Times New Roman" w:cs="Times New Roman"/>
          <w:color w:val="000000" w:themeColor="text1"/>
          <w:sz w:val="24"/>
          <w:szCs w:val="24"/>
          <w:lang w:val="en-US"/>
        </w:rPr>
        <w:t xml:space="preserve"> for water in all the concentrations tested. However, the percentage of inhibition was found high at the concentration of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compared to other concentrations. The highest significant inhibitory effect (p&lt;0.05) towards alpha</w:t>
      </w:r>
      <w:r w:rsidR="00577CFA"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t>amylase was observed with methanolic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3.03±0.18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followed by aqueous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3.5</w:t>
      </w:r>
      <w:r w:rsidR="00504300" w:rsidRPr="001D51C1">
        <w:rPr>
          <w:rFonts w:ascii="Times New Roman" w:hAnsi="Times New Roman" w:cs="Times New Roman"/>
          <w:bCs/>
          <w:color w:val="000000" w:themeColor="text1"/>
          <w:sz w:val="24"/>
          <w:szCs w:val="24"/>
          <w:lang w:val="en-US"/>
        </w:rPr>
        <w:t>9</w:t>
      </w:r>
      <w:r w:rsidRPr="001D51C1">
        <w:rPr>
          <w:rFonts w:ascii="Times New Roman" w:hAnsi="Times New Roman" w:cs="Times New Roman"/>
          <w:bCs/>
          <w:color w:val="000000" w:themeColor="text1"/>
          <w:sz w:val="24"/>
          <w:szCs w:val="24"/>
          <w:lang w:val="en-US"/>
        </w:rPr>
        <w:t xml:space="preserve">±0.25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w:t>
      </w:r>
    </w:p>
    <w:p w14:paraId="2E3D3B30" w14:textId="22731497" w:rsidR="00CE4921" w:rsidRPr="001D51C1" w:rsidRDefault="00DE1B17"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 xml:space="preserve">Table </w:t>
      </w:r>
      <w:r w:rsidR="005B2000" w:rsidRPr="001D51C1">
        <w:rPr>
          <w:rFonts w:ascii="Times New Roman" w:hAnsi="Times New Roman" w:cs="Times New Roman"/>
          <w:b/>
          <w:bCs/>
          <w:color w:val="000000" w:themeColor="text1"/>
          <w:sz w:val="24"/>
          <w:szCs w:val="24"/>
          <w:lang w:val="en-US"/>
        </w:rPr>
        <w:t>2</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effects of different solvent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on alpha amylase</w:t>
      </w:r>
    </w:p>
    <w:tbl>
      <w:tblPr>
        <w:tblStyle w:val="PlainTable2"/>
        <w:tblpPr w:leftFromText="180" w:rightFromText="180" w:vertAnchor="text" w:horzAnchor="margin" w:tblpXSpec="center" w:tblpY="322"/>
        <w:tblW w:w="9180" w:type="dxa"/>
        <w:tblLook w:val="04A0" w:firstRow="1" w:lastRow="0" w:firstColumn="1" w:lastColumn="0" w:noHBand="0" w:noVBand="1"/>
      </w:tblPr>
      <w:tblGrid>
        <w:gridCol w:w="1696"/>
        <w:gridCol w:w="1689"/>
        <w:gridCol w:w="1505"/>
        <w:gridCol w:w="1448"/>
        <w:gridCol w:w="1448"/>
        <w:gridCol w:w="1766"/>
      </w:tblGrid>
      <w:tr w:rsidR="001D51C1" w:rsidRPr="001D51C1" w14:paraId="51E336D7" w14:textId="77777777" w:rsidTr="00D06FB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24" w:type="dxa"/>
            <w:vMerge w:val="restart"/>
            <w:noWrap/>
            <w:hideMark/>
          </w:tcPr>
          <w:p w14:paraId="7E145CAD" w14:textId="27D592A7" w:rsidR="00E87A00" w:rsidRPr="001D51C1" w:rsidRDefault="00E87A00" w:rsidP="00F20D03">
            <w:pPr>
              <w:tabs>
                <w:tab w:val="left" w:pos="1044"/>
              </w:tabs>
              <w:spacing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 xml:space="preserve">        Conc</w:t>
            </w:r>
            <w:r w:rsidR="0067271E" w:rsidRPr="001D51C1">
              <w:rPr>
                <w:rFonts w:ascii="Times New Roman" w:hAnsi="Times New Roman" w:cs="Times New Roman"/>
                <w:color w:val="000000" w:themeColor="text1"/>
                <w:sz w:val="24"/>
                <w:szCs w:val="24"/>
              </w:rPr>
              <w:t>entration</w:t>
            </w:r>
            <w:r w:rsidRPr="001D51C1">
              <w:rPr>
                <w:rFonts w:ascii="Times New Roman" w:hAnsi="Times New Roman" w:cs="Times New Roman"/>
                <w:color w:val="000000" w:themeColor="text1"/>
                <w:sz w:val="24"/>
                <w:szCs w:val="24"/>
              </w:rPr>
              <w:t xml:space="preserve"> </w:t>
            </w:r>
          </w:p>
          <w:p w14:paraId="6E345A8C" w14:textId="13C6EBF0" w:rsidR="00DE1B17" w:rsidRPr="001D51C1" w:rsidRDefault="00E87A00" w:rsidP="00F20D03">
            <w:pPr>
              <w:tabs>
                <w:tab w:val="left" w:pos="1044"/>
              </w:tabs>
              <w:spacing w:line="360" w:lineRule="auto"/>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        (µg/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t>
            </w:r>
          </w:p>
        </w:tc>
        <w:tc>
          <w:tcPr>
            <w:tcW w:w="7856" w:type="dxa"/>
            <w:gridSpan w:val="5"/>
            <w:noWrap/>
            <w:hideMark/>
          </w:tcPr>
          <w:p w14:paraId="698296E1" w14:textId="65EE1118" w:rsidR="00DE1B17" w:rsidRPr="001D51C1" w:rsidRDefault="00DE1B17" w:rsidP="00F20D03">
            <w:pPr>
              <w:tabs>
                <w:tab w:val="left" w:pos="10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amylase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45751441" w14:textId="77777777" w:rsidTr="00D06FB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24" w:type="dxa"/>
            <w:vMerge/>
            <w:hideMark/>
          </w:tcPr>
          <w:p w14:paraId="14BBAEAC" w14:textId="77777777" w:rsidR="00DE1B17" w:rsidRPr="001D51C1" w:rsidRDefault="00DE1B17" w:rsidP="00F20D03">
            <w:pPr>
              <w:tabs>
                <w:tab w:val="left" w:pos="1044"/>
              </w:tabs>
              <w:spacing w:line="360" w:lineRule="auto"/>
              <w:rPr>
                <w:rFonts w:ascii="Times New Roman" w:hAnsi="Times New Roman" w:cs="Times New Roman"/>
                <w:b w:val="0"/>
                <w:bCs w:val="0"/>
                <w:color w:val="000000" w:themeColor="text1"/>
                <w:sz w:val="24"/>
                <w:szCs w:val="24"/>
              </w:rPr>
            </w:pPr>
          </w:p>
        </w:tc>
        <w:tc>
          <w:tcPr>
            <w:tcW w:w="1689" w:type="dxa"/>
            <w:noWrap/>
            <w:hideMark/>
          </w:tcPr>
          <w:p w14:paraId="7F28CAC8" w14:textId="5D311CCA"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505" w:type="dxa"/>
            <w:noWrap/>
            <w:hideMark/>
          </w:tcPr>
          <w:p w14:paraId="5AF853BD" w14:textId="77777777" w:rsidR="00DE1B17" w:rsidRPr="001D51C1" w:rsidRDefault="00DE1B17"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448" w:type="dxa"/>
            <w:noWrap/>
            <w:hideMark/>
          </w:tcPr>
          <w:p w14:paraId="03B167E2" w14:textId="7A3DB83F"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Methanol             </w:t>
            </w:r>
          </w:p>
        </w:tc>
        <w:tc>
          <w:tcPr>
            <w:tcW w:w="1448" w:type="dxa"/>
            <w:noWrap/>
            <w:hideMark/>
          </w:tcPr>
          <w:p w14:paraId="47EB03FF" w14:textId="2CD22F51" w:rsidR="00DE1B17" w:rsidRPr="001D51C1" w:rsidRDefault="0067271E" w:rsidP="00F20D03">
            <w:pPr>
              <w:tabs>
                <w:tab w:val="left" w:pos="1044"/>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Aqueous  </w:t>
            </w:r>
          </w:p>
        </w:tc>
        <w:tc>
          <w:tcPr>
            <w:tcW w:w="1766" w:type="dxa"/>
            <w:noWrap/>
            <w:hideMark/>
          </w:tcPr>
          <w:p w14:paraId="1E051EA3" w14:textId="1373806B" w:rsidR="00DE1B17" w:rsidRPr="001D51C1" w:rsidRDefault="0067271E"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  </w:t>
            </w:r>
            <w:r w:rsidR="00FA27C9" w:rsidRPr="001D51C1">
              <w:rPr>
                <w:rFonts w:ascii="Times New Roman" w:hAnsi="Times New Roman" w:cs="Times New Roman"/>
                <w:b/>
                <w:bCs/>
                <w:color w:val="000000" w:themeColor="text1"/>
                <w:sz w:val="24"/>
                <w:szCs w:val="24"/>
              </w:rPr>
              <w:t>Acarbose</w:t>
            </w:r>
          </w:p>
        </w:tc>
      </w:tr>
      <w:tr w:rsidR="001D51C1" w:rsidRPr="001D51C1" w14:paraId="6D2F9C0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796CE91"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89" w:type="dxa"/>
            <w:noWrap/>
            <w:hideMark/>
          </w:tcPr>
          <w:p w14:paraId="2F7F590F" w14:textId="0727EA2E"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55.62±0.83</w:t>
            </w:r>
            <w:r w:rsidRPr="001D51C1">
              <w:rPr>
                <w:rFonts w:ascii="Times New Roman" w:hAnsi="Times New Roman" w:cs="Times New Roman"/>
                <w:color w:val="000000" w:themeColor="text1"/>
                <w:sz w:val="24"/>
                <w:szCs w:val="24"/>
                <w:vertAlign w:val="superscript"/>
              </w:rPr>
              <w:t>e</w:t>
            </w:r>
          </w:p>
        </w:tc>
        <w:tc>
          <w:tcPr>
            <w:tcW w:w="1505" w:type="dxa"/>
            <w:hideMark/>
          </w:tcPr>
          <w:p w14:paraId="438859C2" w14:textId="214F8A74"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54.71±1.13</w:t>
            </w:r>
            <w:r w:rsidRPr="001D51C1">
              <w:rPr>
                <w:rFonts w:ascii="Times New Roman" w:hAnsi="Times New Roman" w:cs="Times New Roman"/>
                <w:color w:val="000000" w:themeColor="text1"/>
                <w:sz w:val="24"/>
                <w:szCs w:val="24"/>
                <w:vertAlign w:val="superscript"/>
              </w:rPr>
              <w:t>e</w:t>
            </w:r>
          </w:p>
        </w:tc>
        <w:tc>
          <w:tcPr>
            <w:tcW w:w="1448" w:type="dxa"/>
            <w:noWrap/>
            <w:hideMark/>
          </w:tcPr>
          <w:p w14:paraId="60E841FD" w14:textId="77777777"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70.11±1.88</w:t>
            </w:r>
            <w:r w:rsidRPr="001D51C1">
              <w:rPr>
                <w:rFonts w:ascii="Times New Roman" w:hAnsi="Times New Roman" w:cs="Times New Roman"/>
                <w:color w:val="000000" w:themeColor="text1"/>
                <w:sz w:val="24"/>
                <w:szCs w:val="24"/>
                <w:vertAlign w:val="superscript"/>
              </w:rPr>
              <w:t>e</w:t>
            </w:r>
          </w:p>
        </w:tc>
        <w:tc>
          <w:tcPr>
            <w:tcW w:w="1448" w:type="dxa"/>
            <w:noWrap/>
            <w:hideMark/>
          </w:tcPr>
          <w:p w14:paraId="493870E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59.24±0.54</w:t>
            </w:r>
            <w:r w:rsidRPr="001D51C1">
              <w:rPr>
                <w:rFonts w:ascii="Times New Roman" w:hAnsi="Times New Roman" w:cs="Times New Roman"/>
                <w:color w:val="000000" w:themeColor="text1"/>
                <w:sz w:val="24"/>
                <w:szCs w:val="24"/>
                <w:vertAlign w:val="superscript"/>
              </w:rPr>
              <w:t>e</w:t>
            </w:r>
          </w:p>
        </w:tc>
        <w:tc>
          <w:tcPr>
            <w:tcW w:w="1766" w:type="dxa"/>
            <w:noWrap/>
            <w:hideMark/>
          </w:tcPr>
          <w:p w14:paraId="15515B7E"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81.54±0.15</w:t>
            </w:r>
            <w:r w:rsidRPr="001D51C1">
              <w:rPr>
                <w:rFonts w:ascii="Times New Roman" w:hAnsi="Times New Roman" w:cs="Times New Roman"/>
                <w:color w:val="000000" w:themeColor="text1"/>
                <w:sz w:val="24"/>
                <w:szCs w:val="24"/>
                <w:vertAlign w:val="superscript"/>
              </w:rPr>
              <w:t>e</w:t>
            </w:r>
          </w:p>
        </w:tc>
      </w:tr>
      <w:tr w:rsidR="001D51C1" w:rsidRPr="001D51C1" w14:paraId="21CC191E"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680CB26"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89" w:type="dxa"/>
            <w:noWrap/>
            <w:hideMark/>
          </w:tcPr>
          <w:p w14:paraId="25FE432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60.69±1.37</w:t>
            </w:r>
            <w:r w:rsidRPr="001D51C1">
              <w:rPr>
                <w:rFonts w:ascii="Times New Roman" w:hAnsi="Times New Roman" w:cs="Times New Roman"/>
                <w:color w:val="000000" w:themeColor="text1"/>
                <w:sz w:val="24"/>
                <w:szCs w:val="24"/>
                <w:vertAlign w:val="superscript"/>
              </w:rPr>
              <w:t>d</w:t>
            </w:r>
          </w:p>
        </w:tc>
        <w:tc>
          <w:tcPr>
            <w:tcW w:w="1505" w:type="dxa"/>
            <w:hideMark/>
          </w:tcPr>
          <w:p w14:paraId="2662FA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63.77±0.63</w:t>
            </w:r>
            <w:r w:rsidRPr="001D51C1">
              <w:rPr>
                <w:rFonts w:ascii="Times New Roman" w:hAnsi="Times New Roman" w:cs="Times New Roman"/>
                <w:color w:val="000000" w:themeColor="text1"/>
                <w:sz w:val="24"/>
                <w:szCs w:val="24"/>
                <w:vertAlign w:val="superscript"/>
              </w:rPr>
              <w:t>d</w:t>
            </w:r>
          </w:p>
        </w:tc>
        <w:tc>
          <w:tcPr>
            <w:tcW w:w="1448" w:type="dxa"/>
            <w:noWrap/>
            <w:hideMark/>
          </w:tcPr>
          <w:p w14:paraId="3E329C5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74.82±1.66</w:t>
            </w:r>
            <w:r w:rsidRPr="001D51C1">
              <w:rPr>
                <w:rFonts w:ascii="Times New Roman" w:hAnsi="Times New Roman" w:cs="Times New Roman"/>
                <w:color w:val="000000" w:themeColor="text1"/>
                <w:sz w:val="24"/>
                <w:szCs w:val="24"/>
                <w:vertAlign w:val="superscript"/>
              </w:rPr>
              <w:t>d</w:t>
            </w:r>
          </w:p>
        </w:tc>
        <w:tc>
          <w:tcPr>
            <w:tcW w:w="1448" w:type="dxa"/>
            <w:noWrap/>
            <w:hideMark/>
          </w:tcPr>
          <w:p w14:paraId="36A544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66.30±1.09</w:t>
            </w:r>
            <w:r w:rsidRPr="001D51C1">
              <w:rPr>
                <w:rFonts w:ascii="Times New Roman" w:hAnsi="Times New Roman" w:cs="Times New Roman"/>
                <w:color w:val="000000" w:themeColor="text1"/>
                <w:sz w:val="24"/>
                <w:szCs w:val="24"/>
                <w:vertAlign w:val="superscript"/>
              </w:rPr>
              <w:t>d</w:t>
            </w:r>
          </w:p>
        </w:tc>
        <w:tc>
          <w:tcPr>
            <w:tcW w:w="1766" w:type="dxa"/>
            <w:noWrap/>
            <w:hideMark/>
          </w:tcPr>
          <w:p w14:paraId="7D438180"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86.17±0.43</w:t>
            </w:r>
            <w:r w:rsidRPr="001D51C1">
              <w:rPr>
                <w:rFonts w:ascii="Times New Roman" w:hAnsi="Times New Roman" w:cs="Times New Roman"/>
                <w:color w:val="000000" w:themeColor="text1"/>
                <w:sz w:val="24"/>
                <w:szCs w:val="24"/>
                <w:vertAlign w:val="superscript"/>
              </w:rPr>
              <w:t>d</w:t>
            </w:r>
          </w:p>
        </w:tc>
      </w:tr>
      <w:tr w:rsidR="001D51C1" w:rsidRPr="001D51C1" w14:paraId="376918B7" w14:textId="77777777" w:rsidTr="00D06FBA">
        <w:trPr>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2DEC5310"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89" w:type="dxa"/>
            <w:hideMark/>
          </w:tcPr>
          <w:p w14:paraId="5E3B6B5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65.94±0.31</w:t>
            </w:r>
            <w:r w:rsidRPr="001D51C1">
              <w:rPr>
                <w:rFonts w:ascii="Times New Roman" w:hAnsi="Times New Roman" w:cs="Times New Roman"/>
                <w:color w:val="000000" w:themeColor="text1"/>
                <w:sz w:val="24"/>
                <w:szCs w:val="24"/>
                <w:vertAlign w:val="superscript"/>
              </w:rPr>
              <w:t>c</w:t>
            </w:r>
          </w:p>
        </w:tc>
        <w:tc>
          <w:tcPr>
            <w:tcW w:w="1505" w:type="dxa"/>
            <w:hideMark/>
          </w:tcPr>
          <w:p w14:paraId="2892FE32"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65.40±0.83</w:t>
            </w:r>
            <w:r w:rsidRPr="001D51C1">
              <w:rPr>
                <w:rFonts w:ascii="Times New Roman" w:hAnsi="Times New Roman" w:cs="Times New Roman"/>
                <w:color w:val="000000" w:themeColor="text1"/>
                <w:sz w:val="24"/>
                <w:szCs w:val="24"/>
                <w:vertAlign w:val="superscript"/>
              </w:rPr>
              <w:t>c</w:t>
            </w:r>
          </w:p>
        </w:tc>
        <w:tc>
          <w:tcPr>
            <w:tcW w:w="1448" w:type="dxa"/>
            <w:noWrap/>
            <w:hideMark/>
          </w:tcPr>
          <w:p w14:paraId="2A2E801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81.52±1.96</w:t>
            </w:r>
            <w:r w:rsidRPr="001D51C1">
              <w:rPr>
                <w:rFonts w:ascii="Times New Roman" w:hAnsi="Times New Roman" w:cs="Times New Roman"/>
                <w:color w:val="000000" w:themeColor="text1"/>
                <w:sz w:val="24"/>
                <w:szCs w:val="24"/>
                <w:vertAlign w:val="superscript"/>
              </w:rPr>
              <w:t>c</w:t>
            </w:r>
          </w:p>
        </w:tc>
        <w:tc>
          <w:tcPr>
            <w:tcW w:w="1448" w:type="dxa"/>
            <w:noWrap/>
            <w:hideMark/>
          </w:tcPr>
          <w:p w14:paraId="54F571A3"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74.46±0.54</w:t>
            </w:r>
            <w:r w:rsidRPr="001D51C1">
              <w:rPr>
                <w:rFonts w:ascii="Times New Roman" w:hAnsi="Times New Roman" w:cs="Times New Roman"/>
                <w:color w:val="000000" w:themeColor="text1"/>
                <w:sz w:val="24"/>
                <w:szCs w:val="24"/>
                <w:vertAlign w:val="superscript"/>
              </w:rPr>
              <w:t>c</w:t>
            </w:r>
          </w:p>
        </w:tc>
        <w:tc>
          <w:tcPr>
            <w:tcW w:w="1766" w:type="dxa"/>
            <w:noWrap/>
            <w:hideMark/>
          </w:tcPr>
          <w:p w14:paraId="67154E48"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89.35±0.75</w:t>
            </w:r>
            <w:r w:rsidRPr="001D51C1">
              <w:rPr>
                <w:rFonts w:ascii="Times New Roman" w:hAnsi="Times New Roman" w:cs="Times New Roman"/>
                <w:color w:val="000000" w:themeColor="text1"/>
                <w:sz w:val="24"/>
                <w:szCs w:val="24"/>
                <w:vertAlign w:val="superscript"/>
              </w:rPr>
              <w:t>c</w:t>
            </w:r>
          </w:p>
        </w:tc>
      </w:tr>
      <w:tr w:rsidR="001D51C1" w:rsidRPr="001D51C1" w14:paraId="5EE5F333"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5E60849"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89" w:type="dxa"/>
            <w:hideMark/>
          </w:tcPr>
          <w:p w14:paraId="74D8B042"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76.09±1.09</w:t>
            </w:r>
            <w:r w:rsidRPr="001D51C1">
              <w:rPr>
                <w:rFonts w:ascii="Times New Roman" w:hAnsi="Times New Roman" w:cs="Times New Roman"/>
                <w:color w:val="000000" w:themeColor="text1"/>
                <w:sz w:val="24"/>
                <w:szCs w:val="24"/>
                <w:vertAlign w:val="superscript"/>
              </w:rPr>
              <w:t>b</w:t>
            </w:r>
          </w:p>
        </w:tc>
        <w:tc>
          <w:tcPr>
            <w:tcW w:w="1505" w:type="dxa"/>
            <w:hideMark/>
          </w:tcPr>
          <w:p w14:paraId="37EEC8B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68.48±0.54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E96EE5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85.87±0.54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F419176"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77.17±0.96</w:t>
            </w:r>
            <w:r w:rsidRPr="001D51C1">
              <w:rPr>
                <w:rFonts w:ascii="Times New Roman" w:hAnsi="Times New Roman" w:cs="Times New Roman"/>
                <w:color w:val="000000" w:themeColor="text1"/>
                <w:sz w:val="24"/>
                <w:szCs w:val="24"/>
                <w:vertAlign w:val="superscript"/>
              </w:rPr>
              <w:t>b</w:t>
            </w:r>
          </w:p>
        </w:tc>
        <w:tc>
          <w:tcPr>
            <w:tcW w:w="1766" w:type="dxa"/>
            <w:noWrap/>
            <w:hideMark/>
          </w:tcPr>
          <w:p w14:paraId="7176354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91.08±0.93</w:t>
            </w:r>
            <w:r w:rsidRPr="001D51C1">
              <w:rPr>
                <w:rFonts w:ascii="Times New Roman" w:hAnsi="Times New Roman" w:cs="Times New Roman"/>
                <w:color w:val="000000" w:themeColor="text1"/>
                <w:sz w:val="24"/>
                <w:szCs w:val="24"/>
                <w:vertAlign w:val="superscript"/>
              </w:rPr>
              <w:t>b</w:t>
            </w:r>
          </w:p>
        </w:tc>
      </w:tr>
      <w:tr w:rsidR="001D51C1" w:rsidRPr="001D51C1" w14:paraId="0B75C058" w14:textId="77777777" w:rsidTr="00D06FBA">
        <w:trPr>
          <w:trHeight w:val="283"/>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6AFDDA5"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89" w:type="dxa"/>
            <w:noWrap/>
            <w:hideMark/>
          </w:tcPr>
          <w:p w14:paraId="13D6CEE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80.62±0.83</w:t>
            </w:r>
            <w:r w:rsidRPr="001D51C1">
              <w:rPr>
                <w:rFonts w:ascii="Times New Roman" w:hAnsi="Times New Roman" w:cs="Times New Roman"/>
                <w:color w:val="000000" w:themeColor="text1"/>
                <w:sz w:val="24"/>
                <w:szCs w:val="24"/>
                <w:vertAlign w:val="superscript"/>
              </w:rPr>
              <w:t>a</w:t>
            </w:r>
          </w:p>
        </w:tc>
        <w:tc>
          <w:tcPr>
            <w:tcW w:w="1505" w:type="dxa"/>
            <w:hideMark/>
          </w:tcPr>
          <w:p w14:paraId="32CCEE4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70.65±0.25</w:t>
            </w:r>
            <w:r w:rsidRPr="001D51C1">
              <w:rPr>
                <w:rFonts w:ascii="Times New Roman" w:hAnsi="Times New Roman" w:cs="Times New Roman"/>
                <w:color w:val="000000" w:themeColor="text1"/>
                <w:sz w:val="24"/>
                <w:szCs w:val="24"/>
                <w:vertAlign w:val="superscript"/>
              </w:rPr>
              <w:t>a</w:t>
            </w:r>
          </w:p>
        </w:tc>
        <w:tc>
          <w:tcPr>
            <w:tcW w:w="1448" w:type="dxa"/>
            <w:noWrap/>
            <w:hideMark/>
          </w:tcPr>
          <w:p w14:paraId="7ADD082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88.37±0.65</w:t>
            </w:r>
            <w:r w:rsidRPr="001D51C1">
              <w:rPr>
                <w:rFonts w:ascii="Times New Roman" w:hAnsi="Times New Roman" w:cs="Times New Roman"/>
                <w:color w:val="000000" w:themeColor="text1"/>
                <w:sz w:val="24"/>
                <w:szCs w:val="24"/>
                <w:vertAlign w:val="superscript"/>
              </w:rPr>
              <w:t>a</w:t>
            </w:r>
          </w:p>
        </w:tc>
        <w:tc>
          <w:tcPr>
            <w:tcW w:w="1448" w:type="dxa"/>
            <w:noWrap/>
            <w:hideMark/>
          </w:tcPr>
          <w:p w14:paraId="0C8DD600"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80.09±0.72</w:t>
            </w:r>
            <w:r w:rsidRPr="001D51C1">
              <w:rPr>
                <w:rFonts w:ascii="Times New Roman" w:hAnsi="Times New Roman" w:cs="Times New Roman"/>
                <w:color w:val="000000" w:themeColor="text1"/>
                <w:sz w:val="24"/>
                <w:szCs w:val="24"/>
                <w:vertAlign w:val="superscript"/>
              </w:rPr>
              <w:t>a</w:t>
            </w:r>
          </w:p>
        </w:tc>
        <w:tc>
          <w:tcPr>
            <w:tcW w:w="1766" w:type="dxa"/>
            <w:noWrap/>
            <w:hideMark/>
          </w:tcPr>
          <w:p w14:paraId="385762CA"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94.81±0.27</w:t>
            </w:r>
            <w:r w:rsidRPr="001D51C1">
              <w:rPr>
                <w:rFonts w:ascii="Times New Roman" w:hAnsi="Times New Roman" w:cs="Times New Roman"/>
                <w:color w:val="000000" w:themeColor="text1"/>
                <w:sz w:val="24"/>
                <w:szCs w:val="24"/>
                <w:vertAlign w:val="superscript"/>
              </w:rPr>
              <w:t>a</w:t>
            </w:r>
          </w:p>
        </w:tc>
      </w:tr>
      <w:tr w:rsidR="001D51C1" w:rsidRPr="001D51C1" w14:paraId="3A5E71FB" w14:textId="77777777" w:rsidTr="00D06FB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F60A518" w14:textId="6BB7FC32"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89" w:type="dxa"/>
            <w:noWrap/>
            <w:hideMark/>
          </w:tcPr>
          <w:p w14:paraId="79AA5B3D" w14:textId="51144785"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4.15±0.32</w:t>
            </w:r>
          </w:p>
        </w:tc>
        <w:tc>
          <w:tcPr>
            <w:tcW w:w="1505" w:type="dxa"/>
            <w:hideMark/>
          </w:tcPr>
          <w:p w14:paraId="177B24FB" w14:textId="77552B72"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3.72±0.23</w:t>
            </w:r>
          </w:p>
        </w:tc>
        <w:tc>
          <w:tcPr>
            <w:tcW w:w="1448" w:type="dxa"/>
            <w:noWrap/>
            <w:hideMark/>
          </w:tcPr>
          <w:p w14:paraId="6A46615C" w14:textId="11751E41"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3.03±0.18</w:t>
            </w:r>
          </w:p>
        </w:tc>
        <w:tc>
          <w:tcPr>
            <w:tcW w:w="1448" w:type="dxa"/>
            <w:noWrap/>
            <w:hideMark/>
          </w:tcPr>
          <w:p w14:paraId="2911FEC2" w14:textId="1B8BCEB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3.59±0.25</w:t>
            </w:r>
          </w:p>
        </w:tc>
        <w:tc>
          <w:tcPr>
            <w:tcW w:w="1766" w:type="dxa"/>
            <w:noWrap/>
            <w:hideMark/>
          </w:tcPr>
          <w:p w14:paraId="32672761" w14:textId="55164F8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2.52±0.12</w:t>
            </w:r>
          </w:p>
        </w:tc>
      </w:tr>
    </w:tbl>
    <w:p w14:paraId="34461779" w14:textId="77777777" w:rsidR="005B2000" w:rsidRPr="001D51C1" w:rsidRDefault="005B2000" w:rsidP="005B2000">
      <w:pPr>
        <w:spacing w:after="200" w:line="276" w:lineRule="auto"/>
        <w:jc w:val="center"/>
        <w:rPr>
          <w:rFonts w:ascii="Times New Roman" w:hAnsi="Times New Roman" w:cs="Times New Roman"/>
          <w:color w:val="000000" w:themeColor="text1"/>
          <w:sz w:val="24"/>
          <w:szCs w:val="24"/>
          <w:lang w:val="en-US"/>
        </w:rPr>
      </w:pPr>
    </w:p>
    <w:p w14:paraId="258780E5" w14:textId="57821400" w:rsidR="0067271E" w:rsidRPr="001D51C1" w:rsidRDefault="005C40DE" w:rsidP="005B2000">
      <w:pPr>
        <w:spacing w:after="200" w:line="276" w:lineRule="auto"/>
        <w:jc w:val="center"/>
        <w:rPr>
          <w:rFonts w:ascii="Times New Roman" w:hAnsi="Times New Roman" w:cs="Times New Roman"/>
          <w:b/>
          <w:i/>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˂0.05) different according to Duncan’s Multiple Range Test, where a &gt; b &gt; c &gt; d&gt; e.</w:t>
      </w:r>
    </w:p>
    <w:p w14:paraId="0EB825F5" w14:textId="32301363" w:rsidR="00DE1B17" w:rsidRPr="001D51C1" w:rsidRDefault="00CE4921"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glucosidase inhibitory a</w:t>
      </w:r>
      <w:r w:rsidR="00DE1B17" w:rsidRPr="001D51C1">
        <w:rPr>
          <w:rFonts w:ascii="Times New Roman" w:hAnsi="Times New Roman" w:cs="Times New Roman"/>
          <w:b/>
          <w:i/>
          <w:color w:val="000000" w:themeColor="text1"/>
          <w:sz w:val="24"/>
          <w:szCs w:val="24"/>
          <w:lang w:val="en-US"/>
        </w:rPr>
        <w:t>ctivity</w:t>
      </w:r>
    </w:p>
    <w:p w14:paraId="4994DDA7" w14:textId="07E429C4"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The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 of alpha glucosidase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 xml:space="preserve">odorata </w:t>
      </w:r>
      <w:r w:rsidRPr="001D51C1">
        <w:rPr>
          <w:rFonts w:ascii="Times New Roman" w:hAnsi="Times New Roman" w:cs="Times New Roman"/>
          <w:color w:val="000000" w:themeColor="text1"/>
          <w:sz w:val="24"/>
          <w:szCs w:val="24"/>
          <w:lang w:val="en-US"/>
        </w:rPr>
        <w:t xml:space="preserve">leaf extract is shown in Table </w:t>
      </w:r>
      <w:r w:rsidR="006C04A9" w:rsidRPr="001D51C1">
        <w:rPr>
          <w:rFonts w:ascii="Times New Roman" w:hAnsi="Times New Roman" w:cs="Times New Roman"/>
          <w:color w:val="000000" w:themeColor="text1"/>
          <w:sz w:val="24"/>
          <w:szCs w:val="24"/>
          <w:lang w:val="en-US"/>
        </w:rPr>
        <w:t>3</w:t>
      </w:r>
      <w:r w:rsidRPr="001D51C1">
        <w:rPr>
          <w:rFonts w:ascii="Times New Roman" w:hAnsi="Times New Roman" w:cs="Times New Roman"/>
          <w:color w:val="000000" w:themeColor="text1"/>
          <w:sz w:val="24"/>
          <w:szCs w:val="24"/>
          <w:lang w:val="en-US"/>
        </w:rPr>
        <w:t>. The result showed that the methanolic extract had significant inhibition (p&lt;0.05) on alpha glucosidase activity with an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w:t>
      </w:r>
      <w:r w:rsidRPr="001D51C1">
        <w:rPr>
          <w:rFonts w:ascii="Times New Roman" w:hAnsi="Times New Roman" w:cs="Times New Roman"/>
          <w:bCs/>
          <w:color w:val="000000" w:themeColor="text1"/>
          <w:sz w:val="24"/>
          <w:szCs w:val="24"/>
          <w:lang w:val="en-US"/>
        </w:rPr>
        <w:t xml:space="preserve">4.97±0.21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at 500 </w:t>
      </w:r>
      <w:proofErr w:type="spellStart"/>
      <w:r w:rsidRPr="001D51C1">
        <w:rPr>
          <w:rFonts w:ascii="Times New Roman" w:eastAsia="TimesNewRoman" w:hAnsi="Times New Roman" w:cs="Times New Roman"/>
          <w:color w:val="000000" w:themeColor="text1"/>
          <w:sz w:val="24"/>
          <w:szCs w:val="24"/>
          <w:lang w:val="en-US"/>
        </w:rPr>
        <w:t>μ</w:t>
      </w:r>
      <w:r w:rsidRPr="001D51C1">
        <w:rPr>
          <w:rFonts w:ascii="Times New Roman" w:hAnsi="Times New Roman" w:cs="Times New Roman"/>
          <w:color w:val="000000" w:themeColor="text1"/>
          <w:sz w:val="24"/>
          <w:szCs w:val="24"/>
          <w:lang w:val="en-US"/>
        </w:rPr>
        <w:t>g</w:t>
      </w:r>
      <w:proofErr w:type="spellEnd"/>
      <w:r w:rsidRPr="001D51C1">
        <w:rPr>
          <w:rFonts w:ascii="Times New Roman" w:hAnsi="Times New Roman" w:cs="Times New Roman"/>
          <w:color w:val="000000" w:themeColor="text1"/>
          <w:sz w:val="24"/>
          <w:szCs w:val="24"/>
          <w:lang w:val="en-US"/>
        </w:rPr>
        <w:t>/</w:t>
      </w:r>
      <w:proofErr w:type="spellStart"/>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w:t>
      </w:r>
      <w:proofErr w:type="spellEnd"/>
      <w:r w:rsidRPr="001D51C1">
        <w:rPr>
          <w:rFonts w:ascii="Times New Roman" w:hAnsi="Times New Roman" w:cs="Times New Roman"/>
          <w:color w:val="000000" w:themeColor="text1"/>
          <w:sz w:val="24"/>
          <w:szCs w:val="24"/>
          <w:lang w:val="en-US"/>
        </w:rPr>
        <w:t xml:space="preserve"> The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alpha glucosidase activity of other extracts of petroleum ether, chloroform and aqueous were </w:t>
      </w:r>
      <w:r w:rsidRPr="001D51C1">
        <w:rPr>
          <w:rFonts w:ascii="Times New Roman" w:hAnsi="Times New Roman" w:cs="Times New Roman"/>
          <w:bCs/>
          <w:color w:val="000000" w:themeColor="text1"/>
          <w:sz w:val="24"/>
          <w:szCs w:val="24"/>
          <w:lang w:val="en-US"/>
        </w:rPr>
        <w:t xml:space="preserve">8.74±0.40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w:t>
      </w:r>
      <w:r w:rsidRPr="001D51C1">
        <w:rPr>
          <w:rFonts w:ascii="Times New Roman" w:hAnsi="Times New Roman" w:cs="Times New Roman"/>
          <w:bCs/>
          <w:color w:val="000000" w:themeColor="text1"/>
          <w:sz w:val="24"/>
          <w:szCs w:val="24"/>
          <w:lang w:val="en-US"/>
        </w:rPr>
        <w:t xml:space="preserve"> </w:t>
      </w:r>
      <w:r w:rsidR="0067271E" w:rsidRPr="001D51C1">
        <w:rPr>
          <w:rFonts w:ascii="Times New Roman" w:hAnsi="Times New Roman" w:cs="Times New Roman"/>
          <w:bCs/>
          <w:color w:val="000000" w:themeColor="text1"/>
          <w:sz w:val="24"/>
          <w:szCs w:val="24"/>
          <w:lang w:val="en-US"/>
        </w:rPr>
        <w:t>7.08</w:t>
      </w:r>
      <w:r w:rsidR="0067271E" w:rsidRPr="001D51C1">
        <w:rPr>
          <w:rFonts w:ascii="Times New Roman" w:hAnsi="Times New Roman" w:cs="Times New Roman"/>
          <w:b/>
          <w:bCs/>
          <w:color w:val="000000" w:themeColor="text1"/>
          <w:sz w:val="24"/>
          <w:szCs w:val="24"/>
        </w:rPr>
        <w:t>±</w:t>
      </w:r>
      <w:r w:rsidR="0067271E" w:rsidRPr="001D51C1">
        <w:rPr>
          <w:rFonts w:ascii="Times New Roman" w:hAnsi="Times New Roman" w:cs="Times New Roman"/>
          <w:color w:val="000000" w:themeColor="text1"/>
          <w:sz w:val="24"/>
          <w:szCs w:val="24"/>
        </w:rPr>
        <w:t>0.28</w:t>
      </w:r>
      <w:r w:rsidRPr="001D51C1">
        <w:rPr>
          <w:rFonts w:ascii="Times New Roman" w:hAnsi="Times New Roman" w:cs="Times New Roman"/>
          <w:bCs/>
          <w:color w:val="000000" w:themeColor="text1"/>
          <w:sz w:val="24"/>
          <w:szCs w:val="24"/>
          <w:lang w:val="en-US"/>
        </w:rPr>
        <w:t xml:space="preserve">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xml:space="preserve"> and </w:t>
      </w:r>
      <w:r w:rsidRPr="001D51C1">
        <w:rPr>
          <w:rFonts w:ascii="Times New Roman" w:hAnsi="Times New Roman" w:cs="Times New Roman"/>
          <w:bCs/>
          <w:color w:val="000000" w:themeColor="text1"/>
          <w:sz w:val="24"/>
          <w:szCs w:val="24"/>
          <w:lang w:val="en-US"/>
        </w:rPr>
        <w:t xml:space="preserve">5.41±0.29 </w:t>
      </w:r>
      <w:proofErr w:type="spellStart"/>
      <w:r w:rsidRPr="001D51C1">
        <w:rPr>
          <w:rFonts w:ascii="Times New Roman" w:hAnsi="Times New Roman" w:cs="Times New Roman"/>
          <w:color w:val="000000" w:themeColor="text1"/>
          <w:sz w:val="24"/>
          <w:szCs w:val="24"/>
          <w:lang w:val="en-US"/>
        </w:rPr>
        <w:t>μg</w:t>
      </w:r>
      <w:proofErr w:type="spellEnd"/>
      <w:r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mL</w:t>
      </w:r>
      <w:r w:rsidRPr="001D51C1">
        <w:rPr>
          <w:rFonts w:ascii="Times New Roman" w:hAnsi="Times New Roman" w:cs="Times New Roman"/>
          <w:color w:val="000000" w:themeColor="text1"/>
          <w:sz w:val="24"/>
          <w:szCs w:val="24"/>
          <w:lang w:val="en-US"/>
        </w:rPr>
        <w:t>, respectively.</w:t>
      </w:r>
    </w:p>
    <w:p w14:paraId="349EAA34"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499D820F"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EC168A5"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248E4B6"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51B7B4AA"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BD8CD65"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6F082B9A" w14:textId="60263EFF" w:rsidR="00DE1B17" w:rsidRPr="001D51C1" w:rsidRDefault="00CE4921"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lastRenderedPageBreak/>
        <w:t xml:space="preserve">Table </w:t>
      </w:r>
      <w:r w:rsidR="005B2000" w:rsidRPr="001D51C1">
        <w:rPr>
          <w:rFonts w:ascii="Times New Roman" w:hAnsi="Times New Roman" w:cs="Times New Roman"/>
          <w:b/>
          <w:bCs/>
          <w:color w:val="000000" w:themeColor="text1"/>
          <w:sz w:val="24"/>
          <w:szCs w:val="24"/>
          <w:lang w:val="en-US"/>
        </w:rPr>
        <w:t>3</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color w:val="000000" w:themeColor="text1"/>
          <w:sz w:val="24"/>
          <w:szCs w:val="24"/>
          <w:lang w:val="en-US"/>
        </w:rPr>
        <w:t xml:space="preserve"> </w:t>
      </w:r>
      <w:r w:rsidR="00DE1B17" w:rsidRPr="001D51C1">
        <w:rPr>
          <w:rFonts w:ascii="Times New Roman" w:hAnsi="Times New Roman" w:cs="Times New Roman"/>
          <w:i/>
          <w:color w:val="000000" w:themeColor="text1"/>
          <w:sz w:val="24"/>
          <w:szCs w:val="24"/>
          <w:lang w:val="en-US"/>
        </w:rPr>
        <w:t>In vitro</w:t>
      </w:r>
      <w:r w:rsidR="00DE1B17" w:rsidRPr="001D51C1">
        <w:rPr>
          <w:rFonts w:ascii="Times New Roman" w:hAnsi="Times New Roman" w:cs="Times New Roman"/>
          <w:color w:val="000000" w:themeColor="text1"/>
          <w:sz w:val="24"/>
          <w:szCs w:val="24"/>
          <w:lang w:val="en-US"/>
        </w:rPr>
        <w:t xml:space="preserve"> inhibitory effects of different solvent extracts of </w:t>
      </w:r>
      <w:r w:rsidR="00DE1B17" w:rsidRPr="001D51C1">
        <w:rPr>
          <w:rFonts w:ascii="Times New Roman" w:hAnsi="Times New Roman" w:cs="Times New Roman"/>
          <w:i/>
          <w:color w:val="000000" w:themeColor="text1"/>
          <w:sz w:val="24"/>
          <w:szCs w:val="24"/>
          <w:lang w:val="en-US"/>
        </w:rPr>
        <w:t>C. odorata</w:t>
      </w:r>
      <w:r w:rsidR="00DE1B17" w:rsidRPr="001D51C1">
        <w:rPr>
          <w:rFonts w:ascii="Times New Roman" w:hAnsi="Times New Roman" w:cs="Times New Roman"/>
          <w:color w:val="000000" w:themeColor="text1"/>
          <w:sz w:val="24"/>
          <w:szCs w:val="24"/>
          <w:lang w:val="en-US"/>
        </w:rPr>
        <w:t xml:space="preserve"> on alpha glucosidase</w:t>
      </w:r>
    </w:p>
    <w:tbl>
      <w:tblPr>
        <w:tblStyle w:val="PlainTable2"/>
        <w:tblW w:w="9180" w:type="dxa"/>
        <w:tblLook w:val="04A0" w:firstRow="1" w:lastRow="0" w:firstColumn="1" w:lastColumn="0" w:noHBand="0" w:noVBand="1"/>
      </w:tblPr>
      <w:tblGrid>
        <w:gridCol w:w="1875"/>
        <w:gridCol w:w="1635"/>
        <w:gridCol w:w="1443"/>
        <w:gridCol w:w="1388"/>
        <w:gridCol w:w="1388"/>
        <w:gridCol w:w="1451"/>
      </w:tblGrid>
      <w:tr w:rsidR="001D51C1" w:rsidRPr="001D51C1" w14:paraId="4615E1F2" w14:textId="77777777" w:rsidTr="00D06FB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75" w:type="dxa"/>
            <w:vMerge w:val="restart"/>
            <w:noWrap/>
            <w:hideMark/>
          </w:tcPr>
          <w:p w14:paraId="277DAE47" w14:textId="772A0722"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Concentration </w:t>
            </w:r>
          </w:p>
          <w:p w14:paraId="1B93B309" w14:textId="56C251BD"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7305" w:type="dxa"/>
            <w:gridSpan w:val="5"/>
            <w:noWrap/>
            <w:hideMark/>
          </w:tcPr>
          <w:p w14:paraId="0C482090" w14:textId="64A9ECCB" w:rsidR="00DE1B17" w:rsidRPr="001D51C1" w:rsidRDefault="00DE1B17"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glucosidase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3C7CD6FA"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vMerge/>
            <w:hideMark/>
          </w:tcPr>
          <w:p w14:paraId="5089CC24" w14:textId="77777777" w:rsidR="00DE1B17" w:rsidRPr="001D51C1" w:rsidRDefault="00DE1B17" w:rsidP="00F20D03">
            <w:pPr>
              <w:spacing w:line="360" w:lineRule="auto"/>
              <w:rPr>
                <w:rFonts w:ascii="Times New Roman" w:hAnsi="Times New Roman" w:cs="Times New Roman"/>
                <w:b w:val="0"/>
                <w:bCs w:val="0"/>
                <w:color w:val="000000" w:themeColor="text1"/>
                <w:sz w:val="24"/>
                <w:szCs w:val="24"/>
              </w:rPr>
            </w:pPr>
          </w:p>
        </w:tc>
        <w:tc>
          <w:tcPr>
            <w:tcW w:w="1635" w:type="dxa"/>
            <w:noWrap/>
            <w:hideMark/>
          </w:tcPr>
          <w:p w14:paraId="51696901" w14:textId="63A8C8ED"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443" w:type="dxa"/>
            <w:noWrap/>
            <w:hideMark/>
          </w:tcPr>
          <w:p w14:paraId="53EE22B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388" w:type="dxa"/>
            <w:noWrap/>
            <w:hideMark/>
          </w:tcPr>
          <w:p w14:paraId="71B731D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Methanol</w:t>
            </w:r>
          </w:p>
        </w:tc>
        <w:tc>
          <w:tcPr>
            <w:tcW w:w="1388" w:type="dxa"/>
            <w:noWrap/>
            <w:hideMark/>
          </w:tcPr>
          <w:p w14:paraId="1BFF8050"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Aqueous</w:t>
            </w:r>
          </w:p>
        </w:tc>
        <w:tc>
          <w:tcPr>
            <w:tcW w:w="1451" w:type="dxa"/>
            <w:noWrap/>
            <w:hideMark/>
          </w:tcPr>
          <w:p w14:paraId="33EA3EED"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Acarbose</w:t>
            </w:r>
          </w:p>
        </w:tc>
      </w:tr>
      <w:tr w:rsidR="001D51C1" w:rsidRPr="001D51C1" w14:paraId="657AE82D"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C4FF63C"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35" w:type="dxa"/>
            <w:noWrap/>
            <w:hideMark/>
          </w:tcPr>
          <w:p w14:paraId="42A6253A"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28.48±0.67</w:t>
            </w:r>
            <w:r w:rsidRPr="001D51C1">
              <w:rPr>
                <w:rFonts w:ascii="Times New Roman" w:hAnsi="Times New Roman" w:cs="Times New Roman"/>
                <w:color w:val="000000" w:themeColor="text1"/>
                <w:sz w:val="24"/>
                <w:szCs w:val="24"/>
                <w:vertAlign w:val="superscript"/>
              </w:rPr>
              <w:t>e</w:t>
            </w:r>
          </w:p>
        </w:tc>
        <w:tc>
          <w:tcPr>
            <w:tcW w:w="1443" w:type="dxa"/>
            <w:noWrap/>
            <w:hideMark/>
          </w:tcPr>
          <w:p w14:paraId="7AEEFC3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32.58±0.87</w:t>
            </w:r>
            <w:r w:rsidRPr="001D51C1">
              <w:rPr>
                <w:rFonts w:ascii="Times New Roman" w:hAnsi="Times New Roman" w:cs="Times New Roman"/>
                <w:color w:val="000000" w:themeColor="text1"/>
                <w:sz w:val="24"/>
                <w:szCs w:val="24"/>
                <w:vertAlign w:val="superscript"/>
              </w:rPr>
              <w:t>e</w:t>
            </w:r>
          </w:p>
        </w:tc>
        <w:tc>
          <w:tcPr>
            <w:tcW w:w="1388" w:type="dxa"/>
            <w:noWrap/>
            <w:hideMark/>
          </w:tcPr>
          <w:p w14:paraId="3D4E6ACD"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45.42±0.61</w:t>
            </w:r>
            <w:r w:rsidRPr="001D51C1">
              <w:rPr>
                <w:rFonts w:ascii="Times New Roman" w:hAnsi="Times New Roman" w:cs="Times New Roman"/>
                <w:color w:val="000000" w:themeColor="text1"/>
                <w:sz w:val="24"/>
                <w:szCs w:val="24"/>
                <w:vertAlign w:val="superscript"/>
              </w:rPr>
              <w:t>e</w:t>
            </w:r>
          </w:p>
        </w:tc>
        <w:tc>
          <w:tcPr>
            <w:tcW w:w="1388" w:type="dxa"/>
            <w:noWrap/>
            <w:hideMark/>
          </w:tcPr>
          <w:p w14:paraId="04640388"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40.56±0.65</w:t>
            </w:r>
            <w:r w:rsidRPr="001D51C1">
              <w:rPr>
                <w:rFonts w:ascii="Times New Roman" w:hAnsi="Times New Roman" w:cs="Times New Roman"/>
                <w:color w:val="000000" w:themeColor="text1"/>
                <w:sz w:val="24"/>
                <w:szCs w:val="24"/>
                <w:vertAlign w:val="superscript"/>
              </w:rPr>
              <w:t>e</w:t>
            </w:r>
          </w:p>
        </w:tc>
        <w:tc>
          <w:tcPr>
            <w:tcW w:w="1451" w:type="dxa"/>
            <w:noWrap/>
            <w:hideMark/>
          </w:tcPr>
          <w:p w14:paraId="0BE82FB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62.46±0.83</w:t>
            </w:r>
            <w:r w:rsidRPr="001D51C1">
              <w:rPr>
                <w:rFonts w:ascii="Times New Roman" w:hAnsi="Times New Roman" w:cs="Times New Roman"/>
                <w:color w:val="000000" w:themeColor="text1"/>
                <w:sz w:val="24"/>
                <w:szCs w:val="24"/>
                <w:vertAlign w:val="superscript"/>
              </w:rPr>
              <w:t>e</w:t>
            </w:r>
          </w:p>
        </w:tc>
      </w:tr>
      <w:tr w:rsidR="001D51C1" w:rsidRPr="001D51C1" w14:paraId="4A28D53F"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729F3BE"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35" w:type="dxa"/>
            <w:noWrap/>
            <w:hideMark/>
          </w:tcPr>
          <w:p w14:paraId="5F78A15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33.74±0.54</w:t>
            </w:r>
            <w:r w:rsidRPr="001D51C1">
              <w:rPr>
                <w:rFonts w:ascii="Times New Roman" w:hAnsi="Times New Roman" w:cs="Times New Roman"/>
                <w:color w:val="000000" w:themeColor="text1"/>
                <w:sz w:val="24"/>
                <w:szCs w:val="24"/>
                <w:vertAlign w:val="superscript"/>
              </w:rPr>
              <w:t>d</w:t>
            </w:r>
          </w:p>
        </w:tc>
        <w:tc>
          <w:tcPr>
            <w:tcW w:w="1443" w:type="dxa"/>
            <w:noWrap/>
            <w:hideMark/>
          </w:tcPr>
          <w:p w14:paraId="31D2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37.66±0.44</w:t>
            </w:r>
            <w:r w:rsidRPr="001D51C1">
              <w:rPr>
                <w:rFonts w:ascii="Times New Roman" w:hAnsi="Times New Roman" w:cs="Times New Roman"/>
                <w:color w:val="000000" w:themeColor="text1"/>
                <w:sz w:val="24"/>
                <w:szCs w:val="24"/>
                <w:vertAlign w:val="superscript"/>
              </w:rPr>
              <w:t>d</w:t>
            </w:r>
          </w:p>
        </w:tc>
        <w:tc>
          <w:tcPr>
            <w:tcW w:w="1388" w:type="dxa"/>
            <w:noWrap/>
            <w:hideMark/>
          </w:tcPr>
          <w:p w14:paraId="0581E17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50.59±0.53</w:t>
            </w:r>
            <w:r w:rsidRPr="001D51C1">
              <w:rPr>
                <w:rFonts w:ascii="Times New Roman" w:hAnsi="Times New Roman" w:cs="Times New Roman"/>
                <w:color w:val="000000" w:themeColor="text1"/>
                <w:sz w:val="24"/>
                <w:szCs w:val="24"/>
                <w:vertAlign w:val="superscript"/>
              </w:rPr>
              <w:t>d</w:t>
            </w:r>
          </w:p>
        </w:tc>
        <w:tc>
          <w:tcPr>
            <w:tcW w:w="1388" w:type="dxa"/>
            <w:noWrap/>
            <w:hideMark/>
          </w:tcPr>
          <w:p w14:paraId="62B33931"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41.74±0.43</w:t>
            </w:r>
            <w:r w:rsidRPr="001D51C1">
              <w:rPr>
                <w:rFonts w:ascii="Times New Roman" w:hAnsi="Times New Roman" w:cs="Times New Roman"/>
                <w:color w:val="000000" w:themeColor="text1"/>
                <w:sz w:val="24"/>
                <w:szCs w:val="24"/>
                <w:vertAlign w:val="superscript"/>
              </w:rPr>
              <w:t>d</w:t>
            </w:r>
          </w:p>
        </w:tc>
        <w:tc>
          <w:tcPr>
            <w:tcW w:w="1451" w:type="dxa"/>
            <w:noWrap/>
            <w:hideMark/>
          </w:tcPr>
          <w:p w14:paraId="10A5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68.71±0.70</w:t>
            </w:r>
            <w:r w:rsidRPr="001D51C1">
              <w:rPr>
                <w:rFonts w:ascii="Times New Roman" w:hAnsi="Times New Roman" w:cs="Times New Roman"/>
                <w:color w:val="000000" w:themeColor="text1"/>
                <w:sz w:val="24"/>
                <w:szCs w:val="24"/>
                <w:vertAlign w:val="superscript"/>
              </w:rPr>
              <w:t>d</w:t>
            </w:r>
          </w:p>
        </w:tc>
      </w:tr>
      <w:tr w:rsidR="001D51C1" w:rsidRPr="001D51C1" w14:paraId="5CBC467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B89AE47"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35" w:type="dxa"/>
            <w:noWrap/>
            <w:hideMark/>
          </w:tcPr>
          <w:p w14:paraId="0BEF8BD9"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37.11±0.52</w:t>
            </w:r>
            <w:r w:rsidRPr="001D51C1">
              <w:rPr>
                <w:rFonts w:ascii="Times New Roman" w:hAnsi="Times New Roman" w:cs="Times New Roman"/>
                <w:color w:val="000000" w:themeColor="text1"/>
                <w:sz w:val="24"/>
                <w:szCs w:val="24"/>
                <w:vertAlign w:val="superscript"/>
              </w:rPr>
              <w:t>c</w:t>
            </w:r>
          </w:p>
        </w:tc>
        <w:tc>
          <w:tcPr>
            <w:tcW w:w="1443" w:type="dxa"/>
            <w:noWrap/>
            <w:hideMark/>
          </w:tcPr>
          <w:p w14:paraId="7FD4C43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42.68±0.74</w:t>
            </w:r>
            <w:r w:rsidRPr="001D51C1">
              <w:rPr>
                <w:rFonts w:ascii="Times New Roman" w:hAnsi="Times New Roman" w:cs="Times New Roman"/>
                <w:color w:val="000000" w:themeColor="text1"/>
                <w:sz w:val="24"/>
                <w:szCs w:val="24"/>
                <w:vertAlign w:val="superscript"/>
              </w:rPr>
              <w:t>c</w:t>
            </w:r>
          </w:p>
        </w:tc>
        <w:tc>
          <w:tcPr>
            <w:tcW w:w="1388" w:type="dxa"/>
            <w:noWrap/>
            <w:hideMark/>
          </w:tcPr>
          <w:p w14:paraId="20778D2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55.24±0.57</w:t>
            </w:r>
            <w:r w:rsidRPr="001D51C1">
              <w:rPr>
                <w:rFonts w:ascii="Times New Roman" w:hAnsi="Times New Roman" w:cs="Times New Roman"/>
                <w:color w:val="000000" w:themeColor="text1"/>
                <w:sz w:val="24"/>
                <w:szCs w:val="24"/>
                <w:vertAlign w:val="superscript"/>
              </w:rPr>
              <w:t>c</w:t>
            </w:r>
          </w:p>
        </w:tc>
        <w:tc>
          <w:tcPr>
            <w:tcW w:w="1388" w:type="dxa"/>
            <w:noWrap/>
            <w:hideMark/>
          </w:tcPr>
          <w:p w14:paraId="256DF23F"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43.32±0.65</w:t>
            </w:r>
            <w:r w:rsidRPr="001D51C1">
              <w:rPr>
                <w:rFonts w:ascii="Times New Roman" w:hAnsi="Times New Roman" w:cs="Times New Roman"/>
                <w:color w:val="000000" w:themeColor="text1"/>
                <w:sz w:val="24"/>
                <w:szCs w:val="24"/>
                <w:vertAlign w:val="superscript"/>
              </w:rPr>
              <w:t>c</w:t>
            </w:r>
          </w:p>
        </w:tc>
        <w:tc>
          <w:tcPr>
            <w:tcW w:w="1451" w:type="dxa"/>
            <w:noWrap/>
            <w:hideMark/>
          </w:tcPr>
          <w:p w14:paraId="05F32AC4"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74.09±0.51</w:t>
            </w:r>
            <w:r w:rsidRPr="001D51C1">
              <w:rPr>
                <w:rFonts w:ascii="Times New Roman" w:hAnsi="Times New Roman" w:cs="Times New Roman"/>
                <w:color w:val="000000" w:themeColor="text1"/>
                <w:sz w:val="24"/>
                <w:szCs w:val="24"/>
                <w:vertAlign w:val="superscript"/>
              </w:rPr>
              <w:t>c</w:t>
            </w:r>
          </w:p>
        </w:tc>
      </w:tr>
      <w:tr w:rsidR="001D51C1" w:rsidRPr="001D51C1" w14:paraId="1980DA70"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DE74175"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35" w:type="dxa"/>
            <w:noWrap/>
            <w:hideMark/>
          </w:tcPr>
          <w:p w14:paraId="6BC6E843"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43.48±0.52</w:t>
            </w:r>
            <w:r w:rsidRPr="001D51C1">
              <w:rPr>
                <w:rFonts w:ascii="Times New Roman" w:hAnsi="Times New Roman" w:cs="Times New Roman"/>
                <w:color w:val="000000" w:themeColor="text1"/>
                <w:sz w:val="24"/>
                <w:szCs w:val="24"/>
                <w:vertAlign w:val="superscript"/>
              </w:rPr>
              <w:t>b</w:t>
            </w:r>
          </w:p>
        </w:tc>
        <w:tc>
          <w:tcPr>
            <w:tcW w:w="1443" w:type="dxa"/>
            <w:noWrap/>
            <w:hideMark/>
          </w:tcPr>
          <w:p w14:paraId="48C94C79"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47.55±0.67</w:t>
            </w:r>
            <w:r w:rsidRPr="001D51C1">
              <w:rPr>
                <w:rFonts w:ascii="Times New Roman" w:hAnsi="Times New Roman" w:cs="Times New Roman"/>
                <w:color w:val="000000" w:themeColor="text1"/>
                <w:sz w:val="24"/>
                <w:szCs w:val="24"/>
                <w:vertAlign w:val="superscript"/>
              </w:rPr>
              <w:t>b</w:t>
            </w:r>
          </w:p>
        </w:tc>
        <w:tc>
          <w:tcPr>
            <w:tcW w:w="1388" w:type="dxa"/>
            <w:noWrap/>
            <w:hideMark/>
          </w:tcPr>
          <w:p w14:paraId="6D879ACA"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61.79±0.67</w:t>
            </w:r>
            <w:r w:rsidRPr="001D51C1">
              <w:rPr>
                <w:rFonts w:ascii="Times New Roman" w:hAnsi="Times New Roman" w:cs="Times New Roman"/>
                <w:color w:val="000000" w:themeColor="text1"/>
                <w:sz w:val="24"/>
                <w:szCs w:val="24"/>
                <w:vertAlign w:val="superscript"/>
              </w:rPr>
              <w:t>b</w:t>
            </w:r>
          </w:p>
        </w:tc>
        <w:tc>
          <w:tcPr>
            <w:tcW w:w="1388" w:type="dxa"/>
            <w:noWrap/>
            <w:hideMark/>
          </w:tcPr>
          <w:p w14:paraId="064A399D"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47.65±0.60</w:t>
            </w:r>
            <w:r w:rsidRPr="001D51C1">
              <w:rPr>
                <w:rFonts w:ascii="Times New Roman" w:hAnsi="Times New Roman" w:cs="Times New Roman"/>
                <w:color w:val="000000" w:themeColor="text1"/>
                <w:sz w:val="24"/>
                <w:szCs w:val="24"/>
                <w:vertAlign w:val="superscript"/>
              </w:rPr>
              <w:t>b</w:t>
            </w:r>
          </w:p>
        </w:tc>
        <w:tc>
          <w:tcPr>
            <w:tcW w:w="1451" w:type="dxa"/>
            <w:noWrap/>
            <w:hideMark/>
          </w:tcPr>
          <w:p w14:paraId="6890E3D2"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77.43±0.30</w:t>
            </w:r>
            <w:r w:rsidRPr="001D51C1">
              <w:rPr>
                <w:rFonts w:ascii="Times New Roman" w:hAnsi="Times New Roman" w:cs="Times New Roman"/>
                <w:color w:val="000000" w:themeColor="text1"/>
                <w:sz w:val="24"/>
                <w:szCs w:val="24"/>
                <w:vertAlign w:val="superscript"/>
              </w:rPr>
              <w:t>b</w:t>
            </w:r>
          </w:p>
        </w:tc>
      </w:tr>
      <w:tr w:rsidR="001D51C1" w:rsidRPr="001D51C1" w14:paraId="4436E55A"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7F48CAC8"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35" w:type="dxa"/>
            <w:noWrap/>
            <w:hideMark/>
          </w:tcPr>
          <w:p w14:paraId="26986187"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47.96±0.55</w:t>
            </w:r>
            <w:r w:rsidRPr="001D51C1">
              <w:rPr>
                <w:rFonts w:ascii="Times New Roman" w:hAnsi="Times New Roman" w:cs="Times New Roman"/>
                <w:color w:val="000000" w:themeColor="text1"/>
                <w:sz w:val="24"/>
                <w:szCs w:val="24"/>
                <w:vertAlign w:val="superscript"/>
              </w:rPr>
              <w:t>a</w:t>
            </w:r>
          </w:p>
        </w:tc>
        <w:tc>
          <w:tcPr>
            <w:tcW w:w="1443" w:type="dxa"/>
            <w:noWrap/>
            <w:hideMark/>
          </w:tcPr>
          <w:p w14:paraId="3EE2501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51.13±0.61</w:t>
            </w:r>
            <w:r w:rsidRPr="001D51C1">
              <w:rPr>
                <w:rFonts w:ascii="Times New Roman" w:hAnsi="Times New Roman" w:cs="Times New Roman"/>
                <w:color w:val="000000" w:themeColor="text1"/>
                <w:sz w:val="24"/>
                <w:szCs w:val="24"/>
                <w:vertAlign w:val="superscript"/>
              </w:rPr>
              <w:t>a</w:t>
            </w:r>
          </w:p>
        </w:tc>
        <w:tc>
          <w:tcPr>
            <w:tcW w:w="1388" w:type="dxa"/>
            <w:noWrap/>
            <w:hideMark/>
          </w:tcPr>
          <w:p w14:paraId="0B271FE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65.62±0.43</w:t>
            </w:r>
            <w:r w:rsidRPr="001D51C1">
              <w:rPr>
                <w:rFonts w:ascii="Times New Roman" w:hAnsi="Times New Roman" w:cs="Times New Roman"/>
                <w:color w:val="000000" w:themeColor="text1"/>
                <w:sz w:val="24"/>
                <w:szCs w:val="24"/>
                <w:vertAlign w:val="superscript"/>
              </w:rPr>
              <w:t>a</w:t>
            </w:r>
          </w:p>
        </w:tc>
        <w:tc>
          <w:tcPr>
            <w:tcW w:w="1388" w:type="dxa"/>
            <w:noWrap/>
            <w:hideMark/>
          </w:tcPr>
          <w:p w14:paraId="76FEC3F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50.62±0.23</w:t>
            </w:r>
            <w:r w:rsidRPr="001D51C1">
              <w:rPr>
                <w:rFonts w:ascii="Times New Roman" w:hAnsi="Times New Roman" w:cs="Times New Roman"/>
                <w:color w:val="000000" w:themeColor="text1"/>
                <w:sz w:val="24"/>
                <w:szCs w:val="24"/>
                <w:vertAlign w:val="superscript"/>
              </w:rPr>
              <w:t>a</w:t>
            </w:r>
          </w:p>
        </w:tc>
        <w:tc>
          <w:tcPr>
            <w:tcW w:w="1451" w:type="dxa"/>
            <w:noWrap/>
            <w:hideMark/>
          </w:tcPr>
          <w:p w14:paraId="26AFE02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83.54±0.39</w:t>
            </w:r>
            <w:r w:rsidRPr="001D51C1">
              <w:rPr>
                <w:rFonts w:ascii="Times New Roman" w:hAnsi="Times New Roman" w:cs="Times New Roman"/>
                <w:color w:val="000000" w:themeColor="text1"/>
                <w:sz w:val="24"/>
                <w:szCs w:val="24"/>
                <w:vertAlign w:val="superscript"/>
              </w:rPr>
              <w:t>a</w:t>
            </w:r>
          </w:p>
        </w:tc>
      </w:tr>
      <w:tr w:rsidR="001D51C1" w:rsidRPr="001D51C1" w14:paraId="71CDF929"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0909757B" w14:textId="19A80D6A"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35" w:type="dxa"/>
            <w:noWrap/>
            <w:hideMark/>
          </w:tcPr>
          <w:p w14:paraId="4AECA39C"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8.74±0.40</w:t>
            </w:r>
          </w:p>
        </w:tc>
        <w:tc>
          <w:tcPr>
            <w:tcW w:w="1443" w:type="dxa"/>
            <w:noWrap/>
            <w:hideMark/>
          </w:tcPr>
          <w:p w14:paraId="734D6CCA"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7.08±0.28</w:t>
            </w:r>
          </w:p>
        </w:tc>
        <w:tc>
          <w:tcPr>
            <w:tcW w:w="1388" w:type="dxa"/>
            <w:noWrap/>
            <w:hideMark/>
          </w:tcPr>
          <w:p w14:paraId="7C536868"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4.97±0.21</w:t>
            </w:r>
          </w:p>
        </w:tc>
        <w:tc>
          <w:tcPr>
            <w:tcW w:w="1388" w:type="dxa"/>
            <w:noWrap/>
            <w:hideMark/>
          </w:tcPr>
          <w:p w14:paraId="26D954B2"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5.41±0.29</w:t>
            </w:r>
          </w:p>
        </w:tc>
        <w:tc>
          <w:tcPr>
            <w:tcW w:w="1451" w:type="dxa"/>
            <w:noWrap/>
            <w:hideMark/>
          </w:tcPr>
          <w:p w14:paraId="7A92EE5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3.45±0.27</w:t>
            </w:r>
          </w:p>
        </w:tc>
      </w:tr>
    </w:tbl>
    <w:p w14:paraId="77842BB1" w14:textId="2E3B6838" w:rsidR="00DE1B17" w:rsidRPr="001D51C1" w:rsidRDefault="005C40DE" w:rsidP="00577CFA">
      <w:pPr>
        <w:spacing w:line="276" w:lineRule="auto"/>
        <w:jc w:val="center"/>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 0.05) different according to Duncan’s Multiple Range Test, where a &gt; b &gt; c &gt; d &gt; e.</w:t>
      </w:r>
    </w:p>
    <w:p w14:paraId="248D29ED" w14:textId="53F3D03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b/>
          <w:i/>
          <w:color w:val="000000" w:themeColor="text1"/>
          <w:sz w:val="24"/>
          <w:lang w:val="en-US"/>
        </w:rPr>
        <w:t>Chromatographic profiling</w:t>
      </w:r>
    </w:p>
    <w:p w14:paraId="568E300E" w14:textId="57A45AD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hAnsi="Times New Roman" w:cs="Times New Roman"/>
          <w:b/>
          <w:i/>
          <w:color w:val="000000" w:themeColor="text1"/>
          <w:sz w:val="24"/>
          <w:szCs w:val="24"/>
          <w:lang w:val="en-US"/>
        </w:rPr>
        <w:t xml:space="preserve">TLC </w:t>
      </w:r>
      <w:r w:rsidR="00CA2BD5" w:rsidRPr="001D51C1">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27D66374" w14:textId="6C3B03AB" w:rsidR="00DE1B17" w:rsidRPr="001D51C1" w:rsidRDefault="00DE1B17"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r w:rsidRPr="001D51C1">
        <w:rPr>
          <w:rFonts w:ascii="Times New Roman" w:eastAsia="Times New Roman" w:hAnsi="Times New Roman" w:cs="Times New Roman"/>
          <w:color w:val="000000" w:themeColor="text1"/>
          <w:sz w:val="24"/>
          <w:szCs w:val="24"/>
          <w:lang w:val="en-US"/>
        </w:rPr>
        <w:t>All the solvent</w:t>
      </w:r>
      <w:r w:rsidR="00502692" w:rsidRPr="001D51C1">
        <w:rPr>
          <w:rFonts w:ascii="Times New Roman" w:eastAsia="Times New Roman" w:hAnsi="Times New Roman" w:cs="Times New Roman"/>
          <w:color w:val="000000" w:themeColor="text1"/>
          <w:sz w:val="24"/>
          <w:szCs w:val="24"/>
          <w:lang w:val="en-US"/>
        </w:rPr>
        <w:t>-</w:t>
      </w:r>
      <w:r w:rsidRPr="001D51C1">
        <w:rPr>
          <w:rFonts w:ascii="Times New Roman" w:eastAsia="Times New Roman" w:hAnsi="Times New Roman" w:cs="Times New Roman"/>
          <w:color w:val="000000" w:themeColor="text1"/>
          <w:sz w:val="24"/>
          <w:szCs w:val="24"/>
          <w:lang w:val="en-US"/>
        </w:rPr>
        <w:t xml:space="preserve">based leaf extracts of </w:t>
      </w:r>
      <w:r w:rsidRPr="001D51C1">
        <w:rPr>
          <w:rFonts w:ascii="Times New Roman" w:eastAsia="Times New Roman" w:hAnsi="Times New Roman" w:cs="Times New Roman"/>
          <w:i/>
          <w:color w:val="000000" w:themeColor="text1"/>
          <w:sz w:val="24"/>
          <w:szCs w:val="24"/>
          <w:lang w:val="en-US"/>
        </w:rPr>
        <w:t>C.</w:t>
      </w:r>
      <w:r w:rsidR="0067271E" w:rsidRPr="001D51C1">
        <w:rPr>
          <w:rFonts w:ascii="Times New Roman" w:eastAsia="Times New Roman" w:hAnsi="Times New Roman" w:cs="Times New Roman"/>
          <w:i/>
          <w:color w:val="000000" w:themeColor="text1"/>
          <w:sz w:val="24"/>
          <w:szCs w:val="24"/>
          <w:lang w:val="en-US"/>
        </w:rPr>
        <w:t xml:space="preserve"> </w:t>
      </w:r>
      <w:r w:rsidRPr="001D51C1">
        <w:rPr>
          <w:rFonts w:ascii="Times New Roman" w:eastAsia="Times New Roman" w:hAnsi="Times New Roman" w:cs="Times New Roman"/>
          <w:i/>
          <w:color w:val="000000" w:themeColor="text1"/>
          <w:sz w:val="24"/>
          <w:szCs w:val="24"/>
          <w:lang w:val="en-US"/>
        </w:rPr>
        <w:t>odorata</w:t>
      </w:r>
      <w:r w:rsidRPr="001D51C1">
        <w:rPr>
          <w:rFonts w:ascii="Times New Roman" w:eastAsia="Times New Roman" w:hAnsi="Times New Roman" w:cs="Times New Roman"/>
          <w:color w:val="000000" w:themeColor="text1"/>
          <w:sz w:val="24"/>
          <w:szCs w:val="24"/>
          <w:lang w:val="en-US"/>
        </w:rPr>
        <w:t xml:space="preserve"> w</w:t>
      </w:r>
      <w:r w:rsidR="00502692" w:rsidRPr="001D51C1">
        <w:rPr>
          <w:rFonts w:ascii="Times New Roman" w:eastAsia="Times New Roman" w:hAnsi="Times New Roman" w:cs="Times New Roman"/>
          <w:color w:val="000000" w:themeColor="text1"/>
          <w:sz w:val="24"/>
          <w:szCs w:val="24"/>
          <w:lang w:val="en-US"/>
        </w:rPr>
        <w:t>ere</w:t>
      </w:r>
      <w:r w:rsidRPr="001D51C1">
        <w:rPr>
          <w:rFonts w:ascii="Times New Roman" w:eastAsia="Times New Roman" w:hAnsi="Times New Roman" w:cs="Times New Roman"/>
          <w:color w:val="000000" w:themeColor="text1"/>
          <w:sz w:val="24"/>
          <w:szCs w:val="24"/>
          <w:lang w:val="en-US"/>
        </w:rPr>
        <w:t xml:space="preserve"> used to develop TLC chromatographic profile using silica gel 60 F</w:t>
      </w:r>
      <w:r w:rsidRPr="001D51C1">
        <w:rPr>
          <w:rFonts w:ascii="Times New Roman" w:eastAsia="Times New Roman" w:hAnsi="Times New Roman" w:cs="Times New Roman"/>
          <w:color w:val="000000" w:themeColor="text1"/>
          <w:sz w:val="24"/>
          <w:szCs w:val="24"/>
          <w:vertAlign w:val="subscript"/>
          <w:lang w:val="en-US"/>
        </w:rPr>
        <w:t>254</w:t>
      </w:r>
      <w:r w:rsidRPr="001D51C1">
        <w:rPr>
          <w:rFonts w:ascii="Times New Roman" w:eastAsia="Times New Roman" w:hAnsi="Times New Roman" w:cs="Times New Roman"/>
          <w:color w:val="000000" w:themeColor="text1"/>
          <w:sz w:val="24"/>
          <w:szCs w:val="24"/>
          <w:lang w:val="en-US"/>
        </w:rPr>
        <w:t xml:space="preserve"> </w:t>
      </w:r>
      <w:proofErr w:type="gramStart"/>
      <w:r w:rsidRPr="001D51C1">
        <w:rPr>
          <w:rFonts w:ascii="Times New Roman" w:eastAsia="Times New Roman" w:hAnsi="Times New Roman" w:cs="Times New Roman"/>
          <w:color w:val="000000" w:themeColor="text1"/>
          <w:sz w:val="24"/>
          <w:szCs w:val="24"/>
          <w:lang w:val="en-US"/>
        </w:rPr>
        <w:t>pre coated</w:t>
      </w:r>
      <w:proofErr w:type="gramEnd"/>
      <w:r w:rsidRPr="001D51C1">
        <w:rPr>
          <w:rFonts w:ascii="Times New Roman" w:eastAsia="Times New Roman" w:hAnsi="Times New Roman" w:cs="Times New Roman"/>
          <w:color w:val="000000" w:themeColor="text1"/>
          <w:sz w:val="24"/>
          <w:szCs w:val="24"/>
          <w:lang w:val="en-US"/>
        </w:rPr>
        <w:t xml:space="preserve"> TLC plates. For this, five different solvent systems were tried, but good fractionation of phytocompounds was obtained in the solvent system comprising Tol</w:t>
      </w:r>
      <w:r w:rsidR="00502692" w:rsidRPr="001D51C1">
        <w:rPr>
          <w:rFonts w:ascii="Times New Roman" w:eastAsia="Times New Roman" w:hAnsi="Times New Roman" w:cs="Times New Roman"/>
          <w:color w:val="000000" w:themeColor="text1"/>
          <w:sz w:val="24"/>
          <w:szCs w:val="24"/>
          <w:lang w:val="en-US"/>
        </w:rPr>
        <w:t>u</w:t>
      </w:r>
      <w:r w:rsidRPr="001D51C1">
        <w:rPr>
          <w:rFonts w:ascii="Times New Roman" w:eastAsia="Times New Roman" w:hAnsi="Times New Roman" w:cs="Times New Roman"/>
          <w:color w:val="000000" w:themeColor="text1"/>
          <w:sz w:val="24"/>
          <w:szCs w:val="24"/>
          <w:lang w:val="en-US"/>
        </w:rPr>
        <w:t>ene: ethyl</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acetate: formic</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acid: methanol (3:6:1.6:0.4).</w:t>
      </w:r>
      <w:r w:rsidR="00001A61"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 xml:space="preserve">TLC profiling results are summarized in Table </w:t>
      </w:r>
      <w:r w:rsidR="006C04A9" w:rsidRPr="001D51C1">
        <w:rPr>
          <w:rFonts w:ascii="Times New Roman" w:eastAsia="Times New Roman" w:hAnsi="Times New Roman" w:cs="Times New Roman"/>
          <w:color w:val="000000" w:themeColor="text1"/>
          <w:sz w:val="24"/>
          <w:szCs w:val="24"/>
          <w:lang w:val="en-US"/>
        </w:rPr>
        <w:t>4</w:t>
      </w:r>
      <w:r w:rsidRPr="001D51C1">
        <w:rPr>
          <w:rFonts w:ascii="Times New Roman" w:eastAsia="Times New Roman" w:hAnsi="Times New Roman" w:cs="Times New Roman"/>
          <w:color w:val="000000" w:themeColor="text1"/>
          <w:sz w:val="24"/>
          <w:szCs w:val="24"/>
          <w:lang w:val="en-US"/>
        </w:rPr>
        <w:t>. Bands</w:t>
      </w:r>
      <w:r w:rsidR="00CA2BD5" w:rsidRPr="001D51C1">
        <w:rPr>
          <w:rFonts w:ascii="Times New Roman" w:eastAsia="Times New Roman" w:hAnsi="Times New Roman" w:cs="Times New Roman"/>
          <w:color w:val="000000" w:themeColor="text1"/>
          <w:sz w:val="24"/>
          <w:szCs w:val="24"/>
          <w:lang w:val="en-US"/>
        </w:rPr>
        <w:t xml:space="preserve"> or </w:t>
      </w:r>
      <w:r w:rsidRPr="001D51C1">
        <w:rPr>
          <w:rFonts w:ascii="Times New Roman" w:eastAsia="Times New Roman" w:hAnsi="Times New Roman" w:cs="Times New Roman"/>
          <w:color w:val="000000" w:themeColor="text1"/>
          <w:sz w:val="24"/>
          <w:szCs w:val="24"/>
          <w:lang w:val="en-US"/>
        </w:rPr>
        <w:t xml:space="preserve">spots were visualized with the help of UV chamber and observed at UV 254 and 366 nm. TLC analysis revealed the development of six bands for methanolic and three bands for aqueous extract. Based on the </w:t>
      </w:r>
      <w:proofErr w:type="spellStart"/>
      <w:r w:rsidRPr="001D51C1">
        <w:rPr>
          <w:rFonts w:ascii="Times New Roman" w:eastAsia="Times New Roman" w:hAnsi="Times New Roman" w:cs="Times New Roman"/>
          <w:color w:val="000000" w:themeColor="text1"/>
          <w:sz w:val="24"/>
          <w:szCs w:val="24"/>
          <w:lang w:val="en-US"/>
        </w:rPr>
        <w:t>colour</w:t>
      </w:r>
      <w:proofErr w:type="spellEnd"/>
      <w:r w:rsidRPr="001D51C1">
        <w:rPr>
          <w:rFonts w:ascii="Times New Roman" w:eastAsia="Times New Roman" w:hAnsi="Times New Roman" w:cs="Times New Roman"/>
          <w:color w:val="000000" w:themeColor="text1"/>
          <w:sz w:val="24"/>
          <w:szCs w:val="24"/>
          <w:lang w:val="en-US"/>
        </w:rPr>
        <w:t xml:space="preserve"> of the spot, Rf values were calculated. Methanolic extract showed the presence of flavonoids with the Rf values of 0.14, 0.36 and 0.85 and for phenolic acids it showed the Rf values of 0.47, 0.58 and 0.77.</w:t>
      </w:r>
      <w:r w:rsidR="00CA2BD5"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Aqueous extract also showed the presence of flavonoids with the R</w:t>
      </w:r>
      <w:r w:rsidR="009328A7" w:rsidRPr="001D51C1">
        <w:rPr>
          <w:rFonts w:ascii="Times New Roman" w:eastAsia="Times New Roman" w:hAnsi="Times New Roman" w:cs="Times New Roman"/>
          <w:color w:val="000000" w:themeColor="text1"/>
          <w:sz w:val="24"/>
          <w:szCs w:val="24"/>
          <w:lang w:val="en-US"/>
        </w:rPr>
        <w:t>f values of 0.34, 0.45 and 0.61 (Fig</w:t>
      </w:r>
      <w:r w:rsidR="004B4163" w:rsidRPr="001D51C1">
        <w:rPr>
          <w:rFonts w:ascii="Times New Roman" w:eastAsia="Times New Roman" w:hAnsi="Times New Roman" w:cs="Times New Roman"/>
          <w:color w:val="000000" w:themeColor="text1"/>
          <w:sz w:val="24"/>
          <w:szCs w:val="24"/>
          <w:lang w:val="en-US"/>
        </w:rPr>
        <w:t>.</w:t>
      </w:r>
      <w:r w:rsidR="005C40DE" w:rsidRPr="001D51C1">
        <w:rPr>
          <w:rFonts w:ascii="Times New Roman" w:eastAsia="Times New Roman" w:hAnsi="Times New Roman" w:cs="Times New Roman"/>
          <w:color w:val="000000" w:themeColor="text1"/>
          <w:sz w:val="24"/>
          <w:szCs w:val="24"/>
          <w:lang w:val="en-US"/>
        </w:rPr>
        <w:t xml:space="preserve"> </w:t>
      </w:r>
      <w:r w:rsidR="009328A7" w:rsidRPr="001D51C1">
        <w:rPr>
          <w:rFonts w:ascii="Times New Roman" w:eastAsia="Times New Roman" w:hAnsi="Times New Roman" w:cs="Times New Roman"/>
          <w:color w:val="000000" w:themeColor="text1"/>
          <w:sz w:val="24"/>
          <w:szCs w:val="24"/>
          <w:lang w:val="en-US"/>
        </w:rPr>
        <w:t>1)</w:t>
      </w:r>
      <w:r w:rsidR="009E4006" w:rsidRPr="001D51C1">
        <w:rPr>
          <w:rFonts w:ascii="Times New Roman" w:eastAsia="Times New Roman" w:hAnsi="Times New Roman" w:cs="Times New Roman"/>
          <w:color w:val="000000" w:themeColor="text1"/>
          <w:sz w:val="24"/>
          <w:szCs w:val="24"/>
          <w:lang w:val="en-US"/>
        </w:rPr>
        <w:t>.</w:t>
      </w:r>
    </w:p>
    <w:p w14:paraId="46FA1FC0" w14:textId="77777777" w:rsidR="006F0DE1" w:rsidRPr="001D51C1" w:rsidRDefault="006F0DE1"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p>
    <w:p w14:paraId="1CF57476"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78C37BDA"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7CD8A7E"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06BA4D0"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48F1B2CD"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6D984416" w14:textId="5C9E88C4" w:rsidR="00DE1B17" w:rsidRPr="001D51C1" w:rsidRDefault="00CE4921" w:rsidP="00C60FDD">
      <w:pPr>
        <w:widowControl w:val="0"/>
        <w:autoSpaceDE w:val="0"/>
        <w:autoSpaceDN w:val="0"/>
        <w:spacing w:after="0" w:line="360" w:lineRule="auto"/>
        <w:ind w:right="435"/>
        <w:rPr>
          <w:rFonts w:ascii="Times New Roman" w:eastAsia="Times New Roman" w:hAnsi="Times New Roman" w:cs="Times New Roman"/>
          <w:bCs/>
          <w:i/>
          <w:color w:val="000000" w:themeColor="text1"/>
          <w:sz w:val="24"/>
          <w:szCs w:val="24"/>
          <w:lang w:val="en-US"/>
        </w:rPr>
      </w:pPr>
      <w:r w:rsidRPr="001D51C1">
        <w:rPr>
          <w:rFonts w:ascii="Times New Roman" w:eastAsia="Times New Roman" w:hAnsi="Times New Roman" w:cs="Times New Roman"/>
          <w:b/>
          <w:color w:val="000000" w:themeColor="text1"/>
          <w:sz w:val="24"/>
          <w:szCs w:val="24"/>
          <w:lang w:val="en-US"/>
        </w:rPr>
        <w:lastRenderedPageBreak/>
        <w:t xml:space="preserve">Table </w:t>
      </w:r>
      <w:r w:rsidR="006C04A9" w:rsidRPr="001D51C1">
        <w:rPr>
          <w:rFonts w:ascii="Times New Roman" w:eastAsia="Times New Roman" w:hAnsi="Times New Roman" w:cs="Times New Roman"/>
          <w:b/>
          <w:color w:val="000000" w:themeColor="text1"/>
          <w:sz w:val="24"/>
          <w:szCs w:val="24"/>
          <w:lang w:val="en-US"/>
        </w:rPr>
        <w:t>4</w:t>
      </w:r>
      <w:r w:rsidR="00C60FDD" w:rsidRPr="001D51C1">
        <w:rPr>
          <w:rFonts w:ascii="Times New Roman" w:eastAsia="Times New Roman" w:hAnsi="Times New Roman" w:cs="Times New Roman"/>
          <w:b/>
          <w:color w:val="000000" w:themeColor="text1"/>
          <w:sz w:val="24"/>
          <w:szCs w:val="24"/>
          <w:lang w:val="en-US"/>
        </w:rPr>
        <w:t>.</w:t>
      </w:r>
      <w:r w:rsidR="003D2F81" w:rsidRPr="001D51C1">
        <w:rPr>
          <w:rFonts w:ascii="Times New Roman" w:eastAsia="Times New Roman" w:hAnsi="Times New Roman" w:cs="Times New Roman"/>
          <w:bCs/>
          <w:color w:val="000000" w:themeColor="text1"/>
          <w:sz w:val="24"/>
          <w:szCs w:val="24"/>
          <w:lang w:val="en-US"/>
        </w:rPr>
        <w:t xml:space="preserve"> TLC analysis of phyto</w:t>
      </w:r>
      <w:r w:rsidR="00DE1B17" w:rsidRPr="001D51C1">
        <w:rPr>
          <w:rFonts w:ascii="Times New Roman" w:eastAsia="Times New Roman" w:hAnsi="Times New Roman" w:cs="Times New Roman"/>
          <w:bCs/>
          <w:color w:val="000000" w:themeColor="text1"/>
          <w:sz w:val="24"/>
          <w:szCs w:val="24"/>
          <w:lang w:val="en-US"/>
        </w:rPr>
        <w:t xml:space="preserve">compounds using leaf extracts of </w:t>
      </w:r>
      <w:r w:rsidR="00DE1B17" w:rsidRPr="001D51C1">
        <w:rPr>
          <w:rFonts w:ascii="Times New Roman" w:eastAsia="Times New Roman" w:hAnsi="Times New Roman" w:cs="Times New Roman"/>
          <w:bCs/>
          <w:i/>
          <w:color w:val="000000" w:themeColor="text1"/>
          <w:sz w:val="24"/>
          <w:szCs w:val="24"/>
          <w:lang w:val="en-US"/>
        </w:rPr>
        <w:t>C.</w:t>
      </w:r>
      <w:r w:rsidR="005C40DE" w:rsidRPr="001D51C1">
        <w:rPr>
          <w:rFonts w:ascii="Times New Roman" w:eastAsia="Times New Roman" w:hAnsi="Times New Roman" w:cs="Times New Roman"/>
          <w:bCs/>
          <w:i/>
          <w:color w:val="000000" w:themeColor="text1"/>
          <w:sz w:val="24"/>
          <w:szCs w:val="24"/>
          <w:lang w:val="en-US"/>
        </w:rPr>
        <w:t xml:space="preserve"> </w:t>
      </w:r>
      <w:r w:rsidR="00DE1B17" w:rsidRPr="001D51C1">
        <w:rPr>
          <w:rFonts w:ascii="Times New Roman" w:eastAsia="Times New Roman" w:hAnsi="Times New Roman" w:cs="Times New Roman"/>
          <w:bCs/>
          <w:i/>
          <w:color w:val="000000" w:themeColor="text1"/>
          <w:sz w:val="24"/>
          <w:szCs w:val="24"/>
          <w:lang w:val="en-US"/>
        </w:rPr>
        <w:t>odorata</w:t>
      </w:r>
    </w:p>
    <w:tbl>
      <w:tblPr>
        <w:tblStyle w:val="PlainTable2"/>
        <w:tblW w:w="0" w:type="auto"/>
        <w:tblLook w:val="04A0" w:firstRow="1" w:lastRow="0" w:firstColumn="1" w:lastColumn="0" w:noHBand="0" w:noVBand="1"/>
      </w:tblPr>
      <w:tblGrid>
        <w:gridCol w:w="1870"/>
        <w:gridCol w:w="1958"/>
        <w:gridCol w:w="1737"/>
        <w:gridCol w:w="1702"/>
        <w:gridCol w:w="1329"/>
      </w:tblGrid>
      <w:tr w:rsidR="001D51C1" w:rsidRPr="001D51C1" w14:paraId="7894AAF3" w14:textId="77777777" w:rsidTr="005C4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578DFD4" w14:textId="77777777" w:rsidR="009328A7" w:rsidRPr="001D51C1" w:rsidRDefault="009328A7" w:rsidP="00236E2D">
            <w:pPr>
              <w:spacing w:line="360" w:lineRule="auto"/>
              <w:jc w:val="center"/>
              <w:rPr>
                <w:rFonts w:ascii="Times New Roman" w:hAnsi="Times New Roman"/>
                <w:b w:val="0"/>
                <w:color w:val="000000" w:themeColor="text1"/>
                <w:sz w:val="24"/>
                <w:szCs w:val="24"/>
              </w:rPr>
            </w:pPr>
            <w:r w:rsidRPr="001D51C1">
              <w:rPr>
                <w:rFonts w:ascii="Times New Roman" w:hAnsi="Times New Roman"/>
                <w:color w:val="000000" w:themeColor="text1"/>
                <w:sz w:val="24"/>
                <w:szCs w:val="24"/>
              </w:rPr>
              <w:t>Extract</w:t>
            </w:r>
          </w:p>
        </w:tc>
        <w:tc>
          <w:tcPr>
            <w:tcW w:w="1958" w:type="dxa"/>
          </w:tcPr>
          <w:p w14:paraId="092F87C9"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Mobile phase</w:t>
            </w:r>
          </w:p>
        </w:tc>
        <w:tc>
          <w:tcPr>
            <w:tcW w:w="1737" w:type="dxa"/>
          </w:tcPr>
          <w:p w14:paraId="7F78CD3B"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Spraying reagent</w:t>
            </w:r>
          </w:p>
        </w:tc>
        <w:tc>
          <w:tcPr>
            <w:tcW w:w="1702" w:type="dxa"/>
          </w:tcPr>
          <w:p w14:paraId="58665EDF"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Spot</w:t>
            </w:r>
          </w:p>
        </w:tc>
        <w:tc>
          <w:tcPr>
            <w:tcW w:w="1329" w:type="dxa"/>
          </w:tcPr>
          <w:p w14:paraId="6A527663"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Rf value</w:t>
            </w:r>
          </w:p>
        </w:tc>
      </w:tr>
      <w:tr w:rsidR="001D51C1" w:rsidRPr="001D51C1" w14:paraId="30BF3ED1" w14:textId="77777777" w:rsidTr="005C40D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870" w:type="dxa"/>
          </w:tcPr>
          <w:p w14:paraId="7A6F173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Pet ether</w:t>
            </w:r>
          </w:p>
        </w:tc>
        <w:tc>
          <w:tcPr>
            <w:tcW w:w="1958" w:type="dxa"/>
            <w:vMerge w:val="restart"/>
          </w:tcPr>
          <w:p w14:paraId="12D9E129"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p>
          <w:p w14:paraId="4B9FAF72" w14:textId="25EB0473"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Tol</w:t>
            </w:r>
            <w:r w:rsidR="00502692" w:rsidRPr="001D51C1">
              <w:rPr>
                <w:rFonts w:ascii="Times New Roman" w:hAnsi="Times New Roman"/>
                <w:bCs/>
                <w:color w:val="000000" w:themeColor="text1"/>
                <w:sz w:val="24"/>
                <w:szCs w:val="24"/>
              </w:rPr>
              <w:t>u</w:t>
            </w:r>
            <w:r w:rsidRPr="001D51C1">
              <w:rPr>
                <w:rFonts w:ascii="Times New Roman" w:hAnsi="Times New Roman"/>
                <w:bCs/>
                <w:color w:val="000000" w:themeColor="text1"/>
                <w:sz w:val="24"/>
                <w:szCs w:val="24"/>
              </w:rPr>
              <w:t>ene: ethyl</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acetate: formic</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acid: methanol (3:6:1.6:0.4)</w:t>
            </w:r>
          </w:p>
        </w:tc>
        <w:tc>
          <w:tcPr>
            <w:tcW w:w="1737" w:type="dxa"/>
            <w:vMerge w:val="restart"/>
          </w:tcPr>
          <w:p w14:paraId="481A822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3C00E96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A07650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58BB3EA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25FF56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6560446"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3CEED070"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E5DAA2B" w14:textId="77777777" w:rsidTr="005C40DE">
        <w:trPr>
          <w:trHeight w:val="71"/>
        </w:trPr>
        <w:tc>
          <w:tcPr>
            <w:cnfStyle w:val="001000000000" w:firstRow="0" w:lastRow="0" w:firstColumn="1" w:lastColumn="0" w:oddVBand="0" w:evenVBand="0" w:oddHBand="0" w:evenHBand="0" w:firstRowFirstColumn="0" w:firstRowLastColumn="0" w:lastRowFirstColumn="0" w:lastRowLastColumn="0"/>
            <w:tcW w:w="1870" w:type="dxa"/>
          </w:tcPr>
          <w:p w14:paraId="33D9A18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Chloroform</w:t>
            </w:r>
          </w:p>
        </w:tc>
        <w:tc>
          <w:tcPr>
            <w:tcW w:w="1958" w:type="dxa"/>
            <w:vMerge/>
          </w:tcPr>
          <w:p w14:paraId="3F15B9F0"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vMerge/>
          </w:tcPr>
          <w:p w14:paraId="3F8B117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52AD86D"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67BDBCA4"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4FAC0C2"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52C1C2D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F180A3D" w14:textId="77777777" w:rsidTr="005C40D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0" w:type="dxa"/>
          </w:tcPr>
          <w:p w14:paraId="1A562690" w14:textId="77777777" w:rsidR="00DE1B17" w:rsidRPr="001D51C1" w:rsidRDefault="00DE1B17" w:rsidP="00236E2D">
            <w:pPr>
              <w:spacing w:line="360" w:lineRule="auto"/>
              <w:rPr>
                <w:rFonts w:ascii="Times New Roman" w:hAnsi="Times New Roman"/>
                <w:b w:val="0"/>
                <w:color w:val="000000" w:themeColor="text1"/>
                <w:sz w:val="24"/>
                <w:szCs w:val="24"/>
              </w:rPr>
            </w:pPr>
          </w:p>
          <w:p w14:paraId="76122E5D"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Methanol</w:t>
            </w:r>
          </w:p>
        </w:tc>
        <w:tc>
          <w:tcPr>
            <w:tcW w:w="1958" w:type="dxa"/>
            <w:vMerge/>
          </w:tcPr>
          <w:p w14:paraId="32898DA3" w14:textId="77777777" w:rsidR="00DE1B17" w:rsidRPr="001D51C1" w:rsidRDefault="00DE1B17" w:rsidP="00236E2D">
            <w:pPr>
              <w:widowControl w:val="0"/>
              <w:autoSpaceDE w:val="0"/>
              <w:autoSpaceDN w:val="0"/>
              <w:spacing w:line="360" w:lineRule="auto"/>
              <w:ind w:right="4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20B76C3"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CD7FACB"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34BD236D"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 Green</w:t>
            </w:r>
          </w:p>
        </w:tc>
        <w:tc>
          <w:tcPr>
            <w:tcW w:w="1329" w:type="dxa"/>
          </w:tcPr>
          <w:p w14:paraId="5704D2C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0.14, 0.36, 0.47, 0.58, 0.77, 0.85</w:t>
            </w:r>
          </w:p>
        </w:tc>
      </w:tr>
      <w:tr w:rsidR="001D51C1" w:rsidRPr="001D51C1" w14:paraId="50D144BD" w14:textId="77777777" w:rsidTr="005C40DE">
        <w:trPr>
          <w:trHeight w:val="519"/>
        </w:trPr>
        <w:tc>
          <w:tcPr>
            <w:cnfStyle w:val="001000000000" w:firstRow="0" w:lastRow="0" w:firstColumn="1" w:lastColumn="0" w:oddVBand="0" w:evenVBand="0" w:oddHBand="0" w:evenHBand="0" w:firstRowFirstColumn="0" w:firstRowLastColumn="0" w:lastRowFirstColumn="0" w:lastRowLastColumn="0"/>
            <w:tcW w:w="1870" w:type="dxa"/>
          </w:tcPr>
          <w:p w14:paraId="084DCB76"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Aqueous</w:t>
            </w:r>
          </w:p>
        </w:tc>
        <w:tc>
          <w:tcPr>
            <w:tcW w:w="1958" w:type="dxa"/>
            <w:vMerge/>
          </w:tcPr>
          <w:p w14:paraId="2B8326BD"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171F554"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BDD7B18"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2AC830EB"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w:t>
            </w:r>
          </w:p>
        </w:tc>
        <w:tc>
          <w:tcPr>
            <w:tcW w:w="1329" w:type="dxa"/>
          </w:tcPr>
          <w:p w14:paraId="5D09821C"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0.34, 0.45</w:t>
            </w:r>
            <w:proofErr w:type="gramStart"/>
            <w:r w:rsidRPr="001D51C1">
              <w:rPr>
                <w:rFonts w:ascii="Times New Roman" w:hAnsi="Times New Roman"/>
                <w:color w:val="000000" w:themeColor="text1"/>
                <w:sz w:val="24"/>
                <w:szCs w:val="24"/>
              </w:rPr>
              <w:t>,  0</w:t>
            </w:r>
            <w:proofErr w:type="gramEnd"/>
            <w:r w:rsidRPr="001D51C1">
              <w:rPr>
                <w:rFonts w:ascii="Times New Roman" w:hAnsi="Times New Roman"/>
                <w:color w:val="000000" w:themeColor="text1"/>
                <w:sz w:val="24"/>
                <w:szCs w:val="24"/>
              </w:rPr>
              <w:t>.61</w:t>
            </w:r>
          </w:p>
        </w:tc>
      </w:tr>
    </w:tbl>
    <w:p w14:paraId="0746D4F7" w14:textId="77777777" w:rsidR="00CE4921" w:rsidRPr="001D51C1" w:rsidRDefault="00CE4921" w:rsidP="00DE1B17">
      <w:pPr>
        <w:widowControl w:val="0"/>
        <w:autoSpaceDE w:val="0"/>
        <w:autoSpaceDN w:val="0"/>
        <w:spacing w:after="0" w:line="360" w:lineRule="auto"/>
        <w:ind w:right="435"/>
        <w:jc w:val="both"/>
        <w:rPr>
          <w:rFonts w:ascii="Times New Roman" w:eastAsia="Times New Roman" w:hAnsi="Times New Roman" w:cs="Times New Roman"/>
          <w:color w:val="000000" w:themeColor="text1"/>
          <w:sz w:val="24"/>
          <w:szCs w:val="24"/>
          <w:lang w:val="en-US"/>
        </w:rPr>
      </w:pPr>
    </w:p>
    <w:p w14:paraId="095D9E37" w14:textId="5E7F2906" w:rsidR="00DE1B17" w:rsidRPr="001D51C1" w:rsidRDefault="00DE1B17" w:rsidP="00C60FDD">
      <w:pPr>
        <w:autoSpaceDE w:val="0"/>
        <w:autoSpaceDN w:val="0"/>
        <w:adjustRightInd w:val="0"/>
        <w:spacing w:after="120"/>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HPTLC </w:t>
      </w:r>
      <w:r w:rsidR="008E43DC">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678B5EDF" w14:textId="2C0518C2" w:rsidR="00DE1B17" w:rsidRPr="001D51C1" w:rsidRDefault="00DE1B17" w:rsidP="00DE1B17">
      <w:pPr>
        <w:tabs>
          <w:tab w:val="left" w:pos="1044"/>
        </w:tabs>
        <w:spacing w:after="0"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ab/>
      </w:r>
      <w:r w:rsidR="00500317" w:rsidRPr="001D51C1">
        <w:rPr>
          <w:rFonts w:ascii="Times New Roman" w:hAnsi="Times New Roman" w:cs="Times New Roman"/>
          <w:color w:val="000000" w:themeColor="text1"/>
          <w:sz w:val="24"/>
          <w:szCs w:val="24"/>
          <w:lang w:val="en-US"/>
        </w:rPr>
        <w:t xml:space="preserve">Based on TLC analysis results, methanolic and aqueous extracts were selected and further subjected to HPTLC analysis to identify the phytocompounds. </w:t>
      </w:r>
      <w:r w:rsidRPr="001D51C1">
        <w:rPr>
          <w:rFonts w:ascii="Times New Roman" w:hAnsi="Times New Roman" w:cs="Times New Roman"/>
          <w:color w:val="000000" w:themeColor="text1"/>
          <w:sz w:val="24"/>
          <w:szCs w:val="24"/>
          <w:lang w:val="en-US"/>
        </w:rPr>
        <w:t xml:space="preserve">HPTLC analysis of methanolic and aqueous leaf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was run in a mobile phase of Toluene: Ethyl acetate: Formic acid: Methanol (3:6:1.6:0.4) and the plate was visualized in day light, UV spectra of 254 nm and 366 nm</w:t>
      </w:r>
      <w:r w:rsidR="00DF282A" w:rsidRPr="001D51C1">
        <w:rPr>
          <w:rFonts w:ascii="Times New Roman" w:hAnsi="Times New Roman" w:cs="Times New Roman"/>
          <w:color w:val="000000" w:themeColor="text1"/>
          <w:sz w:val="24"/>
          <w:szCs w:val="24"/>
          <w:lang w:val="en-US"/>
        </w:rPr>
        <w:t>. Orange color spot at visible light was observed in the chromatogram after derivatization which confirmed the presence of flavonoid in the methanolic extract on par with standard of rutin, catechin and coumarin. Phenolic acids in the methanolic extract on par with the standard (caffeic acid) with green color band at visible light was observed in the chromatogram after spraying the FeCl</w:t>
      </w:r>
      <w:r w:rsidR="00DF282A" w:rsidRPr="001D51C1">
        <w:rPr>
          <w:rFonts w:ascii="Times New Roman" w:hAnsi="Times New Roman" w:cs="Times New Roman"/>
          <w:color w:val="000000" w:themeColor="text1"/>
          <w:sz w:val="24"/>
          <w:szCs w:val="24"/>
          <w:vertAlign w:val="subscript"/>
          <w:lang w:val="en-US"/>
        </w:rPr>
        <w:t>3</w:t>
      </w:r>
      <w:r w:rsidR="00DF282A" w:rsidRPr="001D51C1">
        <w:rPr>
          <w:rFonts w:ascii="Times New Roman" w:hAnsi="Times New Roman" w:cs="Times New Roman"/>
          <w:color w:val="000000" w:themeColor="text1"/>
          <w:sz w:val="24"/>
          <w:szCs w:val="24"/>
          <w:lang w:val="en-US"/>
        </w:rPr>
        <w:t xml:space="preserve"> reagent. For aqueous extract, only orange </w:t>
      </w:r>
      <w:proofErr w:type="spellStart"/>
      <w:r w:rsidR="00DF282A" w:rsidRPr="001D51C1">
        <w:rPr>
          <w:rFonts w:ascii="Times New Roman" w:hAnsi="Times New Roman" w:cs="Times New Roman"/>
          <w:color w:val="000000" w:themeColor="text1"/>
          <w:sz w:val="24"/>
          <w:szCs w:val="24"/>
          <w:lang w:val="en-US"/>
        </w:rPr>
        <w:t>colour</w:t>
      </w:r>
      <w:proofErr w:type="spellEnd"/>
      <w:r w:rsidR="00DF282A" w:rsidRPr="001D51C1">
        <w:rPr>
          <w:rFonts w:ascii="Times New Roman" w:hAnsi="Times New Roman" w:cs="Times New Roman"/>
          <w:color w:val="000000" w:themeColor="text1"/>
          <w:sz w:val="24"/>
          <w:szCs w:val="24"/>
          <w:lang w:val="en-US"/>
        </w:rPr>
        <w:t xml:space="preserve"> spot was observed which confirmed the presence of flavonoids on par with the standards quercetin and coumarin (Fig</w:t>
      </w:r>
      <w:r w:rsidR="004B4163" w:rsidRPr="001D51C1">
        <w:rPr>
          <w:rFonts w:ascii="Times New Roman" w:hAnsi="Times New Roman" w:cs="Times New Roman"/>
          <w:color w:val="000000" w:themeColor="text1"/>
          <w:sz w:val="24"/>
          <w:szCs w:val="24"/>
          <w:lang w:val="en-US"/>
        </w:rPr>
        <w:t>.</w:t>
      </w:r>
      <w:r w:rsidR="00001A61"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2).</w:t>
      </w:r>
      <w:r w:rsidR="00D06FBA"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T</w:t>
      </w:r>
      <w:r w:rsidR="009328A7" w:rsidRPr="001D51C1">
        <w:rPr>
          <w:rFonts w:ascii="Times New Roman" w:hAnsi="Times New Roman" w:cs="Times New Roman"/>
          <w:color w:val="000000" w:themeColor="text1"/>
          <w:sz w:val="24"/>
          <w:szCs w:val="24"/>
          <w:lang w:val="en-US"/>
        </w:rPr>
        <w:t>otally nine compounds were separated</w:t>
      </w:r>
      <w:r w:rsidR="00DF282A" w:rsidRPr="001D51C1">
        <w:rPr>
          <w:rFonts w:ascii="Times New Roman" w:hAnsi="Times New Roman" w:cs="Times New Roman"/>
          <w:color w:val="000000" w:themeColor="text1"/>
          <w:sz w:val="24"/>
          <w:szCs w:val="24"/>
          <w:lang w:val="en-US"/>
        </w:rPr>
        <w:t xml:space="preserve"> in methanolic extract</w:t>
      </w:r>
      <w:r w:rsidR="009328A7" w:rsidRPr="001D51C1">
        <w:rPr>
          <w:rFonts w:ascii="Times New Roman" w:hAnsi="Times New Roman" w:cs="Times New Roman"/>
          <w:color w:val="000000" w:themeColor="text1"/>
          <w:sz w:val="24"/>
          <w:szCs w:val="24"/>
          <w:lang w:val="en-US"/>
        </w:rPr>
        <w:t xml:space="preserve"> and of which three were flavonoids with Rf values ranged from 0.25 to 0.98</w:t>
      </w:r>
      <w:r w:rsidR="00DF282A" w:rsidRPr="001D51C1">
        <w:rPr>
          <w:rFonts w:ascii="Times New Roman" w:hAnsi="Times New Roman" w:cs="Times New Roman"/>
          <w:color w:val="000000" w:themeColor="text1"/>
          <w:sz w:val="24"/>
          <w:szCs w:val="24"/>
          <w:lang w:val="en-US"/>
        </w:rPr>
        <w:t>.</w:t>
      </w:r>
      <w:r w:rsidR="00D010AF"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 xml:space="preserve">Flavonoid and phenolic acid profiles of methanolic extract were presented in Table </w:t>
      </w:r>
      <w:r w:rsidR="006C04A9" w:rsidRPr="001D51C1">
        <w:rPr>
          <w:rFonts w:ascii="Times New Roman" w:hAnsi="Times New Roman" w:cs="Times New Roman"/>
          <w:color w:val="000000" w:themeColor="text1"/>
          <w:sz w:val="24"/>
          <w:szCs w:val="24"/>
          <w:lang w:val="en-US"/>
        </w:rPr>
        <w:t>5</w:t>
      </w:r>
      <w:r w:rsidR="00DF282A" w:rsidRPr="001D51C1">
        <w:rPr>
          <w:rFonts w:ascii="Times New Roman" w:hAnsi="Times New Roman" w:cs="Times New Roman"/>
          <w:color w:val="000000" w:themeColor="text1"/>
          <w:sz w:val="24"/>
          <w:szCs w:val="24"/>
          <w:lang w:val="en-US"/>
        </w:rPr>
        <w:t xml:space="preserve">. The highest peak area was 37247.5 AU with Rf value 0.98 which was identified as coumarin. The lowest peak area with AU 1357.8 was found to one unknown compound (Rf value 0.60). Other than coumarin, rutin and catechin were also identified in the methanolic extract with Rf value </w:t>
      </w:r>
      <w:r w:rsidR="00DF282A" w:rsidRPr="001D51C1">
        <w:rPr>
          <w:rFonts w:ascii="Times New Roman" w:hAnsi="Times New Roman" w:cs="Times New Roman"/>
          <w:color w:val="000000" w:themeColor="text1"/>
          <w:sz w:val="24"/>
          <w:szCs w:val="24"/>
          <w:lang w:val="en-US"/>
        </w:rPr>
        <w:lastRenderedPageBreak/>
        <w:t>(0.25 and 0.72, respectively). The peak with 11444.6 AU with Rf value of 0.74 was identified as one of the phenolic acids, i.</w:t>
      </w:r>
      <w:r w:rsidR="00CA2BD5"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e</w:t>
      </w:r>
      <w:r w:rsidR="00CA2BD5" w:rsidRPr="001D51C1">
        <w:rPr>
          <w:rFonts w:ascii="Times New Roman" w:hAnsi="Times New Roman" w:cs="Times New Roman"/>
          <w:color w:val="000000" w:themeColor="text1"/>
          <w:sz w:val="24"/>
          <w:szCs w:val="24"/>
          <w:lang w:val="en-US"/>
        </w:rPr>
        <w:t>.</w:t>
      </w:r>
      <w:r w:rsidR="00DF282A" w:rsidRPr="001D51C1">
        <w:rPr>
          <w:rFonts w:ascii="Times New Roman" w:hAnsi="Times New Roman" w:cs="Times New Roman"/>
          <w:color w:val="000000" w:themeColor="text1"/>
          <w:sz w:val="24"/>
          <w:szCs w:val="24"/>
          <w:lang w:val="en-US"/>
        </w:rPr>
        <w:t xml:space="preserve"> caffeic acid. </w:t>
      </w:r>
      <w:r w:rsidR="00FC46A4" w:rsidRPr="001D51C1">
        <w:rPr>
          <w:rFonts w:ascii="Times New Roman" w:hAnsi="Times New Roman" w:cs="Times New Roman"/>
          <w:color w:val="000000" w:themeColor="text1"/>
          <w:sz w:val="24"/>
          <w:szCs w:val="24"/>
          <w:lang w:val="en-US"/>
        </w:rPr>
        <w:t>Totally eleven bands were identified in aqueous extract (ranged from Rf value of 0.14 to 0.97) and two were found to be flav</w:t>
      </w:r>
      <w:r w:rsidR="00001A61" w:rsidRPr="001D51C1">
        <w:rPr>
          <w:rFonts w:ascii="Times New Roman" w:hAnsi="Times New Roman" w:cs="Times New Roman"/>
          <w:color w:val="000000" w:themeColor="text1"/>
          <w:sz w:val="24"/>
          <w:szCs w:val="24"/>
          <w:lang w:val="en-US"/>
        </w:rPr>
        <w:t>o</w:t>
      </w:r>
      <w:r w:rsidR="00FC46A4" w:rsidRPr="001D51C1">
        <w:rPr>
          <w:rFonts w:ascii="Times New Roman" w:hAnsi="Times New Roman" w:cs="Times New Roman"/>
          <w:color w:val="000000" w:themeColor="text1"/>
          <w:sz w:val="24"/>
          <w:szCs w:val="24"/>
          <w:lang w:val="en-US"/>
        </w:rPr>
        <w:t>noids with Rf values 0.76 and 0.97, respectively</w:t>
      </w:r>
      <w:r w:rsidR="009328A7" w:rsidRPr="001D51C1">
        <w:rPr>
          <w:rFonts w:ascii="Times New Roman" w:hAnsi="Times New Roman" w:cs="Times New Roman"/>
          <w:color w:val="000000" w:themeColor="text1"/>
          <w:sz w:val="24"/>
          <w:szCs w:val="24"/>
          <w:lang w:val="en-US"/>
        </w:rPr>
        <w:t xml:space="preserve"> (Table </w:t>
      </w:r>
      <w:r w:rsidR="006C04A9" w:rsidRPr="001D51C1">
        <w:rPr>
          <w:rFonts w:ascii="Times New Roman" w:hAnsi="Times New Roman" w:cs="Times New Roman"/>
          <w:color w:val="000000" w:themeColor="text1"/>
          <w:sz w:val="24"/>
          <w:szCs w:val="24"/>
          <w:lang w:val="en-US"/>
        </w:rPr>
        <w:t>6</w:t>
      </w:r>
      <w:r w:rsidR="009328A7" w:rsidRPr="001D51C1">
        <w:rPr>
          <w:rFonts w:ascii="Times New Roman" w:hAnsi="Times New Roman" w:cs="Times New Roman"/>
          <w:color w:val="000000" w:themeColor="text1"/>
          <w:sz w:val="24"/>
          <w:szCs w:val="24"/>
          <w:lang w:val="en-US"/>
        </w:rPr>
        <w:t>).</w:t>
      </w:r>
      <w:r w:rsidR="00CA2BD5" w:rsidRPr="001D51C1">
        <w:rPr>
          <w:rFonts w:ascii="Times New Roman" w:hAnsi="Times New Roman" w:cs="Times New Roman"/>
          <w:color w:val="000000" w:themeColor="text1"/>
          <w:sz w:val="24"/>
          <w:szCs w:val="24"/>
          <w:lang w:val="en-US"/>
        </w:rPr>
        <w:t xml:space="preserve"> </w:t>
      </w:r>
      <w:r w:rsidR="009328A7" w:rsidRPr="001D51C1">
        <w:rPr>
          <w:rFonts w:ascii="Times New Roman" w:hAnsi="Times New Roman" w:cs="Times New Roman"/>
          <w:color w:val="000000" w:themeColor="text1"/>
          <w:sz w:val="24"/>
          <w:szCs w:val="24"/>
          <w:lang w:val="en-US"/>
        </w:rPr>
        <w:t>The highest peak area was 19868.5 AU with Rf value of 0.97</w:t>
      </w:r>
      <w:r w:rsidR="00FC46A4" w:rsidRPr="001D51C1">
        <w:rPr>
          <w:rFonts w:ascii="Times New Roman" w:hAnsi="Times New Roman" w:cs="Times New Roman"/>
          <w:color w:val="000000" w:themeColor="text1"/>
          <w:sz w:val="24"/>
          <w:szCs w:val="24"/>
          <w:lang w:val="en-US"/>
        </w:rPr>
        <w:t xml:space="preserve"> (coumarin)</w:t>
      </w:r>
      <w:r w:rsidR="009328A7" w:rsidRPr="001D51C1">
        <w:rPr>
          <w:rFonts w:ascii="Times New Roman" w:hAnsi="Times New Roman" w:cs="Times New Roman"/>
          <w:color w:val="000000" w:themeColor="text1"/>
          <w:sz w:val="24"/>
          <w:szCs w:val="24"/>
          <w:lang w:val="en-US"/>
        </w:rPr>
        <w:t xml:space="preserve"> and that of the lowest peak area was 175.8 AU with Rf value of 0.38</w:t>
      </w:r>
      <w:r w:rsidR="00577CFA"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(unknown)</w:t>
      </w:r>
      <w:r w:rsidR="009328A7" w:rsidRPr="001D51C1">
        <w:rPr>
          <w:rFonts w:ascii="Times New Roman" w:hAnsi="Times New Roman" w:cs="Times New Roman"/>
          <w:color w:val="000000" w:themeColor="text1"/>
          <w:sz w:val="24"/>
          <w:szCs w:val="24"/>
          <w:lang w:val="en-US"/>
        </w:rPr>
        <w:t xml:space="preserve">. In addition to coumarin, </w:t>
      </w:r>
      <w:r w:rsidR="00CA2BD5" w:rsidRPr="001D51C1">
        <w:rPr>
          <w:rFonts w:ascii="Times New Roman" w:hAnsi="Times New Roman" w:cs="Times New Roman"/>
          <w:color w:val="000000" w:themeColor="text1"/>
          <w:sz w:val="24"/>
          <w:szCs w:val="24"/>
          <w:lang w:val="en-US"/>
        </w:rPr>
        <w:t>quercetin</w:t>
      </w:r>
      <w:r w:rsidR="009328A7"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was </w:t>
      </w:r>
      <w:r w:rsidR="009328A7" w:rsidRPr="001D51C1">
        <w:rPr>
          <w:rFonts w:ascii="Times New Roman" w:hAnsi="Times New Roman" w:cs="Times New Roman"/>
          <w:color w:val="000000" w:themeColor="text1"/>
          <w:sz w:val="24"/>
          <w:szCs w:val="24"/>
          <w:lang w:val="en-US"/>
        </w:rPr>
        <w:t>also pre</w:t>
      </w:r>
      <w:r w:rsidR="00DF282A" w:rsidRPr="001D51C1">
        <w:rPr>
          <w:rFonts w:ascii="Times New Roman" w:hAnsi="Times New Roman" w:cs="Times New Roman"/>
          <w:color w:val="000000" w:themeColor="text1"/>
          <w:sz w:val="24"/>
          <w:szCs w:val="24"/>
          <w:lang w:val="en-US"/>
        </w:rPr>
        <w:t>sent with</w:t>
      </w:r>
      <w:r w:rsidR="00FC46A4" w:rsidRPr="001D51C1">
        <w:rPr>
          <w:rFonts w:ascii="Times New Roman" w:hAnsi="Times New Roman" w:cs="Times New Roman"/>
          <w:color w:val="000000" w:themeColor="text1"/>
          <w:sz w:val="24"/>
          <w:szCs w:val="24"/>
          <w:lang w:val="en-US"/>
        </w:rPr>
        <w:t xml:space="preserve"> the area of 4564.7 AU. The presence of phytocompounds such as flavonoids and phenolic acids in methanolic and aqueous extracts of </w:t>
      </w:r>
      <w:r w:rsidR="00FC46A4" w:rsidRPr="001D51C1">
        <w:rPr>
          <w:rFonts w:ascii="Times New Roman" w:hAnsi="Times New Roman" w:cs="Times New Roman"/>
          <w:i/>
          <w:color w:val="000000" w:themeColor="text1"/>
          <w:sz w:val="24"/>
          <w:szCs w:val="24"/>
          <w:lang w:val="en-US"/>
        </w:rPr>
        <w:t>C</w:t>
      </w:r>
      <w:r w:rsidR="00FC46A4"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i/>
          <w:color w:val="000000" w:themeColor="text1"/>
          <w:sz w:val="24"/>
          <w:szCs w:val="24"/>
          <w:lang w:val="en-US"/>
        </w:rPr>
        <w:t>odorata</w:t>
      </w:r>
      <w:r w:rsidR="00FC46A4" w:rsidRPr="001D51C1">
        <w:rPr>
          <w:rFonts w:ascii="Times New Roman" w:hAnsi="Times New Roman" w:cs="Times New Roman"/>
          <w:color w:val="000000" w:themeColor="text1"/>
          <w:sz w:val="24"/>
          <w:szCs w:val="24"/>
          <w:lang w:val="en-US"/>
        </w:rPr>
        <w:t xml:space="preserve"> was confi</w:t>
      </w:r>
      <w:r w:rsidR="006F0DE1" w:rsidRPr="001D51C1">
        <w:rPr>
          <w:rFonts w:ascii="Times New Roman" w:hAnsi="Times New Roman" w:cs="Times New Roman"/>
          <w:color w:val="000000" w:themeColor="text1"/>
          <w:sz w:val="24"/>
          <w:szCs w:val="24"/>
          <w:lang w:val="en-US"/>
        </w:rPr>
        <w:t>r</w:t>
      </w:r>
      <w:r w:rsidR="00FC46A4" w:rsidRPr="001D51C1">
        <w:rPr>
          <w:rFonts w:ascii="Times New Roman" w:hAnsi="Times New Roman" w:cs="Times New Roman"/>
          <w:color w:val="000000" w:themeColor="text1"/>
          <w:sz w:val="24"/>
          <w:szCs w:val="24"/>
          <w:lang w:val="en-US"/>
        </w:rPr>
        <w:t>m</w:t>
      </w:r>
      <w:r w:rsidR="006F0DE1" w:rsidRPr="001D51C1">
        <w:rPr>
          <w:rFonts w:ascii="Times New Roman" w:hAnsi="Times New Roman" w:cs="Times New Roman"/>
          <w:color w:val="000000" w:themeColor="text1"/>
          <w:sz w:val="24"/>
          <w:szCs w:val="24"/>
          <w:lang w:val="en-US"/>
        </w:rPr>
        <w:t xml:space="preserve">ed </w:t>
      </w:r>
      <w:r w:rsidR="00FC46A4" w:rsidRPr="001D51C1">
        <w:rPr>
          <w:rFonts w:ascii="Times New Roman" w:hAnsi="Times New Roman" w:cs="Times New Roman"/>
          <w:color w:val="000000" w:themeColor="text1"/>
          <w:sz w:val="24"/>
          <w:szCs w:val="24"/>
          <w:lang w:val="en-US"/>
        </w:rPr>
        <w:t xml:space="preserve">by </w:t>
      </w:r>
      <w:r w:rsidR="000048C0" w:rsidRPr="001D51C1">
        <w:rPr>
          <w:rFonts w:ascii="Times New Roman" w:hAnsi="Times New Roman" w:cs="Times New Roman"/>
          <w:color w:val="000000" w:themeColor="text1"/>
          <w:sz w:val="24"/>
          <w:szCs w:val="24"/>
          <w:lang w:val="en-US"/>
        </w:rPr>
        <w:t>d</w:t>
      </w:r>
      <w:r w:rsidRPr="001D51C1">
        <w:rPr>
          <w:rFonts w:ascii="Times New Roman" w:hAnsi="Times New Roman" w:cs="Times New Roman"/>
          <w:color w:val="000000" w:themeColor="text1"/>
          <w:sz w:val="24"/>
          <w:szCs w:val="24"/>
          <w:lang w:val="en-US"/>
        </w:rPr>
        <w:t xml:space="preserve">ensitogram </w:t>
      </w:r>
      <w:r w:rsidR="00FC46A4" w:rsidRPr="001D51C1">
        <w:rPr>
          <w:rFonts w:ascii="Times New Roman" w:hAnsi="Times New Roman" w:cs="Times New Roman"/>
          <w:color w:val="000000" w:themeColor="text1"/>
          <w:sz w:val="24"/>
          <w:szCs w:val="24"/>
          <w:lang w:val="en-US"/>
        </w:rPr>
        <w:t>(Fig</w:t>
      </w:r>
      <w:r w:rsidR="004B4163"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3). </w:t>
      </w:r>
    </w:p>
    <w:p w14:paraId="23213320" w14:textId="77777777" w:rsidR="00815A48" w:rsidRPr="001D51C1" w:rsidRDefault="00815A48" w:rsidP="00DE1B17">
      <w:pPr>
        <w:tabs>
          <w:tab w:val="left" w:pos="1044"/>
        </w:tabs>
        <w:spacing w:after="0" w:line="360" w:lineRule="auto"/>
        <w:jc w:val="both"/>
        <w:rPr>
          <w:rFonts w:ascii="Times New Roman" w:hAnsi="Times New Roman" w:cs="Times New Roman"/>
          <w:color w:val="000000" w:themeColor="text1"/>
          <w:sz w:val="24"/>
          <w:szCs w:val="24"/>
          <w:lang w:val="en-US"/>
        </w:rPr>
      </w:pPr>
    </w:p>
    <w:p w14:paraId="444CF1F6" w14:textId="566D3905" w:rsidR="00DE1B17" w:rsidRPr="001D51C1" w:rsidRDefault="00DE1B17" w:rsidP="00F20D03">
      <w:pPr>
        <w:tabs>
          <w:tab w:val="left" w:pos="1044"/>
        </w:tabs>
        <w:spacing w:after="0" w:line="360" w:lineRule="auto"/>
        <w:rPr>
          <w:rFonts w:ascii="Times New Roman" w:hAnsi="Times New Roman" w:cs="Times New Roman"/>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t xml:space="preserve">Table </w:t>
      </w:r>
      <w:r w:rsidR="006C04A9" w:rsidRPr="001D51C1">
        <w:rPr>
          <w:rFonts w:ascii="Times New Roman" w:eastAsiaTheme="minorEastAsia" w:hAnsi="Times New Roman" w:cs="Times New Roman"/>
          <w:b/>
          <w:color w:val="000000" w:themeColor="text1"/>
          <w:sz w:val="24"/>
          <w:szCs w:val="24"/>
          <w:lang w:val="en-US"/>
        </w:rPr>
        <w:t>5</w:t>
      </w:r>
      <w:r w:rsidR="00C60FDD" w:rsidRPr="001D51C1">
        <w:rPr>
          <w:rFonts w:ascii="Times New Roman" w:eastAsiaTheme="minorEastAsia" w:hAnsi="Times New Roman" w:cs="Times New Roman"/>
          <w:b/>
          <w:color w:val="000000" w:themeColor="text1"/>
          <w:sz w:val="24"/>
          <w:szCs w:val="24"/>
          <w:lang w:val="en-US"/>
        </w:rPr>
        <w:t>.</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methanolic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PlainTable2"/>
        <w:tblW w:w="960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7"/>
        <w:gridCol w:w="1105"/>
        <w:gridCol w:w="1880"/>
        <w:gridCol w:w="1769"/>
        <w:gridCol w:w="3760"/>
      </w:tblGrid>
      <w:tr w:rsidR="001D51C1" w:rsidRPr="001D51C1" w14:paraId="165E6F14" w14:textId="77777777" w:rsidTr="00226A2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87" w:type="dxa"/>
          </w:tcPr>
          <w:p w14:paraId="250D5DFC" w14:textId="77777777" w:rsidR="00226A22" w:rsidRPr="001D51C1" w:rsidRDefault="00226A22" w:rsidP="00236E2D">
            <w:pPr>
              <w:spacing w:line="360" w:lineRule="auto"/>
              <w:ind w:right="47"/>
              <w:rPr>
                <w:rFonts w:ascii="Times New Roman" w:hAnsi="Times New Roman" w:cs="Times New Roman"/>
                <w:bCs w:val="0"/>
                <w:color w:val="000000" w:themeColor="text1"/>
                <w:sz w:val="24"/>
                <w:szCs w:val="24"/>
              </w:rPr>
            </w:pPr>
          </w:p>
          <w:p w14:paraId="1D115AFE" w14:textId="1CC93928" w:rsidR="00DE1B17" w:rsidRPr="001D51C1" w:rsidRDefault="00D010AF"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w:t>
            </w:r>
            <w:r w:rsidR="00DE1B17" w:rsidRPr="001D51C1">
              <w:rPr>
                <w:rFonts w:ascii="Times New Roman" w:hAnsi="Times New Roman" w:cs="Times New Roman"/>
                <w:color w:val="000000" w:themeColor="text1"/>
                <w:sz w:val="24"/>
                <w:szCs w:val="24"/>
              </w:rPr>
              <w:t>eak</w:t>
            </w:r>
          </w:p>
        </w:tc>
        <w:tc>
          <w:tcPr>
            <w:cnfStyle w:val="000010000000" w:firstRow="0" w:lastRow="0" w:firstColumn="0" w:lastColumn="0" w:oddVBand="1" w:evenVBand="0" w:oddHBand="0" w:evenHBand="0" w:firstRowFirstColumn="0" w:firstRowLastColumn="0" w:lastRowFirstColumn="0" w:lastRowLastColumn="0"/>
            <w:tcW w:w="1105" w:type="dxa"/>
          </w:tcPr>
          <w:p w14:paraId="3DDC93D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5221A46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cnfStyle w:val="000001000000" w:firstRow="0" w:lastRow="0" w:firstColumn="0" w:lastColumn="0" w:oddVBand="0" w:evenVBand="1" w:oddHBand="0" w:evenHBand="0" w:firstRowFirstColumn="0" w:firstRowLastColumn="0" w:lastRowFirstColumn="0" w:lastRowLastColumn="0"/>
            <w:tcW w:w="1880" w:type="dxa"/>
          </w:tcPr>
          <w:p w14:paraId="6FAE08AB"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028F79DE" w14:textId="77777777" w:rsidR="00DE1B17" w:rsidRPr="001D51C1" w:rsidRDefault="00DE1B17" w:rsidP="00236E2D">
            <w:pPr>
              <w:spacing w:before="1"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cnfStyle w:val="000010000000" w:firstRow="0" w:lastRow="0" w:firstColumn="0" w:lastColumn="0" w:oddVBand="1" w:evenVBand="0" w:oddHBand="0" w:evenHBand="0" w:firstRowFirstColumn="0" w:firstRowLastColumn="0" w:lastRowFirstColumn="0" w:lastRowLastColumn="0"/>
            <w:tcW w:w="1769" w:type="dxa"/>
          </w:tcPr>
          <w:p w14:paraId="5542E2EF" w14:textId="77777777" w:rsidR="00DE1B17" w:rsidRPr="001D51C1" w:rsidRDefault="00DE1B17" w:rsidP="00236E2D">
            <w:pPr>
              <w:spacing w:line="360" w:lineRule="auto"/>
              <w:ind w:right="126"/>
              <w:jc w:val="center"/>
              <w:rPr>
                <w:rFonts w:ascii="Times New Roman" w:hAnsi="Times New Roman" w:cs="Times New Roman"/>
                <w:b w:val="0"/>
                <w:color w:val="000000" w:themeColor="text1"/>
                <w:sz w:val="24"/>
                <w:szCs w:val="24"/>
              </w:rPr>
            </w:pPr>
          </w:p>
          <w:p w14:paraId="0208C7E4" w14:textId="77777777" w:rsidR="00DE1B17" w:rsidRPr="001D51C1" w:rsidRDefault="00DE1B17" w:rsidP="00236E2D">
            <w:pPr>
              <w:spacing w:line="360" w:lineRule="auto"/>
              <w:ind w:right="1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760" w:type="dxa"/>
          </w:tcPr>
          <w:p w14:paraId="25E930E0"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7E04B9F2" w14:textId="1B9E594C"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4D94EA75" w14:textId="77777777" w:rsidTr="00226A2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87" w:type="dxa"/>
          </w:tcPr>
          <w:p w14:paraId="3FD816FA"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105" w:type="dxa"/>
          </w:tcPr>
          <w:p w14:paraId="5FF63DF3" w14:textId="77777777" w:rsidR="00DE1B17" w:rsidRPr="001D51C1" w:rsidRDefault="00DE1B17" w:rsidP="00236E2D">
            <w:pPr>
              <w:spacing w:before="27"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0.25</w:t>
            </w:r>
          </w:p>
        </w:tc>
        <w:tc>
          <w:tcPr>
            <w:cnfStyle w:val="000001000000" w:firstRow="0" w:lastRow="0" w:firstColumn="0" w:lastColumn="0" w:oddVBand="0" w:evenVBand="1" w:oddHBand="0" w:evenHBand="0" w:firstRowFirstColumn="0" w:firstRowLastColumn="0" w:lastRowFirstColumn="0" w:lastRowLastColumn="0"/>
            <w:tcW w:w="1880" w:type="dxa"/>
          </w:tcPr>
          <w:p w14:paraId="04B377E9" w14:textId="77777777" w:rsidR="00DE1B17" w:rsidRPr="001D51C1" w:rsidRDefault="00DE1B17" w:rsidP="00236E2D">
            <w:pPr>
              <w:spacing w:before="27"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85.4</w:t>
            </w:r>
          </w:p>
        </w:tc>
        <w:tc>
          <w:tcPr>
            <w:cnfStyle w:val="000010000000" w:firstRow="0" w:lastRow="0" w:firstColumn="0" w:lastColumn="0" w:oddVBand="1" w:evenVBand="0" w:oddHBand="0" w:evenHBand="0" w:firstRowFirstColumn="0" w:firstRowLastColumn="0" w:lastRowFirstColumn="0" w:lastRowLastColumn="0"/>
            <w:tcW w:w="1769" w:type="dxa"/>
          </w:tcPr>
          <w:p w14:paraId="740BD6F2" w14:textId="77777777" w:rsidR="00DE1B17" w:rsidRPr="001D51C1" w:rsidRDefault="00DE1B17" w:rsidP="00236E2D">
            <w:pPr>
              <w:spacing w:before="27"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9259.4</w:t>
            </w:r>
          </w:p>
        </w:tc>
        <w:tc>
          <w:tcPr>
            <w:cnfStyle w:val="000100000000" w:firstRow="0" w:lastRow="0" w:firstColumn="0" w:lastColumn="1" w:oddVBand="0" w:evenVBand="0" w:oddHBand="0" w:evenHBand="0" w:firstRowFirstColumn="0" w:firstRowLastColumn="0" w:lastRowFirstColumn="0" w:lastRowLastColumn="0"/>
            <w:tcW w:w="3760" w:type="dxa"/>
          </w:tcPr>
          <w:p w14:paraId="0541EFB0" w14:textId="77777777" w:rsidR="00DE1B17" w:rsidRPr="001D51C1" w:rsidRDefault="00DE1B17" w:rsidP="00236E2D">
            <w:pPr>
              <w:spacing w:before="27" w:line="360" w:lineRule="auto"/>
              <w:ind w:left="301"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RUTIN</w:t>
            </w:r>
          </w:p>
        </w:tc>
      </w:tr>
      <w:tr w:rsidR="001D51C1" w:rsidRPr="001D51C1" w14:paraId="3A9304B8"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64F37B32"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cnfStyle w:val="000010000000" w:firstRow="0" w:lastRow="0" w:firstColumn="0" w:lastColumn="0" w:oddVBand="1" w:evenVBand="0" w:oddHBand="0" w:evenHBand="0" w:firstRowFirstColumn="0" w:firstRowLastColumn="0" w:lastRowFirstColumn="0" w:lastRowLastColumn="0"/>
            <w:tcW w:w="1105" w:type="dxa"/>
          </w:tcPr>
          <w:p w14:paraId="6BCA0E3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0.32</w:t>
            </w:r>
          </w:p>
        </w:tc>
        <w:tc>
          <w:tcPr>
            <w:cnfStyle w:val="000001000000" w:firstRow="0" w:lastRow="0" w:firstColumn="0" w:lastColumn="0" w:oddVBand="0" w:evenVBand="1" w:oddHBand="0" w:evenHBand="0" w:firstRowFirstColumn="0" w:firstRowLastColumn="0" w:lastRowFirstColumn="0" w:lastRowLastColumn="0"/>
            <w:tcW w:w="1880" w:type="dxa"/>
          </w:tcPr>
          <w:p w14:paraId="418F769F"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17.9</w:t>
            </w:r>
          </w:p>
        </w:tc>
        <w:tc>
          <w:tcPr>
            <w:cnfStyle w:val="000010000000" w:firstRow="0" w:lastRow="0" w:firstColumn="0" w:lastColumn="0" w:oddVBand="1" w:evenVBand="0" w:oddHBand="0" w:evenHBand="0" w:firstRowFirstColumn="0" w:firstRowLastColumn="0" w:lastRowFirstColumn="0" w:lastRowLastColumn="0"/>
            <w:tcW w:w="1769" w:type="dxa"/>
          </w:tcPr>
          <w:p w14:paraId="37C67F50"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2971.8</w:t>
            </w:r>
          </w:p>
        </w:tc>
        <w:tc>
          <w:tcPr>
            <w:cnfStyle w:val="000100000000" w:firstRow="0" w:lastRow="0" w:firstColumn="0" w:lastColumn="1" w:oddVBand="0" w:evenVBand="0" w:oddHBand="0" w:evenHBand="0" w:firstRowFirstColumn="0" w:firstRowLastColumn="0" w:lastRowFirstColumn="0" w:lastRowLastColumn="0"/>
            <w:tcW w:w="3760" w:type="dxa"/>
          </w:tcPr>
          <w:p w14:paraId="550EF9D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7461D3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528E45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cnfStyle w:val="000010000000" w:firstRow="0" w:lastRow="0" w:firstColumn="0" w:lastColumn="0" w:oddVBand="1" w:evenVBand="0" w:oddHBand="0" w:evenHBand="0" w:firstRowFirstColumn="0" w:firstRowLastColumn="0" w:lastRowFirstColumn="0" w:lastRowLastColumn="0"/>
            <w:tcW w:w="1105" w:type="dxa"/>
          </w:tcPr>
          <w:p w14:paraId="7CCD44E8"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cnfStyle w:val="000001000000" w:firstRow="0" w:lastRow="0" w:firstColumn="0" w:lastColumn="0" w:oddVBand="0" w:evenVBand="1" w:oddHBand="0" w:evenHBand="0" w:firstRowFirstColumn="0" w:firstRowLastColumn="0" w:lastRowFirstColumn="0" w:lastRowLastColumn="0"/>
            <w:tcW w:w="1880" w:type="dxa"/>
          </w:tcPr>
          <w:p w14:paraId="69D96DEB"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w:t>
            </w:r>
          </w:p>
        </w:tc>
        <w:tc>
          <w:tcPr>
            <w:cnfStyle w:val="000010000000" w:firstRow="0" w:lastRow="0" w:firstColumn="0" w:lastColumn="0" w:oddVBand="1" w:evenVBand="0" w:oddHBand="0" w:evenHBand="0" w:firstRowFirstColumn="0" w:firstRowLastColumn="0" w:lastRowFirstColumn="0" w:lastRowLastColumn="0"/>
            <w:tcW w:w="1769" w:type="dxa"/>
          </w:tcPr>
          <w:p w14:paraId="555AB11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2731.0</w:t>
            </w:r>
          </w:p>
        </w:tc>
        <w:tc>
          <w:tcPr>
            <w:cnfStyle w:val="000100000000" w:firstRow="0" w:lastRow="0" w:firstColumn="0" w:lastColumn="1" w:oddVBand="0" w:evenVBand="0" w:oddHBand="0" w:evenHBand="0" w:firstRowFirstColumn="0" w:firstRowLastColumn="0" w:lastRowFirstColumn="0" w:lastRowLastColumn="0"/>
            <w:tcW w:w="3760" w:type="dxa"/>
          </w:tcPr>
          <w:p w14:paraId="13491F6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13D5F5CA"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7DB914F"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cnfStyle w:val="000010000000" w:firstRow="0" w:lastRow="0" w:firstColumn="0" w:lastColumn="0" w:oddVBand="1" w:evenVBand="0" w:oddHBand="0" w:evenHBand="0" w:firstRowFirstColumn="0" w:firstRowLastColumn="0" w:lastRowFirstColumn="0" w:lastRowLastColumn="0"/>
            <w:tcW w:w="1105" w:type="dxa"/>
          </w:tcPr>
          <w:p w14:paraId="1D6264BC"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0.52</w:t>
            </w:r>
          </w:p>
        </w:tc>
        <w:tc>
          <w:tcPr>
            <w:cnfStyle w:val="000001000000" w:firstRow="0" w:lastRow="0" w:firstColumn="0" w:lastColumn="0" w:oddVBand="0" w:evenVBand="1" w:oddHBand="0" w:evenHBand="0" w:firstRowFirstColumn="0" w:firstRowLastColumn="0" w:lastRowFirstColumn="0" w:lastRowLastColumn="0"/>
            <w:tcW w:w="1880" w:type="dxa"/>
          </w:tcPr>
          <w:p w14:paraId="62BF3C63"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w:t>
            </w:r>
          </w:p>
        </w:tc>
        <w:tc>
          <w:tcPr>
            <w:cnfStyle w:val="000010000000" w:firstRow="0" w:lastRow="0" w:firstColumn="0" w:lastColumn="0" w:oddVBand="1" w:evenVBand="0" w:oddHBand="0" w:evenHBand="0" w:firstRowFirstColumn="0" w:firstRowLastColumn="0" w:lastRowFirstColumn="0" w:lastRowLastColumn="0"/>
            <w:tcW w:w="1769" w:type="dxa"/>
          </w:tcPr>
          <w:p w14:paraId="5D7C95B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9102.3</w:t>
            </w:r>
          </w:p>
        </w:tc>
        <w:tc>
          <w:tcPr>
            <w:cnfStyle w:val="000100000000" w:firstRow="0" w:lastRow="0" w:firstColumn="0" w:lastColumn="1" w:oddVBand="0" w:evenVBand="0" w:oddHBand="0" w:evenHBand="0" w:firstRowFirstColumn="0" w:firstRowLastColumn="0" w:lastRowFirstColumn="0" w:lastRowLastColumn="0"/>
            <w:tcW w:w="3760" w:type="dxa"/>
          </w:tcPr>
          <w:p w14:paraId="0F88F2C4"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F70707"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1242FCC9"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105" w:type="dxa"/>
          </w:tcPr>
          <w:p w14:paraId="2EE8598D"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0.60</w:t>
            </w:r>
          </w:p>
        </w:tc>
        <w:tc>
          <w:tcPr>
            <w:cnfStyle w:val="000001000000" w:firstRow="0" w:lastRow="0" w:firstColumn="0" w:lastColumn="0" w:oddVBand="0" w:evenVBand="1" w:oddHBand="0" w:evenHBand="0" w:firstRowFirstColumn="0" w:firstRowLastColumn="0" w:lastRowFirstColumn="0" w:lastRowLastColumn="0"/>
            <w:tcW w:w="1880" w:type="dxa"/>
          </w:tcPr>
          <w:p w14:paraId="22C04859"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39.4</w:t>
            </w:r>
          </w:p>
        </w:tc>
        <w:tc>
          <w:tcPr>
            <w:cnfStyle w:val="000010000000" w:firstRow="0" w:lastRow="0" w:firstColumn="0" w:lastColumn="0" w:oddVBand="1" w:evenVBand="0" w:oddHBand="0" w:evenHBand="0" w:firstRowFirstColumn="0" w:firstRowLastColumn="0" w:lastRowFirstColumn="0" w:lastRowLastColumn="0"/>
            <w:tcW w:w="1769" w:type="dxa"/>
          </w:tcPr>
          <w:p w14:paraId="45A434C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1357.8</w:t>
            </w:r>
          </w:p>
        </w:tc>
        <w:tc>
          <w:tcPr>
            <w:cnfStyle w:val="000100000000" w:firstRow="0" w:lastRow="0" w:firstColumn="0" w:lastColumn="1" w:oddVBand="0" w:evenVBand="0" w:oddHBand="0" w:evenHBand="0" w:firstRowFirstColumn="0" w:firstRowLastColumn="0" w:lastRowFirstColumn="0" w:lastRowLastColumn="0"/>
            <w:tcW w:w="3760" w:type="dxa"/>
          </w:tcPr>
          <w:p w14:paraId="478A9EB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4CFA785"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ED574C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cnfStyle w:val="000010000000" w:firstRow="0" w:lastRow="0" w:firstColumn="0" w:lastColumn="0" w:oddVBand="1" w:evenVBand="0" w:oddHBand="0" w:evenHBand="0" w:firstRowFirstColumn="0" w:firstRowLastColumn="0" w:lastRowFirstColumn="0" w:lastRowLastColumn="0"/>
            <w:tcW w:w="1105" w:type="dxa"/>
          </w:tcPr>
          <w:p w14:paraId="1DECE875"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0.72</w:t>
            </w:r>
          </w:p>
        </w:tc>
        <w:tc>
          <w:tcPr>
            <w:cnfStyle w:val="000001000000" w:firstRow="0" w:lastRow="0" w:firstColumn="0" w:lastColumn="0" w:oddVBand="0" w:evenVBand="1" w:oddHBand="0" w:evenHBand="0" w:firstRowFirstColumn="0" w:firstRowLastColumn="0" w:lastRowFirstColumn="0" w:lastRowLastColumn="0"/>
            <w:tcW w:w="1880" w:type="dxa"/>
          </w:tcPr>
          <w:p w14:paraId="249E89E7"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264.0</w:t>
            </w:r>
          </w:p>
        </w:tc>
        <w:tc>
          <w:tcPr>
            <w:cnfStyle w:val="000010000000" w:firstRow="0" w:lastRow="0" w:firstColumn="0" w:lastColumn="0" w:oddVBand="1" w:evenVBand="0" w:oddHBand="0" w:evenHBand="0" w:firstRowFirstColumn="0" w:firstRowLastColumn="0" w:lastRowFirstColumn="0" w:lastRowLastColumn="0"/>
            <w:tcW w:w="1769" w:type="dxa"/>
          </w:tcPr>
          <w:p w14:paraId="711D1BA3"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10737.6</w:t>
            </w:r>
          </w:p>
        </w:tc>
        <w:tc>
          <w:tcPr>
            <w:cnfStyle w:val="000100000000" w:firstRow="0" w:lastRow="0" w:firstColumn="0" w:lastColumn="1" w:oddVBand="0" w:evenVBand="0" w:oddHBand="0" w:evenHBand="0" w:firstRowFirstColumn="0" w:firstRowLastColumn="0" w:lastRowFirstColumn="0" w:lastRowLastColumn="0"/>
            <w:tcW w:w="3760" w:type="dxa"/>
          </w:tcPr>
          <w:p w14:paraId="04BA2950"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CATECHIN</w:t>
            </w:r>
          </w:p>
        </w:tc>
      </w:tr>
      <w:tr w:rsidR="001D51C1" w:rsidRPr="001D51C1" w14:paraId="338D6A7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D5A81C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cnfStyle w:val="000010000000" w:firstRow="0" w:lastRow="0" w:firstColumn="0" w:lastColumn="0" w:oddVBand="1" w:evenVBand="0" w:oddHBand="0" w:evenHBand="0" w:firstRowFirstColumn="0" w:firstRowLastColumn="0" w:lastRowFirstColumn="0" w:lastRowLastColumn="0"/>
            <w:tcW w:w="1105" w:type="dxa"/>
          </w:tcPr>
          <w:p w14:paraId="74311E2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0.74</w:t>
            </w:r>
          </w:p>
        </w:tc>
        <w:tc>
          <w:tcPr>
            <w:cnfStyle w:val="000001000000" w:firstRow="0" w:lastRow="0" w:firstColumn="0" w:lastColumn="0" w:oddVBand="0" w:evenVBand="1" w:oddHBand="0" w:evenHBand="0" w:firstRowFirstColumn="0" w:firstRowLastColumn="0" w:lastRowFirstColumn="0" w:lastRowLastColumn="0"/>
            <w:tcW w:w="1880" w:type="dxa"/>
          </w:tcPr>
          <w:p w14:paraId="1B5DE7B4"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221.4</w:t>
            </w:r>
          </w:p>
        </w:tc>
        <w:tc>
          <w:tcPr>
            <w:cnfStyle w:val="000010000000" w:firstRow="0" w:lastRow="0" w:firstColumn="0" w:lastColumn="0" w:oddVBand="1" w:evenVBand="0" w:oddHBand="0" w:evenHBand="0" w:firstRowFirstColumn="0" w:firstRowLastColumn="0" w:lastRowFirstColumn="0" w:lastRowLastColumn="0"/>
            <w:tcW w:w="1769" w:type="dxa"/>
          </w:tcPr>
          <w:p w14:paraId="7C8EA6D9"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11444.6</w:t>
            </w:r>
          </w:p>
        </w:tc>
        <w:tc>
          <w:tcPr>
            <w:cnfStyle w:val="000100000000" w:firstRow="0" w:lastRow="0" w:firstColumn="0" w:lastColumn="1" w:oddVBand="0" w:evenVBand="0" w:oddHBand="0" w:evenHBand="0" w:firstRowFirstColumn="0" w:firstRowLastColumn="0" w:lastRowFirstColumn="0" w:lastRowLastColumn="0"/>
            <w:tcW w:w="3760" w:type="dxa"/>
          </w:tcPr>
          <w:p w14:paraId="07A3D77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CAFFEIC ACID</w:t>
            </w:r>
          </w:p>
        </w:tc>
      </w:tr>
      <w:tr w:rsidR="001D51C1" w:rsidRPr="001D51C1" w14:paraId="40C69EEB"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33A0B3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cnfStyle w:val="000010000000" w:firstRow="0" w:lastRow="0" w:firstColumn="0" w:lastColumn="0" w:oddVBand="1" w:evenVBand="0" w:oddHBand="0" w:evenHBand="0" w:firstRowFirstColumn="0" w:firstRowLastColumn="0" w:lastRowFirstColumn="0" w:lastRowLastColumn="0"/>
            <w:tcW w:w="1105" w:type="dxa"/>
          </w:tcPr>
          <w:p w14:paraId="74CDB284"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0.81</w:t>
            </w:r>
          </w:p>
        </w:tc>
        <w:tc>
          <w:tcPr>
            <w:cnfStyle w:val="000001000000" w:firstRow="0" w:lastRow="0" w:firstColumn="0" w:lastColumn="0" w:oddVBand="0" w:evenVBand="1" w:oddHBand="0" w:evenHBand="0" w:firstRowFirstColumn="0" w:firstRowLastColumn="0" w:lastRowFirstColumn="0" w:lastRowLastColumn="0"/>
            <w:tcW w:w="1880" w:type="dxa"/>
          </w:tcPr>
          <w:p w14:paraId="12467B3A"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146.0</w:t>
            </w:r>
          </w:p>
        </w:tc>
        <w:tc>
          <w:tcPr>
            <w:cnfStyle w:val="000010000000" w:firstRow="0" w:lastRow="0" w:firstColumn="0" w:lastColumn="0" w:oddVBand="1" w:evenVBand="0" w:oddHBand="0" w:evenHBand="0" w:firstRowFirstColumn="0" w:firstRowLastColumn="0" w:lastRowFirstColumn="0" w:lastRowLastColumn="0"/>
            <w:tcW w:w="1769" w:type="dxa"/>
          </w:tcPr>
          <w:p w14:paraId="34F20A8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4386.9</w:t>
            </w:r>
          </w:p>
        </w:tc>
        <w:tc>
          <w:tcPr>
            <w:cnfStyle w:val="000100000000" w:firstRow="0" w:lastRow="0" w:firstColumn="0" w:lastColumn="1" w:oddVBand="0" w:evenVBand="0" w:oddHBand="0" w:evenHBand="0" w:firstRowFirstColumn="0" w:firstRowLastColumn="0" w:lastRowFirstColumn="0" w:lastRowLastColumn="0"/>
            <w:tcW w:w="3760" w:type="dxa"/>
          </w:tcPr>
          <w:p w14:paraId="448BC30D"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744B84" w14:textId="77777777" w:rsidTr="00226A2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87" w:type="dxa"/>
          </w:tcPr>
          <w:p w14:paraId="1ECB650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105" w:type="dxa"/>
          </w:tcPr>
          <w:p w14:paraId="7BEEA3B6" w14:textId="77777777" w:rsidR="00DE1B17" w:rsidRPr="001D51C1" w:rsidRDefault="00DE1B17" w:rsidP="00236E2D">
            <w:pPr>
              <w:spacing w:before="16" w:line="360" w:lineRule="auto"/>
              <w:ind w:right="102"/>
              <w:jc w:val="right"/>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0.98</w:t>
            </w:r>
          </w:p>
        </w:tc>
        <w:tc>
          <w:tcPr>
            <w:cnfStyle w:val="000001000000" w:firstRow="0" w:lastRow="0" w:firstColumn="0" w:lastColumn="0" w:oddVBand="0" w:evenVBand="1" w:oddHBand="0" w:evenHBand="0" w:firstRowFirstColumn="0" w:firstRowLastColumn="0" w:lastRowFirstColumn="0" w:lastRowLastColumn="0"/>
            <w:tcW w:w="1880" w:type="dxa"/>
          </w:tcPr>
          <w:p w14:paraId="0D0B80D8" w14:textId="77777777" w:rsidR="00DE1B17" w:rsidRPr="001D51C1" w:rsidRDefault="00DE1B17" w:rsidP="00236E2D">
            <w:pPr>
              <w:spacing w:before="16" w:line="360" w:lineRule="auto"/>
              <w:ind w:left="136" w:right="62"/>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7.0</w:t>
            </w:r>
          </w:p>
        </w:tc>
        <w:tc>
          <w:tcPr>
            <w:cnfStyle w:val="000010000000" w:firstRow="0" w:lastRow="0" w:firstColumn="0" w:lastColumn="0" w:oddVBand="1" w:evenVBand="0" w:oddHBand="0" w:evenHBand="0" w:firstRowFirstColumn="0" w:firstRowLastColumn="0" w:lastRowFirstColumn="0" w:lastRowLastColumn="0"/>
            <w:tcW w:w="1769" w:type="dxa"/>
          </w:tcPr>
          <w:p w14:paraId="0D5A9E89" w14:textId="77777777" w:rsidR="00DE1B17" w:rsidRPr="001D51C1" w:rsidRDefault="00DE1B17" w:rsidP="00236E2D">
            <w:pPr>
              <w:spacing w:before="16" w:line="360" w:lineRule="auto"/>
              <w:ind w:left="134" w:right="1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37247.5</w:t>
            </w:r>
          </w:p>
        </w:tc>
        <w:tc>
          <w:tcPr>
            <w:cnfStyle w:val="000100000000" w:firstRow="0" w:lastRow="0" w:firstColumn="0" w:lastColumn="1" w:oddVBand="0" w:evenVBand="0" w:oddHBand="0" w:evenHBand="0" w:firstRowFirstColumn="0" w:firstRowLastColumn="0" w:lastRowFirstColumn="0" w:lastRowLastColumn="0"/>
            <w:tcW w:w="3760" w:type="dxa"/>
          </w:tcPr>
          <w:p w14:paraId="6880ACDB"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2781C765" w14:textId="77777777" w:rsidR="00DE1B17" w:rsidRPr="001D51C1" w:rsidRDefault="00DE1B17" w:rsidP="00DE1B17">
      <w:pPr>
        <w:spacing w:before="7" w:after="200" w:line="276" w:lineRule="auto"/>
        <w:rPr>
          <w:rFonts w:ascii="Times New Roman" w:eastAsiaTheme="minorEastAsia" w:hAnsi="Times New Roman" w:cs="Times New Roman"/>
          <w:b/>
          <w:color w:val="000000" w:themeColor="text1"/>
          <w:sz w:val="24"/>
          <w:szCs w:val="24"/>
          <w:lang w:val="en-US"/>
        </w:rPr>
      </w:pPr>
    </w:p>
    <w:p w14:paraId="67626668" w14:textId="77777777" w:rsidR="00504300" w:rsidRPr="001D51C1" w:rsidRDefault="00504300" w:rsidP="00CA2BD5">
      <w:pPr>
        <w:spacing w:before="7" w:after="200" w:line="276" w:lineRule="auto"/>
        <w:ind w:firstLine="720"/>
        <w:jc w:val="center"/>
        <w:rPr>
          <w:rFonts w:ascii="Times New Roman" w:eastAsiaTheme="minorEastAsia" w:hAnsi="Times New Roman" w:cs="Times New Roman"/>
          <w:b/>
          <w:color w:val="000000" w:themeColor="text1"/>
          <w:sz w:val="24"/>
          <w:szCs w:val="24"/>
          <w:lang w:val="en-US"/>
        </w:rPr>
      </w:pPr>
    </w:p>
    <w:p w14:paraId="7B07C4A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D05DE1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49C6D8B2"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9C66339"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51154A76"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13AEC01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21B30544"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49F496CA" w14:textId="77777777" w:rsidR="00F20D03" w:rsidRPr="001D51C1" w:rsidRDefault="00F20D03"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p>
    <w:p w14:paraId="38CB2943" w14:textId="7D8DF4C8" w:rsidR="00DE1B17" w:rsidRPr="001D51C1" w:rsidRDefault="00DE1B17" w:rsidP="00CD7F67">
      <w:pPr>
        <w:spacing w:before="7" w:after="200" w:line="276" w:lineRule="auto"/>
        <w:ind w:firstLine="720"/>
        <w:rPr>
          <w:rFonts w:ascii="Times New Roman" w:eastAsiaTheme="minorEastAsia" w:hAnsi="Times New Roman" w:cs="Times New Roman"/>
          <w:b/>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lastRenderedPageBreak/>
        <w:t xml:space="preserve">Table </w:t>
      </w:r>
      <w:r w:rsidR="006C04A9" w:rsidRPr="001D51C1">
        <w:rPr>
          <w:rFonts w:ascii="Times New Roman" w:eastAsiaTheme="minorEastAsia" w:hAnsi="Times New Roman" w:cs="Times New Roman"/>
          <w:b/>
          <w:color w:val="000000" w:themeColor="text1"/>
          <w:sz w:val="24"/>
          <w:szCs w:val="24"/>
          <w:lang w:val="en-US"/>
        </w:rPr>
        <w:t>6</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aqueous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GridTable1Light"/>
        <w:tblW w:w="958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firstRow="1" w:lastRow="1" w:firstColumn="1" w:lastColumn="1" w:noHBand="0" w:noVBand="0"/>
      </w:tblPr>
      <w:tblGrid>
        <w:gridCol w:w="1155"/>
        <w:gridCol w:w="1280"/>
        <w:gridCol w:w="1813"/>
        <w:gridCol w:w="1920"/>
        <w:gridCol w:w="3414"/>
      </w:tblGrid>
      <w:tr w:rsidR="001D51C1" w:rsidRPr="001D51C1" w14:paraId="0500459E" w14:textId="77777777" w:rsidTr="00073CC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55" w:type="dxa"/>
          </w:tcPr>
          <w:p w14:paraId="64FAB253" w14:textId="77777777" w:rsidR="00DE1B17" w:rsidRPr="001D51C1" w:rsidRDefault="00DE1B17" w:rsidP="00236E2D">
            <w:pPr>
              <w:spacing w:line="360" w:lineRule="auto"/>
              <w:ind w:right="47"/>
              <w:jc w:val="center"/>
              <w:rPr>
                <w:rFonts w:ascii="Times New Roman" w:hAnsi="Times New Roman" w:cs="Times New Roman"/>
                <w:b w:val="0"/>
                <w:color w:val="000000" w:themeColor="text1"/>
                <w:sz w:val="24"/>
                <w:szCs w:val="24"/>
              </w:rPr>
            </w:pPr>
          </w:p>
          <w:p w14:paraId="009802D5" w14:textId="77777777" w:rsidR="00DE1B17" w:rsidRPr="001D51C1" w:rsidRDefault="00DE1B17"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Peak</w:t>
            </w:r>
          </w:p>
        </w:tc>
        <w:tc>
          <w:tcPr>
            <w:tcW w:w="1280" w:type="dxa"/>
          </w:tcPr>
          <w:p w14:paraId="62B14F56"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473D8BA8"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tcW w:w="1813" w:type="dxa"/>
          </w:tcPr>
          <w:p w14:paraId="1F23832D"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306C1257"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tcW w:w="1920" w:type="dxa"/>
          </w:tcPr>
          <w:p w14:paraId="3D0867E6" w14:textId="77777777" w:rsidR="00DE1B17" w:rsidRPr="001D51C1" w:rsidRDefault="00DE1B17" w:rsidP="00236E2D">
            <w:pPr>
              <w:spacing w:line="360" w:lineRule="auto"/>
              <w:ind w:right="1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0686C9A9" w14:textId="77777777" w:rsidR="00DE1B17" w:rsidRPr="001D51C1" w:rsidRDefault="00DE1B17" w:rsidP="00236E2D">
            <w:pPr>
              <w:spacing w:line="360" w:lineRule="auto"/>
              <w:ind w:right="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414" w:type="dxa"/>
          </w:tcPr>
          <w:p w14:paraId="7BF30978"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35BF3FD3" w14:textId="77777777"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718FE48A" w14:textId="77777777" w:rsidTr="00073CC1">
        <w:trPr>
          <w:trHeight w:val="264"/>
        </w:trPr>
        <w:tc>
          <w:tcPr>
            <w:cnfStyle w:val="001000000000" w:firstRow="0" w:lastRow="0" w:firstColumn="1" w:lastColumn="0" w:oddVBand="0" w:evenVBand="0" w:oddHBand="0" w:evenHBand="0" w:firstRowFirstColumn="0" w:firstRowLastColumn="0" w:lastRowFirstColumn="0" w:lastRowLastColumn="0"/>
            <w:tcW w:w="1155" w:type="dxa"/>
          </w:tcPr>
          <w:p w14:paraId="767B6835"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1280" w:type="dxa"/>
          </w:tcPr>
          <w:p w14:paraId="7759A0BA" w14:textId="77777777" w:rsidR="00DE1B17" w:rsidRPr="001D51C1" w:rsidRDefault="00DE1B17" w:rsidP="00236E2D">
            <w:pPr>
              <w:spacing w:before="27"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0.14</w:t>
            </w:r>
          </w:p>
        </w:tc>
        <w:tc>
          <w:tcPr>
            <w:tcW w:w="1813" w:type="dxa"/>
          </w:tcPr>
          <w:p w14:paraId="4477F9EE" w14:textId="77777777" w:rsidR="00DE1B17" w:rsidRPr="001D51C1" w:rsidRDefault="00DE1B17" w:rsidP="00236E2D">
            <w:pPr>
              <w:spacing w:before="27"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13.3</w:t>
            </w:r>
          </w:p>
        </w:tc>
        <w:tc>
          <w:tcPr>
            <w:tcW w:w="1920" w:type="dxa"/>
          </w:tcPr>
          <w:p w14:paraId="49BBEAC3" w14:textId="77777777" w:rsidR="00DE1B17" w:rsidRPr="001D51C1" w:rsidRDefault="00DE1B17" w:rsidP="00236E2D">
            <w:pPr>
              <w:spacing w:before="27"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310.2</w:t>
            </w:r>
          </w:p>
        </w:tc>
        <w:tc>
          <w:tcPr>
            <w:cnfStyle w:val="000100000000" w:firstRow="0" w:lastRow="0" w:firstColumn="0" w:lastColumn="1" w:oddVBand="0" w:evenVBand="0" w:oddHBand="0" w:evenHBand="0" w:firstRowFirstColumn="0" w:firstRowLastColumn="0" w:lastRowFirstColumn="0" w:lastRowLastColumn="0"/>
            <w:tcW w:w="3414" w:type="dxa"/>
          </w:tcPr>
          <w:p w14:paraId="492A29BC" w14:textId="77777777" w:rsidR="00DE1B17" w:rsidRPr="001D51C1" w:rsidRDefault="00F83A86" w:rsidP="00236E2D">
            <w:pPr>
              <w:spacing w:before="27"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59C8E39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383F7AC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1280" w:type="dxa"/>
          </w:tcPr>
          <w:p w14:paraId="76559C1F"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0.26</w:t>
            </w:r>
          </w:p>
        </w:tc>
        <w:tc>
          <w:tcPr>
            <w:tcW w:w="1813" w:type="dxa"/>
          </w:tcPr>
          <w:p w14:paraId="4D53592E"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8.4</w:t>
            </w:r>
          </w:p>
        </w:tc>
        <w:tc>
          <w:tcPr>
            <w:tcW w:w="1920" w:type="dxa"/>
          </w:tcPr>
          <w:p w14:paraId="119126B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9204.8</w:t>
            </w:r>
          </w:p>
        </w:tc>
        <w:tc>
          <w:tcPr>
            <w:cnfStyle w:val="000100000000" w:firstRow="0" w:lastRow="0" w:firstColumn="0" w:lastColumn="1" w:oddVBand="0" w:evenVBand="0" w:oddHBand="0" w:evenHBand="0" w:firstRowFirstColumn="0" w:firstRowLastColumn="0" w:lastRowFirstColumn="0" w:lastRowLastColumn="0"/>
            <w:tcW w:w="3414" w:type="dxa"/>
          </w:tcPr>
          <w:p w14:paraId="0887B8CA"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EB1D459"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0ACFF94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1280" w:type="dxa"/>
          </w:tcPr>
          <w:p w14:paraId="679A5E4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0.33</w:t>
            </w:r>
          </w:p>
        </w:tc>
        <w:tc>
          <w:tcPr>
            <w:tcW w:w="1813" w:type="dxa"/>
          </w:tcPr>
          <w:p w14:paraId="281F829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w:t>
            </w:r>
          </w:p>
        </w:tc>
        <w:tc>
          <w:tcPr>
            <w:tcW w:w="1920" w:type="dxa"/>
          </w:tcPr>
          <w:p w14:paraId="5BE1A88E"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1117.7</w:t>
            </w:r>
          </w:p>
        </w:tc>
        <w:tc>
          <w:tcPr>
            <w:cnfStyle w:val="000100000000" w:firstRow="0" w:lastRow="0" w:firstColumn="0" w:lastColumn="1" w:oddVBand="0" w:evenVBand="0" w:oddHBand="0" w:evenHBand="0" w:firstRowFirstColumn="0" w:firstRowLastColumn="0" w:lastRowFirstColumn="0" w:lastRowLastColumn="0"/>
            <w:tcW w:w="3414" w:type="dxa"/>
          </w:tcPr>
          <w:p w14:paraId="7B0C374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4F2700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272C124E"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1280" w:type="dxa"/>
          </w:tcPr>
          <w:p w14:paraId="60C7081C"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0.38</w:t>
            </w:r>
          </w:p>
        </w:tc>
        <w:tc>
          <w:tcPr>
            <w:tcW w:w="1813" w:type="dxa"/>
          </w:tcPr>
          <w:p w14:paraId="4E8F08D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w:t>
            </w:r>
          </w:p>
        </w:tc>
        <w:tc>
          <w:tcPr>
            <w:tcW w:w="1920" w:type="dxa"/>
          </w:tcPr>
          <w:p w14:paraId="605304CF"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175.8</w:t>
            </w:r>
          </w:p>
        </w:tc>
        <w:tc>
          <w:tcPr>
            <w:cnfStyle w:val="000100000000" w:firstRow="0" w:lastRow="0" w:firstColumn="0" w:lastColumn="1" w:oddVBand="0" w:evenVBand="0" w:oddHBand="0" w:evenHBand="0" w:firstRowFirstColumn="0" w:firstRowLastColumn="0" w:lastRowFirstColumn="0" w:lastRowLastColumn="0"/>
            <w:tcW w:w="3414" w:type="dxa"/>
          </w:tcPr>
          <w:p w14:paraId="6BEC57D5"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5AAD432"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3C09AE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w:t>
            </w:r>
          </w:p>
        </w:tc>
        <w:tc>
          <w:tcPr>
            <w:tcW w:w="1280" w:type="dxa"/>
          </w:tcPr>
          <w:p w14:paraId="4F027783"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tcW w:w="1813" w:type="dxa"/>
          </w:tcPr>
          <w:p w14:paraId="2CAFCB43"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w:t>
            </w:r>
          </w:p>
        </w:tc>
        <w:tc>
          <w:tcPr>
            <w:tcW w:w="1920" w:type="dxa"/>
          </w:tcPr>
          <w:p w14:paraId="6F1587AD"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279.6</w:t>
            </w:r>
          </w:p>
        </w:tc>
        <w:tc>
          <w:tcPr>
            <w:cnfStyle w:val="000100000000" w:firstRow="0" w:lastRow="0" w:firstColumn="0" w:lastColumn="1" w:oddVBand="0" w:evenVBand="0" w:oddHBand="0" w:evenHBand="0" w:firstRowFirstColumn="0" w:firstRowLastColumn="0" w:lastRowFirstColumn="0" w:lastRowLastColumn="0"/>
            <w:tcW w:w="3414" w:type="dxa"/>
          </w:tcPr>
          <w:p w14:paraId="2802FCD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73A84B4"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59B40F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tcW w:w="1280" w:type="dxa"/>
          </w:tcPr>
          <w:p w14:paraId="4017B2B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0.54</w:t>
            </w:r>
          </w:p>
        </w:tc>
        <w:tc>
          <w:tcPr>
            <w:tcW w:w="1813" w:type="dxa"/>
          </w:tcPr>
          <w:p w14:paraId="68303421"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w:t>
            </w:r>
          </w:p>
        </w:tc>
        <w:tc>
          <w:tcPr>
            <w:tcW w:w="1920" w:type="dxa"/>
          </w:tcPr>
          <w:p w14:paraId="1C4CB66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3603.4</w:t>
            </w:r>
          </w:p>
        </w:tc>
        <w:tc>
          <w:tcPr>
            <w:cnfStyle w:val="000100000000" w:firstRow="0" w:lastRow="0" w:firstColumn="0" w:lastColumn="1" w:oddVBand="0" w:evenVBand="0" w:oddHBand="0" w:evenHBand="0" w:firstRowFirstColumn="0" w:firstRowLastColumn="0" w:lastRowFirstColumn="0" w:lastRowLastColumn="0"/>
            <w:tcW w:w="3414" w:type="dxa"/>
          </w:tcPr>
          <w:p w14:paraId="45FF1E4F"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B4336F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B01DC9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tcW w:w="1280" w:type="dxa"/>
          </w:tcPr>
          <w:p w14:paraId="21782F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0.61</w:t>
            </w:r>
          </w:p>
        </w:tc>
        <w:tc>
          <w:tcPr>
            <w:tcW w:w="1813" w:type="dxa"/>
          </w:tcPr>
          <w:p w14:paraId="1AB96C0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10.5</w:t>
            </w:r>
          </w:p>
        </w:tc>
        <w:tc>
          <w:tcPr>
            <w:tcW w:w="1920" w:type="dxa"/>
          </w:tcPr>
          <w:p w14:paraId="5672818A"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1639.8</w:t>
            </w:r>
          </w:p>
        </w:tc>
        <w:tc>
          <w:tcPr>
            <w:cnfStyle w:val="000100000000" w:firstRow="0" w:lastRow="0" w:firstColumn="0" w:lastColumn="1" w:oddVBand="0" w:evenVBand="0" w:oddHBand="0" w:evenHBand="0" w:firstRowFirstColumn="0" w:firstRowLastColumn="0" w:lastRowFirstColumn="0" w:lastRowLastColumn="0"/>
            <w:tcW w:w="3414" w:type="dxa"/>
          </w:tcPr>
          <w:p w14:paraId="01E077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3AA55D95"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CA05907"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tcW w:w="1280" w:type="dxa"/>
          </w:tcPr>
          <w:p w14:paraId="2E84545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0.71</w:t>
            </w:r>
          </w:p>
        </w:tc>
        <w:tc>
          <w:tcPr>
            <w:tcW w:w="1813" w:type="dxa"/>
          </w:tcPr>
          <w:p w14:paraId="25A42536" w14:textId="77777777" w:rsidR="00DE1B17" w:rsidRPr="001D51C1" w:rsidRDefault="00DE1B17" w:rsidP="00236E2D">
            <w:pPr>
              <w:spacing w:before="16" w:line="360" w:lineRule="auto"/>
              <w:ind w:left="136" w:right="15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115.0</w:t>
            </w:r>
          </w:p>
        </w:tc>
        <w:tc>
          <w:tcPr>
            <w:tcW w:w="1920" w:type="dxa"/>
          </w:tcPr>
          <w:p w14:paraId="2534446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7190.2</w:t>
            </w:r>
          </w:p>
        </w:tc>
        <w:tc>
          <w:tcPr>
            <w:cnfStyle w:val="000100000000" w:firstRow="0" w:lastRow="0" w:firstColumn="0" w:lastColumn="1" w:oddVBand="0" w:evenVBand="0" w:oddHBand="0" w:evenHBand="0" w:firstRowFirstColumn="0" w:firstRowLastColumn="0" w:lastRowFirstColumn="0" w:lastRowLastColumn="0"/>
            <w:tcW w:w="3414" w:type="dxa"/>
          </w:tcPr>
          <w:p w14:paraId="613148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9D6D34C"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503EE93"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tcW w:w="1280" w:type="dxa"/>
          </w:tcPr>
          <w:p w14:paraId="32E468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0.76</w:t>
            </w:r>
          </w:p>
        </w:tc>
        <w:tc>
          <w:tcPr>
            <w:tcW w:w="1813" w:type="dxa"/>
          </w:tcPr>
          <w:p w14:paraId="7F8039FC"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53.7</w:t>
            </w:r>
          </w:p>
        </w:tc>
        <w:tc>
          <w:tcPr>
            <w:tcW w:w="1920" w:type="dxa"/>
          </w:tcPr>
          <w:p w14:paraId="753D777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4564.7</w:t>
            </w:r>
          </w:p>
        </w:tc>
        <w:tc>
          <w:tcPr>
            <w:cnfStyle w:val="000100000000" w:firstRow="0" w:lastRow="0" w:firstColumn="0" w:lastColumn="1" w:oddVBand="0" w:evenVBand="0" w:oddHBand="0" w:evenHBand="0" w:firstRowFirstColumn="0" w:firstRowLastColumn="0" w:lastRowFirstColumn="0" w:lastRowLastColumn="0"/>
            <w:tcW w:w="3414" w:type="dxa"/>
          </w:tcPr>
          <w:p w14:paraId="521D51C5" w14:textId="77777777" w:rsidR="00DE1B17" w:rsidRPr="001D51C1" w:rsidRDefault="00DE1B17" w:rsidP="00236E2D">
            <w:pPr>
              <w:spacing w:before="16" w:line="360" w:lineRule="auto"/>
              <w:ind w:left="302"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QUERCETIN</w:t>
            </w:r>
          </w:p>
        </w:tc>
      </w:tr>
      <w:tr w:rsidR="001D51C1" w:rsidRPr="001D51C1" w14:paraId="355E8C9D"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174F78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w:t>
            </w:r>
          </w:p>
        </w:tc>
        <w:tc>
          <w:tcPr>
            <w:tcW w:w="1280" w:type="dxa"/>
          </w:tcPr>
          <w:p w14:paraId="0F49E07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0.84</w:t>
            </w:r>
          </w:p>
        </w:tc>
        <w:tc>
          <w:tcPr>
            <w:tcW w:w="1813" w:type="dxa"/>
          </w:tcPr>
          <w:p w14:paraId="20354C4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95.6</w:t>
            </w:r>
          </w:p>
        </w:tc>
        <w:tc>
          <w:tcPr>
            <w:tcW w:w="1920" w:type="dxa"/>
          </w:tcPr>
          <w:p w14:paraId="37BC6D8D"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4703.7</w:t>
            </w:r>
          </w:p>
        </w:tc>
        <w:tc>
          <w:tcPr>
            <w:cnfStyle w:val="000100000000" w:firstRow="0" w:lastRow="0" w:firstColumn="0" w:lastColumn="1" w:oddVBand="0" w:evenVBand="0" w:oddHBand="0" w:evenHBand="0" w:firstRowFirstColumn="0" w:firstRowLastColumn="0" w:lastRowFirstColumn="0" w:lastRowLastColumn="0"/>
            <w:tcW w:w="3414" w:type="dxa"/>
          </w:tcPr>
          <w:p w14:paraId="52C39CAD"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EB6F0E0" w14:textId="77777777" w:rsidTr="00073CC1">
        <w:trPr>
          <w:cnfStyle w:val="010000000000" w:firstRow="0" w:lastRow="1"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55" w:type="dxa"/>
          </w:tcPr>
          <w:p w14:paraId="07452ED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11</w:t>
            </w:r>
          </w:p>
        </w:tc>
        <w:tc>
          <w:tcPr>
            <w:tcW w:w="1280" w:type="dxa"/>
          </w:tcPr>
          <w:p w14:paraId="0423A73C" w14:textId="77777777" w:rsidR="00DE1B17" w:rsidRPr="001D51C1" w:rsidRDefault="00DE1B17" w:rsidP="00236E2D">
            <w:pPr>
              <w:spacing w:before="16" w:line="360" w:lineRule="auto"/>
              <w:ind w:right="10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0.97</w:t>
            </w:r>
          </w:p>
        </w:tc>
        <w:tc>
          <w:tcPr>
            <w:tcW w:w="1813" w:type="dxa"/>
          </w:tcPr>
          <w:p w14:paraId="66D35F31" w14:textId="77777777" w:rsidR="00DE1B17" w:rsidRPr="001D51C1" w:rsidRDefault="00DE1B17" w:rsidP="00236E2D">
            <w:pPr>
              <w:spacing w:before="16" w:line="360" w:lineRule="auto"/>
              <w:ind w:left="136" w:right="6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0.1</w:t>
            </w:r>
          </w:p>
        </w:tc>
        <w:tc>
          <w:tcPr>
            <w:tcW w:w="1920" w:type="dxa"/>
          </w:tcPr>
          <w:p w14:paraId="55F7D60F" w14:textId="77777777" w:rsidR="00DE1B17" w:rsidRPr="001D51C1" w:rsidRDefault="00DE1B17" w:rsidP="00236E2D">
            <w:pPr>
              <w:spacing w:before="16" w:line="360" w:lineRule="auto"/>
              <w:ind w:left="134" w:right="126"/>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19868.5</w:t>
            </w:r>
          </w:p>
        </w:tc>
        <w:tc>
          <w:tcPr>
            <w:cnfStyle w:val="000100000000" w:firstRow="0" w:lastRow="0" w:firstColumn="0" w:lastColumn="1" w:oddVBand="0" w:evenVBand="0" w:oddHBand="0" w:evenHBand="0" w:firstRowFirstColumn="0" w:firstRowLastColumn="0" w:lastRowFirstColumn="0" w:lastRowLastColumn="0"/>
            <w:tcW w:w="3414" w:type="dxa"/>
          </w:tcPr>
          <w:p w14:paraId="1FDBCF93"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447379A4" w14:textId="77777777" w:rsidR="00B96661" w:rsidRPr="001D51C1" w:rsidRDefault="00B96661" w:rsidP="00B96661">
      <w:pPr>
        <w:tabs>
          <w:tab w:val="left" w:pos="1044"/>
        </w:tabs>
        <w:rPr>
          <w:rFonts w:ascii="Times New Roman" w:hAnsi="Times New Roman" w:cs="Times New Roman"/>
          <w:color w:val="000000" w:themeColor="text1"/>
          <w:sz w:val="24"/>
          <w:szCs w:val="24"/>
          <w:lang w:val="en-US"/>
        </w:rPr>
      </w:pPr>
    </w:p>
    <w:p w14:paraId="764D24C9" w14:textId="4D0142FB" w:rsidR="00F83A86" w:rsidRPr="001D51C1" w:rsidRDefault="00DE1B17" w:rsidP="00B96661">
      <w:pPr>
        <w:tabs>
          <w:tab w:val="left" w:pos="1044"/>
        </w:tabs>
        <w:rPr>
          <w:rFonts w:ascii="Times New Roman" w:hAnsi="Times New Roman" w:cs="Times New Roman"/>
          <w:color w:val="000000" w:themeColor="text1"/>
          <w:sz w:val="24"/>
          <w:szCs w:val="24"/>
          <w:lang w:val="en-US"/>
        </w:rPr>
      </w:pPr>
      <w:r w:rsidRPr="001D51C1">
        <w:rPr>
          <w:rFonts w:ascii="Times New Roman" w:hAnsi="Times New Roman"/>
          <w:b/>
          <w:i/>
          <w:color w:val="000000" w:themeColor="text1"/>
          <w:sz w:val="24"/>
          <w:szCs w:val="24"/>
          <w:lang w:val="en-US"/>
        </w:rPr>
        <w:t>Cytotoxicity analy</w:t>
      </w:r>
      <w:r w:rsidR="00F83A86" w:rsidRPr="001D51C1">
        <w:rPr>
          <w:rFonts w:ascii="Times New Roman" w:hAnsi="Times New Roman"/>
          <w:b/>
          <w:color w:val="000000" w:themeColor="text1"/>
          <w:sz w:val="24"/>
          <w:szCs w:val="24"/>
        </w:rPr>
        <w:t>sis</w:t>
      </w:r>
    </w:p>
    <w:p w14:paraId="08891ED8" w14:textId="5A376C95" w:rsidR="00F83A86" w:rsidRPr="001D51C1" w:rsidRDefault="00DE1B17" w:rsidP="00CD7F67">
      <w:pPr>
        <w:spacing w:after="200" w:line="360" w:lineRule="auto"/>
        <w:rPr>
          <w:rFonts w:ascii="Times New Roman" w:hAnsi="Times New Roman" w:cs="Times New Roman"/>
          <w:i/>
          <w:color w:val="000000" w:themeColor="text1"/>
          <w:sz w:val="24"/>
          <w:szCs w:val="24"/>
          <w:lang w:val="en-US"/>
        </w:rPr>
      </w:pPr>
      <w:r w:rsidRPr="001D51C1">
        <w:rPr>
          <w:rFonts w:ascii="Times New Roman" w:hAnsi="Times New Roman" w:cs="Times New Roman"/>
          <w:b/>
          <w:i/>
          <w:iCs/>
          <w:color w:val="000000" w:themeColor="text1"/>
          <w:sz w:val="24"/>
          <w:szCs w:val="24"/>
          <w:lang w:val="en-US"/>
        </w:rPr>
        <w:t xml:space="preserve">Determination of cell viability by MTT </w:t>
      </w:r>
      <w:r w:rsidR="00B96661" w:rsidRPr="001D51C1">
        <w:rPr>
          <w:rFonts w:ascii="Times New Roman" w:hAnsi="Times New Roman" w:cs="Times New Roman"/>
          <w:b/>
          <w:i/>
          <w:iCs/>
          <w:color w:val="000000" w:themeColor="text1"/>
          <w:sz w:val="24"/>
          <w:szCs w:val="24"/>
          <w:lang w:val="en-US"/>
        </w:rPr>
        <w:t>a</w:t>
      </w:r>
      <w:r w:rsidRPr="001D51C1">
        <w:rPr>
          <w:rFonts w:ascii="Times New Roman" w:hAnsi="Times New Roman" w:cs="Times New Roman"/>
          <w:b/>
          <w:i/>
          <w:iCs/>
          <w:color w:val="000000" w:themeColor="text1"/>
          <w:sz w:val="24"/>
          <w:szCs w:val="24"/>
          <w:lang w:val="en-US"/>
        </w:rPr>
        <w:t>ssay</w:t>
      </w:r>
      <w:r w:rsidR="00F83A86" w:rsidRPr="001D51C1">
        <w:rPr>
          <w:rFonts w:ascii="Times New Roman" w:hAnsi="Times New Roman" w:cs="Times New Roman"/>
          <w:i/>
          <w:color w:val="000000" w:themeColor="text1"/>
          <w:sz w:val="24"/>
          <w:szCs w:val="24"/>
          <w:lang w:val="en-US"/>
        </w:rPr>
        <w:t xml:space="preserve"> </w:t>
      </w:r>
    </w:p>
    <w:p w14:paraId="71533732" w14:textId="77777777" w:rsidR="00CD7F67" w:rsidRPr="001D51C1" w:rsidRDefault="00500317" w:rsidP="00CD7F67">
      <w:pPr>
        <w:spacing w:line="360" w:lineRule="auto"/>
        <w:ind w:right="-360"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During HPTLC analysis methanolic extract showed more phytocompounds compared to aqueous extract. Therefore, methanolic extract was taken for further</w:t>
      </w:r>
      <w:r w:rsidR="00504300" w:rsidRPr="001D51C1">
        <w:rPr>
          <w:rFonts w:ascii="Times New Roman" w:hAnsi="Times New Roman" w:cs="Times New Roman"/>
          <w:color w:val="000000" w:themeColor="text1"/>
          <w:sz w:val="24"/>
          <w:szCs w:val="24"/>
          <w:lang w:val="en-US"/>
        </w:rPr>
        <w:t xml:space="preserve"> cytotoxicity analysis</w:t>
      </w:r>
      <w:r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M</w:t>
      </w:r>
      <w:r w:rsidR="00DE1B17" w:rsidRPr="001D51C1">
        <w:rPr>
          <w:rFonts w:ascii="Times New Roman" w:hAnsi="Times New Roman" w:cs="Times New Roman"/>
          <w:color w:val="000000" w:themeColor="text1"/>
          <w:sz w:val="24"/>
          <w:szCs w:val="24"/>
          <w:lang w:val="en-US"/>
        </w:rPr>
        <w:t xml:space="preserve">ethanolic leaf extract of </w:t>
      </w:r>
      <w:r w:rsidR="00DE1B17" w:rsidRPr="001D51C1">
        <w:rPr>
          <w:rFonts w:ascii="Times New Roman" w:hAnsi="Times New Roman" w:cs="Times New Roman"/>
          <w:i/>
          <w:color w:val="000000" w:themeColor="text1"/>
          <w:sz w:val="24"/>
          <w:szCs w:val="24"/>
          <w:lang w:val="en-US"/>
        </w:rPr>
        <w:t>C. odorata</w:t>
      </w:r>
      <w:r w:rsidR="00DE1B17"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with various concentrations (62.5, 125, 250, 500 and 1000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was subjected to </w:t>
      </w:r>
      <w:r w:rsidR="00DE1B17" w:rsidRPr="001D51C1">
        <w:rPr>
          <w:rFonts w:ascii="Times New Roman" w:hAnsi="Times New Roman" w:cs="Times New Roman"/>
          <w:color w:val="000000" w:themeColor="text1"/>
          <w:sz w:val="24"/>
          <w:szCs w:val="24"/>
          <w:lang w:val="en-US"/>
        </w:rPr>
        <w:t xml:space="preserve">cytotoxicity </w:t>
      </w:r>
      <w:r w:rsidR="00F83A86" w:rsidRPr="001D51C1">
        <w:rPr>
          <w:rFonts w:ascii="Times New Roman" w:hAnsi="Times New Roman" w:cs="Times New Roman"/>
          <w:color w:val="000000" w:themeColor="text1"/>
          <w:sz w:val="24"/>
          <w:szCs w:val="24"/>
          <w:lang w:val="en-US"/>
        </w:rPr>
        <w:t>determination using</w:t>
      </w:r>
      <w:r w:rsidR="00DE1B17" w:rsidRPr="001D51C1">
        <w:rPr>
          <w:rFonts w:ascii="Times New Roman" w:hAnsi="Times New Roman" w:cs="Times New Roman"/>
          <w:color w:val="000000" w:themeColor="text1"/>
          <w:sz w:val="24"/>
          <w:szCs w:val="24"/>
          <w:lang w:val="en-US"/>
        </w:rPr>
        <w:t xml:space="preserve"> L6 skeletal muscle cell line</w:t>
      </w:r>
      <w:r w:rsidR="00F83A86" w:rsidRPr="001D51C1">
        <w:rPr>
          <w:rFonts w:ascii="Times New Roman" w:hAnsi="Times New Roman" w:cs="Times New Roman"/>
          <w:color w:val="000000" w:themeColor="text1"/>
          <w:sz w:val="24"/>
          <w:szCs w:val="24"/>
          <w:lang w:val="en-US"/>
        </w:rPr>
        <w:t xml:space="preserve"> by MTT assay</w:t>
      </w:r>
      <w:r w:rsidR="00DE1B17" w:rsidRPr="001D51C1">
        <w:rPr>
          <w:rFonts w:ascii="Times New Roman" w:hAnsi="Times New Roman" w:cs="Times New Roman"/>
          <w:color w:val="000000" w:themeColor="text1"/>
          <w:sz w:val="24"/>
          <w:szCs w:val="24"/>
          <w:lang w:val="en-US"/>
        </w:rPr>
        <w:t>. Percentage cytoto</w:t>
      </w:r>
      <w:r w:rsidR="00F83A86" w:rsidRPr="001D51C1">
        <w:rPr>
          <w:rFonts w:ascii="Times New Roman" w:hAnsi="Times New Roman" w:cs="Times New Roman"/>
          <w:color w:val="000000" w:themeColor="text1"/>
          <w:sz w:val="24"/>
          <w:szCs w:val="24"/>
          <w:lang w:val="en-US"/>
        </w:rPr>
        <w:t>xicity was found to be 2.16±1.6</w:t>
      </w:r>
      <w:r w:rsidR="00DE1B17" w:rsidRPr="001D51C1">
        <w:rPr>
          <w:rFonts w:ascii="Times New Roman" w:hAnsi="Times New Roman" w:cs="Times New Roman"/>
          <w:color w:val="000000" w:themeColor="text1"/>
          <w:sz w:val="24"/>
          <w:szCs w:val="24"/>
          <w:lang w:val="en-US"/>
        </w:rPr>
        <w:t xml:space="preserve"> at 62</w:t>
      </w:r>
      <w:r w:rsidR="00F83A86" w:rsidRPr="001D51C1">
        <w:rPr>
          <w:rFonts w:ascii="Times New Roman" w:hAnsi="Times New Roman" w:cs="Times New Roman"/>
          <w:color w:val="000000" w:themeColor="text1"/>
          <w:sz w:val="24"/>
          <w:szCs w:val="24"/>
          <w:lang w:val="en-US"/>
        </w:rPr>
        <w:t>.5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followed by 5.50±2.2 at 125</w:t>
      </w:r>
      <w:r w:rsidR="0050592E"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10.43±1.9</w:t>
      </w:r>
      <w:r w:rsidR="00DE1B17" w:rsidRPr="001D51C1">
        <w:rPr>
          <w:rFonts w:ascii="Times New Roman" w:hAnsi="Times New Roman" w:cs="Times New Roman"/>
          <w:color w:val="000000" w:themeColor="text1"/>
          <w:sz w:val="24"/>
          <w:szCs w:val="24"/>
          <w:lang w:val="en-US"/>
        </w:rPr>
        <w:t xml:space="preserve"> at 250</w:t>
      </w:r>
      <w:r w:rsidR="00F83A86" w:rsidRPr="001D51C1">
        <w:rPr>
          <w:rFonts w:ascii="Times New Roman" w:hAnsi="Times New Roman" w:cs="Times New Roman"/>
          <w:color w:val="000000" w:themeColor="text1"/>
          <w:sz w:val="24"/>
          <w:szCs w:val="24"/>
          <w:lang w:val="en-US"/>
        </w:rPr>
        <w:t xml:space="preserve">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15.37±1.7 at 500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and 30.06±2.0 </w:t>
      </w:r>
      <w:r w:rsidR="00DE1B17" w:rsidRPr="001D51C1">
        <w:rPr>
          <w:rFonts w:ascii="Times New Roman" w:hAnsi="Times New Roman" w:cs="Times New Roman"/>
          <w:color w:val="000000" w:themeColor="text1"/>
          <w:sz w:val="24"/>
          <w:szCs w:val="24"/>
          <w:lang w:val="en-US"/>
        </w:rPr>
        <w:t>at 1000 µg/</w:t>
      </w:r>
      <w:r w:rsidR="006F0DE1" w:rsidRPr="001D51C1">
        <w:rPr>
          <w:rFonts w:ascii="Times New Roman" w:hAnsi="Times New Roman" w:cs="Times New Roman"/>
          <w:color w:val="000000" w:themeColor="text1"/>
          <w:sz w:val="24"/>
          <w:szCs w:val="24"/>
          <w:lang w:val="en-US"/>
        </w:rPr>
        <w:t>mL</w:t>
      </w:r>
      <w:r w:rsidR="00DE1B17" w:rsidRPr="001D51C1">
        <w:rPr>
          <w:rFonts w:ascii="Times New Roman" w:hAnsi="Times New Roman" w:cs="Times New Roman"/>
          <w:color w:val="000000" w:themeColor="text1"/>
          <w:sz w:val="24"/>
          <w:szCs w:val="24"/>
          <w:lang w:val="en-US"/>
        </w:rPr>
        <w:t>. The percent toxicity was increased with increasing concentration of methanolic leaf extract (</w:t>
      </w:r>
      <w:r w:rsidR="00F83A86" w:rsidRPr="001D51C1">
        <w:rPr>
          <w:rFonts w:ascii="Times New Roman" w:hAnsi="Times New Roman" w:cs="Times New Roman"/>
          <w:color w:val="000000" w:themeColor="text1"/>
          <w:sz w:val="24"/>
          <w:szCs w:val="24"/>
          <w:lang w:val="en-US"/>
        </w:rPr>
        <w:t xml:space="preserve">Table </w:t>
      </w:r>
      <w:r w:rsidR="006C04A9" w:rsidRPr="001D51C1">
        <w:rPr>
          <w:rFonts w:ascii="Times New Roman" w:hAnsi="Times New Roman" w:cs="Times New Roman"/>
          <w:color w:val="000000" w:themeColor="text1"/>
          <w:sz w:val="24"/>
          <w:szCs w:val="24"/>
          <w:lang w:val="en-US"/>
        </w:rPr>
        <w:t>7</w:t>
      </w:r>
      <w:r w:rsidR="00085A6E" w:rsidRPr="001D51C1">
        <w:rPr>
          <w:rFonts w:ascii="Times New Roman" w:hAnsi="Times New Roman" w:cs="Times New Roman"/>
          <w:color w:val="000000" w:themeColor="text1"/>
          <w:sz w:val="24"/>
          <w:szCs w:val="24"/>
          <w:lang w:val="en-US"/>
        </w:rPr>
        <w:t xml:space="preserve"> &amp; Fig</w:t>
      </w:r>
      <w:r w:rsidR="004B4163" w:rsidRPr="001D51C1">
        <w:rPr>
          <w:rFonts w:ascii="Times New Roman" w:hAnsi="Times New Roman" w:cs="Times New Roman"/>
          <w:color w:val="000000" w:themeColor="text1"/>
          <w:sz w:val="24"/>
          <w:szCs w:val="24"/>
          <w:lang w:val="en-US"/>
        </w:rPr>
        <w:t>.</w:t>
      </w:r>
      <w:r w:rsidR="00085A6E" w:rsidRPr="001D51C1">
        <w:rPr>
          <w:rFonts w:ascii="Times New Roman" w:hAnsi="Times New Roman" w:cs="Times New Roman"/>
          <w:color w:val="000000" w:themeColor="text1"/>
          <w:sz w:val="24"/>
          <w:szCs w:val="24"/>
          <w:lang w:val="en-US"/>
        </w:rPr>
        <w:t xml:space="preserve"> 4.</w:t>
      </w:r>
      <w:r w:rsidR="00F83A86" w:rsidRPr="001D51C1">
        <w:rPr>
          <w:rFonts w:ascii="Times New Roman" w:hAnsi="Times New Roman" w:cs="Times New Roman"/>
          <w:color w:val="000000" w:themeColor="text1"/>
          <w:sz w:val="24"/>
          <w:szCs w:val="24"/>
          <w:lang w:val="en-US"/>
        </w:rPr>
        <w:t>)</w:t>
      </w:r>
      <w:r w:rsidR="00DE1B17" w:rsidRPr="001D51C1">
        <w:rPr>
          <w:rFonts w:ascii="Times New Roman" w:hAnsi="Times New Roman" w:cs="Times New Roman"/>
          <w:color w:val="000000" w:themeColor="text1"/>
          <w:sz w:val="24"/>
          <w:szCs w:val="24"/>
          <w:lang w:val="en-US"/>
        </w:rPr>
        <w:t>. Methanolic leaf extract did not exhibit any significant toxicity to the healthy L6 cell line with CTC</w:t>
      </w:r>
      <w:r w:rsidR="00DE1B17" w:rsidRPr="001D51C1">
        <w:rPr>
          <w:rFonts w:ascii="Times New Roman" w:hAnsi="Times New Roman" w:cs="Times New Roman"/>
          <w:color w:val="000000" w:themeColor="text1"/>
          <w:sz w:val="24"/>
          <w:szCs w:val="24"/>
          <w:vertAlign w:val="subscript"/>
          <w:lang w:val="en-US"/>
        </w:rPr>
        <w:t>50</w:t>
      </w:r>
      <w:r w:rsidR="00DE1B17" w:rsidRPr="001D51C1">
        <w:rPr>
          <w:rFonts w:ascii="Times New Roman" w:hAnsi="Times New Roman" w:cs="Times New Roman"/>
          <w:color w:val="000000" w:themeColor="text1"/>
          <w:sz w:val="24"/>
          <w:szCs w:val="24"/>
          <w:lang w:val="en-US"/>
        </w:rPr>
        <w:t xml:space="preserve"> valu</w:t>
      </w:r>
      <w:r w:rsidR="00F83A86" w:rsidRPr="001D51C1">
        <w:rPr>
          <w:rFonts w:ascii="Times New Roman" w:hAnsi="Times New Roman" w:cs="Times New Roman"/>
          <w:color w:val="000000" w:themeColor="text1"/>
          <w:sz w:val="24"/>
          <w:szCs w:val="24"/>
          <w:lang w:val="en-US"/>
        </w:rPr>
        <w:t>e greater than 572.37±1.56 µg/</w:t>
      </w:r>
      <w:r w:rsidR="006F0DE1" w:rsidRPr="001D51C1">
        <w:rPr>
          <w:rFonts w:ascii="Times New Roman" w:hAnsi="Times New Roman" w:cs="Times New Roman"/>
          <w:color w:val="000000" w:themeColor="text1"/>
          <w:sz w:val="24"/>
          <w:szCs w:val="24"/>
          <w:lang w:val="en-US"/>
        </w:rPr>
        <w:t>mL</w:t>
      </w:r>
      <w:r w:rsidR="00F83A86" w:rsidRPr="001D51C1">
        <w:rPr>
          <w:rFonts w:ascii="Times New Roman" w:hAnsi="Times New Roman" w:cs="Times New Roman"/>
          <w:color w:val="000000" w:themeColor="text1"/>
          <w:sz w:val="24"/>
          <w:szCs w:val="24"/>
          <w:lang w:val="en-US"/>
        </w:rPr>
        <w:t xml:space="preserve"> which confi</w:t>
      </w:r>
      <w:r w:rsidR="00DE1B17" w:rsidRPr="001D51C1">
        <w:rPr>
          <w:rFonts w:ascii="Times New Roman" w:hAnsi="Times New Roman" w:cs="Times New Roman"/>
          <w:color w:val="000000" w:themeColor="text1"/>
          <w:sz w:val="24"/>
          <w:szCs w:val="24"/>
          <w:lang w:val="en-US"/>
        </w:rPr>
        <w:t>rm the har</w:t>
      </w:r>
      <w:r w:rsidR="006F0DE1" w:rsidRPr="001D51C1">
        <w:rPr>
          <w:rFonts w:ascii="Times New Roman" w:hAnsi="Times New Roman" w:cs="Times New Roman"/>
          <w:color w:val="000000" w:themeColor="text1"/>
          <w:sz w:val="24"/>
          <w:szCs w:val="24"/>
          <w:lang w:val="en-US"/>
        </w:rPr>
        <w:t>m</w:t>
      </w:r>
      <w:r w:rsidR="00A0207A" w:rsidRPr="001D51C1">
        <w:rPr>
          <w:rFonts w:ascii="Times New Roman" w:hAnsi="Times New Roman" w:cs="Times New Roman"/>
          <w:color w:val="000000" w:themeColor="text1"/>
          <w:sz w:val="24"/>
          <w:szCs w:val="24"/>
          <w:lang w:val="en-US"/>
        </w:rPr>
        <w:t>l</w:t>
      </w:r>
      <w:r w:rsidR="00DE1B17" w:rsidRPr="001D51C1">
        <w:rPr>
          <w:rFonts w:ascii="Times New Roman" w:hAnsi="Times New Roman" w:cs="Times New Roman"/>
          <w:color w:val="000000" w:themeColor="text1"/>
          <w:sz w:val="24"/>
          <w:szCs w:val="24"/>
          <w:lang w:val="en-US"/>
        </w:rPr>
        <w:t>ess nature of the extract.</w:t>
      </w:r>
    </w:p>
    <w:p w14:paraId="6E946034"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03595DE7"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7FF73CEB" w14:textId="77777777" w:rsidR="00F20D03" w:rsidRPr="001D51C1" w:rsidRDefault="00F20D03" w:rsidP="00CD7F67">
      <w:pPr>
        <w:spacing w:line="360" w:lineRule="auto"/>
        <w:ind w:right="-360" w:firstLine="720"/>
        <w:rPr>
          <w:rFonts w:ascii="Times New Roman" w:hAnsi="Times New Roman" w:cs="Times New Roman"/>
          <w:b/>
          <w:color w:val="000000" w:themeColor="text1"/>
          <w:sz w:val="24"/>
          <w:szCs w:val="24"/>
          <w:lang w:val="en-US"/>
        </w:rPr>
      </w:pPr>
    </w:p>
    <w:p w14:paraId="020BF675" w14:textId="16741FDE" w:rsidR="00DE1B17" w:rsidRPr="001D51C1" w:rsidRDefault="00F83A86" w:rsidP="00CD7F67">
      <w:pPr>
        <w:spacing w:line="360" w:lineRule="auto"/>
        <w:ind w:right="-360" w:firstLine="720"/>
        <w:rPr>
          <w:rFonts w:ascii="Times New Roman" w:hAnsi="Times New Roman" w:cs="Times New Roman"/>
          <w:color w:val="000000" w:themeColor="text1"/>
          <w:sz w:val="24"/>
          <w:szCs w:val="24"/>
          <w:lang w:val="en-US"/>
        </w:rPr>
      </w:pPr>
      <w:r w:rsidRPr="001D51C1">
        <w:rPr>
          <w:rFonts w:ascii="Times New Roman" w:hAnsi="Times New Roman" w:cs="Times New Roman"/>
          <w:b/>
          <w:color w:val="000000" w:themeColor="text1"/>
          <w:sz w:val="24"/>
          <w:szCs w:val="24"/>
          <w:lang w:val="en-US"/>
        </w:rPr>
        <w:lastRenderedPageBreak/>
        <w:t xml:space="preserve">Table </w:t>
      </w:r>
      <w:r w:rsidR="006C04A9" w:rsidRPr="001D51C1">
        <w:rPr>
          <w:rFonts w:ascii="Times New Roman" w:hAnsi="Times New Roman" w:cs="Times New Roman"/>
          <w:b/>
          <w:color w:val="000000" w:themeColor="text1"/>
          <w:sz w:val="24"/>
          <w:szCs w:val="24"/>
          <w:lang w:val="en-US"/>
        </w:rPr>
        <w:t>7</w:t>
      </w:r>
      <w:r w:rsidR="00A0207A" w:rsidRPr="001D51C1">
        <w:rPr>
          <w:rFonts w:ascii="Times New Roman" w:hAnsi="Times New Roman" w:cs="Times New Roman"/>
          <w:b/>
          <w:color w:val="000000" w:themeColor="text1"/>
          <w:sz w:val="24"/>
          <w:szCs w:val="24"/>
          <w:lang w:val="en-US"/>
        </w:rPr>
        <w:t>:</w:t>
      </w:r>
      <w:r w:rsidR="00A0207A" w:rsidRPr="001D51C1">
        <w:rPr>
          <w:rFonts w:ascii="Times New Roman" w:hAnsi="Times New Roman" w:cs="Times New Roman"/>
          <w:bCs/>
          <w:color w:val="000000" w:themeColor="text1"/>
          <w:sz w:val="24"/>
          <w:szCs w:val="24"/>
          <w:lang w:val="en-US"/>
        </w:rPr>
        <w:t xml:space="preserve"> </w:t>
      </w:r>
      <w:r w:rsidR="00DE1B17" w:rsidRPr="001D51C1">
        <w:rPr>
          <w:rFonts w:ascii="Times New Roman" w:hAnsi="Times New Roman" w:cs="Times New Roman"/>
          <w:bCs/>
          <w:color w:val="000000" w:themeColor="text1"/>
          <w:sz w:val="24"/>
          <w:szCs w:val="24"/>
          <w:lang w:val="en-US"/>
        </w:rPr>
        <w:t xml:space="preserve">Cytotoxic effect of </w:t>
      </w:r>
      <w:r w:rsidR="00DE1B17" w:rsidRPr="001D51C1">
        <w:rPr>
          <w:rFonts w:ascii="Times New Roman" w:hAnsi="Times New Roman" w:cs="Times New Roman"/>
          <w:bCs/>
          <w:i/>
          <w:color w:val="000000" w:themeColor="text1"/>
          <w:sz w:val="24"/>
          <w:szCs w:val="24"/>
          <w:lang w:val="en-US"/>
        </w:rPr>
        <w:t>C.</w:t>
      </w:r>
      <w:r w:rsidR="00A0207A" w:rsidRPr="001D51C1">
        <w:rPr>
          <w:rFonts w:ascii="Times New Roman" w:hAnsi="Times New Roman" w:cs="Times New Roman"/>
          <w:bCs/>
          <w:i/>
          <w:color w:val="000000" w:themeColor="text1"/>
          <w:sz w:val="24"/>
          <w:szCs w:val="24"/>
          <w:lang w:val="en-US"/>
        </w:rPr>
        <w:t xml:space="preserve"> </w:t>
      </w:r>
      <w:r w:rsidR="00DE1B17" w:rsidRPr="001D51C1">
        <w:rPr>
          <w:rFonts w:ascii="Times New Roman" w:hAnsi="Times New Roman" w:cs="Times New Roman"/>
          <w:bCs/>
          <w:i/>
          <w:color w:val="000000" w:themeColor="text1"/>
          <w:sz w:val="24"/>
          <w:szCs w:val="24"/>
          <w:lang w:val="en-US"/>
        </w:rPr>
        <w:t>odorata</w:t>
      </w:r>
      <w:r w:rsidR="00DE1B17" w:rsidRPr="001D51C1">
        <w:rPr>
          <w:rFonts w:ascii="Times New Roman" w:hAnsi="Times New Roman" w:cs="Times New Roman"/>
          <w:bCs/>
          <w:color w:val="000000" w:themeColor="text1"/>
          <w:sz w:val="24"/>
          <w:szCs w:val="24"/>
          <w:lang w:val="en-US"/>
        </w:rPr>
        <w:t xml:space="preserve"> methanolic leaf extract on L6 cell line</w:t>
      </w:r>
    </w:p>
    <w:tbl>
      <w:tblPr>
        <w:tblStyle w:val="TableGridLight1"/>
        <w:tblpPr w:leftFromText="180" w:rightFromText="180" w:vertAnchor="text" w:horzAnchor="margin" w:tblpXSpec="center" w:tblpY="54"/>
        <w:tblW w:w="96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61"/>
        <w:gridCol w:w="2422"/>
        <w:gridCol w:w="1727"/>
        <w:gridCol w:w="2346"/>
        <w:gridCol w:w="1851"/>
      </w:tblGrid>
      <w:tr w:rsidR="001D51C1" w:rsidRPr="001D51C1" w14:paraId="24240868" w14:textId="77777777" w:rsidTr="00085A6E">
        <w:trPr>
          <w:trHeight w:val="622"/>
        </w:trPr>
        <w:tc>
          <w:tcPr>
            <w:tcW w:w="1261" w:type="dxa"/>
            <w:tcBorders>
              <w:top w:val="single" w:sz="4" w:space="0" w:color="auto"/>
              <w:left w:val="single" w:sz="4" w:space="0" w:color="auto"/>
              <w:bottom w:val="single" w:sz="4" w:space="0" w:color="auto"/>
              <w:right w:val="single" w:sz="4" w:space="0" w:color="auto"/>
            </w:tcBorders>
          </w:tcPr>
          <w:p w14:paraId="69B8DD76" w14:textId="5D3EB9C8"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Sl.</w:t>
            </w:r>
            <w:r w:rsidR="00A0207A" w:rsidRPr="001D51C1">
              <w:rPr>
                <w:rFonts w:ascii="Times New Roman" w:hAnsi="Times New Roman"/>
                <w:b/>
                <w:color w:val="000000" w:themeColor="text1"/>
                <w:sz w:val="24"/>
                <w:szCs w:val="24"/>
              </w:rPr>
              <w:t xml:space="preserve"> </w:t>
            </w:r>
            <w:r w:rsidRPr="001D51C1">
              <w:rPr>
                <w:rFonts w:ascii="Times New Roman" w:hAnsi="Times New Roman"/>
                <w:b/>
                <w:color w:val="000000" w:themeColor="text1"/>
                <w:sz w:val="24"/>
                <w:szCs w:val="24"/>
              </w:rPr>
              <w:t>No</w:t>
            </w:r>
          </w:p>
        </w:tc>
        <w:tc>
          <w:tcPr>
            <w:tcW w:w="2422" w:type="dxa"/>
            <w:tcBorders>
              <w:top w:val="single" w:sz="4" w:space="0" w:color="auto"/>
              <w:left w:val="single" w:sz="4" w:space="0" w:color="auto"/>
              <w:bottom w:val="single" w:sz="4" w:space="0" w:color="auto"/>
              <w:right w:val="single" w:sz="4" w:space="0" w:color="auto"/>
            </w:tcBorders>
          </w:tcPr>
          <w:p w14:paraId="62ABC5A6" w14:textId="00E47F54"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Name of</w:t>
            </w:r>
            <w:r w:rsidR="00A0207A" w:rsidRPr="001D51C1">
              <w:rPr>
                <w:rFonts w:ascii="Times New Roman" w:hAnsi="Times New Roman"/>
                <w:b/>
                <w:color w:val="000000" w:themeColor="text1"/>
                <w:sz w:val="24"/>
                <w:szCs w:val="24"/>
              </w:rPr>
              <w:t xml:space="preserve"> t</w:t>
            </w:r>
            <w:r w:rsidRPr="001D51C1">
              <w:rPr>
                <w:rFonts w:ascii="Times New Roman" w:hAnsi="Times New Roman"/>
                <w:b/>
                <w:color w:val="000000" w:themeColor="text1"/>
                <w:sz w:val="24"/>
                <w:szCs w:val="24"/>
              </w:rPr>
              <w:t>est sample</w:t>
            </w:r>
          </w:p>
        </w:tc>
        <w:tc>
          <w:tcPr>
            <w:tcW w:w="1727" w:type="dxa"/>
            <w:tcBorders>
              <w:top w:val="single" w:sz="4" w:space="0" w:color="auto"/>
              <w:left w:val="single" w:sz="4" w:space="0" w:color="auto"/>
              <w:bottom w:val="single" w:sz="4" w:space="0" w:color="auto"/>
              <w:right w:val="single" w:sz="4" w:space="0" w:color="auto"/>
            </w:tcBorders>
          </w:tcPr>
          <w:p w14:paraId="72CA6B0F" w14:textId="026447ED" w:rsidR="00DE1B17" w:rsidRPr="001D51C1" w:rsidRDefault="006719EA"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w:t>
            </w:r>
            <w:r w:rsidR="00DE1B17" w:rsidRPr="001D51C1">
              <w:rPr>
                <w:rFonts w:ascii="Times New Roman" w:hAnsi="Times New Roman"/>
                <w:b/>
                <w:color w:val="000000" w:themeColor="text1"/>
                <w:sz w:val="24"/>
                <w:szCs w:val="24"/>
              </w:rPr>
              <w:t>Test Conc.</w:t>
            </w:r>
          </w:p>
          <w:p w14:paraId="5A7A2505" w14:textId="0C9EF4D7" w:rsidR="00DE1B17" w:rsidRPr="001D51C1" w:rsidRDefault="00DE1B17" w:rsidP="00236E2D">
            <w:pPr>
              <w:spacing w:line="360" w:lineRule="auto"/>
              <w:ind w:right="-360"/>
              <w:jc w:val="center"/>
              <w:rPr>
                <w:rFonts w:ascii="Times New Roman" w:hAnsi="Times New Roman"/>
                <w:b/>
                <w:color w:val="000000" w:themeColor="text1"/>
                <w:sz w:val="24"/>
                <w:szCs w:val="24"/>
              </w:rPr>
            </w:pPr>
          </w:p>
        </w:tc>
        <w:tc>
          <w:tcPr>
            <w:tcW w:w="2346" w:type="dxa"/>
            <w:tcBorders>
              <w:top w:val="single" w:sz="4" w:space="0" w:color="auto"/>
              <w:left w:val="single" w:sz="4" w:space="0" w:color="auto"/>
              <w:bottom w:val="single" w:sz="4" w:space="0" w:color="auto"/>
              <w:right w:val="single" w:sz="4" w:space="0" w:color="auto"/>
            </w:tcBorders>
          </w:tcPr>
          <w:p w14:paraId="1AEB135A" w14:textId="77777777" w:rsidR="00DE1B17" w:rsidRPr="001D51C1" w:rsidRDefault="00DE1B17" w:rsidP="00236E2D">
            <w:pPr>
              <w:spacing w:line="360" w:lineRule="auto"/>
              <w:ind w:right="-360"/>
              <w:jc w:val="center"/>
              <w:rPr>
                <w:rFonts w:ascii="Times New Roman" w:hAnsi="Times New Roman"/>
                <w:b/>
                <w:color w:val="000000" w:themeColor="text1"/>
                <w:sz w:val="24"/>
                <w:szCs w:val="24"/>
              </w:rPr>
            </w:pPr>
            <w:r w:rsidRPr="001D51C1">
              <w:rPr>
                <w:rFonts w:ascii="Times New Roman" w:hAnsi="Times New Roman"/>
                <w:b/>
                <w:color w:val="000000" w:themeColor="text1"/>
                <w:sz w:val="24"/>
                <w:szCs w:val="24"/>
              </w:rPr>
              <w:t>% Cytotoxicity</w:t>
            </w:r>
          </w:p>
        </w:tc>
        <w:tc>
          <w:tcPr>
            <w:tcW w:w="1851" w:type="dxa"/>
            <w:tcBorders>
              <w:top w:val="single" w:sz="4" w:space="0" w:color="auto"/>
              <w:left w:val="single" w:sz="4" w:space="0" w:color="auto"/>
              <w:bottom w:val="single" w:sz="4" w:space="0" w:color="auto"/>
              <w:right w:val="single" w:sz="4" w:space="0" w:color="auto"/>
            </w:tcBorders>
          </w:tcPr>
          <w:p w14:paraId="327DEE19" w14:textId="69260465" w:rsidR="00DE1B17" w:rsidRPr="001D51C1" w:rsidRDefault="00DE1B17" w:rsidP="00236E2D">
            <w:pPr>
              <w:spacing w:line="360" w:lineRule="auto"/>
              <w:ind w:right="-360"/>
              <w:rPr>
                <w:rFonts w:ascii="Times New Roman" w:hAnsi="Times New Roman"/>
                <w:b/>
                <w:color w:val="000000" w:themeColor="text1"/>
                <w:sz w:val="24"/>
                <w:szCs w:val="24"/>
                <w:vertAlign w:val="subscript"/>
              </w:rPr>
            </w:pPr>
            <w:r w:rsidRPr="001D51C1">
              <w:rPr>
                <w:rFonts w:ascii="Times New Roman" w:hAnsi="Times New Roman"/>
                <w:b/>
                <w:color w:val="000000" w:themeColor="text1"/>
                <w:sz w:val="24"/>
                <w:szCs w:val="24"/>
              </w:rPr>
              <w:t>CTC</w:t>
            </w:r>
            <w:r w:rsidRPr="001D51C1">
              <w:rPr>
                <w:rFonts w:ascii="Times New Roman" w:hAnsi="Times New Roman"/>
                <w:b/>
                <w:color w:val="000000" w:themeColor="text1"/>
                <w:sz w:val="24"/>
                <w:szCs w:val="24"/>
                <w:vertAlign w:val="subscript"/>
              </w:rPr>
              <w:t>50</w:t>
            </w:r>
            <w:r w:rsidR="00A0207A" w:rsidRPr="001D51C1">
              <w:rPr>
                <w:rFonts w:ascii="Times New Roman" w:hAnsi="Times New Roman"/>
                <w:b/>
                <w:color w:val="000000" w:themeColor="text1"/>
                <w:sz w:val="24"/>
                <w:szCs w:val="24"/>
                <w:vertAlign w:val="subscript"/>
              </w:rPr>
              <w:t xml:space="preserve"> </w:t>
            </w:r>
            <w:r w:rsidRPr="001D51C1">
              <w:rPr>
                <w:rFonts w:ascii="Times New Roman" w:hAnsi="Times New Roman"/>
                <w:b/>
                <w:color w:val="000000" w:themeColor="text1"/>
                <w:sz w:val="24"/>
                <w:szCs w:val="24"/>
              </w:rPr>
              <w:t>(µg/</w:t>
            </w:r>
            <w:r w:rsidR="006F0DE1" w:rsidRPr="001D51C1">
              <w:rPr>
                <w:rFonts w:ascii="Times New Roman" w:hAnsi="Times New Roman"/>
                <w:b/>
                <w:color w:val="000000" w:themeColor="text1"/>
                <w:sz w:val="24"/>
                <w:szCs w:val="24"/>
              </w:rPr>
              <w:t>mL</w:t>
            </w:r>
            <w:r w:rsidRPr="001D51C1">
              <w:rPr>
                <w:rFonts w:ascii="Times New Roman" w:hAnsi="Times New Roman"/>
                <w:b/>
                <w:color w:val="000000" w:themeColor="text1"/>
                <w:sz w:val="24"/>
                <w:szCs w:val="24"/>
              </w:rPr>
              <w:t>)</w:t>
            </w:r>
          </w:p>
        </w:tc>
      </w:tr>
      <w:tr w:rsidR="001D51C1" w:rsidRPr="001D51C1" w14:paraId="14296797" w14:textId="77777777" w:rsidTr="00085A6E">
        <w:trPr>
          <w:trHeight w:val="321"/>
        </w:trPr>
        <w:tc>
          <w:tcPr>
            <w:tcW w:w="1261" w:type="dxa"/>
            <w:vMerge w:val="restart"/>
            <w:tcBorders>
              <w:top w:val="single" w:sz="4" w:space="0" w:color="auto"/>
              <w:left w:val="single" w:sz="4" w:space="0" w:color="auto"/>
              <w:bottom w:val="single" w:sz="4" w:space="0" w:color="auto"/>
              <w:right w:val="single" w:sz="4" w:space="0" w:color="auto"/>
            </w:tcBorders>
          </w:tcPr>
          <w:p w14:paraId="7410F9A8" w14:textId="77777777" w:rsidR="006719EA" w:rsidRPr="001D51C1" w:rsidRDefault="006719EA" w:rsidP="00236E2D">
            <w:pPr>
              <w:spacing w:line="360" w:lineRule="auto"/>
              <w:ind w:right="-360"/>
              <w:rPr>
                <w:rFonts w:ascii="Times New Roman" w:hAnsi="Times New Roman"/>
                <w:bCs/>
                <w:color w:val="000000" w:themeColor="text1"/>
                <w:sz w:val="24"/>
                <w:szCs w:val="24"/>
              </w:rPr>
            </w:pPr>
          </w:p>
          <w:p w14:paraId="741EA491" w14:textId="2560241A" w:rsidR="006719EA" w:rsidRPr="001D51C1" w:rsidRDefault="00577CF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r w:rsidR="006719EA" w:rsidRPr="001D51C1">
              <w:rPr>
                <w:rFonts w:ascii="Times New Roman" w:hAnsi="Times New Roman"/>
                <w:bCs/>
                <w:color w:val="000000" w:themeColor="text1"/>
                <w:sz w:val="24"/>
                <w:szCs w:val="24"/>
              </w:rPr>
              <w:t>1</w:t>
            </w:r>
          </w:p>
        </w:tc>
        <w:tc>
          <w:tcPr>
            <w:tcW w:w="2422" w:type="dxa"/>
            <w:vMerge w:val="restart"/>
            <w:tcBorders>
              <w:top w:val="single" w:sz="4" w:space="0" w:color="auto"/>
              <w:left w:val="single" w:sz="4" w:space="0" w:color="auto"/>
              <w:bottom w:val="single" w:sz="4" w:space="0" w:color="auto"/>
              <w:right w:val="single" w:sz="4" w:space="0" w:color="auto"/>
            </w:tcBorders>
          </w:tcPr>
          <w:p w14:paraId="1382A145" w14:textId="77777777"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p>
          <w:p w14:paraId="7C06EFDA" w14:textId="4A7E8C38"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Concentration of</w:t>
            </w:r>
          </w:p>
          <w:p w14:paraId="312C7675" w14:textId="405D1610" w:rsidR="006719EA" w:rsidRPr="001D51C1" w:rsidRDefault="006719EA" w:rsidP="00236E2D">
            <w:pPr>
              <w:spacing w:line="360" w:lineRule="auto"/>
              <w:ind w:right="-360"/>
              <w:jc w:val="center"/>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extract (µg/mL)</w:t>
            </w:r>
          </w:p>
        </w:tc>
        <w:tc>
          <w:tcPr>
            <w:tcW w:w="1727" w:type="dxa"/>
            <w:tcBorders>
              <w:top w:val="single" w:sz="4" w:space="0" w:color="auto"/>
              <w:left w:val="single" w:sz="4" w:space="0" w:color="auto"/>
              <w:bottom w:val="single" w:sz="4" w:space="0" w:color="auto"/>
              <w:right w:val="single" w:sz="4" w:space="0" w:color="auto"/>
            </w:tcBorders>
          </w:tcPr>
          <w:p w14:paraId="6BFFE497" w14:textId="2C37580F"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1000</w:t>
            </w:r>
          </w:p>
        </w:tc>
        <w:tc>
          <w:tcPr>
            <w:tcW w:w="2346" w:type="dxa"/>
            <w:tcBorders>
              <w:top w:val="single" w:sz="4" w:space="0" w:color="auto"/>
              <w:left w:val="single" w:sz="4" w:space="0" w:color="auto"/>
              <w:bottom w:val="single" w:sz="4" w:space="0" w:color="auto"/>
              <w:right w:val="single" w:sz="4" w:space="0" w:color="auto"/>
            </w:tcBorders>
          </w:tcPr>
          <w:p w14:paraId="1D503628" w14:textId="14EB1C7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30.06±2.0</w:t>
            </w:r>
          </w:p>
        </w:tc>
        <w:tc>
          <w:tcPr>
            <w:tcW w:w="1851" w:type="dxa"/>
            <w:vMerge w:val="restart"/>
            <w:tcBorders>
              <w:top w:val="single" w:sz="4" w:space="0" w:color="auto"/>
              <w:left w:val="single" w:sz="4" w:space="0" w:color="auto"/>
              <w:bottom w:val="single" w:sz="4" w:space="0" w:color="auto"/>
              <w:right w:val="single" w:sz="4" w:space="0" w:color="auto"/>
            </w:tcBorders>
          </w:tcPr>
          <w:p w14:paraId="6F6EDA7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1B842F3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48B2F337" w14:textId="276CBB27" w:rsidR="006719EA" w:rsidRPr="001D51C1" w:rsidRDefault="006719EA" w:rsidP="00236E2D">
            <w:pPr>
              <w:spacing w:line="360" w:lineRule="auto"/>
              <w:ind w:right="-360"/>
              <w:rPr>
                <w:rFonts w:ascii="Times New Roman" w:hAnsi="Times New Roman"/>
                <w:color w:val="000000" w:themeColor="text1"/>
                <w:sz w:val="24"/>
                <w:szCs w:val="24"/>
              </w:rPr>
            </w:pPr>
            <w:r w:rsidRPr="001D51C1">
              <w:rPr>
                <w:rFonts w:ascii="Times New Roman" w:hAnsi="Times New Roman"/>
                <w:color w:val="000000" w:themeColor="text1"/>
                <w:sz w:val="24"/>
                <w:szCs w:val="24"/>
              </w:rPr>
              <w:t xml:space="preserve">   572.37±1.56</w:t>
            </w:r>
          </w:p>
        </w:tc>
      </w:tr>
      <w:tr w:rsidR="001D51C1" w:rsidRPr="001D51C1" w14:paraId="2EEA5A85" w14:textId="77777777" w:rsidTr="00085A6E">
        <w:trPr>
          <w:trHeight w:val="309"/>
        </w:trPr>
        <w:tc>
          <w:tcPr>
            <w:tcW w:w="1261" w:type="dxa"/>
            <w:vMerge/>
            <w:tcBorders>
              <w:top w:val="single" w:sz="4" w:space="0" w:color="auto"/>
              <w:right w:val="single" w:sz="4" w:space="0" w:color="auto"/>
            </w:tcBorders>
          </w:tcPr>
          <w:p w14:paraId="7B9175A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top w:val="single" w:sz="4" w:space="0" w:color="auto"/>
              <w:left w:val="single" w:sz="4" w:space="0" w:color="auto"/>
              <w:right w:val="single" w:sz="4" w:space="0" w:color="auto"/>
            </w:tcBorders>
          </w:tcPr>
          <w:p w14:paraId="165C01C8"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2BD156B" w14:textId="6239F3C4"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500</w:t>
            </w:r>
          </w:p>
        </w:tc>
        <w:tc>
          <w:tcPr>
            <w:tcW w:w="2346" w:type="dxa"/>
            <w:tcBorders>
              <w:top w:val="single" w:sz="4" w:space="0" w:color="auto"/>
              <w:left w:val="single" w:sz="4" w:space="0" w:color="auto"/>
              <w:bottom w:val="single" w:sz="4" w:space="0" w:color="auto"/>
              <w:right w:val="single" w:sz="4" w:space="0" w:color="auto"/>
            </w:tcBorders>
          </w:tcPr>
          <w:p w14:paraId="0AEB99D1" w14:textId="1AAFA041"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15.37±1.7</w:t>
            </w:r>
          </w:p>
        </w:tc>
        <w:tc>
          <w:tcPr>
            <w:tcW w:w="1851" w:type="dxa"/>
            <w:vMerge/>
            <w:tcBorders>
              <w:top w:val="single" w:sz="4" w:space="0" w:color="auto"/>
              <w:left w:val="single" w:sz="4" w:space="0" w:color="auto"/>
              <w:right w:val="single" w:sz="4" w:space="0" w:color="auto"/>
            </w:tcBorders>
          </w:tcPr>
          <w:p w14:paraId="0B78A8A4"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07BA95A7" w14:textId="77777777" w:rsidTr="006719EA">
        <w:trPr>
          <w:trHeight w:val="309"/>
        </w:trPr>
        <w:tc>
          <w:tcPr>
            <w:tcW w:w="1261" w:type="dxa"/>
            <w:vMerge/>
            <w:tcBorders>
              <w:right w:val="single" w:sz="4" w:space="0" w:color="auto"/>
            </w:tcBorders>
          </w:tcPr>
          <w:p w14:paraId="230F0083"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11936960"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5F3E3BCC" w14:textId="64498882"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250</w:t>
            </w:r>
          </w:p>
        </w:tc>
        <w:tc>
          <w:tcPr>
            <w:tcW w:w="2346" w:type="dxa"/>
            <w:tcBorders>
              <w:top w:val="single" w:sz="4" w:space="0" w:color="auto"/>
              <w:left w:val="single" w:sz="4" w:space="0" w:color="auto"/>
              <w:bottom w:val="single" w:sz="4" w:space="0" w:color="auto"/>
              <w:right w:val="single" w:sz="4" w:space="0" w:color="auto"/>
            </w:tcBorders>
          </w:tcPr>
          <w:p w14:paraId="7188FC97" w14:textId="5EA398BB"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10.43±1.9</w:t>
            </w:r>
          </w:p>
        </w:tc>
        <w:tc>
          <w:tcPr>
            <w:tcW w:w="1851" w:type="dxa"/>
            <w:vMerge/>
            <w:tcBorders>
              <w:left w:val="single" w:sz="4" w:space="0" w:color="auto"/>
              <w:right w:val="single" w:sz="4" w:space="0" w:color="auto"/>
            </w:tcBorders>
          </w:tcPr>
          <w:p w14:paraId="2F4F13E2"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6A4FBFF" w14:textId="77777777" w:rsidTr="006719EA">
        <w:trPr>
          <w:trHeight w:val="309"/>
        </w:trPr>
        <w:tc>
          <w:tcPr>
            <w:tcW w:w="1261" w:type="dxa"/>
            <w:vMerge/>
            <w:tcBorders>
              <w:right w:val="single" w:sz="4" w:space="0" w:color="auto"/>
            </w:tcBorders>
          </w:tcPr>
          <w:p w14:paraId="0F5B2A81"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377A3D9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79A1343" w14:textId="7406C90D"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125</w:t>
            </w:r>
          </w:p>
        </w:tc>
        <w:tc>
          <w:tcPr>
            <w:tcW w:w="2346" w:type="dxa"/>
            <w:tcBorders>
              <w:top w:val="single" w:sz="4" w:space="0" w:color="auto"/>
              <w:left w:val="single" w:sz="4" w:space="0" w:color="auto"/>
              <w:bottom w:val="single" w:sz="4" w:space="0" w:color="auto"/>
              <w:right w:val="single" w:sz="4" w:space="0" w:color="auto"/>
            </w:tcBorders>
          </w:tcPr>
          <w:p w14:paraId="1CE1D4C6" w14:textId="452723D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5.50±2.2</w:t>
            </w:r>
          </w:p>
        </w:tc>
        <w:tc>
          <w:tcPr>
            <w:tcW w:w="1851" w:type="dxa"/>
            <w:vMerge/>
            <w:tcBorders>
              <w:left w:val="single" w:sz="4" w:space="0" w:color="auto"/>
              <w:right w:val="single" w:sz="4" w:space="0" w:color="auto"/>
            </w:tcBorders>
          </w:tcPr>
          <w:p w14:paraId="1EAC64D5"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AA05F1D" w14:textId="77777777" w:rsidTr="006719EA">
        <w:trPr>
          <w:trHeight w:val="309"/>
        </w:trPr>
        <w:tc>
          <w:tcPr>
            <w:tcW w:w="1261" w:type="dxa"/>
            <w:vMerge/>
            <w:tcBorders>
              <w:right w:val="single" w:sz="4" w:space="0" w:color="auto"/>
            </w:tcBorders>
          </w:tcPr>
          <w:p w14:paraId="7EEB4279"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226216FE"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right w:val="single" w:sz="4" w:space="0" w:color="auto"/>
            </w:tcBorders>
          </w:tcPr>
          <w:p w14:paraId="2818CBA4" w14:textId="435BF228"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62.5</w:t>
            </w:r>
          </w:p>
        </w:tc>
        <w:tc>
          <w:tcPr>
            <w:tcW w:w="2346" w:type="dxa"/>
            <w:tcBorders>
              <w:top w:val="single" w:sz="4" w:space="0" w:color="auto"/>
              <w:left w:val="single" w:sz="4" w:space="0" w:color="auto"/>
              <w:right w:val="single" w:sz="4" w:space="0" w:color="auto"/>
            </w:tcBorders>
          </w:tcPr>
          <w:p w14:paraId="5A492359" w14:textId="0996A3C9"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2.16±1.6</w:t>
            </w:r>
          </w:p>
        </w:tc>
        <w:tc>
          <w:tcPr>
            <w:tcW w:w="1851" w:type="dxa"/>
            <w:vMerge/>
            <w:tcBorders>
              <w:left w:val="single" w:sz="4" w:space="0" w:color="auto"/>
              <w:right w:val="single" w:sz="4" w:space="0" w:color="auto"/>
            </w:tcBorders>
          </w:tcPr>
          <w:p w14:paraId="42DE0631"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bl>
    <w:p w14:paraId="715E4397" w14:textId="77777777" w:rsidR="00B96661" w:rsidRPr="001D51C1" w:rsidRDefault="00B96661" w:rsidP="00CD7F67">
      <w:pPr>
        <w:tabs>
          <w:tab w:val="left" w:pos="1044"/>
        </w:tabs>
        <w:rPr>
          <w:rFonts w:ascii="Times New Roman" w:hAnsi="Times New Roman" w:cs="Times New Roman"/>
          <w:color w:val="000000" w:themeColor="text1"/>
          <w:sz w:val="24"/>
          <w:szCs w:val="24"/>
          <w:lang w:val="en-US"/>
        </w:rPr>
      </w:pPr>
    </w:p>
    <w:p w14:paraId="72112A30" w14:textId="2649243A" w:rsidR="00DE1B17" w:rsidRPr="001D51C1" w:rsidRDefault="008E43DC" w:rsidP="00CD7F67">
      <w:pPr>
        <w:tabs>
          <w:tab w:val="left" w:pos="1044"/>
        </w:tabs>
        <w:rPr>
          <w:rFonts w:ascii="Times New Roman" w:hAnsi="Times New Roman" w:cs="Times New Roman"/>
          <w:b/>
          <w:color w:val="000000" w:themeColor="text1"/>
          <w:sz w:val="24"/>
          <w:szCs w:val="24"/>
          <w:lang w:val="en-US"/>
        </w:rPr>
      </w:pPr>
      <w:r w:rsidRPr="001D51C1">
        <w:rPr>
          <w:rFonts w:ascii="Times New Roman" w:hAnsi="Times New Roman" w:cs="Times New Roman"/>
          <w:b/>
          <w:color w:val="000000" w:themeColor="text1"/>
          <w:sz w:val="24"/>
          <w:szCs w:val="24"/>
          <w:lang w:val="en-US"/>
        </w:rPr>
        <w:t>DISCUSSION</w:t>
      </w:r>
    </w:p>
    <w:p w14:paraId="686C63D1" w14:textId="4D8185F0" w:rsidR="00F36D0C" w:rsidRPr="001D51C1" w:rsidRDefault="006836D0" w:rsidP="00F36D0C">
      <w:pPr>
        <w:spacing w:after="200" w:line="360" w:lineRule="auto"/>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 </w:t>
      </w:r>
      <w:r w:rsidR="00396F05" w:rsidRPr="001D51C1">
        <w:rPr>
          <w:rFonts w:ascii="Times New Roman" w:hAnsi="Times New Roman" w:cs="Times New Roman"/>
          <w:b/>
          <w:i/>
          <w:color w:val="000000" w:themeColor="text1"/>
          <w:sz w:val="24"/>
          <w:szCs w:val="24"/>
          <w:lang w:val="en-US"/>
        </w:rPr>
        <w:t>Percentage yield</w:t>
      </w:r>
    </w:p>
    <w:p w14:paraId="5F0F8252" w14:textId="085842E6" w:rsidR="00290282" w:rsidRPr="001D51C1" w:rsidRDefault="00396F05" w:rsidP="006836D0">
      <w:pPr>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lang w:val="en-US"/>
        </w:rPr>
        <w:t>In the present study</w:t>
      </w:r>
      <w:r w:rsidR="00290282" w:rsidRPr="001D51C1">
        <w:rPr>
          <w:rFonts w:ascii="Times New Roman" w:hAnsi="Times New Roman" w:cs="Times New Roman"/>
          <w:color w:val="000000" w:themeColor="text1"/>
          <w:sz w:val="24"/>
          <w:szCs w:val="24"/>
          <w:lang w:val="en-US"/>
        </w:rPr>
        <w:t>,</w:t>
      </w:r>
      <w:r w:rsidRPr="001D51C1">
        <w:rPr>
          <w:rFonts w:ascii="Times New Roman" w:hAnsi="Times New Roman" w:cs="Times New Roman"/>
          <w:color w:val="000000" w:themeColor="text1"/>
          <w:sz w:val="24"/>
          <w:szCs w:val="24"/>
          <w:lang w:val="en-US"/>
        </w:rPr>
        <w:t xml:space="preserve"> four solvents such as petroleum ether, chloroform, methanol and aqueous have been used to extract phytocompounds from </w:t>
      </w:r>
      <w:r w:rsidRPr="001D51C1">
        <w:rPr>
          <w:rFonts w:ascii="Times New Roman" w:hAnsi="Times New Roman" w:cs="Times New Roman"/>
          <w:i/>
          <w:color w:val="000000" w:themeColor="text1"/>
          <w:sz w:val="24"/>
          <w:szCs w:val="24"/>
          <w:lang w:val="en-US"/>
        </w:rPr>
        <w:t>C.</w:t>
      </w:r>
      <w:r w:rsidR="00085A6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 xml:space="preserve">odorata </w:t>
      </w:r>
      <w:r w:rsidRPr="001D51C1">
        <w:rPr>
          <w:rFonts w:ascii="Times New Roman" w:hAnsi="Times New Roman" w:cs="Times New Roman"/>
          <w:color w:val="000000" w:themeColor="text1"/>
          <w:sz w:val="24"/>
          <w:szCs w:val="24"/>
          <w:lang w:val="en-US"/>
        </w:rPr>
        <w:t xml:space="preserve">leaves. </w:t>
      </w:r>
      <w:r w:rsidRPr="001D51C1">
        <w:rPr>
          <w:rFonts w:ascii="Times New Roman" w:hAnsi="Times New Roman" w:cs="Times New Roman"/>
          <w:color w:val="000000" w:themeColor="text1"/>
          <w:sz w:val="24"/>
          <w:szCs w:val="24"/>
        </w:rPr>
        <w:t xml:space="preserve">The determination of extractive value refers to the </w:t>
      </w:r>
      <w:proofErr w:type="gramStart"/>
      <w:r w:rsidRPr="001D51C1">
        <w:rPr>
          <w:rFonts w:ascii="Times New Roman" w:hAnsi="Times New Roman" w:cs="Times New Roman"/>
          <w:color w:val="000000" w:themeColor="text1"/>
          <w:sz w:val="24"/>
          <w:szCs w:val="24"/>
        </w:rPr>
        <w:t>amount</w:t>
      </w:r>
      <w:proofErr w:type="gramEnd"/>
      <w:r w:rsidRPr="001D51C1">
        <w:rPr>
          <w:rFonts w:ascii="Times New Roman" w:hAnsi="Times New Roman" w:cs="Times New Roman"/>
          <w:color w:val="000000" w:themeColor="text1"/>
          <w:sz w:val="24"/>
          <w:szCs w:val="24"/>
        </w:rPr>
        <w:t xml:space="preserve"> of constituents present in given amount of raw material extracted with suitable solvents. These extractive values are representative of the presence of polar and non-polar extractable compounds in a plant material </w:t>
      </w:r>
      <w:r w:rsidR="00094AF1" w:rsidRPr="001D51C1">
        <w:rPr>
          <w:rFonts w:ascii="Times New Roman" w:hAnsi="Times New Roman" w:cs="Times New Roman"/>
          <w:color w:val="000000" w:themeColor="text1"/>
          <w:sz w:val="24"/>
          <w:szCs w:val="24"/>
        </w:rPr>
        <w:t xml:space="preserve">[51]. </w:t>
      </w:r>
      <w:r w:rsidRPr="001D51C1">
        <w:rPr>
          <w:rFonts w:ascii="Times New Roman" w:hAnsi="Times New Roman" w:cs="Times New Roman"/>
          <w:color w:val="000000" w:themeColor="text1"/>
          <w:sz w:val="24"/>
          <w:szCs w:val="24"/>
        </w:rPr>
        <w:t>In the present study</w:t>
      </w:r>
      <w:r w:rsidR="00290282"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the percentage of extractive value was </w:t>
      </w:r>
      <w:r w:rsidR="00290282" w:rsidRPr="001D51C1">
        <w:rPr>
          <w:rFonts w:ascii="Times New Roman" w:hAnsi="Times New Roman" w:cs="Times New Roman"/>
          <w:color w:val="000000" w:themeColor="text1"/>
          <w:sz w:val="24"/>
          <w:szCs w:val="24"/>
        </w:rPr>
        <w:t xml:space="preserve">found </w:t>
      </w:r>
      <w:r w:rsidRPr="001D51C1">
        <w:rPr>
          <w:rFonts w:ascii="Times New Roman" w:hAnsi="Times New Roman" w:cs="Times New Roman"/>
          <w:color w:val="000000" w:themeColor="text1"/>
          <w:sz w:val="24"/>
          <w:szCs w:val="24"/>
        </w:rPr>
        <w:t>maximum in methanol</w:t>
      </w:r>
      <w:r w:rsidR="00290282" w:rsidRPr="001D51C1">
        <w:rPr>
          <w:rFonts w:ascii="Times New Roman" w:hAnsi="Times New Roman" w:cs="Times New Roman"/>
          <w:color w:val="000000" w:themeColor="text1"/>
          <w:sz w:val="24"/>
          <w:szCs w:val="24"/>
        </w:rPr>
        <w:t xml:space="preserve"> which </w:t>
      </w:r>
      <w:r w:rsidRPr="001D51C1">
        <w:rPr>
          <w:rFonts w:ascii="Times New Roman" w:hAnsi="Times New Roman" w:cs="Times New Roman"/>
          <w:color w:val="000000" w:themeColor="text1"/>
          <w:sz w:val="24"/>
          <w:szCs w:val="24"/>
        </w:rPr>
        <w:t>play</w:t>
      </w:r>
      <w:r w:rsidR="00290282" w:rsidRPr="001D51C1">
        <w:rPr>
          <w:rFonts w:ascii="Times New Roman" w:hAnsi="Times New Roman" w:cs="Times New Roman"/>
          <w:color w:val="000000" w:themeColor="text1"/>
          <w:sz w:val="24"/>
          <w:szCs w:val="24"/>
        </w:rPr>
        <w:t>s</w:t>
      </w:r>
      <w:r w:rsidRPr="001D51C1">
        <w:rPr>
          <w:rFonts w:ascii="Times New Roman" w:hAnsi="Times New Roman" w:cs="Times New Roman"/>
          <w:color w:val="000000" w:themeColor="text1"/>
          <w:sz w:val="24"/>
          <w:szCs w:val="24"/>
        </w:rPr>
        <w:t xml:space="preserve"> a major role for establishing the standard of any drug </w:t>
      </w:r>
      <w:r w:rsidR="00094AF1" w:rsidRPr="001D51C1">
        <w:rPr>
          <w:rFonts w:ascii="Times New Roman" w:hAnsi="Times New Roman" w:cs="Times New Roman"/>
          <w:color w:val="000000" w:themeColor="text1"/>
          <w:sz w:val="24"/>
          <w:szCs w:val="24"/>
        </w:rPr>
        <w:t xml:space="preserve">[52]. </w:t>
      </w:r>
      <w:r w:rsidRPr="001D51C1">
        <w:rPr>
          <w:rFonts w:ascii="Times New Roman" w:hAnsi="Times New Roman" w:cs="Times New Roman"/>
          <w:color w:val="000000" w:themeColor="text1"/>
          <w:sz w:val="24"/>
          <w:szCs w:val="24"/>
        </w:rPr>
        <w:t>The variation of yield extract recovery is due to different p</w:t>
      </w:r>
      <w:r w:rsidR="006028BC" w:rsidRPr="001D51C1">
        <w:rPr>
          <w:rFonts w:ascii="Times New Roman" w:hAnsi="Times New Roman" w:cs="Times New Roman"/>
          <w:color w:val="000000" w:themeColor="text1"/>
          <w:sz w:val="24"/>
          <w:szCs w:val="24"/>
        </w:rPr>
        <w:t xml:space="preserve">olarity of the solvents used for plant extraction </w:t>
      </w:r>
      <w:r w:rsidR="00094AF1" w:rsidRPr="001D51C1">
        <w:rPr>
          <w:rFonts w:ascii="Times New Roman" w:hAnsi="Times New Roman" w:cs="Times New Roman"/>
          <w:color w:val="000000" w:themeColor="text1"/>
          <w:sz w:val="24"/>
          <w:szCs w:val="24"/>
        </w:rPr>
        <w:t>[53].</w:t>
      </w:r>
      <w:r w:rsidR="006028BC" w:rsidRPr="001D51C1">
        <w:rPr>
          <w:rFonts w:ascii="Times New Roman" w:hAnsi="Times New Roman" w:cs="Times New Roman"/>
          <w:color w:val="000000" w:themeColor="text1"/>
          <w:sz w:val="24"/>
          <w:szCs w:val="24"/>
        </w:rPr>
        <w:t xml:space="preserve"> Our observation</w:t>
      </w:r>
      <w:r w:rsidR="00290282" w:rsidRPr="001D51C1">
        <w:rPr>
          <w:rFonts w:ascii="Times New Roman" w:hAnsi="Times New Roman" w:cs="Times New Roman"/>
          <w:color w:val="000000" w:themeColor="text1"/>
          <w:sz w:val="24"/>
          <w:szCs w:val="24"/>
        </w:rPr>
        <w:t xml:space="preserve"> is in consistent</w:t>
      </w:r>
      <w:r w:rsidR="006028BC" w:rsidRPr="001D51C1">
        <w:rPr>
          <w:rFonts w:ascii="Times New Roman" w:hAnsi="Times New Roman" w:cs="Times New Roman"/>
          <w:color w:val="000000" w:themeColor="text1"/>
          <w:sz w:val="24"/>
          <w:szCs w:val="24"/>
        </w:rPr>
        <w:t xml:space="preserve"> with the results of </w:t>
      </w:r>
      <w:r w:rsidR="006836D0" w:rsidRPr="001D51C1">
        <w:rPr>
          <w:rFonts w:ascii="Times New Roman" w:hAnsi="Times New Roman" w:cs="Times New Roman"/>
          <w:i/>
          <w:color w:val="000000" w:themeColor="text1"/>
          <w:sz w:val="24"/>
          <w:szCs w:val="24"/>
        </w:rPr>
        <w:t xml:space="preserve">Euphorbia </w:t>
      </w:r>
      <w:proofErr w:type="spellStart"/>
      <w:r w:rsidR="006836D0" w:rsidRPr="001D51C1">
        <w:rPr>
          <w:rFonts w:ascii="Times New Roman" w:hAnsi="Times New Roman" w:cs="Times New Roman"/>
          <w:i/>
          <w:color w:val="000000" w:themeColor="text1"/>
          <w:sz w:val="24"/>
          <w:szCs w:val="24"/>
        </w:rPr>
        <w:t>acalyphoides</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Francoeuria</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crispa</w:t>
      </w:r>
      <w:proofErr w:type="spellEnd"/>
      <w:r w:rsidR="006836D0" w:rsidRPr="001D51C1">
        <w:rPr>
          <w:rFonts w:ascii="Times New Roman" w:hAnsi="Times New Roman" w:cs="Times New Roman"/>
          <w:i/>
          <w:color w:val="000000" w:themeColor="text1"/>
          <w:sz w:val="24"/>
          <w:szCs w:val="24"/>
        </w:rPr>
        <w:t xml:space="preserve">, </w:t>
      </w:r>
      <w:proofErr w:type="spellStart"/>
      <w:r w:rsidR="006836D0" w:rsidRPr="001D51C1">
        <w:rPr>
          <w:rFonts w:ascii="Times New Roman" w:hAnsi="Times New Roman" w:cs="Times New Roman"/>
          <w:i/>
          <w:color w:val="000000" w:themeColor="text1"/>
          <w:sz w:val="24"/>
          <w:szCs w:val="24"/>
        </w:rPr>
        <w:t>Grewia</w:t>
      </w:r>
      <w:proofErr w:type="spellEnd"/>
      <w:r w:rsidR="006836D0" w:rsidRPr="001D51C1">
        <w:rPr>
          <w:rFonts w:ascii="Times New Roman" w:hAnsi="Times New Roman" w:cs="Times New Roman"/>
          <w:i/>
          <w:color w:val="000000" w:themeColor="text1"/>
          <w:sz w:val="24"/>
          <w:szCs w:val="24"/>
        </w:rPr>
        <w:t xml:space="preserve"> tenax, Cissus quadrangularis </w:t>
      </w:r>
      <w:r w:rsidR="006836D0" w:rsidRPr="001D51C1">
        <w:rPr>
          <w:rFonts w:ascii="Times New Roman" w:hAnsi="Times New Roman" w:cs="Times New Roman"/>
          <w:color w:val="000000" w:themeColor="text1"/>
          <w:sz w:val="24"/>
          <w:szCs w:val="24"/>
        </w:rPr>
        <w:t>wh</w:t>
      </w:r>
      <w:r w:rsidR="00290282" w:rsidRPr="001D51C1">
        <w:rPr>
          <w:rFonts w:ascii="Times New Roman" w:hAnsi="Times New Roman" w:cs="Times New Roman"/>
          <w:color w:val="000000" w:themeColor="text1"/>
          <w:sz w:val="24"/>
          <w:szCs w:val="24"/>
        </w:rPr>
        <w:t>ere</w:t>
      </w:r>
      <w:r w:rsidR="006836D0" w:rsidRPr="001D51C1">
        <w:rPr>
          <w:rFonts w:ascii="Times New Roman" w:hAnsi="Times New Roman" w:cs="Times New Roman"/>
          <w:color w:val="000000" w:themeColor="text1"/>
          <w:sz w:val="24"/>
          <w:szCs w:val="24"/>
        </w:rPr>
        <w:t xml:space="preserve"> high</w:t>
      </w:r>
      <w:r w:rsidR="00A72713" w:rsidRPr="001D51C1">
        <w:rPr>
          <w:rFonts w:ascii="Times New Roman" w:hAnsi="Times New Roman" w:cs="Times New Roman"/>
          <w:color w:val="000000" w:themeColor="text1"/>
          <w:sz w:val="24"/>
          <w:szCs w:val="24"/>
        </w:rPr>
        <w:t>er</w:t>
      </w:r>
      <w:r w:rsidR="006836D0" w:rsidRPr="001D51C1">
        <w:rPr>
          <w:rFonts w:ascii="Times New Roman" w:hAnsi="Times New Roman" w:cs="Times New Roman"/>
          <w:color w:val="000000" w:themeColor="text1"/>
          <w:sz w:val="24"/>
          <w:szCs w:val="24"/>
        </w:rPr>
        <w:t xml:space="preserve"> percentage</w:t>
      </w:r>
      <w:r w:rsidR="00290282" w:rsidRPr="001D51C1">
        <w:rPr>
          <w:rFonts w:ascii="Times New Roman" w:hAnsi="Times New Roman" w:cs="Times New Roman"/>
          <w:color w:val="000000" w:themeColor="text1"/>
          <w:sz w:val="24"/>
          <w:szCs w:val="24"/>
        </w:rPr>
        <w:t xml:space="preserve"> of extract recovery was obtained</w:t>
      </w:r>
      <w:r w:rsidR="006836D0" w:rsidRPr="001D51C1">
        <w:rPr>
          <w:rFonts w:ascii="Times New Roman" w:hAnsi="Times New Roman" w:cs="Times New Roman"/>
          <w:color w:val="000000" w:themeColor="text1"/>
          <w:sz w:val="24"/>
          <w:szCs w:val="24"/>
        </w:rPr>
        <w:t xml:space="preserve"> using methanol</w:t>
      </w:r>
      <w:r w:rsidR="00290282" w:rsidRPr="001D51C1">
        <w:rPr>
          <w:rFonts w:ascii="Times New Roman" w:hAnsi="Times New Roman" w:cs="Times New Roman"/>
          <w:color w:val="000000" w:themeColor="text1"/>
          <w:sz w:val="24"/>
          <w:szCs w:val="24"/>
        </w:rPr>
        <w:t xml:space="preserve"> </w:t>
      </w:r>
      <w:r w:rsidR="00094AF1" w:rsidRPr="001D51C1">
        <w:rPr>
          <w:rFonts w:ascii="Times New Roman" w:hAnsi="Times New Roman" w:cs="Times New Roman"/>
          <w:color w:val="000000" w:themeColor="text1"/>
          <w:sz w:val="24"/>
          <w:szCs w:val="24"/>
        </w:rPr>
        <w:t xml:space="preserve">[54]. </w:t>
      </w:r>
    </w:p>
    <w:p w14:paraId="4E579674" w14:textId="4F722062" w:rsidR="006836D0" w:rsidRPr="001D51C1" w:rsidRDefault="006836D0" w:rsidP="006836D0">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amylase</w:t>
      </w:r>
      <w:r w:rsidR="00A813DC" w:rsidRPr="001D51C1">
        <w:rPr>
          <w:rFonts w:ascii="Times New Roman" w:hAnsi="Times New Roman" w:cs="Times New Roman"/>
          <w:b/>
          <w:i/>
          <w:color w:val="000000" w:themeColor="text1"/>
          <w:sz w:val="24"/>
          <w:szCs w:val="24"/>
          <w:lang w:val="en-US"/>
        </w:rPr>
        <w:t xml:space="preserve"> and Alpha glucosidase</w:t>
      </w:r>
      <w:r w:rsidRPr="001D51C1">
        <w:rPr>
          <w:rFonts w:ascii="Times New Roman" w:hAnsi="Times New Roman" w:cs="Times New Roman"/>
          <w:b/>
          <w:i/>
          <w:color w:val="000000" w:themeColor="text1"/>
          <w:sz w:val="24"/>
          <w:szCs w:val="24"/>
          <w:lang w:val="en-US"/>
        </w:rPr>
        <w:t xml:space="preserve"> inhibitory activity</w:t>
      </w:r>
    </w:p>
    <w:p w14:paraId="1133B21E" w14:textId="090755AC" w:rsidR="00D0282E" w:rsidRPr="001D51C1" w:rsidRDefault="00290282" w:rsidP="008F568D">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Over the years, there has been an increasing search for natural products having</w:t>
      </w:r>
      <w:r w:rsidRPr="001D51C1">
        <w:rPr>
          <w:rFonts w:ascii="Times New Roman" w:hAnsi="Times New Roman" w:cs="Times New Roman"/>
          <w:color w:val="000000" w:themeColor="text1"/>
          <w:sz w:val="24"/>
          <w:szCs w:val="24"/>
        </w:rPr>
        <w:br/>
        <w:t>potent bioactive compounds with low toxicity and possess ability to oxidize fats,</w:t>
      </w:r>
      <w:r w:rsidRPr="001D51C1">
        <w:rPr>
          <w:rFonts w:ascii="Times New Roman" w:hAnsi="Times New Roman" w:cs="Times New Roman"/>
          <w:color w:val="000000" w:themeColor="text1"/>
          <w:sz w:val="24"/>
          <w:szCs w:val="24"/>
        </w:rPr>
        <w:br/>
        <w:t>control appetite, regulate levels of hormones related to obesity and inhibit digestive</w:t>
      </w:r>
      <w:r w:rsidRPr="001D51C1">
        <w:rPr>
          <w:rFonts w:ascii="Times New Roman" w:hAnsi="Times New Roman" w:cs="Times New Roman"/>
          <w:color w:val="000000" w:themeColor="text1"/>
          <w:sz w:val="24"/>
          <w:szCs w:val="24"/>
        </w:rPr>
        <w:br/>
        <w:t xml:space="preserve">enzymes involved in the absorption of carbohydrates and lipids </w:t>
      </w:r>
      <w:r w:rsidR="00094AF1" w:rsidRPr="001D51C1">
        <w:rPr>
          <w:rFonts w:ascii="Times New Roman" w:hAnsi="Times New Roman" w:cs="Times New Roman"/>
          <w:color w:val="000000" w:themeColor="text1"/>
          <w:sz w:val="24"/>
          <w:szCs w:val="24"/>
        </w:rPr>
        <w:t xml:space="preserve">[55, 56] </w:t>
      </w:r>
      <w:r w:rsidRPr="001D51C1">
        <w:rPr>
          <w:rFonts w:ascii="Times New Roman" w:hAnsi="Times New Roman" w:cs="Times New Roman"/>
          <w:color w:val="000000" w:themeColor="text1"/>
          <w:sz w:val="24"/>
          <w:szCs w:val="24"/>
        </w:rPr>
        <w:t>when compared with synthetic compounds.</w:t>
      </w:r>
      <w:r w:rsidRPr="001D51C1">
        <w:rPr>
          <w:rFonts w:ascii="Times New Roman" w:hAnsi="Times New Roman" w:cs="Times New Roman"/>
          <w:color w:val="000000" w:themeColor="text1"/>
          <w:sz w:val="24"/>
          <w:szCs w:val="24"/>
          <w:lang w:val="en-US"/>
        </w:rPr>
        <w:t xml:space="preserve"> </w:t>
      </w:r>
      <w:r w:rsidR="006836D0" w:rsidRPr="001D51C1">
        <w:rPr>
          <w:rFonts w:ascii="Times New Roman" w:hAnsi="Times New Roman" w:cs="Times New Roman"/>
          <w:color w:val="000000" w:themeColor="text1"/>
          <w:sz w:val="24"/>
          <w:szCs w:val="24"/>
        </w:rPr>
        <w:t>The α-amylase inhibitors act as an anti-nutrient that obstructs the digestion and absorption of carbohydrates.</w:t>
      </w:r>
      <w:r w:rsidR="00A813DC" w:rsidRPr="001D51C1">
        <w:rPr>
          <w:color w:val="000000" w:themeColor="text1"/>
        </w:rPr>
        <w:t xml:space="preserve"> </w:t>
      </w:r>
      <w:r w:rsidR="00A813DC" w:rsidRPr="001D51C1">
        <w:rPr>
          <w:rFonts w:ascii="Times New Roman" w:hAnsi="Times New Roman" w:cs="Times New Roman"/>
          <w:color w:val="000000" w:themeColor="text1"/>
          <w:sz w:val="24"/>
          <w:szCs w:val="24"/>
        </w:rPr>
        <w:t>The results indicated that among the four extracts, methanolic extract showed increased α-amylase and α-glucosidase inhibitory activities with increased concentration in</w:t>
      </w:r>
      <w:r w:rsidR="00D51664" w:rsidRPr="001D51C1">
        <w:rPr>
          <w:rFonts w:ascii="Times New Roman" w:hAnsi="Times New Roman" w:cs="Times New Roman"/>
          <w:color w:val="000000" w:themeColor="text1"/>
          <w:sz w:val="24"/>
          <w:szCs w:val="24"/>
        </w:rPr>
        <w:t xml:space="preserve"> a</w:t>
      </w:r>
      <w:r w:rsidR="00A813DC" w:rsidRPr="001D51C1">
        <w:rPr>
          <w:rFonts w:ascii="Times New Roman" w:hAnsi="Times New Roman" w:cs="Times New Roman"/>
          <w:color w:val="000000" w:themeColor="text1"/>
          <w:sz w:val="24"/>
          <w:szCs w:val="24"/>
        </w:rPr>
        <w:t xml:space="preserve"> dose dependent manner</w:t>
      </w:r>
      <w:r w:rsidR="008F568D" w:rsidRPr="001D51C1">
        <w:rPr>
          <w:rFonts w:ascii="Times New Roman" w:hAnsi="Times New Roman" w:cs="Times New Roman"/>
          <w:color w:val="000000" w:themeColor="text1"/>
          <w:sz w:val="24"/>
          <w:szCs w:val="24"/>
        </w:rPr>
        <w:t xml:space="preserve"> </w:t>
      </w:r>
      <w:r w:rsidR="00094AF1" w:rsidRPr="001D51C1">
        <w:rPr>
          <w:rFonts w:ascii="Times New Roman" w:hAnsi="Times New Roman" w:cs="Times New Roman"/>
          <w:color w:val="000000" w:themeColor="text1"/>
          <w:sz w:val="24"/>
          <w:szCs w:val="24"/>
        </w:rPr>
        <w:t xml:space="preserve">[57]. </w:t>
      </w:r>
      <w:r w:rsidR="00494A19" w:rsidRPr="001D51C1">
        <w:rPr>
          <w:rFonts w:ascii="Times New Roman" w:hAnsi="Times New Roman" w:cs="Times New Roman"/>
          <w:color w:val="000000" w:themeColor="text1"/>
          <w:sz w:val="24"/>
          <w:szCs w:val="24"/>
          <w:lang w:val="en-US"/>
        </w:rPr>
        <w:t xml:space="preserve">The α-amylase inhibitors are also called as starch blockers as they prevent or slows the absorption of starch into the body mainly </w:t>
      </w:r>
      <w:r w:rsidR="00494A19" w:rsidRPr="001D51C1">
        <w:rPr>
          <w:rFonts w:ascii="Times New Roman" w:hAnsi="Times New Roman" w:cs="Times New Roman"/>
          <w:color w:val="000000" w:themeColor="text1"/>
          <w:sz w:val="24"/>
          <w:szCs w:val="24"/>
          <w:lang w:val="en-US"/>
        </w:rPr>
        <w:lastRenderedPageBreak/>
        <w:t xml:space="preserve">by blocking the hydrolysis of 1,4-glycosidic linkages of starch and other oligosaccharides into maltose, maltriose and other simple sugars </w:t>
      </w:r>
      <w:r w:rsidR="00036F1B" w:rsidRPr="001D51C1">
        <w:rPr>
          <w:rFonts w:ascii="Times New Roman" w:hAnsi="Times New Roman" w:cs="Times New Roman"/>
          <w:color w:val="000000" w:themeColor="text1"/>
          <w:sz w:val="24"/>
          <w:szCs w:val="24"/>
          <w:lang w:val="en-US"/>
        </w:rPr>
        <w:t xml:space="preserve">[58]. </w:t>
      </w:r>
      <w:r w:rsidR="00A813DC" w:rsidRPr="001D51C1">
        <w:rPr>
          <w:rFonts w:ascii="Times New Roman" w:hAnsi="Times New Roman" w:cs="Times New Roman"/>
          <w:color w:val="000000" w:themeColor="text1"/>
          <w:sz w:val="24"/>
          <w:szCs w:val="24"/>
        </w:rPr>
        <w:t xml:space="preserve">α-glucosidase is the enzyme that </w:t>
      </w:r>
      <w:r w:rsidR="00266AF8" w:rsidRPr="001D51C1">
        <w:rPr>
          <w:rFonts w:ascii="Times New Roman" w:hAnsi="Times New Roman" w:cs="Times New Roman"/>
          <w:color w:val="000000" w:themeColor="text1"/>
          <w:sz w:val="24"/>
          <w:szCs w:val="24"/>
        </w:rPr>
        <w:t>catalyses</w:t>
      </w:r>
      <w:r w:rsidR="00A813DC" w:rsidRPr="001D51C1">
        <w:rPr>
          <w:rFonts w:ascii="Times New Roman" w:hAnsi="Times New Roman" w:cs="Times New Roman"/>
          <w:color w:val="000000" w:themeColor="text1"/>
          <w:sz w:val="24"/>
          <w:szCs w:val="24"/>
        </w:rPr>
        <w:t xml:space="preserve"> the key step of carbohydrate digestion and glucose release. Therefore, glucosidase inhibitors are therapeutic agents that can reduce the level of postprandial blood glucose by preventing the hydrolysis of glucose by carbohydrate metabolizing enzymes</w:t>
      </w:r>
      <w:r w:rsidR="008F568D"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[59]. </w:t>
      </w:r>
      <w:r w:rsidR="00494A19" w:rsidRPr="001D51C1">
        <w:rPr>
          <w:rFonts w:ascii="Times New Roman" w:hAnsi="Times New Roman" w:cs="Times New Roman"/>
          <w:color w:val="000000" w:themeColor="text1"/>
          <w:sz w:val="24"/>
          <w:szCs w:val="24"/>
        </w:rPr>
        <w:t>In the present study, the highest significant inhibitory effect towards α-amylase, and α</w:t>
      </w:r>
      <w:r w:rsidR="002511BB" w:rsidRPr="001D51C1">
        <w:rPr>
          <w:rFonts w:ascii="Times New Roman" w:hAnsi="Times New Roman" w:cs="Times New Roman"/>
          <w:color w:val="000000" w:themeColor="text1"/>
          <w:sz w:val="24"/>
          <w:szCs w:val="24"/>
        </w:rPr>
        <w:t>-</w:t>
      </w:r>
      <w:r w:rsidR="00494A19" w:rsidRPr="001D51C1">
        <w:rPr>
          <w:rFonts w:ascii="Times New Roman" w:hAnsi="Times New Roman" w:cs="Times New Roman"/>
          <w:color w:val="000000" w:themeColor="text1"/>
          <w:sz w:val="24"/>
          <w:szCs w:val="24"/>
        </w:rPr>
        <w:t xml:space="preserve">glucosidase was observed with methanolic extract followed by aqueous extract. </w:t>
      </w:r>
      <w:r w:rsidR="00BE2F26" w:rsidRPr="001D51C1">
        <w:rPr>
          <w:rFonts w:ascii="Times New Roman" w:hAnsi="Times New Roman" w:cs="Times New Roman"/>
          <w:color w:val="000000" w:themeColor="text1"/>
          <w:sz w:val="24"/>
          <w:szCs w:val="24"/>
        </w:rPr>
        <w:t xml:space="preserve">A number of studies have reported that some medicinal plants possess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 xml:space="preserve">amylase, and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 xml:space="preserve">glucosidase inhibitory activities </w:t>
      </w:r>
      <w:r w:rsidR="00036F1B" w:rsidRPr="001D51C1">
        <w:rPr>
          <w:rFonts w:ascii="Times New Roman" w:hAnsi="Times New Roman" w:cs="Times New Roman"/>
          <w:color w:val="000000" w:themeColor="text1"/>
          <w:sz w:val="24"/>
          <w:szCs w:val="24"/>
        </w:rPr>
        <w:t xml:space="preserve">[60,61]. </w:t>
      </w:r>
      <w:proofErr w:type="spellStart"/>
      <w:r w:rsidR="00BE2F26" w:rsidRPr="001D51C1">
        <w:rPr>
          <w:rFonts w:ascii="Times New Roman" w:hAnsi="Times New Roman" w:cs="Times New Roman"/>
          <w:i/>
          <w:color w:val="000000" w:themeColor="text1"/>
          <w:sz w:val="24"/>
          <w:szCs w:val="24"/>
        </w:rPr>
        <w:t>Kedrostis</w:t>
      </w:r>
      <w:proofErr w:type="spellEnd"/>
      <w:r w:rsidR="00BE2F26" w:rsidRPr="001D51C1">
        <w:rPr>
          <w:rFonts w:ascii="Times New Roman" w:hAnsi="Times New Roman" w:cs="Times New Roman"/>
          <w:i/>
          <w:color w:val="000000" w:themeColor="text1"/>
          <w:sz w:val="24"/>
          <w:szCs w:val="24"/>
        </w:rPr>
        <w:t xml:space="preserve"> </w:t>
      </w:r>
      <w:proofErr w:type="spellStart"/>
      <w:r w:rsidR="00BE2F26" w:rsidRPr="001D51C1">
        <w:rPr>
          <w:rFonts w:ascii="Times New Roman" w:hAnsi="Times New Roman" w:cs="Times New Roman"/>
          <w:i/>
          <w:color w:val="000000" w:themeColor="text1"/>
          <w:sz w:val="24"/>
          <w:szCs w:val="24"/>
        </w:rPr>
        <w:t>africana</w:t>
      </w:r>
      <w:proofErr w:type="spellEnd"/>
      <w:r w:rsidR="00BE2F26" w:rsidRPr="001D51C1">
        <w:rPr>
          <w:rFonts w:ascii="Times New Roman" w:hAnsi="Times New Roman" w:cs="Times New Roman"/>
          <w:i/>
          <w:color w:val="000000" w:themeColor="text1"/>
          <w:sz w:val="24"/>
          <w:szCs w:val="24"/>
        </w:rPr>
        <w:t xml:space="preserve"> </w:t>
      </w:r>
      <w:r w:rsidR="00BE2F26" w:rsidRPr="001D51C1">
        <w:rPr>
          <w:rFonts w:ascii="Times New Roman" w:hAnsi="Times New Roman" w:cs="Times New Roman"/>
          <w:color w:val="000000" w:themeColor="text1"/>
          <w:sz w:val="24"/>
          <w:szCs w:val="24"/>
        </w:rPr>
        <w:t xml:space="preserve">its abilities to inhibit α-amylase, α-glucosidase activities </w:t>
      </w:r>
      <w:r w:rsidR="00036F1B" w:rsidRPr="001D51C1">
        <w:rPr>
          <w:rFonts w:ascii="Times New Roman" w:hAnsi="Times New Roman" w:cs="Times New Roman"/>
          <w:color w:val="000000" w:themeColor="text1"/>
          <w:sz w:val="24"/>
          <w:szCs w:val="24"/>
        </w:rPr>
        <w:t xml:space="preserve">[62]. </w:t>
      </w:r>
      <w:r w:rsidR="00D0282E" w:rsidRPr="001D51C1">
        <w:rPr>
          <w:rFonts w:ascii="Times New Roman" w:hAnsi="Times New Roman" w:cs="Times New Roman"/>
          <w:color w:val="000000" w:themeColor="text1"/>
          <w:sz w:val="24"/>
          <w:szCs w:val="24"/>
        </w:rPr>
        <w:t>Different scientific reports have shown that there is a positive correlation</w:t>
      </w:r>
      <w:r w:rsidR="008F568D" w:rsidRPr="001D51C1">
        <w:rPr>
          <w:rFonts w:ascii="Times New Roman" w:hAnsi="Times New Roman" w:cs="Times New Roman"/>
          <w:color w:val="000000" w:themeColor="text1"/>
          <w:sz w:val="24"/>
          <w:szCs w:val="24"/>
        </w:rPr>
        <w:t xml:space="preserve"> between the effects of </w:t>
      </w:r>
      <w:r w:rsidR="00D0282E" w:rsidRPr="001D51C1">
        <w:rPr>
          <w:rFonts w:ascii="Times New Roman" w:hAnsi="Times New Roman" w:cs="Times New Roman"/>
          <w:color w:val="000000" w:themeColor="text1"/>
          <w:sz w:val="24"/>
          <w:szCs w:val="24"/>
        </w:rPr>
        <w:t>flavonoids and polyphenols content on inhibitory potentials of alpha amylase and alpha</w:t>
      </w:r>
      <w:r w:rsidR="00494A19" w:rsidRPr="001D51C1">
        <w:rPr>
          <w:rFonts w:ascii="Times New Roman" w:hAnsi="Times New Roman" w:cs="Times New Roman"/>
          <w:color w:val="000000" w:themeColor="text1"/>
          <w:sz w:val="24"/>
          <w:szCs w:val="24"/>
        </w:rPr>
        <w:t xml:space="preserve"> </w:t>
      </w:r>
      <w:r w:rsidR="00D0282E" w:rsidRPr="001D51C1">
        <w:rPr>
          <w:rFonts w:ascii="Times New Roman" w:hAnsi="Times New Roman" w:cs="Times New Roman"/>
          <w:color w:val="000000" w:themeColor="text1"/>
          <w:sz w:val="24"/>
          <w:szCs w:val="24"/>
        </w:rPr>
        <w:t xml:space="preserve">glucosidase </w:t>
      </w:r>
      <w:r w:rsidR="00036F1B" w:rsidRPr="001D51C1">
        <w:rPr>
          <w:rFonts w:ascii="Times New Roman" w:hAnsi="Times New Roman" w:cs="Times New Roman"/>
          <w:color w:val="000000" w:themeColor="text1"/>
          <w:sz w:val="24"/>
          <w:szCs w:val="24"/>
        </w:rPr>
        <w:t xml:space="preserve">[63-65]. </w:t>
      </w:r>
    </w:p>
    <w:p w14:paraId="275CECF8" w14:textId="3B13B936" w:rsidR="00BE2F26" w:rsidRPr="001D51C1" w:rsidRDefault="00632C24" w:rsidP="00DE1B17">
      <w:pPr>
        <w:tabs>
          <w:tab w:val="left" w:pos="1044"/>
        </w:tabs>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TLC and HPTLC</w:t>
      </w:r>
    </w:p>
    <w:p w14:paraId="7D109BBD" w14:textId="51387506" w:rsidR="00A813DC" w:rsidRPr="001D51C1" w:rsidRDefault="00D51664" w:rsidP="00D51664">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In the present investigation</w:t>
      </w:r>
      <w:r w:rsidR="002511B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the methanolic and aqueous extracts showed the presence of phenols and flavonoids with different Rf values. </w:t>
      </w:r>
      <w:r w:rsidR="006A0A5C" w:rsidRPr="001D51C1">
        <w:rPr>
          <w:rFonts w:ascii="Times New Roman" w:hAnsi="Times New Roman" w:cs="Times New Roman"/>
          <w:color w:val="000000" w:themeColor="text1"/>
          <w:sz w:val="24"/>
          <w:szCs w:val="24"/>
        </w:rPr>
        <w:t xml:space="preserve">The medicinal plants are rich in secondary metabolites and among the vast array of bioactive compounds alkaloids, flavonoids, glycosides, saponins and terpenoids are in high interest. Of the several methods are available for separating plant constituents, the chromatographic procedure is the most commonly used techniques for general application </w:t>
      </w:r>
      <w:r w:rsidR="00036F1B" w:rsidRPr="001D51C1">
        <w:rPr>
          <w:rFonts w:ascii="Times New Roman" w:hAnsi="Times New Roman" w:cs="Times New Roman"/>
          <w:color w:val="000000" w:themeColor="text1"/>
          <w:sz w:val="24"/>
          <w:szCs w:val="24"/>
        </w:rPr>
        <w:t xml:space="preserve">[66]. </w:t>
      </w:r>
      <w:r w:rsidRPr="001D51C1">
        <w:rPr>
          <w:rFonts w:ascii="Times New Roman" w:hAnsi="Times New Roman" w:cs="Times New Roman"/>
          <w:color w:val="000000" w:themeColor="text1"/>
          <w:sz w:val="24"/>
          <w:szCs w:val="24"/>
        </w:rPr>
        <w:t xml:space="preserve">Also, in the present study, HPTLC confirmed the presence of four flavonoids such as rutin, catechin, caffeic acid and coumarin in the methanolic extract whereas it confirms the presence of coumarin and quercetin in the aqueous extract. </w:t>
      </w:r>
      <w:r w:rsidR="00632C24" w:rsidRPr="001D51C1">
        <w:rPr>
          <w:rFonts w:ascii="Times New Roman" w:hAnsi="Times New Roman" w:cs="Times New Roman"/>
          <w:color w:val="000000" w:themeColor="text1"/>
          <w:sz w:val="24"/>
          <w:szCs w:val="24"/>
        </w:rPr>
        <w:t>HPTLC fingerprint analysis can be used as a diagnostic tool for the correct identification</w:t>
      </w:r>
      <w:r w:rsidR="002511BB" w:rsidRPr="001D51C1">
        <w:rPr>
          <w:rFonts w:ascii="Times New Roman" w:hAnsi="Times New Roman" w:cs="Times New Roman"/>
          <w:color w:val="000000" w:themeColor="text1"/>
          <w:sz w:val="24"/>
          <w:szCs w:val="24"/>
        </w:rPr>
        <w:t xml:space="preserve"> of</w:t>
      </w:r>
      <w:r w:rsidR="00632C24" w:rsidRPr="001D51C1">
        <w:rPr>
          <w:rFonts w:ascii="Times New Roman" w:hAnsi="Times New Roman" w:cs="Times New Roman"/>
          <w:color w:val="000000" w:themeColor="text1"/>
          <w:sz w:val="24"/>
          <w:szCs w:val="24"/>
        </w:rPr>
        <w:t xml:space="preserve"> plant bioactive components </w:t>
      </w:r>
      <w:r w:rsidR="00036F1B" w:rsidRPr="001D51C1">
        <w:rPr>
          <w:rFonts w:ascii="Times New Roman" w:hAnsi="Times New Roman" w:cs="Times New Roman"/>
          <w:color w:val="000000" w:themeColor="text1"/>
          <w:sz w:val="24"/>
          <w:szCs w:val="24"/>
        </w:rPr>
        <w:t xml:space="preserve">[67]. </w:t>
      </w:r>
    </w:p>
    <w:p w14:paraId="6C553D30" w14:textId="55581E08" w:rsidR="00D0282E" w:rsidRPr="001D51C1" w:rsidRDefault="00D0282E" w:rsidP="005A6C7A">
      <w:pPr>
        <w:tabs>
          <w:tab w:val="left" w:pos="1044"/>
        </w:tabs>
        <w:spacing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MTT</w:t>
      </w:r>
    </w:p>
    <w:p w14:paraId="3978DBBC" w14:textId="52D6C34C" w:rsidR="006C75ED" w:rsidRPr="001D51C1" w:rsidRDefault="00D0282E" w:rsidP="00D0282E">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Over the years, different approaches have been employed and are still in use, individually or in combination, in the treatment of cancer such as chemotherapy, radiotherapy, surgery, and immunotherapy</w:t>
      </w:r>
      <w:r w:rsidR="00AF0BAC"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[68]. </w:t>
      </w:r>
      <w:r w:rsidRPr="001D51C1">
        <w:rPr>
          <w:rFonts w:ascii="Times New Roman" w:hAnsi="Times New Roman" w:cs="Times New Roman"/>
          <w:color w:val="000000" w:themeColor="text1"/>
          <w:sz w:val="24"/>
          <w:szCs w:val="24"/>
        </w:rPr>
        <w:t>Chemotherapeutic agents are cytotoxic to other than cancer cells and proliferate them into cancer cells, including those localized in the gastrointestinal tract, hair, and bone marrow, thus eliciting the gastrointestinal side effects such as nausea and vomiting, alopecia, and myeloid suppression</w:t>
      </w:r>
      <w:r w:rsidR="00AF0BAC" w:rsidRPr="001D51C1">
        <w:rPr>
          <w:rFonts w:ascii="Times New Roman" w:hAnsi="Times New Roman" w:cs="Times New Roman"/>
          <w:color w:val="000000" w:themeColor="text1"/>
          <w:sz w:val="24"/>
          <w:szCs w:val="24"/>
        </w:rPr>
        <w:t xml:space="preserve"> </w:t>
      </w:r>
      <w:r w:rsidR="00036F1B" w:rsidRPr="001D51C1">
        <w:rPr>
          <w:rFonts w:ascii="Times New Roman" w:hAnsi="Times New Roman" w:cs="Times New Roman"/>
          <w:color w:val="000000" w:themeColor="text1"/>
          <w:sz w:val="24"/>
          <w:szCs w:val="24"/>
        </w:rPr>
        <w:t xml:space="preserve">[69]. </w:t>
      </w:r>
      <w:r w:rsidRPr="001D51C1">
        <w:rPr>
          <w:rFonts w:ascii="Times New Roman" w:hAnsi="Times New Roman" w:cs="Times New Roman"/>
          <w:color w:val="000000" w:themeColor="text1"/>
          <w:sz w:val="24"/>
          <w:szCs w:val="24"/>
          <w:lang w:val="en-US"/>
        </w:rPr>
        <w:t xml:space="preserve">Plants have a long history of use in the treatment of cancer </w:t>
      </w:r>
      <w:r w:rsidR="00036F1B" w:rsidRPr="001D51C1">
        <w:rPr>
          <w:rFonts w:ascii="Times New Roman" w:hAnsi="Times New Roman" w:cs="Times New Roman"/>
          <w:color w:val="000000" w:themeColor="text1"/>
          <w:sz w:val="24"/>
          <w:szCs w:val="24"/>
          <w:lang w:val="en-US"/>
        </w:rPr>
        <w:t xml:space="preserve">[70-71] </w:t>
      </w:r>
      <w:r w:rsidRPr="001D51C1">
        <w:rPr>
          <w:rFonts w:ascii="Times New Roman" w:hAnsi="Times New Roman" w:cs="Times New Roman"/>
          <w:color w:val="000000" w:themeColor="text1"/>
          <w:sz w:val="24"/>
          <w:szCs w:val="24"/>
          <w:lang w:val="en-US"/>
        </w:rPr>
        <w:t xml:space="preserve">and the interest in nature as a source of potential chemotherapeutic agents continues. Recently, researchers put steps forward at herbal plants for the discovery of new antiproliferative agents with safety and efficacy.  </w:t>
      </w:r>
      <w:r w:rsidR="003C7EB6" w:rsidRPr="001D51C1">
        <w:rPr>
          <w:rFonts w:ascii="Times New Roman" w:hAnsi="Times New Roman" w:cs="Times New Roman"/>
          <w:color w:val="000000" w:themeColor="text1"/>
          <w:sz w:val="24"/>
          <w:szCs w:val="24"/>
          <w:lang w:val="en-US"/>
        </w:rPr>
        <w:t>I</w:t>
      </w:r>
      <w:r w:rsidRPr="001D51C1">
        <w:rPr>
          <w:rFonts w:ascii="Times New Roman" w:hAnsi="Times New Roman" w:cs="Times New Roman"/>
          <w:color w:val="000000" w:themeColor="text1"/>
          <w:sz w:val="24"/>
          <w:szCs w:val="24"/>
          <w:lang w:val="en-US"/>
        </w:rPr>
        <w:t>n the present study, we evaluate</w:t>
      </w:r>
      <w:r w:rsidR="003C7EB6" w:rsidRPr="001D51C1">
        <w:rPr>
          <w:rFonts w:ascii="Times New Roman" w:hAnsi="Times New Roman" w:cs="Times New Roman"/>
          <w:color w:val="000000" w:themeColor="text1"/>
          <w:sz w:val="24"/>
          <w:szCs w:val="24"/>
          <w:lang w:val="en-US"/>
        </w:rPr>
        <w:t>d</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i/>
          <w:iCs/>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lastRenderedPageBreak/>
        <w:t xml:space="preserve">cytotoxicity potential of medicinal plant </w:t>
      </w:r>
      <w:r w:rsidR="003C7EB6" w:rsidRPr="001D51C1">
        <w:rPr>
          <w:rFonts w:ascii="Times New Roman" w:hAnsi="Times New Roman" w:cs="Times New Roman"/>
          <w:i/>
          <w:iCs/>
          <w:color w:val="000000" w:themeColor="text1"/>
          <w:sz w:val="24"/>
          <w:szCs w:val="24"/>
        </w:rPr>
        <w:t>C. odorata</w:t>
      </w:r>
      <w:r w:rsidR="003C7EB6"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lang w:val="en-US"/>
        </w:rPr>
        <w:t xml:space="preserve">on </w:t>
      </w:r>
      <w:r w:rsidR="003C7EB6" w:rsidRPr="001D51C1">
        <w:rPr>
          <w:rFonts w:ascii="Times New Roman" w:hAnsi="Times New Roman" w:cs="Times New Roman"/>
          <w:color w:val="000000" w:themeColor="text1"/>
          <w:sz w:val="24"/>
          <w:szCs w:val="24"/>
          <w:lang w:val="en-US"/>
        </w:rPr>
        <w:t xml:space="preserve">L6 </w:t>
      </w:r>
      <w:r w:rsidRPr="001D51C1">
        <w:rPr>
          <w:rFonts w:ascii="Times New Roman" w:hAnsi="Times New Roman" w:cs="Times New Roman"/>
          <w:color w:val="000000" w:themeColor="text1"/>
          <w:sz w:val="24"/>
          <w:szCs w:val="24"/>
          <w:lang w:val="en-US"/>
        </w:rPr>
        <w:t>cell line by MTT assay</w:t>
      </w:r>
      <w:r w:rsidR="003C7EB6" w:rsidRPr="001D51C1">
        <w:rPr>
          <w:rFonts w:ascii="Times New Roman" w:hAnsi="Times New Roman" w:cs="Times New Roman"/>
          <w:color w:val="000000" w:themeColor="text1"/>
          <w:sz w:val="24"/>
          <w:szCs w:val="24"/>
          <w:lang w:val="en-US"/>
        </w:rPr>
        <w:t>.</w:t>
      </w:r>
      <w:r w:rsidR="005C3418"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t xml:space="preserve">The percentage viability was increased with </w:t>
      </w:r>
      <w:r w:rsidR="003C7EB6" w:rsidRPr="001D51C1">
        <w:rPr>
          <w:rFonts w:ascii="Times New Roman" w:hAnsi="Times New Roman" w:cs="Times New Roman"/>
          <w:color w:val="000000" w:themeColor="text1"/>
          <w:sz w:val="24"/>
          <w:szCs w:val="24"/>
          <w:lang w:val="en-US"/>
        </w:rPr>
        <w:t>in</w:t>
      </w:r>
      <w:r w:rsidRPr="001D51C1">
        <w:rPr>
          <w:rFonts w:ascii="Times New Roman" w:hAnsi="Times New Roman" w:cs="Times New Roman"/>
          <w:color w:val="000000" w:themeColor="text1"/>
          <w:sz w:val="24"/>
          <w:szCs w:val="24"/>
          <w:lang w:val="en-US"/>
        </w:rPr>
        <w:t xml:space="preserve">creasing concentration of </w:t>
      </w:r>
      <w:r w:rsidR="003C7EB6" w:rsidRPr="001D51C1">
        <w:rPr>
          <w:rFonts w:ascii="Times New Roman" w:hAnsi="Times New Roman" w:cs="Times New Roman"/>
          <w:color w:val="000000" w:themeColor="text1"/>
          <w:sz w:val="24"/>
          <w:szCs w:val="24"/>
          <w:lang w:val="en-US"/>
        </w:rPr>
        <w:t>methanolic extract.</w:t>
      </w:r>
      <w:r w:rsidRPr="001D51C1">
        <w:rPr>
          <w:rFonts w:ascii="Times New Roman" w:hAnsi="Times New Roman" w:cs="Times New Roman"/>
          <w:color w:val="000000" w:themeColor="text1"/>
          <w:sz w:val="24"/>
          <w:szCs w:val="24"/>
          <w:lang w:val="en-US"/>
        </w:rPr>
        <w:t xml:space="preserve"> </w:t>
      </w:r>
      <w:r w:rsidR="006C75ED" w:rsidRPr="001D51C1">
        <w:rPr>
          <w:rFonts w:ascii="Times New Roman" w:hAnsi="Times New Roman" w:cs="Times New Roman"/>
          <w:color w:val="000000" w:themeColor="text1"/>
          <w:sz w:val="24"/>
          <w:szCs w:val="24"/>
        </w:rPr>
        <w:t xml:space="preserve">The MTT assay is a sensitive, quantitative, and reliable colorimetric method used to measure cell viability, proliferation, and activation. It relies on the ability of mitochondrial dehydrogenase enzymes in living cells to convert the yellow, water-soluble MTT substrate into a dark blue formazan product </w:t>
      </w:r>
      <w:r w:rsidR="00036F1B" w:rsidRPr="001D51C1">
        <w:rPr>
          <w:rFonts w:ascii="Times New Roman" w:hAnsi="Times New Roman" w:cs="Times New Roman"/>
          <w:color w:val="000000" w:themeColor="text1"/>
          <w:sz w:val="24"/>
          <w:szCs w:val="24"/>
        </w:rPr>
        <w:t xml:space="preserve">[72]. </w:t>
      </w:r>
    </w:p>
    <w:p w14:paraId="28396CAF" w14:textId="50B48EBD" w:rsidR="00266AF8" w:rsidRPr="001D51C1" w:rsidRDefault="008E43DC" w:rsidP="00D0282E">
      <w:pPr>
        <w:tabs>
          <w:tab w:val="left" w:pos="1044"/>
        </w:tabs>
        <w:spacing w:line="360" w:lineRule="auto"/>
        <w:jc w:val="both"/>
        <w:rPr>
          <w:rFonts w:ascii="Times New Roman" w:hAnsi="Times New Roman" w:cs="Times New Roman"/>
          <w:b/>
          <w:bCs/>
          <w:color w:val="000000" w:themeColor="text1"/>
          <w:sz w:val="24"/>
          <w:szCs w:val="24"/>
          <w:lang w:val="en-US"/>
        </w:rPr>
      </w:pPr>
      <w:r w:rsidRPr="001D51C1">
        <w:rPr>
          <w:rFonts w:ascii="Times New Roman" w:hAnsi="Times New Roman" w:cs="Times New Roman"/>
          <w:b/>
          <w:bCs/>
          <w:color w:val="000000" w:themeColor="text1"/>
          <w:sz w:val="24"/>
          <w:szCs w:val="24"/>
          <w:lang w:val="en-US"/>
        </w:rPr>
        <w:t>CONCLUSION</w:t>
      </w:r>
    </w:p>
    <w:p w14:paraId="1B685E20" w14:textId="3D4BC398" w:rsidR="00857DF0" w:rsidRPr="001D51C1" w:rsidRDefault="002C6EEA" w:rsidP="00857DF0">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w:t>
      </w:r>
      <w:r w:rsidR="005E56F8" w:rsidRPr="001D51C1">
        <w:rPr>
          <w:rFonts w:ascii="Times New Roman" w:hAnsi="Times New Roman" w:cs="Times New Roman"/>
          <w:color w:val="000000" w:themeColor="text1"/>
          <w:sz w:val="24"/>
          <w:szCs w:val="24"/>
        </w:rPr>
        <w:t xml:space="preserve"> present study </w:t>
      </w:r>
      <w:r w:rsidR="00326B6E" w:rsidRPr="001D51C1">
        <w:rPr>
          <w:rFonts w:ascii="Times New Roman" w:hAnsi="Times New Roman" w:cs="Times New Roman"/>
          <w:color w:val="000000" w:themeColor="text1"/>
          <w:sz w:val="24"/>
          <w:szCs w:val="24"/>
        </w:rPr>
        <w:t xml:space="preserve">efficiently </w:t>
      </w:r>
      <w:r w:rsidR="005E56F8" w:rsidRPr="001D51C1">
        <w:rPr>
          <w:rFonts w:ascii="Times New Roman" w:hAnsi="Times New Roman" w:cs="Times New Roman"/>
          <w:color w:val="000000" w:themeColor="text1"/>
          <w:sz w:val="24"/>
          <w:szCs w:val="24"/>
        </w:rPr>
        <w:t xml:space="preserve">demonstrated that </w:t>
      </w:r>
      <w:r w:rsidR="00645ACC" w:rsidRPr="001D51C1">
        <w:rPr>
          <w:rFonts w:ascii="Times New Roman" w:hAnsi="Times New Roman" w:cs="Times New Roman"/>
          <w:color w:val="000000" w:themeColor="text1"/>
          <w:sz w:val="24"/>
          <w:szCs w:val="24"/>
        </w:rPr>
        <w:t xml:space="preserve">methanolic leaf extract of </w:t>
      </w:r>
      <w:r w:rsidR="005E56F8" w:rsidRPr="001D51C1">
        <w:rPr>
          <w:rFonts w:ascii="Times New Roman" w:hAnsi="Times New Roman" w:cs="Times New Roman"/>
          <w:i/>
          <w:iCs/>
          <w:color w:val="000000" w:themeColor="text1"/>
          <w:sz w:val="24"/>
          <w:szCs w:val="24"/>
        </w:rPr>
        <w:t>C</w:t>
      </w:r>
      <w:r w:rsidRPr="001D51C1">
        <w:rPr>
          <w:rFonts w:ascii="Times New Roman" w:hAnsi="Times New Roman" w:cs="Times New Roman"/>
          <w:i/>
          <w:iCs/>
          <w:color w:val="000000" w:themeColor="text1"/>
          <w:sz w:val="24"/>
          <w:szCs w:val="24"/>
        </w:rPr>
        <w:t xml:space="preserve">. </w:t>
      </w:r>
      <w:r w:rsidR="005E56F8" w:rsidRPr="001D51C1">
        <w:rPr>
          <w:rFonts w:ascii="Times New Roman" w:hAnsi="Times New Roman" w:cs="Times New Roman"/>
          <w:i/>
          <w:iCs/>
          <w:color w:val="000000" w:themeColor="text1"/>
          <w:sz w:val="24"/>
          <w:szCs w:val="24"/>
        </w:rPr>
        <w:t>odorata</w:t>
      </w:r>
      <w:r w:rsidRPr="001D51C1">
        <w:rPr>
          <w:rFonts w:ascii="Times New Roman" w:hAnsi="Times New Roman" w:cs="Times New Roman"/>
          <w:color w:val="000000" w:themeColor="text1"/>
          <w:sz w:val="24"/>
          <w:szCs w:val="24"/>
        </w:rPr>
        <w:t xml:space="preserve"> possess</w:t>
      </w:r>
      <w:r w:rsidR="00645ACC" w:rsidRPr="001D51C1">
        <w:rPr>
          <w:rFonts w:ascii="Times New Roman" w:hAnsi="Times New Roman" w:cs="Times New Roman"/>
          <w:color w:val="000000" w:themeColor="text1"/>
          <w:sz w:val="24"/>
          <w:szCs w:val="24"/>
        </w:rPr>
        <w:t xml:space="preserve"> high phenolic acids and flavonoids</w:t>
      </w:r>
      <w:r w:rsidR="005E56F8" w:rsidRPr="001D51C1">
        <w:rPr>
          <w:rFonts w:ascii="Times New Roman" w:hAnsi="Times New Roman" w:cs="Times New Roman"/>
          <w:color w:val="000000" w:themeColor="text1"/>
          <w:sz w:val="24"/>
          <w:szCs w:val="24"/>
        </w:rPr>
        <w:t>, as revealed by chromatographic profiling, which may contribute to its pharmacological activities.</w:t>
      </w:r>
      <w:r w:rsidRPr="001D51C1">
        <w:rPr>
          <w:rFonts w:ascii="Times New Roman" w:hAnsi="Times New Roman" w:cs="Times New Roman"/>
          <w:color w:val="000000" w:themeColor="text1"/>
          <w:sz w:val="24"/>
          <w:szCs w:val="24"/>
        </w:rPr>
        <w:t xml:space="preserve"> </w:t>
      </w:r>
      <w:r w:rsidR="00857DF0" w:rsidRPr="001D51C1">
        <w:rPr>
          <w:rFonts w:ascii="Times New Roman" w:hAnsi="Times New Roman"/>
          <w:color w:val="000000" w:themeColor="text1"/>
          <w:sz w:val="24"/>
          <w:szCs w:val="24"/>
        </w:rPr>
        <w:t xml:space="preserve">Data obtained from various </w:t>
      </w:r>
      <w:r w:rsidR="00857DF0" w:rsidRPr="001D51C1">
        <w:rPr>
          <w:rFonts w:ascii="Times New Roman" w:hAnsi="Times New Roman"/>
          <w:i/>
          <w:iCs/>
          <w:color w:val="000000" w:themeColor="text1"/>
          <w:sz w:val="24"/>
          <w:szCs w:val="24"/>
        </w:rPr>
        <w:t>in</w:t>
      </w:r>
      <w:r w:rsidR="00857DF0" w:rsidRPr="001D51C1">
        <w:rPr>
          <w:rFonts w:ascii="Times New Roman" w:hAnsi="Times New Roman" w:cs="Times New Roman"/>
          <w:i/>
          <w:iCs/>
          <w:color w:val="000000" w:themeColor="text1"/>
          <w:sz w:val="24"/>
          <w:szCs w:val="24"/>
        </w:rPr>
        <w:t xml:space="preserve"> vitro</w:t>
      </w:r>
      <w:r w:rsidR="00857DF0" w:rsidRPr="001D51C1">
        <w:rPr>
          <w:rFonts w:ascii="Times New Roman" w:hAnsi="Times New Roman" w:cs="Times New Roman"/>
          <w:color w:val="000000" w:themeColor="text1"/>
          <w:sz w:val="24"/>
          <w:szCs w:val="24"/>
        </w:rPr>
        <w:t xml:space="preserve"> assays confirmed </w:t>
      </w:r>
      <w:r w:rsidR="00857DF0" w:rsidRPr="001D51C1">
        <w:rPr>
          <w:rFonts w:ascii="Times New Roman" w:hAnsi="Times New Roman" w:cs="Times New Roman"/>
          <w:i/>
          <w:color w:val="000000" w:themeColor="text1"/>
          <w:sz w:val="24"/>
          <w:szCs w:val="24"/>
          <w:lang w:val="en-US"/>
        </w:rPr>
        <w:t xml:space="preserve">C. </w:t>
      </w:r>
      <w:proofErr w:type="spellStart"/>
      <w:r w:rsidR="00857DF0" w:rsidRPr="001D51C1">
        <w:rPr>
          <w:rFonts w:ascii="Times New Roman" w:hAnsi="Times New Roman" w:cs="Times New Roman"/>
          <w:i/>
          <w:color w:val="000000" w:themeColor="text1"/>
          <w:sz w:val="24"/>
          <w:szCs w:val="24"/>
          <w:lang w:val="en-US"/>
        </w:rPr>
        <w:t>odorata’s</w:t>
      </w:r>
      <w:proofErr w:type="spellEnd"/>
      <w:r w:rsidR="00857DF0" w:rsidRPr="001D51C1">
        <w:rPr>
          <w:rFonts w:ascii="Times New Roman" w:hAnsi="Times New Roman" w:cs="Times New Roman"/>
          <w:i/>
          <w:color w:val="000000" w:themeColor="text1"/>
          <w:sz w:val="24"/>
          <w:szCs w:val="24"/>
          <w:lang w:val="en-US"/>
        </w:rPr>
        <w:t xml:space="preserve"> </w:t>
      </w:r>
      <w:r w:rsidR="00857DF0" w:rsidRPr="001D51C1">
        <w:rPr>
          <w:rFonts w:ascii="Times New Roman" w:hAnsi="Times New Roman" w:cs="Times New Roman"/>
          <w:color w:val="000000" w:themeColor="text1"/>
          <w:sz w:val="24"/>
          <w:szCs w:val="24"/>
        </w:rPr>
        <w:t xml:space="preserve">significant anti-diabetic potential. These findings support the traditional use of </w:t>
      </w:r>
      <w:r w:rsidR="00857DF0" w:rsidRPr="001D51C1">
        <w:rPr>
          <w:rFonts w:ascii="Times New Roman" w:hAnsi="Times New Roman" w:cs="Times New Roman"/>
          <w:i/>
          <w:iCs/>
          <w:color w:val="000000" w:themeColor="text1"/>
          <w:sz w:val="24"/>
          <w:szCs w:val="24"/>
        </w:rPr>
        <w:t>C. odorata</w:t>
      </w:r>
      <w:r w:rsidR="00857DF0" w:rsidRPr="001D51C1">
        <w:rPr>
          <w:rFonts w:ascii="Times New Roman" w:hAnsi="Times New Roman" w:cs="Times New Roman"/>
          <w:color w:val="000000" w:themeColor="text1"/>
          <w:sz w:val="24"/>
          <w:szCs w:val="24"/>
        </w:rPr>
        <w:t xml:space="preserve"> in the management of diabetes and suggest that its bioactive constituents could serve as promising leads for the development of novel anti-diabetic agents. However, further </w:t>
      </w:r>
      <w:r w:rsidR="00857DF0" w:rsidRPr="001D51C1">
        <w:rPr>
          <w:rFonts w:ascii="Times New Roman" w:hAnsi="Times New Roman" w:cs="Times New Roman"/>
          <w:i/>
          <w:iCs/>
          <w:color w:val="000000" w:themeColor="text1"/>
          <w:sz w:val="24"/>
          <w:szCs w:val="24"/>
        </w:rPr>
        <w:t>in vivo</w:t>
      </w:r>
      <w:r w:rsidR="00857DF0" w:rsidRPr="001D51C1">
        <w:rPr>
          <w:rFonts w:ascii="Times New Roman" w:hAnsi="Times New Roman" w:cs="Times New Roman"/>
          <w:color w:val="000000" w:themeColor="text1"/>
          <w:sz w:val="24"/>
          <w:szCs w:val="24"/>
        </w:rPr>
        <w:t xml:space="preserve"> studies and clinical evaluations are necessary to validate these effects and determine the safety and efficacy of the plant in therapeutic applications.</w:t>
      </w:r>
    </w:p>
    <w:p w14:paraId="18C934A2" w14:textId="4AE90931" w:rsidR="004D69ED" w:rsidRPr="001D51C1" w:rsidRDefault="004D69ED" w:rsidP="004D69ED">
      <w:pPr>
        <w:spacing w:line="360" w:lineRule="auto"/>
        <w:jc w:val="both"/>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Data availability</w:t>
      </w:r>
    </w:p>
    <w:p w14:paraId="69BF8215" w14:textId="742CBDE4" w:rsidR="002511BB" w:rsidRPr="001D51C1" w:rsidRDefault="002511BB" w:rsidP="00232D9C">
      <w:pPr>
        <w:spacing w:before="240" w:after="240" w:line="360" w:lineRule="auto"/>
        <w:jc w:val="both"/>
        <w:rPr>
          <w:rFonts w:ascii="Times New Roman" w:hAnsi="Times New Roman"/>
          <w:i/>
          <w:iCs/>
          <w:color w:val="000000" w:themeColor="text1"/>
          <w:sz w:val="24"/>
          <w:szCs w:val="24"/>
        </w:rPr>
      </w:pPr>
      <w:r w:rsidRPr="001D51C1">
        <w:rPr>
          <w:rFonts w:ascii="Times New Roman" w:hAnsi="Times New Roman"/>
          <w:i/>
          <w:iCs/>
          <w:color w:val="000000" w:themeColor="text1"/>
          <w:sz w:val="24"/>
          <w:szCs w:val="24"/>
        </w:rPr>
        <w:t>The data will made up on request</w:t>
      </w:r>
      <w:r w:rsidR="00B96661" w:rsidRPr="001D51C1">
        <w:rPr>
          <w:rFonts w:ascii="Times New Roman" w:hAnsi="Times New Roman"/>
          <w:i/>
          <w:iCs/>
          <w:color w:val="000000" w:themeColor="text1"/>
          <w:sz w:val="24"/>
          <w:szCs w:val="24"/>
        </w:rPr>
        <w:t>.</w:t>
      </w:r>
    </w:p>
    <w:p w14:paraId="68782411" w14:textId="77777777" w:rsidR="00422F52" w:rsidRDefault="00422F52" w:rsidP="00232D9C">
      <w:pPr>
        <w:spacing w:line="360" w:lineRule="auto"/>
        <w:jc w:val="both"/>
        <w:rPr>
          <w:rFonts w:ascii="Times New Roman" w:hAnsi="Times New Roman" w:cs="Times New Roman"/>
          <w:b/>
          <w:bCs/>
          <w:color w:val="000000" w:themeColor="text1"/>
          <w:sz w:val="24"/>
          <w:szCs w:val="24"/>
          <w:lang w:val="en-US"/>
        </w:rPr>
      </w:pPr>
    </w:p>
    <w:p w14:paraId="6ECDF5DD" w14:textId="401B0ABF" w:rsidR="00516E0A" w:rsidRPr="001D51C1" w:rsidRDefault="008E43DC" w:rsidP="00232D9C">
      <w:pPr>
        <w:spacing w:line="360" w:lineRule="auto"/>
        <w:jc w:val="both"/>
        <w:rPr>
          <w:rFonts w:ascii="Times New Roman" w:hAnsi="Times New Roman" w:cs="Times New Roman"/>
          <w:b/>
          <w:bCs/>
          <w:color w:val="000000" w:themeColor="text1"/>
          <w:sz w:val="24"/>
          <w:szCs w:val="24"/>
          <w:lang w:val="en-US"/>
        </w:rPr>
      </w:pPr>
      <w:bookmarkStart w:id="1" w:name="_GoBack"/>
      <w:bookmarkEnd w:id="1"/>
      <w:r w:rsidRPr="001D51C1">
        <w:rPr>
          <w:rFonts w:ascii="Times New Roman" w:hAnsi="Times New Roman" w:cs="Times New Roman"/>
          <w:b/>
          <w:bCs/>
          <w:color w:val="000000" w:themeColor="text1"/>
          <w:sz w:val="24"/>
          <w:szCs w:val="24"/>
          <w:lang w:val="en-US"/>
        </w:rPr>
        <w:t>REFERENCES</w:t>
      </w:r>
    </w:p>
    <w:p w14:paraId="1248CB53" w14:textId="4C797853" w:rsidR="00E646F4"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IDF Diabetes Atlas [Internet]. Vol 9. IDF: 2019.</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Available from: </w:t>
      </w:r>
      <w:hyperlink r:id="rId8" w:tgtFrame="_blank" w:history="1">
        <w:r w:rsidRPr="001D51C1">
          <w:rPr>
            <w:rStyle w:val="Hyperlink"/>
            <w:rFonts w:ascii="Times New Roman" w:hAnsi="Times New Roman" w:cs="Times New Roman"/>
            <w:color w:val="000000" w:themeColor="text1"/>
            <w:sz w:val="24"/>
            <w:szCs w:val="24"/>
          </w:rPr>
          <w:t>https://www.diabetesatlas.org/upload/resources/material/20200302_133351_IDFATLAS9e-final-web.pdf</w:t>
        </w:r>
      </w:hyperlink>
    </w:p>
    <w:p w14:paraId="0EB35A55" w14:textId="59949823" w:rsidR="005479F5" w:rsidRPr="001D51C1" w:rsidRDefault="000D7AD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D. </w:t>
      </w:r>
      <w:r w:rsidR="005479F5" w:rsidRPr="001D51C1">
        <w:rPr>
          <w:rFonts w:ascii="Times New Roman" w:hAnsi="Times New Roman" w:cs="Times New Roman"/>
          <w:color w:val="000000" w:themeColor="text1"/>
          <w:sz w:val="24"/>
          <w:szCs w:val="24"/>
        </w:rPr>
        <w:t>Baron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Postprandial hyperglycaemia and α-glucosidase inhibitors</w:t>
      </w:r>
      <w:r w:rsidRPr="001D51C1">
        <w:rPr>
          <w:rFonts w:ascii="Times New Roman" w:hAnsi="Times New Roman" w:cs="Times New Roman"/>
          <w:color w:val="000000" w:themeColor="text1"/>
          <w:sz w:val="24"/>
          <w:szCs w:val="24"/>
        </w:rPr>
        <w:t xml:space="preserve">, </w:t>
      </w:r>
      <w:r w:rsidR="00D06B80" w:rsidRPr="001D51C1">
        <w:rPr>
          <w:rFonts w:ascii="Times New Roman" w:hAnsi="Times New Roman" w:cs="Times New Roman"/>
          <w:color w:val="000000" w:themeColor="text1"/>
          <w:sz w:val="24"/>
          <w:szCs w:val="24"/>
        </w:rPr>
        <w:t xml:space="preserve">Diabetes Res. Clin. </w:t>
      </w:r>
      <w:proofErr w:type="spellStart"/>
      <w:r w:rsidR="00D06B80" w:rsidRPr="001D51C1">
        <w:rPr>
          <w:rFonts w:ascii="Times New Roman" w:hAnsi="Times New Roman" w:cs="Times New Roman"/>
          <w:color w:val="000000" w:themeColor="text1"/>
          <w:sz w:val="24"/>
          <w:szCs w:val="24"/>
        </w:rPr>
        <w:t>Pract</w:t>
      </w:r>
      <w:proofErr w:type="spellEnd"/>
      <w:r w:rsidR="00D06B80"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40</w:t>
      </w:r>
      <w:r w:rsidRPr="001D51C1">
        <w:rPr>
          <w:rFonts w:ascii="Times New Roman" w:hAnsi="Times New Roman" w:cs="Times New Roman"/>
          <w:color w:val="000000" w:themeColor="text1"/>
          <w:sz w:val="24"/>
          <w:szCs w:val="24"/>
        </w:rPr>
        <w:t xml:space="preserve"> (1998)</w:t>
      </w:r>
      <w:r w:rsidR="005479F5" w:rsidRPr="001D51C1">
        <w:rPr>
          <w:rFonts w:ascii="Times New Roman" w:hAnsi="Times New Roman" w:cs="Times New Roman"/>
          <w:color w:val="000000" w:themeColor="text1"/>
          <w:sz w:val="24"/>
          <w:szCs w:val="24"/>
        </w:rPr>
        <w:t xml:space="preserve"> S51-S55.</w:t>
      </w:r>
    </w:p>
    <w:p w14:paraId="119D2787" w14:textId="44C4FC46" w:rsidR="005479F5" w:rsidRPr="001D51C1" w:rsidRDefault="00D06B8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K. </w:t>
      </w:r>
      <w:r w:rsidR="005479F5" w:rsidRPr="001D51C1">
        <w:rPr>
          <w:rFonts w:ascii="Times New Roman" w:hAnsi="Times New Roman" w:cs="Times New Roman"/>
          <w:color w:val="000000" w:themeColor="text1"/>
          <w:sz w:val="24"/>
          <w:szCs w:val="24"/>
        </w:rPr>
        <w:t xml:space="preserve">Tiwari, </w:t>
      </w:r>
      <w:r w:rsidRPr="001D51C1">
        <w:rPr>
          <w:rFonts w:ascii="Times New Roman" w:hAnsi="Times New Roman" w:cs="Times New Roman"/>
          <w:color w:val="000000" w:themeColor="text1"/>
          <w:sz w:val="24"/>
          <w:szCs w:val="24"/>
        </w:rPr>
        <w:t xml:space="preserve">J. M. </w:t>
      </w:r>
      <w:r w:rsidR="005479F5" w:rsidRPr="001D51C1">
        <w:rPr>
          <w:rFonts w:ascii="Times New Roman" w:hAnsi="Times New Roman" w:cs="Times New Roman"/>
          <w:color w:val="000000" w:themeColor="text1"/>
          <w:sz w:val="24"/>
          <w:szCs w:val="24"/>
        </w:rPr>
        <w:t>Rao, Diabetes mellitus and multiple therapeutic approaches of phytochemicals: Present status and future prospects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Curr. Sci.</w:t>
      </w:r>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(2002) </w:t>
      </w:r>
      <w:r w:rsidR="005479F5" w:rsidRPr="001D51C1">
        <w:rPr>
          <w:rFonts w:ascii="Times New Roman" w:hAnsi="Times New Roman" w:cs="Times New Roman"/>
          <w:color w:val="000000" w:themeColor="text1"/>
          <w:sz w:val="24"/>
          <w:szCs w:val="24"/>
        </w:rPr>
        <w:t>30-38.</w:t>
      </w:r>
    </w:p>
    <w:p w14:paraId="550225CE" w14:textId="46BE71CC" w:rsidR="005479F5"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R. F.</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Horton, E. Barrett-Connor, E. Bray, G. A. </w:t>
      </w:r>
      <w:proofErr w:type="spellStart"/>
      <w:r w:rsidRPr="001D51C1">
        <w:rPr>
          <w:rFonts w:ascii="Times New Roman" w:hAnsi="Times New Roman" w:cs="Times New Roman"/>
          <w:color w:val="000000" w:themeColor="text1"/>
          <w:sz w:val="24"/>
          <w:szCs w:val="24"/>
        </w:rPr>
        <w:t>Christophi</w:t>
      </w:r>
      <w:proofErr w:type="spellEnd"/>
      <w:r w:rsidRPr="001D51C1">
        <w:rPr>
          <w:rFonts w:ascii="Times New Roman" w:hAnsi="Times New Roman" w:cs="Times New Roman"/>
          <w:color w:val="000000" w:themeColor="text1"/>
          <w:sz w:val="24"/>
          <w:szCs w:val="24"/>
        </w:rPr>
        <w:t xml:space="preserve">, </w:t>
      </w:r>
      <w:r w:rsidR="00CA76EF" w:rsidRPr="001D51C1">
        <w:rPr>
          <w:rFonts w:ascii="Times New Roman" w:hAnsi="Times New Roman" w:cs="Times New Roman"/>
          <w:color w:val="000000" w:themeColor="text1"/>
          <w:sz w:val="24"/>
          <w:szCs w:val="24"/>
        </w:rPr>
        <w:t xml:space="preserve">E. </w:t>
      </w:r>
      <w:r w:rsidRPr="001D51C1">
        <w:rPr>
          <w:rFonts w:ascii="Times New Roman" w:hAnsi="Times New Roman" w:cs="Times New Roman"/>
          <w:color w:val="000000" w:themeColor="text1"/>
          <w:sz w:val="24"/>
          <w:szCs w:val="24"/>
        </w:rPr>
        <w:t>Venditti,</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Factors affecting the decline in incidence of diabetes in the Diabetes Prevention Program Outcomes Study (DPPOS)</w:t>
      </w:r>
      <w:r w:rsidR="00CA76EF"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Diabetes 64</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2015</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989-998.</w:t>
      </w:r>
    </w:p>
    <w:p w14:paraId="45EA70D1" w14:textId="3D4DE678" w:rsidR="00C9392C" w:rsidRPr="001D51C1" w:rsidRDefault="00CA76E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Y. W. </w:t>
      </w:r>
      <w:r w:rsidR="00C9392C" w:rsidRPr="001D51C1">
        <w:rPr>
          <w:rFonts w:ascii="Times New Roman" w:hAnsi="Times New Roman" w:cs="Times New Roman"/>
          <w:color w:val="000000" w:themeColor="text1"/>
          <w:sz w:val="24"/>
          <w:szCs w:val="24"/>
        </w:rPr>
        <w:t>Chen,</w:t>
      </w:r>
      <w:r w:rsidR="000B11FE" w:rsidRPr="001D51C1">
        <w:rPr>
          <w:rFonts w:ascii="Times New Roman" w:hAnsi="Times New Roman" w:cs="Times New Roman"/>
          <w:color w:val="000000" w:themeColor="text1"/>
          <w:sz w:val="24"/>
          <w:szCs w:val="24"/>
        </w:rPr>
        <w:t xml:space="preserve"> C. Y.</w:t>
      </w:r>
      <w:r w:rsidR="00C9392C" w:rsidRPr="001D51C1">
        <w:rPr>
          <w:rFonts w:ascii="Times New Roman" w:hAnsi="Times New Roman" w:cs="Times New Roman"/>
          <w:color w:val="000000" w:themeColor="text1"/>
          <w:sz w:val="24"/>
          <w:szCs w:val="24"/>
        </w:rPr>
        <w:t xml:space="preserve"> Yang, </w:t>
      </w:r>
      <w:r w:rsidR="000B11FE" w:rsidRPr="001D51C1">
        <w:rPr>
          <w:rFonts w:ascii="Times New Roman" w:hAnsi="Times New Roman" w:cs="Times New Roman"/>
          <w:color w:val="000000" w:themeColor="text1"/>
          <w:sz w:val="24"/>
          <w:szCs w:val="24"/>
        </w:rPr>
        <w:t>C. F.</w:t>
      </w:r>
      <w:r w:rsidR="00C9392C" w:rsidRPr="001D51C1">
        <w:rPr>
          <w:rFonts w:ascii="Times New Roman" w:hAnsi="Times New Roman" w:cs="Times New Roman"/>
          <w:color w:val="000000" w:themeColor="text1"/>
          <w:sz w:val="24"/>
          <w:szCs w:val="24"/>
        </w:rPr>
        <w:t xml:space="preserve"> Huang, </w:t>
      </w:r>
      <w:r w:rsidR="000B11FE" w:rsidRPr="001D51C1">
        <w:rPr>
          <w:rFonts w:ascii="Times New Roman" w:hAnsi="Times New Roman" w:cs="Times New Roman"/>
          <w:color w:val="000000" w:themeColor="text1"/>
          <w:sz w:val="24"/>
          <w:szCs w:val="24"/>
        </w:rPr>
        <w:t>D. Z.</w:t>
      </w:r>
      <w:r w:rsidR="00C9392C" w:rsidRPr="001D51C1">
        <w:rPr>
          <w:rFonts w:ascii="Times New Roman" w:hAnsi="Times New Roman" w:cs="Times New Roman"/>
          <w:color w:val="000000" w:themeColor="text1"/>
          <w:sz w:val="24"/>
          <w:szCs w:val="24"/>
        </w:rPr>
        <w:t xml:space="preserve"> Hung, </w:t>
      </w:r>
      <w:r w:rsidR="000B11FE" w:rsidRPr="001D51C1">
        <w:rPr>
          <w:rFonts w:ascii="Times New Roman" w:hAnsi="Times New Roman" w:cs="Times New Roman"/>
          <w:color w:val="000000" w:themeColor="text1"/>
          <w:sz w:val="24"/>
          <w:szCs w:val="24"/>
        </w:rPr>
        <w:t xml:space="preserve">Y. M. </w:t>
      </w:r>
      <w:r w:rsidR="00C9392C" w:rsidRPr="001D51C1">
        <w:rPr>
          <w:rFonts w:ascii="Times New Roman" w:hAnsi="Times New Roman" w:cs="Times New Roman"/>
          <w:color w:val="000000" w:themeColor="text1"/>
          <w:sz w:val="24"/>
          <w:szCs w:val="24"/>
        </w:rPr>
        <w:t xml:space="preserve">Leung, </w:t>
      </w:r>
      <w:r w:rsidR="000B11FE" w:rsidRPr="001D51C1">
        <w:rPr>
          <w:rFonts w:ascii="Times New Roman" w:hAnsi="Times New Roman" w:cs="Times New Roman"/>
          <w:color w:val="000000" w:themeColor="text1"/>
          <w:sz w:val="24"/>
          <w:szCs w:val="24"/>
        </w:rPr>
        <w:t>S. H.</w:t>
      </w:r>
      <w:r w:rsidR="00C9392C" w:rsidRPr="001D51C1">
        <w:rPr>
          <w:rFonts w:ascii="Times New Roman" w:hAnsi="Times New Roman" w:cs="Times New Roman"/>
          <w:color w:val="000000" w:themeColor="text1"/>
          <w:sz w:val="24"/>
          <w:szCs w:val="24"/>
        </w:rPr>
        <w:t xml:space="preserve"> Liu, Heavy metals, islet function and diabetes development</w:t>
      </w:r>
      <w:r w:rsidR="000B11FE" w:rsidRPr="001D51C1">
        <w:rPr>
          <w:rFonts w:ascii="Times New Roman" w:hAnsi="Times New Roman" w:cs="Times New Roman"/>
          <w:color w:val="000000" w:themeColor="text1"/>
          <w:sz w:val="24"/>
          <w:szCs w:val="24"/>
        </w:rPr>
        <w:t>,</w:t>
      </w:r>
      <w:r w:rsidR="00C9392C" w:rsidRPr="001D51C1">
        <w:rPr>
          <w:rFonts w:ascii="Times New Roman" w:hAnsi="Times New Roman" w:cs="Times New Roman"/>
          <w:color w:val="000000" w:themeColor="text1"/>
          <w:sz w:val="24"/>
          <w:szCs w:val="24"/>
        </w:rPr>
        <w:t> Islets 1</w:t>
      </w:r>
      <w:r w:rsidR="000B11FE" w:rsidRPr="001D51C1">
        <w:rPr>
          <w:rFonts w:ascii="Times New Roman" w:hAnsi="Times New Roman" w:cs="Times New Roman"/>
          <w:color w:val="000000" w:themeColor="text1"/>
          <w:sz w:val="24"/>
          <w:szCs w:val="24"/>
        </w:rPr>
        <w:t xml:space="preserve"> </w:t>
      </w:r>
      <w:r w:rsidR="00C9392C" w:rsidRPr="001D51C1">
        <w:rPr>
          <w:rFonts w:ascii="Times New Roman" w:hAnsi="Times New Roman" w:cs="Times New Roman"/>
          <w:color w:val="000000" w:themeColor="text1"/>
          <w:sz w:val="24"/>
          <w:szCs w:val="24"/>
        </w:rPr>
        <w:t>(</w:t>
      </w:r>
      <w:r w:rsidR="000B11FE" w:rsidRPr="001D51C1">
        <w:rPr>
          <w:rFonts w:ascii="Times New Roman" w:hAnsi="Times New Roman" w:cs="Times New Roman"/>
          <w:color w:val="000000" w:themeColor="text1"/>
          <w:sz w:val="24"/>
          <w:szCs w:val="24"/>
        </w:rPr>
        <w:t>2009</w:t>
      </w:r>
      <w:r w:rsidR="00C9392C" w:rsidRPr="001D51C1">
        <w:rPr>
          <w:rFonts w:ascii="Times New Roman" w:hAnsi="Times New Roman" w:cs="Times New Roman"/>
          <w:color w:val="000000" w:themeColor="text1"/>
          <w:sz w:val="24"/>
          <w:szCs w:val="24"/>
        </w:rPr>
        <w:t>) 169-176.</w:t>
      </w:r>
    </w:p>
    <w:p w14:paraId="4E713FC7" w14:textId="0A16B916"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Edwards, </w:t>
      </w:r>
      <w:r w:rsidRPr="001D51C1">
        <w:rPr>
          <w:rFonts w:ascii="Times New Roman" w:hAnsi="Times New Roman" w:cs="Times New Roman"/>
          <w:color w:val="000000" w:themeColor="text1"/>
          <w:sz w:val="24"/>
          <w:szCs w:val="24"/>
        </w:rPr>
        <w:t xml:space="preserve">C. </w:t>
      </w:r>
      <w:r w:rsidR="005479F5" w:rsidRPr="001D51C1">
        <w:rPr>
          <w:rFonts w:ascii="Times New Roman" w:hAnsi="Times New Roman" w:cs="Times New Roman"/>
          <w:color w:val="000000" w:themeColor="text1"/>
          <w:sz w:val="24"/>
          <w:szCs w:val="24"/>
        </w:rPr>
        <w:t>Ackerman,</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 review of diabetes mellitus and exposure to the environmental toxicant cadmium with an emphasis on likely mechanisms of action</w:t>
      </w:r>
      <w:r w:rsidRPr="001D51C1">
        <w:rPr>
          <w:rFonts w:ascii="Times New Roman" w:hAnsi="Times New Roman" w:cs="Times New Roman"/>
          <w:color w:val="000000" w:themeColor="text1"/>
          <w:sz w:val="24"/>
          <w:szCs w:val="24"/>
        </w:rPr>
        <w:t>, Curr</w:t>
      </w:r>
      <w:r w:rsidRPr="001D51C1">
        <w:rPr>
          <w:rFonts w:ascii="Times New Roman" w:hAnsi="Times New Roman" w:cs="Times New Roman"/>
          <w:b/>
          <w:bCs/>
          <w:color w:val="000000" w:themeColor="text1"/>
          <w:sz w:val="24"/>
          <w:szCs w:val="24"/>
        </w:rPr>
        <w:t>.</w:t>
      </w:r>
      <w:r w:rsidRPr="001D51C1">
        <w:rPr>
          <w:rFonts w:ascii="Times New Roman" w:hAnsi="Times New Roman" w:cs="Times New Roman"/>
          <w:color w:val="000000" w:themeColor="text1"/>
          <w:sz w:val="24"/>
          <w:szCs w:val="24"/>
        </w:rPr>
        <w:t xml:space="preserve"> Diabetes Rev </w:t>
      </w:r>
      <w:r w:rsidR="005479F5" w:rsidRPr="001D51C1">
        <w:rPr>
          <w:rFonts w:ascii="Times New Roman" w:hAnsi="Times New Roman" w:cs="Times New Roman"/>
          <w:color w:val="000000" w:themeColor="text1"/>
          <w:sz w:val="24"/>
          <w:szCs w:val="24"/>
        </w:rPr>
        <w:t>12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2016</w:t>
      </w:r>
      <w:r w:rsidR="005479F5" w:rsidRPr="001D51C1">
        <w:rPr>
          <w:rFonts w:ascii="Times New Roman" w:hAnsi="Times New Roman" w:cs="Times New Roman"/>
          <w:color w:val="000000" w:themeColor="text1"/>
          <w:sz w:val="24"/>
          <w:szCs w:val="24"/>
        </w:rPr>
        <w:t>) 252-258.</w:t>
      </w:r>
    </w:p>
    <w:p w14:paraId="04AA0475" w14:textId="1921A6A2"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1D51C1">
        <w:rPr>
          <w:rFonts w:ascii="Times New Roman" w:hAnsi="Times New Roman" w:cs="Times New Roman"/>
          <w:color w:val="000000" w:themeColor="text1"/>
          <w:sz w:val="24"/>
          <w:szCs w:val="24"/>
        </w:rPr>
        <w:t xml:space="preserve">M. N. </w:t>
      </w:r>
      <w:r w:rsidR="005479F5" w:rsidRPr="001D51C1">
        <w:rPr>
          <w:rFonts w:ascii="Times New Roman" w:hAnsi="Times New Roman" w:cs="Times New Roman"/>
          <w:color w:val="000000" w:themeColor="text1"/>
          <w:sz w:val="24"/>
          <w:szCs w:val="24"/>
        </w:rPr>
        <w:t xml:space="preserve">Hasan, </w:t>
      </w: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Sabrin,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Rokeya, </w:t>
      </w:r>
      <w:r w:rsidRPr="001D51C1">
        <w:rPr>
          <w:rFonts w:ascii="Times New Roman" w:hAnsi="Times New Roman" w:cs="Times New Roman"/>
          <w:color w:val="000000" w:themeColor="text1"/>
          <w:sz w:val="24"/>
          <w:szCs w:val="24"/>
        </w:rPr>
        <w:t>M. S. H.</w:t>
      </w:r>
      <w:r w:rsidR="005479F5" w:rsidRPr="001D51C1">
        <w:rPr>
          <w:rFonts w:ascii="Times New Roman" w:hAnsi="Times New Roman" w:cs="Times New Roman"/>
          <w:color w:val="000000" w:themeColor="text1"/>
          <w:sz w:val="24"/>
          <w:szCs w:val="24"/>
        </w:rPr>
        <w:t xml:space="preserve"> Khan, </w:t>
      </w:r>
      <w:r w:rsidRPr="001D51C1">
        <w:rPr>
          <w:rFonts w:ascii="Times New Roman" w:hAnsi="Times New Roman" w:cs="Times New Roman"/>
          <w:color w:val="000000" w:themeColor="text1"/>
          <w:sz w:val="24"/>
          <w:szCs w:val="24"/>
        </w:rPr>
        <w:t xml:space="preserve">M. U. </w:t>
      </w:r>
      <w:r w:rsidR="005479F5" w:rsidRPr="001D51C1">
        <w:rPr>
          <w:rFonts w:ascii="Times New Roman" w:hAnsi="Times New Roman" w:cs="Times New Roman"/>
          <w:color w:val="000000" w:themeColor="text1"/>
          <w:sz w:val="24"/>
          <w:szCs w:val="24"/>
        </w:rPr>
        <w:t xml:space="preserve">Ahmed,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Matondo, </w:t>
      </w:r>
      <w:r w:rsidRPr="001D51C1">
        <w:rPr>
          <w:rFonts w:ascii="Times New Roman" w:hAnsi="Times New Roman" w:cs="Times New Roman"/>
          <w:color w:val="000000" w:themeColor="text1"/>
          <w:sz w:val="24"/>
          <w:szCs w:val="24"/>
        </w:rPr>
        <w:t>S.</w:t>
      </w:r>
      <w:r w:rsidR="005479F5" w:rsidRPr="001D51C1">
        <w:rPr>
          <w:rFonts w:ascii="Times New Roman" w:hAnsi="Times New Roman" w:cs="Times New Roman"/>
          <w:color w:val="000000" w:themeColor="text1"/>
          <w:sz w:val="24"/>
          <w:szCs w:val="24"/>
        </w:rPr>
        <w:t xml:space="preserve"> Akter,</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Glucose and lipid lowering effects of </w:t>
      </w:r>
      <w:r w:rsidR="005479F5" w:rsidRPr="001D51C1">
        <w:rPr>
          <w:rFonts w:ascii="Times New Roman" w:hAnsi="Times New Roman" w:cs="Times New Roman"/>
          <w:i/>
          <w:iCs/>
          <w:color w:val="000000" w:themeColor="text1"/>
          <w:sz w:val="24"/>
          <w:szCs w:val="24"/>
        </w:rPr>
        <w:t xml:space="preserve">Enhydra </w:t>
      </w:r>
      <w:proofErr w:type="spellStart"/>
      <w:r w:rsidR="005479F5" w:rsidRPr="001D51C1">
        <w:rPr>
          <w:rFonts w:ascii="Times New Roman" w:hAnsi="Times New Roman" w:cs="Times New Roman"/>
          <w:i/>
          <w:iCs/>
          <w:color w:val="000000" w:themeColor="text1"/>
          <w:sz w:val="24"/>
          <w:szCs w:val="24"/>
        </w:rPr>
        <w:t>fluctuans</w:t>
      </w:r>
      <w:proofErr w:type="spellEnd"/>
      <w:r w:rsidR="005479F5" w:rsidRPr="001D51C1">
        <w:rPr>
          <w:rFonts w:ascii="Times New Roman" w:hAnsi="Times New Roman" w:cs="Times New Roman"/>
          <w:color w:val="000000" w:themeColor="text1"/>
          <w:sz w:val="24"/>
          <w:szCs w:val="24"/>
        </w:rPr>
        <w:t xml:space="preserve"> extract in cadmium treated normal and type-2 diabetic model rats</w:t>
      </w:r>
      <w:r w:rsidRPr="001D51C1">
        <w:rPr>
          <w:rFonts w:ascii="Times New Roman" w:hAnsi="Times New Roman" w:cs="Times New Roman"/>
          <w:color w:val="000000" w:themeColor="text1"/>
          <w:sz w:val="24"/>
          <w:szCs w:val="24"/>
        </w:rPr>
        <w:t>, BMC Complement Altern Med</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19</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278.</w:t>
      </w:r>
    </w:p>
    <w:p w14:paraId="79BEA4BC" w14:textId="77777777" w:rsidR="00CD7F67" w:rsidRPr="001D51C1" w:rsidRDefault="000B11FE"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w:t>
      </w:r>
      <w:proofErr w:type="spellStart"/>
      <w:r w:rsidR="00EB45AD" w:rsidRPr="001D51C1">
        <w:rPr>
          <w:rFonts w:ascii="Times New Roman" w:hAnsi="Times New Roman" w:cs="Times New Roman"/>
          <w:color w:val="000000" w:themeColor="text1"/>
          <w:sz w:val="24"/>
          <w:szCs w:val="24"/>
        </w:rPr>
        <w:t>Balabhaskar</w:t>
      </w:r>
      <w:proofErr w:type="spellEnd"/>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K. </w:t>
      </w:r>
      <w:r w:rsidR="00EB45AD" w:rsidRPr="001D51C1">
        <w:rPr>
          <w:rFonts w:ascii="Times New Roman" w:hAnsi="Times New Roman" w:cs="Times New Roman"/>
          <w:color w:val="000000" w:themeColor="text1"/>
          <w:sz w:val="24"/>
          <w:szCs w:val="24"/>
        </w:rPr>
        <w:t>Vijayalakshmi, High-performance thin</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 xml:space="preserve">layer chromatography fingerprint profile of </w:t>
      </w:r>
      <w:r w:rsidR="00EB45AD" w:rsidRPr="001D51C1">
        <w:rPr>
          <w:rFonts w:ascii="Times New Roman" w:hAnsi="Times New Roman" w:cs="Times New Roman"/>
          <w:i/>
          <w:iCs/>
          <w:color w:val="000000" w:themeColor="text1"/>
          <w:sz w:val="24"/>
          <w:szCs w:val="24"/>
        </w:rPr>
        <w:t>Bauhinia tomentosa</w:t>
      </w:r>
      <w:r w:rsidR="00EB45AD" w:rsidRPr="001D51C1">
        <w:rPr>
          <w:rFonts w:ascii="Times New Roman" w:hAnsi="Times New Roman" w:cs="Times New Roman"/>
          <w:color w:val="000000" w:themeColor="text1"/>
          <w:sz w:val="24"/>
          <w:szCs w:val="24"/>
        </w:rPr>
        <w:t xml:space="preserve"> Linn. </w:t>
      </w:r>
      <w:r w:rsidRPr="001D51C1">
        <w:rPr>
          <w:rFonts w:ascii="Times New Roman" w:hAnsi="Times New Roman" w:cs="Times New Roman"/>
          <w:color w:val="000000" w:themeColor="text1"/>
          <w:sz w:val="24"/>
          <w:szCs w:val="24"/>
        </w:rPr>
        <w:t>L</w:t>
      </w:r>
      <w:r w:rsidR="00EB45AD" w:rsidRPr="001D51C1">
        <w:rPr>
          <w:rFonts w:ascii="Times New Roman" w:hAnsi="Times New Roman" w:cs="Times New Roman"/>
          <w:color w:val="000000" w:themeColor="text1"/>
          <w:sz w:val="24"/>
          <w:szCs w:val="24"/>
        </w:rPr>
        <w:t>eaves</w:t>
      </w:r>
      <w:r w:rsidRPr="001D51C1">
        <w:rPr>
          <w:rFonts w:ascii="Times New Roman" w:hAnsi="Times New Roman" w:cs="Times New Roman"/>
          <w:color w:val="000000" w:themeColor="text1"/>
          <w:sz w:val="24"/>
          <w:szCs w:val="24"/>
        </w:rPr>
        <w:t>,</w:t>
      </w:r>
      <w:r w:rsidR="00EB45AD" w:rsidRPr="001D51C1">
        <w:rPr>
          <w:rFonts w:ascii="Times New Roman" w:hAnsi="Times New Roman" w:cs="Times New Roman"/>
          <w:color w:val="000000" w:themeColor="text1"/>
          <w:sz w:val="24"/>
          <w:szCs w:val="24"/>
        </w:rPr>
        <w:t> Asian J Pharm Clin Res, 11</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018</w:t>
      </w:r>
      <w:r w:rsidR="00EB45AD" w:rsidRPr="001D51C1">
        <w:rPr>
          <w:rFonts w:ascii="Times New Roman" w:hAnsi="Times New Roman" w:cs="Times New Roman"/>
          <w:color w:val="000000" w:themeColor="text1"/>
          <w:sz w:val="24"/>
          <w:szCs w:val="24"/>
        </w:rPr>
        <w:t>) 344-349.</w:t>
      </w:r>
    </w:p>
    <w:p w14:paraId="09799FCC" w14:textId="201C5391" w:rsidR="005479F5" w:rsidRPr="001D51C1" w:rsidRDefault="009C6581"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Gong,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F. T. </w:t>
      </w:r>
      <w:r w:rsidR="005479F5" w:rsidRPr="001D51C1">
        <w:rPr>
          <w:rFonts w:ascii="Times New Roman" w:hAnsi="Times New Roman" w:cs="Times New Roman"/>
          <w:color w:val="000000" w:themeColor="text1"/>
          <w:sz w:val="24"/>
          <w:szCs w:val="24"/>
        </w:rPr>
        <w:t xml:space="preserve">Chau, </w:t>
      </w:r>
      <w:r w:rsidRPr="001D51C1">
        <w:rPr>
          <w:rFonts w:ascii="Times New Roman" w:hAnsi="Times New Roman" w:cs="Times New Roman"/>
          <w:color w:val="000000" w:themeColor="text1"/>
          <w:sz w:val="24"/>
          <w:szCs w:val="24"/>
        </w:rPr>
        <w:t xml:space="preserve">Y. Z. </w:t>
      </w:r>
      <w:r w:rsidR="005479F5" w:rsidRPr="001D51C1">
        <w:rPr>
          <w:rFonts w:ascii="Times New Roman" w:hAnsi="Times New Roman" w:cs="Times New Roman"/>
          <w:color w:val="000000" w:themeColor="text1"/>
          <w:sz w:val="24"/>
          <w:szCs w:val="24"/>
        </w:rPr>
        <w:t>Liang,</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Data preprocessing for chromatographic fingerprint of herbal medicine with chemometric approaches</w:t>
      </w:r>
      <w:r w:rsidRPr="001D51C1">
        <w:rPr>
          <w:rFonts w:ascii="Times New Roman" w:hAnsi="Times New Roman" w:cs="Times New Roman"/>
          <w:color w:val="000000" w:themeColor="text1"/>
          <w:sz w:val="24"/>
          <w:szCs w:val="24"/>
        </w:rPr>
        <w:t xml:space="preserve">, Anal. Lett. </w:t>
      </w:r>
      <w:r w:rsidR="005479F5" w:rsidRPr="001D51C1">
        <w:rPr>
          <w:rFonts w:ascii="Times New Roman" w:hAnsi="Times New Roman" w:cs="Times New Roman"/>
          <w:color w:val="000000" w:themeColor="text1"/>
          <w:sz w:val="24"/>
          <w:szCs w:val="24"/>
        </w:rPr>
        <w:t>38</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 2475-2492.</w:t>
      </w:r>
      <w:r w:rsidRPr="001D51C1">
        <w:rPr>
          <w:rFonts w:ascii="Times New Roman" w:hAnsi="Times New Roman" w:cs="Times New Roman"/>
          <w:color w:val="000000" w:themeColor="text1"/>
          <w:sz w:val="24"/>
          <w:szCs w:val="24"/>
        </w:rPr>
        <w:t xml:space="preserve"> </w:t>
      </w:r>
    </w:p>
    <w:p w14:paraId="19F41DCB" w14:textId="4CC11231" w:rsidR="005479F5" w:rsidRPr="001D51C1" w:rsidRDefault="009C658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C. </w:t>
      </w:r>
      <w:r w:rsidR="005479F5" w:rsidRPr="001D51C1">
        <w:rPr>
          <w:rFonts w:ascii="Times New Roman" w:hAnsi="Times New Roman" w:cs="Times New Roman"/>
          <w:color w:val="000000" w:themeColor="text1"/>
          <w:sz w:val="24"/>
          <w:szCs w:val="24"/>
        </w:rPr>
        <w:t xml:space="preserve">Moffat, </w:t>
      </w:r>
      <w:r w:rsidRPr="001D51C1">
        <w:rPr>
          <w:rFonts w:ascii="Times New Roman" w:hAnsi="Times New Roman" w:cs="Times New Roman"/>
          <w:color w:val="000000" w:themeColor="text1"/>
          <w:sz w:val="24"/>
          <w:szCs w:val="24"/>
        </w:rPr>
        <w:t>M. D.</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Osselton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Widdop,</w:t>
      </w:r>
      <w:r w:rsidRPr="001D51C1">
        <w:rPr>
          <w:rFonts w:ascii="Times New Roman" w:hAnsi="Times New Roman" w:cs="Times New Roman"/>
          <w:color w:val="000000" w:themeColor="text1"/>
          <w:sz w:val="24"/>
          <w:szCs w:val="24"/>
        </w:rPr>
        <w:t xml:space="preserve"> J.</w:t>
      </w:r>
      <w:r w:rsidR="005479F5" w:rsidRPr="001D51C1">
        <w:rPr>
          <w:rFonts w:ascii="Times New Roman" w:hAnsi="Times New Roman" w:cs="Times New Roman"/>
          <w:color w:val="000000" w:themeColor="text1"/>
          <w:sz w:val="24"/>
          <w:szCs w:val="24"/>
        </w:rPr>
        <w:t xml:space="preserve"> Watts, Clarke's analysis of drugs and poisons London: Pharmaceutical press</w:t>
      </w:r>
      <w:r w:rsidRPr="001D51C1">
        <w:rPr>
          <w:rFonts w:ascii="Times New Roman" w:hAnsi="Times New Roman" w:cs="Times New Roman"/>
          <w:color w:val="000000" w:themeColor="text1"/>
          <w:sz w:val="24"/>
          <w:szCs w:val="24"/>
        </w:rPr>
        <w:t>, 2011.</w:t>
      </w:r>
    </w:p>
    <w:p w14:paraId="0872A4BB" w14:textId="14D5A9D6" w:rsidR="005C0131" w:rsidRPr="001D51C1" w:rsidRDefault="009C6581"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N. </w:t>
      </w:r>
      <w:r w:rsidR="00EB45AD" w:rsidRPr="001D51C1">
        <w:rPr>
          <w:rFonts w:ascii="Times New Roman" w:hAnsi="Times New Roman" w:cs="Times New Roman"/>
          <w:color w:val="000000" w:themeColor="text1"/>
          <w:sz w:val="24"/>
          <w:szCs w:val="24"/>
        </w:rPr>
        <w:t xml:space="preserve">Kulkarni, </w:t>
      </w:r>
      <w:r w:rsidRPr="001D51C1">
        <w:rPr>
          <w:rFonts w:ascii="Times New Roman" w:hAnsi="Times New Roman" w:cs="Times New Roman"/>
          <w:color w:val="000000" w:themeColor="text1"/>
          <w:sz w:val="24"/>
          <w:szCs w:val="24"/>
        </w:rPr>
        <w:t xml:space="preserve">R. B. </w:t>
      </w:r>
      <w:r w:rsidR="00EB45AD" w:rsidRPr="001D51C1">
        <w:rPr>
          <w:rFonts w:ascii="Times New Roman" w:hAnsi="Times New Roman" w:cs="Times New Roman"/>
          <w:color w:val="000000" w:themeColor="text1"/>
          <w:sz w:val="24"/>
          <w:szCs w:val="24"/>
        </w:rPr>
        <w:t xml:space="preserve">Pandhare, </w:t>
      </w:r>
      <w:r w:rsidRPr="001D51C1">
        <w:rPr>
          <w:rFonts w:ascii="Times New Roman" w:hAnsi="Times New Roman" w:cs="Times New Roman"/>
          <w:color w:val="000000" w:themeColor="text1"/>
          <w:sz w:val="24"/>
          <w:szCs w:val="24"/>
        </w:rPr>
        <w:t xml:space="preserve">V. K. </w:t>
      </w:r>
      <w:r w:rsidR="00EB45AD" w:rsidRPr="001D51C1">
        <w:rPr>
          <w:rFonts w:ascii="Times New Roman" w:hAnsi="Times New Roman" w:cs="Times New Roman"/>
          <w:color w:val="000000" w:themeColor="text1"/>
          <w:sz w:val="24"/>
          <w:szCs w:val="24"/>
        </w:rPr>
        <w:t xml:space="preserve">Deshmukh, </w:t>
      </w:r>
      <w:r w:rsidRPr="001D51C1">
        <w:rPr>
          <w:rFonts w:ascii="Times New Roman" w:hAnsi="Times New Roman" w:cs="Times New Roman"/>
          <w:color w:val="000000" w:themeColor="text1"/>
          <w:sz w:val="24"/>
          <w:szCs w:val="24"/>
        </w:rPr>
        <w:t xml:space="preserve">P. B. </w:t>
      </w:r>
      <w:r w:rsidR="00EB45AD" w:rsidRPr="001D51C1">
        <w:rPr>
          <w:rFonts w:ascii="Times New Roman" w:hAnsi="Times New Roman" w:cs="Times New Roman"/>
          <w:color w:val="000000" w:themeColor="text1"/>
          <w:sz w:val="24"/>
          <w:szCs w:val="24"/>
        </w:rPr>
        <w:t xml:space="preserve">Mohite, </w:t>
      </w:r>
      <w:r w:rsidRPr="001D51C1">
        <w:rPr>
          <w:rFonts w:ascii="Times New Roman" w:hAnsi="Times New Roman" w:cs="Times New Roman"/>
          <w:color w:val="000000" w:themeColor="text1"/>
          <w:sz w:val="24"/>
          <w:szCs w:val="24"/>
        </w:rPr>
        <w:t>A. R.</w:t>
      </w:r>
      <w:r w:rsidR="00EB45AD" w:rsidRPr="001D51C1">
        <w:rPr>
          <w:rFonts w:ascii="Times New Roman" w:hAnsi="Times New Roman" w:cs="Times New Roman"/>
          <w:color w:val="000000" w:themeColor="text1"/>
          <w:sz w:val="24"/>
          <w:szCs w:val="24"/>
        </w:rPr>
        <w:t xml:space="preserve"> Pawar, High-performance thin layer chromatography: A powerful analytical technique in pharmaceutical drug discovery</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Journa</w:t>
      </w:r>
      <w:r w:rsidR="00BD4920" w:rsidRPr="001D51C1">
        <w:rPr>
          <w:rFonts w:ascii="Times New Roman" w:hAnsi="Times New Roman" w:cs="Times New Roman"/>
          <w:color w:val="000000" w:themeColor="text1"/>
          <w:sz w:val="24"/>
          <w:szCs w:val="24"/>
        </w:rPr>
        <w:t xml:space="preserve">l of </w:t>
      </w:r>
      <w:r w:rsidR="00EB45AD" w:rsidRPr="001D51C1">
        <w:rPr>
          <w:rFonts w:ascii="Times New Roman" w:hAnsi="Times New Roman" w:cs="Times New Roman"/>
          <w:color w:val="000000" w:themeColor="text1"/>
          <w:sz w:val="24"/>
          <w:szCs w:val="24"/>
        </w:rPr>
        <w:t>Pharmaceutical and Biological Sciences</w:t>
      </w:r>
      <w:r w:rsidR="00BD4920" w:rsidRPr="001D51C1">
        <w:rPr>
          <w:rFonts w:ascii="Times New Roman" w:hAnsi="Times New Roman" w:cs="Times New Roman"/>
          <w:color w:val="000000" w:themeColor="text1"/>
          <w:sz w:val="24"/>
          <w:szCs w:val="24"/>
        </w:rPr>
        <w:t xml:space="preserve"> (JPBS) </w:t>
      </w:r>
      <w:r w:rsidR="00EB45AD" w:rsidRPr="001D51C1">
        <w:rPr>
          <w:rFonts w:ascii="Times New Roman" w:hAnsi="Times New Roman" w:cs="Times New Roman"/>
          <w:color w:val="000000" w:themeColor="text1"/>
          <w:sz w:val="24"/>
          <w:szCs w:val="24"/>
        </w:rPr>
        <w:t>9</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w:t>
      </w:r>
      <w:r w:rsidR="00EB45AD" w:rsidRPr="001D51C1">
        <w:rPr>
          <w:rFonts w:ascii="Times New Roman" w:hAnsi="Times New Roman" w:cs="Times New Roman"/>
          <w:color w:val="000000" w:themeColor="text1"/>
          <w:sz w:val="24"/>
          <w:szCs w:val="24"/>
        </w:rPr>
        <w:t>1) 7.</w:t>
      </w:r>
    </w:p>
    <w:p w14:paraId="4527AF91" w14:textId="0AB937C5" w:rsidR="005479F5" w:rsidRPr="001D51C1" w:rsidRDefault="00BD4920"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Ishiki,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Klip,</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Minireview: recent developments in the regulation of glucose</w:t>
      </w:r>
      <w:r w:rsidR="005C0131"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transporter-4 traffic: new signals, locations, and partners</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Endocrinology, 146</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5071-5078.</w:t>
      </w:r>
    </w:p>
    <w:p w14:paraId="1E8717B5" w14:textId="25406E4E"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Prasanna, </w:t>
      </w:r>
      <w:r w:rsidRPr="001D51C1">
        <w:rPr>
          <w:rFonts w:ascii="Times New Roman" w:hAnsi="Times New Roman" w:cs="Times New Roman"/>
          <w:color w:val="000000" w:themeColor="text1"/>
          <w:sz w:val="24"/>
          <w:szCs w:val="24"/>
        </w:rPr>
        <w:t xml:space="preserve">R. </w:t>
      </w:r>
      <w:r w:rsidR="005479F5" w:rsidRPr="001D51C1">
        <w:rPr>
          <w:rFonts w:ascii="Times New Roman" w:hAnsi="Times New Roman" w:cs="Times New Roman"/>
          <w:color w:val="000000" w:themeColor="text1"/>
          <w:sz w:val="24"/>
          <w:szCs w:val="24"/>
        </w:rPr>
        <w:t>Devi,</w:t>
      </w:r>
      <w:r w:rsidRPr="001D51C1">
        <w:rPr>
          <w:rFonts w:ascii="Times New Roman" w:hAnsi="Times New Roman" w:cs="Times New Roman"/>
          <w:color w:val="000000" w:themeColor="text1"/>
          <w:sz w:val="24"/>
          <w:szCs w:val="24"/>
        </w:rPr>
        <w:t xml:space="preserve"> G.</w:t>
      </w:r>
      <w:r w:rsidR="005479F5" w:rsidRPr="001D51C1">
        <w:rPr>
          <w:rFonts w:ascii="Times New Roman" w:hAnsi="Times New Roman" w:cs="Times New Roman"/>
          <w:color w:val="000000" w:themeColor="text1"/>
          <w:sz w:val="24"/>
          <w:szCs w:val="24"/>
        </w:rPr>
        <w:t xml:space="preserve"> Ishwarya,</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evaluation of antidiabetic and cytotoxicity potentials of the rhizome extract of </w:t>
      </w:r>
      <w:proofErr w:type="spellStart"/>
      <w:r w:rsidR="005479F5" w:rsidRPr="001D51C1">
        <w:rPr>
          <w:rFonts w:ascii="Times New Roman" w:hAnsi="Times New Roman" w:cs="Times New Roman"/>
          <w:i/>
          <w:iCs/>
          <w:color w:val="000000" w:themeColor="text1"/>
          <w:sz w:val="24"/>
          <w:szCs w:val="24"/>
        </w:rPr>
        <w:t>Drynaria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quercifolia</w:t>
      </w:r>
      <w:proofErr w:type="spellEnd"/>
      <w:r w:rsidR="005479F5" w:rsidRPr="001D51C1">
        <w:rPr>
          <w:rFonts w:ascii="Times New Roman" w:hAnsi="Times New Roman" w:cs="Times New Roman"/>
          <w:color w:val="000000" w:themeColor="text1"/>
          <w:sz w:val="24"/>
          <w:szCs w:val="24"/>
        </w:rPr>
        <w:t xml:space="preserve"> (L.) J. Smith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Asian J Pharm Clin Res, 12</w:t>
      </w:r>
      <w:r w:rsidRPr="001D51C1">
        <w:rPr>
          <w:rFonts w:ascii="Times New Roman" w:hAnsi="Times New Roman" w:cs="Times New Roman"/>
          <w:color w:val="000000" w:themeColor="text1"/>
          <w:sz w:val="24"/>
          <w:szCs w:val="24"/>
        </w:rPr>
        <w:t xml:space="preserve"> (2019).</w:t>
      </w:r>
    </w:p>
    <w:p w14:paraId="3FA53FEA" w14:textId="17A9D5B2"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I. J. </w:t>
      </w:r>
      <w:proofErr w:type="spellStart"/>
      <w:r w:rsidR="005479F5" w:rsidRPr="001D51C1">
        <w:rPr>
          <w:rFonts w:ascii="Times New Roman" w:hAnsi="Times New Roman" w:cs="Times New Roman"/>
          <w:color w:val="000000" w:themeColor="text1"/>
          <w:sz w:val="24"/>
          <w:szCs w:val="24"/>
        </w:rPr>
        <w:t>Sagbo</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van de Venter, </w:t>
      </w: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Koekemoer, </w:t>
      </w: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Bradley,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antidiabetic activity and mechanism of action of </w:t>
      </w:r>
      <w:proofErr w:type="spellStart"/>
      <w:r w:rsidR="005479F5" w:rsidRPr="001D51C1">
        <w:rPr>
          <w:rFonts w:ascii="Times New Roman" w:hAnsi="Times New Roman" w:cs="Times New Roman"/>
          <w:i/>
          <w:iCs/>
          <w:color w:val="000000" w:themeColor="text1"/>
          <w:sz w:val="24"/>
          <w:szCs w:val="24"/>
        </w:rPr>
        <w:t>Brachylaena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elliptica</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Thunb</w:t>
      </w:r>
      <w:proofErr w:type="spellEnd"/>
      <w:r w:rsidR="005479F5" w:rsidRPr="001D51C1">
        <w:rPr>
          <w:rFonts w:ascii="Times New Roman" w:hAnsi="Times New Roman" w:cs="Times New Roman"/>
          <w:color w:val="000000" w:themeColor="text1"/>
          <w:sz w:val="24"/>
          <w:szCs w:val="24"/>
        </w:rPr>
        <w:t>.) DC</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Evid. Based Complement. Alternat. Med. 1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4170372.</w:t>
      </w:r>
    </w:p>
    <w:p w14:paraId="4191C096" w14:textId="7736158A"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Asokan,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Thangavel, </w:t>
      </w:r>
      <w:r w:rsidR="005479F5" w:rsidRPr="001D51C1">
        <w:rPr>
          <w:rFonts w:ascii="Times New Roman" w:hAnsi="Times New Roman" w:cs="Times New Roman"/>
          <w:i/>
          <w:iCs/>
          <w:color w:val="000000" w:themeColor="text1"/>
          <w:sz w:val="24"/>
          <w:szCs w:val="24"/>
        </w:rPr>
        <w:t>In</w:t>
      </w:r>
      <w:r w:rsidR="007B1E81"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i/>
          <w:iCs/>
          <w:color w:val="000000" w:themeColor="text1"/>
          <w:sz w:val="24"/>
          <w:szCs w:val="24"/>
        </w:rPr>
        <w:t>vitro</w:t>
      </w:r>
      <w:r w:rsidR="005479F5" w:rsidRPr="001D51C1">
        <w:rPr>
          <w:rFonts w:ascii="Times New Roman" w:hAnsi="Times New Roman" w:cs="Times New Roman"/>
          <w:color w:val="000000" w:themeColor="text1"/>
          <w:sz w:val="24"/>
          <w:szCs w:val="24"/>
        </w:rPr>
        <w:t xml:space="preserve"> cytotoxic studies of crude methanolic extract of </w:t>
      </w:r>
      <w:proofErr w:type="spellStart"/>
      <w:r w:rsidR="005479F5" w:rsidRPr="001D51C1">
        <w:rPr>
          <w:rFonts w:ascii="Times New Roman" w:hAnsi="Times New Roman" w:cs="Times New Roman"/>
          <w:i/>
          <w:iCs/>
          <w:color w:val="000000" w:themeColor="text1"/>
          <w:sz w:val="24"/>
          <w:szCs w:val="24"/>
        </w:rPr>
        <w:t>Saraca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indica</w:t>
      </w:r>
      <w:proofErr w:type="spellEnd"/>
      <w:r w:rsidR="005479F5" w:rsidRPr="001D51C1">
        <w:rPr>
          <w:rFonts w:ascii="Times New Roman" w:hAnsi="Times New Roman" w:cs="Times New Roman"/>
          <w:color w:val="000000" w:themeColor="text1"/>
          <w:sz w:val="24"/>
          <w:szCs w:val="24"/>
        </w:rPr>
        <w:t xml:space="preserve"> bark extract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IOSRJPBS 9</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26-30.</w:t>
      </w:r>
    </w:p>
    <w:p w14:paraId="0F960666" w14:textId="3D7C8462"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N. </w:t>
      </w:r>
      <w:r w:rsidR="005479F5" w:rsidRPr="001D51C1">
        <w:rPr>
          <w:rFonts w:ascii="Times New Roman" w:hAnsi="Times New Roman" w:cs="Times New Roman"/>
          <w:color w:val="000000" w:themeColor="text1"/>
          <w:sz w:val="24"/>
          <w:szCs w:val="24"/>
        </w:rPr>
        <w:t>Anbu,</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Musthafa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w:t>
      </w:r>
      <w:proofErr w:type="spellStart"/>
      <w:r w:rsidR="005479F5" w:rsidRPr="001D51C1">
        <w:rPr>
          <w:rFonts w:ascii="Times New Roman" w:hAnsi="Times New Roman" w:cs="Times New Roman"/>
          <w:color w:val="000000" w:themeColor="text1"/>
          <w:sz w:val="24"/>
          <w:szCs w:val="24"/>
        </w:rPr>
        <w:t>Velpandian</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Anti-Diabetic Activity of Polyherbal Formulation </w:t>
      </w:r>
      <w:proofErr w:type="spellStart"/>
      <w:r w:rsidR="005479F5" w:rsidRPr="001D51C1">
        <w:rPr>
          <w:rFonts w:ascii="Times New Roman" w:hAnsi="Times New Roman" w:cs="Times New Roman"/>
          <w:color w:val="000000" w:themeColor="text1"/>
          <w:sz w:val="24"/>
          <w:szCs w:val="24"/>
        </w:rPr>
        <w:t>Aavaraiyathi</w:t>
      </w:r>
      <w:proofErr w:type="spellEnd"/>
      <w:r w:rsidR="007B1E81"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Churnamin</w:t>
      </w:r>
      <w:proofErr w:type="spellEnd"/>
      <w:r w:rsidR="005479F5" w:rsidRPr="001D51C1">
        <w:rPr>
          <w:rFonts w:ascii="Times New Roman" w:hAnsi="Times New Roman" w:cs="Times New Roman"/>
          <w:color w:val="000000" w:themeColor="text1"/>
          <w:sz w:val="24"/>
          <w:szCs w:val="24"/>
        </w:rPr>
        <w:t xml:space="preserve"> Alloxan Induced Diabetic Rats</w:t>
      </w:r>
      <w:r w:rsidRPr="001D51C1">
        <w:rPr>
          <w:rFonts w:ascii="Times New Roman" w:hAnsi="Times New Roman" w:cs="Times New Roman"/>
          <w:color w:val="000000" w:themeColor="text1"/>
          <w:sz w:val="24"/>
          <w:szCs w:val="24"/>
        </w:rPr>
        <w:t xml:space="preserve">, IJTPR </w:t>
      </w:r>
      <w:r w:rsidR="005479F5" w:rsidRPr="001D51C1">
        <w:rPr>
          <w:rFonts w:ascii="Times New Roman" w:hAnsi="Times New Roman" w:cs="Times New Roman"/>
          <w:color w:val="000000" w:themeColor="text1"/>
          <w:sz w:val="24"/>
          <w:szCs w:val="24"/>
        </w:rPr>
        <w:t>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77-80.</w:t>
      </w:r>
    </w:p>
    <w:p w14:paraId="09802A9C" w14:textId="3AA70A4A"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S. </w:t>
      </w:r>
      <w:r w:rsidR="005479F5" w:rsidRPr="001D51C1">
        <w:rPr>
          <w:rFonts w:ascii="Times New Roman" w:hAnsi="Times New Roman" w:cs="Times New Roman"/>
          <w:color w:val="000000" w:themeColor="text1"/>
          <w:sz w:val="24"/>
          <w:szCs w:val="24"/>
        </w:rPr>
        <w:t xml:space="preserve">Venkatesh, </w:t>
      </w:r>
      <w:r w:rsidRPr="001D51C1">
        <w:rPr>
          <w:rFonts w:ascii="Times New Roman" w:hAnsi="Times New Roman" w:cs="Times New Roman"/>
          <w:color w:val="000000" w:themeColor="text1"/>
          <w:sz w:val="24"/>
          <w:szCs w:val="24"/>
        </w:rPr>
        <w:t xml:space="preserve">G. D.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B. M.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Ramesh, </w:t>
      </w:r>
      <w:r w:rsidRPr="001D51C1">
        <w:rPr>
          <w:rFonts w:ascii="Times New Roman" w:hAnsi="Times New Roman" w:cs="Times New Roman"/>
          <w:color w:val="000000" w:themeColor="text1"/>
          <w:sz w:val="24"/>
          <w:szCs w:val="24"/>
        </w:rPr>
        <w:t xml:space="preserve">A. A. </w:t>
      </w:r>
      <w:r w:rsidR="005479F5" w:rsidRPr="001D51C1">
        <w:rPr>
          <w:rFonts w:ascii="Times New Roman" w:hAnsi="Times New Roman" w:cs="Times New Roman"/>
          <w:color w:val="000000" w:themeColor="text1"/>
          <w:sz w:val="24"/>
          <w:szCs w:val="24"/>
        </w:rPr>
        <w:t>Rao,</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Antihyperglycemic activity of </w:t>
      </w:r>
      <w:proofErr w:type="spellStart"/>
      <w:r w:rsidR="005479F5" w:rsidRPr="001D51C1">
        <w:rPr>
          <w:rFonts w:ascii="Times New Roman" w:hAnsi="Times New Roman" w:cs="Times New Roman"/>
          <w:i/>
          <w:iCs/>
          <w:color w:val="000000" w:themeColor="text1"/>
          <w:sz w:val="24"/>
          <w:szCs w:val="24"/>
        </w:rPr>
        <w:t>Caralluma</w:t>
      </w:r>
      <w:proofErr w:type="spellEnd"/>
      <w:r w:rsidR="005479F5" w:rsidRPr="001D51C1">
        <w:rPr>
          <w:rFonts w:ascii="Times New Roman" w:hAnsi="Times New Roman" w:cs="Times New Roman"/>
          <w:i/>
          <w:iCs/>
          <w:color w:val="000000" w:themeColor="text1"/>
          <w:sz w:val="24"/>
          <w:szCs w:val="24"/>
        </w:rPr>
        <w:t xml:space="preserve"> </w:t>
      </w:r>
      <w:r w:rsidRPr="001D51C1">
        <w:rPr>
          <w:rFonts w:ascii="Times New Roman" w:hAnsi="Times New Roman" w:cs="Times New Roman"/>
          <w:i/>
          <w:iCs/>
          <w:color w:val="000000" w:themeColor="text1"/>
          <w:sz w:val="24"/>
          <w:szCs w:val="24"/>
        </w:rPr>
        <w:t>attenuate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005479F5" w:rsidRPr="001D51C1">
        <w:rPr>
          <w:rFonts w:ascii="Times New Roman" w:hAnsi="Times New Roman" w:cs="Times New Roman"/>
          <w:color w:val="000000" w:themeColor="text1"/>
          <w:sz w:val="24"/>
          <w:szCs w:val="24"/>
        </w:rPr>
        <w:t>Fitoterapia</w:t>
      </w:r>
      <w:proofErr w:type="spellEnd"/>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74</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274-279.</w:t>
      </w:r>
    </w:p>
    <w:p w14:paraId="0FCEA627" w14:textId="77777777" w:rsidR="00CD7F67"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H. </w:t>
      </w:r>
      <w:r w:rsidR="005479F5" w:rsidRPr="001D51C1">
        <w:rPr>
          <w:rFonts w:ascii="Times New Roman" w:hAnsi="Times New Roman" w:cs="Times New Roman"/>
          <w:color w:val="000000" w:themeColor="text1"/>
          <w:sz w:val="24"/>
          <w:szCs w:val="24"/>
        </w:rPr>
        <w:t>Nasri, 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Shirzad, Toxicity and safety of medicinal plants</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J Herb</w:t>
      </w:r>
      <w:r w:rsidR="007B1E81"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Med </w:t>
      </w:r>
      <w:proofErr w:type="spellStart"/>
      <w:r w:rsidR="005479F5" w:rsidRPr="001D51C1">
        <w:rPr>
          <w:rFonts w:ascii="Times New Roman" w:hAnsi="Times New Roman" w:cs="Times New Roman"/>
          <w:i/>
          <w:iCs/>
          <w:color w:val="000000" w:themeColor="text1"/>
          <w:sz w:val="24"/>
          <w:szCs w:val="24"/>
        </w:rPr>
        <w:t>Plarmacol</w:t>
      </w:r>
      <w:proofErr w:type="spellEnd"/>
      <w:r w:rsidR="005479F5" w:rsidRPr="001D51C1">
        <w:rPr>
          <w:rFonts w:ascii="Times New Roman" w:hAnsi="Times New Roman" w:cs="Times New Roman"/>
          <w:color w:val="000000" w:themeColor="text1"/>
          <w:sz w:val="24"/>
          <w:szCs w:val="24"/>
        </w:rPr>
        <w:t> 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21-22.</w:t>
      </w:r>
    </w:p>
    <w:p w14:paraId="3C9AC38C" w14:textId="61F50506" w:rsidR="005479F5"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A. </w:t>
      </w:r>
      <w:proofErr w:type="spellStart"/>
      <w:r w:rsidR="005479F5" w:rsidRPr="001D51C1">
        <w:rPr>
          <w:rFonts w:ascii="Times New Roman" w:hAnsi="Times New Roman" w:cs="Times New Roman"/>
          <w:color w:val="000000" w:themeColor="text1"/>
          <w:sz w:val="24"/>
          <w:szCs w:val="24"/>
        </w:rPr>
        <w:t>Bamisaye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Ajani, </w:t>
      </w:r>
      <w:r w:rsidRPr="001D51C1">
        <w:rPr>
          <w:rFonts w:ascii="Times New Roman" w:hAnsi="Times New Roman" w:cs="Times New Roman"/>
          <w:color w:val="000000" w:themeColor="text1"/>
          <w:sz w:val="24"/>
          <w:szCs w:val="24"/>
        </w:rPr>
        <w:t xml:space="preserve">I. O. </w:t>
      </w:r>
      <w:proofErr w:type="spellStart"/>
      <w:r w:rsidR="005479F5" w:rsidRPr="001D51C1">
        <w:rPr>
          <w:rFonts w:ascii="Times New Roman" w:hAnsi="Times New Roman" w:cs="Times New Roman"/>
          <w:color w:val="000000" w:themeColor="text1"/>
          <w:sz w:val="24"/>
          <w:szCs w:val="24"/>
        </w:rPr>
        <w:t>Nurain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B. </w:t>
      </w:r>
      <w:r w:rsidR="005479F5" w:rsidRPr="001D51C1">
        <w:rPr>
          <w:rFonts w:ascii="Times New Roman" w:hAnsi="Times New Roman" w:cs="Times New Roman"/>
          <w:color w:val="000000" w:themeColor="text1"/>
          <w:sz w:val="24"/>
          <w:szCs w:val="24"/>
        </w:rPr>
        <w:t xml:space="preserve">Minari, Medico-botanical investigation of </w:t>
      </w:r>
      <w:proofErr w:type="spellStart"/>
      <w:r w:rsidR="005479F5" w:rsidRPr="001D51C1">
        <w:rPr>
          <w:rFonts w:ascii="Times New Roman" w:hAnsi="Times New Roman" w:cs="Times New Roman"/>
          <w:color w:val="000000" w:themeColor="text1"/>
          <w:sz w:val="24"/>
          <w:szCs w:val="24"/>
        </w:rPr>
        <w:t>siam</w:t>
      </w:r>
      <w:proofErr w:type="spellEnd"/>
      <w:r w:rsidR="005479F5" w:rsidRPr="001D51C1">
        <w:rPr>
          <w:rFonts w:ascii="Times New Roman" w:hAnsi="Times New Roman" w:cs="Times New Roman"/>
          <w:color w:val="000000" w:themeColor="text1"/>
          <w:sz w:val="24"/>
          <w:szCs w:val="24"/>
        </w:rPr>
        <w:t xml:space="preserve"> weed (</w:t>
      </w:r>
      <w:proofErr w:type="spellStart"/>
      <w:r w:rsidR="007B1E81" w:rsidRPr="001D51C1">
        <w:rPr>
          <w:rFonts w:ascii="Times New Roman" w:hAnsi="Times New Roman" w:cs="Times New Roman"/>
          <w:i/>
          <w:iCs/>
          <w:color w:val="000000" w:themeColor="text1"/>
          <w:sz w:val="24"/>
          <w:szCs w:val="24"/>
        </w:rPr>
        <w:t>C</w:t>
      </w:r>
      <w:r w:rsidR="005479F5" w:rsidRPr="001D51C1">
        <w:rPr>
          <w:rFonts w:ascii="Times New Roman" w:hAnsi="Times New Roman" w:cs="Times New Roman"/>
          <w:i/>
          <w:iCs/>
          <w:color w:val="000000" w:themeColor="text1"/>
          <w:sz w:val="24"/>
          <w:szCs w:val="24"/>
        </w:rPr>
        <w:t>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used among the “</w:t>
      </w:r>
      <w:proofErr w:type="spellStart"/>
      <w:r w:rsidR="005479F5" w:rsidRPr="001D51C1">
        <w:rPr>
          <w:rFonts w:ascii="Times New Roman" w:hAnsi="Times New Roman" w:cs="Times New Roman"/>
          <w:color w:val="000000" w:themeColor="text1"/>
          <w:sz w:val="24"/>
          <w:szCs w:val="24"/>
        </w:rPr>
        <w:t>ijebu</w:t>
      </w:r>
      <w:proofErr w:type="spellEnd"/>
      <w:r w:rsidR="005479F5" w:rsidRPr="001D51C1">
        <w:rPr>
          <w:rFonts w:ascii="Times New Roman" w:hAnsi="Times New Roman" w:cs="Times New Roman"/>
          <w:color w:val="000000" w:themeColor="text1"/>
          <w:sz w:val="24"/>
          <w:szCs w:val="24"/>
        </w:rPr>
        <w:t>” people of Ogun state, Nigeria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Med </w:t>
      </w:r>
      <w:proofErr w:type="spellStart"/>
      <w:r w:rsidR="005479F5" w:rsidRPr="001D51C1">
        <w:rPr>
          <w:rFonts w:ascii="Times New Roman" w:hAnsi="Times New Roman" w:cs="Times New Roman"/>
          <w:color w:val="000000" w:themeColor="text1"/>
          <w:sz w:val="24"/>
          <w:szCs w:val="24"/>
        </w:rPr>
        <w:t>Med</w:t>
      </w:r>
      <w:proofErr w:type="spellEnd"/>
      <w:r w:rsidR="005479F5" w:rsidRPr="001D51C1">
        <w:rPr>
          <w:rFonts w:ascii="Times New Roman" w:hAnsi="Times New Roman" w:cs="Times New Roman"/>
          <w:color w:val="000000" w:themeColor="text1"/>
          <w:sz w:val="24"/>
          <w:szCs w:val="24"/>
        </w:rPr>
        <w:t xml:space="preserve"> Sci, 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00233638" w:rsidRPr="001D51C1">
        <w:rPr>
          <w:rFonts w:ascii="Times New Roman" w:hAnsi="Times New Roman" w:cs="Times New Roman"/>
          <w:color w:val="000000" w:themeColor="text1"/>
          <w:sz w:val="24"/>
          <w:szCs w:val="24"/>
        </w:rPr>
        <w:t xml:space="preserve"> </w:t>
      </w:r>
    </w:p>
    <w:p w14:paraId="184CA076" w14:textId="3EDB782F"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w:t>
      </w:r>
      <w:proofErr w:type="spellStart"/>
      <w:r w:rsidR="005479F5" w:rsidRPr="001D51C1">
        <w:rPr>
          <w:rFonts w:ascii="Times New Roman" w:hAnsi="Times New Roman" w:cs="Times New Roman"/>
          <w:color w:val="000000" w:themeColor="text1"/>
          <w:sz w:val="24"/>
          <w:szCs w:val="24"/>
        </w:rPr>
        <w:t>Warea</w:t>
      </w:r>
      <w:proofErr w:type="spell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color w:val="000000" w:themeColor="text1"/>
          <w:sz w:val="24"/>
          <w:szCs w:val="24"/>
        </w:rPr>
        <w:t> (Siam) weed. Pest Advisory Leaflet no. 43. Secretariat of the Pacific Community</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2004.</w:t>
      </w:r>
    </w:p>
    <w:p w14:paraId="4EB49719" w14:textId="4EEF74A9"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Bani, Status and management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in </w:t>
      </w:r>
      <w:proofErr w:type="spellStart"/>
      <w:r w:rsidR="005479F5" w:rsidRPr="001D51C1">
        <w:rPr>
          <w:rFonts w:ascii="Times New Roman" w:hAnsi="Times New Roman" w:cs="Times New Roman"/>
          <w:color w:val="000000" w:themeColor="text1"/>
          <w:sz w:val="24"/>
          <w:szCs w:val="24"/>
        </w:rPr>
        <w:t>congo</w:t>
      </w:r>
      <w:proofErr w:type="spellEnd"/>
      <w:r w:rsidRPr="001D51C1">
        <w:rPr>
          <w:rFonts w:ascii="Times New Roman" w:hAnsi="Times New Roman" w:cs="Times New Roman"/>
          <w:color w:val="000000" w:themeColor="text1"/>
          <w:sz w:val="24"/>
          <w:szCs w:val="24"/>
        </w:rPr>
        <w:t>, 2002.</w:t>
      </w:r>
    </w:p>
    <w:p w14:paraId="095AFA72" w14:textId="29191047" w:rsidR="003F5DF0" w:rsidRPr="001D51C1" w:rsidRDefault="00233638" w:rsidP="00E646F4">
      <w:pPr>
        <w:pStyle w:val="Default"/>
        <w:numPr>
          <w:ilvl w:val="0"/>
          <w:numId w:val="1"/>
        </w:numPr>
        <w:spacing w:after="8" w:line="360" w:lineRule="auto"/>
        <w:jc w:val="both"/>
        <w:rPr>
          <w:color w:val="000000" w:themeColor="text1"/>
        </w:rPr>
      </w:pPr>
      <w:r w:rsidRPr="001D51C1">
        <w:rPr>
          <w:color w:val="000000" w:themeColor="text1"/>
        </w:rPr>
        <w:t xml:space="preserve">T. T. </w:t>
      </w:r>
      <w:r w:rsidR="003F5DF0" w:rsidRPr="001D51C1">
        <w:rPr>
          <w:color w:val="000000" w:themeColor="text1"/>
        </w:rPr>
        <w:t>Phan</w:t>
      </w:r>
      <w:r w:rsidRPr="001D51C1">
        <w:rPr>
          <w:color w:val="000000" w:themeColor="text1"/>
        </w:rPr>
        <w:t>, J.</w:t>
      </w:r>
      <w:r w:rsidR="003F5DF0" w:rsidRPr="001D51C1">
        <w:rPr>
          <w:color w:val="000000" w:themeColor="text1"/>
        </w:rPr>
        <w:t xml:space="preserve"> Allen</w:t>
      </w:r>
      <w:r w:rsidRPr="001D51C1">
        <w:rPr>
          <w:color w:val="000000" w:themeColor="text1"/>
        </w:rPr>
        <w:t xml:space="preserve">, M. A. </w:t>
      </w:r>
      <w:r w:rsidR="003F5DF0" w:rsidRPr="001D51C1">
        <w:rPr>
          <w:color w:val="000000" w:themeColor="text1"/>
        </w:rPr>
        <w:t xml:space="preserve">Hughes </w:t>
      </w:r>
      <w:r w:rsidRPr="001D51C1">
        <w:rPr>
          <w:color w:val="000000" w:themeColor="text1"/>
        </w:rPr>
        <w:t xml:space="preserve">G. </w:t>
      </w:r>
      <w:r w:rsidR="003F5DF0" w:rsidRPr="001D51C1">
        <w:rPr>
          <w:color w:val="000000" w:themeColor="text1"/>
        </w:rPr>
        <w:t>Cherry</w:t>
      </w:r>
      <w:r w:rsidRPr="001D51C1">
        <w:rPr>
          <w:color w:val="000000" w:themeColor="text1"/>
        </w:rPr>
        <w:t>,</w:t>
      </w:r>
      <w:r w:rsidR="003F5DF0" w:rsidRPr="001D51C1">
        <w:rPr>
          <w:color w:val="000000" w:themeColor="text1"/>
        </w:rPr>
        <w:t xml:space="preserve"> </w:t>
      </w:r>
      <w:r w:rsidRPr="001D51C1">
        <w:rPr>
          <w:color w:val="000000" w:themeColor="text1"/>
        </w:rPr>
        <w:t xml:space="preserve">F. </w:t>
      </w:r>
      <w:r w:rsidR="003F5DF0" w:rsidRPr="001D51C1">
        <w:rPr>
          <w:color w:val="000000" w:themeColor="text1"/>
        </w:rPr>
        <w:t>Wojnarowska</w:t>
      </w:r>
      <w:r w:rsidRPr="001D51C1">
        <w:rPr>
          <w:color w:val="000000" w:themeColor="text1"/>
        </w:rPr>
        <w:t>,</w:t>
      </w:r>
      <w:r w:rsidR="003F5DF0" w:rsidRPr="001D51C1">
        <w:rPr>
          <w:color w:val="000000" w:themeColor="text1"/>
        </w:rPr>
        <w:t xml:space="preserve"> Upregulation of adhesion complex proteins and fibronectin by human keratinocytes treated with an aqueous extract from the leaves of </w:t>
      </w:r>
      <w:proofErr w:type="spellStart"/>
      <w:r w:rsidR="003F5DF0" w:rsidRPr="001D51C1">
        <w:rPr>
          <w:i/>
          <w:iCs/>
          <w:color w:val="000000" w:themeColor="text1"/>
        </w:rPr>
        <w:t>Chromolaena</w:t>
      </w:r>
      <w:proofErr w:type="spellEnd"/>
      <w:r w:rsidR="003F5DF0" w:rsidRPr="001D51C1">
        <w:rPr>
          <w:i/>
          <w:iCs/>
          <w:color w:val="000000" w:themeColor="text1"/>
        </w:rPr>
        <w:t xml:space="preserve"> </w:t>
      </w:r>
      <w:proofErr w:type="spellStart"/>
      <w:r w:rsidR="003F5DF0" w:rsidRPr="001D51C1">
        <w:rPr>
          <w:i/>
          <w:iCs/>
          <w:color w:val="000000" w:themeColor="text1"/>
        </w:rPr>
        <w:t>odorata</w:t>
      </w:r>
      <w:proofErr w:type="spellEnd"/>
      <w:r w:rsidR="003F5DF0" w:rsidRPr="001D51C1">
        <w:rPr>
          <w:i/>
          <w:iCs/>
          <w:color w:val="000000" w:themeColor="text1"/>
        </w:rPr>
        <w:t xml:space="preserve"> </w:t>
      </w:r>
      <w:r w:rsidR="003F5DF0" w:rsidRPr="001D51C1">
        <w:rPr>
          <w:color w:val="000000" w:themeColor="text1"/>
        </w:rPr>
        <w:t>(</w:t>
      </w:r>
      <w:proofErr w:type="spellStart"/>
      <w:r w:rsidR="003F5DF0" w:rsidRPr="001D51C1">
        <w:rPr>
          <w:color w:val="000000" w:themeColor="text1"/>
        </w:rPr>
        <w:t>Eupolin</w:t>
      </w:r>
      <w:proofErr w:type="spellEnd"/>
      <w:r w:rsidR="003F5DF0" w:rsidRPr="001D51C1">
        <w:rPr>
          <w:color w:val="000000" w:themeColor="text1"/>
        </w:rPr>
        <w:t>)</w:t>
      </w:r>
      <w:r w:rsidRPr="001D51C1">
        <w:rPr>
          <w:color w:val="000000" w:themeColor="text1"/>
        </w:rPr>
        <w:t>,</w:t>
      </w:r>
      <w:r w:rsidR="003F5DF0" w:rsidRPr="001D51C1">
        <w:rPr>
          <w:color w:val="000000" w:themeColor="text1"/>
        </w:rPr>
        <w:t xml:space="preserve"> </w:t>
      </w:r>
      <w:r w:rsidRPr="001D51C1">
        <w:rPr>
          <w:color w:val="000000" w:themeColor="text1"/>
        </w:rPr>
        <w:t>Eur J Dermatol.</w:t>
      </w:r>
      <w:r w:rsidR="003F5DF0" w:rsidRPr="001D51C1">
        <w:rPr>
          <w:color w:val="000000" w:themeColor="text1"/>
        </w:rPr>
        <w:t xml:space="preserve"> 10</w:t>
      </w:r>
      <w:r w:rsidRPr="001D51C1">
        <w:rPr>
          <w:color w:val="000000" w:themeColor="text1"/>
        </w:rPr>
        <w:t xml:space="preserve"> </w:t>
      </w:r>
      <w:r w:rsidR="003F5DF0" w:rsidRPr="001D51C1">
        <w:rPr>
          <w:color w:val="000000" w:themeColor="text1"/>
        </w:rPr>
        <w:t>(</w:t>
      </w:r>
      <w:r w:rsidRPr="001D51C1">
        <w:rPr>
          <w:color w:val="000000" w:themeColor="text1"/>
        </w:rPr>
        <w:t>2000</w:t>
      </w:r>
      <w:r w:rsidR="003F5DF0" w:rsidRPr="001D51C1">
        <w:rPr>
          <w:color w:val="000000" w:themeColor="text1"/>
        </w:rPr>
        <w:t>)</w:t>
      </w:r>
      <w:r w:rsidRPr="001D51C1">
        <w:rPr>
          <w:color w:val="000000" w:themeColor="text1"/>
        </w:rPr>
        <w:t xml:space="preserve"> </w:t>
      </w:r>
      <w:r w:rsidR="003F5DF0" w:rsidRPr="001D51C1">
        <w:rPr>
          <w:color w:val="000000" w:themeColor="text1"/>
        </w:rPr>
        <w:t xml:space="preserve">522-527. </w:t>
      </w:r>
    </w:p>
    <w:p w14:paraId="011577D2" w14:textId="4975CDC8" w:rsidR="005479F5" w:rsidRPr="001D51C1" w:rsidRDefault="0023363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T. </w:t>
      </w:r>
      <w:r w:rsidR="005479F5" w:rsidRPr="001D51C1">
        <w:rPr>
          <w:rFonts w:ascii="Times New Roman" w:hAnsi="Times New Roman" w:cs="Times New Roman"/>
          <w:color w:val="000000" w:themeColor="text1"/>
          <w:sz w:val="24"/>
          <w:szCs w:val="24"/>
        </w:rPr>
        <w:t xml:space="preserve">Phan, </w:t>
      </w: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See, </w:t>
      </w:r>
      <w:r w:rsidRPr="001D51C1">
        <w:rPr>
          <w:rFonts w:ascii="Times New Roman" w:hAnsi="Times New Roman" w:cs="Times New Roman"/>
          <w:color w:val="000000" w:themeColor="text1"/>
          <w:sz w:val="24"/>
          <w:szCs w:val="24"/>
        </w:rPr>
        <w:t xml:space="preserve">R. J. </w:t>
      </w:r>
      <w:proofErr w:type="spellStart"/>
      <w:r w:rsidR="005479F5" w:rsidRPr="001D51C1">
        <w:rPr>
          <w:rFonts w:ascii="Times New Roman" w:hAnsi="Times New Roman" w:cs="Times New Roman"/>
          <w:color w:val="000000" w:themeColor="text1"/>
          <w:sz w:val="24"/>
          <w:szCs w:val="24"/>
        </w:rPr>
        <w:t>Grayer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 Y.</w:t>
      </w:r>
      <w:r w:rsidR="005479F5" w:rsidRPr="001D51C1">
        <w:rPr>
          <w:rFonts w:ascii="Times New Roman" w:hAnsi="Times New Roman" w:cs="Times New Roman"/>
          <w:color w:val="000000" w:themeColor="text1"/>
          <w:sz w:val="24"/>
          <w:szCs w:val="24"/>
        </w:rPr>
        <w:t xml:space="preserve"> Chan, S. </w:t>
      </w:r>
      <w:r w:rsidRPr="001D51C1">
        <w:rPr>
          <w:rFonts w:ascii="Times New Roman" w:hAnsi="Times New Roman" w:cs="Times New Roman"/>
          <w:color w:val="000000" w:themeColor="text1"/>
          <w:sz w:val="24"/>
          <w:szCs w:val="24"/>
        </w:rPr>
        <w:t>T.</w:t>
      </w:r>
      <w:r w:rsidR="005479F5" w:rsidRPr="001D51C1">
        <w:rPr>
          <w:rFonts w:ascii="Times New Roman" w:hAnsi="Times New Roman" w:cs="Times New Roman"/>
          <w:color w:val="000000" w:themeColor="text1"/>
          <w:sz w:val="24"/>
          <w:szCs w:val="24"/>
        </w:rPr>
        <w:t xml:space="preserve"> </w:t>
      </w:r>
      <w:proofErr w:type="gramStart"/>
      <w:r w:rsidR="005479F5" w:rsidRPr="001D51C1">
        <w:rPr>
          <w:rFonts w:ascii="Times New Roman" w:hAnsi="Times New Roman" w:cs="Times New Roman"/>
          <w:color w:val="000000" w:themeColor="text1"/>
          <w:sz w:val="24"/>
          <w:szCs w:val="24"/>
        </w:rPr>
        <w:t>Lee,  Phenolic</w:t>
      </w:r>
      <w:proofErr w:type="gramEnd"/>
      <w:r w:rsidR="005479F5" w:rsidRPr="001D51C1">
        <w:rPr>
          <w:rFonts w:ascii="Times New Roman" w:hAnsi="Times New Roman" w:cs="Times New Roman"/>
          <w:color w:val="000000" w:themeColor="text1"/>
          <w:sz w:val="24"/>
          <w:szCs w:val="24"/>
        </w:rPr>
        <w:t xml:space="preserve"> compounds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protect cultured skin cells from oxidative damage: implication for cutaneous wound healing</w:t>
      </w:r>
      <w:r w:rsidRPr="001D51C1">
        <w:rPr>
          <w:rFonts w:ascii="Times New Roman" w:hAnsi="Times New Roman" w:cs="Times New Roman"/>
          <w:color w:val="000000" w:themeColor="text1"/>
          <w:sz w:val="24"/>
          <w:szCs w:val="24"/>
        </w:rPr>
        <w:t xml:space="preserve">, Biol. Pharm. Bull. </w:t>
      </w:r>
      <w:r w:rsidR="005479F5" w:rsidRPr="001D51C1">
        <w:rPr>
          <w:rFonts w:ascii="Times New Roman" w:hAnsi="Times New Roman" w:cs="Times New Roman"/>
          <w:color w:val="000000" w:themeColor="text1"/>
          <w:sz w:val="24"/>
          <w:szCs w:val="24"/>
        </w:rPr>
        <w:t>24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1373-1379.</w:t>
      </w:r>
    </w:p>
    <w:p w14:paraId="05A34F7E" w14:textId="4F13A74C"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2" w:name="_Hlk209287512"/>
      <w:r w:rsidRPr="001D51C1">
        <w:rPr>
          <w:rFonts w:ascii="Times New Roman" w:hAnsi="Times New Roman" w:cs="Times New Roman"/>
          <w:color w:val="000000" w:themeColor="text1"/>
          <w:sz w:val="24"/>
          <w:szCs w:val="24"/>
        </w:rPr>
        <w:t xml:space="preserve">A. C. </w:t>
      </w:r>
      <w:proofErr w:type="spellStart"/>
      <w:r w:rsidR="005479F5" w:rsidRPr="001D51C1">
        <w:rPr>
          <w:rFonts w:ascii="Times New Roman" w:hAnsi="Times New Roman" w:cs="Times New Roman"/>
          <w:color w:val="000000" w:themeColor="text1"/>
          <w:sz w:val="24"/>
          <w:szCs w:val="24"/>
        </w:rPr>
        <w:t>Akinmoladun</w:t>
      </w:r>
      <w:bookmarkEnd w:id="2"/>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Ibukun, </w:t>
      </w:r>
      <w:r w:rsidRPr="001D51C1">
        <w:rPr>
          <w:rFonts w:ascii="Times New Roman" w:hAnsi="Times New Roman" w:cs="Times New Roman"/>
          <w:color w:val="000000" w:themeColor="text1"/>
          <w:sz w:val="24"/>
          <w:szCs w:val="24"/>
        </w:rPr>
        <w:t xml:space="preserve">I. A. </w:t>
      </w:r>
      <w:r w:rsidR="005479F5" w:rsidRPr="001D51C1">
        <w:rPr>
          <w:rFonts w:ascii="Times New Roman" w:hAnsi="Times New Roman" w:cs="Times New Roman"/>
          <w:color w:val="000000" w:themeColor="text1"/>
          <w:sz w:val="24"/>
          <w:szCs w:val="24"/>
        </w:rPr>
        <w:t xml:space="preserve">Dan-Ologe, Phytochemical constituents and antioxidant properties of extracts from the leaves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Sci. Res. Essays</w:t>
      </w:r>
      <w:r w:rsidR="00B34CB4"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2007</w:t>
      </w:r>
      <w:r w:rsidR="005479F5" w:rsidRPr="001D51C1">
        <w:rPr>
          <w:rFonts w:ascii="Times New Roman" w:hAnsi="Times New Roman" w:cs="Times New Roman"/>
          <w:color w:val="000000" w:themeColor="text1"/>
          <w:sz w:val="24"/>
          <w:szCs w:val="24"/>
        </w:rPr>
        <w:t>) 191-194.</w:t>
      </w:r>
    </w:p>
    <w:p w14:paraId="1351308A" w14:textId="77777777" w:rsidR="00B34CB4"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proofErr w:type="spellStart"/>
      <w:r w:rsidR="005479F5" w:rsidRPr="001D51C1">
        <w:rPr>
          <w:rFonts w:ascii="Times New Roman" w:hAnsi="Times New Roman" w:cs="Times New Roman"/>
          <w:color w:val="000000" w:themeColor="text1"/>
          <w:sz w:val="24"/>
          <w:szCs w:val="24"/>
        </w:rPr>
        <w:t>Rejitha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Diuretic activity of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L inn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Pharm Res. 2</w:t>
      </w:r>
      <w:r w:rsidRPr="001D51C1">
        <w:rPr>
          <w:rFonts w:ascii="Times New Roman" w:hAnsi="Times New Roman" w:cs="Times New Roman"/>
          <w:color w:val="000000" w:themeColor="text1"/>
          <w:sz w:val="24"/>
          <w:szCs w:val="24"/>
        </w:rPr>
        <w:t xml:space="preserve"> (2009) </w:t>
      </w:r>
      <w:r w:rsidR="005479F5" w:rsidRPr="001D51C1">
        <w:rPr>
          <w:rFonts w:ascii="Times New Roman" w:hAnsi="Times New Roman" w:cs="Times New Roman"/>
          <w:color w:val="000000" w:themeColor="text1"/>
          <w:sz w:val="24"/>
          <w:szCs w:val="24"/>
        </w:rPr>
        <w:t xml:space="preserve">844–846. </w:t>
      </w:r>
    </w:p>
    <w:p w14:paraId="2627E901" w14:textId="3719CF26" w:rsidR="007B1E81"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G. </w:t>
      </w:r>
      <w:r w:rsidR="005479F5" w:rsidRPr="001D51C1">
        <w:rPr>
          <w:rFonts w:ascii="Times New Roman" w:hAnsi="Times New Roman" w:cs="Times New Roman"/>
          <w:color w:val="000000" w:themeColor="text1"/>
          <w:sz w:val="24"/>
          <w:szCs w:val="24"/>
        </w:rPr>
        <w:t xml:space="preserve">Vital, </w:t>
      </w:r>
      <w:r w:rsidRPr="001D51C1">
        <w:rPr>
          <w:rFonts w:ascii="Times New Roman" w:hAnsi="Times New Roman" w:cs="Times New Roman"/>
          <w:color w:val="000000" w:themeColor="text1"/>
          <w:sz w:val="24"/>
          <w:szCs w:val="24"/>
        </w:rPr>
        <w:t xml:space="preserve">W. L. </w:t>
      </w:r>
      <w:r w:rsidR="005479F5" w:rsidRPr="001D51C1">
        <w:rPr>
          <w:rFonts w:ascii="Times New Roman" w:hAnsi="Times New Roman" w:cs="Times New Roman"/>
          <w:color w:val="000000" w:themeColor="text1"/>
          <w:sz w:val="24"/>
          <w:szCs w:val="24"/>
        </w:rPr>
        <w:t xml:space="preserve">Rivera, Antimicrobial activity and cytotoxicity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 f.) King and Robinson and </w:t>
      </w:r>
      <w:proofErr w:type="spellStart"/>
      <w:r w:rsidR="005479F5" w:rsidRPr="001D51C1">
        <w:rPr>
          <w:rFonts w:ascii="Times New Roman" w:hAnsi="Times New Roman" w:cs="Times New Roman"/>
          <w:i/>
          <w:iCs/>
          <w:color w:val="000000" w:themeColor="text1"/>
          <w:sz w:val="24"/>
          <w:szCs w:val="24"/>
        </w:rPr>
        <w:t>Uncaria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perrottetii</w:t>
      </w:r>
      <w:proofErr w:type="spellEnd"/>
      <w:r w:rsidR="005479F5" w:rsidRPr="001D51C1">
        <w:rPr>
          <w:rFonts w:ascii="Times New Roman" w:hAnsi="Times New Roman" w:cs="Times New Roman"/>
          <w:color w:val="000000" w:themeColor="text1"/>
          <w:sz w:val="24"/>
          <w:szCs w:val="24"/>
        </w:rPr>
        <w:t xml:space="preserve"> (A. Rich) </w:t>
      </w:r>
      <w:proofErr w:type="spellStart"/>
      <w:r w:rsidR="005479F5" w:rsidRPr="001D51C1">
        <w:rPr>
          <w:rFonts w:ascii="Times New Roman" w:hAnsi="Times New Roman" w:cs="Times New Roman"/>
          <w:color w:val="000000" w:themeColor="text1"/>
          <w:sz w:val="24"/>
          <w:szCs w:val="24"/>
        </w:rPr>
        <w:t>Merr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e</w:t>
      </w:r>
      <w:r w:rsidR="005479F5" w:rsidRPr="001D51C1">
        <w:rPr>
          <w:rFonts w:ascii="Times New Roman" w:hAnsi="Times New Roman" w:cs="Times New Roman"/>
          <w:color w:val="000000" w:themeColor="text1"/>
          <w:sz w:val="24"/>
          <w:szCs w:val="24"/>
        </w:rPr>
        <w:t>xtracts</w:t>
      </w:r>
      <w:r w:rsidRPr="001D51C1">
        <w:rPr>
          <w:rFonts w:ascii="Times New Roman" w:hAnsi="Times New Roman" w:cs="Times New Roman"/>
          <w:color w:val="000000" w:themeColor="text1"/>
          <w:sz w:val="24"/>
          <w:szCs w:val="24"/>
        </w:rPr>
        <w:t>, J. Med. Plants Res.</w:t>
      </w:r>
      <w:r w:rsidR="005479F5" w:rsidRPr="001D51C1">
        <w:rPr>
          <w:rFonts w:ascii="Times New Roman" w:hAnsi="Times New Roman" w:cs="Times New Roman"/>
          <w:color w:val="000000" w:themeColor="text1"/>
          <w:sz w:val="24"/>
          <w:szCs w:val="24"/>
        </w:rPr>
        <w:t> 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 511-518.</w:t>
      </w:r>
    </w:p>
    <w:p w14:paraId="29BFABE1" w14:textId="22129739" w:rsidR="005479F5" w:rsidRPr="001D51C1" w:rsidRDefault="009335AD" w:rsidP="007B1E81">
      <w:pPr>
        <w:pStyle w:val="Default"/>
        <w:numPr>
          <w:ilvl w:val="0"/>
          <w:numId w:val="1"/>
        </w:numPr>
        <w:spacing w:after="8" w:line="360" w:lineRule="auto"/>
        <w:jc w:val="both"/>
        <w:rPr>
          <w:color w:val="000000" w:themeColor="text1"/>
        </w:rPr>
      </w:pPr>
      <w:r w:rsidRPr="001D51C1">
        <w:rPr>
          <w:color w:val="000000" w:themeColor="text1"/>
        </w:rPr>
        <w:t xml:space="preserve">T. T. H. </w:t>
      </w:r>
      <w:r w:rsidR="005479F5" w:rsidRPr="001D51C1">
        <w:rPr>
          <w:color w:val="000000" w:themeColor="text1"/>
        </w:rPr>
        <w:t xml:space="preserve">Hanh, </w:t>
      </w:r>
      <w:r w:rsidRPr="001D51C1">
        <w:rPr>
          <w:color w:val="000000" w:themeColor="text1"/>
        </w:rPr>
        <w:t xml:space="preserve">D. T. T. </w:t>
      </w:r>
      <w:r w:rsidR="005479F5" w:rsidRPr="001D51C1">
        <w:rPr>
          <w:color w:val="000000" w:themeColor="text1"/>
        </w:rPr>
        <w:t>Hang,</w:t>
      </w:r>
      <w:r w:rsidRPr="001D51C1">
        <w:rPr>
          <w:color w:val="000000" w:themeColor="text1"/>
        </w:rPr>
        <w:t xml:space="preserve"> C. </w:t>
      </w:r>
      <w:r w:rsidR="005479F5" w:rsidRPr="001D51C1">
        <w:rPr>
          <w:color w:val="000000" w:themeColor="text1"/>
        </w:rPr>
        <w:t xml:space="preserve">Van Minh, </w:t>
      </w:r>
      <w:r w:rsidRPr="001D51C1">
        <w:rPr>
          <w:color w:val="000000" w:themeColor="text1"/>
        </w:rPr>
        <w:t xml:space="preserve">N. T. </w:t>
      </w:r>
      <w:r w:rsidR="005479F5" w:rsidRPr="001D51C1">
        <w:rPr>
          <w:color w:val="000000" w:themeColor="text1"/>
        </w:rPr>
        <w:t xml:space="preserve">Dat, Anti-inflammatory effects of fatty acids isolated from </w:t>
      </w:r>
      <w:r w:rsidR="005479F5" w:rsidRPr="001D51C1">
        <w:rPr>
          <w:i/>
          <w:iCs/>
          <w:color w:val="000000" w:themeColor="text1"/>
        </w:rPr>
        <w:t>Chromolaena odorata</w:t>
      </w:r>
      <w:r w:rsidRPr="001D51C1">
        <w:rPr>
          <w:color w:val="000000" w:themeColor="text1"/>
        </w:rPr>
        <w:t>,</w:t>
      </w:r>
      <w:r w:rsidR="005479F5" w:rsidRPr="001D51C1">
        <w:rPr>
          <w:color w:val="000000" w:themeColor="text1"/>
        </w:rPr>
        <w:t> </w:t>
      </w:r>
      <w:r w:rsidRPr="001D51C1">
        <w:rPr>
          <w:color w:val="000000" w:themeColor="text1"/>
        </w:rPr>
        <w:t>Asian Pac. J. Trop. Med.</w:t>
      </w:r>
      <w:r w:rsidR="005479F5" w:rsidRPr="001D51C1">
        <w:rPr>
          <w:color w:val="000000" w:themeColor="text1"/>
        </w:rPr>
        <w:t> 4</w:t>
      </w:r>
      <w:r w:rsidRPr="001D51C1">
        <w:rPr>
          <w:i/>
          <w:iCs/>
          <w:color w:val="000000" w:themeColor="text1"/>
        </w:rPr>
        <w:t xml:space="preserve"> </w:t>
      </w:r>
      <w:r w:rsidR="005479F5" w:rsidRPr="001D51C1">
        <w:rPr>
          <w:color w:val="000000" w:themeColor="text1"/>
        </w:rPr>
        <w:t>(</w:t>
      </w:r>
      <w:r w:rsidRPr="001D51C1">
        <w:rPr>
          <w:color w:val="000000" w:themeColor="text1"/>
        </w:rPr>
        <w:t>2011</w:t>
      </w:r>
      <w:r w:rsidR="005479F5" w:rsidRPr="001D51C1">
        <w:rPr>
          <w:color w:val="000000" w:themeColor="text1"/>
        </w:rPr>
        <w:t>) 760-763.</w:t>
      </w:r>
    </w:p>
    <w:p w14:paraId="3931A963" w14:textId="76593040" w:rsidR="005479F5" w:rsidRPr="001D51C1" w:rsidRDefault="009335AD"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H. </w:t>
      </w:r>
      <w:r w:rsidR="005479F5" w:rsidRPr="001D51C1">
        <w:rPr>
          <w:rFonts w:ascii="Times New Roman" w:hAnsi="Times New Roman" w:cs="Times New Roman"/>
          <w:color w:val="000000" w:themeColor="text1"/>
          <w:sz w:val="24"/>
          <w:szCs w:val="24"/>
        </w:rPr>
        <w:t xml:space="preserve">Taleb‐Contini,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Kanashiro, </w:t>
      </w:r>
      <w:r w:rsidRPr="001D51C1">
        <w:rPr>
          <w:rFonts w:ascii="Times New Roman" w:hAnsi="Times New Roman" w:cs="Times New Roman"/>
          <w:color w:val="000000" w:themeColor="text1"/>
          <w:sz w:val="24"/>
          <w:szCs w:val="24"/>
        </w:rPr>
        <w:t xml:space="preserve">L. M. </w:t>
      </w:r>
      <w:r w:rsidR="005479F5" w:rsidRPr="001D51C1">
        <w:rPr>
          <w:rFonts w:ascii="Times New Roman" w:hAnsi="Times New Roman" w:cs="Times New Roman"/>
          <w:color w:val="000000" w:themeColor="text1"/>
          <w:sz w:val="24"/>
          <w:szCs w:val="24"/>
        </w:rPr>
        <w:t xml:space="preserve">Kabeya, </w:t>
      </w:r>
      <w:r w:rsidRPr="001D51C1">
        <w:rPr>
          <w:rFonts w:ascii="Times New Roman" w:hAnsi="Times New Roman" w:cs="Times New Roman"/>
          <w:color w:val="000000" w:themeColor="text1"/>
          <w:sz w:val="24"/>
          <w:szCs w:val="24"/>
        </w:rPr>
        <w:t>A.C.M.</w:t>
      </w:r>
      <w:r w:rsidR="005479F5" w:rsidRPr="001D51C1">
        <w:rPr>
          <w:rFonts w:ascii="Times New Roman" w:hAnsi="Times New Roman" w:cs="Times New Roman"/>
          <w:color w:val="000000" w:themeColor="text1"/>
          <w:sz w:val="24"/>
          <w:szCs w:val="24"/>
        </w:rPr>
        <w:t xml:space="preserve"> Polizello, </w:t>
      </w:r>
      <w:r w:rsidRPr="001D51C1">
        <w:rPr>
          <w:rFonts w:ascii="Times New Roman" w:hAnsi="Times New Roman" w:cs="Times New Roman"/>
          <w:color w:val="000000" w:themeColor="text1"/>
          <w:sz w:val="24"/>
          <w:szCs w:val="24"/>
        </w:rPr>
        <w:t xml:space="preserve">Y. M. </w:t>
      </w:r>
      <w:r w:rsidR="005479F5" w:rsidRPr="001D51C1">
        <w:rPr>
          <w:rFonts w:ascii="Times New Roman" w:hAnsi="Times New Roman" w:cs="Times New Roman"/>
          <w:color w:val="000000" w:themeColor="text1"/>
          <w:sz w:val="24"/>
          <w:szCs w:val="24"/>
        </w:rPr>
        <w:t xml:space="preserve">Lucisano‐Valim, </w:t>
      </w:r>
      <w:r w:rsidRPr="001D51C1">
        <w:rPr>
          <w:rFonts w:ascii="Times New Roman" w:hAnsi="Times New Roman" w:cs="Times New Roman"/>
          <w:color w:val="000000" w:themeColor="text1"/>
          <w:sz w:val="24"/>
          <w:szCs w:val="24"/>
        </w:rPr>
        <w:t xml:space="preserve">D. C. R. D. </w:t>
      </w:r>
      <w:r w:rsidR="005479F5" w:rsidRPr="001D51C1">
        <w:rPr>
          <w:rFonts w:ascii="Times New Roman" w:hAnsi="Times New Roman" w:cs="Times New Roman"/>
          <w:color w:val="000000" w:themeColor="text1"/>
          <w:sz w:val="24"/>
          <w:szCs w:val="24"/>
        </w:rPr>
        <w:t>Oliveira, Immunomodulatory effects of methoxylated flavonoids from two Chromolaena species: structure‐activity relationships. Phytotherapy Research: An International Journal Devoted to Pharmacological and Toxicological Evaluation of Natural Product Derivatives</w:t>
      </w:r>
      <w:r w:rsidR="0061386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2006</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573-575.</w:t>
      </w:r>
    </w:p>
    <w:p w14:paraId="2980FDD1" w14:textId="3FAEAF9E" w:rsidR="003F5DF0"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P. T. </w:t>
      </w:r>
      <w:r w:rsidR="003F5DF0" w:rsidRPr="001D51C1">
        <w:rPr>
          <w:rFonts w:ascii="Times New Roman" w:hAnsi="Times New Roman" w:cs="Times New Roman"/>
          <w:color w:val="000000" w:themeColor="text1"/>
          <w:sz w:val="24"/>
          <w:szCs w:val="24"/>
        </w:rPr>
        <w:t xml:space="preserve">Thang, </w:t>
      </w:r>
      <w:r w:rsidRPr="001D51C1">
        <w:rPr>
          <w:rFonts w:ascii="Times New Roman" w:hAnsi="Times New Roman" w:cs="Times New Roman"/>
          <w:color w:val="000000" w:themeColor="text1"/>
          <w:sz w:val="24"/>
          <w:szCs w:val="24"/>
        </w:rPr>
        <w:t xml:space="preserve">L. S. </w:t>
      </w:r>
      <w:r w:rsidR="003F5DF0" w:rsidRPr="001D51C1">
        <w:rPr>
          <w:rFonts w:ascii="Times New Roman" w:hAnsi="Times New Roman" w:cs="Times New Roman"/>
          <w:color w:val="000000" w:themeColor="text1"/>
          <w:sz w:val="24"/>
          <w:szCs w:val="24"/>
        </w:rPr>
        <w:t xml:space="preserve">Teik, </w:t>
      </w:r>
      <w:r w:rsidRPr="001D51C1">
        <w:rPr>
          <w:rFonts w:ascii="Times New Roman" w:hAnsi="Times New Roman" w:cs="Times New Roman"/>
          <w:color w:val="000000" w:themeColor="text1"/>
          <w:sz w:val="24"/>
          <w:szCs w:val="24"/>
        </w:rPr>
        <w:t xml:space="preserve">C. S. </w:t>
      </w:r>
      <w:r w:rsidR="003F5DF0" w:rsidRPr="001D51C1">
        <w:rPr>
          <w:rFonts w:ascii="Times New Roman" w:hAnsi="Times New Roman" w:cs="Times New Roman"/>
          <w:color w:val="000000" w:themeColor="text1"/>
          <w:sz w:val="24"/>
          <w:szCs w:val="24"/>
        </w:rPr>
        <w:t xml:space="preserve">Yung, Anti-oxidant effects of the extracts from the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xml:space="preserve"> on human dermal fibroblasts and epidermal keratinocytes against hydrogen peroxide and hypoxanthine–xanthine oxidase induced damage</w:t>
      </w:r>
      <w:r w:rsidRPr="001D51C1">
        <w:rPr>
          <w:rFonts w:ascii="Times New Roman" w:hAnsi="Times New Roman" w:cs="Times New Roman"/>
          <w:color w:val="000000" w:themeColor="text1"/>
          <w:sz w:val="24"/>
          <w:szCs w:val="24"/>
        </w:rPr>
        <w:t>,</w:t>
      </w:r>
      <w:r w:rsidR="003F5DF0" w:rsidRPr="001D51C1">
        <w:rPr>
          <w:rFonts w:ascii="Times New Roman" w:hAnsi="Times New Roman" w:cs="Times New Roman"/>
          <w:color w:val="000000" w:themeColor="text1"/>
          <w:sz w:val="24"/>
          <w:szCs w:val="24"/>
        </w:rPr>
        <w:t> </w:t>
      </w:r>
      <w:proofErr w:type="gramStart"/>
      <w:r w:rsidR="003F5DF0" w:rsidRPr="001D51C1">
        <w:rPr>
          <w:rFonts w:ascii="Times New Roman" w:hAnsi="Times New Roman" w:cs="Times New Roman"/>
          <w:color w:val="000000" w:themeColor="text1"/>
          <w:sz w:val="24"/>
          <w:szCs w:val="24"/>
        </w:rPr>
        <w:t>Burns</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 27</w:t>
      </w:r>
      <w:proofErr w:type="gramEnd"/>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3F5DF0" w:rsidRPr="001D51C1">
        <w:rPr>
          <w:rFonts w:ascii="Times New Roman" w:hAnsi="Times New Roman" w:cs="Times New Roman"/>
          <w:color w:val="000000" w:themeColor="text1"/>
          <w:sz w:val="24"/>
          <w:szCs w:val="24"/>
        </w:rPr>
        <w:t>) 319-327.</w:t>
      </w:r>
    </w:p>
    <w:p w14:paraId="413BFBDA" w14:textId="5DD92181"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3" w:name="_Hlk209287657"/>
      <w:r w:rsidRPr="001D51C1">
        <w:rPr>
          <w:rFonts w:ascii="Times New Roman" w:hAnsi="Times New Roman" w:cs="Times New Roman"/>
          <w:color w:val="000000" w:themeColor="text1"/>
          <w:sz w:val="24"/>
          <w:szCs w:val="24"/>
        </w:rPr>
        <w:t xml:space="preserve">S. </w:t>
      </w:r>
      <w:proofErr w:type="spellStart"/>
      <w:proofErr w:type="gramStart"/>
      <w:r w:rsidR="005479F5" w:rsidRPr="001D51C1">
        <w:rPr>
          <w:rFonts w:ascii="Times New Roman" w:hAnsi="Times New Roman" w:cs="Times New Roman"/>
          <w:color w:val="000000" w:themeColor="text1"/>
          <w:sz w:val="24"/>
          <w:szCs w:val="24"/>
        </w:rPr>
        <w:t>Nanasombat</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N.</w:t>
      </w:r>
      <w:proofErr w:type="gram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Teckchuen</w:t>
      </w:r>
      <w:bookmarkEnd w:id="3"/>
      <w:proofErr w:type="spellEnd"/>
      <w:r w:rsidR="005479F5" w:rsidRPr="001D51C1">
        <w:rPr>
          <w:rFonts w:ascii="Times New Roman" w:hAnsi="Times New Roman" w:cs="Times New Roman"/>
          <w:color w:val="000000" w:themeColor="text1"/>
          <w:sz w:val="24"/>
          <w:szCs w:val="24"/>
        </w:rPr>
        <w:t>, Antimicrobial, antioxidant and anticancer activities of Thai local vegetables. </w:t>
      </w:r>
      <w:r w:rsidRPr="001D51C1">
        <w:rPr>
          <w:rFonts w:ascii="Times New Roman" w:hAnsi="Times New Roman" w:cs="Times New Roman"/>
          <w:color w:val="000000" w:themeColor="text1"/>
          <w:sz w:val="24"/>
          <w:szCs w:val="24"/>
        </w:rPr>
        <w:t xml:space="preserve">J. Med. Plants Res </w:t>
      </w:r>
      <w:r w:rsidR="005479F5" w:rsidRPr="001D51C1">
        <w:rPr>
          <w:rFonts w:ascii="Times New Roman" w:hAnsi="Times New Roman" w:cs="Times New Roman"/>
          <w:color w:val="000000" w:themeColor="text1"/>
          <w:sz w:val="24"/>
          <w:szCs w:val="24"/>
        </w:rPr>
        <w:t>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443-449.</w:t>
      </w:r>
    </w:p>
    <w:p w14:paraId="03773B07" w14:textId="0C36BE3B"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4" w:name="_Hlk209287699"/>
      <w:r w:rsidRPr="001D51C1">
        <w:rPr>
          <w:rFonts w:ascii="Times New Roman" w:hAnsi="Times New Roman" w:cs="Times New Roman"/>
          <w:color w:val="000000" w:themeColor="text1"/>
          <w:sz w:val="24"/>
          <w:szCs w:val="24"/>
        </w:rPr>
        <w:t xml:space="preserve">R. D. </w:t>
      </w:r>
      <w:r w:rsidR="005479F5" w:rsidRPr="001D51C1">
        <w:rPr>
          <w:rFonts w:ascii="Times New Roman" w:hAnsi="Times New Roman" w:cs="Times New Roman"/>
          <w:color w:val="000000" w:themeColor="text1"/>
          <w:sz w:val="24"/>
          <w:szCs w:val="24"/>
        </w:rPr>
        <w:t xml:space="preserve">Torrenegra, </w:t>
      </w:r>
      <w:r w:rsidRPr="001D51C1">
        <w:rPr>
          <w:rFonts w:ascii="Times New Roman" w:hAnsi="Times New Roman" w:cs="Times New Roman"/>
          <w:color w:val="000000" w:themeColor="text1"/>
          <w:sz w:val="24"/>
          <w:szCs w:val="24"/>
        </w:rPr>
        <w:t xml:space="preserve">O. E. </w:t>
      </w:r>
      <w:r w:rsidR="005479F5" w:rsidRPr="001D51C1">
        <w:rPr>
          <w:rFonts w:ascii="Times New Roman" w:hAnsi="Times New Roman" w:cs="Times New Roman"/>
          <w:color w:val="000000" w:themeColor="text1"/>
          <w:sz w:val="24"/>
          <w:szCs w:val="24"/>
        </w:rPr>
        <w:t>Rodríguez</w:t>
      </w:r>
      <w:bookmarkEnd w:id="4"/>
      <w:r w:rsidR="005479F5" w:rsidRPr="001D51C1">
        <w:rPr>
          <w:rFonts w:ascii="Times New Roman" w:hAnsi="Times New Roman" w:cs="Times New Roman"/>
          <w:color w:val="000000" w:themeColor="text1"/>
          <w:sz w:val="24"/>
          <w:szCs w:val="24"/>
        </w:rPr>
        <w:t xml:space="preserve">, Chemical and biological activity of leaf extracts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leivensis</w:t>
      </w:r>
      <w:proofErr w:type="spellEnd"/>
      <w:r w:rsidRPr="001D51C1">
        <w:rPr>
          <w:rFonts w:ascii="Times New Roman" w:hAnsi="Times New Roman" w:cs="Times New Roman"/>
          <w:color w:val="000000" w:themeColor="text1"/>
          <w:sz w:val="24"/>
          <w:szCs w:val="24"/>
        </w:rPr>
        <w:t xml:space="preserve">, Nat. Prod. Commun. </w:t>
      </w:r>
      <w:r w:rsidR="005479F5" w:rsidRPr="001D51C1">
        <w:rPr>
          <w:rFonts w:ascii="Times New Roman" w:hAnsi="Times New Roman" w:cs="Times New Roman"/>
          <w:color w:val="000000" w:themeColor="text1"/>
          <w:sz w:val="24"/>
          <w:szCs w:val="24"/>
        </w:rPr>
        <w:t>6</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479F5" w:rsidRPr="001D51C1">
        <w:rPr>
          <w:rFonts w:ascii="Times New Roman" w:hAnsi="Times New Roman" w:cs="Times New Roman"/>
          <w:color w:val="000000" w:themeColor="text1"/>
          <w:sz w:val="24"/>
          <w:szCs w:val="24"/>
        </w:rPr>
        <w:t>) 947-950.</w:t>
      </w:r>
    </w:p>
    <w:p w14:paraId="1020401B" w14:textId="5B46CA8F"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B. </w:t>
      </w:r>
      <w:r w:rsidR="005479F5" w:rsidRPr="001D51C1">
        <w:rPr>
          <w:rFonts w:ascii="Times New Roman" w:hAnsi="Times New Roman" w:cs="Times New Roman"/>
          <w:color w:val="000000" w:themeColor="text1"/>
          <w:sz w:val="24"/>
          <w:szCs w:val="24"/>
        </w:rPr>
        <w:t xml:space="preserve">Harun, </w:t>
      </w:r>
      <w:r w:rsidRPr="001D51C1">
        <w:rPr>
          <w:rFonts w:ascii="Times New Roman" w:hAnsi="Times New Roman" w:cs="Times New Roman"/>
          <w:color w:val="000000" w:themeColor="text1"/>
          <w:sz w:val="24"/>
          <w:szCs w:val="24"/>
        </w:rPr>
        <w:t xml:space="preserve">S. M. </w:t>
      </w:r>
      <w:r w:rsidR="005479F5" w:rsidRPr="001D51C1">
        <w:rPr>
          <w:rFonts w:ascii="Times New Roman" w:hAnsi="Times New Roman" w:cs="Times New Roman"/>
          <w:color w:val="000000" w:themeColor="text1"/>
          <w:sz w:val="24"/>
          <w:szCs w:val="24"/>
        </w:rPr>
        <w:t xml:space="preserve">Syed Sahil Jamalullail, </w:t>
      </w:r>
      <w:r w:rsidRPr="001D51C1">
        <w:rPr>
          <w:rFonts w:ascii="Times New Roman" w:hAnsi="Times New Roman" w:cs="Times New Roman"/>
          <w:color w:val="000000" w:themeColor="text1"/>
          <w:sz w:val="24"/>
          <w:szCs w:val="24"/>
        </w:rPr>
        <w:t xml:space="preserve">K. B. </w:t>
      </w:r>
      <w:r w:rsidR="005479F5" w:rsidRPr="001D51C1">
        <w:rPr>
          <w:rFonts w:ascii="Times New Roman" w:hAnsi="Times New Roman" w:cs="Times New Roman"/>
          <w:color w:val="000000" w:themeColor="text1"/>
          <w:sz w:val="24"/>
          <w:szCs w:val="24"/>
        </w:rPr>
        <w:t xml:space="preserve">Yin, </w:t>
      </w:r>
      <w:r w:rsidRPr="001D51C1">
        <w:rPr>
          <w:rFonts w:ascii="Times New Roman" w:hAnsi="Times New Roman" w:cs="Times New Roman"/>
          <w:color w:val="000000" w:themeColor="text1"/>
          <w:sz w:val="24"/>
          <w:szCs w:val="24"/>
        </w:rPr>
        <w:t xml:space="preserve">Z. </w:t>
      </w:r>
      <w:r w:rsidR="005479F5" w:rsidRPr="001D51C1">
        <w:rPr>
          <w:rFonts w:ascii="Times New Roman" w:hAnsi="Times New Roman" w:cs="Times New Roman"/>
          <w:color w:val="000000" w:themeColor="text1"/>
          <w:sz w:val="24"/>
          <w:szCs w:val="24"/>
        </w:rPr>
        <w:t xml:space="preserve">Othman, </w:t>
      </w: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Tilwari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Balaram, Autophagic Cell Death Is Induced by Acetone and Ethyl Acetate Extracts from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In </w:t>
      </w:r>
      <w:r w:rsidRPr="001D51C1">
        <w:rPr>
          <w:rFonts w:ascii="Times New Roman" w:hAnsi="Times New Roman" w:cs="Times New Roman"/>
          <w:i/>
          <w:iCs/>
          <w:color w:val="000000" w:themeColor="text1"/>
          <w:sz w:val="24"/>
          <w:szCs w:val="24"/>
        </w:rPr>
        <w:t>v</w:t>
      </w:r>
      <w:r w:rsidR="005479F5" w:rsidRPr="001D51C1">
        <w:rPr>
          <w:rFonts w:ascii="Times New Roman" w:hAnsi="Times New Roman" w:cs="Times New Roman"/>
          <w:i/>
          <w:iCs/>
          <w:color w:val="000000" w:themeColor="text1"/>
          <w:sz w:val="24"/>
          <w:szCs w:val="24"/>
        </w:rPr>
        <w:t>itro</w:t>
      </w:r>
      <w:r w:rsidR="005479F5" w:rsidRPr="001D51C1">
        <w:rPr>
          <w:rFonts w:ascii="Times New Roman" w:hAnsi="Times New Roman" w:cs="Times New Roman"/>
          <w:color w:val="000000" w:themeColor="text1"/>
          <w:sz w:val="24"/>
          <w:szCs w:val="24"/>
        </w:rPr>
        <w:t>: Effects on MCF‐7 and Vero Cell Lines</w:t>
      </w:r>
      <w:r w:rsidR="00613865"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F0678F" w:rsidRPr="001D51C1">
        <w:rPr>
          <w:rFonts w:ascii="Times New Roman" w:hAnsi="Times New Roman" w:cs="Times New Roman"/>
          <w:i/>
          <w:iCs/>
          <w:color w:val="000000" w:themeColor="text1"/>
          <w:sz w:val="24"/>
          <w:szCs w:val="24"/>
        </w:rPr>
        <w:t>Sci. World J.</w:t>
      </w:r>
      <w:r w:rsidR="005479F5" w:rsidRPr="001D51C1">
        <w:rPr>
          <w:rFonts w:ascii="Times New Roman" w:hAnsi="Times New Roman" w:cs="Times New Roman"/>
          <w:color w:val="000000" w:themeColor="text1"/>
          <w:sz w:val="24"/>
          <w:szCs w:val="24"/>
        </w:rPr>
        <w:t> </w:t>
      </w:r>
      <w:r w:rsidR="00613865" w:rsidRPr="001D51C1">
        <w:rPr>
          <w:rFonts w:ascii="Times New Roman" w:hAnsi="Times New Roman" w:cs="Times New Roman"/>
          <w:color w:val="000000" w:themeColor="text1"/>
          <w:sz w:val="24"/>
          <w:szCs w:val="24"/>
        </w:rPr>
        <w:t xml:space="preserve"> 1</w:t>
      </w:r>
      <w:r w:rsidR="00F0678F"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00613865"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439479.</w:t>
      </w:r>
    </w:p>
    <w:p w14:paraId="264177DF" w14:textId="40A665D7"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Subramoniam</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V. </w:t>
      </w:r>
      <w:r w:rsidR="005479F5" w:rsidRPr="001D51C1">
        <w:rPr>
          <w:rFonts w:ascii="Times New Roman" w:hAnsi="Times New Roman" w:cs="Times New Roman"/>
          <w:color w:val="000000" w:themeColor="text1"/>
          <w:sz w:val="24"/>
          <w:szCs w:val="24"/>
        </w:rPr>
        <w:t xml:space="preserve">Asha, </w:t>
      </w:r>
      <w:r w:rsidRPr="001D51C1">
        <w:rPr>
          <w:rFonts w:ascii="Times New Roman" w:hAnsi="Times New Roman" w:cs="Times New Roman"/>
          <w:color w:val="000000" w:themeColor="text1"/>
          <w:sz w:val="24"/>
          <w:szCs w:val="24"/>
        </w:rPr>
        <w:t xml:space="preserve">S. A. </w:t>
      </w:r>
      <w:r w:rsidR="005479F5" w:rsidRPr="001D51C1">
        <w:rPr>
          <w:rFonts w:ascii="Times New Roman" w:hAnsi="Times New Roman" w:cs="Times New Roman"/>
          <w:color w:val="000000" w:themeColor="text1"/>
          <w:sz w:val="24"/>
          <w:szCs w:val="24"/>
        </w:rPr>
        <w:t xml:space="preserve">Nair, </w:t>
      </w:r>
      <w:r w:rsidRPr="001D51C1">
        <w:rPr>
          <w:rFonts w:ascii="Times New Roman" w:hAnsi="Times New Roman" w:cs="Times New Roman"/>
          <w:color w:val="000000" w:themeColor="text1"/>
          <w:sz w:val="24"/>
          <w:szCs w:val="24"/>
        </w:rPr>
        <w:t xml:space="preserve">S. P. </w:t>
      </w:r>
      <w:r w:rsidR="005479F5" w:rsidRPr="001D51C1">
        <w:rPr>
          <w:rFonts w:ascii="Times New Roman" w:hAnsi="Times New Roman" w:cs="Times New Roman"/>
          <w:color w:val="000000" w:themeColor="text1"/>
          <w:sz w:val="24"/>
          <w:szCs w:val="24"/>
        </w:rPr>
        <w:t xml:space="preserve">Sasidharan, </w:t>
      </w:r>
      <w:r w:rsidRPr="001D51C1">
        <w:rPr>
          <w:rFonts w:ascii="Times New Roman" w:hAnsi="Times New Roman" w:cs="Times New Roman"/>
          <w:color w:val="000000" w:themeColor="text1"/>
          <w:sz w:val="24"/>
          <w:szCs w:val="24"/>
        </w:rPr>
        <w:t xml:space="preserve">P. K. </w:t>
      </w:r>
      <w:r w:rsidR="005479F5" w:rsidRPr="001D51C1">
        <w:rPr>
          <w:rFonts w:ascii="Times New Roman" w:hAnsi="Times New Roman" w:cs="Times New Roman"/>
          <w:color w:val="000000" w:themeColor="text1"/>
          <w:sz w:val="24"/>
          <w:szCs w:val="24"/>
        </w:rPr>
        <w:t xml:space="preserve">Sureshkumar, </w:t>
      </w:r>
      <w:r w:rsidRPr="001D51C1">
        <w:rPr>
          <w:rFonts w:ascii="Times New Roman" w:hAnsi="Times New Roman" w:cs="Times New Roman"/>
          <w:color w:val="000000" w:themeColor="text1"/>
          <w:sz w:val="24"/>
          <w:szCs w:val="24"/>
        </w:rPr>
        <w:t xml:space="preserve">K. N. </w:t>
      </w:r>
      <w:r w:rsidR="005479F5"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Ramalingam, Chlorophyll revisited: Anti-inflammatory activities of chlorophyll a and inhibition of expression of TNF-α gene by the same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Inflammation, 35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959-966.</w:t>
      </w:r>
    </w:p>
    <w:p w14:paraId="38A07CEE" w14:textId="77214124"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5" w:name="_Hlk209287610"/>
      <w:r w:rsidRPr="001D51C1">
        <w:rPr>
          <w:rFonts w:ascii="Times New Roman" w:hAnsi="Times New Roman" w:cs="Times New Roman"/>
          <w:color w:val="000000" w:themeColor="text1"/>
          <w:sz w:val="24"/>
          <w:szCs w:val="24"/>
        </w:rPr>
        <w:t xml:space="preserve">L. P. </w:t>
      </w:r>
      <w:r w:rsidR="005479F5" w:rsidRPr="001D51C1">
        <w:rPr>
          <w:rFonts w:ascii="Times New Roman" w:hAnsi="Times New Roman" w:cs="Times New Roman"/>
          <w:color w:val="000000" w:themeColor="text1"/>
          <w:sz w:val="24"/>
          <w:szCs w:val="24"/>
        </w:rPr>
        <w:t xml:space="preserve">Nudo, </w:t>
      </w:r>
      <w:r w:rsidRPr="001D51C1">
        <w:rPr>
          <w:rFonts w:ascii="Times New Roman" w:hAnsi="Times New Roman" w:cs="Times New Roman"/>
          <w:color w:val="000000" w:themeColor="text1"/>
          <w:sz w:val="24"/>
          <w:szCs w:val="24"/>
        </w:rPr>
        <w:t xml:space="preserve">E. S. </w:t>
      </w:r>
      <w:proofErr w:type="spellStart"/>
      <w:r w:rsidR="005479F5" w:rsidRPr="001D51C1">
        <w:rPr>
          <w:rFonts w:ascii="Times New Roman" w:hAnsi="Times New Roman" w:cs="Times New Roman"/>
          <w:color w:val="000000" w:themeColor="text1"/>
          <w:sz w:val="24"/>
          <w:szCs w:val="24"/>
        </w:rPr>
        <w:t>Catap</w:t>
      </w:r>
      <w:bookmarkEnd w:id="5"/>
      <w:proofErr w:type="spellEnd"/>
      <w:r w:rsidR="005479F5" w:rsidRPr="001D51C1">
        <w:rPr>
          <w:rFonts w:ascii="Times New Roman" w:hAnsi="Times New Roman" w:cs="Times New Roman"/>
          <w:color w:val="000000" w:themeColor="text1"/>
          <w:sz w:val="24"/>
          <w:szCs w:val="24"/>
        </w:rPr>
        <w:t xml:space="preserve">, Anti-immunosuppressive effects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Lf</w:t>
      </w:r>
      <w:proofErr w:type="spellEnd"/>
      <w:r w:rsidR="005479F5" w:rsidRPr="001D51C1">
        <w:rPr>
          <w:rFonts w:ascii="Times New Roman" w:hAnsi="Times New Roman" w:cs="Times New Roman"/>
          <w:color w:val="000000" w:themeColor="text1"/>
          <w:sz w:val="24"/>
          <w:szCs w:val="24"/>
        </w:rPr>
        <w:t xml:space="preserve">.) King &amp; Robinson (Asteraceae) leaf extract in cyclophosphamide-injected </w:t>
      </w:r>
      <w:proofErr w:type="spellStart"/>
      <w:r w:rsidR="005479F5" w:rsidRPr="001D51C1">
        <w:rPr>
          <w:rFonts w:ascii="Times New Roman" w:hAnsi="Times New Roman" w:cs="Times New Roman"/>
          <w:color w:val="000000" w:themeColor="text1"/>
          <w:sz w:val="24"/>
          <w:szCs w:val="24"/>
        </w:rPr>
        <w:t>Balb</w:t>
      </w:r>
      <w:proofErr w:type="spellEnd"/>
      <w:r w:rsidR="005479F5" w:rsidRPr="001D51C1">
        <w:rPr>
          <w:rFonts w:ascii="Times New Roman" w:hAnsi="Times New Roman" w:cs="Times New Roman"/>
          <w:color w:val="000000" w:themeColor="text1"/>
          <w:sz w:val="24"/>
          <w:szCs w:val="24"/>
        </w:rPr>
        <w:t>/C mice</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Philipp. </w:t>
      </w:r>
      <w:r w:rsidR="005479F5" w:rsidRPr="001D51C1">
        <w:rPr>
          <w:rFonts w:ascii="Times New Roman" w:hAnsi="Times New Roman" w:cs="Times New Roman"/>
          <w:color w:val="000000" w:themeColor="text1"/>
          <w:sz w:val="24"/>
          <w:szCs w:val="24"/>
        </w:rPr>
        <w:t>J. Sci</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141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35-43.</w:t>
      </w:r>
    </w:p>
    <w:p w14:paraId="05657316"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6" w:name="_Hlk209287749"/>
      <w:r w:rsidRPr="001D51C1">
        <w:rPr>
          <w:rFonts w:ascii="Times New Roman" w:hAnsi="Times New Roman" w:cs="Times New Roman"/>
          <w:color w:val="000000" w:themeColor="text1"/>
          <w:sz w:val="24"/>
          <w:szCs w:val="24"/>
        </w:rPr>
        <w:t xml:space="preserve">P. B. K. </w:t>
      </w:r>
      <w:proofErr w:type="spellStart"/>
      <w:r w:rsidR="003F5DF0" w:rsidRPr="001D51C1">
        <w:rPr>
          <w:rFonts w:ascii="Times New Roman" w:hAnsi="Times New Roman" w:cs="Times New Roman"/>
          <w:color w:val="000000" w:themeColor="text1"/>
          <w:sz w:val="24"/>
          <w:szCs w:val="24"/>
        </w:rPr>
        <w:t>Kouamé</w:t>
      </w:r>
      <w:bookmarkEnd w:id="6"/>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C. </w:t>
      </w:r>
      <w:r w:rsidR="003F5DF0" w:rsidRPr="001D51C1">
        <w:rPr>
          <w:rFonts w:ascii="Times New Roman" w:hAnsi="Times New Roman" w:cs="Times New Roman"/>
          <w:color w:val="000000" w:themeColor="text1"/>
          <w:sz w:val="24"/>
          <w:szCs w:val="24"/>
        </w:rPr>
        <w:t xml:space="preserve">Jacques, </w:t>
      </w:r>
      <w:r w:rsidRPr="001D51C1">
        <w:rPr>
          <w:rFonts w:ascii="Times New Roman" w:hAnsi="Times New Roman" w:cs="Times New Roman"/>
          <w:color w:val="000000" w:themeColor="text1"/>
          <w:sz w:val="24"/>
          <w:szCs w:val="24"/>
        </w:rPr>
        <w:t xml:space="preserve">G. </w:t>
      </w:r>
      <w:r w:rsidR="003F5DF0" w:rsidRPr="001D51C1">
        <w:rPr>
          <w:rFonts w:ascii="Times New Roman" w:hAnsi="Times New Roman" w:cs="Times New Roman"/>
          <w:color w:val="000000" w:themeColor="text1"/>
          <w:sz w:val="24"/>
          <w:szCs w:val="24"/>
        </w:rPr>
        <w:t xml:space="preserve">Bedi, </w:t>
      </w:r>
      <w:r w:rsidRPr="001D51C1">
        <w:rPr>
          <w:rFonts w:ascii="Times New Roman" w:hAnsi="Times New Roman" w:cs="Times New Roman"/>
          <w:color w:val="000000" w:themeColor="text1"/>
          <w:sz w:val="24"/>
          <w:szCs w:val="24"/>
        </w:rPr>
        <w:t xml:space="preserve">V. </w:t>
      </w:r>
      <w:r w:rsidR="003F5DF0" w:rsidRPr="001D51C1">
        <w:rPr>
          <w:rFonts w:ascii="Times New Roman" w:hAnsi="Times New Roman" w:cs="Times New Roman"/>
          <w:color w:val="000000" w:themeColor="text1"/>
          <w:sz w:val="24"/>
          <w:szCs w:val="24"/>
        </w:rPr>
        <w:t>Silvestre,</w:t>
      </w:r>
      <w:r w:rsidRPr="001D51C1">
        <w:rPr>
          <w:rFonts w:ascii="Times New Roman" w:hAnsi="Times New Roman" w:cs="Times New Roman"/>
          <w:color w:val="000000" w:themeColor="text1"/>
          <w:sz w:val="24"/>
          <w:szCs w:val="24"/>
        </w:rPr>
        <w:t xml:space="preserve"> D.</w:t>
      </w:r>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3F5DF0" w:rsidRPr="001D51C1">
        <w:rPr>
          <w:rFonts w:ascii="Times New Roman" w:hAnsi="Times New Roman" w:cs="Times New Roman"/>
          <w:color w:val="000000" w:themeColor="text1"/>
          <w:sz w:val="24"/>
          <w:szCs w:val="24"/>
        </w:rPr>
        <w:t>Loquet</w:t>
      </w:r>
      <w:proofErr w:type="spellEnd"/>
      <w:r w:rsidR="003F5DF0" w:rsidRPr="001D51C1">
        <w:rPr>
          <w:rFonts w:ascii="Times New Roman" w:hAnsi="Times New Roman" w:cs="Times New Roman"/>
          <w:color w:val="000000" w:themeColor="text1"/>
          <w:sz w:val="24"/>
          <w:szCs w:val="24"/>
        </w:rPr>
        <w:t xml:space="preserve">, </w:t>
      </w:r>
      <w:proofErr w:type="spellStart"/>
      <w:r w:rsidR="003F5DF0" w:rsidRPr="001D51C1">
        <w:rPr>
          <w:rFonts w:ascii="Times New Roman" w:hAnsi="Times New Roman" w:cs="Times New Roman"/>
          <w:color w:val="000000" w:themeColor="text1"/>
          <w:sz w:val="24"/>
          <w:szCs w:val="24"/>
        </w:rPr>
        <w:t>Barillé‐Nion</w:t>
      </w:r>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I. </w:t>
      </w:r>
      <w:r w:rsidR="003F5DF0" w:rsidRPr="001D51C1">
        <w:rPr>
          <w:rFonts w:ascii="Times New Roman" w:hAnsi="Times New Roman" w:cs="Times New Roman"/>
          <w:color w:val="000000" w:themeColor="text1"/>
          <w:sz w:val="24"/>
          <w:szCs w:val="24"/>
        </w:rPr>
        <w:t xml:space="preserve">Tea, Phytochemicals isolated from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impact on viability and clonogenicity of cancer cell lines</w:t>
      </w:r>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xml:space="preserve">. Res. </w:t>
      </w:r>
      <w:r w:rsidR="003F5DF0"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835-840.</w:t>
      </w:r>
    </w:p>
    <w:p w14:paraId="43D75729"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Suksamrarn</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Chotipong</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r w:rsidR="00DF011B" w:rsidRPr="001D51C1">
        <w:rPr>
          <w:rFonts w:ascii="Times New Roman" w:hAnsi="Times New Roman" w:cs="Times New Roman"/>
          <w:color w:val="000000" w:themeColor="text1"/>
          <w:sz w:val="24"/>
          <w:szCs w:val="24"/>
        </w:rPr>
        <w:t xml:space="preserve">Suavansri, </w:t>
      </w:r>
      <w:r w:rsidRPr="001D51C1">
        <w:rPr>
          <w:rFonts w:ascii="Times New Roman" w:hAnsi="Times New Roman" w:cs="Times New Roman"/>
          <w:color w:val="000000" w:themeColor="text1"/>
          <w:sz w:val="24"/>
          <w:szCs w:val="24"/>
        </w:rPr>
        <w:t xml:space="preserve">S. </w:t>
      </w:r>
      <w:proofErr w:type="spellStart"/>
      <w:r w:rsidR="00DF011B" w:rsidRPr="001D51C1">
        <w:rPr>
          <w:rFonts w:ascii="Times New Roman" w:hAnsi="Times New Roman" w:cs="Times New Roman"/>
          <w:color w:val="000000" w:themeColor="text1"/>
          <w:sz w:val="24"/>
          <w:szCs w:val="24"/>
        </w:rPr>
        <w:t>Boongird</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proofErr w:type="spellStart"/>
      <w:r w:rsidR="00DF011B" w:rsidRPr="001D51C1">
        <w:rPr>
          <w:rFonts w:ascii="Times New Roman" w:hAnsi="Times New Roman" w:cs="Times New Roman"/>
          <w:color w:val="000000" w:themeColor="text1"/>
          <w:sz w:val="24"/>
          <w:szCs w:val="24"/>
        </w:rPr>
        <w:t>Timsuksai</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w:t>
      </w:r>
      <w:r w:rsidR="004F2208" w:rsidRPr="001D51C1">
        <w:rPr>
          <w:rFonts w:ascii="Times New Roman" w:hAnsi="Times New Roman" w:cs="Times New Roman"/>
          <w:color w:val="000000" w:themeColor="text1"/>
          <w:sz w:val="24"/>
          <w:szCs w:val="24"/>
        </w:rPr>
        <w:t xml:space="preserve"> </w:t>
      </w:r>
      <w:proofErr w:type="spellStart"/>
      <w:r w:rsidR="00DF011B" w:rsidRPr="001D51C1">
        <w:rPr>
          <w:rFonts w:ascii="Times New Roman" w:hAnsi="Times New Roman" w:cs="Times New Roman"/>
          <w:color w:val="000000" w:themeColor="text1"/>
          <w:sz w:val="24"/>
          <w:szCs w:val="24"/>
        </w:rPr>
        <w:t>Vimuttipong</w:t>
      </w:r>
      <w:proofErr w:type="spellEnd"/>
      <w:r w:rsidR="00DF011B" w:rsidRPr="001D51C1">
        <w:rPr>
          <w:rFonts w:ascii="Times New Roman" w:hAnsi="Times New Roman" w:cs="Times New Roman"/>
          <w:color w:val="000000" w:themeColor="text1"/>
          <w:sz w:val="24"/>
          <w:szCs w:val="24"/>
        </w:rPr>
        <w:t xml:space="preserve">, </w:t>
      </w:r>
      <w:r w:rsidR="004F2208"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Chuaynugul</w:t>
      </w:r>
      <w:proofErr w:type="spellEnd"/>
      <w:r w:rsidR="00DF011B" w:rsidRPr="001D51C1">
        <w:rPr>
          <w:rFonts w:ascii="Times New Roman" w:hAnsi="Times New Roman" w:cs="Times New Roman"/>
          <w:color w:val="000000" w:themeColor="text1"/>
          <w:sz w:val="24"/>
          <w:szCs w:val="24"/>
        </w:rPr>
        <w:t xml:space="preserve">, Antimycobacterial activity and cytotoxicity of flavonoids from the flowers of </w:t>
      </w:r>
      <w:r w:rsidR="00DF011B" w:rsidRPr="001D51C1">
        <w:rPr>
          <w:rFonts w:ascii="Times New Roman" w:hAnsi="Times New Roman" w:cs="Times New Roman"/>
          <w:i/>
          <w:iCs/>
          <w:color w:val="000000" w:themeColor="text1"/>
          <w:sz w:val="24"/>
          <w:szCs w:val="24"/>
        </w:rPr>
        <w:t>Chromolaena odorata</w:t>
      </w:r>
      <w:r w:rsidR="004F2208" w:rsidRPr="001D51C1">
        <w:rPr>
          <w:rFonts w:ascii="Times New Roman" w:hAnsi="Times New Roman" w:cs="Times New Roman"/>
          <w:color w:val="000000" w:themeColor="text1"/>
          <w:sz w:val="24"/>
          <w:szCs w:val="24"/>
        </w:rPr>
        <w:t xml:space="preserve">, Arch. Pharm. Res. </w:t>
      </w:r>
      <w:r w:rsidR="00DF011B"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DF011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2004</w:t>
      </w:r>
      <w:r w:rsidR="00DF011B" w:rsidRPr="001D51C1">
        <w:rPr>
          <w:rFonts w:ascii="Times New Roman" w:hAnsi="Times New Roman" w:cs="Times New Roman"/>
          <w:color w:val="000000" w:themeColor="text1"/>
          <w:sz w:val="24"/>
          <w:szCs w:val="24"/>
        </w:rPr>
        <w:t>) 507-511.</w:t>
      </w:r>
    </w:p>
    <w:p w14:paraId="7FE584E8" w14:textId="647DA95E" w:rsidR="005479F5" w:rsidRPr="001D51C1" w:rsidRDefault="004F2208"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N. </w:t>
      </w:r>
      <w:r w:rsidR="005479F5" w:rsidRPr="001D51C1">
        <w:rPr>
          <w:rFonts w:ascii="Times New Roman" w:hAnsi="Times New Roman" w:cs="Times New Roman"/>
          <w:color w:val="000000" w:themeColor="text1"/>
          <w:sz w:val="24"/>
          <w:szCs w:val="24"/>
        </w:rPr>
        <w:t xml:space="preserve">Vaisakh, </w:t>
      </w:r>
      <w:r w:rsidRPr="001D51C1">
        <w:rPr>
          <w:rFonts w:ascii="Times New Roman" w:hAnsi="Times New Roman" w:cs="Times New Roman"/>
          <w:color w:val="000000" w:themeColor="text1"/>
          <w:sz w:val="24"/>
          <w:szCs w:val="24"/>
        </w:rPr>
        <w:t xml:space="preserve">A. P. </w:t>
      </w:r>
      <w:r w:rsidR="005479F5" w:rsidRPr="001D51C1">
        <w:rPr>
          <w:rFonts w:ascii="Times New Roman" w:hAnsi="Times New Roman" w:cs="Times New Roman"/>
          <w:color w:val="000000" w:themeColor="text1"/>
          <w:sz w:val="24"/>
          <w:szCs w:val="24"/>
        </w:rPr>
        <w:t xml:space="preserve">Anima Pandey, The invasive weed with healing properties: a review on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2012.</w:t>
      </w:r>
    </w:p>
    <w:p w14:paraId="6D3FD319" w14:textId="724FAFA6"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Waltenberger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M. </w:t>
      </w:r>
      <w:proofErr w:type="spellStart"/>
      <w:r w:rsidR="005479F5" w:rsidRPr="001D51C1">
        <w:rPr>
          <w:rFonts w:ascii="Times New Roman" w:hAnsi="Times New Roman" w:cs="Times New Roman"/>
          <w:color w:val="000000" w:themeColor="text1"/>
          <w:sz w:val="24"/>
          <w:szCs w:val="24"/>
        </w:rPr>
        <w:t>Pferschy-Wenzig</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Blunder, </w:t>
      </w:r>
      <w:r w:rsidRPr="001D51C1">
        <w:rPr>
          <w:rFonts w:ascii="Times New Roman" w:hAnsi="Times New Roman" w:cs="Times New Roman"/>
          <w:color w:val="000000" w:themeColor="text1"/>
          <w:sz w:val="24"/>
          <w:szCs w:val="24"/>
        </w:rPr>
        <w:t xml:space="preserve">X. </w:t>
      </w:r>
      <w:r w:rsidR="005479F5" w:rsidRPr="001D51C1">
        <w:rPr>
          <w:rFonts w:ascii="Times New Roman" w:hAnsi="Times New Roman" w:cs="Times New Roman"/>
          <w:color w:val="000000" w:themeColor="text1"/>
          <w:sz w:val="24"/>
          <w:szCs w:val="24"/>
        </w:rPr>
        <w:t xml:space="preserve">Liu, </w:t>
      </w:r>
      <w:r w:rsidRPr="001D51C1">
        <w:rPr>
          <w:rFonts w:ascii="Times New Roman" w:hAnsi="Times New Roman" w:cs="Times New Roman"/>
          <w:color w:val="000000" w:themeColor="text1"/>
          <w:sz w:val="24"/>
          <w:szCs w:val="24"/>
        </w:rPr>
        <w:t xml:space="preserve">C. </w:t>
      </w:r>
      <w:proofErr w:type="spellStart"/>
      <w:r w:rsidR="005479F5" w:rsidRPr="001D51C1">
        <w:rPr>
          <w:rFonts w:ascii="Times New Roman" w:hAnsi="Times New Roman" w:cs="Times New Roman"/>
          <w:color w:val="000000" w:themeColor="text1"/>
          <w:sz w:val="24"/>
          <w:szCs w:val="24"/>
        </w:rPr>
        <w:t>Malainer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G. </w:t>
      </w:r>
      <w:r w:rsidR="005479F5" w:rsidRPr="001D51C1">
        <w:rPr>
          <w:rFonts w:ascii="Times New Roman" w:hAnsi="Times New Roman" w:cs="Times New Roman"/>
          <w:color w:val="000000" w:themeColor="text1"/>
          <w:sz w:val="24"/>
          <w:szCs w:val="24"/>
        </w:rPr>
        <w:t>Atanasov, Natural product agonists of peroxisome proliferator-activated receptor gamma (</w:t>
      </w:r>
      <w:proofErr w:type="spellStart"/>
      <w:r w:rsidR="005479F5" w:rsidRPr="001D51C1">
        <w:rPr>
          <w:rFonts w:ascii="Times New Roman" w:hAnsi="Times New Roman" w:cs="Times New Roman"/>
          <w:color w:val="000000" w:themeColor="text1"/>
          <w:sz w:val="24"/>
          <w:szCs w:val="24"/>
        </w:rPr>
        <w:t>PPARγ</w:t>
      </w:r>
      <w:proofErr w:type="spellEnd"/>
      <w:r w:rsidR="005479F5" w:rsidRPr="001D51C1">
        <w:rPr>
          <w:rFonts w:ascii="Times New Roman" w:hAnsi="Times New Roman" w:cs="Times New Roman"/>
          <w:color w:val="000000" w:themeColor="text1"/>
          <w:sz w:val="24"/>
          <w:szCs w:val="24"/>
        </w:rPr>
        <w:t>): a review</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Pr="001D51C1">
        <w:rPr>
          <w:rFonts w:ascii="Times New Roman" w:hAnsi="Times New Roman" w:cs="Times New Roman"/>
          <w:color w:val="000000" w:themeColor="text1"/>
          <w:sz w:val="24"/>
          <w:szCs w:val="24"/>
        </w:rPr>
        <w:t>Biochem</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 73-89.</w:t>
      </w:r>
      <w:r w:rsidRPr="001D51C1">
        <w:rPr>
          <w:rFonts w:ascii="Times New Roman" w:hAnsi="Times New Roman" w:cs="Times New Roman"/>
          <w:color w:val="000000" w:themeColor="text1"/>
          <w:sz w:val="24"/>
          <w:szCs w:val="24"/>
        </w:rPr>
        <w:t xml:space="preserve"> </w:t>
      </w:r>
    </w:p>
    <w:p w14:paraId="44925606" w14:textId="507DD76F"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V. B.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O. </w:t>
      </w:r>
      <w:proofErr w:type="spellStart"/>
      <w:r w:rsidR="005479F5" w:rsidRPr="001D51C1">
        <w:rPr>
          <w:rFonts w:ascii="Times New Roman" w:hAnsi="Times New Roman" w:cs="Times New Roman"/>
          <w:color w:val="000000" w:themeColor="text1"/>
          <w:sz w:val="24"/>
          <w:szCs w:val="24"/>
        </w:rPr>
        <w:t>Adediji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Anti-inflammatory activity of aqueous leaf extract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005479F5" w:rsidRPr="001D51C1">
        <w:rPr>
          <w:rFonts w:ascii="Times New Roman" w:hAnsi="Times New Roman" w:cs="Times New Roman"/>
          <w:color w:val="000000" w:themeColor="text1"/>
          <w:sz w:val="24"/>
          <w:szCs w:val="24"/>
        </w:rPr>
        <w:t>Inflammopharmacology</w:t>
      </w:r>
      <w:proofErr w:type="spellEnd"/>
      <w:r w:rsidR="005479F5" w:rsidRPr="001D51C1">
        <w:rPr>
          <w:rFonts w:ascii="Times New Roman" w:hAnsi="Times New Roman" w:cs="Times New Roman"/>
          <w:color w:val="000000" w:themeColor="text1"/>
          <w:sz w:val="24"/>
          <w:szCs w:val="24"/>
        </w:rPr>
        <w:t> 13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w:t>
      </w:r>
      <w:r w:rsidR="005479F5" w:rsidRPr="001D51C1">
        <w:rPr>
          <w:rFonts w:ascii="Times New Roman" w:hAnsi="Times New Roman" w:cs="Times New Roman"/>
          <w:color w:val="000000" w:themeColor="text1"/>
          <w:sz w:val="24"/>
          <w:szCs w:val="24"/>
        </w:rPr>
        <w:t>5) 479-484.</w:t>
      </w:r>
    </w:p>
    <w:p w14:paraId="3CFB0C68" w14:textId="5851554F" w:rsidR="005479F5" w:rsidRPr="001D51C1" w:rsidRDefault="004F220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N. </w:t>
      </w:r>
      <w:proofErr w:type="spellStart"/>
      <w:r w:rsidR="005479F5" w:rsidRPr="001D51C1">
        <w:rPr>
          <w:rFonts w:ascii="Times New Roman" w:hAnsi="Times New Roman" w:cs="Times New Roman"/>
          <w:color w:val="000000" w:themeColor="text1"/>
          <w:sz w:val="24"/>
          <w:szCs w:val="24"/>
        </w:rPr>
        <w:t>Pisutthanan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w:t>
      </w:r>
      <w:r w:rsidR="00155748"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Bremner, </w:t>
      </w:r>
      <w:r w:rsidR="00155748"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Chemical constituents and biological activities of </w:t>
      </w:r>
      <w:r w:rsidR="005479F5" w:rsidRPr="001D51C1">
        <w:rPr>
          <w:rFonts w:ascii="Times New Roman" w:hAnsi="Times New Roman" w:cs="Times New Roman"/>
          <w:i/>
          <w:iCs/>
          <w:color w:val="000000" w:themeColor="text1"/>
          <w:sz w:val="24"/>
          <w:szCs w:val="24"/>
        </w:rPr>
        <w:t xml:space="preserve">Chromolaena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Sci </w:t>
      </w:r>
      <w:proofErr w:type="spellStart"/>
      <w:r w:rsidR="005479F5" w:rsidRPr="001D51C1">
        <w:rPr>
          <w:rFonts w:ascii="Times New Roman" w:hAnsi="Times New Roman" w:cs="Times New Roman"/>
          <w:color w:val="000000" w:themeColor="text1"/>
          <w:sz w:val="24"/>
          <w:szCs w:val="24"/>
        </w:rPr>
        <w:t>Fac</w:t>
      </w:r>
      <w:proofErr w:type="spellEnd"/>
      <w:r w:rsidR="005479F5" w:rsidRPr="001D51C1">
        <w:rPr>
          <w:rFonts w:ascii="Times New Roman" w:hAnsi="Times New Roman" w:cs="Times New Roman"/>
          <w:color w:val="000000" w:themeColor="text1"/>
          <w:sz w:val="24"/>
          <w:szCs w:val="24"/>
        </w:rPr>
        <w:t xml:space="preserve"> Chiang Mai Univ</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32</w:t>
      </w:r>
      <w:r w:rsidRPr="001D51C1">
        <w:rPr>
          <w:rFonts w:ascii="Times New Roman" w:hAnsi="Times New Roman" w:cs="Times New Roman"/>
          <w:color w:val="000000" w:themeColor="text1"/>
          <w:sz w:val="24"/>
          <w:szCs w:val="24"/>
        </w:rPr>
        <w:t xml:space="preserve"> (2005)</w:t>
      </w:r>
      <w:r w:rsidR="005479F5" w:rsidRPr="001D51C1">
        <w:rPr>
          <w:rFonts w:ascii="Times New Roman" w:hAnsi="Times New Roman" w:cs="Times New Roman"/>
          <w:color w:val="000000" w:themeColor="text1"/>
          <w:sz w:val="24"/>
          <w:szCs w:val="24"/>
        </w:rPr>
        <w:t xml:space="preserve"> 139-148.</w:t>
      </w:r>
    </w:p>
    <w:p w14:paraId="00F73753" w14:textId="7A099373" w:rsidR="00AF0BAC" w:rsidRPr="001D51C1" w:rsidRDefault="00155748" w:rsidP="00155748">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V.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O. </w:t>
      </w:r>
      <w:proofErr w:type="spellStart"/>
      <w:r w:rsidR="005479F5" w:rsidRPr="001D51C1">
        <w:rPr>
          <w:rFonts w:ascii="Times New Roman" w:hAnsi="Times New Roman" w:cs="Times New Roman"/>
          <w:color w:val="000000" w:themeColor="text1"/>
          <w:sz w:val="24"/>
          <w:szCs w:val="24"/>
        </w:rPr>
        <w:t>Oguntoye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 xml:space="preserve">Dare, </w:t>
      </w:r>
      <w:r w:rsidRPr="001D51C1">
        <w:rPr>
          <w:rFonts w:ascii="Times New Roman" w:hAnsi="Times New Roman" w:cs="Times New Roman"/>
          <w:color w:val="000000" w:themeColor="text1"/>
          <w:sz w:val="24"/>
          <w:szCs w:val="24"/>
        </w:rPr>
        <w:t xml:space="preserve">B. A. </w:t>
      </w:r>
      <w:r w:rsidR="005479F5" w:rsidRPr="001D51C1">
        <w:rPr>
          <w:rFonts w:ascii="Times New Roman" w:hAnsi="Times New Roman" w:cs="Times New Roman"/>
          <w:color w:val="000000" w:themeColor="text1"/>
          <w:sz w:val="24"/>
          <w:szCs w:val="24"/>
        </w:rPr>
        <w:t xml:space="preserve">Ogunbiyi, </w:t>
      </w:r>
      <w:r w:rsidRPr="001D51C1">
        <w:rPr>
          <w:rFonts w:ascii="Times New Roman" w:hAnsi="Times New Roman" w:cs="Times New Roman"/>
          <w:color w:val="000000" w:themeColor="text1"/>
          <w:sz w:val="24"/>
          <w:szCs w:val="24"/>
        </w:rPr>
        <w:t xml:space="preserve">E. A. </w:t>
      </w:r>
      <w:proofErr w:type="spellStart"/>
      <w:r w:rsidR="005479F5" w:rsidRPr="001D51C1">
        <w:rPr>
          <w:rFonts w:ascii="Times New Roman" w:hAnsi="Times New Roman" w:cs="Times New Roman"/>
          <w:color w:val="000000" w:themeColor="text1"/>
          <w:sz w:val="24"/>
          <w:szCs w:val="24"/>
        </w:rPr>
        <w:t>Aruboula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Analgesic, anti-inflammatory and antipyretic activities from flavonoid fractions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xml:space="preserve">, J. Med. Plants Res.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2008</w:t>
      </w:r>
      <w:r w:rsidR="005479F5" w:rsidRPr="001D51C1">
        <w:rPr>
          <w:rFonts w:ascii="Times New Roman" w:hAnsi="Times New Roman" w:cs="Times New Roman"/>
          <w:color w:val="000000" w:themeColor="text1"/>
          <w:sz w:val="24"/>
          <w:szCs w:val="24"/>
        </w:rPr>
        <w:t>) 219-225.</w:t>
      </w:r>
    </w:p>
    <w:p w14:paraId="22015B5C" w14:textId="17DE5813" w:rsidR="006131FC" w:rsidRPr="001D51C1" w:rsidRDefault="00155748"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t xml:space="preserve">H. </w:t>
      </w:r>
      <w:r w:rsidR="005479F5" w:rsidRPr="001D51C1">
        <w:rPr>
          <w:rFonts w:ascii="Times New Roman" w:hAnsi="Times New Roman" w:cs="Times New Roman"/>
          <w:color w:val="000000" w:themeColor="text1"/>
          <w:sz w:val="24"/>
          <w:szCs w:val="24"/>
        </w:rPr>
        <w:t>Pandith,</w:t>
      </w:r>
      <w:r w:rsidRPr="001D51C1">
        <w:rPr>
          <w:rFonts w:ascii="Times New Roman" w:hAnsi="Times New Roman" w:cs="Times New Roman"/>
          <w:color w:val="000000" w:themeColor="text1"/>
          <w:sz w:val="24"/>
          <w:szCs w:val="24"/>
        </w:rPr>
        <w:t xml:space="preserve"> X.</w:t>
      </w:r>
      <w:r w:rsidR="005479F5" w:rsidRPr="001D51C1">
        <w:rPr>
          <w:rFonts w:ascii="Times New Roman" w:hAnsi="Times New Roman" w:cs="Times New Roman"/>
          <w:color w:val="000000" w:themeColor="text1"/>
          <w:sz w:val="24"/>
          <w:szCs w:val="24"/>
        </w:rPr>
        <w:t xml:space="preserve"> Zhang, </w:t>
      </w: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Liggett, </w:t>
      </w:r>
      <w:r w:rsidRPr="001D51C1">
        <w:rPr>
          <w:rFonts w:ascii="Times New Roman" w:hAnsi="Times New Roman" w:cs="Times New Roman"/>
          <w:color w:val="000000" w:themeColor="text1"/>
          <w:sz w:val="24"/>
          <w:szCs w:val="24"/>
        </w:rPr>
        <w:t xml:space="preserve">K. W. </w:t>
      </w:r>
      <w:r w:rsidR="005479F5" w:rsidRPr="001D51C1">
        <w:rPr>
          <w:rFonts w:ascii="Times New Roman" w:hAnsi="Times New Roman" w:cs="Times New Roman"/>
          <w:color w:val="000000" w:themeColor="text1"/>
          <w:sz w:val="24"/>
          <w:szCs w:val="24"/>
        </w:rPr>
        <w:t xml:space="preserve">Min, </w:t>
      </w:r>
      <w:r w:rsidRPr="001D51C1">
        <w:rPr>
          <w:rFonts w:ascii="Times New Roman" w:hAnsi="Times New Roman" w:cs="Times New Roman"/>
          <w:color w:val="000000" w:themeColor="text1"/>
          <w:sz w:val="24"/>
          <w:szCs w:val="24"/>
        </w:rPr>
        <w:t xml:space="preserve">W. </w:t>
      </w:r>
      <w:proofErr w:type="spellStart"/>
      <w:r w:rsidR="005479F5" w:rsidRPr="001D51C1">
        <w:rPr>
          <w:rFonts w:ascii="Times New Roman" w:hAnsi="Times New Roman" w:cs="Times New Roman"/>
          <w:color w:val="000000" w:themeColor="text1"/>
          <w:sz w:val="24"/>
          <w:szCs w:val="24"/>
        </w:rPr>
        <w:t>Gritsanapan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J. </w:t>
      </w:r>
      <w:proofErr w:type="spellStart"/>
      <w:r w:rsidR="005479F5" w:rsidRPr="001D51C1">
        <w:rPr>
          <w:rFonts w:ascii="Times New Roman" w:hAnsi="Times New Roman" w:cs="Times New Roman"/>
          <w:color w:val="000000" w:themeColor="text1"/>
          <w:sz w:val="24"/>
          <w:szCs w:val="24"/>
        </w:rPr>
        <w:t>Baek</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Hemostatic</w:t>
      </w:r>
      <w:proofErr w:type="spellEnd"/>
      <w:r w:rsidR="005479F5" w:rsidRPr="001D51C1">
        <w:rPr>
          <w:rFonts w:ascii="Times New Roman" w:hAnsi="Times New Roman" w:cs="Times New Roman"/>
          <w:color w:val="000000" w:themeColor="text1"/>
          <w:sz w:val="24"/>
          <w:szCs w:val="24"/>
        </w:rPr>
        <w:t xml:space="preserve"> and wound healing properties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leaf extract</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Int Sch Res Notices. 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5479F5" w:rsidRPr="001D51C1">
        <w:rPr>
          <w:rFonts w:ascii="Times New Roman" w:hAnsi="Times New Roman" w:cs="Times New Roman"/>
          <w:color w:val="000000" w:themeColor="text1"/>
          <w:sz w:val="24"/>
          <w:szCs w:val="24"/>
        </w:rPr>
        <w:t>) 168269.</w:t>
      </w:r>
    </w:p>
    <w:p w14:paraId="19333AA1" w14:textId="2F29142F" w:rsidR="005479F5" w:rsidRPr="001D51C1" w:rsidRDefault="000E2522" w:rsidP="006131FC">
      <w:pPr>
        <w:pStyle w:val="Default"/>
        <w:numPr>
          <w:ilvl w:val="0"/>
          <w:numId w:val="1"/>
        </w:numPr>
        <w:spacing w:line="360" w:lineRule="auto"/>
        <w:jc w:val="both"/>
        <w:rPr>
          <w:color w:val="000000" w:themeColor="text1"/>
        </w:rPr>
      </w:pPr>
      <w:r w:rsidRPr="001D51C1">
        <w:rPr>
          <w:color w:val="000000" w:themeColor="text1"/>
        </w:rPr>
        <w:t xml:space="preserve">S. K. </w:t>
      </w:r>
      <w:r w:rsidR="005479F5" w:rsidRPr="001D51C1">
        <w:rPr>
          <w:color w:val="000000" w:themeColor="text1"/>
        </w:rPr>
        <w:t xml:space="preserve">Ling, </w:t>
      </w:r>
      <w:r w:rsidRPr="001D51C1">
        <w:rPr>
          <w:color w:val="000000" w:themeColor="text1"/>
        </w:rPr>
        <w:t xml:space="preserve">M. A. </w:t>
      </w:r>
      <w:r w:rsidR="005479F5" w:rsidRPr="001D51C1">
        <w:rPr>
          <w:color w:val="000000" w:themeColor="text1"/>
        </w:rPr>
        <w:t xml:space="preserve">Nor Azah, </w:t>
      </w:r>
      <w:r w:rsidRPr="001D51C1">
        <w:rPr>
          <w:color w:val="000000" w:themeColor="text1"/>
        </w:rPr>
        <w:t xml:space="preserve">M. </w:t>
      </w:r>
      <w:r w:rsidR="005479F5" w:rsidRPr="001D51C1">
        <w:rPr>
          <w:color w:val="000000" w:themeColor="text1"/>
        </w:rPr>
        <w:t>Mastura,</w:t>
      </w:r>
      <w:r w:rsidRPr="001D51C1">
        <w:rPr>
          <w:color w:val="000000" w:themeColor="text1"/>
        </w:rPr>
        <w:t xml:space="preserve"> M. G. H.</w:t>
      </w:r>
      <w:r w:rsidR="005479F5" w:rsidRPr="001D51C1">
        <w:rPr>
          <w:color w:val="000000" w:themeColor="text1"/>
        </w:rPr>
        <w:t xml:space="preserve"> Khoo, </w:t>
      </w:r>
      <w:r w:rsidRPr="001D51C1">
        <w:rPr>
          <w:color w:val="000000" w:themeColor="text1"/>
        </w:rPr>
        <w:t xml:space="preserve">S. </w:t>
      </w:r>
      <w:proofErr w:type="spellStart"/>
      <w:r w:rsidR="005479F5" w:rsidRPr="001D51C1">
        <w:rPr>
          <w:color w:val="000000" w:themeColor="text1"/>
        </w:rPr>
        <w:t>Saidatul</w:t>
      </w:r>
      <w:proofErr w:type="spellEnd"/>
      <w:r w:rsidR="005479F5" w:rsidRPr="001D51C1">
        <w:rPr>
          <w:color w:val="000000" w:themeColor="text1"/>
        </w:rPr>
        <w:t xml:space="preserve"> </w:t>
      </w:r>
      <w:proofErr w:type="spellStart"/>
      <w:r w:rsidR="005479F5" w:rsidRPr="001D51C1">
        <w:rPr>
          <w:color w:val="000000" w:themeColor="text1"/>
        </w:rPr>
        <w:t>Husni</w:t>
      </w:r>
      <w:proofErr w:type="spellEnd"/>
      <w:r w:rsidR="005479F5" w:rsidRPr="001D51C1">
        <w:rPr>
          <w:color w:val="000000" w:themeColor="text1"/>
        </w:rPr>
        <w:t xml:space="preserve">, </w:t>
      </w:r>
      <w:r w:rsidRPr="001D51C1">
        <w:rPr>
          <w:color w:val="000000" w:themeColor="text1"/>
        </w:rPr>
        <w:t xml:space="preserve">M. </w:t>
      </w:r>
      <w:r w:rsidR="005479F5" w:rsidRPr="001D51C1">
        <w:rPr>
          <w:color w:val="000000" w:themeColor="text1"/>
        </w:rPr>
        <w:t xml:space="preserve">Salbiah, </w:t>
      </w:r>
      <w:r w:rsidRPr="001D51C1">
        <w:rPr>
          <w:color w:val="000000" w:themeColor="text1"/>
        </w:rPr>
        <w:t xml:space="preserve">A. B. </w:t>
      </w:r>
      <w:r w:rsidR="005479F5" w:rsidRPr="001D51C1">
        <w:rPr>
          <w:color w:val="000000" w:themeColor="text1"/>
        </w:rPr>
        <w:t xml:space="preserve">Siti Asha, Chemical constituents and therapeutic potential of the leaf extract from </w:t>
      </w:r>
      <w:r w:rsidR="005479F5" w:rsidRPr="001D51C1">
        <w:rPr>
          <w:i/>
          <w:iCs/>
          <w:color w:val="000000" w:themeColor="text1"/>
        </w:rPr>
        <w:t>Chromolaena odorata</w:t>
      </w:r>
      <w:r w:rsidR="005479F5" w:rsidRPr="001D51C1">
        <w:rPr>
          <w:color w:val="000000" w:themeColor="text1"/>
        </w:rPr>
        <w:t xml:space="preserve"> (L.) King and Robinson</w:t>
      </w:r>
      <w:r w:rsidRPr="001D51C1">
        <w:rPr>
          <w:color w:val="000000" w:themeColor="text1"/>
        </w:rPr>
        <w:t>,</w:t>
      </w:r>
      <w:r w:rsidR="005479F5" w:rsidRPr="001D51C1">
        <w:rPr>
          <w:i/>
          <w:iCs/>
          <w:color w:val="000000" w:themeColor="text1"/>
        </w:rPr>
        <w:t xml:space="preserve"> </w:t>
      </w:r>
      <w:r w:rsidR="005479F5" w:rsidRPr="001D51C1">
        <w:rPr>
          <w:color w:val="000000" w:themeColor="text1"/>
        </w:rPr>
        <w:t>FRIM</w:t>
      </w:r>
      <w:r w:rsidRPr="001D51C1">
        <w:rPr>
          <w:color w:val="000000" w:themeColor="text1"/>
        </w:rPr>
        <w:t xml:space="preserve"> </w:t>
      </w:r>
      <w:r w:rsidR="005479F5" w:rsidRPr="001D51C1">
        <w:rPr>
          <w:color w:val="000000" w:themeColor="text1"/>
        </w:rPr>
        <w:t> </w:t>
      </w:r>
      <w:r w:rsidRPr="001D51C1">
        <w:rPr>
          <w:color w:val="000000" w:themeColor="text1"/>
        </w:rPr>
        <w:t xml:space="preserve">2005 </w:t>
      </w:r>
      <w:r w:rsidR="005479F5" w:rsidRPr="001D51C1">
        <w:rPr>
          <w:color w:val="000000" w:themeColor="text1"/>
        </w:rPr>
        <w:t>52109.</w:t>
      </w:r>
    </w:p>
    <w:p w14:paraId="5D5CF9AB" w14:textId="7C032623" w:rsidR="005479F5" w:rsidRPr="001D51C1" w:rsidRDefault="000E2522"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O. </w:t>
      </w:r>
      <w:proofErr w:type="spellStart"/>
      <w:r w:rsidR="005479F5" w:rsidRPr="001D51C1">
        <w:rPr>
          <w:rFonts w:ascii="Times New Roman" w:hAnsi="Times New Roman" w:cs="Times New Roman"/>
          <w:color w:val="000000" w:themeColor="text1"/>
          <w:sz w:val="24"/>
          <w:szCs w:val="24"/>
        </w:rPr>
        <w:t>Omonije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N. </w:t>
      </w:r>
      <w:r w:rsidR="005479F5" w:rsidRPr="001D51C1">
        <w:rPr>
          <w:rFonts w:ascii="Times New Roman" w:hAnsi="Times New Roman" w:cs="Times New Roman"/>
          <w:color w:val="000000" w:themeColor="text1"/>
          <w:sz w:val="24"/>
          <w:szCs w:val="24"/>
        </w:rPr>
        <w:t xml:space="preserve">Saidu, </w:t>
      </w:r>
      <w:r w:rsidRPr="001D51C1">
        <w:rPr>
          <w:rFonts w:ascii="Times New Roman" w:hAnsi="Times New Roman" w:cs="Times New Roman"/>
          <w:color w:val="000000" w:themeColor="text1"/>
          <w:sz w:val="24"/>
          <w:szCs w:val="24"/>
        </w:rPr>
        <w:t xml:space="preserve">H. L. </w:t>
      </w:r>
      <w:r w:rsidR="005479F5" w:rsidRPr="001D51C1">
        <w:rPr>
          <w:rFonts w:ascii="Times New Roman" w:hAnsi="Times New Roman" w:cs="Times New Roman"/>
          <w:color w:val="000000" w:themeColor="text1"/>
          <w:sz w:val="24"/>
          <w:szCs w:val="24"/>
        </w:rPr>
        <w:t xml:space="preserve">Muhammad, Anti-diabetic activities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methanol root extract and its attenuation effect on diabetic induced hepatorenal impairments in rats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541E3C" w:rsidRPr="001D51C1">
        <w:rPr>
          <w:rFonts w:ascii="Times New Roman" w:hAnsi="Times New Roman" w:cs="Times New Roman"/>
          <w:color w:val="000000" w:themeColor="text1"/>
          <w:sz w:val="24"/>
          <w:szCs w:val="24"/>
        </w:rPr>
        <w:t xml:space="preserve">Clin. </w:t>
      </w:r>
      <w:proofErr w:type="spellStart"/>
      <w:r w:rsidR="00541E3C" w:rsidRPr="001D51C1">
        <w:rPr>
          <w:rFonts w:ascii="Times New Roman" w:hAnsi="Times New Roman" w:cs="Times New Roman"/>
          <w:color w:val="000000" w:themeColor="text1"/>
          <w:sz w:val="24"/>
          <w:szCs w:val="24"/>
        </w:rPr>
        <w:t>phytosci</w:t>
      </w:r>
      <w:proofErr w:type="spellEnd"/>
      <w:r w:rsidR="00541E3C"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 23.</w:t>
      </w:r>
    </w:p>
    <w:p w14:paraId="339EFDE5" w14:textId="379C8509" w:rsidR="005479F5"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Pullaiah, </w:t>
      </w:r>
      <w:r w:rsidRPr="001D51C1">
        <w:rPr>
          <w:rFonts w:ascii="Times New Roman" w:hAnsi="Times New Roman" w:cs="Times New Roman"/>
          <w:color w:val="000000" w:themeColor="text1"/>
          <w:sz w:val="24"/>
          <w:szCs w:val="24"/>
        </w:rPr>
        <w:t xml:space="preserve">K. C. </w:t>
      </w:r>
      <w:r w:rsidR="005479F5" w:rsidRPr="001D51C1">
        <w:rPr>
          <w:rFonts w:ascii="Times New Roman" w:hAnsi="Times New Roman" w:cs="Times New Roman"/>
          <w:color w:val="000000" w:themeColor="text1"/>
          <w:sz w:val="24"/>
          <w:szCs w:val="24"/>
        </w:rPr>
        <w:t xml:space="preserve">Naidu, </w:t>
      </w:r>
      <w:r w:rsidR="005479F5" w:rsidRPr="001D51C1">
        <w:rPr>
          <w:rFonts w:ascii="Times New Roman" w:hAnsi="Times New Roman" w:cs="Times New Roman"/>
          <w:i/>
          <w:iCs/>
          <w:color w:val="000000" w:themeColor="text1"/>
          <w:sz w:val="24"/>
          <w:szCs w:val="24"/>
        </w:rPr>
        <w:t>Antidiabetic plants in India and herbal based antidiabetic research</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Daya Books</w:t>
      </w:r>
      <w:r w:rsidRPr="001D51C1">
        <w:rPr>
          <w:rFonts w:ascii="Times New Roman" w:hAnsi="Times New Roman" w:cs="Times New Roman"/>
          <w:color w:val="000000" w:themeColor="text1"/>
          <w:sz w:val="24"/>
          <w:szCs w:val="24"/>
        </w:rPr>
        <w:t>, 2003.</w:t>
      </w:r>
    </w:p>
    <w:p w14:paraId="28625906" w14:textId="41B17442"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P. </w:t>
      </w:r>
      <w:r w:rsidR="00516E0A" w:rsidRPr="001D51C1">
        <w:rPr>
          <w:rFonts w:ascii="Times New Roman" w:hAnsi="Times New Roman" w:cs="Times New Roman"/>
          <w:color w:val="000000" w:themeColor="text1"/>
          <w:sz w:val="24"/>
          <w:szCs w:val="24"/>
        </w:rPr>
        <w:t>Malik,</w:t>
      </w:r>
      <w:r w:rsidR="00562C1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M.B. </w:t>
      </w:r>
      <w:r w:rsidR="00516E0A" w:rsidRPr="001D51C1">
        <w:rPr>
          <w:rFonts w:ascii="Times New Roman" w:hAnsi="Times New Roman" w:cs="Times New Roman"/>
          <w:color w:val="000000" w:themeColor="text1"/>
          <w:sz w:val="24"/>
          <w:szCs w:val="24"/>
        </w:rPr>
        <w:t>Singh,</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Plant Enzymology</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and</w:t>
      </w:r>
      <w:r w:rsidR="00562C1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Histo</w:t>
      </w:r>
      <w:proofErr w:type="spell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enzymology, Kalyani Publishers, New Delhi,</w:t>
      </w:r>
      <w:r w:rsidRPr="001D51C1">
        <w:rPr>
          <w:rFonts w:ascii="Times New Roman" w:hAnsi="Times New Roman" w:cs="Times New Roman"/>
          <w:color w:val="000000" w:themeColor="text1"/>
          <w:sz w:val="24"/>
          <w:szCs w:val="24"/>
        </w:rPr>
        <w:t xml:space="preserve"> 1980.</w:t>
      </w:r>
    </w:p>
    <w:p w14:paraId="5FFE1504" w14:textId="6C6AE983"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Krishnaveni,</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B.</w:t>
      </w:r>
      <w:r w:rsidR="00562C1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Theymoli</w:t>
      </w:r>
      <w:proofErr w:type="spellEnd"/>
      <w:r w:rsidRPr="001D51C1">
        <w:rPr>
          <w:rFonts w:ascii="Times New Roman" w:hAnsi="Times New Roman" w:cs="Times New Roman"/>
          <w:color w:val="000000" w:themeColor="text1"/>
          <w:sz w:val="24"/>
          <w:szCs w:val="24"/>
        </w:rPr>
        <w:t>,</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Sadasivam,</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Food</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Chem. 15</w:t>
      </w:r>
      <w:r w:rsidRPr="001D51C1">
        <w:rPr>
          <w:rFonts w:ascii="Times New Roman" w:hAnsi="Times New Roman" w:cs="Times New Roman"/>
          <w:color w:val="000000" w:themeColor="text1"/>
          <w:sz w:val="24"/>
          <w:szCs w:val="24"/>
        </w:rPr>
        <w:t xml:space="preserve"> 1984 229.</w:t>
      </w:r>
    </w:p>
    <w:p w14:paraId="3179327D" w14:textId="0ADF7652"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B. </w:t>
      </w:r>
      <w:r w:rsidR="00516E0A" w:rsidRPr="001D51C1">
        <w:rPr>
          <w:rFonts w:ascii="Times New Roman" w:hAnsi="Times New Roman" w:cs="Times New Roman"/>
          <w:color w:val="000000" w:themeColor="text1"/>
          <w:sz w:val="24"/>
          <w:szCs w:val="24"/>
        </w:rPr>
        <w:t>Harborne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Phylochemical</w:t>
      </w:r>
      <w:proofErr w:type="spellEnd"/>
      <w:r w:rsidR="00516E0A" w:rsidRPr="001D51C1">
        <w:rPr>
          <w:rFonts w:ascii="Times New Roman" w:hAnsi="Times New Roman" w:cs="Times New Roman"/>
          <w:color w:val="000000" w:themeColor="text1"/>
          <w:sz w:val="24"/>
          <w:szCs w:val="24"/>
        </w:rPr>
        <w:t xml:space="preserve"> Methods A Guide to Modern techniques of Plant Analysis </w:t>
      </w:r>
      <w:r w:rsidRPr="001D51C1">
        <w:rPr>
          <w:rFonts w:ascii="Times New Roman" w:hAnsi="Times New Roman" w:cs="Times New Roman"/>
          <w:color w:val="000000" w:themeColor="text1"/>
          <w:sz w:val="24"/>
          <w:szCs w:val="24"/>
        </w:rPr>
        <w:t>(</w:t>
      </w:r>
      <w:proofErr w:type="spellStart"/>
      <w:r w:rsidR="00516E0A" w:rsidRPr="001D51C1">
        <w:rPr>
          <w:rFonts w:ascii="Times New Roman" w:hAnsi="Times New Roman" w:cs="Times New Roman"/>
          <w:color w:val="000000" w:themeColor="text1"/>
          <w:sz w:val="24"/>
          <w:szCs w:val="24"/>
        </w:rPr>
        <w:t>Edn</w:t>
      </w:r>
      <w:proofErr w:type="spellEnd"/>
      <w:r w:rsidR="00516E0A" w:rsidRPr="001D51C1">
        <w:rPr>
          <w:rFonts w:ascii="Times New Roman" w:hAnsi="Times New Roman" w:cs="Times New Roman"/>
          <w:color w:val="000000" w:themeColor="text1"/>
          <w:sz w:val="24"/>
          <w:szCs w:val="24"/>
        </w:rPr>
        <w:t>. III</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Chapman and Hall, U.K</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1998</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45.</w:t>
      </w:r>
      <w:r w:rsidRPr="001D51C1">
        <w:rPr>
          <w:rFonts w:ascii="Times New Roman" w:hAnsi="Times New Roman" w:cs="Times New Roman"/>
          <w:color w:val="000000" w:themeColor="text1"/>
          <w:sz w:val="24"/>
          <w:szCs w:val="24"/>
        </w:rPr>
        <w:t xml:space="preserve"> </w:t>
      </w:r>
    </w:p>
    <w:p w14:paraId="1192BECE" w14:textId="390A7B2F"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16E0A" w:rsidRPr="001D51C1">
        <w:rPr>
          <w:rFonts w:ascii="Times New Roman" w:hAnsi="Times New Roman" w:cs="Times New Roman"/>
          <w:color w:val="000000" w:themeColor="text1"/>
          <w:sz w:val="24"/>
          <w:szCs w:val="24"/>
        </w:rPr>
        <w:t>Denizot,</w:t>
      </w:r>
      <w:r w:rsidR="00B03018" w:rsidRPr="001D51C1">
        <w:rPr>
          <w:rFonts w:ascii="Times New Roman" w:hAnsi="Times New Roman" w:cs="Times New Roman"/>
          <w:color w:val="000000" w:themeColor="text1"/>
          <w:sz w:val="24"/>
          <w:szCs w:val="24"/>
        </w:rPr>
        <w:t xml:space="preserve"> R. </w:t>
      </w:r>
      <w:r w:rsidR="00516E0A" w:rsidRPr="001D51C1">
        <w:rPr>
          <w:rFonts w:ascii="Times New Roman" w:hAnsi="Times New Roman" w:cs="Times New Roman"/>
          <w:color w:val="000000" w:themeColor="text1"/>
          <w:sz w:val="24"/>
          <w:szCs w:val="24"/>
        </w:rPr>
        <w:t>Lang, Rapid colorimetric assay for cell growth and survival: modifications to the tetrazolium dye procedure giving improved sensitivity and reliability</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Immunol. Methods.</w:t>
      </w:r>
      <w:r w:rsidR="00B03018" w:rsidRPr="001D51C1">
        <w:rPr>
          <w:rFonts w:ascii="Times New Roman" w:hAnsi="Times New Roman" w:cs="Times New Roman"/>
          <w:b/>
          <w:bCs/>
          <w:i/>
          <w:iCs/>
          <w:color w:val="000000" w:themeColor="text1"/>
          <w:sz w:val="24"/>
          <w:szCs w:val="24"/>
        </w:rPr>
        <w:t xml:space="preserve"> </w:t>
      </w:r>
      <w:r w:rsidR="00516E0A" w:rsidRPr="001D51C1">
        <w:rPr>
          <w:rFonts w:ascii="Times New Roman" w:hAnsi="Times New Roman" w:cs="Times New Roman"/>
          <w:color w:val="000000" w:themeColor="text1"/>
          <w:sz w:val="24"/>
          <w:szCs w:val="24"/>
        </w:rPr>
        <w:t>89</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1986</w:t>
      </w:r>
      <w:r w:rsidR="00516E0A" w:rsidRPr="001D51C1">
        <w:rPr>
          <w:rFonts w:ascii="Times New Roman" w:hAnsi="Times New Roman" w:cs="Times New Roman"/>
          <w:color w:val="000000" w:themeColor="text1"/>
          <w:sz w:val="24"/>
          <w:szCs w:val="24"/>
        </w:rPr>
        <w:t>) 271-277.</w:t>
      </w:r>
    </w:p>
    <w:p w14:paraId="45AE8CB3" w14:textId="72DD27D6"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H. </w:t>
      </w:r>
      <w:r w:rsidR="00516E0A" w:rsidRPr="001D51C1">
        <w:rPr>
          <w:rFonts w:ascii="Times New Roman" w:hAnsi="Times New Roman" w:cs="Times New Roman"/>
          <w:color w:val="000000" w:themeColor="text1"/>
          <w:sz w:val="24"/>
          <w:szCs w:val="24"/>
        </w:rPr>
        <w:t xml:space="preserve">Wagner,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Bladt, Plant drug analysis: a thin layer chromatography atlas. Berlin, Heidelberg: Springer Berlin Heidelberg</w:t>
      </w:r>
      <w:r w:rsidRPr="001D51C1">
        <w:rPr>
          <w:rFonts w:ascii="Times New Roman" w:hAnsi="Times New Roman" w:cs="Times New Roman"/>
          <w:color w:val="000000" w:themeColor="text1"/>
          <w:sz w:val="24"/>
          <w:szCs w:val="24"/>
        </w:rPr>
        <w:t xml:space="preserve">, 1996. </w:t>
      </w:r>
    </w:p>
    <w:p w14:paraId="54587AC7" w14:textId="5612F825"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N. </w:t>
      </w:r>
      <w:r w:rsidR="00516E0A" w:rsidRPr="001D51C1">
        <w:rPr>
          <w:rFonts w:ascii="Times New Roman" w:hAnsi="Times New Roman" w:cs="Times New Roman"/>
          <w:color w:val="000000" w:themeColor="text1"/>
          <w:sz w:val="24"/>
          <w:szCs w:val="24"/>
        </w:rPr>
        <w:t xml:space="preserve">Shri,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Balaji,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Venkatramanan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L. </w:t>
      </w:r>
      <w:proofErr w:type="spellStart"/>
      <w:r w:rsidR="00516E0A" w:rsidRPr="001D51C1">
        <w:rPr>
          <w:rFonts w:ascii="Times New Roman" w:hAnsi="Times New Roman" w:cs="Times New Roman"/>
          <w:color w:val="000000" w:themeColor="text1"/>
          <w:sz w:val="24"/>
          <w:szCs w:val="24"/>
        </w:rPr>
        <w:t>Madhumathi</w:t>
      </w:r>
      <w:proofErr w:type="spellEnd"/>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Pharmacognostical</w:t>
      </w:r>
      <w:proofErr w:type="spellEnd"/>
      <w:r w:rsidR="00516E0A" w:rsidRPr="001D51C1">
        <w:rPr>
          <w:rFonts w:ascii="Times New Roman" w:hAnsi="Times New Roman" w:cs="Times New Roman"/>
          <w:color w:val="000000" w:themeColor="text1"/>
          <w:sz w:val="24"/>
          <w:szCs w:val="24"/>
        </w:rPr>
        <w:t xml:space="preserve"> and preliminary phytochemical screening of the root and rhizome of </w:t>
      </w:r>
      <w:proofErr w:type="spellStart"/>
      <w:r w:rsidR="00516E0A" w:rsidRPr="001D51C1">
        <w:rPr>
          <w:rFonts w:ascii="Times New Roman" w:hAnsi="Times New Roman" w:cs="Times New Roman"/>
          <w:i/>
          <w:iCs/>
          <w:color w:val="000000" w:themeColor="text1"/>
          <w:sz w:val="24"/>
          <w:szCs w:val="24"/>
        </w:rPr>
        <w:t>Corallocarpus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epigaeus</w:t>
      </w:r>
      <w:proofErr w:type="spell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Int J Pharm Biomed Res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24-27.</w:t>
      </w:r>
    </w:p>
    <w:p w14:paraId="616B16A2" w14:textId="18C39BC1"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I. </w:t>
      </w:r>
      <w:r w:rsidR="00516E0A" w:rsidRPr="001D51C1">
        <w:rPr>
          <w:rFonts w:ascii="Times New Roman" w:hAnsi="Times New Roman" w:cs="Times New Roman"/>
          <w:color w:val="000000" w:themeColor="text1"/>
          <w:sz w:val="24"/>
          <w:szCs w:val="24"/>
        </w:rPr>
        <w:t>Jenkins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M. </w:t>
      </w:r>
      <w:proofErr w:type="spellStart"/>
      <w:r w:rsidR="00516E0A" w:rsidRPr="001D51C1">
        <w:rPr>
          <w:rFonts w:ascii="Times New Roman" w:hAnsi="Times New Roman" w:cs="Times New Roman"/>
          <w:color w:val="000000" w:themeColor="text1"/>
          <w:sz w:val="24"/>
          <w:szCs w:val="24"/>
        </w:rPr>
        <w:t>Kenevel</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F. E </w:t>
      </w:r>
      <w:proofErr w:type="spellStart"/>
      <w:r w:rsidR="00516E0A" w:rsidRPr="001D51C1">
        <w:rPr>
          <w:rFonts w:ascii="Times New Roman" w:hAnsi="Times New Roman" w:cs="Times New Roman"/>
          <w:color w:val="000000" w:themeColor="text1"/>
          <w:sz w:val="24"/>
          <w:szCs w:val="24"/>
        </w:rPr>
        <w:t>Digangi</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Quantitative Pharmaceutical Chemistry, 6th Edition, CBC Publishers and Distributors, </w:t>
      </w:r>
      <w:proofErr w:type="spellStart"/>
      <w:r w:rsidR="00516E0A" w:rsidRPr="001D51C1">
        <w:rPr>
          <w:rFonts w:ascii="Times New Roman" w:hAnsi="Times New Roman" w:cs="Times New Roman"/>
          <w:color w:val="000000" w:themeColor="text1"/>
          <w:sz w:val="24"/>
          <w:szCs w:val="24"/>
        </w:rPr>
        <w:t>Pvt.Ltd</w:t>
      </w:r>
      <w:proofErr w:type="spellEnd"/>
      <w:r w:rsidR="00516E0A" w:rsidRPr="001D51C1">
        <w:rPr>
          <w:rFonts w:ascii="Times New Roman" w:hAnsi="Times New Roman" w:cs="Times New Roman"/>
          <w:color w:val="000000" w:themeColor="text1"/>
          <w:sz w:val="24"/>
          <w:szCs w:val="24"/>
        </w:rPr>
        <w:t>., New Delhi,</w:t>
      </w:r>
      <w:r w:rsidRPr="001D51C1">
        <w:rPr>
          <w:rFonts w:ascii="Times New Roman" w:hAnsi="Times New Roman" w:cs="Times New Roman"/>
          <w:color w:val="000000" w:themeColor="text1"/>
          <w:sz w:val="24"/>
          <w:szCs w:val="24"/>
        </w:rPr>
        <w:t xml:space="preserve"> 2008.</w:t>
      </w:r>
      <w:r w:rsidR="00516E0A" w:rsidRPr="001D51C1">
        <w:rPr>
          <w:rFonts w:ascii="Times New Roman" w:hAnsi="Times New Roman" w:cs="Times New Roman"/>
          <w:color w:val="000000" w:themeColor="text1"/>
          <w:sz w:val="24"/>
          <w:szCs w:val="24"/>
        </w:rPr>
        <w:t xml:space="preserve"> </w:t>
      </w:r>
    </w:p>
    <w:p w14:paraId="645025BB" w14:textId="4306209D"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D. H. </w:t>
      </w:r>
      <w:r w:rsidR="00516E0A" w:rsidRPr="001D51C1">
        <w:rPr>
          <w:rFonts w:ascii="Times New Roman" w:hAnsi="Times New Roman" w:cs="Times New Roman"/>
          <w:color w:val="000000" w:themeColor="text1"/>
          <w:sz w:val="24"/>
          <w:szCs w:val="24"/>
        </w:rPr>
        <w:t xml:space="preserve">Truong, </w:t>
      </w:r>
      <w:r w:rsidRPr="001D51C1">
        <w:rPr>
          <w:rFonts w:ascii="Times New Roman" w:hAnsi="Times New Roman" w:cs="Times New Roman"/>
          <w:color w:val="000000" w:themeColor="text1"/>
          <w:sz w:val="24"/>
          <w:szCs w:val="24"/>
        </w:rPr>
        <w:t xml:space="preserve">D. H. </w:t>
      </w:r>
      <w:r w:rsidR="00516E0A" w:rsidRPr="001D51C1">
        <w:rPr>
          <w:rFonts w:ascii="Times New Roman" w:hAnsi="Times New Roman" w:cs="Times New Roman"/>
          <w:color w:val="000000" w:themeColor="text1"/>
          <w:sz w:val="24"/>
          <w:szCs w:val="24"/>
        </w:rPr>
        <w:t xml:space="preserve">Nguyen, </w:t>
      </w:r>
      <w:r w:rsidRPr="001D51C1">
        <w:rPr>
          <w:rFonts w:ascii="Times New Roman" w:hAnsi="Times New Roman" w:cs="Times New Roman"/>
          <w:color w:val="000000" w:themeColor="text1"/>
          <w:sz w:val="24"/>
          <w:szCs w:val="24"/>
        </w:rPr>
        <w:t xml:space="preserve">N. T. A. </w:t>
      </w:r>
      <w:r w:rsidR="00516E0A" w:rsidRPr="001D51C1">
        <w:rPr>
          <w:rFonts w:ascii="Times New Roman" w:hAnsi="Times New Roman" w:cs="Times New Roman"/>
          <w:color w:val="000000" w:themeColor="text1"/>
          <w:sz w:val="24"/>
          <w:szCs w:val="24"/>
        </w:rPr>
        <w:t xml:space="preserve">Ta, </w:t>
      </w:r>
      <w:r w:rsidRPr="001D51C1">
        <w:rPr>
          <w:rFonts w:ascii="Times New Roman" w:hAnsi="Times New Roman" w:cs="Times New Roman"/>
          <w:color w:val="000000" w:themeColor="text1"/>
          <w:sz w:val="24"/>
          <w:szCs w:val="24"/>
        </w:rPr>
        <w:t xml:space="preserve">A. V. </w:t>
      </w:r>
      <w:r w:rsidR="00516E0A" w:rsidRPr="001D51C1">
        <w:rPr>
          <w:rFonts w:ascii="Times New Roman" w:hAnsi="Times New Roman" w:cs="Times New Roman"/>
          <w:color w:val="000000" w:themeColor="text1"/>
          <w:sz w:val="24"/>
          <w:szCs w:val="24"/>
        </w:rPr>
        <w:t xml:space="preserve">Bui, </w:t>
      </w:r>
      <w:r w:rsidRPr="001D51C1">
        <w:rPr>
          <w:rFonts w:ascii="Times New Roman" w:hAnsi="Times New Roman" w:cs="Times New Roman"/>
          <w:color w:val="000000" w:themeColor="text1"/>
          <w:sz w:val="24"/>
          <w:szCs w:val="24"/>
        </w:rPr>
        <w:t xml:space="preserve">T. H. </w:t>
      </w:r>
      <w:r w:rsidR="00516E0A" w:rsidRPr="001D51C1">
        <w:rPr>
          <w:rFonts w:ascii="Times New Roman" w:hAnsi="Times New Roman" w:cs="Times New Roman"/>
          <w:color w:val="000000" w:themeColor="text1"/>
          <w:sz w:val="24"/>
          <w:szCs w:val="24"/>
        </w:rPr>
        <w:t xml:space="preserve">Do, </w:t>
      </w:r>
      <w:r w:rsidRPr="001D51C1">
        <w:rPr>
          <w:rFonts w:ascii="Times New Roman" w:hAnsi="Times New Roman" w:cs="Times New Roman"/>
          <w:color w:val="000000" w:themeColor="text1"/>
          <w:sz w:val="24"/>
          <w:szCs w:val="24"/>
        </w:rPr>
        <w:t xml:space="preserve">H. C. </w:t>
      </w:r>
      <w:r w:rsidR="00516E0A" w:rsidRPr="001D51C1">
        <w:rPr>
          <w:rFonts w:ascii="Times New Roman" w:hAnsi="Times New Roman" w:cs="Times New Roman"/>
          <w:color w:val="000000" w:themeColor="text1"/>
          <w:sz w:val="24"/>
          <w:szCs w:val="24"/>
        </w:rPr>
        <w:t>Nguyen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Evaluation of the use of different solvents for phytochemical constituents, antioxidants, and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anti‐inflammatory activities of </w:t>
      </w:r>
      <w:proofErr w:type="spellStart"/>
      <w:r w:rsidR="00516E0A" w:rsidRPr="001D51C1">
        <w:rPr>
          <w:rFonts w:ascii="Times New Roman" w:hAnsi="Times New Roman" w:cs="Times New Roman"/>
          <w:i/>
          <w:iCs/>
          <w:color w:val="000000" w:themeColor="text1"/>
          <w:sz w:val="24"/>
          <w:szCs w:val="24"/>
        </w:rPr>
        <w:t>Severinia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buxifolia</w:t>
      </w:r>
      <w:proofErr w:type="spellEnd"/>
      <w:r w:rsidR="00B03018"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Food Qual</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 xml:space="preserve">1 </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8178294.</w:t>
      </w:r>
    </w:p>
    <w:p w14:paraId="71C471D0" w14:textId="37335E50"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A. O. </w:t>
      </w:r>
      <w:r w:rsidR="00516E0A" w:rsidRPr="001D51C1">
        <w:rPr>
          <w:rFonts w:ascii="Times New Roman" w:hAnsi="Times New Roman" w:cs="Times New Roman"/>
          <w:color w:val="000000" w:themeColor="text1"/>
          <w:sz w:val="24"/>
          <w:szCs w:val="24"/>
        </w:rPr>
        <w:t xml:space="preserve">Adam, </w:t>
      </w:r>
      <w:r w:rsidRPr="001D51C1">
        <w:rPr>
          <w:rFonts w:ascii="Times New Roman" w:hAnsi="Times New Roman" w:cs="Times New Roman"/>
          <w:color w:val="000000" w:themeColor="text1"/>
          <w:sz w:val="24"/>
          <w:szCs w:val="24"/>
        </w:rPr>
        <w:t xml:space="preserve">R. S. M. </w:t>
      </w:r>
      <w:r w:rsidR="00516E0A" w:rsidRPr="001D51C1">
        <w:rPr>
          <w:rFonts w:ascii="Times New Roman" w:hAnsi="Times New Roman" w:cs="Times New Roman"/>
          <w:color w:val="000000" w:themeColor="text1"/>
          <w:sz w:val="24"/>
          <w:szCs w:val="24"/>
        </w:rPr>
        <w:t xml:space="preserve">Abadi, </w:t>
      </w:r>
      <w:r w:rsidRPr="001D51C1">
        <w:rPr>
          <w:rFonts w:ascii="Times New Roman" w:hAnsi="Times New Roman" w:cs="Times New Roman"/>
          <w:color w:val="000000" w:themeColor="text1"/>
          <w:sz w:val="24"/>
          <w:szCs w:val="24"/>
        </w:rPr>
        <w:t xml:space="preserve">S. M. H. </w:t>
      </w:r>
      <w:r w:rsidR="00516E0A" w:rsidRPr="001D51C1">
        <w:rPr>
          <w:rFonts w:ascii="Times New Roman" w:hAnsi="Times New Roman" w:cs="Times New Roman"/>
          <w:color w:val="000000" w:themeColor="text1"/>
          <w:sz w:val="24"/>
          <w:szCs w:val="24"/>
        </w:rPr>
        <w:t xml:space="preserve">Ayoub, The effect of extraction method and solvents on yield and antioxidant activity of certain </w:t>
      </w:r>
      <w:proofErr w:type="spellStart"/>
      <w:r w:rsidR="00516E0A" w:rsidRPr="001D51C1">
        <w:rPr>
          <w:rFonts w:ascii="Times New Roman" w:hAnsi="Times New Roman" w:cs="Times New Roman"/>
          <w:color w:val="000000" w:themeColor="text1"/>
          <w:sz w:val="24"/>
          <w:szCs w:val="24"/>
        </w:rPr>
        <w:t>sudanese</w:t>
      </w:r>
      <w:proofErr w:type="spellEnd"/>
      <w:r w:rsidR="00516E0A" w:rsidRPr="001D51C1">
        <w:rPr>
          <w:rFonts w:ascii="Times New Roman" w:hAnsi="Times New Roman" w:cs="Times New Roman"/>
          <w:color w:val="000000" w:themeColor="text1"/>
          <w:sz w:val="24"/>
          <w:szCs w:val="24"/>
        </w:rPr>
        <w:t xml:space="preserve"> medicinal plant extracts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Phytopharmacol</w:t>
      </w:r>
      <w:r w:rsidR="00516E0A" w:rsidRPr="001D51C1">
        <w:rPr>
          <w:rFonts w:ascii="Times New Roman" w:hAnsi="Times New Roman" w:cs="Times New Roman"/>
          <w:color w:val="000000" w:themeColor="text1"/>
          <w:sz w:val="24"/>
          <w:szCs w:val="24"/>
        </w:rPr>
        <w:t>, 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 248-252.</w:t>
      </w:r>
    </w:p>
    <w:p w14:paraId="633355F6" w14:textId="0B124A53"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S. </w:t>
      </w:r>
      <w:r w:rsidR="00516E0A" w:rsidRPr="001D51C1">
        <w:rPr>
          <w:rFonts w:ascii="Times New Roman" w:hAnsi="Times New Roman" w:cs="Times New Roman"/>
          <w:color w:val="000000" w:themeColor="text1"/>
          <w:sz w:val="24"/>
          <w:szCs w:val="24"/>
        </w:rPr>
        <w:t xml:space="preserve">Cho, </w:t>
      </w:r>
      <w:r w:rsidRPr="001D51C1">
        <w:rPr>
          <w:rFonts w:ascii="Times New Roman" w:hAnsi="Times New Roman" w:cs="Times New Roman"/>
          <w:color w:val="000000" w:themeColor="text1"/>
          <w:sz w:val="24"/>
          <w:szCs w:val="24"/>
        </w:rPr>
        <w:t xml:space="preserve">S. M. </w:t>
      </w:r>
      <w:r w:rsidR="00516E0A" w:rsidRPr="001D51C1">
        <w:rPr>
          <w:rFonts w:ascii="Times New Roman" w:hAnsi="Times New Roman" w:cs="Times New Roman"/>
          <w:color w:val="000000" w:themeColor="text1"/>
          <w:sz w:val="24"/>
          <w:szCs w:val="24"/>
        </w:rPr>
        <w:t xml:space="preserve">Jeon, </w:t>
      </w:r>
      <w:r w:rsidRPr="001D51C1">
        <w:rPr>
          <w:rFonts w:ascii="Times New Roman" w:hAnsi="Times New Roman" w:cs="Times New Roman"/>
          <w:color w:val="000000" w:themeColor="text1"/>
          <w:sz w:val="24"/>
          <w:szCs w:val="24"/>
        </w:rPr>
        <w:t xml:space="preserve">M. J. </w:t>
      </w:r>
      <w:r w:rsidR="00516E0A" w:rsidRPr="001D51C1">
        <w:rPr>
          <w:rFonts w:ascii="Times New Roman" w:hAnsi="Times New Roman" w:cs="Times New Roman"/>
          <w:color w:val="000000" w:themeColor="text1"/>
          <w:sz w:val="24"/>
          <w:szCs w:val="24"/>
        </w:rPr>
        <w:t xml:space="preserve">Kim,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Yeo, </w:t>
      </w:r>
      <w:r w:rsidRPr="001D51C1">
        <w:rPr>
          <w:rFonts w:ascii="Times New Roman" w:hAnsi="Times New Roman" w:cs="Times New Roman"/>
          <w:color w:val="000000" w:themeColor="text1"/>
          <w:sz w:val="24"/>
          <w:szCs w:val="24"/>
        </w:rPr>
        <w:t xml:space="preserve">K. I. </w:t>
      </w:r>
      <w:r w:rsidR="00516E0A" w:rsidRPr="001D51C1">
        <w:rPr>
          <w:rFonts w:ascii="Times New Roman" w:hAnsi="Times New Roman" w:cs="Times New Roman"/>
          <w:color w:val="000000" w:themeColor="text1"/>
          <w:sz w:val="24"/>
          <w:szCs w:val="24"/>
        </w:rPr>
        <w:t xml:space="preserve">Seo, </w:t>
      </w:r>
      <w:r w:rsidRPr="001D51C1">
        <w:rPr>
          <w:rFonts w:ascii="Times New Roman" w:hAnsi="Times New Roman" w:cs="Times New Roman"/>
          <w:color w:val="000000" w:themeColor="text1"/>
          <w:sz w:val="24"/>
          <w:szCs w:val="24"/>
        </w:rPr>
        <w:t xml:space="preserve">M. S. </w:t>
      </w:r>
      <w:r w:rsidR="00516E0A" w:rsidRPr="001D51C1">
        <w:rPr>
          <w:rFonts w:ascii="Times New Roman" w:hAnsi="Times New Roman" w:cs="Times New Roman"/>
          <w:color w:val="000000" w:themeColor="text1"/>
          <w:sz w:val="24"/>
          <w:szCs w:val="24"/>
        </w:rPr>
        <w:t xml:space="preserve">Choi, </w:t>
      </w:r>
      <w:r w:rsidRPr="001D51C1">
        <w:rPr>
          <w:rFonts w:ascii="Times New Roman" w:hAnsi="Times New Roman" w:cs="Times New Roman"/>
          <w:color w:val="000000" w:themeColor="text1"/>
          <w:sz w:val="24"/>
          <w:szCs w:val="24"/>
        </w:rPr>
        <w:t xml:space="preserve">M. K. </w:t>
      </w:r>
      <w:r w:rsidR="00516E0A" w:rsidRPr="001D51C1">
        <w:rPr>
          <w:rFonts w:ascii="Times New Roman" w:hAnsi="Times New Roman" w:cs="Times New Roman"/>
          <w:color w:val="000000" w:themeColor="text1"/>
          <w:sz w:val="24"/>
          <w:szCs w:val="24"/>
        </w:rPr>
        <w:t>Lee, Chlorogenic acid exhibits anti-obesity property and improves lipid metabolism in high-fat diet-induced-obese mice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Food Chem. </w:t>
      </w:r>
      <w:proofErr w:type="spellStart"/>
      <w:r w:rsidRPr="001D51C1">
        <w:rPr>
          <w:rFonts w:ascii="Times New Roman" w:hAnsi="Times New Roman" w:cs="Times New Roman"/>
          <w:color w:val="000000" w:themeColor="text1"/>
          <w:sz w:val="24"/>
          <w:szCs w:val="24"/>
        </w:rPr>
        <w:t>Toxicol</w:t>
      </w:r>
      <w:proofErr w:type="spellEnd"/>
      <w:r w:rsidR="00516E0A" w:rsidRPr="001D51C1">
        <w:rPr>
          <w:rFonts w:ascii="Times New Roman" w:hAnsi="Times New Roman" w:cs="Times New Roman"/>
          <w:color w:val="000000" w:themeColor="text1"/>
          <w:sz w:val="24"/>
          <w:szCs w:val="24"/>
        </w:rPr>
        <w:t> 48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937-943.</w:t>
      </w:r>
    </w:p>
    <w:p w14:paraId="4375B654" w14:textId="27843597"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t xml:space="preserve">T. M. </w:t>
      </w:r>
      <w:r w:rsidR="00516E0A" w:rsidRPr="001D51C1">
        <w:rPr>
          <w:rFonts w:ascii="Times New Roman" w:hAnsi="Times New Roman" w:cs="Times New Roman"/>
          <w:color w:val="000000" w:themeColor="text1"/>
          <w:sz w:val="24"/>
          <w:szCs w:val="24"/>
        </w:rPr>
        <w:t xml:space="preserve">Rains,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 xml:space="preserve">Agarwal, </w:t>
      </w:r>
      <w:r w:rsidRPr="001D51C1">
        <w:rPr>
          <w:rFonts w:ascii="Times New Roman" w:hAnsi="Times New Roman" w:cs="Times New Roman"/>
          <w:color w:val="000000" w:themeColor="text1"/>
          <w:sz w:val="24"/>
          <w:szCs w:val="24"/>
        </w:rPr>
        <w:t xml:space="preserve">K. C. </w:t>
      </w:r>
      <w:r w:rsidR="00516E0A" w:rsidRPr="001D51C1">
        <w:rPr>
          <w:rFonts w:ascii="Times New Roman" w:hAnsi="Times New Roman" w:cs="Times New Roman"/>
          <w:color w:val="000000" w:themeColor="text1"/>
          <w:sz w:val="24"/>
          <w:szCs w:val="24"/>
        </w:rPr>
        <w:t xml:space="preserve">Maki, </w:t>
      </w:r>
      <w:proofErr w:type="spellStart"/>
      <w:r w:rsidR="00516E0A" w:rsidRPr="001D51C1">
        <w:rPr>
          <w:rFonts w:ascii="Times New Roman" w:hAnsi="Times New Roman" w:cs="Times New Roman"/>
          <w:color w:val="000000" w:themeColor="text1"/>
          <w:sz w:val="24"/>
          <w:szCs w:val="24"/>
        </w:rPr>
        <w:t>Antiobesity</w:t>
      </w:r>
      <w:proofErr w:type="spellEnd"/>
      <w:r w:rsidR="00516E0A" w:rsidRPr="001D51C1">
        <w:rPr>
          <w:rFonts w:ascii="Times New Roman" w:hAnsi="Times New Roman" w:cs="Times New Roman"/>
          <w:color w:val="000000" w:themeColor="text1"/>
          <w:sz w:val="24"/>
          <w:szCs w:val="24"/>
        </w:rPr>
        <w:t xml:space="preserve"> effects of green tea catechins: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mechanistic review</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i/>
          <w:iCs/>
          <w:color w:val="000000" w:themeColor="text1"/>
          <w:sz w:val="24"/>
          <w:szCs w:val="24"/>
        </w:rPr>
        <w:t xml:space="preserve">J. </w:t>
      </w:r>
      <w:proofErr w:type="spellStart"/>
      <w:r w:rsidR="00516E0A" w:rsidRPr="001D51C1">
        <w:rPr>
          <w:rFonts w:ascii="Times New Roman" w:hAnsi="Times New Roman" w:cs="Times New Roman"/>
          <w:i/>
          <w:iCs/>
          <w:color w:val="000000" w:themeColor="text1"/>
          <w:sz w:val="24"/>
          <w:szCs w:val="24"/>
        </w:rPr>
        <w:t>Nutr</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Biochem</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(2011) </w:t>
      </w:r>
      <w:r w:rsidR="00516E0A" w:rsidRPr="001D51C1">
        <w:rPr>
          <w:rFonts w:ascii="Times New Roman" w:hAnsi="Times New Roman" w:cs="Times New Roman"/>
          <w:color w:val="000000" w:themeColor="text1"/>
          <w:sz w:val="24"/>
          <w:szCs w:val="24"/>
        </w:rPr>
        <w:t>221e7.</w:t>
      </w:r>
    </w:p>
    <w:p w14:paraId="07C7C4BD" w14:textId="1811D0AB" w:rsidR="008F568D" w:rsidRPr="001D51C1" w:rsidRDefault="005239F8" w:rsidP="008F568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8F568D" w:rsidRPr="001D51C1">
        <w:rPr>
          <w:rFonts w:ascii="Times New Roman" w:hAnsi="Times New Roman" w:cs="Times New Roman"/>
          <w:color w:val="000000" w:themeColor="text1"/>
          <w:sz w:val="24"/>
          <w:szCs w:val="24"/>
        </w:rPr>
        <w:t xml:space="preserve">Odeyemi, </w:t>
      </w:r>
      <w:r w:rsidRPr="001D51C1">
        <w:rPr>
          <w:rFonts w:ascii="Times New Roman" w:hAnsi="Times New Roman" w:cs="Times New Roman"/>
          <w:color w:val="000000" w:themeColor="text1"/>
          <w:sz w:val="24"/>
          <w:szCs w:val="24"/>
        </w:rPr>
        <w:t xml:space="preserve">J. </w:t>
      </w:r>
      <w:r w:rsidR="008F568D" w:rsidRPr="001D51C1">
        <w:rPr>
          <w:rFonts w:ascii="Times New Roman" w:hAnsi="Times New Roman" w:cs="Times New Roman"/>
          <w:color w:val="000000" w:themeColor="text1"/>
          <w:sz w:val="24"/>
          <w:szCs w:val="24"/>
        </w:rPr>
        <w:t xml:space="preserve">Dewar, Repression of acetaminophen-induced hepatotoxicity in HepG2 cells by polyphenolic compounds from </w:t>
      </w:r>
      <w:proofErr w:type="spellStart"/>
      <w:r w:rsidR="008F568D" w:rsidRPr="001D51C1">
        <w:rPr>
          <w:rFonts w:ascii="Times New Roman" w:hAnsi="Times New Roman" w:cs="Times New Roman"/>
          <w:i/>
          <w:iCs/>
          <w:color w:val="000000" w:themeColor="text1"/>
          <w:sz w:val="24"/>
          <w:szCs w:val="24"/>
        </w:rPr>
        <w:t>Lauridia</w:t>
      </w:r>
      <w:proofErr w:type="spellEnd"/>
      <w:r w:rsidR="008F568D" w:rsidRPr="001D51C1">
        <w:rPr>
          <w:rFonts w:ascii="Times New Roman" w:hAnsi="Times New Roman" w:cs="Times New Roman"/>
          <w:i/>
          <w:iCs/>
          <w:color w:val="000000" w:themeColor="text1"/>
          <w:sz w:val="24"/>
          <w:szCs w:val="24"/>
        </w:rPr>
        <w:t xml:space="preserve"> </w:t>
      </w:r>
      <w:proofErr w:type="spellStart"/>
      <w:r w:rsidR="008F568D" w:rsidRPr="001D51C1">
        <w:rPr>
          <w:rFonts w:ascii="Times New Roman" w:hAnsi="Times New Roman" w:cs="Times New Roman"/>
          <w:i/>
          <w:iCs/>
          <w:color w:val="000000" w:themeColor="text1"/>
          <w:sz w:val="24"/>
          <w:szCs w:val="24"/>
        </w:rPr>
        <w:t>tetragona</w:t>
      </w:r>
      <w:proofErr w:type="spellEnd"/>
      <w:r w:rsidR="008F568D" w:rsidRPr="001D51C1">
        <w:rPr>
          <w:rFonts w:ascii="Times New Roman" w:hAnsi="Times New Roman" w:cs="Times New Roman"/>
          <w:color w:val="000000" w:themeColor="text1"/>
          <w:sz w:val="24"/>
          <w:szCs w:val="24"/>
        </w:rPr>
        <w:t xml:space="preserve"> (</w:t>
      </w:r>
      <w:proofErr w:type="spellStart"/>
      <w:r w:rsidR="008F568D" w:rsidRPr="001D51C1">
        <w:rPr>
          <w:rFonts w:ascii="Times New Roman" w:hAnsi="Times New Roman" w:cs="Times New Roman"/>
          <w:color w:val="000000" w:themeColor="text1"/>
          <w:sz w:val="24"/>
          <w:szCs w:val="24"/>
        </w:rPr>
        <w:t>Lf</w:t>
      </w:r>
      <w:proofErr w:type="spellEnd"/>
      <w:r w:rsidR="008F568D" w:rsidRPr="001D51C1">
        <w:rPr>
          <w:rFonts w:ascii="Times New Roman" w:hAnsi="Times New Roman" w:cs="Times New Roman"/>
          <w:color w:val="000000" w:themeColor="text1"/>
          <w:sz w:val="24"/>
          <w:szCs w:val="24"/>
        </w:rPr>
        <w:t xml:space="preserve">) RH </w:t>
      </w:r>
      <w:proofErr w:type="gramStart"/>
      <w:r w:rsidR="008F568D" w:rsidRPr="001D51C1">
        <w:rPr>
          <w:rFonts w:ascii="Times New Roman" w:hAnsi="Times New Roman" w:cs="Times New Roman"/>
          <w:color w:val="000000" w:themeColor="text1"/>
          <w:sz w:val="24"/>
          <w:szCs w:val="24"/>
        </w:rPr>
        <w:t>Archer</w:t>
      </w:r>
      <w:r w:rsidRPr="001D51C1">
        <w:rPr>
          <w:rFonts w:ascii="Times New Roman" w:hAnsi="Times New Roman" w:cs="Times New Roman"/>
          <w:color w:val="000000" w:themeColor="text1"/>
          <w:sz w:val="24"/>
          <w:szCs w:val="24"/>
        </w:rPr>
        <w:t>,</w:t>
      </w:r>
      <w:r w:rsidR="00BA4A1C" w:rsidRPr="001D51C1">
        <w:rPr>
          <w:rFonts w:ascii="Times New Roman" w:hAnsi="Times New Roman" w:cs="Times New Roman"/>
          <w:color w:val="000000" w:themeColor="text1"/>
          <w:sz w:val="24"/>
          <w:szCs w:val="24"/>
        </w:rPr>
        <w:t xml:space="preserve"> </w:t>
      </w:r>
      <w:r w:rsidR="008F568D" w:rsidRPr="001D51C1">
        <w:rPr>
          <w:rFonts w:ascii="Times New Roman" w:hAnsi="Times New Roman" w:cs="Times New Roman"/>
          <w:color w:val="000000" w:themeColor="text1"/>
          <w:sz w:val="24"/>
          <w:szCs w:val="24"/>
        </w:rPr>
        <w:t> Molecules</w:t>
      </w:r>
      <w:proofErr w:type="gramEnd"/>
      <w:r w:rsidR="008F568D" w:rsidRPr="001D51C1">
        <w:rPr>
          <w:rFonts w:ascii="Times New Roman" w:hAnsi="Times New Roman" w:cs="Times New Roman"/>
          <w:color w:val="000000" w:themeColor="text1"/>
          <w:sz w:val="24"/>
          <w:szCs w:val="24"/>
        </w:rPr>
        <w:t> 24</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8F568D" w:rsidRPr="001D51C1">
        <w:rPr>
          <w:rFonts w:ascii="Times New Roman" w:hAnsi="Times New Roman" w:cs="Times New Roman"/>
          <w:color w:val="000000" w:themeColor="text1"/>
          <w:sz w:val="24"/>
          <w:szCs w:val="24"/>
        </w:rPr>
        <w:t>) 2118.</w:t>
      </w:r>
    </w:p>
    <w:p w14:paraId="15E086F1" w14:textId="33613775"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w:t>
      </w:r>
      <w:proofErr w:type="spellStart"/>
      <w:r w:rsidR="00516E0A" w:rsidRPr="001D51C1">
        <w:rPr>
          <w:rFonts w:ascii="Times New Roman" w:hAnsi="Times New Roman" w:cs="Times New Roman"/>
          <w:color w:val="000000" w:themeColor="text1"/>
          <w:sz w:val="24"/>
          <w:szCs w:val="24"/>
        </w:rPr>
        <w:t>Dineshkumar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Mitra, </w:t>
      </w:r>
      <w:r w:rsidRPr="001D51C1">
        <w:rPr>
          <w:rFonts w:ascii="Times New Roman" w:hAnsi="Times New Roman" w:cs="Times New Roman"/>
          <w:color w:val="000000" w:themeColor="text1"/>
          <w:sz w:val="24"/>
          <w:szCs w:val="24"/>
        </w:rPr>
        <w:t xml:space="preserve">M. </w:t>
      </w:r>
      <w:r w:rsidR="00516E0A" w:rsidRPr="001D51C1">
        <w:rPr>
          <w:rFonts w:ascii="Times New Roman" w:hAnsi="Times New Roman" w:cs="Times New Roman"/>
          <w:color w:val="000000" w:themeColor="text1"/>
          <w:sz w:val="24"/>
          <w:szCs w:val="24"/>
        </w:rPr>
        <w:t>Manjunatha</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comparative study of alpha amylase inhibitory activities of common anti-diabetic plants at Kharagpur 1 block</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IJGP</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i/>
          <w:iCs/>
          <w:color w:val="000000" w:themeColor="text1"/>
          <w:sz w:val="24"/>
          <w:szCs w:val="24"/>
        </w:rPr>
        <w:t> </w:t>
      </w:r>
      <w:r w:rsidR="00516E0A" w:rsidRPr="001D51C1">
        <w:rPr>
          <w:rFonts w:ascii="Times New Roman" w:hAnsi="Times New Roman" w:cs="Times New Roman"/>
          <w:color w:val="000000" w:themeColor="text1"/>
          <w:sz w:val="24"/>
          <w:szCs w:val="24"/>
        </w:rPr>
        <w:t>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010</w:t>
      </w:r>
      <w:r w:rsidR="00516E0A" w:rsidRPr="001D51C1">
        <w:rPr>
          <w:rFonts w:ascii="Times New Roman" w:hAnsi="Times New Roman" w:cs="Times New Roman"/>
          <w:color w:val="000000" w:themeColor="text1"/>
          <w:sz w:val="24"/>
          <w:szCs w:val="24"/>
        </w:rPr>
        <w:t>).</w:t>
      </w:r>
    </w:p>
    <w:p w14:paraId="75454445" w14:textId="22962D9B" w:rsidR="006131FC" w:rsidRPr="001D51C1" w:rsidRDefault="00BA4A1C"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S. </w:t>
      </w:r>
      <w:proofErr w:type="spellStart"/>
      <w:r w:rsidR="008F568D" w:rsidRPr="001D51C1">
        <w:rPr>
          <w:rFonts w:ascii="Times New Roman" w:hAnsi="Times New Roman" w:cs="Times New Roman"/>
          <w:color w:val="000000" w:themeColor="text1"/>
          <w:sz w:val="24"/>
          <w:szCs w:val="24"/>
        </w:rPr>
        <w:t>Shreedhara</w:t>
      </w:r>
      <w:proofErr w:type="spellEnd"/>
      <w:r w:rsidR="008F568D"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P. </w:t>
      </w:r>
      <w:r w:rsidR="008F568D" w:rsidRPr="001D51C1">
        <w:rPr>
          <w:rFonts w:ascii="Times New Roman" w:hAnsi="Times New Roman" w:cs="Times New Roman"/>
          <w:color w:val="000000" w:themeColor="text1"/>
          <w:sz w:val="24"/>
          <w:szCs w:val="24"/>
        </w:rPr>
        <w:t xml:space="preserve">Vaidya, </w:t>
      </w:r>
      <w:r w:rsidRPr="001D51C1">
        <w:rPr>
          <w:rFonts w:ascii="Times New Roman" w:hAnsi="Times New Roman" w:cs="Times New Roman"/>
          <w:color w:val="000000" w:themeColor="text1"/>
          <w:sz w:val="24"/>
          <w:szCs w:val="24"/>
        </w:rPr>
        <w:t xml:space="preserve">H. M. </w:t>
      </w:r>
      <w:r w:rsidR="008F568D" w:rsidRPr="001D51C1">
        <w:rPr>
          <w:rFonts w:ascii="Times New Roman" w:hAnsi="Times New Roman" w:cs="Times New Roman"/>
          <w:color w:val="000000" w:themeColor="text1"/>
          <w:sz w:val="24"/>
          <w:szCs w:val="24"/>
        </w:rPr>
        <w:t xml:space="preserve">Vagdevi, </w:t>
      </w:r>
      <w:r w:rsidRPr="001D51C1">
        <w:rPr>
          <w:rFonts w:ascii="Times New Roman" w:hAnsi="Times New Roman" w:cs="Times New Roman"/>
          <w:color w:val="000000" w:themeColor="text1"/>
          <w:sz w:val="24"/>
          <w:szCs w:val="24"/>
        </w:rPr>
        <w:t xml:space="preserve">K. P. </w:t>
      </w:r>
      <w:proofErr w:type="gramStart"/>
      <w:r w:rsidR="008F568D" w:rsidRPr="001D51C1">
        <w:rPr>
          <w:rFonts w:ascii="Times New Roman" w:hAnsi="Times New Roman" w:cs="Times New Roman"/>
          <w:color w:val="000000" w:themeColor="text1"/>
          <w:sz w:val="24"/>
          <w:szCs w:val="24"/>
        </w:rPr>
        <w:t xml:space="preserve">Latha,  </w:t>
      </w:r>
      <w:r w:rsidRPr="001D51C1">
        <w:rPr>
          <w:rFonts w:ascii="Times New Roman" w:hAnsi="Times New Roman" w:cs="Times New Roman"/>
          <w:color w:val="000000" w:themeColor="text1"/>
          <w:sz w:val="24"/>
          <w:szCs w:val="24"/>
        </w:rPr>
        <w:t>K.</w:t>
      </w:r>
      <w:proofErr w:type="gramEnd"/>
      <w:r w:rsidRPr="001D51C1">
        <w:rPr>
          <w:rFonts w:ascii="Times New Roman" w:hAnsi="Times New Roman" w:cs="Times New Roman"/>
          <w:color w:val="000000" w:themeColor="text1"/>
          <w:sz w:val="24"/>
          <w:szCs w:val="24"/>
        </w:rPr>
        <w:t xml:space="preserve"> S. </w:t>
      </w:r>
      <w:r w:rsidR="008F568D" w:rsidRPr="001D51C1">
        <w:rPr>
          <w:rFonts w:ascii="Times New Roman" w:hAnsi="Times New Roman" w:cs="Times New Roman"/>
          <w:color w:val="000000" w:themeColor="text1"/>
          <w:sz w:val="24"/>
          <w:szCs w:val="24"/>
        </w:rPr>
        <w:t xml:space="preserve">Muralikrishna, </w:t>
      </w:r>
      <w:r w:rsidRPr="001D51C1">
        <w:rPr>
          <w:rFonts w:ascii="Times New Roman" w:hAnsi="Times New Roman" w:cs="Times New Roman"/>
          <w:color w:val="000000" w:themeColor="text1"/>
          <w:sz w:val="24"/>
          <w:szCs w:val="24"/>
        </w:rPr>
        <w:t xml:space="preserve">A. M. </w:t>
      </w:r>
      <w:r w:rsidR="008F568D" w:rsidRPr="001D51C1">
        <w:rPr>
          <w:rFonts w:ascii="Times New Roman" w:hAnsi="Times New Roman" w:cs="Times New Roman"/>
          <w:color w:val="000000" w:themeColor="text1"/>
          <w:sz w:val="24"/>
          <w:szCs w:val="24"/>
        </w:rPr>
        <w:t xml:space="preserve">Krupanidhi, Screening of </w:t>
      </w:r>
      <w:r w:rsidR="008F568D" w:rsidRPr="001D51C1">
        <w:rPr>
          <w:rFonts w:ascii="Times New Roman" w:hAnsi="Times New Roman" w:cs="Times New Roman"/>
          <w:i/>
          <w:iCs/>
          <w:color w:val="000000" w:themeColor="text1"/>
          <w:sz w:val="24"/>
          <w:szCs w:val="24"/>
        </w:rPr>
        <w:t>Bauhinia purpurea</w:t>
      </w:r>
      <w:r w:rsidR="008F568D" w:rsidRPr="001D51C1">
        <w:rPr>
          <w:rFonts w:ascii="Times New Roman" w:hAnsi="Times New Roman" w:cs="Times New Roman"/>
          <w:color w:val="000000" w:themeColor="text1"/>
          <w:sz w:val="24"/>
          <w:szCs w:val="24"/>
        </w:rPr>
        <w:t xml:space="preserve"> Linn. for analgesic and anti-inflammatory activities</w:t>
      </w:r>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Indian J.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41</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009</w:t>
      </w:r>
      <w:r w:rsidR="008F568D" w:rsidRPr="001D51C1">
        <w:rPr>
          <w:rFonts w:ascii="Times New Roman" w:hAnsi="Times New Roman" w:cs="Times New Roman"/>
          <w:color w:val="000000" w:themeColor="text1"/>
          <w:sz w:val="24"/>
          <w:szCs w:val="24"/>
        </w:rPr>
        <w:t>) 75-79.</w:t>
      </w:r>
    </w:p>
    <w:p w14:paraId="61A57788" w14:textId="4AE05788" w:rsidR="00516E0A" w:rsidRPr="001D51C1" w:rsidRDefault="00876D5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16E0A" w:rsidRPr="001D51C1">
        <w:rPr>
          <w:rFonts w:ascii="Times New Roman" w:hAnsi="Times New Roman" w:cs="Times New Roman"/>
          <w:color w:val="000000" w:themeColor="text1"/>
          <w:sz w:val="24"/>
          <w:szCs w:val="24"/>
        </w:rPr>
        <w:t>Shirwaikar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I. S. R. </w:t>
      </w:r>
      <w:r w:rsidR="00516E0A" w:rsidRPr="001D51C1">
        <w:rPr>
          <w:rFonts w:ascii="Times New Roman" w:hAnsi="Times New Roman" w:cs="Times New Roman"/>
          <w:color w:val="000000" w:themeColor="text1"/>
          <w:sz w:val="24"/>
          <w:szCs w:val="24"/>
        </w:rPr>
        <w:t xml:space="preserve">Punitha, Antidiabetic activity of alcoholic stem extract of </w:t>
      </w:r>
      <w:proofErr w:type="spellStart"/>
      <w:r w:rsidR="00516E0A" w:rsidRPr="001D51C1">
        <w:rPr>
          <w:rFonts w:ascii="Times New Roman" w:hAnsi="Times New Roman" w:cs="Times New Roman"/>
          <w:i/>
          <w:iCs/>
          <w:color w:val="000000" w:themeColor="text1"/>
          <w:sz w:val="24"/>
          <w:szCs w:val="24"/>
        </w:rPr>
        <w:t>Coscinium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fenestratum</w:t>
      </w:r>
      <w:proofErr w:type="spellEnd"/>
      <w:r w:rsidR="00516E0A" w:rsidRPr="001D51C1">
        <w:rPr>
          <w:rFonts w:ascii="Times New Roman" w:hAnsi="Times New Roman" w:cs="Times New Roman"/>
          <w:color w:val="000000" w:themeColor="text1"/>
          <w:sz w:val="24"/>
          <w:szCs w:val="24"/>
        </w:rPr>
        <w:t xml:space="preserve"> in streptozotocin-nicotinamide induced type 2 diabetic rats</w:t>
      </w:r>
      <w:r w:rsidR="00BA4A1C" w:rsidRPr="001D51C1">
        <w:rPr>
          <w:rFonts w:ascii="Times New Roman" w:hAnsi="Times New Roman" w:cs="Times New Roman"/>
          <w:color w:val="000000" w:themeColor="text1"/>
          <w:sz w:val="24"/>
          <w:szCs w:val="24"/>
        </w:rPr>
        <w:t xml:space="preserve">, J. </w:t>
      </w:r>
      <w:proofErr w:type="spellStart"/>
      <w:r w:rsidR="00BA4A1C" w:rsidRPr="001D51C1">
        <w:rPr>
          <w:rFonts w:ascii="Times New Roman" w:hAnsi="Times New Roman" w:cs="Times New Roman"/>
          <w:color w:val="000000" w:themeColor="text1"/>
          <w:sz w:val="24"/>
          <w:szCs w:val="24"/>
        </w:rPr>
        <w:t>Ethnopharmacol</w:t>
      </w:r>
      <w:proofErr w:type="spellEnd"/>
      <w:r w:rsidR="00516E0A" w:rsidRPr="001D51C1">
        <w:rPr>
          <w:rFonts w:ascii="Times New Roman" w:hAnsi="Times New Roman" w:cs="Times New Roman"/>
          <w:color w:val="000000" w:themeColor="text1"/>
          <w:sz w:val="24"/>
          <w:szCs w:val="24"/>
        </w:rPr>
        <w:t>, 97</w:t>
      </w:r>
      <w:r w:rsidR="00BA4A1C"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00BA4A1C" w:rsidRPr="001D51C1">
        <w:rPr>
          <w:rFonts w:ascii="Times New Roman" w:hAnsi="Times New Roman" w:cs="Times New Roman"/>
          <w:color w:val="000000" w:themeColor="text1"/>
          <w:sz w:val="24"/>
          <w:szCs w:val="24"/>
        </w:rPr>
        <w:t>005</w:t>
      </w:r>
      <w:r w:rsidR="00516E0A" w:rsidRPr="001D51C1">
        <w:rPr>
          <w:rFonts w:ascii="Times New Roman" w:hAnsi="Times New Roman" w:cs="Times New Roman"/>
          <w:color w:val="000000" w:themeColor="text1"/>
          <w:sz w:val="24"/>
          <w:szCs w:val="24"/>
        </w:rPr>
        <w:t>) 369-374.</w:t>
      </w:r>
    </w:p>
    <w:p w14:paraId="23E78E26" w14:textId="3232A12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R. </w:t>
      </w:r>
      <w:r w:rsidR="00516E0A" w:rsidRPr="001D51C1">
        <w:rPr>
          <w:rFonts w:ascii="Times New Roman" w:hAnsi="Times New Roman" w:cs="Times New Roman"/>
          <w:color w:val="000000" w:themeColor="text1"/>
          <w:sz w:val="24"/>
          <w:szCs w:val="24"/>
        </w:rPr>
        <w:t xml:space="preserve">Ortiz-Andrade,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García-Jiménez</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Castillo-España </w:t>
      </w:r>
      <w:r w:rsidRPr="001D51C1">
        <w:rPr>
          <w:rFonts w:ascii="Times New Roman" w:hAnsi="Times New Roman" w:cs="Times New Roman"/>
          <w:color w:val="000000" w:themeColor="text1"/>
          <w:sz w:val="24"/>
          <w:szCs w:val="24"/>
        </w:rPr>
        <w:t xml:space="preserve">G. </w:t>
      </w:r>
      <w:r w:rsidR="00516E0A" w:rsidRPr="001D51C1">
        <w:rPr>
          <w:rFonts w:ascii="Times New Roman" w:hAnsi="Times New Roman" w:cs="Times New Roman"/>
          <w:color w:val="000000" w:themeColor="text1"/>
          <w:sz w:val="24"/>
          <w:szCs w:val="24"/>
        </w:rPr>
        <w:t xml:space="preserve">Ramírez-Avila </w:t>
      </w:r>
      <w:r w:rsidRPr="001D51C1">
        <w:rPr>
          <w:rFonts w:ascii="Times New Roman" w:hAnsi="Times New Roman" w:cs="Times New Roman"/>
          <w:color w:val="000000" w:themeColor="text1"/>
          <w:sz w:val="24"/>
          <w:szCs w:val="24"/>
        </w:rPr>
        <w:t xml:space="preserve">R. </w:t>
      </w:r>
      <w:r w:rsidR="00516E0A" w:rsidRPr="001D51C1">
        <w:rPr>
          <w:rFonts w:ascii="Times New Roman" w:hAnsi="Times New Roman" w:cs="Times New Roman"/>
          <w:color w:val="000000" w:themeColor="text1"/>
          <w:sz w:val="24"/>
          <w:szCs w:val="24"/>
        </w:rPr>
        <w:t>Villalobos-Molina</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Estrada-Soto</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Alpha Glucosidase inhibitory activity of the methanolic extract from </w:t>
      </w:r>
      <w:proofErr w:type="spellStart"/>
      <w:r w:rsidR="00516E0A" w:rsidRPr="001D51C1">
        <w:rPr>
          <w:rFonts w:ascii="Times New Roman" w:hAnsi="Times New Roman" w:cs="Times New Roman"/>
          <w:i/>
          <w:iCs/>
          <w:color w:val="000000" w:themeColor="text1"/>
          <w:sz w:val="24"/>
          <w:szCs w:val="24"/>
        </w:rPr>
        <w:t>Tournefortia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hartwegiana</w:t>
      </w:r>
      <w:proofErr w:type="spellEnd"/>
      <w:r w:rsidR="00516E0A" w:rsidRPr="001D51C1">
        <w:rPr>
          <w:rFonts w:ascii="Times New Roman" w:hAnsi="Times New Roman" w:cs="Times New Roman"/>
          <w:color w:val="000000" w:themeColor="text1"/>
          <w:sz w:val="24"/>
          <w:szCs w:val="24"/>
        </w:rPr>
        <w:t>: an anti-</w:t>
      </w:r>
      <w:proofErr w:type="spellStart"/>
      <w:r w:rsidR="00516E0A" w:rsidRPr="001D51C1">
        <w:rPr>
          <w:rFonts w:ascii="Times New Roman" w:hAnsi="Times New Roman" w:cs="Times New Roman"/>
          <w:color w:val="000000" w:themeColor="text1"/>
          <w:sz w:val="24"/>
          <w:szCs w:val="24"/>
        </w:rPr>
        <w:t>hyperglycemic</w:t>
      </w:r>
      <w:proofErr w:type="spellEnd"/>
      <w:r w:rsidR="00516E0A" w:rsidRPr="001D51C1">
        <w:rPr>
          <w:rFonts w:ascii="Times New Roman" w:hAnsi="Times New Roman" w:cs="Times New Roman"/>
          <w:color w:val="000000" w:themeColor="text1"/>
          <w:sz w:val="24"/>
          <w:szCs w:val="24"/>
        </w:rPr>
        <w:t xml:space="preserve"> agent</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J Ethnopharmacol</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109</w:t>
      </w:r>
      <w:r w:rsidRPr="001D51C1">
        <w:rPr>
          <w:rFonts w:ascii="Times New Roman" w:hAnsi="Times New Roman" w:cs="Times New Roman"/>
          <w:color w:val="000000" w:themeColor="text1"/>
          <w:sz w:val="24"/>
          <w:szCs w:val="24"/>
        </w:rPr>
        <w:t xml:space="preserve"> (2007) </w:t>
      </w:r>
      <w:r w:rsidR="00516E0A" w:rsidRPr="001D51C1">
        <w:rPr>
          <w:rFonts w:ascii="Times New Roman" w:hAnsi="Times New Roman" w:cs="Times New Roman"/>
          <w:color w:val="000000" w:themeColor="text1"/>
          <w:sz w:val="24"/>
          <w:szCs w:val="24"/>
        </w:rPr>
        <w:t>48-53.</w:t>
      </w:r>
    </w:p>
    <w:p w14:paraId="0545174F" w14:textId="6F666687"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O. </w:t>
      </w:r>
      <w:proofErr w:type="spellStart"/>
      <w:r w:rsidR="00516E0A" w:rsidRPr="001D51C1">
        <w:rPr>
          <w:rFonts w:ascii="Times New Roman" w:hAnsi="Times New Roman" w:cs="Times New Roman"/>
          <w:color w:val="000000" w:themeColor="text1"/>
          <w:sz w:val="24"/>
          <w:szCs w:val="24"/>
        </w:rPr>
        <w:t>Unuofin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G. A. </w:t>
      </w:r>
      <w:proofErr w:type="spellStart"/>
      <w:r w:rsidR="00516E0A" w:rsidRPr="001D51C1">
        <w:rPr>
          <w:rFonts w:ascii="Times New Roman" w:hAnsi="Times New Roman" w:cs="Times New Roman"/>
          <w:color w:val="000000" w:themeColor="text1"/>
          <w:sz w:val="24"/>
          <w:szCs w:val="24"/>
        </w:rPr>
        <w:t>Otunola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J. </w:t>
      </w:r>
      <w:r w:rsidR="00516E0A" w:rsidRPr="001D51C1">
        <w:rPr>
          <w:rFonts w:ascii="Times New Roman" w:hAnsi="Times New Roman" w:cs="Times New Roman"/>
          <w:color w:val="000000" w:themeColor="text1"/>
          <w:sz w:val="24"/>
          <w:szCs w:val="24"/>
        </w:rPr>
        <w:t xml:space="preserve">Afolayan,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α-amylase, α-glucosidase, lipase inhibitory and cytotoxic activities of tuber </w:t>
      </w:r>
      <w:proofErr w:type="gramStart"/>
      <w:r w:rsidR="00516E0A" w:rsidRPr="001D51C1">
        <w:rPr>
          <w:rFonts w:ascii="Times New Roman" w:hAnsi="Times New Roman" w:cs="Times New Roman"/>
          <w:color w:val="000000" w:themeColor="text1"/>
          <w:sz w:val="24"/>
          <w:szCs w:val="24"/>
        </w:rPr>
        <w:t>extracts</w:t>
      </w:r>
      <w:proofErr w:type="gramEnd"/>
      <w:r w:rsidR="00516E0A" w:rsidRPr="001D51C1">
        <w:rPr>
          <w:rFonts w:ascii="Times New Roman" w:hAnsi="Times New Roman" w:cs="Times New Roman"/>
          <w:color w:val="000000" w:themeColor="text1"/>
          <w:sz w:val="24"/>
          <w:szCs w:val="24"/>
        </w:rPr>
        <w:t xml:space="preserve"> of </w:t>
      </w:r>
      <w:proofErr w:type="spellStart"/>
      <w:r w:rsidR="00516E0A" w:rsidRPr="001D51C1">
        <w:rPr>
          <w:rFonts w:ascii="Times New Roman" w:hAnsi="Times New Roman" w:cs="Times New Roman"/>
          <w:i/>
          <w:iCs/>
          <w:color w:val="000000" w:themeColor="text1"/>
          <w:sz w:val="24"/>
          <w:szCs w:val="24"/>
        </w:rPr>
        <w:t>Kedrostis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africana</w:t>
      </w:r>
      <w:proofErr w:type="spellEnd"/>
      <w:r w:rsidR="00516E0A" w:rsidRPr="001D51C1">
        <w:rPr>
          <w:rFonts w:ascii="Times New Roman" w:hAnsi="Times New Roman" w:cs="Times New Roman"/>
          <w:color w:val="000000" w:themeColor="text1"/>
          <w:sz w:val="24"/>
          <w:szCs w:val="24"/>
        </w:rPr>
        <w:t xml:space="preserve"> (L.) </w:t>
      </w:r>
      <w:proofErr w:type="spellStart"/>
      <w:r w:rsidR="00516E0A" w:rsidRPr="001D51C1">
        <w:rPr>
          <w:rFonts w:ascii="Times New Roman" w:hAnsi="Times New Roman" w:cs="Times New Roman"/>
          <w:color w:val="000000" w:themeColor="text1"/>
          <w:sz w:val="24"/>
          <w:szCs w:val="24"/>
        </w:rPr>
        <w:t>Cogn</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proofErr w:type="spellStart"/>
      <w:r w:rsidR="00516E0A" w:rsidRPr="001D51C1">
        <w:rPr>
          <w:rFonts w:ascii="Times New Roman" w:hAnsi="Times New Roman" w:cs="Times New Roman"/>
          <w:color w:val="000000" w:themeColor="text1"/>
          <w:sz w:val="24"/>
          <w:szCs w:val="24"/>
        </w:rPr>
        <w:t>Heliyon</w:t>
      </w:r>
      <w:proofErr w:type="spellEnd"/>
      <w:r w:rsidR="00516E0A" w:rsidRPr="001D51C1">
        <w:rPr>
          <w:rFonts w:ascii="Times New Roman" w:hAnsi="Times New Roman" w:cs="Times New Roman"/>
          <w:color w:val="000000" w:themeColor="text1"/>
          <w:sz w:val="24"/>
          <w:szCs w:val="24"/>
        </w:rPr>
        <w:t> 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16E0A" w:rsidRPr="001D51C1">
        <w:rPr>
          <w:rFonts w:ascii="Times New Roman" w:hAnsi="Times New Roman" w:cs="Times New Roman"/>
          <w:color w:val="000000" w:themeColor="text1"/>
          <w:sz w:val="24"/>
          <w:szCs w:val="24"/>
        </w:rPr>
        <w:t>).</w:t>
      </w:r>
    </w:p>
    <w:p w14:paraId="469BDA76" w14:textId="5391C124"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F. </w:t>
      </w:r>
      <w:r w:rsidR="00516E0A" w:rsidRPr="001D51C1">
        <w:rPr>
          <w:rFonts w:ascii="Times New Roman" w:hAnsi="Times New Roman" w:cs="Times New Roman"/>
          <w:color w:val="000000" w:themeColor="text1"/>
          <w:sz w:val="24"/>
          <w:szCs w:val="24"/>
        </w:rPr>
        <w:t xml:space="preserve">Pereira, </w:t>
      </w:r>
      <w:r w:rsidRPr="001D51C1">
        <w:rPr>
          <w:rFonts w:ascii="Times New Roman" w:hAnsi="Times New Roman" w:cs="Times New Roman"/>
          <w:color w:val="000000" w:themeColor="text1"/>
          <w:sz w:val="24"/>
          <w:szCs w:val="24"/>
        </w:rPr>
        <w:t xml:space="preserve">L. H. </w:t>
      </w:r>
      <w:r w:rsidR="00516E0A" w:rsidRPr="001D51C1">
        <w:rPr>
          <w:rFonts w:ascii="Times New Roman" w:hAnsi="Times New Roman" w:cs="Times New Roman"/>
          <w:color w:val="000000" w:themeColor="text1"/>
          <w:sz w:val="24"/>
          <w:szCs w:val="24"/>
        </w:rPr>
        <w:t xml:space="preserve">Cazarolli, </w:t>
      </w:r>
      <w:r w:rsidRPr="001D51C1">
        <w:rPr>
          <w:rFonts w:ascii="Times New Roman" w:hAnsi="Times New Roman" w:cs="Times New Roman"/>
          <w:color w:val="000000" w:themeColor="text1"/>
          <w:sz w:val="24"/>
          <w:szCs w:val="24"/>
        </w:rPr>
        <w:t xml:space="preserve">C. </w:t>
      </w:r>
      <w:r w:rsidR="00516E0A" w:rsidRPr="001D51C1">
        <w:rPr>
          <w:rFonts w:ascii="Times New Roman" w:hAnsi="Times New Roman" w:cs="Times New Roman"/>
          <w:color w:val="000000" w:themeColor="text1"/>
          <w:sz w:val="24"/>
          <w:szCs w:val="24"/>
        </w:rPr>
        <w:t xml:space="preserve">Lavado, </w:t>
      </w:r>
      <w:r w:rsidRPr="001D51C1">
        <w:rPr>
          <w:rFonts w:ascii="Times New Roman" w:hAnsi="Times New Roman" w:cs="Times New Roman"/>
          <w:color w:val="000000" w:themeColor="text1"/>
          <w:sz w:val="24"/>
          <w:szCs w:val="24"/>
        </w:rPr>
        <w:t xml:space="preserve">V. </w:t>
      </w:r>
      <w:proofErr w:type="spellStart"/>
      <w:r w:rsidR="00516E0A" w:rsidRPr="001D51C1">
        <w:rPr>
          <w:rFonts w:ascii="Times New Roman" w:hAnsi="Times New Roman" w:cs="Times New Roman"/>
          <w:color w:val="000000" w:themeColor="text1"/>
          <w:sz w:val="24"/>
          <w:szCs w:val="24"/>
        </w:rPr>
        <w:t>Mengatto</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S. R. B. </w:t>
      </w:r>
      <w:r w:rsidR="00516E0A" w:rsidRPr="001D51C1">
        <w:rPr>
          <w:rFonts w:ascii="Times New Roman" w:hAnsi="Times New Roman" w:cs="Times New Roman"/>
          <w:color w:val="000000" w:themeColor="text1"/>
          <w:sz w:val="24"/>
          <w:szCs w:val="24"/>
        </w:rPr>
        <w:t xml:space="preserve">Figueiredo,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Guedes, </w:t>
      </w:r>
      <w:r w:rsidRPr="001D51C1">
        <w:rPr>
          <w:rFonts w:ascii="Times New Roman" w:hAnsi="Times New Roman" w:cs="Times New Roman"/>
          <w:color w:val="000000" w:themeColor="text1"/>
          <w:sz w:val="24"/>
          <w:szCs w:val="24"/>
        </w:rPr>
        <w:t xml:space="preserve">F. R. M. B. </w:t>
      </w:r>
      <w:r w:rsidR="00516E0A" w:rsidRPr="001D51C1">
        <w:rPr>
          <w:rFonts w:ascii="Times New Roman" w:hAnsi="Times New Roman" w:cs="Times New Roman"/>
          <w:color w:val="000000" w:themeColor="text1"/>
          <w:sz w:val="24"/>
          <w:szCs w:val="24"/>
        </w:rPr>
        <w:t>Silva, Effects of flavonoids on α-glucosidase activity: potential targets for glucose homeostasis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Nutrition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16E0A" w:rsidRPr="001D51C1">
        <w:rPr>
          <w:rFonts w:ascii="Times New Roman" w:hAnsi="Times New Roman" w:cs="Times New Roman"/>
          <w:color w:val="000000" w:themeColor="text1"/>
          <w:sz w:val="24"/>
          <w:szCs w:val="24"/>
        </w:rPr>
        <w:t>) 1161-1167.</w:t>
      </w:r>
    </w:p>
    <w:p w14:paraId="6418B383" w14:textId="4EED9B5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S. </w:t>
      </w:r>
      <w:proofErr w:type="spellStart"/>
      <w:r w:rsidR="00516E0A" w:rsidRPr="001D51C1">
        <w:rPr>
          <w:rFonts w:ascii="Times New Roman" w:hAnsi="Times New Roman" w:cs="Times New Roman"/>
          <w:color w:val="000000" w:themeColor="text1"/>
          <w:sz w:val="24"/>
          <w:szCs w:val="24"/>
        </w:rPr>
        <w:t>Adisakwattana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proofErr w:type="spellStart"/>
      <w:r w:rsidR="00516E0A" w:rsidRPr="001D51C1">
        <w:rPr>
          <w:rFonts w:ascii="Times New Roman" w:hAnsi="Times New Roman" w:cs="Times New Roman"/>
          <w:color w:val="000000" w:themeColor="text1"/>
          <w:sz w:val="24"/>
          <w:szCs w:val="24"/>
        </w:rPr>
        <w:t>Ruengsamran</w:t>
      </w:r>
      <w:proofErr w:type="spellEnd"/>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P. </w:t>
      </w:r>
      <w:r w:rsidR="00516E0A" w:rsidRPr="001D51C1">
        <w:rPr>
          <w:rFonts w:ascii="Times New Roman" w:hAnsi="Times New Roman" w:cs="Times New Roman"/>
          <w:color w:val="000000" w:themeColor="text1"/>
          <w:sz w:val="24"/>
          <w:szCs w:val="24"/>
        </w:rPr>
        <w:t xml:space="preserve"> Kampa, </w:t>
      </w:r>
      <w:r w:rsidRPr="001D51C1">
        <w:rPr>
          <w:rFonts w:ascii="Times New Roman" w:hAnsi="Times New Roman" w:cs="Times New Roman"/>
          <w:color w:val="000000" w:themeColor="text1"/>
          <w:sz w:val="24"/>
          <w:szCs w:val="24"/>
        </w:rPr>
        <w:t xml:space="preserve">W. </w:t>
      </w:r>
      <w:proofErr w:type="gramStart"/>
      <w:r w:rsidR="00516E0A" w:rsidRPr="001D51C1">
        <w:rPr>
          <w:rFonts w:ascii="Times New Roman" w:hAnsi="Times New Roman" w:cs="Times New Roman"/>
          <w:color w:val="000000" w:themeColor="text1"/>
          <w:sz w:val="24"/>
          <w:szCs w:val="24"/>
        </w:rPr>
        <w:t xml:space="preserve">Sompong,  </w:t>
      </w:r>
      <w:r w:rsidR="00516E0A" w:rsidRPr="001D51C1">
        <w:rPr>
          <w:rFonts w:ascii="Times New Roman" w:hAnsi="Times New Roman" w:cs="Times New Roman"/>
          <w:i/>
          <w:iCs/>
          <w:color w:val="000000" w:themeColor="text1"/>
          <w:sz w:val="24"/>
          <w:szCs w:val="24"/>
        </w:rPr>
        <w:t>In</w:t>
      </w:r>
      <w:proofErr w:type="gramEnd"/>
      <w:r w:rsidR="00516E0A" w:rsidRPr="001D51C1">
        <w:rPr>
          <w:rFonts w:ascii="Times New Roman" w:hAnsi="Times New Roman" w:cs="Times New Roman"/>
          <w:i/>
          <w:iCs/>
          <w:color w:val="000000" w:themeColor="text1"/>
          <w:sz w:val="24"/>
          <w:szCs w:val="24"/>
        </w:rPr>
        <w:t xml:space="preserve"> vitro</w:t>
      </w:r>
      <w:r w:rsidR="00516E0A" w:rsidRPr="001D51C1">
        <w:rPr>
          <w:rFonts w:ascii="Times New Roman" w:hAnsi="Times New Roman" w:cs="Times New Roman"/>
          <w:color w:val="000000" w:themeColor="text1"/>
          <w:sz w:val="24"/>
          <w:szCs w:val="24"/>
        </w:rPr>
        <w:t xml:space="preserve"> inhibitory effects of plant-based foods and their combinations on intestinal α-glucosidase and pancreatic α-amylase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BMC Complement Altern Med</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12</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110.</w:t>
      </w:r>
    </w:p>
    <w:p w14:paraId="22AB8FD8" w14:textId="2F341D1D"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Kam,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Li,</w:t>
      </w:r>
      <w:r w:rsidRPr="001D51C1">
        <w:rPr>
          <w:rFonts w:ascii="Times New Roman" w:hAnsi="Times New Roman" w:cs="Times New Roman"/>
          <w:color w:val="000000" w:themeColor="text1"/>
          <w:sz w:val="24"/>
          <w:szCs w:val="24"/>
        </w:rPr>
        <w:t xml:space="preserve"> V. </w:t>
      </w:r>
      <w:r w:rsidR="00516E0A" w:rsidRPr="001D51C1">
        <w:rPr>
          <w:rFonts w:ascii="Times New Roman" w:hAnsi="Times New Roman" w:cs="Times New Roman"/>
          <w:color w:val="000000" w:themeColor="text1"/>
          <w:sz w:val="24"/>
          <w:szCs w:val="24"/>
        </w:rPr>
        <w:t xml:space="preserve">Razmovski‐Naumovski,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Nammi</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Shi,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Chan, </w:t>
      </w:r>
      <w:r w:rsidRPr="001D51C1">
        <w:rPr>
          <w:rFonts w:ascii="Times New Roman" w:hAnsi="Times New Roman" w:cs="Times New Roman"/>
          <w:color w:val="000000" w:themeColor="text1"/>
          <w:sz w:val="24"/>
          <w:szCs w:val="24"/>
        </w:rPr>
        <w:t>G. Q.</w:t>
      </w:r>
      <w:r w:rsidR="00516E0A" w:rsidRPr="001D51C1">
        <w:rPr>
          <w:rFonts w:ascii="Times New Roman" w:hAnsi="Times New Roman" w:cs="Times New Roman"/>
          <w:color w:val="000000" w:themeColor="text1"/>
          <w:sz w:val="24"/>
          <w:szCs w:val="24"/>
        </w:rPr>
        <w:t xml:space="preserve"> Li, A comparative study on the inhibitory effects of different parts and chemical constituents of pomegranate on α‐amylase and α‐glucosidase.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Res.</w:t>
      </w:r>
      <w:r w:rsidR="00516E0A" w:rsidRPr="001D51C1">
        <w:rPr>
          <w:rFonts w:ascii="Times New Roman" w:hAnsi="Times New Roman" w:cs="Times New Roman"/>
          <w:color w:val="000000" w:themeColor="text1"/>
          <w:sz w:val="24"/>
          <w:szCs w:val="24"/>
        </w:rPr>
        <w:t> 27</w:t>
      </w:r>
      <w:r w:rsidR="00876D5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876D55" w:rsidRPr="001D51C1">
        <w:rPr>
          <w:rFonts w:ascii="Times New Roman" w:hAnsi="Times New Roman" w:cs="Times New Roman"/>
          <w:color w:val="000000" w:themeColor="text1"/>
          <w:sz w:val="24"/>
          <w:szCs w:val="24"/>
        </w:rPr>
        <w:t>2013</w:t>
      </w:r>
      <w:r w:rsidR="00516E0A" w:rsidRPr="001D51C1">
        <w:rPr>
          <w:rFonts w:ascii="Times New Roman" w:hAnsi="Times New Roman" w:cs="Times New Roman"/>
          <w:color w:val="000000" w:themeColor="text1"/>
          <w:sz w:val="24"/>
          <w:szCs w:val="24"/>
        </w:rPr>
        <w:t>) 1614-1620.</w:t>
      </w:r>
    </w:p>
    <w:p w14:paraId="2ABA107C" w14:textId="63D69246" w:rsidR="00516E0A" w:rsidRPr="001D51C1" w:rsidRDefault="00954E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Alphonso,</w:t>
      </w:r>
      <w:r w:rsidRPr="001D51C1">
        <w:rPr>
          <w:rFonts w:ascii="Times New Roman" w:hAnsi="Times New Roman" w:cs="Times New Roman"/>
          <w:color w:val="000000" w:themeColor="text1"/>
          <w:sz w:val="24"/>
          <w:szCs w:val="24"/>
        </w:rPr>
        <w:t xml:space="preserve"> A. </w:t>
      </w:r>
      <w:r w:rsidR="00516E0A" w:rsidRPr="001D51C1">
        <w:rPr>
          <w:rFonts w:ascii="Times New Roman" w:hAnsi="Times New Roman" w:cs="Times New Roman"/>
          <w:color w:val="000000" w:themeColor="text1"/>
          <w:sz w:val="24"/>
          <w:szCs w:val="24"/>
        </w:rPr>
        <w:t>Saraf,</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Chemical profile studies on the secondary metabolites of medicinally important plant </w:t>
      </w:r>
      <w:proofErr w:type="spellStart"/>
      <w:r w:rsidR="00516E0A" w:rsidRPr="001D51C1">
        <w:rPr>
          <w:rFonts w:ascii="Times New Roman" w:hAnsi="Times New Roman" w:cs="Times New Roman"/>
          <w:i/>
          <w:iCs/>
          <w:color w:val="000000" w:themeColor="text1"/>
          <w:sz w:val="24"/>
          <w:szCs w:val="24"/>
        </w:rPr>
        <w:t>Zanthoxylum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rhetsa</w:t>
      </w:r>
      <w:proofErr w:type="spellEnd"/>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Roxb</w:t>
      </w:r>
      <w:proofErr w:type="spellEnd"/>
      <w:r w:rsidR="00516E0A" w:rsidRPr="001D51C1">
        <w:rPr>
          <w:rFonts w:ascii="Times New Roman" w:hAnsi="Times New Roman" w:cs="Times New Roman"/>
          <w:color w:val="000000" w:themeColor="text1"/>
          <w:sz w:val="24"/>
          <w:szCs w:val="24"/>
        </w:rPr>
        <w:t>.) DC using HPTLC</w:t>
      </w:r>
      <w:r w:rsidRPr="001D51C1">
        <w:rPr>
          <w:rFonts w:ascii="Times New Roman" w:hAnsi="Times New Roman" w:cs="Times New Roman"/>
          <w:color w:val="000000" w:themeColor="text1"/>
          <w:sz w:val="24"/>
          <w:szCs w:val="24"/>
        </w:rPr>
        <w:t xml:space="preserve">, </w:t>
      </w:r>
      <w:r w:rsidR="00927E05" w:rsidRPr="001D51C1">
        <w:rPr>
          <w:rFonts w:ascii="Times New Roman" w:hAnsi="Times New Roman" w:cs="Times New Roman"/>
          <w:color w:val="000000" w:themeColor="text1"/>
          <w:sz w:val="24"/>
          <w:szCs w:val="24"/>
        </w:rPr>
        <w:t>Asian Pac. J</w:t>
      </w:r>
      <w:r w:rsidR="00927E05" w:rsidRPr="001D51C1">
        <w:rPr>
          <w:rFonts w:ascii="Times New Roman" w:hAnsi="Times New Roman" w:cs="Times New Roman"/>
          <w:i/>
          <w:iCs/>
          <w:color w:val="000000" w:themeColor="text1"/>
          <w:sz w:val="24"/>
          <w:szCs w:val="24"/>
        </w:rPr>
        <w:t xml:space="preserve">. </w:t>
      </w:r>
      <w:r w:rsidR="00927E05" w:rsidRPr="001D51C1">
        <w:rPr>
          <w:rFonts w:ascii="Times New Roman" w:hAnsi="Times New Roman" w:cs="Times New Roman"/>
          <w:color w:val="000000" w:themeColor="text1"/>
          <w:sz w:val="24"/>
          <w:szCs w:val="24"/>
        </w:rPr>
        <w:t>Trop. Biomed</w:t>
      </w:r>
      <w:r w:rsidR="00516E0A" w:rsidRPr="001D51C1">
        <w:rPr>
          <w:rFonts w:ascii="Times New Roman" w:hAnsi="Times New Roman" w:cs="Times New Roman"/>
          <w:color w:val="000000" w:themeColor="text1"/>
          <w:sz w:val="24"/>
          <w:szCs w:val="24"/>
        </w:rPr>
        <w:t>, 2</w:t>
      </w:r>
      <w:r w:rsidR="00927E0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927E05"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S1293-S1298.</w:t>
      </w:r>
    </w:p>
    <w:p w14:paraId="3F1735AC" w14:textId="4E2D9E8C"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S. </w:t>
      </w:r>
      <w:r w:rsidR="00516E0A" w:rsidRPr="001D51C1">
        <w:rPr>
          <w:rFonts w:ascii="Times New Roman" w:hAnsi="Times New Roman" w:cs="Times New Roman"/>
          <w:color w:val="000000" w:themeColor="text1"/>
          <w:sz w:val="24"/>
          <w:szCs w:val="24"/>
        </w:rPr>
        <w:t xml:space="preserve">Sushma, </w:t>
      </w:r>
      <w:r w:rsidRPr="001D51C1">
        <w:rPr>
          <w:rFonts w:ascii="Times New Roman" w:hAnsi="Times New Roman" w:cs="Times New Roman"/>
          <w:color w:val="000000" w:themeColor="text1"/>
          <w:sz w:val="24"/>
          <w:szCs w:val="24"/>
        </w:rPr>
        <w:t xml:space="preserve">B. A. </w:t>
      </w:r>
      <w:proofErr w:type="gramStart"/>
      <w:r w:rsidR="00516E0A" w:rsidRPr="001D51C1">
        <w:rPr>
          <w:rFonts w:ascii="Times New Roman" w:hAnsi="Times New Roman" w:cs="Times New Roman"/>
          <w:color w:val="000000" w:themeColor="text1"/>
          <w:sz w:val="24"/>
          <w:szCs w:val="24"/>
        </w:rPr>
        <w:t xml:space="preserve">Devi,  </w:t>
      </w:r>
      <w:r w:rsidRPr="001D51C1">
        <w:rPr>
          <w:rFonts w:ascii="Times New Roman" w:hAnsi="Times New Roman" w:cs="Times New Roman"/>
          <w:color w:val="000000" w:themeColor="text1"/>
          <w:sz w:val="24"/>
          <w:szCs w:val="24"/>
        </w:rPr>
        <w:t>C.</w:t>
      </w:r>
      <w:proofErr w:type="gram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Madhulatha, </w:t>
      </w:r>
      <w:r w:rsidRPr="001D51C1">
        <w:rPr>
          <w:rFonts w:ascii="Times New Roman" w:hAnsi="Times New Roman" w:cs="Times New Roman"/>
          <w:color w:val="000000" w:themeColor="text1"/>
          <w:sz w:val="24"/>
          <w:szCs w:val="24"/>
        </w:rPr>
        <w:t xml:space="preserve">K. U. </w:t>
      </w:r>
      <w:r w:rsidR="00516E0A" w:rsidRPr="001D51C1">
        <w:rPr>
          <w:rFonts w:ascii="Times New Roman" w:hAnsi="Times New Roman" w:cs="Times New Roman"/>
          <w:color w:val="000000" w:themeColor="text1"/>
          <w:sz w:val="24"/>
          <w:szCs w:val="24"/>
        </w:rPr>
        <w:t xml:space="preserve">Kumar,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Harathi, </w:t>
      </w:r>
      <w:r w:rsidRPr="001D51C1">
        <w:rPr>
          <w:rFonts w:ascii="Times New Roman" w:hAnsi="Times New Roman" w:cs="Times New Roman"/>
          <w:color w:val="000000" w:themeColor="text1"/>
          <w:sz w:val="24"/>
          <w:szCs w:val="24"/>
        </w:rPr>
        <w:t xml:space="preserve">N. S. </w:t>
      </w:r>
      <w:r w:rsidR="00516E0A" w:rsidRPr="001D51C1">
        <w:rPr>
          <w:rFonts w:ascii="Times New Roman" w:hAnsi="Times New Roman" w:cs="Times New Roman"/>
          <w:color w:val="000000" w:themeColor="text1"/>
          <w:sz w:val="24"/>
          <w:szCs w:val="24"/>
        </w:rPr>
        <w:t>Subramanian, Ramadevi,</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Preliminary phytochemical screening and HPTLC fingerprinting of leaf extracts of </w:t>
      </w:r>
      <w:r w:rsidR="00516E0A" w:rsidRPr="001D51C1">
        <w:rPr>
          <w:rFonts w:ascii="Times New Roman" w:hAnsi="Times New Roman" w:cs="Times New Roman"/>
          <w:i/>
          <w:iCs/>
          <w:color w:val="000000" w:themeColor="text1"/>
          <w:sz w:val="24"/>
          <w:szCs w:val="24"/>
        </w:rPr>
        <w:t>Ficus nervosa</w:t>
      </w:r>
      <w:r w:rsidR="00516E0A" w:rsidRPr="001D51C1">
        <w:rPr>
          <w:rFonts w:ascii="Times New Roman" w:hAnsi="Times New Roman" w:cs="Times New Roman"/>
          <w:color w:val="000000" w:themeColor="text1"/>
          <w:sz w:val="24"/>
          <w:szCs w:val="24"/>
        </w:rPr>
        <w:t xml:space="preserve"> Heyne ex Roth</w:t>
      </w:r>
      <w:r w:rsidRPr="001D51C1">
        <w:rPr>
          <w:rFonts w:ascii="Times New Roman" w:hAnsi="Times New Roman" w:cs="Times New Roman"/>
          <w:color w:val="000000" w:themeColor="text1"/>
          <w:sz w:val="24"/>
          <w:szCs w:val="24"/>
        </w:rPr>
        <w:t>, 2013 98-104.</w:t>
      </w:r>
    </w:p>
    <w:p w14:paraId="1294FB5F" w14:textId="17310725" w:rsidR="006131FC" w:rsidRPr="001D51C1" w:rsidRDefault="00927E0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6131FC" w:rsidRPr="001D51C1">
        <w:rPr>
          <w:rFonts w:ascii="Times New Roman" w:hAnsi="Times New Roman" w:cs="Times New Roman"/>
          <w:color w:val="000000" w:themeColor="text1"/>
          <w:sz w:val="24"/>
          <w:szCs w:val="24"/>
        </w:rPr>
        <w:t xml:space="preserve">Akkın, </w:t>
      </w:r>
      <w:r w:rsidRPr="001D51C1">
        <w:rPr>
          <w:rFonts w:ascii="Times New Roman" w:hAnsi="Times New Roman" w:cs="Times New Roman"/>
          <w:color w:val="000000" w:themeColor="text1"/>
          <w:sz w:val="24"/>
          <w:szCs w:val="24"/>
        </w:rPr>
        <w:t xml:space="preserve">G. </w:t>
      </w:r>
      <w:proofErr w:type="gramStart"/>
      <w:r w:rsidR="006131FC" w:rsidRPr="001D51C1">
        <w:rPr>
          <w:rFonts w:ascii="Times New Roman" w:hAnsi="Times New Roman" w:cs="Times New Roman"/>
          <w:color w:val="000000" w:themeColor="text1"/>
          <w:sz w:val="24"/>
          <w:szCs w:val="24"/>
        </w:rPr>
        <w:t xml:space="preserve">Varan,  </w:t>
      </w:r>
      <w:r w:rsidRPr="001D51C1">
        <w:rPr>
          <w:rFonts w:ascii="Times New Roman" w:hAnsi="Times New Roman" w:cs="Times New Roman"/>
          <w:color w:val="000000" w:themeColor="text1"/>
          <w:sz w:val="24"/>
          <w:szCs w:val="24"/>
        </w:rPr>
        <w:t>E.</w:t>
      </w:r>
      <w:proofErr w:type="gramEnd"/>
      <w:r w:rsidRPr="001D51C1">
        <w:rPr>
          <w:rFonts w:ascii="Times New Roman" w:hAnsi="Times New Roman" w:cs="Times New Roman"/>
          <w:color w:val="000000" w:themeColor="text1"/>
          <w:sz w:val="24"/>
          <w:szCs w:val="24"/>
        </w:rPr>
        <w:t xml:space="preserve"> </w:t>
      </w:r>
      <w:proofErr w:type="spellStart"/>
      <w:r w:rsidR="006131FC" w:rsidRPr="001D51C1">
        <w:rPr>
          <w:rFonts w:ascii="Times New Roman" w:hAnsi="Times New Roman" w:cs="Times New Roman"/>
          <w:color w:val="000000" w:themeColor="text1"/>
          <w:sz w:val="24"/>
          <w:szCs w:val="24"/>
        </w:rPr>
        <w:t>Bilensoy</w:t>
      </w:r>
      <w:proofErr w:type="spellEnd"/>
      <w:r w:rsidR="006131FC" w:rsidRPr="001D51C1">
        <w:rPr>
          <w:rFonts w:ascii="Times New Roman" w:hAnsi="Times New Roman" w:cs="Times New Roman"/>
          <w:color w:val="000000" w:themeColor="text1"/>
          <w:sz w:val="24"/>
          <w:szCs w:val="24"/>
        </w:rPr>
        <w:t>, A review on cancer immunotherapy and applications of nanotechnology to chemoimmunotherapy of different cancers</w:t>
      </w:r>
      <w:r w:rsidRPr="001D51C1">
        <w:rPr>
          <w:rFonts w:ascii="Times New Roman" w:hAnsi="Times New Roman" w:cs="Times New Roman"/>
          <w:color w:val="000000" w:themeColor="text1"/>
          <w:sz w:val="24"/>
          <w:szCs w:val="24"/>
        </w:rPr>
        <w:t>,</w:t>
      </w:r>
      <w:r w:rsidR="006131FC" w:rsidRPr="001D51C1">
        <w:rPr>
          <w:rFonts w:ascii="Times New Roman" w:hAnsi="Times New Roman" w:cs="Times New Roman"/>
          <w:color w:val="000000" w:themeColor="text1"/>
          <w:sz w:val="24"/>
          <w:szCs w:val="24"/>
        </w:rPr>
        <w:t> Molecules 26</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2021</w:t>
      </w:r>
      <w:r w:rsidR="006131FC" w:rsidRPr="001D51C1">
        <w:rPr>
          <w:rFonts w:ascii="Times New Roman" w:hAnsi="Times New Roman" w:cs="Times New Roman"/>
          <w:color w:val="000000" w:themeColor="text1"/>
          <w:sz w:val="24"/>
          <w:szCs w:val="24"/>
        </w:rPr>
        <w:t>) 3382.</w:t>
      </w:r>
    </w:p>
    <w:p w14:paraId="46DE5F9F" w14:textId="1640E0D0" w:rsidR="005C0131"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6131FC" w:rsidRPr="001D51C1">
        <w:rPr>
          <w:rFonts w:ascii="Times New Roman" w:hAnsi="Times New Roman" w:cs="Times New Roman"/>
          <w:color w:val="000000" w:themeColor="text1"/>
          <w:sz w:val="24"/>
          <w:szCs w:val="24"/>
        </w:rPr>
        <w:t>Remesh</w:t>
      </w:r>
      <w:proofErr w:type="spellEnd"/>
      <w:r w:rsidR="006131FC" w:rsidRPr="001D51C1">
        <w:rPr>
          <w:rFonts w:ascii="Times New Roman" w:hAnsi="Times New Roman" w:cs="Times New Roman"/>
          <w:color w:val="000000" w:themeColor="text1"/>
          <w:sz w:val="24"/>
          <w:szCs w:val="24"/>
        </w:rPr>
        <w:t>, Toxicities of anticancer drugs and its management</w:t>
      </w:r>
      <w:r w:rsidRPr="001D51C1">
        <w:rPr>
          <w:rFonts w:ascii="Times New Roman" w:hAnsi="Times New Roman" w:cs="Times New Roman"/>
          <w:color w:val="000000" w:themeColor="text1"/>
          <w:sz w:val="24"/>
          <w:szCs w:val="24"/>
        </w:rPr>
        <w:t xml:space="preserve">, </w:t>
      </w:r>
      <w:r w:rsidR="006131FC" w:rsidRPr="001D51C1">
        <w:rPr>
          <w:rFonts w:ascii="Times New Roman" w:hAnsi="Times New Roman" w:cs="Times New Roman"/>
          <w:color w:val="000000" w:themeColor="text1"/>
          <w:sz w:val="24"/>
          <w:szCs w:val="24"/>
        </w:rPr>
        <w:t xml:space="preserve">Int J Basic Clin </w:t>
      </w:r>
      <w:proofErr w:type="spellStart"/>
      <w:r w:rsidR="006131FC" w:rsidRPr="001D51C1">
        <w:rPr>
          <w:rFonts w:ascii="Times New Roman" w:hAnsi="Times New Roman" w:cs="Times New Roman"/>
          <w:color w:val="000000" w:themeColor="text1"/>
          <w:sz w:val="24"/>
          <w:szCs w:val="24"/>
        </w:rPr>
        <w:t>Pharmacol</w:t>
      </w:r>
      <w:proofErr w:type="spellEnd"/>
      <w:r w:rsidR="006131FC" w:rsidRPr="001D51C1">
        <w:rPr>
          <w:rFonts w:ascii="Times New Roman" w:hAnsi="Times New Roman" w:cs="Times New Roman"/>
          <w:color w:val="000000" w:themeColor="text1"/>
          <w:sz w:val="24"/>
          <w:szCs w:val="24"/>
        </w:rPr>
        <w:t> 1</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6131FC" w:rsidRPr="001D51C1">
        <w:rPr>
          <w:rFonts w:ascii="Times New Roman" w:hAnsi="Times New Roman" w:cs="Times New Roman"/>
          <w:color w:val="000000" w:themeColor="text1"/>
          <w:sz w:val="24"/>
          <w:szCs w:val="24"/>
        </w:rPr>
        <w:t>) 2-12.</w:t>
      </w:r>
    </w:p>
    <w:p w14:paraId="670AA38D" w14:textId="45AD19E0" w:rsidR="00516E0A"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Cragg,</w:t>
      </w:r>
      <w:r w:rsidRPr="001D51C1">
        <w:rPr>
          <w:rFonts w:ascii="Times New Roman" w:hAnsi="Times New Roman" w:cs="Times New Roman"/>
          <w:color w:val="000000" w:themeColor="text1"/>
          <w:sz w:val="24"/>
          <w:szCs w:val="24"/>
        </w:rPr>
        <w:t xml:space="preserve"> D. J.</w:t>
      </w:r>
      <w:r w:rsidR="00516E0A" w:rsidRPr="001D51C1">
        <w:rPr>
          <w:rFonts w:ascii="Times New Roman" w:hAnsi="Times New Roman" w:cs="Times New Roman"/>
          <w:color w:val="000000" w:themeColor="text1"/>
          <w:sz w:val="24"/>
          <w:szCs w:val="24"/>
        </w:rPr>
        <w:t xml:space="preserve"> Newman, Antineoplastic agents from natural sources: achievements and future directions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Expert </w:t>
      </w:r>
      <w:proofErr w:type="spellStart"/>
      <w:r w:rsidRPr="001D51C1">
        <w:rPr>
          <w:rFonts w:ascii="Times New Roman" w:hAnsi="Times New Roman" w:cs="Times New Roman"/>
          <w:color w:val="000000" w:themeColor="text1"/>
          <w:sz w:val="24"/>
          <w:szCs w:val="24"/>
        </w:rPr>
        <w:t>Opin</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Investig</w:t>
      </w:r>
      <w:proofErr w:type="spellEnd"/>
      <w:r w:rsidRPr="001D51C1">
        <w:rPr>
          <w:rFonts w:ascii="Times New Roman" w:hAnsi="Times New Roman" w:cs="Times New Roman"/>
          <w:color w:val="000000" w:themeColor="text1"/>
          <w:sz w:val="24"/>
          <w:szCs w:val="24"/>
        </w:rPr>
        <w:t xml:space="preserve"> Drugs</w:t>
      </w:r>
      <w:r w:rsidR="00516E0A" w:rsidRPr="001D51C1">
        <w:rPr>
          <w:rFonts w:ascii="Times New Roman" w:hAnsi="Times New Roman" w:cs="Times New Roman"/>
          <w:color w:val="000000" w:themeColor="text1"/>
          <w:sz w:val="24"/>
          <w:szCs w:val="24"/>
        </w:rPr>
        <w:t>, 9</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2000</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2783-2797.</w:t>
      </w:r>
    </w:p>
    <w:p w14:paraId="348D0762" w14:textId="09F054AE" w:rsidR="00DE1B17" w:rsidRPr="001D51C1" w:rsidRDefault="009335AD" w:rsidP="0050592E">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J. </w:t>
      </w:r>
      <w:r w:rsidR="00516E0A" w:rsidRPr="001D51C1">
        <w:rPr>
          <w:rFonts w:ascii="Times New Roman" w:hAnsi="Times New Roman" w:cs="Times New Roman"/>
          <w:color w:val="000000" w:themeColor="text1"/>
          <w:sz w:val="24"/>
          <w:szCs w:val="24"/>
        </w:rPr>
        <w:t xml:space="preserve">Newman, </w:t>
      </w: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 xml:space="preserve">Cragg,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Snader, Natural products as sources of new drugs over the period 1981− 2002</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Nat. Prod.</w:t>
      </w:r>
      <w:r w:rsidR="00516E0A" w:rsidRPr="001D51C1">
        <w:rPr>
          <w:rFonts w:ascii="Times New Roman" w:hAnsi="Times New Roman" w:cs="Times New Roman"/>
          <w:color w:val="000000" w:themeColor="text1"/>
          <w:sz w:val="24"/>
          <w:szCs w:val="24"/>
        </w:rPr>
        <w:t> 66</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1022-1037.</w:t>
      </w:r>
    </w:p>
    <w:p w14:paraId="46AA2F80" w14:textId="1AAA9A3C" w:rsidR="00AF0BAC" w:rsidRPr="001D51C1" w:rsidRDefault="009335AD"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AF0BAC" w:rsidRPr="001D51C1">
        <w:rPr>
          <w:rFonts w:ascii="Times New Roman" w:hAnsi="Times New Roman" w:cs="Times New Roman"/>
          <w:color w:val="000000" w:themeColor="text1"/>
          <w:sz w:val="24"/>
          <w:szCs w:val="24"/>
        </w:rPr>
        <w:t xml:space="preserve">Ghasemi, </w:t>
      </w:r>
      <w:r w:rsidRPr="001D51C1">
        <w:rPr>
          <w:rFonts w:ascii="Times New Roman" w:hAnsi="Times New Roman" w:cs="Times New Roman"/>
          <w:color w:val="000000" w:themeColor="text1"/>
          <w:sz w:val="24"/>
          <w:szCs w:val="24"/>
        </w:rPr>
        <w:t xml:space="preserve">S. </w:t>
      </w:r>
      <w:r w:rsidR="00AF0BAC" w:rsidRPr="001D51C1">
        <w:rPr>
          <w:rFonts w:ascii="Times New Roman" w:hAnsi="Times New Roman" w:cs="Times New Roman"/>
          <w:color w:val="000000" w:themeColor="text1"/>
          <w:sz w:val="24"/>
          <w:szCs w:val="24"/>
        </w:rPr>
        <w:t xml:space="preserve">Liang, </w:t>
      </w:r>
      <w:r w:rsidRPr="001D51C1">
        <w:rPr>
          <w:rFonts w:ascii="Times New Roman" w:hAnsi="Times New Roman" w:cs="Times New Roman"/>
          <w:color w:val="000000" w:themeColor="text1"/>
          <w:sz w:val="24"/>
          <w:szCs w:val="24"/>
        </w:rPr>
        <w:t xml:space="preserve">Q. M. </w:t>
      </w:r>
      <w:r w:rsidR="00AF0BAC" w:rsidRPr="001D51C1">
        <w:rPr>
          <w:rFonts w:ascii="Times New Roman" w:hAnsi="Times New Roman" w:cs="Times New Roman"/>
          <w:color w:val="000000" w:themeColor="text1"/>
          <w:sz w:val="24"/>
          <w:szCs w:val="24"/>
        </w:rPr>
        <w:t>Luu,</w:t>
      </w:r>
      <w:r w:rsidRPr="001D51C1">
        <w:rPr>
          <w:rFonts w:ascii="Times New Roman" w:hAnsi="Times New Roman" w:cs="Times New Roman"/>
          <w:color w:val="000000" w:themeColor="text1"/>
          <w:sz w:val="24"/>
          <w:szCs w:val="24"/>
        </w:rPr>
        <w:t xml:space="preserve"> I.</w:t>
      </w:r>
      <w:r w:rsidR="00AF0BAC" w:rsidRPr="001D51C1">
        <w:rPr>
          <w:rFonts w:ascii="Times New Roman" w:hAnsi="Times New Roman" w:cs="Times New Roman"/>
          <w:color w:val="000000" w:themeColor="text1"/>
          <w:sz w:val="24"/>
          <w:szCs w:val="24"/>
        </w:rPr>
        <w:t xml:space="preserve"> Kempson,</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The MTT assay: a method for error minimization and interpretation in measuring cytotoxicity and estimating cell viability</w:t>
      </w:r>
      <w:r w:rsidRPr="001D51C1">
        <w:rPr>
          <w:rFonts w:ascii="Times New Roman" w:hAnsi="Times New Roman" w:cs="Times New Roman"/>
          <w:color w:val="000000" w:themeColor="text1"/>
          <w:sz w:val="24"/>
          <w:szCs w:val="24"/>
        </w:rPr>
        <w:t>,</w:t>
      </w:r>
      <w:r w:rsidR="00AF0BAC" w:rsidRPr="001D51C1">
        <w:rPr>
          <w:rFonts w:ascii="Times New Roman" w:hAnsi="Times New Roman" w:cs="Times New Roman"/>
          <w:color w:val="000000" w:themeColor="text1"/>
          <w:sz w:val="24"/>
          <w:szCs w:val="24"/>
        </w:rPr>
        <w:t xml:space="preserve"> In </w:t>
      </w:r>
      <w:r w:rsidR="00AF0BAC" w:rsidRPr="001D51C1">
        <w:rPr>
          <w:rFonts w:ascii="Times New Roman" w:hAnsi="Times New Roman" w:cs="Times New Roman"/>
          <w:i/>
          <w:iCs/>
          <w:color w:val="000000" w:themeColor="text1"/>
          <w:sz w:val="24"/>
          <w:szCs w:val="24"/>
        </w:rPr>
        <w:t>Cell viability assays: Methods and protocols</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New York, NY: Springer US</w:t>
      </w:r>
      <w:r w:rsidRPr="001D51C1">
        <w:rPr>
          <w:rFonts w:ascii="Times New Roman" w:hAnsi="Times New Roman" w:cs="Times New Roman"/>
          <w:color w:val="000000" w:themeColor="text1"/>
          <w:sz w:val="24"/>
          <w:szCs w:val="24"/>
        </w:rPr>
        <w:t>, 2023.</w:t>
      </w:r>
    </w:p>
    <w:p w14:paraId="06BFA7D6"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049817CB"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754ACD29" w14:textId="01967877" w:rsidR="00CD7F67" w:rsidRDefault="00B95476" w:rsidP="00B95476">
      <w:pPr>
        <w:tabs>
          <w:tab w:val="left" w:pos="1044"/>
        </w:tabs>
        <w:spacing w:line="360" w:lineRule="auto"/>
        <w:jc w:val="both"/>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Figure captions:</w:t>
      </w:r>
    </w:p>
    <w:p w14:paraId="3D0DE940" w14:textId="7300BF48" w:rsidR="00AD2DA2" w:rsidRPr="001D51C1" w:rsidRDefault="00AD2DA2" w:rsidP="00B95476">
      <w:pPr>
        <w:tabs>
          <w:tab w:val="left" w:pos="1044"/>
        </w:tabs>
        <w:spacing w:line="360" w:lineRule="auto"/>
        <w:jc w:val="both"/>
        <w:rPr>
          <w:rFonts w:ascii="Times New Roman" w:hAnsi="Times New Roman" w:cs="Times New Roman"/>
          <w:b/>
          <w:bCs/>
          <w:color w:val="000000" w:themeColor="text1"/>
          <w:sz w:val="24"/>
          <w:szCs w:val="24"/>
        </w:rPr>
      </w:pPr>
      <w:r>
        <w:rPr>
          <w:noProof/>
        </w:rPr>
        <w:lastRenderedPageBreak/>
        <w:drawing>
          <wp:inline distT="0" distB="0" distL="0" distR="0" wp14:anchorId="0A60F716" wp14:editId="17DF77B9">
            <wp:extent cx="4612005" cy="2504440"/>
            <wp:effectExtent l="0" t="0" r="0" b="0"/>
            <wp:docPr id="29672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2005" cy="2504440"/>
                    </a:xfrm>
                    <a:prstGeom prst="rect">
                      <a:avLst/>
                    </a:prstGeom>
                    <a:noFill/>
                    <a:ln>
                      <a:noFill/>
                    </a:ln>
                  </pic:spPr>
                </pic:pic>
              </a:graphicData>
            </a:graphic>
          </wp:inline>
        </w:drawing>
      </w:r>
    </w:p>
    <w:p w14:paraId="1194C53F" w14:textId="403E29C3" w:rsidR="00B95476" w:rsidRDefault="00B95476" w:rsidP="002730EE">
      <w:pPr>
        <w:tabs>
          <w:tab w:val="left" w:pos="2580"/>
        </w:tabs>
        <w:rPr>
          <w:rFonts w:ascii="Times New Roman" w:hAnsi="Times New Roman" w:cs="Times New Roman"/>
          <w:bCs/>
          <w:color w:val="000000" w:themeColor="text1"/>
          <w:sz w:val="24"/>
          <w:szCs w:val="24"/>
        </w:rPr>
      </w:pPr>
      <w:r w:rsidRPr="001D51C1">
        <w:rPr>
          <w:rFonts w:ascii="Times New Roman" w:hAnsi="Times New Roman" w:cs="Times New Roman"/>
          <w:b/>
          <w:color w:val="000000" w:themeColor="text1"/>
          <w:sz w:val="24"/>
          <w:szCs w:val="24"/>
        </w:rPr>
        <w:t>Fig. 1</w:t>
      </w:r>
      <w:r w:rsidR="001B4C27">
        <w:rPr>
          <w:rFonts w:ascii="Times New Roman" w:hAnsi="Times New Roman" w:cs="Times New Roman"/>
          <w:b/>
          <w:color w:val="000000" w:themeColor="text1"/>
          <w:sz w:val="24"/>
          <w:szCs w:val="24"/>
        </w:rPr>
        <w:t>.</w:t>
      </w:r>
      <w:r w:rsidRPr="001D51C1">
        <w:rPr>
          <w:rFonts w:ascii="Times New Roman" w:hAnsi="Times New Roman" w:cs="Times New Roman"/>
          <w:b/>
          <w:color w:val="000000" w:themeColor="text1"/>
          <w:sz w:val="24"/>
          <w:szCs w:val="24"/>
        </w:rPr>
        <w:t xml:space="preserve"> </w:t>
      </w:r>
      <w:r w:rsidRPr="001D51C1">
        <w:rPr>
          <w:rFonts w:ascii="Times New Roman" w:hAnsi="Times New Roman" w:cs="Times New Roman"/>
          <w:bCs/>
          <w:color w:val="000000" w:themeColor="text1"/>
          <w:sz w:val="24"/>
          <w:szCs w:val="24"/>
        </w:rPr>
        <w:t>TLC plate visualized under A) visible light, B) UV-254 nm and C) UV-366 nm.</w:t>
      </w:r>
    </w:p>
    <w:p w14:paraId="5459B3E9" w14:textId="40D51B4C" w:rsidR="00AD2DA2" w:rsidRPr="001D51C1" w:rsidRDefault="00AD2DA2" w:rsidP="002730EE">
      <w:pPr>
        <w:tabs>
          <w:tab w:val="left" w:pos="2580"/>
        </w:tabs>
        <w:rPr>
          <w:rFonts w:ascii="Times New Roman" w:hAnsi="Times New Roman" w:cs="Times New Roman"/>
          <w:bCs/>
          <w:color w:val="000000" w:themeColor="text1"/>
          <w:sz w:val="24"/>
          <w:szCs w:val="24"/>
        </w:rPr>
      </w:pPr>
      <w:r>
        <w:rPr>
          <w:noProof/>
        </w:rPr>
        <w:drawing>
          <wp:inline distT="0" distB="0" distL="0" distR="0" wp14:anchorId="7D82308F" wp14:editId="7FB794D1">
            <wp:extent cx="5454650" cy="3228340"/>
            <wp:effectExtent l="0" t="0" r="0" b="0"/>
            <wp:docPr id="1569695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650" cy="3228340"/>
                    </a:xfrm>
                    <a:prstGeom prst="rect">
                      <a:avLst/>
                    </a:prstGeom>
                    <a:noFill/>
                    <a:ln>
                      <a:noFill/>
                    </a:ln>
                  </pic:spPr>
                </pic:pic>
              </a:graphicData>
            </a:graphic>
          </wp:inline>
        </w:drawing>
      </w:r>
    </w:p>
    <w:p w14:paraId="35742CC7" w14:textId="261FE983" w:rsidR="00B95476" w:rsidRDefault="00B95476" w:rsidP="002730EE">
      <w:pPr>
        <w:tabs>
          <w:tab w:val="left" w:pos="1044"/>
        </w:tabs>
        <w:spacing w:after="0" w:line="360" w:lineRule="auto"/>
        <w:rPr>
          <w:rFonts w:ascii="Times New Roman" w:hAnsi="Times New Roman" w:cs="Times New Roman"/>
          <w:bCs/>
          <w:noProof/>
          <w:color w:val="000000" w:themeColor="text1"/>
          <w:sz w:val="24"/>
          <w:szCs w:val="24"/>
          <w:lang w:val="en-US"/>
        </w:rPr>
      </w:pPr>
      <w:r w:rsidRPr="001D51C1">
        <w:rPr>
          <w:rFonts w:ascii="Times New Roman" w:hAnsi="Times New Roman" w:cs="Times New Roman"/>
          <w:b/>
          <w:color w:val="000000" w:themeColor="text1"/>
          <w:sz w:val="24"/>
          <w:szCs w:val="24"/>
          <w:lang w:val="en-US"/>
        </w:rPr>
        <w:t>Fig. 2</w:t>
      </w:r>
      <w:r w:rsidR="001B4C27">
        <w:rPr>
          <w:rFonts w:ascii="Times New Roman" w:hAnsi="Times New Roman" w:cs="Times New Roman"/>
          <w:b/>
          <w:color w:val="000000" w:themeColor="text1"/>
          <w:sz w:val="24"/>
          <w:szCs w:val="24"/>
          <w:lang w:val="en-US"/>
        </w:rPr>
        <w:t>.</w:t>
      </w:r>
      <w:r w:rsidRPr="001D51C1">
        <w:rPr>
          <w:rFonts w:ascii="Times New Roman" w:hAnsi="Times New Roman" w:cs="Times New Roman"/>
          <w:b/>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Chromatogram obtained from separation of Standards R-Rutin, Q-Quercetin, S1-Aqueous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color w:val="000000" w:themeColor="text1"/>
          <w:sz w:val="24"/>
          <w:szCs w:val="24"/>
          <w:lang w:val="en-US"/>
        </w:rPr>
        <w:t xml:space="preserve">, CT-Catechin, S2-Methanolic Leaf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noProof/>
          <w:color w:val="000000" w:themeColor="text1"/>
          <w:sz w:val="24"/>
          <w:szCs w:val="24"/>
          <w:lang w:val="en-US"/>
        </w:rPr>
        <w:t>, CO-Coumarin, CA-Caffeic acid.</w:t>
      </w:r>
      <w:r w:rsidRPr="001D51C1">
        <w:rPr>
          <w:rFonts w:ascii="Times New Roman" w:hAnsi="Times New Roman" w:cs="Times New Roman"/>
          <w:bCs/>
          <w:color w:val="000000" w:themeColor="text1"/>
          <w:sz w:val="24"/>
          <w:szCs w:val="24"/>
          <w:lang w:val="en-US"/>
        </w:rPr>
        <w:t xml:space="preserve"> </w:t>
      </w:r>
      <w:r w:rsidRPr="001D51C1">
        <w:rPr>
          <w:rFonts w:ascii="Times New Roman" w:hAnsi="Times New Roman" w:cs="Times New Roman"/>
          <w:bCs/>
          <w:noProof/>
          <w:color w:val="000000" w:themeColor="text1"/>
          <w:sz w:val="24"/>
          <w:szCs w:val="24"/>
          <w:lang w:val="en-US"/>
        </w:rPr>
        <w:t>Visualization under A) visible light, B) under UV 254 nm and C) under UV 366 nm.</w:t>
      </w:r>
    </w:p>
    <w:p w14:paraId="6F12D43D" w14:textId="68EF38EB" w:rsidR="00AD2DA2" w:rsidRPr="001D51C1" w:rsidRDefault="00AD2DA2" w:rsidP="002730EE">
      <w:pPr>
        <w:tabs>
          <w:tab w:val="left" w:pos="1044"/>
        </w:tabs>
        <w:spacing w:after="0" w:line="360" w:lineRule="auto"/>
        <w:rPr>
          <w:rFonts w:ascii="Times New Roman" w:hAnsi="Times New Roman" w:cs="Times New Roman"/>
          <w:bCs/>
          <w:noProof/>
          <w:color w:val="000000" w:themeColor="text1"/>
          <w:sz w:val="24"/>
          <w:szCs w:val="24"/>
          <w:lang w:val="en-US"/>
        </w:rPr>
      </w:pPr>
      <w:r>
        <w:rPr>
          <w:noProof/>
        </w:rPr>
        <w:lastRenderedPageBreak/>
        <w:drawing>
          <wp:inline distT="0" distB="0" distL="0" distR="0" wp14:anchorId="08A03606" wp14:editId="524CD75F">
            <wp:extent cx="5080635" cy="4540250"/>
            <wp:effectExtent l="0" t="0" r="5715" b="0"/>
            <wp:docPr id="82789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635" cy="4540250"/>
                    </a:xfrm>
                    <a:prstGeom prst="rect">
                      <a:avLst/>
                    </a:prstGeom>
                    <a:noFill/>
                    <a:ln>
                      <a:noFill/>
                    </a:ln>
                  </pic:spPr>
                </pic:pic>
              </a:graphicData>
            </a:graphic>
          </wp:inline>
        </w:drawing>
      </w:r>
    </w:p>
    <w:p w14:paraId="4D959DBA" w14:textId="19D23514" w:rsidR="00B95476" w:rsidRDefault="00B95476" w:rsidP="002730EE">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Fig. 3</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color w:val="000000" w:themeColor="text1"/>
          <w:sz w:val="24"/>
          <w:szCs w:val="24"/>
          <w:lang w:val="en-US"/>
        </w:rPr>
        <w:t xml:space="preserve"> HPTLC densitogram for standards R-Rutin, CT-Catechin, CO-Coumarin, CA-Caffeic acid, ME-methanolic extract and AE-aqueous extract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and 3D display of all tracks.</w:t>
      </w:r>
    </w:p>
    <w:p w14:paraId="66FF857E" w14:textId="3A7FC90A" w:rsidR="00AD2DA2" w:rsidRPr="001D51C1" w:rsidRDefault="00AD2DA2" w:rsidP="002730EE">
      <w:pPr>
        <w:tabs>
          <w:tab w:val="left" w:pos="1044"/>
        </w:tabs>
        <w:rPr>
          <w:rFonts w:ascii="Times New Roman" w:hAnsi="Times New Roman" w:cs="Times New Roman"/>
          <w:color w:val="000000" w:themeColor="text1"/>
          <w:sz w:val="24"/>
          <w:szCs w:val="24"/>
          <w:lang w:val="en-US"/>
        </w:rPr>
      </w:pPr>
      <w:r>
        <w:rPr>
          <w:noProof/>
        </w:rPr>
        <w:drawing>
          <wp:inline distT="0" distB="0" distL="0" distR="0" wp14:anchorId="2E39C9B6" wp14:editId="5CF4E5E5">
            <wp:extent cx="5731510" cy="2722880"/>
            <wp:effectExtent l="0" t="0" r="2540" b="1270"/>
            <wp:docPr id="15583790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2880"/>
                    </a:xfrm>
                    <a:prstGeom prst="rect">
                      <a:avLst/>
                    </a:prstGeom>
                    <a:noFill/>
                    <a:ln>
                      <a:noFill/>
                    </a:ln>
                  </pic:spPr>
                </pic:pic>
              </a:graphicData>
            </a:graphic>
          </wp:inline>
        </w:drawing>
      </w:r>
    </w:p>
    <w:p w14:paraId="08B75ED0" w14:textId="4AC83FE8" w:rsidR="00B95476" w:rsidRPr="001D51C1" w:rsidRDefault="00B95476" w:rsidP="002730EE">
      <w:pPr>
        <w:tabs>
          <w:tab w:val="left" w:pos="1044"/>
        </w:tabs>
        <w:rPr>
          <w:b/>
          <w:bCs/>
          <w:noProof/>
          <w:color w:val="000000" w:themeColor="text1"/>
          <w:lang w:val="en-US"/>
        </w:rPr>
      </w:pPr>
      <w:r w:rsidRPr="001D51C1">
        <w:rPr>
          <w:rFonts w:ascii="Times New Roman" w:hAnsi="Times New Roman" w:cs="Times New Roman"/>
          <w:b/>
          <w:bCs/>
          <w:color w:val="000000" w:themeColor="text1"/>
          <w:sz w:val="24"/>
          <w:szCs w:val="24"/>
          <w:lang w:val="en-US"/>
        </w:rPr>
        <w:t>Fig. 4</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noProof/>
          <w:color w:val="000000" w:themeColor="text1"/>
          <w:lang w:val="en-US"/>
        </w:rPr>
        <w:t>Effect of methanolic leaf extract on L6 cell line inhibition percentage.</w:t>
      </w:r>
    </w:p>
    <w:p w14:paraId="6518EFE0" w14:textId="77777777" w:rsidR="00B95476" w:rsidRPr="001D51C1" w:rsidRDefault="00B95476" w:rsidP="00B95476">
      <w:pPr>
        <w:tabs>
          <w:tab w:val="left" w:pos="1044"/>
        </w:tabs>
        <w:rPr>
          <w:rFonts w:ascii="Times New Roman" w:hAnsi="Times New Roman" w:cs="Times New Roman"/>
          <w:color w:val="000000" w:themeColor="text1"/>
          <w:sz w:val="24"/>
          <w:szCs w:val="24"/>
          <w:lang w:val="en-US"/>
        </w:rPr>
      </w:pPr>
    </w:p>
    <w:p w14:paraId="67053380" w14:textId="77777777" w:rsidR="00B95476" w:rsidRPr="001D51C1" w:rsidRDefault="00B95476" w:rsidP="00B95476">
      <w:pPr>
        <w:tabs>
          <w:tab w:val="left" w:pos="1044"/>
        </w:tabs>
        <w:spacing w:after="0" w:line="360" w:lineRule="auto"/>
        <w:rPr>
          <w:rFonts w:ascii="Times New Roman" w:hAnsi="Times New Roman" w:cs="Times New Roman"/>
          <w:color w:val="000000" w:themeColor="text1"/>
          <w:sz w:val="24"/>
          <w:szCs w:val="24"/>
          <w:lang w:val="en-US"/>
        </w:rPr>
      </w:pPr>
    </w:p>
    <w:p w14:paraId="5C549F67" w14:textId="77777777" w:rsidR="00B95476" w:rsidRPr="001D51C1" w:rsidRDefault="00B95476" w:rsidP="00B95476">
      <w:pPr>
        <w:tabs>
          <w:tab w:val="left" w:pos="2580"/>
        </w:tabs>
        <w:rPr>
          <w:rFonts w:ascii="Times New Roman" w:hAnsi="Times New Roman" w:cs="Times New Roman"/>
          <w:bCs/>
          <w:color w:val="000000" w:themeColor="text1"/>
          <w:sz w:val="24"/>
          <w:szCs w:val="24"/>
        </w:rPr>
      </w:pPr>
    </w:p>
    <w:p w14:paraId="166DE91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p w14:paraId="1D34050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sectPr w:rsidR="00B95476" w:rsidRPr="001D51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A684" w14:textId="77777777" w:rsidR="0052633E" w:rsidRDefault="0052633E" w:rsidP="00422F52">
      <w:pPr>
        <w:spacing w:after="0" w:line="240" w:lineRule="auto"/>
      </w:pPr>
      <w:r>
        <w:separator/>
      </w:r>
    </w:p>
  </w:endnote>
  <w:endnote w:type="continuationSeparator" w:id="0">
    <w:p w14:paraId="68F43492" w14:textId="77777777" w:rsidR="0052633E" w:rsidRDefault="0052633E" w:rsidP="004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Z">
    <w:altName w:val="MS Mincho"/>
    <w:panose1 w:val="00000000000000000000"/>
    <w:charset w:val="80"/>
    <w:family w:val="auto"/>
    <w:notTrueType/>
    <w:pitch w:val="default"/>
    <w:sig w:usb0="00000001" w:usb1="080F0000" w:usb2="00000010" w:usb3="00000000" w:csb0="00060000" w:csb1="00000000"/>
  </w:font>
  <w:font w:name="TimesNewRoman">
    <w:altName w:val="Times New Roman"/>
    <w:panose1 w:val="00000000000000000000"/>
    <w:charset w:val="81"/>
    <w:family w:val="auto"/>
    <w:notTrueType/>
    <w:pitch w:val="default"/>
    <w:sig w:usb0="00000081" w:usb1="09060000" w:usb2="00000010" w:usb3="00000000" w:csb0="00080008"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0C13" w14:textId="77777777" w:rsidR="00422F52" w:rsidRDefault="00422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2BB4" w14:textId="77777777" w:rsidR="00422F52" w:rsidRDefault="00422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F70F" w14:textId="77777777" w:rsidR="00422F52" w:rsidRDefault="0042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97E4" w14:textId="77777777" w:rsidR="0052633E" w:rsidRDefault="0052633E" w:rsidP="00422F52">
      <w:pPr>
        <w:spacing w:after="0" w:line="240" w:lineRule="auto"/>
      </w:pPr>
      <w:r>
        <w:separator/>
      </w:r>
    </w:p>
  </w:footnote>
  <w:footnote w:type="continuationSeparator" w:id="0">
    <w:p w14:paraId="72C2CDC4" w14:textId="77777777" w:rsidR="0052633E" w:rsidRDefault="0052633E" w:rsidP="00422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1279" w14:textId="36B447F7" w:rsidR="00422F52" w:rsidRDefault="00422F52">
    <w:pPr>
      <w:pStyle w:val="Header"/>
    </w:pPr>
    <w:r>
      <w:rPr>
        <w:noProof/>
      </w:rPr>
      <w:pict w14:anchorId="20389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BE27" w14:textId="7951B625" w:rsidR="00422F52" w:rsidRDefault="00422F52">
    <w:pPr>
      <w:pStyle w:val="Header"/>
    </w:pPr>
    <w:r>
      <w:rPr>
        <w:noProof/>
      </w:rPr>
      <w:pict w14:anchorId="5BDE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3FC9" w14:textId="77FF8579" w:rsidR="00422F52" w:rsidRDefault="00422F52">
    <w:pPr>
      <w:pStyle w:val="Header"/>
    </w:pPr>
    <w:r>
      <w:rPr>
        <w:noProof/>
      </w:rPr>
      <w:pict w14:anchorId="057F1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B25"/>
    <w:multiLevelType w:val="hybridMultilevel"/>
    <w:tmpl w:val="97C023F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963B3"/>
    <w:multiLevelType w:val="multilevel"/>
    <w:tmpl w:val="148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D68A2"/>
    <w:multiLevelType w:val="hybridMultilevel"/>
    <w:tmpl w:val="77E616AE"/>
    <w:lvl w:ilvl="0" w:tplc="67826CE4">
      <w:start w:val="1"/>
      <w:numFmt w:val="decimal"/>
      <w:lvlText w:val="%1."/>
      <w:lvlJc w:val="left"/>
      <w:pPr>
        <w:ind w:left="644"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25101B"/>
    <w:multiLevelType w:val="multilevel"/>
    <w:tmpl w:val="093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C4"/>
    <w:rsid w:val="00001A61"/>
    <w:rsid w:val="000048C0"/>
    <w:rsid w:val="0001543C"/>
    <w:rsid w:val="000243DB"/>
    <w:rsid w:val="00036F1B"/>
    <w:rsid w:val="00043A81"/>
    <w:rsid w:val="00047A18"/>
    <w:rsid w:val="00052B09"/>
    <w:rsid w:val="00073CC1"/>
    <w:rsid w:val="000838D6"/>
    <w:rsid w:val="00085A6E"/>
    <w:rsid w:val="00094AF1"/>
    <w:rsid w:val="000A58DE"/>
    <w:rsid w:val="000B11FE"/>
    <w:rsid w:val="000D2E14"/>
    <w:rsid w:val="000D5B34"/>
    <w:rsid w:val="000D7ADF"/>
    <w:rsid w:val="000E2522"/>
    <w:rsid w:val="000F400D"/>
    <w:rsid w:val="001003BC"/>
    <w:rsid w:val="00104653"/>
    <w:rsid w:val="001109A0"/>
    <w:rsid w:val="00143C43"/>
    <w:rsid w:val="00152A67"/>
    <w:rsid w:val="00155748"/>
    <w:rsid w:val="00193E39"/>
    <w:rsid w:val="001A100C"/>
    <w:rsid w:val="001A5DAF"/>
    <w:rsid w:val="001A7CCF"/>
    <w:rsid w:val="001B4C27"/>
    <w:rsid w:val="001B6CAC"/>
    <w:rsid w:val="001D51C1"/>
    <w:rsid w:val="001E2B1C"/>
    <w:rsid w:val="001F1535"/>
    <w:rsid w:val="001F499A"/>
    <w:rsid w:val="001F7415"/>
    <w:rsid w:val="002058E5"/>
    <w:rsid w:val="0022662F"/>
    <w:rsid w:val="00226A22"/>
    <w:rsid w:val="00232D9C"/>
    <w:rsid w:val="00233638"/>
    <w:rsid w:val="00236E2D"/>
    <w:rsid w:val="002511BB"/>
    <w:rsid w:val="00264786"/>
    <w:rsid w:val="00266AF8"/>
    <w:rsid w:val="002730EE"/>
    <w:rsid w:val="00290282"/>
    <w:rsid w:val="002A0F8D"/>
    <w:rsid w:val="002C6EEA"/>
    <w:rsid w:val="002F2953"/>
    <w:rsid w:val="002F30C3"/>
    <w:rsid w:val="00301752"/>
    <w:rsid w:val="00305411"/>
    <w:rsid w:val="00321463"/>
    <w:rsid w:val="00323333"/>
    <w:rsid w:val="00326B6E"/>
    <w:rsid w:val="003274FC"/>
    <w:rsid w:val="00373848"/>
    <w:rsid w:val="00396F05"/>
    <w:rsid w:val="003C7EB6"/>
    <w:rsid w:val="003D2F81"/>
    <w:rsid w:val="003E739E"/>
    <w:rsid w:val="003F07A1"/>
    <w:rsid w:val="003F5DF0"/>
    <w:rsid w:val="003F7E03"/>
    <w:rsid w:val="004178DC"/>
    <w:rsid w:val="00421F5E"/>
    <w:rsid w:val="00422F52"/>
    <w:rsid w:val="00463C19"/>
    <w:rsid w:val="00491439"/>
    <w:rsid w:val="00494A19"/>
    <w:rsid w:val="004B4163"/>
    <w:rsid w:val="004D196D"/>
    <w:rsid w:val="004D248F"/>
    <w:rsid w:val="004D4658"/>
    <w:rsid w:val="004D69ED"/>
    <w:rsid w:val="004F2208"/>
    <w:rsid w:val="0050011F"/>
    <w:rsid w:val="00500317"/>
    <w:rsid w:val="005018E7"/>
    <w:rsid w:val="00502692"/>
    <w:rsid w:val="00504300"/>
    <w:rsid w:val="0050592E"/>
    <w:rsid w:val="00516E0A"/>
    <w:rsid w:val="005202C1"/>
    <w:rsid w:val="0052194A"/>
    <w:rsid w:val="005239F8"/>
    <w:rsid w:val="0052633E"/>
    <w:rsid w:val="0053044F"/>
    <w:rsid w:val="00541E3C"/>
    <w:rsid w:val="005479F5"/>
    <w:rsid w:val="00550B56"/>
    <w:rsid w:val="0055798F"/>
    <w:rsid w:val="00562C1A"/>
    <w:rsid w:val="00571D76"/>
    <w:rsid w:val="00577CFA"/>
    <w:rsid w:val="005A1FFF"/>
    <w:rsid w:val="005A69AF"/>
    <w:rsid w:val="005A6C7A"/>
    <w:rsid w:val="005B2000"/>
    <w:rsid w:val="005C0131"/>
    <w:rsid w:val="005C28D5"/>
    <w:rsid w:val="005C3418"/>
    <w:rsid w:val="005C40DE"/>
    <w:rsid w:val="005C49D7"/>
    <w:rsid w:val="005E56F8"/>
    <w:rsid w:val="005F5DE9"/>
    <w:rsid w:val="006028BC"/>
    <w:rsid w:val="006131FC"/>
    <w:rsid w:val="00613865"/>
    <w:rsid w:val="00632C24"/>
    <w:rsid w:val="006408E5"/>
    <w:rsid w:val="00645ACC"/>
    <w:rsid w:val="0066090F"/>
    <w:rsid w:val="006719EA"/>
    <w:rsid w:val="0067271E"/>
    <w:rsid w:val="0067324F"/>
    <w:rsid w:val="006769A0"/>
    <w:rsid w:val="006836D0"/>
    <w:rsid w:val="006A0A5C"/>
    <w:rsid w:val="006A33BF"/>
    <w:rsid w:val="006A7650"/>
    <w:rsid w:val="006B32CA"/>
    <w:rsid w:val="006C04A9"/>
    <w:rsid w:val="006C75ED"/>
    <w:rsid w:val="006D1C7A"/>
    <w:rsid w:val="006F0DE1"/>
    <w:rsid w:val="00741B3C"/>
    <w:rsid w:val="00744D20"/>
    <w:rsid w:val="00754CA1"/>
    <w:rsid w:val="007647BA"/>
    <w:rsid w:val="00773673"/>
    <w:rsid w:val="00775952"/>
    <w:rsid w:val="0079272A"/>
    <w:rsid w:val="007B1E81"/>
    <w:rsid w:val="007C597E"/>
    <w:rsid w:val="007D0437"/>
    <w:rsid w:val="00815A48"/>
    <w:rsid w:val="0082558E"/>
    <w:rsid w:val="00857DF0"/>
    <w:rsid w:val="008762BA"/>
    <w:rsid w:val="00876D55"/>
    <w:rsid w:val="00882389"/>
    <w:rsid w:val="00884A7D"/>
    <w:rsid w:val="0089364E"/>
    <w:rsid w:val="008E43DC"/>
    <w:rsid w:val="008F568D"/>
    <w:rsid w:val="009132C7"/>
    <w:rsid w:val="00923009"/>
    <w:rsid w:val="00927E05"/>
    <w:rsid w:val="00930216"/>
    <w:rsid w:val="00930DB7"/>
    <w:rsid w:val="009328A7"/>
    <w:rsid w:val="009335AD"/>
    <w:rsid w:val="0093724B"/>
    <w:rsid w:val="00946C5D"/>
    <w:rsid w:val="00951FA2"/>
    <w:rsid w:val="00954E55"/>
    <w:rsid w:val="00972BEF"/>
    <w:rsid w:val="009B1B19"/>
    <w:rsid w:val="009C58FF"/>
    <w:rsid w:val="009C6581"/>
    <w:rsid w:val="009C66FE"/>
    <w:rsid w:val="009C728E"/>
    <w:rsid w:val="009E4006"/>
    <w:rsid w:val="009E446F"/>
    <w:rsid w:val="009E7CDF"/>
    <w:rsid w:val="00A01F42"/>
    <w:rsid w:val="00A0207A"/>
    <w:rsid w:val="00A02A2C"/>
    <w:rsid w:val="00A164A6"/>
    <w:rsid w:val="00A17CB4"/>
    <w:rsid w:val="00A2650E"/>
    <w:rsid w:val="00A566F4"/>
    <w:rsid w:val="00A72713"/>
    <w:rsid w:val="00A813DC"/>
    <w:rsid w:val="00A91E30"/>
    <w:rsid w:val="00AB6271"/>
    <w:rsid w:val="00AD2DA2"/>
    <w:rsid w:val="00AE0FC2"/>
    <w:rsid w:val="00AF0BAC"/>
    <w:rsid w:val="00B03018"/>
    <w:rsid w:val="00B079A4"/>
    <w:rsid w:val="00B1003F"/>
    <w:rsid w:val="00B34CB4"/>
    <w:rsid w:val="00B632C4"/>
    <w:rsid w:val="00B651BA"/>
    <w:rsid w:val="00B87F36"/>
    <w:rsid w:val="00B914B9"/>
    <w:rsid w:val="00B95476"/>
    <w:rsid w:val="00B96661"/>
    <w:rsid w:val="00BA4A1C"/>
    <w:rsid w:val="00BC0CCE"/>
    <w:rsid w:val="00BC2EC4"/>
    <w:rsid w:val="00BD4920"/>
    <w:rsid w:val="00BE2832"/>
    <w:rsid w:val="00BE2F26"/>
    <w:rsid w:val="00BE6728"/>
    <w:rsid w:val="00BF3503"/>
    <w:rsid w:val="00BF41E3"/>
    <w:rsid w:val="00C425AF"/>
    <w:rsid w:val="00C60FDD"/>
    <w:rsid w:val="00C62389"/>
    <w:rsid w:val="00C63CDD"/>
    <w:rsid w:val="00C67AD1"/>
    <w:rsid w:val="00C9392C"/>
    <w:rsid w:val="00CA2BD5"/>
    <w:rsid w:val="00CA76EF"/>
    <w:rsid w:val="00CD7F67"/>
    <w:rsid w:val="00CE4921"/>
    <w:rsid w:val="00D010AF"/>
    <w:rsid w:val="00D0282E"/>
    <w:rsid w:val="00D06B80"/>
    <w:rsid w:val="00D06FBA"/>
    <w:rsid w:val="00D31645"/>
    <w:rsid w:val="00D31F2B"/>
    <w:rsid w:val="00D33C31"/>
    <w:rsid w:val="00D51664"/>
    <w:rsid w:val="00D61C23"/>
    <w:rsid w:val="00D62866"/>
    <w:rsid w:val="00D67B63"/>
    <w:rsid w:val="00D71322"/>
    <w:rsid w:val="00D75399"/>
    <w:rsid w:val="00D95B9C"/>
    <w:rsid w:val="00DA6F92"/>
    <w:rsid w:val="00DE11FB"/>
    <w:rsid w:val="00DE1B17"/>
    <w:rsid w:val="00DF011B"/>
    <w:rsid w:val="00DF282A"/>
    <w:rsid w:val="00E27229"/>
    <w:rsid w:val="00E623C3"/>
    <w:rsid w:val="00E646F4"/>
    <w:rsid w:val="00E84B16"/>
    <w:rsid w:val="00E87A00"/>
    <w:rsid w:val="00EA15B3"/>
    <w:rsid w:val="00EB45AD"/>
    <w:rsid w:val="00EB713B"/>
    <w:rsid w:val="00EE197B"/>
    <w:rsid w:val="00EE1C29"/>
    <w:rsid w:val="00EE7027"/>
    <w:rsid w:val="00EF2C76"/>
    <w:rsid w:val="00F0678F"/>
    <w:rsid w:val="00F20D03"/>
    <w:rsid w:val="00F2541E"/>
    <w:rsid w:val="00F36D0C"/>
    <w:rsid w:val="00F41D3C"/>
    <w:rsid w:val="00F477EE"/>
    <w:rsid w:val="00F535EC"/>
    <w:rsid w:val="00F83A86"/>
    <w:rsid w:val="00F952BC"/>
    <w:rsid w:val="00FA27C9"/>
    <w:rsid w:val="00FC46A4"/>
    <w:rsid w:val="00FE27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78CEC"/>
  <w15:docId w15:val="{AAC38859-B2EA-4406-9991-61591614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E14"/>
    <w:rPr>
      <w:i/>
      <w:iCs/>
    </w:rPr>
  </w:style>
  <w:style w:type="character" w:customStyle="1" w:styleId="fontstyle01">
    <w:name w:val="fontstyle01"/>
    <w:basedOn w:val="DefaultParagraphFont"/>
    <w:rsid w:val="005A69AF"/>
    <w:rPr>
      <w:rFonts w:ascii="Times-Roman" w:hAnsi="Times-Roman" w:hint="default"/>
      <w:b w:val="0"/>
      <w:bCs w:val="0"/>
      <w:i w:val="0"/>
      <w:iCs w:val="0"/>
      <w:color w:val="231F20"/>
      <w:sz w:val="18"/>
      <w:szCs w:val="18"/>
    </w:rPr>
  </w:style>
  <w:style w:type="paragraph" w:styleId="Title">
    <w:name w:val="Title"/>
    <w:basedOn w:val="Normal"/>
    <w:link w:val="TitleChar"/>
    <w:qFormat/>
    <w:rsid w:val="001B6CAC"/>
    <w:pPr>
      <w:spacing w:after="0" w:line="360" w:lineRule="auto"/>
      <w:jc w:val="center"/>
    </w:pPr>
    <w:rPr>
      <w:rFonts w:ascii="Copperplate Gothic Bold" w:eastAsia="Times New Roman" w:hAnsi="Copperplate Gothic Bold" w:cs="Times New Roman"/>
      <w:sz w:val="36"/>
      <w:szCs w:val="20"/>
    </w:rPr>
  </w:style>
  <w:style w:type="character" w:customStyle="1" w:styleId="TitleChar">
    <w:name w:val="Title Char"/>
    <w:basedOn w:val="DefaultParagraphFont"/>
    <w:link w:val="Title"/>
    <w:rsid w:val="001B6CAC"/>
    <w:rPr>
      <w:rFonts w:ascii="Copperplate Gothic Bold" w:eastAsia="Times New Roman" w:hAnsi="Copperplate Gothic Bold" w:cs="Times New Roman"/>
      <w:sz w:val="36"/>
      <w:szCs w:val="20"/>
    </w:rPr>
  </w:style>
  <w:style w:type="table" w:styleId="TableGrid">
    <w:name w:val="Table Grid"/>
    <w:basedOn w:val="TableSimple1"/>
    <w:uiPriority w:val="39"/>
    <w:rsid w:val="00DE1B17"/>
    <w:pPr>
      <w:spacing w:after="0" w:line="240" w:lineRule="auto"/>
    </w:pPr>
    <w:rPr>
      <w:rFonts w:ascii="Times New Roman" w:hAnsi="Times New Roman"/>
      <w:sz w:val="24"/>
      <w:szCs w:val="20"/>
      <w:lang w:val="en-US" w:eastAsia="en-IN"/>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Light1">
    <w:name w:val="Table Grid Light1"/>
    <w:basedOn w:val="TableNormal"/>
    <w:uiPriority w:val="40"/>
    <w:rsid w:val="00DE1B1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DE1B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D0282E"/>
    <w:rPr>
      <w:color w:val="0563C1" w:themeColor="hyperlink"/>
      <w:u w:val="single"/>
    </w:rPr>
  </w:style>
  <w:style w:type="paragraph" w:styleId="BalloonText">
    <w:name w:val="Balloon Text"/>
    <w:basedOn w:val="Normal"/>
    <w:link w:val="BalloonTextChar"/>
    <w:uiPriority w:val="99"/>
    <w:semiHidden/>
    <w:unhideWhenUsed/>
    <w:rsid w:val="00FA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C9"/>
    <w:rPr>
      <w:rFonts w:ascii="Tahoma" w:hAnsi="Tahoma" w:cs="Tahoma"/>
      <w:sz w:val="16"/>
      <w:szCs w:val="16"/>
    </w:rPr>
  </w:style>
  <w:style w:type="character" w:styleId="UnresolvedMention">
    <w:name w:val="Unresolved Mention"/>
    <w:basedOn w:val="DefaultParagraphFont"/>
    <w:uiPriority w:val="99"/>
    <w:semiHidden/>
    <w:unhideWhenUsed/>
    <w:rsid w:val="0001543C"/>
    <w:rPr>
      <w:color w:val="605E5C"/>
      <w:shd w:val="clear" w:color="auto" w:fill="E1DFDD"/>
    </w:rPr>
  </w:style>
  <w:style w:type="table" w:styleId="PlainTable4">
    <w:name w:val="Plain Table 4"/>
    <w:basedOn w:val="TableNormal"/>
    <w:uiPriority w:val="44"/>
    <w:rsid w:val="005C40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C40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73C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79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5DF0"/>
    <w:pPr>
      <w:ind w:left="720"/>
      <w:contextualSpacing/>
    </w:pPr>
  </w:style>
  <w:style w:type="paragraph" w:styleId="NormalWeb">
    <w:name w:val="Normal (Web)"/>
    <w:basedOn w:val="Normal"/>
    <w:uiPriority w:val="99"/>
    <w:semiHidden/>
    <w:unhideWhenUsed/>
    <w:rsid w:val="002902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42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52"/>
  </w:style>
  <w:style w:type="paragraph" w:styleId="Footer">
    <w:name w:val="footer"/>
    <w:basedOn w:val="Normal"/>
    <w:link w:val="FooterChar"/>
    <w:uiPriority w:val="99"/>
    <w:unhideWhenUsed/>
    <w:rsid w:val="0042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80254">
      <w:bodyDiv w:val="1"/>
      <w:marLeft w:val="0"/>
      <w:marRight w:val="0"/>
      <w:marTop w:val="0"/>
      <w:marBottom w:val="0"/>
      <w:divBdr>
        <w:top w:val="none" w:sz="0" w:space="0" w:color="auto"/>
        <w:left w:val="none" w:sz="0" w:space="0" w:color="auto"/>
        <w:bottom w:val="none" w:sz="0" w:space="0" w:color="auto"/>
        <w:right w:val="none" w:sz="0" w:space="0" w:color="auto"/>
      </w:divBdr>
    </w:div>
    <w:div w:id="20373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atlas.org/upload/resources/material/20200302_133351_IDFATLAS9e-final-web.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984A-9D49-4171-9455-F3BEA535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6650</Words>
  <Characters>37910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 N</dc:creator>
  <cp:keywords/>
  <dc:description/>
  <cp:lastModifiedBy>SDI 1084</cp:lastModifiedBy>
  <cp:revision>9</cp:revision>
  <cp:lastPrinted>2025-09-24T06:13:00Z</cp:lastPrinted>
  <dcterms:created xsi:type="dcterms:W3CDTF">2025-09-26T03:32:00Z</dcterms:created>
  <dcterms:modified xsi:type="dcterms:W3CDTF">2025-11-13T10:52:00Z</dcterms:modified>
</cp:coreProperties>
</file>