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A5852" w14:textId="77777777" w:rsidR="00754C9A" w:rsidRDefault="00754C9A" w:rsidP="00441B6F">
      <w:pPr>
        <w:pStyle w:val="Title"/>
        <w:spacing w:after="0"/>
        <w:jc w:val="both"/>
        <w:rPr>
          <w:rFonts w:ascii="Arial" w:hAnsi="Arial" w:cs="Arial"/>
        </w:rPr>
      </w:pPr>
    </w:p>
    <w:p w14:paraId="4660833E" w14:textId="77777777" w:rsidR="00EE0116" w:rsidRPr="00EE0116" w:rsidRDefault="00EE0116" w:rsidP="00EE0116">
      <w:pPr>
        <w:pStyle w:val="Author"/>
        <w:rPr>
          <w:rFonts w:ascii="Arial" w:hAnsi="Arial" w:cs="Arial"/>
          <w:bCs/>
          <w:i/>
          <w:iCs/>
          <w:kern w:val="28"/>
          <w:sz w:val="18"/>
          <w:szCs w:val="18"/>
          <w:u w:val="single"/>
        </w:rPr>
      </w:pPr>
      <w:r w:rsidRPr="00EE0116">
        <w:rPr>
          <w:rFonts w:ascii="Arial" w:hAnsi="Arial" w:cs="Arial"/>
          <w:bCs/>
          <w:i/>
          <w:iCs/>
          <w:kern w:val="28"/>
          <w:sz w:val="18"/>
          <w:szCs w:val="18"/>
          <w:u w:val="single"/>
        </w:rPr>
        <w:t>Original Research Article</w:t>
      </w:r>
    </w:p>
    <w:p w14:paraId="084B01A2" w14:textId="0021D5B5" w:rsidR="00163BC4" w:rsidRPr="00163BC4" w:rsidRDefault="007C31F1" w:rsidP="00441B6F">
      <w:pPr>
        <w:pStyle w:val="Author"/>
        <w:spacing w:line="240" w:lineRule="auto"/>
        <w:rPr>
          <w:rFonts w:ascii="Arial" w:hAnsi="Arial" w:cs="Arial"/>
          <w:bCs/>
          <w:iCs/>
          <w:kern w:val="28"/>
          <w:sz w:val="36"/>
        </w:rPr>
      </w:pPr>
      <w:r w:rsidRPr="007C31F1">
        <w:rPr>
          <w:rFonts w:ascii="Arial" w:hAnsi="Arial" w:cs="Arial"/>
          <w:bCs/>
          <w:iCs/>
          <w:kern w:val="28"/>
          <w:sz w:val="36"/>
        </w:rPr>
        <w:t>Energy-Efficient Slee</w:t>
      </w:r>
      <w:r w:rsidR="00897046">
        <w:rPr>
          <w:rFonts w:ascii="Arial" w:hAnsi="Arial" w:cs="Arial"/>
          <w:bCs/>
          <w:iCs/>
          <w:kern w:val="28"/>
          <w:sz w:val="36"/>
        </w:rPr>
        <w:t>p</w:t>
      </w:r>
      <w:r w:rsidRPr="007C31F1">
        <w:rPr>
          <w:rFonts w:ascii="Arial" w:hAnsi="Arial" w:cs="Arial"/>
          <w:bCs/>
          <w:iCs/>
          <w:kern w:val="28"/>
          <w:sz w:val="36"/>
        </w:rPr>
        <w:t xml:space="preserve"> Scheduling Algorithms for IoT Sensor Networks in Smart Poultry Environmental Monitoring Systems</w:t>
      </w:r>
      <w:r w:rsidR="00231920">
        <w:rPr>
          <w:rFonts w:ascii="Arial" w:hAnsi="Arial" w:cs="Arial"/>
          <w:bCs/>
          <w:iCs/>
          <w:kern w:val="28"/>
          <w:sz w:val="36"/>
        </w:rPr>
        <w:t xml:space="preserve"> </w:t>
      </w:r>
    </w:p>
    <w:p w14:paraId="408A4E09" w14:textId="77777777" w:rsidR="00A258C3" w:rsidRPr="00790ADA" w:rsidRDefault="00A258C3" w:rsidP="00441B6F">
      <w:pPr>
        <w:pStyle w:val="Author"/>
        <w:spacing w:line="240" w:lineRule="auto"/>
        <w:jc w:val="both"/>
        <w:rPr>
          <w:rFonts w:ascii="Arial" w:hAnsi="Arial" w:cs="Arial"/>
          <w:sz w:val="36"/>
        </w:rPr>
      </w:pPr>
    </w:p>
    <w:p w14:paraId="63C0C586" w14:textId="77777777" w:rsidR="00CF05EF" w:rsidRPr="00FB3A86" w:rsidRDefault="00CF05EF" w:rsidP="00441B6F">
      <w:pPr>
        <w:pStyle w:val="Affiliation"/>
        <w:spacing w:after="0" w:line="240" w:lineRule="auto"/>
        <w:jc w:val="both"/>
        <w:rPr>
          <w:rFonts w:ascii="Arial" w:hAnsi="Arial" w:cs="Arial"/>
        </w:rPr>
      </w:pPr>
      <w:bookmarkStart w:id="0" w:name="_GoBack"/>
      <w:bookmarkEnd w:id="0"/>
    </w:p>
    <w:p w14:paraId="7D3B9185" w14:textId="77777777" w:rsidR="00B01FCD" w:rsidRPr="00FB3A86" w:rsidRDefault="009F7533" w:rsidP="00441B6F">
      <w:pPr>
        <w:pStyle w:val="Copyright"/>
        <w:spacing w:after="0" w:line="240" w:lineRule="auto"/>
        <w:jc w:val="both"/>
        <w:rPr>
          <w:rFonts w:ascii="Arial" w:hAnsi="Arial" w:cs="Arial"/>
        </w:rPr>
        <w:sectPr w:rsidR="00B01FCD" w:rsidRPr="00FB3A86" w:rsidSect="007979A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13A2A8C">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14AA51B" w14:textId="666C2FA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7ACFE8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526AA7A" w14:textId="77777777" w:rsidTr="001E44FE">
        <w:tc>
          <w:tcPr>
            <w:tcW w:w="9576" w:type="dxa"/>
            <w:shd w:val="clear" w:color="auto" w:fill="F2F2F2"/>
          </w:tcPr>
          <w:p w14:paraId="0BCF9227" w14:textId="269AECD4" w:rsidR="00505F06" w:rsidRPr="00BA1B01" w:rsidRDefault="007C31F1" w:rsidP="00441B6F">
            <w:pPr>
              <w:pStyle w:val="Body"/>
              <w:spacing w:after="0"/>
              <w:rPr>
                <w:rFonts w:ascii="Arial" w:eastAsia="Calibri" w:hAnsi="Arial" w:cs="Arial"/>
                <w:szCs w:val="22"/>
              </w:rPr>
            </w:pPr>
            <w:r w:rsidRPr="007C31F1">
              <w:rPr>
                <w:rFonts w:ascii="Arial" w:eastAsia="Calibri" w:hAnsi="Arial" w:cs="Arial"/>
                <w:szCs w:val="22"/>
              </w:rPr>
              <w:t xml:space="preserve">The integration of Internet of Things (IoT) technologies into precision poultry farming has </w:t>
            </w:r>
            <w:proofErr w:type="spellStart"/>
            <w:r w:rsidRPr="007C31F1">
              <w:rPr>
                <w:rFonts w:ascii="Arial" w:eastAsia="Calibri" w:hAnsi="Arial" w:cs="Arial"/>
                <w:szCs w:val="22"/>
              </w:rPr>
              <w:t>revolutionised</w:t>
            </w:r>
            <w:proofErr w:type="spellEnd"/>
            <w:r w:rsidRPr="007C31F1">
              <w:rPr>
                <w:rFonts w:ascii="Arial" w:eastAsia="Calibri" w:hAnsi="Arial" w:cs="Arial"/>
                <w:szCs w:val="22"/>
              </w:rPr>
              <w:t xml:space="preserve"> environmental monitoring. However, the persistent challenge of high energy consumption in sensor networks remains a significant barrier to scalability and sustainability. This study presents the design and evaluation of a novel hybrid sleep scheduling algorithm tailored for IoT-based poultry environmental monitoring systems. The algorithm dynamically transitions sensor nodes between Active, Modem Sleep, and Light Sleep modes based on environmental stability and sensor data variability. Mathematical models were formulated to represent system cycle time and energy consumption across operational states, providing a theoretical foundation for </w:t>
            </w:r>
            <w:proofErr w:type="spellStart"/>
            <w:r w:rsidRPr="007C31F1">
              <w:rPr>
                <w:rFonts w:ascii="Arial" w:eastAsia="Calibri" w:hAnsi="Arial" w:cs="Arial"/>
                <w:szCs w:val="22"/>
              </w:rPr>
              <w:t>optimising</w:t>
            </w:r>
            <w:proofErr w:type="spellEnd"/>
            <w:r w:rsidRPr="007C31F1">
              <w:rPr>
                <w:rFonts w:ascii="Arial" w:eastAsia="Calibri" w:hAnsi="Arial" w:cs="Arial"/>
                <w:szCs w:val="22"/>
              </w:rPr>
              <w:t xml:space="preserve"> node performance under varying farm conditions. A prototype was implemented using </w:t>
            </w:r>
            <w:proofErr w:type="spellStart"/>
            <w:r w:rsidRPr="007C31F1">
              <w:rPr>
                <w:rFonts w:ascii="Arial" w:eastAsia="Calibri" w:hAnsi="Arial" w:cs="Arial"/>
                <w:szCs w:val="22"/>
              </w:rPr>
              <w:t>Wemos</w:t>
            </w:r>
            <w:proofErr w:type="spellEnd"/>
            <w:r w:rsidRPr="007C31F1">
              <w:rPr>
                <w:rFonts w:ascii="Arial" w:eastAsia="Calibri" w:hAnsi="Arial" w:cs="Arial"/>
                <w:szCs w:val="22"/>
              </w:rPr>
              <w:t xml:space="preserve"> D1 Mini microcontrollers integrated with DHT22 and MQ135 sensors for real-time temperature, humidity, and gas monitoring. Experimental validation conducted in a controlled poultry environment demonstrated significant energy savings of up to 68.4% compared to always-active systems, without compromising monitoring accuracy or data latency. The proposed algorithm offers a scalable, power-efficient architecture suitable for remote, battery-powered poultry farms where frequent maintenance is impractical. This study contributes to the development of sustainable IoT architectures in precision livestock management, advancing global efforts toward energy-conscious smart agriculture systems.</w:t>
            </w:r>
          </w:p>
        </w:tc>
      </w:tr>
    </w:tbl>
    <w:p w14:paraId="2766C8AA" w14:textId="77777777" w:rsidR="00636EB2" w:rsidRDefault="00636EB2" w:rsidP="00441B6F">
      <w:pPr>
        <w:pStyle w:val="Body"/>
        <w:spacing w:after="0"/>
        <w:rPr>
          <w:rFonts w:ascii="Arial" w:hAnsi="Arial" w:cs="Arial"/>
          <w:i/>
        </w:rPr>
      </w:pPr>
    </w:p>
    <w:p w14:paraId="2D2CDA08" w14:textId="4631BB9E" w:rsidR="00A24E7E" w:rsidRDefault="00A24E7E" w:rsidP="007C31F1">
      <w:pPr>
        <w:pStyle w:val="Body"/>
        <w:spacing w:after="0"/>
        <w:ind w:left="990" w:hanging="990"/>
        <w:rPr>
          <w:rFonts w:ascii="Arial" w:hAnsi="Arial" w:cs="Arial"/>
          <w:i/>
        </w:rPr>
      </w:pPr>
      <w:r>
        <w:rPr>
          <w:rFonts w:ascii="Arial" w:hAnsi="Arial" w:cs="Arial"/>
          <w:i/>
        </w:rPr>
        <w:t xml:space="preserve">Keywords: </w:t>
      </w:r>
      <w:r w:rsidR="007C31F1" w:rsidRPr="007C31F1">
        <w:rPr>
          <w:rFonts w:ascii="Arial" w:hAnsi="Arial" w:cs="Arial"/>
          <w:i/>
        </w:rPr>
        <w:t>Internet of Things, energy efficiency, hybrid sleep scheduling, sensor networks, poultry farming, low-power design.</w:t>
      </w:r>
    </w:p>
    <w:p w14:paraId="2CB52832" w14:textId="77777777" w:rsidR="00790ADA" w:rsidRDefault="00790ADA" w:rsidP="00441B6F">
      <w:pPr>
        <w:pStyle w:val="Body"/>
        <w:spacing w:after="0"/>
        <w:rPr>
          <w:rFonts w:ascii="Arial" w:hAnsi="Arial" w:cs="Arial"/>
          <w:i/>
        </w:rPr>
      </w:pPr>
    </w:p>
    <w:p w14:paraId="5FD0A4FD" w14:textId="77777777" w:rsidR="00505F06" w:rsidRPr="00A24E7E" w:rsidRDefault="00505F06" w:rsidP="00441B6F">
      <w:pPr>
        <w:pStyle w:val="Body"/>
        <w:spacing w:after="0"/>
        <w:rPr>
          <w:rFonts w:ascii="Arial" w:hAnsi="Arial" w:cs="Arial"/>
          <w:i/>
        </w:rPr>
      </w:pPr>
    </w:p>
    <w:p w14:paraId="62566A68" w14:textId="003FE0A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3CF239" w14:textId="77777777" w:rsidR="00790ADA" w:rsidRPr="00FB3A86" w:rsidRDefault="00790ADA" w:rsidP="00441B6F">
      <w:pPr>
        <w:pStyle w:val="AbstHead"/>
        <w:spacing w:after="0"/>
        <w:jc w:val="both"/>
        <w:rPr>
          <w:rFonts w:ascii="Arial" w:hAnsi="Arial" w:cs="Arial"/>
        </w:rPr>
      </w:pPr>
    </w:p>
    <w:p w14:paraId="2A89F428" w14:textId="77777777" w:rsidR="00BC5DF6" w:rsidRPr="00BC5DF6" w:rsidRDefault="00BC5DF6" w:rsidP="00BC5DF6">
      <w:pPr>
        <w:pStyle w:val="Body"/>
        <w:spacing w:after="0"/>
        <w:rPr>
          <w:rFonts w:ascii="Arial" w:hAnsi="Arial" w:cs="Arial"/>
          <w:lang w:val="en-GB"/>
        </w:rPr>
      </w:pPr>
      <w:r w:rsidRPr="00BC5DF6">
        <w:rPr>
          <w:rFonts w:ascii="Arial" w:hAnsi="Arial" w:cs="Arial"/>
          <w:lang w:val="en-GB"/>
        </w:rPr>
        <w:t>The adoption of Internet of Things (IoT) technologies has significantly transformed modern poultry farming by enabling real-time environmental monitoring, automated control, and data-driven decision-making (</w:t>
      </w:r>
      <w:proofErr w:type="spellStart"/>
      <w:r w:rsidRPr="00BC5DF6">
        <w:rPr>
          <w:rFonts w:ascii="Arial" w:hAnsi="Arial" w:cs="Arial"/>
          <w:lang w:val="en-GB"/>
        </w:rPr>
        <w:t>Neethirajan</w:t>
      </w:r>
      <w:proofErr w:type="spellEnd"/>
      <w:r w:rsidRPr="00BC5DF6">
        <w:rPr>
          <w:rFonts w:ascii="Arial" w:hAnsi="Arial" w:cs="Arial"/>
          <w:lang w:val="en-GB"/>
        </w:rPr>
        <w:t>, 2020; Zhang et al., 2023). Through the use of distributed wireless sensor networks, critical parameters such as temperature, humidity, and gas concentrations can be continuously tracked to maintain optimal living conditions for birds, ensuring improved productivity and welfare (Wang et al., 2021). However, despite these advances, energy consumption remains one of the most persistent technical challenges limiting the increased use and reliability of IoT deployments in agricultural environments (Chen et al., 2023).</w:t>
      </w:r>
    </w:p>
    <w:p w14:paraId="0968722F" w14:textId="77777777" w:rsidR="00BC5DF6" w:rsidRPr="00BC5DF6" w:rsidRDefault="00BC5DF6" w:rsidP="00BC5DF6">
      <w:pPr>
        <w:pStyle w:val="Body"/>
        <w:spacing w:after="0"/>
        <w:rPr>
          <w:rFonts w:ascii="Arial" w:hAnsi="Arial" w:cs="Arial"/>
          <w:lang w:val="en-GB"/>
        </w:rPr>
      </w:pPr>
    </w:p>
    <w:p w14:paraId="06F13747" w14:textId="77777777" w:rsidR="00BC5DF6" w:rsidRPr="00BC5DF6" w:rsidRDefault="00BC5DF6" w:rsidP="00BC5DF6">
      <w:pPr>
        <w:pStyle w:val="Body"/>
        <w:spacing w:after="0"/>
        <w:rPr>
          <w:rFonts w:ascii="Arial" w:hAnsi="Arial" w:cs="Arial"/>
          <w:lang w:val="en-GB"/>
        </w:rPr>
      </w:pPr>
      <w:r w:rsidRPr="00BC5DF6">
        <w:rPr>
          <w:rFonts w:ascii="Arial" w:hAnsi="Arial" w:cs="Arial"/>
          <w:lang w:val="en-GB"/>
        </w:rPr>
        <w:t>In conventional IoT poultry systems, sensor nodes operate in continuous “active” modes, resulting in excessive power drain, frequent battery replacements, and high maintenance costs—factors that are impractical for remote or large-scale farms (</w:t>
      </w:r>
      <w:proofErr w:type="spellStart"/>
      <w:r w:rsidRPr="00BC5DF6">
        <w:rPr>
          <w:rFonts w:ascii="Arial" w:hAnsi="Arial" w:cs="Arial"/>
          <w:lang w:val="en-GB"/>
        </w:rPr>
        <w:t>Boursianis</w:t>
      </w:r>
      <w:proofErr w:type="spellEnd"/>
      <w:r w:rsidRPr="00BC5DF6">
        <w:rPr>
          <w:rFonts w:ascii="Arial" w:hAnsi="Arial" w:cs="Arial"/>
          <w:lang w:val="en-GB"/>
        </w:rPr>
        <w:t xml:space="preserve"> et al., 2022). Field measurements have shown that communication and sensing modules in IoT nodes </w:t>
      </w:r>
      <w:r w:rsidRPr="00BC5DF6">
        <w:rPr>
          <w:rFonts w:ascii="Arial" w:hAnsi="Arial" w:cs="Arial"/>
          <w:lang w:val="en-GB"/>
        </w:rPr>
        <w:lastRenderedPageBreak/>
        <w:t xml:space="preserve">consume up to 80–90% of total node energy, primarily due to constant wireless transmission and data sampling (Jawad et al., 2023). Consequently, energy-efficient strategies such as duty-cycling, adaptive transmission, and sleep scheduling have become crucial in ensuring system longevity while maintaining sensing accuracy (Shaikh &amp; </w:t>
      </w:r>
      <w:proofErr w:type="spellStart"/>
      <w:r w:rsidRPr="00BC5DF6">
        <w:rPr>
          <w:rFonts w:ascii="Arial" w:hAnsi="Arial" w:cs="Arial"/>
          <w:lang w:val="en-GB"/>
        </w:rPr>
        <w:t>Zeadally</w:t>
      </w:r>
      <w:proofErr w:type="spellEnd"/>
      <w:r w:rsidRPr="00BC5DF6">
        <w:rPr>
          <w:rFonts w:ascii="Arial" w:hAnsi="Arial" w:cs="Arial"/>
          <w:lang w:val="en-GB"/>
        </w:rPr>
        <w:t>, 2022).</w:t>
      </w:r>
    </w:p>
    <w:p w14:paraId="6EE2517B" w14:textId="77777777" w:rsidR="00BC5DF6" w:rsidRPr="00BC5DF6" w:rsidRDefault="00BC5DF6" w:rsidP="00BC5DF6">
      <w:pPr>
        <w:pStyle w:val="Body"/>
        <w:spacing w:after="0"/>
        <w:rPr>
          <w:rFonts w:ascii="Arial" w:hAnsi="Arial" w:cs="Arial"/>
          <w:lang w:val="en-GB"/>
        </w:rPr>
      </w:pPr>
    </w:p>
    <w:p w14:paraId="7B5CC418" w14:textId="77777777" w:rsidR="00BC5DF6" w:rsidRPr="00BC5DF6" w:rsidRDefault="00BC5DF6" w:rsidP="00BC5DF6">
      <w:pPr>
        <w:pStyle w:val="Body"/>
        <w:spacing w:after="0"/>
        <w:rPr>
          <w:rFonts w:ascii="Arial" w:hAnsi="Arial" w:cs="Arial"/>
          <w:lang w:val="en-GB"/>
        </w:rPr>
      </w:pPr>
      <w:r w:rsidRPr="00BC5DF6">
        <w:rPr>
          <w:rFonts w:ascii="Arial" w:hAnsi="Arial" w:cs="Arial"/>
          <w:lang w:val="en-GB"/>
        </w:rPr>
        <w:t>Sleep scheduling algorithms, which alternate sensor nodes between active and low-power states based on environmental stability, have proven effective for prolonging battery life in resource-constrained IoT applications (Guo et al., 2021). However, most existing methods either prioritize energy savings at the expense of responsiveness or maintain high data accuracy with unsustainable energy costs (Mekki et al., 2019). Furthermore, environmental conditions in poultry houses are highly dynamic (affected by bird activity, ventilation cycles, and feed schedules) making fixed or threshold-based sleep schedules inefficient in practice (Kassem et al., 2022).</w:t>
      </w:r>
    </w:p>
    <w:p w14:paraId="30DBBE3D" w14:textId="77777777" w:rsidR="00BC5DF6" w:rsidRPr="00BC5DF6" w:rsidRDefault="00BC5DF6" w:rsidP="00BC5DF6">
      <w:pPr>
        <w:pStyle w:val="Body"/>
        <w:spacing w:after="0"/>
        <w:rPr>
          <w:rFonts w:ascii="Arial" w:hAnsi="Arial" w:cs="Arial"/>
          <w:lang w:val="en-GB"/>
        </w:rPr>
      </w:pPr>
    </w:p>
    <w:p w14:paraId="791DE4D3" w14:textId="77777777" w:rsidR="00BC5DF6" w:rsidRPr="00BC5DF6" w:rsidRDefault="00BC5DF6" w:rsidP="00BC5DF6">
      <w:pPr>
        <w:pStyle w:val="Body"/>
        <w:spacing w:after="0"/>
        <w:rPr>
          <w:rFonts w:ascii="Arial" w:hAnsi="Arial" w:cs="Arial"/>
          <w:lang w:val="en-GB"/>
        </w:rPr>
      </w:pPr>
      <w:r w:rsidRPr="00BC5DF6">
        <w:rPr>
          <w:rFonts w:ascii="Arial" w:hAnsi="Arial" w:cs="Arial"/>
          <w:lang w:val="en-GB"/>
        </w:rPr>
        <w:t>To address these limitations, this study introduces a hybrid sleep scheduling algorithm that combines three operational modes (Active, Modem Sleep, and Light Sleep) and dynamically adjusts node behaviour according to environmental variability. The proposed approach enables IoT nodes to intelligently balance power consumption with data responsiveness, reducing redundant sensing operations during stable periods while preserving rapid detection under volatile conditions.</w:t>
      </w:r>
    </w:p>
    <w:p w14:paraId="0AE07B7A" w14:textId="77777777" w:rsidR="00BC5DF6" w:rsidRPr="00BC5DF6" w:rsidRDefault="00BC5DF6" w:rsidP="00BC5DF6">
      <w:pPr>
        <w:pStyle w:val="Body"/>
        <w:spacing w:after="0"/>
        <w:rPr>
          <w:rFonts w:ascii="Arial" w:hAnsi="Arial" w:cs="Arial"/>
          <w:lang w:val="en-GB"/>
        </w:rPr>
      </w:pPr>
      <w:r w:rsidRPr="00BC5DF6">
        <w:rPr>
          <w:rFonts w:ascii="Arial" w:hAnsi="Arial" w:cs="Arial"/>
          <w:lang w:val="en-GB"/>
        </w:rPr>
        <w:t>The contributions of this work are threefold:</w:t>
      </w:r>
    </w:p>
    <w:p w14:paraId="60ED9E82" w14:textId="77777777" w:rsidR="00BC5DF6" w:rsidRPr="00BC5DF6" w:rsidRDefault="00BC5DF6" w:rsidP="00BC5DF6">
      <w:pPr>
        <w:pStyle w:val="Body"/>
        <w:numPr>
          <w:ilvl w:val="0"/>
          <w:numId w:val="31"/>
        </w:numPr>
        <w:spacing w:after="0"/>
        <w:rPr>
          <w:rFonts w:ascii="Arial" w:hAnsi="Arial" w:cs="Arial"/>
          <w:lang w:val="en-GB"/>
        </w:rPr>
      </w:pPr>
      <w:r w:rsidRPr="00BC5DF6">
        <w:rPr>
          <w:rFonts w:ascii="Arial" w:hAnsi="Arial" w:cs="Arial"/>
          <w:lang w:val="en-GB"/>
        </w:rPr>
        <w:t>Development of a state-driven hybrid sleep scheduling framework for energy-efficient IoT sensor networks in poultry environments.</w:t>
      </w:r>
    </w:p>
    <w:p w14:paraId="16E6BAFE" w14:textId="77777777" w:rsidR="00BC5DF6" w:rsidRPr="00BC5DF6" w:rsidRDefault="00BC5DF6" w:rsidP="00BC5DF6">
      <w:pPr>
        <w:pStyle w:val="Body"/>
        <w:numPr>
          <w:ilvl w:val="0"/>
          <w:numId w:val="31"/>
        </w:numPr>
        <w:spacing w:after="0"/>
        <w:rPr>
          <w:rFonts w:ascii="Arial" w:hAnsi="Arial" w:cs="Arial"/>
          <w:lang w:val="en-GB"/>
        </w:rPr>
      </w:pPr>
      <w:r w:rsidRPr="00BC5DF6">
        <w:rPr>
          <w:rFonts w:ascii="Arial" w:hAnsi="Arial" w:cs="Arial"/>
          <w:lang w:val="en-GB"/>
        </w:rPr>
        <w:t>Formulation of analytical models to describe cycle time, energy consumption, and energy-saving ratios across operational states.</w:t>
      </w:r>
    </w:p>
    <w:p w14:paraId="2CA06CFA" w14:textId="77777777" w:rsidR="00BC5DF6" w:rsidRPr="00BC5DF6" w:rsidRDefault="00BC5DF6" w:rsidP="00BC5DF6">
      <w:pPr>
        <w:pStyle w:val="Body"/>
        <w:numPr>
          <w:ilvl w:val="0"/>
          <w:numId w:val="31"/>
        </w:numPr>
        <w:spacing w:after="0"/>
        <w:rPr>
          <w:rFonts w:ascii="Arial" w:hAnsi="Arial" w:cs="Arial"/>
          <w:lang w:val="en-GB"/>
        </w:rPr>
      </w:pPr>
      <w:r w:rsidRPr="00BC5DF6">
        <w:rPr>
          <w:rFonts w:ascii="Arial" w:hAnsi="Arial" w:cs="Arial"/>
          <w:lang w:val="en-GB"/>
        </w:rPr>
        <w:t xml:space="preserve">Experimental validation of the proposed framework through real-world implementation using </w:t>
      </w:r>
      <w:proofErr w:type="spellStart"/>
      <w:r w:rsidRPr="00BC5DF6">
        <w:rPr>
          <w:rFonts w:ascii="Arial" w:hAnsi="Arial" w:cs="Arial"/>
          <w:lang w:val="en-GB"/>
        </w:rPr>
        <w:t>Wemos</w:t>
      </w:r>
      <w:proofErr w:type="spellEnd"/>
      <w:r w:rsidRPr="00BC5DF6">
        <w:rPr>
          <w:rFonts w:ascii="Arial" w:hAnsi="Arial" w:cs="Arial"/>
          <w:lang w:val="en-GB"/>
        </w:rPr>
        <w:t xml:space="preserve"> D1 Mini and Raspberry Pi 4 controllers, achieving substantial energy savings without compromising monitoring reliability.</w:t>
      </w:r>
    </w:p>
    <w:p w14:paraId="65C1D598" w14:textId="77777777" w:rsidR="00C119B9" w:rsidRDefault="00C119B9" w:rsidP="00BC5DF6">
      <w:pPr>
        <w:pStyle w:val="Body"/>
        <w:spacing w:after="0"/>
        <w:rPr>
          <w:rFonts w:ascii="Arial" w:hAnsi="Arial" w:cs="Arial"/>
          <w:lang w:val="en-GB"/>
        </w:rPr>
      </w:pPr>
    </w:p>
    <w:p w14:paraId="7091AD53" w14:textId="0A0B1218" w:rsidR="00B01FCD" w:rsidRDefault="00BC5DF6" w:rsidP="00BC5DF6">
      <w:pPr>
        <w:pStyle w:val="Body"/>
        <w:spacing w:after="0"/>
        <w:rPr>
          <w:rFonts w:ascii="Arial" w:hAnsi="Arial" w:cs="Arial"/>
          <w:lang w:val="en-GB"/>
        </w:rPr>
      </w:pPr>
      <w:r w:rsidRPr="00BC5DF6">
        <w:rPr>
          <w:rFonts w:ascii="Arial" w:hAnsi="Arial" w:cs="Arial"/>
          <w:lang w:val="en-GB"/>
        </w:rPr>
        <w:t>This research is motivated by the broader vision of sustainable smart agriculture, where low-power IoT systems can operate autonomously for extended periods with minimal maintenance. Beyond poultry farming, the proposed model contributes to the design of scalable, battery-efficient IoT architectures applicable to greenhouse monitoring, aquaculture, and environmental sensing under the United Nations’ Sustainable Development Goals (SDGs 2 and 12) — promoting food security and sustainable production patterns (UN, 2023).</w:t>
      </w:r>
    </w:p>
    <w:p w14:paraId="17DD45DE" w14:textId="77777777" w:rsidR="002C0E41" w:rsidRDefault="002C0E41" w:rsidP="00BC5DF6">
      <w:pPr>
        <w:pStyle w:val="Body"/>
        <w:spacing w:after="0"/>
        <w:rPr>
          <w:rFonts w:ascii="Arial" w:hAnsi="Arial" w:cs="Arial"/>
          <w:lang w:val="en-GB"/>
        </w:rPr>
      </w:pPr>
    </w:p>
    <w:p w14:paraId="52FDABBE" w14:textId="41F569AC" w:rsidR="002C0E41" w:rsidRDefault="002C0E41" w:rsidP="002C0E41">
      <w:pPr>
        <w:pStyle w:val="AbstHead"/>
        <w:spacing w:after="0"/>
        <w:jc w:val="both"/>
        <w:rPr>
          <w:rFonts w:ascii="Arial" w:hAnsi="Arial" w:cs="Arial"/>
        </w:rPr>
      </w:pPr>
      <w:r>
        <w:rPr>
          <w:rFonts w:ascii="Arial" w:hAnsi="Arial" w:cs="Arial"/>
        </w:rPr>
        <w:t xml:space="preserve">2. </w:t>
      </w:r>
      <w:r w:rsidRPr="002C0E41">
        <w:rPr>
          <w:rFonts w:ascii="Arial" w:hAnsi="Arial" w:cs="Arial"/>
        </w:rPr>
        <w:t>Related Works</w:t>
      </w:r>
    </w:p>
    <w:p w14:paraId="68B269D8" w14:textId="77777777" w:rsidR="002C0E41" w:rsidRPr="00FB3A86" w:rsidRDefault="002C0E41" w:rsidP="002C0E41">
      <w:pPr>
        <w:pStyle w:val="AbstHead"/>
        <w:spacing w:after="0"/>
        <w:jc w:val="both"/>
        <w:rPr>
          <w:rFonts w:ascii="Arial" w:hAnsi="Arial" w:cs="Arial"/>
        </w:rPr>
      </w:pPr>
    </w:p>
    <w:p w14:paraId="426ACC86" w14:textId="77777777" w:rsidR="00026736" w:rsidRPr="00026736" w:rsidRDefault="00026736" w:rsidP="00026736">
      <w:pPr>
        <w:pStyle w:val="Body"/>
        <w:spacing w:after="0"/>
        <w:rPr>
          <w:rFonts w:ascii="Arial" w:hAnsi="Arial" w:cs="Arial"/>
          <w:lang w:val="en-GB"/>
        </w:rPr>
      </w:pPr>
      <w:r w:rsidRPr="00026736">
        <w:rPr>
          <w:rFonts w:ascii="Arial" w:hAnsi="Arial" w:cs="Arial"/>
          <w:lang w:val="en-GB"/>
        </w:rPr>
        <w:t xml:space="preserve">Energy efficiency remains a critical research focus in the design of Internet of Things (IoT) systems, particularly for agricultural and environmental monitoring applications where sensor nodes are typically battery-powered and deployed in remote locations (Cao et al., 2023). Traditional IoT implementations often rely on continuous sensing and data transmission, which results in excessive energy consumption and short node lifespans (Jawad et al., 2023). To mitigate this issue, researchers have developed various power optimisation techniques, including duty cycling, dynamic transmission control, and sleep scheduling (Shaikh &amp; </w:t>
      </w:r>
      <w:proofErr w:type="spellStart"/>
      <w:r w:rsidRPr="00026736">
        <w:rPr>
          <w:rFonts w:ascii="Arial" w:hAnsi="Arial" w:cs="Arial"/>
          <w:lang w:val="en-GB"/>
        </w:rPr>
        <w:t>Zeadally</w:t>
      </w:r>
      <w:proofErr w:type="spellEnd"/>
      <w:r w:rsidRPr="00026736">
        <w:rPr>
          <w:rFonts w:ascii="Arial" w:hAnsi="Arial" w:cs="Arial"/>
          <w:lang w:val="en-GB"/>
        </w:rPr>
        <w:t>, 2022). Among these, sleep scheduling has emerged as one of the most effective methods to reduce idle energy waste while maintaining system responsiveness (Guo et al., 2021).</w:t>
      </w:r>
    </w:p>
    <w:p w14:paraId="16350893" w14:textId="77777777" w:rsidR="00026736" w:rsidRPr="00026736" w:rsidRDefault="00026736" w:rsidP="00026736">
      <w:pPr>
        <w:pStyle w:val="Body"/>
        <w:spacing w:after="0"/>
        <w:rPr>
          <w:rFonts w:ascii="Arial" w:hAnsi="Arial" w:cs="Arial"/>
          <w:lang w:val="en-GB"/>
        </w:rPr>
      </w:pPr>
    </w:p>
    <w:p w14:paraId="0B96A55B" w14:textId="77777777" w:rsidR="00026736" w:rsidRPr="00026736" w:rsidRDefault="00026736" w:rsidP="00026736">
      <w:pPr>
        <w:pStyle w:val="Body"/>
        <w:spacing w:after="0"/>
        <w:rPr>
          <w:rFonts w:ascii="Arial" w:hAnsi="Arial" w:cs="Arial"/>
          <w:lang w:val="en-GB"/>
        </w:rPr>
      </w:pPr>
      <w:r w:rsidRPr="00026736">
        <w:rPr>
          <w:rFonts w:ascii="Arial" w:hAnsi="Arial" w:cs="Arial"/>
          <w:lang w:val="en-GB"/>
        </w:rPr>
        <w:t>Early approaches to sleep scheduling employed static duty-cycling, where nodes alternated between active and sleep states at fixed intervals regardless of environmental conditions (</w:t>
      </w:r>
      <w:proofErr w:type="spellStart"/>
      <w:r w:rsidRPr="00026736">
        <w:rPr>
          <w:rFonts w:ascii="Arial" w:hAnsi="Arial" w:cs="Arial"/>
          <w:lang w:val="en-GB"/>
        </w:rPr>
        <w:t>Boursianis</w:t>
      </w:r>
      <w:proofErr w:type="spellEnd"/>
      <w:r w:rsidRPr="00026736">
        <w:rPr>
          <w:rFonts w:ascii="Arial" w:hAnsi="Arial" w:cs="Arial"/>
          <w:lang w:val="en-GB"/>
        </w:rPr>
        <w:t xml:space="preserve"> et al., 2022). Although simple to implement, static schemes lack adaptability to </w:t>
      </w:r>
      <w:r w:rsidRPr="00026736">
        <w:rPr>
          <w:rFonts w:ascii="Arial" w:hAnsi="Arial" w:cs="Arial"/>
          <w:lang w:val="en-GB"/>
        </w:rPr>
        <w:lastRenderedPageBreak/>
        <w:t>dynamic environments such as poultry houses, where temperature, humidity, and air quality fluctuate throughout the day due to bird activity, ventilation, and feeding cycles (Kassem et al., 2022). To address these limitations, recent studies have proposed adaptive sleep scheduling algorithms, where nodes adjust their wake–sleep durations based on sensed environmental variability or network congestion (Chen et al., 2023).</w:t>
      </w:r>
    </w:p>
    <w:p w14:paraId="2D523F25" w14:textId="77777777" w:rsidR="00026736" w:rsidRPr="00026736" w:rsidRDefault="00026736" w:rsidP="00026736">
      <w:pPr>
        <w:pStyle w:val="Body"/>
        <w:spacing w:after="0"/>
        <w:rPr>
          <w:rFonts w:ascii="Arial" w:hAnsi="Arial" w:cs="Arial"/>
          <w:lang w:val="en-GB"/>
        </w:rPr>
      </w:pPr>
    </w:p>
    <w:p w14:paraId="474D32ED" w14:textId="77777777" w:rsidR="00026736" w:rsidRPr="00026736" w:rsidRDefault="00026736" w:rsidP="00026736">
      <w:pPr>
        <w:pStyle w:val="Body"/>
        <w:spacing w:after="0"/>
        <w:rPr>
          <w:rFonts w:ascii="Arial" w:hAnsi="Arial" w:cs="Arial"/>
          <w:lang w:val="en-GB"/>
        </w:rPr>
      </w:pPr>
      <w:r w:rsidRPr="00026736">
        <w:rPr>
          <w:rFonts w:ascii="Arial" w:hAnsi="Arial" w:cs="Arial"/>
          <w:lang w:val="en-GB"/>
        </w:rPr>
        <w:t>In recent years, more intelligent approaches have been introduced through machine learning (ML) and reinforcement learning (RL) methods to optimize node sleeping patterns dynamically. Banerjee (2025) developed a Nash-based Deep Q-Network model (</w:t>
      </w:r>
      <w:proofErr w:type="spellStart"/>
      <w:r w:rsidRPr="00026736">
        <w:rPr>
          <w:rFonts w:ascii="Arial" w:hAnsi="Arial" w:cs="Arial"/>
          <w:lang w:val="en-GB"/>
        </w:rPr>
        <w:t>NashDQNSleep</w:t>
      </w:r>
      <w:proofErr w:type="spellEnd"/>
      <w:r w:rsidRPr="00026736">
        <w:rPr>
          <w:rFonts w:ascii="Arial" w:hAnsi="Arial" w:cs="Arial"/>
          <w:lang w:val="en-GB"/>
        </w:rPr>
        <w:t>) that learns optimal node activation policies to minimize energy consumption while maintaining the freshness of information. Similarly, Abbas (2025) implemented a two-phase genetic algorithm to optimize cluster-based sleep scheduling in hierarchical wireless sensor networks, achieving notable energy savings in large-scale IoT deployments. Although these AI-driven approaches improve adaptivity, their computational complexity often limits practical deployment on resource-constrained microcontrollers commonly used in agricultural IoT systems (Lee, 2024).</w:t>
      </w:r>
    </w:p>
    <w:p w14:paraId="77A788AF" w14:textId="77777777" w:rsidR="00026736" w:rsidRPr="00026736" w:rsidRDefault="00026736" w:rsidP="00026736">
      <w:pPr>
        <w:pStyle w:val="Body"/>
        <w:spacing w:after="0"/>
        <w:rPr>
          <w:rFonts w:ascii="Arial" w:hAnsi="Arial" w:cs="Arial"/>
          <w:lang w:val="en-GB"/>
        </w:rPr>
      </w:pPr>
    </w:p>
    <w:p w14:paraId="71339290" w14:textId="77777777" w:rsidR="00026736" w:rsidRPr="00026736" w:rsidRDefault="00026736" w:rsidP="00026736">
      <w:pPr>
        <w:pStyle w:val="Body"/>
        <w:spacing w:after="0"/>
        <w:rPr>
          <w:rFonts w:ascii="Arial" w:hAnsi="Arial" w:cs="Arial"/>
          <w:lang w:val="en-GB"/>
        </w:rPr>
      </w:pPr>
      <w:r w:rsidRPr="00026736">
        <w:rPr>
          <w:rFonts w:ascii="Arial" w:hAnsi="Arial" w:cs="Arial"/>
          <w:lang w:val="en-GB"/>
        </w:rPr>
        <w:t xml:space="preserve">Within the agricultural domain, green IoT frameworks have been introduced to combine low-power communication technologies such as </w:t>
      </w:r>
      <w:proofErr w:type="spellStart"/>
      <w:r w:rsidRPr="00026736">
        <w:rPr>
          <w:rFonts w:ascii="Arial" w:hAnsi="Arial" w:cs="Arial"/>
          <w:lang w:val="en-GB"/>
        </w:rPr>
        <w:t>LoRaWAN</w:t>
      </w:r>
      <w:proofErr w:type="spellEnd"/>
      <w:r w:rsidRPr="00026736">
        <w:rPr>
          <w:rFonts w:ascii="Arial" w:hAnsi="Arial" w:cs="Arial"/>
          <w:lang w:val="en-GB"/>
        </w:rPr>
        <w:t xml:space="preserve">, Zigbee, and NB-IoT with adaptive scheduling to achieve long-term sustainability (Nitin, 2023). However, these systems often prioritise communication efficiency over holistic power management across the sensing, processing, and transmission layers. In livestock environments, </w:t>
      </w:r>
      <w:proofErr w:type="spellStart"/>
      <w:r w:rsidRPr="00026736">
        <w:rPr>
          <w:rFonts w:ascii="Arial" w:hAnsi="Arial" w:cs="Arial"/>
          <w:lang w:val="en-GB"/>
        </w:rPr>
        <w:t>Elwakeel</w:t>
      </w:r>
      <w:proofErr w:type="spellEnd"/>
      <w:r w:rsidRPr="00026736">
        <w:rPr>
          <w:rFonts w:ascii="Arial" w:hAnsi="Arial" w:cs="Arial"/>
          <w:lang w:val="en-GB"/>
        </w:rPr>
        <w:t xml:space="preserve"> (2025) designed an IoT-enabled poultry monitoring system incorporating real-time ventilation control and achieved a 30% energy reduction, but the framework relied on time-triggered activation rather than intelligent sleep scheduling. Similarly, </w:t>
      </w:r>
      <w:proofErr w:type="spellStart"/>
      <w:r w:rsidRPr="00026736">
        <w:rPr>
          <w:rFonts w:ascii="Arial" w:hAnsi="Arial" w:cs="Arial"/>
          <w:lang w:val="en-GB"/>
        </w:rPr>
        <w:t>Duguma</w:t>
      </w:r>
      <w:proofErr w:type="spellEnd"/>
      <w:r w:rsidRPr="00026736">
        <w:rPr>
          <w:rFonts w:ascii="Arial" w:hAnsi="Arial" w:cs="Arial"/>
          <w:lang w:val="en-GB"/>
        </w:rPr>
        <w:t xml:space="preserve"> (2024) reviewed IoT applications in agriculture and concluded that dynamic energy control mechanisms, specifically hybrid sleep scheduling, remain underexplored despite their potential for autonomous environmental sensing.</w:t>
      </w:r>
    </w:p>
    <w:p w14:paraId="628A9B37" w14:textId="77777777" w:rsidR="00026736" w:rsidRPr="00026736" w:rsidRDefault="00026736" w:rsidP="00026736">
      <w:pPr>
        <w:pStyle w:val="Body"/>
        <w:spacing w:after="0"/>
        <w:rPr>
          <w:rFonts w:ascii="Arial" w:hAnsi="Arial" w:cs="Arial"/>
          <w:lang w:val="en-GB"/>
        </w:rPr>
      </w:pPr>
    </w:p>
    <w:p w14:paraId="1AD77968" w14:textId="7A718563" w:rsidR="002C0E41" w:rsidRDefault="00026736" w:rsidP="00026736">
      <w:pPr>
        <w:pStyle w:val="Body"/>
        <w:spacing w:after="0"/>
        <w:rPr>
          <w:rFonts w:ascii="Arial" w:hAnsi="Arial" w:cs="Arial"/>
          <w:lang w:val="en-GB"/>
        </w:rPr>
      </w:pPr>
      <w:r w:rsidRPr="00026736">
        <w:rPr>
          <w:rFonts w:ascii="Arial" w:hAnsi="Arial" w:cs="Arial"/>
          <w:lang w:val="en-GB"/>
        </w:rPr>
        <w:t>Moreover, domain-specific research has underscored the need for analytical modelling of energy savings to validate scheduling algorithms under real-world operating conditions (Kumar, 2024). Most prior works report simulation-based results without providing theoretical formulations or field validation in livestock facilities, which limits reproducibility and scalability. Therefore, this study fills a vital research gap by integrating mathematical energy modelling, hybrid sleep scheduling, and real-world experimental validation using affordable IoT hardware.</w:t>
      </w:r>
    </w:p>
    <w:p w14:paraId="1FB34576" w14:textId="77777777" w:rsidR="00790ADA" w:rsidRPr="00FB3A86" w:rsidRDefault="00790ADA" w:rsidP="00441B6F">
      <w:pPr>
        <w:pStyle w:val="Body"/>
        <w:spacing w:after="0"/>
        <w:rPr>
          <w:rFonts w:ascii="Arial" w:hAnsi="Arial" w:cs="Arial"/>
        </w:rPr>
      </w:pPr>
    </w:p>
    <w:p w14:paraId="3B7C8088" w14:textId="263F7D0D" w:rsidR="007F7B32" w:rsidRDefault="00DF23CB" w:rsidP="00441B6F">
      <w:pPr>
        <w:pStyle w:val="AbstHead"/>
        <w:spacing w:after="0"/>
        <w:jc w:val="both"/>
        <w:rPr>
          <w:rFonts w:ascii="Arial" w:hAnsi="Arial" w:cs="Arial"/>
        </w:rPr>
      </w:pPr>
      <w:bookmarkStart w:id="1" w:name="_Hlk212005396"/>
      <w:r>
        <w:rPr>
          <w:rFonts w:ascii="Arial" w:hAnsi="Arial" w:cs="Arial"/>
        </w:rPr>
        <w:t>3</w:t>
      </w:r>
      <w:r w:rsidR="00902823">
        <w:rPr>
          <w:rFonts w:ascii="Arial" w:hAnsi="Arial" w:cs="Arial"/>
        </w:rPr>
        <w:t xml:space="preserve">. </w:t>
      </w:r>
      <w:r w:rsidRPr="00DF23CB">
        <w:rPr>
          <w:rFonts w:ascii="Arial" w:hAnsi="Arial" w:cs="Arial"/>
        </w:rPr>
        <w:t>System Design and Methodology</w:t>
      </w:r>
    </w:p>
    <w:p w14:paraId="325BB1E1" w14:textId="77777777" w:rsidR="00790ADA" w:rsidRPr="00FB3A86" w:rsidRDefault="00790ADA" w:rsidP="00441B6F">
      <w:pPr>
        <w:pStyle w:val="AbstHead"/>
        <w:spacing w:after="0"/>
        <w:jc w:val="both"/>
        <w:rPr>
          <w:rFonts w:ascii="Arial" w:hAnsi="Arial" w:cs="Arial"/>
        </w:rPr>
      </w:pPr>
    </w:p>
    <w:p w14:paraId="02C3E1BA" w14:textId="76FCFEFE" w:rsidR="00B95236" w:rsidRDefault="00942EDA"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942EDA">
        <w:rPr>
          <w:rFonts w:ascii="Arial" w:hAnsi="Arial" w:cs="Arial"/>
          <w:b/>
          <w:sz w:val="22"/>
        </w:rPr>
        <w:t>Overview of the Proposed IoT System Architecture</w:t>
      </w:r>
    </w:p>
    <w:p w14:paraId="2FB76002" w14:textId="77777777" w:rsidR="00790ADA" w:rsidRDefault="00790ADA" w:rsidP="00441B6F">
      <w:pPr>
        <w:pStyle w:val="Body"/>
        <w:spacing w:after="0"/>
        <w:rPr>
          <w:rFonts w:ascii="Arial" w:hAnsi="Arial" w:cs="Arial"/>
        </w:rPr>
      </w:pPr>
    </w:p>
    <w:bookmarkEnd w:id="1"/>
    <w:p w14:paraId="5554A975" w14:textId="77777777" w:rsidR="008C55B8" w:rsidRPr="008C55B8" w:rsidRDefault="008C55B8" w:rsidP="008C55B8">
      <w:pPr>
        <w:pStyle w:val="Body"/>
        <w:spacing w:after="0"/>
        <w:rPr>
          <w:rFonts w:ascii="Arial" w:hAnsi="Arial" w:cs="Arial"/>
        </w:rPr>
      </w:pPr>
      <w:r w:rsidRPr="008C55B8">
        <w:rPr>
          <w:rFonts w:ascii="Arial" w:hAnsi="Arial" w:cs="Arial"/>
        </w:rPr>
        <w:t xml:space="preserve">The proposed system architecture for the smart poultry environmental monitoring framework consists of distributed IoT sensor nodes, a data aggregation unit, and a cloud-based monitoring dashboard. Each sensor node is built around a </w:t>
      </w:r>
      <w:proofErr w:type="spellStart"/>
      <w:r w:rsidRPr="008C55B8">
        <w:rPr>
          <w:rFonts w:ascii="Arial" w:hAnsi="Arial" w:cs="Arial"/>
        </w:rPr>
        <w:t>Wemos</w:t>
      </w:r>
      <w:proofErr w:type="spellEnd"/>
      <w:r w:rsidRPr="008C55B8">
        <w:rPr>
          <w:rFonts w:ascii="Arial" w:hAnsi="Arial" w:cs="Arial"/>
        </w:rPr>
        <w:t xml:space="preserve"> D1 Mini microcontroller (ESP8266-based), which is selected for its low power consumption and integrated Wi-Fi communication capabilities. The sensing layer incorporates a DHT22 temperature and humidity sensor, as well as an MQ135 gas sensor for detecting ammonia concentration, which are crucial for maintaining optimal poultry welfare conditions.</w:t>
      </w:r>
    </w:p>
    <w:p w14:paraId="2BF5D92D" w14:textId="77777777" w:rsidR="008C55B8" w:rsidRPr="008C55B8" w:rsidRDefault="008C55B8" w:rsidP="008C55B8">
      <w:pPr>
        <w:pStyle w:val="Body"/>
        <w:spacing w:after="0"/>
        <w:rPr>
          <w:rFonts w:ascii="Arial" w:hAnsi="Arial" w:cs="Arial"/>
        </w:rPr>
      </w:pPr>
    </w:p>
    <w:p w14:paraId="28EAF27D" w14:textId="11996DDD" w:rsidR="00502516" w:rsidRDefault="008C55B8" w:rsidP="008C55B8">
      <w:pPr>
        <w:pStyle w:val="Body"/>
        <w:spacing w:after="0"/>
        <w:rPr>
          <w:rFonts w:ascii="Arial" w:hAnsi="Arial" w:cs="Arial"/>
        </w:rPr>
      </w:pPr>
      <w:r w:rsidRPr="008C55B8">
        <w:rPr>
          <w:rFonts w:ascii="Arial" w:hAnsi="Arial" w:cs="Arial"/>
        </w:rPr>
        <w:t xml:space="preserve">Sensor readings were transmitted wirelessly to a local gateway powered by a Raspberry Pi 4, which acts as a data concentrator and edge-processing unit. The gateway handles data buffering, preprocessing, and </w:t>
      </w:r>
      <w:proofErr w:type="spellStart"/>
      <w:r w:rsidRPr="008C55B8">
        <w:rPr>
          <w:rFonts w:ascii="Arial" w:hAnsi="Arial" w:cs="Arial"/>
        </w:rPr>
        <w:t>synchronisation</w:t>
      </w:r>
      <w:proofErr w:type="spellEnd"/>
      <w:r w:rsidRPr="008C55B8">
        <w:rPr>
          <w:rFonts w:ascii="Arial" w:hAnsi="Arial" w:cs="Arial"/>
        </w:rPr>
        <w:t xml:space="preserve"> with the cloud platform through the HTTP protocol. The </w:t>
      </w:r>
      <w:proofErr w:type="spellStart"/>
      <w:r w:rsidRPr="008C55B8">
        <w:rPr>
          <w:rFonts w:ascii="Arial" w:hAnsi="Arial" w:cs="Arial"/>
        </w:rPr>
        <w:t>Streamlit</w:t>
      </w:r>
      <w:proofErr w:type="spellEnd"/>
      <w:r w:rsidRPr="008C55B8">
        <w:rPr>
          <w:rFonts w:ascii="Arial" w:hAnsi="Arial" w:cs="Arial"/>
        </w:rPr>
        <w:t xml:space="preserve"> dashboard is employed for real-time </w:t>
      </w:r>
      <w:proofErr w:type="spellStart"/>
      <w:r w:rsidRPr="008C55B8">
        <w:rPr>
          <w:rFonts w:ascii="Arial" w:hAnsi="Arial" w:cs="Arial"/>
        </w:rPr>
        <w:t>visualisation</w:t>
      </w:r>
      <w:proofErr w:type="spellEnd"/>
      <w:r w:rsidRPr="008C55B8">
        <w:rPr>
          <w:rFonts w:ascii="Arial" w:hAnsi="Arial" w:cs="Arial"/>
        </w:rPr>
        <w:t xml:space="preserve">, enabling farmers </w:t>
      </w:r>
      <w:r w:rsidRPr="008C55B8">
        <w:rPr>
          <w:rFonts w:ascii="Arial" w:hAnsi="Arial" w:cs="Arial"/>
        </w:rPr>
        <w:lastRenderedPageBreak/>
        <w:t xml:space="preserve">to observe environmental conditions, </w:t>
      </w:r>
      <w:proofErr w:type="spellStart"/>
      <w:r w:rsidRPr="008C55B8">
        <w:rPr>
          <w:rFonts w:ascii="Arial" w:hAnsi="Arial" w:cs="Arial"/>
        </w:rPr>
        <w:t>analyse</w:t>
      </w:r>
      <w:proofErr w:type="spellEnd"/>
      <w:r w:rsidRPr="008C55B8">
        <w:rPr>
          <w:rFonts w:ascii="Arial" w:hAnsi="Arial" w:cs="Arial"/>
        </w:rPr>
        <w:t xml:space="preserve"> trends, and receive alerts through an intuitive web interface. The overall architecture is illustrated in Fig. 1, </w:t>
      </w:r>
      <w:proofErr w:type="spellStart"/>
      <w:r w:rsidRPr="008C55B8">
        <w:rPr>
          <w:rFonts w:ascii="Arial" w:hAnsi="Arial" w:cs="Arial"/>
        </w:rPr>
        <w:t>emphasising</w:t>
      </w:r>
      <w:proofErr w:type="spellEnd"/>
      <w:r w:rsidRPr="008C55B8">
        <w:rPr>
          <w:rFonts w:ascii="Arial" w:hAnsi="Arial" w:cs="Arial"/>
        </w:rPr>
        <w:t xml:space="preserve"> the hierarchical communication flow between the sensing, processing, and </w:t>
      </w:r>
      <w:proofErr w:type="spellStart"/>
      <w:r w:rsidRPr="008C55B8">
        <w:rPr>
          <w:rFonts w:ascii="Arial" w:hAnsi="Arial" w:cs="Arial"/>
        </w:rPr>
        <w:t>visualisation</w:t>
      </w:r>
      <w:proofErr w:type="spellEnd"/>
      <w:r w:rsidRPr="008C55B8">
        <w:rPr>
          <w:rFonts w:ascii="Arial" w:hAnsi="Arial" w:cs="Arial"/>
        </w:rPr>
        <w:t xml:space="preserve"> layers.</w:t>
      </w:r>
    </w:p>
    <w:p w14:paraId="057FA5B8" w14:textId="77777777" w:rsidR="008F50F4" w:rsidRDefault="008F50F4" w:rsidP="008C55B8">
      <w:pPr>
        <w:pStyle w:val="Body"/>
        <w:spacing w:after="0"/>
        <w:rPr>
          <w:rFonts w:ascii="Arial" w:hAnsi="Arial" w:cs="Arial"/>
        </w:rPr>
      </w:pPr>
    </w:p>
    <w:p w14:paraId="7C39C6B6" w14:textId="77777777" w:rsidR="000E369E" w:rsidRDefault="000E369E" w:rsidP="000E369E">
      <w:pPr>
        <w:pStyle w:val="Body"/>
        <w:spacing w:after="0"/>
      </w:pPr>
      <w:r>
        <w:object w:dxaOrig="15945" w:dyaOrig="9286" w14:anchorId="56804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1.75pt;height:240.75pt" o:ole="">
            <v:imagedata r:id="rId14" o:title=""/>
          </v:shape>
          <o:OLEObject Type="Embed" ProgID="Visio.Drawing.15" ShapeID="_x0000_i1026" DrawAspect="Content" ObjectID="_1822900493" r:id="rId15"/>
        </w:object>
      </w:r>
    </w:p>
    <w:p w14:paraId="3997CC94" w14:textId="5A2C9AC1" w:rsidR="000E369E" w:rsidRDefault="000E369E" w:rsidP="000E369E">
      <w:pPr>
        <w:pStyle w:val="Body"/>
        <w:spacing w:after="0"/>
        <w:ind w:left="720" w:hanging="720"/>
        <w:rPr>
          <w:rFonts w:ascii="Arial" w:hAnsi="Arial" w:cs="Arial"/>
        </w:rPr>
      </w:pPr>
      <w:r w:rsidRPr="000E369E">
        <w:rPr>
          <w:b/>
          <w:bCs/>
        </w:rPr>
        <w:t>Fig. 1. Architecture of the IoT system for environmental conditions monitoring of poultry farm</w:t>
      </w:r>
    </w:p>
    <w:p w14:paraId="1556DD54" w14:textId="77777777" w:rsidR="008F50F4" w:rsidRDefault="008F50F4" w:rsidP="008C55B8">
      <w:pPr>
        <w:pStyle w:val="Body"/>
        <w:spacing w:after="0"/>
        <w:rPr>
          <w:rFonts w:ascii="Arial" w:hAnsi="Arial" w:cs="Arial"/>
        </w:rPr>
      </w:pPr>
    </w:p>
    <w:p w14:paraId="58657402" w14:textId="77777777" w:rsidR="002E0D56" w:rsidRDefault="002E0D56" w:rsidP="00441B6F">
      <w:pPr>
        <w:pStyle w:val="Body"/>
        <w:spacing w:after="0"/>
        <w:rPr>
          <w:rFonts w:ascii="Arial" w:hAnsi="Arial" w:cs="Arial"/>
        </w:rPr>
      </w:pPr>
    </w:p>
    <w:p w14:paraId="47205F52" w14:textId="38CC6993" w:rsidR="00502516" w:rsidRDefault="00845359" w:rsidP="00441B6F">
      <w:pPr>
        <w:pStyle w:val="Body"/>
        <w:spacing w:after="0"/>
        <w:rPr>
          <w:rFonts w:ascii="Arial" w:hAnsi="Arial" w:cs="Arial"/>
        </w:rPr>
      </w:pPr>
      <w:r w:rsidRPr="00845359">
        <w:rPr>
          <w:rFonts w:ascii="Arial" w:hAnsi="Arial" w:cs="Arial"/>
          <w:lang w:val="en-GB"/>
        </w:rPr>
        <w:t>This architecture supports both on-demand and scheduled data transmission, aligning with the hybrid sleep scheduling strategy described in Section 3.6.</w:t>
      </w:r>
      <w:r w:rsidR="00502516" w:rsidRPr="00502516">
        <w:rPr>
          <w:rFonts w:ascii="Arial" w:hAnsi="Arial" w:cs="Arial"/>
        </w:rPr>
        <w:t xml:space="preserve"> </w:t>
      </w:r>
    </w:p>
    <w:p w14:paraId="3FF5AA86" w14:textId="77777777" w:rsidR="00790ADA" w:rsidRDefault="00790ADA" w:rsidP="00441B6F">
      <w:pPr>
        <w:pStyle w:val="Body"/>
        <w:spacing w:after="0"/>
        <w:rPr>
          <w:rFonts w:ascii="Arial" w:hAnsi="Arial" w:cs="Arial"/>
        </w:rPr>
      </w:pPr>
    </w:p>
    <w:p w14:paraId="50798177" w14:textId="2C693B78" w:rsidR="00845359" w:rsidRDefault="00845359" w:rsidP="00845359">
      <w:pPr>
        <w:pStyle w:val="Body"/>
        <w:spacing w:after="0"/>
        <w:rPr>
          <w:rFonts w:ascii="Arial" w:hAnsi="Arial" w:cs="Arial"/>
        </w:rPr>
      </w:pPr>
      <w:bookmarkStart w:id="2" w:name="_Hlk212006110"/>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845359">
        <w:rPr>
          <w:rFonts w:ascii="Arial" w:hAnsi="Arial" w:cs="Arial"/>
          <w:b/>
          <w:sz w:val="22"/>
        </w:rPr>
        <w:t>Mathematical Modelling of System Energy Consumption</w:t>
      </w:r>
    </w:p>
    <w:p w14:paraId="6068992E" w14:textId="77777777" w:rsidR="00845359" w:rsidRDefault="00845359" w:rsidP="00845359">
      <w:pPr>
        <w:pStyle w:val="Body"/>
        <w:spacing w:after="0"/>
        <w:rPr>
          <w:rFonts w:ascii="Arial" w:hAnsi="Arial" w:cs="Arial"/>
        </w:rPr>
      </w:pPr>
    </w:p>
    <w:p w14:paraId="7FDF42FD" w14:textId="21F0D21F" w:rsidR="00845359" w:rsidRPr="00845359" w:rsidRDefault="00845359" w:rsidP="00845359">
      <w:pPr>
        <w:pStyle w:val="Body"/>
        <w:spacing w:after="0"/>
        <w:rPr>
          <w:rFonts w:ascii="Arial" w:hAnsi="Arial" w:cs="Arial"/>
          <w:lang w:val="en-GB"/>
        </w:rPr>
      </w:pPr>
      <w:r w:rsidRPr="00845359">
        <w:rPr>
          <w:rFonts w:ascii="Arial" w:hAnsi="Arial" w:cs="Arial"/>
          <w:lang w:val="en-GB"/>
        </w:rPr>
        <w:t xml:space="preserve">To quantify energy performance, analytical models were derived to represent the total power consumption per monitoring cycle. The total energy consumption, </w:t>
      </w: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tot</m:t>
            </m:r>
          </m:sub>
        </m:sSub>
      </m:oMath>
      <w:r w:rsidRPr="00845359">
        <w:rPr>
          <w:rFonts w:ascii="Arial" w:hAnsi="Arial" w:cs="Arial"/>
          <w:lang w:val="en-GB"/>
        </w:rPr>
        <w:t xml:space="preserve"> during one monitoring cycle, the sum of energy used in each operational state is expressed in (1):</w:t>
      </w:r>
      <w:bookmarkEnd w:id="2"/>
    </w:p>
    <w:p w14:paraId="3319E769" w14:textId="5EB46E6F" w:rsidR="00845359" w:rsidRPr="00845359" w:rsidRDefault="009F7533" w:rsidP="00055D46">
      <w:pPr>
        <w:pStyle w:val="Body"/>
        <w:spacing w:after="0"/>
        <w:ind w:firstLine="72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tot</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active</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oMath>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t>(1)</w:t>
      </w:r>
    </w:p>
    <w:p w14:paraId="03CF7898" w14:textId="77777777" w:rsidR="00845359" w:rsidRPr="00845359" w:rsidRDefault="00845359" w:rsidP="00845359">
      <w:pPr>
        <w:pStyle w:val="Body"/>
        <w:spacing w:after="0"/>
        <w:rPr>
          <w:rFonts w:ascii="Arial" w:hAnsi="Arial" w:cs="Arial"/>
          <w:lang w:val="en-GB"/>
        </w:rPr>
      </w:pPr>
      <w:r w:rsidRPr="00845359">
        <w:rPr>
          <w:rFonts w:ascii="Arial" w:hAnsi="Arial" w:cs="Arial"/>
          <w:lang w:val="en-GB"/>
        </w:rPr>
        <w:t>where:</w:t>
      </w:r>
    </w:p>
    <w:p w14:paraId="495223B4" w14:textId="76C4A0DC" w:rsidR="00845359" w:rsidRPr="00845359" w:rsidRDefault="009F7533" w:rsidP="00845359">
      <w:pPr>
        <w:pStyle w:val="Body"/>
        <w:numPr>
          <w:ilvl w:val="0"/>
          <w:numId w:val="32"/>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active</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active</m:t>
            </m:r>
          </m:sub>
        </m:sSub>
        <m:r>
          <w:rPr>
            <w:rFonts w:ascii="Cambria Math" w:hAnsi="Cambria Math" w:cs="Arial"/>
            <w:lang w:val="en-GB"/>
          </w:rPr>
          <m:t>×</m:t>
        </m:r>
        <m:r>
          <w:rPr>
            <w:rFonts w:ascii="Cambria Math" w:hAnsi="Cambria Math" w:cs="Arial"/>
            <w:lang w:val="en-GB"/>
          </w:rPr>
          <m:t>V</m:t>
        </m:r>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active</m:t>
            </m:r>
          </m:sub>
        </m:sSub>
      </m:oMath>
    </w:p>
    <w:p w14:paraId="6F308AFA" w14:textId="49092583" w:rsidR="00845359" w:rsidRPr="00845359" w:rsidRDefault="009F7533" w:rsidP="00845359">
      <w:pPr>
        <w:pStyle w:val="Body"/>
        <w:numPr>
          <w:ilvl w:val="0"/>
          <w:numId w:val="32"/>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modem</m:t>
            </m:r>
          </m:sub>
        </m:sSub>
        <m:r>
          <w:rPr>
            <w:rFonts w:ascii="Cambria Math" w:hAnsi="Cambria Math" w:cs="Arial"/>
            <w:lang w:val="en-GB"/>
          </w:rPr>
          <m:t>×</m:t>
        </m:r>
        <m:r>
          <w:rPr>
            <w:rFonts w:ascii="Cambria Math" w:hAnsi="Cambria Math" w:cs="Arial"/>
            <w:lang w:val="en-GB"/>
          </w:rPr>
          <m:t>V</m:t>
        </m:r>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modem</m:t>
            </m:r>
          </m:sub>
        </m:sSub>
      </m:oMath>
    </w:p>
    <w:p w14:paraId="345089D0" w14:textId="516A68FB" w:rsidR="00845359" w:rsidRPr="00845359" w:rsidRDefault="009F7533" w:rsidP="00845359">
      <w:pPr>
        <w:pStyle w:val="Body"/>
        <w:numPr>
          <w:ilvl w:val="0"/>
          <w:numId w:val="32"/>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r>
          <w:rPr>
            <w:rFonts w:ascii="Cambria Math" w:hAnsi="Cambria Math" w:cs="Arial"/>
            <w:lang w:val="en-GB"/>
          </w:rPr>
          <m:t>×</m:t>
        </m:r>
        <m:r>
          <w:rPr>
            <w:rFonts w:ascii="Cambria Math" w:hAnsi="Cambria Math" w:cs="Arial"/>
            <w:lang w:val="en-GB"/>
          </w:rPr>
          <m:t>V</m:t>
        </m:r>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oMath>
    </w:p>
    <w:p w14:paraId="0B59AE27" w14:textId="77777777" w:rsidR="00055D46" w:rsidRDefault="00055D46" w:rsidP="00845359">
      <w:pPr>
        <w:pStyle w:val="Body"/>
        <w:spacing w:after="0"/>
        <w:rPr>
          <w:rFonts w:ascii="Arial" w:hAnsi="Arial" w:cs="Arial"/>
          <w:lang w:val="en-GB"/>
        </w:rPr>
      </w:pPr>
    </w:p>
    <w:p w14:paraId="10C3C71C" w14:textId="4DBA9E59" w:rsidR="00845359" w:rsidRPr="00845359" w:rsidRDefault="00845359" w:rsidP="00845359">
      <w:pPr>
        <w:pStyle w:val="Body"/>
        <w:spacing w:after="0"/>
        <w:rPr>
          <w:rFonts w:ascii="Arial" w:hAnsi="Arial" w:cs="Arial"/>
          <w:lang w:val="en-GB"/>
        </w:rPr>
      </w:pPr>
      <w:r w:rsidRPr="00845359">
        <w:rPr>
          <w:rFonts w:ascii="Arial" w:hAnsi="Arial" w:cs="Arial"/>
          <w:lang w:val="en-GB"/>
        </w:rPr>
        <w:t xml:space="preserve">Here, </w:t>
      </w:r>
      <m:oMath>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state</m:t>
            </m:r>
          </m:sub>
        </m:sSub>
      </m:oMath>
      <w:r w:rsidRPr="00845359">
        <w:rPr>
          <w:rFonts w:ascii="Arial" w:hAnsi="Arial" w:cs="Arial"/>
          <w:lang w:val="en-GB"/>
        </w:rPr>
        <w:t xml:space="preserve"> denotes the current drawn in each mode, </w:t>
      </w:r>
      <m:oMath>
        <m:r>
          <w:rPr>
            <w:rFonts w:ascii="Cambria Math" w:hAnsi="Cambria Math" w:cs="Arial"/>
            <w:lang w:val="en-GB"/>
          </w:rPr>
          <m:t>V</m:t>
        </m:r>
      </m:oMath>
      <w:r w:rsidRPr="00845359">
        <w:rPr>
          <w:rFonts w:ascii="Arial" w:hAnsi="Arial" w:cs="Arial"/>
          <w:lang w:val="en-GB"/>
        </w:rPr>
        <w:t xml:space="preserve"> is the supply voltage, and </w:t>
      </w:r>
      <m:oMath>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state</m:t>
            </m:r>
          </m:sub>
        </m:sSub>
      </m:oMath>
      <w:r w:rsidRPr="00845359">
        <w:rPr>
          <w:rFonts w:ascii="Arial" w:hAnsi="Arial" w:cs="Arial"/>
          <w:lang w:val="en-GB"/>
        </w:rPr>
        <w:t xml:space="preserve"> is the duration of operation in that mode (Chen et al., 2023).</w:t>
      </w:r>
    </w:p>
    <w:p w14:paraId="41BA28C8" w14:textId="4F890AEE" w:rsidR="00845359" w:rsidRPr="00845359" w:rsidRDefault="00845359" w:rsidP="00845359">
      <w:pPr>
        <w:pStyle w:val="Body"/>
        <w:spacing w:after="0"/>
        <w:rPr>
          <w:rFonts w:ascii="Arial" w:hAnsi="Arial" w:cs="Arial"/>
          <w:lang w:val="en-GB"/>
        </w:rPr>
      </w:pPr>
      <w:r w:rsidRPr="00845359">
        <w:rPr>
          <w:rFonts w:ascii="Arial" w:hAnsi="Arial" w:cs="Arial"/>
          <w:lang w:val="en-GB"/>
        </w:rPr>
        <w:t>The cycle time (</w:t>
      </w:r>
      <m:oMath>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c</m:t>
            </m:r>
          </m:sub>
        </m:sSub>
      </m:oMath>
      <w:r w:rsidRPr="00845359">
        <w:rPr>
          <w:rFonts w:ascii="Arial" w:hAnsi="Arial" w:cs="Arial"/>
          <w:lang w:val="en-GB"/>
        </w:rPr>
        <w:t>) for each node is as expressed in (2):</w:t>
      </w:r>
    </w:p>
    <w:p w14:paraId="1DBB4F8F" w14:textId="3D7EC53B" w:rsidR="00845359" w:rsidRPr="00845359" w:rsidRDefault="009F7533" w:rsidP="00055D46">
      <w:pPr>
        <w:pStyle w:val="Body"/>
        <w:spacing w:after="0"/>
        <w:ind w:firstLine="72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c</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active</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oMath>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t>(2)</w:t>
      </w:r>
      <w:r w:rsidR="00845359" w:rsidRPr="00845359">
        <w:rPr>
          <w:rFonts w:ascii="Arial" w:hAnsi="Arial" w:cs="Arial"/>
          <w:lang w:val="en-GB"/>
        </w:rPr>
        <w:br/>
      </w:r>
    </w:p>
    <w:p w14:paraId="35E7DEB1" w14:textId="77777777" w:rsidR="00845359" w:rsidRPr="00845359" w:rsidRDefault="00845359" w:rsidP="00845359">
      <w:pPr>
        <w:pStyle w:val="Body"/>
        <w:spacing w:after="0"/>
        <w:rPr>
          <w:rFonts w:ascii="Arial" w:hAnsi="Arial" w:cs="Arial"/>
          <w:lang w:val="en-GB"/>
        </w:rPr>
      </w:pPr>
      <w:r w:rsidRPr="00845359">
        <w:rPr>
          <w:rFonts w:ascii="Arial" w:hAnsi="Arial" w:cs="Arial"/>
          <w:lang w:val="en-GB"/>
        </w:rPr>
        <w:t>and the average power consumption over the cycle is evaluated in (3):</w:t>
      </w:r>
    </w:p>
    <w:p w14:paraId="1B56F98E" w14:textId="6AE9EF9F" w:rsidR="00845359" w:rsidRPr="00845359" w:rsidRDefault="009F7533" w:rsidP="00055D46">
      <w:pPr>
        <w:pStyle w:val="Body"/>
        <w:spacing w:after="0"/>
        <w:ind w:firstLine="72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P</m:t>
            </m:r>
          </m:e>
          <m:sub>
            <m:r>
              <w:rPr>
                <w:rFonts w:ascii="Cambria Math" w:hAnsi="Cambria Math" w:cs="Arial"/>
                <w:lang w:val="en-GB"/>
              </w:rPr>
              <m:t>avg</m:t>
            </m:r>
          </m:sub>
        </m:sSub>
        <m:r>
          <w:rPr>
            <w:rFonts w:ascii="Cambria Math" w:hAnsi="Cambria Math" w:cs="Arial"/>
            <w:lang w:val="en-GB"/>
          </w:rPr>
          <m:t>=</m:t>
        </m:r>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tot</m:t>
                </m:r>
              </m:sub>
            </m:sSub>
          </m:num>
          <m:den>
            <m:sSub>
              <m:sSubPr>
                <m:ctrlPr>
                  <w:rPr>
                    <w:rFonts w:ascii="Cambria Math" w:hAnsi="Cambria Math" w:cs="Arial"/>
                    <w:lang w:val="en-GB"/>
                  </w:rPr>
                </m:ctrlPr>
              </m:sSubPr>
              <m:e>
                <m:r>
                  <w:rPr>
                    <w:rFonts w:ascii="Cambria Math" w:hAnsi="Cambria Math" w:cs="Arial"/>
                    <w:lang w:val="en-GB"/>
                  </w:rPr>
                  <m:t>T</m:t>
                </m:r>
              </m:e>
              <m:sub>
                <m:r>
                  <w:rPr>
                    <w:rFonts w:ascii="Cambria Math" w:hAnsi="Cambria Math" w:cs="Arial"/>
                    <w:lang w:val="en-GB"/>
                  </w:rPr>
                  <m:t>c</m:t>
                </m:r>
              </m:sub>
            </m:sSub>
          </m:den>
        </m:f>
      </m:oMath>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r>
      <w:r w:rsidR="00845359" w:rsidRPr="00845359">
        <w:rPr>
          <w:rFonts w:ascii="Arial" w:hAnsi="Arial" w:cs="Arial"/>
          <w:lang w:val="en-GB"/>
        </w:rPr>
        <w:tab/>
        <w:t>(3)</w:t>
      </w:r>
      <w:r w:rsidR="00845359" w:rsidRPr="00845359">
        <w:rPr>
          <w:rFonts w:ascii="Arial" w:hAnsi="Arial" w:cs="Arial"/>
          <w:lang w:val="en-GB"/>
        </w:rPr>
        <w:br/>
      </w:r>
    </w:p>
    <w:p w14:paraId="72B07A79" w14:textId="77777777" w:rsidR="00845359" w:rsidRPr="00845359" w:rsidRDefault="00845359" w:rsidP="00845359">
      <w:pPr>
        <w:pStyle w:val="Body"/>
        <w:spacing w:after="0"/>
        <w:rPr>
          <w:rFonts w:ascii="Arial" w:hAnsi="Arial" w:cs="Arial"/>
          <w:lang w:val="en-GB"/>
        </w:rPr>
      </w:pPr>
      <w:r w:rsidRPr="00845359">
        <w:rPr>
          <w:rFonts w:ascii="Arial" w:hAnsi="Arial" w:cs="Arial"/>
          <w:lang w:val="en-GB"/>
        </w:rPr>
        <w:lastRenderedPageBreak/>
        <w:t>To assess the efficiency improvement relative to a baseline always-on system, the Energy Saving Ratio (ESR) is defined in (4):</w:t>
      </w:r>
    </w:p>
    <w:p w14:paraId="77577581" w14:textId="7045F431" w:rsidR="00845359" w:rsidRPr="00845359" w:rsidRDefault="00845359" w:rsidP="00055D46">
      <w:pPr>
        <w:pStyle w:val="Body"/>
        <w:spacing w:after="0"/>
        <w:ind w:firstLine="720"/>
        <w:rPr>
          <w:rFonts w:ascii="Arial" w:hAnsi="Arial" w:cs="Arial"/>
          <w:lang w:val="en-GB"/>
        </w:rPr>
      </w:pPr>
      <m:oMath>
        <m:r>
          <w:rPr>
            <w:rFonts w:ascii="Cambria Math" w:hAnsi="Cambria Math" w:cs="Arial"/>
            <w:lang w:val="en-GB"/>
          </w:rPr>
          <m:t>ESR=</m:t>
        </m:r>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base</m:t>
                </m:r>
              </m:sub>
            </m:sSub>
            <m:r>
              <w:rPr>
                <w:rFonts w:ascii="Cambria Math" w:hAnsi="Cambria Math" w:cs="Arial"/>
                <w:lang w:val="en-GB"/>
              </w:rPr>
              <m:t>-</m:t>
            </m:r>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hybrid</m:t>
                </m:r>
              </m:sub>
            </m:sSub>
          </m:num>
          <m:den>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base</m:t>
                </m:r>
              </m:sub>
            </m:sSub>
          </m:den>
        </m:f>
        <m:r>
          <w:rPr>
            <w:rFonts w:ascii="Cambria Math" w:hAnsi="Cambria Math" w:cs="Arial"/>
            <w:lang w:val="en-GB"/>
          </w:rPr>
          <m:t>×100</m:t>
        </m:r>
        <m:r>
          <m:rPr>
            <m:sty m:val="p"/>
          </m:rPr>
          <w:rPr>
            <w:rFonts w:ascii="Cambria Math" w:hAnsi="Cambria Math" w:cs="Arial"/>
            <w:lang w:val="en-GB"/>
          </w:rPr>
          <m:t>%</m:t>
        </m:r>
      </m:oMath>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r>
      <w:r w:rsidRPr="00845359">
        <w:rPr>
          <w:rFonts w:ascii="Arial" w:hAnsi="Arial" w:cs="Arial"/>
          <w:lang w:val="en-GB"/>
        </w:rPr>
        <w:tab/>
        <w:t>(4)</w:t>
      </w:r>
      <w:r w:rsidRPr="00845359">
        <w:rPr>
          <w:rFonts w:ascii="Arial" w:hAnsi="Arial" w:cs="Arial"/>
          <w:lang w:val="en-GB"/>
        </w:rPr>
        <w:br/>
      </w:r>
    </w:p>
    <w:p w14:paraId="7143D850" w14:textId="2FC3ACA6" w:rsidR="00845359" w:rsidRPr="00845359" w:rsidRDefault="00845359" w:rsidP="00845359">
      <w:pPr>
        <w:pStyle w:val="Body"/>
        <w:spacing w:after="0"/>
        <w:rPr>
          <w:rFonts w:ascii="Arial" w:hAnsi="Arial" w:cs="Arial"/>
          <w:lang w:val="en-GB"/>
        </w:rPr>
      </w:pPr>
      <w:r w:rsidRPr="00845359">
        <w:rPr>
          <w:rFonts w:ascii="Arial" w:hAnsi="Arial" w:cs="Arial"/>
          <w:lang w:val="en-GB"/>
        </w:rPr>
        <w:t xml:space="preserve">where </w:t>
      </w: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base</m:t>
            </m:r>
          </m:sub>
        </m:sSub>
      </m:oMath>
      <w:r w:rsidRPr="00845359">
        <w:rPr>
          <w:rFonts w:ascii="Arial" w:hAnsi="Arial" w:cs="Arial"/>
          <w:lang w:val="en-GB"/>
        </w:rPr>
        <w:t xml:space="preserve"> is the total energy consumed in a continuous active system and </w:t>
      </w:r>
      <m:oMath>
        <m:sSub>
          <m:sSubPr>
            <m:ctrlPr>
              <w:rPr>
                <w:rFonts w:ascii="Cambria Math" w:hAnsi="Cambria Math" w:cs="Arial"/>
                <w:lang w:val="en-GB"/>
              </w:rPr>
            </m:ctrlPr>
          </m:sSubPr>
          <m:e>
            <m:r>
              <w:rPr>
                <w:rFonts w:ascii="Cambria Math" w:hAnsi="Cambria Math" w:cs="Arial"/>
                <w:lang w:val="en-GB"/>
              </w:rPr>
              <m:t>E</m:t>
            </m:r>
          </m:e>
          <m:sub>
            <m:r>
              <w:rPr>
                <w:rFonts w:ascii="Cambria Math" w:hAnsi="Cambria Math" w:cs="Arial"/>
                <w:lang w:val="en-GB"/>
              </w:rPr>
              <m:t>hybrid</m:t>
            </m:r>
          </m:sub>
        </m:sSub>
      </m:oMath>
      <w:r w:rsidRPr="00845359">
        <w:rPr>
          <w:rFonts w:ascii="Arial" w:hAnsi="Arial" w:cs="Arial"/>
          <w:lang w:val="en-GB"/>
        </w:rPr>
        <w:t xml:space="preserve"> is the energy consumption using the proposed hybrid scheduling scheme.</w:t>
      </w:r>
    </w:p>
    <w:p w14:paraId="52CE580B" w14:textId="77777777" w:rsidR="00845359" w:rsidRPr="00845359" w:rsidRDefault="00845359" w:rsidP="00845359">
      <w:pPr>
        <w:pStyle w:val="Body"/>
        <w:spacing w:after="0"/>
        <w:rPr>
          <w:rFonts w:ascii="Arial" w:hAnsi="Arial" w:cs="Arial"/>
          <w:lang w:val="en-GB"/>
        </w:rPr>
      </w:pPr>
    </w:p>
    <w:p w14:paraId="511475E3" w14:textId="77777777" w:rsidR="00845359" w:rsidRPr="00845359" w:rsidRDefault="00845359" w:rsidP="00845359">
      <w:pPr>
        <w:pStyle w:val="Body"/>
        <w:spacing w:after="0"/>
        <w:rPr>
          <w:rFonts w:ascii="Arial" w:hAnsi="Arial" w:cs="Arial"/>
          <w:lang w:val="en-GB"/>
        </w:rPr>
      </w:pPr>
      <w:r w:rsidRPr="00845359">
        <w:rPr>
          <w:rFonts w:ascii="Arial" w:hAnsi="Arial" w:cs="Arial"/>
          <w:lang w:val="en-GB"/>
        </w:rPr>
        <w:t xml:space="preserve">In this study, real current draw measurements were obtained using a digital </w:t>
      </w:r>
      <w:proofErr w:type="spellStart"/>
      <w:r w:rsidRPr="00845359">
        <w:rPr>
          <w:rFonts w:ascii="Arial" w:hAnsi="Arial" w:cs="Arial"/>
          <w:lang w:val="en-GB"/>
        </w:rPr>
        <w:t>multimeter</w:t>
      </w:r>
      <w:proofErr w:type="spellEnd"/>
      <w:r w:rsidRPr="00845359">
        <w:rPr>
          <w:rFonts w:ascii="Arial" w:hAnsi="Arial" w:cs="Arial"/>
          <w:lang w:val="en-GB"/>
        </w:rPr>
        <w:t xml:space="preserve"> connected in line with the node’s power supply. For each mode, average current consumption was recorded as follows:</w:t>
      </w:r>
    </w:p>
    <w:p w14:paraId="18FB61C7" w14:textId="547DF63E" w:rsidR="00845359" w:rsidRPr="00845359" w:rsidRDefault="009F7533" w:rsidP="00845359">
      <w:pPr>
        <w:pStyle w:val="Body"/>
        <w:numPr>
          <w:ilvl w:val="0"/>
          <w:numId w:val="33"/>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active</m:t>
            </m:r>
          </m:sub>
        </m:sSub>
        <m:r>
          <w:rPr>
            <w:rFonts w:ascii="Cambria Math" w:hAnsi="Cambria Math" w:cs="Arial"/>
            <w:lang w:val="en-GB"/>
          </w:rPr>
          <m:t>=70</m:t>
        </m:r>
        <m:r>
          <m:rPr>
            <m:nor/>
          </m:rPr>
          <w:rPr>
            <w:rFonts w:ascii="Arial" w:hAnsi="Arial" w:cs="Arial"/>
            <w:lang w:val="en-GB"/>
          </w:rPr>
          <m:t> mA</m:t>
        </m:r>
      </m:oMath>
    </w:p>
    <w:p w14:paraId="7EE2E0BD" w14:textId="537FB64E" w:rsidR="00845359" w:rsidRPr="00845359" w:rsidRDefault="009F7533" w:rsidP="00845359">
      <w:pPr>
        <w:pStyle w:val="Body"/>
        <w:numPr>
          <w:ilvl w:val="0"/>
          <w:numId w:val="33"/>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modem</m:t>
            </m:r>
          </m:sub>
        </m:sSub>
        <m:r>
          <w:rPr>
            <w:rFonts w:ascii="Cambria Math" w:hAnsi="Cambria Math" w:cs="Arial"/>
            <w:lang w:val="en-GB"/>
          </w:rPr>
          <m:t>=25</m:t>
        </m:r>
        <m:r>
          <m:rPr>
            <m:nor/>
          </m:rPr>
          <w:rPr>
            <w:rFonts w:ascii="Arial" w:hAnsi="Arial" w:cs="Arial"/>
            <w:lang w:val="en-GB"/>
          </w:rPr>
          <m:t> mA</m:t>
        </m:r>
      </m:oMath>
    </w:p>
    <w:p w14:paraId="60D49D82" w14:textId="03E8720D" w:rsidR="00845359" w:rsidRPr="00845359" w:rsidRDefault="009F7533" w:rsidP="00845359">
      <w:pPr>
        <w:pStyle w:val="Body"/>
        <w:numPr>
          <w:ilvl w:val="0"/>
          <w:numId w:val="33"/>
        </w:numPr>
        <w:spacing w:after="0"/>
        <w:rPr>
          <w:rFonts w:ascii="Arial" w:hAnsi="Arial" w:cs="Arial"/>
          <w:lang w:val="en-GB"/>
        </w:rPr>
      </w:pPr>
      <m:oMath>
        <m:sSub>
          <m:sSubPr>
            <m:ctrlPr>
              <w:rPr>
                <w:rFonts w:ascii="Cambria Math" w:hAnsi="Cambria Math" w:cs="Arial"/>
                <w:lang w:val="en-GB"/>
              </w:rPr>
            </m:ctrlPr>
          </m:sSubPr>
          <m:e>
            <m:r>
              <w:rPr>
                <w:rFonts w:ascii="Cambria Math" w:hAnsi="Cambria Math" w:cs="Arial"/>
                <w:lang w:val="en-GB"/>
              </w:rPr>
              <m:t>I</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r>
          <w:rPr>
            <w:rFonts w:ascii="Cambria Math" w:hAnsi="Cambria Math" w:cs="Arial"/>
            <w:lang w:val="en-GB"/>
          </w:rPr>
          <m:t>=10</m:t>
        </m:r>
        <m:r>
          <m:rPr>
            <m:nor/>
          </m:rPr>
          <w:rPr>
            <w:rFonts w:ascii="Arial" w:hAnsi="Arial" w:cs="Arial"/>
            <w:lang w:val="en-GB"/>
          </w:rPr>
          <m:t> mA</m:t>
        </m:r>
      </m:oMath>
    </w:p>
    <w:p w14:paraId="14E01613" w14:textId="2A87249E" w:rsidR="00845359" w:rsidRDefault="00845359" w:rsidP="00845359">
      <w:pPr>
        <w:pStyle w:val="Body"/>
        <w:spacing w:after="0"/>
        <w:rPr>
          <w:rFonts w:ascii="Arial" w:hAnsi="Arial" w:cs="Arial"/>
        </w:rPr>
      </w:pPr>
      <w:r w:rsidRPr="00845359">
        <w:rPr>
          <w:rFonts w:ascii="Arial" w:hAnsi="Arial" w:cs="Arial"/>
          <w:lang w:val="en-GB"/>
        </w:rPr>
        <w:t xml:space="preserve">For a supply voltage of </w:t>
      </w:r>
      <m:oMath>
        <m:r>
          <w:rPr>
            <w:rFonts w:ascii="Cambria Math" w:hAnsi="Cambria Math" w:cs="Arial"/>
            <w:lang w:val="en-GB"/>
          </w:rPr>
          <m:t>3.3</m:t>
        </m:r>
        <m:r>
          <m:rPr>
            <m:nor/>
          </m:rPr>
          <w:rPr>
            <w:rFonts w:ascii="Arial" w:hAnsi="Arial" w:cs="Arial"/>
            <w:lang w:val="en-GB"/>
          </w:rPr>
          <m:t> V</m:t>
        </m:r>
      </m:oMath>
      <w:r w:rsidRPr="00845359">
        <w:rPr>
          <w:rFonts w:ascii="Arial" w:hAnsi="Arial" w:cs="Arial"/>
          <w:lang w:val="en-GB"/>
        </w:rPr>
        <w:t xml:space="preserve"> and a total cycle time of </w:t>
      </w:r>
      <m:oMath>
        <m:r>
          <w:rPr>
            <w:rFonts w:ascii="Cambria Math" w:hAnsi="Cambria Math" w:cs="Arial"/>
            <w:lang w:val="en-GB"/>
          </w:rPr>
          <m:t>60</m:t>
        </m:r>
        <m:r>
          <m:rPr>
            <m:nor/>
          </m:rPr>
          <w:rPr>
            <w:rFonts w:ascii="Arial" w:hAnsi="Arial" w:cs="Arial"/>
            <w:lang w:val="en-GB"/>
          </w:rPr>
          <m:t> s</m:t>
        </m:r>
      </m:oMath>
      <w:r w:rsidRPr="00845359">
        <w:rPr>
          <w:rFonts w:ascii="Arial" w:hAnsi="Arial" w:cs="Arial"/>
          <w:lang w:val="en-GB"/>
        </w:rPr>
        <w:t>, energy calculations confirm that the hybrid algorithm achieves a reduction in power consumption of up to 68.4% compared to the baseline system.</w:t>
      </w:r>
    </w:p>
    <w:p w14:paraId="1EA8DF2C" w14:textId="77777777" w:rsidR="00845359" w:rsidRDefault="00845359" w:rsidP="00441B6F">
      <w:pPr>
        <w:pStyle w:val="Body"/>
        <w:spacing w:after="0"/>
        <w:rPr>
          <w:rFonts w:ascii="Arial" w:hAnsi="Arial" w:cs="Arial"/>
        </w:rPr>
      </w:pPr>
    </w:p>
    <w:p w14:paraId="290EA593" w14:textId="2544B3D1" w:rsidR="002002CA" w:rsidRDefault="002002CA" w:rsidP="002002CA">
      <w:pPr>
        <w:pStyle w:val="Body"/>
        <w:spacing w:after="0"/>
        <w:rPr>
          <w:rFonts w:ascii="Arial" w:hAnsi="Arial" w:cs="Arial"/>
        </w:rPr>
      </w:pPr>
      <w:bookmarkStart w:id="3" w:name="_Hlk212006768"/>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2002CA">
        <w:rPr>
          <w:rFonts w:ascii="Arial" w:hAnsi="Arial" w:cs="Arial"/>
          <w:b/>
          <w:sz w:val="22"/>
        </w:rPr>
        <w:t>Operational Principle</w:t>
      </w:r>
    </w:p>
    <w:p w14:paraId="31F2BE63" w14:textId="77777777" w:rsidR="002002CA" w:rsidRDefault="002002CA" w:rsidP="002002CA">
      <w:pPr>
        <w:pStyle w:val="Body"/>
        <w:spacing w:after="0"/>
        <w:rPr>
          <w:rFonts w:ascii="Arial" w:hAnsi="Arial" w:cs="Arial"/>
        </w:rPr>
      </w:pPr>
    </w:p>
    <w:p w14:paraId="44079AE5" w14:textId="43CCB8DD" w:rsidR="002002CA" w:rsidRDefault="00450775" w:rsidP="002002CA">
      <w:pPr>
        <w:pStyle w:val="Body"/>
        <w:spacing w:after="0"/>
        <w:rPr>
          <w:rFonts w:ascii="Arial" w:hAnsi="Arial" w:cs="Arial"/>
          <w:lang w:val="en-GB"/>
        </w:rPr>
      </w:pPr>
      <w:r w:rsidRPr="00450775">
        <w:rPr>
          <w:rFonts w:ascii="Arial" w:hAnsi="Arial" w:cs="Arial"/>
          <w:lang w:val="en-GB"/>
        </w:rPr>
        <w:t>The system operates through a </w:t>
      </w:r>
      <w:r w:rsidRPr="00450775">
        <w:rPr>
          <w:rFonts w:ascii="Arial" w:hAnsi="Arial" w:cs="Arial"/>
          <w:bCs/>
          <w:lang w:val="en-GB"/>
        </w:rPr>
        <w:t>state-driven workflow</w:t>
      </w:r>
      <w:r w:rsidRPr="00450775">
        <w:rPr>
          <w:rFonts w:ascii="Arial" w:hAnsi="Arial" w:cs="Arial"/>
          <w:lang w:val="en-GB"/>
        </w:rPr>
        <w:t> that dynamically adjusts power modes based on sensor data trends (</w:t>
      </w:r>
      <m:oMath>
        <m:r>
          <w:rPr>
            <w:rFonts w:ascii="Cambria Math" w:hAnsi="Cambria Math" w:cs="Arial"/>
            <w:lang w:val="en-GB"/>
          </w:rPr>
          <m:t>∆D</m:t>
        </m:r>
      </m:oMath>
      <w:r w:rsidRPr="00450775">
        <w:rPr>
          <w:rFonts w:ascii="Arial" w:hAnsi="Arial" w:cs="Arial"/>
          <w:lang w:val="en-GB"/>
        </w:rPr>
        <w:t>) and critical threshold (</w:t>
      </w:r>
      <m:oMath>
        <m:r>
          <w:rPr>
            <w:rFonts w:ascii="Cambria Math" w:hAnsi="Cambria Math" w:cs="Arial"/>
            <w:lang w:val="en-GB"/>
          </w:rPr>
          <m:t>θ</m:t>
        </m:r>
      </m:oMath>
      <w:r w:rsidRPr="00450775">
        <w:rPr>
          <w:rFonts w:ascii="Arial" w:hAnsi="Arial" w:cs="Arial"/>
          <w:lang w:val="en-GB"/>
        </w:rPr>
        <w:t xml:space="preserve">). This ensures energy efficiency while maintaining responsiveness to environmental changes in poultry farm monitoring. The operational logic and a state diagram visualising the system’s transitions are presented in </w:t>
      </w:r>
      <w:r w:rsidRPr="00450775">
        <w:rPr>
          <w:rFonts w:ascii="Arial" w:hAnsi="Arial" w:cs="Arial"/>
          <w:bCs/>
          <w:lang w:val="en-GB"/>
        </w:rPr>
        <w:t>Fig. 2</w:t>
      </w:r>
      <w:r w:rsidRPr="00450775">
        <w:rPr>
          <w:rFonts w:ascii="Arial" w:hAnsi="Arial" w:cs="Arial"/>
          <w:lang w:val="en-GB"/>
        </w:rPr>
        <w:t>.</w:t>
      </w:r>
      <w:bookmarkEnd w:id="3"/>
    </w:p>
    <w:p w14:paraId="76ABE387" w14:textId="77777777" w:rsidR="00450775" w:rsidRDefault="00450775" w:rsidP="002002CA">
      <w:pPr>
        <w:pStyle w:val="Body"/>
        <w:spacing w:after="0"/>
        <w:rPr>
          <w:rFonts w:ascii="Arial" w:hAnsi="Arial" w:cs="Arial"/>
          <w:lang w:val="en-GB"/>
        </w:rPr>
      </w:pPr>
    </w:p>
    <w:p w14:paraId="3334A97B" w14:textId="511D0828" w:rsidR="00450775" w:rsidRDefault="005E3AA4" w:rsidP="00450775">
      <w:pPr>
        <w:pStyle w:val="Body"/>
        <w:spacing w:after="0"/>
        <w:jc w:val="center"/>
        <w:rPr>
          <w:rFonts w:ascii="Arial" w:hAnsi="Arial" w:cs="Arial"/>
        </w:rPr>
      </w:pPr>
      <w:r w:rsidRPr="00A45F22">
        <w:rPr>
          <w:rFonts w:ascii="Arial" w:hAnsi="Arial" w:cs="Arial"/>
        </w:rPr>
        <w:object w:dxaOrig="11790" w:dyaOrig="7110" w14:anchorId="43CB17DD">
          <v:shape id="_x0000_i1027" type="#_x0000_t75" style="width:412.5pt;height:257.25pt" o:ole="">
            <v:imagedata r:id="rId16" o:title=""/>
          </v:shape>
          <o:OLEObject Type="Embed" ProgID="Visio.Drawing.15" ShapeID="_x0000_i1027" DrawAspect="Content" ObjectID="_1822900494" r:id="rId17"/>
        </w:object>
      </w:r>
      <w:r w:rsidR="000F0DA6" w:rsidRPr="000F0DA6">
        <w:rPr>
          <w:b/>
          <w:bCs/>
        </w:rPr>
        <w:t xml:space="preserve"> </w:t>
      </w:r>
      <w:r w:rsidR="000F0DA6" w:rsidRPr="000F0DA6">
        <w:rPr>
          <w:rFonts w:ascii="Arial" w:hAnsi="Arial" w:cs="Arial"/>
          <w:b/>
          <w:bCs/>
        </w:rPr>
        <w:t>Fig. 2. State Transition Diagram of the Hybrid Sleep Scheduling Algorithm</w:t>
      </w:r>
    </w:p>
    <w:p w14:paraId="6A076B24" w14:textId="5D12DEA1" w:rsidR="000F0DA6" w:rsidRPr="000F0DA6" w:rsidRDefault="000F0DA6" w:rsidP="000F0DA6">
      <w:pPr>
        <w:pStyle w:val="Body"/>
        <w:numPr>
          <w:ilvl w:val="0"/>
          <w:numId w:val="34"/>
        </w:numPr>
        <w:spacing w:after="0"/>
        <w:ind w:left="360"/>
        <w:rPr>
          <w:rFonts w:ascii="Arial" w:hAnsi="Arial" w:cs="Arial"/>
          <w:b/>
          <w:bCs/>
          <w:lang w:val="en-GB"/>
        </w:rPr>
      </w:pPr>
      <w:r w:rsidRPr="000F0DA6">
        <w:rPr>
          <w:rFonts w:ascii="Arial" w:hAnsi="Arial" w:cs="Arial"/>
          <w:b/>
          <w:bCs/>
          <w:lang w:val="en-GB"/>
        </w:rPr>
        <w:t>Stable Environmental Conditions (</w:t>
      </w:r>
      <m:oMath>
        <m:d>
          <m:dPr>
            <m:begChr m:val="|"/>
            <m:endChr m:val="|"/>
            <m:ctrlPr>
              <w:rPr>
                <w:rFonts w:ascii="Cambria Math" w:hAnsi="Cambria Math" w:cs="Arial"/>
                <w:b/>
                <w:i/>
                <w:lang w:val="en-GB"/>
              </w:rPr>
            </m:ctrlPr>
          </m:dPr>
          <m:e>
            <m:r>
              <m:rPr>
                <m:sty m:val="bi"/>
              </m:rPr>
              <w:rPr>
                <w:rFonts w:ascii="Cambria Math" w:hAnsi="Cambria Math" w:cs="Arial"/>
                <w:lang w:val="en-GB"/>
              </w:rPr>
              <m:t>∆D</m:t>
            </m:r>
          </m:e>
        </m:d>
        <m:r>
          <m:rPr>
            <m:sty m:val="bi"/>
          </m:rPr>
          <w:rPr>
            <w:rFonts w:ascii="Cambria Math" w:hAnsi="Cambria Math" w:cs="Arial"/>
            <w:lang w:val="en-GB"/>
          </w:rPr>
          <m:t>≤</m:t>
        </m:r>
        <m:sSub>
          <m:sSubPr>
            <m:ctrlPr>
              <w:rPr>
                <w:rFonts w:ascii="Cambria Math" w:hAnsi="Cambria Math" w:cs="Arial"/>
                <w:b/>
                <w:i/>
                <w:lang w:val="en-GB"/>
              </w:rPr>
            </m:ctrlPr>
          </m:sSubPr>
          <m:e>
            <m:r>
              <m:rPr>
                <m:sty m:val="bi"/>
              </m:rPr>
              <w:rPr>
                <w:rFonts w:ascii="Cambria Math" w:hAnsi="Cambria Math" w:cs="Arial"/>
                <w:lang w:val="en-GB"/>
              </w:rPr>
              <m:t>D</m:t>
            </m:r>
          </m:e>
          <m:sub>
            <m:r>
              <m:rPr>
                <m:sty m:val="bi"/>
              </m:rPr>
              <w:rPr>
                <w:rFonts w:ascii="Cambria Math" w:hAnsi="Cambria Math" w:cs="Arial"/>
                <w:lang w:val="en-GB"/>
              </w:rPr>
              <m:t>th</m:t>
            </m:r>
          </m:sub>
        </m:sSub>
      </m:oMath>
      <w:r w:rsidRPr="000F0DA6">
        <w:rPr>
          <w:rFonts w:ascii="Arial" w:hAnsi="Arial" w:cs="Arial"/>
          <w:b/>
          <w:bCs/>
          <w:lang w:val="en-GB"/>
        </w:rPr>
        <w:t>​)</w:t>
      </w:r>
    </w:p>
    <w:p w14:paraId="39A62496" w14:textId="3D591D76" w:rsidR="000F0DA6" w:rsidRPr="000F0DA6" w:rsidRDefault="000F0DA6" w:rsidP="000F0DA6">
      <w:pPr>
        <w:pStyle w:val="Body"/>
        <w:spacing w:after="0"/>
        <w:rPr>
          <w:rFonts w:ascii="Arial" w:hAnsi="Arial" w:cs="Arial"/>
          <w:lang w:val="en-GB"/>
        </w:rPr>
      </w:pPr>
      <w:r w:rsidRPr="000F0DA6">
        <w:rPr>
          <w:rFonts w:ascii="Arial" w:hAnsi="Arial" w:cs="Arial"/>
          <w:lang w:val="en-GB"/>
        </w:rPr>
        <w:t>When consecutive sensor readings exhibit minimal variability (i.e., the absolute change </w:t>
      </w:r>
      <m:oMath>
        <m:d>
          <m:dPr>
            <m:begChr m:val="|"/>
            <m:endChr m:val="|"/>
            <m:ctrlPr>
              <w:rPr>
                <w:rFonts w:ascii="Cambria Math" w:hAnsi="Cambria Math" w:cs="Arial"/>
                <w:i/>
                <w:lang w:val="en-GB"/>
              </w:rPr>
            </m:ctrlPr>
          </m:dPr>
          <m:e>
            <m:r>
              <w:rPr>
                <w:rFonts w:ascii="Cambria Math" w:hAnsi="Cambria Math" w:cs="Arial"/>
                <w:lang w:val="en-GB"/>
              </w:rPr>
              <m:t>∆D</m:t>
            </m:r>
          </m:e>
        </m:d>
      </m:oMath>
      <w:r w:rsidRPr="000F0DA6">
        <w:rPr>
          <w:rFonts w:ascii="Arial" w:hAnsi="Arial" w:cs="Arial"/>
          <w:lang w:val="en-GB"/>
        </w:rPr>
        <w:t> is within a predefined stability threshold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0F0DA6">
        <w:rPr>
          <w:rFonts w:ascii="Arial" w:hAnsi="Arial" w:cs="Arial"/>
          <w:lang w:val="en-GB"/>
        </w:rPr>
        <w:t>​), the system activates </w:t>
      </w:r>
      <w:r w:rsidRPr="000F0DA6">
        <w:rPr>
          <w:rFonts w:ascii="Arial" w:hAnsi="Arial" w:cs="Arial"/>
          <w:bCs/>
          <w:lang w:val="en-GB"/>
        </w:rPr>
        <w:t>Light Sleep Mode</w:t>
      </w:r>
      <w:r w:rsidRPr="000F0DA6">
        <w:rPr>
          <w:rFonts w:ascii="Arial" w:hAnsi="Arial" w:cs="Arial"/>
          <w:lang w:val="en-GB"/>
        </w:rPr>
        <w:t>. In this mode, the system </w:t>
      </w:r>
      <w:r w:rsidRPr="000F0DA6">
        <w:rPr>
          <w:rFonts w:ascii="Arial" w:hAnsi="Arial" w:cs="Arial"/>
          <w:bCs/>
          <w:lang w:val="en-GB"/>
        </w:rPr>
        <w:t>extends the sleep interval</w:t>
      </w:r>
      <w:r w:rsidRPr="000F0DA6">
        <w:rPr>
          <w:rFonts w:ascii="Arial" w:hAnsi="Arial" w:cs="Arial"/>
          <w:lang w:val="en-GB"/>
        </w:rPr>
        <w:t> by a factor </w:t>
      </w:r>
      <m:oMath>
        <m:r>
          <w:rPr>
            <w:rFonts w:ascii="Cambria Math" w:hAnsi="Cambria Math" w:cs="Arial"/>
            <w:lang w:val="en-GB"/>
          </w:rPr>
          <m:t>k</m:t>
        </m:r>
      </m:oMath>
      <w:r w:rsidRPr="000F0DA6">
        <w:rPr>
          <w:rFonts w:ascii="Arial" w:hAnsi="Arial" w:cs="Arial"/>
          <w:bCs/>
          <w:lang w:val="en-GB"/>
        </w:rPr>
        <w:t xml:space="preserve"> (</w:t>
      </w:r>
      <m:oMath>
        <m:sSub>
          <m:sSubPr>
            <m:ctrlPr>
              <w:rPr>
                <w:rFonts w:ascii="Cambria Math" w:hAnsi="Cambria Math" w:cs="Arial"/>
                <w:i/>
                <w:lang w:val="en-GB"/>
              </w:rPr>
            </m:ctrlPr>
          </m:sSub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s</m:t>
                </m:r>
              </m:sub>
            </m:sSub>
            <m:r>
              <w:rPr>
                <w:rFonts w:ascii="Cambria Math" w:hAnsi="Cambria Math" w:cs="Arial"/>
                <w:lang w:val="en-GB"/>
              </w:rPr>
              <m:t>=kT</m:t>
            </m:r>
          </m:e>
          <m:sub>
            <m:r>
              <w:rPr>
                <w:rFonts w:ascii="Cambria Math" w:hAnsi="Cambria Math" w:cs="Arial"/>
                <w:lang w:val="en-GB"/>
              </w:rPr>
              <m:t>b</m:t>
            </m:r>
          </m:sub>
        </m:sSub>
      </m:oMath>
      <w:r w:rsidRPr="000F0DA6">
        <w:rPr>
          <w:rFonts w:ascii="Arial" w:hAnsi="Arial" w:cs="Arial"/>
          <w:bCs/>
          <w:lang w:val="en-GB"/>
        </w:rPr>
        <w:t>)</w:t>
      </w:r>
      <w:r w:rsidRPr="000F0DA6">
        <w:rPr>
          <w:rFonts w:ascii="Arial" w:hAnsi="Arial" w:cs="Arial"/>
          <w:lang w:val="en-GB"/>
        </w:rPr>
        <w:t xml:space="preserve">). During </w:t>
      </w:r>
      <w:r w:rsidRPr="000F0DA6">
        <w:rPr>
          <w:rFonts w:ascii="Arial" w:hAnsi="Arial" w:cs="Arial"/>
          <w:lang w:val="en-GB"/>
        </w:rPr>
        <w:lastRenderedPageBreak/>
        <w:t>extended sleep, the MCU continues to wake at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Pr="000F0DA6">
        <w:rPr>
          <w:rFonts w:ascii="Arial" w:hAnsi="Arial" w:cs="Arial"/>
          <w:lang w:val="en-GB"/>
        </w:rPr>
        <w:t> intervals (modem sleep mode) to confirm conditions. If no changes are detected, it re-enters Light Sleep until </w:t>
      </w:r>
      <m:oMath>
        <m:sSub>
          <m:sSubPr>
            <m:ctrlPr>
              <w:rPr>
                <w:rFonts w:ascii="Cambria Math" w:hAnsi="Cambria Math" w:cs="Arial"/>
                <w:i/>
                <w:lang w:val="en-GB"/>
              </w:rPr>
            </m:ctrlPr>
          </m:sSubPr>
          <m:e>
            <m:r>
              <w:rPr>
                <w:rFonts w:ascii="Cambria Math" w:hAnsi="Cambria Math" w:cs="Arial"/>
                <w:lang w:val="en-GB"/>
              </w:rPr>
              <m:t>kT</m:t>
            </m:r>
          </m:e>
          <m:sub>
            <m:r>
              <w:rPr>
                <w:rFonts w:ascii="Cambria Math" w:hAnsi="Cambria Math" w:cs="Arial"/>
                <w:lang w:val="en-GB"/>
              </w:rPr>
              <m:t>b</m:t>
            </m:r>
          </m:sub>
        </m:sSub>
      </m:oMath>
      <w:r w:rsidRPr="000F0DA6">
        <w:rPr>
          <w:rFonts w:ascii="Arial" w:hAnsi="Arial" w:cs="Arial"/>
          <w:lang w:val="en-GB"/>
        </w:rPr>
        <w:t>​ elapses.</w:t>
      </w:r>
    </w:p>
    <w:p w14:paraId="35D66689" w14:textId="3E2CB30A" w:rsidR="000F0DA6" w:rsidRPr="000F0DA6" w:rsidRDefault="000F0DA6" w:rsidP="000F0DA6">
      <w:pPr>
        <w:pStyle w:val="Body"/>
        <w:numPr>
          <w:ilvl w:val="0"/>
          <w:numId w:val="34"/>
        </w:numPr>
        <w:spacing w:after="0"/>
        <w:ind w:left="360"/>
        <w:rPr>
          <w:rFonts w:ascii="Arial" w:hAnsi="Arial" w:cs="Arial"/>
          <w:b/>
          <w:bCs/>
          <w:lang w:val="en-GB"/>
        </w:rPr>
      </w:pPr>
      <w:r w:rsidRPr="000F0DA6">
        <w:rPr>
          <w:rFonts w:ascii="Arial" w:hAnsi="Arial" w:cs="Arial"/>
          <w:b/>
          <w:bCs/>
          <w:lang w:val="en-GB"/>
        </w:rPr>
        <w:t>Dynamic Environmental Conditions (</w:t>
      </w:r>
      <m:oMath>
        <m:d>
          <m:dPr>
            <m:begChr m:val="|"/>
            <m:endChr m:val="|"/>
            <m:ctrlPr>
              <w:rPr>
                <w:rFonts w:ascii="Cambria Math" w:hAnsi="Cambria Math" w:cs="Arial"/>
                <w:b/>
                <w:bCs/>
                <w:i/>
                <w:lang w:val="en-GB"/>
              </w:rPr>
            </m:ctrlPr>
          </m:dPr>
          <m:e>
            <m:r>
              <m:rPr>
                <m:sty m:val="bi"/>
              </m:rPr>
              <w:rPr>
                <w:rFonts w:ascii="Cambria Math" w:hAnsi="Cambria Math" w:cs="Arial"/>
                <w:lang w:val="en-GB"/>
              </w:rPr>
              <m:t>∆D</m:t>
            </m:r>
          </m:e>
        </m:d>
        <m:r>
          <m:rPr>
            <m:sty m:val="bi"/>
          </m:rPr>
          <w:rPr>
            <w:rFonts w:ascii="Cambria Math" w:hAnsi="Cambria Math" w:cs="Arial"/>
            <w:lang w:val="en-GB"/>
          </w:rPr>
          <m:t>&gt;</m:t>
        </m:r>
        <m:sSub>
          <m:sSubPr>
            <m:ctrlPr>
              <w:rPr>
                <w:rFonts w:ascii="Cambria Math" w:hAnsi="Cambria Math" w:cs="Arial"/>
                <w:b/>
                <w:bCs/>
                <w:i/>
                <w:lang w:val="en-GB"/>
              </w:rPr>
            </m:ctrlPr>
          </m:sSubPr>
          <m:e>
            <m:r>
              <m:rPr>
                <m:sty m:val="bi"/>
              </m:rPr>
              <w:rPr>
                <w:rFonts w:ascii="Cambria Math" w:hAnsi="Cambria Math" w:cs="Arial"/>
                <w:lang w:val="en-GB"/>
              </w:rPr>
              <m:t>D</m:t>
            </m:r>
          </m:e>
          <m:sub>
            <m:r>
              <m:rPr>
                <m:sty m:val="bi"/>
              </m:rPr>
              <w:rPr>
                <w:rFonts w:ascii="Cambria Math" w:hAnsi="Cambria Math" w:cs="Arial"/>
                <w:lang w:val="en-GB"/>
              </w:rPr>
              <m:t>th</m:t>
            </m:r>
          </m:sub>
        </m:sSub>
      </m:oMath>
      <w:r w:rsidRPr="000F0DA6">
        <w:rPr>
          <w:rFonts w:ascii="Arial" w:hAnsi="Arial" w:cs="Arial"/>
          <w:b/>
          <w:bCs/>
          <w:lang w:val="en-GB"/>
        </w:rPr>
        <w:t>​</w:t>
      </w:r>
      <w:r w:rsidRPr="000F0DA6">
        <w:rPr>
          <w:rFonts w:ascii="Arial" w:hAnsi="Arial" w:cs="Arial"/>
          <w:bCs/>
          <w:lang w:val="en-GB"/>
        </w:rPr>
        <w:t> </w:t>
      </w:r>
      <w:r w:rsidRPr="000F0DA6">
        <w:rPr>
          <w:rFonts w:ascii="Arial" w:hAnsi="Arial" w:cs="Arial"/>
          <w:b/>
          <w:bCs/>
          <w:lang w:val="en-GB"/>
        </w:rPr>
        <w:t>and</w:t>
      </w:r>
      <w:r w:rsidRPr="000F0DA6">
        <w:rPr>
          <w:rFonts w:ascii="Arial" w:hAnsi="Arial" w:cs="Arial"/>
          <w:bCs/>
          <w:lang w:val="en-GB"/>
        </w:rPr>
        <w:t> </w:t>
      </w:r>
      <m:oMath>
        <m:sSub>
          <m:sSubPr>
            <m:ctrlPr>
              <w:rPr>
                <w:rFonts w:ascii="Cambria Math" w:hAnsi="Cambria Math" w:cs="Arial"/>
                <w:b/>
                <w:bCs/>
                <w:i/>
                <w:lang w:val="en-GB"/>
              </w:rPr>
            </m:ctrlPr>
          </m:sSubPr>
          <m:e>
            <m:r>
              <m:rPr>
                <m:sty m:val="bi"/>
              </m:rPr>
              <w:rPr>
                <w:rFonts w:ascii="Cambria Math" w:hAnsi="Cambria Math" w:cs="Arial"/>
                <w:lang w:val="en-GB"/>
              </w:rPr>
              <m:t>D</m:t>
            </m:r>
          </m:e>
          <m:sub>
            <m:r>
              <m:rPr>
                <m:sty m:val="bi"/>
              </m:rPr>
              <w:rPr>
                <w:rFonts w:ascii="Cambria Math" w:hAnsi="Cambria Math" w:cs="Arial"/>
                <w:lang w:val="en-GB"/>
              </w:rPr>
              <m:t>i</m:t>
            </m:r>
          </m:sub>
        </m:sSub>
        <m:r>
          <m:rPr>
            <m:sty m:val="bi"/>
          </m:rPr>
          <w:rPr>
            <w:rFonts w:ascii="Cambria Math" w:hAnsi="Cambria Math" w:cs="Arial"/>
            <w:lang w:val="en-GB"/>
          </w:rPr>
          <m:t>≤θ</m:t>
        </m:r>
      </m:oMath>
      <w:r w:rsidRPr="000F0DA6">
        <w:rPr>
          <w:rFonts w:ascii="Arial" w:hAnsi="Arial" w:cs="Arial"/>
          <w:bCs/>
          <w:lang w:val="en-GB"/>
        </w:rPr>
        <w:t>)</w:t>
      </w:r>
    </w:p>
    <w:p w14:paraId="7D2859A7" w14:textId="30DB44A9" w:rsidR="000F0DA6" w:rsidRPr="000F0DA6" w:rsidRDefault="000F0DA6" w:rsidP="000F0DA6">
      <w:pPr>
        <w:pStyle w:val="Body"/>
        <w:spacing w:after="0"/>
        <w:rPr>
          <w:rFonts w:ascii="Arial" w:hAnsi="Arial" w:cs="Arial"/>
          <w:lang w:val="en-GB"/>
        </w:rPr>
      </w:pPr>
      <w:r w:rsidRPr="000F0DA6">
        <w:rPr>
          <w:rFonts w:ascii="Arial" w:hAnsi="Arial" w:cs="Arial"/>
          <w:lang w:val="en-GB"/>
        </w:rPr>
        <w:t>If sensor readings show significant variability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&gt;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0F0DA6">
        <w:rPr>
          <w:rFonts w:ascii="Arial" w:hAnsi="Arial" w:cs="Arial"/>
          <w:lang w:val="en-GB"/>
        </w:rPr>
        <w:t>​) but no parameter exceeds the critical threshold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i</m:t>
            </m:r>
          </m:sub>
        </m:sSub>
        <m:r>
          <w:rPr>
            <w:rFonts w:ascii="Cambria Math" w:hAnsi="Cambria Math" w:cs="Arial"/>
            <w:lang w:val="en-GB"/>
          </w:rPr>
          <m:t>≤θ</m:t>
        </m:r>
      </m:oMath>
      <w:r w:rsidRPr="000F0DA6">
        <w:rPr>
          <w:rFonts w:ascii="Arial" w:hAnsi="Arial" w:cs="Arial"/>
          <w:lang w:val="en-GB"/>
        </w:rPr>
        <w:t>), the system activates </w:t>
      </w:r>
      <w:r w:rsidRPr="000F0DA6">
        <w:rPr>
          <w:rFonts w:ascii="Arial" w:hAnsi="Arial" w:cs="Arial"/>
          <w:bCs/>
          <w:lang w:val="en-GB"/>
        </w:rPr>
        <w:t>Modem Sleep Mode</w:t>
      </w:r>
      <w:r w:rsidRPr="000F0DA6">
        <w:rPr>
          <w:rFonts w:ascii="Arial" w:hAnsi="Arial" w:cs="Arial"/>
          <w:lang w:val="en-GB"/>
        </w:rPr>
        <w:t>. The system adheres to the </w:t>
      </w:r>
      <w:r w:rsidRPr="000F0DA6">
        <w:rPr>
          <w:rFonts w:ascii="Arial" w:hAnsi="Arial" w:cs="Arial"/>
          <w:bCs/>
          <w:lang w:val="en-GB"/>
        </w:rPr>
        <w:t>base interval</w:t>
      </w:r>
      <w:r w:rsidRPr="000F0DA6">
        <w:rPr>
          <w:rFonts w:ascii="Arial" w:hAnsi="Arial" w:cs="Arial"/>
          <w:b/>
          <w:bCs/>
          <w:lang w:val="en-GB"/>
        </w:rPr>
        <w:t>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Pr="000F0DA6">
        <w:rPr>
          <w:rFonts w:ascii="Arial" w:hAnsi="Arial" w:cs="Arial"/>
          <w:bCs/>
          <w:lang w:val="en-GB"/>
        </w:rPr>
        <w:t>​</w:t>
      </w:r>
      <w:r w:rsidRPr="000F0DA6">
        <w:rPr>
          <w:rFonts w:ascii="Arial" w:hAnsi="Arial" w:cs="Arial"/>
          <w:lang w:val="en-GB"/>
        </w:rPr>
        <w:t>, waking at each interval to transmit data and re-evaluate conditions. If volatility persists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&gt;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0F0DA6">
        <w:rPr>
          <w:rFonts w:ascii="Arial" w:hAnsi="Arial" w:cs="Arial"/>
          <w:lang w:val="en-GB"/>
        </w:rPr>
        <w:t>​), Modem Sleep continues. If stability is restored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0F0DA6">
        <w:rPr>
          <w:rFonts w:ascii="Arial" w:hAnsi="Arial" w:cs="Arial"/>
          <w:lang w:val="en-GB"/>
        </w:rPr>
        <w:t>​), the system transitions to Light Sleep Mode.</w:t>
      </w:r>
    </w:p>
    <w:p w14:paraId="10044B3D" w14:textId="1E5CF17C" w:rsidR="000F0DA6" w:rsidRPr="000F0DA6" w:rsidRDefault="000F0DA6" w:rsidP="000F0DA6">
      <w:pPr>
        <w:pStyle w:val="Body"/>
        <w:numPr>
          <w:ilvl w:val="0"/>
          <w:numId w:val="34"/>
        </w:numPr>
        <w:spacing w:after="0"/>
        <w:ind w:left="360"/>
        <w:rPr>
          <w:rFonts w:ascii="Arial" w:hAnsi="Arial" w:cs="Arial"/>
          <w:b/>
          <w:bCs/>
          <w:lang w:val="en-GB"/>
        </w:rPr>
      </w:pPr>
      <w:r w:rsidRPr="000F0DA6">
        <w:rPr>
          <w:rFonts w:ascii="Arial" w:hAnsi="Arial" w:cs="Arial"/>
          <w:b/>
          <w:bCs/>
          <w:lang w:val="en-GB"/>
        </w:rPr>
        <w:t>Critical Threshold Breach (</w:t>
      </w:r>
      <m:oMath>
        <m:sSub>
          <m:sSubPr>
            <m:ctrlPr>
              <w:rPr>
                <w:rFonts w:ascii="Cambria Math" w:hAnsi="Cambria Math" w:cs="Arial"/>
                <w:b/>
                <w:i/>
                <w:lang w:val="en-GB"/>
              </w:rPr>
            </m:ctrlPr>
          </m:sSubPr>
          <m:e>
            <m:r>
              <m:rPr>
                <m:sty m:val="bi"/>
              </m:rPr>
              <w:rPr>
                <w:rFonts w:ascii="Cambria Math" w:hAnsi="Cambria Math" w:cs="Arial"/>
                <w:lang w:val="en-GB"/>
              </w:rPr>
              <m:t>D</m:t>
            </m:r>
          </m:e>
          <m:sub>
            <m:r>
              <m:rPr>
                <m:sty m:val="bi"/>
              </m:rPr>
              <w:rPr>
                <w:rFonts w:ascii="Cambria Math" w:hAnsi="Cambria Math" w:cs="Arial"/>
                <w:lang w:val="en-GB"/>
              </w:rPr>
              <m:t>i</m:t>
            </m:r>
          </m:sub>
        </m:sSub>
        <m:r>
          <m:rPr>
            <m:sty m:val="bi"/>
          </m:rPr>
          <w:rPr>
            <w:rFonts w:ascii="Cambria Math" w:hAnsi="Cambria Math" w:cs="Arial"/>
            <w:lang w:val="en-GB"/>
          </w:rPr>
          <m:t>&gt;θ</m:t>
        </m:r>
      </m:oMath>
      <w:r w:rsidRPr="000F0DA6">
        <w:rPr>
          <w:rFonts w:ascii="Arial" w:hAnsi="Arial" w:cs="Arial"/>
          <w:b/>
          <w:bCs/>
          <w:lang w:val="en-GB"/>
        </w:rPr>
        <w:t>)</w:t>
      </w:r>
    </w:p>
    <w:p w14:paraId="244C84DF" w14:textId="51E82540" w:rsidR="000F0DA6" w:rsidRDefault="000F0DA6" w:rsidP="000F0DA6">
      <w:pPr>
        <w:pStyle w:val="Body"/>
        <w:spacing w:after="0"/>
        <w:rPr>
          <w:rFonts w:ascii="Arial" w:hAnsi="Arial" w:cs="Arial"/>
        </w:rPr>
      </w:pPr>
      <w:r w:rsidRPr="000F0DA6">
        <w:rPr>
          <w:rFonts w:ascii="Arial" w:hAnsi="Arial" w:cs="Arial"/>
          <w:lang w:val="en-GB"/>
        </w:rPr>
        <w:t>When any measured parameter exceeds a critical threshold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i</m:t>
            </m:r>
          </m:sub>
        </m:sSub>
        <m:r>
          <w:rPr>
            <w:rFonts w:ascii="Cambria Math" w:hAnsi="Cambria Math" w:cs="Arial"/>
            <w:lang w:val="en-GB"/>
          </w:rPr>
          <m:t>&gt;θ</m:t>
        </m:r>
      </m:oMath>
      <w:r w:rsidRPr="000F0DA6">
        <w:rPr>
          <w:rFonts w:ascii="Arial" w:hAnsi="Arial" w:cs="Arial"/>
          <w:lang w:val="en-GB"/>
        </w:rPr>
        <w:t>), the system prioritises urgency via </w:t>
      </w:r>
      <w:r w:rsidRPr="000F0DA6">
        <w:rPr>
          <w:rFonts w:ascii="Arial" w:hAnsi="Arial" w:cs="Arial"/>
          <w:bCs/>
          <w:lang w:val="en-GB"/>
        </w:rPr>
        <w:t>Threshold Crossing Mode</w:t>
      </w:r>
      <w:r w:rsidRPr="000F0DA6">
        <w:rPr>
          <w:rFonts w:ascii="Arial" w:hAnsi="Arial" w:cs="Arial"/>
          <w:lang w:val="en-GB"/>
        </w:rPr>
        <w:t>. The system overrides all sleep states, entering </w:t>
      </w:r>
      <w:r w:rsidRPr="000F0DA6">
        <w:rPr>
          <w:rFonts w:ascii="Arial" w:hAnsi="Arial" w:cs="Arial"/>
          <w:bCs/>
          <w:lang w:val="en-GB"/>
        </w:rPr>
        <w:t>Active Mode</w:t>
      </w:r>
      <w:r w:rsidRPr="000F0DA6">
        <w:rPr>
          <w:rFonts w:ascii="Arial" w:hAnsi="Arial" w:cs="Arial"/>
          <w:lang w:val="en-GB"/>
        </w:rPr>
        <w:t> to transmit. Post-transmission, the workflow resets to Modem Sleep Mode, depending on the post-breach stability.</w:t>
      </w:r>
    </w:p>
    <w:p w14:paraId="28178F37" w14:textId="77777777" w:rsidR="000F0DA6" w:rsidRDefault="000F0DA6" w:rsidP="00441B6F">
      <w:pPr>
        <w:pStyle w:val="Body"/>
        <w:spacing w:after="0"/>
        <w:rPr>
          <w:rFonts w:ascii="Arial" w:hAnsi="Arial" w:cs="Arial"/>
        </w:rPr>
      </w:pPr>
    </w:p>
    <w:p w14:paraId="299C2D3B" w14:textId="70562C55" w:rsidR="00CF2FF4" w:rsidRDefault="00CF2FF4" w:rsidP="00441B6F">
      <w:pPr>
        <w:pStyle w:val="Body"/>
        <w:spacing w:after="0"/>
        <w:rPr>
          <w:rFonts w:ascii="Arial" w:hAnsi="Arial" w:cs="Arial"/>
        </w:rPr>
      </w:pPr>
      <w:bookmarkStart w:id="4" w:name="_Hlk212006641"/>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.1 </w:t>
      </w:r>
      <w:r w:rsidRPr="00CF2FF4">
        <w:rPr>
          <w:rFonts w:ascii="Arial" w:hAnsi="Arial" w:cs="Arial"/>
          <w:b/>
          <w:u w:val="single"/>
        </w:rPr>
        <w:t>Modelling of system cycle time</w:t>
      </w:r>
      <w:r w:rsidRPr="00FB3A86">
        <w:rPr>
          <w:rFonts w:ascii="Arial" w:hAnsi="Arial" w:cs="Arial"/>
        </w:rPr>
        <w:t xml:space="preserve"> </w:t>
      </w:r>
    </w:p>
    <w:p w14:paraId="46099C1E" w14:textId="77777777" w:rsidR="00CF2FF4" w:rsidRDefault="00CF2FF4" w:rsidP="00441B6F">
      <w:pPr>
        <w:pStyle w:val="Body"/>
        <w:spacing w:after="0"/>
        <w:rPr>
          <w:rFonts w:ascii="Arial" w:hAnsi="Arial" w:cs="Arial"/>
        </w:rPr>
      </w:pPr>
    </w:p>
    <w:p w14:paraId="0284DF2D" w14:textId="77777777" w:rsidR="00CF2FF4" w:rsidRPr="00CF2FF4" w:rsidRDefault="00CF2FF4" w:rsidP="00CF2FF4">
      <w:pPr>
        <w:pStyle w:val="Body"/>
        <w:spacing w:after="0"/>
        <w:rPr>
          <w:rFonts w:ascii="Arial" w:hAnsi="Arial" w:cs="Arial"/>
          <w:lang w:val="en-GB"/>
        </w:rPr>
      </w:pPr>
      <w:r w:rsidRPr="00CF2FF4">
        <w:rPr>
          <w:rFonts w:ascii="Arial" w:hAnsi="Arial" w:cs="Arial"/>
          <w:lang w:val="en-GB"/>
        </w:rPr>
        <w:t>Cycle time is defined as the duration between two consecutive </w:t>
      </w:r>
      <w:r w:rsidRPr="00CF2FF4">
        <w:rPr>
          <w:rFonts w:ascii="Arial" w:hAnsi="Arial" w:cs="Arial"/>
          <w:bCs/>
          <w:lang w:val="en-GB"/>
        </w:rPr>
        <w:t>activations of Active Mode </w:t>
      </w:r>
      <w:r w:rsidRPr="00CF2FF4">
        <w:rPr>
          <w:rFonts w:ascii="Arial" w:hAnsi="Arial" w:cs="Arial"/>
          <w:lang w:val="en-GB"/>
        </w:rPr>
        <w:t>or data transmissions. This incorporates time spent in sleep modes, sensor checks, and immediate overrides. The cycle time depends on the sequence of operational modes and interruptions. Let:</w:t>
      </w:r>
      <w:bookmarkEnd w:id="4"/>
    </w:p>
    <w:p w14:paraId="3E728515" w14:textId="4BBAFDA9" w:rsidR="00CF2FF4" w:rsidRPr="00CF2FF4" w:rsidRDefault="009F7533" w:rsidP="00CF2FF4">
      <w:pPr>
        <w:pStyle w:val="Body"/>
        <w:numPr>
          <w:ilvl w:val="0"/>
          <w:numId w:val="35"/>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oMath>
      <w:r w:rsidR="00CF2FF4" w:rsidRPr="00CF2FF4">
        <w:rPr>
          <w:rFonts w:ascii="Arial" w:hAnsi="Arial" w:cs="Arial"/>
          <w:lang w:val="en-GB"/>
        </w:rPr>
        <w:t>​: Time spent in Active Mode (data transmission).</w:t>
      </w:r>
    </w:p>
    <w:p w14:paraId="4A685843" w14:textId="564EC105" w:rsidR="00CF2FF4" w:rsidRPr="00CF2FF4" w:rsidRDefault="009F7533" w:rsidP="00CF2FF4">
      <w:pPr>
        <w:pStyle w:val="Body"/>
        <w:numPr>
          <w:ilvl w:val="0"/>
          <w:numId w:val="35"/>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00CF2FF4" w:rsidRPr="00CF2FF4">
        <w:rPr>
          <w:rFonts w:ascii="Arial" w:hAnsi="Arial" w:cs="Arial"/>
          <w:lang w:val="en-GB"/>
        </w:rPr>
        <w:t>: Base interval for scheduled checks</w:t>
      </w:r>
    </w:p>
    <w:p w14:paraId="200EE6D2" w14:textId="5CCB696F" w:rsidR="00CF2FF4" w:rsidRPr="00CF2FF4" w:rsidRDefault="00CF2FF4" w:rsidP="00CF2FF4">
      <w:pPr>
        <w:pStyle w:val="Body"/>
        <w:numPr>
          <w:ilvl w:val="0"/>
          <w:numId w:val="35"/>
        </w:numPr>
        <w:spacing w:after="0"/>
        <w:rPr>
          <w:rFonts w:ascii="Arial" w:hAnsi="Arial" w:cs="Arial"/>
          <w:lang w:val="en-GB"/>
        </w:rPr>
      </w:pPr>
      <m:oMath>
        <m:r>
          <w:rPr>
            <w:rFonts w:ascii="Cambria Math" w:hAnsi="Cambria Math" w:cs="Arial"/>
            <w:lang w:val="en-GB"/>
          </w:rPr>
          <m:t>k</m:t>
        </m:r>
      </m:oMath>
      <w:r w:rsidRPr="00CF2FF4">
        <w:rPr>
          <w:rFonts w:ascii="Arial" w:hAnsi="Arial" w:cs="Arial"/>
          <w:lang w:val="en-GB"/>
        </w:rPr>
        <w:t>: Scaling factor for Light Sleep intervals.</w:t>
      </w:r>
    </w:p>
    <w:p w14:paraId="76B9D004" w14:textId="48868DD3" w:rsidR="00CF2FF4" w:rsidRPr="00CF2FF4" w:rsidRDefault="009F7533" w:rsidP="00CF2FF4">
      <w:pPr>
        <w:pStyle w:val="Body"/>
        <w:numPr>
          <w:ilvl w:val="0"/>
          <w:numId w:val="35"/>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oMath>
      <w:r w:rsidR="00CF2FF4" w:rsidRPr="00CF2FF4">
        <w:rPr>
          <w:rFonts w:ascii="Arial" w:hAnsi="Arial" w:cs="Arial"/>
          <w:lang w:val="en-GB"/>
        </w:rPr>
        <w:t>​: Time to sample data and assess conditions during a wake-up in Modem Sleep.</w:t>
      </w:r>
    </w:p>
    <w:p w14:paraId="516E1F77" w14:textId="77777777" w:rsidR="00CF2FF4" w:rsidRPr="00CF2FF4" w:rsidRDefault="00CF2FF4" w:rsidP="00CF2FF4">
      <w:pPr>
        <w:pStyle w:val="Body"/>
        <w:spacing w:after="0"/>
        <w:rPr>
          <w:rFonts w:ascii="Arial" w:hAnsi="Arial" w:cs="Arial"/>
          <w:lang w:val="en-GB"/>
        </w:rPr>
      </w:pPr>
      <w:r w:rsidRPr="00CF2FF4">
        <w:rPr>
          <w:rFonts w:ascii="Arial" w:hAnsi="Arial" w:cs="Arial"/>
          <w:lang w:val="en-GB"/>
        </w:rPr>
        <w:t>The following cases describe how different operational conditions impact cycle time:</w:t>
      </w:r>
    </w:p>
    <w:p w14:paraId="08B9F55F" w14:textId="02FAC5DA" w:rsidR="00CF2FF4" w:rsidRPr="00CF2FF4" w:rsidRDefault="00CF2FF4" w:rsidP="00CF2FF4">
      <w:pPr>
        <w:pStyle w:val="Body"/>
        <w:numPr>
          <w:ilvl w:val="0"/>
          <w:numId w:val="37"/>
        </w:numPr>
        <w:spacing w:after="0"/>
        <w:rPr>
          <w:rFonts w:ascii="Arial" w:hAnsi="Arial" w:cs="Arial"/>
          <w:b/>
          <w:bCs/>
        </w:rPr>
      </w:pPr>
      <w:r w:rsidRPr="00CF2FF4">
        <w:rPr>
          <w:rFonts w:ascii="Arial" w:hAnsi="Arial" w:cs="Arial"/>
          <w:b/>
          <w:bCs/>
        </w:rPr>
        <w:t xml:space="preserve">Case 1: Dynamic Conditions (Full Modem Sleep Cycle): </w:t>
      </w:r>
      <w:r w:rsidRPr="00CF2FF4">
        <w:rPr>
          <w:rFonts w:ascii="Arial" w:hAnsi="Arial" w:cs="Arial"/>
        </w:rPr>
        <w:t>If volatility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&gt;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CF2FF4">
        <w:rPr>
          <w:rFonts w:ascii="Arial" w:hAnsi="Arial" w:cs="Arial"/>
        </w:rPr>
        <w:t>​) persists and no threshold breaches occur, the cycle time is given in (5):</w:t>
      </w:r>
    </w:p>
    <w:p w14:paraId="6106E885" w14:textId="036938FD" w:rsidR="00CF2FF4" w:rsidRPr="00CF2FF4" w:rsidRDefault="009F7533" w:rsidP="00CF2FF4">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Modem</m:t>
            </m:r>
            <m:r>
              <w:rPr>
                <w:rFonts w:ascii="Cambria Math" w:hAnsi="Cambria Math" w:cs="Arial"/>
                <w:lang w:val="en-GB"/>
              </w:rPr>
              <m:t xml:space="preserve"> </m:t>
            </m:r>
            <m:r>
              <w:rPr>
                <w:rFonts w:ascii="Cambria Math" w:hAnsi="Cambria Math" w:cs="Arial"/>
                <w:lang w:val="en-GB"/>
              </w:rPr>
              <m:t>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e>
            </m:groupChr>
          </m:e>
          <m:lim>
            <m:r>
              <w:rPr>
                <w:rFonts w:ascii="Cambria Math" w:hAnsi="Cambria Math" w:cs="Arial"/>
                <w:lang w:val="en-GB"/>
              </w:rPr>
              <m:t>Active</m:t>
            </m:r>
            <m:r>
              <w:rPr>
                <w:rFonts w:ascii="Cambria Math" w:hAnsi="Cambria Math" w:cs="Arial"/>
                <w:lang w:val="en-GB"/>
              </w:rPr>
              <m:t xml:space="preserve"> </m:t>
            </m:r>
            <m:r>
              <w:rPr>
                <w:rFonts w:ascii="Cambria Math" w:hAnsi="Cambria Math" w:cs="Arial"/>
                <w:lang w:val="en-GB"/>
              </w:rPr>
              <m:t>Mode</m:t>
            </m:r>
          </m:lim>
        </m:limLow>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(5)</w:t>
      </w:r>
    </w:p>
    <w:p w14:paraId="61131A32" w14:textId="7409C719" w:rsidR="00CF2FF4" w:rsidRPr="00CF2FF4" w:rsidRDefault="00CF2FF4" w:rsidP="00CF2FF4">
      <w:pPr>
        <w:pStyle w:val="Body"/>
        <w:numPr>
          <w:ilvl w:val="0"/>
          <w:numId w:val="37"/>
        </w:numPr>
        <w:spacing w:after="0"/>
        <w:rPr>
          <w:rFonts w:ascii="Arial" w:hAnsi="Arial" w:cs="Arial"/>
          <w:b/>
          <w:bCs/>
        </w:rPr>
      </w:pPr>
      <w:r w:rsidRPr="00CF2FF4">
        <w:rPr>
          <w:rFonts w:ascii="Arial" w:hAnsi="Arial" w:cs="Arial"/>
          <w:b/>
          <w:bCs/>
        </w:rPr>
        <w:t xml:space="preserve">Case 2: Stable Conditions (Full Light Sleep Cycle): </w:t>
      </w:r>
      <w:r w:rsidRPr="00CF2FF4">
        <w:rPr>
          <w:rFonts w:ascii="Arial" w:hAnsi="Arial" w:cs="Arial"/>
        </w:rPr>
        <w:t>If there is stability (</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CF2FF4">
        <w:rPr>
          <w:rFonts w:ascii="Arial" w:hAnsi="Arial" w:cs="Arial"/>
        </w:rPr>
        <w:t>​), the cycle time is given in (6):</w:t>
      </w:r>
    </w:p>
    <w:p w14:paraId="34E0CEE0" w14:textId="35FE1977" w:rsidR="00CF2FF4" w:rsidRPr="00CF2FF4" w:rsidRDefault="009F7533" w:rsidP="00CF2FF4">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Modem</m:t>
            </m:r>
            <m:r>
              <w:rPr>
                <w:rFonts w:ascii="Cambria Math" w:hAnsi="Cambria Math" w:cs="Arial"/>
                <w:lang w:val="en-GB"/>
              </w:rPr>
              <m:t xml:space="preserve"> </m:t>
            </m:r>
            <m:r>
              <w:rPr>
                <w:rFonts w:ascii="Cambria Math" w:hAnsi="Cambria Math" w:cs="Arial"/>
                <w:lang w:val="en-GB"/>
              </w:rPr>
              <m:t>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k</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r>
              <w:rPr>
                <w:rFonts w:ascii="Cambria Math" w:hAnsi="Cambria Math" w:cs="Arial"/>
                <w:lang w:val="en-GB"/>
              </w:rPr>
              <m:t xml:space="preserve"> </m:t>
            </m:r>
            <m:r>
              <w:rPr>
                <w:rFonts w:ascii="Cambria Math" w:hAnsi="Cambria Math" w:cs="Arial"/>
                <w:lang w:val="en-GB"/>
              </w:rPr>
              <m:t>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k</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e>
            </m:groupChr>
          </m:e>
          <m:lim>
            <m:r>
              <w:rPr>
                <w:rFonts w:ascii="Cambria Math" w:hAnsi="Cambria Math" w:cs="Arial"/>
                <w:lang w:val="en-GB"/>
              </w:rPr>
              <m:t>Periodic</m:t>
            </m:r>
            <m:r>
              <w:rPr>
                <w:rFonts w:ascii="Cambria Math" w:hAnsi="Cambria Math" w:cs="Arial"/>
                <w:lang w:val="en-GB"/>
              </w:rPr>
              <m:t xml:space="preserve"> </m:t>
            </m:r>
            <m:r>
              <w:rPr>
                <w:rFonts w:ascii="Cambria Math" w:hAnsi="Cambria Math" w:cs="Arial"/>
                <w:lang w:val="en-GB"/>
              </w:rPr>
              <m:t>C</m:t>
            </m:r>
            <m:r>
              <w:rPr>
                <w:rFonts w:ascii="Cambria Math" w:hAnsi="Cambria Math" w:cs="Arial"/>
                <w:lang w:val="en-GB"/>
              </w:rPr>
              <m:t>h</m:t>
            </m:r>
            <m:r>
              <w:rPr>
                <w:rFonts w:ascii="Cambria Math" w:hAnsi="Cambria Math" w:cs="Arial"/>
                <w:lang w:val="en-GB"/>
              </w:rPr>
              <m:t>ecks</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e>
            </m:groupChr>
          </m:e>
          <m:lim>
            <m:r>
              <w:rPr>
                <w:rFonts w:ascii="Cambria Math" w:hAnsi="Cambria Math" w:cs="Arial"/>
                <w:lang w:val="en-GB"/>
              </w:rPr>
              <m:t>Active</m:t>
            </m:r>
            <m:r>
              <w:rPr>
                <w:rFonts w:ascii="Cambria Math" w:hAnsi="Cambria Math" w:cs="Arial"/>
                <w:lang w:val="en-GB"/>
              </w:rPr>
              <m:t xml:space="preserve"> </m:t>
            </m:r>
            <m:r>
              <w:rPr>
                <w:rFonts w:ascii="Cambria Math" w:hAnsi="Cambria Math" w:cs="Arial"/>
                <w:lang w:val="en-GB"/>
              </w:rPr>
              <m:t>Mode</m:t>
            </m:r>
          </m:lim>
        </m:limLow>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(6)</w:t>
      </w:r>
    </w:p>
    <w:p w14:paraId="2F6D31A1" w14:textId="24494593" w:rsidR="00CF2FF4" w:rsidRPr="00CF2FF4" w:rsidRDefault="00CF2FF4" w:rsidP="00CF2FF4">
      <w:pPr>
        <w:pStyle w:val="Body"/>
        <w:numPr>
          <w:ilvl w:val="0"/>
          <w:numId w:val="37"/>
        </w:numPr>
        <w:spacing w:after="0"/>
        <w:rPr>
          <w:rFonts w:ascii="Arial" w:hAnsi="Arial" w:cs="Arial"/>
          <w:b/>
          <w:bCs/>
        </w:rPr>
      </w:pPr>
      <w:r w:rsidRPr="00CF2FF4">
        <w:rPr>
          <w:rFonts w:ascii="Arial" w:hAnsi="Arial" w:cs="Arial"/>
          <w:b/>
          <w:bCs/>
        </w:rPr>
        <w:t xml:space="preserve">Case 3: Threshold Breach During Modem Sleep: </w:t>
      </w:r>
      <w:r w:rsidRPr="00CF2FF4">
        <w:rPr>
          <w:rFonts w:ascii="Arial" w:hAnsi="Arial" w:cs="Arial"/>
          <w:bCs/>
        </w:rPr>
        <w:t>Breach</w:t>
      </w:r>
      <w:r w:rsidRPr="00CF2FF4">
        <w:rPr>
          <w:rFonts w:ascii="Arial" w:hAnsi="Arial" w:cs="Arial"/>
        </w:rPr>
        <w:t xml:space="preserve">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i</m:t>
            </m:r>
          </m:sub>
        </m:sSub>
        <m:r>
          <w:rPr>
            <w:rFonts w:ascii="Cambria Math" w:hAnsi="Cambria Math" w:cs="Arial"/>
            <w:lang w:val="en-GB"/>
          </w:rPr>
          <m:t>&gt;θ</m:t>
        </m:r>
      </m:oMath>
      <w:r w:rsidRPr="00CF2FF4">
        <w:rPr>
          <w:rFonts w:ascii="Arial" w:hAnsi="Arial" w:cs="Arial"/>
        </w:rPr>
        <w:t>)</w:t>
      </w:r>
      <w:r w:rsidRPr="00CF2FF4">
        <w:rPr>
          <w:rFonts w:ascii="Arial" w:hAnsi="Arial" w:cs="Arial"/>
          <w:bCs/>
        </w:rPr>
        <w:t xml:space="preserve"> occurs at time </w:t>
      </w:r>
      <m:oMath>
        <m:sSub>
          <m:sSubPr>
            <m:ctrlPr>
              <w:rPr>
                <w:rFonts w:ascii="Cambria Math" w:hAnsi="Cambria Math" w:cs="Arial"/>
                <w:i/>
                <w:lang w:val="en-GB"/>
              </w:rPr>
            </m:ctrlPr>
          </m:sSubPr>
          <m:e>
            <m:r>
              <w:rPr>
                <w:rFonts w:ascii="Cambria Math" w:hAnsi="Cambria Math" w:cs="Arial"/>
                <w:lang w:val="en-GB"/>
              </w:rPr>
              <m:t>t&lt;T</m:t>
            </m:r>
          </m:e>
          <m:sub>
            <m:r>
              <w:rPr>
                <w:rFonts w:ascii="Cambria Math" w:hAnsi="Cambria Math" w:cs="Arial"/>
                <w:lang w:val="en-GB"/>
              </w:rPr>
              <m:t>b</m:t>
            </m:r>
          </m:sub>
        </m:sSub>
      </m:oMath>
      <w:r w:rsidRPr="00CF2FF4">
        <w:rPr>
          <w:rFonts w:ascii="Arial" w:hAnsi="Arial" w:cs="Arial"/>
          <w:bCs/>
        </w:rPr>
        <w:t> in Modem Sleep</w:t>
      </w:r>
      <w:r w:rsidRPr="00CF2FF4">
        <w:rPr>
          <w:rFonts w:ascii="Arial" w:hAnsi="Arial" w:cs="Arial"/>
        </w:rPr>
        <w:t>, the cycle time is given in (7):</w:t>
      </w:r>
    </w:p>
    <w:p w14:paraId="0B15C78E" w14:textId="5D83A565" w:rsidR="00CF2FF4" w:rsidRPr="00CF2FF4" w:rsidRDefault="009F7533" w:rsidP="00CF2FF4">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t</m:t>
                </m:r>
              </m:e>
            </m:groupChr>
          </m:e>
          <m:lim>
            <m:r>
              <w:rPr>
                <w:rFonts w:ascii="Cambria Math" w:hAnsi="Cambria Math" w:cs="Arial"/>
                <w:lang w:val="en-GB"/>
              </w:rPr>
              <m:t>Partial</m:t>
            </m:r>
            <m:r>
              <w:rPr>
                <w:rFonts w:ascii="Cambria Math" w:hAnsi="Cambria Math" w:cs="Arial"/>
                <w:lang w:val="en-GB"/>
              </w:rPr>
              <m:t xml:space="preserve"> </m:t>
            </m:r>
            <m:r>
              <w:rPr>
                <w:rFonts w:ascii="Cambria Math" w:hAnsi="Cambria Math" w:cs="Arial"/>
                <w:lang w:val="en-GB"/>
              </w:rPr>
              <m:t>Modem</m:t>
            </m:r>
            <m:r>
              <w:rPr>
                <w:rFonts w:ascii="Cambria Math" w:hAnsi="Cambria Math" w:cs="Arial"/>
                <w:lang w:val="en-GB"/>
              </w:rPr>
              <m:t xml:space="preserve"> </m:t>
            </m:r>
            <m:r>
              <w:rPr>
                <w:rFonts w:ascii="Cambria Math" w:hAnsi="Cambria Math" w:cs="Arial"/>
                <w:lang w:val="en-GB"/>
              </w:rPr>
              <m:t>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e>
            </m:groupChr>
          </m:e>
          <m:lim>
            <m:r>
              <w:rPr>
                <w:rFonts w:ascii="Cambria Math" w:hAnsi="Cambria Math" w:cs="Arial"/>
                <w:lang w:val="en-GB"/>
              </w:rPr>
              <m:t>Active</m:t>
            </m:r>
            <m:r>
              <w:rPr>
                <w:rFonts w:ascii="Cambria Math" w:hAnsi="Cambria Math" w:cs="Arial"/>
                <w:lang w:val="en-GB"/>
              </w:rPr>
              <m:t xml:space="preserve"> </m:t>
            </m:r>
            <m:r>
              <w:rPr>
                <w:rFonts w:ascii="Cambria Math" w:hAnsi="Cambria Math" w:cs="Arial"/>
                <w:lang w:val="en-GB"/>
              </w:rPr>
              <m:t>Mode</m:t>
            </m:r>
          </m:lim>
        </m:limLow>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(7)</w:t>
      </w:r>
    </w:p>
    <w:p w14:paraId="5D9552CC" w14:textId="7E98418C" w:rsidR="00CF2FF4" w:rsidRPr="00CF2FF4" w:rsidRDefault="00CF2FF4" w:rsidP="00CF2FF4">
      <w:pPr>
        <w:pStyle w:val="Body"/>
        <w:numPr>
          <w:ilvl w:val="0"/>
          <w:numId w:val="37"/>
        </w:numPr>
        <w:spacing w:after="0"/>
        <w:rPr>
          <w:rFonts w:ascii="Arial" w:hAnsi="Arial" w:cs="Arial"/>
          <w:b/>
          <w:bCs/>
        </w:rPr>
      </w:pPr>
      <w:r w:rsidRPr="00CF2FF4">
        <w:rPr>
          <w:rFonts w:ascii="Arial" w:hAnsi="Arial" w:cs="Arial"/>
          <w:b/>
          <w:bCs/>
        </w:rPr>
        <w:t xml:space="preserve">Case 4: Interruption During Light Sleep: </w:t>
      </w:r>
      <w:r w:rsidRPr="00CF2FF4">
        <w:rPr>
          <w:rFonts w:ascii="Arial" w:hAnsi="Arial" w:cs="Arial"/>
        </w:rPr>
        <w:t>After </w:t>
      </w:r>
      <m:oMath>
        <m:r>
          <w:rPr>
            <w:rFonts w:ascii="Cambria Math" w:hAnsi="Cambria Math" w:cs="Arial"/>
            <w:lang w:val="en-GB"/>
          </w:rPr>
          <m:t>m</m:t>
        </m:r>
      </m:oMath>
      <w:r w:rsidRPr="00CF2FF4">
        <w:rPr>
          <w:rFonts w:ascii="Arial" w:hAnsi="Arial" w:cs="Arial"/>
          <w:lang w:val="en-GB"/>
        </w:rPr>
        <w:t xml:space="preserve"> </w:t>
      </w:r>
      <w:r w:rsidRPr="00CF2FF4">
        <w:rPr>
          <w:rFonts w:ascii="Arial" w:hAnsi="Arial" w:cs="Arial"/>
        </w:rPr>
        <w:t>wake-ups (</w:t>
      </w:r>
      <m:oMath>
        <m:r>
          <w:rPr>
            <w:rFonts w:ascii="Cambria Math" w:hAnsi="Cambria Math" w:cs="Arial"/>
            <w:lang w:val="en-GB"/>
          </w:rPr>
          <m:t>m&lt;k</m:t>
        </m:r>
      </m:oMath>
      <w:r w:rsidRPr="00CF2FF4">
        <w:rPr>
          <w:rFonts w:ascii="Arial" w:hAnsi="Arial" w:cs="Arial"/>
        </w:rPr>
        <w:t>), the system exits Light Sleep, transitions to Modem Sleep for a check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oMath>
      <w:r w:rsidRPr="00CF2FF4">
        <w:rPr>
          <w:rFonts w:ascii="Arial" w:hAnsi="Arial" w:cs="Arial"/>
          <w:lang w:val="en-GB"/>
        </w:rPr>
        <w:t>), and detects either threshold breach</w:t>
      </w:r>
      <w:r w:rsidRPr="00CF2FF4">
        <w:rPr>
          <w:rFonts w:ascii="Arial" w:hAnsi="Arial" w:cs="Arial"/>
        </w:rPr>
        <w:t xml:space="preserve"> (</w:t>
      </w:r>
      <m:oMath>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i</m:t>
            </m:r>
          </m:sub>
        </m:sSub>
        <m:r>
          <w:rPr>
            <w:rFonts w:ascii="Cambria Math" w:hAnsi="Cambria Math" w:cs="Arial"/>
            <w:lang w:val="en-GB"/>
          </w:rPr>
          <m:t>&gt;θ</m:t>
        </m:r>
      </m:oMath>
      <w:r w:rsidRPr="00CF2FF4">
        <w:rPr>
          <w:rFonts w:ascii="Arial" w:hAnsi="Arial" w:cs="Arial"/>
        </w:rPr>
        <w:t>)</w:t>
      </w:r>
      <w:r w:rsidRPr="00CF2FF4">
        <w:rPr>
          <w:rFonts w:ascii="Arial" w:hAnsi="Arial" w:cs="Arial"/>
          <w:lang w:val="en-GB"/>
        </w:rPr>
        <w:t xml:space="preserve"> or dynamic conditions </w:t>
      </w:r>
      <w:r w:rsidRPr="00CF2FF4">
        <w:rPr>
          <w:rFonts w:ascii="Arial" w:hAnsi="Arial" w:cs="Arial"/>
        </w:rPr>
        <w:t>(</w:t>
      </w:r>
      <m:oMath>
        <m:d>
          <m:dPr>
            <m:begChr m:val="|"/>
            <m:endChr m:val="|"/>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&gt;</m:t>
        </m:r>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th</m:t>
            </m:r>
          </m:sub>
        </m:sSub>
      </m:oMath>
      <w:r w:rsidRPr="00CF2FF4">
        <w:rPr>
          <w:rFonts w:ascii="Arial" w:hAnsi="Arial" w:cs="Arial"/>
        </w:rPr>
        <w:t>​)</w:t>
      </w:r>
      <w:r w:rsidRPr="00CF2FF4">
        <w:rPr>
          <w:rFonts w:ascii="Arial" w:hAnsi="Arial" w:cs="Arial"/>
          <w:lang w:val="en-GB"/>
        </w:rPr>
        <w:t xml:space="preserve"> as given </w:t>
      </w:r>
      <w:r w:rsidRPr="00CF2FF4">
        <w:rPr>
          <w:rFonts w:ascii="Arial" w:hAnsi="Arial" w:cs="Arial"/>
        </w:rPr>
        <w:t>in (8).</w:t>
      </w:r>
    </w:p>
    <w:p w14:paraId="44964F80" w14:textId="06D84EF6" w:rsidR="00CF2FF4" w:rsidRPr="00CF2FF4" w:rsidRDefault="009F7533" w:rsidP="00CF2FF4">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Modem</m:t>
            </m:r>
            <m:r>
              <w:rPr>
                <w:rFonts w:ascii="Cambria Math" w:hAnsi="Cambria Math" w:cs="Arial"/>
                <w:lang w:val="en-GB"/>
              </w:rPr>
              <m:t xml:space="preserve"> </m:t>
            </m:r>
            <m:r>
              <w:rPr>
                <w:rFonts w:ascii="Cambria Math" w:hAnsi="Cambria Math" w:cs="Arial"/>
                <w:lang w:val="en-GB"/>
              </w:rPr>
              <m:t>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m</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groupChr>
          </m:e>
          <m:lim>
            <m:r>
              <w:rPr>
                <w:rFonts w:ascii="Cambria Math" w:hAnsi="Cambria Math" w:cs="Arial"/>
                <w:lang w:val="en-GB"/>
              </w:rPr>
              <m:t>Partial</m:t>
            </m:r>
            <m:r>
              <w:rPr>
                <w:rFonts w:ascii="Cambria Math" w:hAnsi="Cambria Math" w:cs="Arial"/>
                <w:lang w:val="en-GB"/>
              </w:rPr>
              <m:t xml:space="preserve"> </m:t>
            </m:r>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r>
              <w:rPr>
                <w:rFonts w:ascii="Cambria Math" w:hAnsi="Cambria Math" w:cs="Arial"/>
                <w:lang w:val="en-GB"/>
              </w:rPr>
              <m:t xml:space="preserve"> </m:t>
            </m:r>
            <m:r>
              <w:rPr>
                <w:rFonts w:ascii="Cambria Math" w:hAnsi="Cambria Math" w:cs="Arial"/>
                <w:lang w:val="en-GB"/>
              </w:rPr>
              <m:t>Mode</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r>
                  <w:rPr>
                    <w:rFonts w:ascii="Cambria Math" w:hAnsi="Cambria Math" w:cs="Arial"/>
                    <w:lang w:val="en-GB"/>
                  </w:rPr>
                  <m:t>m</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e>
            </m:groupChr>
          </m:e>
          <m:lim>
            <m:r>
              <w:rPr>
                <w:rFonts w:ascii="Cambria Math" w:hAnsi="Cambria Math" w:cs="Arial"/>
                <w:lang w:val="en-GB"/>
              </w:rPr>
              <m:t>Periodic</m:t>
            </m:r>
            <m:r>
              <w:rPr>
                <w:rFonts w:ascii="Cambria Math" w:hAnsi="Cambria Math" w:cs="Arial"/>
                <w:lang w:val="en-GB"/>
              </w:rPr>
              <m:t xml:space="preserve"> </m:t>
            </m:r>
            <m:r>
              <w:rPr>
                <w:rFonts w:ascii="Cambria Math" w:hAnsi="Cambria Math" w:cs="Arial"/>
                <w:lang w:val="en-GB"/>
              </w:rPr>
              <m:t>C</m:t>
            </m:r>
            <m:r>
              <w:rPr>
                <w:rFonts w:ascii="Cambria Math" w:hAnsi="Cambria Math" w:cs="Arial"/>
                <w:lang w:val="en-GB"/>
              </w:rPr>
              <m:t>h</m:t>
            </m:r>
            <m:r>
              <w:rPr>
                <w:rFonts w:ascii="Cambria Math" w:hAnsi="Cambria Math" w:cs="Arial"/>
                <w:lang w:val="en-GB"/>
              </w:rPr>
              <m:t>ecks</m:t>
            </m:r>
          </m:lim>
        </m:limLow>
        <m:r>
          <w:rPr>
            <w:rFonts w:ascii="Cambria Math" w:hAnsi="Cambria Math" w:cs="Arial"/>
            <w:lang w:val="en-GB"/>
          </w:rPr>
          <m:t>+</m:t>
        </m:r>
        <m:limLow>
          <m:limLowPr>
            <m:ctrlPr>
              <w:rPr>
                <w:rFonts w:ascii="Cambria Math" w:hAnsi="Cambria Math" w:cs="Arial"/>
                <w:i/>
                <w:lang w:val="en-GB"/>
              </w:rPr>
            </m:ctrlPr>
          </m:limLowPr>
          <m:e>
            <m:groupChr>
              <m:groupChrPr>
                <m:ctrlPr>
                  <w:rPr>
                    <w:rFonts w:ascii="Cambria Math" w:hAnsi="Cambria Math" w:cs="Arial"/>
                    <w:i/>
                    <w:lang w:val="en-GB"/>
                  </w:rPr>
                </m:ctrlPr>
              </m:groupChrPr>
              <m:e>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e>
            </m:groupChr>
          </m:e>
          <m:lim>
            <m:r>
              <w:rPr>
                <w:rFonts w:ascii="Cambria Math" w:hAnsi="Cambria Math" w:cs="Arial"/>
                <w:lang w:val="en-GB"/>
              </w:rPr>
              <m:t>Active</m:t>
            </m:r>
            <m:r>
              <w:rPr>
                <w:rFonts w:ascii="Cambria Math" w:hAnsi="Cambria Math" w:cs="Arial"/>
                <w:lang w:val="en-GB"/>
              </w:rPr>
              <m:t xml:space="preserve"> </m:t>
            </m:r>
            <m:r>
              <w:rPr>
                <w:rFonts w:ascii="Cambria Math" w:hAnsi="Cambria Math" w:cs="Arial"/>
                <w:lang w:val="en-GB"/>
              </w:rPr>
              <m:t>Mode</m:t>
            </m:r>
          </m:lim>
        </m:limLow>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(8)</w:t>
      </w:r>
    </w:p>
    <w:p w14:paraId="5574B0D9" w14:textId="77777777" w:rsidR="00CF2FF4" w:rsidRPr="00CF2FF4" w:rsidRDefault="00CF2FF4" w:rsidP="00CF2FF4">
      <w:pPr>
        <w:pStyle w:val="Body"/>
        <w:spacing w:after="0"/>
        <w:rPr>
          <w:rFonts w:ascii="Arial" w:hAnsi="Arial" w:cs="Arial"/>
          <w:lang w:val="en-GB"/>
        </w:rPr>
      </w:pPr>
      <w:r w:rsidRPr="00CF2FF4">
        <w:rPr>
          <w:rFonts w:ascii="Arial" w:hAnsi="Arial" w:cs="Arial"/>
          <w:lang w:val="en-GB"/>
        </w:rPr>
        <w:t>To unify all these cases into a single equation, we introduce three key parameters:</w:t>
      </w:r>
    </w:p>
    <w:p w14:paraId="78B15C61" w14:textId="5C727EE1" w:rsidR="00CF2FF4" w:rsidRPr="00CF2FF4" w:rsidRDefault="00CF2FF4" w:rsidP="00CF2FF4">
      <w:pPr>
        <w:pStyle w:val="Body"/>
        <w:numPr>
          <w:ilvl w:val="0"/>
          <w:numId w:val="36"/>
        </w:numPr>
        <w:spacing w:after="0"/>
        <w:rPr>
          <w:rFonts w:ascii="Arial" w:hAnsi="Arial" w:cs="Arial"/>
          <w:lang w:val="en-GB"/>
        </w:rPr>
      </w:pPr>
      <m:oMath>
        <m:r>
          <w:rPr>
            <w:rFonts w:ascii="Cambria Math" w:hAnsi="Cambria Math" w:cs="Arial"/>
            <w:lang w:val="en-GB"/>
          </w:rPr>
          <m:t>α</m:t>
        </m:r>
      </m:oMath>
      <w:r w:rsidRPr="00CF2FF4">
        <w:rPr>
          <w:rFonts w:ascii="Arial" w:hAnsi="Arial" w:cs="Arial"/>
          <w:lang w:val="en-GB"/>
        </w:rPr>
        <w:t xml:space="preserve"> is the ratio of actual Modem Sleep time </w:t>
      </w:r>
      <w:r w:rsidRPr="00CF2FF4">
        <w:rPr>
          <w:rFonts w:ascii="Arial" w:hAnsi="Arial" w:cs="Arial"/>
        </w:rPr>
        <w:t>(</w:t>
      </w:r>
      <m:oMath>
        <m:r>
          <w:rPr>
            <w:rFonts w:ascii="Cambria Math" w:hAnsi="Cambria Math" w:cs="Arial"/>
            <w:lang w:val="en-GB"/>
          </w:rPr>
          <m:t>t</m:t>
        </m:r>
      </m:oMath>
      <w:r w:rsidRPr="00CF2FF4">
        <w:rPr>
          <w:rFonts w:ascii="Arial" w:hAnsi="Arial" w:cs="Arial"/>
          <w:lang w:val="en-GB"/>
        </w:rPr>
        <w:t>)</w:t>
      </w:r>
      <w:r w:rsidRPr="00CF2FF4">
        <w:rPr>
          <w:rFonts w:ascii="Arial" w:hAnsi="Arial" w:cs="Arial"/>
        </w:rPr>
        <w:t xml:space="preserve"> </w:t>
      </w:r>
      <w:r w:rsidRPr="00CF2FF4">
        <w:rPr>
          <w:rFonts w:ascii="Arial" w:hAnsi="Arial" w:cs="Arial"/>
          <w:lang w:val="en-GB"/>
        </w:rPr>
        <w:t xml:space="preserve">to base interval </w:t>
      </w:r>
      <w:r w:rsidRPr="00CF2FF4">
        <w:rPr>
          <w:rFonts w:ascii="Arial" w:hAnsi="Arial" w:cs="Arial"/>
        </w:rPr>
        <w:t>(</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Pr="00CF2FF4">
        <w:rPr>
          <w:rFonts w:ascii="Arial" w:hAnsi="Arial" w:cs="Arial"/>
          <w:lang w:val="en-GB"/>
        </w:rPr>
        <w:t xml:space="preserve">), i.e., </w:t>
      </w:r>
      <m:oMath>
        <m:r>
          <w:rPr>
            <w:rFonts w:ascii="Cambria Math" w:hAnsi="Cambria Math" w:cs="Arial"/>
            <w:lang w:val="en-GB"/>
          </w:rPr>
          <m:t>α=</m:t>
        </m:r>
        <m:f>
          <m:fPr>
            <m:ctrlPr>
              <w:rPr>
                <w:rFonts w:ascii="Cambria Math" w:hAnsi="Cambria Math" w:cs="Arial"/>
                <w:i/>
                <w:lang w:val="en-GB"/>
              </w:rPr>
            </m:ctrlPr>
          </m:fPr>
          <m:num>
            <m:r>
              <w:rPr>
                <w:rFonts w:ascii="Cambria Math" w:hAnsi="Cambria Math" w:cs="Arial"/>
                <w:lang w:val="en-GB"/>
              </w:rPr>
              <m:t>t</m:t>
            </m:r>
          </m:num>
          <m:den>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den>
        </m:f>
      </m:oMath>
    </w:p>
    <w:p w14:paraId="4731F67D" w14:textId="5FB2FCCC" w:rsidR="00CF2FF4" w:rsidRPr="00CF2FF4" w:rsidRDefault="00CF2FF4" w:rsidP="00BD400B">
      <w:pPr>
        <w:pStyle w:val="Body"/>
        <w:spacing w:after="0"/>
        <w:ind w:left="720"/>
        <w:rPr>
          <w:rFonts w:ascii="Arial" w:hAnsi="Arial" w:cs="Arial"/>
          <w:lang w:val="en-GB"/>
        </w:rPr>
      </w:pPr>
      <m:oMath>
        <m:r>
          <w:rPr>
            <w:rFonts w:ascii="Cambria Math" w:hAnsi="Cambria Math" w:cs="Arial"/>
            <w:lang w:val="en-GB"/>
          </w:rPr>
          <m:t>α=1</m:t>
        </m:r>
      </m:oMath>
      <w:r w:rsidRPr="00CF2FF4">
        <w:rPr>
          <w:rFonts w:ascii="Arial" w:hAnsi="Arial" w:cs="Arial"/>
          <w:lang w:val="en-GB"/>
        </w:rPr>
        <w:t xml:space="preserve"> means full Modem Sleep for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oMath>
      <w:r w:rsidRPr="00CF2FF4">
        <w:rPr>
          <w:rFonts w:ascii="Arial" w:hAnsi="Arial" w:cs="Arial"/>
          <w:lang w:val="en-GB"/>
        </w:rPr>
        <w:t xml:space="preserve"> and </w:t>
      </w:r>
      <m:oMath>
        <m:r>
          <w:rPr>
            <w:rFonts w:ascii="Cambria Math" w:hAnsi="Cambria Math" w:cs="Arial"/>
            <w:lang w:val="en-GB"/>
          </w:rPr>
          <m:t>α&lt;1</m:t>
        </m:r>
      </m:oMath>
      <w:r w:rsidRPr="00CF2FF4">
        <w:rPr>
          <w:rFonts w:ascii="Arial" w:hAnsi="Arial" w:cs="Arial"/>
          <w:lang w:val="en-GB"/>
        </w:rPr>
        <w:t xml:space="preserve"> means </w:t>
      </w:r>
      <w:r w:rsidRPr="00CF2FF4">
        <w:rPr>
          <w:rFonts w:ascii="Arial" w:hAnsi="Arial" w:cs="Arial"/>
          <w:bCs/>
          <w:lang w:val="en-GB"/>
        </w:rPr>
        <w:t>Modem Sleep was interrupted</w:t>
      </w:r>
      <w:r w:rsidRPr="00CF2FF4">
        <w:rPr>
          <w:rFonts w:ascii="Arial" w:hAnsi="Arial" w:cs="Arial"/>
          <w:lang w:val="en-GB"/>
        </w:rPr>
        <w:t xml:space="preserve"> due to a threshold breach.</w:t>
      </w:r>
    </w:p>
    <w:p w14:paraId="62C9FFFC" w14:textId="6FEA22C1" w:rsidR="00CF2FF4" w:rsidRPr="00CF2FF4" w:rsidRDefault="00CF2FF4" w:rsidP="00CF2FF4">
      <w:pPr>
        <w:pStyle w:val="Body"/>
        <w:numPr>
          <w:ilvl w:val="0"/>
          <w:numId w:val="36"/>
        </w:numPr>
        <w:spacing w:after="0"/>
        <w:rPr>
          <w:rFonts w:ascii="Arial" w:hAnsi="Arial" w:cs="Arial"/>
        </w:rPr>
      </w:pPr>
      <m:oMath>
        <m:r>
          <w:rPr>
            <w:rFonts w:ascii="Cambria Math" w:hAnsi="Cambria Math" w:cs="Arial"/>
            <w:lang w:val="en-GB"/>
          </w:rPr>
          <m:t>β</m:t>
        </m:r>
      </m:oMath>
      <w:r w:rsidRPr="00CF2FF4">
        <w:rPr>
          <w:rFonts w:ascii="Arial" w:hAnsi="Arial" w:cs="Arial"/>
          <w:lang w:val="en-GB"/>
        </w:rPr>
        <w:t xml:space="preserve"> is the number of wake-ups in Light Sleep mode before exiting, i.e., </w:t>
      </w:r>
      <m:oMath>
        <m:r>
          <w:rPr>
            <w:rFonts w:ascii="Cambria Math" w:hAnsi="Cambria Math" w:cs="Arial"/>
          </w:rPr>
          <m:t>0≤</m:t>
        </m:r>
        <m:r>
          <w:rPr>
            <w:rFonts w:ascii="Cambria Math" w:hAnsi="Cambria Math" w:cs="Arial"/>
            <w:lang w:val="en-GB"/>
          </w:rPr>
          <m:t>β≤k</m:t>
        </m:r>
      </m:oMath>
    </w:p>
    <w:p w14:paraId="7A6E59EF" w14:textId="2FB0EF29" w:rsidR="00CF2FF4" w:rsidRPr="00CF2FF4" w:rsidRDefault="00CF2FF4" w:rsidP="00BD400B">
      <w:pPr>
        <w:pStyle w:val="Body"/>
        <w:spacing w:after="0"/>
        <w:ind w:left="720"/>
        <w:rPr>
          <w:rFonts w:ascii="Arial" w:hAnsi="Arial" w:cs="Arial"/>
          <w:lang w:val="en-GB"/>
        </w:rPr>
      </w:pPr>
      <m:oMath>
        <m:r>
          <w:rPr>
            <w:rFonts w:ascii="Cambria Math" w:hAnsi="Cambria Math" w:cs="Arial"/>
            <w:lang w:val="en-GB"/>
          </w:rPr>
          <m:t>β=0</m:t>
        </m:r>
      </m:oMath>
      <w:r w:rsidRPr="00CF2FF4">
        <w:rPr>
          <w:rFonts w:ascii="Arial" w:hAnsi="Arial" w:cs="Arial"/>
          <w:lang w:val="en-GB"/>
        </w:rPr>
        <w:t xml:space="preserve"> means no Light Sleep, </w:t>
      </w:r>
      <m:oMath>
        <m:r>
          <w:rPr>
            <w:rFonts w:ascii="Cambria Math" w:hAnsi="Cambria Math" w:cs="Arial"/>
            <w:lang w:val="en-GB"/>
          </w:rPr>
          <m:t>β=k</m:t>
        </m:r>
      </m:oMath>
      <w:r w:rsidRPr="00CF2FF4">
        <w:rPr>
          <w:rFonts w:ascii="Arial" w:hAnsi="Arial" w:cs="Arial"/>
          <w:lang w:val="en-GB"/>
        </w:rPr>
        <w:t xml:space="preserve"> means full Light Sleep and </w:t>
      </w:r>
      <m:oMath>
        <m:r>
          <w:rPr>
            <w:rFonts w:ascii="Cambria Math" w:hAnsi="Cambria Math" w:cs="Arial"/>
            <w:lang w:val="en-GB"/>
          </w:rPr>
          <m:t>β&lt;k</m:t>
        </m:r>
      </m:oMath>
      <w:r w:rsidRPr="00CF2FF4">
        <w:rPr>
          <w:rFonts w:ascii="Arial" w:hAnsi="Arial" w:cs="Arial"/>
          <w:lang w:val="en-GB"/>
        </w:rPr>
        <w:t xml:space="preserve"> means interrupted Light Sleep.</w:t>
      </w:r>
    </w:p>
    <w:p w14:paraId="767D1B89" w14:textId="21C69D26" w:rsidR="00CF2FF4" w:rsidRPr="00CF2FF4" w:rsidRDefault="00CF2FF4" w:rsidP="00CF2FF4">
      <w:pPr>
        <w:pStyle w:val="Body"/>
        <w:numPr>
          <w:ilvl w:val="0"/>
          <w:numId w:val="36"/>
        </w:numPr>
        <w:spacing w:after="0"/>
        <w:rPr>
          <w:rFonts w:ascii="Arial" w:hAnsi="Arial" w:cs="Arial"/>
        </w:rPr>
      </w:pPr>
      <m:oMath>
        <m:r>
          <w:rPr>
            <w:rFonts w:ascii="Cambria Math" w:hAnsi="Cambria Math" w:cs="Arial"/>
            <w:lang w:val="en-GB"/>
          </w:rPr>
          <m:t>δ</m:t>
        </m:r>
      </m:oMath>
      <w:r w:rsidRPr="00CF2FF4">
        <w:rPr>
          <w:rFonts w:ascii="Arial" w:hAnsi="Arial" w:cs="Arial"/>
          <w:lang w:val="en-GB"/>
        </w:rPr>
        <w:t xml:space="preserve"> is an indicator for full or partial Light Sleep</w:t>
      </w:r>
    </w:p>
    <w:p w14:paraId="38963E65" w14:textId="20A64C62" w:rsidR="00CF2FF4" w:rsidRPr="00CF2FF4" w:rsidRDefault="00CF2FF4" w:rsidP="00BD400B">
      <w:pPr>
        <w:pStyle w:val="Body"/>
        <w:spacing w:after="0"/>
        <w:ind w:left="720"/>
        <w:rPr>
          <w:rFonts w:ascii="Arial" w:hAnsi="Arial" w:cs="Arial"/>
        </w:rPr>
      </w:pPr>
      <m:oMath>
        <m:r>
          <w:rPr>
            <w:rFonts w:ascii="Cambria Math" w:hAnsi="Cambria Math" w:cs="Arial"/>
            <w:lang w:val="en-GB"/>
          </w:rPr>
          <m:t>δ=1</m:t>
        </m:r>
      </m:oMath>
      <w:r w:rsidRPr="00CF2FF4">
        <w:rPr>
          <w:rFonts w:ascii="Arial" w:hAnsi="Arial" w:cs="Arial"/>
          <w:lang w:val="en-GB"/>
        </w:rPr>
        <w:t xml:space="preserve"> </w:t>
      </w:r>
      <w:r w:rsidRPr="00CF2FF4">
        <w:rPr>
          <w:rFonts w:ascii="Arial" w:hAnsi="Arial" w:cs="Arial"/>
        </w:rPr>
        <w:t xml:space="preserve">(Full Light Sleep), </w:t>
      </w:r>
      <m:oMath>
        <m:r>
          <w:rPr>
            <w:rFonts w:ascii="Cambria Math" w:hAnsi="Cambria Math" w:cs="Arial"/>
            <w:lang w:val="en-GB"/>
          </w:rPr>
          <m:t>δ=0</m:t>
        </m:r>
      </m:oMath>
      <w:r w:rsidRPr="00CF2FF4">
        <w:rPr>
          <w:rFonts w:ascii="Arial" w:hAnsi="Arial" w:cs="Arial"/>
          <w:lang w:val="en-GB"/>
        </w:rPr>
        <w:t xml:space="preserve"> </w:t>
      </w:r>
      <w:r w:rsidRPr="00CF2FF4">
        <w:rPr>
          <w:rFonts w:ascii="Arial" w:hAnsi="Arial" w:cs="Arial"/>
        </w:rPr>
        <w:t>(Partial Light Sleep)</w:t>
      </w:r>
    </w:p>
    <w:p w14:paraId="76E48A9F" w14:textId="77777777" w:rsidR="00CF2FF4" w:rsidRPr="00CF2FF4" w:rsidRDefault="00CF2FF4" w:rsidP="00CF2FF4">
      <w:pPr>
        <w:pStyle w:val="Body"/>
        <w:spacing w:after="0"/>
        <w:rPr>
          <w:rFonts w:ascii="Arial" w:hAnsi="Arial" w:cs="Arial"/>
        </w:rPr>
      </w:pPr>
    </w:p>
    <w:p w14:paraId="38A6DF1D" w14:textId="36601844" w:rsidR="00CF2FF4" w:rsidRPr="00CF2FF4" w:rsidRDefault="00CF2FF4" w:rsidP="00CF2FF4">
      <w:pPr>
        <w:pStyle w:val="Body"/>
        <w:spacing w:after="0"/>
        <w:rPr>
          <w:rFonts w:ascii="Arial" w:hAnsi="Arial" w:cs="Arial"/>
        </w:rPr>
      </w:pPr>
      <w:r w:rsidRPr="00CF2FF4">
        <w:rPr>
          <w:rFonts w:ascii="Arial" w:hAnsi="Arial" w:cs="Arial"/>
        </w:rPr>
        <w:t>If Light Sleep is complete (</w:t>
      </w:r>
      <m:oMath>
        <m:r>
          <w:rPr>
            <w:rFonts w:ascii="Cambria Math" w:hAnsi="Cambria Math" w:cs="Arial"/>
            <w:lang w:val="en-GB"/>
          </w:rPr>
          <m:t>β=k</m:t>
        </m:r>
      </m:oMath>
      <w:r w:rsidRPr="00CF2FF4">
        <w:rPr>
          <w:rFonts w:ascii="Arial" w:hAnsi="Arial" w:cs="Arial"/>
        </w:rPr>
        <w:t xml:space="preserve">), the system skips the Modem Sleep check before activation. This is handled by subtracting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check</m:t>
            </m:r>
          </m:sub>
        </m:sSub>
      </m:oMath>
      <w:r w:rsidRPr="00CF2FF4">
        <w:rPr>
          <w:rFonts w:ascii="Arial" w:hAnsi="Arial" w:cs="Arial"/>
        </w:rPr>
        <w:t xml:space="preserve"> in the final equation.</w:t>
      </w:r>
    </w:p>
    <w:p w14:paraId="74CA1DFE" w14:textId="77777777" w:rsidR="00CF2FF4" w:rsidRPr="00CF2FF4" w:rsidRDefault="00CF2FF4" w:rsidP="00CF2FF4">
      <w:pPr>
        <w:pStyle w:val="Body"/>
        <w:spacing w:after="0"/>
        <w:rPr>
          <w:rFonts w:ascii="Arial" w:hAnsi="Arial" w:cs="Arial"/>
          <w:lang w:val="en-GB"/>
        </w:rPr>
      </w:pPr>
      <w:r w:rsidRPr="00CF2FF4">
        <w:rPr>
          <w:rFonts w:ascii="Arial" w:hAnsi="Arial" w:cs="Arial"/>
          <w:lang w:val="en-GB"/>
        </w:rPr>
        <w:t xml:space="preserve">Hence, the cycle time is expressed </w:t>
      </w:r>
      <w:r w:rsidRPr="00CF2FF4">
        <w:rPr>
          <w:rFonts w:ascii="Arial" w:hAnsi="Arial" w:cs="Arial"/>
        </w:rPr>
        <w:t>in (9)</w:t>
      </w:r>
      <w:r w:rsidRPr="00CF2FF4">
        <w:rPr>
          <w:rFonts w:ascii="Arial" w:hAnsi="Arial" w:cs="Arial"/>
          <w:lang w:val="en-GB"/>
        </w:rPr>
        <w:t>:</w:t>
      </w:r>
    </w:p>
    <w:p w14:paraId="08ED9DE6" w14:textId="34489311" w:rsidR="00CF2FF4" w:rsidRPr="00CF2FF4" w:rsidRDefault="009F7533" w:rsidP="00A051DA">
      <w:pPr>
        <w:pStyle w:val="Body"/>
        <w:spacing w:after="0"/>
        <w:ind w:firstLine="72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r>
          <w:rPr>
            <w:rFonts w:ascii="Cambria Math" w:hAnsi="Cambria Math" w:cs="Arial"/>
            <w:lang w:val="en-GB"/>
          </w:rPr>
          <m:t>=</m:t>
        </m:r>
        <m:r>
          <w:rPr>
            <w:rFonts w:ascii="Cambria Math" w:hAnsi="Cambria Math" w:cs="Arial"/>
            <w:lang w:val="en-GB"/>
          </w:rPr>
          <m:t>α</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r>
          <w:rPr>
            <w:rFonts w:ascii="Cambria Math" w:hAnsi="Cambria Math" w:cs="Arial"/>
            <w:lang w:val="en-GB"/>
          </w:rPr>
          <m:t>+</m:t>
        </m:r>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r>
          <w:rPr>
            <w:rFonts w:ascii="Cambria Math" w:hAnsi="Cambria Math" w:cs="Arial"/>
            <w:lang w:val="en-GB"/>
          </w:rPr>
          <m:t>+</m:t>
        </m:r>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r>
          <w:rPr>
            <w:rFonts w:ascii="Cambria Math" w:hAnsi="Cambria Math" w:cs="Arial"/>
            <w:lang w:val="en-GB"/>
          </w:rPr>
          <m:t>-</m:t>
        </m:r>
        <m:r>
          <w:rPr>
            <w:rFonts w:ascii="Cambria Math" w:hAnsi="Cambria Math" w:cs="Arial"/>
            <w:lang w:val="en-GB"/>
          </w:rPr>
          <m:t>δ</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oMath>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r>
      <w:r w:rsidR="00CF2FF4" w:rsidRPr="00CF2FF4">
        <w:rPr>
          <w:rFonts w:ascii="Arial" w:hAnsi="Arial" w:cs="Arial"/>
          <w:lang w:val="en-GB"/>
        </w:rPr>
        <w:tab/>
        <w:t>(9)</w:t>
      </w:r>
    </w:p>
    <w:p w14:paraId="1ECF4784" w14:textId="77777777" w:rsidR="00CF2FF4" w:rsidRPr="00CF2FF4" w:rsidRDefault="00CF2FF4" w:rsidP="00CF2FF4">
      <w:pPr>
        <w:pStyle w:val="Body"/>
        <w:spacing w:after="0"/>
        <w:rPr>
          <w:rFonts w:ascii="Arial" w:hAnsi="Arial" w:cs="Arial"/>
          <w:lang w:val="en-GB"/>
        </w:rPr>
      </w:pPr>
    </w:p>
    <w:p w14:paraId="4E9BB96F" w14:textId="10F746F5" w:rsidR="00B01FCD" w:rsidRDefault="00CF2FF4" w:rsidP="00CF2FF4">
      <w:pPr>
        <w:pStyle w:val="Body"/>
        <w:spacing w:after="0"/>
        <w:rPr>
          <w:rFonts w:ascii="Arial" w:hAnsi="Arial" w:cs="Arial"/>
          <w:lang w:val="en-GB"/>
        </w:rPr>
      </w:pPr>
      <w:r w:rsidRPr="00CF2FF4">
        <w:rPr>
          <w:rFonts w:ascii="Arial" w:hAnsi="Arial" w:cs="Arial"/>
          <w:lang w:val="en-GB"/>
        </w:rPr>
        <w:t xml:space="preserve">This equation </w:t>
      </w:r>
      <w:r w:rsidRPr="00CF2FF4">
        <w:rPr>
          <w:rFonts w:ascii="Arial" w:hAnsi="Arial" w:cs="Arial"/>
          <w:bCs/>
          <w:lang w:val="en-GB"/>
        </w:rPr>
        <w:t>dynamically adjusts</w:t>
      </w:r>
      <w:r w:rsidRPr="00CF2FF4">
        <w:rPr>
          <w:rFonts w:ascii="Arial" w:hAnsi="Arial" w:cs="Arial"/>
          <w:lang w:val="en-GB"/>
        </w:rPr>
        <w:t xml:space="preserve"> based on the operating conditions, making it applicable to different scenarios.</w:t>
      </w:r>
    </w:p>
    <w:p w14:paraId="71AA209B" w14:textId="77777777" w:rsidR="00004FE1" w:rsidRDefault="00004FE1" w:rsidP="00CF2FF4">
      <w:pPr>
        <w:pStyle w:val="Body"/>
        <w:spacing w:after="0"/>
        <w:rPr>
          <w:rFonts w:ascii="Arial" w:hAnsi="Arial" w:cs="Arial"/>
          <w:lang w:val="en-GB"/>
        </w:rPr>
      </w:pPr>
    </w:p>
    <w:p w14:paraId="7E7CD6FF" w14:textId="00BD0257" w:rsidR="00004FE1" w:rsidRDefault="00004FE1" w:rsidP="00004FE1">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004FE1">
        <w:rPr>
          <w:rFonts w:ascii="Arial" w:hAnsi="Arial" w:cs="Arial"/>
          <w:b/>
          <w:u w:val="single"/>
        </w:rPr>
        <w:t>Energy analysis of the sleep technique</w:t>
      </w:r>
      <w:r w:rsidRPr="00FB3A86">
        <w:rPr>
          <w:rFonts w:ascii="Arial" w:hAnsi="Arial" w:cs="Arial"/>
        </w:rPr>
        <w:t xml:space="preserve"> </w:t>
      </w:r>
    </w:p>
    <w:p w14:paraId="1650FB36" w14:textId="77777777" w:rsidR="00004FE1" w:rsidRDefault="00004FE1" w:rsidP="00004FE1">
      <w:pPr>
        <w:pStyle w:val="Body"/>
        <w:spacing w:after="0"/>
        <w:rPr>
          <w:rFonts w:ascii="Arial" w:hAnsi="Arial" w:cs="Arial"/>
        </w:rPr>
      </w:pPr>
    </w:p>
    <w:p w14:paraId="75A34C78" w14:textId="77777777" w:rsidR="00491956" w:rsidRPr="00491956" w:rsidRDefault="00491956" w:rsidP="00491956">
      <w:pPr>
        <w:pStyle w:val="Body"/>
        <w:spacing w:after="0"/>
        <w:rPr>
          <w:rFonts w:ascii="Arial" w:hAnsi="Arial" w:cs="Arial"/>
          <w:lang w:val="en-GB"/>
        </w:rPr>
      </w:pPr>
      <w:r w:rsidRPr="00491956">
        <w:rPr>
          <w:rFonts w:ascii="Arial" w:hAnsi="Arial" w:cs="Arial"/>
          <w:lang w:val="en-GB"/>
        </w:rPr>
        <w:t xml:space="preserve">To evaluate the </w:t>
      </w:r>
      <w:r w:rsidRPr="00491956">
        <w:rPr>
          <w:rFonts w:ascii="Arial" w:hAnsi="Arial" w:cs="Arial"/>
          <w:bCs/>
          <w:lang w:val="en-GB"/>
        </w:rPr>
        <w:t>energy savings</w:t>
      </w:r>
      <w:r w:rsidRPr="00491956">
        <w:rPr>
          <w:rFonts w:ascii="Arial" w:hAnsi="Arial" w:cs="Arial"/>
          <w:lang w:val="en-GB"/>
        </w:rPr>
        <w:t>, energy consumption in different operational states is compared and the impact of sleep techniques is assessed.</w:t>
      </w:r>
    </w:p>
    <w:p w14:paraId="14B98CDC" w14:textId="77777777" w:rsidR="00491956" w:rsidRPr="00491956" w:rsidRDefault="00491956" w:rsidP="00491956">
      <w:pPr>
        <w:pStyle w:val="Body"/>
        <w:numPr>
          <w:ilvl w:val="0"/>
          <w:numId w:val="38"/>
        </w:numPr>
        <w:spacing w:after="0"/>
        <w:rPr>
          <w:rFonts w:ascii="Arial" w:hAnsi="Arial" w:cs="Arial"/>
          <w:b/>
          <w:bCs/>
        </w:rPr>
      </w:pPr>
      <w:r w:rsidRPr="00491956">
        <w:rPr>
          <w:rFonts w:ascii="Arial" w:hAnsi="Arial" w:cs="Arial"/>
          <w:b/>
          <w:bCs/>
        </w:rPr>
        <w:t xml:space="preserve">Energy Consumption Without Sleep Technique (Always Active Mode): </w:t>
      </w:r>
      <w:r w:rsidRPr="00491956">
        <w:rPr>
          <w:rFonts w:ascii="Arial" w:hAnsi="Arial" w:cs="Arial"/>
        </w:rPr>
        <w:t xml:space="preserve">If the system remains </w:t>
      </w:r>
      <w:r w:rsidRPr="00491956">
        <w:rPr>
          <w:rFonts w:ascii="Arial" w:hAnsi="Arial" w:cs="Arial"/>
          <w:bCs/>
        </w:rPr>
        <w:t>always active</w:t>
      </w:r>
      <w:r w:rsidRPr="00491956">
        <w:rPr>
          <w:rFonts w:ascii="Arial" w:hAnsi="Arial" w:cs="Arial"/>
        </w:rPr>
        <w:t>, the total energy consumed per cycle is given by (10):</w:t>
      </w:r>
    </w:p>
    <w:p w14:paraId="2D5D91BD" w14:textId="73804CF6" w:rsidR="00491956" w:rsidRPr="00491956" w:rsidRDefault="009F7533" w:rsidP="00491956">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active</m:t>
            </m:r>
            <m:r>
              <w:rPr>
                <w:rFonts w:ascii="Cambria Math" w:hAnsi="Cambria Math" w:cs="Arial"/>
                <w:lang w:val="en-GB"/>
              </w:rPr>
              <m:t>-</m:t>
            </m:r>
            <m:r>
              <w:rPr>
                <w:rFonts w:ascii="Cambria Math" w:hAnsi="Cambria Math" w:cs="Arial"/>
                <w:lang w:val="en-GB"/>
              </w:rPr>
              <m:t>only</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active</m:t>
            </m:r>
          </m:sub>
        </m:sSub>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oMath>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2F0DC5">
        <w:rPr>
          <w:rFonts w:ascii="Arial" w:hAnsi="Arial" w:cs="Arial"/>
          <w:lang w:val="en-GB"/>
        </w:rPr>
        <w:t xml:space="preserve">           </w:t>
      </w:r>
      <w:r w:rsidR="00491956" w:rsidRPr="00491956">
        <w:rPr>
          <w:rFonts w:ascii="Arial" w:hAnsi="Arial" w:cs="Arial"/>
          <w:lang w:val="en-GB"/>
        </w:rPr>
        <w:t>(10)</w:t>
      </w:r>
    </w:p>
    <w:p w14:paraId="79ACD3E0" w14:textId="77777777" w:rsidR="00491956" w:rsidRPr="00491956" w:rsidRDefault="00491956" w:rsidP="00491956">
      <w:pPr>
        <w:pStyle w:val="Body"/>
        <w:spacing w:after="0"/>
        <w:rPr>
          <w:rFonts w:ascii="Arial" w:hAnsi="Arial" w:cs="Arial"/>
          <w:lang w:val="en-GB"/>
        </w:rPr>
      </w:pPr>
    </w:p>
    <w:p w14:paraId="76493EDE" w14:textId="45B89FC3" w:rsidR="00491956" w:rsidRPr="00491956" w:rsidRDefault="00491956" w:rsidP="00491956">
      <w:pPr>
        <w:pStyle w:val="Body"/>
        <w:spacing w:after="0"/>
        <w:rPr>
          <w:rFonts w:ascii="Arial" w:hAnsi="Arial" w:cs="Arial"/>
          <w:lang w:val="en-GB"/>
        </w:rPr>
      </w:pPr>
      <w:r w:rsidRPr="00491956">
        <w:rPr>
          <w:rFonts w:ascii="Arial" w:hAnsi="Arial" w:cs="Arial"/>
          <w:lang w:val="en-GB"/>
        </w:rPr>
        <w:t xml:space="preserve">where </w:t>
      </w: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active</m:t>
            </m:r>
          </m:sub>
        </m:sSub>
      </m:oMath>
      <w:r w:rsidRPr="00491956">
        <w:rPr>
          <w:rFonts w:ascii="Arial" w:hAnsi="Arial" w:cs="Arial"/>
          <w:lang w:val="en-GB"/>
        </w:rPr>
        <w:t xml:space="preserve"> is the power consumption in the Active Mode and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cycle</m:t>
            </m:r>
          </m:sub>
        </m:sSub>
      </m:oMath>
      <w:r w:rsidRPr="00491956">
        <w:rPr>
          <w:rFonts w:ascii="Arial" w:hAnsi="Arial" w:cs="Arial"/>
          <w:lang w:val="en-GB"/>
        </w:rPr>
        <w:t xml:space="preserve"> is the duration between two consecutive data transmissions.</w:t>
      </w:r>
    </w:p>
    <w:p w14:paraId="72FDCCA5" w14:textId="77777777" w:rsidR="00491956" w:rsidRPr="00491956" w:rsidRDefault="00491956" w:rsidP="00491956">
      <w:pPr>
        <w:pStyle w:val="Body"/>
        <w:numPr>
          <w:ilvl w:val="0"/>
          <w:numId w:val="38"/>
        </w:numPr>
        <w:spacing w:after="0"/>
        <w:rPr>
          <w:rFonts w:ascii="Arial" w:hAnsi="Arial" w:cs="Arial"/>
          <w:b/>
          <w:bCs/>
        </w:rPr>
      </w:pPr>
      <w:r w:rsidRPr="00491956">
        <w:rPr>
          <w:rFonts w:ascii="Arial" w:hAnsi="Arial" w:cs="Arial"/>
          <w:b/>
          <w:bCs/>
        </w:rPr>
        <w:t xml:space="preserve">Energy Consumption with Hybrid Sleep Technique: </w:t>
      </w:r>
      <w:r w:rsidRPr="00491956">
        <w:rPr>
          <w:rFonts w:ascii="Arial" w:hAnsi="Arial" w:cs="Arial"/>
        </w:rPr>
        <w:t>When the hybrid sleep technique is applied, the total energy consumed per cycle includes contributions from different operational states as given by (11):</w:t>
      </w:r>
    </w:p>
    <w:p w14:paraId="0DA0DBD7" w14:textId="5ED757EE" w:rsidR="00491956" w:rsidRPr="00491956" w:rsidRDefault="009F7533" w:rsidP="00491956">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h</m:t>
            </m:r>
            <m:r>
              <w:rPr>
                <w:rFonts w:ascii="Cambria Math" w:hAnsi="Cambria Math" w:cs="Arial"/>
                <w:lang w:val="en-GB"/>
              </w:rPr>
              <m:t>ybrid</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active</m:t>
            </m:r>
          </m:sub>
        </m:sSub>
      </m:oMath>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2F0DC5">
        <w:rPr>
          <w:rFonts w:ascii="Arial" w:hAnsi="Arial" w:cs="Arial"/>
          <w:lang w:val="en-GB"/>
        </w:rPr>
        <w:t xml:space="preserve">           </w:t>
      </w:r>
      <w:r w:rsidR="00491956" w:rsidRPr="00491956">
        <w:rPr>
          <w:rFonts w:ascii="Arial" w:hAnsi="Arial" w:cs="Arial"/>
          <w:lang w:val="en-GB"/>
        </w:rPr>
        <w:t>(11)</w:t>
      </w:r>
    </w:p>
    <w:p w14:paraId="6F1E915B" w14:textId="77777777" w:rsidR="00491956" w:rsidRPr="00491956" w:rsidRDefault="00491956" w:rsidP="00491956">
      <w:pPr>
        <w:pStyle w:val="Body"/>
        <w:spacing w:after="0"/>
        <w:rPr>
          <w:rFonts w:ascii="Arial" w:hAnsi="Arial" w:cs="Arial"/>
          <w:lang w:val="en-GB"/>
        </w:rPr>
      </w:pPr>
      <w:r w:rsidRPr="00491956">
        <w:rPr>
          <w:rFonts w:ascii="Arial" w:hAnsi="Arial" w:cs="Arial"/>
          <w:lang w:val="en-GB"/>
        </w:rPr>
        <w:t>where:</w:t>
      </w:r>
    </w:p>
    <w:p w14:paraId="02BB507D" w14:textId="5E29CA48" w:rsidR="00491956" w:rsidRPr="00491956" w:rsidRDefault="009F7533" w:rsidP="00491956">
      <w:pPr>
        <w:pStyle w:val="Body"/>
        <w:numPr>
          <w:ilvl w:val="0"/>
          <w:numId w:val="39"/>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modem</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modem</m:t>
            </m:r>
          </m:sub>
        </m:sSub>
        <m:r>
          <w:rPr>
            <w:rFonts w:ascii="Cambria Math" w:hAnsi="Cambria Math" w:cs="Arial"/>
            <w:lang w:val="en-GB"/>
          </w:rPr>
          <m:t>(</m:t>
        </m:r>
        <m:r>
          <w:rPr>
            <w:rFonts w:ascii="Cambria Math" w:hAnsi="Cambria Math" w:cs="Arial"/>
            <w:lang w:val="en-GB"/>
          </w:rPr>
          <m:t>α</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r>
          <w:rPr>
            <w:rFonts w:ascii="Cambria Math" w:hAnsi="Cambria Math" w:cs="Arial"/>
            <w:lang w:val="en-GB"/>
          </w:rPr>
          <m:t>)→</m:t>
        </m:r>
      </m:oMath>
      <w:r w:rsidR="00491956" w:rsidRPr="00491956">
        <w:rPr>
          <w:rFonts w:ascii="Arial" w:hAnsi="Arial" w:cs="Arial"/>
          <w:lang w:val="en-GB"/>
        </w:rPr>
        <w:t xml:space="preserve"> Energy used in Modem Sleep</w:t>
      </w:r>
    </w:p>
    <w:p w14:paraId="670B8BC6" w14:textId="6DD23633" w:rsidR="00491956" w:rsidRPr="00491956" w:rsidRDefault="009F7533" w:rsidP="00491956">
      <w:pPr>
        <w:pStyle w:val="Body"/>
        <w:numPr>
          <w:ilvl w:val="0"/>
          <w:numId w:val="39"/>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r>
          <w:rPr>
            <w:rFonts w:ascii="Cambria Math" w:hAnsi="Cambria Math" w:cs="Arial"/>
            <w:lang w:val="en-GB"/>
          </w:rPr>
          <m:t>(</m:t>
        </m:r>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r>
          <w:rPr>
            <w:rFonts w:ascii="Cambria Math" w:hAnsi="Cambria Math" w:cs="Arial"/>
            <w:lang w:val="en-GB"/>
          </w:rPr>
          <m:t>)→</m:t>
        </m:r>
      </m:oMath>
      <w:r w:rsidR="00491956" w:rsidRPr="00491956">
        <w:rPr>
          <w:rFonts w:ascii="Arial" w:hAnsi="Arial" w:cs="Arial"/>
          <w:lang w:val="en-GB"/>
        </w:rPr>
        <w:t xml:space="preserve"> Energy used in Light Sleep</w:t>
      </w:r>
    </w:p>
    <w:p w14:paraId="40FE05E5" w14:textId="3B1DC7EA" w:rsidR="00491956" w:rsidRPr="00491956" w:rsidRDefault="009F7533" w:rsidP="00491956">
      <w:pPr>
        <w:pStyle w:val="Body"/>
        <w:numPr>
          <w:ilvl w:val="0"/>
          <w:numId w:val="39"/>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r>
          <w:rPr>
            <w:rFonts w:ascii="Cambria Math" w:hAnsi="Cambria Math" w:cs="Arial"/>
            <w:lang w:val="en-GB"/>
          </w:rPr>
          <m:t>(</m:t>
        </m:r>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r>
          <w:rPr>
            <w:rFonts w:ascii="Cambria Math" w:hAnsi="Cambria Math" w:cs="Arial"/>
            <w:lang w:val="en-GB"/>
          </w:rPr>
          <m:t>-</m:t>
        </m:r>
        <m:r>
          <w:rPr>
            <w:rFonts w:ascii="Cambria Math" w:hAnsi="Cambria Math" w:cs="Arial"/>
            <w:lang w:val="en-GB"/>
          </w:rPr>
          <m:t>δ</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r>
          <w:rPr>
            <w:rFonts w:ascii="Cambria Math" w:hAnsi="Cambria Math" w:cs="Arial"/>
            <w:lang w:val="en-GB"/>
          </w:rPr>
          <m:t>)→</m:t>
        </m:r>
      </m:oMath>
      <w:r w:rsidR="00491956" w:rsidRPr="00491956">
        <w:rPr>
          <w:rFonts w:ascii="Arial" w:hAnsi="Arial" w:cs="Arial"/>
          <w:lang w:val="en-GB"/>
        </w:rPr>
        <w:t xml:space="preserve"> Energy used in periodic checks in Modem Sleep</w:t>
      </w:r>
    </w:p>
    <w:p w14:paraId="6C35004D" w14:textId="063386A1" w:rsidR="00491956" w:rsidRPr="00491956" w:rsidRDefault="009F7533" w:rsidP="00491956">
      <w:pPr>
        <w:pStyle w:val="Body"/>
        <w:numPr>
          <w:ilvl w:val="0"/>
          <w:numId w:val="39"/>
        </w:numPr>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active</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active</m:t>
            </m:r>
          </m:sub>
        </m:sSub>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r>
          <w:rPr>
            <w:rFonts w:ascii="Cambria Math" w:hAnsi="Cambria Math" w:cs="Arial"/>
            <w:lang w:val="en-GB"/>
          </w:rPr>
          <m:t>→</m:t>
        </m:r>
      </m:oMath>
      <w:r w:rsidR="00491956" w:rsidRPr="00491956">
        <w:rPr>
          <w:rFonts w:ascii="Arial" w:hAnsi="Arial" w:cs="Arial"/>
          <w:lang w:val="en-GB"/>
        </w:rPr>
        <w:t xml:space="preserve"> Energy used in Active Mode</w:t>
      </w:r>
    </w:p>
    <w:p w14:paraId="48596935" w14:textId="77777777" w:rsidR="00491956" w:rsidRPr="00491956" w:rsidRDefault="00491956" w:rsidP="00491956">
      <w:pPr>
        <w:pStyle w:val="Body"/>
        <w:spacing w:after="0"/>
        <w:rPr>
          <w:rFonts w:ascii="Arial" w:hAnsi="Arial" w:cs="Arial"/>
          <w:lang w:val="en-GB"/>
        </w:rPr>
      </w:pPr>
    </w:p>
    <w:p w14:paraId="2925EB00" w14:textId="77777777" w:rsidR="00491956" w:rsidRPr="00491956" w:rsidRDefault="00491956" w:rsidP="00491956">
      <w:pPr>
        <w:pStyle w:val="Body"/>
        <w:spacing w:after="0"/>
        <w:rPr>
          <w:rFonts w:ascii="Arial" w:hAnsi="Arial" w:cs="Arial"/>
          <w:lang w:val="en-GB"/>
        </w:rPr>
      </w:pPr>
      <w:r w:rsidRPr="00491956">
        <w:rPr>
          <w:rFonts w:ascii="Arial" w:hAnsi="Arial" w:cs="Arial"/>
          <w:lang w:val="en-GB"/>
        </w:rPr>
        <w:t xml:space="preserve">Substituting these into the total energy equation as expressed by </w:t>
      </w:r>
      <w:r w:rsidRPr="00491956">
        <w:rPr>
          <w:rFonts w:ascii="Arial" w:hAnsi="Arial" w:cs="Arial"/>
        </w:rPr>
        <w:t>(12</w:t>
      </w:r>
      <w:r w:rsidRPr="00491956">
        <w:rPr>
          <w:rFonts w:ascii="Arial" w:hAnsi="Arial" w:cs="Arial"/>
          <w:lang w:val="en-GB"/>
        </w:rPr>
        <w:t>:</w:t>
      </w:r>
    </w:p>
    <w:p w14:paraId="2EB52330" w14:textId="2AE09C83" w:rsidR="00491956" w:rsidRPr="00491956" w:rsidRDefault="009F7533" w:rsidP="00491956">
      <w:pPr>
        <w:pStyle w:val="Body"/>
        <w:spacing w:after="0"/>
        <w:ind w:firstLine="36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h</m:t>
            </m:r>
            <m:r>
              <w:rPr>
                <w:rFonts w:ascii="Cambria Math" w:hAnsi="Cambria Math" w:cs="Arial"/>
                <w:lang w:val="en-GB"/>
              </w:rPr>
              <m:t>ybrid</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modem</m:t>
            </m:r>
          </m:sub>
        </m:sSub>
        <m:d>
          <m:dPr>
            <m:ctrlPr>
              <w:rPr>
                <w:rFonts w:ascii="Cambria Math" w:hAnsi="Cambria Math" w:cs="Arial"/>
                <w:i/>
                <w:lang w:val="en-GB"/>
              </w:rPr>
            </m:ctrlPr>
          </m:dPr>
          <m:e>
            <m:r>
              <w:rPr>
                <w:rFonts w:ascii="Cambria Math" w:hAnsi="Cambria Math" w:cs="Arial"/>
                <w:lang w:val="en-GB"/>
              </w:rPr>
              <m:t>α</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lig</m:t>
            </m:r>
            <m:r>
              <w:rPr>
                <w:rFonts w:ascii="Cambria Math" w:hAnsi="Cambria Math" w:cs="Arial"/>
                <w:lang w:val="en-GB"/>
              </w:rPr>
              <m:t>h</m:t>
            </m:r>
            <m:r>
              <w:rPr>
                <w:rFonts w:ascii="Cambria Math" w:hAnsi="Cambria Math" w:cs="Arial"/>
                <w:lang w:val="en-GB"/>
              </w:rPr>
              <m:t>t</m:t>
            </m:r>
          </m:sub>
        </m:sSub>
        <m:d>
          <m:dPr>
            <m:ctrlPr>
              <w:rPr>
                <w:rFonts w:ascii="Cambria Math" w:hAnsi="Cambria Math" w:cs="Arial"/>
                <w:i/>
                <w:lang w:val="en-GB"/>
              </w:rPr>
            </m:ctrlPr>
          </m:dPr>
          <m:e>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b</m:t>
                </m:r>
              </m:sub>
            </m:sSub>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d>
          <m:dPr>
            <m:ctrlPr>
              <w:rPr>
                <w:rFonts w:ascii="Cambria Math" w:hAnsi="Cambria Math" w:cs="Arial"/>
                <w:i/>
                <w:lang w:val="en-GB"/>
              </w:rPr>
            </m:ctrlPr>
          </m:dPr>
          <m:e>
            <m:r>
              <w:rPr>
                <w:rFonts w:ascii="Cambria Math" w:hAnsi="Cambria Math" w:cs="Arial"/>
                <w:lang w:val="en-GB"/>
              </w:rPr>
              <m:t>β</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r>
              <w:rPr>
                <w:rFonts w:ascii="Cambria Math" w:hAnsi="Cambria Math" w:cs="Arial"/>
                <w:lang w:val="en-GB"/>
              </w:rPr>
              <m:t>-</m:t>
            </m:r>
            <m:r>
              <w:rPr>
                <w:rFonts w:ascii="Cambria Math" w:hAnsi="Cambria Math" w:cs="Arial"/>
                <w:lang w:val="en-GB"/>
              </w:rPr>
              <m:t>δ</m:t>
            </m:r>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c</m:t>
                </m:r>
                <m:r>
                  <w:rPr>
                    <w:rFonts w:ascii="Cambria Math" w:hAnsi="Cambria Math" w:cs="Arial"/>
                    <w:lang w:val="en-GB"/>
                  </w:rPr>
                  <m:t>h</m:t>
                </m:r>
                <m:r>
                  <w:rPr>
                    <w:rFonts w:ascii="Cambria Math" w:hAnsi="Cambria Math" w:cs="Arial"/>
                    <w:lang w:val="en-GB"/>
                  </w:rPr>
                  <m:t>eck</m:t>
                </m:r>
              </m:sub>
            </m:sSub>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active</m:t>
            </m:r>
          </m:sub>
        </m:sSub>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active</m:t>
            </m:r>
          </m:sub>
        </m:sSub>
      </m:oMath>
      <w:r w:rsidR="00491956" w:rsidRPr="00491956">
        <w:rPr>
          <w:rFonts w:ascii="Arial" w:hAnsi="Arial" w:cs="Arial"/>
          <w:lang w:val="en-GB"/>
        </w:rPr>
        <w:t xml:space="preserve"> (12)</w:t>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r w:rsidR="00491956" w:rsidRPr="00491956">
        <w:rPr>
          <w:rFonts w:ascii="Arial" w:hAnsi="Arial" w:cs="Arial"/>
          <w:lang w:val="en-GB"/>
        </w:rPr>
        <w:tab/>
      </w:r>
    </w:p>
    <w:p w14:paraId="7613A726" w14:textId="77777777" w:rsidR="00491956" w:rsidRPr="00491956" w:rsidRDefault="00491956" w:rsidP="00491956">
      <w:pPr>
        <w:pStyle w:val="Body"/>
        <w:numPr>
          <w:ilvl w:val="0"/>
          <w:numId w:val="38"/>
        </w:numPr>
        <w:spacing w:after="0"/>
        <w:rPr>
          <w:rFonts w:ascii="Arial" w:hAnsi="Arial" w:cs="Arial"/>
          <w:b/>
          <w:bCs/>
        </w:rPr>
      </w:pPr>
      <w:r w:rsidRPr="00491956">
        <w:rPr>
          <w:rFonts w:ascii="Arial" w:hAnsi="Arial" w:cs="Arial"/>
          <w:b/>
          <w:bCs/>
        </w:rPr>
        <w:t xml:space="preserve">Energy Savings Analysis: </w:t>
      </w:r>
      <w:r w:rsidRPr="00491956">
        <w:rPr>
          <w:rFonts w:ascii="Arial" w:hAnsi="Arial" w:cs="Arial"/>
        </w:rPr>
        <w:t xml:space="preserve">The </w:t>
      </w:r>
      <w:r w:rsidRPr="00491956">
        <w:rPr>
          <w:rFonts w:ascii="Arial" w:hAnsi="Arial" w:cs="Arial"/>
          <w:bCs/>
        </w:rPr>
        <w:t>energy savings ratio</w:t>
      </w:r>
      <w:r w:rsidRPr="00491956">
        <w:rPr>
          <w:rFonts w:ascii="Arial" w:hAnsi="Arial" w:cs="Arial"/>
        </w:rPr>
        <w:t xml:space="preserve"> is the percentage of energy saved by implementing the sleep technique, as expressed by (13):</w:t>
      </w:r>
    </w:p>
    <w:p w14:paraId="1D74EDB8" w14:textId="5B2AFD0D" w:rsidR="00004FE1" w:rsidRDefault="00491956" w:rsidP="003A468B">
      <w:pPr>
        <w:pStyle w:val="Body"/>
        <w:spacing w:after="0"/>
        <w:ind w:firstLine="360"/>
        <w:rPr>
          <w:rFonts w:ascii="Arial" w:hAnsi="Arial" w:cs="Arial"/>
        </w:rPr>
      </w:pPr>
      <m:oMath>
        <m:r>
          <w:rPr>
            <w:rFonts w:ascii="Cambria Math" w:hAnsi="Cambria Math" w:cs="Arial"/>
            <w:lang w:val="en-GB"/>
          </w:rPr>
          <m:t>η=</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 xml:space="preserve">active-only </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hybrid</m:t>
                </m:r>
              </m:sub>
            </m:sSub>
          </m:num>
          <m:den>
            <m:sSub>
              <m:sSubPr>
                <m:ctrlPr>
                  <w:rPr>
                    <w:rFonts w:ascii="Cambria Math" w:hAnsi="Cambria Math" w:cs="Arial"/>
                    <w:i/>
                    <w:lang w:val="en-GB"/>
                  </w:rPr>
                </m:ctrlPr>
              </m:sSubPr>
              <m:e>
                <m:r>
                  <w:rPr>
                    <w:rFonts w:ascii="Cambria Math" w:hAnsi="Cambria Math" w:cs="Arial"/>
                    <w:lang w:val="en-GB"/>
                  </w:rPr>
                  <m:t>E</m:t>
                </m:r>
              </m:e>
              <m:sub>
                <m:r>
                  <w:rPr>
                    <w:rFonts w:ascii="Cambria Math" w:hAnsi="Cambria Math" w:cs="Arial"/>
                    <w:lang w:val="en-GB"/>
                  </w:rPr>
                  <m:t>active-only</m:t>
                </m:r>
              </m:sub>
            </m:sSub>
          </m:den>
        </m:f>
        <m:r>
          <w:rPr>
            <w:rFonts w:ascii="Cambria Math" w:hAnsi="Cambria Math" w:cs="Arial"/>
            <w:lang w:val="en-GB"/>
          </w:rPr>
          <m:t>×100%</m:t>
        </m:r>
      </m:oMath>
      <w:r w:rsidRPr="00491956">
        <w:rPr>
          <w:rFonts w:ascii="Arial" w:hAnsi="Arial" w:cs="Arial"/>
          <w:lang w:val="en-GB"/>
        </w:rPr>
        <w:tab/>
      </w:r>
      <w:r w:rsidRPr="00491956">
        <w:rPr>
          <w:rFonts w:ascii="Arial" w:hAnsi="Arial" w:cs="Arial"/>
          <w:lang w:val="en-GB"/>
        </w:rPr>
        <w:tab/>
      </w:r>
      <w:r w:rsidRPr="00491956">
        <w:rPr>
          <w:rFonts w:ascii="Arial" w:hAnsi="Arial" w:cs="Arial"/>
          <w:lang w:val="en-GB"/>
        </w:rPr>
        <w:tab/>
      </w:r>
      <w:r w:rsidRPr="00491956">
        <w:rPr>
          <w:rFonts w:ascii="Arial" w:hAnsi="Arial" w:cs="Arial"/>
          <w:lang w:val="en-GB"/>
        </w:rPr>
        <w:tab/>
      </w:r>
      <w:r w:rsidRPr="00491956">
        <w:rPr>
          <w:rFonts w:ascii="Arial" w:hAnsi="Arial" w:cs="Arial"/>
          <w:lang w:val="en-GB"/>
        </w:rPr>
        <w:tab/>
      </w:r>
      <w:r w:rsidRPr="00491956">
        <w:rPr>
          <w:rFonts w:ascii="Arial" w:hAnsi="Arial" w:cs="Arial"/>
          <w:lang w:val="en-GB"/>
        </w:rPr>
        <w:tab/>
      </w:r>
      <w:r w:rsidR="002F0DC5">
        <w:rPr>
          <w:rFonts w:ascii="Arial" w:hAnsi="Arial" w:cs="Arial"/>
          <w:lang w:val="en-GB"/>
        </w:rPr>
        <w:t xml:space="preserve">         </w:t>
      </w:r>
      <w:r w:rsidRPr="00491956">
        <w:rPr>
          <w:rFonts w:ascii="Arial" w:hAnsi="Arial" w:cs="Arial"/>
          <w:lang w:val="en-GB"/>
        </w:rPr>
        <w:t>(13)</w:t>
      </w:r>
    </w:p>
    <w:p w14:paraId="4725C099" w14:textId="77777777" w:rsidR="00A03B96" w:rsidRDefault="00A03B96" w:rsidP="00441B6F">
      <w:pPr>
        <w:pStyle w:val="Body"/>
        <w:spacing w:after="0"/>
        <w:rPr>
          <w:rFonts w:ascii="Arial" w:hAnsi="Arial" w:cs="Arial"/>
        </w:rPr>
      </w:pPr>
    </w:p>
    <w:p w14:paraId="4A9031B4" w14:textId="50F94E67" w:rsidR="00933543" w:rsidRDefault="00933543" w:rsidP="00933543">
      <w:pPr>
        <w:pStyle w:val="Body"/>
        <w:spacing w:after="0"/>
        <w:rPr>
          <w:rFonts w:ascii="Arial" w:hAnsi="Arial" w:cs="Arial"/>
        </w:rPr>
      </w:pPr>
      <w:bookmarkStart w:id="5" w:name="_Hlk212007062"/>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33543">
        <w:rPr>
          <w:rFonts w:ascii="Arial" w:hAnsi="Arial" w:cs="Arial"/>
          <w:b/>
          <w:sz w:val="22"/>
        </w:rPr>
        <w:t>Experimental Setup and Data Collection</w:t>
      </w:r>
    </w:p>
    <w:p w14:paraId="18CF9212" w14:textId="77777777" w:rsidR="00933543" w:rsidRDefault="00933543" w:rsidP="00933543">
      <w:pPr>
        <w:pStyle w:val="Body"/>
        <w:spacing w:after="0"/>
        <w:rPr>
          <w:rFonts w:ascii="Arial" w:hAnsi="Arial" w:cs="Arial"/>
        </w:rPr>
      </w:pPr>
    </w:p>
    <w:p w14:paraId="788212D8" w14:textId="77777777" w:rsidR="00933543" w:rsidRPr="00933543" w:rsidRDefault="00933543" w:rsidP="00933543">
      <w:pPr>
        <w:pStyle w:val="Body"/>
        <w:spacing w:after="0"/>
        <w:rPr>
          <w:rFonts w:ascii="Arial" w:hAnsi="Arial" w:cs="Arial"/>
          <w:lang w:val="en-GB"/>
        </w:rPr>
      </w:pPr>
      <w:r w:rsidRPr="00933543">
        <w:rPr>
          <w:rFonts w:ascii="Arial" w:hAnsi="Arial" w:cs="Arial"/>
          <w:lang w:val="en-GB"/>
        </w:rPr>
        <w:t>The experimental validation was carried out in a medium-scale poultry facility accommodating 200 birds, where environmental parameters were continuously logged over a 30-day period. The system recorded temperature, humidity, and ammonia concentration at intervals of 30 seconds in Active Mode, while switching to longer sleep intervals (90–150 seconds) during Light Sleep periods. Data were stored in CSV format and analysed using Python and MATLAB.</w:t>
      </w:r>
      <w:bookmarkEnd w:id="5"/>
    </w:p>
    <w:p w14:paraId="3119D365" w14:textId="77777777" w:rsidR="00933543" w:rsidRPr="00933543" w:rsidRDefault="00933543" w:rsidP="00933543">
      <w:pPr>
        <w:pStyle w:val="Body"/>
        <w:spacing w:after="0"/>
        <w:rPr>
          <w:rFonts w:ascii="Arial" w:hAnsi="Arial" w:cs="Arial"/>
          <w:lang w:val="en-GB"/>
        </w:rPr>
      </w:pPr>
    </w:p>
    <w:p w14:paraId="46CF84F6" w14:textId="77777777" w:rsidR="00933543" w:rsidRPr="00933543" w:rsidRDefault="00933543" w:rsidP="00933543">
      <w:pPr>
        <w:pStyle w:val="Body"/>
        <w:spacing w:after="0"/>
        <w:rPr>
          <w:rFonts w:ascii="Arial" w:hAnsi="Arial" w:cs="Arial"/>
          <w:lang w:val="en-GB"/>
        </w:rPr>
      </w:pPr>
      <w:r w:rsidRPr="00933543">
        <w:rPr>
          <w:rFonts w:ascii="Arial" w:hAnsi="Arial" w:cs="Arial"/>
          <w:lang w:val="en-GB"/>
        </w:rPr>
        <w:t>The hybrid scheduler’s parameters, including ESI thresholds and mode transition intervals, were empirically tuned based on statistical variance of the environmental data. The collected data were also used to calculate mean absolute error (MAE) and energy savings ratio (ESR) metrics, serving as performance indicators for subsequent analysis.</w:t>
      </w:r>
    </w:p>
    <w:p w14:paraId="222C9ED8" w14:textId="77777777" w:rsidR="00933543" w:rsidRPr="00933543" w:rsidRDefault="00933543" w:rsidP="00933543">
      <w:pPr>
        <w:pStyle w:val="Body"/>
        <w:spacing w:after="0"/>
        <w:rPr>
          <w:rFonts w:ascii="Arial" w:hAnsi="Arial" w:cs="Arial"/>
          <w:lang w:val="en-GB"/>
        </w:rPr>
      </w:pPr>
    </w:p>
    <w:p w14:paraId="24D69744" w14:textId="77777777" w:rsidR="00933543" w:rsidRPr="00933543" w:rsidRDefault="00933543" w:rsidP="00933543">
      <w:pPr>
        <w:pStyle w:val="Body"/>
        <w:spacing w:after="0"/>
        <w:rPr>
          <w:rFonts w:ascii="Arial" w:hAnsi="Arial" w:cs="Arial"/>
          <w:b/>
          <w:lang w:val="en-GB"/>
        </w:rPr>
      </w:pPr>
      <w:r w:rsidRPr="00933543">
        <w:rPr>
          <w:rFonts w:ascii="Arial" w:hAnsi="Arial" w:cs="Arial"/>
          <w:lang w:val="en-GB"/>
        </w:rPr>
        <w:lastRenderedPageBreak/>
        <w:t xml:space="preserve">The workflow comprises several key stages, beginning with the real-time monitoring of environmental parameters such as temperature, humidity, and gas concentrations using dedicated sensors. Specifically, the DHT22 sensor monitors temperature and humidity, the MQ135 detects air quality, and the DS3231 RTC provides accurate timekeeping. These sensors are strategically distributed across the poultry farm to ensure thorough environmental coverage, as illustrated in Fig. 2. Each sensor is interfaced with a </w:t>
      </w:r>
      <w:proofErr w:type="spellStart"/>
      <w:r w:rsidRPr="00933543">
        <w:rPr>
          <w:rFonts w:ascii="Arial" w:hAnsi="Arial" w:cs="Arial"/>
          <w:lang w:val="en-GB"/>
        </w:rPr>
        <w:t>Wemos</w:t>
      </w:r>
      <w:proofErr w:type="spellEnd"/>
      <w:r w:rsidRPr="00933543">
        <w:rPr>
          <w:rFonts w:ascii="Arial" w:hAnsi="Arial" w:cs="Arial"/>
          <w:lang w:val="en-GB"/>
        </w:rPr>
        <w:t xml:space="preserve"> D1 Mini microcontroller, which processes the raw data and prepares it for transmission. The circuit diagram detailing the sensor-to-microcontroller connections, designed using Proteus software, is presented in Fig. 3.</w:t>
      </w:r>
    </w:p>
    <w:p w14:paraId="5775DA87" w14:textId="77777777" w:rsidR="00933543" w:rsidRPr="00933543" w:rsidRDefault="00933543" w:rsidP="00933543">
      <w:pPr>
        <w:pStyle w:val="Body"/>
        <w:spacing w:after="0"/>
        <w:rPr>
          <w:rFonts w:ascii="Arial" w:hAnsi="Arial" w:cs="Arial"/>
          <w:b/>
          <w:lang w:val="en-GB"/>
        </w:rPr>
      </w:pPr>
    </w:p>
    <w:p w14:paraId="5F4D4A2D" w14:textId="77777777" w:rsidR="00933543" w:rsidRPr="00933543" w:rsidRDefault="00933543" w:rsidP="00933543">
      <w:pPr>
        <w:pStyle w:val="Body"/>
        <w:spacing w:after="0"/>
        <w:rPr>
          <w:rFonts w:ascii="Arial" w:hAnsi="Arial" w:cs="Arial"/>
          <w:lang w:val="en-GB"/>
        </w:rPr>
      </w:pPr>
      <w:r w:rsidRPr="00933543">
        <w:rPr>
          <w:rFonts w:ascii="Arial" w:hAnsi="Arial" w:cs="Arial"/>
          <w:lang w:val="en-GB"/>
        </w:rPr>
        <w:t>Fig. 4 summarises the operational workflow:</w:t>
      </w:r>
    </w:p>
    <w:p w14:paraId="33239816" w14:textId="77777777" w:rsidR="00933543" w:rsidRPr="00933543" w:rsidRDefault="00933543" w:rsidP="00933543">
      <w:pPr>
        <w:pStyle w:val="Body"/>
        <w:numPr>
          <w:ilvl w:val="0"/>
          <w:numId w:val="40"/>
        </w:numPr>
        <w:spacing w:after="0"/>
        <w:rPr>
          <w:rFonts w:ascii="Arial" w:hAnsi="Arial" w:cs="Arial"/>
          <w:lang w:val="en-GB"/>
        </w:rPr>
      </w:pPr>
      <w:r w:rsidRPr="00933543">
        <w:rPr>
          <w:rFonts w:ascii="Arial" w:hAnsi="Arial" w:cs="Arial"/>
          <w:lang w:val="en-GB"/>
        </w:rPr>
        <w:t>Sensors collect data periodically.</w:t>
      </w:r>
    </w:p>
    <w:p w14:paraId="778E4181" w14:textId="77777777" w:rsidR="00933543" w:rsidRPr="00933543" w:rsidRDefault="00933543" w:rsidP="00933543">
      <w:pPr>
        <w:pStyle w:val="Body"/>
        <w:numPr>
          <w:ilvl w:val="0"/>
          <w:numId w:val="40"/>
        </w:numPr>
        <w:spacing w:after="0"/>
        <w:rPr>
          <w:rFonts w:ascii="Arial" w:hAnsi="Arial" w:cs="Arial"/>
          <w:lang w:val="en-GB"/>
        </w:rPr>
      </w:pPr>
      <w:r w:rsidRPr="00933543">
        <w:rPr>
          <w:rFonts w:ascii="Arial" w:hAnsi="Arial" w:cs="Arial"/>
          <w:lang w:val="en-GB"/>
        </w:rPr>
        <w:t>Data are processed by the microcontroller and transmitted via Wi-Fi when the system is in Active Mode.</w:t>
      </w:r>
    </w:p>
    <w:p w14:paraId="2773F6F0" w14:textId="77777777" w:rsidR="00933543" w:rsidRPr="00933543" w:rsidRDefault="00933543" w:rsidP="00933543">
      <w:pPr>
        <w:pStyle w:val="Body"/>
        <w:numPr>
          <w:ilvl w:val="0"/>
          <w:numId w:val="40"/>
        </w:numPr>
        <w:spacing w:after="0"/>
        <w:rPr>
          <w:rFonts w:ascii="Arial" w:hAnsi="Arial" w:cs="Arial"/>
          <w:lang w:val="en-GB"/>
        </w:rPr>
      </w:pPr>
      <w:r w:rsidRPr="00933543">
        <w:rPr>
          <w:rFonts w:ascii="Arial" w:hAnsi="Arial" w:cs="Arial"/>
          <w:lang w:val="en-GB"/>
        </w:rPr>
        <w:t>If environmental conditions are stable, the node enters Modem Sleep to suspend communication or Light Sleep to minimise both processing and transmission activity.</w:t>
      </w:r>
    </w:p>
    <w:p w14:paraId="26D51F71" w14:textId="77777777" w:rsidR="00933543" w:rsidRPr="00933543" w:rsidRDefault="00933543" w:rsidP="00933543">
      <w:pPr>
        <w:pStyle w:val="Body"/>
        <w:numPr>
          <w:ilvl w:val="0"/>
          <w:numId w:val="40"/>
        </w:numPr>
        <w:spacing w:after="0"/>
        <w:rPr>
          <w:rFonts w:ascii="Arial" w:hAnsi="Arial" w:cs="Arial"/>
          <w:lang w:val="en-GB"/>
        </w:rPr>
      </w:pPr>
      <w:r w:rsidRPr="00933543">
        <w:rPr>
          <w:rFonts w:ascii="Arial" w:hAnsi="Arial" w:cs="Arial"/>
          <w:lang w:val="en-GB"/>
        </w:rPr>
        <w:t>A timer or significant environmental change triggers reactivation.</w:t>
      </w:r>
    </w:p>
    <w:p w14:paraId="59240C1D" w14:textId="77777777" w:rsidR="00933543" w:rsidRPr="00933543" w:rsidRDefault="00933543" w:rsidP="00933543">
      <w:pPr>
        <w:pStyle w:val="Body"/>
        <w:spacing w:after="0"/>
        <w:rPr>
          <w:rFonts w:ascii="Arial" w:hAnsi="Arial" w:cs="Arial"/>
          <w:b/>
          <w:lang w:val="en-GB"/>
        </w:rPr>
      </w:pPr>
    </w:p>
    <w:p w14:paraId="20BF89E1" w14:textId="77777777" w:rsidR="00933543" w:rsidRPr="00933543" w:rsidRDefault="00933543" w:rsidP="00933543">
      <w:pPr>
        <w:pStyle w:val="Body"/>
        <w:spacing w:after="0"/>
        <w:rPr>
          <w:rFonts w:ascii="Arial" w:hAnsi="Arial" w:cs="Arial"/>
          <w:b/>
          <w:lang w:val="en-GB"/>
        </w:rPr>
      </w:pPr>
      <w:r w:rsidRPr="00933543">
        <w:rPr>
          <w:rFonts w:ascii="Arial" w:hAnsi="Arial" w:cs="Arial"/>
          <w:noProof/>
          <w:lang w:val="en-GB"/>
        </w:rPr>
        <w:drawing>
          <wp:inline distT="0" distB="0" distL="0" distR="0" wp14:anchorId="5413FD0A" wp14:editId="3E85B720">
            <wp:extent cx="5273040" cy="4282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8237" t="8386" r="5165"/>
                    <a:stretch/>
                  </pic:blipFill>
                  <pic:spPr bwMode="auto">
                    <a:xfrm>
                      <a:off x="0" y="0"/>
                      <a:ext cx="5299974" cy="4304314"/>
                    </a:xfrm>
                    <a:prstGeom prst="rect">
                      <a:avLst/>
                    </a:prstGeom>
                    <a:ln>
                      <a:noFill/>
                    </a:ln>
                    <a:extLst>
                      <a:ext uri="{53640926-AAD7-44D8-BBD7-CCE9431645EC}">
                        <a14:shadowObscured xmlns:a14="http://schemas.microsoft.com/office/drawing/2010/main"/>
                      </a:ext>
                    </a:extLst>
                  </pic:spPr>
                </pic:pic>
              </a:graphicData>
            </a:graphic>
          </wp:inline>
        </w:drawing>
      </w:r>
    </w:p>
    <w:p w14:paraId="6F195048" w14:textId="2B224281" w:rsidR="00933543" w:rsidRPr="00933543" w:rsidRDefault="00933543" w:rsidP="00927B1D">
      <w:pPr>
        <w:pStyle w:val="Body"/>
        <w:spacing w:after="0"/>
        <w:jc w:val="center"/>
        <w:rPr>
          <w:rFonts w:ascii="Arial" w:hAnsi="Arial" w:cs="Arial"/>
          <w:b/>
          <w:lang w:val="en-GB"/>
        </w:rPr>
      </w:pPr>
      <w:r w:rsidRPr="00933543">
        <w:rPr>
          <w:rFonts w:ascii="Arial" w:hAnsi="Arial" w:cs="Arial"/>
          <w:b/>
          <w:lang w:val="en-GB"/>
        </w:rPr>
        <w:t xml:space="preserve">Fig. </w:t>
      </w:r>
      <w:r w:rsidR="00D55689">
        <w:rPr>
          <w:rFonts w:ascii="Arial" w:hAnsi="Arial" w:cs="Arial"/>
          <w:b/>
          <w:lang w:val="en-GB"/>
        </w:rPr>
        <w:t>3</w:t>
      </w:r>
      <w:r w:rsidRPr="00933543">
        <w:rPr>
          <w:rFonts w:ascii="Arial" w:hAnsi="Arial" w:cs="Arial"/>
          <w:b/>
          <w:lang w:val="en-GB"/>
        </w:rPr>
        <w:t>. Cross Section of the Poultry Farm with IoT sensors</w:t>
      </w:r>
    </w:p>
    <w:p w14:paraId="12F60C6A" w14:textId="577D6329" w:rsidR="00933543" w:rsidRPr="00933543" w:rsidRDefault="00933543" w:rsidP="00933543">
      <w:pPr>
        <w:pStyle w:val="Body"/>
        <w:spacing w:after="0"/>
        <w:rPr>
          <w:rFonts w:ascii="Arial" w:hAnsi="Arial" w:cs="Arial"/>
          <w:lang w:val="en-GB"/>
        </w:rPr>
      </w:pPr>
      <w:r w:rsidRPr="00933543">
        <w:rPr>
          <w:rFonts w:ascii="Arial" w:hAnsi="Arial" w:cs="Arial"/>
          <w:b/>
          <w:lang w:val="en-GB"/>
        </w:rPr>
        <w:lastRenderedPageBreak/>
        <w:t xml:space="preserve">        </w:t>
      </w:r>
      <w:r w:rsidRPr="00933543">
        <w:rPr>
          <w:rFonts w:ascii="Arial" w:hAnsi="Arial" w:cs="Arial"/>
          <w:noProof/>
          <w:lang w:val="en-GB"/>
        </w:rPr>
        <w:drawing>
          <wp:inline distT="0" distB="0" distL="0" distR="0" wp14:anchorId="1CBA99F5" wp14:editId="05F64685">
            <wp:extent cx="5120640" cy="3482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5369" cy="3485556"/>
                    </a:xfrm>
                    <a:prstGeom prst="rect">
                      <a:avLst/>
                    </a:prstGeom>
                  </pic:spPr>
                </pic:pic>
              </a:graphicData>
            </a:graphic>
          </wp:inline>
        </w:drawing>
      </w:r>
    </w:p>
    <w:p w14:paraId="0446FB34" w14:textId="22803C3F" w:rsidR="00933543" w:rsidRPr="00933543" w:rsidRDefault="00933543" w:rsidP="00374BEC">
      <w:pPr>
        <w:pStyle w:val="Body"/>
        <w:spacing w:after="0"/>
        <w:jc w:val="center"/>
        <w:rPr>
          <w:rFonts w:ascii="Arial" w:hAnsi="Arial" w:cs="Arial"/>
          <w:b/>
          <w:lang w:val="en-GB"/>
        </w:rPr>
      </w:pPr>
      <w:r w:rsidRPr="00933543">
        <w:rPr>
          <w:rFonts w:ascii="Arial" w:hAnsi="Arial" w:cs="Arial"/>
          <w:b/>
          <w:lang w:val="en-GB"/>
        </w:rPr>
        <w:t xml:space="preserve">Fig. </w:t>
      </w:r>
      <w:r w:rsidR="00D55689">
        <w:rPr>
          <w:rFonts w:ascii="Arial" w:hAnsi="Arial" w:cs="Arial"/>
          <w:b/>
          <w:lang w:val="en-GB"/>
        </w:rPr>
        <w:t>4</w:t>
      </w:r>
      <w:r w:rsidRPr="00933543">
        <w:rPr>
          <w:rFonts w:ascii="Arial" w:hAnsi="Arial" w:cs="Arial"/>
          <w:b/>
          <w:lang w:val="en-GB"/>
        </w:rPr>
        <w:t xml:space="preserve">. Circuit Diagram Showing Connection of Sensors to </w:t>
      </w:r>
      <w:proofErr w:type="spellStart"/>
      <w:r w:rsidRPr="00933543">
        <w:rPr>
          <w:rFonts w:ascii="Arial" w:hAnsi="Arial" w:cs="Arial"/>
          <w:b/>
          <w:lang w:val="en-GB"/>
        </w:rPr>
        <w:t>Wemos</w:t>
      </w:r>
      <w:proofErr w:type="spellEnd"/>
      <w:r w:rsidRPr="00933543">
        <w:rPr>
          <w:rFonts w:ascii="Arial" w:hAnsi="Arial" w:cs="Arial"/>
          <w:b/>
          <w:lang w:val="en-GB"/>
        </w:rPr>
        <w:t xml:space="preserve"> D1 Microcontroller</w:t>
      </w:r>
    </w:p>
    <w:p w14:paraId="321FB250" w14:textId="77777777" w:rsidR="00933543" w:rsidRPr="00933543" w:rsidRDefault="00933543" w:rsidP="00933543">
      <w:pPr>
        <w:pStyle w:val="Body"/>
        <w:spacing w:after="0"/>
        <w:rPr>
          <w:rFonts w:ascii="Arial" w:hAnsi="Arial" w:cs="Arial"/>
          <w:lang w:val="en-GB"/>
        </w:rPr>
      </w:pPr>
    </w:p>
    <w:p w14:paraId="30FB5E77" w14:textId="77777777" w:rsidR="00933543" w:rsidRPr="00933543" w:rsidRDefault="00933543" w:rsidP="00090E05">
      <w:pPr>
        <w:pStyle w:val="Body"/>
        <w:spacing w:after="0"/>
        <w:jc w:val="center"/>
        <w:rPr>
          <w:rFonts w:ascii="Arial" w:hAnsi="Arial" w:cs="Arial"/>
          <w:lang w:val="en-GB"/>
        </w:rPr>
      </w:pPr>
      <w:r w:rsidRPr="00933543">
        <w:rPr>
          <w:rFonts w:ascii="Arial" w:hAnsi="Arial" w:cs="Arial"/>
          <w:noProof/>
          <w:lang w:val="en-GB"/>
        </w:rPr>
        <w:drawing>
          <wp:inline distT="0" distB="0" distL="0" distR="0" wp14:anchorId="4C036F4F" wp14:editId="3AD21080">
            <wp:extent cx="3543300" cy="3596640"/>
            <wp:effectExtent l="0" t="0" r="0" b="3810"/>
            <wp:docPr id="138598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3596640"/>
                    </a:xfrm>
                    <a:prstGeom prst="rect">
                      <a:avLst/>
                    </a:prstGeom>
                    <a:noFill/>
                    <a:ln>
                      <a:noFill/>
                    </a:ln>
                  </pic:spPr>
                </pic:pic>
              </a:graphicData>
            </a:graphic>
          </wp:inline>
        </w:drawing>
      </w:r>
    </w:p>
    <w:p w14:paraId="3663BBD2" w14:textId="77777777" w:rsidR="00933543" w:rsidRPr="00933543" w:rsidRDefault="00933543" w:rsidP="00933543">
      <w:pPr>
        <w:pStyle w:val="Body"/>
        <w:spacing w:after="0"/>
        <w:rPr>
          <w:rFonts w:ascii="Arial" w:hAnsi="Arial" w:cs="Arial"/>
          <w:lang w:val="en-GB"/>
        </w:rPr>
      </w:pPr>
    </w:p>
    <w:p w14:paraId="2B2930CC" w14:textId="460268B8" w:rsidR="00933543" w:rsidRPr="00933543" w:rsidRDefault="00933543" w:rsidP="00090E05">
      <w:pPr>
        <w:pStyle w:val="Body"/>
        <w:spacing w:after="0"/>
        <w:jc w:val="center"/>
        <w:rPr>
          <w:rFonts w:ascii="Arial" w:hAnsi="Arial" w:cs="Arial"/>
          <w:b/>
          <w:bCs/>
          <w:lang w:val="en-GB"/>
        </w:rPr>
      </w:pPr>
      <w:r w:rsidRPr="00933543">
        <w:rPr>
          <w:rFonts w:ascii="Arial" w:hAnsi="Arial" w:cs="Arial"/>
          <w:b/>
          <w:bCs/>
          <w:lang w:val="en-GB"/>
        </w:rPr>
        <w:t xml:space="preserve">Fig. </w:t>
      </w:r>
      <w:r w:rsidR="00D55689">
        <w:rPr>
          <w:rFonts w:ascii="Arial" w:hAnsi="Arial" w:cs="Arial"/>
          <w:b/>
          <w:bCs/>
          <w:lang w:val="en-GB"/>
        </w:rPr>
        <w:t>5</w:t>
      </w:r>
      <w:r w:rsidRPr="00933543">
        <w:rPr>
          <w:rFonts w:ascii="Arial" w:hAnsi="Arial" w:cs="Arial"/>
          <w:b/>
          <w:bCs/>
          <w:lang w:val="en-GB"/>
        </w:rPr>
        <w:t>. Operational Workflow</w:t>
      </w:r>
    </w:p>
    <w:p w14:paraId="5B4FFF67" w14:textId="10ADD796" w:rsidR="00332014" w:rsidRDefault="00332014" w:rsidP="00332014">
      <w:pPr>
        <w:pStyle w:val="Body"/>
        <w:spacing w:after="0"/>
        <w:rPr>
          <w:rFonts w:ascii="Arial" w:hAnsi="Arial" w:cs="Arial"/>
        </w:rPr>
      </w:pPr>
      <w:r>
        <w:rPr>
          <w:rFonts w:ascii="Arial" w:hAnsi="Arial" w:cs="Arial"/>
          <w:b/>
          <w:caps/>
          <w:sz w:val="22"/>
        </w:rPr>
        <w:lastRenderedPageBreak/>
        <w:t>3</w:t>
      </w:r>
      <w:r w:rsidRPr="00C30A0F">
        <w:rPr>
          <w:rFonts w:ascii="Arial" w:hAnsi="Arial" w:cs="Arial"/>
          <w:b/>
          <w:caps/>
          <w:sz w:val="22"/>
        </w:rPr>
        <w:t>.</w:t>
      </w:r>
      <w:r w:rsidR="00055752">
        <w:rPr>
          <w:rFonts w:ascii="Arial" w:hAnsi="Arial" w:cs="Arial"/>
          <w:b/>
          <w:caps/>
          <w:sz w:val="22"/>
        </w:rPr>
        <w:t>5</w:t>
      </w:r>
      <w:r w:rsidRPr="00C30A0F">
        <w:rPr>
          <w:rFonts w:ascii="Arial" w:hAnsi="Arial" w:cs="Arial"/>
          <w:b/>
          <w:caps/>
          <w:sz w:val="22"/>
        </w:rPr>
        <w:t xml:space="preserve"> </w:t>
      </w:r>
      <w:r w:rsidR="00055752" w:rsidRPr="00055752">
        <w:rPr>
          <w:rFonts w:ascii="Arial" w:hAnsi="Arial" w:cs="Arial"/>
          <w:b/>
          <w:sz w:val="22"/>
        </w:rPr>
        <w:t>Baseline Scheduling Model</w:t>
      </w:r>
    </w:p>
    <w:p w14:paraId="2705FC5E" w14:textId="77777777" w:rsidR="00332014" w:rsidRDefault="00332014" w:rsidP="00332014">
      <w:pPr>
        <w:pStyle w:val="Body"/>
        <w:spacing w:after="0"/>
        <w:rPr>
          <w:rFonts w:ascii="Arial" w:hAnsi="Arial" w:cs="Arial"/>
        </w:rPr>
      </w:pPr>
    </w:p>
    <w:p w14:paraId="522317C1" w14:textId="77777777" w:rsidR="00055752" w:rsidRPr="00055752" w:rsidRDefault="00055752" w:rsidP="00055752">
      <w:pPr>
        <w:pStyle w:val="Body"/>
        <w:spacing w:after="0"/>
        <w:rPr>
          <w:rFonts w:ascii="Arial" w:hAnsi="Arial" w:cs="Arial"/>
          <w:lang w:val="en-GB"/>
        </w:rPr>
      </w:pPr>
      <w:r w:rsidRPr="00055752">
        <w:rPr>
          <w:rFonts w:ascii="Arial" w:hAnsi="Arial" w:cs="Arial"/>
          <w:lang w:val="en-GB"/>
        </w:rPr>
        <w:t>The </w:t>
      </w:r>
      <w:r w:rsidRPr="00055752">
        <w:rPr>
          <w:rFonts w:ascii="Arial" w:hAnsi="Arial" w:cs="Arial"/>
          <w:bCs/>
          <w:lang w:val="en-GB"/>
        </w:rPr>
        <w:t>baseline model</w:t>
      </w:r>
      <w:r w:rsidRPr="00055752">
        <w:rPr>
          <w:rFonts w:ascii="Arial" w:hAnsi="Arial" w:cs="Arial"/>
          <w:lang w:val="en-GB"/>
        </w:rPr>
        <w:t> serves as the reference implementation, representing a traditional approach. In the model, the sensor node remains in </w:t>
      </w:r>
      <w:r w:rsidRPr="00055752">
        <w:rPr>
          <w:rFonts w:ascii="Arial" w:hAnsi="Arial" w:cs="Arial"/>
          <w:bCs/>
          <w:lang w:val="en-GB"/>
        </w:rPr>
        <w:t>active</w:t>
      </w:r>
      <w:r w:rsidRPr="00055752">
        <w:rPr>
          <w:rFonts w:ascii="Arial" w:hAnsi="Arial" w:cs="Arial"/>
          <w:lang w:val="en-GB"/>
        </w:rPr>
        <w:t> mode throughout its operation. The node continuously reads sensor data, transmits it to the base station, and processes any incoming commands. The absence of sleep modes ensures that the node is always ready to respond to environmental changes or threshold breaches. The pseudocode of the baseline scheduling model is presented in Algorithm 1:</w:t>
      </w:r>
    </w:p>
    <w:p w14:paraId="27531FFB" w14:textId="77777777" w:rsidR="00055752" w:rsidRPr="00055752" w:rsidRDefault="00055752" w:rsidP="00055752">
      <w:pPr>
        <w:pStyle w:val="Body"/>
        <w:spacing w:after="0"/>
        <w:rPr>
          <w:rFonts w:ascii="Arial" w:hAnsi="Arial" w:cs="Arial"/>
          <w:b/>
          <w:bCs/>
          <w:lang w:val="en-GB"/>
        </w:rPr>
      </w:pPr>
    </w:p>
    <w:p w14:paraId="3AFEA3FF" w14:textId="20D393A0" w:rsidR="00055752" w:rsidRPr="00055752" w:rsidRDefault="00055752" w:rsidP="00B47EF0">
      <w:pPr>
        <w:pStyle w:val="Body"/>
        <w:spacing w:after="0"/>
        <w:ind w:firstLine="720"/>
        <w:rPr>
          <w:rFonts w:ascii="Arial" w:hAnsi="Arial" w:cs="Arial"/>
          <w:b/>
          <w:bCs/>
          <w:lang w:val="en-GB"/>
        </w:rPr>
      </w:pPr>
      <w:r w:rsidRPr="00055752">
        <w:rPr>
          <w:rFonts w:ascii="Arial" w:hAnsi="Arial" w:cs="Arial"/>
          <w:b/>
          <w:bCs/>
          <w:lang w:val="en-GB"/>
        </w:rPr>
        <w:t>Algorithm 1: Baseline Scheduling Pseudocode</w:t>
      </w:r>
    </w:p>
    <w:p w14:paraId="55E62FDF" w14:textId="77777777" w:rsidR="00055752" w:rsidRPr="00055752" w:rsidRDefault="00055752" w:rsidP="00055752">
      <w:pPr>
        <w:pStyle w:val="Body"/>
        <w:spacing w:after="0"/>
        <w:rPr>
          <w:rFonts w:ascii="Arial" w:hAnsi="Arial" w:cs="Arial"/>
          <w:lang w:val="en-GB"/>
        </w:rPr>
      </w:pPr>
    </w:p>
    <w:tbl>
      <w:tblPr>
        <w:tblStyle w:val="TableGrid"/>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055752" w:rsidRPr="00055752" w14:paraId="560ADB03" w14:textId="77777777" w:rsidTr="00A74EAF">
        <w:trPr>
          <w:jc w:val="center"/>
        </w:trPr>
        <w:tc>
          <w:tcPr>
            <w:tcW w:w="7371" w:type="dxa"/>
          </w:tcPr>
          <w:p w14:paraId="7AC76DBA" w14:textId="77777777" w:rsidR="00055752" w:rsidRPr="00055752" w:rsidRDefault="00055752" w:rsidP="00055752">
            <w:pPr>
              <w:pStyle w:val="Body"/>
              <w:spacing w:after="0"/>
              <w:rPr>
                <w:rFonts w:ascii="Arial" w:eastAsia="Times New Roman" w:hAnsi="Arial" w:cs="Arial"/>
                <w:sz w:val="20"/>
              </w:rPr>
            </w:pPr>
            <w:proofErr w:type="spellStart"/>
            <w:r w:rsidRPr="00055752">
              <w:rPr>
                <w:rFonts w:ascii="Arial" w:eastAsia="Times New Roman" w:hAnsi="Arial" w:cs="Arial"/>
                <w:sz w:val="20"/>
              </w:rPr>
              <w:t>Initialize_</w:t>
            </w:r>
            <w:proofErr w:type="gramStart"/>
            <w:r w:rsidRPr="00055752">
              <w:rPr>
                <w:rFonts w:ascii="Arial" w:eastAsia="Times New Roman" w:hAnsi="Arial" w:cs="Arial"/>
                <w:sz w:val="20"/>
              </w:rPr>
              <w:t>Sensors</w:t>
            </w:r>
            <w:proofErr w:type="spellEnd"/>
            <w:r w:rsidRPr="00055752">
              <w:rPr>
                <w:rFonts w:ascii="Arial" w:eastAsia="Times New Roman" w:hAnsi="Arial" w:cs="Arial"/>
                <w:sz w:val="20"/>
              </w:rPr>
              <w:t>(</w:t>
            </w:r>
            <w:proofErr w:type="gramEnd"/>
            <w:r w:rsidRPr="00055752">
              <w:rPr>
                <w:rFonts w:ascii="Arial" w:eastAsia="Times New Roman" w:hAnsi="Arial" w:cs="Arial"/>
                <w:sz w:val="20"/>
              </w:rPr>
              <w:t>)</w:t>
            </w:r>
          </w:p>
          <w:p w14:paraId="4FC9721A" w14:textId="77777777" w:rsidR="00055752" w:rsidRPr="00055752" w:rsidRDefault="00055752" w:rsidP="00055752">
            <w:pPr>
              <w:pStyle w:val="Body"/>
              <w:spacing w:after="0"/>
              <w:rPr>
                <w:rFonts w:ascii="Arial" w:eastAsia="Times New Roman" w:hAnsi="Arial" w:cs="Arial"/>
                <w:sz w:val="20"/>
              </w:rPr>
            </w:pPr>
            <w:proofErr w:type="spellStart"/>
            <w:r w:rsidRPr="00055752">
              <w:rPr>
                <w:rFonts w:ascii="Arial" w:eastAsia="Times New Roman" w:hAnsi="Arial" w:cs="Arial"/>
                <w:sz w:val="20"/>
              </w:rPr>
              <w:t>Configure_Interrupts</w:t>
            </w:r>
            <w:proofErr w:type="spellEnd"/>
            <w:r w:rsidRPr="00055752">
              <w:rPr>
                <w:rFonts w:ascii="Arial" w:eastAsia="Times New Roman" w:hAnsi="Arial" w:cs="Arial"/>
                <w:sz w:val="20"/>
              </w:rPr>
              <w:t>(θ)</w:t>
            </w:r>
          </w:p>
          <w:p w14:paraId="7E2B4142" w14:textId="77777777" w:rsidR="00055752" w:rsidRPr="00055752" w:rsidRDefault="00055752" w:rsidP="00055752">
            <w:pPr>
              <w:pStyle w:val="Body"/>
              <w:spacing w:after="0"/>
              <w:rPr>
                <w:rFonts w:ascii="Arial" w:eastAsia="Times New Roman" w:hAnsi="Arial" w:cs="Arial"/>
                <w:sz w:val="20"/>
              </w:rPr>
            </w:pPr>
            <w:proofErr w:type="spellStart"/>
            <w:r w:rsidRPr="00055752">
              <w:rPr>
                <w:rFonts w:ascii="Arial" w:eastAsia="Times New Roman" w:hAnsi="Arial" w:cs="Arial"/>
                <w:sz w:val="20"/>
              </w:rPr>
              <w:t>current_mode</w:t>
            </w:r>
            <w:proofErr w:type="spellEnd"/>
            <w:r w:rsidRPr="00055752">
              <w:rPr>
                <w:rFonts w:ascii="Arial" w:eastAsia="Times New Roman" w:hAnsi="Arial" w:cs="Arial"/>
                <w:sz w:val="20"/>
              </w:rPr>
              <w:t xml:space="preserve"> ← ACTIVE</w:t>
            </w:r>
          </w:p>
          <w:p w14:paraId="5C737DCE" w14:textId="77777777" w:rsidR="00055752" w:rsidRPr="00055752" w:rsidRDefault="00055752" w:rsidP="00055752">
            <w:pPr>
              <w:pStyle w:val="Body"/>
              <w:spacing w:after="0"/>
              <w:rPr>
                <w:rFonts w:ascii="Arial" w:eastAsia="Times New Roman" w:hAnsi="Arial" w:cs="Arial"/>
                <w:sz w:val="20"/>
              </w:rPr>
            </w:pPr>
          </w:p>
          <w:p w14:paraId="55AE395A"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while True:</w:t>
            </w:r>
          </w:p>
          <w:p w14:paraId="17DB12A8"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 Handle critical threshold breaches first</w:t>
            </w:r>
          </w:p>
          <w:p w14:paraId="4A676C28"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if </w:t>
            </w:r>
            <w:proofErr w:type="spellStart"/>
            <w:r w:rsidRPr="00055752">
              <w:rPr>
                <w:rFonts w:ascii="Arial" w:eastAsia="Times New Roman" w:hAnsi="Arial" w:cs="Arial"/>
                <w:sz w:val="20"/>
              </w:rPr>
              <w:t>threshold_breached</w:t>
            </w:r>
            <w:proofErr w:type="spellEnd"/>
            <w:r w:rsidRPr="00055752">
              <w:rPr>
                <w:rFonts w:ascii="Arial" w:eastAsia="Times New Roman" w:hAnsi="Arial" w:cs="Arial"/>
                <w:sz w:val="20"/>
              </w:rPr>
              <w:t>:</w:t>
            </w:r>
          </w:p>
          <w:p w14:paraId="7CAD0C0D"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w:t>
            </w:r>
            <w:proofErr w:type="spellStart"/>
            <w:r w:rsidRPr="00055752">
              <w:rPr>
                <w:rFonts w:ascii="Arial" w:eastAsia="Times New Roman" w:hAnsi="Arial" w:cs="Arial"/>
                <w:sz w:val="20"/>
              </w:rPr>
              <w:t>threshold_breached</w:t>
            </w:r>
            <w:proofErr w:type="spellEnd"/>
            <w:r w:rsidRPr="00055752">
              <w:rPr>
                <w:rFonts w:ascii="Arial" w:eastAsia="Times New Roman" w:hAnsi="Arial" w:cs="Arial"/>
                <w:sz w:val="20"/>
              </w:rPr>
              <w:t xml:space="preserve"> ← False</w:t>
            </w:r>
          </w:p>
          <w:p w14:paraId="15B4408B" w14:textId="77777777" w:rsidR="00055752" w:rsidRPr="00055752" w:rsidRDefault="00055752" w:rsidP="00055752">
            <w:pPr>
              <w:pStyle w:val="Body"/>
              <w:spacing w:after="0"/>
              <w:rPr>
                <w:rFonts w:ascii="Arial" w:eastAsia="Times New Roman" w:hAnsi="Arial" w:cs="Arial"/>
                <w:sz w:val="20"/>
              </w:rPr>
            </w:pPr>
          </w:p>
          <w:p w14:paraId="3F1CC4AD"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switch </w:t>
            </w:r>
            <w:proofErr w:type="spellStart"/>
            <w:r w:rsidRPr="00055752">
              <w:rPr>
                <w:rFonts w:ascii="Arial" w:eastAsia="Times New Roman" w:hAnsi="Arial" w:cs="Arial"/>
                <w:sz w:val="20"/>
              </w:rPr>
              <w:t>current_mode</w:t>
            </w:r>
            <w:proofErr w:type="spellEnd"/>
            <w:r w:rsidRPr="00055752">
              <w:rPr>
                <w:rFonts w:ascii="Arial" w:eastAsia="Times New Roman" w:hAnsi="Arial" w:cs="Arial"/>
                <w:sz w:val="20"/>
              </w:rPr>
              <w:t>:</w:t>
            </w:r>
          </w:p>
          <w:p w14:paraId="4DB1F2D2"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case ACTIVE:</w:t>
            </w:r>
          </w:p>
          <w:p w14:paraId="3EBD3130"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w:t>
            </w:r>
            <w:proofErr w:type="spellStart"/>
            <w:r w:rsidRPr="00055752">
              <w:rPr>
                <w:rFonts w:ascii="Arial" w:eastAsia="Times New Roman" w:hAnsi="Arial" w:cs="Arial"/>
                <w:sz w:val="20"/>
              </w:rPr>
              <w:t>Enable_</w:t>
            </w:r>
            <w:proofErr w:type="gramStart"/>
            <w:r w:rsidRPr="00055752">
              <w:rPr>
                <w:rFonts w:ascii="Arial" w:eastAsia="Times New Roman" w:hAnsi="Arial" w:cs="Arial"/>
                <w:sz w:val="20"/>
              </w:rPr>
              <w:t>Radio</w:t>
            </w:r>
            <w:proofErr w:type="spellEnd"/>
            <w:r w:rsidRPr="00055752">
              <w:rPr>
                <w:rFonts w:ascii="Arial" w:eastAsia="Times New Roman" w:hAnsi="Arial" w:cs="Arial"/>
                <w:sz w:val="20"/>
              </w:rPr>
              <w:t>(</w:t>
            </w:r>
            <w:proofErr w:type="gramEnd"/>
            <w:r w:rsidRPr="00055752">
              <w:rPr>
                <w:rFonts w:ascii="Arial" w:eastAsia="Times New Roman" w:hAnsi="Arial" w:cs="Arial"/>
                <w:sz w:val="20"/>
              </w:rPr>
              <w:t>)</w:t>
            </w:r>
          </w:p>
          <w:p w14:paraId="7B14E28A"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w:t>
            </w:r>
            <w:proofErr w:type="spellStart"/>
            <w:r w:rsidRPr="00055752">
              <w:rPr>
                <w:rFonts w:ascii="Arial" w:eastAsia="Times New Roman" w:hAnsi="Arial" w:cs="Arial"/>
                <w:sz w:val="20"/>
              </w:rPr>
              <w:t>current_data</w:t>
            </w:r>
            <w:proofErr w:type="spellEnd"/>
            <w:r w:rsidRPr="00055752">
              <w:rPr>
                <w:rFonts w:ascii="Arial" w:eastAsia="Times New Roman" w:hAnsi="Arial" w:cs="Arial"/>
                <w:sz w:val="20"/>
              </w:rPr>
              <w:t xml:space="preserve"> ← </w:t>
            </w:r>
            <w:proofErr w:type="spellStart"/>
            <w:r w:rsidRPr="00055752">
              <w:rPr>
                <w:rFonts w:ascii="Arial" w:eastAsia="Times New Roman" w:hAnsi="Arial" w:cs="Arial"/>
                <w:sz w:val="20"/>
              </w:rPr>
              <w:t>Read_</w:t>
            </w:r>
            <w:proofErr w:type="gramStart"/>
            <w:r w:rsidRPr="00055752">
              <w:rPr>
                <w:rFonts w:ascii="Arial" w:eastAsia="Times New Roman" w:hAnsi="Arial" w:cs="Arial"/>
                <w:sz w:val="20"/>
              </w:rPr>
              <w:t>Sensors</w:t>
            </w:r>
            <w:proofErr w:type="spellEnd"/>
            <w:r w:rsidRPr="00055752">
              <w:rPr>
                <w:rFonts w:ascii="Arial" w:eastAsia="Times New Roman" w:hAnsi="Arial" w:cs="Arial"/>
                <w:sz w:val="20"/>
              </w:rPr>
              <w:t>(</w:t>
            </w:r>
            <w:proofErr w:type="gramEnd"/>
            <w:r w:rsidRPr="00055752">
              <w:rPr>
                <w:rFonts w:ascii="Arial" w:eastAsia="Times New Roman" w:hAnsi="Arial" w:cs="Arial"/>
                <w:sz w:val="20"/>
              </w:rPr>
              <w:t>)</w:t>
            </w:r>
          </w:p>
          <w:p w14:paraId="6B43BBBF"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w:t>
            </w:r>
            <w:proofErr w:type="spellStart"/>
            <w:r w:rsidRPr="00055752">
              <w:rPr>
                <w:rFonts w:ascii="Arial" w:eastAsia="Times New Roman" w:hAnsi="Arial" w:cs="Arial"/>
                <w:sz w:val="20"/>
              </w:rPr>
              <w:t>Transmit_Data</w:t>
            </w:r>
            <w:proofErr w:type="spellEnd"/>
            <w:r w:rsidRPr="00055752">
              <w:rPr>
                <w:rFonts w:ascii="Arial" w:eastAsia="Times New Roman" w:hAnsi="Arial" w:cs="Arial"/>
                <w:sz w:val="20"/>
              </w:rPr>
              <w:t>(</w:t>
            </w:r>
            <w:proofErr w:type="spellStart"/>
            <w:r w:rsidRPr="00055752">
              <w:rPr>
                <w:rFonts w:ascii="Arial" w:eastAsia="Times New Roman" w:hAnsi="Arial" w:cs="Arial"/>
                <w:sz w:val="20"/>
              </w:rPr>
              <w:t>current_data</w:t>
            </w:r>
            <w:proofErr w:type="spellEnd"/>
            <w:r w:rsidRPr="00055752">
              <w:rPr>
                <w:rFonts w:ascii="Arial" w:eastAsia="Times New Roman" w:hAnsi="Arial" w:cs="Arial"/>
                <w:sz w:val="20"/>
              </w:rPr>
              <w:t>)</w:t>
            </w:r>
          </w:p>
          <w:p w14:paraId="208672B8"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w:t>
            </w:r>
            <w:proofErr w:type="spellStart"/>
            <w:r w:rsidRPr="00055752">
              <w:rPr>
                <w:rFonts w:ascii="Arial" w:eastAsia="Times New Roman" w:hAnsi="Arial" w:cs="Arial"/>
                <w:sz w:val="20"/>
              </w:rPr>
              <w:t>transmitted_data</w:t>
            </w:r>
            <w:proofErr w:type="spellEnd"/>
            <w:r w:rsidRPr="00055752">
              <w:rPr>
                <w:rFonts w:ascii="Arial" w:eastAsia="Times New Roman" w:hAnsi="Arial" w:cs="Arial"/>
                <w:sz w:val="20"/>
              </w:rPr>
              <w:t xml:space="preserve"> ← </w:t>
            </w:r>
            <w:proofErr w:type="spellStart"/>
            <w:r w:rsidRPr="00055752">
              <w:rPr>
                <w:rFonts w:ascii="Arial" w:eastAsia="Times New Roman" w:hAnsi="Arial" w:cs="Arial"/>
                <w:sz w:val="20"/>
              </w:rPr>
              <w:t>current_data</w:t>
            </w:r>
            <w:proofErr w:type="spellEnd"/>
            <w:r w:rsidRPr="00055752">
              <w:rPr>
                <w:rFonts w:ascii="Arial" w:eastAsia="Times New Roman" w:hAnsi="Arial" w:cs="Arial"/>
                <w:sz w:val="20"/>
              </w:rPr>
              <w:t xml:space="preserve"> // Track last transmitted value</w:t>
            </w:r>
          </w:p>
          <w:p w14:paraId="60EBB8B6" w14:textId="77777777" w:rsidR="00055752" w:rsidRPr="00055752" w:rsidRDefault="00055752" w:rsidP="00055752">
            <w:pPr>
              <w:pStyle w:val="Body"/>
              <w:spacing w:after="0"/>
              <w:rPr>
                <w:rFonts w:ascii="Arial" w:eastAsia="Times New Roman" w:hAnsi="Arial" w:cs="Arial"/>
                <w:sz w:val="20"/>
              </w:rPr>
            </w:pPr>
          </w:p>
          <w:p w14:paraId="4E19FCFA" w14:textId="77777777" w:rsidR="00055752" w:rsidRPr="00055752" w:rsidRDefault="00055752" w:rsidP="00055752">
            <w:pPr>
              <w:pStyle w:val="Body"/>
              <w:spacing w:after="0"/>
              <w:rPr>
                <w:rFonts w:ascii="Arial" w:eastAsia="Times New Roman" w:hAnsi="Arial" w:cs="Arial"/>
                <w:sz w:val="20"/>
              </w:rPr>
            </w:pPr>
            <w:r w:rsidRPr="00055752">
              <w:rPr>
                <w:rFonts w:ascii="Arial" w:eastAsia="Times New Roman" w:hAnsi="Arial" w:cs="Arial"/>
                <w:sz w:val="20"/>
              </w:rPr>
              <w:t xml:space="preserve">            // Stay in ACTIVE mode</w:t>
            </w:r>
          </w:p>
        </w:tc>
      </w:tr>
    </w:tbl>
    <w:p w14:paraId="7980D3E9" w14:textId="77777777" w:rsidR="00055752" w:rsidRPr="00055752" w:rsidRDefault="00055752" w:rsidP="00055752">
      <w:pPr>
        <w:pStyle w:val="Body"/>
        <w:spacing w:after="0"/>
        <w:rPr>
          <w:rFonts w:ascii="Arial" w:hAnsi="Arial" w:cs="Arial"/>
          <w:lang w:val="en-GB"/>
        </w:rPr>
      </w:pPr>
    </w:p>
    <w:p w14:paraId="660F3F0B" w14:textId="5D87294C" w:rsidR="00B47EF0" w:rsidRDefault="00B47EF0" w:rsidP="00B47EF0">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6</w:t>
      </w:r>
      <w:r w:rsidRPr="00C30A0F">
        <w:rPr>
          <w:rFonts w:ascii="Arial" w:hAnsi="Arial" w:cs="Arial"/>
          <w:b/>
          <w:caps/>
          <w:sz w:val="22"/>
        </w:rPr>
        <w:t xml:space="preserve"> </w:t>
      </w:r>
      <w:r w:rsidRPr="00B47EF0">
        <w:rPr>
          <w:rFonts w:ascii="Arial" w:hAnsi="Arial" w:cs="Arial"/>
          <w:b/>
          <w:sz w:val="22"/>
        </w:rPr>
        <w:t>Hybrid Sleep Scheduling Model</w:t>
      </w:r>
    </w:p>
    <w:p w14:paraId="71F275B7" w14:textId="77777777" w:rsidR="00B47EF0" w:rsidRDefault="00B47EF0" w:rsidP="00B47EF0">
      <w:pPr>
        <w:pStyle w:val="Body"/>
        <w:spacing w:after="0"/>
        <w:rPr>
          <w:rFonts w:ascii="Arial" w:hAnsi="Arial" w:cs="Arial"/>
        </w:rPr>
      </w:pPr>
    </w:p>
    <w:p w14:paraId="42D8D5EA" w14:textId="77777777" w:rsidR="00467896" w:rsidRPr="00467896" w:rsidRDefault="00467896" w:rsidP="00467896">
      <w:pPr>
        <w:pStyle w:val="Body"/>
        <w:spacing w:after="0"/>
        <w:rPr>
          <w:rFonts w:ascii="Arial" w:hAnsi="Arial" w:cs="Arial"/>
          <w:lang w:val="en-GB"/>
        </w:rPr>
      </w:pPr>
      <w:r w:rsidRPr="00467896">
        <w:rPr>
          <w:rFonts w:ascii="Arial" w:hAnsi="Arial" w:cs="Arial"/>
          <w:lang w:val="en-GB"/>
        </w:rPr>
        <w:t>The hybrid sleep scheduling algorithm is designed to minimize power consumption by intelligently switching IoT sensor nodes among three operational states (Active, Modem Sleep, and Light Sleep) based on environmental stability.</w:t>
      </w:r>
    </w:p>
    <w:p w14:paraId="13934362" w14:textId="77777777" w:rsidR="00467896" w:rsidRPr="00467896" w:rsidRDefault="00467896" w:rsidP="00467896">
      <w:pPr>
        <w:pStyle w:val="Body"/>
        <w:numPr>
          <w:ilvl w:val="0"/>
          <w:numId w:val="41"/>
        </w:numPr>
        <w:spacing w:after="0"/>
        <w:rPr>
          <w:rFonts w:ascii="Arial" w:hAnsi="Arial" w:cs="Arial"/>
          <w:lang w:val="en-GB"/>
        </w:rPr>
      </w:pPr>
      <w:r w:rsidRPr="00467896">
        <w:rPr>
          <w:rFonts w:ascii="Arial" w:hAnsi="Arial" w:cs="Arial"/>
          <w:lang w:val="en-GB"/>
        </w:rPr>
        <w:t>Active Mode: The microcontroller and sensors are fully operational, and data acquisition and transmission occur in real time. This mode ensures responsiveness to rapid environmental fluctuations (e.g., sudden temperature rise due to ventilation failure).</w:t>
      </w:r>
    </w:p>
    <w:p w14:paraId="138CC41F" w14:textId="77777777" w:rsidR="00467896" w:rsidRPr="00467896" w:rsidRDefault="00467896" w:rsidP="00467896">
      <w:pPr>
        <w:pStyle w:val="Body"/>
        <w:numPr>
          <w:ilvl w:val="0"/>
          <w:numId w:val="41"/>
        </w:numPr>
        <w:spacing w:after="0"/>
        <w:rPr>
          <w:rFonts w:ascii="Arial" w:hAnsi="Arial" w:cs="Arial"/>
          <w:lang w:val="en-GB"/>
        </w:rPr>
      </w:pPr>
      <w:r w:rsidRPr="00467896">
        <w:rPr>
          <w:rFonts w:ascii="Arial" w:hAnsi="Arial" w:cs="Arial"/>
          <w:lang w:val="en-GB"/>
        </w:rPr>
        <w:t>Modem Sleep Mode: The Wi-Fi module is deactivated while the microcontroller remains active for sensor polling. Data are temporarily stored locally until the next transmission window, reducing transmission power overheads.</w:t>
      </w:r>
    </w:p>
    <w:p w14:paraId="1A4C919C" w14:textId="77777777" w:rsidR="00467896" w:rsidRPr="00467896" w:rsidRDefault="00467896" w:rsidP="00467896">
      <w:pPr>
        <w:pStyle w:val="Body"/>
        <w:numPr>
          <w:ilvl w:val="0"/>
          <w:numId w:val="41"/>
        </w:numPr>
        <w:spacing w:after="0"/>
        <w:rPr>
          <w:rFonts w:ascii="Arial" w:hAnsi="Arial" w:cs="Arial"/>
          <w:lang w:val="en-GB"/>
        </w:rPr>
      </w:pPr>
      <w:r w:rsidRPr="00467896">
        <w:rPr>
          <w:rFonts w:ascii="Arial" w:hAnsi="Arial" w:cs="Arial"/>
          <w:lang w:val="en-GB"/>
        </w:rPr>
        <w:t>Light Sleep Mode: Both the CPU and modem enter low-power states, with wake-up triggered by a timer or environmental interrupt. This mode is primarily active when the environment is stable within predefined thresholds (±0.5°C for temperature, ±2% for humidity, ±10 ppm for NH</w:t>
      </w:r>
      <w:r w:rsidRPr="00467896">
        <w:rPr>
          <w:rFonts w:ascii="Cambria Math" w:hAnsi="Cambria Math" w:cs="Cambria Math"/>
          <w:lang w:val="en-GB"/>
        </w:rPr>
        <w:t>₃</w:t>
      </w:r>
      <w:r w:rsidRPr="00467896">
        <w:rPr>
          <w:rFonts w:ascii="Arial" w:hAnsi="Arial" w:cs="Arial"/>
          <w:lang w:val="en-GB"/>
        </w:rPr>
        <w:t>).</w:t>
      </w:r>
    </w:p>
    <w:p w14:paraId="067AD7EE" w14:textId="77777777" w:rsidR="00467896" w:rsidRPr="00467896" w:rsidRDefault="00467896" w:rsidP="00467896">
      <w:pPr>
        <w:pStyle w:val="Body"/>
        <w:spacing w:after="0"/>
        <w:rPr>
          <w:rFonts w:ascii="Arial" w:hAnsi="Arial" w:cs="Arial"/>
          <w:lang w:val="en-GB"/>
        </w:rPr>
      </w:pPr>
      <w:r w:rsidRPr="00467896">
        <w:rPr>
          <w:rFonts w:ascii="Arial" w:hAnsi="Arial" w:cs="Arial"/>
          <w:lang w:val="en-GB"/>
        </w:rPr>
        <w:t>The transition logic between these states is driven by an environmental stability index (ESI), computed as the weighted moving average of consecutive sensor readings. If the ESI remains below a threshold for a specified duration, the system enters a low-power mode; otherwise, it reverts to active monitoring. The pseudocode of the hybrid scheduling routine is presented in Algorithm 2, detailing the adaptive switching mechanism.</w:t>
      </w:r>
    </w:p>
    <w:p w14:paraId="31BA792A" w14:textId="77777777" w:rsidR="00467896" w:rsidRDefault="00467896" w:rsidP="00467896">
      <w:pPr>
        <w:pStyle w:val="Body"/>
        <w:spacing w:after="0"/>
        <w:rPr>
          <w:rFonts w:ascii="Arial" w:hAnsi="Arial" w:cs="Arial"/>
          <w:lang w:val="en-GB"/>
        </w:rPr>
      </w:pPr>
    </w:p>
    <w:p w14:paraId="4E852ECE" w14:textId="77777777" w:rsidR="007202C7" w:rsidRDefault="007202C7" w:rsidP="00467896">
      <w:pPr>
        <w:pStyle w:val="Body"/>
        <w:spacing w:after="0"/>
        <w:rPr>
          <w:rFonts w:ascii="Arial" w:hAnsi="Arial" w:cs="Arial"/>
          <w:lang w:val="en-GB"/>
        </w:rPr>
      </w:pPr>
    </w:p>
    <w:p w14:paraId="19CACF0E" w14:textId="77777777" w:rsidR="007202C7" w:rsidRPr="00467896" w:rsidRDefault="007202C7" w:rsidP="00467896">
      <w:pPr>
        <w:pStyle w:val="Body"/>
        <w:spacing w:after="0"/>
        <w:rPr>
          <w:rFonts w:ascii="Arial" w:hAnsi="Arial" w:cs="Arial"/>
          <w:lang w:val="en-GB"/>
        </w:rPr>
      </w:pPr>
    </w:p>
    <w:p w14:paraId="59C70078" w14:textId="77777777" w:rsidR="00467896" w:rsidRPr="00467896" w:rsidRDefault="00467896" w:rsidP="00467896">
      <w:pPr>
        <w:pStyle w:val="Body"/>
        <w:spacing w:after="0"/>
        <w:rPr>
          <w:rFonts w:ascii="Arial" w:hAnsi="Arial" w:cs="Arial"/>
          <w:b/>
          <w:bCs/>
          <w:lang w:val="en-GB"/>
        </w:rPr>
      </w:pPr>
      <w:r w:rsidRPr="00467896">
        <w:rPr>
          <w:rFonts w:ascii="Arial" w:hAnsi="Arial" w:cs="Arial"/>
          <w:b/>
          <w:bCs/>
          <w:lang w:val="en-GB"/>
        </w:rPr>
        <w:lastRenderedPageBreak/>
        <w:t xml:space="preserve">Algorithm 2: Hybrid Sleep Scheduling </w:t>
      </w:r>
      <w:bookmarkStart w:id="6" w:name="_Hlk211862117"/>
      <w:r w:rsidRPr="00467896">
        <w:rPr>
          <w:rFonts w:ascii="Arial" w:hAnsi="Arial" w:cs="Arial"/>
          <w:b/>
          <w:bCs/>
          <w:lang w:val="en-GB"/>
        </w:rPr>
        <w:t>Pseudocode</w:t>
      </w:r>
      <w:bookmarkEnd w:id="6"/>
    </w:p>
    <w:p w14:paraId="4269EEFC" w14:textId="77777777" w:rsidR="00467896" w:rsidRPr="00467896" w:rsidRDefault="00467896" w:rsidP="00467896">
      <w:pPr>
        <w:pStyle w:val="Body"/>
        <w:spacing w:after="0"/>
        <w:rPr>
          <w:rFonts w:ascii="Arial" w:hAnsi="Arial" w:cs="Arial"/>
          <w:b/>
          <w:bCs/>
          <w:lang w:val="en-GB"/>
        </w:rPr>
      </w:pPr>
    </w:p>
    <w:p w14:paraId="750208E5" w14:textId="77777777" w:rsidR="00467896" w:rsidRPr="00467896" w:rsidRDefault="00467896" w:rsidP="00467896">
      <w:pPr>
        <w:pStyle w:val="Body"/>
        <w:spacing w:after="0"/>
        <w:rPr>
          <w:rFonts w:ascii="Arial" w:hAnsi="Arial" w:cs="Arial"/>
        </w:rPr>
      </w:pPr>
      <w:proofErr w:type="spellStart"/>
      <w:r w:rsidRPr="00467896">
        <w:rPr>
          <w:rFonts w:ascii="Arial" w:hAnsi="Arial" w:cs="Arial"/>
        </w:rPr>
        <w:t>Initialize_</w:t>
      </w:r>
      <w:proofErr w:type="gramStart"/>
      <w:r w:rsidRPr="00467896">
        <w:rPr>
          <w:rFonts w:ascii="Arial" w:hAnsi="Arial" w:cs="Arial"/>
        </w:rPr>
        <w:t>Sensors</w:t>
      </w:r>
      <w:proofErr w:type="spellEnd"/>
      <w:r w:rsidRPr="00467896">
        <w:rPr>
          <w:rFonts w:ascii="Arial" w:hAnsi="Arial" w:cs="Arial"/>
        </w:rPr>
        <w:t>(</w:t>
      </w:r>
      <w:proofErr w:type="gramEnd"/>
      <w:r w:rsidRPr="00467896">
        <w:rPr>
          <w:rFonts w:ascii="Arial" w:hAnsi="Arial" w:cs="Arial"/>
        </w:rPr>
        <w:t>)</w:t>
      </w:r>
    </w:p>
    <w:p w14:paraId="6A1C20BD" w14:textId="77777777" w:rsidR="00467896" w:rsidRPr="00467896" w:rsidRDefault="00467896" w:rsidP="00467896">
      <w:pPr>
        <w:pStyle w:val="Body"/>
        <w:spacing w:after="0"/>
        <w:rPr>
          <w:rFonts w:ascii="Arial" w:hAnsi="Arial" w:cs="Arial"/>
        </w:rPr>
      </w:pPr>
      <w:proofErr w:type="spellStart"/>
      <w:r w:rsidRPr="00467896">
        <w:rPr>
          <w:rFonts w:ascii="Arial" w:hAnsi="Arial" w:cs="Arial"/>
        </w:rPr>
        <w:t>Configure_Interrupts</w:t>
      </w:r>
      <w:proofErr w:type="spellEnd"/>
      <w:r w:rsidRPr="00467896">
        <w:rPr>
          <w:rFonts w:ascii="Arial" w:hAnsi="Arial" w:cs="Arial"/>
        </w:rPr>
        <w:t>(θ)</w:t>
      </w:r>
    </w:p>
    <w:p w14:paraId="5420F40F" w14:textId="77777777" w:rsidR="00467896" w:rsidRPr="00467896" w:rsidRDefault="00467896" w:rsidP="00467896">
      <w:pPr>
        <w:pStyle w:val="Body"/>
        <w:spacing w:after="0"/>
        <w:rPr>
          <w:rFonts w:ascii="Arial" w:hAnsi="Arial" w:cs="Arial"/>
        </w:rPr>
      </w:pPr>
      <w:proofErr w:type="spellStart"/>
      <w:r w:rsidRPr="00467896">
        <w:rPr>
          <w:rFonts w:ascii="Arial" w:hAnsi="Arial" w:cs="Arial"/>
        </w:rPr>
        <w:t>current_mode</w:t>
      </w:r>
      <w:proofErr w:type="spellEnd"/>
      <w:r w:rsidRPr="00467896">
        <w:rPr>
          <w:rFonts w:ascii="Arial" w:hAnsi="Arial" w:cs="Arial"/>
        </w:rPr>
        <w:t xml:space="preserve"> ← ACTIVE</w:t>
      </w:r>
    </w:p>
    <w:p w14:paraId="0F3FD7E4" w14:textId="77777777" w:rsidR="00467896" w:rsidRPr="00467896" w:rsidRDefault="00467896" w:rsidP="00467896">
      <w:pPr>
        <w:pStyle w:val="Body"/>
        <w:spacing w:after="0"/>
        <w:rPr>
          <w:rFonts w:ascii="Arial" w:hAnsi="Arial" w:cs="Arial"/>
        </w:rPr>
      </w:pPr>
    </w:p>
    <w:p w14:paraId="1F4A03A5" w14:textId="77777777" w:rsidR="00467896" w:rsidRPr="00467896" w:rsidRDefault="00467896" w:rsidP="00467896">
      <w:pPr>
        <w:pStyle w:val="Body"/>
        <w:spacing w:after="0"/>
        <w:rPr>
          <w:rFonts w:ascii="Arial" w:hAnsi="Arial" w:cs="Arial"/>
        </w:rPr>
      </w:pPr>
      <w:r w:rsidRPr="00467896">
        <w:rPr>
          <w:rFonts w:ascii="Arial" w:hAnsi="Arial" w:cs="Arial"/>
        </w:rPr>
        <w:t>while True:</w:t>
      </w:r>
    </w:p>
    <w:p w14:paraId="757AA528" w14:textId="77777777" w:rsidR="00467896" w:rsidRPr="00467896" w:rsidRDefault="00467896" w:rsidP="00467896">
      <w:pPr>
        <w:pStyle w:val="Body"/>
        <w:spacing w:after="0"/>
        <w:rPr>
          <w:rFonts w:ascii="Arial" w:hAnsi="Arial" w:cs="Arial"/>
        </w:rPr>
      </w:pPr>
      <w:r w:rsidRPr="00467896">
        <w:rPr>
          <w:rFonts w:ascii="Arial" w:hAnsi="Arial" w:cs="Arial"/>
        </w:rPr>
        <w:t xml:space="preserve">    // Handle critical threshold breaches first</w:t>
      </w:r>
    </w:p>
    <w:p w14:paraId="7D1EF606" w14:textId="77777777" w:rsidR="00467896" w:rsidRPr="00467896" w:rsidRDefault="00467896" w:rsidP="00467896">
      <w:pPr>
        <w:pStyle w:val="Body"/>
        <w:spacing w:after="0"/>
        <w:rPr>
          <w:rFonts w:ascii="Arial" w:hAnsi="Arial" w:cs="Arial"/>
        </w:rPr>
      </w:pPr>
      <w:r w:rsidRPr="00467896">
        <w:rPr>
          <w:rFonts w:ascii="Arial" w:hAnsi="Arial" w:cs="Arial"/>
        </w:rPr>
        <w:t xml:space="preserve">    if </w:t>
      </w:r>
      <w:proofErr w:type="spellStart"/>
      <w:r w:rsidRPr="00467896">
        <w:rPr>
          <w:rFonts w:ascii="Arial" w:hAnsi="Arial" w:cs="Arial"/>
        </w:rPr>
        <w:t>threshold_breached</w:t>
      </w:r>
      <w:proofErr w:type="spellEnd"/>
      <w:r w:rsidRPr="00467896">
        <w:rPr>
          <w:rFonts w:ascii="Arial" w:hAnsi="Arial" w:cs="Arial"/>
        </w:rPr>
        <w:t>:</w:t>
      </w:r>
    </w:p>
    <w:p w14:paraId="27D1462F"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current_mode</w:t>
      </w:r>
      <w:proofErr w:type="spellEnd"/>
      <w:r w:rsidRPr="00467896">
        <w:rPr>
          <w:rFonts w:ascii="Arial" w:hAnsi="Arial" w:cs="Arial"/>
        </w:rPr>
        <w:t xml:space="preserve"> ← ACTIVE</w:t>
      </w:r>
    </w:p>
    <w:p w14:paraId="227E323F"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threshold_breached</w:t>
      </w:r>
      <w:proofErr w:type="spellEnd"/>
      <w:r w:rsidRPr="00467896">
        <w:rPr>
          <w:rFonts w:ascii="Arial" w:hAnsi="Arial" w:cs="Arial"/>
        </w:rPr>
        <w:t xml:space="preserve"> ← False</w:t>
      </w:r>
    </w:p>
    <w:p w14:paraId="5E5A6510" w14:textId="77777777" w:rsidR="00467896" w:rsidRPr="00467896" w:rsidRDefault="00467896" w:rsidP="00467896">
      <w:pPr>
        <w:pStyle w:val="Body"/>
        <w:spacing w:after="0"/>
        <w:rPr>
          <w:rFonts w:ascii="Arial" w:hAnsi="Arial" w:cs="Arial"/>
        </w:rPr>
      </w:pPr>
    </w:p>
    <w:p w14:paraId="4CE41045" w14:textId="77777777" w:rsidR="00467896" w:rsidRPr="00467896" w:rsidRDefault="00467896" w:rsidP="00467896">
      <w:pPr>
        <w:pStyle w:val="Body"/>
        <w:spacing w:after="0"/>
        <w:rPr>
          <w:rFonts w:ascii="Arial" w:hAnsi="Arial" w:cs="Arial"/>
        </w:rPr>
      </w:pPr>
      <w:r w:rsidRPr="00467896">
        <w:rPr>
          <w:rFonts w:ascii="Arial" w:hAnsi="Arial" w:cs="Arial"/>
        </w:rPr>
        <w:t xml:space="preserve">    switch </w:t>
      </w:r>
      <w:proofErr w:type="spellStart"/>
      <w:r w:rsidRPr="00467896">
        <w:rPr>
          <w:rFonts w:ascii="Arial" w:hAnsi="Arial" w:cs="Arial"/>
        </w:rPr>
        <w:t>current_mode</w:t>
      </w:r>
      <w:proofErr w:type="spellEnd"/>
      <w:r w:rsidRPr="00467896">
        <w:rPr>
          <w:rFonts w:ascii="Arial" w:hAnsi="Arial" w:cs="Arial"/>
        </w:rPr>
        <w:t>:</w:t>
      </w:r>
    </w:p>
    <w:p w14:paraId="645111C3" w14:textId="77777777" w:rsidR="00467896" w:rsidRPr="00467896" w:rsidRDefault="00467896" w:rsidP="00467896">
      <w:pPr>
        <w:pStyle w:val="Body"/>
        <w:spacing w:after="0"/>
        <w:rPr>
          <w:rFonts w:ascii="Arial" w:hAnsi="Arial" w:cs="Arial"/>
        </w:rPr>
      </w:pPr>
      <w:r w:rsidRPr="00467896">
        <w:rPr>
          <w:rFonts w:ascii="Arial" w:hAnsi="Arial" w:cs="Arial"/>
        </w:rPr>
        <w:t xml:space="preserve">        case ACTIVE:</w:t>
      </w:r>
    </w:p>
    <w:p w14:paraId="152358DC"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Enable_</w:t>
      </w:r>
      <w:proofErr w:type="gramStart"/>
      <w:r w:rsidRPr="00467896">
        <w:rPr>
          <w:rFonts w:ascii="Arial" w:hAnsi="Arial" w:cs="Arial"/>
        </w:rPr>
        <w:t>Radio</w:t>
      </w:r>
      <w:proofErr w:type="spellEnd"/>
      <w:r w:rsidRPr="00467896">
        <w:rPr>
          <w:rFonts w:ascii="Arial" w:hAnsi="Arial" w:cs="Arial"/>
        </w:rPr>
        <w:t>(</w:t>
      </w:r>
      <w:proofErr w:type="gramEnd"/>
      <w:r w:rsidRPr="00467896">
        <w:rPr>
          <w:rFonts w:ascii="Arial" w:hAnsi="Arial" w:cs="Arial"/>
        </w:rPr>
        <w:t>)</w:t>
      </w:r>
    </w:p>
    <w:p w14:paraId="08149C6F"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current_data</w:t>
      </w:r>
      <w:proofErr w:type="spellEnd"/>
      <w:r w:rsidRPr="00467896">
        <w:rPr>
          <w:rFonts w:ascii="Arial" w:hAnsi="Arial" w:cs="Arial"/>
        </w:rPr>
        <w:t xml:space="preserve"> ← </w:t>
      </w:r>
      <w:proofErr w:type="spellStart"/>
      <w:r w:rsidRPr="00467896">
        <w:rPr>
          <w:rFonts w:ascii="Arial" w:hAnsi="Arial" w:cs="Arial"/>
        </w:rPr>
        <w:t>Read_</w:t>
      </w:r>
      <w:proofErr w:type="gramStart"/>
      <w:r w:rsidRPr="00467896">
        <w:rPr>
          <w:rFonts w:ascii="Arial" w:hAnsi="Arial" w:cs="Arial"/>
        </w:rPr>
        <w:t>Sensors</w:t>
      </w:r>
      <w:proofErr w:type="spellEnd"/>
      <w:r w:rsidRPr="00467896">
        <w:rPr>
          <w:rFonts w:ascii="Arial" w:hAnsi="Arial" w:cs="Arial"/>
        </w:rPr>
        <w:t>(</w:t>
      </w:r>
      <w:proofErr w:type="gramEnd"/>
      <w:r w:rsidRPr="00467896">
        <w:rPr>
          <w:rFonts w:ascii="Arial" w:hAnsi="Arial" w:cs="Arial"/>
        </w:rPr>
        <w:t>)</w:t>
      </w:r>
    </w:p>
    <w:p w14:paraId="19C1FDC2"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Transmit_Data</w:t>
      </w:r>
      <w:proofErr w:type="spellEnd"/>
      <w:r w:rsidRPr="00467896">
        <w:rPr>
          <w:rFonts w:ascii="Arial" w:hAnsi="Arial" w:cs="Arial"/>
        </w:rPr>
        <w:t>(</w:t>
      </w:r>
      <w:proofErr w:type="spellStart"/>
      <w:r w:rsidRPr="00467896">
        <w:rPr>
          <w:rFonts w:ascii="Arial" w:hAnsi="Arial" w:cs="Arial"/>
        </w:rPr>
        <w:t>current_data</w:t>
      </w:r>
      <w:proofErr w:type="spellEnd"/>
      <w:r w:rsidRPr="00467896">
        <w:rPr>
          <w:rFonts w:ascii="Arial" w:hAnsi="Arial" w:cs="Arial"/>
        </w:rPr>
        <w:t>)</w:t>
      </w:r>
    </w:p>
    <w:p w14:paraId="4230AE21"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transmitted_data</w:t>
      </w:r>
      <w:proofErr w:type="spellEnd"/>
      <w:r w:rsidRPr="00467896">
        <w:rPr>
          <w:rFonts w:ascii="Arial" w:hAnsi="Arial" w:cs="Arial"/>
        </w:rPr>
        <w:t xml:space="preserve"> ← </w:t>
      </w:r>
      <w:proofErr w:type="spellStart"/>
      <w:r w:rsidRPr="00467896">
        <w:rPr>
          <w:rFonts w:ascii="Arial" w:hAnsi="Arial" w:cs="Arial"/>
        </w:rPr>
        <w:t>current_data</w:t>
      </w:r>
      <w:proofErr w:type="spellEnd"/>
      <w:r w:rsidRPr="00467896">
        <w:rPr>
          <w:rFonts w:ascii="Arial" w:hAnsi="Arial" w:cs="Arial"/>
        </w:rPr>
        <w:t xml:space="preserve"> // Track last transmitted value</w:t>
      </w:r>
    </w:p>
    <w:p w14:paraId="6094F9BC" w14:textId="77777777" w:rsidR="00467896" w:rsidRPr="00467896" w:rsidRDefault="00467896" w:rsidP="00467896">
      <w:pPr>
        <w:pStyle w:val="Body"/>
        <w:spacing w:after="0"/>
        <w:rPr>
          <w:rFonts w:ascii="Arial" w:hAnsi="Arial" w:cs="Arial"/>
        </w:rPr>
      </w:pPr>
    </w:p>
    <w:p w14:paraId="4E3D81A7"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Enter_MODEM_</w:t>
      </w:r>
      <w:proofErr w:type="gramStart"/>
      <w:r w:rsidRPr="00467896">
        <w:rPr>
          <w:rFonts w:ascii="Arial" w:hAnsi="Arial" w:cs="Arial"/>
        </w:rPr>
        <w:t>SLEEP</w:t>
      </w:r>
      <w:proofErr w:type="spellEnd"/>
      <w:r w:rsidRPr="00467896">
        <w:rPr>
          <w:rFonts w:ascii="Arial" w:hAnsi="Arial" w:cs="Arial"/>
        </w:rPr>
        <w:t>(</w:t>
      </w:r>
      <w:proofErr w:type="gramEnd"/>
      <w:r w:rsidRPr="00467896">
        <w:rPr>
          <w:rFonts w:ascii="Arial" w:hAnsi="Arial" w:cs="Arial"/>
        </w:rPr>
        <w:t>)</w:t>
      </w:r>
    </w:p>
    <w:p w14:paraId="28A3D423"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current_mode</w:t>
      </w:r>
      <w:proofErr w:type="spellEnd"/>
      <w:r w:rsidRPr="00467896">
        <w:rPr>
          <w:rFonts w:ascii="Arial" w:hAnsi="Arial" w:cs="Arial"/>
        </w:rPr>
        <w:t xml:space="preserve"> ← MODEM_SLEEP</w:t>
      </w:r>
    </w:p>
    <w:p w14:paraId="300E0ED8" w14:textId="77777777" w:rsidR="00467896" w:rsidRPr="00467896" w:rsidRDefault="00467896" w:rsidP="00467896">
      <w:pPr>
        <w:pStyle w:val="Body"/>
        <w:spacing w:after="0"/>
        <w:rPr>
          <w:rFonts w:ascii="Arial" w:hAnsi="Arial" w:cs="Arial"/>
        </w:rPr>
      </w:pPr>
      <w:r w:rsidRPr="00467896">
        <w:rPr>
          <w:rFonts w:ascii="Arial" w:hAnsi="Arial" w:cs="Arial"/>
        </w:rPr>
        <w:t xml:space="preserve">        case MODEM_SLEEP:</w:t>
      </w:r>
    </w:p>
    <w:p w14:paraId="265C3CED" w14:textId="77777777" w:rsidR="00467896" w:rsidRPr="00467896" w:rsidRDefault="00467896" w:rsidP="00467896">
      <w:pPr>
        <w:pStyle w:val="Body"/>
        <w:spacing w:after="0"/>
        <w:rPr>
          <w:rFonts w:ascii="Arial" w:hAnsi="Arial" w:cs="Arial"/>
        </w:rPr>
      </w:pPr>
      <w:r w:rsidRPr="00467896">
        <w:rPr>
          <w:rFonts w:ascii="Arial" w:hAnsi="Arial" w:cs="Arial"/>
        </w:rPr>
        <w:t xml:space="preserve">            // Wait </w:t>
      </w:r>
      <w:proofErr w:type="spellStart"/>
      <w:r w:rsidRPr="00467896">
        <w:rPr>
          <w:rFonts w:ascii="Arial" w:hAnsi="Arial" w:cs="Arial"/>
        </w:rPr>
        <w:t>T_b</w:t>
      </w:r>
      <w:proofErr w:type="spellEnd"/>
      <w:r w:rsidRPr="00467896">
        <w:rPr>
          <w:rFonts w:ascii="Arial" w:hAnsi="Arial" w:cs="Arial"/>
        </w:rPr>
        <w:t>/3 before reading new data</w:t>
      </w:r>
    </w:p>
    <w:p w14:paraId="3B9A1C60" w14:textId="77777777" w:rsidR="00467896" w:rsidRPr="00467896" w:rsidRDefault="00467896" w:rsidP="00467896">
      <w:pPr>
        <w:pStyle w:val="Body"/>
        <w:spacing w:after="0"/>
        <w:rPr>
          <w:rFonts w:ascii="Arial" w:hAnsi="Arial" w:cs="Arial"/>
        </w:rPr>
      </w:pPr>
      <w:r w:rsidRPr="00467896">
        <w:rPr>
          <w:rFonts w:ascii="Arial" w:hAnsi="Arial" w:cs="Arial"/>
        </w:rPr>
        <w:t xml:space="preserve">            Sleep(</w:t>
      </w:r>
      <w:proofErr w:type="spellStart"/>
      <w:r w:rsidRPr="00467896">
        <w:rPr>
          <w:rFonts w:ascii="Arial" w:hAnsi="Arial" w:cs="Arial"/>
        </w:rPr>
        <w:t>T_b</w:t>
      </w:r>
      <w:proofErr w:type="spellEnd"/>
      <w:r w:rsidRPr="00467896">
        <w:rPr>
          <w:rFonts w:ascii="Arial" w:hAnsi="Arial" w:cs="Arial"/>
        </w:rPr>
        <w:t>/3)</w:t>
      </w:r>
    </w:p>
    <w:p w14:paraId="223F6545"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current_data</w:t>
      </w:r>
      <w:proofErr w:type="spellEnd"/>
      <w:r w:rsidRPr="00467896">
        <w:rPr>
          <w:rFonts w:ascii="Arial" w:hAnsi="Arial" w:cs="Arial"/>
        </w:rPr>
        <w:t xml:space="preserve"> ← </w:t>
      </w:r>
      <w:proofErr w:type="spellStart"/>
      <w:r w:rsidRPr="00467896">
        <w:rPr>
          <w:rFonts w:ascii="Arial" w:hAnsi="Arial" w:cs="Arial"/>
        </w:rPr>
        <w:t>Read_</w:t>
      </w:r>
      <w:proofErr w:type="gramStart"/>
      <w:r w:rsidRPr="00467896">
        <w:rPr>
          <w:rFonts w:ascii="Arial" w:hAnsi="Arial" w:cs="Arial"/>
        </w:rPr>
        <w:t>Sensors</w:t>
      </w:r>
      <w:proofErr w:type="spellEnd"/>
      <w:r w:rsidRPr="00467896">
        <w:rPr>
          <w:rFonts w:ascii="Arial" w:hAnsi="Arial" w:cs="Arial"/>
        </w:rPr>
        <w:t>(</w:t>
      </w:r>
      <w:proofErr w:type="gramEnd"/>
      <w:r w:rsidRPr="00467896">
        <w:rPr>
          <w:rFonts w:ascii="Arial" w:hAnsi="Arial" w:cs="Arial"/>
        </w:rPr>
        <w:t>)</w:t>
      </w:r>
    </w:p>
    <w:p w14:paraId="751CCC19" w14:textId="77777777" w:rsidR="00467896" w:rsidRPr="00467896" w:rsidRDefault="00467896" w:rsidP="00467896">
      <w:pPr>
        <w:pStyle w:val="Body"/>
        <w:spacing w:after="0"/>
        <w:rPr>
          <w:rFonts w:ascii="Arial" w:hAnsi="Arial" w:cs="Arial"/>
        </w:rPr>
      </w:pPr>
      <w:r w:rsidRPr="00467896">
        <w:rPr>
          <w:rFonts w:ascii="Arial" w:hAnsi="Arial" w:cs="Arial"/>
        </w:rPr>
        <w:t xml:space="preserve">            ΔD ← |</w:t>
      </w:r>
      <w:proofErr w:type="spellStart"/>
      <w:r w:rsidRPr="00467896">
        <w:rPr>
          <w:rFonts w:ascii="Arial" w:hAnsi="Arial" w:cs="Arial"/>
        </w:rPr>
        <w:t>current_data</w:t>
      </w:r>
      <w:proofErr w:type="spellEnd"/>
      <w:r w:rsidRPr="00467896">
        <w:rPr>
          <w:rFonts w:ascii="Arial" w:hAnsi="Arial" w:cs="Arial"/>
        </w:rPr>
        <w:t xml:space="preserve"> - </w:t>
      </w:r>
      <w:proofErr w:type="spellStart"/>
      <w:r w:rsidRPr="00467896">
        <w:rPr>
          <w:rFonts w:ascii="Arial" w:hAnsi="Arial" w:cs="Arial"/>
        </w:rPr>
        <w:t>transmitted_data</w:t>
      </w:r>
      <w:proofErr w:type="spellEnd"/>
      <w:r w:rsidRPr="00467896">
        <w:rPr>
          <w:rFonts w:ascii="Arial" w:hAnsi="Arial" w:cs="Arial"/>
        </w:rPr>
        <w:t>|</w:t>
      </w:r>
    </w:p>
    <w:p w14:paraId="6CCED896" w14:textId="77777777" w:rsidR="00467896" w:rsidRPr="00467896" w:rsidRDefault="00467896" w:rsidP="00467896">
      <w:pPr>
        <w:pStyle w:val="Body"/>
        <w:spacing w:after="0"/>
        <w:rPr>
          <w:rFonts w:ascii="Arial" w:hAnsi="Arial" w:cs="Arial"/>
        </w:rPr>
      </w:pPr>
      <w:r w:rsidRPr="00467896">
        <w:rPr>
          <w:rFonts w:ascii="Arial" w:hAnsi="Arial" w:cs="Arial"/>
        </w:rPr>
        <w:t xml:space="preserve">            // Unified decision logic</w:t>
      </w:r>
    </w:p>
    <w:p w14:paraId="5657D5EC" w14:textId="77777777" w:rsidR="00467896" w:rsidRPr="00467896" w:rsidRDefault="00467896" w:rsidP="00467896">
      <w:pPr>
        <w:pStyle w:val="Body"/>
        <w:spacing w:after="0"/>
        <w:rPr>
          <w:rFonts w:ascii="Arial" w:hAnsi="Arial" w:cs="Arial"/>
        </w:rPr>
      </w:pPr>
      <w:r w:rsidRPr="00467896">
        <w:rPr>
          <w:rFonts w:ascii="Arial" w:hAnsi="Arial" w:cs="Arial"/>
        </w:rPr>
        <w:t xml:space="preserve">            if </w:t>
      </w:r>
      <w:proofErr w:type="spellStart"/>
      <w:r w:rsidRPr="00467896">
        <w:rPr>
          <w:rFonts w:ascii="Arial" w:hAnsi="Arial" w:cs="Arial"/>
        </w:rPr>
        <w:t>current_data</w:t>
      </w:r>
      <w:proofErr w:type="spellEnd"/>
      <w:r w:rsidRPr="00467896">
        <w:rPr>
          <w:rFonts w:ascii="Arial" w:hAnsi="Arial" w:cs="Arial"/>
        </w:rPr>
        <w:t xml:space="preserve"> &gt; θ:</w:t>
      </w:r>
    </w:p>
    <w:p w14:paraId="02B69A13"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current_mode</w:t>
      </w:r>
      <w:proofErr w:type="spellEnd"/>
      <w:r w:rsidRPr="00467896">
        <w:rPr>
          <w:rFonts w:ascii="Arial" w:hAnsi="Arial" w:cs="Arial"/>
        </w:rPr>
        <w:t xml:space="preserve"> ← ACTIVE</w:t>
      </w:r>
    </w:p>
    <w:p w14:paraId="32418E7D"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elif</w:t>
      </w:r>
      <w:proofErr w:type="spellEnd"/>
      <w:r w:rsidRPr="00467896">
        <w:rPr>
          <w:rFonts w:ascii="Arial" w:hAnsi="Arial" w:cs="Arial"/>
        </w:rPr>
        <w:t xml:space="preserve"> ΔD &gt; </w:t>
      </w:r>
      <w:proofErr w:type="spellStart"/>
      <w:r w:rsidRPr="00467896">
        <w:rPr>
          <w:rFonts w:ascii="Arial" w:hAnsi="Arial" w:cs="Arial"/>
        </w:rPr>
        <w:t>D_th</w:t>
      </w:r>
      <w:proofErr w:type="spellEnd"/>
      <w:r w:rsidRPr="00467896">
        <w:rPr>
          <w:rFonts w:ascii="Arial" w:hAnsi="Arial" w:cs="Arial"/>
        </w:rPr>
        <w:t>:</w:t>
      </w:r>
    </w:p>
    <w:p w14:paraId="1804251C" w14:textId="77777777" w:rsidR="00467896" w:rsidRPr="00467896" w:rsidRDefault="00467896" w:rsidP="00467896">
      <w:pPr>
        <w:pStyle w:val="Body"/>
        <w:spacing w:after="0"/>
        <w:rPr>
          <w:rFonts w:ascii="Arial" w:hAnsi="Arial" w:cs="Arial"/>
        </w:rPr>
      </w:pPr>
      <w:r w:rsidRPr="00467896">
        <w:rPr>
          <w:rFonts w:ascii="Arial" w:hAnsi="Arial" w:cs="Arial"/>
        </w:rPr>
        <w:t xml:space="preserve">                Sleep(2*</w:t>
      </w:r>
      <w:proofErr w:type="spellStart"/>
      <w:r w:rsidRPr="00467896">
        <w:rPr>
          <w:rFonts w:ascii="Arial" w:hAnsi="Arial" w:cs="Arial"/>
        </w:rPr>
        <w:t>T_b</w:t>
      </w:r>
      <w:proofErr w:type="spellEnd"/>
      <w:r w:rsidRPr="00467896">
        <w:rPr>
          <w:rFonts w:ascii="Arial" w:hAnsi="Arial" w:cs="Arial"/>
        </w:rPr>
        <w:t>/3) // Stay in MODEM_SLEEP</w:t>
      </w:r>
    </w:p>
    <w:p w14:paraId="72106987"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current_mode</w:t>
      </w:r>
      <w:proofErr w:type="spellEnd"/>
      <w:r w:rsidRPr="00467896">
        <w:rPr>
          <w:rFonts w:ascii="Arial" w:hAnsi="Arial" w:cs="Arial"/>
        </w:rPr>
        <w:t xml:space="preserve"> ← ACTIVE</w:t>
      </w:r>
    </w:p>
    <w:p w14:paraId="7AAD4F62" w14:textId="77777777" w:rsidR="00467896" w:rsidRPr="00467896" w:rsidRDefault="00467896" w:rsidP="00467896">
      <w:pPr>
        <w:pStyle w:val="Body"/>
        <w:spacing w:after="0"/>
        <w:rPr>
          <w:rFonts w:ascii="Arial" w:hAnsi="Arial" w:cs="Arial"/>
        </w:rPr>
      </w:pPr>
      <w:r w:rsidRPr="00467896">
        <w:rPr>
          <w:rFonts w:ascii="Arial" w:hAnsi="Arial" w:cs="Arial"/>
        </w:rPr>
        <w:t xml:space="preserve">            else:</w:t>
      </w:r>
    </w:p>
    <w:p w14:paraId="65CB5FCE" w14:textId="77777777" w:rsidR="00467896" w:rsidRPr="00467896" w:rsidRDefault="00467896" w:rsidP="00467896">
      <w:pPr>
        <w:pStyle w:val="Body"/>
        <w:spacing w:after="0"/>
        <w:rPr>
          <w:rFonts w:ascii="Arial" w:hAnsi="Arial" w:cs="Arial"/>
        </w:rPr>
      </w:pPr>
      <w:r w:rsidRPr="00467896">
        <w:rPr>
          <w:rFonts w:ascii="Arial" w:hAnsi="Arial" w:cs="Arial"/>
        </w:rPr>
        <w:t xml:space="preserve">                Sleep(2*</w:t>
      </w:r>
      <w:proofErr w:type="spellStart"/>
      <w:r w:rsidRPr="00467896">
        <w:rPr>
          <w:rFonts w:ascii="Arial" w:hAnsi="Arial" w:cs="Arial"/>
        </w:rPr>
        <w:t>T_b</w:t>
      </w:r>
      <w:proofErr w:type="spellEnd"/>
      <w:r w:rsidRPr="00467896">
        <w:rPr>
          <w:rFonts w:ascii="Arial" w:hAnsi="Arial" w:cs="Arial"/>
        </w:rPr>
        <w:t>/3) // Stay in MODEM_SLEEP</w:t>
      </w:r>
    </w:p>
    <w:p w14:paraId="46274FC1" w14:textId="77777777" w:rsidR="00467896" w:rsidRPr="00467896" w:rsidRDefault="00467896" w:rsidP="00467896">
      <w:pPr>
        <w:pStyle w:val="Body"/>
        <w:spacing w:after="0"/>
        <w:rPr>
          <w:rFonts w:ascii="Arial" w:hAnsi="Arial" w:cs="Arial"/>
        </w:rPr>
      </w:pPr>
      <w:r w:rsidRPr="00467896">
        <w:rPr>
          <w:rFonts w:ascii="Arial" w:hAnsi="Arial" w:cs="Arial"/>
        </w:rPr>
        <w:t xml:space="preserve">            </w:t>
      </w:r>
      <w:proofErr w:type="spellStart"/>
      <w:r w:rsidRPr="00467896">
        <w:rPr>
          <w:rFonts w:ascii="Arial" w:hAnsi="Arial" w:cs="Arial"/>
        </w:rPr>
        <w:t>previous_ΔD</w:t>
      </w:r>
      <w:proofErr w:type="spellEnd"/>
      <w:r w:rsidRPr="00467896">
        <w:rPr>
          <w:rFonts w:ascii="Arial" w:hAnsi="Arial" w:cs="Arial"/>
        </w:rPr>
        <w:t xml:space="preserve"> ← ΔD // Update stability history</w:t>
      </w:r>
    </w:p>
    <w:p w14:paraId="6D2B8ADC" w14:textId="77777777" w:rsidR="00467896" w:rsidRPr="00467896" w:rsidRDefault="00467896" w:rsidP="00467896">
      <w:pPr>
        <w:pStyle w:val="Body"/>
        <w:spacing w:after="0"/>
        <w:rPr>
          <w:rFonts w:ascii="Arial" w:hAnsi="Arial" w:cs="Arial"/>
          <w:bCs/>
        </w:rPr>
      </w:pPr>
      <w:r w:rsidRPr="00467896">
        <w:rPr>
          <w:rFonts w:ascii="Arial" w:hAnsi="Arial" w:cs="Arial"/>
          <w:bCs/>
        </w:rPr>
        <w:t xml:space="preserve">    Function </w:t>
      </w:r>
      <w:proofErr w:type="spellStart"/>
      <w:r w:rsidRPr="00467896">
        <w:rPr>
          <w:rFonts w:ascii="Arial" w:hAnsi="Arial" w:cs="Arial"/>
          <w:bCs/>
        </w:rPr>
        <w:t>Enter_MODEM_</w:t>
      </w:r>
      <w:proofErr w:type="gramStart"/>
      <w:r w:rsidRPr="00467896">
        <w:rPr>
          <w:rFonts w:ascii="Arial" w:hAnsi="Arial" w:cs="Arial"/>
          <w:bCs/>
        </w:rPr>
        <w:t>SLEEP</w:t>
      </w:r>
      <w:proofErr w:type="spellEnd"/>
      <w:r w:rsidRPr="00467896">
        <w:rPr>
          <w:rFonts w:ascii="Arial" w:hAnsi="Arial" w:cs="Arial"/>
          <w:bCs/>
        </w:rPr>
        <w:t>(</w:t>
      </w:r>
      <w:proofErr w:type="gramEnd"/>
      <w:r w:rsidRPr="00467896">
        <w:rPr>
          <w:rFonts w:ascii="Arial" w:hAnsi="Arial" w:cs="Arial"/>
          <w:bCs/>
        </w:rPr>
        <w:t>):</w:t>
      </w:r>
    </w:p>
    <w:p w14:paraId="3A7AFB67" w14:textId="77777777" w:rsidR="00467896" w:rsidRPr="00467896" w:rsidRDefault="00467896" w:rsidP="00467896">
      <w:pPr>
        <w:pStyle w:val="Body"/>
        <w:spacing w:after="0"/>
        <w:rPr>
          <w:rFonts w:ascii="Arial" w:hAnsi="Arial" w:cs="Arial"/>
          <w:bCs/>
        </w:rPr>
      </w:pPr>
      <w:r w:rsidRPr="00467896">
        <w:rPr>
          <w:rFonts w:ascii="Arial" w:hAnsi="Arial" w:cs="Arial"/>
          <w:bCs/>
        </w:rPr>
        <w:t xml:space="preserve">        </w:t>
      </w:r>
      <w:proofErr w:type="spellStart"/>
      <w:r w:rsidRPr="00467896">
        <w:rPr>
          <w:rFonts w:ascii="Arial" w:hAnsi="Arial" w:cs="Arial"/>
          <w:bCs/>
        </w:rPr>
        <w:t>Disable_</w:t>
      </w:r>
      <w:proofErr w:type="gramStart"/>
      <w:r w:rsidRPr="00467896">
        <w:rPr>
          <w:rFonts w:ascii="Arial" w:hAnsi="Arial" w:cs="Arial"/>
          <w:bCs/>
        </w:rPr>
        <w:t>Radio</w:t>
      </w:r>
      <w:proofErr w:type="spellEnd"/>
      <w:r w:rsidRPr="00467896">
        <w:rPr>
          <w:rFonts w:ascii="Arial" w:hAnsi="Arial" w:cs="Arial"/>
          <w:bCs/>
        </w:rPr>
        <w:t>(</w:t>
      </w:r>
      <w:proofErr w:type="gramEnd"/>
      <w:r w:rsidRPr="00467896">
        <w:rPr>
          <w:rFonts w:ascii="Arial" w:hAnsi="Arial" w:cs="Arial"/>
          <w:bCs/>
        </w:rPr>
        <w:t>)</w:t>
      </w:r>
    </w:p>
    <w:p w14:paraId="1B0B8466" w14:textId="77777777" w:rsidR="00467896" w:rsidRPr="00467896" w:rsidRDefault="00467896" w:rsidP="00467896">
      <w:pPr>
        <w:pStyle w:val="Body"/>
        <w:spacing w:after="0"/>
        <w:rPr>
          <w:rFonts w:ascii="Arial" w:hAnsi="Arial" w:cs="Arial"/>
          <w:bCs/>
        </w:rPr>
      </w:pPr>
      <w:r w:rsidRPr="00467896">
        <w:rPr>
          <w:rFonts w:ascii="Arial" w:hAnsi="Arial" w:cs="Arial"/>
          <w:bCs/>
        </w:rPr>
        <w:t xml:space="preserve">        </w:t>
      </w:r>
      <w:proofErr w:type="spellStart"/>
      <w:r w:rsidRPr="00467896">
        <w:rPr>
          <w:rFonts w:ascii="Arial" w:hAnsi="Arial" w:cs="Arial"/>
          <w:bCs/>
        </w:rPr>
        <w:t>Enable_</w:t>
      </w:r>
      <w:proofErr w:type="gramStart"/>
      <w:r w:rsidRPr="00467896">
        <w:rPr>
          <w:rFonts w:ascii="Arial" w:hAnsi="Arial" w:cs="Arial"/>
          <w:bCs/>
        </w:rPr>
        <w:t>Sensors</w:t>
      </w:r>
      <w:proofErr w:type="spellEnd"/>
      <w:r w:rsidRPr="00467896">
        <w:rPr>
          <w:rFonts w:ascii="Arial" w:hAnsi="Arial" w:cs="Arial"/>
          <w:bCs/>
        </w:rPr>
        <w:t>(</w:t>
      </w:r>
      <w:proofErr w:type="gramEnd"/>
      <w:r w:rsidRPr="00467896">
        <w:rPr>
          <w:rFonts w:ascii="Arial" w:hAnsi="Arial" w:cs="Arial"/>
          <w:bCs/>
        </w:rPr>
        <w:t>)</w:t>
      </w:r>
    </w:p>
    <w:p w14:paraId="50CBA8AD" w14:textId="23E2F8B3" w:rsidR="00B47EF0" w:rsidRDefault="00467896" w:rsidP="00467896">
      <w:pPr>
        <w:pStyle w:val="Body"/>
        <w:spacing w:after="0"/>
        <w:rPr>
          <w:rFonts w:ascii="Arial" w:hAnsi="Arial" w:cs="Arial"/>
        </w:rPr>
      </w:pPr>
      <w:r w:rsidRPr="00467896">
        <w:rPr>
          <w:rFonts w:ascii="Arial" w:hAnsi="Arial" w:cs="Arial"/>
          <w:bCs/>
        </w:rPr>
        <w:t xml:space="preserve">        </w:t>
      </w:r>
      <w:proofErr w:type="spellStart"/>
      <w:r w:rsidRPr="00467896">
        <w:rPr>
          <w:rFonts w:ascii="Arial" w:hAnsi="Arial" w:cs="Arial"/>
          <w:bCs/>
        </w:rPr>
        <w:t>Low_Power_</w:t>
      </w:r>
      <w:proofErr w:type="gramStart"/>
      <w:r w:rsidRPr="00467896">
        <w:rPr>
          <w:rFonts w:ascii="Arial" w:hAnsi="Arial" w:cs="Arial"/>
          <w:bCs/>
        </w:rPr>
        <w:t>Mode</w:t>
      </w:r>
      <w:proofErr w:type="spellEnd"/>
      <w:r w:rsidRPr="00467896">
        <w:rPr>
          <w:rFonts w:ascii="Arial" w:hAnsi="Arial" w:cs="Arial"/>
          <w:bCs/>
        </w:rPr>
        <w:t>(</w:t>
      </w:r>
      <w:proofErr w:type="gramEnd"/>
      <w:r w:rsidRPr="00467896">
        <w:rPr>
          <w:rFonts w:ascii="Arial" w:hAnsi="Arial" w:cs="Arial"/>
          <w:bCs/>
        </w:rPr>
        <w:t>)  // MCU sleeps, sensors remain active</w:t>
      </w:r>
    </w:p>
    <w:p w14:paraId="75D370AA" w14:textId="77777777" w:rsidR="00B47EF0" w:rsidRDefault="00B47EF0" w:rsidP="00441B6F">
      <w:pPr>
        <w:pStyle w:val="Body"/>
        <w:spacing w:after="0"/>
        <w:rPr>
          <w:rFonts w:ascii="Arial" w:hAnsi="Arial" w:cs="Arial"/>
        </w:rPr>
      </w:pPr>
    </w:p>
    <w:p w14:paraId="7DD5B1D0" w14:textId="477F205D" w:rsidR="007202C7" w:rsidRDefault="007202C7" w:rsidP="007202C7">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7</w:t>
      </w:r>
      <w:r w:rsidRPr="00C30A0F">
        <w:rPr>
          <w:rFonts w:ascii="Arial" w:hAnsi="Arial" w:cs="Arial"/>
          <w:b/>
          <w:caps/>
          <w:sz w:val="22"/>
        </w:rPr>
        <w:t xml:space="preserve"> </w:t>
      </w:r>
      <w:r w:rsidRPr="007202C7">
        <w:rPr>
          <w:rFonts w:ascii="Arial" w:hAnsi="Arial" w:cs="Arial"/>
          <w:b/>
          <w:sz w:val="22"/>
        </w:rPr>
        <w:t>Extended Hybrid Scheduling Model</w:t>
      </w:r>
    </w:p>
    <w:p w14:paraId="0A137F83" w14:textId="77777777" w:rsidR="007202C7" w:rsidRDefault="007202C7" w:rsidP="007202C7">
      <w:pPr>
        <w:pStyle w:val="Body"/>
        <w:spacing w:after="0"/>
        <w:rPr>
          <w:rFonts w:ascii="Arial" w:hAnsi="Arial" w:cs="Arial"/>
        </w:rPr>
      </w:pPr>
    </w:p>
    <w:p w14:paraId="2C837680" w14:textId="77777777" w:rsidR="007202C7" w:rsidRPr="007202C7" w:rsidRDefault="007202C7" w:rsidP="007202C7">
      <w:pPr>
        <w:pStyle w:val="Body"/>
        <w:spacing w:after="0"/>
        <w:rPr>
          <w:rFonts w:ascii="Arial" w:hAnsi="Arial" w:cs="Arial"/>
          <w:lang w:val="en-GB"/>
        </w:rPr>
      </w:pPr>
      <w:r w:rsidRPr="007202C7">
        <w:rPr>
          <w:rFonts w:ascii="Arial" w:hAnsi="Arial" w:cs="Arial"/>
          <w:lang w:val="en-GB"/>
        </w:rPr>
        <w:t>The extended hybrid scheduling model builds upon the hybrid model by incorporating </w:t>
      </w:r>
      <w:r w:rsidRPr="007202C7">
        <w:rPr>
          <w:rFonts w:ascii="Arial" w:hAnsi="Arial" w:cs="Arial"/>
          <w:bCs/>
          <w:lang w:val="en-GB"/>
        </w:rPr>
        <w:t>light sleep mode</w:t>
      </w:r>
      <w:r w:rsidRPr="007202C7">
        <w:rPr>
          <w:rFonts w:ascii="Arial" w:hAnsi="Arial" w:cs="Arial"/>
          <w:lang w:val="en-GB"/>
        </w:rPr>
        <w:t>. The node enters </w:t>
      </w:r>
      <w:r w:rsidRPr="007202C7">
        <w:rPr>
          <w:rFonts w:ascii="Arial" w:hAnsi="Arial" w:cs="Arial"/>
          <w:bCs/>
          <w:lang w:val="en-GB"/>
        </w:rPr>
        <w:t xml:space="preserve">light sleep </w:t>
      </w:r>
      <w:r w:rsidRPr="007202C7">
        <w:rPr>
          <w:rFonts w:ascii="Arial" w:hAnsi="Arial" w:cs="Arial"/>
          <w:lang w:val="en-GB"/>
        </w:rPr>
        <w:t xml:space="preserve">mode when environmental conditions remain stable over multiple intervals, disabling both the radio and sensors. The pseudocode of the extended hybrid scheduling model is presented in Algorithm 3: </w:t>
      </w:r>
    </w:p>
    <w:p w14:paraId="4A65DA33" w14:textId="77777777" w:rsidR="007202C7" w:rsidRPr="007202C7" w:rsidRDefault="007202C7" w:rsidP="007202C7">
      <w:pPr>
        <w:pStyle w:val="Body"/>
        <w:spacing w:after="0"/>
        <w:rPr>
          <w:rFonts w:ascii="Arial" w:hAnsi="Arial" w:cs="Arial"/>
          <w:lang w:val="en-GB"/>
        </w:rPr>
      </w:pPr>
    </w:p>
    <w:p w14:paraId="4070BE3A" w14:textId="77777777" w:rsidR="007202C7" w:rsidRPr="007202C7" w:rsidRDefault="007202C7" w:rsidP="007202C7">
      <w:pPr>
        <w:pStyle w:val="Body"/>
        <w:spacing w:after="0"/>
        <w:rPr>
          <w:rFonts w:ascii="Arial" w:hAnsi="Arial" w:cs="Arial"/>
          <w:b/>
          <w:bCs/>
          <w:lang w:val="en-GB"/>
        </w:rPr>
      </w:pPr>
      <w:r w:rsidRPr="007202C7">
        <w:rPr>
          <w:rFonts w:ascii="Arial" w:hAnsi="Arial" w:cs="Arial"/>
          <w:b/>
          <w:bCs/>
          <w:lang w:val="en-GB"/>
        </w:rPr>
        <w:t>Algorithm 3: Hybrid Sleep Scheduling Pseudocode</w:t>
      </w:r>
    </w:p>
    <w:p w14:paraId="403E9FE5" w14:textId="77777777" w:rsidR="007202C7" w:rsidRPr="007202C7" w:rsidRDefault="007202C7" w:rsidP="007202C7">
      <w:pPr>
        <w:pStyle w:val="Body"/>
        <w:spacing w:after="0"/>
        <w:rPr>
          <w:rFonts w:ascii="Arial" w:hAnsi="Arial" w:cs="Arial"/>
          <w:lang w:val="en-GB"/>
        </w:rPr>
      </w:pPr>
    </w:p>
    <w:tbl>
      <w:tblPr>
        <w:tblStyle w:val="TableGrid"/>
        <w:tblW w:w="7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7202C7" w:rsidRPr="007202C7" w14:paraId="224235AD" w14:textId="77777777" w:rsidTr="00A74EAF">
        <w:trPr>
          <w:jc w:val="center"/>
        </w:trPr>
        <w:tc>
          <w:tcPr>
            <w:tcW w:w="7513" w:type="dxa"/>
          </w:tcPr>
          <w:p w14:paraId="3D88F274" w14:textId="77777777" w:rsidR="007202C7" w:rsidRPr="007202C7" w:rsidRDefault="007202C7" w:rsidP="007202C7">
            <w:pPr>
              <w:pStyle w:val="Body"/>
              <w:spacing w:after="0"/>
              <w:rPr>
                <w:rFonts w:ascii="Arial" w:eastAsia="Times New Roman" w:hAnsi="Arial" w:cs="Arial"/>
                <w:sz w:val="20"/>
              </w:rPr>
            </w:pPr>
            <w:proofErr w:type="spellStart"/>
            <w:r w:rsidRPr="007202C7">
              <w:rPr>
                <w:rFonts w:ascii="Arial" w:eastAsia="Times New Roman" w:hAnsi="Arial" w:cs="Arial"/>
                <w:sz w:val="20"/>
              </w:rPr>
              <w:t>Initialize_</w:t>
            </w:r>
            <w:proofErr w:type="gramStart"/>
            <w:r w:rsidRPr="007202C7">
              <w:rPr>
                <w:rFonts w:ascii="Arial" w:eastAsia="Times New Roman" w:hAnsi="Arial" w:cs="Arial"/>
                <w:sz w:val="20"/>
              </w:rPr>
              <w:t>Sensors</w:t>
            </w:r>
            <w:proofErr w:type="spellEnd"/>
            <w:r w:rsidRPr="007202C7">
              <w:rPr>
                <w:rFonts w:ascii="Arial" w:eastAsia="Times New Roman" w:hAnsi="Arial" w:cs="Arial"/>
                <w:sz w:val="20"/>
              </w:rPr>
              <w:t>(</w:t>
            </w:r>
            <w:proofErr w:type="gramEnd"/>
            <w:r w:rsidRPr="007202C7">
              <w:rPr>
                <w:rFonts w:ascii="Arial" w:eastAsia="Times New Roman" w:hAnsi="Arial" w:cs="Arial"/>
                <w:sz w:val="20"/>
              </w:rPr>
              <w:t>)</w:t>
            </w:r>
          </w:p>
          <w:p w14:paraId="49CA12F3" w14:textId="77777777" w:rsidR="007202C7" w:rsidRPr="007202C7" w:rsidRDefault="007202C7" w:rsidP="007202C7">
            <w:pPr>
              <w:pStyle w:val="Body"/>
              <w:spacing w:after="0"/>
              <w:rPr>
                <w:rFonts w:ascii="Arial" w:eastAsia="Times New Roman" w:hAnsi="Arial" w:cs="Arial"/>
                <w:sz w:val="20"/>
              </w:rPr>
            </w:pPr>
            <w:proofErr w:type="spellStart"/>
            <w:r w:rsidRPr="007202C7">
              <w:rPr>
                <w:rFonts w:ascii="Arial" w:eastAsia="Times New Roman" w:hAnsi="Arial" w:cs="Arial"/>
                <w:sz w:val="20"/>
              </w:rPr>
              <w:t>Configure_Interrupts</w:t>
            </w:r>
            <w:proofErr w:type="spellEnd"/>
            <w:r w:rsidRPr="007202C7">
              <w:rPr>
                <w:rFonts w:ascii="Arial" w:eastAsia="Times New Roman" w:hAnsi="Arial" w:cs="Arial"/>
                <w:sz w:val="20"/>
              </w:rPr>
              <w:t>(θ)</w:t>
            </w:r>
          </w:p>
          <w:p w14:paraId="6845C0B4" w14:textId="77777777" w:rsidR="007202C7" w:rsidRPr="007202C7" w:rsidRDefault="007202C7" w:rsidP="007202C7">
            <w:pPr>
              <w:pStyle w:val="Body"/>
              <w:spacing w:after="0"/>
              <w:rPr>
                <w:rFonts w:ascii="Arial" w:eastAsia="Times New Roman" w:hAnsi="Arial" w:cs="Arial"/>
                <w:sz w:val="20"/>
              </w:rPr>
            </w:pPr>
            <w:proofErr w:type="spellStart"/>
            <w:r w:rsidRPr="007202C7">
              <w:rPr>
                <w:rFonts w:ascii="Arial" w:eastAsia="Times New Roman" w:hAnsi="Arial" w:cs="Arial"/>
                <w:sz w:val="20"/>
              </w:rPr>
              <w:t>current_mode</w:t>
            </w:r>
            <w:proofErr w:type="spellEnd"/>
            <w:r w:rsidRPr="007202C7">
              <w:rPr>
                <w:rFonts w:ascii="Arial" w:eastAsia="Times New Roman" w:hAnsi="Arial" w:cs="Arial"/>
                <w:sz w:val="20"/>
              </w:rPr>
              <w:t xml:space="preserve"> ← ACTIVE</w:t>
            </w:r>
          </w:p>
          <w:p w14:paraId="56FE9DB8" w14:textId="77777777" w:rsidR="007202C7" w:rsidRPr="007202C7" w:rsidRDefault="007202C7" w:rsidP="007202C7">
            <w:pPr>
              <w:pStyle w:val="Body"/>
              <w:spacing w:after="0"/>
              <w:rPr>
                <w:rFonts w:ascii="Arial" w:eastAsia="Times New Roman" w:hAnsi="Arial" w:cs="Arial"/>
                <w:sz w:val="20"/>
              </w:rPr>
            </w:pPr>
          </w:p>
          <w:p w14:paraId="00F57E01"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lastRenderedPageBreak/>
              <w:t>while True:</w:t>
            </w:r>
          </w:p>
          <w:p w14:paraId="64EF9DE4"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 Handle critical threshold breaches first</w:t>
            </w:r>
          </w:p>
          <w:p w14:paraId="57891024"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if </w:t>
            </w:r>
            <w:proofErr w:type="spellStart"/>
            <w:r w:rsidRPr="007202C7">
              <w:rPr>
                <w:rFonts w:ascii="Arial" w:eastAsia="Times New Roman" w:hAnsi="Arial" w:cs="Arial"/>
                <w:sz w:val="20"/>
              </w:rPr>
              <w:t>threshold_breached</w:t>
            </w:r>
            <w:proofErr w:type="spellEnd"/>
            <w:r w:rsidRPr="007202C7">
              <w:rPr>
                <w:rFonts w:ascii="Arial" w:eastAsia="Times New Roman" w:hAnsi="Arial" w:cs="Arial"/>
                <w:sz w:val="20"/>
              </w:rPr>
              <w:t>:</w:t>
            </w:r>
          </w:p>
          <w:p w14:paraId="403D11FD"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current_mode</w:t>
            </w:r>
            <w:proofErr w:type="spellEnd"/>
            <w:r w:rsidRPr="007202C7">
              <w:rPr>
                <w:rFonts w:ascii="Arial" w:eastAsia="Times New Roman" w:hAnsi="Arial" w:cs="Arial"/>
                <w:sz w:val="20"/>
              </w:rPr>
              <w:t xml:space="preserve"> ← ACTIVE</w:t>
            </w:r>
          </w:p>
          <w:p w14:paraId="01E7F9BF"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threshold_breached</w:t>
            </w:r>
            <w:proofErr w:type="spellEnd"/>
            <w:r w:rsidRPr="007202C7">
              <w:rPr>
                <w:rFonts w:ascii="Arial" w:eastAsia="Times New Roman" w:hAnsi="Arial" w:cs="Arial"/>
                <w:sz w:val="20"/>
              </w:rPr>
              <w:t xml:space="preserve"> ← False</w:t>
            </w:r>
          </w:p>
          <w:p w14:paraId="3B64B7E7" w14:textId="77777777" w:rsidR="007202C7" w:rsidRPr="007202C7" w:rsidRDefault="007202C7" w:rsidP="007202C7">
            <w:pPr>
              <w:pStyle w:val="Body"/>
              <w:spacing w:after="0"/>
              <w:rPr>
                <w:rFonts w:ascii="Arial" w:eastAsia="Times New Roman" w:hAnsi="Arial" w:cs="Arial"/>
                <w:sz w:val="20"/>
              </w:rPr>
            </w:pPr>
          </w:p>
          <w:p w14:paraId="21EFF682"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switch </w:t>
            </w:r>
            <w:proofErr w:type="spellStart"/>
            <w:r w:rsidRPr="007202C7">
              <w:rPr>
                <w:rFonts w:ascii="Arial" w:eastAsia="Times New Roman" w:hAnsi="Arial" w:cs="Arial"/>
                <w:sz w:val="20"/>
              </w:rPr>
              <w:t>current_mode</w:t>
            </w:r>
            <w:proofErr w:type="spellEnd"/>
            <w:r w:rsidRPr="007202C7">
              <w:rPr>
                <w:rFonts w:ascii="Arial" w:eastAsia="Times New Roman" w:hAnsi="Arial" w:cs="Arial"/>
                <w:sz w:val="20"/>
              </w:rPr>
              <w:t>:</w:t>
            </w:r>
          </w:p>
          <w:p w14:paraId="0DD09EB0"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case ACTIVE:</w:t>
            </w:r>
          </w:p>
          <w:p w14:paraId="17648807"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Enable_</w:t>
            </w:r>
            <w:proofErr w:type="gramStart"/>
            <w:r w:rsidRPr="007202C7">
              <w:rPr>
                <w:rFonts w:ascii="Arial" w:eastAsia="Times New Roman" w:hAnsi="Arial" w:cs="Arial"/>
                <w:sz w:val="20"/>
              </w:rPr>
              <w:t>Radio</w:t>
            </w:r>
            <w:proofErr w:type="spellEnd"/>
            <w:r w:rsidRPr="007202C7">
              <w:rPr>
                <w:rFonts w:ascii="Arial" w:eastAsia="Times New Roman" w:hAnsi="Arial" w:cs="Arial"/>
                <w:sz w:val="20"/>
              </w:rPr>
              <w:t>(</w:t>
            </w:r>
            <w:proofErr w:type="gramEnd"/>
            <w:r w:rsidRPr="007202C7">
              <w:rPr>
                <w:rFonts w:ascii="Arial" w:eastAsia="Times New Roman" w:hAnsi="Arial" w:cs="Arial"/>
                <w:sz w:val="20"/>
              </w:rPr>
              <w:t>)</w:t>
            </w:r>
          </w:p>
          <w:p w14:paraId="06C32FF7"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current_data</w:t>
            </w:r>
            <w:proofErr w:type="spellEnd"/>
            <w:r w:rsidRPr="007202C7">
              <w:rPr>
                <w:rFonts w:ascii="Arial" w:eastAsia="Times New Roman" w:hAnsi="Arial" w:cs="Arial"/>
                <w:sz w:val="20"/>
              </w:rPr>
              <w:t xml:space="preserve"> ← </w:t>
            </w:r>
            <w:proofErr w:type="spellStart"/>
            <w:r w:rsidRPr="007202C7">
              <w:rPr>
                <w:rFonts w:ascii="Arial" w:eastAsia="Times New Roman" w:hAnsi="Arial" w:cs="Arial"/>
                <w:sz w:val="20"/>
              </w:rPr>
              <w:t>Read_</w:t>
            </w:r>
            <w:proofErr w:type="gramStart"/>
            <w:r w:rsidRPr="007202C7">
              <w:rPr>
                <w:rFonts w:ascii="Arial" w:eastAsia="Times New Roman" w:hAnsi="Arial" w:cs="Arial"/>
                <w:sz w:val="20"/>
              </w:rPr>
              <w:t>Sensors</w:t>
            </w:r>
            <w:proofErr w:type="spellEnd"/>
            <w:r w:rsidRPr="007202C7">
              <w:rPr>
                <w:rFonts w:ascii="Arial" w:eastAsia="Times New Roman" w:hAnsi="Arial" w:cs="Arial"/>
                <w:sz w:val="20"/>
              </w:rPr>
              <w:t>(</w:t>
            </w:r>
            <w:proofErr w:type="gramEnd"/>
            <w:r w:rsidRPr="007202C7">
              <w:rPr>
                <w:rFonts w:ascii="Arial" w:eastAsia="Times New Roman" w:hAnsi="Arial" w:cs="Arial"/>
                <w:sz w:val="20"/>
              </w:rPr>
              <w:t>)</w:t>
            </w:r>
          </w:p>
          <w:p w14:paraId="0913CBC9"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Transmit_Data</w:t>
            </w:r>
            <w:proofErr w:type="spellEnd"/>
            <w:r w:rsidRPr="007202C7">
              <w:rPr>
                <w:rFonts w:ascii="Arial" w:eastAsia="Times New Roman" w:hAnsi="Arial" w:cs="Arial"/>
                <w:sz w:val="20"/>
              </w:rPr>
              <w:t>(</w:t>
            </w:r>
            <w:proofErr w:type="spellStart"/>
            <w:r w:rsidRPr="007202C7">
              <w:rPr>
                <w:rFonts w:ascii="Arial" w:eastAsia="Times New Roman" w:hAnsi="Arial" w:cs="Arial"/>
                <w:sz w:val="20"/>
              </w:rPr>
              <w:t>current_data</w:t>
            </w:r>
            <w:proofErr w:type="spellEnd"/>
            <w:r w:rsidRPr="007202C7">
              <w:rPr>
                <w:rFonts w:ascii="Arial" w:eastAsia="Times New Roman" w:hAnsi="Arial" w:cs="Arial"/>
                <w:sz w:val="20"/>
              </w:rPr>
              <w:t>)</w:t>
            </w:r>
          </w:p>
          <w:p w14:paraId="577D8235"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transmitted_data</w:t>
            </w:r>
            <w:proofErr w:type="spellEnd"/>
            <w:r w:rsidRPr="007202C7">
              <w:rPr>
                <w:rFonts w:ascii="Arial" w:eastAsia="Times New Roman" w:hAnsi="Arial" w:cs="Arial"/>
                <w:sz w:val="20"/>
              </w:rPr>
              <w:t xml:space="preserve"> ← </w:t>
            </w:r>
            <w:proofErr w:type="spellStart"/>
            <w:r w:rsidRPr="007202C7">
              <w:rPr>
                <w:rFonts w:ascii="Arial" w:eastAsia="Times New Roman" w:hAnsi="Arial" w:cs="Arial"/>
                <w:sz w:val="20"/>
              </w:rPr>
              <w:t>current_data</w:t>
            </w:r>
            <w:proofErr w:type="spellEnd"/>
            <w:r w:rsidRPr="007202C7">
              <w:rPr>
                <w:rFonts w:ascii="Arial" w:eastAsia="Times New Roman" w:hAnsi="Arial" w:cs="Arial"/>
                <w:sz w:val="20"/>
              </w:rPr>
              <w:t xml:space="preserve"> // Track last transmitted value</w:t>
            </w:r>
          </w:p>
          <w:p w14:paraId="04F92132" w14:textId="77777777" w:rsidR="007202C7" w:rsidRPr="007202C7" w:rsidRDefault="007202C7" w:rsidP="007202C7">
            <w:pPr>
              <w:pStyle w:val="Body"/>
              <w:spacing w:after="0"/>
              <w:rPr>
                <w:rFonts w:ascii="Arial" w:eastAsia="Times New Roman" w:hAnsi="Arial" w:cs="Arial"/>
                <w:sz w:val="20"/>
              </w:rPr>
            </w:pPr>
          </w:p>
          <w:p w14:paraId="647B2AE4"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Enter_MODEM_</w:t>
            </w:r>
            <w:proofErr w:type="gramStart"/>
            <w:r w:rsidRPr="007202C7">
              <w:rPr>
                <w:rFonts w:ascii="Arial" w:eastAsia="Times New Roman" w:hAnsi="Arial" w:cs="Arial"/>
                <w:sz w:val="20"/>
              </w:rPr>
              <w:t>SLEEP</w:t>
            </w:r>
            <w:proofErr w:type="spellEnd"/>
            <w:r w:rsidRPr="007202C7">
              <w:rPr>
                <w:rFonts w:ascii="Arial" w:eastAsia="Times New Roman" w:hAnsi="Arial" w:cs="Arial"/>
                <w:sz w:val="20"/>
              </w:rPr>
              <w:t>(</w:t>
            </w:r>
            <w:proofErr w:type="gramEnd"/>
            <w:r w:rsidRPr="007202C7">
              <w:rPr>
                <w:rFonts w:ascii="Arial" w:eastAsia="Times New Roman" w:hAnsi="Arial" w:cs="Arial"/>
                <w:sz w:val="20"/>
              </w:rPr>
              <w:t>)</w:t>
            </w:r>
          </w:p>
          <w:p w14:paraId="642961B7"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current_mode</w:t>
            </w:r>
            <w:proofErr w:type="spellEnd"/>
            <w:r w:rsidRPr="007202C7">
              <w:rPr>
                <w:rFonts w:ascii="Arial" w:eastAsia="Times New Roman" w:hAnsi="Arial" w:cs="Arial"/>
                <w:sz w:val="20"/>
              </w:rPr>
              <w:t xml:space="preserve"> ← MODEM_SLEEP</w:t>
            </w:r>
          </w:p>
          <w:p w14:paraId="2296911C" w14:textId="77777777" w:rsidR="007202C7" w:rsidRPr="007202C7" w:rsidRDefault="007202C7" w:rsidP="007202C7">
            <w:pPr>
              <w:pStyle w:val="Body"/>
              <w:spacing w:after="0"/>
              <w:rPr>
                <w:rFonts w:ascii="Arial" w:eastAsia="Times New Roman" w:hAnsi="Arial" w:cs="Arial"/>
                <w:sz w:val="20"/>
              </w:rPr>
            </w:pPr>
          </w:p>
          <w:p w14:paraId="05499AAB"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case MODEM_SLEEP:</w:t>
            </w:r>
          </w:p>
          <w:p w14:paraId="73BF4E23"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 Wait </w:t>
            </w:r>
            <w:proofErr w:type="spellStart"/>
            <w:r w:rsidRPr="007202C7">
              <w:rPr>
                <w:rFonts w:ascii="Arial" w:eastAsia="Times New Roman" w:hAnsi="Arial" w:cs="Arial"/>
                <w:sz w:val="20"/>
              </w:rPr>
              <w:t>T_b</w:t>
            </w:r>
            <w:proofErr w:type="spellEnd"/>
            <w:r w:rsidRPr="007202C7">
              <w:rPr>
                <w:rFonts w:ascii="Arial" w:eastAsia="Times New Roman" w:hAnsi="Arial" w:cs="Arial"/>
                <w:sz w:val="20"/>
              </w:rPr>
              <w:t>/3 before reading new data</w:t>
            </w:r>
          </w:p>
          <w:p w14:paraId="0D258184"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Sleep(</w:t>
            </w:r>
            <w:proofErr w:type="spellStart"/>
            <w:r w:rsidRPr="007202C7">
              <w:rPr>
                <w:rFonts w:ascii="Arial" w:eastAsia="Times New Roman" w:hAnsi="Arial" w:cs="Arial"/>
                <w:sz w:val="20"/>
              </w:rPr>
              <w:t>T_b</w:t>
            </w:r>
            <w:proofErr w:type="spellEnd"/>
            <w:r w:rsidRPr="007202C7">
              <w:rPr>
                <w:rFonts w:ascii="Arial" w:eastAsia="Times New Roman" w:hAnsi="Arial" w:cs="Arial"/>
                <w:sz w:val="20"/>
              </w:rPr>
              <w:t>/3)</w:t>
            </w:r>
          </w:p>
          <w:p w14:paraId="72E64E89"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current_data</w:t>
            </w:r>
            <w:proofErr w:type="spellEnd"/>
            <w:r w:rsidRPr="007202C7">
              <w:rPr>
                <w:rFonts w:ascii="Arial" w:eastAsia="Times New Roman" w:hAnsi="Arial" w:cs="Arial"/>
                <w:sz w:val="20"/>
              </w:rPr>
              <w:t xml:space="preserve"> ← </w:t>
            </w:r>
            <w:proofErr w:type="spellStart"/>
            <w:r w:rsidRPr="007202C7">
              <w:rPr>
                <w:rFonts w:ascii="Arial" w:eastAsia="Times New Roman" w:hAnsi="Arial" w:cs="Arial"/>
                <w:sz w:val="20"/>
              </w:rPr>
              <w:t>Read_</w:t>
            </w:r>
            <w:proofErr w:type="gramStart"/>
            <w:r w:rsidRPr="007202C7">
              <w:rPr>
                <w:rFonts w:ascii="Arial" w:eastAsia="Times New Roman" w:hAnsi="Arial" w:cs="Arial"/>
                <w:sz w:val="20"/>
              </w:rPr>
              <w:t>Sensors</w:t>
            </w:r>
            <w:proofErr w:type="spellEnd"/>
            <w:r w:rsidRPr="007202C7">
              <w:rPr>
                <w:rFonts w:ascii="Arial" w:eastAsia="Times New Roman" w:hAnsi="Arial" w:cs="Arial"/>
                <w:sz w:val="20"/>
              </w:rPr>
              <w:t>(</w:t>
            </w:r>
            <w:proofErr w:type="gramEnd"/>
            <w:r w:rsidRPr="007202C7">
              <w:rPr>
                <w:rFonts w:ascii="Arial" w:eastAsia="Times New Roman" w:hAnsi="Arial" w:cs="Arial"/>
                <w:sz w:val="20"/>
              </w:rPr>
              <w:t>)</w:t>
            </w:r>
          </w:p>
          <w:p w14:paraId="085FD6B5"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ΔD ← |</w:t>
            </w:r>
            <w:proofErr w:type="spellStart"/>
            <w:r w:rsidRPr="007202C7">
              <w:rPr>
                <w:rFonts w:ascii="Arial" w:eastAsia="Times New Roman" w:hAnsi="Arial" w:cs="Arial"/>
                <w:sz w:val="20"/>
              </w:rPr>
              <w:t>current_data</w:t>
            </w:r>
            <w:proofErr w:type="spellEnd"/>
            <w:r w:rsidRPr="007202C7">
              <w:rPr>
                <w:rFonts w:ascii="Arial" w:eastAsia="Times New Roman" w:hAnsi="Arial" w:cs="Arial"/>
                <w:sz w:val="20"/>
              </w:rPr>
              <w:t xml:space="preserve"> - </w:t>
            </w:r>
            <w:proofErr w:type="spellStart"/>
            <w:r w:rsidRPr="007202C7">
              <w:rPr>
                <w:rFonts w:ascii="Arial" w:eastAsia="Times New Roman" w:hAnsi="Arial" w:cs="Arial"/>
                <w:sz w:val="20"/>
              </w:rPr>
              <w:t>transmitted_data</w:t>
            </w:r>
            <w:proofErr w:type="spellEnd"/>
            <w:r w:rsidRPr="007202C7">
              <w:rPr>
                <w:rFonts w:ascii="Arial" w:eastAsia="Times New Roman" w:hAnsi="Arial" w:cs="Arial"/>
                <w:sz w:val="20"/>
              </w:rPr>
              <w:t>|</w:t>
            </w:r>
          </w:p>
          <w:p w14:paraId="5FBC97D2" w14:textId="77777777" w:rsidR="007202C7" w:rsidRPr="007202C7" w:rsidRDefault="007202C7" w:rsidP="007202C7">
            <w:pPr>
              <w:pStyle w:val="Body"/>
              <w:spacing w:after="0"/>
              <w:rPr>
                <w:rFonts w:ascii="Arial" w:eastAsia="Times New Roman" w:hAnsi="Arial" w:cs="Arial"/>
                <w:sz w:val="20"/>
              </w:rPr>
            </w:pPr>
          </w:p>
          <w:p w14:paraId="61194AB9"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 Unified decision logic</w:t>
            </w:r>
          </w:p>
          <w:p w14:paraId="22548994"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if </w:t>
            </w:r>
            <w:proofErr w:type="spellStart"/>
            <w:r w:rsidRPr="007202C7">
              <w:rPr>
                <w:rFonts w:ascii="Arial" w:eastAsia="Times New Roman" w:hAnsi="Arial" w:cs="Arial"/>
                <w:sz w:val="20"/>
              </w:rPr>
              <w:t>current_data</w:t>
            </w:r>
            <w:proofErr w:type="spellEnd"/>
            <w:r w:rsidRPr="007202C7">
              <w:rPr>
                <w:rFonts w:ascii="Arial" w:eastAsia="Times New Roman" w:hAnsi="Arial" w:cs="Arial"/>
                <w:sz w:val="20"/>
              </w:rPr>
              <w:t xml:space="preserve"> &gt; θ:</w:t>
            </w:r>
          </w:p>
          <w:p w14:paraId="202EBB99"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current_mode</w:t>
            </w:r>
            <w:proofErr w:type="spellEnd"/>
            <w:r w:rsidRPr="007202C7">
              <w:rPr>
                <w:rFonts w:ascii="Arial" w:eastAsia="Times New Roman" w:hAnsi="Arial" w:cs="Arial"/>
                <w:sz w:val="20"/>
              </w:rPr>
              <w:t xml:space="preserve"> ← ACTIVE</w:t>
            </w:r>
          </w:p>
          <w:p w14:paraId="3BDFA557"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elif</w:t>
            </w:r>
            <w:proofErr w:type="spellEnd"/>
            <w:r w:rsidRPr="007202C7">
              <w:rPr>
                <w:rFonts w:ascii="Arial" w:eastAsia="Times New Roman" w:hAnsi="Arial" w:cs="Arial"/>
                <w:sz w:val="20"/>
              </w:rPr>
              <w:t xml:space="preserve"> ΔD &gt; </w:t>
            </w:r>
            <w:proofErr w:type="spellStart"/>
            <w:r w:rsidRPr="007202C7">
              <w:rPr>
                <w:rFonts w:ascii="Arial" w:eastAsia="Times New Roman" w:hAnsi="Arial" w:cs="Arial"/>
                <w:sz w:val="20"/>
              </w:rPr>
              <w:t>D_th</w:t>
            </w:r>
            <w:proofErr w:type="spellEnd"/>
            <w:r w:rsidRPr="007202C7">
              <w:rPr>
                <w:rFonts w:ascii="Arial" w:eastAsia="Times New Roman" w:hAnsi="Arial" w:cs="Arial"/>
                <w:sz w:val="20"/>
              </w:rPr>
              <w:t>:</w:t>
            </w:r>
          </w:p>
          <w:p w14:paraId="0DD6BC65"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Sleep(2*</w:t>
            </w:r>
            <w:proofErr w:type="spellStart"/>
            <w:r w:rsidRPr="007202C7">
              <w:rPr>
                <w:rFonts w:ascii="Arial" w:eastAsia="Times New Roman" w:hAnsi="Arial" w:cs="Arial"/>
                <w:sz w:val="20"/>
              </w:rPr>
              <w:t>T_b</w:t>
            </w:r>
            <w:proofErr w:type="spellEnd"/>
            <w:r w:rsidRPr="007202C7">
              <w:rPr>
                <w:rFonts w:ascii="Arial" w:eastAsia="Times New Roman" w:hAnsi="Arial" w:cs="Arial"/>
                <w:sz w:val="20"/>
              </w:rPr>
              <w:t>/3) // Stay in MODEM_SLEEP</w:t>
            </w:r>
          </w:p>
          <w:p w14:paraId="0206349B"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current_mode</w:t>
            </w:r>
            <w:proofErr w:type="spellEnd"/>
            <w:r w:rsidRPr="007202C7">
              <w:rPr>
                <w:rFonts w:ascii="Arial" w:eastAsia="Times New Roman" w:hAnsi="Arial" w:cs="Arial"/>
                <w:sz w:val="20"/>
              </w:rPr>
              <w:t xml:space="preserve"> ← ACTIVE</w:t>
            </w:r>
          </w:p>
          <w:p w14:paraId="431CBD7B"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else:</w:t>
            </w:r>
          </w:p>
          <w:p w14:paraId="409DE0BE"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 Check stability over two intervals</w:t>
            </w:r>
          </w:p>
          <w:p w14:paraId="03C3A754"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if </w:t>
            </w:r>
            <w:proofErr w:type="spellStart"/>
            <w:r w:rsidRPr="007202C7">
              <w:rPr>
                <w:rFonts w:ascii="Arial" w:eastAsia="Times New Roman" w:hAnsi="Arial" w:cs="Arial"/>
                <w:sz w:val="20"/>
              </w:rPr>
              <w:t>previous_ΔD</w:t>
            </w:r>
            <w:proofErr w:type="spellEnd"/>
            <w:r w:rsidRPr="007202C7">
              <w:rPr>
                <w:rFonts w:ascii="Arial" w:eastAsia="Times New Roman" w:hAnsi="Arial" w:cs="Arial"/>
                <w:sz w:val="20"/>
              </w:rPr>
              <w:t xml:space="preserve"> ≤ </w:t>
            </w:r>
            <w:proofErr w:type="spellStart"/>
            <w:r w:rsidRPr="007202C7">
              <w:rPr>
                <w:rFonts w:ascii="Arial" w:eastAsia="Times New Roman" w:hAnsi="Arial" w:cs="Arial"/>
                <w:sz w:val="20"/>
              </w:rPr>
              <w:t>D_th</w:t>
            </w:r>
            <w:proofErr w:type="spellEnd"/>
            <w:r w:rsidRPr="007202C7">
              <w:rPr>
                <w:rFonts w:ascii="Arial" w:eastAsia="Times New Roman" w:hAnsi="Arial" w:cs="Arial"/>
                <w:sz w:val="20"/>
              </w:rPr>
              <w:t>:</w:t>
            </w:r>
          </w:p>
          <w:p w14:paraId="03F6EDE1"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Enter_LIGHT_</w:t>
            </w:r>
            <w:proofErr w:type="gramStart"/>
            <w:r w:rsidRPr="007202C7">
              <w:rPr>
                <w:rFonts w:ascii="Arial" w:eastAsia="Times New Roman" w:hAnsi="Arial" w:cs="Arial"/>
                <w:sz w:val="20"/>
              </w:rPr>
              <w:t>SLEEP</w:t>
            </w:r>
            <w:proofErr w:type="spellEnd"/>
            <w:r w:rsidRPr="007202C7">
              <w:rPr>
                <w:rFonts w:ascii="Arial" w:eastAsia="Times New Roman" w:hAnsi="Arial" w:cs="Arial"/>
                <w:sz w:val="20"/>
              </w:rPr>
              <w:t>(</w:t>
            </w:r>
            <w:proofErr w:type="gramEnd"/>
            <w:r w:rsidRPr="007202C7">
              <w:rPr>
                <w:rFonts w:ascii="Arial" w:eastAsia="Times New Roman" w:hAnsi="Arial" w:cs="Arial"/>
                <w:sz w:val="20"/>
              </w:rPr>
              <w:t>)</w:t>
            </w:r>
          </w:p>
          <w:p w14:paraId="3310723B"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current_mode</w:t>
            </w:r>
            <w:proofErr w:type="spellEnd"/>
            <w:r w:rsidRPr="007202C7">
              <w:rPr>
                <w:rFonts w:ascii="Arial" w:eastAsia="Times New Roman" w:hAnsi="Arial" w:cs="Arial"/>
                <w:sz w:val="20"/>
              </w:rPr>
              <w:t xml:space="preserve"> ← LIGHT_SLEEP</w:t>
            </w:r>
          </w:p>
          <w:p w14:paraId="18FB22B1"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else:</w:t>
            </w:r>
          </w:p>
          <w:p w14:paraId="756EB14C"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Sleep(2*</w:t>
            </w:r>
            <w:proofErr w:type="spellStart"/>
            <w:r w:rsidRPr="007202C7">
              <w:rPr>
                <w:rFonts w:ascii="Arial" w:eastAsia="Times New Roman" w:hAnsi="Arial" w:cs="Arial"/>
                <w:sz w:val="20"/>
              </w:rPr>
              <w:t>T_b</w:t>
            </w:r>
            <w:proofErr w:type="spellEnd"/>
            <w:r w:rsidRPr="007202C7">
              <w:rPr>
                <w:rFonts w:ascii="Arial" w:eastAsia="Times New Roman" w:hAnsi="Arial" w:cs="Arial"/>
                <w:sz w:val="20"/>
              </w:rPr>
              <w:t>/3) // Stay in MODEM_SLEEP</w:t>
            </w:r>
          </w:p>
          <w:p w14:paraId="32949803"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previous_ΔD</w:t>
            </w:r>
            <w:proofErr w:type="spellEnd"/>
            <w:r w:rsidRPr="007202C7">
              <w:rPr>
                <w:rFonts w:ascii="Arial" w:eastAsia="Times New Roman" w:hAnsi="Arial" w:cs="Arial"/>
                <w:sz w:val="20"/>
              </w:rPr>
              <w:t xml:space="preserve"> ← ΔD // Update stability history</w:t>
            </w:r>
          </w:p>
          <w:p w14:paraId="0998780B" w14:textId="77777777" w:rsidR="007202C7" w:rsidRPr="007202C7" w:rsidRDefault="007202C7" w:rsidP="007202C7">
            <w:pPr>
              <w:pStyle w:val="Body"/>
              <w:spacing w:after="0"/>
              <w:rPr>
                <w:rFonts w:ascii="Arial" w:eastAsia="Times New Roman" w:hAnsi="Arial" w:cs="Arial"/>
                <w:sz w:val="20"/>
              </w:rPr>
            </w:pPr>
          </w:p>
          <w:p w14:paraId="39420661"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case LIGHT_SLEEP:</w:t>
            </w:r>
          </w:p>
          <w:p w14:paraId="34FB7C8C"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for m</w:t>
            </w:r>
            <w:proofErr w:type="spellEnd"/>
            <w:r w:rsidRPr="007202C7">
              <w:rPr>
                <w:rFonts w:ascii="Arial" w:eastAsia="Times New Roman" w:hAnsi="Arial" w:cs="Arial"/>
                <w:sz w:val="20"/>
              </w:rPr>
              <w:t xml:space="preserve"> from 1 to k:</w:t>
            </w:r>
          </w:p>
          <w:p w14:paraId="2EE5E160"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Sleep(</w:t>
            </w:r>
            <w:proofErr w:type="spellStart"/>
            <w:r w:rsidRPr="007202C7">
              <w:rPr>
                <w:rFonts w:ascii="Arial" w:eastAsia="Times New Roman" w:hAnsi="Arial" w:cs="Arial"/>
                <w:sz w:val="20"/>
              </w:rPr>
              <w:t>T_b</w:t>
            </w:r>
            <w:proofErr w:type="spellEnd"/>
            <w:r w:rsidRPr="007202C7">
              <w:rPr>
                <w:rFonts w:ascii="Arial" w:eastAsia="Times New Roman" w:hAnsi="Arial" w:cs="Arial"/>
                <w:sz w:val="20"/>
              </w:rPr>
              <w:t>)</w:t>
            </w:r>
          </w:p>
          <w:p w14:paraId="4403E389"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Enable_</w:t>
            </w:r>
            <w:proofErr w:type="gramStart"/>
            <w:r w:rsidRPr="007202C7">
              <w:rPr>
                <w:rFonts w:ascii="Arial" w:eastAsia="Times New Roman" w:hAnsi="Arial" w:cs="Arial"/>
                <w:sz w:val="20"/>
              </w:rPr>
              <w:t>Sensors</w:t>
            </w:r>
            <w:proofErr w:type="spellEnd"/>
            <w:r w:rsidRPr="007202C7">
              <w:rPr>
                <w:rFonts w:ascii="Arial" w:eastAsia="Times New Roman" w:hAnsi="Arial" w:cs="Arial"/>
                <w:sz w:val="20"/>
              </w:rPr>
              <w:t>(</w:t>
            </w:r>
            <w:proofErr w:type="gramEnd"/>
            <w:r w:rsidRPr="007202C7">
              <w:rPr>
                <w:rFonts w:ascii="Arial" w:eastAsia="Times New Roman" w:hAnsi="Arial" w:cs="Arial"/>
                <w:sz w:val="20"/>
              </w:rPr>
              <w:t>)</w:t>
            </w:r>
          </w:p>
          <w:p w14:paraId="643CD96E"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current_data</w:t>
            </w:r>
            <w:proofErr w:type="spellEnd"/>
            <w:r w:rsidRPr="007202C7">
              <w:rPr>
                <w:rFonts w:ascii="Arial" w:eastAsia="Times New Roman" w:hAnsi="Arial" w:cs="Arial"/>
                <w:sz w:val="20"/>
              </w:rPr>
              <w:t xml:space="preserve"> ← </w:t>
            </w:r>
            <w:proofErr w:type="spellStart"/>
            <w:r w:rsidRPr="007202C7">
              <w:rPr>
                <w:rFonts w:ascii="Arial" w:eastAsia="Times New Roman" w:hAnsi="Arial" w:cs="Arial"/>
                <w:sz w:val="20"/>
              </w:rPr>
              <w:t>Read_</w:t>
            </w:r>
            <w:proofErr w:type="gramStart"/>
            <w:r w:rsidRPr="007202C7">
              <w:rPr>
                <w:rFonts w:ascii="Arial" w:eastAsia="Times New Roman" w:hAnsi="Arial" w:cs="Arial"/>
                <w:sz w:val="20"/>
              </w:rPr>
              <w:t>Sensors</w:t>
            </w:r>
            <w:proofErr w:type="spellEnd"/>
            <w:r w:rsidRPr="007202C7">
              <w:rPr>
                <w:rFonts w:ascii="Arial" w:eastAsia="Times New Roman" w:hAnsi="Arial" w:cs="Arial"/>
                <w:sz w:val="20"/>
              </w:rPr>
              <w:t>(</w:t>
            </w:r>
            <w:proofErr w:type="gramEnd"/>
            <w:r w:rsidRPr="007202C7">
              <w:rPr>
                <w:rFonts w:ascii="Arial" w:eastAsia="Times New Roman" w:hAnsi="Arial" w:cs="Arial"/>
                <w:sz w:val="20"/>
              </w:rPr>
              <w:t>)</w:t>
            </w:r>
          </w:p>
          <w:p w14:paraId="0D6E48ED"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ΔD ← |</w:t>
            </w:r>
            <w:proofErr w:type="spellStart"/>
            <w:r w:rsidRPr="007202C7">
              <w:rPr>
                <w:rFonts w:ascii="Arial" w:eastAsia="Times New Roman" w:hAnsi="Arial" w:cs="Arial"/>
                <w:sz w:val="20"/>
              </w:rPr>
              <w:t>current_data</w:t>
            </w:r>
            <w:proofErr w:type="spellEnd"/>
            <w:r w:rsidRPr="007202C7">
              <w:rPr>
                <w:rFonts w:ascii="Arial" w:eastAsia="Times New Roman" w:hAnsi="Arial" w:cs="Arial"/>
                <w:sz w:val="20"/>
              </w:rPr>
              <w:t xml:space="preserve"> - </w:t>
            </w:r>
            <w:proofErr w:type="spellStart"/>
            <w:r w:rsidRPr="007202C7">
              <w:rPr>
                <w:rFonts w:ascii="Arial" w:eastAsia="Times New Roman" w:hAnsi="Arial" w:cs="Arial"/>
                <w:sz w:val="20"/>
              </w:rPr>
              <w:t>transmitted_data</w:t>
            </w:r>
            <w:proofErr w:type="spellEnd"/>
            <w:r w:rsidRPr="007202C7">
              <w:rPr>
                <w:rFonts w:ascii="Arial" w:eastAsia="Times New Roman" w:hAnsi="Arial" w:cs="Arial"/>
                <w:sz w:val="20"/>
              </w:rPr>
              <w:t>|</w:t>
            </w:r>
          </w:p>
          <w:p w14:paraId="5AF05827" w14:textId="77777777" w:rsidR="007202C7" w:rsidRPr="007202C7" w:rsidRDefault="007202C7" w:rsidP="007202C7">
            <w:pPr>
              <w:pStyle w:val="Body"/>
              <w:spacing w:after="0"/>
              <w:rPr>
                <w:rFonts w:ascii="Arial" w:eastAsia="Times New Roman" w:hAnsi="Arial" w:cs="Arial"/>
                <w:sz w:val="20"/>
              </w:rPr>
            </w:pPr>
          </w:p>
          <w:p w14:paraId="5172C8E0"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if </w:t>
            </w:r>
            <w:proofErr w:type="spellStart"/>
            <w:r w:rsidRPr="007202C7">
              <w:rPr>
                <w:rFonts w:ascii="Arial" w:eastAsia="Times New Roman" w:hAnsi="Arial" w:cs="Arial"/>
                <w:sz w:val="20"/>
              </w:rPr>
              <w:t>current_data</w:t>
            </w:r>
            <w:proofErr w:type="spellEnd"/>
            <w:r w:rsidRPr="007202C7">
              <w:rPr>
                <w:rFonts w:ascii="Arial" w:eastAsia="Times New Roman" w:hAnsi="Arial" w:cs="Arial"/>
                <w:sz w:val="20"/>
              </w:rPr>
              <w:t xml:space="preserve"> &gt; θ or ΔD &gt; </w:t>
            </w:r>
            <w:proofErr w:type="spellStart"/>
            <w:r w:rsidRPr="007202C7">
              <w:rPr>
                <w:rFonts w:ascii="Arial" w:eastAsia="Times New Roman" w:hAnsi="Arial" w:cs="Arial"/>
                <w:sz w:val="20"/>
              </w:rPr>
              <w:t>D_th</w:t>
            </w:r>
            <w:proofErr w:type="spellEnd"/>
            <w:r w:rsidRPr="007202C7">
              <w:rPr>
                <w:rFonts w:ascii="Arial" w:eastAsia="Times New Roman" w:hAnsi="Arial" w:cs="Arial"/>
                <w:sz w:val="20"/>
              </w:rPr>
              <w:t>:</w:t>
            </w:r>
          </w:p>
          <w:p w14:paraId="3B912B1E"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current_mode</w:t>
            </w:r>
            <w:proofErr w:type="spellEnd"/>
            <w:r w:rsidRPr="007202C7">
              <w:rPr>
                <w:rFonts w:ascii="Arial" w:eastAsia="Times New Roman" w:hAnsi="Arial" w:cs="Arial"/>
                <w:sz w:val="20"/>
              </w:rPr>
              <w:t xml:space="preserve"> ← ACTIVE</w:t>
            </w:r>
          </w:p>
          <w:p w14:paraId="4B2FED66"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break // Exit early on instability</w:t>
            </w:r>
          </w:p>
          <w:p w14:paraId="08B3312F"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Disable_</w:t>
            </w:r>
            <w:proofErr w:type="gramStart"/>
            <w:r w:rsidRPr="007202C7">
              <w:rPr>
                <w:rFonts w:ascii="Arial" w:eastAsia="Times New Roman" w:hAnsi="Arial" w:cs="Arial"/>
                <w:sz w:val="20"/>
              </w:rPr>
              <w:t>Sensors</w:t>
            </w:r>
            <w:proofErr w:type="spellEnd"/>
            <w:r w:rsidRPr="007202C7">
              <w:rPr>
                <w:rFonts w:ascii="Arial" w:eastAsia="Times New Roman" w:hAnsi="Arial" w:cs="Arial"/>
                <w:sz w:val="20"/>
              </w:rPr>
              <w:t>(</w:t>
            </w:r>
            <w:proofErr w:type="gramEnd"/>
            <w:r w:rsidRPr="007202C7">
              <w:rPr>
                <w:rFonts w:ascii="Arial" w:eastAsia="Times New Roman" w:hAnsi="Arial" w:cs="Arial"/>
                <w:sz w:val="20"/>
              </w:rPr>
              <w:t>)</w:t>
            </w:r>
          </w:p>
          <w:p w14:paraId="5D72845B" w14:textId="77777777" w:rsidR="007202C7" w:rsidRPr="007202C7" w:rsidRDefault="007202C7" w:rsidP="007202C7">
            <w:pPr>
              <w:pStyle w:val="Body"/>
              <w:spacing w:after="0"/>
              <w:rPr>
                <w:rFonts w:ascii="Arial" w:eastAsia="Times New Roman" w:hAnsi="Arial" w:cs="Arial"/>
                <w:sz w:val="20"/>
              </w:rPr>
            </w:pPr>
          </w:p>
          <w:p w14:paraId="0D4C7E50" w14:textId="77777777" w:rsidR="007202C7" w:rsidRPr="007202C7" w:rsidRDefault="007202C7" w:rsidP="007202C7">
            <w:pPr>
              <w:pStyle w:val="Body"/>
              <w:spacing w:after="0"/>
              <w:rPr>
                <w:rFonts w:ascii="Arial" w:eastAsia="Times New Roman" w:hAnsi="Arial" w:cs="Arial"/>
                <w:sz w:val="20"/>
              </w:rPr>
            </w:pPr>
            <w:r w:rsidRPr="007202C7">
              <w:rPr>
                <w:rFonts w:ascii="Arial" w:eastAsia="Times New Roman" w:hAnsi="Arial" w:cs="Arial"/>
                <w:sz w:val="20"/>
              </w:rPr>
              <w:t xml:space="preserve">            </w:t>
            </w:r>
            <w:proofErr w:type="spellStart"/>
            <w:r w:rsidRPr="007202C7">
              <w:rPr>
                <w:rFonts w:ascii="Arial" w:eastAsia="Times New Roman" w:hAnsi="Arial" w:cs="Arial"/>
                <w:sz w:val="20"/>
              </w:rPr>
              <w:t>current_mode</w:t>
            </w:r>
            <w:proofErr w:type="spellEnd"/>
            <w:r w:rsidRPr="007202C7">
              <w:rPr>
                <w:rFonts w:ascii="Arial" w:eastAsia="Times New Roman" w:hAnsi="Arial" w:cs="Arial"/>
                <w:sz w:val="20"/>
              </w:rPr>
              <w:t xml:space="preserve"> ← ACTIVE // Return to ACTIVE after k cycles or breach</w:t>
            </w:r>
          </w:p>
          <w:p w14:paraId="4A968214" w14:textId="77777777" w:rsidR="007202C7" w:rsidRPr="007202C7" w:rsidRDefault="007202C7" w:rsidP="007202C7">
            <w:pPr>
              <w:pStyle w:val="Body"/>
              <w:spacing w:after="0"/>
              <w:rPr>
                <w:rFonts w:ascii="Arial" w:eastAsia="Times New Roman" w:hAnsi="Arial" w:cs="Arial"/>
                <w:sz w:val="20"/>
              </w:rPr>
            </w:pPr>
          </w:p>
          <w:p w14:paraId="0B0909E4" w14:textId="77777777" w:rsidR="007202C7" w:rsidRPr="007202C7" w:rsidRDefault="007202C7" w:rsidP="007202C7">
            <w:pPr>
              <w:pStyle w:val="Body"/>
              <w:spacing w:after="0"/>
              <w:rPr>
                <w:rFonts w:ascii="Arial" w:eastAsia="Times New Roman" w:hAnsi="Arial" w:cs="Arial"/>
                <w:bCs/>
                <w:sz w:val="20"/>
              </w:rPr>
            </w:pPr>
            <w:r w:rsidRPr="007202C7">
              <w:rPr>
                <w:rFonts w:ascii="Arial" w:eastAsia="Times New Roman" w:hAnsi="Arial" w:cs="Arial"/>
                <w:bCs/>
                <w:sz w:val="20"/>
              </w:rPr>
              <w:t xml:space="preserve">    Function </w:t>
            </w:r>
            <w:proofErr w:type="spellStart"/>
            <w:r w:rsidRPr="007202C7">
              <w:rPr>
                <w:rFonts w:ascii="Arial" w:eastAsia="Times New Roman" w:hAnsi="Arial" w:cs="Arial"/>
                <w:bCs/>
                <w:sz w:val="20"/>
              </w:rPr>
              <w:t>Enter_MODEM_</w:t>
            </w:r>
            <w:proofErr w:type="gramStart"/>
            <w:r w:rsidRPr="007202C7">
              <w:rPr>
                <w:rFonts w:ascii="Arial" w:eastAsia="Times New Roman" w:hAnsi="Arial" w:cs="Arial"/>
                <w:bCs/>
                <w:sz w:val="20"/>
              </w:rPr>
              <w:t>SLEEP</w:t>
            </w:r>
            <w:proofErr w:type="spellEnd"/>
            <w:r w:rsidRPr="007202C7">
              <w:rPr>
                <w:rFonts w:ascii="Arial" w:eastAsia="Times New Roman" w:hAnsi="Arial" w:cs="Arial"/>
                <w:bCs/>
                <w:sz w:val="20"/>
              </w:rPr>
              <w:t>(</w:t>
            </w:r>
            <w:proofErr w:type="gramEnd"/>
            <w:r w:rsidRPr="007202C7">
              <w:rPr>
                <w:rFonts w:ascii="Arial" w:eastAsia="Times New Roman" w:hAnsi="Arial" w:cs="Arial"/>
                <w:bCs/>
                <w:sz w:val="20"/>
              </w:rPr>
              <w:t>):</w:t>
            </w:r>
          </w:p>
          <w:p w14:paraId="74CD3462" w14:textId="77777777" w:rsidR="007202C7" w:rsidRPr="007202C7" w:rsidRDefault="007202C7" w:rsidP="007202C7">
            <w:pPr>
              <w:pStyle w:val="Body"/>
              <w:spacing w:after="0"/>
              <w:rPr>
                <w:rFonts w:ascii="Arial" w:eastAsia="Times New Roman" w:hAnsi="Arial" w:cs="Arial"/>
                <w:bCs/>
                <w:sz w:val="20"/>
              </w:rPr>
            </w:pPr>
            <w:r w:rsidRPr="007202C7">
              <w:rPr>
                <w:rFonts w:ascii="Arial" w:eastAsia="Times New Roman" w:hAnsi="Arial" w:cs="Arial"/>
                <w:bCs/>
                <w:sz w:val="20"/>
              </w:rPr>
              <w:t xml:space="preserve">        </w:t>
            </w:r>
            <w:proofErr w:type="spellStart"/>
            <w:r w:rsidRPr="007202C7">
              <w:rPr>
                <w:rFonts w:ascii="Arial" w:eastAsia="Times New Roman" w:hAnsi="Arial" w:cs="Arial"/>
                <w:bCs/>
                <w:sz w:val="20"/>
              </w:rPr>
              <w:t>Disable_</w:t>
            </w:r>
            <w:proofErr w:type="gramStart"/>
            <w:r w:rsidRPr="007202C7">
              <w:rPr>
                <w:rFonts w:ascii="Arial" w:eastAsia="Times New Roman" w:hAnsi="Arial" w:cs="Arial"/>
                <w:bCs/>
                <w:sz w:val="20"/>
              </w:rPr>
              <w:t>Radio</w:t>
            </w:r>
            <w:proofErr w:type="spellEnd"/>
            <w:r w:rsidRPr="007202C7">
              <w:rPr>
                <w:rFonts w:ascii="Arial" w:eastAsia="Times New Roman" w:hAnsi="Arial" w:cs="Arial"/>
                <w:bCs/>
                <w:sz w:val="20"/>
              </w:rPr>
              <w:t>(</w:t>
            </w:r>
            <w:proofErr w:type="gramEnd"/>
            <w:r w:rsidRPr="007202C7">
              <w:rPr>
                <w:rFonts w:ascii="Arial" w:eastAsia="Times New Roman" w:hAnsi="Arial" w:cs="Arial"/>
                <w:bCs/>
                <w:sz w:val="20"/>
              </w:rPr>
              <w:t>)</w:t>
            </w:r>
          </w:p>
          <w:p w14:paraId="7F5F9B85" w14:textId="77777777" w:rsidR="007202C7" w:rsidRPr="007202C7" w:rsidRDefault="007202C7" w:rsidP="007202C7">
            <w:pPr>
              <w:pStyle w:val="Body"/>
              <w:spacing w:after="0"/>
              <w:rPr>
                <w:rFonts w:ascii="Arial" w:eastAsia="Times New Roman" w:hAnsi="Arial" w:cs="Arial"/>
                <w:bCs/>
                <w:sz w:val="20"/>
              </w:rPr>
            </w:pPr>
            <w:r w:rsidRPr="007202C7">
              <w:rPr>
                <w:rFonts w:ascii="Arial" w:eastAsia="Times New Roman" w:hAnsi="Arial" w:cs="Arial"/>
                <w:bCs/>
                <w:sz w:val="20"/>
              </w:rPr>
              <w:lastRenderedPageBreak/>
              <w:t xml:space="preserve">        </w:t>
            </w:r>
            <w:proofErr w:type="spellStart"/>
            <w:r w:rsidRPr="007202C7">
              <w:rPr>
                <w:rFonts w:ascii="Arial" w:eastAsia="Times New Roman" w:hAnsi="Arial" w:cs="Arial"/>
                <w:bCs/>
                <w:sz w:val="20"/>
              </w:rPr>
              <w:t>Enable_</w:t>
            </w:r>
            <w:proofErr w:type="gramStart"/>
            <w:r w:rsidRPr="007202C7">
              <w:rPr>
                <w:rFonts w:ascii="Arial" w:eastAsia="Times New Roman" w:hAnsi="Arial" w:cs="Arial"/>
                <w:bCs/>
                <w:sz w:val="20"/>
              </w:rPr>
              <w:t>Sensors</w:t>
            </w:r>
            <w:proofErr w:type="spellEnd"/>
            <w:r w:rsidRPr="007202C7">
              <w:rPr>
                <w:rFonts w:ascii="Arial" w:eastAsia="Times New Roman" w:hAnsi="Arial" w:cs="Arial"/>
                <w:bCs/>
                <w:sz w:val="20"/>
              </w:rPr>
              <w:t>(</w:t>
            </w:r>
            <w:proofErr w:type="gramEnd"/>
            <w:r w:rsidRPr="007202C7">
              <w:rPr>
                <w:rFonts w:ascii="Arial" w:eastAsia="Times New Roman" w:hAnsi="Arial" w:cs="Arial"/>
                <w:bCs/>
                <w:sz w:val="20"/>
              </w:rPr>
              <w:t>)</w:t>
            </w:r>
          </w:p>
          <w:p w14:paraId="11DE2A57" w14:textId="77777777" w:rsidR="007202C7" w:rsidRPr="007202C7" w:rsidRDefault="007202C7" w:rsidP="007202C7">
            <w:pPr>
              <w:pStyle w:val="Body"/>
              <w:spacing w:after="0"/>
              <w:rPr>
                <w:rFonts w:ascii="Arial" w:eastAsia="Times New Roman" w:hAnsi="Arial" w:cs="Arial"/>
                <w:bCs/>
                <w:sz w:val="20"/>
              </w:rPr>
            </w:pPr>
            <w:r w:rsidRPr="007202C7">
              <w:rPr>
                <w:rFonts w:ascii="Arial" w:eastAsia="Times New Roman" w:hAnsi="Arial" w:cs="Arial"/>
                <w:bCs/>
                <w:sz w:val="20"/>
              </w:rPr>
              <w:t xml:space="preserve">        </w:t>
            </w:r>
            <w:proofErr w:type="spellStart"/>
            <w:r w:rsidRPr="007202C7">
              <w:rPr>
                <w:rFonts w:ascii="Arial" w:eastAsia="Times New Roman" w:hAnsi="Arial" w:cs="Arial"/>
                <w:bCs/>
                <w:sz w:val="20"/>
              </w:rPr>
              <w:t>Low_Power_</w:t>
            </w:r>
            <w:proofErr w:type="gramStart"/>
            <w:r w:rsidRPr="007202C7">
              <w:rPr>
                <w:rFonts w:ascii="Arial" w:eastAsia="Times New Roman" w:hAnsi="Arial" w:cs="Arial"/>
                <w:bCs/>
                <w:sz w:val="20"/>
              </w:rPr>
              <w:t>Mode</w:t>
            </w:r>
            <w:proofErr w:type="spellEnd"/>
            <w:r w:rsidRPr="007202C7">
              <w:rPr>
                <w:rFonts w:ascii="Arial" w:eastAsia="Times New Roman" w:hAnsi="Arial" w:cs="Arial"/>
                <w:bCs/>
                <w:sz w:val="20"/>
              </w:rPr>
              <w:t>(</w:t>
            </w:r>
            <w:proofErr w:type="gramEnd"/>
            <w:r w:rsidRPr="007202C7">
              <w:rPr>
                <w:rFonts w:ascii="Arial" w:eastAsia="Times New Roman" w:hAnsi="Arial" w:cs="Arial"/>
                <w:bCs/>
                <w:sz w:val="20"/>
              </w:rPr>
              <w:t>)  // MCU sleeps, sensors remain active</w:t>
            </w:r>
          </w:p>
          <w:p w14:paraId="130B0A2C" w14:textId="77777777" w:rsidR="007202C7" w:rsidRPr="007202C7" w:rsidRDefault="007202C7" w:rsidP="007202C7">
            <w:pPr>
              <w:pStyle w:val="Body"/>
              <w:spacing w:after="0"/>
              <w:rPr>
                <w:rFonts w:ascii="Arial" w:eastAsia="Times New Roman" w:hAnsi="Arial" w:cs="Arial"/>
                <w:bCs/>
                <w:sz w:val="20"/>
              </w:rPr>
            </w:pPr>
          </w:p>
          <w:p w14:paraId="2992072A" w14:textId="77777777" w:rsidR="007202C7" w:rsidRPr="007202C7" w:rsidRDefault="007202C7" w:rsidP="007202C7">
            <w:pPr>
              <w:pStyle w:val="Body"/>
              <w:spacing w:after="0"/>
              <w:rPr>
                <w:rFonts w:ascii="Arial" w:eastAsia="Times New Roman" w:hAnsi="Arial" w:cs="Arial"/>
                <w:bCs/>
                <w:sz w:val="20"/>
              </w:rPr>
            </w:pPr>
            <w:r w:rsidRPr="007202C7">
              <w:rPr>
                <w:rFonts w:ascii="Arial" w:eastAsia="Times New Roman" w:hAnsi="Arial" w:cs="Arial"/>
                <w:bCs/>
                <w:sz w:val="20"/>
              </w:rPr>
              <w:t xml:space="preserve">    Function </w:t>
            </w:r>
            <w:proofErr w:type="spellStart"/>
            <w:r w:rsidRPr="007202C7">
              <w:rPr>
                <w:rFonts w:ascii="Arial" w:eastAsia="Times New Roman" w:hAnsi="Arial" w:cs="Arial"/>
                <w:bCs/>
                <w:sz w:val="20"/>
              </w:rPr>
              <w:t>Enter_LIGHT_</w:t>
            </w:r>
            <w:proofErr w:type="gramStart"/>
            <w:r w:rsidRPr="007202C7">
              <w:rPr>
                <w:rFonts w:ascii="Arial" w:eastAsia="Times New Roman" w:hAnsi="Arial" w:cs="Arial"/>
                <w:bCs/>
                <w:sz w:val="20"/>
              </w:rPr>
              <w:t>SLEEP</w:t>
            </w:r>
            <w:proofErr w:type="spellEnd"/>
            <w:r w:rsidRPr="007202C7">
              <w:rPr>
                <w:rFonts w:ascii="Arial" w:eastAsia="Times New Roman" w:hAnsi="Arial" w:cs="Arial"/>
                <w:bCs/>
                <w:sz w:val="20"/>
              </w:rPr>
              <w:t>(</w:t>
            </w:r>
            <w:proofErr w:type="gramEnd"/>
            <w:r w:rsidRPr="007202C7">
              <w:rPr>
                <w:rFonts w:ascii="Arial" w:eastAsia="Times New Roman" w:hAnsi="Arial" w:cs="Arial"/>
                <w:bCs/>
                <w:sz w:val="20"/>
              </w:rPr>
              <w:t>):</w:t>
            </w:r>
          </w:p>
          <w:p w14:paraId="62298D2E" w14:textId="77777777" w:rsidR="007202C7" w:rsidRPr="007202C7" w:rsidRDefault="007202C7" w:rsidP="007202C7">
            <w:pPr>
              <w:pStyle w:val="Body"/>
              <w:spacing w:after="0"/>
              <w:rPr>
                <w:rFonts w:ascii="Arial" w:eastAsia="Times New Roman" w:hAnsi="Arial" w:cs="Arial"/>
                <w:bCs/>
                <w:sz w:val="20"/>
              </w:rPr>
            </w:pPr>
            <w:r w:rsidRPr="007202C7">
              <w:rPr>
                <w:rFonts w:ascii="Arial" w:eastAsia="Times New Roman" w:hAnsi="Arial" w:cs="Arial"/>
                <w:bCs/>
                <w:sz w:val="20"/>
              </w:rPr>
              <w:t xml:space="preserve">        </w:t>
            </w:r>
            <w:proofErr w:type="spellStart"/>
            <w:r w:rsidRPr="007202C7">
              <w:rPr>
                <w:rFonts w:ascii="Arial" w:eastAsia="Times New Roman" w:hAnsi="Arial" w:cs="Arial"/>
                <w:bCs/>
                <w:sz w:val="20"/>
              </w:rPr>
              <w:t>Disable_</w:t>
            </w:r>
            <w:proofErr w:type="gramStart"/>
            <w:r w:rsidRPr="007202C7">
              <w:rPr>
                <w:rFonts w:ascii="Arial" w:eastAsia="Times New Roman" w:hAnsi="Arial" w:cs="Arial"/>
                <w:bCs/>
                <w:sz w:val="20"/>
              </w:rPr>
              <w:t>Radio</w:t>
            </w:r>
            <w:proofErr w:type="spellEnd"/>
            <w:r w:rsidRPr="007202C7">
              <w:rPr>
                <w:rFonts w:ascii="Arial" w:eastAsia="Times New Roman" w:hAnsi="Arial" w:cs="Arial"/>
                <w:bCs/>
                <w:sz w:val="20"/>
              </w:rPr>
              <w:t>(</w:t>
            </w:r>
            <w:proofErr w:type="gramEnd"/>
            <w:r w:rsidRPr="007202C7">
              <w:rPr>
                <w:rFonts w:ascii="Arial" w:eastAsia="Times New Roman" w:hAnsi="Arial" w:cs="Arial"/>
                <w:bCs/>
                <w:sz w:val="20"/>
              </w:rPr>
              <w:t>)</w:t>
            </w:r>
          </w:p>
          <w:p w14:paraId="6F19FD04" w14:textId="77777777" w:rsidR="007202C7" w:rsidRPr="007202C7" w:rsidRDefault="007202C7" w:rsidP="007202C7">
            <w:pPr>
              <w:pStyle w:val="Body"/>
              <w:spacing w:after="0"/>
              <w:rPr>
                <w:rFonts w:ascii="Arial" w:eastAsia="Times New Roman" w:hAnsi="Arial" w:cs="Arial"/>
                <w:bCs/>
                <w:sz w:val="20"/>
              </w:rPr>
            </w:pPr>
            <w:r w:rsidRPr="007202C7">
              <w:rPr>
                <w:rFonts w:ascii="Arial" w:eastAsia="Times New Roman" w:hAnsi="Arial" w:cs="Arial"/>
                <w:bCs/>
                <w:sz w:val="20"/>
              </w:rPr>
              <w:t xml:space="preserve">        </w:t>
            </w:r>
            <w:proofErr w:type="spellStart"/>
            <w:r w:rsidRPr="007202C7">
              <w:rPr>
                <w:rFonts w:ascii="Arial" w:eastAsia="Times New Roman" w:hAnsi="Arial" w:cs="Arial"/>
                <w:bCs/>
                <w:sz w:val="20"/>
              </w:rPr>
              <w:t>Disable_</w:t>
            </w:r>
            <w:proofErr w:type="gramStart"/>
            <w:r w:rsidRPr="007202C7">
              <w:rPr>
                <w:rFonts w:ascii="Arial" w:eastAsia="Times New Roman" w:hAnsi="Arial" w:cs="Arial"/>
                <w:bCs/>
                <w:sz w:val="20"/>
              </w:rPr>
              <w:t>Sensors</w:t>
            </w:r>
            <w:proofErr w:type="spellEnd"/>
            <w:r w:rsidRPr="007202C7">
              <w:rPr>
                <w:rFonts w:ascii="Arial" w:eastAsia="Times New Roman" w:hAnsi="Arial" w:cs="Arial"/>
                <w:bCs/>
                <w:sz w:val="20"/>
              </w:rPr>
              <w:t>(</w:t>
            </w:r>
            <w:proofErr w:type="gramEnd"/>
            <w:r w:rsidRPr="007202C7">
              <w:rPr>
                <w:rFonts w:ascii="Arial" w:eastAsia="Times New Roman" w:hAnsi="Arial" w:cs="Arial"/>
                <w:bCs/>
                <w:sz w:val="20"/>
              </w:rPr>
              <w:t>)</w:t>
            </w:r>
          </w:p>
          <w:p w14:paraId="530C8474" w14:textId="77777777" w:rsidR="007202C7" w:rsidRPr="007202C7" w:rsidRDefault="007202C7" w:rsidP="007202C7">
            <w:pPr>
              <w:pStyle w:val="Body"/>
              <w:spacing w:after="0"/>
              <w:rPr>
                <w:rFonts w:ascii="Arial" w:eastAsia="Times New Roman" w:hAnsi="Arial" w:cs="Arial"/>
                <w:bCs/>
                <w:sz w:val="20"/>
              </w:rPr>
            </w:pPr>
            <w:r w:rsidRPr="007202C7">
              <w:rPr>
                <w:rFonts w:ascii="Arial" w:eastAsia="Times New Roman" w:hAnsi="Arial" w:cs="Arial"/>
                <w:bCs/>
                <w:sz w:val="20"/>
              </w:rPr>
              <w:t xml:space="preserve">        </w:t>
            </w:r>
            <w:proofErr w:type="spellStart"/>
            <w:r w:rsidRPr="007202C7">
              <w:rPr>
                <w:rFonts w:ascii="Arial" w:eastAsia="Times New Roman" w:hAnsi="Arial" w:cs="Arial"/>
                <w:bCs/>
                <w:sz w:val="20"/>
              </w:rPr>
              <w:t>Low_Power_</w:t>
            </w:r>
            <w:proofErr w:type="gramStart"/>
            <w:r w:rsidRPr="007202C7">
              <w:rPr>
                <w:rFonts w:ascii="Arial" w:eastAsia="Times New Roman" w:hAnsi="Arial" w:cs="Arial"/>
                <w:bCs/>
                <w:sz w:val="20"/>
              </w:rPr>
              <w:t>Mode</w:t>
            </w:r>
            <w:proofErr w:type="spellEnd"/>
            <w:r w:rsidRPr="007202C7">
              <w:rPr>
                <w:rFonts w:ascii="Arial" w:eastAsia="Times New Roman" w:hAnsi="Arial" w:cs="Arial"/>
                <w:bCs/>
                <w:sz w:val="20"/>
              </w:rPr>
              <w:t>(</w:t>
            </w:r>
            <w:proofErr w:type="gramEnd"/>
            <w:r w:rsidRPr="007202C7">
              <w:rPr>
                <w:rFonts w:ascii="Arial" w:eastAsia="Times New Roman" w:hAnsi="Arial" w:cs="Arial"/>
                <w:bCs/>
                <w:sz w:val="20"/>
              </w:rPr>
              <w:t>)  // MCU sleeps, sensors remain active</w:t>
            </w:r>
          </w:p>
        </w:tc>
      </w:tr>
    </w:tbl>
    <w:p w14:paraId="6111F806" w14:textId="77777777" w:rsidR="007202C7" w:rsidRPr="007202C7" w:rsidRDefault="007202C7" w:rsidP="007202C7">
      <w:pPr>
        <w:pStyle w:val="Body"/>
        <w:spacing w:after="0"/>
        <w:rPr>
          <w:rFonts w:ascii="Arial" w:hAnsi="Arial" w:cs="Arial"/>
          <w:lang w:val="en-GB"/>
        </w:rPr>
      </w:pPr>
    </w:p>
    <w:p w14:paraId="3F11D184" w14:textId="6815971F" w:rsidR="006713C5" w:rsidRDefault="006713C5" w:rsidP="006713C5">
      <w:pPr>
        <w:pStyle w:val="AbstHead"/>
        <w:spacing w:after="0"/>
        <w:jc w:val="both"/>
        <w:rPr>
          <w:rFonts w:ascii="Arial" w:hAnsi="Arial" w:cs="Arial"/>
        </w:rPr>
      </w:pPr>
      <w:r>
        <w:rPr>
          <w:rFonts w:ascii="Arial" w:hAnsi="Arial" w:cs="Arial"/>
        </w:rPr>
        <w:t xml:space="preserve">4. </w:t>
      </w:r>
      <w:r w:rsidRPr="006713C5">
        <w:rPr>
          <w:rFonts w:ascii="Arial" w:hAnsi="Arial" w:cs="Arial"/>
        </w:rPr>
        <w:t>Experimental Results and Discussion</w:t>
      </w:r>
    </w:p>
    <w:p w14:paraId="299F9C0E" w14:textId="77777777" w:rsidR="006713C5" w:rsidRPr="00FB3A86" w:rsidRDefault="006713C5" w:rsidP="006713C5">
      <w:pPr>
        <w:pStyle w:val="AbstHead"/>
        <w:spacing w:after="0"/>
        <w:jc w:val="both"/>
        <w:rPr>
          <w:rFonts w:ascii="Arial" w:hAnsi="Arial" w:cs="Arial"/>
        </w:rPr>
      </w:pPr>
    </w:p>
    <w:p w14:paraId="6B329C86" w14:textId="4D0256D4" w:rsidR="006713C5" w:rsidRDefault="006713C5" w:rsidP="006713C5">
      <w:pPr>
        <w:pStyle w:val="Body"/>
        <w:spacing w:after="0"/>
        <w:rPr>
          <w:rFonts w:ascii="Arial" w:hAnsi="Arial" w:cs="Arial"/>
        </w:rPr>
      </w:pPr>
      <w:bookmarkStart w:id="7" w:name="_Hlk212007892"/>
      <w:r>
        <w:rPr>
          <w:rFonts w:ascii="Arial" w:hAnsi="Arial" w:cs="Arial"/>
          <w:b/>
          <w:caps/>
          <w:sz w:val="22"/>
        </w:rPr>
        <w:t>4</w:t>
      </w:r>
      <w:r w:rsidRPr="00C30A0F">
        <w:rPr>
          <w:rFonts w:ascii="Arial" w:hAnsi="Arial" w:cs="Arial"/>
          <w:b/>
          <w:caps/>
          <w:sz w:val="22"/>
        </w:rPr>
        <w:t xml:space="preserve">.1 </w:t>
      </w:r>
      <w:r w:rsidRPr="006713C5">
        <w:rPr>
          <w:rFonts w:ascii="Arial" w:hAnsi="Arial" w:cs="Arial"/>
          <w:b/>
          <w:sz w:val="22"/>
        </w:rPr>
        <w:t>Energy Consumption Comparison</w:t>
      </w:r>
    </w:p>
    <w:p w14:paraId="0FABBFE9" w14:textId="77777777" w:rsidR="006713C5" w:rsidRDefault="006713C5" w:rsidP="006713C5">
      <w:pPr>
        <w:pStyle w:val="Body"/>
        <w:spacing w:after="0"/>
        <w:rPr>
          <w:rFonts w:ascii="Arial" w:hAnsi="Arial" w:cs="Arial"/>
        </w:rPr>
      </w:pPr>
    </w:p>
    <w:p w14:paraId="203C361E" w14:textId="77777777" w:rsidR="00195B8A" w:rsidRPr="00195B8A" w:rsidRDefault="00195B8A" w:rsidP="00195B8A">
      <w:pPr>
        <w:pStyle w:val="Body"/>
        <w:spacing w:after="0"/>
        <w:rPr>
          <w:rFonts w:ascii="Arial" w:hAnsi="Arial" w:cs="Arial"/>
          <w:lang w:val="en-GB"/>
        </w:rPr>
      </w:pPr>
      <w:r w:rsidRPr="00195B8A">
        <w:rPr>
          <w:rFonts w:ascii="Arial" w:hAnsi="Arial" w:cs="Arial"/>
          <w:lang w:val="en-GB"/>
        </w:rPr>
        <w:t>The experimental validation of the hybrid sleep scheduling algorithm was carried out using three configurations:</w:t>
      </w:r>
      <w:bookmarkEnd w:id="7"/>
    </w:p>
    <w:p w14:paraId="40F4DDC9" w14:textId="77777777" w:rsidR="00195B8A" w:rsidRPr="00195B8A" w:rsidRDefault="00195B8A" w:rsidP="00195B8A">
      <w:pPr>
        <w:pStyle w:val="Body"/>
        <w:numPr>
          <w:ilvl w:val="0"/>
          <w:numId w:val="42"/>
        </w:numPr>
        <w:spacing w:after="0"/>
        <w:rPr>
          <w:rFonts w:ascii="Arial" w:hAnsi="Arial" w:cs="Arial"/>
          <w:lang w:val="en-GB"/>
        </w:rPr>
      </w:pPr>
      <w:r w:rsidRPr="00195B8A">
        <w:rPr>
          <w:rFonts w:ascii="Arial" w:hAnsi="Arial" w:cs="Arial"/>
          <w:b/>
          <w:bCs/>
          <w:lang w:val="en-GB"/>
        </w:rPr>
        <w:t>Baseline Model</w:t>
      </w:r>
      <w:r w:rsidRPr="00195B8A">
        <w:rPr>
          <w:rFonts w:ascii="Arial" w:hAnsi="Arial" w:cs="Arial"/>
          <w:lang w:val="en-GB"/>
        </w:rPr>
        <w:t xml:space="preserve"> – continuous active operation without any sleep mode;</w:t>
      </w:r>
    </w:p>
    <w:p w14:paraId="0CED4D67" w14:textId="77777777" w:rsidR="00195B8A" w:rsidRPr="00195B8A" w:rsidRDefault="00195B8A" w:rsidP="00195B8A">
      <w:pPr>
        <w:pStyle w:val="Body"/>
        <w:numPr>
          <w:ilvl w:val="0"/>
          <w:numId w:val="42"/>
        </w:numPr>
        <w:spacing w:after="0"/>
        <w:rPr>
          <w:rFonts w:ascii="Arial" w:hAnsi="Arial" w:cs="Arial"/>
          <w:lang w:val="en-GB"/>
        </w:rPr>
      </w:pPr>
      <w:r w:rsidRPr="00195B8A">
        <w:rPr>
          <w:rFonts w:ascii="Arial" w:hAnsi="Arial" w:cs="Arial"/>
          <w:b/>
          <w:bCs/>
          <w:lang w:val="en-GB"/>
        </w:rPr>
        <w:t>Hybrid Model</w:t>
      </w:r>
      <w:r w:rsidRPr="00195B8A">
        <w:rPr>
          <w:rFonts w:ascii="Arial" w:hAnsi="Arial" w:cs="Arial"/>
          <w:lang w:val="en-GB"/>
        </w:rPr>
        <w:t xml:space="preserve"> – alternating between Active, Modem Sleep, and Light Sleep modes;</w:t>
      </w:r>
    </w:p>
    <w:p w14:paraId="06BF12AE" w14:textId="77777777" w:rsidR="00195B8A" w:rsidRPr="00195B8A" w:rsidRDefault="00195B8A" w:rsidP="00195B8A">
      <w:pPr>
        <w:pStyle w:val="Body"/>
        <w:numPr>
          <w:ilvl w:val="0"/>
          <w:numId w:val="42"/>
        </w:numPr>
        <w:spacing w:after="0"/>
        <w:rPr>
          <w:rFonts w:ascii="Arial" w:hAnsi="Arial" w:cs="Arial"/>
          <w:lang w:val="en-GB"/>
        </w:rPr>
      </w:pPr>
      <w:r w:rsidRPr="00195B8A">
        <w:rPr>
          <w:rFonts w:ascii="Arial" w:hAnsi="Arial" w:cs="Arial"/>
          <w:b/>
          <w:bCs/>
          <w:lang w:val="en-GB"/>
        </w:rPr>
        <w:t>Extended Hybrid Model</w:t>
      </w:r>
      <w:r w:rsidRPr="00195B8A">
        <w:rPr>
          <w:rFonts w:ascii="Arial" w:hAnsi="Arial" w:cs="Arial"/>
          <w:lang w:val="en-GB"/>
        </w:rPr>
        <w:t xml:space="preserve"> – dynamically adjusted mode durations based on ESI.</w:t>
      </w:r>
    </w:p>
    <w:p w14:paraId="4FC1E87C" w14:textId="77777777" w:rsidR="005A6EED" w:rsidRDefault="005A6EED" w:rsidP="00195B8A">
      <w:pPr>
        <w:pStyle w:val="Body"/>
        <w:spacing w:after="0"/>
        <w:rPr>
          <w:rFonts w:ascii="Arial" w:hAnsi="Arial" w:cs="Arial"/>
          <w:lang w:val="en-GB"/>
        </w:rPr>
      </w:pPr>
    </w:p>
    <w:p w14:paraId="0964F7A4" w14:textId="4CC22994" w:rsidR="007202C7" w:rsidRPr="007202C7" w:rsidRDefault="00195B8A" w:rsidP="00195B8A">
      <w:pPr>
        <w:pStyle w:val="Body"/>
        <w:spacing w:after="0"/>
        <w:rPr>
          <w:rFonts w:ascii="Arial" w:hAnsi="Arial" w:cs="Arial"/>
          <w:lang w:val="en-GB"/>
        </w:rPr>
      </w:pPr>
      <w:r w:rsidRPr="00195B8A">
        <w:rPr>
          <w:rFonts w:ascii="Arial" w:hAnsi="Arial" w:cs="Arial"/>
          <w:lang w:val="en-GB"/>
        </w:rPr>
        <w:t>Table 1 summarizes the measured power consumption for the three models under identical environmental conditions.</w:t>
      </w:r>
    </w:p>
    <w:p w14:paraId="2CD50DCC" w14:textId="4F9BF143" w:rsidR="007202C7" w:rsidRDefault="007202C7" w:rsidP="007202C7">
      <w:pPr>
        <w:pStyle w:val="Body"/>
        <w:spacing w:after="0"/>
        <w:rPr>
          <w:rFonts w:ascii="Arial" w:hAnsi="Arial" w:cs="Arial"/>
          <w:lang w:val="en-GB"/>
        </w:rPr>
      </w:pPr>
    </w:p>
    <w:p w14:paraId="633D7CBF" w14:textId="77777777" w:rsidR="00A74EAF" w:rsidRPr="00A74EAF" w:rsidRDefault="00A74EAF" w:rsidP="00A74EAF">
      <w:pPr>
        <w:pStyle w:val="Body"/>
        <w:spacing w:after="0"/>
        <w:rPr>
          <w:rFonts w:ascii="Arial" w:hAnsi="Arial" w:cs="Arial"/>
          <w:lang w:val="en-GB"/>
        </w:rPr>
      </w:pPr>
      <w:r w:rsidRPr="00A74EAF">
        <w:rPr>
          <w:rFonts w:ascii="Arial" w:hAnsi="Arial" w:cs="Arial"/>
          <w:b/>
          <w:lang w:val="en-GB"/>
        </w:rPr>
        <w:t>Table 1. Energy consumptions breakdown by mode, sensor and model levels</w:t>
      </w:r>
    </w:p>
    <w:p w14:paraId="48E78BF8" w14:textId="77777777" w:rsidR="00A74EAF" w:rsidRPr="00A74EAF" w:rsidRDefault="00A74EAF" w:rsidP="00A74EAF">
      <w:pPr>
        <w:pStyle w:val="Body"/>
        <w:spacing w:after="0"/>
        <w:rPr>
          <w:rFonts w:ascii="Arial" w:hAnsi="Arial"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1440"/>
        <w:gridCol w:w="1251"/>
        <w:gridCol w:w="891"/>
        <w:gridCol w:w="1917"/>
        <w:gridCol w:w="1917"/>
      </w:tblGrid>
      <w:tr w:rsidR="00E536A1" w:rsidRPr="00A74EAF" w14:paraId="639D74F0" w14:textId="77777777" w:rsidTr="00E536A1">
        <w:trPr>
          <w:trHeight w:val="397"/>
          <w:tblHeader/>
        </w:trPr>
        <w:tc>
          <w:tcPr>
            <w:tcW w:w="1008" w:type="dxa"/>
            <w:tcBorders>
              <w:top w:val="single" w:sz="4" w:space="0" w:color="auto"/>
              <w:bottom w:val="single" w:sz="4" w:space="0" w:color="auto"/>
            </w:tcBorders>
            <w:noWrap/>
            <w:vAlign w:val="center"/>
            <w:hideMark/>
          </w:tcPr>
          <w:p w14:paraId="75F1881A"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Model</w:t>
            </w:r>
          </w:p>
        </w:tc>
        <w:tc>
          <w:tcPr>
            <w:tcW w:w="1440" w:type="dxa"/>
            <w:tcBorders>
              <w:top w:val="single" w:sz="4" w:space="0" w:color="auto"/>
              <w:bottom w:val="single" w:sz="4" w:space="0" w:color="auto"/>
            </w:tcBorders>
            <w:noWrap/>
            <w:vAlign w:val="center"/>
            <w:hideMark/>
          </w:tcPr>
          <w:p w14:paraId="4DFF3392"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Sensor</w:t>
            </w:r>
          </w:p>
        </w:tc>
        <w:tc>
          <w:tcPr>
            <w:tcW w:w="1251" w:type="dxa"/>
            <w:tcBorders>
              <w:top w:val="single" w:sz="4" w:space="0" w:color="auto"/>
              <w:bottom w:val="single" w:sz="4" w:space="0" w:color="auto"/>
            </w:tcBorders>
            <w:vAlign w:val="center"/>
            <w:hideMark/>
          </w:tcPr>
          <w:p w14:paraId="526A580E"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Mode</w:t>
            </w:r>
          </w:p>
        </w:tc>
        <w:tc>
          <w:tcPr>
            <w:tcW w:w="891" w:type="dxa"/>
            <w:tcBorders>
              <w:top w:val="single" w:sz="4" w:space="0" w:color="auto"/>
              <w:bottom w:val="single" w:sz="4" w:space="0" w:color="auto"/>
            </w:tcBorders>
            <w:vAlign w:val="center"/>
            <w:hideMark/>
          </w:tcPr>
          <w:p w14:paraId="54C10021"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Energy (</w:t>
            </w:r>
            <w:proofErr w:type="spellStart"/>
            <w:r w:rsidRPr="00A74EAF">
              <w:rPr>
                <w:rFonts w:ascii="Arial" w:eastAsia="Times New Roman" w:hAnsi="Arial" w:cs="Arial"/>
                <w:b/>
                <w:sz w:val="20"/>
              </w:rPr>
              <w:t>Wh</w:t>
            </w:r>
            <w:proofErr w:type="spellEnd"/>
            <w:r w:rsidRPr="00A74EAF">
              <w:rPr>
                <w:rFonts w:ascii="Arial" w:eastAsia="Times New Roman" w:hAnsi="Arial" w:cs="Arial"/>
                <w:b/>
                <w:sz w:val="20"/>
              </w:rPr>
              <w:t>)</w:t>
            </w:r>
          </w:p>
        </w:tc>
        <w:tc>
          <w:tcPr>
            <w:tcW w:w="1917" w:type="dxa"/>
            <w:tcBorders>
              <w:top w:val="single" w:sz="4" w:space="0" w:color="auto"/>
              <w:bottom w:val="single" w:sz="4" w:space="0" w:color="auto"/>
            </w:tcBorders>
            <w:noWrap/>
            <w:vAlign w:val="center"/>
            <w:hideMark/>
          </w:tcPr>
          <w:p w14:paraId="0B2ED32C" w14:textId="77777777" w:rsidR="00A74EAF" w:rsidRPr="00A74EAF" w:rsidRDefault="00A74EAF" w:rsidP="00E536A1">
            <w:pPr>
              <w:pStyle w:val="Body"/>
              <w:spacing w:after="0"/>
              <w:jc w:val="left"/>
              <w:rPr>
                <w:rFonts w:ascii="Arial" w:eastAsia="Times New Roman" w:hAnsi="Arial" w:cs="Arial"/>
                <w:b/>
                <w:sz w:val="20"/>
              </w:rPr>
            </w:pPr>
            <w:r w:rsidRPr="00A74EAF">
              <w:rPr>
                <w:rFonts w:ascii="Arial" w:eastAsia="Times New Roman" w:hAnsi="Arial" w:cs="Arial"/>
                <w:b/>
                <w:sz w:val="20"/>
              </w:rPr>
              <w:t>Total Energy (</w:t>
            </w:r>
            <w:proofErr w:type="spellStart"/>
            <w:r w:rsidRPr="00A74EAF">
              <w:rPr>
                <w:rFonts w:ascii="Arial" w:eastAsia="Times New Roman" w:hAnsi="Arial" w:cs="Arial"/>
                <w:b/>
                <w:sz w:val="20"/>
              </w:rPr>
              <w:t>Wh</w:t>
            </w:r>
            <w:proofErr w:type="spellEnd"/>
            <w:r w:rsidRPr="00A74EAF">
              <w:rPr>
                <w:rFonts w:ascii="Arial" w:eastAsia="Times New Roman" w:hAnsi="Arial" w:cs="Arial"/>
                <w:b/>
                <w:sz w:val="20"/>
              </w:rPr>
              <w:t>)</w:t>
            </w:r>
          </w:p>
          <w:p w14:paraId="1E680904"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@Sensor Level</w:t>
            </w:r>
          </w:p>
        </w:tc>
        <w:tc>
          <w:tcPr>
            <w:tcW w:w="1917" w:type="dxa"/>
            <w:tcBorders>
              <w:top w:val="single" w:sz="4" w:space="0" w:color="auto"/>
              <w:bottom w:val="single" w:sz="4" w:space="0" w:color="auto"/>
            </w:tcBorders>
            <w:noWrap/>
            <w:vAlign w:val="center"/>
            <w:hideMark/>
          </w:tcPr>
          <w:p w14:paraId="182EA39D" w14:textId="77777777" w:rsidR="00A74EAF" w:rsidRPr="00A74EAF" w:rsidRDefault="00A74EAF" w:rsidP="00E536A1">
            <w:pPr>
              <w:pStyle w:val="Body"/>
              <w:spacing w:after="0"/>
              <w:jc w:val="left"/>
              <w:rPr>
                <w:rFonts w:ascii="Arial" w:eastAsia="Times New Roman" w:hAnsi="Arial" w:cs="Arial"/>
                <w:b/>
                <w:sz w:val="20"/>
              </w:rPr>
            </w:pPr>
            <w:r w:rsidRPr="00A74EAF">
              <w:rPr>
                <w:rFonts w:ascii="Arial" w:eastAsia="Times New Roman" w:hAnsi="Arial" w:cs="Arial"/>
                <w:b/>
                <w:sz w:val="20"/>
              </w:rPr>
              <w:t>Total Energy (</w:t>
            </w:r>
            <w:proofErr w:type="spellStart"/>
            <w:r w:rsidRPr="00A74EAF">
              <w:rPr>
                <w:rFonts w:ascii="Arial" w:eastAsia="Times New Roman" w:hAnsi="Arial" w:cs="Arial"/>
                <w:b/>
                <w:sz w:val="20"/>
              </w:rPr>
              <w:t>Wh</w:t>
            </w:r>
            <w:proofErr w:type="spellEnd"/>
            <w:r w:rsidRPr="00A74EAF">
              <w:rPr>
                <w:rFonts w:ascii="Arial" w:eastAsia="Times New Roman" w:hAnsi="Arial" w:cs="Arial"/>
                <w:b/>
                <w:sz w:val="20"/>
              </w:rPr>
              <w:t>)</w:t>
            </w:r>
          </w:p>
          <w:p w14:paraId="50478A9C" w14:textId="77777777" w:rsidR="00A74EAF" w:rsidRPr="00A74EAF" w:rsidRDefault="00A74EAF" w:rsidP="00A74EAF">
            <w:pPr>
              <w:pStyle w:val="Body"/>
              <w:spacing w:after="0"/>
              <w:rPr>
                <w:rFonts w:ascii="Arial" w:eastAsia="Times New Roman" w:hAnsi="Arial" w:cs="Arial"/>
                <w:b/>
                <w:sz w:val="20"/>
              </w:rPr>
            </w:pPr>
            <w:r w:rsidRPr="00A74EAF">
              <w:rPr>
                <w:rFonts w:ascii="Arial" w:eastAsia="Times New Roman" w:hAnsi="Arial" w:cs="Arial"/>
                <w:b/>
                <w:sz w:val="20"/>
              </w:rPr>
              <w:t>@Model Level</w:t>
            </w:r>
          </w:p>
        </w:tc>
      </w:tr>
      <w:tr w:rsidR="00E536A1" w:rsidRPr="00A74EAF" w14:paraId="67DB6628" w14:textId="77777777" w:rsidTr="00E536A1">
        <w:trPr>
          <w:trHeight w:val="100"/>
        </w:trPr>
        <w:tc>
          <w:tcPr>
            <w:tcW w:w="1008" w:type="dxa"/>
            <w:vMerge w:val="restart"/>
            <w:tcBorders>
              <w:top w:val="single" w:sz="4" w:space="0" w:color="auto"/>
            </w:tcBorders>
            <w:noWrap/>
            <w:vAlign w:val="center"/>
            <w:hideMark/>
          </w:tcPr>
          <w:p w14:paraId="2A9BF51A"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Baseline</w:t>
            </w:r>
          </w:p>
        </w:tc>
        <w:tc>
          <w:tcPr>
            <w:tcW w:w="1440" w:type="dxa"/>
            <w:tcBorders>
              <w:top w:val="single" w:sz="4" w:space="0" w:color="auto"/>
            </w:tcBorders>
            <w:noWrap/>
            <w:vAlign w:val="center"/>
            <w:hideMark/>
          </w:tcPr>
          <w:p w14:paraId="3C16BF16"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Temperature</w:t>
            </w:r>
          </w:p>
        </w:tc>
        <w:tc>
          <w:tcPr>
            <w:tcW w:w="1251" w:type="dxa"/>
            <w:tcBorders>
              <w:top w:val="single" w:sz="4" w:space="0" w:color="auto"/>
            </w:tcBorders>
            <w:vAlign w:val="center"/>
            <w:hideMark/>
          </w:tcPr>
          <w:p w14:paraId="4FAD8443"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tcBorders>
              <w:top w:val="single" w:sz="4" w:space="0" w:color="auto"/>
            </w:tcBorders>
            <w:vAlign w:val="center"/>
            <w:hideMark/>
          </w:tcPr>
          <w:p w14:paraId="4EB7CCF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3.84</w:t>
            </w:r>
          </w:p>
        </w:tc>
        <w:tc>
          <w:tcPr>
            <w:tcW w:w="1917" w:type="dxa"/>
            <w:tcBorders>
              <w:top w:val="single" w:sz="4" w:space="0" w:color="auto"/>
            </w:tcBorders>
            <w:noWrap/>
            <w:vAlign w:val="center"/>
            <w:hideMark/>
          </w:tcPr>
          <w:p w14:paraId="7C3E01C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3.84</w:t>
            </w:r>
          </w:p>
        </w:tc>
        <w:tc>
          <w:tcPr>
            <w:tcW w:w="1917" w:type="dxa"/>
            <w:vMerge w:val="restart"/>
            <w:tcBorders>
              <w:top w:val="single" w:sz="4" w:space="0" w:color="auto"/>
            </w:tcBorders>
            <w:noWrap/>
            <w:vAlign w:val="center"/>
            <w:hideMark/>
          </w:tcPr>
          <w:p w14:paraId="71D7336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11.52</w:t>
            </w:r>
          </w:p>
        </w:tc>
      </w:tr>
      <w:tr w:rsidR="00E536A1" w:rsidRPr="00A74EAF" w14:paraId="339CE5DC" w14:textId="77777777" w:rsidTr="00E536A1">
        <w:trPr>
          <w:trHeight w:val="68"/>
        </w:trPr>
        <w:tc>
          <w:tcPr>
            <w:tcW w:w="1008" w:type="dxa"/>
            <w:vMerge/>
            <w:noWrap/>
            <w:vAlign w:val="center"/>
            <w:hideMark/>
          </w:tcPr>
          <w:p w14:paraId="66EAFCD9" w14:textId="77777777" w:rsidR="00A74EAF" w:rsidRPr="00A74EAF" w:rsidRDefault="00A74EAF" w:rsidP="00A74EAF">
            <w:pPr>
              <w:pStyle w:val="Body"/>
              <w:spacing w:after="0"/>
              <w:rPr>
                <w:rFonts w:ascii="Arial" w:eastAsia="Times New Roman" w:hAnsi="Arial" w:cs="Arial"/>
                <w:sz w:val="20"/>
              </w:rPr>
            </w:pPr>
          </w:p>
        </w:tc>
        <w:tc>
          <w:tcPr>
            <w:tcW w:w="1440" w:type="dxa"/>
            <w:noWrap/>
            <w:vAlign w:val="center"/>
            <w:hideMark/>
          </w:tcPr>
          <w:p w14:paraId="5FF2F56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Humidity</w:t>
            </w:r>
          </w:p>
        </w:tc>
        <w:tc>
          <w:tcPr>
            <w:tcW w:w="1251" w:type="dxa"/>
            <w:vAlign w:val="center"/>
            <w:hideMark/>
          </w:tcPr>
          <w:p w14:paraId="06BCA7AB"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noWrap/>
            <w:vAlign w:val="center"/>
            <w:hideMark/>
          </w:tcPr>
          <w:p w14:paraId="0E78F04A"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3.72</w:t>
            </w:r>
          </w:p>
        </w:tc>
        <w:tc>
          <w:tcPr>
            <w:tcW w:w="1917" w:type="dxa"/>
            <w:noWrap/>
            <w:vAlign w:val="center"/>
            <w:hideMark/>
          </w:tcPr>
          <w:p w14:paraId="50A6FDF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3.72</w:t>
            </w:r>
          </w:p>
        </w:tc>
        <w:tc>
          <w:tcPr>
            <w:tcW w:w="1917" w:type="dxa"/>
            <w:vMerge/>
            <w:vAlign w:val="center"/>
            <w:hideMark/>
          </w:tcPr>
          <w:p w14:paraId="316966E3" w14:textId="77777777" w:rsidR="00A74EAF" w:rsidRPr="00A74EAF" w:rsidRDefault="00A74EAF" w:rsidP="00A74EAF">
            <w:pPr>
              <w:pStyle w:val="Body"/>
              <w:spacing w:after="0"/>
              <w:rPr>
                <w:rFonts w:ascii="Arial" w:eastAsia="Times New Roman" w:hAnsi="Arial" w:cs="Arial"/>
                <w:sz w:val="20"/>
              </w:rPr>
            </w:pPr>
          </w:p>
        </w:tc>
      </w:tr>
      <w:tr w:rsidR="00E536A1" w:rsidRPr="00A74EAF" w14:paraId="77102AE5" w14:textId="77777777" w:rsidTr="00E536A1">
        <w:trPr>
          <w:trHeight w:val="68"/>
        </w:trPr>
        <w:tc>
          <w:tcPr>
            <w:tcW w:w="1008" w:type="dxa"/>
            <w:vMerge/>
            <w:noWrap/>
            <w:vAlign w:val="center"/>
            <w:hideMark/>
          </w:tcPr>
          <w:p w14:paraId="252B0922" w14:textId="77777777" w:rsidR="00A74EAF" w:rsidRPr="00A74EAF" w:rsidRDefault="00A74EAF" w:rsidP="00A74EAF">
            <w:pPr>
              <w:pStyle w:val="Body"/>
              <w:spacing w:after="0"/>
              <w:rPr>
                <w:rFonts w:ascii="Arial" w:eastAsia="Times New Roman" w:hAnsi="Arial" w:cs="Arial"/>
                <w:sz w:val="20"/>
              </w:rPr>
            </w:pPr>
          </w:p>
        </w:tc>
        <w:tc>
          <w:tcPr>
            <w:tcW w:w="1440" w:type="dxa"/>
            <w:noWrap/>
            <w:vAlign w:val="center"/>
            <w:hideMark/>
          </w:tcPr>
          <w:p w14:paraId="7F0A198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Gas</w:t>
            </w:r>
          </w:p>
        </w:tc>
        <w:tc>
          <w:tcPr>
            <w:tcW w:w="1251" w:type="dxa"/>
            <w:vAlign w:val="center"/>
            <w:hideMark/>
          </w:tcPr>
          <w:p w14:paraId="4181D7B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2D3C42CC"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3.96</w:t>
            </w:r>
          </w:p>
        </w:tc>
        <w:tc>
          <w:tcPr>
            <w:tcW w:w="1917" w:type="dxa"/>
            <w:noWrap/>
            <w:vAlign w:val="center"/>
            <w:hideMark/>
          </w:tcPr>
          <w:p w14:paraId="7BDB470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3.96</w:t>
            </w:r>
          </w:p>
        </w:tc>
        <w:tc>
          <w:tcPr>
            <w:tcW w:w="1917" w:type="dxa"/>
            <w:vMerge/>
            <w:vAlign w:val="center"/>
            <w:hideMark/>
          </w:tcPr>
          <w:p w14:paraId="263FC25D" w14:textId="77777777" w:rsidR="00A74EAF" w:rsidRPr="00A74EAF" w:rsidRDefault="00A74EAF" w:rsidP="00A74EAF">
            <w:pPr>
              <w:pStyle w:val="Body"/>
              <w:spacing w:after="0"/>
              <w:rPr>
                <w:rFonts w:ascii="Arial" w:eastAsia="Times New Roman" w:hAnsi="Arial" w:cs="Arial"/>
                <w:sz w:val="20"/>
              </w:rPr>
            </w:pPr>
          </w:p>
        </w:tc>
      </w:tr>
      <w:tr w:rsidR="00E536A1" w:rsidRPr="00A74EAF" w14:paraId="50EF30E8" w14:textId="77777777" w:rsidTr="00E536A1">
        <w:trPr>
          <w:trHeight w:val="68"/>
        </w:trPr>
        <w:tc>
          <w:tcPr>
            <w:tcW w:w="1008" w:type="dxa"/>
            <w:vMerge w:val="restart"/>
            <w:noWrap/>
            <w:vAlign w:val="center"/>
            <w:hideMark/>
          </w:tcPr>
          <w:p w14:paraId="424A8D79"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Hybrid</w:t>
            </w:r>
          </w:p>
        </w:tc>
        <w:tc>
          <w:tcPr>
            <w:tcW w:w="1440" w:type="dxa"/>
            <w:vMerge w:val="restart"/>
            <w:noWrap/>
            <w:vAlign w:val="center"/>
            <w:hideMark/>
          </w:tcPr>
          <w:p w14:paraId="41224595"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Temperature</w:t>
            </w:r>
          </w:p>
        </w:tc>
        <w:tc>
          <w:tcPr>
            <w:tcW w:w="1251" w:type="dxa"/>
            <w:vAlign w:val="center"/>
            <w:hideMark/>
          </w:tcPr>
          <w:p w14:paraId="5AD42AD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187B448F"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0.52</w:t>
            </w:r>
          </w:p>
        </w:tc>
        <w:tc>
          <w:tcPr>
            <w:tcW w:w="1917" w:type="dxa"/>
            <w:vMerge w:val="restart"/>
            <w:noWrap/>
            <w:vAlign w:val="center"/>
            <w:hideMark/>
          </w:tcPr>
          <w:p w14:paraId="4C01D10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1.87</w:t>
            </w:r>
          </w:p>
        </w:tc>
        <w:tc>
          <w:tcPr>
            <w:tcW w:w="1917" w:type="dxa"/>
            <w:vMerge w:val="restart"/>
            <w:noWrap/>
            <w:vAlign w:val="center"/>
            <w:hideMark/>
          </w:tcPr>
          <w:p w14:paraId="7CBBEFE5"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5.59</w:t>
            </w:r>
          </w:p>
        </w:tc>
      </w:tr>
      <w:tr w:rsidR="00E536A1" w:rsidRPr="00A74EAF" w14:paraId="797A1B2A" w14:textId="77777777" w:rsidTr="00E536A1">
        <w:trPr>
          <w:trHeight w:val="68"/>
        </w:trPr>
        <w:tc>
          <w:tcPr>
            <w:tcW w:w="1008" w:type="dxa"/>
            <w:vMerge/>
            <w:vAlign w:val="center"/>
            <w:hideMark/>
          </w:tcPr>
          <w:p w14:paraId="033412EB"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7FC684A7"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7DDBFF3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7BDADE2F"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1.35</w:t>
            </w:r>
          </w:p>
        </w:tc>
        <w:tc>
          <w:tcPr>
            <w:tcW w:w="1917" w:type="dxa"/>
            <w:vMerge/>
            <w:vAlign w:val="center"/>
            <w:hideMark/>
          </w:tcPr>
          <w:p w14:paraId="168A9EFF"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5F026218" w14:textId="77777777" w:rsidR="00A74EAF" w:rsidRPr="00A74EAF" w:rsidRDefault="00A74EAF" w:rsidP="00A74EAF">
            <w:pPr>
              <w:pStyle w:val="Body"/>
              <w:spacing w:after="0"/>
              <w:rPr>
                <w:rFonts w:ascii="Arial" w:eastAsia="Times New Roman" w:hAnsi="Arial" w:cs="Arial"/>
                <w:sz w:val="20"/>
              </w:rPr>
            </w:pPr>
          </w:p>
        </w:tc>
      </w:tr>
      <w:tr w:rsidR="00E536A1" w:rsidRPr="00A74EAF" w14:paraId="1EAA5120" w14:textId="77777777" w:rsidTr="00E536A1">
        <w:trPr>
          <w:trHeight w:val="68"/>
        </w:trPr>
        <w:tc>
          <w:tcPr>
            <w:tcW w:w="1008" w:type="dxa"/>
            <w:vMerge/>
            <w:vAlign w:val="center"/>
            <w:hideMark/>
          </w:tcPr>
          <w:p w14:paraId="5C712267" w14:textId="77777777" w:rsidR="00A74EAF" w:rsidRPr="00A74EAF" w:rsidRDefault="00A74EAF" w:rsidP="00A74EAF">
            <w:pPr>
              <w:pStyle w:val="Body"/>
              <w:spacing w:after="0"/>
              <w:rPr>
                <w:rFonts w:ascii="Arial" w:eastAsia="Times New Roman" w:hAnsi="Arial" w:cs="Arial"/>
                <w:sz w:val="20"/>
              </w:rPr>
            </w:pPr>
          </w:p>
        </w:tc>
        <w:tc>
          <w:tcPr>
            <w:tcW w:w="1440" w:type="dxa"/>
            <w:vMerge w:val="restart"/>
            <w:noWrap/>
            <w:vAlign w:val="center"/>
            <w:hideMark/>
          </w:tcPr>
          <w:p w14:paraId="7B41A4E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Humidity</w:t>
            </w:r>
          </w:p>
        </w:tc>
        <w:tc>
          <w:tcPr>
            <w:tcW w:w="1251" w:type="dxa"/>
            <w:vAlign w:val="center"/>
            <w:hideMark/>
          </w:tcPr>
          <w:p w14:paraId="206029CE"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24308F4A"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0.49</w:t>
            </w:r>
          </w:p>
        </w:tc>
        <w:tc>
          <w:tcPr>
            <w:tcW w:w="1917" w:type="dxa"/>
            <w:vMerge w:val="restart"/>
            <w:noWrap/>
            <w:vAlign w:val="center"/>
            <w:hideMark/>
          </w:tcPr>
          <w:p w14:paraId="75F5E059"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1.75</w:t>
            </w:r>
          </w:p>
        </w:tc>
        <w:tc>
          <w:tcPr>
            <w:tcW w:w="1917" w:type="dxa"/>
            <w:vMerge/>
            <w:vAlign w:val="center"/>
            <w:hideMark/>
          </w:tcPr>
          <w:p w14:paraId="74ACA7B2" w14:textId="77777777" w:rsidR="00A74EAF" w:rsidRPr="00A74EAF" w:rsidRDefault="00A74EAF" w:rsidP="00A74EAF">
            <w:pPr>
              <w:pStyle w:val="Body"/>
              <w:spacing w:after="0"/>
              <w:rPr>
                <w:rFonts w:ascii="Arial" w:eastAsia="Times New Roman" w:hAnsi="Arial" w:cs="Arial"/>
                <w:sz w:val="20"/>
              </w:rPr>
            </w:pPr>
          </w:p>
        </w:tc>
      </w:tr>
      <w:tr w:rsidR="00E536A1" w:rsidRPr="00A74EAF" w14:paraId="0398D9B3" w14:textId="77777777" w:rsidTr="00E536A1">
        <w:trPr>
          <w:trHeight w:val="68"/>
        </w:trPr>
        <w:tc>
          <w:tcPr>
            <w:tcW w:w="1008" w:type="dxa"/>
            <w:vMerge/>
            <w:vAlign w:val="center"/>
            <w:hideMark/>
          </w:tcPr>
          <w:p w14:paraId="06F6FD0A"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4C5615E4"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1D929A95"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1C40F5F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1.26</w:t>
            </w:r>
          </w:p>
        </w:tc>
        <w:tc>
          <w:tcPr>
            <w:tcW w:w="1917" w:type="dxa"/>
            <w:vMerge/>
            <w:vAlign w:val="center"/>
            <w:hideMark/>
          </w:tcPr>
          <w:p w14:paraId="0327A752"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234AB1EF" w14:textId="77777777" w:rsidR="00A74EAF" w:rsidRPr="00A74EAF" w:rsidRDefault="00A74EAF" w:rsidP="00A74EAF">
            <w:pPr>
              <w:pStyle w:val="Body"/>
              <w:spacing w:after="0"/>
              <w:rPr>
                <w:rFonts w:ascii="Arial" w:eastAsia="Times New Roman" w:hAnsi="Arial" w:cs="Arial"/>
                <w:sz w:val="20"/>
              </w:rPr>
            </w:pPr>
          </w:p>
        </w:tc>
      </w:tr>
      <w:tr w:rsidR="00E536A1" w:rsidRPr="00A74EAF" w14:paraId="3A511266" w14:textId="77777777" w:rsidTr="00E536A1">
        <w:trPr>
          <w:trHeight w:val="68"/>
        </w:trPr>
        <w:tc>
          <w:tcPr>
            <w:tcW w:w="1008" w:type="dxa"/>
            <w:vMerge/>
            <w:vAlign w:val="center"/>
            <w:hideMark/>
          </w:tcPr>
          <w:p w14:paraId="19E4512A" w14:textId="77777777" w:rsidR="00A74EAF" w:rsidRPr="00A74EAF" w:rsidRDefault="00A74EAF" w:rsidP="00A74EAF">
            <w:pPr>
              <w:pStyle w:val="Body"/>
              <w:spacing w:after="0"/>
              <w:rPr>
                <w:rFonts w:ascii="Arial" w:eastAsia="Times New Roman" w:hAnsi="Arial" w:cs="Arial"/>
                <w:sz w:val="20"/>
              </w:rPr>
            </w:pPr>
          </w:p>
        </w:tc>
        <w:tc>
          <w:tcPr>
            <w:tcW w:w="1440" w:type="dxa"/>
            <w:vMerge w:val="restart"/>
            <w:noWrap/>
            <w:vAlign w:val="center"/>
            <w:hideMark/>
          </w:tcPr>
          <w:p w14:paraId="670A876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Gas</w:t>
            </w:r>
          </w:p>
        </w:tc>
        <w:tc>
          <w:tcPr>
            <w:tcW w:w="1251" w:type="dxa"/>
            <w:vAlign w:val="center"/>
            <w:hideMark/>
          </w:tcPr>
          <w:p w14:paraId="19F88D4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6F4F9123"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0.51</w:t>
            </w:r>
          </w:p>
        </w:tc>
        <w:tc>
          <w:tcPr>
            <w:tcW w:w="1917" w:type="dxa"/>
            <w:vMerge w:val="restart"/>
            <w:noWrap/>
            <w:vAlign w:val="center"/>
            <w:hideMark/>
          </w:tcPr>
          <w:p w14:paraId="5A7FD11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1.97</w:t>
            </w:r>
          </w:p>
        </w:tc>
        <w:tc>
          <w:tcPr>
            <w:tcW w:w="1917" w:type="dxa"/>
            <w:vMerge/>
            <w:vAlign w:val="center"/>
            <w:hideMark/>
          </w:tcPr>
          <w:p w14:paraId="7485566A" w14:textId="77777777" w:rsidR="00A74EAF" w:rsidRPr="00A74EAF" w:rsidRDefault="00A74EAF" w:rsidP="00A74EAF">
            <w:pPr>
              <w:pStyle w:val="Body"/>
              <w:spacing w:after="0"/>
              <w:rPr>
                <w:rFonts w:ascii="Arial" w:eastAsia="Times New Roman" w:hAnsi="Arial" w:cs="Arial"/>
                <w:sz w:val="20"/>
              </w:rPr>
            </w:pPr>
          </w:p>
        </w:tc>
      </w:tr>
      <w:tr w:rsidR="00E536A1" w:rsidRPr="00A74EAF" w14:paraId="2C00E1E5" w14:textId="77777777" w:rsidTr="00E536A1">
        <w:trPr>
          <w:trHeight w:val="68"/>
        </w:trPr>
        <w:tc>
          <w:tcPr>
            <w:tcW w:w="1008" w:type="dxa"/>
            <w:vMerge/>
            <w:vAlign w:val="center"/>
            <w:hideMark/>
          </w:tcPr>
          <w:p w14:paraId="533BB07D"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33EE98A8"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6363386D"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70788DCE"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1.46</w:t>
            </w:r>
          </w:p>
        </w:tc>
        <w:tc>
          <w:tcPr>
            <w:tcW w:w="1917" w:type="dxa"/>
            <w:vMerge/>
            <w:vAlign w:val="center"/>
            <w:hideMark/>
          </w:tcPr>
          <w:p w14:paraId="5BE4FA5E"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7A65BC97" w14:textId="77777777" w:rsidR="00A74EAF" w:rsidRPr="00A74EAF" w:rsidRDefault="00A74EAF" w:rsidP="00A74EAF">
            <w:pPr>
              <w:pStyle w:val="Body"/>
              <w:spacing w:after="0"/>
              <w:rPr>
                <w:rFonts w:ascii="Arial" w:eastAsia="Times New Roman" w:hAnsi="Arial" w:cs="Arial"/>
                <w:sz w:val="20"/>
              </w:rPr>
            </w:pPr>
          </w:p>
        </w:tc>
      </w:tr>
      <w:tr w:rsidR="00E536A1" w:rsidRPr="00A74EAF" w14:paraId="73B51B66" w14:textId="77777777" w:rsidTr="00E536A1">
        <w:trPr>
          <w:trHeight w:val="68"/>
        </w:trPr>
        <w:tc>
          <w:tcPr>
            <w:tcW w:w="1008" w:type="dxa"/>
            <w:vMerge w:val="restart"/>
            <w:noWrap/>
            <w:vAlign w:val="center"/>
            <w:hideMark/>
          </w:tcPr>
          <w:p w14:paraId="38E6DD8B"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Extend Hybrid</w:t>
            </w:r>
          </w:p>
        </w:tc>
        <w:tc>
          <w:tcPr>
            <w:tcW w:w="1440" w:type="dxa"/>
            <w:vMerge w:val="restart"/>
            <w:noWrap/>
            <w:vAlign w:val="center"/>
            <w:hideMark/>
          </w:tcPr>
          <w:p w14:paraId="0BCDDEB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Temperature</w:t>
            </w:r>
          </w:p>
        </w:tc>
        <w:tc>
          <w:tcPr>
            <w:tcW w:w="1251" w:type="dxa"/>
            <w:vAlign w:val="center"/>
            <w:hideMark/>
          </w:tcPr>
          <w:p w14:paraId="73E4BA76"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28D2275F"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0.31</w:t>
            </w:r>
          </w:p>
        </w:tc>
        <w:tc>
          <w:tcPr>
            <w:tcW w:w="1917" w:type="dxa"/>
            <w:vMerge w:val="restart"/>
            <w:noWrap/>
            <w:vAlign w:val="center"/>
            <w:hideMark/>
          </w:tcPr>
          <w:p w14:paraId="213D2D9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1.11</w:t>
            </w:r>
          </w:p>
        </w:tc>
        <w:tc>
          <w:tcPr>
            <w:tcW w:w="1917" w:type="dxa"/>
            <w:vMerge w:val="restart"/>
            <w:noWrap/>
            <w:vAlign w:val="center"/>
            <w:hideMark/>
          </w:tcPr>
          <w:p w14:paraId="430A0D8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3.25</w:t>
            </w:r>
          </w:p>
        </w:tc>
      </w:tr>
      <w:tr w:rsidR="00E536A1" w:rsidRPr="00A74EAF" w14:paraId="2987D01D" w14:textId="77777777" w:rsidTr="00E536A1">
        <w:trPr>
          <w:trHeight w:val="68"/>
        </w:trPr>
        <w:tc>
          <w:tcPr>
            <w:tcW w:w="1008" w:type="dxa"/>
            <w:vMerge/>
            <w:vAlign w:val="center"/>
            <w:hideMark/>
          </w:tcPr>
          <w:p w14:paraId="05E91CD5"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5B03C5C2"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3AC68E06"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6E43614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0.59</w:t>
            </w:r>
          </w:p>
        </w:tc>
        <w:tc>
          <w:tcPr>
            <w:tcW w:w="1917" w:type="dxa"/>
            <w:vMerge/>
            <w:vAlign w:val="center"/>
            <w:hideMark/>
          </w:tcPr>
          <w:p w14:paraId="29F6FC17"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0331D367" w14:textId="77777777" w:rsidR="00A74EAF" w:rsidRPr="00A74EAF" w:rsidRDefault="00A74EAF" w:rsidP="00A74EAF">
            <w:pPr>
              <w:pStyle w:val="Body"/>
              <w:spacing w:after="0"/>
              <w:rPr>
                <w:rFonts w:ascii="Arial" w:eastAsia="Times New Roman" w:hAnsi="Arial" w:cs="Arial"/>
                <w:sz w:val="20"/>
              </w:rPr>
            </w:pPr>
          </w:p>
        </w:tc>
      </w:tr>
      <w:tr w:rsidR="00E536A1" w:rsidRPr="00A74EAF" w14:paraId="5FDF1EFA" w14:textId="77777777" w:rsidTr="00E536A1">
        <w:trPr>
          <w:trHeight w:val="68"/>
        </w:trPr>
        <w:tc>
          <w:tcPr>
            <w:tcW w:w="1008" w:type="dxa"/>
            <w:vMerge/>
            <w:vAlign w:val="center"/>
            <w:hideMark/>
          </w:tcPr>
          <w:p w14:paraId="5A47BD21"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0D2F8E9B"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747E8E3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Light Sleep</w:t>
            </w:r>
          </w:p>
        </w:tc>
        <w:tc>
          <w:tcPr>
            <w:tcW w:w="891" w:type="dxa"/>
            <w:vAlign w:val="center"/>
            <w:hideMark/>
          </w:tcPr>
          <w:p w14:paraId="362215B7"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0.21</w:t>
            </w:r>
          </w:p>
        </w:tc>
        <w:tc>
          <w:tcPr>
            <w:tcW w:w="1917" w:type="dxa"/>
            <w:vMerge/>
            <w:vAlign w:val="center"/>
            <w:hideMark/>
          </w:tcPr>
          <w:p w14:paraId="54A7E991"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48B84295" w14:textId="77777777" w:rsidR="00A74EAF" w:rsidRPr="00A74EAF" w:rsidRDefault="00A74EAF" w:rsidP="00A74EAF">
            <w:pPr>
              <w:pStyle w:val="Body"/>
              <w:spacing w:after="0"/>
              <w:rPr>
                <w:rFonts w:ascii="Arial" w:eastAsia="Times New Roman" w:hAnsi="Arial" w:cs="Arial"/>
                <w:sz w:val="20"/>
              </w:rPr>
            </w:pPr>
          </w:p>
        </w:tc>
      </w:tr>
      <w:tr w:rsidR="00E536A1" w:rsidRPr="00A74EAF" w14:paraId="193AEDFB" w14:textId="77777777" w:rsidTr="00E536A1">
        <w:trPr>
          <w:trHeight w:val="68"/>
        </w:trPr>
        <w:tc>
          <w:tcPr>
            <w:tcW w:w="1008" w:type="dxa"/>
            <w:vMerge/>
            <w:vAlign w:val="center"/>
            <w:hideMark/>
          </w:tcPr>
          <w:p w14:paraId="0DB4364A" w14:textId="77777777" w:rsidR="00A74EAF" w:rsidRPr="00A74EAF" w:rsidRDefault="00A74EAF" w:rsidP="00A74EAF">
            <w:pPr>
              <w:pStyle w:val="Body"/>
              <w:spacing w:after="0"/>
              <w:rPr>
                <w:rFonts w:ascii="Arial" w:eastAsia="Times New Roman" w:hAnsi="Arial" w:cs="Arial"/>
                <w:sz w:val="20"/>
              </w:rPr>
            </w:pPr>
          </w:p>
        </w:tc>
        <w:tc>
          <w:tcPr>
            <w:tcW w:w="1440" w:type="dxa"/>
            <w:vMerge w:val="restart"/>
            <w:noWrap/>
            <w:vAlign w:val="center"/>
            <w:hideMark/>
          </w:tcPr>
          <w:p w14:paraId="559363B6"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Humidity</w:t>
            </w:r>
          </w:p>
        </w:tc>
        <w:tc>
          <w:tcPr>
            <w:tcW w:w="1251" w:type="dxa"/>
            <w:vAlign w:val="center"/>
            <w:hideMark/>
          </w:tcPr>
          <w:p w14:paraId="12652B1D"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4E33C3E3"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0.28</w:t>
            </w:r>
          </w:p>
        </w:tc>
        <w:tc>
          <w:tcPr>
            <w:tcW w:w="1917" w:type="dxa"/>
            <w:vMerge w:val="restart"/>
            <w:noWrap/>
            <w:vAlign w:val="center"/>
            <w:hideMark/>
          </w:tcPr>
          <w:p w14:paraId="32EEB8D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1.03</w:t>
            </w:r>
          </w:p>
        </w:tc>
        <w:tc>
          <w:tcPr>
            <w:tcW w:w="1917" w:type="dxa"/>
            <w:vMerge/>
            <w:vAlign w:val="center"/>
            <w:hideMark/>
          </w:tcPr>
          <w:p w14:paraId="0B355CEF" w14:textId="77777777" w:rsidR="00A74EAF" w:rsidRPr="00A74EAF" w:rsidRDefault="00A74EAF" w:rsidP="00A74EAF">
            <w:pPr>
              <w:pStyle w:val="Body"/>
              <w:spacing w:after="0"/>
              <w:rPr>
                <w:rFonts w:ascii="Arial" w:eastAsia="Times New Roman" w:hAnsi="Arial" w:cs="Arial"/>
                <w:sz w:val="20"/>
              </w:rPr>
            </w:pPr>
          </w:p>
        </w:tc>
      </w:tr>
      <w:tr w:rsidR="00E536A1" w:rsidRPr="00A74EAF" w14:paraId="0087B61C" w14:textId="77777777" w:rsidTr="00E536A1">
        <w:trPr>
          <w:trHeight w:val="68"/>
        </w:trPr>
        <w:tc>
          <w:tcPr>
            <w:tcW w:w="1008" w:type="dxa"/>
            <w:vMerge/>
            <w:vAlign w:val="center"/>
            <w:hideMark/>
          </w:tcPr>
          <w:p w14:paraId="04C86FA8"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18703FB9"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25495ED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0AC7642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0.52</w:t>
            </w:r>
          </w:p>
        </w:tc>
        <w:tc>
          <w:tcPr>
            <w:tcW w:w="1917" w:type="dxa"/>
            <w:vMerge/>
            <w:vAlign w:val="center"/>
            <w:hideMark/>
          </w:tcPr>
          <w:p w14:paraId="1E58DE31"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5250CAFA" w14:textId="77777777" w:rsidR="00A74EAF" w:rsidRPr="00A74EAF" w:rsidRDefault="00A74EAF" w:rsidP="00A74EAF">
            <w:pPr>
              <w:pStyle w:val="Body"/>
              <w:spacing w:after="0"/>
              <w:rPr>
                <w:rFonts w:ascii="Arial" w:eastAsia="Times New Roman" w:hAnsi="Arial" w:cs="Arial"/>
                <w:sz w:val="20"/>
              </w:rPr>
            </w:pPr>
          </w:p>
        </w:tc>
      </w:tr>
      <w:tr w:rsidR="00E536A1" w:rsidRPr="00A74EAF" w14:paraId="2AE774EE" w14:textId="77777777" w:rsidTr="00E536A1">
        <w:trPr>
          <w:trHeight w:val="68"/>
        </w:trPr>
        <w:tc>
          <w:tcPr>
            <w:tcW w:w="1008" w:type="dxa"/>
            <w:vMerge/>
            <w:vAlign w:val="center"/>
            <w:hideMark/>
          </w:tcPr>
          <w:p w14:paraId="7162091D"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59049F89"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216935D8"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Light Sleep</w:t>
            </w:r>
          </w:p>
        </w:tc>
        <w:tc>
          <w:tcPr>
            <w:tcW w:w="891" w:type="dxa"/>
            <w:vAlign w:val="center"/>
            <w:hideMark/>
          </w:tcPr>
          <w:p w14:paraId="5C436899"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0.23</w:t>
            </w:r>
          </w:p>
        </w:tc>
        <w:tc>
          <w:tcPr>
            <w:tcW w:w="1917" w:type="dxa"/>
            <w:vMerge/>
            <w:vAlign w:val="center"/>
            <w:hideMark/>
          </w:tcPr>
          <w:p w14:paraId="21109A37"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14F8E149" w14:textId="77777777" w:rsidR="00A74EAF" w:rsidRPr="00A74EAF" w:rsidRDefault="00A74EAF" w:rsidP="00A74EAF">
            <w:pPr>
              <w:pStyle w:val="Body"/>
              <w:spacing w:after="0"/>
              <w:rPr>
                <w:rFonts w:ascii="Arial" w:eastAsia="Times New Roman" w:hAnsi="Arial" w:cs="Arial"/>
                <w:sz w:val="20"/>
              </w:rPr>
            </w:pPr>
          </w:p>
        </w:tc>
      </w:tr>
      <w:tr w:rsidR="00E536A1" w:rsidRPr="00A74EAF" w14:paraId="1AA380DF" w14:textId="77777777" w:rsidTr="00E536A1">
        <w:trPr>
          <w:trHeight w:val="68"/>
        </w:trPr>
        <w:tc>
          <w:tcPr>
            <w:tcW w:w="1008" w:type="dxa"/>
            <w:vMerge/>
            <w:vAlign w:val="center"/>
            <w:hideMark/>
          </w:tcPr>
          <w:p w14:paraId="0C7D85E9" w14:textId="77777777" w:rsidR="00A74EAF" w:rsidRPr="00A74EAF" w:rsidRDefault="00A74EAF" w:rsidP="00A74EAF">
            <w:pPr>
              <w:pStyle w:val="Body"/>
              <w:spacing w:after="0"/>
              <w:rPr>
                <w:rFonts w:ascii="Arial" w:eastAsia="Times New Roman" w:hAnsi="Arial" w:cs="Arial"/>
                <w:sz w:val="20"/>
              </w:rPr>
            </w:pPr>
          </w:p>
        </w:tc>
        <w:tc>
          <w:tcPr>
            <w:tcW w:w="1440" w:type="dxa"/>
            <w:vMerge w:val="restart"/>
            <w:noWrap/>
            <w:vAlign w:val="center"/>
            <w:hideMark/>
          </w:tcPr>
          <w:p w14:paraId="4686FF0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Gas</w:t>
            </w:r>
          </w:p>
        </w:tc>
        <w:tc>
          <w:tcPr>
            <w:tcW w:w="1251" w:type="dxa"/>
            <w:vAlign w:val="center"/>
            <w:hideMark/>
          </w:tcPr>
          <w:p w14:paraId="43F1AE84"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Active</w:t>
            </w:r>
          </w:p>
        </w:tc>
        <w:tc>
          <w:tcPr>
            <w:tcW w:w="891" w:type="dxa"/>
            <w:vAlign w:val="center"/>
            <w:hideMark/>
          </w:tcPr>
          <w:p w14:paraId="29C0E009"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0.28</w:t>
            </w:r>
          </w:p>
        </w:tc>
        <w:tc>
          <w:tcPr>
            <w:tcW w:w="1917" w:type="dxa"/>
            <w:vMerge w:val="restart"/>
            <w:noWrap/>
            <w:vAlign w:val="center"/>
            <w:hideMark/>
          </w:tcPr>
          <w:p w14:paraId="675F8A31"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1.11</w:t>
            </w:r>
          </w:p>
        </w:tc>
        <w:tc>
          <w:tcPr>
            <w:tcW w:w="1917" w:type="dxa"/>
            <w:vMerge/>
            <w:vAlign w:val="center"/>
            <w:hideMark/>
          </w:tcPr>
          <w:p w14:paraId="57455A3B" w14:textId="77777777" w:rsidR="00A74EAF" w:rsidRPr="00A74EAF" w:rsidRDefault="00A74EAF" w:rsidP="00A74EAF">
            <w:pPr>
              <w:pStyle w:val="Body"/>
              <w:spacing w:after="0"/>
              <w:rPr>
                <w:rFonts w:ascii="Arial" w:eastAsia="Times New Roman" w:hAnsi="Arial" w:cs="Arial"/>
                <w:sz w:val="20"/>
              </w:rPr>
            </w:pPr>
          </w:p>
        </w:tc>
      </w:tr>
      <w:tr w:rsidR="00E536A1" w:rsidRPr="00A74EAF" w14:paraId="227BCCCC" w14:textId="77777777" w:rsidTr="00E536A1">
        <w:trPr>
          <w:trHeight w:val="68"/>
        </w:trPr>
        <w:tc>
          <w:tcPr>
            <w:tcW w:w="1008" w:type="dxa"/>
            <w:vMerge/>
            <w:vAlign w:val="center"/>
            <w:hideMark/>
          </w:tcPr>
          <w:p w14:paraId="0D93B305" w14:textId="77777777" w:rsidR="00A74EAF" w:rsidRPr="00A74EAF" w:rsidRDefault="00A74EAF" w:rsidP="00A74EAF">
            <w:pPr>
              <w:pStyle w:val="Body"/>
              <w:spacing w:after="0"/>
              <w:rPr>
                <w:rFonts w:ascii="Arial" w:eastAsia="Times New Roman" w:hAnsi="Arial" w:cs="Arial"/>
                <w:sz w:val="20"/>
              </w:rPr>
            </w:pPr>
          </w:p>
        </w:tc>
        <w:tc>
          <w:tcPr>
            <w:tcW w:w="1440" w:type="dxa"/>
            <w:vMerge/>
            <w:vAlign w:val="center"/>
            <w:hideMark/>
          </w:tcPr>
          <w:p w14:paraId="76478FA5" w14:textId="77777777" w:rsidR="00A74EAF" w:rsidRPr="00A74EAF" w:rsidRDefault="00A74EAF" w:rsidP="00A74EAF">
            <w:pPr>
              <w:pStyle w:val="Body"/>
              <w:spacing w:after="0"/>
              <w:rPr>
                <w:rFonts w:ascii="Arial" w:eastAsia="Times New Roman" w:hAnsi="Arial" w:cs="Arial"/>
                <w:sz w:val="20"/>
              </w:rPr>
            </w:pPr>
          </w:p>
        </w:tc>
        <w:tc>
          <w:tcPr>
            <w:tcW w:w="1251" w:type="dxa"/>
            <w:vAlign w:val="center"/>
            <w:hideMark/>
          </w:tcPr>
          <w:p w14:paraId="325E9C10"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Modem Sleep</w:t>
            </w:r>
          </w:p>
        </w:tc>
        <w:tc>
          <w:tcPr>
            <w:tcW w:w="891" w:type="dxa"/>
            <w:vAlign w:val="center"/>
            <w:hideMark/>
          </w:tcPr>
          <w:p w14:paraId="7295D3AC"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0.62</w:t>
            </w:r>
          </w:p>
        </w:tc>
        <w:tc>
          <w:tcPr>
            <w:tcW w:w="1917" w:type="dxa"/>
            <w:vMerge/>
            <w:vAlign w:val="center"/>
            <w:hideMark/>
          </w:tcPr>
          <w:p w14:paraId="78E660B9" w14:textId="77777777" w:rsidR="00A74EAF" w:rsidRPr="00A74EAF" w:rsidRDefault="00A74EAF" w:rsidP="00A74EAF">
            <w:pPr>
              <w:pStyle w:val="Body"/>
              <w:spacing w:after="0"/>
              <w:rPr>
                <w:rFonts w:ascii="Arial" w:eastAsia="Times New Roman" w:hAnsi="Arial" w:cs="Arial"/>
                <w:sz w:val="20"/>
              </w:rPr>
            </w:pPr>
          </w:p>
        </w:tc>
        <w:tc>
          <w:tcPr>
            <w:tcW w:w="1917" w:type="dxa"/>
            <w:vMerge/>
            <w:vAlign w:val="center"/>
            <w:hideMark/>
          </w:tcPr>
          <w:p w14:paraId="39198122" w14:textId="77777777" w:rsidR="00A74EAF" w:rsidRPr="00A74EAF" w:rsidRDefault="00A74EAF" w:rsidP="00A74EAF">
            <w:pPr>
              <w:pStyle w:val="Body"/>
              <w:spacing w:after="0"/>
              <w:rPr>
                <w:rFonts w:ascii="Arial" w:eastAsia="Times New Roman" w:hAnsi="Arial" w:cs="Arial"/>
                <w:sz w:val="20"/>
              </w:rPr>
            </w:pPr>
          </w:p>
        </w:tc>
      </w:tr>
      <w:tr w:rsidR="00E536A1" w:rsidRPr="00A74EAF" w14:paraId="6716DC22" w14:textId="77777777" w:rsidTr="004F5C90">
        <w:trPr>
          <w:trHeight w:val="68"/>
        </w:trPr>
        <w:tc>
          <w:tcPr>
            <w:tcW w:w="1008" w:type="dxa"/>
            <w:vMerge/>
            <w:tcBorders>
              <w:bottom w:val="single" w:sz="4" w:space="0" w:color="auto"/>
            </w:tcBorders>
            <w:vAlign w:val="center"/>
            <w:hideMark/>
          </w:tcPr>
          <w:p w14:paraId="026C609D" w14:textId="77777777" w:rsidR="00A74EAF" w:rsidRPr="00A74EAF" w:rsidRDefault="00A74EAF" w:rsidP="00A74EAF">
            <w:pPr>
              <w:pStyle w:val="Body"/>
              <w:spacing w:after="0"/>
              <w:rPr>
                <w:rFonts w:ascii="Arial" w:eastAsia="Times New Roman" w:hAnsi="Arial" w:cs="Arial"/>
                <w:sz w:val="20"/>
              </w:rPr>
            </w:pPr>
          </w:p>
        </w:tc>
        <w:tc>
          <w:tcPr>
            <w:tcW w:w="1440" w:type="dxa"/>
            <w:vMerge/>
            <w:tcBorders>
              <w:bottom w:val="single" w:sz="4" w:space="0" w:color="auto"/>
            </w:tcBorders>
            <w:vAlign w:val="center"/>
            <w:hideMark/>
          </w:tcPr>
          <w:p w14:paraId="12C32AD9" w14:textId="77777777" w:rsidR="00A74EAF" w:rsidRPr="00A74EAF" w:rsidRDefault="00A74EAF" w:rsidP="00A74EAF">
            <w:pPr>
              <w:pStyle w:val="Body"/>
              <w:spacing w:after="0"/>
              <w:rPr>
                <w:rFonts w:ascii="Arial" w:eastAsia="Times New Roman" w:hAnsi="Arial" w:cs="Arial"/>
                <w:sz w:val="20"/>
              </w:rPr>
            </w:pPr>
          </w:p>
        </w:tc>
        <w:tc>
          <w:tcPr>
            <w:tcW w:w="1251" w:type="dxa"/>
            <w:tcBorders>
              <w:bottom w:val="single" w:sz="4" w:space="0" w:color="auto"/>
            </w:tcBorders>
            <w:vAlign w:val="center"/>
            <w:hideMark/>
          </w:tcPr>
          <w:p w14:paraId="644F8912"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Light Sleep</w:t>
            </w:r>
          </w:p>
        </w:tc>
        <w:tc>
          <w:tcPr>
            <w:tcW w:w="891" w:type="dxa"/>
            <w:tcBorders>
              <w:bottom w:val="single" w:sz="4" w:space="0" w:color="auto"/>
            </w:tcBorders>
            <w:vAlign w:val="center"/>
            <w:hideMark/>
          </w:tcPr>
          <w:p w14:paraId="5A4A57E5" w14:textId="77777777" w:rsidR="00A74EAF" w:rsidRPr="00A74EAF" w:rsidRDefault="00A74EAF" w:rsidP="00A74EAF">
            <w:pPr>
              <w:pStyle w:val="Body"/>
              <w:spacing w:after="0"/>
              <w:rPr>
                <w:rFonts w:ascii="Arial" w:eastAsia="Times New Roman" w:hAnsi="Arial" w:cs="Arial"/>
                <w:sz w:val="20"/>
              </w:rPr>
            </w:pPr>
            <w:r w:rsidRPr="00A74EAF">
              <w:rPr>
                <w:rFonts w:ascii="Arial" w:eastAsia="Times New Roman" w:hAnsi="Arial" w:cs="Arial"/>
                <w:sz w:val="20"/>
              </w:rPr>
              <w:t>0.21</w:t>
            </w:r>
          </w:p>
        </w:tc>
        <w:tc>
          <w:tcPr>
            <w:tcW w:w="1917" w:type="dxa"/>
            <w:vMerge/>
            <w:tcBorders>
              <w:bottom w:val="single" w:sz="4" w:space="0" w:color="auto"/>
            </w:tcBorders>
            <w:vAlign w:val="center"/>
            <w:hideMark/>
          </w:tcPr>
          <w:p w14:paraId="711ADCA8" w14:textId="77777777" w:rsidR="00A74EAF" w:rsidRPr="00A74EAF" w:rsidRDefault="00A74EAF" w:rsidP="00A74EAF">
            <w:pPr>
              <w:pStyle w:val="Body"/>
              <w:spacing w:after="0"/>
              <w:rPr>
                <w:rFonts w:ascii="Arial" w:eastAsia="Times New Roman" w:hAnsi="Arial" w:cs="Arial"/>
                <w:sz w:val="20"/>
              </w:rPr>
            </w:pPr>
          </w:p>
        </w:tc>
        <w:tc>
          <w:tcPr>
            <w:tcW w:w="1917" w:type="dxa"/>
            <w:vMerge/>
            <w:tcBorders>
              <w:bottom w:val="single" w:sz="4" w:space="0" w:color="auto"/>
            </w:tcBorders>
            <w:vAlign w:val="center"/>
            <w:hideMark/>
          </w:tcPr>
          <w:p w14:paraId="2E900B86" w14:textId="77777777" w:rsidR="00A74EAF" w:rsidRPr="00A74EAF" w:rsidRDefault="00A74EAF" w:rsidP="00A74EAF">
            <w:pPr>
              <w:pStyle w:val="Body"/>
              <w:spacing w:after="0"/>
              <w:rPr>
                <w:rFonts w:ascii="Arial" w:eastAsia="Times New Roman" w:hAnsi="Arial" w:cs="Arial"/>
                <w:sz w:val="20"/>
              </w:rPr>
            </w:pPr>
          </w:p>
        </w:tc>
      </w:tr>
    </w:tbl>
    <w:p w14:paraId="7307F6FD" w14:textId="77777777" w:rsidR="00A74EAF" w:rsidRDefault="00A74EAF" w:rsidP="00A74EAF">
      <w:pPr>
        <w:pStyle w:val="Body"/>
        <w:spacing w:after="0"/>
        <w:rPr>
          <w:rFonts w:ascii="Arial" w:hAnsi="Arial" w:cs="Arial"/>
          <w:lang w:val="en-GB"/>
        </w:rPr>
      </w:pPr>
    </w:p>
    <w:p w14:paraId="70B1E7ED" w14:textId="139B44AB" w:rsidR="00382529" w:rsidRPr="007202C7" w:rsidRDefault="00A74EAF" w:rsidP="00A74EAF">
      <w:pPr>
        <w:pStyle w:val="Body"/>
        <w:spacing w:after="0"/>
        <w:rPr>
          <w:rFonts w:ascii="Arial" w:hAnsi="Arial" w:cs="Arial"/>
          <w:lang w:val="en-GB"/>
        </w:rPr>
      </w:pPr>
      <w:r w:rsidRPr="00A74EAF">
        <w:rPr>
          <w:rFonts w:ascii="Arial" w:hAnsi="Arial" w:cs="Arial"/>
          <w:lang w:val="en-GB"/>
        </w:rPr>
        <w:t xml:space="preserve">The Hybrid Model achieved an average power consumption of 0.145 W, while the Baseline Model recorded 0.459 W under a 3.3 V supply, representing an energy saving of </w:t>
      </w:r>
      <w:r w:rsidRPr="00A74EAF">
        <w:rPr>
          <w:rFonts w:ascii="Arial" w:hAnsi="Arial" w:cs="Arial"/>
          <w:lang w:val="en-GB"/>
        </w:rPr>
        <w:lastRenderedPageBreak/>
        <w:t>approximately 68.4%. The Extended Hybrid Model further improved efficiency to 71.2%, owing to its adaptive sleep duration based on temporal stability of temperature and humidity readings. These findings are consistent with previous studies (Jawad et al., 2023; Chen et al., 2023) reporting 60–70% power reduction through adaptive duty cycling in agricultural IoT deployments. The results confirm that the proposed hybrid algorithm effectively balances monitoring fidelity and power conservation, enabling long-term operation in energy-constrained poultry environments.</w:t>
      </w:r>
    </w:p>
    <w:p w14:paraId="11E32659" w14:textId="77777777" w:rsidR="007202C7" w:rsidRDefault="007202C7" w:rsidP="00441B6F">
      <w:pPr>
        <w:pStyle w:val="Body"/>
        <w:spacing w:after="0"/>
        <w:rPr>
          <w:rFonts w:ascii="Arial" w:hAnsi="Arial" w:cs="Arial"/>
        </w:rPr>
      </w:pPr>
    </w:p>
    <w:p w14:paraId="187C153D" w14:textId="59CB1208" w:rsidR="007702A3" w:rsidRDefault="007702A3" w:rsidP="007702A3">
      <w:pPr>
        <w:pStyle w:val="Body"/>
        <w:spacing w:after="0"/>
        <w:rPr>
          <w:rFonts w:ascii="Arial" w:hAnsi="Arial" w:cs="Arial"/>
        </w:rPr>
      </w:pPr>
      <w:bookmarkStart w:id="8" w:name="_Hlk212008048"/>
      <w:r>
        <w:rPr>
          <w:rFonts w:ascii="Arial" w:hAnsi="Arial" w:cs="Arial"/>
          <w:b/>
          <w:caps/>
          <w:sz w:val="22"/>
        </w:rPr>
        <w:t>4</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702A3">
        <w:rPr>
          <w:rFonts w:ascii="Arial" w:hAnsi="Arial" w:cs="Arial"/>
          <w:b/>
          <w:sz w:val="22"/>
        </w:rPr>
        <w:t>Energy Efficiency versus Environmental Dynamics</w:t>
      </w:r>
    </w:p>
    <w:p w14:paraId="6B479136" w14:textId="77777777" w:rsidR="007702A3" w:rsidRDefault="007702A3" w:rsidP="007702A3">
      <w:pPr>
        <w:pStyle w:val="Body"/>
        <w:spacing w:after="0"/>
        <w:rPr>
          <w:rFonts w:ascii="Arial" w:hAnsi="Arial" w:cs="Arial"/>
        </w:rPr>
      </w:pPr>
    </w:p>
    <w:p w14:paraId="061C9B13" w14:textId="5067454A" w:rsidR="007702A3" w:rsidRDefault="001E2454" w:rsidP="007702A3">
      <w:pPr>
        <w:pStyle w:val="Body"/>
        <w:spacing w:after="0"/>
        <w:rPr>
          <w:rFonts w:ascii="Arial" w:hAnsi="Arial" w:cs="Arial"/>
          <w:lang w:val="en-GB"/>
        </w:rPr>
      </w:pPr>
      <w:r w:rsidRPr="001E2454">
        <w:rPr>
          <w:rFonts w:ascii="Arial" w:hAnsi="Arial" w:cs="Arial"/>
          <w:lang w:val="en-GB"/>
        </w:rPr>
        <w:t>The relationship between energy efficiency and environmental variability was analysed by monitoring the system’s power draw during periods of environmental stability (night) and instability (daytime feeding and ventilation) over a 24-hour duration. As shown in Fig.</w:t>
      </w:r>
      <w:r w:rsidR="00D55689">
        <w:rPr>
          <w:rFonts w:ascii="Arial" w:hAnsi="Arial" w:cs="Arial"/>
          <w:lang w:val="en-GB"/>
        </w:rPr>
        <w:t>6</w:t>
      </w:r>
      <w:r w:rsidRPr="001E2454">
        <w:rPr>
          <w:rFonts w:ascii="Arial" w:hAnsi="Arial" w:cs="Arial"/>
          <w:lang w:val="en-GB"/>
        </w:rPr>
        <w:t>, energy consumption increased during high-activity periods due to frequent wake-up events and data transmissions, whereas power demand decreased during stable intervals when the system remained in Modem or Light Sleep modes.</w:t>
      </w:r>
      <w:bookmarkEnd w:id="8"/>
    </w:p>
    <w:p w14:paraId="1087F08A" w14:textId="77777777" w:rsidR="009D7FC5" w:rsidRDefault="009D7FC5" w:rsidP="007702A3">
      <w:pPr>
        <w:pStyle w:val="Body"/>
        <w:spacing w:after="0"/>
        <w:rPr>
          <w:rFonts w:ascii="Arial" w:hAnsi="Arial" w:cs="Arial"/>
          <w:lang w:val="en-GB"/>
        </w:rPr>
      </w:pPr>
    </w:p>
    <w:p w14:paraId="21EED846" w14:textId="77777777" w:rsidR="009D7FC5" w:rsidRPr="009D7FC5" w:rsidRDefault="009D7FC5" w:rsidP="009D7FC5">
      <w:pPr>
        <w:pStyle w:val="Body"/>
        <w:spacing w:after="0"/>
        <w:rPr>
          <w:rFonts w:ascii="Arial" w:hAnsi="Arial" w:cs="Arial"/>
          <w:lang w:val="en-GB"/>
        </w:rPr>
      </w:pPr>
      <w:r w:rsidRPr="009D7FC5">
        <w:rPr>
          <w:rFonts w:ascii="Arial" w:hAnsi="Arial" w:cs="Arial"/>
          <w:noProof/>
          <w:lang w:val="en-GB"/>
        </w:rPr>
        <w:drawing>
          <wp:inline distT="0" distB="0" distL="0" distR="0" wp14:anchorId="1261063F" wp14:editId="4AF4919B">
            <wp:extent cx="5128260" cy="3451860"/>
            <wp:effectExtent l="0" t="0" r="0" b="0"/>
            <wp:docPr id="547000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0967" name=""/>
                    <pic:cNvPicPr/>
                  </pic:nvPicPr>
                  <pic:blipFill>
                    <a:blip r:embed="rId22"/>
                    <a:stretch>
                      <a:fillRect/>
                    </a:stretch>
                  </pic:blipFill>
                  <pic:spPr>
                    <a:xfrm>
                      <a:off x="0" y="0"/>
                      <a:ext cx="5133623" cy="3455470"/>
                    </a:xfrm>
                    <a:prstGeom prst="rect">
                      <a:avLst/>
                    </a:prstGeom>
                  </pic:spPr>
                </pic:pic>
              </a:graphicData>
            </a:graphic>
          </wp:inline>
        </w:drawing>
      </w:r>
    </w:p>
    <w:p w14:paraId="62EBAD66" w14:textId="77777777" w:rsidR="009D7FC5" w:rsidRPr="009D7FC5" w:rsidRDefault="009D7FC5" w:rsidP="009D7FC5">
      <w:pPr>
        <w:pStyle w:val="Body"/>
        <w:spacing w:after="0"/>
        <w:rPr>
          <w:rFonts w:ascii="Arial" w:hAnsi="Arial" w:cs="Arial"/>
          <w:lang w:val="en-GB"/>
        </w:rPr>
      </w:pPr>
    </w:p>
    <w:p w14:paraId="06681633" w14:textId="58E01AA1" w:rsidR="009D7FC5" w:rsidRPr="009D7FC5" w:rsidRDefault="009D7FC5" w:rsidP="009D7FC5">
      <w:pPr>
        <w:pStyle w:val="Body"/>
        <w:spacing w:after="0"/>
        <w:jc w:val="center"/>
        <w:rPr>
          <w:rFonts w:ascii="Arial" w:hAnsi="Arial" w:cs="Arial"/>
          <w:b/>
          <w:bCs/>
          <w:lang w:val="en-GB"/>
        </w:rPr>
      </w:pPr>
      <w:r w:rsidRPr="009D7FC5">
        <w:rPr>
          <w:rFonts w:ascii="Arial" w:hAnsi="Arial" w:cs="Arial"/>
          <w:b/>
          <w:bCs/>
          <w:lang w:val="en-GB"/>
        </w:rPr>
        <w:t xml:space="preserve">Fig. </w:t>
      </w:r>
      <w:r w:rsidR="00D55689">
        <w:rPr>
          <w:rFonts w:ascii="Arial" w:hAnsi="Arial" w:cs="Arial"/>
          <w:b/>
          <w:bCs/>
          <w:lang w:val="en-GB"/>
        </w:rPr>
        <w:t>6</w:t>
      </w:r>
      <w:r w:rsidRPr="009D7FC5">
        <w:rPr>
          <w:rFonts w:ascii="Arial" w:hAnsi="Arial" w:cs="Arial"/>
          <w:b/>
          <w:bCs/>
          <w:lang w:val="en-GB"/>
        </w:rPr>
        <w:t>. Energy Efficiency versus Environmental Dynamics</w:t>
      </w:r>
    </w:p>
    <w:p w14:paraId="62284478" w14:textId="77777777" w:rsidR="009D7FC5" w:rsidRPr="009D7FC5" w:rsidRDefault="009D7FC5" w:rsidP="009D7FC5">
      <w:pPr>
        <w:pStyle w:val="Body"/>
        <w:spacing w:after="0"/>
        <w:rPr>
          <w:rFonts w:ascii="Arial" w:hAnsi="Arial" w:cs="Arial"/>
          <w:lang w:val="en-GB"/>
        </w:rPr>
      </w:pPr>
    </w:p>
    <w:p w14:paraId="3F13F1B6" w14:textId="3DD7944C" w:rsidR="009D7FC5" w:rsidRDefault="009D7FC5" w:rsidP="009D7FC5">
      <w:pPr>
        <w:pStyle w:val="Body"/>
        <w:spacing w:after="0"/>
        <w:rPr>
          <w:rFonts w:ascii="Arial" w:hAnsi="Arial" w:cs="Arial"/>
        </w:rPr>
      </w:pPr>
      <w:r w:rsidRPr="009D7FC5">
        <w:rPr>
          <w:rFonts w:ascii="Arial" w:hAnsi="Arial" w:cs="Arial"/>
          <w:lang w:val="en-GB"/>
        </w:rPr>
        <w:t>This observation highlights the benefit of environment-aware scheduling, which adjusts sensing and communication intensity according to the rate of environmental change. During stable conditions (variance &lt; 0.05), the hybrid system reduced active time by 65%, maintaining less than 3% sensing delay, well within acceptable response thresholds for environmental control systems. These results validate the design objective of sustaining responsiveness without unnecessary energy expenditure.</w:t>
      </w:r>
    </w:p>
    <w:p w14:paraId="332FDFBF" w14:textId="77777777" w:rsidR="007702A3" w:rsidRDefault="007702A3" w:rsidP="00441B6F">
      <w:pPr>
        <w:pStyle w:val="Body"/>
        <w:spacing w:after="0"/>
        <w:rPr>
          <w:rFonts w:ascii="Arial" w:hAnsi="Arial" w:cs="Arial"/>
        </w:rPr>
      </w:pPr>
    </w:p>
    <w:p w14:paraId="47810895" w14:textId="77777777" w:rsidR="009C4937" w:rsidRDefault="009C4937" w:rsidP="00441B6F">
      <w:pPr>
        <w:pStyle w:val="Body"/>
        <w:spacing w:after="0"/>
        <w:rPr>
          <w:rFonts w:ascii="Arial" w:hAnsi="Arial" w:cs="Arial"/>
        </w:rPr>
      </w:pPr>
    </w:p>
    <w:p w14:paraId="1CE7F5A9" w14:textId="77777777" w:rsidR="009C4937" w:rsidRDefault="009C4937" w:rsidP="00441B6F">
      <w:pPr>
        <w:pStyle w:val="Body"/>
        <w:spacing w:after="0"/>
        <w:rPr>
          <w:rFonts w:ascii="Arial" w:hAnsi="Arial" w:cs="Arial"/>
        </w:rPr>
      </w:pPr>
    </w:p>
    <w:p w14:paraId="47FE0D30" w14:textId="77777777" w:rsidR="009C4937" w:rsidRDefault="009C4937" w:rsidP="00441B6F">
      <w:pPr>
        <w:pStyle w:val="Body"/>
        <w:spacing w:after="0"/>
        <w:rPr>
          <w:rFonts w:ascii="Arial" w:hAnsi="Arial" w:cs="Arial"/>
        </w:rPr>
      </w:pPr>
    </w:p>
    <w:p w14:paraId="0D7EEC24" w14:textId="7C12433F" w:rsidR="00830BB5" w:rsidRDefault="00830BB5" w:rsidP="00830BB5">
      <w:pPr>
        <w:pStyle w:val="Body"/>
        <w:spacing w:after="0"/>
        <w:rPr>
          <w:rFonts w:ascii="Arial" w:hAnsi="Arial" w:cs="Arial"/>
        </w:rPr>
      </w:pPr>
      <w:bookmarkStart w:id="9" w:name="_Hlk212008197"/>
      <w:r>
        <w:rPr>
          <w:rFonts w:ascii="Arial" w:hAnsi="Arial" w:cs="Arial"/>
          <w:b/>
          <w:caps/>
          <w:sz w:val="22"/>
        </w:rPr>
        <w:lastRenderedPageBreak/>
        <w:t>4</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830BB5">
        <w:rPr>
          <w:rFonts w:ascii="Arial" w:hAnsi="Arial" w:cs="Arial"/>
          <w:b/>
          <w:sz w:val="22"/>
        </w:rPr>
        <w:t>Comparative Analysis of Power Profiles</w:t>
      </w:r>
    </w:p>
    <w:p w14:paraId="5935E410" w14:textId="77777777" w:rsidR="00830BB5" w:rsidRDefault="00830BB5" w:rsidP="00830BB5">
      <w:pPr>
        <w:pStyle w:val="Body"/>
        <w:spacing w:after="0"/>
        <w:rPr>
          <w:rFonts w:ascii="Arial" w:hAnsi="Arial" w:cs="Arial"/>
        </w:rPr>
      </w:pPr>
    </w:p>
    <w:p w14:paraId="205ACD4B" w14:textId="77777777" w:rsidR="00830BB5" w:rsidRPr="00830BB5" w:rsidRDefault="00830BB5" w:rsidP="00830BB5">
      <w:pPr>
        <w:pStyle w:val="Body"/>
        <w:spacing w:after="0"/>
        <w:rPr>
          <w:rFonts w:ascii="Arial" w:hAnsi="Arial" w:cs="Arial"/>
          <w:lang w:val="en-GB"/>
        </w:rPr>
      </w:pPr>
      <w:r w:rsidRPr="00830BB5">
        <w:rPr>
          <w:rFonts w:ascii="Arial" w:hAnsi="Arial" w:cs="Arial"/>
          <w:lang w:val="en-GB"/>
        </w:rPr>
        <w:t>Fig. 6 presents the comparative power profiles of the three system models over a 24-hour period.</w:t>
      </w:r>
      <w:r w:rsidRPr="00830BB5">
        <w:rPr>
          <w:rFonts w:ascii="Arial" w:hAnsi="Arial" w:cs="Arial"/>
          <w:lang w:val="en-GB"/>
        </w:rPr>
        <w:br/>
        <w:t>The baseline model exhibits a constant high-power signature (≈70 mA current draw), reflecting its always-on operation. In contrast, the hybrid and extended hybrid models display oscillatory power patterns corresponding to the alternating operational states. Energy integration over the measurement window confirmed that the hybrid system consumed approximately 35% of the energy used by the baseline configuration, while the extended hybrid variant consumed 28%, owing to intelligent adaptation of the Light Sleep intervals.</w:t>
      </w:r>
      <w:bookmarkEnd w:id="9"/>
      <w:r w:rsidRPr="00830BB5">
        <w:rPr>
          <w:rFonts w:ascii="Arial" w:hAnsi="Arial" w:cs="Arial"/>
          <w:lang w:val="en-GB"/>
        </w:rPr>
        <w:t xml:space="preserve"> </w:t>
      </w:r>
    </w:p>
    <w:p w14:paraId="568274E3" w14:textId="77777777" w:rsidR="00830BB5" w:rsidRPr="00830BB5" w:rsidRDefault="00830BB5" w:rsidP="00830BB5">
      <w:pPr>
        <w:pStyle w:val="Body"/>
        <w:spacing w:after="0"/>
        <w:rPr>
          <w:rFonts w:ascii="Arial" w:hAnsi="Arial" w:cs="Arial"/>
          <w:lang w:val="en-GB"/>
        </w:rPr>
      </w:pPr>
    </w:p>
    <w:p w14:paraId="65CAFC9B" w14:textId="77777777" w:rsidR="00830BB5" w:rsidRPr="00830BB5" w:rsidRDefault="00830BB5" w:rsidP="00830BB5">
      <w:pPr>
        <w:pStyle w:val="Body"/>
        <w:spacing w:after="0"/>
        <w:rPr>
          <w:rFonts w:ascii="Arial" w:hAnsi="Arial" w:cs="Arial"/>
          <w:lang w:val="en-GB"/>
        </w:rPr>
      </w:pPr>
      <w:r w:rsidRPr="00830BB5">
        <w:rPr>
          <w:rFonts w:ascii="Arial" w:hAnsi="Arial" w:cs="Arial"/>
          <w:lang w:val="en-GB"/>
        </w:rPr>
        <w:t>These findings align with recent work by Lee (2024), who reported that asymmetric wake-up scheduling could reduce energy consumption by 40–60% in dense IoT networks. Similarly, Banerjee (2025) demonstrated that reinforcement-learning-based sleep policies can yield up to 70% energy reduction, although at a higher computational cost. The present approach achieves comparable results using a rule-based lightweight design suitable for low-cost microcontrollers, confirming its suitability for real-world agricultural systems.</w:t>
      </w:r>
    </w:p>
    <w:p w14:paraId="2437826D" w14:textId="77777777" w:rsidR="00830BB5" w:rsidRPr="00830BB5" w:rsidRDefault="00830BB5" w:rsidP="00830BB5">
      <w:pPr>
        <w:pStyle w:val="Body"/>
        <w:spacing w:after="0"/>
        <w:rPr>
          <w:rFonts w:ascii="Arial" w:hAnsi="Arial" w:cs="Arial"/>
          <w:lang w:val="en-GB"/>
        </w:rPr>
      </w:pPr>
    </w:p>
    <w:p w14:paraId="009367B8" w14:textId="77777777" w:rsidR="00830BB5" w:rsidRPr="00830BB5" w:rsidRDefault="00830BB5" w:rsidP="00830BB5">
      <w:pPr>
        <w:pStyle w:val="Body"/>
        <w:spacing w:after="0"/>
        <w:rPr>
          <w:rFonts w:ascii="Arial" w:hAnsi="Arial" w:cs="Arial"/>
          <w:lang w:val="en-GB"/>
        </w:rPr>
      </w:pPr>
      <w:r w:rsidRPr="00830BB5">
        <w:rPr>
          <w:rFonts w:ascii="Arial" w:hAnsi="Arial" w:cs="Arial"/>
          <w:noProof/>
          <w:lang w:val="en-GB"/>
        </w:rPr>
        <w:drawing>
          <wp:inline distT="0" distB="0" distL="0" distR="0" wp14:anchorId="5EE2A1A0" wp14:editId="69F1D796">
            <wp:extent cx="5181600" cy="3884295"/>
            <wp:effectExtent l="0" t="0" r="0" b="0"/>
            <wp:docPr id="162523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33682" name=""/>
                    <pic:cNvPicPr/>
                  </pic:nvPicPr>
                  <pic:blipFill>
                    <a:blip r:embed="rId23"/>
                    <a:stretch>
                      <a:fillRect/>
                    </a:stretch>
                  </pic:blipFill>
                  <pic:spPr>
                    <a:xfrm>
                      <a:off x="0" y="0"/>
                      <a:ext cx="5181600" cy="3884295"/>
                    </a:xfrm>
                    <a:prstGeom prst="rect">
                      <a:avLst/>
                    </a:prstGeom>
                  </pic:spPr>
                </pic:pic>
              </a:graphicData>
            </a:graphic>
          </wp:inline>
        </w:drawing>
      </w:r>
    </w:p>
    <w:p w14:paraId="31FEA256" w14:textId="77777777" w:rsidR="00830BB5" w:rsidRPr="00830BB5" w:rsidRDefault="00830BB5" w:rsidP="00830BB5">
      <w:pPr>
        <w:pStyle w:val="Body"/>
        <w:spacing w:after="0"/>
        <w:rPr>
          <w:rFonts w:ascii="Arial" w:hAnsi="Arial" w:cs="Arial"/>
          <w:lang w:val="en-GB"/>
        </w:rPr>
      </w:pPr>
    </w:p>
    <w:p w14:paraId="10A68255" w14:textId="19095ED1" w:rsidR="00830BB5" w:rsidRPr="00830BB5" w:rsidRDefault="00830BB5" w:rsidP="00165912">
      <w:pPr>
        <w:pStyle w:val="Body"/>
        <w:spacing w:after="0"/>
        <w:jc w:val="center"/>
        <w:rPr>
          <w:rFonts w:ascii="Arial" w:hAnsi="Arial" w:cs="Arial"/>
          <w:b/>
          <w:bCs/>
          <w:lang w:val="en-GB"/>
        </w:rPr>
      </w:pPr>
      <w:r w:rsidRPr="00830BB5">
        <w:rPr>
          <w:rFonts w:ascii="Arial" w:hAnsi="Arial" w:cs="Arial"/>
          <w:b/>
          <w:bCs/>
          <w:lang w:val="en-GB"/>
        </w:rPr>
        <w:t xml:space="preserve">Fig. </w:t>
      </w:r>
      <w:r w:rsidR="00D55689">
        <w:rPr>
          <w:rFonts w:ascii="Arial" w:hAnsi="Arial" w:cs="Arial"/>
          <w:b/>
          <w:bCs/>
          <w:lang w:val="en-GB"/>
        </w:rPr>
        <w:t>7</w:t>
      </w:r>
      <w:r w:rsidRPr="00830BB5">
        <w:rPr>
          <w:rFonts w:ascii="Arial" w:hAnsi="Arial" w:cs="Arial"/>
          <w:b/>
          <w:bCs/>
          <w:lang w:val="en-GB"/>
        </w:rPr>
        <w:t>. Comparative power profiles of IoT system models</w:t>
      </w:r>
    </w:p>
    <w:p w14:paraId="61E31DD7" w14:textId="101C14E8" w:rsidR="00830BB5" w:rsidRPr="00830BB5" w:rsidRDefault="00830BB5" w:rsidP="00830BB5">
      <w:pPr>
        <w:pStyle w:val="Body"/>
        <w:spacing w:after="0"/>
        <w:rPr>
          <w:rFonts w:ascii="Arial" w:hAnsi="Arial" w:cs="Arial"/>
          <w:lang w:val="en-GB"/>
        </w:rPr>
      </w:pPr>
    </w:p>
    <w:p w14:paraId="4A92AFCB" w14:textId="2D5AFF69" w:rsidR="00A01F44" w:rsidRDefault="00A01F44" w:rsidP="00A01F44">
      <w:pPr>
        <w:pStyle w:val="Body"/>
        <w:spacing w:after="0"/>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330E1D" w:rsidRPr="00330E1D">
        <w:rPr>
          <w:rFonts w:ascii="Arial" w:hAnsi="Arial" w:cs="Arial"/>
          <w:b/>
          <w:sz w:val="22"/>
        </w:rPr>
        <w:t>Latency and Data Accuracy Analysis</w:t>
      </w:r>
    </w:p>
    <w:p w14:paraId="786ECBC5" w14:textId="77777777" w:rsidR="00A01F44" w:rsidRDefault="00A01F44" w:rsidP="00A01F44">
      <w:pPr>
        <w:pStyle w:val="Body"/>
        <w:spacing w:after="0"/>
        <w:rPr>
          <w:rFonts w:ascii="Arial" w:hAnsi="Arial" w:cs="Arial"/>
        </w:rPr>
      </w:pPr>
    </w:p>
    <w:p w14:paraId="1F52E02F" w14:textId="5DD87B16" w:rsidR="00830BB5" w:rsidRDefault="00330E1D" w:rsidP="00A01F44">
      <w:pPr>
        <w:pStyle w:val="Body"/>
        <w:spacing w:after="0"/>
        <w:rPr>
          <w:rFonts w:ascii="Arial" w:hAnsi="Arial" w:cs="Arial"/>
        </w:rPr>
      </w:pPr>
      <w:r w:rsidRPr="00330E1D">
        <w:rPr>
          <w:rFonts w:ascii="Arial" w:hAnsi="Arial" w:cs="Arial"/>
          <w:lang w:val="en-GB"/>
        </w:rPr>
        <w:t xml:space="preserve">To ensure that energy efficiency did not compromise system accuracy, latency and data fidelity metrics were also evaluated. Average data latency (defined as the time difference between sensor sampling and cloud visualization) increased slightly from 1.4 seconds in the baseline system to 1.9 seconds in the hybrid system. However, this 0.5-second delay is </w:t>
      </w:r>
      <w:r w:rsidRPr="00330E1D">
        <w:rPr>
          <w:rFonts w:ascii="Arial" w:hAnsi="Arial" w:cs="Arial"/>
          <w:lang w:val="en-GB"/>
        </w:rPr>
        <w:lastRenderedPageBreak/>
        <w:t>operationally negligible, particularly in poultry environmental control applications where corrective actions (e.g., fan activation) occur at minute-level intervals. Fig. 7 and Fig. 8 illustrate the latency and data accuracy.</w:t>
      </w:r>
    </w:p>
    <w:p w14:paraId="7BA82357" w14:textId="77777777" w:rsidR="00810E0E" w:rsidRPr="00810E0E" w:rsidRDefault="00810E0E" w:rsidP="00810E0E">
      <w:pPr>
        <w:pStyle w:val="Body"/>
        <w:spacing w:after="0"/>
        <w:rPr>
          <w:rFonts w:ascii="Arial" w:hAnsi="Arial" w:cs="Arial"/>
          <w:lang w:val="en-GB"/>
        </w:rPr>
      </w:pPr>
    </w:p>
    <w:p w14:paraId="23733DBF" w14:textId="77777777" w:rsidR="00810E0E" w:rsidRPr="00810E0E" w:rsidRDefault="00810E0E" w:rsidP="00D32116">
      <w:pPr>
        <w:pStyle w:val="Body"/>
        <w:spacing w:after="0"/>
        <w:jc w:val="center"/>
        <w:rPr>
          <w:rFonts w:ascii="Arial" w:hAnsi="Arial" w:cs="Arial"/>
          <w:lang w:val="en-GB"/>
        </w:rPr>
      </w:pPr>
      <w:r w:rsidRPr="00810E0E">
        <w:rPr>
          <w:rFonts w:ascii="Arial" w:hAnsi="Arial" w:cs="Arial"/>
          <w:noProof/>
          <w:lang w:val="en-GB"/>
        </w:rPr>
        <w:drawing>
          <wp:inline distT="0" distB="0" distL="0" distR="0" wp14:anchorId="774B412B" wp14:editId="1D0FF892">
            <wp:extent cx="3336876" cy="2712720"/>
            <wp:effectExtent l="0" t="0" r="0" b="0"/>
            <wp:docPr id="416815912"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15912" name="Picture 1" descr="A graph with blue bars&#10;&#10;AI-generated content may be incorrect."/>
                    <pic:cNvPicPr/>
                  </pic:nvPicPr>
                  <pic:blipFill>
                    <a:blip r:embed="rId24"/>
                    <a:stretch>
                      <a:fillRect/>
                    </a:stretch>
                  </pic:blipFill>
                  <pic:spPr>
                    <a:xfrm>
                      <a:off x="0" y="0"/>
                      <a:ext cx="3370937" cy="2740410"/>
                    </a:xfrm>
                    <a:prstGeom prst="rect">
                      <a:avLst/>
                    </a:prstGeom>
                  </pic:spPr>
                </pic:pic>
              </a:graphicData>
            </a:graphic>
          </wp:inline>
        </w:drawing>
      </w:r>
    </w:p>
    <w:p w14:paraId="17148B27" w14:textId="77777777" w:rsidR="00810E0E" w:rsidRPr="00810E0E" w:rsidRDefault="00810E0E" w:rsidP="00810E0E">
      <w:pPr>
        <w:pStyle w:val="Body"/>
        <w:spacing w:after="0"/>
        <w:rPr>
          <w:rFonts w:ascii="Arial" w:hAnsi="Arial" w:cs="Arial"/>
          <w:lang w:val="en-GB"/>
        </w:rPr>
      </w:pPr>
    </w:p>
    <w:p w14:paraId="0A2B0494" w14:textId="374583D7" w:rsidR="00810E0E" w:rsidRPr="00810E0E" w:rsidRDefault="00810E0E" w:rsidP="00D32116">
      <w:pPr>
        <w:pStyle w:val="Body"/>
        <w:spacing w:after="0"/>
        <w:jc w:val="center"/>
        <w:rPr>
          <w:rFonts w:ascii="Arial" w:hAnsi="Arial" w:cs="Arial"/>
          <w:b/>
          <w:bCs/>
          <w:lang w:val="en-GB"/>
        </w:rPr>
      </w:pPr>
      <w:r w:rsidRPr="00810E0E">
        <w:rPr>
          <w:rFonts w:ascii="Arial" w:hAnsi="Arial" w:cs="Arial"/>
          <w:b/>
          <w:bCs/>
          <w:lang w:val="en-GB"/>
        </w:rPr>
        <w:t xml:space="preserve">Fig. </w:t>
      </w:r>
      <w:r w:rsidR="00D55689">
        <w:rPr>
          <w:rFonts w:ascii="Arial" w:hAnsi="Arial" w:cs="Arial"/>
          <w:b/>
          <w:bCs/>
          <w:lang w:val="en-GB"/>
        </w:rPr>
        <w:t>8</w:t>
      </w:r>
      <w:r w:rsidRPr="00810E0E">
        <w:rPr>
          <w:rFonts w:ascii="Arial" w:hAnsi="Arial" w:cs="Arial"/>
          <w:b/>
          <w:bCs/>
          <w:lang w:val="en-GB"/>
        </w:rPr>
        <w:t>. Average data latency across IoT models</w:t>
      </w:r>
    </w:p>
    <w:p w14:paraId="2F5B5817" w14:textId="77777777" w:rsidR="00810E0E" w:rsidRPr="00810E0E" w:rsidRDefault="00810E0E" w:rsidP="00810E0E">
      <w:pPr>
        <w:pStyle w:val="Body"/>
        <w:spacing w:after="0"/>
        <w:rPr>
          <w:rFonts w:ascii="Arial" w:hAnsi="Arial" w:cs="Arial"/>
          <w:lang w:val="en-GB"/>
        </w:rPr>
      </w:pPr>
    </w:p>
    <w:p w14:paraId="5E4F3848" w14:textId="11524CF2" w:rsidR="00810E0E" w:rsidRPr="00810E0E" w:rsidRDefault="00810E0E" w:rsidP="00810E0E">
      <w:pPr>
        <w:pStyle w:val="Body"/>
        <w:spacing w:after="0"/>
        <w:rPr>
          <w:rFonts w:ascii="Arial" w:hAnsi="Arial" w:cs="Arial"/>
          <w:lang w:val="en-GB"/>
        </w:rPr>
      </w:pPr>
      <w:r w:rsidRPr="00810E0E">
        <w:rPr>
          <w:rFonts w:ascii="Arial" w:hAnsi="Arial" w:cs="Arial"/>
          <w:lang w:val="en-GB"/>
        </w:rPr>
        <w:t>Data accuracy was measured by comparing IoT sensor readings with reference laboratory instruments.</w:t>
      </w:r>
      <w:r w:rsidR="000B04C9">
        <w:rPr>
          <w:rFonts w:ascii="Arial" w:hAnsi="Arial" w:cs="Arial"/>
          <w:lang w:val="en-GB"/>
        </w:rPr>
        <w:t xml:space="preserve"> </w:t>
      </w:r>
      <w:r w:rsidRPr="00810E0E">
        <w:rPr>
          <w:rFonts w:ascii="Arial" w:hAnsi="Arial" w:cs="Arial"/>
          <w:lang w:val="en-GB"/>
        </w:rPr>
        <w:t>The results showed a MAE of ±0.3°C for temperature, ±1.2% for humidity, and ±7 ppm for ammonia, consistent across all scheduling modes. This confirms that power optimization through hybrid sleep scheduling does not degrade measurement reliability, a vital requirement for automated decision-making.</w:t>
      </w:r>
    </w:p>
    <w:p w14:paraId="202EF867" w14:textId="77777777" w:rsidR="00810E0E" w:rsidRPr="00810E0E" w:rsidRDefault="00810E0E" w:rsidP="00810E0E">
      <w:pPr>
        <w:pStyle w:val="Body"/>
        <w:spacing w:after="0"/>
        <w:rPr>
          <w:rFonts w:ascii="Arial" w:hAnsi="Arial" w:cs="Arial"/>
          <w:lang w:val="en-GB"/>
        </w:rPr>
      </w:pPr>
    </w:p>
    <w:p w14:paraId="44FC3D84" w14:textId="77777777" w:rsidR="00810E0E" w:rsidRPr="00810E0E" w:rsidRDefault="00810E0E" w:rsidP="00D32116">
      <w:pPr>
        <w:pStyle w:val="Body"/>
        <w:spacing w:after="0"/>
        <w:jc w:val="center"/>
        <w:rPr>
          <w:rFonts w:ascii="Arial" w:hAnsi="Arial" w:cs="Arial"/>
          <w:lang w:val="en-GB"/>
        </w:rPr>
      </w:pPr>
      <w:r w:rsidRPr="00810E0E">
        <w:rPr>
          <w:rFonts w:ascii="Arial" w:hAnsi="Arial" w:cs="Arial"/>
          <w:noProof/>
          <w:lang w:val="en-GB"/>
        </w:rPr>
        <w:drawing>
          <wp:inline distT="0" distB="0" distL="0" distR="0" wp14:anchorId="08BFCCE3" wp14:editId="4123DDC2">
            <wp:extent cx="3429000" cy="2956560"/>
            <wp:effectExtent l="0" t="0" r="0" b="0"/>
            <wp:docPr id="48152828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28283" name="Picture 1" descr="A graph of different colored bars&#10;&#10;AI-generated content may be incorrect."/>
                    <pic:cNvPicPr/>
                  </pic:nvPicPr>
                  <pic:blipFill>
                    <a:blip r:embed="rId25"/>
                    <a:stretch>
                      <a:fillRect/>
                    </a:stretch>
                  </pic:blipFill>
                  <pic:spPr>
                    <a:xfrm>
                      <a:off x="0" y="0"/>
                      <a:ext cx="3429000" cy="2956560"/>
                    </a:xfrm>
                    <a:prstGeom prst="rect">
                      <a:avLst/>
                    </a:prstGeom>
                  </pic:spPr>
                </pic:pic>
              </a:graphicData>
            </a:graphic>
          </wp:inline>
        </w:drawing>
      </w:r>
    </w:p>
    <w:p w14:paraId="1BD0D057" w14:textId="77777777" w:rsidR="00810E0E" w:rsidRPr="00810E0E" w:rsidRDefault="00810E0E" w:rsidP="00810E0E">
      <w:pPr>
        <w:pStyle w:val="Body"/>
        <w:spacing w:after="0"/>
        <w:rPr>
          <w:rFonts w:ascii="Arial" w:hAnsi="Arial" w:cs="Arial"/>
          <w:lang w:val="en-GB"/>
        </w:rPr>
      </w:pPr>
    </w:p>
    <w:p w14:paraId="34D555D9" w14:textId="1FF976BC" w:rsidR="00810E0E" w:rsidRPr="00810E0E" w:rsidRDefault="00810E0E" w:rsidP="00D32116">
      <w:pPr>
        <w:pStyle w:val="Body"/>
        <w:spacing w:after="0"/>
        <w:jc w:val="center"/>
        <w:rPr>
          <w:rFonts w:ascii="Arial" w:hAnsi="Arial" w:cs="Arial"/>
          <w:lang w:val="en-GB"/>
        </w:rPr>
      </w:pPr>
      <w:r w:rsidRPr="00810E0E">
        <w:rPr>
          <w:rFonts w:ascii="Arial" w:hAnsi="Arial" w:cs="Arial"/>
          <w:b/>
          <w:bCs/>
          <w:lang w:val="en-GB"/>
        </w:rPr>
        <w:t xml:space="preserve">Fig. </w:t>
      </w:r>
      <w:r w:rsidR="00D55689">
        <w:rPr>
          <w:rFonts w:ascii="Arial" w:hAnsi="Arial" w:cs="Arial"/>
          <w:b/>
          <w:bCs/>
          <w:lang w:val="en-GB"/>
        </w:rPr>
        <w:t>9</w:t>
      </w:r>
      <w:r w:rsidRPr="00810E0E">
        <w:rPr>
          <w:rFonts w:ascii="Arial" w:hAnsi="Arial" w:cs="Arial"/>
          <w:b/>
          <w:bCs/>
          <w:lang w:val="en-GB"/>
        </w:rPr>
        <w:t>. Sensor accuracy comparison across models</w:t>
      </w:r>
    </w:p>
    <w:p w14:paraId="0C892B13" w14:textId="55C4C68D" w:rsidR="00CA3871" w:rsidRDefault="00CA3871" w:rsidP="00CA3871">
      <w:pPr>
        <w:pStyle w:val="Body"/>
        <w:spacing w:after="0"/>
        <w:rPr>
          <w:rFonts w:ascii="Arial" w:hAnsi="Arial" w:cs="Arial"/>
        </w:rPr>
      </w:pPr>
      <w:r>
        <w:rPr>
          <w:rFonts w:ascii="Arial" w:hAnsi="Arial" w:cs="Arial"/>
          <w:b/>
          <w:caps/>
          <w:sz w:val="22"/>
        </w:rPr>
        <w:lastRenderedPageBreak/>
        <w:t>4</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CA3871">
        <w:rPr>
          <w:rFonts w:ascii="Arial" w:hAnsi="Arial" w:cs="Arial"/>
          <w:b/>
          <w:sz w:val="22"/>
        </w:rPr>
        <w:t>Discussion</w:t>
      </w:r>
    </w:p>
    <w:p w14:paraId="05462085" w14:textId="77777777" w:rsidR="00CA3871" w:rsidRDefault="00CA3871" w:rsidP="00CA3871">
      <w:pPr>
        <w:pStyle w:val="Body"/>
        <w:spacing w:after="0"/>
        <w:rPr>
          <w:rFonts w:ascii="Arial" w:hAnsi="Arial" w:cs="Arial"/>
        </w:rPr>
      </w:pPr>
    </w:p>
    <w:p w14:paraId="0750D204" w14:textId="15F567B2" w:rsidR="00E66E10" w:rsidRDefault="00CA3871" w:rsidP="00CA3871">
      <w:pPr>
        <w:pStyle w:val="Body"/>
        <w:spacing w:after="0"/>
        <w:rPr>
          <w:rFonts w:ascii="Arial" w:hAnsi="Arial" w:cs="Arial"/>
        </w:rPr>
      </w:pPr>
      <w:r w:rsidRPr="00CA3871">
        <w:rPr>
          <w:rFonts w:ascii="Arial" w:hAnsi="Arial" w:cs="Arial"/>
          <w:lang w:val="en-GB"/>
        </w:rPr>
        <w:t>The experimental results demonstrated that the proposed hybrid sleep scheduling algorithm substantially reduced energy consumption while maintaining high accuracy and low latency. The power savings observed (up to 68–71%) surpass those achieved by earlier static duty-cycling or time-triggered strategies (</w:t>
      </w:r>
      <w:proofErr w:type="spellStart"/>
      <w:r w:rsidRPr="00CA3871">
        <w:rPr>
          <w:rFonts w:ascii="Arial" w:hAnsi="Arial" w:cs="Arial"/>
          <w:lang w:val="en-GB"/>
        </w:rPr>
        <w:t>Boursianis</w:t>
      </w:r>
      <w:proofErr w:type="spellEnd"/>
      <w:r w:rsidRPr="00CA3871">
        <w:rPr>
          <w:rFonts w:ascii="Arial" w:hAnsi="Arial" w:cs="Arial"/>
          <w:lang w:val="en-GB"/>
        </w:rPr>
        <w:t xml:space="preserve"> et al., 2022; Shaikh &amp; </w:t>
      </w:r>
      <w:proofErr w:type="spellStart"/>
      <w:r w:rsidRPr="00CA3871">
        <w:rPr>
          <w:rFonts w:ascii="Arial" w:hAnsi="Arial" w:cs="Arial"/>
          <w:lang w:val="en-GB"/>
        </w:rPr>
        <w:t>Zeadally</w:t>
      </w:r>
      <w:proofErr w:type="spellEnd"/>
      <w:r w:rsidRPr="00CA3871">
        <w:rPr>
          <w:rFonts w:ascii="Arial" w:hAnsi="Arial" w:cs="Arial"/>
          <w:lang w:val="en-GB"/>
        </w:rPr>
        <w:t>, 2022). The algorithm’s adaptive mode switching allows for efficient operation under both stable and volatile environmental conditions, outperforming traditional IoT power management frameworks that lack context awareness. Additionally, the mathematical models developed in Section 3 accurately predicted the measured energy trends, validating the analytical foundation of the proposed approach. These results emphasize that lightweight rule-based adaptation can rival complex learning-based optimization, providing a feasible solution for resource-limited IoT nodes in agricultural settings.</w:t>
      </w:r>
      <w:r>
        <w:rPr>
          <w:rFonts w:ascii="Arial" w:hAnsi="Arial" w:cs="Arial"/>
          <w:lang w:val="en-GB"/>
        </w:rPr>
        <w:t xml:space="preserve"> </w:t>
      </w:r>
      <w:r w:rsidRPr="00CA3871">
        <w:rPr>
          <w:rFonts w:ascii="Arial" w:hAnsi="Arial" w:cs="Arial"/>
          <w:lang w:val="en-GB"/>
        </w:rPr>
        <w:t>From a sustainability perspective, the hybrid scheduling model contributes to reducing maintenance frequency (battery replacements) and promoting low-carbon smart farming, directly supporting Sustainable Development Goals (SDGs) 2 and 12. The design can be further extended to incorporate machine learning-based adaptive thresholds, enabling self-learning energy management for other agricultural domains such as aquaculture and greenhouse monitoring.</w:t>
      </w:r>
    </w:p>
    <w:p w14:paraId="1494C50B" w14:textId="77777777" w:rsidR="00790ADA" w:rsidRPr="00FB3A86" w:rsidRDefault="00790ADA" w:rsidP="00441B6F">
      <w:pPr>
        <w:pStyle w:val="Body"/>
        <w:spacing w:after="0"/>
        <w:rPr>
          <w:rFonts w:ascii="Arial" w:hAnsi="Arial" w:cs="Arial"/>
        </w:rPr>
      </w:pPr>
    </w:p>
    <w:p w14:paraId="2A57E2C2" w14:textId="26CC3396" w:rsidR="00B01FCD" w:rsidRDefault="00B301AB"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8A2E2F4" w14:textId="77777777" w:rsidR="00790ADA" w:rsidRPr="00FB3A86" w:rsidRDefault="00790ADA" w:rsidP="00441B6F">
      <w:pPr>
        <w:pStyle w:val="ConcHead"/>
        <w:spacing w:after="0"/>
        <w:jc w:val="both"/>
        <w:rPr>
          <w:rFonts w:ascii="Arial" w:hAnsi="Arial" w:cs="Arial"/>
        </w:rPr>
      </w:pPr>
    </w:p>
    <w:p w14:paraId="6BE96023" w14:textId="1E740D11" w:rsidR="00B01FCD" w:rsidRDefault="00B301AB" w:rsidP="00441B6F">
      <w:pPr>
        <w:pStyle w:val="Body"/>
        <w:spacing w:after="0"/>
        <w:rPr>
          <w:rFonts w:ascii="Arial" w:hAnsi="Arial" w:cs="Arial"/>
        </w:rPr>
      </w:pPr>
      <w:r w:rsidRPr="00B301AB">
        <w:rPr>
          <w:rFonts w:ascii="Arial" w:hAnsi="Arial" w:cs="Arial"/>
        </w:rPr>
        <w:t xml:space="preserve">This study presented the design, modelling, and validation of a hybrid sleep scheduling algorithm aimed at improving the energy efficiency of IoT sensor networks deployed in smart poultry environmental monitoring systems. By incorporating a three-state operational model (Active, Modem Sleep, and Light Sleep), the system dynamically adjusts sensing and communication activity based on environmental stability, thereby </w:t>
      </w:r>
      <w:proofErr w:type="spellStart"/>
      <w:r w:rsidRPr="00B301AB">
        <w:rPr>
          <w:rFonts w:ascii="Arial" w:hAnsi="Arial" w:cs="Arial"/>
        </w:rPr>
        <w:t>optimising</w:t>
      </w:r>
      <w:proofErr w:type="spellEnd"/>
      <w:r w:rsidRPr="00B301AB">
        <w:rPr>
          <w:rFonts w:ascii="Arial" w:hAnsi="Arial" w:cs="Arial"/>
        </w:rPr>
        <w:t xml:space="preserve"> energy consumption without compromising data fidelity. Analytical models of system cycle time and power consumption were formulated and experimentally verified using a </w:t>
      </w:r>
      <w:proofErr w:type="spellStart"/>
      <w:r w:rsidRPr="00B301AB">
        <w:rPr>
          <w:rFonts w:ascii="Arial" w:hAnsi="Arial" w:cs="Arial"/>
        </w:rPr>
        <w:t>Wemos</w:t>
      </w:r>
      <w:proofErr w:type="spellEnd"/>
      <w:r w:rsidRPr="00B301AB">
        <w:rPr>
          <w:rFonts w:ascii="Arial" w:hAnsi="Arial" w:cs="Arial"/>
        </w:rPr>
        <w:t xml:space="preserve"> D1 Mini–based IoT prototype integrated with DHT22 and MQ135 sensors. The experimental results demonstrated that the proposed hybrid scheduling approach achieved an average energy reduction of 68–71% compared to continuous active-mode operation, with negligible latency overhead (≈0.5 s) and minimal deviation in sensor accuracy (MAE ≤ ±0.4°C, ±1.3% RH, ±7 ppm). The algorithm maintained reliable real-time performance under varying poultry-house conditions, validating its robustness and scalability for large-scale deployments. Beyond its direct application in poultry farming, the proposed model provides a generalizable low-power IoT architecture adaptable to other resource-constrained agricultural and environmental systems such as aquaculture, greenhouse monitoring, and smart irrigation. Future work will extend this research by incorporating machine learning–based adaptive thresholds for autonomous mode switching and integrating renewable energy harvesting modules to enable long-term, maintenance-free operation.</w:t>
      </w:r>
    </w:p>
    <w:p w14:paraId="5045E758" w14:textId="77777777" w:rsidR="00315186" w:rsidRPr="00315186" w:rsidRDefault="00315186" w:rsidP="00441B6F"/>
    <w:p w14:paraId="4D10173D"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7D585506" w14:textId="77777777" w:rsidR="00860000" w:rsidRPr="00786D36" w:rsidRDefault="00860000" w:rsidP="00441B6F">
      <w:pPr>
        <w:pStyle w:val="ReferHead"/>
        <w:spacing w:after="0"/>
        <w:jc w:val="both"/>
        <w:rPr>
          <w:rFonts w:ascii="Arial" w:hAnsi="Arial" w:cs="Arial"/>
        </w:rPr>
      </w:pPr>
    </w:p>
    <w:p w14:paraId="40C2CD87" w14:textId="4626B493" w:rsidR="00860000" w:rsidRDefault="00335807" w:rsidP="00441B6F">
      <w:pPr>
        <w:pStyle w:val="ReferHead"/>
        <w:spacing w:after="0"/>
        <w:jc w:val="both"/>
        <w:rPr>
          <w:rFonts w:ascii="Arial" w:hAnsi="Arial" w:cs="Arial"/>
          <w:b w:val="0"/>
          <w:caps w:val="0"/>
          <w:sz w:val="20"/>
        </w:rPr>
      </w:pPr>
      <w:r>
        <w:rPr>
          <w:rFonts w:ascii="Arial" w:hAnsi="Arial" w:cs="Arial"/>
          <w:b w:val="0"/>
          <w:caps w:val="0"/>
          <w:sz w:val="20"/>
        </w:rPr>
        <w:t>The authors declare that no competing interest exist.</w:t>
      </w:r>
    </w:p>
    <w:p w14:paraId="0C5381BF" w14:textId="77777777" w:rsidR="00371FB6" w:rsidRDefault="00371FB6" w:rsidP="00441B6F">
      <w:pPr>
        <w:pStyle w:val="ReferHead"/>
        <w:spacing w:after="0"/>
        <w:jc w:val="both"/>
        <w:rPr>
          <w:rFonts w:ascii="Arial" w:hAnsi="Arial" w:cs="Arial"/>
          <w:b w:val="0"/>
          <w:caps w:val="0"/>
          <w:sz w:val="20"/>
        </w:rPr>
      </w:pPr>
    </w:p>
    <w:p w14:paraId="1DE9B09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927B871" w14:textId="77777777" w:rsidR="00790ADA" w:rsidRPr="00FB3A86" w:rsidRDefault="00790ADA" w:rsidP="00441B6F">
      <w:pPr>
        <w:pStyle w:val="ReferHead"/>
        <w:spacing w:after="0"/>
        <w:jc w:val="both"/>
        <w:rPr>
          <w:rFonts w:ascii="Arial" w:hAnsi="Arial" w:cs="Arial"/>
        </w:rPr>
      </w:pPr>
    </w:p>
    <w:p w14:paraId="61C105CA"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Abbas, S. A. (2025). A two-phase genetic algorithm approach for sleep scheduling in hierarchical wireless sensor networks. </w:t>
      </w:r>
      <w:r w:rsidRPr="00C05023">
        <w:rPr>
          <w:rFonts w:ascii="Arial" w:hAnsi="Arial" w:cs="Arial"/>
          <w:i/>
          <w:iCs/>
          <w:lang w:val="en-GB"/>
        </w:rPr>
        <w:t>Preprints</w:t>
      </w:r>
      <w:r w:rsidRPr="00C05023">
        <w:rPr>
          <w:rFonts w:ascii="Arial" w:hAnsi="Arial" w:cs="Arial"/>
          <w:lang w:val="en-GB"/>
        </w:rPr>
        <w:t>, 2025(4), 1–16.</w:t>
      </w:r>
    </w:p>
    <w:p w14:paraId="4507F0BF"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Banerjee, P. S. (2025). Nash-based deep Q-network adaptive sleep scheduling (</w:t>
      </w:r>
      <w:proofErr w:type="spellStart"/>
      <w:r w:rsidRPr="00C05023">
        <w:rPr>
          <w:rFonts w:ascii="Arial" w:hAnsi="Arial" w:cs="Arial"/>
          <w:lang w:val="en-GB"/>
        </w:rPr>
        <w:t>NashDQNSleep</w:t>
      </w:r>
      <w:proofErr w:type="spellEnd"/>
      <w:r w:rsidRPr="00C05023">
        <w:rPr>
          <w:rFonts w:ascii="Arial" w:hAnsi="Arial" w:cs="Arial"/>
          <w:lang w:val="en-GB"/>
        </w:rPr>
        <w:t xml:space="preserve">) for IoT systems. </w:t>
      </w:r>
      <w:r w:rsidRPr="00C05023">
        <w:rPr>
          <w:rFonts w:ascii="Arial" w:hAnsi="Arial" w:cs="Arial"/>
          <w:i/>
          <w:iCs/>
          <w:lang w:val="en-GB"/>
        </w:rPr>
        <w:t>Simulation Modelling Practice and Theory, 133</w:t>
      </w:r>
      <w:r w:rsidRPr="00C05023">
        <w:rPr>
          <w:rFonts w:ascii="Arial" w:hAnsi="Arial" w:cs="Arial"/>
          <w:lang w:val="en-GB"/>
        </w:rPr>
        <w:t>, 102848. https://doi.org/10.1016/j.simpat.2025.102848</w:t>
      </w:r>
    </w:p>
    <w:p w14:paraId="5CABAB79" w14:textId="77777777" w:rsidR="00C05023" w:rsidRPr="00C05023" w:rsidRDefault="00C05023" w:rsidP="00C05023">
      <w:pPr>
        <w:pStyle w:val="Body"/>
        <w:spacing w:after="0"/>
        <w:rPr>
          <w:rFonts w:ascii="Arial" w:hAnsi="Arial" w:cs="Arial"/>
          <w:lang w:val="en-GB"/>
        </w:rPr>
      </w:pPr>
      <w:proofErr w:type="spellStart"/>
      <w:r w:rsidRPr="00C05023">
        <w:rPr>
          <w:rFonts w:ascii="Arial" w:hAnsi="Arial" w:cs="Arial"/>
          <w:lang w:val="en-GB"/>
        </w:rPr>
        <w:lastRenderedPageBreak/>
        <w:t>Boursianis</w:t>
      </w:r>
      <w:proofErr w:type="spellEnd"/>
      <w:r w:rsidRPr="00C05023">
        <w:rPr>
          <w:rFonts w:ascii="Arial" w:hAnsi="Arial" w:cs="Arial"/>
          <w:lang w:val="en-GB"/>
        </w:rPr>
        <w:t xml:space="preserve">, A. D., Papadopoulou, M. S., &amp; </w:t>
      </w:r>
      <w:proofErr w:type="spellStart"/>
      <w:r w:rsidRPr="00C05023">
        <w:rPr>
          <w:rFonts w:ascii="Arial" w:hAnsi="Arial" w:cs="Arial"/>
          <w:lang w:val="en-GB"/>
        </w:rPr>
        <w:t>Goudos</w:t>
      </w:r>
      <w:proofErr w:type="spellEnd"/>
      <w:r w:rsidRPr="00C05023">
        <w:rPr>
          <w:rFonts w:ascii="Arial" w:hAnsi="Arial" w:cs="Arial"/>
          <w:lang w:val="en-GB"/>
        </w:rPr>
        <w:t xml:space="preserve">, S. K. (2022). Internet of Things (IoT) for smart agriculture: A review of technologies, challenges, and future directions. </w:t>
      </w:r>
      <w:r w:rsidRPr="00C05023">
        <w:rPr>
          <w:rFonts w:ascii="Arial" w:hAnsi="Arial" w:cs="Arial"/>
          <w:i/>
          <w:iCs/>
          <w:lang w:val="en-GB"/>
        </w:rPr>
        <w:t>Information, 13</w:t>
      </w:r>
      <w:r w:rsidRPr="00C05023">
        <w:rPr>
          <w:rFonts w:ascii="Arial" w:hAnsi="Arial" w:cs="Arial"/>
          <w:lang w:val="en-GB"/>
        </w:rPr>
        <w:t>(1), 34. https://doi.org/10.3390/info13010034</w:t>
      </w:r>
    </w:p>
    <w:p w14:paraId="40DE23DD"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Cao, X., Wang, J., Cheng, Y., &amp; Jin, J. (2023). Optimal sleep scheduling for energy-efficient age of information optimization in Industrial Internet of Things. </w:t>
      </w:r>
      <w:r w:rsidRPr="00C05023">
        <w:rPr>
          <w:rFonts w:ascii="Arial" w:hAnsi="Arial" w:cs="Arial"/>
          <w:i/>
          <w:iCs/>
          <w:lang w:val="en-GB"/>
        </w:rPr>
        <w:t>IEEE Internet of Things Journal, 10</w:t>
      </w:r>
      <w:r w:rsidRPr="00C05023">
        <w:rPr>
          <w:rFonts w:ascii="Arial" w:hAnsi="Arial" w:cs="Arial"/>
          <w:lang w:val="en-GB"/>
        </w:rPr>
        <w:t>(8), 7356–7369. https://doi.org/10.1109/JIOT.2023.3245897</w:t>
      </w:r>
    </w:p>
    <w:p w14:paraId="2512A622"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Chen, X., Li, Z., &amp; Zhou, Y. (2023). Energy-aware IoT architecture for precision livestock farming: Challenges and opportunities. </w:t>
      </w:r>
      <w:r w:rsidRPr="00C05023">
        <w:rPr>
          <w:rFonts w:ascii="Arial" w:hAnsi="Arial" w:cs="Arial"/>
          <w:i/>
          <w:iCs/>
          <w:lang w:val="en-GB"/>
        </w:rPr>
        <w:t>IEEE Internet of Things Journal, 10</w:t>
      </w:r>
      <w:r w:rsidRPr="00C05023">
        <w:rPr>
          <w:rFonts w:ascii="Arial" w:hAnsi="Arial" w:cs="Arial"/>
          <w:lang w:val="en-GB"/>
        </w:rPr>
        <w:t>(8), 6903–6915. https://doi.org/10.1109/JIOT.2023.3234890</w:t>
      </w:r>
    </w:p>
    <w:p w14:paraId="577C3FD1"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Duguma, A. L. (2024). How Internet of Things technology improves agricultural systems: An integrated review. </w:t>
      </w:r>
      <w:r w:rsidRPr="00C05023">
        <w:rPr>
          <w:rFonts w:ascii="Arial" w:hAnsi="Arial" w:cs="Arial"/>
          <w:i/>
          <w:iCs/>
          <w:lang w:val="en-GB"/>
        </w:rPr>
        <w:t>Artificial Intelligence Review, 57</w:t>
      </w:r>
      <w:r w:rsidRPr="00C05023">
        <w:rPr>
          <w:rFonts w:ascii="Arial" w:hAnsi="Arial" w:cs="Arial"/>
          <w:lang w:val="en-GB"/>
        </w:rPr>
        <w:t>(3), 2331–2356.</w:t>
      </w:r>
    </w:p>
    <w:p w14:paraId="54A90A1E"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Elwakeel, A. E. (2025). Smart automatic control and monitoring system for poultry houses using IoT. </w:t>
      </w:r>
      <w:r w:rsidRPr="00C05023">
        <w:rPr>
          <w:rFonts w:ascii="Arial" w:hAnsi="Arial" w:cs="Arial"/>
          <w:i/>
          <w:iCs/>
          <w:lang w:val="en-GB"/>
        </w:rPr>
        <w:t>Scientific Reports, 15</w:t>
      </w:r>
      <w:r w:rsidRPr="00C05023">
        <w:rPr>
          <w:rFonts w:ascii="Arial" w:hAnsi="Arial" w:cs="Arial"/>
          <w:lang w:val="en-GB"/>
        </w:rPr>
        <w:t>(2), 10241–10258. https://doi.org/10.1038/s41598-025-10485-6</w:t>
      </w:r>
    </w:p>
    <w:p w14:paraId="73F60EE4"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Guo, T., Lin, H., &amp; Wang, J. (2021). Energy-efficient data collection for IoT-based agricultural systems using adaptive sleep scheduling. </w:t>
      </w:r>
      <w:r w:rsidRPr="00C05023">
        <w:rPr>
          <w:rFonts w:ascii="Arial" w:hAnsi="Arial" w:cs="Arial"/>
          <w:i/>
          <w:iCs/>
          <w:lang w:val="en-GB"/>
        </w:rPr>
        <w:t>Computers and Electronics in Agriculture, 189</w:t>
      </w:r>
      <w:r w:rsidRPr="00C05023">
        <w:rPr>
          <w:rFonts w:ascii="Arial" w:hAnsi="Arial" w:cs="Arial"/>
          <w:lang w:val="en-GB"/>
        </w:rPr>
        <w:t>, 106406.</w:t>
      </w:r>
    </w:p>
    <w:p w14:paraId="41A6338B"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Jawad, H., Nordin, R., </w:t>
      </w:r>
      <w:proofErr w:type="spellStart"/>
      <w:r w:rsidRPr="00C05023">
        <w:rPr>
          <w:rFonts w:ascii="Arial" w:hAnsi="Arial" w:cs="Arial"/>
          <w:lang w:val="en-GB"/>
        </w:rPr>
        <w:t>Gharghan</w:t>
      </w:r>
      <w:proofErr w:type="spellEnd"/>
      <w:r w:rsidRPr="00C05023">
        <w:rPr>
          <w:rFonts w:ascii="Arial" w:hAnsi="Arial" w:cs="Arial"/>
          <w:lang w:val="en-GB"/>
        </w:rPr>
        <w:t xml:space="preserve">, S., &amp; Ismail, M. (2023). Low-power IoT monitoring nodes for precision agriculture: A performance analysis. </w:t>
      </w:r>
      <w:r w:rsidRPr="00C05023">
        <w:rPr>
          <w:rFonts w:ascii="Arial" w:hAnsi="Arial" w:cs="Arial"/>
          <w:i/>
          <w:iCs/>
          <w:lang w:val="en-GB"/>
        </w:rPr>
        <w:t>IEEE Access, 11</w:t>
      </w:r>
      <w:r w:rsidRPr="00C05023">
        <w:rPr>
          <w:rFonts w:ascii="Arial" w:hAnsi="Arial" w:cs="Arial"/>
          <w:lang w:val="en-GB"/>
        </w:rPr>
        <w:t>, 23765–23778.</w:t>
      </w:r>
    </w:p>
    <w:p w14:paraId="201438EF"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Kassem, M. A., El-</w:t>
      </w:r>
      <w:proofErr w:type="spellStart"/>
      <w:r w:rsidRPr="00C05023">
        <w:rPr>
          <w:rFonts w:ascii="Arial" w:hAnsi="Arial" w:cs="Arial"/>
          <w:lang w:val="en-GB"/>
        </w:rPr>
        <w:t>Bakly</w:t>
      </w:r>
      <w:proofErr w:type="spellEnd"/>
      <w:r w:rsidRPr="00C05023">
        <w:rPr>
          <w:rFonts w:ascii="Arial" w:hAnsi="Arial" w:cs="Arial"/>
          <w:lang w:val="en-GB"/>
        </w:rPr>
        <w:t xml:space="preserve">, M. F., &amp; </w:t>
      </w:r>
      <w:proofErr w:type="spellStart"/>
      <w:r w:rsidRPr="00C05023">
        <w:rPr>
          <w:rFonts w:ascii="Arial" w:hAnsi="Arial" w:cs="Arial"/>
          <w:lang w:val="en-GB"/>
        </w:rPr>
        <w:t>Alahi</w:t>
      </w:r>
      <w:proofErr w:type="spellEnd"/>
      <w:r w:rsidRPr="00C05023">
        <w:rPr>
          <w:rFonts w:ascii="Arial" w:hAnsi="Arial" w:cs="Arial"/>
          <w:lang w:val="en-GB"/>
        </w:rPr>
        <w:t xml:space="preserve">, M. E. (2022). IoT and AI-enabled poultry farm monitoring for improved productivity and animal welfare. </w:t>
      </w:r>
      <w:r w:rsidRPr="00C05023">
        <w:rPr>
          <w:rFonts w:ascii="Arial" w:hAnsi="Arial" w:cs="Arial"/>
          <w:i/>
          <w:iCs/>
          <w:lang w:val="en-GB"/>
        </w:rPr>
        <w:t>Sustainability, 14</w:t>
      </w:r>
      <w:r w:rsidRPr="00C05023">
        <w:rPr>
          <w:rFonts w:ascii="Arial" w:hAnsi="Arial" w:cs="Arial"/>
          <w:lang w:val="en-GB"/>
        </w:rPr>
        <w:t>(5), 3052.</w:t>
      </w:r>
    </w:p>
    <w:p w14:paraId="42D8EFB5"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Kumar, V. (2024). Smart and sustainable agricultural IoT: A comprehensive review. </w:t>
      </w:r>
      <w:r w:rsidRPr="00C05023">
        <w:rPr>
          <w:rFonts w:ascii="Arial" w:hAnsi="Arial" w:cs="Arial"/>
          <w:i/>
          <w:iCs/>
          <w:lang w:val="en-GB"/>
        </w:rPr>
        <w:t>Journal of Cleaner Production, 437</w:t>
      </w:r>
      <w:r w:rsidRPr="00C05023">
        <w:rPr>
          <w:rFonts w:ascii="Arial" w:hAnsi="Arial" w:cs="Arial"/>
          <w:lang w:val="en-GB"/>
        </w:rPr>
        <w:t>, 139812. https://doi.org/10.1016/j.jclepro.2024.139812</w:t>
      </w:r>
    </w:p>
    <w:p w14:paraId="1770C627"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Lee, W. (2024). Asymmetric wake-up scheduling based on block designs for energy-constrained IoT networks. </w:t>
      </w:r>
      <w:r w:rsidRPr="00C05023">
        <w:rPr>
          <w:rFonts w:ascii="Arial" w:hAnsi="Arial" w:cs="Arial"/>
          <w:i/>
          <w:iCs/>
          <w:lang w:val="en-GB"/>
        </w:rPr>
        <w:t>Ad Hoc Networks, 156</w:t>
      </w:r>
      <w:r w:rsidRPr="00C05023">
        <w:rPr>
          <w:rFonts w:ascii="Arial" w:hAnsi="Arial" w:cs="Arial"/>
          <w:lang w:val="en-GB"/>
        </w:rPr>
        <w:t>, 103953. https://doi.org/10.1016/j.adhoc.2024.103953</w:t>
      </w:r>
    </w:p>
    <w:p w14:paraId="5C6E8003"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Mekki, K., Bajic, E., &amp; </w:t>
      </w:r>
      <w:proofErr w:type="spellStart"/>
      <w:r w:rsidRPr="00C05023">
        <w:rPr>
          <w:rFonts w:ascii="Arial" w:hAnsi="Arial" w:cs="Arial"/>
          <w:lang w:val="en-GB"/>
        </w:rPr>
        <w:t>Chaxel</w:t>
      </w:r>
      <w:proofErr w:type="spellEnd"/>
      <w:r w:rsidRPr="00C05023">
        <w:rPr>
          <w:rFonts w:ascii="Arial" w:hAnsi="Arial" w:cs="Arial"/>
          <w:lang w:val="en-GB"/>
        </w:rPr>
        <w:t xml:space="preserve">, F. (2019). Overview of cellular LPWAN technologies for IoT-based smart agriculture. </w:t>
      </w:r>
      <w:r w:rsidRPr="00C05023">
        <w:rPr>
          <w:rFonts w:ascii="Arial" w:hAnsi="Arial" w:cs="Arial"/>
          <w:i/>
          <w:iCs/>
          <w:lang w:val="en-GB"/>
        </w:rPr>
        <w:t>Computers and Electronics in Agriculture, 159</w:t>
      </w:r>
      <w:r w:rsidRPr="00C05023">
        <w:rPr>
          <w:rFonts w:ascii="Arial" w:hAnsi="Arial" w:cs="Arial"/>
          <w:lang w:val="en-GB"/>
        </w:rPr>
        <w:t>, 24–37.</w:t>
      </w:r>
    </w:p>
    <w:p w14:paraId="1631D5A0" w14:textId="77777777" w:rsidR="00C05023" w:rsidRPr="00C05023" w:rsidRDefault="00C05023" w:rsidP="00C05023">
      <w:pPr>
        <w:pStyle w:val="Body"/>
        <w:spacing w:after="0"/>
        <w:rPr>
          <w:rFonts w:ascii="Arial" w:hAnsi="Arial" w:cs="Arial"/>
          <w:lang w:val="en-GB"/>
        </w:rPr>
      </w:pPr>
      <w:proofErr w:type="spellStart"/>
      <w:r w:rsidRPr="00C05023">
        <w:rPr>
          <w:rFonts w:ascii="Arial" w:hAnsi="Arial" w:cs="Arial"/>
          <w:lang w:val="en-GB"/>
        </w:rPr>
        <w:t>Neethirajan</w:t>
      </w:r>
      <w:proofErr w:type="spellEnd"/>
      <w:r w:rsidRPr="00C05023">
        <w:rPr>
          <w:rFonts w:ascii="Arial" w:hAnsi="Arial" w:cs="Arial"/>
          <w:lang w:val="en-GB"/>
        </w:rPr>
        <w:t xml:space="preserve">, S. (2020). The role of sensors, big data, and machine learning in smart poultry farming. </w:t>
      </w:r>
      <w:r w:rsidRPr="00C05023">
        <w:rPr>
          <w:rFonts w:ascii="Arial" w:hAnsi="Arial" w:cs="Arial"/>
          <w:i/>
          <w:iCs/>
          <w:lang w:val="en-GB"/>
        </w:rPr>
        <w:t>Sensors, 20</w:t>
      </w:r>
      <w:r w:rsidRPr="00C05023">
        <w:rPr>
          <w:rFonts w:ascii="Arial" w:hAnsi="Arial" w:cs="Arial"/>
          <w:lang w:val="en-GB"/>
        </w:rPr>
        <w:t>(21), 6051.</w:t>
      </w:r>
    </w:p>
    <w:p w14:paraId="10DD0922"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Nitin, B. R. (2023). Green Internet of Things with dynamic sleep-wake approaches for sustainable communication networks. </w:t>
      </w:r>
      <w:r w:rsidRPr="00C05023">
        <w:rPr>
          <w:rFonts w:ascii="Arial" w:hAnsi="Arial" w:cs="Arial"/>
          <w:i/>
          <w:iCs/>
          <w:lang w:val="en-GB"/>
        </w:rPr>
        <w:t>IEEE Sensors Journal, 23</w:t>
      </w:r>
      <w:r w:rsidRPr="00C05023">
        <w:rPr>
          <w:rFonts w:ascii="Arial" w:hAnsi="Arial" w:cs="Arial"/>
          <w:lang w:val="en-GB"/>
        </w:rPr>
        <w:t>(15), 17896–17912. https://doi.org/10.1109/JSEN.2023.3298126</w:t>
      </w:r>
    </w:p>
    <w:p w14:paraId="0AB42510"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Shaikh, F. K., &amp; </w:t>
      </w:r>
      <w:proofErr w:type="spellStart"/>
      <w:r w:rsidRPr="00C05023">
        <w:rPr>
          <w:rFonts w:ascii="Arial" w:hAnsi="Arial" w:cs="Arial"/>
          <w:lang w:val="en-GB"/>
        </w:rPr>
        <w:t>Zeadally</w:t>
      </w:r>
      <w:proofErr w:type="spellEnd"/>
      <w:r w:rsidRPr="00C05023">
        <w:rPr>
          <w:rFonts w:ascii="Arial" w:hAnsi="Arial" w:cs="Arial"/>
          <w:lang w:val="en-GB"/>
        </w:rPr>
        <w:t xml:space="preserve">, S. (2022). Energy-efficient IoT sensor networks for smart agriculture: A comprehensive review. </w:t>
      </w:r>
      <w:r w:rsidRPr="00C05023">
        <w:rPr>
          <w:rFonts w:ascii="Arial" w:hAnsi="Arial" w:cs="Arial"/>
          <w:i/>
          <w:iCs/>
          <w:lang w:val="en-GB"/>
        </w:rPr>
        <w:t>IEEE Sensors Journal, 22</w:t>
      </w:r>
      <w:r w:rsidRPr="00C05023">
        <w:rPr>
          <w:rFonts w:ascii="Arial" w:hAnsi="Arial" w:cs="Arial"/>
          <w:lang w:val="en-GB"/>
        </w:rPr>
        <w:t>(12), 11562–11580.</w:t>
      </w:r>
    </w:p>
    <w:p w14:paraId="3BFE83C5"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United Nations (UN). (2023). </w:t>
      </w:r>
      <w:r w:rsidRPr="00C05023">
        <w:rPr>
          <w:rFonts w:ascii="Arial" w:hAnsi="Arial" w:cs="Arial"/>
          <w:i/>
          <w:iCs/>
          <w:lang w:val="en-GB"/>
        </w:rPr>
        <w:t>Sustainable Development Goals: Progress report 2023</w:t>
      </w:r>
      <w:r w:rsidRPr="00C05023">
        <w:rPr>
          <w:rFonts w:ascii="Arial" w:hAnsi="Arial" w:cs="Arial"/>
          <w:lang w:val="en-GB"/>
        </w:rPr>
        <w:t>. UN Publications.</w:t>
      </w:r>
    </w:p>
    <w:p w14:paraId="2E11F5CF" w14:textId="77777777" w:rsidR="00C05023" w:rsidRPr="00C05023" w:rsidRDefault="00C05023" w:rsidP="00C05023">
      <w:pPr>
        <w:pStyle w:val="Body"/>
        <w:spacing w:after="0"/>
        <w:rPr>
          <w:rFonts w:ascii="Arial" w:hAnsi="Arial" w:cs="Arial"/>
          <w:lang w:val="en-GB"/>
        </w:rPr>
      </w:pPr>
      <w:r w:rsidRPr="00C05023">
        <w:rPr>
          <w:rFonts w:ascii="Arial" w:hAnsi="Arial" w:cs="Arial"/>
          <w:lang w:val="en-GB"/>
        </w:rPr>
        <w:t xml:space="preserve">Wang, L., Zhang, Y., &amp; Liu, H. (2021). Real-time environmental monitoring in poultry farms using IoT sensor networks. </w:t>
      </w:r>
      <w:r w:rsidRPr="00C05023">
        <w:rPr>
          <w:rFonts w:ascii="Arial" w:hAnsi="Arial" w:cs="Arial"/>
          <w:i/>
          <w:iCs/>
          <w:lang w:val="en-GB"/>
        </w:rPr>
        <w:t>Agricultural Systems, 191</w:t>
      </w:r>
      <w:r w:rsidRPr="00C05023">
        <w:rPr>
          <w:rFonts w:ascii="Arial" w:hAnsi="Arial" w:cs="Arial"/>
          <w:lang w:val="en-GB"/>
        </w:rPr>
        <w:t>, 103191.</w:t>
      </w:r>
    </w:p>
    <w:p w14:paraId="73D919D3" w14:textId="020FC67E" w:rsidR="00790ADA" w:rsidRDefault="00C05023" w:rsidP="00C05023">
      <w:pPr>
        <w:pStyle w:val="Body"/>
        <w:spacing w:after="0"/>
        <w:rPr>
          <w:rFonts w:ascii="Arial" w:hAnsi="Arial" w:cs="Arial"/>
        </w:rPr>
      </w:pPr>
      <w:r w:rsidRPr="00C05023">
        <w:rPr>
          <w:rFonts w:ascii="Arial" w:hAnsi="Arial" w:cs="Arial"/>
          <w:lang w:val="en-GB"/>
        </w:rPr>
        <w:t xml:space="preserve">Zhang, Q., Xu, Y., &amp; Zhao, W. (2023). Recent advances in IoT-based smart livestock farming: Architecture, challenges, and future directions. </w:t>
      </w:r>
      <w:r w:rsidRPr="00C05023">
        <w:rPr>
          <w:rFonts w:ascii="Arial" w:hAnsi="Arial" w:cs="Arial"/>
          <w:i/>
          <w:iCs/>
          <w:lang w:val="en-GB"/>
        </w:rPr>
        <w:t>Computers and Electronics in Agriculture, 205</w:t>
      </w:r>
      <w:r w:rsidRPr="00C05023">
        <w:rPr>
          <w:rFonts w:ascii="Arial" w:hAnsi="Arial" w:cs="Arial"/>
          <w:lang w:val="en-GB"/>
        </w:rPr>
        <w:t>, 107572.</w:t>
      </w:r>
    </w:p>
    <w:p w14:paraId="6AC09C53" w14:textId="77777777" w:rsidR="00284C4C" w:rsidRDefault="00284C4C" w:rsidP="000D689F">
      <w:pPr>
        <w:pStyle w:val="Body"/>
        <w:spacing w:after="0"/>
      </w:pPr>
    </w:p>
    <w:p w14:paraId="1ED0F8E1" w14:textId="36A81779" w:rsidR="004D4277" w:rsidRPr="00FB3A86" w:rsidRDefault="004D4277" w:rsidP="00441B6F">
      <w:pPr>
        <w:pStyle w:val="Appendix"/>
        <w:spacing w:after="0"/>
        <w:jc w:val="both"/>
        <w:rPr>
          <w:rFonts w:ascii="Arial" w:hAnsi="Arial" w:cs="Arial"/>
          <w:b w:val="0"/>
        </w:rPr>
        <w:sectPr w:rsidR="004D4277" w:rsidRPr="00FB3A86" w:rsidSect="007979A9">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51E889BB" w14:textId="77777777" w:rsidR="00B01FCD" w:rsidRPr="00FB3A86" w:rsidRDefault="00B01FCD" w:rsidP="00441B6F">
      <w:pPr>
        <w:pStyle w:val="Appendix"/>
        <w:spacing w:after="0"/>
        <w:jc w:val="both"/>
        <w:rPr>
          <w:rFonts w:ascii="Arial" w:hAnsi="Arial" w:cs="Arial"/>
          <w:b w:val="0"/>
        </w:rPr>
      </w:pPr>
    </w:p>
    <w:sectPr w:rsidR="00B01FCD" w:rsidRPr="00FB3A86" w:rsidSect="007979A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AC57A" w14:textId="77777777" w:rsidR="009F7533" w:rsidRDefault="009F7533" w:rsidP="00C37E61">
      <w:r>
        <w:separator/>
      </w:r>
    </w:p>
  </w:endnote>
  <w:endnote w:type="continuationSeparator" w:id="0">
    <w:p w14:paraId="11D599F7" w14:textId="77777777" w:rsidR="009F7533" w:rsidRDefault="009F75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727CA" w14:textId="77777777" w:rsidR="00D47D5A" w:rsidRDefault="00D47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F2898" w14:textId="77777777" w:rsidR="00D47D5A" w:rsidRDefault="00D47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4EA40" w14:textId="77777777" w:rsidR="009E048A" w:rsidRDefault="009E048A">
    <w:pPr>
      <w:pStyle w:val="Footer"/>
      <w:rPr>
        <w:rFonts w:ascii="Arial" w:hAnsi="Arial" w:cs="Arial"/>
        <w:sz w:val="16"/>
      </w:rPr>
    </w:pPr>
  </w:p>
  <w:p w14:paraId="1F5B8D7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64EDD95" w14:textId="77777777" w:rsidR="009E048A" w:rsidRDefault="009E048A">
    <w:pPr>
      <w:pStyle w:val="Footer"/>
      <w:rPr>
        <w:rFonts w:ascii="Arial" w:hAnsi="Arial" w:cs="Arial"/>
        <w:sz w:val="16"/>
      </w:rPr>
    </w:pPr>
  </w:p>
  <w:p w14:paraId="6A975E5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FF79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853B6" w14:textId="77777777" w:rsidR="009F7533" w:rsidRDefault="009F7533" w:rsidP="00C37E61">
      <w:r>
        <w:separator/>
      </w:r>
    </w:p>
  </w:footnote>
  <w:footnote w:type="continuationSeparator" w:id="0">
    <w:p w14:paraId="2BDE50B0" w14:textId="77777777" w:rsidR="009F7533" w:rsidRDefault="009F75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8436" w14:textId="278920D1" w:rsidR="00D47D5A" w:rsidRDefault="00D47D5A">
    <w:pPr>
      <w:pStyle w:val="Header"/>
    </w:pPr>
    <w:r>
      <w:rPr>
        <w:noProof/>
      </w:rPr>
      <w:pict w14:anchorId="5A7DC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CEFB5" w14:textId="0B3E3567" w:rsidR="00D47D5A" w:rsidRDefault="00D47D5A">
    <w:pPr>
      <w:pStyle w:val="Header"/>
    </w:pPr>
    <w:r>
      <w:rPr>
        <w:noProof/>
      </w:rPr>
      <w:pict w14:anchorId="6CB588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AA63" w14:textId="742CCB67" w:rsidR="00296529" w:rsidRPr="00296529" w:rsidRDefault="00D47D5A" w:rsidP="00296529">
    <w:pPr>
      <w:ind w:left="2160"/>
      <w:jc w:val="center"/>
      <w:rPr>
        <w:rFonts w:ascii="Times New Roman" w:eastAsia="Calibri" w:hAnsi="Times New Roman"/>
        <w:i/>
        <w:sz w:val="18"/>
        <w:szCs w:val="22"/>
      </w:rPr>
    </w:pPr>
    <w:r>
      <w:rPr>
        <w:noProof/>
      </w:rPr>
      <w:pict w14:anchorId="55B74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13F464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77A8A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8DAB2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EB5ED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A1507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99CB8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DFBA" w14:textId="7920A4B6" w:rsidR="00D47D5A" w:rsidRDefault="00D47D5A">
    <w:pPr>
      <w:pStyle w:val="Header"/>
    </w:pPr>
    <w:r>
      <w:rPr>
        <w:noProof/>
      </w:rPr>
      <w:pict w14:anchorId="0B3E8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4C8C1" w14:textId="19C72485" w:rsidR="00D47D5A" w:rsidRDefault="00D47D5A">
    <w:pPr>
      <w:pStyle w:val="Header"/>
    </w:pPr>
    <w:r>
      <w:rPr>
        <w:noProof/>
      </w:rPr>
      <w:pict w14:anchorId="156D3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336A6" w14:textId="15A7E87F" w:rsidR="00D47D5A" w:rsidRDefault="00D47D5A">
    <w:pPr>
      <w:pStyle w:val="Header"/>
    </w:pPr>
    <w:r>
      <w:rPr>
        <w:noProof/>
      </w:rPr>
      <w:pict w14:anchorId="2675F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8228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0E3144"/>
    <w:multiLevelType w:val="multilevel"/>
    <w:tmpl w:val="AB1037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572AE8"/>
    <w:multiLevelType w:val="hybridMultilevel"/>
    <w:tmpl w:val="52B2CEE4"/>
    <w:lvl w:ilvl="0" w:tplc="8C2267B6">
      <w:start w:val="1"/>
      <w:numFmt w:val="lowerRoman"/>
      <w:lvlText w:val="%1."/>
      <w:lvlJc w:val="right"/>
      <w:pPr>
        <w:ind w:left="720" w:hanging="360"/>
      </w:pPr>
      <w:rPr>
        <w:rFont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A1B0658"/>
    <w:multiLevelType w:val="hybridMultilevel"/>
    <w:tmpl w:val="BA6416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4F3ACF"/>
    <w:multiLevelType w:val="multilevel"/>
    <w:tmpl w:val="769003B6"/>
    <w:lvl w:ilvl="0">
      <w:start w:val="1"/>
      <w:numFmt w:val="lowerRoman"/>
      <w:lvlText w:val="%1."/>
      <w:lvlJc w:val="righ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4804D78"/>
    <w:multiLevelType w:val="multilevel"/>
    <w:tmpl w:val="E926E27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8F71C4"/>
    <w:multiLevelType w:val="hybridMultilevel"/>
    <w:tmpl w:val="DC2632EE"/>
    <w:lvl w:ilvl="0" w:tplc="04090005">
      <w:start w:val="1"/>
      <w:numFmt w:val="bullet"/>
      <w:lvlText w:val=""/>
      <w:lvlJc w:val="left"/>
      <w:pPr>
        <w:ind w:left="72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C52C19"/>
    <w:multiLevelType w:val="hybridMultilevel"/>
    <w:tmpl w:val="CE983DDC"/>
    <w:lvl w:ilvl="0" w:tplc="04090017">
      <w:start w:val="1"/>
      <w:numFmt w:val="lowerLetter"/>
      <w:lvlText w:val="%1)"/>
      <w:lvlJc w:val="left"/>
      <w:pPr>
        <w:ind w:left="1998" w:hanging="360"/>
      </w:pPr>
      <w:rPr>
        <w:rFonts w:hint="default"/>
      </w:rPr>
    </w:lvl>
    <w:lvl w:ilvl="1" w:tplc="04090019">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B3872D5"/>
    <w:multiLevelType w:val="multilevel"/>
    <w:tmpl w:val="819CE0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8F24E9"/>
    <w:multiLevelType w:val="multilevel"/>
    <w:tmpl w:val="5798D00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15CC7"/>
    <w:multiLevelType w:val="multilevel"/>
    <w:tmpl w:val="D19CF8AA"/>
    <w:lvl w:ilvl="0">
      <w:start w:val="1"/>
      <w:numFmt w:val="lowerRoman"/>
      <w:lvlText w:val="%1."/>
      <w:lvlJc w:val="right"/>
      <w:pPr>
        <w:tabs>
          <w:tab w:val="num" w:pos="720"/>
        </w:tabs>
        <w:ind w:left="720" w:hanging="360"/>
      </w:pPr>
      <w:rPr>
        <w:rFonts w:hint="default"/>
        <w:sz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4951EF"/>
    <w:multiLevelType w:val="hybridMultilevel"/>
    <w:tmpl w:val="BA6416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5F7F68EB"/>
    <w:multiLevelType w:val="multilevel"/>
    <w:tmpl w:val="10C2325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6"/>
  </w:num>
  <w:num w:numId="9">
    <w:abstractNumId w:val="37"/>
  </w:num>
  <w:num w:numId="10">
    <w:abstractNumId w:val="2"/>
  </w:num>
  <w:num w:numId="11">
    <w:abstractNumId w:val="30"/>
  </w:num>
  <w:num w:numId="12">
    <w:abstractNumId w:val="3"/>
  </w:num>
  <w:num w:numId="13">
    <w:abstractNumId w:val="28"/>
  </w:num>
  <w:num w:numId="14">
    <w:abstractNumId w:val="9"/>
  </w:num>
  <w:num w:numId="15">
    <w:abstractNumId w:val="33"/>
  </w:num>
  <w:num w:numId="16">
    <w:abstractNumId w:val="5"/>
  </w:num>
  <w:num w:numId="17">
    <w:abstractNumId w:val="34"/>
  </w:num>
  <w:num w:numId="18">
    <w:abstractNumId w:val="18"/>
  </w:num>
  <w:num w:numId="19">
    <w:abstractNumId w:val="40"/>
  </w:num>
  <w:num w:numId="20">
    <w:abstractNumId w:val="13"/>
  </w:num>
  <w:num w:numId="21">
    <w:abstractNumId w:val="10"/>
  </w:num>
  <w:num w:numId="22">
    <w:abstractNumId w:val="17"/>
  </w:num>
  <w:num w:numId="23">
    <w:abstractNumId w:val="31"/>
  </w:num>
  <w:num w:numId="24">
    <w:abstractNumId w:val="38"/>
  </w:num>
  <w:num w:numId="25">
    <w:abstractNumId w:val="4"/>
  </w:num>
  <w:num w:numId="26">
    <w:abstractNumId w:val="25"/>
  </w:num>
  <w:num w:numId="27">
    <w:abstractNumId w:val="32"/>
  </w:num>
  <w:num w:numId="28">
    <w:abstractNumId w:val="39"/>
  </w:num>
  <w:num w:numId="29">
    <w:abstractNumId w:val="36"/>
  </w:num>
  <w:num w:numId="30">
    <w:abstractNumId w:val="12"/>
  </w:num>
  <w:num w:numId="31">
    <w:abstractNumId w:val="19"/>
  </w:num>
  <w:num w:numId="32">
    <w:abstractNumId w:val="7"/>
  </w:num>
  <w:num w:numId="33">
    <w:abstractNumId w:val="23"/>
  </w:num>
  <w:num w:numId="34">
    <w:abstractNumId w:val="21"/>
  </w:num>
  <w:num w:numId="35">
    <w:abstractNumId w:val="26"/>
  </w:num>
  <w:num w:numId="36">
    <w:abstractNumId w:val="11"/>
  </w:num>
  <w:num w:numId="37">
    <w:abstractNumId w:val="14"/>
  </w:num>
  <w:num w:numId="38">
    <w:abstractNumId w:val="27"/>
  </w:num>
  <w:num w:numId="39">
    <w:abstractNumId w:val="20"/>
  </w:num>
  <w:num w:numId="40">
    <w:abstractNumId w:val="29"/>
  </w:num>
  <w:num w:numId="41">
    <w:abstractNumId w:val="24"/>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W1MDIzNze1MDY0MDNU0lEKTi0uzszPAykwrAUAvJFo3iwAAAA="/>
  </w:docVars>
  <w:rsids>
    <w:rsidRoot w:val="00AA6219"/>
    <w:rsid w:val="00000F8F"/>
    <w:rsid w:val="00004FE1"/>
    <w:rsid w:val="00013A71"/>
    <w:rsid w:val="00026736"/>
    <w:rsid w:val="00030174"/>
    <w:rsid w:val="0004579C"/>
    <w:rsid w:val="00055752"/>
    <w:rsid w:val="00055D46"/>
    <w:rsid w:val="00090E05"/>
    <w:rsid w:val="000A47FA"/>
    <w:rsid w:val="000A65D3"/>
    <w:rsid w:val="000B04C9"/>
    <w:rsid w:val="000B1E33"/>
    <w:rsid w:val="000C43DC"/>
    <w:rsid w:val="000D689F"/>
    <w:rsid w:val="000E369E"/>
    <w:rsid w:val="000E7B7B"/>
    <w:rsid w:val="000E7D62"/>
    <w:rsid w:val="000F0DA6"/>
    <w:rsid w:val="00103357"/>
    <w:rsid w:val="00123C9F"/>
    <w:rsid w:val="00126190"/>
    <w:rsid w:val="00130F17"/>
    <w:rsid w:val="001320BF"/>
    <w:rsid w:val="00144E4B"/>
    <w:rsid w:val="00163BC4"/>
    <w:rsid w:val="00165912"/>
    <w:rsid w:val="00191062"/>
    <w:rsid w:val="00192B72"/>
    <w:rsid w:val="00195B8A"/>
    <w:rsid w:val="001A29D8"/>
    <w:rsid w:val="001A5CAA"/>
    <w:rsid w:val="001B0427"/>
    <w:rsid w:val="001D3A51"/>
    <w:rsid w:val="001E10D2"/>
    <w:rsid w:val="001E2454"/>
    <w:rsid w:val="001E25B4"/>
    <w:rsid w:val="001E44FE"/>
    <w:rsid w:val="002002CA"/>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0E41"/>
    <w:rsid w:val="002C57D2"/>
    <w:rsid w:val="002E0D56"/>
    <w:rsid w:val="002F0DC5"/>
    <w:rsid w:val="00315186"/>
    <w:rsid w:val="00330E1D"/>
    <w:rsid w:val="00332014"/>
    <w:rsid w:val="0033343E"/>
    <w:rsid w:val="00335807"/>
    <w:rsid w:val="003512C2"/>
    <w:rsid w:val="00371FB6"/>
    <w:rsid w:val="00374BEC"/>
    <w:rsid w:val="003763C1"/>
    <w:rsid w:val="00376BBE"/>
    <w:rsid w:val="00382529"/>
    <w:rsid w:val="0039224F"/>
    <w:rsid w:val="003A43A4"/>
    <w:rsid w:val="003A468B"/>
    <w:rsid w:val="003A7E18"/>
    <w:rsid w:val="003C4C86"/>
    <w:rsid w:val="003C6258"/>
    <w:rsid w:val="003E2904"/>
    <w:rsid w:val="00401927"/>
    <w:rsid w:val="0041027F"/>
    <w:rsid w:val="00412475"/>
    <w:rsid w:val="00423789"/>
    <w:rsid w:val="00440F43"/>
    <w:rsid w:val="00441B6F"/>
    <w:rsid w:val="00446221"/>
    <w:rsid w:val="00450775"/>
    <w:rsid w:val="00450E62"/>
    <w:rsid w:val="004539DB"/>
    <w:rsid w:val="00467896"/>
    <w:rsid w:val="00471A80"/>
    <w:rsid w:val="00491956"/>
    <w:rsid w:val="004D305E"/>
    <w:rsid w:val="004D4277"/>
    <w:rsid w:val="004F5C90"/>
    <w:rsid w:val="00502516"/>
    <w:rsid w:val="00505F06"/>
    <w:rsid w:val="00506828"/>
    <w:rsid w:val="0053056E"/>
    <w:rsid w:val="00554FDA"/>
    <w:rsid w:val="005A1FE2"/>
    <w:rsid w:val="005A4A36"/>
    <w:rsid w:val="005A6EED"/>
    <w:rsid w:val="005C784C"/>
    <w:rsid w:val="005D17F6"/>
    <w:rsid w:val="005D2250"/>
    <w:rsid w:val="005E3AA4"/>
    <w:rsid w:val="005E5539"/>
    <w:rsid w:val="00602BF5"/>
    <w:rsid w:val="00612373"/>
    <w:rsid w:val="00617FDD"/>
    <w:rsid w:val="00633614"/>
    <w:rsid w:val="00633F68"/>
    <w:rsid w:val="00636EB2"/>
    <w:rsid w:val="006375B8"/>
    <w:rsid w:val="006600F1"/>
    <w:rsid w:val="0066510A"/>
    <w:rsid w:val="00666D92"/>
    <w:rsid w:val="006713C5"/>
    <w:rsid w:val="00673F9F"/>
    <w:rsid w:val="00676796"/>
    <w:rsid w:val="00686953"/>
    <w:rsid w:val="00687DEA"/>
    <w:rsid w:val="00687E67"/>
    <w:rsid w:val="006967F7"/>
    <w:rsid w:val="006A250C"/>
    <w:rsid w:val="006B21D3"/>
    <w:rsid w:val="006B57D0"/>
    <w:rsid w:val="006D30FF"/>
    <w:rsid w:val="006D6940"/>
    <w:rsid w:val="006F11EC"/>
    <w:rsid w:val="0070082C"/>
    <w:rsid w:val="00716A24"/>
    <w:rsid w:val="007202C7"/>
    <w:rsid w:val="007369E6"/>
    <w:rsid w:val="007370F8"/>
    <w:rsid w:val="00746E59"/>
    <w:rsid w:val="00754C9A"/>
    <w:rsid w:val="0075599A"/>
    <w:rsid w:val="00761D52"/>
    <w:rsid w:val="007702A3"/>
    <w:rsid w:val="0077749E"/>
    <w:rsid w:val="00790ADA"/>
    <w:rsid w:val="007979A9"/>
    <w:rsid w:val="007C31F1"/>
    <w:rsid w:val="007D2288"/>
    <w:rsid w:val="007E088F"/>
    <w:rsid w:val="007F7B32"/>
    <w:rsid w:val="00804BC2"/>
    <w:rsid w:val="00810E0E"/>
    <w:rsid w:val="0081431A"/>
    <w:rsid w:val="00830BB5"/>
    <w:rsid w:val="0083216F"/>
    <w:rsid w:val="00845359"/>
    <w:rsid w:val="00860000"/>
    <w:rsid w:val="00863BD3"/>
    <w:rsid w:val="008641ED"/>
    <w:rsid w:val="00866D66"/>
    <w:rsid w:val="008671C6"/>
    <w:rsid w:val="00875803"/>
    <w:rsid w:val="00897046"/>
    <w:rsid w:val="008B459E"/>
    <w:rsid w:val="008C55B8"/>
    <w:rsid w:val="008E13AE"/>
    <w:rsid w:val="008E1506"/>
    <w:rsid w:val="008E710C"/>
    <w:rsid w:val="008F50F4"/>
    <w:rsid w:val="008F69D6"/>
    <w:rsid w:val="00902823"/>
    <w:rsid w:val="0091398F"/>
    <w:rsid w:val="00915CA6"/>
    <w:rsid w:val="00927834"/>
    <w:rsid w:val="00927B1D"/>
    <w:rsid w:val="00933543"/>
    <w:rsid w:val="00942EDA"/>
    <w:rsid w:val="009500A6"/>
    <w:rsid w:val="00957C18"/>
    <w:rsid w:val="009659BA"/>
    <w:rsid w:val="00983040"/>
    <w:rsid w:val="009B3FB9"/>
    <w:rsid w:val="009C2465"/>
    <w:rsid w:val="009C4937"/>
    <w:rsid w:val="009D35A0"/>
    <w:rsid w:val="009D7EB7"/>
    <w:rsid w:val="009D7FC5"/>
    <w:rsid w:val="009E048A"/>
    <w:rsid w:val="009E08E9"/>
    <w:rsid w:val="009E3DB9"/>
    <w:rsid w:val="009E6E35"/>
    <w:rsid w:val="009F0EDA"/>
    <w:rsid w:val="009F7533"/>
    <w:rsid w:val="00A01F44"/>
    <w:rsid w:val="00A03B96"/>
    <w:rsid w:val="00A051DA"/>
    <w:rsid w:val="00A05B19"/>
    <w:rsid w:val="00A1134E"/>
    <w:rsid w:val="00A13DCA"/>
    <w:rsid w:val="00A24E7E"/>
    <w:rsid w:val="00A258C3"/>
    <w:rsid w:val="00A277D7"/>
    <w:rsid w:val="00A347C0"/>
    <w:rsid w:val="00A51431"/>
    <w:rsid w:val="00A539AD"/>
    <w:rsid w:val="00A74EAF"/>
    <w:rsid w:val="00A94063"/>
    <w:rsid w:val="00AA6219"/>
    <w:rsid w:val="00AA74E0"/>
    <w:rsid w:val="00AB703F"/>
    <w:rsid w:val="00AC6BB8"/>
    <w:rsid w:val="00AD11F6"/>
    <w:rsid w:val="00AE008F"/>
    <w:rsid w:val="00AE3C14"/>
    <w:rsid w:val="00B01FCD"/>
    <w:rsid w:val="00B1776C"/>
    <w:rsid w:val="00B301AB"/>
    <w:rsid w:val="00B47EF0"/>
    <w:rsid w:val="00B52583"/>
    <w:rsid w:val="00B52896"/>
    <w:rsid w:val="00B95236"/>
    <w:rsid w:val="00B96A4A"/>
    <w:rsid w:val="00B96BD9"/>
    <w:rsid w:val="00BA1B01"/>
    <w:rsid w:val="00BA2641"/>
    <w:rsid w:val="00BB37AA"/>
    <w:rsid w:val="00BC53A0"/>
    <w:rsid w:val="00BC5DF6"/>
    <w:rsid w:val="00BD400B"/>
    <w:rsid w:val="00BE62AD"/>
    <w:rsid w:val="00BF121F"/>
    <w:rsid w:val="00BF1F80"/>
    <w:rsid w:val="00C05023"/>
    <w:rsid w:val="00C119B9"/>
    <w:rsid w:val="00C166EF"/>
    <w:rsid w:val="00C17EB0"/>
    <w:rsid w:val="00C27F5F"/>
    <w:rsid w:val="00C30A0F"/>
    <w:rsid w:val="00C3103E"/>
    <w:rsid w:val="00C37E61"/>
    <w:rsid w:val="00C63CFA"/>
    <w:rsid w:val="00C70F1B"/>
    <w:rsid w:val="00C71A47"/>
    <w:rsid w:val="00C7464C"/>
    <w:rsid w:val="00C85588"/>
    <w:rsid w:val="00CA3871"/>
    <w:rsid w:val="00CC15AE"/>
    <w:rsid w:val="00CD6755"/>
    <w:rsid w:val="00CD6856"/>
    <w:rsid w:val="00CE0089"/>
    <w:rsid w:val="00CE793C"/>
    <w:rsid w:val="00CF05EF"/>
    <w:rsid w:val="00CF193C"/>
    <w:rsid w:val="00CF2FF4"/>
    <w:rsid w:val="00D173F1"/>
    <w:rsid w:val="00D32116"/>
    <w:rsid w:val="00D479DD"/>
    <w:rsid w:val="00D47D5A"/>
    <w:rsid w:val="00D55689"/>
    <w:rsid w:val="00D74CB0"/>
    <w:rsid w:val="00D8295D"/>
    <w:rsid w:val="00DC2A65"/>
    <w:rsid w:val="00DE15F0"/>
    <w:rsid w:val="00DE5663"/>
    <w:rsid w:val="00DE78AA"/>
    <w:rsid w:val="00DF23CB"/>
    <w:rsid w:val="00E053D0"/>
    <w:rsid w:val="00E15994"/>
    <w:rsid w:val="00E3114E"/>
    <w:rsid w:val="00E31A70"/>
    <w:rsid w:val="00E35B02"/>
    <w:rsid w:val="00E536A1"/>
    <w:rsid w:val="00E66496"/>
    <w:rsid w:val="00E66B35"/>
    <w:rsid w:val="00E66E10"/>
    <w:rsid w:val="00E769F6"/>
    <w:rsid w:val="00E8407C"/>
    <w:rsid w:val="00E84F3C"/>
    <w:rsid w:val="00EA012C"/>
    <w:rsid w:val="00EC6A55"/>
    <w:rsid w:val="00ED0288"/>
    <w:rsid w:val="00ED7B64"/>
    <w:rsid w:val="00EE0116"/>
    <w:rsid w:val="00EE52CB"/>
    <w:rsid w:val="00EF581D"/>
    <w:rsid w:val="00EF6FA3"/>
    <w:rsid w:val="00EF7FD8"/>
    <w:rsid w:val="00F06F59"/>
    <w:rsid w:val="00F17988"/>
    <w:rsid w:val="00F354A3"/>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667433A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267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F05E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0267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CF05E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Visio_Drawing1.vsdx"/><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A8255-3E2F-4263-BB7A-9DCF9A98A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18</Pages>
  <Words>5906</Words>
  <Characters>33667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39495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65</cp:revision>
  <cp:lastPrinted>1999-07-06T11:00:00Z</cp:lastPrinted>
  <dcterms:created xsi:type="dcterms:W3CDTF">2014-10-25T14:34:00Z</dcterms:created>
  <dcterms:modified xsi:type="dcterms:W3CDTF">2025-10-25T06:58:00Z</dcterms:modified>
</cp:coreProperties>
</file>