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AF163" w14:textId="3E729FBF" w:rsidR="0019234B" w:rsidRDefault="00686A89" w:rsidP="0019234B">
      <w:pPr>
        <w:jc w:val="center"/>
        <w:rPr>
          <w:rFonts w:ascii="Times New Roman" w:hAnsi="Times New Roman" w:cs="Times New Roman"/>
          <w:b/>
          <w:sz w:val="24"/>
          <w:szCs w:val="24"/>
        </w:rPr>
      </w:pPr>
      <w:bookmarkStart w:id="0" w:name="_Hlk214267196"/>
      <w:bookmarkStart w:id="1" w:name="_Hlk214267362"/>
      <w:r>
        <w:rPr>
          <w:rFonts w:ascii="Times New Roman" w:hAnsi="Times New Roman" w:cs="Times New Roman"/>
          <w:b/>
          <w:sz w:val="24"/>
          <w:szCs w:val="24"/>
        </w:rPr>
        <w:t xml:space="preserve">CROSSBREEDING OF </w:t>
      </w:r>
      <w:r w:rsidR="0019234B" w:rsidRPr="0048583B">
        <w:rPr>
          <w:rFonts w:ascii="Times New Roman" w:hAnsi="Times New Roman" w:cs="Times New Roman"/>
          <w:b/>
          <w:sz w:val="24"/>
          <w:szCs w:val="24"/>
        </w:rPr>
        <w:t xml:space="preserve">GERMAN BROWN x N’DAMA AT IBADAN </w:t>
      </w:r>
      <w:bookmarkEnd w:id="0"/>
      <w:r w:rsidR="0019234B" w:rsidRPr="0048583B">
        <w:rPr>
          <w:rFonts w:ascii="Times New Roman" w:hAnsi="Times New Roman" w:cs="Times New Roman"/>
          <w:b/>
          <w:sz w:val="24"/>
          <w:szCs w:val="24"/>
        </w:rPr>
        <w:t xml:space="preserve">– </w:t>
      </w:r>
      <w:r w:rsidR="00945052">
        <w:rPr>
          <w:rFonts w:ascii="Times New Roman" w:hAnsi="Times New Roman" w:cs="Times New Roman"/>
          <w:b/>
          <w:sz w:val="24"/>
          <w:szCs w:val="24"/>
        </w:rPr>
        <w:t xml:space="preserve">II - </w:t>
      </w:r>
      <w:r w:rsidR="0019234B" w:rsidRPr="0048583B">
        <w:rPr>
          <w:rFonts w:ascii="Times New Roman" w:hAnsi="Times New Roman" w:cs="Times New Roman"/>
          <w:b/>
          <w:sz w:val="24"/>
          <w:szCs w:val="24"/>
        </w:rPr>
        <w:t>Reproductive performance of the purebreds and cro</w:t>
      </w:r>
      <w:r w:rsidR="0019234B">
        <w:rPr>
          <w:rFonts w:ascii="Times New Roman" w:hAnsi="Times New Roman" w:cs="Times New Roman"/>
          <w:b/>
          <w:sz w:val="24"/>
          <w:szCs w:val="24"/>
        </w:rPr>
        <w:t>s</w:t>
      </w:r>
      <w:r w:rsidR="0019234B" w:rsidRPr="0048583B">
        <w:rPr>
          <w:rFonts w:ascii="Times New Roman" w:hAnsi="Times New Roman" w:cs="Times New Roman"/>
          <w:b/>
          <w:sz w:val="24"/>
          <w:szCs w:val="24"/>
        </w:rPr>
        <w:t>sbreds</w:t>
      </w:r>
    </w:p>
    <w:bookmarkEnd w:id="1"/>
    <w:p w14:paraId="3DAB5921" w14:textId="77777777" w:rsidR="0019234B" w:rsidRDefault="0019234B" w:rsidP="0019234B">
      <w:pPr>
        <w:rPr>
          <w:rFonts w:ascii="Times New Roman" w:hAnsi="Times New Roman" w:cs="Times New Roman"/>
          <w:b/>
          <w:sz w:val="24"/>
          <w:szCs w:val="24"/>
        </w:rPr>
      </w:pPr>
    </w:p>
    <w:p w14:paraId="7C22268F" w14:textId="77777777" w:rsidR="0019234B" w:rsidRPr="0048583B" w:rsidRDefault="0019234B" w:rsidP="0019234B">
      <w:pPr>
        <w:rPr>
          <w:rFonts w:ascii="Times New Roman" w:hAnsi="Times New Roman" w:cs="Times New Roman"/>
          <w:b/>
          <w:bCs/>
          <w:sz w:val="24"/>
          <w:szCs w:val="24"/>
        </w:rPr>
      </w:pPr>
      <w:bookmarkStart w:id="2" w:name="_GoBack"/>
      <w:bookmarkEnd w:id="2"/>
      <w:r w:rsidRPr="0048583B">
        <w:rPr>
          <w:rFonts w:ascii="Times New Roman" w:hAnsi="Times New Roman" w:cs="Times New Roman"/>
          <w:b/>
          <w:bCs/>
          <w:sz w:val="24"/>
          <w:szCs w:val="24"/>
        </w:rPr>
        <w:t>ABSTRACT</w:t>
      </w:r>
    </w:p>
    <w:p w14:paraId="452E29B8" w14:textId="5540C2A7" w:rsidR="0019234B" w:rsidRDefault="0019234B" w:rsidP="0019234B">
      <w:pPr>
        <w:pStyle w:val="NormalWeb"/>
        <w:shd w:val="clear" w:color="auto" w:fill="FFFFFF"/>
        <w:spacing w:before="0" w:beforeAutospacing="0" w:after="0" w:afterAutospacing="0"/>
        <w:jc w:val="both"/>
        <w:rPr>
          <w:color w:val="000000"/>
        </w:rPr>
      </w:pPr>
      <w:r>
        <w:rPr>
          <w:color w:val="000000"/>
        </w:rPr>
        <w:t>T</w:t>
      </w:r>
      <w:r w:rsidRPr="000E33A2">
        <w:rPr>
          <w:color w:val="000000"/>
        </w:rPr>
        <w:t xml:space="preserve">he performance of </w:t>
      </w:r>
      <w:r>
        <w:rPr>
          <w:color w:val="000000"/>
        </w:rPr>
        <w:t xml:space="preserve">German brown, </w:t>
      </w:r>
      <w:proofErr w:type="spellStart"/>
      <w:r w:rsidRPr="000E33A2">
        <w:rPr>
          <w:color w:val="000000"/>
        </w:rPr>
        <w:t>N'Dama</w:t>
      </w:r>
      <w:proofErr w:type="spellEnd"/>
      <w:r>
        <w:rPr>
          <w:color w:val="000000"/>
        </w:rPr>
        <w:t xml:space="preserve">, 75% </w:t>
      </w:r>
      <w:proofErr w:type="spellStart"/>
      <w:r>
        <w:rPr>
          <w:color w:val="000000"/>
        </w:rPr>
        <w:t>N’dama</w:t>
      </w:r>
      <w:proofErr w:type="spellEnd"/>
      <w:r>
        <w:rPr>
          <w:color w:val="000000"/>
        </w:rPr>
        <w:t xml:space="preserve"> crossbred, 50% </w:t>
      </w:r>
      <w:proofErr w:type="spellStart"/>
      <w:r>
        <w:rPr>
          <w:color w:val="000000"/>
        </w:rPr>
        <w:t>N’dama</w:t>
      </w:r>
      <w:proofErr w:type="spellEnd"/>
      <w:r>
        <w:rPr>
          <w:color w:val="000000"/>
        </w:rPr>
        <w:t xml:space="preserve"> crossbred, 37.5% </w:t>
      </w:r>
      <w:proofErr w:type="spellStart"/>
      <w:r>
        <w:rPr>
          <w:color w:val="000000"/>
        </w:rPr>
        <w:t>N’dama</w:t>
      </w:r>
      <w:proofErr w:type="spellEnd"/>
      <w:r>
        <w:rPr>
          <w:color w:val="000000"/>
        </w:rPr>
        <w:t xml:space="preserve"> crossbred and 25% </w:t>
      </w:r>
      <w:proofErr w:type="spellStart"/>
      <w:r>
        <w:rPr>
          <w:color w:val="000000"/>
        </w:rPr>
        <w:t>N’dama</w:t>
      </w:r>
      <w:proofErr w:type="spellEnd"/>
      <w:r>
        <w:rPr>
          <w:color w:val="000000"/>
        </w:rPr>
        <w:t xml:space="preserve"> crossbred were compared using some reproductive indices. </w:t>
      </w:r>
      <w:r>
        <w:t xml:space="preserve">Calving rate of the 50% and 75% </w:t>
      </w:r>
      <w:proofErr w:type="spellStart"/>
      <w:r>
        <w:t>N’dama</w:t>
      </w:r>
      <w:proofErr w:type="spellEnd"/>
      <w:r>
        <w:t xml:space="preserve"> inheritance were 53.04% and 51.06% respectively and significantly (P&lt;0.05) better than calving rate for 37.5% </w:t>
      </w:r>
      <w:proofErr w:type="spellStart"/>
      <w:r>
        <w:t>N’dama</w:t>
      </w:r>
      <w:proofErr w:type="spellEnd"/>
      <w:r>
        <w:t xml:space="preserve"> (28%</w:t>
      </w:r>
      <w:r w:rsidR="002826DF">
        <w:t>)</w:t>
      </w:r>
      <w:r>
        <w:t xml:space="preserve"> and 25% </w:t>
      </w:r>
      <w:proofErr w:type="spellStart"/>
      <w:r>
        <w:t>N’dama</w:t>
      </w:r>
      <w:proofErr w:type="spellEnd"/>
      <w:r>
        <w:t xml:space="preserve"> (21.54%</w:t>
      </w:r>
      <w:r w:rsidR="002826DF">
        <w:t>)</w:t>
      </w:r>
      <w:r>
        <w:t xml:space="preserve">. as well as purebreds </w:t>
      </w:r>
      <w:r w:rsidR="002826DF">
        <w:t>German brown</w:t>
      </w:r>
      <w:r>
        <w:t xml:space="preserve"> (36.03%) and </w:t>
      </w:r>
      <w:r w:rsidR="002826DF">
        <w:t xml:space="preserve">local </w:t>
      </w:r>
      <w:proofErr w:type="spellStart"/>
      <w:r w:rsidR="002826DF">
        <w:t>N’dama</w:t>
      </w:r>
      <w:proofErr w:type="spellEnd"/>
      <w:r>
        <w:t xml:space="preserve"> (23.20%), which were significantly (P&gt;0.05) not different from each other.</w:t>
      </w:r>
      <w:r w:rsidRPr="00372F51">
        <w:t xml:space="preserve"> </w:t>
      </w:r>
      <w:r>
        <w:t>However, age at first calving for</w:t>
      </w:r>
      <w:r w:rsidRPr="000A17BD">
        <w:t xml:space="preserve"> </w:t>
      </w:r>
      <w:r w:rsidR="002826DF">
        <w:t>37.5%-</w:t>
      </w:r>
      <w:r w:rsidRPr="000A17BD">
        <w:t xml:space="preserve">, </w:t>
      </w:r>
      <w:r w:rsidR="002826DF">
        <w:t>25%-</w:t>
      </w:r>
      <w:r w:rsidRPr="000A17BD">
        <w:t xml:space="preserve"> and </w:t>
      </w:r>
      <w:r w:rsidR="002826DF">
        <w:t xml:space="preserve">50% </w:t>
      </w:r>
      <w:proofErr w:type="spellStart"/>
      <w:r w:rsidR="002826DF">
        <w:t>N’dama</w:t>
      </w:r>
      <w:proofErr w:type="spellEnd"/>
      <w:r w:rsidR="002826DF">
        <w:t xml:space="preserve">-bred </w:t>
      </w:r>
      <w:r>
        <w:t xml:space="preserve">were </w:t>
      </w:r>
      <w:r w:rsidRPr="000A17BD">
        <w:t>26.72, 31.23 and 33.96 months respectively</w:t>
      </w:r>
      <w:r>
        <w:t xml:space="preserve">, </w:t>
      </w:r>
      <w:r w:rsidR="002826DF">
        <w:t>but</w:t>
      </w:r>
      <w:r>
        <w:t xml:space="preserve"> </w:t>
      </w:r>
      <w:r w:rsidRPr="000A17BD">
        <w:t>significantly (P&gt;0.05)</w:t>
      </w:r>
      <w:r>
        <w:t xml:space="preserve"> not different</w:t>
      </w:r>
      <w:r w:rsidR="002826DF">
        <w:t xml:space="preserve"> from ea</w:t>
      </w:r>
      <w:r w:rsidR="00B83851">
        <w:t>c</w:t>
      </w:r>
      <w:r w:rsidR="002826DF">
        <w:t>h other</w:t>
      </w:r>
      <w:r w:rsidR="00B83851">
        <w:t>;</w:t>
      </w:r>
      <w:r>
        <w:t xml:space="preserve"> </w:t>
      </w:r>
      <w:r w:rsidR="00B83851">
        <w:t>though they</w:t>
      </w:r>
      <w:r>
        <w:t xml:space="preserve"> were significantly (P&lt;0.05) younger than those of </w:t>
      </w:r>
      <w:r w:rsidRPr="000A17BD">
        <w:t>the exotic G</w:t>
      </w:r>
      <w:r w:rsidR="00B83851">
        <w:t>erman brown</w:t>
      </w:r>
      <w:r w:rsidRPr="000A17BD">
        <w:t xml:space="preserve"> (40.12 months), </w:t>
      </w:r>
      <w:r w:rsidR="00B83851">
        <w:t xml:space="preserve">75% </w:t>
      </w:r>
      <w:proofErr w:type="spellStart"/>
      <w:r w:rsidR="00B83851">
        <w:t>N’dama</w:t>
      </w:r>
      <w:proofErr w:type="spellEnd"/>
      <w:r w:rsidR="00B83851">
        <w:t xml:space="preserve"> </w:t>
      </w:r>
      <w:r w:rsidRPr="000A17BD">
        <w:t xml:space="preserve">crossbred </w:t>
      </w:r>
      <w:r w:rsidR="00B83851">
        <w:t>(</w:t>
      </w:r>
      <w:r w:rsidRPr="000A17BD">
        <w:t xml:space="preserve">42.05 months) and local </w:t>
      </w:r>
      <w:proofErr w:type="spellStart"/>
      <w:r w:rsidRPr="000A17BD">
        <w:t>N</w:t>
      </w:r>
      <w:r w:rsidR="00B83851">
        <w:t>’dama</w:t>
      </w:r>
      <w:proofErr w:type="spellEnd"/>
      <w:r w:rsidRPr="000A17BD">
        <w:t xml:space="preserve"> (43.65 months)</w:t>
      </w:r>
      <w:r w:rsidR="00B83851">
        <w:t>.</w:t>
      </w:r>
      <w:r>
        <w:t xml:space="preserve"> </w:t>
      </w:r>
      <w:r w:rsidR="00B83851">
        <w:t xml:space="preserve">These later genotypes </w:t>
      </w:r>
      <w:r w:rsidRPr="000A17BD">
        <w:t xml:space="preserve">were significantly (P&gt;0.05) similar. </w:t>
      </w:r>
      <w:r>
        <w:t xml:space="preserve">Calving interval, on the other hand, for </w:t>
      </w:r>
      <w:r w:rsidRPr="00F061E5">
        <w:t xml:space="preserve">crossbreds </w:t>
      </w:r>
      <w:r w:rsidR="00B83851">
        <w:t>37.5%-</w:t>
      </w:r>
      <w:r w:rsidRPr="00F061E5">
        <w:t xml:space="preserve">, </w:t>
      </w:r>
      <w:r w:rsidR="00B83851">
        <w:t>75%-</w:t>
      </w:r>
      <w:r w:rsidRPr="00F061E5">
        <w:t xml:space="preserve"> and </w:t>
      </w:r>
      <w:r w:rsidR="00B83851">
        <w:t xml:space="preserve">50% </w:t>
      </w:r>
      <w:proofErr w:type="spellStart"/>
      <w:r w:rsidR="00B83851">
        <w:t>N’dama</w:t>
      </w:r>
      <w:proofErr w:type="spellEnd"/>
      <w:r w:rsidR="00B83851">
        <w:t>-bred</w:t>
      </w:r>
      <w:r>
        <w:t xml:space="preserve"> were </w:t>
      </w:r>
      <w:r w:rsidRPr="00F061E5">
        <w:t>11.41 months, 12.01 months and 12.81 months respectively</w:t>
      </w:r>
      <w:r>
        <w:t>,</w:t>
      </w:r>
      <w:r w:rsidRPr="00F061E5">
        <w:t xml:space="preserve"> though not significantly (P&gt;0.05) different from each other</w:t>
      </w:r>
      <w:r w:rsidR="00B83851">
        <w:t>;</w:t>
      </w:r>
      <w:r>
        <w:t xml:space="preserve"> </w:t>
      </w:r>
      <w:r w:rsidR="00B83851">
        <w:t>t</w:t>
      </w:r>
      <w:r>
        <w:t>he</w:t>
      </w:r>
      <w:r w:rsidR="00B83851">
        <w:t>y</w:t>
      </w:r>
      <w:r>
        <w:t xml:space="preserve"> were significantly (P&lt;0.05) </w:t>
      </w:r>
      <w:r w:rsidRPr="00F061E5">
        <w:t xml:space="preserve">shorter than </w:t>
      </w:r>
      <w:r w:rsidR="00B83851">
        <w:t>German brown</w:t>
      </w:r>
      <w:r w:rsidRPr="00F061E5">
        <w:t xml:space="preserve">, </w:t>
      </w:r>
      <w:r w:rsidR="00B83851">
        <w:t xml:space="preserve">25% </w:t>
      </w:r>
      <w:proofErr w:type="spellStart"/>
      <w:r w:rsidR="00B83851">
        <w:t>N’dama</w:t>
      </w:r>
      <w:proofErr w:type="spellEnd"/>
      <w:r w:rsidR="00B83851">
        <w:t>-bred</w:t>
      </w:r>
      <w:r w:rsidRPr="00F061E5">
        <w:t xml:space="preserve"> and </w:t>
      </w:r>
      <w:proofErr w:type="spellStart"/>
      <w:r w:rsidR="00B83851">
        <w:t>N’dama</w:t>
      </w:r>
      <w:proofErr w:type="spellEnd"/>
      <w:r w:rsidR="00B83851">
        <w:t xml:space="preserve"> cows</w:t>
      </w:r>
      <w:r w:rsidRPr="00F061E5">
        <w:t xml:space="preserve"> with intervals of 15.85 months, 15.91 months and 15.97 months respectively. These </w:t>
      </w:r>
      <w:r>
        <w:t xml:space="preserve">later intervals </w:t>
      </w:r>
      <w:r w:rsidRPr="00F061E5">
        <w:t>were also not significantly (P&gt;0.05) different from each other.</w:t>
      </w:r>
      <w:r>
        <w:rPr>
          <w:sz w:val="28"/>
          <w:szCs w:val="28"/>
        </w:rPr>
        <w:t xml:space="preserve"> </w:t>
      </w:r>
      <w:r w:rsidRPr="000E33A2">
        <w:rPr>
          <w:color w:val="000000"/>
        </w:rPr>
        <w:t xml:space="preserve">This study concluded that </w:t>
      </w:r>
      <w:r>
        <w:t xml:space="preserve">75% </w:t>
      </w:r>
      <w:proofErr w:type="spellStart"/>
      <w:r>
        <w:t>N’dama</w:t>
      </w:r>
      <w:proofErr w:type="spellEnd"/>
      <w:r w:rsidR="00B83851">
        <w:t>-</w:t>
      </w:r>
      <w:r>
        <w:t xml:space="preserve">bred and 50% </w:t>
      </w:r>
      <w:proofErr w:type="spellStart"/>
      <w:r>
        <w:t>N’dama</w:t>
      </w:r>
      <w:proofErr w:type="spellEnd"/>
      <w:r w:rsidR="00B83851">
        <w:t>-</w:t>
      </w:r>
      <w:r>
        <w:t xml:space="preserve">bred including </w:t>
      </w:r>
      <w:r w:rsidR="00B83851">
        <w:t xml:space="preserve">37.5% </w:t>
      </w:r>
      <w:proofErr w:type="spellStart"/>
      <w:r>
        <w:t>N’dama</w:t>
      </w:r>
      <w:proofErr w:type="spellEnd"/>
      <w:r w:rsidR="00B83851">
        <w:t>-</w:t>
      </w:r>
      <w:r>
        <w:t xml:space="preserve">bred </w:t>
      </w:r>
      <w:r w:rsidRPr="00F061E5">
        <w:t>perform</w:t>
      </w:r>
      <w:r>
        <w:t>ed</w:t>
      </w:r>
      <w:r w:rsidRPr="00F061E5">
        <w:t xml:space="preserve"> better than the purebreds and </w:t>
      </w:r>
      <w:r w:rsidR="00B83851">
        <w:t xml:space="preserve">25% </w:t>
      </w:r>
      <w:proofErr w:type="spellStart"/>
      <w:r w:rsidR="00B83851">
        <w:t>N’dama</w:t>
      </w:r>
      <w:proofErr w:type="spellEnd"/>
      <w:r w:rsidR="00B83851">
        <w:t>-bred cows</w:t>
      </w:r>
      <w:r w:rsidRPr="00F061E5">
        <w:t>.</w:t>
      </w:r>
      <w:r>
        <w:t xml:space="preserve"> </w:t>
      </w:r>
      <w:r w:rsidR="00B83851">
        <w:t xml:space="preserve">The finding </w:t>
      </w:r>
      <w:r>
        <w:t>suggested improved performance with</w:t>
      </w:r>
      <w:r w:rsidR="00B83851">
        <w:t xml:space="preserve"> moderate-high</w:t>
      </w:r>
      <w:r>
        <w:t xml:space="preserve"> </w:t>
      </w:r>
      <w:proofErr w:type="spellStart"/>
      <w:r>
        <w:t>N’dama</w:t>
      </w:r>
      <w:proofErr w:type="spellEnd"/>
      <w:r>
        <w:t xml:space="preserve"> </w:t>
      </w:r>
      <w:r w:rsidR="00B83851">
        <w:t>inheritance</w:t>
      </w:r>
      <w:r>
        <w:t>.</w:t>
      </w:r>
    </w:p>
    <w:p w14:paraId="170355BB" w14:textId="77777777" w:rsidR="0019234B" w:rsidRDefault="0019234B" w:rsidP="0019234B">
      <w:pPr>
        <w:pStyle w:val="NormalWeb"/>
        <w:shd w:val="clear" w:color="auto" w:fill="FFFFFF"/>
        <w:spacing w:before="0" w:beforeAutospacing="0" w:after="0" w:afterAutospacing="0"/>
        <w:jc w:val="both"/>
        <w:rPr>
          <w:color w:val="000000"/>
        </w:rPr>
      </w:pPr>
    </w:p>
    <w:p w14:paraId="75FCB142" w14:textId="1A13A1CC" w:rsidR="0019234B" w:rsidRDefault="0019234B" w:rsidP="0019234B">
      <w:pPr>
        <w:pStyle w:val="NormalWeb"/>
        <w:shd w:val="clear" w:color="auto" w:fill="FFFFFF"/>
        <w:spacing w:before="0" w:beforeAutospacing="0" w:after="0" w:afterAutospacing="0"/>
        <w:jc w:val="both"/>
        <w:rPr>
          <w:color w:val="000000"/>
        </w:rPr>
      </w:pPr>
      <w:r w:rsidRPr="00DB33A9">
        <w:rPr>
          <w:b/>
          <w:bCs/>
          <w:color w:val="000000"/>
        </w:rPr>
        <w:t>Key words:</w:t>
      </w:r>
      <w:r>
        <w:rPr>
          <w:color w:val="000000"/>
        </w:rPr>
        <w:t xml:space="preserve"> Purebreds, Crossbreds, Genotypes, German brown, </w:t>
      </w:r>
      <w:proofErr w:type="spellStart"/>
      <w:r>
        <w:rPr>
          <w:color w:val="000000"/>
        </w:rPr>
        <w:t>N’dama</w:t>
      </w:r>
      <w:proofErr w:type="spellEnd"/>
      <w:r>
        <w:rPr>
          <w:color w:val="000000"/>
        </w:rPr>
        <w:t>, Calving rate, Age at first calving and Calving interval</w:t>
      </w:r>
    </w:p>
    <w:p w14:paraId="7A29385E" w14:textId="77777777" w:rsidR="0019234B" w:rsidRDefault="0019234B" w:rsidP="0019234B">
      <w:pPr>
        <w:pStyle w:val="NormalWeb"/>
        <w:shd w:val="clear" w:color="auto" w:fill="FFFFFF"/>
        <w:spacing w:before="0" w:beforeAutospacing="0" w:after="0" w:afterAutospacing="0"/>
        <w:jc w:val="both"/>
        <w:rPr>
          <w:color w:val="000000"/>
        </w:rPr>
      </w:pPr>
    </w:p>
    <w:p w14:paraId="1A64770C" w14:textId="77777777" w:rsidR="0019234B" w:rsidRDefault="0019234B" w:rsidP="0019234B">
      <w:pPr>
        <w:pStyle w:val="NormalWeb"/>
        <w:shd w:val="clear" w:color="auto" w:fill="FFFFFF"/>
        <w:spacing w:before="0" w:beforeAutospacing="0" w:after="0" w:afterAutospacing="0"/>
        <w:jc w:val="both"/>
        <w:rPr>
          <w:color w:val="000000"/>
        </w:rPr>
      </w:pPr>
    </w:p>
    <w:p w14:paraId="696274C4" w14:textId="77777777" w:rsidR="0019234B" w:rsidRDefault="0019234B" w:rsidP="0019234B">
      <w:pPr>
        <w:pStyle w:val="NormalWeb"/>
        <w:shd w:val="clear" w:color="auto" w:fill="FFFFFF"/>
        <w:spacing w:before="0" w:beforeAutospacing="0" w:after="0" w:afterAutospacing="0"/>
        <w:jc w:val="both"/>
        <w:rPr>
          <w:color w:val="000000"/>
        </w:rPr>
      </w:pPr>
    </w:p>
    <w:p w14:paraId="0126832F" w14:textId="77777777" w:rsidR="0019234B" w:rsidRDefault="0019234B" w:rsidP="0019234B">
      <w:pPr>
        <w:rPr>
          <w:rFonts w:ascii="Times New Roman" w:hAnsi="Times New Roman" w:cs="Times New Roman"/>
          <w:b/>
          <w:bCs/>
          <w:sz w:val="24"/>
          <w:szCs w:val="24"/>
        </w:rPr>
      </w:pPr>
    </w:p>
    <w:p w14:paraId="3D835ED7" w14:textId="77777777" w:rsidR="0019234B" w:rsidRPr="0048583B" w:rsidRDefault="0019234B" w:rsidP="0019234B">
      <w:pPr>
        <w:rPr>
          <w:rFonts w:ascii="Times New Roman" w:hAnsi="Times New Roman" w:cs="Times New Roman"/>
          <w:b/>
          <w:bCs/>
          <w:sz w:val="24"/>
          <w:szCs w:val="24"/>
        </w:rPr>
      </w:pPr>
      <w:r w:rsidRPr="0048583B">
        <w:rPr>
          <w:rFonts w:ascii="Times New Roman" w:hAnsi="Times New Roman" w:cs="Times New Roman"/>
          <w:b/>
          <w:bCs/>
          <w:sz w:val="24"/>
          <w:szCs w:val="24"/>
        </w:rPr>
        <w:t xml:space="preserve">INTRODUCTION </w:t>
      </w:r>
    </w:p>
    <w:p w14:paraId="73DA43DB" w14:textId="40451BA7" w:rsidR="0019234B" w:rsidRDefault="0019234B" w:rsidP="0019234B">
      <w:pPr>
        <w:jc w:val="both"/>
        <w:rPr>
          <w:rFonts w:ascii="Times New Roman" w:hAnsi="Times New Roman" w:cs="Times New Roman"/>
          <w:color w:val="000000"/>
          <w:sz w:val="24"/>
          <w:szCs w:val="24"/>
          <w:shd w:val="clear" w:color="auto" w:fill="FFFFFF"/>
        </w:rPr>
      </w:pPr>
      <w:r w:rsidRPr="00D81F78">
        <w:rPr>
          <w:rFonts w:ascii="Times New Roman" w:hAnsi="Times New Roman" w:cs="Times New Roman"/>
          <w:sz w:val="24"/>
          <w:szCs w:val="24"/>
        </w:rPr>
        <w:t>In Nigeria, despite the economic and social importance of cattle, the productivity over the years in Nigeria has remained poor. Nutrition, thermal stress, diseases and management are some of the major constraints to production. Other factors include such reproductive limitations a</w:t>
      </w:r>
      <w:r>
        <w:rPr>
          <w:rFonts w:ascii="Times New Roman" w:hAnsi="Times New Roman" w:cs="Times New Roman"/>
          <w:sz w:val="24"/>
          <w:szCs w:val="24"/>
        </w:rPr>
        <w:t>t</w:t>
      </w:r>
      <w:r w:rsidRPr="00D81F78">
        <w:rPr>
          <w:rFonts w:ascii="Times New Roman" w:hAnsi="Times New Roman" w:cs="Times New Roman"/>
          <w:sz w:val="24"/>
          <w:szCs w:val="24"/>
        </w:rPr>
        <w:t xml:space="preserve"> late age at sexual maturity, late age at first calving, higher number of services per conception and long calving interval (Mukasa-</w:t>
      </w:r>
      <w:proofErr w:type="spellStart"/>
      <w:r w:rsidRPr="00D81F78">
        <w:rPr>
          <w:rFonts w:ascii="Times New Roman" w:hAnsi="Times New Roman" w:cs="Times New Roman"/>
          <w:sz w:val="24"/>
          <w:szCs w:val="24"/>
        </w:rPr>
        <w:t>Mugerwa</w:t>
      </w:r>
      <w:proofErr w:type="spellEnd"/>
      <w:r w:rsidRPr="00D81F78">
        <w:rPr>
          <w:rFonts w:ascii="Times New Roman" w:hAnsi="Times New Roman" w:cs="Times New Roman"/>
          <w:sz w:val="24"/>
          <w:szCs w:val="24"/>
        </w:rPr>
        <w:t xml:space="preserve">, 1989; </w:t>
      </w:r>
      <w:proofErr w:type="spellStart"/>
      <w:r w:rsidRPr="00D81F78">
        <w:rPr>
          <w:rFonts w:ascii="Times New Roman" w:hAnsi="Times New Roman" w:cs="Times New Roman"/>
          <w:sz w:val="24"/>
          <w:szCs w:val="24"/>
        </w:rPr>
        <w:t>Sheferaw</w:t>
      </w:r>
      <w:proofErr w:type="spellEnd"/>
      <w:r w:rsidRPr="00D81F78">
        <w:rPr>
          <w:rFonts w:ascii="Times New Roman" w:hAnsi="Times New Roman" w:cs="Times New Roman"/>
          <w:sz w:val="24"/>
          <w:szCs w:val="24"/>
        </w:rPr>
        <w:t xml:space="preserve"> et al., 2003). Long calving interval reduces the total number of calves in a cow's productive lifetime. It is however influenced by nutrition, season, milk yield, parity and suckling (Das et al., 1999; Obese et al., 1999). Another major factor affecting reproductive performance in cattle is the genetic constitution or make up of the dam.</w:t>
      </w:r>
      <w:r w:rsidRPr="00230B94">
        <w:rPr>
          <w:rFonts w:ascii="Times New Roman" w:hAnsi="Times New Roman" w:cs="Times New Roman"/>
          <w:sz w:val="24"/>
          <w:szCs w:val="24"/>
        </w:rPr>
        <w:t xml:space="preserve"> </w:t>
      </w:r>
      <w:r>
        <w:rPr>
          <w:rFonts w:ascii="Times New Roman" w:hAnsi="Times New Roman" w:cs="Times New Roman"/>
          <w:sz w:val="24"/>
          <w:szCs w:val="24"/>
        </w:rPr>
        <w:t xml:space="preserve">The age at first calving of the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for example in Nigeria is 41 - 47.6 months (</w:t>
      </w:r>
      <w:proofErr w:type="spellStart"/>
      <w:r>
        <w:rPr>
          <w:rFonts w:ascii="Times New Roman" w:hAnsi="Times New Roman" w:cs="Times New Roman"/>
          <w:sz w:val="24"/>
          <w:szCs w:val="24"/>
        </w:rPr>
        <w:t>Akinokun</w:t>
      </w:r>
      <w:proofErr w:type="spellEnd"/>
      <w:r>
        <w:rPr>
          <w:rFonts w:ascii="Times New Roman" w:hAnsi="Times New Roman" w:cs="Times New Roman"/>
          <w:sz w:val="24"/>
          <w:szCs w:val="24"/>
        </w:rPr>
        <w:t xml:space="preserve"> 1970; </w:t>
      </w:r>
      <w:proofErr w:type="spellStart"/>
      <w:r>
        <w:rPr>
          <w:rFonts w:ascii="Times New Roman" w:hAnsi="Times New Roman" w:cs="Times New Roman"/>
          <w:sz w:val="24"/>
          <w:szCs w:val="24"/>
        </w:rPr>
        <w:t>Olutogun</w:t>
      </w:r>
      <w:proofErr w:type="spellEnd"/>
      <w:r>
        <w:rPr>
          <w:rFonts w:ascii="Times New Roman" w:hAnsi="Times New Roman" w:cs="Times New Roman"/>
          <w:sz w:val="24"/>
          <w:szCs w:val="24"/>
        </w:rPr>
        <w:t xml:space="preserve"> (1976) compared to 31 months for Brown Swiss (</w:t>
      </w:r>
      <w:proofErr w:type="spellStart"/>
      <w:r>
        <w:rPr>
          <w:rFonts w:ascii="Times New Roman" w:hAnsi="Times New Roman" w:cs="Times New Roman"/>
          <w:sz w:val="24"/>
          <w:szCs w:val="24"/>
        </w:rPr>
        <w:t>Alpan</w:t>
      </w:r>
      <w:proofErr w:type="spellEnd"/>
      <w:r>
        <w:rPr>
          <w:rFonts w:ascii="Times New Roman" w:hAnsi="Times New Roman" w:cs="Times New Roman"/>
          <w:sz w:val="24"/>
          <w:szCs w:val="24"/>
        </w:rPr>
        <w:t xml:space="preserve"> et al., 1976). Similarly, the calving interval </w:t>
      </w:r>
      <w:r>
        <w:rPr>
          <w:rFonts w:ascii="Times New Roman" w:hAnsi="Times New Roman" w:cs="Times New Roman"/>
          <w:sz w:val="24"/>
          <w:szCs w:val="24"/>
        </w:rPr>
        <w:lastRenderedPageBreak/>
        <w:t xml:space="preserve">of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is 15 – 19 months (FAO 1987) compared to Brown Swiss of 15 months (</w:t>
      </w:r>
      <w:proofErr w:type="spellStart"/>
      <w:r>
        <w:rPr>
          <w:rFonts w:ascii="Times New Roman" w:hAnsi="Times New Roman" w:cs="Times New Roman"/>
          <w:sz w:val="24"/>
          <w:szCs w:val="24"/>
        </w:rPr>
        <w:t>Alpan</w:t>
      </w:r>
      <w:proofErr w:type="spellEnd"/>
      <w:r>
        <w:rPr>
          <w:rFonts w:ascii="Times New Roman" w:hAnsi="Times New Roman" w:cs="Times New Roman"/>
          <w:sz w:val="24"/>
          <w:szCs w:val="24"/>
        </w:rPr>
        <w:t xml:space="preserve"> et al., 1976). </w:t>
      </w:r>
    </w:p>
    <w:p w14:paraId="176A277D" w14:textId="77777777" w:rsidR="0019234B" w:rsidRPr="0048583B" w:rsidRDefault="0019234B" w:rsidP="0019234B">
      <w:pPr>
        <w:shd w:val="clear" w:color="auto" w:fill="FFFFFF"/>
        <w:spacing w:line="240" w:lineRule="auto"/>
        <w:jc w:val="both"/>
        <w:rPr>
          <w:rFonts w:ascii="Times New Roman" w:eastAsia="Times New Roman" w:hAnsi="Times New Roman" w:cs="Times New Roman"/>
          <w:color w:val="001D35"/>
          <w:sz w:val="24"/>
          <w:szCs w:val="24"/>
        </w:rPr>
      </w:pPr>
      <w:r>
        <w:rPr>
          <w:rFonts w:ascii="Times New Roman" w:hAnsi="Times New Roman" w:cs="Times New Roman"/>
          <w:color w:val="000000"/>
          <w:sz w:val="24"/>
          <w:szCs w:val="24"/>
        </w:rPr>
        <w:t xml:space="preserve">This difference in reproductive performance between the European and African breeds becomes a subject of </w:t>
      </w:r>
      <w:r w:rsidRPr="0048583B">
        <w:rPr>
          <w:rFonts w:ascii="Times New Roman" w:hAnsi="Times New Roman" w:cs="Times New Roman"/>
          <w:color w:val="000000"/>
          <w:sz w:val="24"/>
          <w:szCs w:val="24"/>
        </w:rPr>
        <w:t xml:space="preserve">exploration </w:t>
      </w:r>
      <w:r>
        <w:rPr>
          <w:rFonts w:ascii="Times New Roman" w:hAnsi="Times New Roman" w:cs="Times New Roman"/>
          <w:color w:val="000000"/>
          <w:sz w:val="24"/>
          <w:szCs w:val="24"/>
        </w:rPr>
        <w:t>to</w:t>
      </w:r>
      <w:r w:rsidRPr="0048583B">
        <w:rPr>
          <w:rFonts w:ascii="Times New Roman" w:hAnsi="Times New Roman" w:cs="Times New Roman"/>
          <w:color w:val="000000"/>
          <w:sz w:val="24"/>
          <w:szCs w:val="24"/>
        </w:rPr>
        <w:t xml:space="preserve"> reduce the earlier mentioned </w:t>
      </w:r>
      <w:r>
        <w:rPr>
          <w:rFonts w:ascii="Times New Roman" w:hAnsi="Times New Roman" w:cs="Times New Roman"/>
          <w:color w:val="000000"/>
          <w:sz w:val="24"/>
          <w:szCs w:val="24"/>
        </w:rPr>
        <w:t>re</w:t>
      </w:r>
      <w:r w:rsidRPr="0048583B">
        <w:rPr>
          <w:rFonts w:ascii="Times New Roman" w:hAnsi="Times New Roman" w:cs="Times New Roman"/>
          <w:color w:val="000000"/>
          <w:sz w:val="24"/>
          <w:szCs w:val="24"/>
        </w:rPr>
        <w:t xml:space="preserve">production gap between the developed nations and developing nations through crossbreeding. </w:t>
      </w:r>
      <w:r w:rsidRPr="0048583B">
        <w:rPr>
          <w:rFonts w:ascii="Times New Roman" w:eastAsia="Times New Roman" w:hAnsi="Times New Roman" w:cs="Times New Roman"/>
          <w:sz w:val="24"/>
          <w:szCs w:val="24"/>
        </w:rPr>
        <w:t xml:space="preserve">Crossbreeding in Africa has yielded mixed results, with some programs demonstrating significant improvements while others have faced challenges related to adaptation and sustainability. While crossbreeding can accelerate genetic progress and increase yields in areas like </w:t>
      </w:r>
      <w:r>
        <w:rPr>
          <w:rFonts w:ascii="Times New Roman" w:eastAsia="Times New Roman" w:hAnsi="Times New Roman" w:cs="Times New Roman"/>
          <w:sz w:val="24"/>
          <w:szCs w:val="24"/>
        </w:rPr>
        <w:t xml:space="preserve">reproduction, </w:t>
      </w:r>
      <w:r w:rsidRPr="0048583B">
        <w:rPr>
          <w:rFonts w:ascii="Times New Roman" w:eastAsia="Times New Roman" w:hAnsi="Times New Roman" w:cs="Times New Roman"/>
          <w:sz w:val="24"/>
          <w:szCs w:val="24"/>
        </w:rPr>
        <w:t>milk and meat production, it also poses risks to local breeds and may not always be a one-size-fits-all solution due to diverse environmental conditions and farming practices (</w:t>
      </w:r>
      <w:proofErr w:type="spellStart"/>
      <w:r w:rsidRPr="0048583B">
        <w:rPr>
          <w:rFonts w:ascii="Times New Roman" w:hAnsi="Times New Roman" w:cs="Times New Roman"/>
          <w:sz w:val="24"/>
          <w:szCs w:val="24"/>
        </w:rPr>
        <w:t>Kathambi</w:t>
      </w:r>
      <w:proofErr w:type="spellEnd"/>
      <w:r w:rsidRPr="0048583B">
        <w:rPr>
          <w:rFonts w:ascii="Times New Roman" w:hAnsi="Times New Roman" w:cs="Times New Roman"/>
          <w:sz w:val="24"/>
          <w:szCs w:val="24"/>
        </w:rPr>
        <w:t xml:space="preserve"> </w:t>
      </w:r>
      <w:r w:rsidRPr="0048583B">
        <w:rPr>
          <w:rFonts w:ascii="Times New Roman" w:hAnsi="Times New Roman" w:cs="Times New Roman"/>
          <w:i/>
          <w:sz w:val="24"/>
          <w:szCs w:val="24"/>
        </w:rPr>
        <w:t>et al.,</w:t>
      </w:r>
      <w:r w:rsidRPr="0048583B">
        <w:rPr>
          <w:rFonts w:ascii="Times New Roman" w:hAnsi="Times New Roman" w:cs="Times New Roman"/>
          <w:sz w:val="24"/>
          <w:szCs w:val="24"/>
        </w:rPr>
        <w:t xml:space="preserve"> 2025).</w:t>
      </w:r>
    </w:p>
    <w:p w14:paraId="5E79B4DC" w14:textId="77777777" w:rsidR="0019234B" w:rsidRPr="0048583B" w:rsidRDefault="0019234B" w:rsidP="0019234B">
      <w:pPr>
        <w:pStyle w:val="NormalWeb"/>
        <w:spacing w:line="276" w:lineRule="auto"/>
        <w:jc w:val="both"/>
        <w:rPr>
          <w:color w:val="000000"/>
        </w:rPr>
      </w:pPr>
      <w:r w:rsidRPr="0048583B">
        <w:rPr>
          <w:color w:val="000000"/>
        </w:rPr>
        <w:t xml:space="preserve">To this extent, FAO (2025) in their review of crossbreeding efforts in the tropics reported that the </w:t>
      </w:r>
      <w:r w:rsidRPr="0048583B">
        <w:rPr>
          <w:color w:val="000000"/>
          <w:shd w:val="clear" w:color="auto" w:fill="FFFFFF"/>
        </w:rPr>
        <w:t xml:space="preserve">availability of artificial insemination has made crossbreeding between Bos </w:t>
      </w:r>
      <w:proofErr w:type="spellStart"/>
      <w:r w:rsidRPr="0048583B">
        <w:rPr>
          <w:color w:val="000000"/>
          <w:shd w:val="clear" w:color="auto" w:fill="FFFFFF"/>
        </w:rPr>
        <w:t>taurus</w:t>
      </w:r>
      <w:proofErr w:type="spellEnd"/>
      <w:r w:rsidRPr="0048583B">
        <w:rPr>
          <w:color w:val="000000"/>
          <w:shd w:val="clear" w:color="auto" w:fill="FFFFFF"/>
        </w:rPr>
        <w:t xml:space="preserve"> and Bos indicus populations very widely possible</w:t>
      </w:r>
      <w:r w:rsidRPr="0048583B">
        <w:rPr>
          <w:color w:val="000000"/>
        </w:rPr>
        <w:t xml:space="preserve"> and </w:t>
      </w:r>
      <w:r w:rsidRPr="0048583B">
        <w:rPr>
          <w:color w:val="000000"/>
          <w:shd w:val="clear" w:color="auto" w:fill="FFFFFF"/>
        </w:rPr>
        <w:t>substantial number of crossbreeding trials indicate sufficient advantages, even in stressful conditions, for crossbreds between the two types (FAO 2025).</w:t>
      </w:r>
      <w:r w:rsidRPr="0048583B">
        <w:rPr>
          <w:color w:val="000000"/>
        </w:rPr>
        <w:t xml:space="preserve"> For example, </w:t>
      </w:r>
      <w:r w:rsidRPr="0048583B">
        <w:rPr>
          <w:color w:val="000000"/>
          <w:shd w:val="clear" w:color="auto" w:fill="FFFFFF"/>
        </w:rPr>
        <w:t xml:space="preserve">in India, where the accumulated information has led to a change in national policy, which now is aimed at producing crossbreds between Bos </w:t>
      </w:r>
      <w:proofErr w:type="spellStart"/>
      <w:r w:rsidRPr="0048583B">
        <w:rPr>
          <w:color w:val="000000"/>
          <w:shd w:val="clear" w:color="auto" w:fill="FFFFFF"/>
        </w:rPr>
        <w:t>taurus</w:t>
      </w:r>
      <w:proofErr w:type="spellEnd"/>
      <w:r w:rsidRPr="0048583B">
        <w:rPr>
          <w:color w:val="000000"/>
          <w:shd w:val="clear" w:color="auto" w:fill="FFFFFF"/>
        </w:rPr>
        <w:t xml:space="preserve"> and local Bos indicus breeds on a very large scale (20 million). This strategy is being emulated on a smaller scale in many other countries whose native populations are of Bos indicus type.</w:t>
      </w:r>
    </w:p>
    <w:p w14:paraId="7E1C3C93" w14:textId="77777777" w:rsidR="0019234B" w:rsidRDefault="0019234B" w:rsidP="0019234B">
      <w:pPr>
        <w:pStyle w:val="NormalWeb"/>
        <w:jc w:val="both"/>
      </w:pPr>
      <w:r w:rsidRPr="0048583B">
        <w:rPr>
          <w:color w:val="000000"/>
        </w:rPr>
        <w:t xml:space="preserve">The most obvious way to exploit this difference would be to simply import Bos </w:t>
      </w:r>
      <w:proofErr w:type="spellStart"/>
      <w:r w:rsidRPr="0048583B">
        <w:rPr>
          <w:color w:val="000000"/>
        </w:rPr>
        <w:t>taurus</w:t>
      </w:r>
      <w:proofErr w:type="spellEnd"/>
      <w:r w:rsidRPr="0048583B">
        <w:rPr>
          <w:color w:val="000000"/>
        </w:rPr>
        <w:t xml:space="preserve"> cattle to tropical areas. In recent decades, some successes have been achieved, particularly in the dry tropics, where great efforts have been made to control disease, improve nutrition, and reduce climatic impact. </w:t>
      </w:r>
      <w:r w:rsidRPr="0048583B">
        <w:t xml:space="preserve">In this respect, in Nigeria (and most other countries in West Africa) the purpose of most crossbreeding projects has been to upgrade the local cattle (Bos indicus and Bos </w:t>
      </w:r>
      <w:proofErr w:type="spellStart"/>
      <w:r w:rsidRPr="0048583B">
        <w:t>taurus</w:t>
      </w:r>
      <w:proofErr w:type="spellEnd"/>
      <w:r w:rsidRPr="0048583B">
        <w:t xml:space="preserve">) towards a European breed (FAO 2025). </w:t>
      </w:r>
      <w:r>
        <w:t xml:space="preserve">Accordingly, a crossbreeding effort was made to cross purebred German Brown to local </w:t>
      </w:r>
      <w:proofErr w:type="spellStart"/>
      <w:r>
        <w:t>N’dama</w:t>
      </w:r>
      <w:proofErr w:type="spellEnd"/>
      <w:r>
        <w:t xml:space="preserve"> purebred between 1970 and 1988 with the aim of reproducing crosses with improved performance. </w:t>
      </w:r>
    </w:p>
    <w:p w14:paraId="1C4CDFBF" w14:textId="77777777" w:rsidR="0019234B" w:rsidRPr="0048583B" w:rsidRDefault="0019234B" w:rsidP="0019234B">
      <w:pPr>
        <w:pStyle w:val="NormalWeb"/>
        <w:jc w:val="both"/>
      </w:pPr>
      <w:r>
        <w:t xml:space="preserve">The present study looks at the record of performance of these crossbreds and their purebreds with a view to determine the successes made or not in the reproductive traits of the </w:t>
      </w:r>
      <w:proofErr w:type="spellStart"/>
      <w:r>
        <w:t>N’dama</w:t>
      </w:r>
      <w:proofErr w:type="spellEnd"/>
      <w:r>
        <w:t xml:space="preserve"> crossbreds.</w:t>
      </w:r>
    </w:p>
    <w:p w14:paraId="4C305E1B" w14:textId="77777777" w:rsidR="0019234B" w:rsidRPr="0048583B" w:rsidRDefault="0019234B" w:rsidP="0019234B">
      <w:pPr>
        <w:jc w:val="both"/>
        <w:rPr>
          <w:rFonts w:ascii="Times New Roman" w:hAnsi="Times New Roman" w:cs="Times New Roman"/>
          <w:b/>
          <w:sz w:val="24"/>
          <w:szCs w:val="24"/>
        </w:rPr>
      </w:pPr>
      <w:r w:rsidRPr="0048583B">
        <w:rPr>
          <w:rFonts w:ascii="Times New Roman" w:hAnsi="Times New Roman" w:cs="Times New Roman"/>
          <w:b/>
          <w:sz w:val="24"/>
          <w:szCs w:val="24"/>
        </w:rPr>
        <w:t xml:space="preserve">MATERIALS AND METHODS </w:t>
      </w:r>
    </w:p>
    <w:p w14:paraId="769702BA" w14:textId="77777777" w:rsidR="0019234B" w:rsidRPr="0048583B" w:rsidRDefault="0019234B" w:rsidP="0019234B">
      <w:pPr>
        <w:jc w:val="both"/>
        <w:rPr>
          <w:rFonts w:ascii="Times New Roman" w:hAnsi="Times New Roman" w:cs="Times New Roman"/>
          <w:sz w:val="24"/>
          <w:szCs w:val="24"/>
        </w:rPr>
      </w:pPr>
      <w:r w:rsidRPr="0048583B">
        <w:rPr>
          <w:rFonts w:ascii="Times New Roman" w:hAnsi="Times New Roman" w:cs="Times New Roman"/>
          <w:sz w:val="24"/>
          <w:szCs w:val="24"/>
        </w:rPr>
        <w:t xml:space="preserve">The data used were extracted from the cow performance records at the University of Ibadan Teaching and Research Farm dual purpose herd. </w:t>
      </w:r>
    </w:p>
    <w:p w14:paraId="1A50A05E" w14:textId="77777777" w:rsidR="0019234B" w:rsidRPr="0048583B" w:rsidRDefault="0019234B" w:rsidP="0019234B">
      <w:pPr>
        <w:jc w:val="both"/>
        <w:rPr>
          <w:rFonts w:ascii="Times New Roman" w:hAnsi="Times New Roman" w:cs="Times New Roman"/>
          <w:sz w:val="24"/>
          <w:szCs w:val="24"/>
        </w:rPr>
      </w:pPr>
      <w:r w:rsidRPr="0048583B">
        <w:rPr>
          <w:rFonts w:ascii="Times New Roman" w:hAnsi="Times New Roman" w:cs="Times New Roman"/>
          <w:sz w:val="24"/>
          <w:szCs w:val="24"/>
        </w:rPr>
        <w:t>The farm lies at the smooth stretch plane of about 200m above sea level at longitude 3</w:t>
      </w:r>
      <w:r w:rsidRPr="0048583B">
        <w:rPr>
          <w:rFonts w:ascii="Times New Roman" w:hAnsi="Times New Roman" w:cs="Times New Roman"/>
          <w:sz w:val="24"/>
          <w:szCs w:val="24"/>
          <w:vertAlign w:val="superscript"/>
        </w:rPr>
        <w:t>o</w:t>
      </w:r>
      <w:r w:rsidRPr="0048583B">
        <w:rPr>
          <w:rFonts w:ascii="Times New Roman" w:hAnsi="Times New Roman" w:cs="Times New Roman"/>
          <w:sz w:val="24"/>
          <w:szCs w:val="24"/>
        </w:rPr>
        <w:t>54’E and latitude 7</w:t>
      </w:r>
      <w:r w:rsidRPr="0048583B">
        <w:rPr>
          <w:rFonts w:ascii="Times New Roman" w:hAnsi="Times New Roman" w:cs="Times New Roman"/>
          <w:sz w:val="24"/>
          <w:szCs w:val="24"/>
          <w:vertAlign w:val="superscript"/>
        </w:rPr>
        <w:t>o</w:t>
      </w:r>
      <w:r w:rsidRPr="0048583B">
        <w:rPr>
          <w:rFonts w:ascii="Times New Roman" w:hAnsi="Times New Roman" w:cs="Times New Roman"/>
          <w:sz w:val="24"/>
          <w:szCs w:val="24"/>
        </w:rPr>
        <w:t>26’N. Ibadan is located in South-West Nigeria in the humid forest zone and is characterized by high temperature, high humidity, and an annual rainfall of 1250-1800mm with peaks in June and September. The dry season periods extends from November through March with an average temperature of 29.6</w:t>
      </w:r>
      <w:r w:rsidRPr="0048583B">
        <w:rPr>
          <w:rFonts w:ascii="Times New Roman" w:hAnsi="Times New Roman" w:cs="Times New Roman"/>
          <w:sz w:val="24"/>
          <w:szCs w:val="24"/>
          <w:vertAlign w:val="superscript"/>
        </w:rPr>
        <w:t>o</w:t>
      </w:r>
      <w:r w:rsidRPr="0048583B">
        <w:rPr>
          <w:rFonts w:ascii="Times New Roman" w:hAnsi="Times New Roman" w:cs="Times New Roman"/>
          <w:sz w:val="24"/>
          <w:szCs w:val="24"/>
        </w:rPr>
        <w:t>C (</w:t>
      </w:r>
      <w:proofErr w:type="spellStart"/>
      <w:r w:rsidRPr="0048583B">
        <w:rPr>
          <w:rFonts w:ascii="Times New Roman" w:hAnsi="Times New Roman" w:cs="Times New Roman"/>
          <w:sz w:val="24"/>
          <w:szCs w:val="24"/>
        </w:rPr>
        <w:t>Ebozoje</w:t>
      </w:r>
      <w:proofErr w:type="spellEnd"/>
      <w:r w:rsidRPr="0048583B">
        <w:rPr>
          <w:rFonts w:ascii="Times New Roman" w:hAnsi="Times New Roman" w:cs="Times New Roman"/>
          <w:sz w:val="24"/>
          <w:szCs w:val="24"/>
        </w:rPr>
        <w:t xml:space="preserve"> 1992</w:t>
      </w:r>
      <w:proofErr w:type="gramStart"/>
      <w:r w:rsidRPr="0048583B">
        <w:rPr>
          <w:rFonts w:ascii="Times New Roman" w:hAnsi="Times New Roman" w:cs="Times New Roman"/>
          <w:sz w:val="24"/>
          <w:szCs w:val="24"/>
        </w:rPr>
        <w:t>) .</w:t>
      </w:r>
      <w:proofErr w:type="gramEnd"/>
    </w:p>
    <w:p w14:paraId="2225074C" w14:textId="77777777" w:rsidR="0019234B" w:rsidRPr="0048583B" w:rsidRDefault="0019234B" w:rsidP="0019234B">
      <w:pPr>
        <w:jc w:val="both"/>
        <w:rPr>
          <w:rFonts w:ascii="Times New Roman" w:hAnsi="Times New Roman" w:cs="Times New Roman"/>
          <w:sz w:val="24"/>
          <w:szCs w:val="24"/>
        </w:rPr>
      </w:pPr>
      <w:r w:rsidRPr="0048583B">
        <w:rPr>
          <w:rFonts w:ascii="Times New Roman" w:hAnsi="Times New Roman" w:cs="Times New Roman"/>
          <w:sz w:val="24"/>
          <w:szCs w:val="24"/>
        </w:rPr>
        <w:lastRenderedPageBreak/>
        <w:t>The University of Ibadan farm received its first stock of Brown Swiss (BS) from the German Government 1969 as good gesture. In 1973, additional stocks were imported to meet the increasing demand for meat and milk and their products and research activities.</w:t>
      </w:r>
    </w:p>
    <w:p w14:paraId="0195BD97" w14:textId="77777777" w:rsidR="0019234B" w:rsidRPr="0048583B" w:rsidRDefault="0019234B" w:rsidP="0019234B">
      <w:pPr>
        <w:jc w:val="both"/>
        <w:rPr>
          <w:rFonts w:ascii="Times New Roman" w:hAnsi="Times New Roman" w:cs="Times New Roman"/>
          <w:sz w:val="24"/>
          <w:szCs w:val="24"/>
        </w:rPr>
      </w:pPr>
      <w:r w:rsidRPr="0048583B">
        <w:rPr>
          <w:rFonts w:ascii="Times New Roman" w:hAnsi="Times New Roman" w:cs="Times New Roman"/>
          <w:sz w:val="24"/>
          <w:szCs w:val="24"/>
        </w:rPr>
        <w:t xml:space="preserve">The crossing of the BS cattle with the </w:t>
      </w:r>
      <w:proofErr w:type="spellStart"/>
      <w:r w:rsidRPr="0048583B">
        <w:rPr>
          <w:rFonts w:ascii="Times New Roman" w:hAnsi="Times New Roman" w:cs="Times New Roman"/>
          <w:sz w:val="24"/>
          <w:szCs w:val="24"/>
        </w:rPr>
        <w:t>N’dama</w:t>
      </w:r>
      <w:proofErr w:type="spellEnd"/>
      <w:r w:rsidRPr="0048583B">
        <w:rPr>
          <w:rFonts w:ascii="Times New Roman" w:hAnsi="Times New Roman" w:cs="Times New Roman"/>
          <w:sz w:val="24"/>
          <w:szCs w:val="24"/>
        </w:rPr>
        <w:t xml:space="preserve"> (</w:t>
      </w:r>
      <w:proofErr w:type="spellStart"/>
      <w:r w:rsidRPr="0048583B">
        <w:rPr>
          <w:rFonts w:ascii="Times New Roman" w:hAnsi="Times New Roman" w:cs="Times New Roman"/>
          <w:sz w:val="24"/>
          <w:szCs w:val="24"/>
        </w:rPr>
        <w:t>N’d</w:t>
      </w:r>
      <w:proofErr w:type="spellEnd"/>
      <w:r w:rsidRPr="0048583B">
        <w:rPr>
          <w:rFonts w:ascii="Times New Roman" w:hAnsi="Times New Roman" w:cs="Times New Roman"/>
          <w:sz w:val="24"/>
          <w:szCs w:val="24"/>
        </w:rPr>
        <w:t xml:space="preserve">) started in 1974. The crossbreeding </w:t>
      </w:r>
      <w:proofErr w:type="spellStart"/>
      <w:r w:rsidRPr="0048583B">
        <w:rPr>
          <w:rFonts w:ascii="Times New Roman" w:hAnsi="Times New Roman" w:cs="Times New Roman"/>
          <w:sz w:val="24"/>
          <w:szCs w:val="24"/>
        </w:rPr>
        <w:t>programme</w:t>
      </w:r>
      <w:proofErr w:type="spellEnd"/>
      <w:r w:rsidRPr="0048583B">
        <w:rPr>
          <w:rFonts w:ascii="Times New Roman" w:hAnsi="Times New Roman" w:cs="Times New Roman"/>
          <w:sz w:val="24"/>
          <w:szCs w:val="24"/>
        </w:rPr>
        <w:t xml:space="preserve"> was undertaken to incorporate breed tolerance to trypanosomiasis, endemic disease in humid tropics which causes sleeping sickness. Several crossings involving direct, reciprocal and backcrosses of varying degrees were in the process of developing trypanosomiasis-tolerant genotypes.</w:t>
      </w:r>
    </w:p>
    <w:p w14:paraId="6896E833" w14:textId="77777777" w:rsidR="0019234B" w:rsidRPr="0048583B" w:rsidRDefault="0019234B" w:rsidP="0019234B">
      <w:pPr>
        <w:jc w:val="both"/>
        <w:rPr>
          <w:rFonts w:ascii="Times New Roman" w:hAnsi="Times New Roman" w:cs="Times New Roman"/>
          <w:b/>
          <w:sz w:val="24"/>
          <w:szCs w:val="24"/>
        </w:rPr>
      </w:pPr>
      <w:r w:rsidRPr="0048583B">
        <w:rPr>
          <w:rFonts w:ascii="Times New Roman" w:hAnsi="Times New Roman" w:cs="Times New Roman"/>
          <w:b/>
          <w:sz w:val="24"/>
          <w:szCs w:val="24"/>
        </w:rPr>
        <w:t>Management practices</w:t>
      </w:r>
    </w:p>
    <w:p w14:paraId="0056DC07" w14:textId="77777777" w:rsidR="0019234B" w:rsidRPr="0048583B" w:rsidRDefault="0019234B" w:rsidP="0019234B">
      <w:pPr>
        <w:jc w:val="both"/>
        <w:rPr>
          <w:rFonts w:ascii="Times New Roman" w:hAnsi="Times New Roman" w:cs="Times New Roman"/>
          <w:sz w:val="24"/>
          <w:szCs w:val="24"/>
        </w:rPr>
      </w:pPr>
      <w:r w:rsidRPr="0048583B">
        <w:rPr>
          <w:rFonts w:ascii="Times New Roman" w:hAnsi="Times New Roman" w:cs="Times New Roman"/>
          <w:sz w:val="24"/>
          <w:szCs w:val="24"/>
        </w:rPr>
        <w:t xml:space="preserve">The composite and parent breeds were on range depending mainly on availability of grasses to meet their nutrient requirements. However, feed supplementation with dry </w:t>
      </w:r>
      <w:proofErr w:type="gramStart"/>
      <w:r w:rsidRPr="0048583B">
        <w:rPr>
          <w:rFonts w:ascii="Times New Roman" w:hAnsi="Times New Roman" w:cs="Times New Roman"/>
          <w:sz w:val="24"/>
          <w:szCs w:val="24"/>
        </w:rPr>
        <w:t>brewers</w:t>
      </w:r>
      <w:proofErr w:type="gramEnd"/>
      <w:r w:rsidRPr="0048583B">
        <w:rPr>
          <w:rFonts w:ascii="Times New Roman" w:hAnsi="Times New Roman" w:cs="Times New Roman"/>
          <w:sz w:val="24"/>
          <w:szCs w:val="24"/>
        </w:rPr>
        <w:t xml:space="preserve"> grain and concentrates of approximately 10 - 14% crude protein and 11-13KJ of energy were made available to the animals once a day at the rate of 2kg 100kg</w:t>
      </w:r>
      <w:r w:rsidRPr="0048583B">
        <w:rPr>
          <w:rFonts w:ascii="Times New Roman" w:hAnsi="Times New Roman" w:cs="Times New Roman"/>
          <w:sz w:val="24"/>
          <w:szCs w:val="24"/>
          <w:vertAlign w:val="superscript"/>
        </w:rPr>
        <w:t>-1</w:t>
      </w:r>
      <w:r w:rsidRPr="0048583B">
        <w:rPr>
          <w:rFonts w:ascii="Times New Roman" w:hAnsi="Times New Roman" w:cs="Times New Roman"/>
          <w:sz w:val="24"/>
          <w:szCs w:val="24"/>
        </w:rPr>
        <w:t xml:space="preserve"> of body weight.</w:t>
      </w:r>
    </w:p>
    <w:p w14:paraId="1F439BE9" w14:textId="77777777" w:rsidR="0019234B" w:rsidRPr="0048583B" w:rsidRDefault="0019234B" w:rsidP="0019234B">
      <w:pPr>
        <w:jc w:val="both"/>
        <w:rPr>
          <w:rFonts w:ascii="Times New Roman" w:hAnsi="Times New Roman" w:cs="Times New Roman"/>
          <w:sz w:val="24"/>
          <w:szCs w:val="24"/>
        </w:rPr>
      </w:pPr>
      <w:r w:rsidRPr="0048583B">
        <w:rPr>
          <w:rFonts w:ascii="Times New Roman" w:hAnsi="Times New Roman" w:cs="Times New Roman"/>
          <w:sz w:val="24"/>
          <w:szCs w:val="24"/>
        </w:rPr>
        <w:t xml:space="preserve">Routine management practices were carried out including flushing, deworming, spraying against endo- and </w:t>
      </w:r>
      <w:proofErr w:type="spellStart"/>
      <w:r w:rsidRPr="0048583B">
        <w:rPr>
          <w:rFonts w:ascii="Times New Roman" w:hAnsi="Times New Roman" w:cs="Times New Roman"/>
          <w:sz w:val="24"/>
          <w:szCs w:val="24"/>
        </w:rPr>
        <w:t>ecto</w:t>
      </w:r>
      <w:proofErr w:type="spellEnd"/>
      <w:r w:rsidRPr="0048583B">
        <w:rPr>
          <w:rFonts w:ascii="Times New Roman" w:hAnsi="Times New Roman" w:cs="Times New Roman"/>
          <w:sz w:val="24"/>
          <w:szCs w:val="24"/>
        </w:rPr>
        <w:t xml:space="preserve">-parasites, vaccination against rinderpest, </w:t>
      </w:r>
      <w:proofErr w:type="spellStart"/>
      <w:r w:rsidRPr="0048583B">
        <w:rPr>
          <w:rFonts w:ascii="Times New Roman" w:hAnsi="Times New Roman" w:cs="Times New Roman"/>
          <w:sz w:val="24"/>
          <w:szCs w:val="24"/>
        </w:rPr>
        <w:t>pluero</w:t>
      </w:r>
      <w:proofErr w:type="spellEnd"/>
      <w:r w:rsidRPr="0048583B">
        <w:rPr>
          <w:rFonts w:ascii="Times New Roman" w:hAnsi="Times New Roman" w:cs="Times New Roman"/>
          <w:sz w:val="24"/>
          <w:szCs w:val="24"/>
        </w:rPr>
        <w:t xml:space="preserve">=pneumonia, black quarter, </w:t>
      </w:r>
      <w:proofErr w:type="spellStart"/>
      <w:r w:rsidRPr="0048583B">
        <w:rPr>
          <w:rFonts w:ascii="Times New Roman" w:hAnsi="Times New Roman" w:cs="Times New Roman"/>
          <w:sz w:val="24"/>
          <w:szCs w:val="24"/>
        </w:rPr>
        <w:t>septicaemia</w:t>
      </w:r>
      <w:proofErr w:type="spellEnd"/>
      <w:r w:rsidRPr="0048583B">
        <w:rPr>
          <w:rFonts w:ascii="Times New Roman" w:hAnsi="Times New Roman" w:cs="Times New Roman"/>
          <w:sz w:val="24"/>
          <w:szCs w:val="24"/>
        </w:rPr>
        <w:t xml:space="preserve">, </w:t>
      </w:r>
      <w:proofErr w:type="spellStart"/>
      <w:r w:rsidRPr="0048583B">
        <w:rPr>
          <w:rFonts w:ascii="Times New Roman" w:hAnsi="Times New Roman" w:cs="Times New Roman"/>
          <w:sz w:val="24"/>
          <w:szCs w:val="24"/>
        </w:rPr>
        <w:t>antrax</w:t>
      </w:r>
      <w:proofErr w:type="spellEnd"/>
      <w:r w:rsidRPr="0048583B">
        <w:rPr>
          <w:rFonts w:ascii="Times New Roman" w:hAnsi="Times New Roman" w:cs="Times New Roman"/>
          <w:sz w:val="24"/>
          <w:szCs w:val="24"/>
        </w:rPr>
        <w:t xml:space="preserve">, foot and mouth diseases and weekly weight recording. Lactating animals were milked twice a day (morning and evening) and yield recorded per cow. </w:t>
      </w:r>
    </w:p>
    <w:p w14:paraId="7FC1094B" w14:textId="77777777" w:rsidR="0019234B" w:rsidRPr="0048583B" w:rsidRDefault="0019234B" w:rsidP="0019234B">
      <w:pPr>
        <w:jc w:val="both"/>
        <w:rPr>
          <w:rFonts w:ascii="Times New Roman" w:hAnsi="Times New Roman" w:cs="Times New Roman"/>
          <w:sz w:val="24"/>
          <w:szCs w:val="24"/>
        </w:rPr>
      </w:pPr>
      <w:r w:rsidRPr="0048583B">
        <w:rPr>
          <w:rFonts w:ascii="Times New Roman" w:hAnsi="Times New Roman" w:cs="Times New Roman"/>
          <w:sz w:val="24"/>
          <w:szCs w:val="24"/>
        </w:rPr>
        <w:t>The calves were weaned at six months and at about two years, heifers were exposed to bulls for breeding purposes. Date, number of services per conception, calving rate, nature of calving and number of calving were recorded for each cow as well as birth weight, weekly weight recording, weaning weight. After calving, claves were allowed to suckle their dams for the first 48 hours and then transferred.</w:t>
      </w:r>
    </w:p>
    <w:p w14:paraId="2B8E6DB2" w14:textId="77777777" w:rsidR="0019234B" w:rsidRDefault="0019234B" w:rsidP="0019234B">
      <w:pPr>
        <w:jc w:val="both"/>
        <w:rPr>
          <w:rFonts w:ascii="Times New Roman" w:hAnsi="Times New Roman" w:cs="Times New Roman"/>
          <w:b/>
          <w:sz w:val="24"/>
          <w:szCs w:val="24"/>
        </w:rPr>
      </w:pPr>
      <w:r w:rsidRPr="0048583B">
        <w:rPr>
          <w:rFonts w:ascii="Times New Roman" w:hAnsi="Times New Roman" w:cs="Times New Roman"/>
          <w:b/>
          <w:sz w:val="24"/>
          <w:szCs w:val="24"/>
        </w:rPr>
        <w:t>Data collection and statistical analysis</w:t>
      </w:r>
    </w:p>
    <w:p w14:paraId="12130B6D" w14:textId="77777777" w:rsidR="0019234B" w:rsidRPr="00762C9E"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The purebreds and crosses are symbolized as follows: </w:t>
      </w:r>
    </w:p>
    <w:p w14:paraId="7FAA0C31" w14:textId="77777777" w:rsidR="0019234B" w:rsidRPr="00762C9E" w:rsidRDefault="0019234B" w:rsidP="0019234B">
      <w:pPr>
        <w:pStyle w:val="NoSpacing"/>
        <w:rPr>
          <w:rFonts w:ascii="Times New Roman" w:hAnsi="Times New Roman" w:cs="Times New Roman"/>
          <w:sz w:val="24"/>
          <w:szCs w:val="24"/>
        </w:rPr>
      </w:pPr>
      <w:r w:rsidRPr="00762C9E">
        <w:rPr>
          <w:rFonts w:ascii="Times New Roman" w:hAnsi="Times New Roman" w:cs="Times New Roman"/>
          <w:sz w:val="24"/>
          <w:szCs w:val="24"/>
        </w:rPr>
        <w:t>NDL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born on the farm)</w:t>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Pr>
          <w:rFonts w:ascii="Times New Roman" w:hAnsi="Times New Roman" w:cs="Times New Roman"/>
          <w:sz w:val="24"/>
          <w:szCs w:val="24"/>
        </w:rPr>
        <w:t>75</w:t>
      </w:r>
    </w:p>
    <w:p w14:paraId="39A2AB76" w14:textId="77777777" w:rsidR="0019234B" w:rsidRPr="00762C9E" w:rsidRDefault="0019234B" w:rsidP="0019234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NDB1 (Mating of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females to F1 males; 75%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r>
      <w:r>
        <w:rPr>
          <w:rFonts w:ascii="Times New Roman" w:hAnsi="Times New Roman" w:cs="Times New Roman"/>
          <w:sz w:val="24"/>
          <w:szCs w:val="24"/>
        </w:rPr>
        <w:t>68</w:t>
      </w:r>
    </w:p>
    <w:p w14:paraId="3098AADB" w14:textId="75786D31" w:rsidR="0019234B" w:rsidRPr="00762C9E" w:rsidRDefault="0019234B" w:rsidP="0019234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GBND (50%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00C32BA4">
        <w:rPr>
          <w:rFonts w:ascii="Times New Roman" w:hAnsi="Times New Roman" w:cs="Times New Roman"/>
          <w:sz w:val="24"/>
          <w:szCs w:val="24"/>
        </w:rPr>
        <w:tab/>
      </w:r>
      <w:r w:rsidR="00C32BA4">
        <w:rPr>
          <w:rFonts w:ascii="Times New Roman" w:hAnsi="Times New Roman" w:cs="Times New Roman"/>
          <w:sz w:val="24"/>
          <w:szCs w:val="24"/>
        </w:rPr>
        <w:tab/>
      </w:r>
      <w:r w:rsidR="00C32BA4">
        <w:rPr>
          <w:rFonts w:ascii="Times New Roman" w:hAnsi="Times New Roman" w:cs="Times New Roman"/>
          <w:sz w:val="24"/>
          <w:szCs w:val="24"/>
        </w:rPr>
        <w:tab/>
      </w:r>
      <w:r>
        <w:rPr>
          <w:rFonts w:ascii="Times New Roman" w:hAnsi="Times New Roman" w:cs="Times New Roman"/>
          <w:sz w:val="24"/>
          <w:szCs w:val="24"/>
        </w:rPr>
        <w:t>65</w:t>
      </w:r>
    </w:p>
    <w:p w14:paraId="6BDF56FE" w14:textId="77777777" w:rsidR="0019234B" w:rsidRPr="00762C9E" w:rsidRDefault="0019234B" w:rsidP="0019234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GBB2 (5/8 GB x 3/8 ND; NDB1 females mated to GB males; 37.5%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w:t>
      </w:r>
      <w:r w:rsidRPr="00762C9E">
        <w:rPr>
          <w:rFonts w:ascii="Times New Roman" w:hAnsi="Times New Roman" w:cs="Times New Roman"/>
          <w:sz w:val="24"/>
          <w:szCs w:val="24"/>
        </w:rPr>
        <w:tab/>
      </w:r>
      <w:r>
        <w:rPr>
          <w:rFonts w:ascii="Times New Roman" w:hAnsi="Times New Roman" w:cs="Times New Roman"/>
          <w:sz w:val="24"/>
          <w:szCs w:val="24"/>
        </w:rPr>
        <w:t>40</w:t>
      </w:r>
    </w:p>
    <w:p w14:paraId="72193A64" w14:textId="77777777" w:rsidR="0019234B" w:rsidRDefault="0019234B" w:rsidP="0019234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GBB1 (3/4 GB x ¼ ND; mating of GB x GBND; 25%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r>
      <w:r>
        <w:rPr>
          <w:rFonts w:ascii="Times New Roman" w:hAnsi="Times New Roman" w:cs="Times New Roman"/>
          <w:sz w:val="24"/>
          <w:szCs w:val="24"/>
        </w:rPr>
        <w:t>56</w:t>
      </w:r>
    </w:p>
    <w:p w14:paraId="4CE212BA" w14:textId="77777777" w:rsidR="0019234B" w:rsidRPr="00E526B9" w:rsidRDefault="0019234B" w:rsidP="0019234B">
      <w:pPr>
        <w:pStyle w:val="NoSpacing"/>
        <w:rPr>
          <w:rFonts w:ascii="Times New Roman" w:hAnsi="Times New Roman" w:cs="Times New Roman"/>
          <w:sz w:val="24"/>
          <w:szCs w:val="24"/>
        </w:rPr>
      </w:pPr>
      <w:r w:rsidRPr="00E526B9">
        <w:rPr>
          <w:rFonts w:ascii="Times New Roman" w:hAnsi="Times New Roman" w:cs="Times New Roman"/>
          <w:sz w:val="24"/>
          <w:szCs w:val="24"/>
        </w:rPr>
        <w:t>GBP (German Brown imported and born locally)</w:t>
      </w:r>
      <w:r w:rsidRPr="00E526B9">
        <w:rPr>
          <w:rFonts w:ascii="Times New Roman" w:hAnsi="Times New Roman" w:cs="Times New Roman"/>
          <w:sz w:val="24"/>
          <w:szCs w:val="24"/>
        </w:rPr>
        <w:tab/>
      </w:r>
      <w:r w:rsidRPr="00E526B9">
        <w:rPr>
          <w:rFonts w:ascii="Times New Roman" w:hAnsi="Times New Roman" w:cs="Times New Roman"/>
          <w:sz w:val="24"/>
          <w:szCs w:val="24"/>
        </w:rPr>
        <w:tab/>
      </w:r>
      <w:r w:rsidRPr="00E526B9">
        <w:rPr>
          <w:rFonts w:ascii="Times New Roman" w:hAnsi="Times New Roman" w:cs="Times New Roman"/>
          <w:sz w:val="24"/>
          <w:szCs w:val="24"/>
        </w:rPr>
        <w:tab/>
      </w:r>
      <w:r w:rsidRPr="00E526B9">
        <w:rPr>
          <w:rFonts w:ascii="Times New Roman" w:hAnsi="Times New Roman" w:cs="Times New Roman"/>
          <w:sz w:val="24"/>
          <w:szCs w:val="24"/>
        </w:rPr>
        <w:tab/>
      </w:r>
      <w:r w:rsidRPr="00E526B9">
        <w:rPr>
          <w:rFonts w:ascii="Times New Roman" w:hAnsi="Times New Roman" w:cs="Times New Roman"/>
          <w:sz w:val="24"/>
          <w:szCs w:val="24"/>
        </w:rPr>
        <w:tab/>
        <w:t>233</w:t>
      </w:r>
    </w:p>
    <w:p w14:paraId="17F541EA" w14:textId="77777777" w:rsidR="0019234B" w:rsidRPr="00E526B9" w:rsidRDefault="0019234B" w:rsidP="0019234B">
      <w:pPr>
        <w:pStyle w:val="NoSpacing"/>
        <w:rPr>
          <w:rFonts w:ascii="Times New Roman" w:hAnsi="Times New Roman" w:cs="Times New Roman"/>
          <w:b/>
          <w:sz w:val="24"/>
          <w:szCs w:val="24"/>
        </w:rPr>
      </w:pPr>
      <w:r w:rsidRPr="00E526B9">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537</w:t>
      </w:r>
    </w:p>
    <w:p w14:paraId="36EE6767" w14:textId="77777777" w:rsidR="0019234B" w:rsidRDefault="0019234B" w:rsidP="0019234B">
      <w:pPr>
        <w:jc w:val="both"/>
        <w:rPr>
          <w:rFonts w:ascii="Times New Roman" w:hAnsi="Times New Roman" w:cs="Times New Roman"/>
          <w:sz w:val="24"/>
          <w:szCs w:val="24"/>
        </w:rPr>
      </w:pPr>
    </w:p>
    <w:p w14:paraId="7301B980"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A total of 170 cows composed of 50 GBP, 13 GBB1, 20 GBB2, 40 GBND, 22 NDB1 and 25 NDL were used for the study. </w:t>
      </w:r>
    </w:p>
    <w:p w14:paraId="24365099"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lastRenderedPageBreak/>
        <w:t>Calving rate was calculated as the percentage number of live calves born to the total number of cows of calving age (3</w:t>
      </w:r>
      <w:r w:rsidRPr="003E128B">
        <w:rPr>
          <w:rFonts w:ascii="Times New Roman" w:hAnsi="Times New Roman" w:cs="Times New Roman"/>
          <w:sz w:val="24"/>
          <w:szCs w:val="24"/>
          <w:vertAlign w:val="superscript"/>
        </w:rPr>
        <w:t>+</w:t>
      </w:r>
      <w:r>
        <w:rPr>
          <w:rFonts w:ascii="Times New Roman" w:hAnsi="Times New Roman" w:cs="Times New Roman"/>
          <w:sz w:val="24"/>
          <w:szCs w:val="24"/>
        </w:rPr>
        <w:t xml:space="preserve"> years) from 1</w:t>
      </w:r>
      <w:r w:rsidRPr="002049CA">
        <w:rPr>
          <w:rFonts w:ascii="Times New Roman" w:hAnsi="Times New Roman" w:cs="Times New Roman"/>
          <w:sz w:val="24"/>
          <w:szCs w:val="24"/>
          <w:vertAlign w:val="superscript"/>
        </w:rPr>
        <w:t>st</w:t>
      </w:r>
      <w:r>
        <w:rPr>
          <w:rFonts w:ascii="Times New Roman" w:hAnsi="Times New Roman" w:cs="Times New Roman"/>
          <w:sz w:val="24"/>
          <w:szCs w:val="24"/>
        </w:rPr>
        <w:t xml:space="preserve"> – 5</w:t>
      </w:r>
      <w:r w:rsidRPr="002049CA">
        <w:rPr>
          <w:rFonts w:ascii="Times New Roman" w:hAnsi="Times New Roman" w:cs="Times New Roman"/>
          <w:sz w:val="24"/>
          <w:szCs w:val="24"/>
          <w:vertAlign w:val="superscript"/>
        </w:rPr>
        <w:t>th</w:t>
      </w:r>
      <w:r>
        <w:rPr>
          <w:rFonts w:ascii="Times New Roman" w:hAnsi="Times New Roman" w:cs="Times New Roman"/>
          <w:sz w:val="24"/>
          <w:szCs w:val="24"/>
        </w:rPr>
        <w:t xml:space="preserve"> parity for each genotype. Lifetime output </w:t>
      </w:r>
      <w:r w:rsidRPr="00E526B9">
        <w:rPr>
          <w:rFonts w:ascii="Times New Roman" w:hAnsi="Times New Roman" w:cs="Times New Roman"/>
          <w:color w:val="001D35"/>
          <w:sz w:val="24"/>
          <w:szCs w:val="24"/>
          <w:shd w:val="clear" w:color="auto" w:fill="FFFFFF"/>
        </w:rPr>
        <w:t xml:space="preserve">of </w:t>
      </w:r>
      <w:r>
        <w:rPr>
          <w:rFonts w:ascii="Times New Roman" w:hAnsi="Times New Roman" w:cs="Times New Roman"/>
          <w:color w:val="001D35"/>
          <w:sz w:val="24"/>
          <w:szCs w:val="24"/>
          <w:shd w:val="clear" w:color="auto" w:fill="FFFFFF"/>
        </w:rPr>
        <w:t xml:space="preserve">the </w:t>
      </w:r>
      <w:r w:rsidRPr="00E526B9">
        <w:rPr>
          <w:rFonts w:ascii="Times New Roman" w:hAnsi="Times New Roman" w:cs="Times New Roman"/>
          <w:color w:val="001D35"/>
          <w:sz w:val="24"/>
          <w:szCs w:val="24"/>
          <w:shd w:val="clear" w:color="auto" w:fill="FFFFFF"/>
        </w:rPr>
        <w:t xml:space="preserve">different breeds </w:t>
      </w:r>
      <w:r>
        <w:rPr>
          <w:rFonts w:ascii="Times New Roman" w:hAnsi="Times New Roman" w:cs="Times New Roman"/>
          <w:color w:val="001D35"/>
          <w:sz w:val="24"/>
          <w:szCs w:val="24"/>
          <w:shd w:val="clear" w:color="auto" w:fill="FFFFFF"/>
        </w:rPr>
        <w:t xml:space="preserve">was calculated as </w:t>
      </w:r>
      <w:r w:rsidRPr="00E526B9">
        <w:rPr>
          <w:rFonts w:ascii="Times New Roman" w:hAnsi="Times New Roman" w:cs="Times New Roman"/>
          <w:color w:val="001D35"/>
          <w:sz w:val="24"/>
          <w:szCs w:val="24"/>
          <w:shd w:val="clear" w:color="auto" w:fill="FFFFFF"/>
        </w:rPr>
        <w:t>the total number of calves born per cow genotype over her entire herd life</w:t>
      </w:r>
      <w:r>
        <w:rPr>
          <w:rFonts w:ascii="Times New Roman" w:hAnsi="Times New Roman" w:cs="Times New Roman"/>
          <w:color w:val="001D35"/>
          <w:sz w:val="24"/>
          <w:szCs w:val="24"/>
          <w:shd w:val="clear" w:color="auto" w:fill="FFFFFF"/>
        </w:rPr>
        <w:t>.</w:t>
      </w:r>
      <w:r w:rsidRPr="00E526B9">
        <w:rPr>
          <w:rFonts w:ascii="Times New Roman" w:hAnsi="Times New Roman" w:cs="Times New Roman"/>
          <w:sz w:val="28"/>
          <w:szCs w:val="28"/>
        </w:rPr>
        <w:t xml:space="preserve"> </w:t>
      </w:r>
      <w:r>
        <w:rPr>
          <w:rFonts w:ascii="Times New Roman" w:hAnsi="Times New Roman" w:cs="Times New Roman"/>
          <w:sz w:val="24"/>
          <w:szCs w:val="24"/>
        </w:rPr>
        <w:t>The data was restricted to the 1</w:t>
      </w:r>
      <w:r w:rsidRPr="002049CA">
        <w:rPr>
          <w:rFonts w:ascii="Times New Roman" w:hAnsi="Times New Roman" w:cs="Times New Roman"/>
          <w:sz w:val="24"/>
          <w:szCs w:val="24"/>
          <w:vertAlign w:val="superscript"/>
        </w:rPr>
        <w:t>st</w:t>
      </w:r>
      <w:r>
        <w:rPr>
          <w:rFonts w:ascii="Times New Roman" w:hAnsi="Times New Roman" w:cs="Times New Roman"/>
          <w:sz w:val="24"/>
          <w:szCs w:val="24"/>
        </w:rPr>
        <w:t xml:space="preserve"> - 5</w:t>
      </w:r>
      <w:r w:rsidRPr="002049CA">
        <w:rPr>
          <w:rFonts w:ascii="Times New Roman" w:hAnsi="Times New Roman" w:cs="Times New Roman"/>
          <w:sz w:val="24"/>
          <w:szCs w:val="24"/>
          <w:vertAlign w:val="superscript"/>
        </w:rPr>
        <w:t>th</w:t>
      </w:r>
      <w:r>
        <w:rPr>
          <w:rFonts w:ascii="Times New Roman" w:hAnsi="Times New Roman" w:cs="Times New Roman"/>
          <w:sz w:val="24"/>
          <w:szCs w:val="24"/>
        </w:rPr>
        <w:t xml:space="preserve"> parity because of fair representation of all genotypes within this boundary and of paucity of data from the 6</w:t>
      </w:r>
      <w:r w:rsidRPr="002049CA">
        <w:rPr>
          <w:rFonts w:ascii="Times New Roman" w:hAnsi="Times New Roman" w:cs="Times New Roman"/>
          <w:sz w:val="24"/>
          <w:szCs w:val="24"/>
          <w:vertAlign w:val="superscript"/>
        </w:rPr>
        <w:t>th</w:t>
      </w:r>
      <w:r>
        <w:rPr>
          <w:rFonts w:ascii="Times New Roman" w:hAnsi="Times New Roman" w:cs="Times New Roman"/>
          <w:sz w:val="24"/>
          <w:szCs w:val="24"/>
        </w:rPr>
        <w:t xml:space="preserve"> – 10</w:t>
      </w:r>
      <w:r w:rsidRPr="002049CA">
        <w:rPr>
          <w:rFonts w:ascii="Times New Roman" w:hAnsi="Times New Roman" w:cs="Times New Roman"/>
          <w:sz w:val="24"/>
          <w:szCs w:val="24"/>
          <w:vertAlign w:val="superscript"/>
        </w:rPr>
        <w:t>th</w:t>
      </w:r>
      <w:r>
        <w:rPr>
          <w:rFonts w:ascii="Times New Roman" w:hAnsi="Times New Roman" w:cs="Times New Roman"/>
          <w:sz w:val="24"/>
          <w:szCs w:val="24"/>
        </w:rPr>
        <w:t xml:space="preserve"> parity. In addition, parity was used against year due to inadequate genotypic representation within each year. The analytical model for age at first calving is as written below:</w:t>
      </w:r>
    </w:p>
    <w:p w14:paraId="52BEC30A" w14:textId="77777777" w:rsidR="0019234B" w:rsidRDefault="0019234B" w:rsidP="0019234B">
      <w:pPr>
        <w:jc w:val="both"/>
        <w:rPr>
          <w:rFonts w:ascii="Times New Roman" w:hAnsi="Times New Roman" w:cs="Times New Roman"/>
          <w:sz w:val="24"/>
          <w:szCs w:val="24"/>
        </w:rPr>
      </w:pPr>
      <w:bookmarkStart w:id="3" w:name="_Hlk209968568"/>
      <w:bookmarkStart w:id="4" w:name="_Hlk210010342"/>
      <w:proofErr w:type="spellStart"/>
      <w:r>
        <w:rPr>
          <w:rFonts w:ascii="Times New Roman" w:hAnsi="Times New Roman" w:cs="Times New Roman"/>
          <w:sz w:val="24"/>
          <w:szCs w:val="24"/>
        </w:rPr>
        <w:t>Yijlm</w:t>
      </w:r>
      <w:bookmarkEnd w:id="3"/>
      <w:proofErr w:type="spellEnd"/>
      <w:r>
        <w:rPr>
          <w:rFonts w:ascii="Times New Roman" w:hAnsi="Times New Roman" w:cs="Times New Roman"/>
          <w:sz w:val="24"/>
          <w:szCs w:val="24"/>
        </w:rPr>
        <w:t xml:space="preserve"> = </w:t>
      </w:r>
      <w:bookmarkStart w:id="5" w:name="_Hlk209968601"/>
      <w:r>
        <w:rPr>
          <w:rFonts w:ascii="Times New Roman" w:hAnsi="Times New Roman" w:cs="Times New Roman"/>
          <w:sz w:val="24"/>
          <w:szCs w:val="24"/>
        </w:rPr>
        <w:t>µ</w:t>
      </w:r>
      <w:bookmarkEnd w:id="5"/>
      <w:r>
        <w:rPr>
          <w:rFonts w:ascii="Times New Roman" w:hAnsi="Times New Roman" w:cs="Times New Roman"/>
          <w:sz w:val="24"/>
          <w:szCs w:val="24"/>
        </w:rPr>
        <w:t xml:space="preserve"> + Bi +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xml:space="preserve"> + Dl + Pm + </w:t>
      </w:r>
      <w:proofErr w:type="spellStart"/>
      <w:r>
        <w:rPr>
          <w:rFonts w:ascii="Times New Roman" w:hAnsi="Times New Roman" w:cs="Times New Roman"/>
          <w:sz w:val="24"/>
          <w:szCs w:val="24"/>
        </w:rPr>
        <w:t>eijklm</w:t>
      </w:r>
      <w:proofErr w:type="spellEnd"/>
    </w:p>
    <w:p w14:paraId="7B4D3F14"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Where </w:t>
      </w:r>
    </w:p>
    <w:p w14:paraId="5D79EA69" w14:textId="77777777" w:rsidR="0019234B" w:rsidRDefault="0019234B" w:rsidP="0019234B">
      <w:pPr>
        <w:jc w:val="both"/>
        <w:rPr>
          <w:rFonts w:ascii="Times New Roman" w:hAnsi="Times New Roman" w:cs="Times New Roman"/>
          <w:sz w:val="24"/>
          <w:szCs w:val="24"/>
        </w:rPr>
      </w:pPr>
      <w:proofErr w:type="spellStart"/>
      <w:r>
        <w:rPr>
          <w:rFonts w:ascii="Times New Roman" w:hAnsi="Times New Roman" w:cs="Times New Roman"/>
          <w:sz w:val="24"/>
          <w:szCs w:val="24"/>
        </w:rPr>
        <w:t>Yijklm</w:t>
      </w:r>
      <w:proofErr w:type="spellEnd"/>
      <w:r>
        <w:rPr>
          <w:rFonts w:ascii="Times New Roman" w:hAnsi="Times New Roman" w:cs="Times New Roman"/>
          <w:sz w:val="24"/>
          <w:szCs w:val="24"/>
        </w:rPr>
        <w:tab/>
        <w:t>`</w:t>
      </w:r>
      <w:r>
        <w:rPr>
          <w:rFonts w:ascii="Times New Roman" w:hAnsi="Times New Roman" w:cs="Times New Roman"/>
          <w:sz w:val="24"/>
          <w:szCs w:val="24"/>
        </w:rPr>
        <w:tab/>
        <w:t>= age at first calving</w:t>
      </w:r>
    </w:p>
    <w:p w14:paraId="292299A2"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µ </w:t>
      </w:r>
      <w:r>
        <w:rPr>
          <w:rFonts w:ascii="Times New Roman" w:hAnsi="Times New Roman" w:cs="Times New Roman"/>
          <w:sz w:val="24"/>
          <w:szCs w:val="24"/>
        </w:rPr>
        <w:tab/>
      </w:r>
      <w:r>
        <w:rPr>
          <w:rFonts w:ascii="Times New Roman" w:hAnsi="Times New Roman" w:cs="Times New Roman"/>
          <w:sz w:val="24"/>
          <w:szCs w:val="24"/>
        </w:rPr>
        <w:tab/>
        <w:t>= overall mean</w:t>
      </w:r>
    </w:p>
    <w:p w14:paraId="2F6CAD60"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Bi</w:t>
      </w:r>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i</w:t>
      </w:r>
      <w:r w:rsidRPr="00FA465D">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genotype, where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 1 – 6</w:t>
      </w:r>
    </w:p>
    <w:p w14:paraId="77440753" w14:textId="77777777" w:rsidR="0019234B" w:rsidRDefault="0019234B" w:rsidP="0019234B">
      <w:pPr>
        <w:jc w:val="both"/>
        <w:rPr>
          <w:rFonts w:ascii="Times New Roman" w:hAnsi="Times New Roman" w:cs="Times New Roman"/>
          <w:sz w:val="24"/>
          <w:szCs w:val="24"/>
        </w:rPr>
      </w:pPr>
      <w:proofErr w:type="spellStart"/>
      <w:r>
        <w:rPr>
          <w:rFonts w:ascii="Times New Roman" w:hAnsi="Times New Roman" w:cs="Times New Roman"/>
          <w:sz w:val="24"/>
          <w:szCs w:val="24"/>
        </w:rPr>
        <w:t>Kj</w:t>
      </w:r>
      <w:proofErr w:type="spellEnd"/>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j</w:t>
      </w:r>
      <w:r w:rsidRPr="002130FC">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year, where j = 1 – 16</w:t>
      </w:r>
    </w:p>
    <w:p w14:paraId="07D9F7FD" w14:textId="77777777" w:rsidR="0019234B" w:rsidRDefault="0019234B" w:rsidP="0019234B">
      <w:pPr>
        <w:jc w:val="both"/>
        <w:rPr>
          <w:rFonts w:ascii="Times New Roman" w:hAnsi="Times New Roman" w:cs="Times New Roman"/>
          <w:sz w:val="24"/>
          <w:szCs w:val="24"/>
        </w:rPr>
      </w:pP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ab/>
      </w:r>
      <w:r>
        <w:rPr>
          <w:rFonts w:ascii="Times New Roman" w:hAnsi="Times New Roman" w:cs="Times New Roman"/>
          <w:sz w:val="24"/>
          <w:szCs w:val="24"/>
        </w:rPr>
        <w:tab/>
        <w:t>= effect of the k</w:t>
      </w:r>
      <w:r w:rsidRPr="002130FC">
        <w:rPr>
          <w:rFonts w:ascii="Times New Roman" w:hAnsi="Times New Roman" w:cs="Times New Roman"/>
          <w:sz w:val="24"/>
          <w:szCs w:val="24"/>
          <w:vertAlign w:val="superscript"/>
        </w:rPr>
        <w:t>th</w:t>
      </w:r>
      <w:r>
        <w:rPr>
          <w:rFonts w:ascii="Times New Roman" w:hAnsi="Times New Roman" w:cs="Times New Roman"/>
          <w:sz w:val="24"/>
          <w:szCs w:val="24"/>
        </w:rPr>
        <w:t xml:space="preserve"> season, where k = 1- 4</w:t>
      </w:r>
    </w:p>
    <w:p w14:paraId="500B49B3" w14:textId="77777777" w:rsidR="0019234B" w:rsidRPr="002130FC" w:rsidRDefault="0019234B" w:rsidP="0019234B">
      <w:pPr>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Eijklm</w:t>
      </w:r>
      <w:proofErr w:type="spellEnd"/>
      <w:r>
        <w:rPr>
          <w:rFonts w:ascii="Times New Roman" w:hAnsi="Times New Roman" w:cs="Times New Roman"/>
          <w:sz w:val="24"/>
          <w:szCs w:val="24"/>
        </w:rPr>
        <w:tab/>
        <w:t>= random and independent error term distributed normally with zero mean and         variance 0e</w:t>
      </w:r>
      <w:r w:rsidRPr="002130FC">
        <w:rPr>
          <w:rFonts w:ascii="Times New Roman" w:hAnsi="Times New Roman" w:cs="Times New Roman"/>
          <w:sz w:val="24"/>
          <w:szCs w:val="24"/>
          <w:vertAlign w:val="superscript"/>
        </w:rPr>
        <w:t>2</w:t>
      </w:r>
    </w:p>
    <w:bookmarkEnd w:id="4"/>
    <w:p w14:paraId="5C1738FC"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For the analysis of calving interval, a total of 272 records were collected comprising of 121 GBP, 13 GBB1, 20 GBB2, 46 GBND, 47 NDB1 and 25 NDL. The model adopted for analysis of variance in calving interval was;</w:t>
      </w:r>
    </w:p>
    <w:p w14:paraId="01F1F70A" w14:textId="77777777" w:rsidR="0019234B" w:rsidRDefault="0019234B" w:rsidP="0019234B">
      <w:pPr>
        <w:jc w:val="both"/>
        <w:rPr>
          <w:rFonts w:ascii="Times New Roman" w:hAnsi="Times New Roman" w:cs="Times New Roman"/>
          <w:sz w:val="24"/>
          <w:szCs w:val="24"/>
        </w:rPr>
      </w:pPr>
      <w:proofErr w:type="spellStart"/>
      <w:r>
        <w:rPr>
          <w:rFonts w:ascii="Times New Roman" w:hAnsi="Times New Roman" w:cs="Times New Roman"/>
          <w:sz w:val="24"/>
          <w:szCs w:val="24"/>
        </w:rPr>
        <w:t>Yijklmn</w:t>
      </w:r>
      <w:proofErr w:type="spellEnd"/>
      <w:r>
        <w:rPr>
          <w:rFonts w:ascii="Times New Roman" w:hAnsi="Times New Roman" w:cs="Times New Roman"/>
          <w:sz w:val="24"/>
          <w:szCs w:val="24"/>
        </w:rPr>
        <w:t xml:space="preserve"> = µ + Bi +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xml:space="preserve"> + Dl + Pm + </w:t>
      </w:r>
      <w:proofErr w:type="spellStart"/>
      <w:r>
        <w:rPr>
          <w:rFonts w:ascii="Times New Roman" w:hAnsi="Times New Roman" w:cs="Times New Roman"/>
          <w:sz w:val="24"/>
          <w:szCs w:val="24"/>
        </w:rPr>
        <w:t>eijklmn</w:t>
      </w:r>
      <w:proofErr w:type="spellEnd"/>
    </w:p>
    <w:p w14:paraId="3A9EE5CB"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Where </w:t>
      </w:r>
    </w:p>
    <w:p w14:paraId="7CE26833" w14:textId="77777777" w:rsidR="0019234B" w:rsidRDefault="0019234B" w:rsidP="0019234B">
      <w:pPr>
        <w:jc w:val="both"/>
        <w:rPr>
          <w:rFonts w:ascii="Times New Roman" w:hAnsi="Times New Roman" w:cs="Times New Roman"/>
          <w:sz w:val="24"/>
          <w:szCs w:val="24"/>
        </w:rPr>
      </w:pPr>
      <w:proofErr w:type="spellStart"/>
      <w:r>
        <w:rPr>
          <w:rFonts w:ascii="Times New Roman" w:hAnsi="Times New Roman" w:cs="Times New Roman"/>
          <w:sz w:val="24"/>
          <w:szCs w:val="24"/>
        </w:rPr>
        <w:t>Yijklm</w:t>
      </w:r>
      <w:proofErr w:type="spellEnd"/>
      <w:r>
        <w:rPr>
          <w:rFonts w:ascii="Times New Roman" w:hAnsi="Times New Roman" w:cs="Times New Roman"/>
          <w:sz w:val="24"/>
          <w:szCs w:val="24"/>
        </w:rPr>
        <w:tab/>
        <w:t>`</w:t>
      </w:r>
      <w:r>
        <w:rPr>
          <w:rFonts w:ascii="Times New Roman" w:hAnsi="Times New Roman" w:cs="Times New Roman"/>
          <w:sz w:val="24"/>
          <w:szCs w:val="24"/>
        </w:rPr>
        <w:tab/>
        <w:t xml:space="preserve">= calving interval (the interval between two successive </w:t>
      </w:r>
      <w:proofErr w:type="spellStart"/>
      <w:r>
        <w:rPr>
          <w:rFonts w:ascii="Times New Roman" w:hAnsi="Times New Roman" w:cs="Times New Roman"/>
          <w:sz w:val="24"/>
          <w:szCs w:val="24"/>
        </w:rPr>
        <w:t>calvings</w:t>
      </w:r>
      <w:proofErr w:type="spellEnd"/>
      <w:r>
        <w:rPr>
          <w:rFonts w:ascii="Times New Roman" w:hAnsi="Times New Roman" w:cs="Times New Roman"/>
          <w:sz w:val="24"/>
          <w:szCs w:val="24"/>
        </w:rPr>
        <w:t>)</w:t>
      </w:r>
    </w:p>
    <w:p w14:paraId="14C45A00"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µ </w:t>
      </w:r>
      <w:r>
        <w:rPr>
          <w:rFonts w:ascii="Times New Roman" w:hAnsi="Times New Roman" w:cs="Times New Roman"/>
          <w:sz w:val="24"/>
          <w:szCs w:val="24"/>
        </w:rPr>
        <w:tab/>
      </w:r>
      <w:r>
        <w:rPr>
          <w:rFonts w:ascii="Times New Roman" w:hAnsi="Times New Roman" w:cs="Times New Roman"/>
          <w:sz w:val="24"/>
          <w:szCs w:val="24"/>
        </w:rPr>
        <w:tab/>
        <w:t>= overall mean</w:t>
      </w:r>
    </w:p>
    <w:p w14:paraId="4BBD7403"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Bi</w:t>
      </w:r>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i</w:t>
      </w:r>
      <w:r w:rsidRPr="00FA465D">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genotype, where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 1 – 6</w:t>
      </w:r>
    </w:p>
    <w:p w14:paraId="3E1871E7" w14:textId="77777777" w:rsidR="0019234B" w:rsidRDefault="0019234B" w:rsidP="0019234B">
      <w:pPr>
        <w:jc w:val="both"/>
        <w:rPr>
          <w:rFonts w:ascii="Times New Roman" w:hAnsi="Times New Roman" w:cs="Times New Roman"/>
          <w:sz w:val="24"/>
          <w:szCs w:val="24"/>
        </w:rPr>
      </w:pP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j</w:t>
      </w:r>
      <w:r w:rsidRPr="002130FC">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year, where j = 1 – 17</w:t>
      </w:r>
    </w:p>
    <w:p w14:paraId="4AD68A74" w14:textId="77777777" w:rsidR="0019234B" w:rsidRDefault="0019234B" w:rsidP="0019234B">
      <w:pPr>
        <w:jc w:val="both"/>
        <w:rPr>
          <w:rFonts w:ascii="Times New Roman" w:hAnsi="Times New Roman" w:cs="Times New Roman"/>
          <w:sz w:val="24"/>
          <w:szCs w:val="24"/>
        </w:rPr>
      </w:pP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ab/>
      </w:r>
      <w:r>
        <w:rPr>
          <w:rFonts w:ascii="Times New Roman" w:hAnsi="Times New Roman" w:cs="Times New Roman"/>
          <w:sz w:val="24"/>
          <w:szCs w:val="24"/>
        </w:rPr>
        <w:tab/>
        <w:t>= effect of the k</w:t>
      </w:r>
      <w:r w:rsidRPr="002130FC">
        <w:rPr>
          <w:rFonts w:ascii="Times New Roman" w:hAnsi="Times New Roman" w:cs="Times New Roman"/>
          <w:sz w:val="24"/>
          <w:szCs w:val="24"/>
          <w:vertAlign w:val="superscript"/>
        </w:rPr>
        <w:t>th</w:t>
      </w:r>
      <w:r>
        <w:rPr>
          <w:rFonts w:ascii="Times New Roman" w:hAnsi="Times New Roman" w:cs="Times New Roman"/>
          <w:sz w:val="24"/>
          <w:szCs w:val="24"/>
        </w:rPr>
        <w:t xml:space="preserve"> season, where k = 1- 4</w:t>
      </w:r>
    </w:p>
    <w:p w14:paraId="238A4E52"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Dl</w:t>
      </w:r>
      <w:r>
        <w:rPr>
          <w:rFonts w:ascii="Times New Roman" w:hAnsi="Times New Roman" w:cs="Times New Roman"/>
          <w:sz w:val="24"/>
          <w:szCs w:val="24"/>
        </w:rPr>
        <w:tab/>
      </w:r>
      <w:r>
        <w:rPr>
          <w:rFonts w:ascii="Times New Roman" w:hAnsi="Times New Roman" w:cs="Times New Roman"/>
          <w:sz w:val="24"/>
          <w:szCs w:val="24"/>
        </w:rPr>
        <w:tab/>
        <w:t>= effect of the l</w:t>
      </w:r>
      <w:r w:rsidRPr="002130FC">
        <w:rPr>
          <w:rFonts w:ascii="Times New Roman" w:hAnsi="Times New Roman" w:cs="Times New Roman"/>
          <w:sz w:val="24"/>
          <w:szCs w:val="24"/>
          <w:vertAlign w:val="superscript"/>
        </w:rPr>
        <w:t>th</w:t>
      </w:r>
      <w:r>
        <w:rPr>
          <w:rFonts w:ascii="Times New Roman" w:hAnsi="Times New Roman" w:cs="Times New Roman"/>
          <w:sz w:val="24"/>
          <w:szCs w:val="24"/>
        </w:rPr>
        <w:t xml:space="preserve"> sex, where l = 1 – 2</w:t>
      </w:r>
    </w:p>
    <w:p w14:paraId="0BEB72E3"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Pm</w:t>
      </w:r>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mth</w:t>
      </w:r>
      <w:proofErr w:type="spellEnd"/>
      <w:r>
        <w:rPr>
          <w:rFonts w:ascii="Times New Roman" w:hAnsi="Times New Roman" w:cs="Times New Roman"/>
          <w:sz w:val="24"/>
          <w:szCs w:val="24"/>
        </w:rPr>
        <w:t xml:space="preserve"> parity, where m = 1 - 10</w:t>
      </w:r>
    </w:p>
    <w:p w14:paraId="62A332CC" w14:textId="77777777" w:rsidR="0019234B" w:rsidRPr="002130FC" w:rsidRDefault="0019234B" w:rsidP="0019234B">
      <w:pPr>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Eijklmn</w:t>
      </w:r>
      <w:proofErr w:type="spellEnd"/>
      <w:r>
        <w:rPr>
          <w:rFonts w:ascii="Times New Roman" w:hAnsi="Times New Roman" w:cs="Times New Roman"/>
          <w:sz w:val="24"/>
          <w:szCs w:val="24"/>
        </w:rPr>
        <w:tab/>
        <w:t>= random and independent error term distributed normally with zero mean and         variance 0e</w:t>
      </w:r>
      <w:r w:rsidRPr="002130FC">
        <w:rPr>
          <w:rFonts w:ascii="Times New Roman" w:hAnsi="Times New Roman" w:cs="Times New Roman"/>
          <w:sz w:val="24"/>
          <w:szCs w:val="24"/>
          <w:vertAlign w:val="superscript"/>
        </w:rPr>
        <w:t>2</w:t>
      </w:r>
    </w:p>
    <w:p w14:paraId="29E0AF20"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Linear contrasts of least squares class means were computed to determine the significance of specific classes. Pairwise comparison of all generations was made within genotypes using a linear function. The resultant estimates were equated to the expected value for individual and maternal heterozygosity.  </w:t>
      </w:r>
    </w:p>
    <w:p w14:paraId="2BAB317F" w14:textId="77777777" w:rsidR="0019234B" w:rsidRDefault="0019234B" w:rsidP="0019234B">
      <w:pPr>
        <w:jc w:val="both"/>
        <w:rPr>
          <w:rFonts w:ascii="Times New Roman" w:hAnsi="Times New Roman" w:cs="Times New Roman"/>
          <w:sz w:val="24"/>
          <w:szCs w:val="24"/>
        </w:rPr>
      </w:pPr>
    </w:p>
    <w:p w14:paraId="6196AAEE" w14:textId="77777777" w:rsidR="0019234B" w:rsidRDefault="0019234B" w:rsidP="0019234B">
      <w:pPr>
        <w:jc w:val="both"/>
        <w:rPr>
          <w:rFonts w:ascii="Times New Roman" w:hAnsi="Times New Roman" w:cs="Times New Roman"/>
          <w:b/>
          <w:bCs/>
          <w:sz w:val="24"/>
          <w:szCs w:val="24"/>
        </w:rPr>
      </w:pPr>
      <w:r w:rsidRPr="005718CB">
        <w:rPr>
          <w:rFonts w:ascii="Times New Roman" w:hAnsi="Times New Roman" w:cs="Times New Roman"/>
          <w:b/>
          <w:bCs/>
          <w:sz w:val="24"/>
          <w:szCs w:val="24"/>
        </w:rPr>
        <w:t>RESULTS</w:t>
      </w:r>
    </w:p>
    <w:p w14:paraId="6C284579" w14:textId="77777777" w:rsidR="0019234B" w:rsidRDefault="0019234B" w:rsidP="0019234B">
      <w:pPr>
        <w:jc w:val="both"/>
        <w:rPr>
          <w:rFonts w:ascii="Times New Roman" w:hAnsi="Times New Roman" w:cs="Times New Roman"/>
          <w:sz w:val="24"/>
          <w:szCs w:val="24"/>
        </w:rPr>
      </w:pPr>
      <w:r w:rsidRPr="003E128B">
        <w:rPr>
          <w:rFonts w:ascii="Times New Roman" w:hAnsi="Times New Roman" w:cs="Times New Roman"/>
          <w:sz w:val="24"/>
          <w:szCs w:val="24"/>
        </w:rPr>
        <w:t>Table</w:t>
      </w:r>
      <w:r>
        <w:rPr>
          <w:rFonts w:ascii="Times New Roman" w:hAnsi="Times New Roman" w:cs="Times New Roman"/>
          <w:sz w:val="24"/>
          <w:szCs w:val="24"/>
        </w:rPr>
        <w:t xml:space="preserve">s </w:t>
      </w:r>
      <w:r w:rsidRPr="003E128B">
        <w:rPr>
          <w:rFonts w:ascii="Times New Roman" w:hAnsi="Times New Roman" w:cs="Times New Roman"/>
          <w:sz w:val="24"/>
          <w:szCs w:val="24"/>
        </w:rPr>
        <w:t>1</w:t>
      </w:r>
      <w:r>
        <w:rPr>
          <w:rFonts w:ascii="Times New Roman" w:hAnsi="Times New Roman" w:cs="Times New Roman"/>
          <w:sz w:val="24"/>
          <w:szCs w:val="24"/>
        </w:rPr>
        <w:t xml:space="preserve"> and 2 below shows the </w:t>
      </w:r>
      <w:proofErr w:type="spellStart"/>
      <w:r>
        <w:rPr>
          <w:rFonts w:ascii="Times New Roman" w:hAnsi="Times New Roman" w:cs="Times New Roman"/>
          <w:sz w:val="24"/>
          <w:szCs w:val="24"/>
        </w:rPr>
        <w:t>calvings</w:t>
      </w:r>
      <w:proofErr w:type="spellEnd"/>
      <w:r>
        <w:rPr>
          <w:rFonts w:ascii="Times New Roman" w:hAnsi="Times New Roman" w:cs="Times New Roman"/>
          <w:sz w:val="24"/>
          <w:szCs w:val="24"/>
        </w:rPr>
        <w:t xml:space="preserve"> for each genotype within parities and the non-</w:t>
      </w:r>
      <w:proofErr w:type="spellStart"/>
      <w:r>
        <w:rPr>
          <w:rFonts w:ascii="Times New Roman" w:hAnsi="Times New Roman" w:cs="Times New Roman"/>
          <w:sz w:val="24"/>
          <w:szCs w:val="24"/>
        </w:rPr>
        <w:t>calvings</w:t>
      </w:r>
      <w:proofErr w:type="spellEnd"/>
      <w:r>
        <w:rPr>
          <w:rFonts w:ascii="Times New Roman" w:hAnsi="Times New Roman" w:cs="Times New Roman"/>
          <w:sz w:val="24"/>
          <w:szCs w:val="24"/>
        </w:rPr>
        <w:t xml:space="preserve"> as well.</w:t>
      </w:r>
      <w:r w:rsidRPr="003E128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318"/>
        <w:gridCol w:w="1319"/>
        <w:gridCol w:w="1319"/>
        <w:gridCol w:w="1319"/>
        <w:gridCol w:w="1319"/>
        <w:gridCol w:w="1319"/>
        <w:gridCol w:w="1319"/>
      </w:tblGrid>
      <w:tr w:rsidR="0019234B" w:rsidRPr="00F92148" w14:paraId="34C70B9C" w14:textId="77777777" w:rsidTr="00744E54">
        <w:tc>
          <w:tcPr>
            <w:tcW w:w="9232" w:type="dxa"/>
            <w:gridSpan w:val="7"/>
            <w:tcBorders>
              <w:top w:val="nil"/>
              <w:left w:val="nil"/>
              <w:bottom w:val="single" w:sz="4" w:space="0" w:color="auto"/>
              <w:right w:val="nil"/>
            </w:tcBorders>
          </w:tcPr>
          <w:p w14:paraId="5FFE2B11" w14:textId="77777777" w:rsidR="0019234B" w:rsidRPr="00BA6E1D" w:rsidRDefault="0019234B" w:rsidP="00744E54">
            <w:pPr>
              <w:pStyle w:val="NoSpacing"/>
              <w:rPr>
                <w:b/>
                <w:bCs/>
              </w:rPr>
            </w:pPr>
            <w:bookmarkStart w:id="6" w:name="_Hlk211557593"/>
            <w:bookmarkStart w:id="7" w:name="_Hlk211557624"/>
            <w:bookmarkStart w:id="8" w:name="_Hlk211238101"/>
            <w:r w:rsidRPr="00BA6E1D">
              <w:rPr>
                <w:b/>
                <w:bCs/>
              </w:rPr>
              <w:t xml:space="preserve">TABLE 1: </w:t>
            </w:r>
            <w:r>
              <w:rPr>
                <w:b/>
                <w:bCs/>
              </w:rPr>
              <w:t>The p</w:t>
            </w:r>
            <w:r w:rsidRPr="00BA6E1D">
              <w:rPr>
                <w:b/>
                <w:bCs/>
              </w:rPr>
              <w:t xml:space="preserve">ercentage </w:t>
            </w:r>
            <w:r>
              <w:rPr>
                <w:b/>
                <w:bCs/>
              </w:rPr>
              <w:t xml:space="preserve">of breeding cows </w:t>
            </w:r>
            <w:r w:rsidRPr="00BA6E1D">
              <w:rPr>
                <w:b/>
                <w:bCs/>
              </w:rPr>
              <w:t xml:space="preserve">reproducing by genotype by parity </w:t>
            </w:r>
          </w:p>
        </w:tc>
      </w:tr>
      <w:tr w:rsidR="0019234B" w:rsidRPr="00F92148" w14:paraId="25C34A27" w14:textId="77777777" w:rsidTr="00744E54">
        <w:tc>
          <w:tcPr>
            <w:tcW w:w="1318" w:type="dxa"/>
            <w:tcBorders>
              <w:top w:val="single" w:sz="4" w:space="0" w:color="auto"/>
              <w:left w:val="nil"/>
              <w:bottom w:val="single" w:sz="4" w:space="0" w:color="auto"/>
              <w:right w:val="nil"/>
            </w:tcBorders>
          </w:tcPr>
          <w:p w14:paraId="531530BE" w14:textId="77777777" w:rsidR="0019234B" w:rsidRPr="00F92148" w:rsidRDefault="0019234B" w:rsidP="00744E54">
            <w:pPr>
              <w:spacing w:line="360" w:lineRule="auto"/>
              <w:rPr>
                <w:b/>
                <w:bCs/>
              </w:rPr>
            </w:pPr>
            <w:r w:rsidRPr="00F92148">
              <w:rPr>
                <w:b/>
                <w:bCs/>
              </w:rPr>
              <w:t>PARITY</w:t>
            </w:r>
          </w:p>
        </w:tc>
        <w:tc>
          <w:tcPr>
            <w:tcW w:w="1319" w:type="dxa"/>
            <w:tcBorders>
              <w:top w:val="single" w:sz="4" w:space="0" w:color="auto"/>
              <w:left w:val="nil"/>
              <w:bottom w:val="single" w:sz="4" w:space="0" w:color="auto"/>
              <w:right w:val="nil"/>
            </w:tcBorders>
          </w:tcPr>
          <w:p w14:paraId="6EFBD764" w14:textId="77777777" w:rsidR="0019234B" w:rsidRPr="00F92148" w:rsidRDefault="0019234B" w:rsidP="00744E54">
            <w:pPr>
              <w:spacing w:line="360" w:lineRule="auto"/>
              <w:rPr>
                <w:b/>
                <w:bCs/>
              </w:rPr>
            </w:pPr>
            <w:r w:rsidRPr="00F92148">
              <w:rPr>
                <w:b/>
                <w:bCs/>
              </w:rPr>
              <w:t>NDL</w:t>
            </w:r>
          </w:p>
        </w:tc>
        <w:tc>
          <w:tcPr>
            <w:tcW w:w="1319" w:type="dxa"/>
            <w:tcBorders>
              <w:top w:val="single" w:sz="4" w:space="0" w:color="auto"/>
              <w:left w:val="nil"/>
              <w:bottom w:val="single" w:sz="4" w:space="0" w:color="auto"/>
              <w:right w:val="nil"/>
            </w:tcBorders>
          </w:tcPr>
          <w:p w14:paraId="4E830685" w14:textId="77777777" w:rsidR="0019234B" w:rsidRPr="00F92148" w:rsidRDefault="0019234B" w:rsidP="00744E54">
            <w:pPr>
              <w:spacing w:line="360" w:lineRule="auto"/>
              <w:rPr>
                <w:b/>
                <w:bCs/>
              </w:rPr>
            </w:pPr>
            <w:r w:rsidRPr="00F92148">
              <w:rPr>
                <w:b/>
                <w:bCs/>
              </w:rPr>
              <w:t>NDB1</w:t>
            </w:r>
          </w:p>
        </w:tc>
        <w:tc>
          <w:tcPr>
            <w:tcW w:w="1319" w:type="dxa"/>
            <w:tcBorders>
              <w:top w:val="single" w:sz="4" w:space="0" w:color="auto"/>
              <w:left w:val="nil"/>
              <w:bottom w:val="single" w:sz="4" w:space="0" w:color="auto"/>
              <w:right w:val="nil"/>
            </w:tcBorders>
          </w:tcPr>
          <w:p w14:paraId="139E0B70" w14:textId="77777777" w:rsidR="0019234B" w:rsidRPr="00F92148" w:rsidRDefault="0019234B" w:rsidP="00744E54">
            <w:pPr>
              <w:spacing w:line="360" w:lineRule="auto"/>
              <w:rPr>
                <w:b/>
                <w:bCs/>
              </w:rPr>
            </w:pPr>
            <w:r w:rsidRPr="00F92148">
              <w:rPr>
                <w:b/>
                <w:bCs/>
              </w:rPr>
              <w:t>GBND</w:t>
            </w:r>
          </w:p>
        </w:tc>
        <w:tc>
          <w:tcPr>
            <w:tcW w:w="1319" w:type="dxa"/>
            <w:tcBorders>
              <w:top w:val="single" w:sz="4" w:space="0" w:color="auto"/>
              <w:left w:val="nil"/>
              <w:bottom w:val="single" w:sz="4" w:space="0" w:color="auto"/>
              <w:right w:val="nil"/>
            </w:tcBorders>
          </w:tcPr>
          <w:p w14:paraId="3129897A" w14:textId="77777777" w:rsidR="0019234B" w:rsidRPr="00F92148" w:rsidRDefault="0019234B" w:rsidP="00744E54">
            <w:pPr>
              <w:spacing w:line="360" w:lineRule="auto"/>
              <w:rPr>
                <w:b/>
                <w:bCs/>
              </w:rPr>
            </w:pPr>
            <w:r w:rsidRPr="00F92148">
              <w:rPr>
                <w:b/>
                <w:bCs/>
              </w:rPr>
              <w:t>GBB2</w:t>
            </w:r>
          </w:p>
        </w:tc>
        <w:tc>
          <w:tcPr>
            <w:tcW w:w="1319" w:type="dxa"/>
            <w:tcBorders>
              <w:top w:val="single" w:sz="4" w:space="0" w:color="auto"/>
              <w:left w:val="nil"/>
              <w:bottom w:val="single" w:sz="4" w:space="0" w:color="auto"/>
              <w:right w:val="nil"/>
            </w:tcBorders>
          </w:tcPr>
          <w:p w14:paraId="218BD33B" w14:textId="77777777" w:rsidR="0019234B" w:rsidRPr="00F92148" w:rsidRDefault="0019234B" w:rsidP="00744E54">
            <w:pPr>
              <w:spacing w:line="360" w:lineRule="auto"/>
              <w:rPr>
                <w:b/>
                <w:bCs/>
              </w:rPr>
            </w:pPr>
            <w:r w:rsidRPr="00F92148">
              <w:rPr>
                <w:b/>
                <w:bCs/>
              </w:rPr>
              <w:t>GBB1</w:t>
            </w:r>
          </w:p>
        </w:tc>
        <w:tc>
          <w:tcPr>
            <w:tcW w:w="1319" w:type="dxa"/>
            <w:tcBorders>
              <w:top w:val="single" w:sz="4" w:space="0" w:color="auto"/>
              <w:left w:val="nil"/>
              <w:bottom w:val="single" w:sz="4" w:space="0" w:color="auto"/>
              <w:right w:val="nil"/>
            </w:tcBorders>
          </w:tcPr>
          <w:p w14:paraId="0C3343F8" w14:textId="77777777" w:rsidR="0019234B" w:rsidRPr="00F92148" w:rsidRDefault="0019234B" w:rsidP="00744E54">
            <w:pPr>
              <w:spacing w:line="360" w:lineRule="auto"/>
              <w:rPr>
                <w:b/>
                <w:bCs/>
              </w:rPr>
            </w:pPr>
            <w:r w:rsidRPr="00F92148">
              <w:rPr>
                <w:b/>
                <w:bCs/>
              </w:rPr>
              <w:t>GBP</w:t>
            </w:r>
          </w:p>
        </w:tc>
      </w:tr>
      <w:tr w:rsidR="0019234B" w14:paraId="310423FC" w14:textId="77777777" w:rsidTr="00744E54">
        <w:tc>
          <w:tcPr>
            <w:tcW w:w="1318" w:type="dxa"/>
            <w:tcBorders>
              <w:top w:val="single" w:sz="4" w:space="0" w:color="auto"/>
              <w:left w:val="nil"/>
              <w:bottom w:val="nil"/>
              <w:right w:val="nil"/>
            </w:tcBorders>
          </w:tcPr>
          <w:p w14:paraId="50007177" w14:textId="77777777" w:rsidR="0019234B" w:rsidRDefault="0019234B" w:rsidP="00744E54">
            <w:pPr>
              <w:spacing w:line="480" w:lineRule="auto"/>
            </w:pPr>
            <w:r>
              <w:t>1</w:t>
            </w:r>
          </w:p>
        </w:tc>
        <w:tc>
          <w:tcPr>
            <w:tcW w:w="1319" w:type="dxa"/>
            <w:tcBorders>
              <w:top w:val="single" w:sz="4" w:space="0" w:color="auto"/>
              <w:left w:val="nil"/>
              <w:bottom w:val="nil"/>
              <w:right w:val="nil"/>
            </w:tcBorders>
          </w:tcPr>
          <w:p w14:paraId="3C0DBE05" w14:textId="77777777" w:rsidR="0019234B" w:rsidRDefault="0019234B" w:rsidP="00744E54">
            <w:pPr>
              <w:spacing w:line="480" w:lineRule="auto"/>
            </w:pPr>
            <w:r>
              <w:t>28.00(7)</w:t>
            </w:r>
          </w:p>
        </w:tc>
        <w:tc>
          <w:tcPr>
            <w:tcW w:w="1319" w:type="dxa"/>
            <w:tcBorders>
              <w:top w:val="single" w:sz="4" w:space="0" w:color="auto"/>
              <w:left w:val="nil"/>
              <w:bottom w:val="nil"/>
              <w:right w:val="nil"/>
            </w:tcBorders>
          </w:tcPr>
          <w:p w14:paraId="763F8CD8" w14:textId="77777777" w:rsidR="0019234B" w:rsidRDefault="0019234B" w:rsidP="00744E54">
            <w:pPr>
              <w:spacing w:line="480" w:lineRule="auto"/>
            </w:pPr>
            <w:r>
              <w:t>46.81(22)</w:t>
            </w:r>
          </w:p>
        </w:tc>
        <w:tc>
          <w:tcPr>
            <w:tcW w:w="1319" w:type="dxa"/>
            <w:tcBorders>
              <w:top w:val="single" w:sz="4" w:space="0" w:color="auto"/>
              <w:left w:val="nil"/>
              <w:bottom w:val="nil"/>
              <w:right w:val="nil"/>
            </w:tcBorders>
          </w:tcPr>
          <w:p w14:paraId="7F0B4229" w14:textId="77777777" w:rsidR="0019234B" w:rsidRDefault="0019234B" w:rsidP="00744E54">
            <w:pPr>
              <w:spacing w:line="480" w:lineRule="auto"/>
            </w:pPr>
            <w:r>
              <w:t>52.17(24)</w:t>
            </w:r>
          </w:p>
        </w:tc>
        <w:tc>
          <w:tcPr>
            <w:tcW w:w="1319" w:type="dxa"/>
            <w:tcBorders>
              <w:top w:val="single" w:sz="4" w:space="0" w:color="auto"/>
              <w:left w:val="nil"/>
              <w:bottom w:val="nil"/>
              <w:right w:val="nil"/>
            </w:tcBorders>
          </w:tcPr>
          <w:p w14:paraId="6DF61D4C" w14:textId="77777777" w:rsidR="0019234B" w:rsidRDefault="0019234B" w:rsidP="00744E54">
            <w:pPr>
              <w:spacing w:line="480" w:lineRule="auto"/>
            </w:pPr>
            <w:r>
              <w:t>45.00(9)</w:t>
            </w:r>
          </w:p>
        </w:tc>
        <w:tc>
          <w:tcPr>
            <w:tcW w:w="1319" w:type="dxa"/>
            <w:tcBorders>
              <w:top w:val="single" w:sz="4" w:space="0" w:color="auto"/>
              <w:left w:val="nil"/>
              <w:bottom w:val="nil"/>
              <w:right w:val="nil"/>
            </w:tcBorders>
          </w:tcPr>
          <w:p w14:paraId="15CED6EF" w14:textId="77777777" w:rsidR="0019234B" w:rsidRDefault="0019234B" w:rsidP="00744E54">
            <w:pPr>
              <w:spacing w:line="480" w:lineRule="auto"/>
            </w:pPr>
            <w:r>
              <w:t>53.85(7)</w:t>
            </w:r>
          </w:p>
        </w:tc>
        <w:tc>
          <w:tcPr>
            <w:tcW w:w="1319" w:type="dxa"/>
            <w:tcBorders>
              <w:top w:val="single" w:sz="4" w:space="0" w:color="auto"/>
              <w:left w:val="nil"/>
              <w:bottom w:val="nil"/>
              <w:right w:val="nil"/>
            </w:tcBorders>
          </w:tcPr>
          <w:p w14:paraId="3B185F13" w14:textId="77777777" w:rsidR="0019234B" w:rsidRDefault="0019234B" w:rsidP="00744E54">
            <w:pPr>
              <w:spacing w:line="480" w:lineRule="auto"/>
            </w:pPr>
            <w:r>
              <w:t>53.72(65)</w:t>
            </w:r>
          </w:p>
        </w:tc>
      </w:tr>
      <w:tr w:rsidR="0019234B" w14:paraId="721622D4" w14:textId="77777777" w:rsidTr="00744E54">
        <w:tc>
          <w:tcPr>
            <w:tcW w:w="1318" w:type="dxa"/>
            <w:tcBorders>
              <w:top w:val="nil"/>
              <w:left w:val="nil"/>
              <w:bottom w:val="nil"/>
              <w:right w:val="nil"/>
            </w:tcBorders>
          </w:tcPr>
          <w:p w14:paraId="06E54A59" w14:textId="77777777" w:rsidR="0019234B" w:rsidRDefault="0019234B" w:rsidP="00744E54">
            <w:pPr>
              <w:spacing w:line="480" w:lineRule="auto"/>
            </w:pPr>
            <w:r>
              <w:t>2</w:t>
            </w:r>
          </w:p>
        </w:tc>
        <w:tc>
          <w:tcPr>
            <w:tcW w:w="1319" w:type="dxa"/>
            <w:tcBorders>
              <w:top w:val="nil"/>
              <w:left w:val="nil"/>
              <w:bottom w:val="nil"/>
              <w:right w:val="nil"/>
            </w:tcBorders>
          </w:tcPr>
          <w:p w14:paraId="2561FCF8" w14:textId="77777777" w:rsidR="0019234B" w:rsidRDefault="0019234B" w:rsidP="00744E54">
            <w:pPr>
              <w:spacing w:line="480" w:lineRule="auto"/>
            </w:pPr>
            <w:r>
              <w:t>36.00(9)</w:t>
            </w:r>
          </w:p>
        </w:tc>
        <w:tc>
          <w:tcPr>
            <w:tcW w:w="1319" w:type="dxa"/>
            <w:tcBorders>
              <w:top w:val="nil"/>
              <w:left w:val="nil"/>
              <w:bottom w:val="nil"/>
              <w:right w:val="nil"/>
            </w:tcBorders>
          </w:tcPr>
          <w:p w14:paraId="3B327842" w14:textId="77777777" w:rsidR="0019234B" w:rsidRDefault="0019234B" w:rsidP="00744E54">
            <w:pPr>
              <w:spacing w:line="480" w:lineRule="auto"/>
            </w:pPr>
            <w:r>
              <w:t>63.83(30)</w:t>
            </w:r>
          </w:p>
        </w:tc>
        <w:tc>
          <w:tcPr>
            <w:tcW w:w="1319" w:type="dxa"/>
            <w:tcBorders>
              <w:top w:val="nil"/>
              <w:left w:val="nil"/>
              <w:bottom w:val="nil"/>
              <w:right w:val="nil"/>
            </w:tcBorders>
          </w:tcPr>
          <w:p w14:paraId="1A3C3E5E" w14:textId="77777777" w:rsidR="0019234B" w:rsidRDefault="0019234B" w:rsidP="00744E54">
            <w:pPr>
              <w:spacing w:line="480" w:lineRule="auto"/>
            </w:pPr>
            <w:r>
              <w:t>71.74(33)</w:t>
            </w:r>
          </w:p>
        </w:tc>
        <w:tc>
          <w:tcPr>
            <w:tcW w:w="1319" w:type="dxa"/>
            <w:tcBorders>
              <w:top w:val="nil"/>
              <w:left w:val="nil"/>
              <w:bottom w:val="nil"/>
              <w:right w:val="nil"/>
            </w:tcBorders>
          </w:tcPr>
          <w:p w14:paraId="14314D14" w14:textId="77777777" w:rsidR="0019234B" w:rsidRDefault="0019234B" w:rsidP="00744E54">
            <w:pPr>
              <w:spacing w:line="480" w:lineRule="auto"/>
            </w:pPr>
            <w:r>
              <w:t>60.00(12)</w:t>
            </w:r>
          </w:p>
        </w:tc>
        <w:tc>
          <w:tcPr>
            <w:tcW w:w="1319" w:type="dxa"/>
            <w:tcBorders>
              <w:top w:val="nil"/>
              <w:left w:val="nil"/>
              <w:bottom w:val="nil"/>
              <w:right w:val="nil"/>
            </w:tcBorders>
          </w:tcPr>
          <w:p w14:paraId="4266C332" w14:textId="77777777" w:rsidR="0019234B" w:rsidRDefault="0019234B" w:rsidP="00744E54">
            <w:pPr>
              <w:spacing w:line="480" w:lineRule="auto"/>
            </w:pPr>
            <w:r>
              <w:t>38.46(5)</w:t>
            </w:r>
          </w:p>
        </w:tc>
        <w:tc>
          <w:tcPr>
            <w:tcW w:w="1319" w:type="dxa"/>
            <w:tcBorders>
              <w:top w:val="nil"/>
              <w:left w:val="nil"/>
              <w:bottom w:val="nil"/>
              <w:right w:val="nil"/>
            </w:tcBorders>
          </w:tcPr>
          <w:p w14:paraId="7B5B2137" w14:textId="77777777" w:rsidR="0019234B" w:rsidRDefault="0019234B" w:rsidP="00744E54">
            <w:pPr>
              <w:spacing w:line="480" w:lineRule="auto"/>
            </w:pPr>
            <w:r>
              <w:t>57.85(70)</w:t>
            </w:r>
          </w:p>
        </w:tc>
      </w:tr>
      <w:tr w:rsidR="0019234B" w14:paraId="579102B0" w14:textId="77777777" w:rsidTr="00744E54">
        <w:tc>
          <w:tcPr>
            <w:tcW w:w="1318" w:type="dxa"/>
            <w:tcBorders>
              <w:top w:val="nil"/>
              <w:left w:val="nil"/>
              <w:bottom w:val="nil"/>
              <w:right w:val="nil"/>
            </w:tcBorders>
          </w:tcPr>
          <w:p w14:paraId="564315ED" w14:textId="77777777" w:rsidR="0019234B" w:rsidRDefault="0019234B" w:rsidP="00744E54">
            <w:pPr>
              <w:spacing w:line="480" w:lineRule="auto"/>
            </w:pPr>
            <w:r>
              <w:t>3</w:t>
            </w:r>
          </w:p>
        </w:tc>
        <w:tc>
          <w:tcPr>
            <w:tcW w:w="1319" w:type="dxa"/>
            <w:tcBorders>
              <w:top w:val="nil"/>
              <w:left w:val="nil"/>
              <w:bottom w:val="nil"/>
              <w:right w:val="nil"/>
            </w:tcBorders>
          </w:tcPr>
          <w:p w14:paraId="66AD0920" w14:textId="77777777" w:rsidR="0019234B" w:rsidRDefault="0019234B" w:rsidP="00744E54">
            <w:pPr>
              <w:spacing w:line="480" w:lineRule="auto"/>
            </w:pPr>
            <w:r>
              <w:t>24.00(6)</w:t>
            </w:r>
          </w:p>
        </w:tc>
        <w:tc>
          <w:tcPr>
            <w:tcW w:w="1319" w:type="dxa"/>
            <w:tcBorders>
              <w:top w:val="nil"/>
              <w:left w:val="nil"/>
              <w:bottom w:val="nil"/>
              <w:right w:val="nil"/>
            </w:tcBorders>
          </w:tcPr>
          <w:p w14:paraId="1743FD46" w14:textId="77777777" w:rsidR="0019234B" w:rsidRDefault="0019234B" w:rsidP="00744E54">
            <w:pPr>
              <w:spacing w:line="480" w:lineRule="auto"/>
            </w:pPr>
            <w:r>
              <w:t>70.21(33)</w:t>
            </w:r>
          </w:p>
        </w:tc>
        <w:tc>
          <w:tcPr>
            <w:tcW w:w="1319" w:type="dxa"/>
            <w:tcBorders>
              <w:top w:val="nil"/>
              <w:left w:val="nil"/>
              <w:bottom w:val="nil"/>
              <w:right w:val="nil"/>
            </w:tcBorders>
          </w:tcPr>
          <w:p w14:paraId="26582872" w14:textId="77777777" w:rsidR="0019234B" w:rsidRDefault="0019234B" w:rsidP="00744E54">
            <w:pPr>
              <w:spacing w:line="480" w:lineRule="auto"/>
            </w:pPr>
            <w:r>
              <w:t>76.09(35)</w:t>
            </w:r>
          </w:p>
        </w:tc>
        <w:tc>
          <w:tcPr>
            <w:tcW w:w="1319" w:type="dxa"/>
            <w:tcBorders>
              <w:top w:val="nil"/>
              <w:left w:val="nil"/>
              <w:bottom w:val="nil"/>
              <w:right w:val="nil"/>
            </w:tcBorders>
          </w:tcPr>
          <w:p w14:paraId="1F1451DE" w14:textId="77777777" w:rsidR="0019234B" w:rsidRDefault="0019234B" w:rsidP="00744E54">
            <w:pPr>
              <w:spacing w:line="480" w:lineRule="auto"/>
            </w:pPr>
            <w:r>
              <w:t>50.00(10)</w:t>
            </w:r>
          </w:p>
        </w:tc>
        <w:tc>
          <w:tcPr>
            <w:tcW w:w="1319" w:type="dxa"/>
            <w:tcBorders>
              <w:top w:val="nil"/>
              <w:left w:val="nil"/>
              <w:bottom w:val="nil"/>
              <w:right w:val="nil"/>
            </w:tcBorders>
          </w:tcPr>
          <w:p w14:paraId="69956AD1" w14:textId="77777777" w:rsidR="0019234B" w:rsidRDefault="0019234B" w:rsidP="00744E54">
            <w:pPr>
              <w:spacing w:line="480" w:lineRule="auto"/>
            </w:pPr>
            <w:r>
              <w:t>15.38(2)</w:t>
            </w:r>
          </w:p>
        </w:tc>
        <w:tc>
          <w:tcPr>
            <w:tcW w:w="1319" w:type="dxa"/>
            <w:tcBorders>
              <w:top w:val="nil"/>
              <w:left w:val="nil"/>
              <w:bottom w:val="nil"/>
              <w:right w:val="nil"/>
            </w:tcBorders>
          </w:tcPr>
          <w:p w14:paraId="242FC478" w14:textId="77777777" w:rsidR="0019234B" w:rsidRDefault="0019234B" w:rsidP="00744E54">
            <w:pPr>
              <w:spacing w:line="480" w:lineRule="auto"/>
            </w:pPr>
            <w:r>
              <w:t>45.46(55)</w:t>
            </w:r>
          </w:p>
        </w:tc>
      </w:tr>
      <w:tr w:rsidR="0019234B" w14:paraId="3ED23E3A" w14:textId="77777777" w:rsidTr="00744E54">
        <w:tc>
          <w:tcPr>
            <w:tcW w:w="1318" w:type="dxa"/>
            <w:tcBorders>
              <w:top w:val="nil"/>
              <w:left w:val="nil"/>
              <w:bottom w:val="nil"/>
              <w:right w:val="nil"/>
            </w:tcBorders>
          </w:tcPr>
          <w:p w14:paraId="712104A2" w14:textId="77777777" w:rsidR="0019234B" w:rsidRDefault="0019234B" w:rsidP="00744E54">
            <w:pPr>
              <w:spacing w:line="480" w:lineRule="auto"/>
            </w:pPr>
            <w:r>
              <w:t>4</w:t>
            </w:r>
          </w:p>
        </w:tc>
        <w:tc>
          <w:tcPr>
            <w:tcW w:w="1319" w:type="dxa"/>
            <w:tcBorders>
              <w:top w:val="nil"/>
              <w:left w:val="nil"/>
              <w:bottom w:val="nil"/>
              <w:right w:val="nil"/>
            </w:tcBorders>
          </w:tcPr>
          <w:p w14:paraId="1ABBADDE" w14:textId="77777777" w:rsidR="0019234B" w:rsidRDefault="0019234B" w:rsidP="00744E54">
            <w:pPr>
              <w:spacing w:line="480" w:lineRule="auto"/>
            </w:pPr>
            <w:r>
              <w:t>20.00(5)</w:t>
            </w:r>
          </w:p>
        </w:tc>
        <w:tc>
          <w:tcPr>
            <w:tcW w:w="1319" w:type="dxa"/>
            <w:tcBorders>
              <w:top w:val="nil"/>
              <w:left w:val="nil"/>
              <w:bottom w:val="nil"/>
              <w:right w:val="nil"/>
            </w:tcBorders>
          </w:tcPr>
          <w:p w14:paraId="2D09F098" w14:textId="77777777" w:rsidR="0019234B" w:rsidRDefault="0019234B" w:rsidP="00744E54">
            <w:pPr>
              <w:spacing w:line="480" w:lineRule="auto"/>
            </w:pPr>
            <w:r>
              <w:t>48.94(23)</w:t>
            </w:r>
          </w:p>
        </w:tc>
        <w:tc>
          <w:tcPr>
            <w:tcW w:w="1319" w:type="dxa"/>
            <w:tcBorders>
              <w:top w:val="nil"/>
              <w:left w:val="nil"/>
              <w:bottom w:val="nil"/>
              <w:right w:val="nil"/>
            </w:tcBorders>
          </w:tcPr>
          <w:p w14:paraId="715FD3FA" w14:textId="77777777" w:rsidR="0019234B" w:rsidRDefault="0019234B" w:rsidP="00744E54">
            <w:pPr>
              <w:spacing w:line="480" w:lineRule="auto"/>
            </w:pPr>
            <w:r>
              <w:t>47.83(22)</w:t>
            </w:r>
          </w:p>
        </w:tc>
        <w:tc>
          <w:tcPr>
            <w:tcW w:w="1319" w:type="dxa"/>
            <w:tcBorders>
              <w:top w:val="nil"/>
              <w:left w:val="nil"/>
              <w:bottom w:val="nil"/>
              <w:right w:val="nil"/>
            </w:tcBorders>
          </w:tcPr>
          <w:p w14:paraId="04541915" w14:textId="77777777" w:rsidR="0019234B" w:rsidRDefault="0019234B" w:rsidP="00744E54">
            <w:pPr>
              <w:spacing w:line="480" w:lineRule="auto"/>
            </w:pPr>
            <w:r>
              <w:t>25.00(5)</w:t>
            </w:r>
          </w:p>
        </w:tc>
        <w:tc>
          <w:tcPr>
            <w:tcW w:w="1319" w:type="dxa"/>
            <w:tcBorders>
              <w:top w:val="nil"/>
              <w:left w:val="nil"/>
              <w:bottom w:val="nil"/>
              <w:right w:val="nil"/>
            </w:tcBorders>
          </w:tcPr>
          <w:p w14:paraId="2952E677" w14:textId="77777777" w:rsidR="0019234B" w:rsidRDefault="0019234B" w:rsidP="00744E54">
            <w:pPr>
              <w:spacing w:line="480" w:lineRule="auto"/>
            </w:pPr>
            <w:r>
              <w:t>-</w:t>
            </w:r>
          </w:p>
        </w:tc>
        <w:tc>
          <w:tcPr>
            <w:tcW w:w="1319" w:type="dxa"/>
            <w:tcBorders>
              <w:top w:val="nil"/>
              <w:left w:val="nil"/>
              <w:bottom w:val="nil"/>
              <w:right w:val="nil"/>
            </w:tcBorders>
          </w:tcPr>
          <w:p w14:paraId="6C6020AB" w14:textId="77777777" w:rsidR="0019234B" w:rsidRDefault="0019234B" w:rsidP="00744E54">
            <w:pPr>
              <w:spacing w:line="480" w:lineRule="auto"/>
            </w:pPr>
            <w:r>
              <w:t>16.53(20)</w:t>
            </w:r>
          </w:p>
        </w:tc>
      </w:tr>
      <w:tr w:rsidR="0019234B" w14:paraId="67EDA2B9" w14:textId="77777777" w:rsidTr="00744E54">
        <w:tc>
          <w:tcPr>
            <w:tcW w:w="1318" w:type="dxa"/>
            <w:tcBorders>
              <w:top w:val="nil"/>
              <w:left w:val="nil"/>
              <w:bottom w:val="nil"/>
              <w:right w:val="nil"/>
            </w:tcBorders>
          </w:tcPr>
          <w:p w14:paraId="22AA0586" w14:textId="77777777" w:rsidR="0019234B" w:rsidRDefault="0019234B" w:rsidP="00744E54">
            <w:pPr>
              <w:spacing w:line="480" w:lineRule="auto"/>
            </w:pPr>
            <w:r>
              <w:t>5</w:t>
            </w:r>
          </w:p>
        </w:tc>
        <w:tc>
          <w:tcPr>
            <w:tcW w:w="1319" w:type="dxa"/>
            <w:tcBorders>
              <w:top w:val="nil"/>
              <w:left w:val="nil"/>
              <w:bottom w:val="nil"/>
              <w:right w:val="nil"/>
            </w:tcBorders>
          </w:tcPr>
          <w:p w14:paraId="6FA29FF9" w14:textId="77777777" w:rsidR="0019234B" w:rsidRDefault="0019234B" w:rsidP="00744E54">
            <w:pPr>
              <w:spacing w:line="480" w:lineRule="auto"/>
            </w:pPr>
            <w:r>
              <w:t>8.00(2)</w:t>
            </w:r>
          </w:p>
        </w:tc>
        <w:tc>
          <w:tcPr>
            <w:tcW w:w="1319" w:type="dxa"/>
            <w:tcBorders>
              <w:top w:val="nil"/>
              <w:left w:val="nil"/>
              <w:bottom w:val="nil"/>
              <w:right w:val="nil"/>
            </w:tcBorders>
          </w:tcPr>
          <w:p w14:paraId="4CDFF96F" w14:textId="77777777" w:rsidR="0019234B" w:rsidRDefault="0019234B" w:rsidP="00744E54">
            <w:pPr>
              <w:spacing w:line="480" w:lineRule="auto"/>
            </w:pPr>
            <w:r>
              <w:t>25.53(12)</w:t>
            </w:r>
          </w:p>
        </w:tc>
        <w:tc>
          <w:tcPr>
            <w:tcW w:w="1319" w:type="dxa"/>
            <w:tcBorders>
              <w:top w:val="nil"/>
              <w:left w:val="nil"/>
              <w:bottom w:val="nil"/>
              <w:right w:val="nil"/>
            </w:tcBorders>
          </w:tcPr>
          <w:p w14:paraId="4770F968" w14:textId="77777777" w:rsidR="0019234B" w:rsidRDefault="0019234B" w:rsidP="00744E54">
            <w:pPr>
              <w:spacing w:line="480" w:lineRule="auto"/>
            </w:pPr>
            <w:r>
              <w:t>17.39(8)</w:t>
            </w:r>
          </w:p>
        </w:tc>
        <w:tc>
          <w:tcPr>
            <w:tcW w:w="1319" w:type="dxa"/>
            <w:tcBorders>
              <w:top w:val="nil"/>
              <w:left w:val="nil"/>
              <w:bottom w:val="nil"/>
              <w:right w:val="nil"/>
            </w:tcBorders>
          </w:tcPr>
          <w:p w14:paraId="541CDBB4" w14:textId="77777777" w:rsidR="0019234B" w:rsidRDefault="0019234B" w:rsidP="00744E54">
            <w:pPr>
              <w:spacing w:line="480" w:lineRule="auto"/>
            </w:pPr>
            <w:r>
              <w:t>10.00(2)</w:t>
            </w:r>
          </w:p>
        </w:tc>
        <w:tc>
          <w:tcPr>
            <w:tcW w:w="1319" w:type="dxa"/>
            <w:tcBorders>
              <w:top w:val="nil"/>
              <w:left w:val="nil"/>
              <w:bottom w:val="nil"/>
              <w:right w:val="nil"/>
            </w:tcBorders>
          </w:tcPr>
          <w:p w14:paraId="722568D2" w14:textId="77777777" w:rsidR="0019234B" w:rsidRDefault="0019234B" w:rsidP="00744E54">
            <w:pPr>
              <w:spacing w:line="480" w:lineRule="auto"/>
            </w:pPr>
            <w:r>
              <w:t>-</w:t>
            </w:r>
          </w:p>
        </w:tc>
        <w:tc>
          <w:tcPr>
            <w:tcW w:w="1319" w:type="dxa"/>
            <w:tcBorders>
              <w:top w:val="nil"/>
              <w:left w:val="nil"/>
              <w:bottom w:val="nil"/>
              <w:right w:val="nil"/>
            </w:tcBorders>
          </w:tcPr>
          <w:p w14:paraId="203337BA" w14:textId="77777777" w:rsidR="0019234B" w:rsidRDefault="0019234B" w:rsidP="00744E54">
            <w:pPr>
              <w:spacing w:line="480" w:lineRule="auto"/>
            </w:pPr>
            <w:r>
              <w:t>6.61(8)</w:t>
            </w:r>
          </w:p>
        </w:tc>
      </w:tr>
      <w:tr w:rsidR="0019234B" w14:paraId="549EFA2C" w14:textId="77777777" w:rsidTr="00744E54">
        <w:tc>
          <w:tcPr>
            <w:tcW w:w="1318" w:type="dxa"/>
            <w:tcBorders>
              <w:top w:val="nil"/>
              <w:left w:val="nil"/>
              <w:bottom w:val="nil"/>
              <w:right w:val="nil"/>
            </w:tcBorders>
          </w:tcPr>
          <w:p w14:paraId="22889057" w14:textId="77777777" w:rsidR="0019234B" w:rsidRPr="00CF78E8" w:rsidRDefault="0019234B" w:rsidP="00744E54">
            <w:pPr>
              <w:spacing w:line="480" w:lineRule="auto"/>
              <w:rPr>
                <w:b/>
                <w:bCs/>
              </w:rPr>
            </w:pPr>
            <w:bookmarkStart w:id="9" w:name="_Hlk211555549"/>
            <w:bookmarkEnd w:id="6"/>
            <w:r w:rsidRPr="00CF78E8">
              <w:rPr>
                <w:b/>
                <w:bCs/>
              </w:rPr>
              <w:t>AVERAGE</w:t>
            </w:r>
          </w:p>
        </w:tc>
        <w:tc>
          <w:tcPr>
            <w:tcW w:w="1319" w:type="dxa"/>
            <w:tcBorders>
              <w:top w:val="nil"/>
              <w:left w:val="nil"/>
              <w:bottom w:val="nil"/>
              <w:right w:val="nil"/>
            </w:tcBorders>
          </w:tcPr>
          <w:p w14:paraId="6C161A1E" w14:textId="77777777" w:rsidR="0019234B" w:rsidRPr="00CF78E8" w:rsidRDefault="0019234B" w:rsidP="00744E54">
            <w:pPr>
              <w:spacing w:line="480" w:lineRule="auto"/>
              <w:rPr>
                <w:b/>
                <w:bCs/>
              </w:rPr>
            </w:pPr>
            <w:r>
              <w:rPr>
                <w:b/>
                <w:bCs/>
              </w:rPr>
              <w:t>23.20</w:t>
            </w:r>
          </w:p>
        </w:tc>
        <w:tc>
          <w:tcPr>
            <w:tcW w:w="1319" w:type="dxa"/>
            <w:tcBorders>
              <w:top w:val="nil"/>
              <w:left w:val="nil"/>
              <w:bottom w:val="nil"/>
              <w:right w:val="nil"/>
            </w:tcBorders>
          </w:tcPr>
          <w:p w14:paraId="26F4D9CD" w14:textId="77777777" w:rsidR="0019234B" w:rsidRPr="00CF78E8" w:rsidRDefault="0019234B" w:rsidP="00744E54">
            <w:pPr>
              <w:spacing w:line="480" w:lineRule="auto"/>
              <w:rPr>
                <w:b/>
                <w:bCs/>
              </w:rPr>
            </w:pPr>
            <w:r>
              <w:rPr>
                <w:b/>
                <w:bCs/>
              </w:rPr>
              <w:t>51.06</w:t>
            </w:r>
          </w:p>
        </w:tc>
        <w:tc>
          <w:tcPr>
            <w:tcW w:w="1319" w:type="dxa"/>
            <w:tcBorders>
              <w:top w:val="nil"/>
              <w:left w:val="nil"/>
              <w:bottom w:val="nil"/>
              <w:right w:val="nil"/>
            </w:tcBorders>
          </w:tcPr>
          <w:p w14:paraId="1A544C57" w14:textId="77777777" w:rsidR="0019234B" w:rsidRPr="00CF78E8" w:rsidRDefault="0019234B" w:rsidP="00744E54">
            <w:pPr>
              <w:spacing w:line="480" w:lineRule="auto"/>
              <w:rPr>
                <w:b/>
                <w:bCs/>
              </w:rPr>
            </w:pPr>
            <w:r>
              <w:rPr>
                <w:b/>
                <w:bCs/>
              </w:rPr>
              <w:t>53.04</w:t>
            </w:r>
          </w:p>
        </w:tc>
        <w:tc>
          <w:tcPr>
            <w:tcW w:w="1319" w:type="dxa"/>
            <w:tcBorders>
              <w:top w:val="nil"/>
              <w:left w:val="nil"/>
              <w:bottom w:val="nil"/>
              <w:right w:val="nil"/>
            </w:tcBorders>
          </w:tcPr>
          <w:p w14:paraId="2F01684B" w14:textId="77777777" w:rsidR="0019234B" w:rsidRPr="00CF78E8" w:rsidRDefault="0019234B" w:rsidP="00744E54">
            <w:pPr>
              <w:spacing w:line="480" w:lineRule="auto"/>
              <w:rPr>
                <w:b/>
                <w:bCs/>
              </w:rPr>
            </w:pPr>
            <w:r>
              <w:rPr>
                <w:b/>
                <w:bCs/>
              </w:rPr>
              <w:t>38.00</w:t>
            </w:r>
          </w:p>
        </w:tc>
        <w:tc>
          <w:tcPr>
            <w:tcW w:w="1319" w:type="dxa"/>
            <w:tcBorders>
              <w:top w:val="nil"/>
              <w:left w:val="nil"/>
              <w:bottom w:val="nil"/>
              <w:right w:val="nil"/>
            </w:tcBorders>
          </w:tcPr>
          <w:p w14:paraId="640AD20C" w14:textId="77777777" w:rsidR="0019234B" w:rsidRPr="00CF78E8" w:rsidRDefault="0019234B" w:rsidP="00744E54">
            <w:pPr>
              <w:spacing w:line="480" w:lineRule="auto"/>
              <w:rPr>
                <w:b/>
                <w:bCs/>
              </w:rPr>
            </w:pPr>
            <w:r>
              <w:rPr>
                <w:b/>
                <w:bCs/>
              </w:rPr>
              <w:t>21.54</w:t>
            </w:r>
          </w:p>
        </w:tc>
        <w:tc>
          <w:tcPr>
            <w:tcW w:w="1319" w:type="dxa"/>
            <w:tcBorders>
              <w:top w:val="nil"/>
              <w:left w:val="nil"/>
              <w:bottom w:val="nil"/>
              <w:right w:val="nil"/>
            </w:tcBorders>
          </w:tcPr>
          <w:p w14:paraId="0E28F72C" w14:textId="77777777" w:rsidR="0019234B" w:rsidRPr="00CF78E8" w:rsidRDefault="0019234B" w:rsidP="00744E54">
            <w:pPr>
              <w:spacing w:line="480" w:lineRule="auto"/>
              <w:rPr>
                <w:b/>
                <w:bCs/>
              </w:rPr>
            </w:pPr>
            <w:r>
              <w:rPr>
                <w:b/>
                <w:bCs/>
              </w:rPr>
              <w:t>36.03</w:t>
            </w:r>
          </w:p>
        </w:tc>
      </w:tr>
      <w:bookmarkEnd w:id="7"/>
      <w:bookmarkEnd w:id="9"/>
      <w:tr w:rsidR="0019234B" w14:paraId="096A70B4" w14:textId="77777777" w:rsidTr="00744E54">
        <w:tc>
          <w:tcPr>
            <w:tcW w:w="1318" w:type="dxa"/>
            <w:tcBorders>
              <w:top w:val="nil"/>
              <w:left w:val="nil"/>
              <w:bottom w:val="nil"/>
              <w:right w:val="nil"/>
            </w:tcBorders>
          </w:tcPr>
          <w:p w14:paraId="71F043BF" w14:textId="77777777" w:rsidR="0019234B" w:rsidRPr="002849AB" w:rsidRDefault="0019234B" w:rsidP="00744E54">
            <w:pPr>
              <w:pStyle w:val="NoSpacing"/>
              <w:rPr>
                <w:b/>
                <w:bCs/>
              </w:rPr>
            </w:pPr>
            <w:r w:rsidRPr="002849AB">
              <w:rPr>
                <w:b/>
                <w:bCs/>
              </w:rPr>
              <w:t xml:space="preserve">BREEDING </w:t>
            </w:r>
          </w:p>
        </w:tc>
        <w:tc>
          <w:tcPr>
            <w:tcW w:w="1319" w:type="dxa"/>
            <w:tcBorders>
              <w:top w:val="nil"/>
              <w:left w:val="nil"/>
              <w:bottom w:val="nil"/>
              <w:right w:val="nil"/>
            </w:tcBorders>
          </w:tcPr>
          <w:p w14:paraId="2963E775" w14:textId="77777777" w:rsidR="0019234B" w:rsidRPr="002849AB" w:rsidRDefault="0019234B" w:rsidP="00744E54">
            <w:pPr>
              <w:pStyle w:val="NoSpacing"/>
              <w:rPr>
                <w:b/>
                <w:bCs/>
              </w:rPr>
            </w:pPr>
            <w:r>
              <w:rPr>
                <w:b/>
                <w:bCs/>
              </w:rPr>
              <w:t>25</w:t>
            </w:r>
          </w:p>
        </w:tc>
        <w:tc>
          <w:tcPr>
            <w:tcW w:w="1319" w:type="dxa"/>
            <w:tcBorders>
              <w:top w:val="nil"/>
              <w:left w:val="nil"/>
              <w:bottom w:val="nil"/>
              <w:right w:val="nil"/>
            </w:tcBorders>
          </w:tcPr>
          <w:p w14:paraId="78B32AB9" w14:textId="77777777" w:rsidR="0019234B" w:rsidRPr="002849AB" w:rsidRDefault="0019234B" w:rsidP="00744E54">
            <w:pPr>
              <w:pStyle w:val="NoSpacing"/>
              <w:rPr>
                <w:b/>
                <w:bCs/>
              </w:rPr>
            </w:pPr>
            <w:r>
              <w:rPr>
                <w:b/>
                <w:bCs/>
              </w:rPr>
              <w:t>47</w:t>
            </w:r>
          </w:p>
        </w:tc>
        <w:tc>
          <w:tcPr>
            <w:tcW w:w="1319" w:type="dxa"/>
            <w:tcBorders>
              <w:top w:val="nil"/>
              <w:left w:val="nil"/>
              <w:bottom w:val="nil"/>
              <w:right w:val="nil"/>
            </w:tcBorders>
          </w:tcPr>
          <w:p w14:paraId="0C7AF665" w14:textId="77777777" w:rsidR="0019234B" w:rsidRPr="002849AB" w:rsidRDefault="0019234B" w:rsidP="00744E54">
            <w:pPr>
              <w:pStyle w:val="NoSpacing"/>
              <w:rPr>
                <w:b/>
                <w:bCs/>
              </w:rPr>
            </w:pPr>
            <w:r>
              <w:rPr>
                <w:b/>
                <w:bCs/>
              </w:rPr>
              <w:t>46</w:t>
            </w:r>
          </w:p>
        </w:tc>
        <w:tc>
          <w:tcPr>
            <w:tcW w:w="1319" w:type="dxa"/>
            <w:tcBorders>
              <w:top w:val="nil"/>
              <w:left w:val="nil"/>
              <w:bottom w:val="nil"/>
              <w:right w:val="nil"/>
            </w:tcBorders>
          </w:tcPr>
          <w:p w14:paraId="644B257B" w14:textId="77777777" w:rsidR="0019234B" w:rsidRPr="002849AB" w:rsidRDefault="0019234B" w:rsidP="00744E54">
            <w:pPr>
              <w:pStyle w:val="NoSpacing"/>
              <w:rPr>
                <w:b/>
                <w:bCs/>
              </w:rPr>
            </w:pPr>
            <w:r>
              <w:rPr>
                <w:b/>
                <w:bCs/>
              </w:rPr>
              <w:t>20</w:t>
            </w:r>
          </w:p>
        </w:tc>
        <w:tc>
          <w:tcPr>
            <w:tcW w:w="1319" w:type="dxa"/>
            <w:tcBorders>
              <w:top w:val="nil"/>
              <w:left w:val="nil"/>
              <w:bottom w:val="nil"/>
              <w:right w:val="nil"/>
            </w:tcBorders>
          </w:tcPr>
          <w:p w14:paraId="31E9C0A4" w14:textId="77777777" w:rsidR="0019234B" w:rsidRPr="002849AB" w:rsidRDefault="0019234B" w:rsidP="00744E54">
            <w:pPr>
              <w:pStyle w:val="NoSpacing"/>
              <w:rPr>
                <w:b/>
                <w:bCs/>
              </w:rPr>
            </w:pPr>
            <w:r>
              <w:rPr>
                <w:b/>
                <w:bCs/>
              </w:rPr>
              <w:t>13</w:t>
            </w:r>
          </w:p>
        </w:tc>
        <w:tc>
          <w:tcPr>
            <w:tcW w:w="1319" w:type="dxa"/>
            <w:tcBorders>
              <w:top w:val="nil"/>
              <w:left w:val="nil"/>
              <w:bottom w:val="nil"/>
              <w:right w:val="nil"/>
            </w:tcBorders>
          </w:tcPr>
          <w:p w14:paraId="6F902F10" w14:textId="77777777" w:rsidR="0019234B" w:rsidRPr="002849AB" w:rsidRDefault="0019234B" w:rsidP="00744E54">
            <w:pPr>
              <w:pStyle w:val="NoSpacing"/>
              <w:rPr>
                <w:b/>
                <w:bCs/>
              </w:rPr>
            </w:pPr>
            <w:r>
              <w:rPr>
                <w:b/>
                <w:bCs/>
              </w:rPr>
              <w:t>121</w:t>
            </w:r>
          </w:p>
        </w:tc>
      </w:tr>
      <w:tr w:rsidR="0019234B" w14:paraId="2E389C62" w14:textId="77777777" w:rsidTr="00744E54">
        <w:tc>
          <w:tcPr>
            <w:tcW w:w="1318" w:type="dxa"/>
            <w:tcBorders>
              <w:top w:val="nil"/>
              <w:left w:val="nil"/>
              <w:bottom w:val="single" w:sz="4" w:space="0" w:color="auto"/>
              <w:right w:val="nil"/>
            </w:tcBorders>
          </w:tcPr>
          <w:p w14:paraId="53724E7B" w14:textId="77777777" w:rsidR="0019234B" w:rsidRPr="002849AB" w:rsidRDefault="0019234B" w:rsidP="00744E54">
            <w:pPr>
              <w:pStyle w:val="NoSpacing"/>
              <w:rPr>
                <w:b/>
                <w:bCs/>
              </w:rPr>
            </w:pPr>
            <w:r>
              <w:rPr>
                <w:b/>
                <w:bCs/>
              </w:rPr>
              <w:t>COWS</w:t>
            </w:r>
          </w:p>
        </w:tc>
        <w:tc>
          <w:tcPr>
            <w:tcW w:w="1319" w:type="dxa"/>
            <w:tcBorders>
              <w:top w:val="nil"/>
              <w:left w:val="nil"/>
              <w:bottom w:val="single" w:sz="4" w:space="0" w:color="auto"/>
              <w:right w:val="nil"/>
            </w:tcBorders>
          </w:tcPr>
          <w:p w14:paraId="63399B26" w14:textId="77777777" w:rsidR="0019234B" w:rsidRDefault="0019234B" w:rsidP="00744E54">
            <w:pPr>
              <w:pStyle w:val="NoSpacing"/>
            </w:pPr>
          </w:p>
        </w:tc>
        <w:tc>
          <w:tcPr>
            <w:tcW w:w="1319" w:type="dxa"/>
            <w:tcBorders>
              <w:top w:val="nil"/>
              <w:left w:val="nil"/>
              <w:bottom w:val="single" w:sz="4" w:space="0" w:color="auto"/>
              <w:right w:val="nil"/>
            </w:tcBorders>
          </w:tcPr>
          <w:p w14:paraId="3401F22C" w14:textId="77777777" w:rsidR="0019234B" w:rsidRDefault="0019234B" w:rsidP="00744E54">
            <w:pPr>
              <w:pStyle w:val="NoSpacing"/>
            </w:pPr>
          </w:p>
        </w:tc>
        <w:tc>
          <w:tcPr>
            <w:tcW w:w="1319" w:type="dxa"/>
            <w:tcBorders>
              <w:top w:val="nil"/>
              <w:left w:val="nil"/>
              <w:bottom w:val="single" w:sz="4" w:space="0" w:color="auto"/>
              <w:right w:val="nil"/>
            </w:tcBorders>
          </w:tcPr>
          <w:p w14:paraId="49B45501" w14:textId="77777777" w:rsidR="0019234B" w:rsidRDefault="0019234B" w:rsidP="00744E54">
            <w:pPr>
              <w:pStyle w:val="NoSpacing"/>
            </w:pPr>
          </w:p>
        </w:tc>
        <w:tc>
          <w:tcPr>
            <w:tcW w:w="1319" w:type="dxa"/>
            <w:tcBorders>
              <w:top w:val="nil"/>
              <w:left w:val="nil"/>
              <w:bottom w:val="single" w:sz="4" w:space="0" w:color="auto"/>
              <w:right w:val="nil"/>
            </w:tcBorders>
          </w:tcPr>
          <w:p w14:paraId="262DEB18" w14:textId="77777777" w:rsidR="0019234B" w:rsidRDefault="0019234B" w:rsidP="00744E54">
            <w:pPr>
              <w:pStyle w:val="NoSpacing"/>
            </w:pPr>
          </w:p>
        </w:tc>
        <w:tc>
          <w:tcPr>
            <w:tcW w:w="1319" w:type="dxa"/>
            <w:tcBorders>
              <w:top w:val="nil"/>
              <w:left w:val="nil"/>
              <w:bottom w:val="single" w:sz="4" w:space="0" w:color="auto"/>
              <w:right w:val="nil"/>
            </w:tcBorders>
          </w:tcPr>
          <w:p w14:paraId="4AA0C87E" w14:textId="77777777" w:rsidR="0019234B" w:rsidRDefault="0019234B" w:rsidP="00744E54">
            <w:pPr>
              <w:pStyle w:val="NoSpacing"/>
            </w:pPr>
          </w:p>
        </w:tc>
        <w:tc>
          <w:tcPr>
            <w:tcW w:w="1319" w:type="dxa"/>
            <w:tcBorders>
              <w:top w:val="nil"/>
              <w:left w:val="nil"/>
              <w:bottom w:val="single" w:sz="4" w:space="0" w:color="auto"/>
              <w:right w:val="nil"/>
            </w:tcBorders>
          </w:tcPr>
          <w:p w14:paraId="15385C46" w14:textId="77777777" w:rsidR="0019234B" w:rsidRDefault="0019234B" w:rsidP="00744E54">
            <w:pPr>
              <w:pStyle w:val="NoSpacing"/>
            </w:pPr>
          </w:p>
        </w:tc>
      </w:tr>
    </w:tbl>
    <w:bookmarkEnd w:id="8"/>
    <w:p w14:paraId="4CD422DC" w14:textId="77777777" w:rsidR="0019234B" w:rsidRDefault="0019234B" w:rsidP="0019234B">
      <w:r>
        <w:t>In bracket are the number of reproducing cows from 1</w:t>
      </w:r>
      <w:r w:rsidRPr="005C6431">
        <w:rPr>
          <w:vertAlign w:val="superscript"/>
        </w:rPr>
        <w:t>st</w:t>
      </w:r>
      <w:r>
        <w:t xml:space="preserve"> – 5</w:t>
      </w:r>
      <w:r w:rsidRPr="005C6431">
        <w:rPr>
          <w:vertAlign w:val="superscript"/>
        </w:rPr>
        <w:t>th</w:t>
      </w:r>
      <w:r>
        <w:t xml:space="preserve"> parity. </w:t>
      </w:r>
    </w:p>
    <w:p w14:paraId="014A21CD" w14:textId="77777777" w:rsidR="0019234B" w:rsidRDefault="0019234B" w:rsidP="0019234B"/>
    <w:tbl>
      <w:tblPr>
        <w:tblStyle w:val="TableGrid"/>
        <w:tblW w:w="0" w:type="auto"/>
        <w:tblInd w:w="-108" w:type="dxa"/>
        <w:tblLook w:val="04A0" w:firstRow="1" w:lastRow="0" w:firstColumn="1" w:lastColumn="0" w:noHBand="0" w:noVBand="1"/>
      </w:tblPr>
      <w:tblGrid>
        <w:gridCol w:w="9232"/>
      </w:tblGrid>
      <w:tr w:rsidR="0019234B" w:rsidRPr="00F92148" w14:paraId="2B2BA510" w14:textId="77777777" w:rsidTr="00744E54">
        <w:tc>
          <w:tcPr>
            <w:tcW w:w="9232" w:type="dxa"/>
            <w:tcBorders>
              <w:top w:val="nil"/>
              <w:left w:val="nil"/>
              <w:bottom w:val="nil"/>
              <w:right w:val="nil"/>
            </w:tcBorders>
          </w:tcPr>
          <w:p w14:paraId="13FF5AB7" w14:textId="77777777" w:rsidR="0019234B" w:rsidRPr="00FD0120" w:rsidRDefault="0019234B" w:rsidP="00744E54">
            <w:pPr>
              <w:pStyle w:val="NoSpacing"/>
              <w:rPr>
                <w:b/>
                <w:bCs/>
              </w:rPr>
            </w:pPr>
            <w:r w:rsidRPr="00FD0120">
              <w:rPr>
                <w:b/>
                <w:bCs/>
              </w:rPr>
              <w:t xml:space="preserve">TABLE 2: </w:t>
            </w:r>
            <w:r>
              <w:rPr>
                <w:b/>
                <w:bCs/>
              </w:rPr>
              <w:t>The p</w:t>
            </w:r>
            <w:r w:rsidRPr="00FD0120">
              <w:rPr>
                <w:b/>
                <w:bCs/>
              </w:rPr>
              <w:t xml:space="preserve">ercentage </w:t>
            </w:r>
            <w:r>
              <w:rPr>
                <w:b/>
                <w:bCs/>
              </w:rPr>
              <w:t xml:space="preserve">of </w:t>
            </w:r>
            <w:r w:rsidRPr="00FD0120">
              <w:rPr>
                <w:b/>
                <w:bCs/>
              </w:rPr>
              <w:t>non-reproducing cows by genotype by parity</w:t>
            </w:r>
            <w:r>
              <w:rPr>
                <w:b/>
                <w:bCs/>
              </w:rPr>
              <w:t xml:space="preserve"> </w:t>
            </w:r>
          </w:p>
          <w:tbl>
            <w:tblPr>
              <w:tblStyle w:val="TableGrid"/>
              <w:tblW w:w="0" w:type="auto"/>
              <w:tblLook w:val="04A0" w:firstRow="1" w:lastRow="0" w:firstColumn="1" w:lastColumn="0" w:noHBand="0" w:noVBand="1"/>
            </w:tblPr>
            <w:tblGrid>
              <w:gridCol w:w="1306"/>
              <w:gridCol w:w="1294"/>
              <w:gridCol w:w="1294"/>
              <w:gridCol w:w="1276"/>
              <w:gridCol w:w="1276"/>
              <w:gridCol w:w="1276"/>
              <w:gridCol w:w="1294"/>
            </w:tblGrid>
            <w:tr w:rsidR="0019234B" w:rsidRPr="00F92148" w14:paraId="47E598D3" w14:textId="77777777" w:rsidTr="00744E54">
              <w:tc>
                <w:tcPr>
                  <w:tcW w:w="1306" w:type="dxa"/>
                  <w:tcBorders>
                    <w:top w:val="single" w:sz="4" w:space="0" w:color="auto"/>
                    <w:left w:val="nil"/>
                    <w:bottom w:val="single" w:sz="4" w:space="0" w:color="auto"/>
                    <w:right w:val="nil"/>
                  </w:tcBorders>
                </w:tcPr>
                <w:p w14:paraId="4647DC86" w14:textId="77777777" w:rsidR="0019234B" w:rsidRPr="00F92148" w:rsidRDefault="0019234B" w:rsidP="00744E54">
                  <w:pPr>
                    <w:spacing w:line="360" w:lineRule="auto"/>
                    <w:rPr>
                      <w:b/>
                      <w:bCs/>
                    </w:rPr>
                  </w:pPr>
                  <w:r w:rsidRPr="00F92148">
                    <w:rPr>
                      <w:b/>
                      <w:bCs/>
                    </w:rPr>
                    <w:t>PARITY</w:t>
                  </w:r>
                </w:p>
              </w:tc>
              <w:tc>
                <w:tcPr>
                  <w:tcW w:w="1294" w:type="dxa"/>
                  <w:tcBorders>
                    <w:top w:val="single" w:sz="4" w:space="0" w:color="auto"/>
                    <w:left w:val="nil"/>
                    <w:bottom w:val="single" w:sz="4" w:space="0" w:color="auto"/>
                    <w:right w:val="nil"/>
                  </w:tcBorders>
                </w:tcPr>
                <w:p w14:paraId="4DE3CEF1" w14:textId="77777777" w:rsidR="0019234B" w:rsidRPr="00F92148" w:rsidRDefault="0019234B" w:rsidP="00744E54">
                  <w:pPr>
                    <w:spacing w:line="360" w:lineRule="auto"/>
                    <w:rPr>
                      <w:b/>
                      <w:bCs/>
                    </w:rPr>
                  </w:pPr>
                  <w:r w:rsidRPr="00F92148">
                    <w:rPr>
                      <w:b/>
                      <w:bCs/>
                    </w:rPr>
                    <w:t>NDL</w:t>
                  </w:r>
                  <w:r>
                    <w:rPr>
                      <w:b/>
                      <w:bCs/>
                    </w:rPr>
                    <w:t xml:space="preserve"> </w:t>
                  </w:r>
                </w:p>
              </w:tc>
              <w:tc>
                <w:tcPr>
                  <w:tcW w:w="1294" w:type="dxa"/>
                  <w:tcBorders>
                    <w:top w:val="single" w:sz="4" w:space="0" w:color="auto"/>
                    <w:left w:val="nil"/>
                    <w:bottom w:val="single" w:sz="4" w:space="0" w:color="auto"/>
                    <w:right w:val="nil"/>
                  </w:tcBorders>
                </w:tcPr>
                <w:p w14:paraId="3786D602" w14:textId="77777777" w:rsidR="0019234B" w:rsidRPr="00F92148" w:rsidRDefault="0019234B" w:rsidP="00744E54">
                  <w:pPr>
                    <w:spacing w:line="360" w:lineRule="auto"/>
                    <w:rPr>
                      <w:b/>
                      <w:bCs/>
                    </w:rPr>
                  </w:pPr>
                  <w:r w:rsidRPr="00F92148">
                    <w:rPr>
                      <w:b/>
                      <w:bCs/>
                    </w:rPr>
                    <w:t>NDB1</w:t>
                  </w:r>
                  <w:r>
                    <w:rPr>
                      <w:b/>
                      <w:bCs/>
                    </w:rPr>
                    <w:t xml:space="preserve"> </w:t>
                  </w:r>
                </w:p>
              </w:tc>
              <w:tc>
                <w:tcPr>
                  <w:tcW w:w="1276" w:type="dxa"/>
                  <w:tcBorders>
                    <w:top w:val="single" w:sz="4" w:space="0" w:color="auto"/>
                    <w:left w:val="nil"/>
                    <w:bottom w:val="single" w:sz="4" w:space="0" w:color="auto"/>
                    <w:right w:val="nil"/>
                  </w:tcBorders>
                </w:tcPr>
                <w:p w14:paraId="4ACCD821" w14:textId="77777777" w:rsidR="0019234B" w:rsidRPr="00F92148" w:rsidRDefault="0019234B" w:rsidP="00744E54">
                  <w:pPr>
                    <w:spacing w:line="360" w:lineRule="auto"/>
                    <w:rPr>
                      <w:b/>
                      <w:bCs/>
                    </w:rPr>
                  </w:pPr>
                  <w:r w:rsidRPr="00F92148">
                    <w:rPr>
                      <w:b/>
                      <w:bCs/>
                    </w:rPr>
                    <w:t>GBND</w:t>
                  </w:r>
                  <w:r>
                    <w:rPr>
                      <w:b/>
                      <w:bCs/>
                    </w:rPr>
                    <w:t xml:space="preserve"> </w:t>
                  </w:r>
                </w:p>
              </w:tc>
              <w:tc>
                <w:tcPr>
                  <w:tcW w:w="1276" w:type="dxa"/>
                  <w:tcBorders>
                    <w:top w:val="single" w:sz="4" w:space="0" w:color="auto"/>
                    <w:left w:val="nil"/>
                    <w:bottom w:val="single" w:sz="4" w:space="0" w:color="auto"/>
                    <w:right w:val="nil"/>
                  </w:tcBorders>
                </w:tcPr>
                <w:p w14:paraId="2F8C35D1" w14:textId="77777777" w:rsidR="0019234B" w:rsidRPr="00F92148" w:rsidRDefault="0019234B" w:rsidP="00744E54">
                  <w:pPr>
                    <w:spacing w:line="360" w:lineRule="auto"/>
                    <w:rPr>
                      <w:b/>
                      <w:bCs/>
                    </w:rPr>
                  </w:pPr>
                  <w:r w:rsidRPr="00F92148">
                    <w:rPr>
                      <w:b/>
                      <w:bCs/>
                    </w:rPr>
                    <w:t>GBB2</w:t>
                  </w:r>
                  <w:r>
                    <w:rPr>
                      <w:b/>
                      <w:bCs/>
                    </w:rPr>
                    <w:t xml:space="preserve"> </w:t>
                  </w:r>
                </w:p>
              </w:tc>
              <w:tc>
                <w:tcPr>
                  <w:tcW w:w="1276" w:type="dxa"/>
                  <w:tcBorders>
                    <w:top w:val="single" w:sz="4" w:space="0" w:color="auto"/>
                    <w:left w:val="nil"/>
                    <w:bottom w:val="single" w:sz="4" w:space="0" w:color="auto"/>
                    <w:right w:val="nil"/>
                  </w:tcBorders>
                </w:tcPr>
                <w:p w14:paraId="30F965DF" w14:textId="77777777" w:rsidR="0019234B" w:rsidRPr="00F92148" w:rsidRDefault="0019234B" w:rsidP="00744E54">
                  <w:pPr>
                    <w:spacing w:line="360" w:lineRule="auto"/>
                    <w:rPr>
                      <w:b/>
                      <w:bCs/>
                    </w:rPr>
                  </w:pPr>
                  <w:r w:rsidRPr="00F92148">
                    <w:rPr>
                      <w:b/>
                      <w:bCs/>
                    </w:rPr>
                    <w:t>GBB1</w:t>
                  </w:r>
                  <w:r>
                    <w:rPr>
                      <w:b/>
                      <w:bCs/>
                    </w:rPr>
                    <w:t xml:space="preserve"> </w:t>
                  </w:r>
                </w:p>
              </w:tc>
              <w:tc>
                <w:tcPr>
                  <w:tcW w:w="1294" w:type="dxa"/>
                  <w:tcBorders>
                    <w:top w:val="single" w:sz="4" w:space="0" w:color="auto"/>
                    <w:left w:val="nil"/>
                    <w:bottom w:val="single" w:sz="4" w:space="0" w:color="auto"/>
                    <w:right w:val="nil"/>
                  </w:tcBorders>
                </w:tcPr>
                <w:p w14:paraId="6AC5F8C5" w14:textId="77777777" w:rsidR="0019234B" w:rsidRPr="00F92148" w:rsidRDefault="0019234B" w:rsidP="00744E54">
                  <w:pPr>
                    <w:spacing w:line="360" w:lineRule="auto"/>
                    <w:rPr>
                      <w:b/>
                      <w:bCs/>
                    </w:rPr>
                  </w:pPr>
                  <w:r w:rsidRPr="00F92148">
                    <w:rPr>
                      <w:b/>
                      <w:bCs/>
                    </w:rPr>
                    <w:t>GBP</w:t>
                  </w:r>
                  <w:r>
                    <w:rPr>
                      <w:b/>
                      <w:bCs/>
                    </w:rPr>
                    <w:t xml:space="preserve"> </w:t>
                  </w:r>
                </w:p>
              </w:tc>
            </w:tr>
            <w:tr w:rsidR="0019234B" w14:paraId="2417CB29" w14:textId="77777777" w:rsidTr="00744E54">
              <w:tc>
                <w:tcPr>
                  <w:tcW w:w="1306" w:type="dxa"/>
                  <w:tcBorders>
                    <w:top w:val="single" w:sz="4" w:space="0" w:color="auto"/>
                    <w:left w:val="nil"/>
                    <w:bottom w:val="nil"/>
                    <w:right w:val="nil"/>
                  </w:tcBorders>
                </w:tcPr>
                <w:p w14:paraId="4E24A8D9" w14:textId="77777777" w:rsidR="0019234B" w:rsidRDefault="0019234B" w:rsidP="00744E54">
                  <w:pPr>
                    <w:spacing w:line="480" w:lineRule="auto"/>
                  </w:pPr>
                  <w:r>
                    <w:t>1</w:t>
                  </w:r>
                </w:p>
              </w:tc>
              <w:tc>
                <w:tcPr>
                  <w:tcW w:w="1294" w:type="dxa"/>
                  <w:tcBorders>
                    <w:top w:val="single" w:sz="4" w:space="0" w:color="auto"/>
                    <w:left w:val="nil"/>
                    <w:bottom w:val="nil"/>
                    <w:right w:val="nil"/>
                  </w:tcBorders>
                </w:tcPr>
                <w:p w14:paraId="6F6E70A2" w14:textId="77777777" w:rsidR="0019234B" w:rsidRDefault="0019234B" w:rsidP="00744E54">
                  <w:pPr>
                    <w:spacing w:line="480" w:lineRule="auto"/>
                  </w:pPr>
                  <w:r>
                    <w:t>72.00(18)</w:t>
                  </w:r>
                </w:p>
              </w:tc>
              <w:tc>
                <w:tcPr>
                  <w:tcW w:w="1294" w:type="dxa"/>
                  <w:tcBorders>
                    <w:top w:val="single" w:sz="4" w:space="0" w:color="auto"/>
                    <w:left w:val="nil"/>
                    <w:bottom w:val="nil"/>
                    <w:right w:val="nil"/>
                  </w:tcBorders>
                </w:tcPr>
                <w:p w14:paraId="7AE3F4F4" w14:textId="77777777" w:rsidR="0019234B" w:rsidRDefault="0019234B" w:rsidP="00744E54">
                  <w:pPr>
                    <w:spacing w:line="480" w:lineRule="auto"/>
                  </w:pPr>
                  <w:r>
                    <w:t>53.19(25)</w:t>
                  </w:r>
                </w:p>
              </w:tc>
              <w:tc>
                <w:tcPr>
                  <w:tcW w:w="1276" w:type="dxa"/>
                  <w:tcBorders>
                    <w:top w:val="single" w:sz="4" w:space="0" w:color="auto"/>
                    <w:left w:val="nil"/>
                    <w:bottom w:val="nil"/>
                    <w:right w:val="nil"/>
                  </w:tcBorders>
                </w:tcPr>
                <w:p w14:paraId="16392975" w14:textId="77777777" w:rsidR="0019234B" w:rsidRDefault="0019234B" w:rsidP="00744E54">
                  <w:pPr>
                    <w:spacing w:line="480" w:lineRule="auto"/>
                  </w:pPr>
                  <w:r>
                    <w:t>47.83(22)</w:t>
                  </w:r>
                </w:p>
              </w:tc>
              <w:tc>
                <w:tcPr>
                  <w:tcW w:w="1276" w:type="dxa"/>
                  <w:tcBorders>
                    <w:top w:val="single" w:sz="4" w:space="0" w:color="auto"/>
                    <w:left w:val="nil"/>
                    <w:bottom w:val="nil"/>
                    <w:right w:val="nil"/>
                  </w:tcBorders>
                </w:tcPr>
                <w:p w14:paraId="29F827E0" w14:textId="77777777" w:rsidR="0019234B" w:rsidRDefault="0019234B" w:rsidP="00744E54">
                  <w:pPr>
                    <w:spacing w:line="480" w:lineRule="auto"/>
                  </w:pPr>
                  <w:r>
                    <w:t>55.00(11)</w:t>
                  </w:r>
                </w:p>
              </w:tc>
              <w:tc>
                <w:tcPr>
                  <w:tcW w:w="1276" w:type="dxa"/>
                  <w:tcBorders>
                    <w:top w:val="single" w:sz="4" w:space="0" w:color="auto"/>
                    <w:left w:val="nil"/>
                    <w:bottom w:val="nil"/>
                    <w:right w:val="nil"/>
                  </w:tcBorders>
                </w:tcPr>
                <w:p w14:paraId="301E82F5" w14:textId="77777777" w:rsidR="0019234B" w:rsidRDefault="0019234B" w:rsidP="00744E54">
                  <w:pPr>
                    <w:spacing w:line="480" w:lineRule="auto"/>
                  </w:pPr>
                  <w:r>
                    <w:t>46.15(6)</w:t>
                  </w:r>
                </w:p>
              </w:tc>
              <w:tc>
                <w:tcPr>
                  <w:tcW w:w="1294" w:type="dxa"/>
                  <w:tcBorders>
                    <w:top w:val="single" w:sz="4" w:space="0" w:color="auto"/>
                    <w:left w:val="nil"/>
                    <w:bottom w:val="nil"/>
                    <w:right w:val="nil"/>
                  </w:tcBorders>
                </w:tcPr>
                <w:p w14:paraId="1D92CEE4" w14:textId="77777777" w:rsidR="0019234B" w:rsidRDefault="0019234B" w:rsidP="00744E54">
                  <w:pPr>
                    <w:spacing w:line="480" w:lineRule="auto"/>
                  </w:pPr>
                  <w:r>
                    <w:t>46.28(56)</w:t>
                  </w:r>
                </w:p>
              </w:tc>
            </w:tr>
            <w:tr w:rsidR="0019234B" w14:paraId="48E0C1E4" w14:textId="77777777" w:rsidTr="00744E54">
              <w:tc>
                <w:tcPr>
                  <w:tcW w:w="1306" w:type="dxa"/>
                  <w:tcBorders>
                    <w:top w:val="nil"/>
                    <w:left w:val="nil"/>
                    <w:bottom w:val="nil"/>
                    <w:right w:val="nil"/>
                  </w:tcBorders>
                </w:tcPr>
                <w:p w14:paraId="3FD99E90" w14:textId="77777777" w:rsidR="0019234B" w:rsidRDefault="0019234B" w:rsidP="00744E54">
                  <w:pPr>
                    <w:spacing w:line="480" w:lineRule="auto"/>
                  </w:pPr>
                  <w:r>
                    <w:lastRenderedPageBreak/>
                    <w:t>2</w:t>
                  </w:r>
                </w:p>
              </w:tc>
              <w:tc>
                <w:tcPr>
                  <w:tcW w:w="1294" w:type="dxa"/>
                  <w:tcBorders>
                    <w:top w:val="nil"/>
                    <w:left w:val="nil"/>
                    <w:bottom w:val="nil"/>
                    <w:right w:val="nil"/>
                  </w:tcBorders>
                </w:tcPr>
                <w:p w14:paraId="1AA4DCC5" w14:textId="77777777" w:rsidR="0019234B" w:rsidRDefault="0019234B" w:rsidP="00744E54">
                  <w:pPr>
                    <w:spacing w:line="480" w:lineRule="auto"/>
                  </w:pPr>
                  <w:r>
                    <w:t>64.00(16)</w:t>
                  </w:r>
                </w:p>
              </w:tc>
              <w:tc>
                <w:tcPr>
                  <w:tcW w:w="1294" w:type="dxa"/>
                  <w:tcBorders>
                    <w:top w:val="nil"/>
                    <w:left w:val="nil"/>
                    <w:bottom w:val="nil"/>
                    <w:right w:val="nil"/>
                  </w:tcBorders>
                </w:tcPr>
                <w:p w14:paraId="41B63EF8" w14:textId="77777777" w:rsidR="0019234B" w:rsidRDefault="0019234B" w:rsidP="00744E54">
                  <w:pPr>
                    <w:spacing w:line="480" w:lineRule="auto"/>
                  </w:pPr>
                  <w:r>
                    <w:t>36.16(17)</w:t>
                  </w:r>
                </w:p>
              </w:tc>
              <w:tc>
                <w:tcPr>
                  <w:tcW w:w="1276" w:type="dxa"/>
                  <w:tcBorders>
                    <w:top w:val="nil"/>
                    <w:left w:val="nil"/>
                    <w:bottom w:val="nil"/>
                    <w:right w:val="nil"/>
                  </w:tcBorders>
                </w:tcPr>
                <w:p w14:paraId="079A7BED" w14:textId="77777777" w:rsidR="0019234B" w:rsidRDefault="0019234B" w:rsidP="00744E54">
                  <w:pPr>
                    <w:spacing w:line="480" w:lineRule="auto"/>
                  </w:pPr>
                  <w:r>
                    <w:t>28.26(13)</w:t>
                  </w:r>
                </w:p>
              </w:tc>
              <w:tc>
                <w:tcPr>
                  <w:tcW w:w="1276" w:type="dxa"/>
                  <w:tcBorders>
                    <w:top w:val="nil"/>
                    <w:left w:val="nil"/>
                    <w:bottom w:val="nil"/>
                    <w:right w:val="nil"/>
                  </w:tcBorders>
                </w:tcPr>
                <w:p w14:paraId="4C90DFAE" w14:textId="77777777" w:rsidR="0019234B" w:rsidRDefault="0019234B" w:rsidP="00744E54">
                  <w:pPr>
                    <w:spacing w:line="480" w:lineRule="auto"/>
                  </w:pPr>
                  <w:r>
                    <w:t>40.00(8)</w:t>
                  </w:r>
                </w:p>
              </w:tc>
              <w:tc>
                <w:tcPr>
                  <w:tcW w:w="1276" w:type="dxa"/>
                  <w:tcBorders>
                    <w:top w:val="nil"/>
                    <w:left w:val="nil"/>
                    <w:bottom w:val="nil"/>
                    <w:right w:val="nil"/>
                  </w:tcBorders>
                </w:tcPr>
                <w:p w14:paraId="6CE1F2F8" w14:textId="77777777" w:rsidR="0019234B" w:rsidRDefault="0019234B" w:rsidP="00744E54">
                  <w:pPr>
                    <w:spacing w:line="480" w:lineRule="auto"/>
                  </w:pPr>
                  <w:r>
                    <w:t>61.54(8)</w:t>
                  </w:r>
                </w:p>
              </w:tc>
              <w:tc>
                <w:tcPr>
                  <w:tcW w:w="1294" w:type="dxa"/>
                  <w:tcBorders>
                    <w:top w:val="nil"/>
                    <w:left w:val="nil"/>
                    <w:bottom w:val="nil"/>
                    <w:right w:val="nil"/>
                  </w:tcBorders>
                </w:tcPr>
                <w:p w14:paraId="33330F5A" w14:textId="77777777" w:rsidR="0019234B" w:rsidRDefault="0019234B" w:rsidP="00744E54">
                  <w:pPr>
                    <w:spacing w:line="480" w:lineRule="auto"/>
                  </w:pPr>
                  <w:r>
                    <w:t>42.15(51)</w:t>
                  </w:r>
                </w:p>
              </w:tc>
            </w:tr>
            <w:tr w:rsidR="0019234B" w14:paraId="2878CF1D" w14:textId="77777777" w:rsidTr="00744E54">
              <w:tc>
                <w:tcPr>
                  <w:tcW w:w="1306" w:type="dxa"/>
                  <w:tcBorders>
                    <w:top w:val="nil"/>
                    <w:left w:val="nil"/>
                    <w:bottom w:val="nil"/>
                    <w:right w:val="nil"/>
                  </w:tcBorders>
                </w:tcPr>
                <w:p w14:paraId="717B2BA1" w14:textId="77777777" w:rsidR="0019234B" w:rsidRDefault="0019234B" w:rsidP="00744E54">
                  <w:pPr>
                    <w:spacing w:line="480" w:lineRule="auto"/>
                  </w:pPr>
                  <w:r>
                    <w:t>3</w:t>
                  </w:r>
                </w:p>
              </w:tc>
              <w:tc>
                <w:tcPr>
                  <w:tcW w:w="1294" w:type="dxa"/>
                  <w:tcBorders>
                    <w:top w:val="nil"/>
                    <w:left w:val="nil"/>
                    <w:bottom w:val="nil"/>
                    <w:right w:val="nil"/>
                  </w:tcBorders>
                </w:tcPr>
                <w:p w14:paraId="1D45BD98" w14:textId="77777777" w:rsidR="0019234B" w:rsidRDefault="0019234B" w:rsidP="00744E54">
                  <w:pPr>
                    <w:spacing w:line="480" w:lineRule="auto"/>
                  </w:pPr>
                  <w:r>
                    <w:t>76.00(19)</w:t>
                  </w:r>
                </w:p>
              </w:tc>
              <w:tc>
                <w:tcPr>
                  <w:tcW w:w="1294" w:type="dxa"/>
                  <w:tcBorders>
                    <w:top w:val="nil"/>
                    <w:left w:val="nil"/>
                    <w:bottom w:val="nil"/>
                    <w:right w:val="nil"/>
                  </w:tcBorders>
                </w:tcPr>
                <w:p w14:paraId="17873EAC" w14:textId="77777777" w:rsidR="0019234B" w:rsidRDefault="0019234B" w:rsidP="00744E54">
                  <w:pPr>
                    <w:spacing w:line="480" w:lineRule="auto"/>
                  </w:pPr>
                  <w:r>
                    <w:t>29.79(14)</w:t>
                  </w:r>
                </w:p>
              </w:tc>
              <w:tc>
                <w:tcPr>
                  <w:tcW w:w="1276" w:type="dxa"/>
                  <w:tcBorders>
                    <w:top w:val="nil"/>
                    <w:left w:val="nil"/>
                    <w:bottom w:val="nil"/>
                    <w:right w:val="nil"/>
                  </w:tcBorders>
                </w:tcPr>
                <w:p w14:paraId="3A7C06C7" w14:textId="77777777" w:rsidR="0019234B" w:rsidRDefault="0019234B" w:rsidP="00744E54">
                  <w:pPr>
                    <w:spacing w:line="480" w:lineRule="auto"/>
                  </w:pPr>
                  <w:r>
                    <w:t>23.91(11)</w:t>
                  </w:r>
                </w:p>
              </w:tc>
              <w:tc>
                <w:tcPr>
                  <w:tcW w:w="1276" w:type="dxa"/>
                  <w:tcBorders>
                    <w:top w:val="nil"/>
                    <w:left w:val="nil"/>
                    <w:bottom w:val="nil"/>
                    <w:right w:val="nil"/>
                  </w:tcBorders>
                </w:tcPr>
                <w:p w14:paraId="431CE645" w14:textId="77777777" w:rsidR="0019234B" w:rsidRDefault="0019234B" w:rsidP="00744E54">
                  <w:pPr>
                    <w:spacing w:line="480" w:lineRule="auto"/>
                  </w:pPr>
                  <w:r>
                    <w:t>50.00(10)</w:t>
                  </w:r>
                </w:p>
              </w:tc>
              <w:tc>
                <w:tcPr>
                  <w:tcW w:w="1276" w:type="dxa"/>
                  <w:tcBorders>
                    <w:top w:val="nil"/>
                    <w:left w:val="nil"/>
                    <w:bottom w:val="nil"/>
                    <w:right w:val="nil"/>
                  </w:tcBorders>
                </w:tcPr>
                <w:p w14:paraId="46BAC713" w14:textId="77777777" w:rsidR="0019234B" w:rsidRDefault="0019234B" w:rsidP="00744E54">
                  <w:pPr>
                    <w:spacing w:line="480" w:lineRule="auto"/>
                  </w:pPr>
                  <w:r>
                    <w:t>84.62(11)</w:t>
                  </w:r>
                </w:p>
              </w:tc>
              <w:tc>
                <w:tcPr>
                  <w:tcW w:w="1294" w:type="dxa"/>
                  <w:tcBorders>
                    <w:top w:val="nil"/>
                    <w:left w:val="nil"/>
                    <w:bottom w:val="nil"/>
                    <w:right w:val="nil"/>
                  </w:tcBorders>
                </w:tcPr>
                <w:p w14:paraId="0673EDDC" w14:textId="77777777" w:rsidR="0019234B" w:rsidRDefault="0019234B" w:rsidP="00744E54">
                  <w:pPr>
                    <w:spacing w:line="480" w:lineRule="auto"/>
                  </w:pPr>
                  <w:r>
                    <w:t>54.54(66)</w:t>
                  </w:r>
                </w:p>
              </w:tc>
            </w:tr>
            <w:tr w:rsidR="0019234B" w14:paraId="0BA75612" w14:textId="77777777" w:rsidTr="00744E54">
              <w:tc>
                <w:tcPr>
                  <w:tcW w:w="1306" w:type="dxa"/>
                  <w:tcBorders>
                    <w:top w:val="nil"/>
                    <w:left w:val="nil"/>
                    <w:bottom w:val="nil"/>
                    <w:right w:val="nil"/>
                  </w:tcBorders>
                </w:tcPr>
                <w:p w14:paraId="3DAE5C3C" w14:textId="77777777" w:rsidR="0019234B" w:rsidRDefault="0019234B" w:rsidP="00744E54">
                  <w:pPr>
                    <w:spacing w:line="480" w:lineRule="auto"/>
                  </w:pPr>
                  <w:r>
                    <w:t>4</w:t>
                  </w:r>
                </w:p>
              </w:tc>
              <w:tc>
                <w:tcPr>
                  <w:tcW w:w="1294" w:type="dxa"/>
                  <w:tcBorders>
                    <w:top w:val="nil"/>
                    <w:left w:val="nil"/>
                    <w:bottom w:val="nil"/>
                    <w:right w:val="nil"/>
                  </w:tcBorders>
                </w:tcPr>
                <w:p w14:paraId="65153553" w14:textId="77777777" w:rsidR="0019234B" w:rsidRDefault="0019234B" w:rsidP="00744E54">
                  <w:pPr>
                    <w:spacing w:line="480" w:lineRule="auto"/>
                  </w:pPr>
                  <w:r>
                    <w:t>80.00(20)</w:t>
                  </w:r>
                </w:p>
              </w:tc>
              <w:tc>
                <w:tcPr>
                  <w:tcW w:w="1294" w:type="dxa"/>
                  <w:tcBorders>
                    <w:top w:val="nil"/>
                    <w:left w:val="nil"/>
                    <w:bottom w:val="nil"/>
                    <w:right w:val="nil"/>
                  </w:tcBorders>
                </w:tcPr>
                <w:p w14:paraId="79AB8E96" w14:textId="77777777" w:rsidR="0019234B" w:rsidRDefault="0019234B" w:rsidP="00744E54">
                  <w:pPr>
                    <w:spacing w:line="480" w:lineRule="auto"/>
                  </w:pPr>
                  <w:r>
                    <w:t>51.06(24)</w:t>
                  </w:r>
                </w:p>
              </w:tc>
              <w:tc>
                <w:tcPr>
                  <w:tcW w:w="1276" w:type="dxa"/>
                  <w:tcBorders>
                    <w:top w:val="nil"/>
                    <w:left w:val="nil"/>
                    <w:bottom w:val="nil"/>
                    <w:right w:val="nil"/>
                  </w:tcBorders>
                </w:tcPr>
                <w:p w14:paraId="4589FDBD" w14:textId="77777777" w:rsidR="0019234B" w:rsidRDefault="0019234B" w:rsidP="00744E54">
                  <w:pPr>
                    <w:spacing w:line="480" w:lineRule="auto"/>
                  </w:pPr>
                  <w:r>
                    <w:t>52.17(24)</w:t>
                  </w:r>
                </w:p>
              </w:tc>
              <w:tc>
                <w:tcPr>
                  <w:tcW w:w="1276" w:type="dxa"/>
                  <w:tcBorders>
                    <w:top w:val="nil"/>
                    <w:left w:val="nil"/>
                    <w:bottom w:val="nil"/>
                    <w:right w:val="nil"/>
                  </w:tcBorders>
                </w:tcPr>
                <w:p w14:paraId="59D80F34" w14:textId="77777777" w:rsidR="0019234B" w:rsidRDefault="0019234B" w:rsidP="00744E54">
                  <w:pPr>
                    <w:spacing w:line="480" w:lineRule="auto"/>
                  </w:pPr>
                  <w:r>
                    <w:t>75.00(20)</w:t>
                  </w:r>
                </w:p>
              </w:tc>
              <w:tc>
                <w:tcPr>
                  <w:tcW w:w="1276" w:type="dxa"/>
                  <w:tcBorders>
                    <w:top w:val="nil"/>
                    <w:left w:val="nil"/>
                    <w:bottom w:val="nil"/>
                    <w:right w:val="nil"/>
                  </w:tcBorders>
                </w:tcPr>
                <w:p w14:paraId="50CC2C09" w14:textId="77777777" w:rsidR="0019234B" w:rsidRDefault="0019234B" w:rsidP="00744E54">
                  <w:pPr>
                    <w:spacing w:line="480" w:lineRule="auto"/>
                  </w:pPr>
                  <w:r>
                    <w:t>-</w:t>
                  </w:r>
                </w:p>
              </w:tc>
              <w:tc>
                <w:tcPr>
                  <w:tcW w:w="1294" w:type="dxa"/>
                  <w:tcBorders>
                    <w:top w:val="nil"/>
                    <w:left w:val="nil"/>
                    <w:bottom w:val="nil"/>
                    <w:right w:val="nil"/>
                  </w:tcBorders>
                </w:tcPr>
                <w:p w14:paraId="43C22F8F" w14:textId="77777777" w:rsidR="0019234B" w:rsidRDefault="0019234B" w:rsidP="00744E54">
                  <w:pPr>
                    <w:spacing w:line="480" w:lineRule="auto"/>
                  </w:pPr>
                  <w:r>
                    <w:t>83.47(101)</w:t>
                  </w:r>
                </w:p>
              </w:tc>
            </w:tr>
            <w:tr w:rsidR="0019234B" w14:paraId="7E42C032" w14:textId="77777777" w:rsidTr="00744E54">
              <w:tc>
                <w:tcPr>
                  <w:tcW w:w="1306" w:type="dxa"/>
                  <w:tcBorders>
                    <w:top w:val="nil"/>
                    <w:left w:val="nil"/>
                    <w:bottom w:val="nil"/>
                    <w:right w:val="nil"/>
                  </w:tcBorders>
                </w:tcPr>
                <w:p w14:paraId="2D9DB134" w14:textId="77777777" w:rsidR="0019234B" w:rsidRDefault="0019234B" w:rsidP="00744E54">
                  <w:pPr>
                    <w:spacing w:line="480" w:lineRule="auto"/>
                  </w:pPr>
                  <w:r>
                    <w:t>5</w:t>
                  </w:r>
                </w:p>
              </w:tc>
              <w:tc>
                <w:tcPr>
                  <w:tcW w:w="1294" w:type="dxa"/>
                  <w:tcBorders>
                    <w:top w:val="nil"/>
                    <w:left w:val="nil"/>
                    <w:bottom w:val="nil"/>
                    <w:right w:val="nil"/>
                  </w:tcBorders>
                </w:tcPr>
                <w:p w14:paraId="15A3E85E" w14:textId="77777777" w:rsidR="0019234B" w:rsidRDefault="0019234B" w:rsidP="00744E54">
                  <w:pPr>
                    <w:spacing w:line="480" w:lineRule="auto"/>
                  </w:pPr>
                  <w:r>
                    <w:t>92.00(23)</w:t>
                  </w:r>
                </w:p>
              </w:tc>
              <w:tc>
                <w:tcPr>
                  <w:tcW w:w="1294" w:type="dxa"/>
                  <w:tcBorders>
                    <w:top w:val="nil"/>
                    <w:left w:val="nil"/>
                    <w:bottom w:val="nil"/>
                    <w:right w:val="nil"/>
                  </w:tcBorders>
                </w:tcPr>
                <w:p w14:paraId="4C1614C5" w14:textId="77777777" w:rsidR="0019234B" w:rsidRDefault="0019234B" w:rsidP="00744E54">
                  <w:pPr>
                    <w:spacing w:line="480" w:lineRule="auto"/>
                  </w:pPr>
                  <w:r>
                    <w:t>74.47(35)</w:t>
                  </w:r>
                </w:p>
              </w:tc>
              <w:tc>
                <w:tcPr>
                  <w:tcW w:w="1276" w:type="dxa"/>
                  <w:tcBorders>
                    <w:top w:val="nil"/>
                    <w:left w:val="nil"/>
                    <w:bottom w:val="nil"/>
                    <w:right w:val="nil"/>
                  </w:tcBorders>
                </w:tcPr>
                <w:p w14:paraId="0627B35E" w14:textId="77777777" w:rsidR="0019234B" w:rsidRDefault="0019234B" w:rsidP="00744E54">
                  <w:pPr>
                    <w:spacing w:line="480" w:lineRule="auto"/>
                  </w:pPr>
                  <w:r>
                    <w:t>82.61(38)</w:t>
                  </w:r>
                </w:p>
              </w:tc>
              <w:tc>
                <w:tcPr>
                  <w:tcW w:w="1276" w:type="dxa"/>
                  <w:tcBorders>
                    <w:top w:val="nil"/>
                    <w:left w:val="nil"/>
                    <w:bottom w:val="nil"/>
                    <w:right w:val="nil"/>
                  </w:tcBorders>
                </w:tcPr>
                <w:p w14:paraId="3C18E2E8" w14:textId="77777777" w:rsidR="0019234B" w:rsidRDefault="0019234B" w:rsidP="00744E54">
                  <w:pPr>
                    <w:spacing w:line="480" w:lineRule="auto"/>
                  </w:pPr>
                  <w:r>
                    <w:t>90.00(18)</w:t>
                  </w:r>
                </w:p>
              </w:tc>
              <w:tc>
                <w:tcPr>
                  <w:tcW w:w="1276" w:type="dxa"/>
                  <w:tcBorders>
                    <w:top w:val="nil"/>
                    <w:left w:val="nil"/>
                    <w:bottom w:val="nil"/>
                    <w:right w:val="nil"/>
                  </w:tcBorders>
                </w:tcPr>
                <w:p w14:paraId="21C5BC3E" w14:textId="77777777" w:rsidR="0019234B" w:rsidRDefault="0019234B" w:rsidP="00744E54">
                  <w:pPr>
                    <w:spacing w:line="480" w:lineRule="auto"/>
                  </w:pPr>
                  <w:r>
                    <w:t>-</w:t>
                  </w:r>
                </w:p>
              </w:tc>
              <w:tc>
                <w:tcPr>
                  <w:tcW w:w="1294" w:type="dxa"/>
                  <w:tcBorders>
                    <w:top w:val="nil"/>
                    <w:left w:val="nil"/>
                    <w:bottom w:val="nil"/>
                    <w:right w:val="nil"/>
                  </w:tcBorders>
                </w:tcPr>
                <w:p w14:paraId="39D367D2" w14:textId="77777777" w:rsidR="0019234B" w:rsidRDefault="0019234B" w:rsidP="00744E54">
                  <w:pPr>
                    <w:spacing w:line="480" w:lineRule="auto"/>
                  </w:pPr>
                  <w:r>
                    <w:t>93.39(113)</w:t>
                  </w:r>
                </w:p>
              </w:tc>
            </w:tr>
            <w:tr w:rsidR="0019234B" w:rsidRPr="00CF78E8" w14:paraId="47061C0B" w14:textId="77777777" w:rsidTr="00744E54">
              <w:tc>
                <w:tcPr>
                  <w:tcW w:w="1306" w:type="dxa"/>
                  <w:tcBorders>
                    <w:top w:val="nil"/>
                    <w:left w:val="nil"/>
                    <w:bottom w:val="nil"/>
                    <w:right w:val="nil"/>
                  </w:tcBorders>
                </w:tcPr>
                <w:p w14:paraId="61D4475B" w14:textId="77777777" w:rsidR="0019234B" w:rsidRPr="00CF78E8" w:rsidRDefault="0019234B" w:rsidP="00744E54">
                  <w:pPr>
                    <w:spacing w:line="480" w:lineRule="auto"/>
                    <w:rPr>
                      <w:b/>
                      <w:bCs/>
                    </w:rPr>
                  </w:pPr>
                  <w:r w:rsidRPr="00CF78E8">
                    <w:rPr>
                      <w:b/>
                      <w:bCs/>
                    </w:rPr>
                    <w:t>AVERAGE</w:t>
                  </w:r>
                </w:p>
              </w:tc>
              <w:tc>
                <w:tcPr>
                  <w:tcW w:w="1294" w:type="dxa"/>
                  <w:tcBorders>
                    <w:top w:val="nil"/>
                    <w:left w:val="nil"/>
                    <w:bottom w:val="nil"/>
                    <w:right w:val="nil"/>
                  </w:tcBorders>
                </w:tcPr>
                <w:p w14:paraId="27C25E61" w14:textId="77777777" w:rsidR="0019234B" w:rsidRPr="00CF78E8" w:rsidRDefault="0019234B" w:rsidP="00744E54">
                  <w:pPr>
                    <w:spacing w:line="480" w:lineRule="auto"/>
                    <w:rPr>
                      <w:b/>
                      <w:bCs/>
                    </w:rPr>
                  </w:pPr>
                  <w:r>
                    <w:rPr>
                      <w:b/>
                      <w:bCs/>
                    </w:rPr>
                    <w:t>76.80</w:t>
                  </w:r>
                </w:p>
              </w:tc>
              <w:tc>
                <w:tcPr>
                  <w:tcW w:w="1294" w:type="dxa"/>
                  <w:tcBorders>
                    <w:top w:val="nil"/>
                    <w:left w:val="nil"/>
                    <w:bottom w:val="nil"/>
                    <w:right w:val="nil"/>
                  </w:tcBorders>
                </w:tcPr>
                <w:p w14:paraId="66AB6D6D" w14:textId="77777777" w:rsidR="0019234B" w:rsidRPr="00CF78E8" w:rsidRDefault="0019234B" w:rsidP="00744E54">
                  <w:pPr>
                    <w:spacing w:line="480" w:lineRule="auto"/>
                    <w:rPr>
                      <w:b/>
                      <w:bCs/>
                    </w:rPr>
                  </w:pPr>
                  <w:r>
                    <w:rPr>
                      <w:b/>
                      <w:bCs/>
                    </w:rPr>
                    <w:t>48.94</w:t>
                  </w:r>
                </w:p>
              </w:tc>
              <w:tc>
                <w:tcPr>
                  <w:tcW w:w="1276" w:type="dxa"/>
                  <w:tcBorders>
                    <w:top w:val="nil"/>
                    <w:left w:val="nil"/>
                    <w:bottom w:val="nil"/>
                    <w:right w:val="nil"/>
                  </w:tcBorders>
                </w:tcPr>
                <w:p w14:paraId="5991E5A8" w14:textId="77777777" w:rsidR="0019234B" w:rsidRPr="00CF78E8" w:rsidRDefault="0019234B" w:rsidP="00744E54">
                  <w:pPr>
                    <w:spacing w:line="480" w:lineRule="auto"/>
                    <w:rPr>
                      <w:b/>
                      <w:bCs/>
                    </w:rPr>
                  </w:pPr>
                  <w:r>
                    <w:rPr>
                      <w:b/>
                      <w:bCs/>
                    </w:rPr>
                    <w:t>46.96</w:t>
                  </w:r>
                </w:p>
              </w:tc>
              <w:tc>
                <w:tcPr>
                  <w:tcW w:w="1276" w:type="dxa"/>
                  <w:tcBorders>
                    <w:top w:val="nil"/>
                    <w:left w:val="nil"/>
                    <w:bottom w:val="nil"/>
                    <w:right w:val="nil"/>
                  </w:tcBorders>
                </w:tcPr>
                <w:p w14:paraId="4D244FEC" w14:textId="77777777" w:rsidR="0019234B" w:rsidRPr="00CF78E8" w:rsidRDefault="0019234B" w:rsidP="00744E54">
                  <w:pPr>
                    <w:spacing w:line="480" w:lineRule="auto"/>
                    <w:rPr>
                      <w:b/>
                      <w:bCs/>
                    </w:rPr>
                  </w:pPr>
                  <w:r>
                    <w:rPr>
                      <w:b/>
                      <w:bCs/>
                    </w:rPr>
                    <w:t>62.00</w:t>
                  </w:r>
                </w:p>
              </w:tc>
              <w:tc>
                <w:tcPr>
                  <w:tcW w:w="1276" w:type="dxa"/>
                  <w:tcBorders>
                    <w:top w:val="nil"/>
                    <w:left w:val="nil"/>
                    <w:bottom w:val="nil"/>
                    <w:right w:val="nil"/>
                  </w:tcBorders>
                </w:tcPr>
                <w:p w14:paraId="051AEE2D" w14:textId="77777777" w:rsidR="0019234B" w:rsidRPr="00CF78E8" w:rsidRDefault="0019234B" w:rsidP="00744E54">
                  <w:pPr>
                    <w:spacing w:line="480" w:lineRule="auto"/>
                    <w:rPr>
                      <w:b/>
                      <w:bCs/>
                    </w:rPr>
                  </w:pPr>
                  <w:r>
                    <w:rPr>
                      <w:b/>
                      <w:bCs/>
                    </w:rPr>
                    <w:t>78.46</w:t>
                  </w:r>
                </w:p>
              </w:tc>
              <w:tc>
                <w:tcPr>
                  <w:tcW w:w="1294" w:type="dxa"/>
                  <w:tcBorders>
                    <w:top w:val="nil"/>
                    <w:left w:val="nil"/>
                    <w:bottom w:val="nil"/>
                    <w:right w:val="nil"/>
                  </w:tcBorders>
                </w:tcPr>
                <w:p w14:paraId="752FD4DD" w14:textId="77777777" w:rsidR="0019234B" w:rsidRPr="00CF78E8" w:rsidRDefault="0019234B" w:rsidP="00744E54">
                  <w:pPr>
                    <w:spacing w:line="480" w:lineRule="auto"/>
                    <w:rPr>
                      <w:b/>
                      <w:bCs/>
                    </w:rPr>
                  </w:pPr>
                  <w:r>
                    <w:rPr>
                      <w:b/>
                      <w:bCs/>
                    </w:rPr>
                    <w:t>63.97</w:t>
                  </w:r>
                </w:p>
              </w:tc>
            </w:tr>
            <w:tr w:rsidR="0019234B" w:rsidRPr="002849AB" w14:paraId="024F72DA" w14:textId="77777777" w:rsidTr="00744E54">
              <w:tc>
                <w:tcPr>
                  <w:tcW w:w="1306" w:type="dxa"/>
                  <w:tcBorders>
                    <w:top w:val="nil"/>
                    <w:left w:val="nil"/>
                    <w:bottom w:val="nil"/>
                    <w:right w:val="nil"/>
                  </w:tcBorders>
                </w:tcPr>
                <w:p w14:paraId="506EB247" w14:textId="77777777" w:rsidR="0019234B" w:rsidRPr="002849AB" w:rsidRDefault="0019234B" w:rsidP="00744E54">
                  <w:pPr>
                    <w:pStyle w:val="NoSpacing"/>
                    <w:rPr>
                      <w:b/>
                      <w:bCs/>
                    </w:rPr>
                  </w:pPr>
                  <w:r w:rsidRPr="002849AB">
                    <w:rPr>
                      <w:b/>
                      <w:bCs/>
                    </w:rPr>
                    <w:t xml:space="preserve">BREEDING </w:t>
                  </w:r>
                </w:p>
              </w:tc>
              <w:tc>
                <w:tcPr>
                  <w:tcW w:w="1294" w:type="dxa"/>
                  <w:tcBorders>
                    <w:top w:val="nil"/>
                    <w:left w:val="nil"/>
                    <w:bottom w:val="nil"/>
                    <w:right w:val="nil"/>
                  </w:tcBorders>
                </w:tcPr>
                <w:p w14:paraId="41BA374B" w14:textId="77777777" w:rsidR="0019234B" w:rsidRPr="002849AB" w:rsidRDefault="0019234B" w:rsidP="00744E54">
                  <w:pPr>
                    <w:pStyle w:val="NoSpacing"/>
                    <w:rPr>
                      <w:b/>
                      <w:bCs/>
                    </w:rPr>
                  </w:pPr>
                  <w:r>
                    <w:rPr>
                      <w:b/>
                      <w:bCs/>
                    </w:rPr>
                    <w:t>25</w:t>
                  </w:r>
                </w:p>
              </w:tc>
              <w:tc>
                <w:tcPr>
                  <w:tcW w:w="1294" w:type="dxa"/>
                  <w:tcBorders>
                    <w:top w:val="nil"/>
                    <w:left w:val="nil"/>
                    <w:bottom w:val="nil"/>
                    <w:right w:val="nil"/>
                  </w:tcBorders>
                </w:tcPr>
                <w:p w14:paraId="1FE8087F" w14:textId="77777777" w:rsidR="0019234B" w:rsidRPr="002849AB" w:rsidRDefault="0019234B" w:rsidP="00744E54">
                  <w:pPr>
                    <w:pStyle w:val="NoSpacing"/>
                    <w:rPr>
                      <w:b/>
                      <w:bCs/>
                    </w:rPr>
                  </w:pPr>
                  <w:r>
                    <w:rPr>
                      <w:b/>
                      <w:bCs/>
                    </w:rPr>
                    <w:t>47</w:t>
                  </w:r>
                </w:p>
              </w:tc>
              <w:tc>
                <w:tcPr>
                  <w:tcW w:w="1276" w:type="dxa"/>
                  <w:tcBorders>
                    <w:top w:val="nil"/>
                    <w:left w:val="nil"/>
                    <w:bottom w:val="nil"/>
                    <w:right w:val="nil"/>
                  </w:tcBorders>
                </w:tcPr>
                <w:p w14:paraId="239AB838" w14:textId="77777777" w:rsidR="0019234B" w:rsidRPr="002849AB" w:rsidRDefault="0019234B" w:rsidP="00744E54">
                  <w:pPr>
                    <w:pStyle w:val="NoSpacing"/>
                    <w:rPr>
                      <w:b/>
                      <w:bCs/>
                    </w:rPr>
                  </w:pPr>
                  <w:r>
                    <w:rPr>
                      <w:b/>
                      <w:bCs/>
                    </w:rPr>
                    <w:t>46</w:t>
                  </w:r>
                </w:p>
              </w:tc>
              <w:tc>
                <w:tcPr>
                  <w:tcW w:w="1276" w:type="dxa"/>
                  <w:tcBorders>
                    <w:top w:val="nil"/>
                    <w:left w:val="nil"/>
                    <w:bottom w:val="nil"/>
                    <w:right w:val="nil"/>
                  </w:tcBorders>
                </w:tcPr>
                <w:p w14:paraId="019A0C26" w14:textId="77777777" w:rsidR="0019234B" w:rsidRPr="002849AB" w:rsidRDefault="0019234B" w:rsidP="00744E54">
                  <w:pPr>
                    <w:pStyle w:val="NoSpacing"/>
                    <w:rPr>
                      <w:b/>
                      <w:bCs/>
                    </w:rPr>
                  </w:pPr>
                  <w:r>
                    <w:rPr>
                      <w:b/>
                      <w:bCs/>
                    </w:rPr>
                    <w:t>20</w:t>
                  </w:r>
                </w:p>
              </w:tc>
              <w:tc>
                <w:tcPr>
                  <w:tcW w:w="1276" w:type="dxa"/>
                  <w:tcBorders>
                    <w:top w:val="nil"/>
                    <w:left w:val="nil"/>
                    <w:bottom w:val="nil"/>
                    <w:right w:val="nil"/>
                  </w:tcBorders>
                </w:tcPr>
                <w:p w14:paraId="0DD0AC14" w14:textId="77777777" w:rsidR="0019234B" w:rsidRPr="002849AB" w:rsidRDefault="0019234B" w:rsidP="00744E54">
                  <w:pPr>
                    <w:pStyle w:val="NoSpacing"/>
                    <w:rPr>
                      <w:b/>
                      <w:bCs/>
                    </w:rPr>
                  </w:pPr>
                  <w:r>
                    <w:rPr>
                      <w:b/>
                      <w:bCs/>
                    </w:rPr>
                    <w:t>13</w:t>
                  </w:r>
                </w:p>
              </w:tc>
              <w:tc>
                <w:tcPr>
                  <w:tcW w:w="1294" w:type="dxa"/>
                  <w:tcBorders>
                    <w:top w:val="nil"/>
                    <w:left w:val="nil"/>
                    <w:bottom w:val="nil"/>
                    <w:right w:val="nil"/>
                  </w:tcBorders>
                </w:tcPr>
                <w:p w14:paraId="19663D6E" w14:textId="77777777" w:rsidR="0019234B" w:rsidRPr="002849AB" w:rsidRDefault="0019234B" w:rsidP="00744E54">
                  <w:pPr>
                    <w:pStyle w:val="NoSpacing"/>
                    <w:rPr>
                      <w:b/>
                      <w:bCs/>
                    </w:rPr>
                  </w:pPr>
                  <w:r>
                    <w:rPr>
                      <w:b/>
                      <w:bCs/>
                    </w:rPr>
                    <w:t>121</w:t>
                  </w:r>
                </w:p>
              </w:tc>
            </w:tr>
            <w:tr w:rsidR="0019234B" w14:paraId="5DD9696B" w14:textId="77777777" w:rsidTr="00744E54">
              <w:tc>
                <w:tcPr>
                  <w:tcW w:w="1306" w:type="dxa"/>
                  <w:tcBorders>
                    <w:top w:val="nil"/>
                    <w:left w:val="nil"/>
                    <w:bottom w:val="single" w:sz="4" w:space="0" w:color="auto"/>
                    <w:right w:val="nil"/>
                  </w:tcBorders>
                </w:tcPr>
                <w:p w14:paraId="3CF5D4C6" w14:textId="77777777" w:rsidR="0019234B" w:rsidRPr="002849AB" w:rsidRDefault="0019234B" w:rsidP="00744E54">
                  <w:pPr>
                    <w:pStyle w:val="NoSpacing"/>
                    <w:rPr>
                      <w:b/>
                      <w:bCs/>
                    </w:rPr>
                  </w:pPr>
                  <w:r>
                    <w:rPr>
                      <w:b/>
                      <w:bCs/>
                    </w:rPr>
                    <w:t>COWS</w:t>
                  </w:r>
                </w:p>
              </w:tc>
              <w:tc>
                <w:tcPr>
                  <w:tcW w:w="1294" w:type="dxa"/>
                  <w:tcBorders>
                    <w:top w:val="nil"/>
                    <w:left w:val="nil"/>
                    <w:bottom w:val="single" w:sz="4" w:space="0" w:color="auto"/>
                    <w:right w:val="nil"/>
                  </w:tcBorders>
                </w:tcPr>
                <w:p w14:paraId="3DF07B46" w14:textId="77777777" w:rsidR="0019234B" w:rsidRDefault="0019234B" w:rsidP="00744E54">
                  <w:pPr>
                    <w:pStyle w:val="NoSpacing"/>
                  </w:pPr>
                </w:p>
              </w:tc>
              <w:tc>
                <w:tcPr>
                  <w:tcW w:w="1294" w:type="dxa"/>
                  <w:tcBorders>
                    <w:top w:val="nil"/>
                    <w:left w:val="nil"/>
                    <w:bottom w:val="single" w:sz="4" w:space="0" w:color="auto"/>
                    <w:right w:val="nil"/>
                  </w:tcBorders>
                </w:tcPr>
                <w:p w14:paraId="4DB5FC3A" w14:textId="77777777" w:rsidR="0019234B" w:rsidRDefault="0019234B" w:rsidP="00744E54">
                  <w:pPr>
                    <w:pStyle w:val="NoSpacing"/>
                  </w:pPr>
                </w:p>
              </w:tc>
              <w:tc>
                <w:tcPr>
                  <w:tcW w:w="1276" w:type="dxa"/>
                  <w:tcBorders>
                    <w:top w:val="nil"/>
                    <w:left w:val="nil"/>
                    <w:bottom w:val="single" w:sz="4" w:space="0" w:color="auto"/>
                    <w:right w:val="nil"/>
                  </w:tcBorders>
                </w:tcPr>
                <w:p w14:paraId="599A2811" w14:textId="77777777" w:rsidR="0019234B" w:rsidRDefault="0019234B" w:rsidP="00744E54">
                  <w:pPr>
                    <w:pStyle w:val="NoSpacing"/>
                  </w:pPr>
                </w:p>
              </w:tc>
              <w:tc>
                <w:tcPr>
                  <w:tcW w:w="1276" w:type="dxa"/>
                  <w:tcBorders>
                    <w:top w:val="nil"/>
                    <w:left w:val="nil"/>
                    <w:bottom w:val="single" w:sz="4" w:space="0" w:color="auto"/>
                    <w:right w:val="nil"/>
                  </w:tcBorders>
                </w:tcPr>
                <w:p w14:paraId="09FFFCB4" w14:textId="77777777" w:rsidR="0019234B" w:rsidRDefault="0019234B" w:rsidP="00744E54">
                  <w:pPr>
                    <w:pStyle w:val="NoSpacing"/>
                  </w:pPr>
                </w:p>
              </w:tc>
              <w:tc>
                <w:tcPr>
                  <w:tcW w:w="1276" w:type="dxa"/>
                  <w:tcBorders>
                    <w:top w:val="nil"/>
                    <w:left w:val="nil"/>
                    <w:bottom w:val="single" w:sz="4" w:space="0" w:color="auto"/>
                    <w:right w:val="nil"/>
                  </w:tcBorders>
                </w:tcPr>
                <w:p w14:paraId="3C8E47C7" w14:textId="77777777" w:rsidR="0019234B" w:rsidRDefault="0019234B" w:rsidP="00744E54">
                  <w:pPr>
                    <w:pStyle w:val="NoSpacing"/>
                  </w:pPr>
                </w:p>
              </w:tc>
              <w:tc>
                <w:tcPr>
                  <w:tcW w:w="1294" w:type="dxa"/>
                  <w:tcBorders>
                    <w:top w:val="nil"/>
                    <w:left w:val="nil"/>
                    <w:bottom w:val="single" w:sz="4" w:space="0" w:color="auto"/>
                    <w:right w:val="nil"/>
                  </w:tcBorders>
                </w:tcPr>
                <w:p w14:paraId="39647496" w14:textId="77777777" w:rsidR="0019234B" w:rsidRDefault="0019234B" w:rsidP="00744E54">
                  <w:pPr>
                    <w:pStyle w:val="NoSpacing"/>
                  </w:pPr>
                </w:p>
              </w:tc>
            </w:tr>
          </w:tbl>
          <w:p w14:paraId="4B19785F" w14:textId="062CDD15" w:rsidR="0019234B" w:rsidRPr="00A12314" w:rsidRDefault="0019234B" w:rsidP="00A12314">
            <w:r>
              <w:t>In bracket are the number of non-reproducing cows from 1</w:t>
            </w:r>
            <w:r w:rsidRPr="005C6431">
              <w:rPr>
                <w:vertAlign w:val="superscript"/>
              </w:rPr>
              <w:t>st</w:t>
            </w:r>
            <w:r>
              <w:t xml:space="preserve"> – 5</w:t>
            </w:r>
            <w:r w:rsidRPr="005C6431">
              <w:rPr>
                <w:vertAlign w:val="superscript"/>
              </w:rPr>
              <w:t>th</w:t>
            </w:r>
            <w:r>
              <w:t xml:space="preserve"> parity</w:t>
            </w:r>
          </w:p>
        </w:tc>
      </w:tr>
    </w:tbl>
    <w:p w14:paraId="44681467" w14:textId="2462C361"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Tables 1 and 2 above, many more cows fail to reproduce as 78.4% of the 25% </w:t>
      </w:r>
      <w:proofErr w:type="spellStart"/>
      <w:r>
        <w:rPr>
          <w:rFonts w:ascii="Times New Roman" w:hAnsi="Times New Roman" w:cs="Times New Roman"/>
          <w:sz w:val="24"/>
          <w:szCs w:val="24"/>
        </w:rPr>
        <w:t>N’da</w:t>
      </w:r>
      <w:r w:rsidR="00A12314">
        <w:rPr>
          <w:rFonts w:ascii="Times New Roman" w:hAnsi="Times New Roman" w:cs="Times New Roman"/>
          <w:sz w:val="24"/>
          <w:szCs w:val="24"/>
        </w:rPr>
        <w:t>m</w:t>
      </w:r>
      <w:r>
        <w:rPr>
          <w:rFonts w:ascii="Times New Roman" w:hAnsi="Times New Roman" w:cs="Times New Roman"/>
          <w:sz w:val="24"/>
          <w:szCs w:val="24"/>
        </w:rPr>
        <w:t>a</w:t>
      </w:r>
      <w:proofErr w:type="spellEnd"/>
      <w:r>
        <w:rPr>
          <w:rFonts w:ascii="Times New Roman" w:hAnsi="Times New Roman" w:cs="Times New Roman"/>
          <w:sz w:val="24"/>
          <w:szCs w:val="24"/>
        </w:rPr>
        <w:t xml:space="preserve"> inheritance (GBB1), 76.80% purebred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63.97% purebred </w:t>
      </w:r>
      <w:proofErr w:type="spellStart"/>
      <w:r>
        <w:rPr>
          <w:rFonts w:ascii="Times New Roman" w:hAnsi="Times New Roman" w:cs="Times New Roman"/>
          <w:sz w:val="24"/>
          <w:szCs w:val="24"/>
        </w:rPr>
        <w:t>Germana</w:t>
      </w:r>
      <w:proofErr w:type="spellEnd"/>
      <w:r>
        <w:rPr>
          <w:rFonts w:ascii="Times New Roman" w:hAnsi="Times New Roman" w:cs="Times New Roman"/>
          <w:sz w:val="24"/>
          <w:szCs w:val="24"/>
        </w:rPr>
        <w:t xml:space="preserve"> brown and 62% of 37.5%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on the average fail to reproduce within the 1</w:t>
      </w:r>
      <w:r w:rsidRPr="001263C5">
        <w:rPr>
          <w:rFonts w:ascii="Times New Roman" w:hAnsi="Times New Roman" w:cs="Times New Roman"/>
          <w:sz w:val="24"/>
          <w:szCs w:val="24"/>
          <w:vertAlign w:val="superscript"/>
        </w:rPr>
        <w:t>st</w:t>
      </w:r>
      <w:r>
        <w:rPr>
          <w:rFonts w:ascii="Times New Roman" w:hAnsi="Times New Roman" w:cs="Times New Roman"/>
          <w:sz w:val="24"/>
          <w:szCs w:val="24"/>
        </w:rPr>
        <w:t xml:space="preserve"> – 5</w:t>
      </w:r>
      <w:r w:rsidRPr="001263C5">
        <w:rPr>
          <w:rFonts w:ascii="Times New Roman" w:hAnsi="Times New Roman" w:cs="Times New Roman"/>
          <w:sz w:val="24"/>
          <w:szCs w:val="24"/>
          <w:vertAlign w:val="superscript"/>
        </w:rPr>
        <w:t>th</w:t>
      </w:r>
      <w:r>
        <w:rPr>
          <w:rFonts w:ascii="Times New Roman" w:hAnsi="Times New Roman" w:cs="Times New Roman"/>
          <w:sz w:val="24"/>
          <w:szCs w:val="24"/>
        </w:rPr>
        <w:t xml:space="preserve"> parities. </w:t>
      </w:r>
      <w:bookmarkStart w:id="10" w:name="_Hlk211709122"/>
      <w:r>
        <w:rPr>
          <w:rFonts w:ascii="Times New Roman" w:hAnsi="Times New Roman" w:cs="Times New Roman"/>
          <w:sz w:val="24"/>
          <w:szCs w:val="24"/>
        </w:rPr>
        <w:t xml:space="preserve">Only 50% and 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(GBND and NDB1 respectively) had more than half of the cows calving per parity on the average with values of 46.96% and 48.94% non-reproduction.</w:t>
      </w:r>
    </w:p>
    <w:p w14:paraId="21751A38" w14:textId="740A07EB"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Consequently, the average calving rate of the genotypes revealed better performance by the 50% and 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(GBND and NDB1 respectively) at 53.04% and 51.06% respectively which were significantly (P&lt;0.05) better than for GBB2 (28%) and GBB1 (21.54%.) crossbreds as well as GBP (36.03%) and NDL (23.20%) purebreds, which were significantly (P&gt;0.05) not different (</w:t>
      </w:r>
      <w:r w:rsidR="00A12314">
        <w:rPr>
          <w:rFonts w:ascii="Times New Roman" w:hAnsi="Times New Roman" w:cs="Times New Roman"/>
          <w:sz w:val="24"/>
          <w:szCs w:val="24"/>
        </w:rPr>
        <w:t xml:space="preserve">Figs 1, 2 and </w:t>
      </w:r>
      <w:r>
        <w:rPr>
          <w:rFonts w:ascii="Times New Roman" w:hAnsi="Times New Roman" w:cs="Times New Roman"/>
          <w:sz w:val="24"/>
          <w:szCs w:val="24"/>
        </w:rPr>
        <w:t>Table 3)</w:t>
      </w:r>
      <w:bookmarkEnd w:id="10"/>
      <w:r w:rsidR="00A1231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707"/>
        <w:gridCol w:w="1213"/>
        <w:gridCol w:w="1131"/>
        <w:gridCol w:w="1212"/>
        <w:gridCol w:w="1051"/>
        <w:gridCol w:w="1132"/>
        <w:gridCol w:w="1294"/>
        <w:gridCol w:w="620"/>
      </w:tblGrid>
      <w:tr w:rsidR="0019234B" w:rsidRPr="00BA6E1D" w14:paraId="327A0DED" w14:textId="77777777" w:rsidTr="00744E54">
        <w:tc>
          <w:tcPr>
            <w:tcW w:w="9360" w:type="dxa"/>
            <w:gridSpan w:val="8"/>
            <w:tcBorders>
              <w:top w:val="nil"/>
              <w:left w:val="nil"/>
              <w:bottom w:val="single" w:sz="4" w:space="0" w:color="auto"/>
              <w:right w:val="nil"/>
            </w:tcBorders>
          </w:tcPr>
          <w:p w14:paraId="247B8A6C" w14:textId="77777777" w:rsidR="0019234B" w:rsidRPr="00BA6E1D" w:rsidRDefault="0019234B" w:rsidP="00744E54">
            <w:pPr>
              <w:pStyle w:val="NoSpacing"/>
              <w:rPr>
                <w:b/>
                <w:bCs/>
              </w:rPr>
            </w:pPr>
            <w:r w:rsidRPr="00BA6E1D">
              <w:rPr>
                <w:b/>
                <w:bCs/>
              </w:rPr>
              <w:t xml:space="preserve">TABLE </w:t>
            </w:r>
            <w:r>
              <w:rPr>
                <w:b/>
                <w:bCs/>
              </w:rPr>
              <w:t>3</w:t>
            </w:r>
            <w:r w:rsidRPr="00BA6E1D">
              <w:rPr>
                <w:b/>
                <w:bCs/>
              </w:rPr>
              <w:t xml:space="preserve">: </w:t>
            </w:r>
            <w:r>
              <w:rPr>
                <w:b/>
                <w:bCs/>
              </w:rPr>
              <w:t xml:space="preserve">Some reproductive performance indices </w:t>
            </w:r>
            <w:r w:rsidRPr="00BA6E1D">
              <w:rPr>
                <w:b/>
                <w:bCs/>
              </w:rPr>
              <w:t>by genotype</w:t>
            </w:r>
            <w:r>
              <w:rPr>
                <w:b/>
                <w:bCs/>
              </w:rPr>
              <w:t>s (extracted from Table 1)</w:t>
            </w:r>
          </w:p>
        </w:tc>
      </w:tr>
      <w:tr w:rsidR="0019234B" w:rsidRPr="00F92148" w14:paraId="436BF005" w14:textId="77777777" w:rsidTr="00A12314">
        <w:tc>
          <w:tcPr>
            <w:tcW w:w="1707" w:type="dxa"/>
            <w:tcBorders>
              <w:top w:val="single" w:sz="4" w:space="0" w:color="auto"/>
              <w:left w:val="nil"/>
              <w:bottom w:val="single" w:sz="4" w:space="0" w:color="auto"/>
              <w:right w:val="nil"/>
            </w:tcBorders>
          </w:tcPr>
          <w:p w14:paraId="0F751BE3" w14:textId="77777777" w:rsidR="0019234B" w:rsidRPr="00F92148" w:rsidRDefault="0019234B" w:rsidP="00744E54">
            <w:pPr>
              <w:spacing w:line="360" w:lineRule="auto"/>
              <w:rPr>
                <w:b/>
                <w:bCs/>
              </w:rPr>
            </w:pPr>
            <w:r w:rsidRPr="00F92148">
              <w:rPr>
                <w:b/>
                <w:bCs/>
              </w:rPr>
              <w:t>PARITY</w:t>
            </w:r>
          </w:p>
        </w:tc>
        <w:tc>
          <w:tcPr>
            <w:tcW w:w="1213" w:type="dxa"/>
            <w:tcBorders>
              <w:top w:val="single" w:sz="4" w:space="0" w:color="auto"/>
              <w:left w:val="nil"/>
              <w:bottom w:val="single" w:sz="4" w:space="0" w:color="auto"/>
              <w:right w:val="nil"/>
            </w:tcBorders>
          </w:tcPr>
          <w:p w14:paraId="1ABB7E54" w14:textId="77777777" w:rsidR="0019234B" w:rsidRPr="00F92148" w:rsidRDefault="0019234B" w:rsidP="00744E54">
            <w:pPr>
              <w:spacing w:line="360" w:lineRule="auto"/>
              <w:rPr>
                <w:b/>
                <w:bCs/>
              </w:rPr>
            </w:pPr>
            <w:r w:rsidRPr="00F92148">
              <w:rPr>
                <w:b/>
                <w:bCs/>
              </w:rPr>
              <w:t>NDL</w:t>
            </w:r>
          </w:p>
        </w:tc>
        <w:tc>
          <w:tcPr>
            <w:tcW w:w="1131" w:type="dxa"/>
            <w:tcBorders>
              <w:top w:val="single" w:sz="4" w:space="0" w:color="auto"/>
              <w:left w:val="nil"/>
              <w:bottom w:val="single" w:sz="4" w:space="0" w:color="auto"/>
              <w:right w:val="nil"/>
            </w:tcBorders>
          </w:tcPr>
          <w:p w14:paraId="25EA0C19" w14:textId="77777777" w:rsidR="0019234B" w:rsidRPr="00F92148" w:rsidRDefault="0019234B" w:rsidP="00744E54">
            <w:pPr>
              <w:spacing w:line="360" w:lineRule="auto"/>
              <w:rPr>
                <w:b/>
                <w:bCs/>
              </w:rPr>
            </w:pPr>
            <w:r w:rsidRPr="00F92148">
              <w:rPr>
                <w:b/>
                <w:bCs/>
              </w:rPr>
              <w:t>NDB1</w:t>
            </w:r>
          </w:p>
        </w:tc>
        <w:tc>
          <w:tcPr>
            <w:tcW w:w="1212" w:type="dxa"/>
            <w:tcBorders>
              <w:top w:val="single" w:sz="4" w:space="0" w:color="auto"/>
              <w:left w:val="nil"/>
              <w:bottom w:val="single" w:sz="4" w:space="0" w:color="auto"/>
              <w:right w:val="nil"/>
            </w:tcBorders>
          </w:tcPr>
          <w:p w14:paraId="1EDEDBAC" w14:textId="77777777" w:rsidR="0019234B" w:rsidRPr="00F92148" w:rsidRDefault="0019234B" w:rsidP="00744E54">
            <w:pPr>
              <w:spacing w:line="360" w:lineRule="auto"/>
              <w:rPr>
                <w:b/>
                <w:bCs/>
              </w:rPr>
            </w:pPr>
            <w:r w:rsidRPr="00F92148">
              <w:rPr>
                <w:b/>
                <w:bCs/>
              </w:rPr>
              <w:t>GBND</w:t>
            </w:r>
          </w:p>
        </w:tc>
        <w:tc>
          <w:tcPr>
            <w:tcW w:w="1051" w:type="dxa"/>
            <w:tcBorders>
              <w:top w:val="single" w:sz="4" w:space="0" w:color="auto"/>
              <w:left w:val="nil"/>
              <w:bottom w:val="single" w:sz="4" w:space="0" w:color="auto"/>
              <w:right w:val="nil"/>
            </w:tcBorders>
          </w:tcPr>
          <w:p w14:paraId="669E1EFD" w14:textId="77777777" w:rsidR="0019234B" w:rsidRPr="00F92148" w:rsidRDefault="0019234B" w:rsidP="00744E54">
            <w:pPr>
              <w:spacing w:line="360" w:lineRule="auto"/>
              <w:rPr>
                <w:b/>
                <w:bCs/>
              </w:rPr>
            </w:pPr>
            <w:r w:rsidRPr="00F92148">
              <w:rPr>
                <w:b/>
                <w:bCs/>
              </w:rPr>
              <w:t>GBB2</w:t>
            </w:r>
          </w:p>
        </w:tc>
        <w:tc>
          <w:tcPr>
            <w:tcW w:w="1132" w:type="dxa"/>
            <w:tcBorders>
              <w:top w:val="single" w:sz="4" w:space="0" w:color="auto"/>
              <w:left w:val="nil"/>
              <w:bottom w:val="single" w:sz="4" w:space="0" w:color="auto"/>
              <w:right w:val="nil"/>
            </w:tcBorders>
          </w:tcPr>
          <w:p w14:paraId="5B17B104" w14:textId="77777777" w:rsidR="0019234B" w:rsidRPr="00F92148" w:rsidRDefault="0019234B" w:rsidP="00744E54">
            <w:pPr>
              <w:spacing w:line="360" w:lineRule="auto"/>
              <w:rPr>
                <w:b/>
                <w:bCs/>
              </w:rPr>
            </w:pPr>
            <w:r w:rsidRPr="00F92148">
              <w:rPr>
                <w:b/>
                <w:bCs/>
              </w:rPr>
              <w:t>GBB1</w:t>
            </w:r>
          </w:p>
        </w:tc>
        <w:tc>
          <w:tcPr>
            <w:tcW w:w="1294" w:type="dxa"/>
            <w:tcBorders>
              <w:top w:val="single" w:sz="4" w:space="0" w:color="auto"/>
              <w:left w:val="nil"/>
              <w:bottom w:val="single" w:sz="4" w:space="0" w:color="auto"/>
              <w:right w:val="nil"/>
            </w:tcBorders>
          </w:tcPr>
          <w:p w14:paraId="36EECFE1" w14:textId="77777777" w:rsidR="0019234B" w:rsidRPr="00F92148" w:rsidRDefault="0019234B" w:rsidP="00744E54">
            <w:pPr>
              <w:spacing w:line="360" w:lineRule="auto"/>
              <w:rPr>
                <w:b/>
                <w:bCs/>
              </w:rPr>
            </w:pPr>
            <w:r w:rsidRPr="00F92148">
              <w:rPr>
                <w:b/>
                <w:bCs/>
              </w:rPr>
              <w:t>GBP</w:t>
            </w:r>
          </w:p>
        </w:tc>
        <w:tc>
          <w:tcPr>
            <w:tcW w:w="620" w:type="dxa"/>
            <w:tcBorders>
              <w:top w:val="single" w:sz="4" w:space="0" w:color="auto"/>
              <w:left w:val="nil"/>
              <w:bottom w:val="single" w:sz="4" w:space="0" w:color="auto"/>
              <w:right w:val="nil"/>
            </w:tcBorders>
          </w:tcPr>
          <w:p w14:paraId="02A9B406" w14:textId="77777777" w:rsidR="0019234B" w:rsidRPr="00F92148" w:rsidRDefault="0019234B" w:rsidP="00744E54">
            <w:pPr>
              <w:spacing w:line="360" w:lineRule="auto"/>
              <w:rPr>
                <w:b/>
                <w:bCs/>
              </w:rPr>
            </w:pPr>
            <w:r>
              <w:rPr>
                <w:b/>
                <w:bCs/>
              </w:rPr>
              <w:t>SEM</w:t>
            </w:r>
          </w:p>
        </w:tc>
      </w:tr>
      <w:tr w:rsidR="0019234B" w:rsidRPr="00F92148" w14:paraId="4D8240C7" w14:textId="77777777" w:rsidTr="00A12314">
        <w:tc>
          <w:tcPr>
            <w:tcW w:w="1707" w:type="dxa"/>
            <w:tcBorders>
              <w:top w:val="single" w:sz="4" w:space="0" w:color="auto"/>
              <w:left w:val="nil"/>
              <w:bottom w:val="nil"/>
              <w:right w:val="nil"/>
            </w:tcBorders>
          </w:tcPr>
          <w:p w14:paraId="1EE3BF3F" w14:textId="77777777" w:rsidR="0019234B" w:rsidRPr="00866A6F" w:rsidRDefault="0019234B" w:rsidP="00744E54">
            <w:pPr>
              <w:spacing w:line="480" w:lineRule="auto"/>
            </w:pPr>
            <w:r w:rsidRPr="00866A6F">
              <w:t>NB</w:t>
            </w:r>
          </w:p>
        </w:tc>
        <w:tc>
          <w:tcPr>
            <w:tcW w:w="1213" w:type="dxa"/>
            <w:tcBorders>
              <w:top w:val="single" w:sz="4" w:space="0" w:color="auto"/>
              <w:left w:val="nil"/>
              <w:bottom w:val="nil"/>
              <w:right w:val="nil"/>
            </w:tcBorders>
          </w:tcPr>
          <w:p w14:paraId="222C8CAF" w14:textId="77777777" w:rsidR="0019234B" w:rsidRPr="00866A6F" w:rsidRDefault="0019234B" w:rsidP="00744E54">
            <w:pPr>
              <w:spacing w:line="480" w:lineRule="auto"/>
            </w:pPr>
            <w:r w:rsidRPr="00866A6F">
              <w:t>2</w:t>
            </w:r>
            <w:r>
              <w:t>9</w:t>
            </w:r>
          </w:p>
        </w:tc>
        <w:tc>
          <w:tcPr>
            <w:tcW w:w="1131" w:type="dxa"/>
            <w:tcBorders>
              <w:top w:val="single" w:sz="4" w:space="0" w:color="auto"/>
              <w:left w:val="nil"/>
              <w:bottom w:val="nil"/>
              <w:right w:val="nil"/>
            </w:tcBorders>
          </w:tcPr>
          <w:p w14:paraId="221DE347" w14:textId="77777777" w:rsidR="0019234B" w:rsidRPr="00866A6F" w:rsidRDefault="0019234B" w:rsidP="00744E54">
            <w:pPr>
              <w:spacing w:line="480" w:lineRule="auto"/>
            </w:pPr>
            <w:r>
              <w:t>120</w:t>
            </w:r>
          </w:p>
        </w:tc>
        <w:tc>
          <w:tcPr>
            <w:tcW w:w="1212" w:type="dxa"/>
            <w:tcBorders>
              <w:top w:val="single" w:sz="4" w:space="0" w:color="auto"/>
              <w:left w:val="nil"/>
              <w:bottom w:val="nil"/>
              <w:right w:val="nil"/>
            </w:tcBorders>
          </w:tcPr>
          <w:p w14:paraId="6FA4DC21" w14:textId="77777777" w:rsidR="0019234B" w:rsidRPr="00866A6F" w:rsidRDefault="0019234B" w:rsidP="00744E54">
            <w:pPr>
              <w:spacing w:line="480" w:lineRule="auto"/>
            </w:pPr>
            <w:r>
              <w:t>117</w:t>
            </w:r>
          </w:p>
        </w:tc>
        <w:tc>
          <w:tcPr>
            <w:tcW w:w="1051" w:type="dxa"/>
            <w:tcBorders>
              <w:top w:val="single" w:sz="4" w:space="0" w:color="auto"/>
              <w:left w:val="nil"/>
              <w:bottom w:val="nil"/>
              <w:right w:val="nil"/>
            </w:tcBorders>
          </w:tcPr>
          <w:p w14:paraId="229DC6D1" w14:textId="77777777" w:rsidR="0019234B" w:rsidRPr="00866A6F" w:rsidRDefault="0019234B" w:rsidP="00744E54">
            <w:pPr>
              <w:spacing w:line="480" w:lineRule="auto"/>
            </w:pPr>
            <w:r>
              <w:t>38</w:t>
            </w:r>
          </w:p>
        </w:tc>
        <w:tc>
          <w:tcPr>
            <w:tcW w:w="1132" w:type="dxa"/>
            <w:tcBorders>
              <w:top w:val="single" w:sz="4" w:space="0" w:color="auto"/>
              <w:left w:val="nil"/>
              <w:bottom w:val="nil"/>
              <w:right w:val="nil"/>
            </w:tcBorders>
          </w:tcPr>
          <w:p w14:paraId="19E0F7E6" w14:textId="77777777" w:rsidR="0019234B" w:rsidRPr="00866A6F" w:rsidRDefault="0019234B" w:rsidP="00744E54">
            <w:pPr>
              <w:spacing w:line="480" w:lineRule="auto"/>
            </w:pPr>
            <w:r>
              <w:t>14</w:t>
            </w:r>
          </w:p>
        </w:tc>
        <w:tc>
          <w:tcPr>
            <w:tcW w:w="1294" w:type="dxa"/>
            <w:tcBorders>
              <w:top w:val="single" w:sz="4" w:space="0" w:color="auto"/>
              <w:left w:val="nil"/>
              <w:bottom w:val="nil"/>
              <w:right w:val="nil"/>
            </w:tcBorders>
          </w:tcPr>
          <w:p w14:paraId="66930054" w14:textId="77777777" w:rsidR="0019234B" w:rsidRPr="00866A6F" w:rsidRDefault="0019234B" w:rsidP="00744E54">
            <w:pPr>
              <w:spacing w:line="480" w:lineRule="auto"/>
            </w:pPr>
            <w:r>
              <w:t>218</w:t>
            </w:r>
          </w:p>
        </w:tc>
        <w:tc>
          <w:tcPr>
            <w:tcW w:w="620" w:type="dxa"/>
            <w:tcBorders>
              <w:top w:val="single" w:sz="4" w:space="0" w:color="auto"/>
              <w:left w:val="nil"/>
              <w:bottom w:val="nil"/>
              <w:right w:val="nil"/>
            </w:tcBorders>
          </w:tcPr>
          <w:p w14:paraId="30808530" w14:textId="77777777" w:rsidR="0019234B" w:rsidRDefault="0019234B" w:rsidP="00744E54">
            <w:pPr>
              <w:spacing w:line="480" w:lineRule="auto"/>
            </w:pPr>
          </w:p>
        </w:tc>
      </w:tr>
      <w:tr w:rsidR="0019234B" w:rsidRPr="00F92148" w14:paraId="00C268DF" w14:textId="77777777" w:rsidTr="00A12314">
        <w:tc>
          <w:tcPr>
            <w:tcW w:w="1707" w:type="dxa"/>
            <w:tcBorders>
              <w:top w:val="nil"/>
              <w:left w:val="nil"/>
              <w:bottom w:val="nil"/>
              <w:right w:val="nil"/>
            </w:tcBorders>
          </w:tcPr>
          <w:p w14:paraId="18FBF0EE" w14:textId="77777777" w:rsidR="0019234B" w:rsidRPr="00866A6F" w:rsidRDefault="0019234B" w:rsidP="00744E54">
            <w:pPr>
              <w:spacing w:line="480" w:lineRule="auto"/>
            </w:pPr>
            <w:r w:rsidRPr="00866A6F">
              <w:t>BC</w:t>
            </w:r>
          </w:p>
        </w:tc>
        <w:tc>
          <w:tcPr>
            <w:tcW w:w="1213" w:type="dxa"/>
            <w:tcBorders>
              <w:top w:val="nil"/>
              <w:left w:val="nil"/>
              <w:bottom w:val="nil"/>
              <w:right w:val="nil"/>
            </w:tcBorders>
          </w:tcPr>
          <w:p w14:paraId="14569DC0" w14:textId="77777777" w:rsidR="0019234B" w:rsidRPr="00866A6F" w:rsidRDefault="0019234B" w:rsidP="00744E54">
            <w:pPr>
              <w:spacing w:line="480" w:lineRule="auto"/>
            </w:pPr>
            <w:r>
              <w:t>25</w:t>
            </w:r>
          </w:p>
        </w:tc>
        <w:tc>
          <w:tcPr>
            <w:tcW w:w="1131" w:type="dxa"/>
            <w:tcBorders>
              <w:top w:val="nil"/>
              <w:left w:val="nil"/>
              <w:bottom w:val="nil"/>
              <w:right w:val="nil"/>
            </w:tcBorders>
          </w:tcPr>
          <w:p w14:paraId="59EE8692" w14:textId="77777777" w:rsidR="0019234B" w:rsidRPr="00866A6F" w:rsidRDefault="0019234B" w:rsidP="00744E54">
            <w:pPr>
              <w:spacing w:line="480" w:lineRule="auto"/>
            </w:pPr>
            <w:r>
              <w:t>47</w:t>
            </w:r>
          </w:p>
        </w:tc>
        <w:tc>
          <w:tcPr>
            <w:tcW w:w="1212" w:type="dxa"/>
            <w:tcBorders>
              <w:top w:val="nil"/>
              <w:left w:val="nil"/>
              <w:bottom w:val="nil"/>
              <w:right w:val="nil"/>
            </w:tcBorders>
          </w:tcPr>
          <w:p w14:paraId="2EAD753E" w14:textId="77777777" w:rsidR="0019234B" w:rsidRPr="00866A6F" w:rsidRDefault="0019234B" w:rsidP="00744E54">
            <w:pPr>
              <w:spacing w:line="480" w:lineRule="auto"/>
            </w:pPr>
            <w:r>
              <w:t>46</w:t>
            </w:r>
          </w:p>
        </w:tc>
        <w:tc>
          <w:tcPr>
            <w:tcW w:w="1051" w:type="dxa"/>
            <w:tcBorders>
              <w:top w:val="nil"/>
              <w:left w:val="nil"/>
              <w:bottom w:val="nil"/>
              <w:right w:val="nil"/>
            </w:tcBorders>
          </w:tcPr>
          <w:p w14:paraId="4F779C12" w14:textId="77777777" w:rsidR="0019234B" w:rsidRPr="00866A6F" w:rsidRDefault="0019234B" w:rsidP="00744E54">
            <w:pPr>
              <w:spacing w:line="480" w:lineRule="auto"/>
            </w:pPr>
            <w:r>
              <w:t>20</w:t>
            </w:r>
          </w:p>
        </w:tc>
        <w:tc>
          <w:tcPr>
            <w:tcW w:w="1132" w:type="dxa"/>
            <w:tcBorders>
              <w:top w:val="nil"/>
              <w:left w:val="nil"/>
              <w:bottom w:val="nil"/>
              <w:right w:val="nil"/>
            </w:tcBorders>
          </w:tcPr>
          <w:p w14:paraId="3AAB427E" w14:textId="77777777" w:rsidR="0019234B" w:rsidRPr="00866A6F" w:rsidRDefault="0019234B" w:rsidP="00744E54">
            <w:pPr>
              <w:spacing w:line="480" w:lineRule="auto"/>
            </w:pPr>
            <w:r>
              <w:t>13</w:t>
            </w:r>
          </w:p>
        </w:tc>
        <w:tc>
          <w:tcPr>
            <w:tcW w:w="1294" w:type="dxa"/>
            <w:tcBorders>
              <w:top w:val="nil"/>
              <w:left w:val="nil"/>
              <w:bottom w:val="nil"/>
              <w:right w:val="nil"/>
            </w:tcBorders>
          </w:tcPr>
          <w:p w14:paraId="5722C173" w14:textId="77777777" w:rsidR="0019234B" w:rsidRPr="00866A6F" w:rsidRDefault="0019234B" w:rsidP="00744E54">
            <w:pPr>
              <w:spacing w:line="480" w:lineRule="auto"/>
            </w:pPr>
            <w:r>
              <w:t>121</w:t>
            </w:r>
          </w:p>
        </w:tc>
        <w:tc>
          <w:tcPr>
            <w:tcW w:w="620" w:type="dxa"/>
            <w:tcBorders>
              <w:top w:val="nil"/>
              <w:left w:val="nil"/>
              <w:bottom w:val="nil"/>
              <w:right w:val="nil"/>
            </w:tcBorders>
          </w:tcPr>
          <w:p w14:paraId="6B644545" w14:textId="77777777" w:rsidR="0019234B" w:rsidRDefault="0019234B" w:rsidP="00744E54">
            <w:pPr>
              <w:spacing w:line="480" w:lineRule="auto"/>
            </w:pPr>
          </w:p>
        </w:tc>
      </w:tr>
      <w:tr w:rsidR="0019234B" w:rsidRPr="00F92148" w14:paraId="53F10ED7" w14:textId="77777777" w:rsidTr="00A12314">
        <w:tc>
          <w:tcPr>
            <w:tcW w:w="1707" w:type="dxa"/>
            <w:tcBorders>
              <w:top w:val="nil"/>
              <w:left w:val="nil"/>
              <w:bottom w:val="nil"/>
              <w:right w:val="nil"/>
            </w:tcBorders>
          </w:tcPr>
          <w:p w14:paraId="3D3DEFC7" w14:textId="77777777" w:rsidR="0019234B" w:rsidRPr="00866A6F" w:rsidRDefault="0019234B" w:rsidP="00744E54">
            <w:pPr>
              <w:spacing w:line="480" w:lineRule="auto"/>
            </w:pPr>
            <w:r>
              <w:t>Parity</w:t>
            </w:r>
          </w:p>
        </w:tc>
        <w:tc>
          <w:tcPr>
            <w:tcW w:w="1213" w:type="dxa"/>
            <w:tcBorders>
              <w:top w:val="nil"/>
              <w:left w:val="nil"/>
              <w:bottom w:val="nil"/>
              <w:right w:val="nil"/>
            </w:tcBorders>
          </w:tcPr>
          <w:p w14:paraId="0C248B0D" w14:textId="77777777" w:rsidR="0019234B" w:rsidRPr="00866A6F" w:rsidRDefault="0019234B" w:rsidP="00744E54">
            <w:pPr>
              <w:spacing w:line="480" w:lineRule="auto"/>
            </w:pPr>
            <w:r>
              <w:t>7</w:t>
            </w:r>
          </w:p>
        </w:tc>
        <w:tc>
          <w:tcPr>
            <w:tcW w:w="1131" w:type="dxa"/>
            <w:tcBorders>
              <w:top w:val="nil"/>
              <w:left w:val="nil"/>
              <w:bottom w:val="nil"/>
              <w:right w:val="nil"/>
            </w:tcBorders>
          </w:tcPr>
          <w:p w14:paraId="70F723EC" w14:textId="77777777" w:rsidR="0019234B" w:rsidRPr="00866A6F" w:rsidRDefault="0019234B" w:rsidP="00744E54">
            <w:pPr>
              <w:spacing w:line="480" w:lineRule="auto"/>
            </w:pPr>
            <w:r>
              <w:t>10</w:t>
            </w:r>
          </w:p>
        </w:tc>
        <w:tc>
          <w:tcPr>
            <w:tcW w:w="1212" w:type="dxa"/>
            <w:tcBorders>
              <w:top w:val="nil"/>
              <w:left w:val="nil"/>
              <w:bottom w:val="nil"/>
              <w:right w:val="nil"/>
            </w:tcBorders>
          </w:tcPr>
          <w:p w14:paraId="542A0966" w14:textId="77777777" w:rsidR="0019234B" w:rsidRPr="00866A6F" w:rsidRDefault="0019234B" w:rsidP="00744E54">
            <w:pPr>
              <w:spacing w:line="480" w:lineRule="auto"/>
            </w:pPr>
            <w:r>
              <w:t>8</w:t>
            </w:r>
          </w:p>
        </w:tc>
        <w:tc>
          <w:tcPr>
            <w:tcW w:w="1051" w:type="dxa"/>
            <w:tcBorders>
              <w:top w:val="nil"/>
              <w:left w:val="nil"/>
              <w:bottom w:val="nil"/>
              <w:right w:val="nil"/>
            </w:tcBorders>
          </w:tcPr>
          <w:p w14:paraId="6BB760D9" w14:textId="77777777" w:rsidR="0019234B" w:rsidRPr="00866A6F" w:rsidRDefault="0019234B" w:rsidP="00744E54">
            <w:pPr>
              <w:spacing w:line="480" w:lineRule="auto"/>
            </w:pPr>
            <w:r>
              <w:t>5</w:t>
            </w:r>
          </w:p>
        </w:tc>
        <w:tc>
          <w:tcPr>
            <w:tcW w:w="1132" w:type="dxa"/>
            <w:tcBorders>
              <w:top w:val="nil"/>
              <w:left w:val="nil"/>
              <w:bottom w:val="nil"/>
              <w:right w:val="nil"/>
            </w:tcBorders>
          </w:tcPr>
          <w:p w14:paraId="750B5A04" w14:textId="77777777" w:rsidR="0019234B" w:rsidRPr="00866A6F" w:rsidRDefault="0019234B" w:rsidP="00744E54">
            <w:pPr>
              <w:spacing w:line="480" w:lineRule="auto"/>
            </w:pPr>
            <w:r>
              <w:t>3</w:t>
            </w:r>
          </w:p>
        </w:tc>
        <w:tc>
          <w:tcPr>
            <w:tcW w:w="1294" w:type="dxa"/>
            <w:tcBorders>
              <w:top w:val="nil"/>
              <w:left w:val="nil"/>
              <w:bottom w:val="nil"/>
              <w:right w:val="nil"/>
            </w:tcBorders>
          </w:tcPr>
          <w:p w14:paraId="4F894EF4" w14:textId="77777777" w:rsidR="0019234B" w:rsidRPr="00866A6F" w:rsidRDefault="0019234B" w:rsidP="00744E54">
            <w:pPr>
              <w:spacing w:line="480" w:lineRule="auto"/>
            </w:pPr>
            <w:r>
              <w:t>7</w:t>
            </w:r>
          </w:p>
        </w:tc>
        <w:tc>
          <w:tcPr>
            <w:tcW w:w="620" w:type="dxa"/>
            <w:tcBorders>
              <w:top w:val="nil"/>
              <w:left w:val="nil"/>
              <w:bottom w:val="nil"/>
              <w:right w:val="nil"/>
            </w:tcBorders>
          </w:tcPr>
          <w:p w14:paraId="61A6B816" w14:textId="77777777" w:rsidR="0019234B" w:rsidRDefault="0019234B" w:rsidP="00744E54">
            <w:pPr>
              <w:spacing w:line="480" w:lineRule="auto"/>
            </w:pPr>
          </w:p>
        </w:tc>
      </w:tr>
      <w:tr w:rsidR="0019234B" w:rsidRPr="00F92148" w14:paraId="0AB45082" w14:textId="77777777" w:rsidTr="00A12314">
        <w:tc>
          <w:tcPr>
            <w:tcW w:w="1707" w:type="dxa"/>
            <w:tcBorders>
              <w:top w:val="nil"/>
              <w:left w:val="nil"/>
              <w:bottom w:val="nil"/>
              <w:right w:val="nil"/>
            </w:tcBorders>
          </w:tcPr>
          <w:p w14:paraId="61D328B1" w14:textId="77777777" w:rsidR="0019234B" w:rsidRDefault="0019234B" w:rsidP="00744E54">
            <w:pPr>
              <w:spacing w:line="480" w:lineRule="auto"/>
            </w:pPr>
            <w:r>
              <w:t>CR</w:t>
            </w:r>
          </w:p>
        </w:tc>
        <w:tc>
          <w:tcPr>
            <w:tcW w:w="1213" w:type="dxa"/>
            <w:tcBorders>
              <w:top w:val="nil"/>
              <w:left w:val="nil"/>
              <w:bottom w:val="nil"/>
              <w:right w:val="nil"/>
            </w:tcBorders>
          </w:tcPr>
          <w:p w14:paraId="7CCCFF4A" w14:textId="77777777" w:rsidR="0019234B" w:rsidRDefault="0019234B" w:rsidP="00744E54">
            <w:pPr>
              <w:spacing w:line="480" w:lineRule="auto"/>
            </w:pPr>
            <w:r>
              <w:t>23.20</w:t>
            </w:r>
            <w:r w:rsidRPr="00197BAB">
              <w:rPr>
                <w:vertAlign w:val="superscript"/>
              </w:rPr>
              <w:t>b</w:t>
            </w:r>
          </w:p>
        </w:tc>
        <w:tc>
          <w:tcPr>
            <w:tcW w:w="1131" w:type="dxa"/>
            <w:tcBorders>
              <w:top w:val="nil"/>
              <w:left w:val="nil"/>
              <w:bottom w:val="nil"/>
              <w:right w:val="nil"/>
            </w:tcBorders>
          </w:tcPr>
          <w:p w14:paraId="5F6AB6C9" w14:textId="77777777" w:rsidR="0019234B" w:rsidRDefault="0019234B" w:rsidP="00744E54">
            <w:pPr>
              <w:spacing w:line="480" w:lineRule="auto"/>
            </w:pPr>
            <w:r>
              <w:t>51.06</w:t>
            </w:r>
            <w:r w:rsidRPr="00197BAB">
              <w:rPr>
                <w:vertAlign w:val="superscript"/>
              </w:rPr>
              <w:t>a</w:t>
            </w:r>
          </w:p>
        </w:tc>
        <w:tc>
          <w:tcPr>
            <w:tcW w:w="1212" w:type="dxa"/>
            <w:tcBorders>
              <w:top w:val="nil"/>
              <w:left w:val="nil"/>
              <w:bottom w:val="nil"/>
              <w:right w:val="nil"/>
            </w:tcBorders>
          </w:tcPr>
          <w:p w14:paraId="1BF3356F" w14:textId="77777777" w:rsidR="0019234B" w:rsidRDefault="0019234B" w:rsidP="00744E54">
            <w:pPr>
              <w:spacing w:line="480" w:lineRule="auto"/>
            </w:pPr>
            <w:r>
              <w:t>53.04</w:t>
            </w:r>
            <w:r w:rsidRPr="00197BAB">
              <w:rPr>
                <w:vertAlign w:val="superscript"/>
              </w:rPr>
              <w:t>a</w:t>
            </w:r>
          </w:p>
        </w:tc>
        <w:tc>
          <w:tcPr>
            <w:tcW w:w="1051" w:type="dxa"/>
            <w:tcBorders>
              <w:top w:val="nil"/>
              <w:left w:val="nil"/>
              <w:bottom w:val="nil"/>
              <w:right w:val="nil"/>
            </w:tcBorders>
          </w:tcPr>
          <w:p w14:paraId="5C5592D4" w14:textId="77777777" w:rsidR="0019234B" w:rsidRDefault="0019234B" w:rsidP="00744E54">
            <w:pPr>
              <w:spacing w:line="480" w:lineRule="auto"/>
            </w:pPr>
            <w:r>
              <w:t>38.00</w:t>
            </w:r>
            <w:r w:rsidRPr="00197BAB">
              <w:rPr>
                <w:vertAlign w:val="superscript"/>
              </w:rPr>
              <w:t>b</w:t>
            </w:r>
          </w:p>
        </w:tc>
        <w:tc>
          <w:tcPr>
            <w:tcW w:w="1132" w:type="dxa"/>
            <w:tcBorders>
              <w:top w:val="nil"/>
              <w:left w:val="nil"/>
              <w:bottom w:val="nil"/>
              <w:right w:val="nil"/>
            </w:tcBorders>
          </w:tcPr>
          <w:p w14:paraId="59EEAEFF" w14:textId="77777777" w:rsidR="0019234B" w:rsidRDefault="0019234B" w:rsidP="00744E54">
            <w:pPr>
              <w:spacing w:line="480" w:lineRule="auto"/>
            </w:pPr>
            <w:r>
              <w:t>21.54</w:t>
            </w:r>
            <w:r w:rsidRPr="00197BAB">
              <w:rPr>
                <w:vertAlign w:val="superscript"/>
              </w:rPr>
              <w:t>b</w:t>
            </w:r>
          </w:p>
        </w:tc>
        <w:tc>
          <w:tcPr>
            <w:tcW w:w="1294" w:type="dxa"/>
            <w:tcBorders>
              <w:top w:val="nil"/>
              <w:left w:val="nil"/>
              <w:bottom w:val="nil"/>
              <w:right w:val="nil"/>
            </w:tcBorders>
          </w:tcPr>
          <w:p w14:paraId="34BC60A0" w14:textId="77777777" w:rsidR="0019234B" w:rsidRDefault="0019234B" w:rsidP="00744E54">
            <w:pPr>
              <w:spacing w:line="480" w:lineRule="auto"/>
            </w:pPr>
            <w:r>
              <w:t>36.03</w:t>
            </w:r>
            <w:r w:rsidRPr="00197BAB">
              <w:rPr>
                <w:vertAlign w:val="superscript"/>
              </w:rPr>
              <w:t>b</w:t>
            </w:r>
          </w:p>
        </w:tc>
        <w:tc>
          <w:tcPr>
            <w:tcW w:w="620" w:type="dxa"/>
            <w:tcBorders>
              <w:top w:val="nil"/>
              <w:left w:val="nil"/>
              <w:bottom w:val="nil"/>
              <w:right w:val="nil"/>
            </w:tcBorders>
          </w:tcPr>
          <w:p w14:paraId="39D3BADC" w14:textId="77777777" w:rsidR="0019234B" w:rsidRDefault="0019234B" w:rsidP="00744E54">
            <w:pPr>
              <w:spacing w:line="480" w:lineRule="auto"/>
            </w:pPr>
            <w:r>
              <w:t>2.45</w:t>
            </w:r>
          </w:p>
        </w:tc>
      </w:tr>
      <w:tr w:rsidR="0019234B" w14:paraId="59667005" w14:textId="77777777" w:rsidTr="00A12314">
        <w:tc>
          <w:tcPr>
            <w:tcW w:w="1707" w:type="dxa"/>
            <w:tcBorders>
              <w:top w:val="nil"/>
              <w:left w:val="nil"/>
              <w:bottom w:val="single" w:sz="4" w:space="0" w:color="auto"/>
              <w:right w:val="nil"/>
            </w:tcBorders>
          </w:tcPr>
          <w:p w14:paraId="428142C0" w14:textId="77777777" w:rsidR="0019234B" w:rsidRDefault="0019234B" w:rsidP="00744E54">
            <w:pPr>
              <w:pStyle w:val="NoSpacing"/>
            </w:pPr>
            <w:r>
              <w:t>LO</w:t>
            </w:r>
          </w:p>
        </w:tc>
        <w:tc>
          <w:tcPr>
            <w:tcW w:w="1213" w:type="dxa"/>
            <w:tcBorders>
              <w:top w:val="nil"/>
              <w:left w:val="nil"/>
              <w:bottom w:val="single" w:sz="4" w:space="0" w:color="auto"/>
              <w:right w:val="nil"/>
            </w:tcBorders>
          </w:tcPr>
          <w:p w14:paraId="73EA8A13" w14:textId="77777777" w:rsidR="0019234B" w:rsidRDefault="0019234B" w:rsidP="00744E54">
            <w:pPr>
              <w:pStyle w:val="NoSpacing"/>
            </w:pPr>
            <w:r>
              <w:t>1.16</w:t>
            </w:r>
            <w:r>
              <w:rPr>
                <w:vertAlign w:val="superscript"/>
              </w:rPr>
              <w:t>c</w:t>
            </w:r>
          </w:p>
        </w:tc>
        <w:tc>
          <w:tcPr>
            <w:tcW w:w="1131" w:type="dxa"/>
            <w:tcBorders>
              <w:top w:val="nil"/>
              <w:left w:val="nil"/>
              <w:bottom w:val="single" w:sz="4" w:space="0" w:color="auto"/>
              <w:right w:val="nil"/>
            </w:tcBorders>
          </w:tcPr>
          <w:p w14:paraId="07C0024D" w14:textId="77777777" w:rsidR="0019234B" w:rsidRDefault="0019234B" w:rsidP="00744E54">
            <w:pPr>
              <w:pStyle w:val="NoSpacing"/>
            </w:pPr>
            <w:r>
              <w:t>2.55</w:t>
            </w:r>
            <w:r w:rsidRPr="00197BAB">
              <w:rPr>
                <w:vertAlign w:val="superscript"/>
              </w:rPr>
              <w:t>a</w:t>
            </w:r>
            <w:r>
              <w:rPr>
                <w:vertAlign w:val="superscript"/>
              </w:rPr>
              <w:t>b</w:t>
            </w:r>
          </w:p>
        </w:tc>
        <w:tc>
          <w:tcPr>
            <w:tcW w:w="1212" w:type="dxa"/>
            <w:tcBorders>
              <w:top w:val="nil"/>
              <w:left w:val="nil"/>
              <w:bottom w:val="single" w:sz="4" w:space="0" w:color="auto"/>
              <w:right w:val="nil"/>
            </w:tcBorders>
          </w:tcPr>
          <w:p w14:paraId="6C250023" w14:textId="77777777" w:rsidR="0019234B" w:rsidRDefault="0019234B" w:rsidP="00744E54">
            <w:pPr>
              <w:pStyle w:val="NoSpacing"/>
            </w:pPr>
            <w:r>
              <w:t>2.54</w:t>
            </w:r>
            <w:r w:rsidRPr="00197BAB">
              <w:rPr>
                <w:vertAlign w:val="superscript"/>
              </w:rPr>
              <w:t>a</w:t>
            </w:r>
            <w:r>
              <w:rPr>
                <w:vertAlign w:val="superscript"/>
              </w:rPr>
              <w:t>b</w:t>
            </w:r>
          </w:p>
        </w:tc>
        <w:tc>
          <w:tcPr>
            <w:tcW w:w="1051" w:type="dxa"/>
            <w:tcBorders>
              <w:top w:val="nil"/>
              <w:left w:val="nil"/>
              <w:bottom w:val="single" w:sz="4" w:space="0" w:color="auto"/>
              <w:right w:val="nil"/>
            </w:tcBorders>
          </w:tcPr>
          <w:p w14:paraId="62833972" w14:textId="77777777" w:rsidR="0019234B" w:rsidRDefault="0019234B" w:rsidP="00744E54">
            <w:pPr>
              <w:pStyle w:val="NoSpacing"/>
            </w:pPr>
            <w:r>
              <w:t>1.90</w:t>
            </w:r>
            <w:r w:rsidRPr="00197BAB">
              <w:rPr>
                <w:vertAlign w:val="superscript"/>
              </w:rPr>
              <w:t>b</w:t>
            </w:r>
          </w:p>
        </w:tc>
        <w:tc>
          <w:tcPr>
            <w:tcW w:w="1132" w:type="dxa"/>
            <w:tcBorders>
              <w:top w:val="nil"/>
              <w:left w:val="nil"/>
              <w:bottom w:val="single" w:sz="4" w:space="0" w:color="auto"/>
              <w:right w:val="nil"/>
            </w:tcBorders>
          </w:tcPr>
          <w:p w14:paraId="5F3FB8A2" w14:textId="77777777" w:rsidR="0019234B" w:rsidRDefault="0019234B" w:rsidP="00744E54">
            <w:pPr>
              <w:pStyle w:val="NoSpacing"/>
            </w:pPr>
            <w:r>
              <w:t>1.08</w:t>
            </w:r>
            <w:r>
              <w:rPr>
                <w:vertAlign w:val="superscript"/>
              </w:rPr>
              <w:t>c</w:t>
            </w:r>
          </w:p>
        </w:tc>
        <w:tc>
          <w:tcPr>
            <w:tcW w:w="1294" w:type="dxa"/>
            <w:tcBorders>
              <w:top w:val="nil"/>
              <w:left w:val="nil"/>
              <w:bottom w:val="single" w:sz="4" w:space="0" w:color="auto"/>
              <w:right w:val="nil"/>
            </w:tcBorders>
          </w:tcPr>
          <w:p w14:paraId="2A9B001C" w14:textId="77777777" w:rsidR="0019234B" w:rsidRDefault="0019234B" w:rsidP="00744E54">
            <w:pPr>
              <w:pStyle w:val="NoSpacing"/>
            </w:pPr>
            <w:r>
              <w:t>1.80</w:t>
            </w:r>
            <w:r w:rsidRPr="00197BAB">
              <w:rPr>
                <w:vertAlign w:val="superscript"/>
              </w:rPr>
              <w:t>a</w:t>
            </w:r>
          </w:p>
        </w:tc>
        <w:tc>
          <w:tcPr>
            <w:tcW w:w="620" w:type="dxa"/>
            <w:tcBorders>
              <w:top w:val="nil"/>
              <w:left w:val="nil"/>
              <w:bottom w:val="single" w:sz="4" w:space="0" w:color="auto"/>
              <w:right w:val="nil"/>
            </w:tcBorders>
          </w:tcPr>
          <w:p w14:paraId="1760032C" w14:textId="77777777" w:rsidR="0019234B" w:rsidRDefault="0019234B" w:rsidP="00744E54">
            <w:pPr>
              <w:pStyle w:val="NoSpacing"/>
            </w:pPr>
            <w:r>
              <w:t>0.06</w:t>
            </w:r>
          </w:p>
        </w:tc>
      </w:tr>
    </w:tbl>
    <w:p w14:paraId="49E46321" w14:textId="77777777" w:rsidR="0019234B" w:rsidRPr="003E128B" w:rsidRDefault="0019234B" w:rsidP="0019234B">
      <w:pPr>
        <w:jc w:val="both"/>
        <w:rPr>
          <w:rFonts w:ascii="Times New Roman" w:hAnsi="Times New Roman" w:cs="Times New Roman"/>
          <w:sz w:val="24"/>
          <w:szCs w:val="24"/>
        </w:rPr>
      </w:pPr>
      <w:r>
        <w:rPr>
          <w:b/>
          <w:bCs/>
        </w:rPr>
        <w:t xml:space="preserve">NB = </w:t>
      </w:r>
      <w:r w:rsidRPr="00866A6F">
        <w:t>Number of births</w:t>
      </w:r>
      <w:r>
        <w:rPr>
          <w:b/>
          <w:bCs/>
        </w:rPr>
        <w:t xml:space="preserve">    BC = </w:t>
      </w:r>
      <w:r w:rsidRPr="00866A6F">
        <w:t>Number of breeding cows</w:t>
      </w:r>
      <w:r>
        <w:rPr>
          <w:b/>
          <w:bCs/>
        </w:rPr>
        <w:t xml:space="preserve">    CR = </w:t>
      </w:r>
      <w:r w:rsidRPr="00D14D08">
        <w:t>Calving rate</w:t>
      </w:r>
      <w:r>
        <w:rPr>
          <w:b/>
          <w:bCs/>
        </w:rPr>
        <w:t xml:space="preserve">     LO = </w:t>
      </w:r>
      <w:r w:rsidRPr="003C633B">
        <w:t>Lifetime output</w:t>
      </w:r>
      <w:r>
        <w:rPr>
          <w:rFonts w:ascii="Times New Roman" w:hAnsi="Times New Roman" w:cs="Times New Roman"/>
          <w:sz w:val="24"/>
          <w:szCs w:val="24"/>
        </w:rPr>
        <w:t xml:space="preserve"> </w:t>
      </w:r>
    </w:p>
    <w:p w14:paraId="59BBD7BB" w14:textId="77777777" w:rsidR="0019234B" w:rsidRPr="001D752E" w:rsidRDefault="0019234B" w:rsidP="0019234B">
      <w:pPr>
        <w:jc w:val="both"/>
        <w:rPr>
          <w:rFonts w:ascii="Times New Roman" w:hAnsi="Times New Roman" w:cs="Times New Roman"/>
          <w:sz w:val="24"/>
          <w:szCs w:val="24"/>
        </w:rPr>
      </w:pPr>
      <w:bookmarkStart w:id="11" w:name="_Hlk211709168"/>
      <w:r w:rsidRPr="00E02019">
        <w:rPr>
          <w:rFonts w:ascii="Times New Roman" w:hAnsi="Times New Roman" w:cs="Times New Roman"/>
          <w:sz w:val="24"/>
          <w:szCs w:val="24"/>
        </w:rPr>
        <w:lastRenderedPageBreak/>
        <w:t xml:space="preserve">However, when the longtime output is considered, in this case calculated as </w:t>
      </w:r>
      <w:r w:rsidRPr="00E02019">
        <w:rPr>
          <w:rFonts w:ascii="Times New Roman" w:eastAsia="Times New Roman" w:hAnsi="Times New Roman" w:cs="Times New Roman"/>
          <w:sz w:val="24"/>
          <w:szCs w:val="24"/>
        </w:rPr>
        <w:t>the total number of calves born per cow over her entire herd life</w:t>
      </w:r>
      <w:r>
        <w:rPr>
          <w:rFonts w:ascii="Times New Roman" w:eastAsia="Times New Roman" w:hAnsi="Times New Roman" w:cs="Times New Roman"/>
          <w:sz w:val="24"/>
          <w:szCs w:val="24"/>
        </w:rPr>
        <w:t>,</w:t>
      </w:r>
      <w:r w:rsidRPr="00E02019">
        <w:rPr>
          <w:rFonts w:ascii="Times New Roman" w:eastAsia="Times New Roman" w:hAnsi="Times New Roman" w:cs="Times New Roman"/>
          <w:sz w:val="24"/>
          <w:szCs w:val="24"/>
        </w:rPr>
        <w:t xml:space="preserve"> the average genotypic lifetime output for NDB1 was 2.55 and 2.54 for GBND which were not significantly (P&gt;0.05) different from each other but significantly (P&lt;0.05) different from GBB2 at 1.90 and GBP at 1.80</w:t>
      </w:r>
      <w:r w:rsidRPr="00E02019">
        <w:rPr>
          <w:rFonts w:ascii="Times New Roman" w:hAnsi="Times New Roman" w:cs="Times New Roman"/>
          <w:sz w:val="28"/>
          <w:szCs w:val="28"/>
        </w:rPr>
        <w:t xml:space="preserve">. </w:t>
      </w:r>
      <w:r w:rsidRPr="00E02019">
        <w:rPr>
          <w:rFonts w:ascii="Times New Roman" w:hAnsi="Times New Roman" w:cs="Times New Roman"/>
          <w:sz w:val="24"/>
          <w:szCs w:val="24"/>
        </w:rPr>
        <w:t xml:space="preserve">These (GBB2 and GBP) in turn were significantly (P&lt;0.05) </w:t>
      </w:r>
      <w:r>
        <w:rPr>
          <w:rFonts w:ascii="Times New Roman" w:hAnsi="Times New Roman" w:cs="Times New Roman"/>
          <w:sz w:val="24"/>
          <w:szCs w:val="24"/>
        </w:rPr>
        <w:t>better than</w:t>
      </w:r>
      <w:r w:rsidRPr="00E02019">
        <w:rPr>
          <w:rFonts w:ascii="Times New Roman" w:hAnsi="Times New Roman" w:cs="Times New Roman"/>
          <w:sz w:val="24"/>
          <w:szCs w:val="24"/>
        </w:rPr>
        <w:t xml:space="preserve"> NDL (1.16) and GBB1 (1.08).</w:t>
      </w:r>
      <w:r w:rsidRPr="00E02019">
        <w:rPr>
          <w:rFonts w:ascii="Times New Roman" w:hAnsi="Times New Roman" w:cs="Times New Roman"/>
          <w:sz w:val="28"/>
          <w:szCs w:val="28"/>
        </w:rPr>
        <w:t xml:space="preserve"> </w:t>
      </w:r>
      <w:r w:rsidRPr="00605E1C">
        <w:rPr>
          <w:rFonts w:ascii="Times New Roman" w:hAnsi="Times New Roman" w:cs="Times New Roman"/>
          <w:sz w:val="24"/>
          <w:szCs w:val="24"/>
        </w:rPr>
        <w:t xml:space="preserve">The foregoing establishes better performance in calving rate and lifetime output with increased </w:t>
      </w:r>
      <w:proofErr w:type="spellStart"/>
      <w:r w:rsidRPr="00605E1C">
        <w:rPr>
          <w:rFonts w:ascii="Times New Roman" w:hAnsi="Times New Roman" w:cs="Times New Roman"/>
          <w:sz w:val="24"/>
          <w:szCs w:val="24"/>
        </w:rPr>
        <w:t>N’dama</w:t>
      </w:r>
      <w:proofErr w:type="spellEnd"/>
      <w:r w:rsidRPr="00605E1C">
        <w:rPr>
          <w:rFonts w:ascii="Times New Roman" w:hAnsi="Times New Roman" w:cs="Times New Roman"/>
          <w:sz w:val="24"/>
          <w:szCs w:val="24"/>
        </w:rPr>
        <w:t xml:space="preserve"> inheritance</w:t>
      </w:r>
      <w:r>
        <w:rPr>
          <w:rFonts w:ascii="Times New Roman" w:hAnsi="Times New Roman" w:cs="Times New Roman"/>
          <w:sz w:val="24"/>
          <w:szCs w:val="24"/>
        </w:rPr>
        <w:t xml:space="preserve"> (50% GBND and 75% NDB1) </w:t>
      </w:r>
      <w:r w:rsidRPr="00605E1C">
        <w:rPr>
          <w:rFonts w:ascii="Times New Roman" w:hAnsi="Times New Roman" w:cs="Times New Roman"/>
          <w:sz w:val="24"/>
          <w:szCs w:val="24"/>
        </w:rPr>
        <w:t>other than exotic German brown inheritance.</w:t>
      </w:r>
    </w:p>
    <w:bookmarkEnd w:id="11"/>
    <w:p w14:paraId="1915EB42" w14:textId="5E3851B0" w:rsidR="00A12314" w:rsidRDefault="00A12314" w:rsidP="0019234B">
      <w:pPr>
        <w:jc w:val="both"/>
        <w:rPr>
          <w:rFonts w:ascii="Times New Roman" w:hAnsi="Times New Roman" w:cs="Times New Roman"/>
          <w:sz w:val="24"/>
          <w:szCs w:val="24"/>
        </w:rPr>
      </w:pPr>
      <w:r>
        <w:rPr>
          <w:noProof/>
        </w:rPr>
        <w:drawing>
          <wp:inline distT="0" distB="0" distL="0" distR="0" wp14:anchorId="31A2B3BE" wp14:editId="7AC9CEEC">
            <wp:extent cx="5476875" cy="3343275"/>
            <wp:effectExtent l="0" t="0" r="9525" b="9525"/>
            <wp:docPr id="2129695878" name="Chart 1">
              <a:extLst xmlns:a="http://schemas.openxmlformats.org/drawingml/2006/main">
                <a:ext uri="{FF2B5EF4-FFF2-40B4-BE49-F238E27FC236}">
                  <a16:creationId xmlns:a16="http://schemas.microsoft.com/office/drawing/2014/main" id="{84DB0E06-CA12-8742-DB1D-BF561D1817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ACAC88F" w14:textId="77777777" w:rsidR="00A12314" w:rsidRDefault="00A12314" w:rsidP="00A12314">
      <w:pPr>
        <w:jc w:val="both"/>
        <w:rPr>
          <w:rFonts w:ascii="Times New Roman" w:hAnsi="Times New Roman" w:cs="Times New Roman"/>
          <w:b/>
          <w:bCs/>
          <w:sz w:val="24"/>
          <w:szCs w:val="24"/>
        </w:rPr>
      </w:pPr>
      <w:r w:rsidRPr="00A12314">
        <w:rPr>
          <w:rFonts w:ascii="Times New Roman" w:hAnsi="Times New Roman" w:cs="Times New Roman"/>
          <w:b/>
          <w:bCs/>
          <w:sz w:val="24"/>
          <w:szCs w:val="24"/>
        </w:rPr>
        <w:t xml:space="preserve">Fig. 1: Line graph representation of average percentage calving rate of the genotypes </w:t>
      </w:r>
    </w:p>
    <w:p w14:paraId="22442440" w14:textId="15F8671B" w:rsidR="00A12314" w:rsidRDefault="00A12314" w:rsidP="0019234B">
      <w:pPr>
        <w:jc w:val="both"/>
        <w:rPr>
          <w:rFonts w:ascii="Times New Roman" w:hAnsi="Times New Roman" w:cs="Times New Roman"/>
          <w:sz w:val="24"/>
          <w:szCs w:val="24"/>
        </w:rPr>
      </w:pPr>
      <w:r>
        <w:rPr>
          <w:noProof/>
        </w:rPr>
        <w:lastRenderedPageBreak/>
        <w:drawing>
          <wp:inline distT="0" distB="0" distL="0" distR="0" wp14:anchorId="759845B5" wp14:editId="6B9D1AF4">
            <wp:extent cx="5476875" cy="3800475"/>
            <wp:effectExtent l="0" t="0" r="9525" b="9525"/>
            <wp:docPr id="1318822806" name="Chart 1">
              <a:extLst xmlns:a="http://schemas.openxmlformats.org/drawingml/2006/main">
                <a:ext uri="{FF2B5EF4-FFF2-40B4-BE49-F238E27FC236}">
                  <a16:creationId xmlns:a16="http://schemas.microsoft.com/office/drawing/2014/main" id="{54E6785B-A62D-4D4E-A5D2-007E0027D9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ACFB780" w14:textId="3A095C27" w:rsidR="00A12314" w:rsidRDefault="00A12314" w:rsidP="0019234B">
      <w:pPr>
        <w:jc w:val="both"/>
        <w:rPr>
          <w:rFonts w:ascii="Times New Roman" w:hAnsi="Times New Roman" w:cs="Times New Roman"/>
          <w:b/>
          <w:bCs/>
          <w:sz w:val="24"/>
          <w:szCs w:val="24"/>
        </w:rPr>
      </w:pPr>
      <w:r w:rsidRPr="002418CE">
        <w:rPr>
          <w:rFonts w:ascii="Times New Roman" w:hAnsi="Times New Roman" w:cs="Times New Roman"/>
          <w:b/>
          <w:bCs/>
          <w:sz w:val="24"/>
          <w:szCs w:val="24"/>
        </w:rPr>
        <w:t xml:space="preserve">Fig. 2: </w:t>
      </w:r>
      <w:r w:rsidR="00C4271B">
        <w:rPr>
          <w:rFonts w:ascii="Times New Roman" w:hAnsi="Times New Roman" w:cs="Times New Roman"/>
          <w:b/>
          <w:bCs/>
          <w:sz w:val="24"/>
          <w:szCs w:val="24"/>
        </w:rPr>
        <w:t>Bar graph</w:t>
      </w:r>
      <w:r w:rsidRPr="002418CE">
        <w:rPr>
          <w:rFonts w:ascii="Times New Roman" w:hAnsi="Times New Roman" w:cs="Times New Roman"/>
          <w:b/>
          <w:bCs/>
          <w:sz w:val="24"/>
          <w:szCs w:val="24"/>
        </w:rPr>
        <w:t xml:space="preserve"> of average </w:t>
      </w:r>
      <w:r w:rsidR="002418CE" w:rsidRPr="002418CE">
        <w:rPr>
          <w:rFonts w:ascii="Times New Roman" w:hAnsi="Times New Roman" w:cs="Times New Roman"/>
          <w:b/>
          <w:bCs/>
          <w:sz w:val="24"/>
          <w:szCs w:val="24"/>
        </w:rPr>
        <w:t>percentage calving rate of the genotypes</w:t>
      </w:r>
    </w:p>
    <w:p w14:paraId="2AECDEEA" w14:textId="7CF838EC" w:rsidR="002418CE" w:rsidRDefault="002418CE" w:rsidP="0019234B">
      <w:pPr>
        <w:jc w:val="both"/>
        <w:rPr>
          <w:rFonts w:ascii="Times New Roman" w:hAnsi="Times New Roman" w:cs="Times New Roman"/>
          <w:sz w:val="24"/>
          <w:szCs w:val="24"/>
        </w:rPr>
      </w:pPr>
      <w:r>
        <w:rPr>
          <w:noProof/>
        </w:rPr>
        <w:drawing>
          <wp:inline distT="0" distB="0" distL="0" distR="0" wp14:anchorId="59ACBD0E" wp14:editId="51C46EA1">
            <wp:extent cx="5486400" cy="3324225"/>
            <wp:effectExtent l="0" t="0" r="0" b="9525"/>
            <wp:docPr id="1601312669" name="Chart 1">
              <a:extLst xmlns:a="http://schemas.openxmlformats.org/drawingml/2006/main">
                <a:ext uri="{FF2B5EF4-FFF2-40B4-BE49-F238E27FC236}">
                  <a16:creationId xmlns:a16="http://schemas.microsoft.com/office/drawing/2014/main" id="{9290E190-6FA5-27D9-174C-D5A0E9F0CD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D4CD11" w14:textId="665904F1" w:rsidR="002418CE" w:rsidRDefault="002418CE" w:rsidP="0019234B">
      <w:pPr>
        <w:jc w:val="both"/>
        <w:rPr>
          <w:rFonts w:ascii="Times New Roman" w:hAnsi="Times New Roman" w:cs="Times New Roman"/>
          <w:b/>
          <w:bCs/>
          <w:sz w:val="24"/>
          <w:szCs w:val="24"/>
        </w:rPr>
      </w:pPr>
      <w:r w:rsidRPr="002418CE">
        <w:rPr>
          <w:rFonts w:ascii="Times New Roman" w:hAnsi="Times New Roman" w:cs="Times New Roman"/>
          <w:b/>
          <w:bCs/>
          <w:sz w:val="24"/>
          <w:szCs w:val="24"/>
        </w:rPr>
        <w:t>Fig. 3: Line graph of average longtime output of the genotypes</w:t>
      </w:r>
    </w:p>
    <w:p w14:paraId="55F96CDA" w14:textId="266141B0" w:rsidR="002418CE" w:rsidRDefault="002418CE" w:rsidP="0019234B">
      <w:pPr>
        <w:jc w:val="both"/>
        <w:rPr>
          <w:rFonts w:ascii="Times New Roman" w:hAnsi="Times New Roman" w:cs="Times New Roman"/>
          <w:b/>
          <w:bCs/>
          <w:sz w:val="24"/>
          <w:szCs w:val="24"/>
        </w:rPr>
      </w:pPr>
      <w:r>
        <w:rPr>
          <w:noProof/>
        </w:rPr>
        <w:lastRenderedPageBreak/>
        <w:drawing>
          <wp:inline distT="0" distB="0" distL="0" distR="0" wp14:anchorId="7C21CB89" wp14:editId="49C54862">
            <wp:extent cx="5495925" cy="3448050"/>
            <wp:effectExtent l="0" t="0" r="9525" b="0"/>
            <wp:docPr id="1655581650" name="Chart 1">
              <a:extLst xmlns:a="http://schemas.openxmlformats.org/drawingml/2006/main">
                <a:ext uri="{FF2B5EF4-FFF2-40B4-BE49-F238E27FC236}">
                  <a16:creationId xmlns:a16="http://schemas.microsoft.com/office/drawing/2014/main" id="{69A68815-BD87-4A4A-B5DC-E59A331C1C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46A93F" w14:textId="5CD10D2C" w:rsidR="002418CE" w:rsidRDefault="002418CE" w:rsidP="0019234B">
      <w:pPr>
        <w:jc w:val="both"/>
        <w:rPr>
          <w:rFonts w:ascii="Times New Roman" w:hAnsi="Times New Roman" w:cs="Times New Roman"/>
          <w:b/>
          <w:bCs/>
          <w:sz w:val="24"/>
          <w:szCs w:val="24"/>
        </w:rPr>
      </w:pPr>
      <w:r>
        <w:rPr>
          <w:rFonts w:ascii="Times New Roman" w:hAnsi="Times New Roman" w:cs="Times New Roman"/>
          <w:b/>
          <w:bCs/>
          <w:sz w:val="24"/>
          <w:szCs w:val="24"/>
        </w:rPr>
        <w:t xml:space="preserve">Fig. 4: </w:t>
      </w:r>
      <w:r w:rsidR="00C4271B">
        <w:rPr>
          <w:rFonts w:ascii="Times New Roman" w:hAnsi="Times New Roman" w:cs="Times New Roman"/>
          <w:b/>
          <w:bCs/>
          <w:sz w:val="24"/>
          <w:szCs w:val="24"/>
        </w:rPr>
        <w:t>Bar graph</w:t>
      </w:r>
      <w:r>
        <w:rPr>
          <w:rFonts w:ascii="Times New Roman" w:hAnsi="Times New Roman" w:cs="Times New Roman"/>
          <w:b/>
          <w:bCs/>
          <w:sz w:val="24"/>
          <w:szCs w:val="24"/>
        </w:rPr>
        <w:t xml:space="preserve"> of the average lifetime output of the genotypes</w:t>
      </w:r>
    </w:p>
    <w:p w14:paraId="38A7A5A5" w14:textId="74A245AC" w:rsidR="002418CE" w:rsidRPr="002418CE" w:rsidRDefault="002418CE" w:rsidP="0019234B">
      <w:pPr>
        <w:jc w:val="both"/>
        <w:rPr>
          <w:rFonts w:ascii="Times New Roman" w:hAnsi="Times New Roman" w:cs="Times New Roman"/>
          <w:b/>
          <w:bCs/>
          <w:sz w:val="24"/>
          <w:szCs w:val="24"/>
        </w:rPr>
      </w:pPr>
      <w:r>
        <w:rPr>
          <w:rFonts w:ascii="Times New Roman" w:hAnsi="Times New Roman" w:cs="Times New Roman"/>
          <w:sz w:val="24"/>
          <w:szCs w:val="24"/>
        </w:rPr>
        <w:t xml:space="preserve">Figs. 1-4 showed the improved calving rate and longtime output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50%- and 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-bred cows. </w:t>
      </w:r>
      <w:r>
        <w:rPr>
          <w:rFonts w:ascii="Times New Roman" w:hAnsi="Times New Roman" w:cs="Times New Roman"/>
          <w:b/>
          <w:bCs/>
          <w:sz w:val="24"/>
          <w:szCs w:val="24"/>
        </w:rPr>
        <w:t xml:space="preserve"> </w:t>
      </w:r>
    </w:p>
    <w:p w14:paraId="6ED3B5AF" w14:textId="6BCC5641" w:rsidR="00A12314" w:rsidRDefault="0019234B" w:rsidP="0019234B">
      <w:pPr>
        <w:jc w:val="both"/>
        <w:rPr>
          <w:rFonts w:ascii="Times New Roman" w:hAnsi="Times New Roman" w:cs="Times New Roman"/>
          <w:sz w:val="24"/>
          <w:szCs w:val="24"/>
        </w:rPr>
      </w:pPr>
      <w:r w:rsidRPr="001D752E">
        <w:rPr>
          <w:rFonts w:ascii="Times New Roman" w:hAnsi="Times New Roman" w:cs="Times New Roman"/>
          <w:sz w:val="24"/>
          <w:szCs w:val="24"/>
        </w:rPr>
        <w:t>Further</w:t>
      </w:r>
      <w:r>
        <w:rPr>
          <w:rFonts w:ascii="Times New Roman" w:hAnsi="Times New Roman" w:cs="Times New Roman"/>
          <w:sz w:val="24"/>
          <w:szCs w:val="24"/>
        </w:rPr>
        <w:t xml:space="preserve">more, this trend of GBND and NDB1 performing better in calving rate and lifetime output was investigated by looking at the least square means of the various age at </w:t>
      </w:r>
      <w:proofErr w:type="spellStart"/>
      <w:r>
        <w:rPr>
          <w:rFonts w:ascii="Times New Roman" w:hAnsi="Times New Roman" w:cs="Times New Roman"/>
          <w:sz w:val="24"/>
          <w:szCs w:val="24"/>
        </w:rPr>
        <w:t>calvings</w:t>
      </w:r>
      <w:proofErr w:type="spellEnd"/>
      <w:r>
        <w:rPr>
          <w:rFonts w:ascii="Times New Roman" w:hAnsi="Times New Roman" w:cs="Times New Roman"/>
          <w:sz w:val="24"/>
          <w:szCs w:val="24"/>
        </w:rPr>
        <w:t xml:space="preserve"> for the various genotypes shown in Table 4 below.</w:t>
      </w: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9234B" w14:paraId="63F51250" w14:textId="77777777" w:rsidTr="00744E54">
        <w:tc>
          <w:tcPr>
            <w:tcW w:w="9350" w:type="dxa"/>
            <w:gridSpan w:val="4"/>
            <w:tcBorders>
              <w:bottom w:val="single" w:sz="4" w:space="0" w:color="auto"/>
            </w:tcBorders>
          </w:tcPr>
          <w:p w14:paraId="180070D3" w14:textId="77777777" w:rsidR="0019234B" w:rsidRDefault="0019234B" w:rsidP="00744E54">
            <w:r w:rsidRPr="00905E0D">
              <w:rPr>
                <w:b/>
                <w:bCs/>
              </w:rPr>
              <w:t xml:space="preserve">TABLE </w:t>
            </w:r>
            <w:r>
              <w:rPr>
                <w:b/>
                <w:bCs/>
              </w:rPr>
              <w:t>4</w:t>
            </w:r>
            <w:r w:rsidRPr="00905E0D">
              <w:rPr>
                <w:b/>
                <w:bCs/>
              </w:rPr>
              <w:t xml:space="preserve">: </w:t>
            </w:r>
            <w:proofErr w:type="spellStart"/>
            <w:r w:rsidRPr="00905E0D">
              <w:rPr>
                <w:b/>
                <w:bCs/>
              </w:rPr>
              <w:t>LSMean</w:t>
            </w:r>
            <w:proofErr w:type="spellEnd"/>
            <w:r w:rsidRPr="00905E0D">
              <w:rPr>
                <w:b/>
                <w:bCs/>
              </w:rPr>
              <w:t xml:space="preserve"> of age at first calving </w:t>
            </w:r>
            <w:r>
              <w:rPr>
                <w:b/>
                <w:bCs/>
              </w:rPr>
              <w:t xml:space="preserve">(months) </w:t>
            </w:r>
            <w:r w:rsidRPr="00905E0D">
              <w:rPr>
                <w:b/>
                <w:bCs/>
              </w:rPr>
              <w:t>by genotypes</w:t>
            </w:r>
            <w:r>
              <w:rPr>
                <w:b/>
                <w:bCs/>
              </w:rPr>
              <w:t xml:space="preserve"> </w:t>
            </w:r>
          </w:p>
        </w:tc>
      </w:tr>
      <w:tr w:rsidR="0019234B" w:rsidRPr="003F0590" w14:paraId="3E759D59" w14:textId="77777777" w:rsidTr="00744E54">
        <w:tc>
          <w:tcPr>
            <w:tcW w:w="2337" w:type="dxa"/>
            <w:tcBorders>
              <w:top w:val="single" w:sz="4" w:space="0" w:color="auto"/>
              <w:bottom w:val="single" w:sz="4" w:space="0" w:color="auto"/>
            </w:tcBorders>
          </w:tcPr>
          <w:p w14:paraId="4BCC61BA" w14:textId="77777777" w:rsidR="0019234B" w:rsidRPr="003F0590" w:rsidRDefault="0019234B" w:rsidP="00744E54">
            <w:pPr>
              <w:rPr>
                <w:b/>
                <w:bCs/>
              </w:rPr>
            </w:pPr>
            <w:r w:rsidRPr="003F0590">
              <w:rPr>
                <w:b/>
                <w:bCs/>
              </w:rPr>
              <w:t>GENOTYPE</w:t>
            </w:r>
          </w:p>
        </w:tc>
        <w:tc>
          <w:tcPr>
            <w:tcW w:w="2337" w:type="dxa"/>
            <w:tcBorders>
              <w:top w:val="single" w:sz="4" w:space="0" w:color="auto"/>
              <w:bottom w:val="single" w:sz="4" w:space="0" w:color="auto"/>
            </w:tcBorders>
          </w:tcPr>
          <w:p w14:paraId="7ACDEE2A" w14:textId="77777777" w:rsidR="0019234B" w:rsidRPr="003F0590" w:rsidRDefault="0019234B" w:rsidP="00744E54">
            <w:pPr>
              <w:rPr>
                <w:b/>
                <w:bCs/>
              </w:rPr>
            </w:pPr>
            <w:r w:rsidRPr="003F0590">
              <w:rPr>
                <w:b/>
                <w:bCs/>
              </w:rPr>
              <w:t>NO</w:t>
            </w:r>
          </w:p>
        </w:tc>
        <w:tc>
          <w:tcPr>
            <w:tcW w:w="2338" w:type="dxa"/>
            <w:tcBorders>
              <w:top w:val="single" w:sz="4" w:space="0" w:color="auto"/>
              <w:bottom w:val="single" w:sz="4" w:space="0" w:color="auto"/>
            </w:tcBorders>
          </w:tcPr>
          <w:p w14:paraId="4936BA0B" w14:textId="77777777" w:rsidR="0019234B" w:rsidRPr="003F0590" w:rsidRDefault="0019234B" w:rsidP="00744E54">
            <w:pPr>
              <w:rPr>
                <w:b/>
                <w:bCs/>
              </w:rPr>
            </w:pPr>
            <w:r w:rsidRPr="003F0590">
              <w:rPr>
                <w:b/>
                <w:bCs/>
              </w:rPr>
              <w:t>LSMEAN</w:t>
            </w:r>
          </w:p>
        </w:tc>
        <w:tc>
          <w:tcPr>
            <w:tcW w:w="2338" w:type="dxa"/>
            <w:tcBorders>
              <w:top w:val="single" w:sz="4" w:space="0" w:color="auto"/>
              <w:bottom w:val="single" w:sz="4" w:space="0" w:color="auto"/>
            </w:tcBorders>
          </w:tcPr>
          <w:p w14:paraId="538C0A57" w14:textId="77777777" w:rsidR="0019234B" w:rsidRPr="003F0590" w:rsidRDefault="0019234B" w:rsidP="00744E54">
            <w:pPr>
              <w:rPr>
                <w:b/>
                <w:bCs/>
              </w:rPr>
            </w:pPr>
            <w:r w:rsidRPr="003F0590">
              <w:rPr>
                <w:b/>
                <w:bCs/>
              </w:rPr>
              <w:t>SEM</w:t>
            </w:r>
          </w:p>
        </w:tc>
      </w:tr>
      <w:tr w:rsidR="0019234B" w14:paraId="5B1196B2" w14:textId="77777777" w:rsidTr="00744E54">
        <w:tc>
          <w:tcPr>
            <w:tcW w:w="2337" w:type="dxa"/>
            <w:tcBorders>
              <w:top w:val="single" w:sz="4" w:space="0" w:color="auto"/>
            </w:tcBorders>
          </w:tcPr>
          <w:p w14:paraId="41222ED5" w14:textId="77777777" w:rsidR="0019234B" w:rsidRDefault="0019234B" w:rsidP="00744E54">
            <w:pPr>
              <w:spacing w:line="480" w:lineRule="auto"/>
            </w:pPr>
            <w:r>
              <w:t>NDL</w:t>
            </w:r>
          </w:p>
        </w:tc>
        <w:tc>
          <w:tcPr>
            <w:tcW w:w="2337" w:type="dxa"/>
            <w:tcBorders>
              <w:top w:val="single" w:sz="4" w:space="0" w:color="auto"/>
            </w:tcBorders>
          </w:tcPr>
          <w:p w14:paraId="576B7081" w14:textId="77777777" w:rsidR="0019234B" w:rsidRDefault="0019234B" w:rsidP="00744E54">
            <w:pPr>
              <w:spacing w:line="480" w:lineRule="auto"/>
            </w:pPr>
            <w:r>
              <w:t>25</w:t>
            </w:r>
          </w:p>
        </w:tc>
        <w:tc>
          <w:tcPr>
            <w:tcW w:w="2338" w:type="dxa"/>
            <w:tcBorders>
              <w:top w:val="single" w:sz="4" w:space="0" w:color="auto"/>
            </w:tcBorders>
          </w:tcPr>
          <w:p w14:paraId="4FC7D782" w14:textId="77777777" w:rsidR="0019234B" w:rsidRDefault="0019234B" w:rsidP="00744E54">
            <w:pPr>
              <w:spacing w:line="480" w:lineRule="auto"/>
            </w:pPr>
            <w:r>
              <w:t>43.65</w:t>
            </w:r>
            <w:r>
              <w:rPr>
                <w:vertAlign w:val="superscript"/>
              </w:rPr>
              <w:t>c</w:t>
            </w:r>
          </w:p>
        </w:tc>
        <w:tc>
          <w:tcPr>
            <w:tcW w:w="2338" w:type="dxa"/>
            <w:tcBorders>
              <w:top w:val="single" w:sz="4" w:space="0" w:color="auto"/>
            </w:tcBorders>
          </w:tcPr>
          <w:p w14:paraId="40A37D7A" w14:textId="77777777" w:rsidR="0019234B" w:rsidRDefault="0019234B" w:rsidP="00744E54">
            <w:pPr>
              <w:spacing w:line="480" w:lineRule="auto"/>
            </w:pPr>
            <w:r>
              <w:t>4.23</w:t>
            </w:r>
          </w:p>
        </w:tc>
      </w:tr>
      <w:tr w:rsidR="0019234B" w14:paraId="1B2E25A2" w14:textId="77777777" w:rsidTr="00744E54">
        <w:tc>
          <w:tcPr>
            <w:tcW w:w="2337" w:type="dxa"/>
          </w:tcPr>
          <w:p w14:paraId="4CCF21A6" w14:textId="77777777" w:rsidR="0019234B" w:rsidRDefault="0019234B" w:rsidP="00744E54">
            <w:pPr>
              <w:spacing w:line="480" w:lineRule="auto"/>
            </w:pPr>
            <w:r>
              <w:t>NDB1</w:t>
            </w:r>
          </w:p>
        </w:tc>
        <w:tc>
          <w:tcPr>
            <w:tcW w:w="2337" w:type="dxa"/>
          </w:tcPr>
          <w:p w14:paraId="414AC83A" w14:textId="77777777" w:rsidR="0019234B" w:rsidRDefault="0019234B" w:rsidP="00744E54">
            <w:pPr>
              <w:spacing w:line="480" w:lineRule="auto"/>
            </w:pPr>
            <w:r>
              <w:t>22</w:t>
            </w:r>
          </w:p>
        </w:tc>
        <w:tc>
          <w:tcPr>
            <w:tcW w:w="2338" w:type="dxa"/>
          </w:tcPr>
          <w:p w14:paraId="6CF03AA0" w14:textId="77777777" w:rsidR="0019234B" w:rsidRDefault="0019234B" w:rsidP="00744E54">
            <w:pPr>
              <w:spacing w:line="480" w:lineRule="auto"/>
            </w:pPr>
            <w:r>
              <w:t>42.05</w:t>
            </w:r>
            <w:r w:rsidRPr="009A61B1">
              <w:rPr>
                <w:vertAlign w:val="superscript"/>
              </w:rPr>
              <w:t>b</w:t>
            </w:r>
            <w:r>
              <w:rPr>
                <w:vertAlign w:val="superscript"/>
              </w:rPr>
              <w:t>c</w:t>
            </w:r>
          </w:p>
        </w:tc>
        <w:tc>
          <w:tcPr>
            <w:tcW w:w="2338" w:type="dxa"/>
          </w:tcPr>
          <w:p w14:paraId="5705F8FF" w14:textId="77777777" w:rsidR="0019234B" w:rsidRDefault="0019234B" w:rsidP="00744E54">
            <w:pPr>
              <w:spacing w:line="480" w:lineRule="auto"/>
            </w:pPr>
            <w:r>
              <w:t>6.22</w:t>
            </w:r>
          </w:p>
        </w:tc>
      </w:tr>
      <w:tr w:rsidR="0019234B" w14:paraId="2A94D740" w14:textId="77777777" w:rsidTr="00744E54">
        <w:tc>
          <w:tcPr>
            <w:tcW w:w="2337" w:type="dxa"/>
          </w:tcPr>
          <w:p w14:paraId="546666E8" w14:textId="77777777" w:rsidR="0019234B" w:rsidRDefault="0019234B" w:rsidP="00744E54">
            <w:pPr>
              <w:spacing w:line="480" w:lineRule="auto"/>
            </w:pPr>
            <w:r>
              <w:t>GBND</w:t>
            </w:r>
          </w:p>
        </w:tc>
        <w:tc>
          <w:tcPr>
            <w:tcW w:w="2337" w:type="dxa"/>
          </w:tcPr>
          <w:p w14:paraId="7786AED1" w14:textId="77777777" w:rsidR="0019234B" w:rsidRDefault="0019234B" w:rsidP="00744E54">
            <w:pPr>
              <w:spacing w:line="480" w:lineRule="auto"/>
            </w:pPr>
            <w:r>
              <w:t>40</w:t>
            </w:r>
          </w:p>
        </w:tc>
        <w:tc>
          <w:tcPr>
            <w:tcW w:w="2338" w:type="dxa"/>
          </w:tcPr>
          <w:p w14:paraId="04ED6E48" w14:textId="77777777" w:rsidR="0019234B" w:rsidRDefault="0019234B" w:rsidP="00744E54">
            <w:pPr>
              <w:spacing w:line="480" w:lineRule="auto"/>
            </w:pPr>
            <w:r>
              <w:t>33.96</w:t>
            </w:r>
            <w:r w:rsidRPr="00452207">
              <w:rPr>
                <w:vertAlign w:val="superscript"/>
              </w:rPr>
              <w:t>ab</w:t>
            </w:r>
          </w:p>
        </w:tc>
        <w:tc>
          <w:tcPr>
            <w:tcW w:w="2338" w:type="dxa"/>
          </w:tcPr>
          <w:p w14:paraId="23AC786E" w14:textId="77777777" w:rsidR="0019234B" w:rsidRDefault="0019234B" w:rsidP="00744E54">
            <w:pPr>
              <w:spacing w:line="480" w:lineRule="auto"/>
            </w:pPr>
            <w:r>
              <w:t>3.46</w:t>
            </w:r>
          </w:p>
        </w:tc>
      </w:tr>
      <w:tr w:rsidR="0019234B" w14:paraId="35FADCD3" w14:textId="77777777" w:rsidTr="00744E54">
        <w:tc>
          <w:tcPr>
            <w:tcW w:w="2337" w:type="dxa"/>
          </w:tcPr>
          <w:p w14:paraId="2B126A13" w14:textId="77777777" w:rsidR="0019234B" w:rsidRDefault="0019234B" w:rsidP="00744E54">
            <w:pPr>
              <w:spacing w:line="480" w:lineRule="auto"/>
            </w:pPr>
            <w:r>
              <w:t>GBB2</w:t>
            </w:r>
          </w:p>
        </w:tc>
        <w:tc>
          <w:tcPr>
            <w:tcW w:w="2337" w:type="dxa"/>
          </w:tcPr>
          <w:p w14:paraId="7C7C1ABD" w14:textId="77777777" w:rsidR="0019234B" w:rsidRDefault="0019234B" w:rsidP="00744E54">
            <w:pPr>
              <w:spacing w:line="480" w:lineRule="auto"/>
            </w:pPr>
            <w:r>
              <w:t>20</w:t>
            </w:r>
          </w:p>
        </w:tc>
        <w:tc>
          <w:tcPr>
            <w:tcW w:w="2338" w:type="dxa"/>
          </w:tcPr>
          <w:p w14:paraId="401ABB92" w14:textId="77777777" w:rsidR="0019234B" w:rsidRDefault="0019234B" w:rsidP="00744E54">
            <w:pPr>
              <w:spacing w:line="480" w:lineRule="auto"/>
            </w:pPr>
            <w:r>
              <w:t>26.72</w:t>
            </w:r>
            <w:r>
              <w:rPr>
                <w:vertAlign w:val="superscript"/>
              </w:rPr>
              <w:t>a</w:t>
            </w:r>
          </w:p>
        </w:tc>
        <w:tc>
          <w:tcPr>
            <w:tcW w:w="2338" w:type="dxa"/>
          </w:tcPr>
          <w:p w14:paraId="5C9AB411" w14:textId="77777777" w:rsidR="0019234B" w:rsidRDefault="0019234B" w:rsidP="00744E54">
            <w:pPr>
              <w:spacing w:line="480" w:lineRule="auto"/>
            </w:pPr>
            <w:r>
              <w:t>5.34</w:t>
            </w:r>
          </w:p>
        </w:tc>
      </w:tr>
      <w:tr w:rsidR="0019234B" w14:paraId="51DF8439" w14:textId="77777777" w:rsidTr="00744E54">
        <w:tc>
          <w:tcPr>
            <w:tcW w:w="2337" w:type="dxa"/>
            <w:tcBorders>
              <w:bottom w:val="nil"/>
            </w:tcBorders>
          </w:tcPr>
          <w:p w14:paraId="73F64CA9" w14:textId="77777777" w:rsidR="0019234B" w:rsidRDefault="0019234B" w:rsidP="00744E54">
            <w:pPr>
              <w:spacing w:line="480" w:lineRule="auto"/>
            </w:pPr>
            <w:r>
              <w:t>GBB1</w:t>
            </w:r>
          </w:p>
        </w:tc>
        <w:tc>
          <w:tcPr>
            <w:tcW w:w="2337" w:type="dxa"/>
            <w:tcBorders>
              <w:bottom w:val="nil"/>
            </w:tcBorders>
          </w:tcPr>
          <w:p w14:paraId="4AE7F092" w14:textId="77777777" w:rsidR="0019234B" w:rsidRDefault="0019234B" w:rsidP="00744E54">
            <w:pPr>
              <w:spacing w:line="480" w:lineRule="auto"/>
            </w:pPr>
            <w:r>
              <w:t>13</w:t>
            </w:r>
          </w:p>
        </w:tc>
        <w:tc>
          <w:tcPr>
            <w:tcW w:w="2338" w:type="dxa"/>
            <w:tcBorders>
              <w:bottom w:val="nil"/>
            </w:tcBorders>
          </w:tcPr>
          <w:p w14:paraId="3F04F093" w14:textId="77777777" w:rsidR="0019234B" w:rsidRDefault="0019234B" w:rsidP="00744E54">
            <w:pPr>
              <w:spacing w:line="480" w:lineRule="auto"/>
            </w:pPr>
            <w:r>
              <w:t>31.23</w:t>
            </w:r>
            <w:r>
              <w:rPr>
                <w:vertAlign w:val="superscript"/>
              </w:rPr>
              <w:t>ab</w:t>
            </w:r>
          </w:p>
        </w:tc>
        <w:tc>
          <w:tcPr>
            <w:tcW w:w="2338" w:type="dxa"/>
            <w:tcBorders>
              <w:bottom w:val="nil"/>
            </w:tcBorders>
          </w:tcPr>
          <w:p w14:paraId="3B8E0195" w14:textId="77777777" w:rsidR="0019234B" w:rsidRDefault="0019234B" w:rsidP="00744E54">
            <w:pPr>
              <w:spacing w:line="480" w:lineRule="auto"/>
            </w:pPr>
            <w:r>
              <w:t>7.01</w:t>
            </w:r>
          </w:p>
        </w:tc>
      </w:tr>
      <w:tr w:rsidR="0019234B" w14:paraId="4BFA3705" w14:textId="77777777" w:rsidTr="00744E54">
        <w:tc>
          <w:tcPr>
            <w:tcW w:w="2337" w:type="dxa"/>
          </w:tcPr>
          <w:p w14:paraId="06E06969" w14:textId="77777777" w:rsidR="0019234B" w:rsidRDefault="0019234B" w:rsidP="00744E54">
            <w:pPr>
              <w:spacing w:line="480" w:lineRule="auto"/>
            </w:pPr>
            <w:r>
              <w:lastRenderedPageBreak/>
              <w:t>GBP</w:t>
            </w:r>
          </w:p>
        </w:tc>
        <w:tc>
          <w:tcPr>
            <w:tcW w:w="2337" w:type="dxa"/>
          </w:tcPr>
          <w:p w14:paraId="6A38876E" w14:textId="77777777" w:rsidR="0019234B" w:rsidRDefault="0019234B" w:rsidP="00744E54">
            <w:pPr>
              <w:spacing w:line="480" w:lineRule="auto"/>
            </w:pPr>
            <w:r>
              <w:t>50</w:t>
            </w:r>
          </w:p>
        </w:tc>
        <w:tc>
          <w:tcPr>
            <w:tcW w:w="2338" w:type="dxa"/>
          </w:tcPr>
          <w:p w14:paraId="15B08033" w14:textId="77777777" w:rsidR="0019234B" w:rsidRDefault="0019234B" w:rsidP="00744E54">
            <w:pPr>
              <w:spacing w:line="480" w:lineRule="auto"/>
            </w:pPr>
            <w:r>
              <w:t>40.12</w:t>
            </w:r>
            <w:r w:rsidRPr="00452207">
              <w:rPr>
                <w:vertAlign w:val="superscript"/>
              </w:rPr>
              <w:t>bc</w:t>
            </w:r>
          </w:p>
        </w:tc>
        <w:tc>
          <w:tcPr>
            <w:tcW w:w="2338" w:type="dxa"/>
          </w:tcPr>
          <w:p w14:paraId="2F32D3F5" w14:textId="77777777" w:rsidR="0019234B" w:rsidRDefault="0019234B" w:rsidP="00744E54">
            <w:pPr>
              <w:spacing w:line="480" w:lineRule="auto"/>
            </w:pPr>
            <w:r>
              <w:t>3.60</w:t>
            </w:r>
          </w:p>
        </w:tc>
      </w:tr>
      <w:tr w:rsidR="0019234B" w14:paraId="256F6801" w14:textId="77777777" w:rsidTr="00744E54">
        <w:tc>
          <w:tcPr>
            <w:tcW w:w="2337" w:type="dxa"/>
          </w:tcPr>
          <w:p w14:paraId="591D8C90" w14:textId="77777777" w:rsidR="0019234B" w:rsidRPr="003F0590" w:rsidRDefault="0019234B" w:rsidP="00744E54">
            <w:pPr>
              <w:spacing w:line="480" w:lineRule="auto"/>
              <w:rPr>
                <w:b/>
                <w:bCs/>
              </w:rPr>
            </w:pPr>
            <w:r w:rsidRPr="003F0590">
              <w:rPr>
                <w:b/>
                <w:bCs/>
              </w:rPr>
              <w:t>SEASON</w:t>
            </w:r>
          </w:p>
        </w:tc>
        <w:tc>
          <w:tcPr>
            <w:tcW w:w="2337" w:type="dxa"/>
          </w:tcPr>
          <w:p w14:paraId="5DA650AB" w14:textId="77777777" w:rsidR="0019234B" w:rsidRDefault="0019234B" w:rsidP="00744E54">
            <w:pPr>
              <w:spacing w:line="480" w:lineRule="auto"/>
            </w:pPr>
          </w:p>
        </w:tc>
        <w:tc>
          <w:tcPr>
            <w:tcW w:w="2338" w:type="dxa"/>
          </w:tcPr>
          <w:p w14:paraId="5071A096" w14:textId="77777777" w:rsidR="0019234B" w:rsidRDefault="0019234B" w:rsidP="00744E54">
            <w:pPr>
              <w:spacing w:line="480" w:lineRule="auto"/>
            </w:pPr>
          </w:p>
        </w:tc>
        <w:tc>
          <w:tcPr>
            <w:tcW w:w="2338" w:type="dxa"/>
          </w:tcPr>
          <w:p w14:paraId="322A8CFC" w14:textId="77777777" w:rsidR="0019234B" w:rsidRDefault="0019234B" w:rsidP="00744E54">
            <w:pPr>
              <w:spacing w:line="480" w:lineRule="auto"/>
            </w:pPr>
          </w:p>
        </w:tc>
      </w:tr>
      <w:tr w:rsidR="0019234B" w14:paraId="6A51675C" w14:textId="77777777" w:rsidTr="00744E54">
        <w:tc>
          <w:tcPr>
            <w:tcW w:w="2337" w:type="dxa"/>
          </w:tcPr>
          <w:p w14:paraId="3DF5BAA4" w14:textId="77777777" w:rsidR="0019234B" w:rsidRPr="003F0590" w:rsidRDefault="0019234B" w:rsidP="00744E54">
            <w:pPr>
              <w:spacing w:line="480" w:lineRule="auto"/>
            </w:pPr>
            <w:r w:rsidRPr="003F0590">
              <w:t>EARLY DRY</w:t>
            </w:r>
          </w:p>
        </w:tc>
        <w:tc>
          <w:tcPr>
            <w:tcW w:w="2337" w:type="dxa"/>
          </w:tcPr>
          <w:p w14:paraId="1705FBF9" w14:textId="77777777" w:rsidR="0019234B" w:rsidRDefault="0019234B" w:rsidP="00744E54">
            <w:pPr>
              <w:spacing w:line="480" w:lineRule="auto"/>
            </w:pPr>
            <w:r>
              <w:t>45</w:t>
            </w:r>
          </w:p>
        </w:tc>
        <w:tc>
          <w:tcPr>
            <w:tcW w:w="2338" w:type="dxa"/>
          </w:tcPr>
          <w:p w14:paraId="5BA0437E" w14:textId="77777777" w:rsidR="0019234B" w:rsidRDefault="0019234B" w:rsidP="00744E54">
            <w:pPr>
              <w:spacing w:line="480" w:lineRule="auto"/>
            </w:pPr>
            <w:r>
              <w:t>44.57</w:t>
            </w:r>
            <w:r>
              <w:rPr>
                <w:vertAlign w:val="superscript"/>
              </w:rPr>
              <w:t>b</w:t>
            </w:r>
          </w:p>
        </w:tc>
        <w:tc>
          <w:tcPr>
            <w:tcW w:w="2338" w:type="dxa"/>
          </w:tcPr>
          <w:p w14:paraId="2E4A0FEB" w14:textId="77777777" w:rsidR="0019234B" w:rsidRDefault="0019234B" w:rsidP="00744E54">
            <w:pPr>
              <w:spacing w:line="480" w:lineRule="auto"/>
            </w:pPr>
            <w:r>
              <w:t>2.71</w:t>
            </w:r>
          </w:p>
        </w:tc>
      </w:tr>
      <w:tr w:rsidR="0019234B" w14:paraId="58D46404" w14:textId="77777777" w:rsidTr="00744E54">
        <w:tc>
          <w:tcPr>
            <w:tcW w:w="2337" w:type="dxa"/>
          </w:tcPr>
          <w:p w14:paraId="4FF72F14" w14:textId="77777777" w:rsidR="0019234B" w:rsidRPr="003F0590" w:rsidRDefault="0019234B" w:rsidP="00744E54">
            <w:pPr>
              <w:spacing w:line="480" w:lineRule="auto"/>
            </w:pPr>
            <w:r w:rsidRPr="003F0590">
              <w:t>LATE DRY</w:t>
            </w:r>
          </w:p>
        </w:tc>
        <w:tc>
          <w:tcPr>
            <w:tcW w:w="2337" w:type="dxa"/>
          </w:tcPr>
          <w:p w14:paraId="58D5F95E" w14:textId="77777777" w:rsidR="0019234B" w:rsidRDefault="0019234B" w:rsidP="00744E54">
            <w:pPr>
              <w:spacing w:line="480" w:lineRule="auto"/>
            </w:pPr>
            <w:r>
              <w:t>42</w:t>
            </w:r>
          </w:p>
        </w:tc>
        <w:tc>
          <w:tcPr>
            <w:tcW w:w="2338" w:type="dxa"/>
          </w:tcPr>
          <w:p w14:paraId="23CC6298" w14:textId="77777777" w:rsidR="0019234B" w:rsidRDefault="0019234B" w:rsidP="00744E54">
            <w:pPr>
              <w:spacing w:line="480" w:lineRule="auto"/>
            </w:pPr>
            <w:r>
              <w:t>40.38</w:t>
            </w:r>
            <w:r w:rsidRPr="003F0590">
              <w:rPr>
                <w:vertAlign w:val="superscript"/>
              </w:rPr>
              <w:t>b</w:t>
            </w:r>
          </w:p>
        </w:tc>
        <w:tc>
          <w:tcPr>
            <w:tcW w:w="2338" w:type="dxa"/>
          </w:tcPr>
          <w:p w14:paraId="72EF13B8" w14:textId="77777777" w:rsidR="0019234B" w:rsidRDefault="0019234B" w:rsidP="00744E54">
            <w:pPr>
              <w:spacing w:line="480" w:lineRule="auto"/>
            </w:pPr>
            <w:r>
              <w:t>3.11</w:t>
            </w:r>
          </w:p>
        </w:tc>
      </w:tr>
      <w:tr w:rsidR="0019234B" w14:paraId="0509C2FE" w14:textId="77777777" w:rsidTr="00744E54">
        <w:tc>
          <w:tcPr>
            <w:tcW w:w="2337" w:type="dxa"/>
          </w:tcPr>
          <w:p w14:paraId="670DD620" w14:textId="77777777" w:rsidR="0019234B" w:rsidRPr="003F0590" w:rsidRDefault="0019234B" w:rsidP="00744E54">
            <w:pPr>
              <w:spacing w:line="480" w:lineRule="auto"/>
            </w:pPr>
            <w:r w:rsidRPr="003F0590">
              <w:t>EARLY RAIN</w:t>
            </w:r>
          </w:p>
        </w:tc>
        <w:tc>
          <w:tcPr>
            <w:tcW w:w="2337" w:type="dxa"/>
          </w:tcPr>
          <w:p w14:paraId="18DC8050" w14:textId="77777777" w:rsidR="0019234B" w:rsidRDefault="0019234B" w:rsidP="00744E54">
            <w:pPr>
              <w:spacing w:line="480" w:lineRule="auto"/>
            </w:pPr>
            <w:r>
              <w:t>42</w:t>
            </w:r>
          </w:p>
        </w:tc>
        <w:tc>
          <w:tcPr>
            <w:tcW w:w="2338" w:type="dxa"/>
          </w:tcPr>
          <w:p w14:paraId="5E334C1C" w14:textId="77777777" w:rsidR="0019234B" w:rsidRDefault="0019234B" w:rsidP="00744E54">
            <w:pPr>
              <w:spacing w:line="480" w:lineRule="auto"/>
            </w:pPr>
            <w:r>
              <w:t>31.79</w:t>
            </w:r>
            <w:r w:rsidRPr="003F0590">
              <w:rPr>
                <w:vertAlign w:val="superscript"/>
              </w:rPr>
              <w:t>a</w:t>
            </w:r>
          </w:p>
        </w:tc>
        <w:tc>
          <w:tcPr>
            <w:tcW w:w="2338" w:type="dxa"/>
          </w:tcPr>
          <w:p w14:paraId="70FBC036" w14:textId="77777777" w:rsidR="0019234B" w:rsidRDefault="0019234B" w:rsidP="00744E54">
            <w:pPr>
              <w:spacing w:line="480" w:lineRule="auto"/>
            </w:pPr>
            <w:r>
              <w:t>2.82</w:t>
            </w:r>
          </w:p>
        </w:tc>
      </w:tr>
      <w:tr w:rsidR="0019234B" w14:paraId="2C4A09AB" w14:textId="77777777" w:rsidTr="00744E54">
        <w:tc>
          <w:tcPr>
            <w:tcW w:w="2337" w:type="dxa"/>
          </w:tcPr>
          <w:p w14:paraId="628A48FD" w14:textId="77777777" w:rsidR="0019234B" w:rsidRPr="003F0590" w:rsidRDefault="0019234B" w:rsidP="00744E54">
            <w:pPr>
              <w:spacing w:line="480" w:lineRule="auto"/>
            </w:pPr>
            <w:r w:rsidRPr="003F0590">
              <w:t>LATE RAIN</w:t>
            </w:r>
          </w:p>
        </w:tc>
        <w:tc>
          <w:tcPr>
            <w:tcW w:w="2337" w:type="dxa"/>
          </w:tcPr>
          <w:p w14:paraId="6E1EED05" w14:textId="77777777" w:rsidR="0019234B" w:rsidRDefault="0019234B" w:rsidP="00744E54">
            <w:pPr>
              <w:spacing w:line="480" w:lineRule="auto"/>
            </w:pPr>
            <w:r>
              <w:t>41</w:t>
            </w:r>
          </w:p>
        </w:tc>
        <w:tc>
          <w:tcPr>
            <w:tcW w:w="2338" w:type="dxa"/>
          </w:tcPr>
          <w:p w14:paraId="3377D439" w14:textId="77777777" w:rsidR="0019234B" w:rsidRDefault="0019234B" w:rsidP="00744E54">
            <w:pPr>
              <w:spacing w:line="480" w:lineRule="auto"/>
            </w:pPr>
            <w:r>
              <w:t>32.75</w:t>
            </w:r>
            <w:r w:rsidRPr="0035009C">
              <w:rPr>
                <w:vertAlign w:val="superscript"/>
              </w:rPr>
              <w:t>a</w:t>
            </w:r>
          </w:p>
        </w:tc>
        <w:tc>
          <w:tcPr>
            <w:tcW w:w="2338" w:type="dxa"/>
          </w:tcPr>
          <w:p w14:paraId="17156ED8" w14:textId="77777777" w:rsidR="0019234B" w:rsidRDefault="0019234B" w:rsidP="00744E54">
            <w:pPr>
              <w:spacing w:line="480" w:lineRule="auto"/>
            </w:pPr>
            <w:r>
              <w:t>3.09</w:t>
            </w:r>
          </w:p>
        </w:tc>
      </w:tr>
      <w:tr w:rsidR="0019234B" w14:paraId="15670AE5" w14:textId="77777777" w:rsidTr="00744E54">
        <w:tc>
          <w:tcPr>
            <w:tcW w:w="2337" w:type="dxa"/>
          </w:tcPr>
          <w:p w14:paraId="2F61BD9D" w14:textId="77777777" w:rsidR="0019234B" w:rsidRPr="009A61B1" w:rsidRDefault="0019234B" w:rsidP="00744E54">
            <w:pPr>
              <w:spacing w:line="480" w:lineRule="auto"/>
              <w:rPr>
                <w:b/>
                <w:bCs/>
              </w:rPr>
            </w:pPr>
            <w:r w:rsidRPr="009A61B1">
              <w:rPr>
                <w:b/>
                <w:bCs/>
              </w:rPr>
              <w:t>YEAR</w:t>
            </w:r>
          </w:p>
        </w:tc>
        <w:tc>
          <w:tcPr>
            <w:tcW w:w="2337" w:type="dxa"/>
          </w:tcPr>
          <w:p w14:paraId="53B3F75E" w14:textId="77777777" w:rsidR="0019234B" w:rsidRDefault="0019234B" w:rsidP="00744E54">
            <w:pPr>
              <w:spacing w:line="480" w:lineRule="auto"/>
            </w:pPr>
          </w:p>
        </w:tc>
        <w:tc>
          <w:tcPr>
            <w:tcW w:w="2338" w:type="dxa"/>
          </w:tcPr>
          <w:p w14:paraId="3A25A7FE" w14:textId="77777777" w:rsidR="0019234B" w:rsidRDefault="0019234B" w:rsidP="00744E54">
            <w:pPr>
              <w:spacing w:line="480" w:lineRule="auto"/>
            </w:pPr>
          </w:p>
        </w:tc>
        <w:tc>
          <w:tcPr>
            <w:tcW w:w="2338" w:type="dxa"/>
          </w:tcPr>
          <w:p w14:paraId="51AA82C1" w14:textId="77777777" w:rsidR="0019234B" w:rsidRDefault="0019234B" w:rsidP="00744E54">
            <w:pPr>
              <w:spacing w:line="480" w:lineRule="auto"/>
            </w:pPr>
          </w:p>
        </w:tc>
      </w:tr>
      <w:tr w:rsidR="0019234B" w14:paraId="07D8423E" w14:textId="77777777" w:rsidTr="00744E54">
        <w:tc>
          <w:tcPr>
            <w:tcW w:w="2337" w:type="dxa"/>
          </w:tcPr>
          <w:p w14:paraId="2D19B26F" w14:textId="77777777" w:rsidR="0019234B" w:rsidRPr="00FA118C" w:rsidRDefault="0019234B" w:rsidP="00744E54">
            <w:pPr>
              <w:spacing w:line="480" w:lineRule="auto"/>
            </w:pPr>
            <w:r w:rsidRPr="00FA118C">
              <w:t>1970</w:t>
            </w:r>
          </w:p>
        </w:tc>
        <w:tc>
          <w:tcPr>
            <w:tcW w:w="2337" w:type="dxa"/>
          </w:tcPr>
          <w:p w14:paraId="4DDF0B7D" w14:textId="77777777" w:rsidR="0019234B" w:rsidRDefault="0019234B" w:rsidP="00744E54">
            <w:pPr>
              <w:spacing w:line="480" w:lineRule="auto"/>
            </w:pPr>
            <w:r>
              <w:t>12</w:t>
            </w:r>
          </w:p>
        </w:tc>
        <w:tc>
          <w:tcPr>
            <w:tcW w:w="2338" w:type="dxa"/>
          </w:tcPr>
          <w:p w14:paraId="00C898F9" w14:textId="77777777" w:rsidR="0019234B" w:rsidRDefault="0019234B" w:rsidP="00744E54">
            <w:pPr>
              <w:spacing w:line="480" w:lineRule="auto"/>
            </w:pPr>
            <w:r>
              <w:t>25.96</w:t>
            </w:r>
            <w:r w:rsidRPr="005F5042">
              <w:rPr>
                <w:vertAlign w:val="superscript"/>
              </w:rPr>
              <w:t>a</w:t>
            </w:r>
          </w:p>
        </w:tc>
        <w:tc>
          <w:tcPr>
            <w:tcW w:w="2338" w:type="dxa"/>
          </w:tcPr>
          <w:p w14:paraId="2AA144C7" w14:textId="77777777" w:rsidR="0019234B" w:rsidRDefault="0019234B" w:rsidP="00744E54">
            <w:pPr>
              <w:spacing w:line="480" w:lineRule="auto"/>
            </w:pPr>
            <w:r>
              <w:t>6.66</w:t>
            </w:r>
          </w:p>
        </w:tc>
      </w:tr>
      <w:tr w:rsidR="0019234B" w14:paraId="227237E4" w14:textId="77777777" w:rsidTr="00744E54">
        <w:tc>
          <w:tcPr>
            <w:tcW w:w="2337" w:type="dxa"/>
          </w:tcPr>
          <w:p w14:paraId="0E71E921" w14:textId="77777777" w:rsidR="0019234B" w:rsidRPr="00FA118C" w:rsidRDefault="0019234B" w:rsidP="00744E54">
            <w:pPr>
              <w:spacing w:line="480" w:lineRule="auto"/>
            </w:pPr>
            <w:r w:rsidRPr="00FA118C">
              <w:t>1971</w:t>
            </w:r>
          </w:p>
        </w:tc>
        <w:tc>
          <w:tcPr>
            <w:tcW w:w="2337" w:type="dxa"/>
          </w:tcPr>
          <w:p w14:paraId="43095358" w14:textId="77777777" w:rsidR="0019234B" w:rsidRDefault="0019234B" w:rsidP="00744E54">
            <w:pPr>
              <w:spacing w:line="480" w:lineRule="auto"/>
            </w:pPr>
            <w:r>
              <w:t>12</w:t>
            </w:r>
          </w:p>
        </w:tc>
        <w:tc>
          <w:tcPr>
            <w:tcW w:w="2338" w:type="dxa"/>
          </w:tcPr>
          <w:p w14:paraId="57CF2993" w14:textId="77777777" w:rsidR="0019234B" w:rsidRDefault="0019234B" w:rsidP="00744E54">
            <w:pPr>
              <w:spacing w:line="480" w:lineRule="auto"/>
            </w:pPr>
            <w:r>
              <w:t>43.36</w:t>
            </w:r>
            <w:r w:rsidRPr="00FA118C">
              <w:rPr>
                <w:vertAlign w:val="superscript"/>
              </w:rPr>
              <w:t>b</w:t>
            </w:r>
            <w:r>
              <w:rPr>
                <w:vertAlign w:val="superscript"/>
              </w:rPr>
              <w:t>c</w:t>
            </w:r>
          </w:p>
        </w:tc>
        <w:tc>
          <w:tcPr>
            <w:tcW w:w="2338" w:type="dxa"/>
          </w:tcPr>
          <w:p w14:paraId="417AE364" w14:textId="77777777" w:rsidR="0019234B" w:rsidRDefault="0019234B" w:rsidP="00744E54">
            <w:pPr>
              <w:spacing w:line="480" w:lineRule="auto"/>
            </w:pPr>
            <w:r>
              <w:t>5.90</w:t>
            </w:r>
          </w:p>
        </w:tc>
      </w:tr>
      <w:tr w:rsidR="0019234B" w14:paraId="3EA0C062" w14:textId="77777777" w:rsidTr="00744E54">
        <w:tc>
          <w:tcPr>
            <w:tcW w:w="2337" w:type="dxa"/>
          </w:tcPr>
          <w:p w14:paraId="12D6E106" w14:textId="77777777" w:rsidR="0019234B" w:rsidRPr="00FA118C" w:rsidRDefault="0019234B" w:rsidP="00744E54">
            <w:pPr>
              <w:spacing w:line="480" w:lineRule="auto"/>
            </w:pPr>
            <w:r w:rsidRPr="00FA118C">
              <w:t>1972</w:t>
            </w:r>
          </w:p>
        </w:tc>
        <w:tc>
          <w:tcPr>
            <w:tcW w:w="2337" w:type="dxa"/>
          </w:tcPr>
          <w:p w14:paraId="588369B0" w14:textId="77777777" w:rsidR="0019234B" w:rsidRDefault="0019234B" w:rsidP="00744E54">
            <w:pPr>
              <w:spacing w:line="480" w:lineRule="auto"/>
            </w:pPr>
            <w:r>
              <w:t>10</w:t>
            </w:r>
          </w:p>
        </w:tc>
        <w:tc>
          <w:tcPr>
            <w:tcW w:w="2338" w:type="dxa"/>
          </w:tcPr>
          <w:p w14:paraId="447A5BDB" w14:textId="77777777" w:rsidR="0019234B" w:rsidRDefault="0019234B" w:rsidP="00744E54">
            <w:pPr>
              <w:spacing w:line="480" w:lineRule="auto"/>
            </w:pPr>
            <w:r>
              <w:t>24.15</w:t>
            </w:r>
            <w:r>
              <w:rPr>
                <w:vertAlign w:val="superscript"/>
              </w:rPr>
              <w:t>a</w:t>
            </w:r>
          </w:p>
        </w:tc>
        <w:tc>
          <w:tcPr>
            <w:tcW w:w="2338" w:type="dxa"/>
          </w:tcPr>
          <w:p w14:paraId="2522AF03" w14:textId="77777777" w:rsidR="0019234B" w:rsidRDefault="0019234B" w:rsidP="00744E54">
            <w:pPr>
              <w:spacing w:line="480" w:lineRule="auto"/>
            </w:pPr>
            <w:r>
              <w:t>6.60</w:t>
            </w:r>
          </w:p>
        </w:tc>
      </w:tr>
      <w:tr w:rsidR="0019234B" w14:paraId="0E5604BB" w14:textId="77777777" w:rsidTr="00744E54">
        <w:tc>
          <w:tcPr>
            <w:tcW w:w="2337" w:type="dxa"/>
          </w:tcPr>
          <w:p w14:paraId="38015594" w14:textId="77777777" w:rsidR="0019234B" w:rsidRPr="00FA118C" w:rsidRDefault="0019234B" w:rsidP="00744E54">
            <w:pPr>
              <w:spacing w:line="480" w:lineRule="auto"/>
            </w:pPr>
            <w:r w:rsidRPr="00FA118C">
              <w:t>1973</w:t>
            </w:r>
          </w:p>
        </w:tc>
        <w:tc>
          <w:tcPr>
            <w:tcW w:w="2337" w:type="dxa"/>
          </w:tcPr>
          <w:p w14:paraId="263CF0C6" w14:textId="77777777" w:rsidR="0019234B" w:rsidRDefault="0019234B" w:rsidP="00744E54">
            <w:pPr>
              <w:spacing w:line="480" w:lineRule="auto"/>
            </w:pPr>
            <w:r>
              <w:t>12</w:t>
            </w:r>
          </w:p>
        </w:tc>
        <w:tc>
          <w:tcPr>
            <w:tcW w:w="2338" w:type="dxa"/>
          </w:tcPr>
          <w:p w14:paraId="0AEDA5E3" w14:textId="77777777" w:rsidR="0019234B" w:rsidRDefault="0019234B" w:rsidP="00744E54">
            <w:pPr>
              <w:spacing w:line="480" w:lineRule="auto"/>
            </w:pPr>
            <w:r>
              <w:t>27.70</w:t>
            </w:r>
            <w:r>
              <w:rPr>
                <w:vertAlign w:val="superscript"/>
              </w:rPr>
              <w:t>a</w:t>
            </w:r>
          </w:p>
        </w:tc>
        <w:tc>
          <w:tcPr>
            <w:tcW w:w="2338" w:type="dxa"/>
          </w:tcPr>
          <w:p w14:paraId="5A01B3A7" w14:textId="77777777" w:rsidR="0019234B" w:rsidRDefault="0019234B" w:rsidP="00744E54">
            <w:pPr>
              <w:spacing w:line="480" w:lineRule="auto"/>
            </w:pPr>
            <w:r>
              <w:t>5.85</w:t>
            </w:r>
          </w:p>
        </w:tc>
      </w:tr>
      <w:tr w:rsidR="0019234B" w14:paraId="610CADDE" w14:textId="77777777" w:rsidTr="00744E54">
        <w:tc>
          <w:tcPr>
            <w:tcW w:w="2337" w:type="dxa"/>
          </w:tcPr>
          <w:p w14:paraId="15004577" w14:textId="77777777" w:rsidR="0019234B" w:rsidRPr="00FA118C" w:rsidRDefault="0019234B" w:rsidP="00744E54">
            <w:pPr>
              <w:spacing w:line="480" w:lineRule="auto"/>
            </w:pPr>
            <w:r w:rsidRPr="00FA118C">
              <w:t>1974</w:t>
            </w:r>
          </w:p>
        </w:tc>
        <w:tc>
          <w:tcPr>
            <w:tcW w:w="2337" w:type="dxa"/>
          </w:tcPr>
          <w:p w14:paraId="46759D4D" w14:textId="77777777" w:rsidR="0019234B" w:rsidRDefault="0019234B" w:rsidP="00744E54">
            <w:pPr>
              <w:spacing w:line="480" w:lineRule="auto"/>
            </w:pPr>
            <w:r>
              <w:t>13</w:t>
            </w:r>
          </w:p>
        </w:tc>
        <w:tc>
          <w:tcPr>
            <w:tcW w:w="2338" w:type="dxa"/>
          </w:tcPr>
          <w:p w14:paraId="29208038" w14:textId="77777777" w:rsidR="0019234B" w:rsidRDefault="0019234B" w:rsidP="00744E54">
            <w:pPr>
              <w:spacing w:line="480" w:lineRule="auto"/>
            </w:pPr>
            <w:r>
              <w:t>31.65</w:t>
            </w:r>
            <w:r w:rsidRPr="00FA118C">
              <w:rPr>
                <w:vertAlign w:val="superscript"/>
              </w:rPr>
              <w:t>abc</w:t>
            </w:r>
          </w:p>
        </w:tc>
        <w:tc>
          <w:tcPr>
            <w:tcW w:w="2338" w:type="dxa"/>
          </w:tcPr>
          <w:p w14:paraId="5EE3B7BD" w14:textId="77777777" w:rsidR="0019234B" w:rsidRDefault="0019234B" w:rsidP="00744E54">
            <w:pPr>
              <w:spacing w:line="480" w:lineRule="auto"/>
            </w:pPr>
            <w:r>
              <w:t>3.84</w:t>
            </w:r>
          </w:p>
        </w:tc>
      </w:tr>
      <w:tr w:rsidR="0019234B" w14:paraId="640C1D6C" w14:textId="77777777" w:rsidTr="00744E54">
        <w:tc>
          <w:tcPr>
            <w:tcW w:w="2337" w:type="dxa"/>
          </w:tcPr>
          <w:p w14:paraId="3E77002E" w14:textId="77777777" w:rsidR="0019234B" w:rsidRPr="00FA118C" w:rsidRDefault="0019234B" w:rsidP="00744E54">
            <w:pPr>
              <w:spacing w:line="480" w:lineRule="auto"/>
            </w:pPr>
            <w:r w:rsidRPr="00FA118C">
              <w:t>1975</w:t>
            </w:r>
          </w:p>
        </w:tc>
        <w:tc>
          <w:tcPr>
            <w:tcW w:w="2337" w:type="dxa"/>
          </w:tcPr>
          <w:p w14:paraId="764EB914" w14:textId="77777777" w:rsidR="0019234B" w:rsidRDefault="0019234B" w:rsidP="00744E54">
            <w:pPr>
              <w:spacing w:line="480" w:lineRule="auto"/>
            </w:pPr>
            <w:r>
              <w:t>10</w:t>
            </w:r>
          </w:p>
        </w:tc>
        <w:tc>
          <w:tcPr>
            <w:tcW w:w="2338" w:type="dxa"/>
          </w:tcPr>
          <w:p w14:paraId="451F2256" w14:textId="77777777" w:rsidR="0019234B" w:rsidRDefault="0019234B" w:rsidP="00744E54">
            <w:pPr>
              <w:spacing w:line="480" w:lineRule="auto"/>
            </w:pPr>
            <w:r>
              <w:t>41.72</w:t>
            </w:r>
            <w:r w:rsidRPr="00FA118C">
              <w:rPr>
                <w:vertAlign w:val="superscript"/>
              </w:rPr>
              <w:t>b</w:t>
            </w:r>
            <w:r>
              <w:rPr>
                <w:vertAlign w:val="superscript"/>
              </w:rPr>
              <w:t>c</w:t>
            </w:r>
          </w:p>
        </w:tc>
        <w:tc>
          <w:tcPr>
            <w:tcW w:w="2338" w:type="dxa"/>
          </w:tcPr>
          <w:p w14:paraId="567510A3" w14:textId="77777777" w:rsidR="0019234B" w:rsidRDefault="0019234B" w:rsidP="00744E54">
            <w:pPr>
              <w:spacing w:line="480" w:lineRule="auto"/>
            </w:pPr>
            <w:r>
              <w:t>6.25</w:t>
            </w:r>
          </w:p>
        </w:tc>
      </w:tr>
      <w:tr w:rsidR="0019234B" w14:paraId="20F3CC04" w14:textId="77777777" w:rsidTr="00744E54">
        <w:tc>
          <w:tcPr>
            <w:tcW w:w="2337" w:type="dxa"/>
          </w:tcPr>
          <w:p w14:paraId="3FD19AC4" w14:textId="77777777" w:rsidR="0019234B" w:rsidRPr="00FA118C" w:rsidRDefault="0019234B" w:rsidP="00744E54">
            <w:pPr>
              <w:spacing w:line="480" w:lineRule="auto"/>
            </w:pPr>
            <w:r w:rsidRPr="00FA118C">
              <w:t>1976</w:t>
            </w:r>
          </w:p>
        </w:tc>
        <w:tc>
          <w:tcPr>
            <w:tcW w:w="2337" w:type="dxa"/>
          </w:tcPr>
          <w:p w14:paraId="672B2592" w14:textId="77777777" w:rsidR="0019234B" w:rsidRDefault="0019234B" w:rsidP="00744E54">
            <w:pPr>
              <w:spacing w:line="480" w:lineRule="auto"/>
            </w:pPr>
            <w:r>
              <w:t>11</w:t>
            </w:r>
          </w:p>
        </w:tc>
        <w:tc>
          <w:tcPr>
            <w:tcW w:w="2338" w:type="dxa"/>
          </w:tcPr>
          <w:p w14:paraId="7D4D401B" w14:textId="77777777" w:rsidR="0019234B" w:rsidRDefault="0019234B" w:rsidP="00744E54">
            <w:pPr>
              <w:spacing w:line="480" w:lineRule="auto"/>
            </w:pPr>
            <w:r>
              <w:t>29.03</w:t>
            </w:r>
            <w:r w:rsidRPr="00FA118C">
              <w:rPr>
                <w:vertAlign w:val="superscript"/>
              </w:rPr>
              <w:t>abc</w:t>
            </w:r>
          </w:p>
        </w:tc>
        <w:tc>
          <w:tcPr>
            <w:tcW w:w="2338" w:type="dxa"/>
          </w:tcPr>
          <w:p w14:paraId="17A1457F" w14:textId="77777777" w:rsidR="0019234B" w:rsidRDefault="0019234B" w:rsidP="00744E54">
            <w:pPr>
              <w:spacing w:line="480" w:lineRule="auto"/>
            </w:pPr>
            <w:r>
              <w:t>6.05</w:t>
            </w:r>
          </w:p>
        </w:tc>
      </w:tr>
      <w:tr w:rsidR="0019234B" w14:paraId="15D7971B" w14:textId="77777777" w:rsidTr="00744E54">
        <w:tc>
          <w:tcPr>
            <w:tcW w:w="2337" w:type="dxa"/>
            <w:tcBorders>
              <w:bottom w:val="nil"/>
            </w:tcBorders>
          </w:tcPr>
          <w:p w14:paraId="43E675BE" w14:textId="77777777" w:rsidR="0019234B" w:rsidRPr="00FA118C" w:rsidRDefault="0019234B" w:rsidP="00744E54">
            <w:pPr>
              <w:spacing w:line="480" w:lineRule="auto"/>
            </w:pPr>
            <w:r w:rsidRPr="00FA118C">
              <w:t>1977</w:t>
            </w:r>
          </w:p>
        </w:tc>
        <w:tc>
          <w:tcPr>
            <w:tcW w:w="2337" w:type="dxa"/>
            <w:tcBorders>
              <w:bottom w:val="nil"/>
            </w:tcBorders>
          </w:tcPr>
          <w:p w14:paraId="7B3FCE04" w14:textId="77777777" w:rsidR="0019234B" w:rsidRDefault="0019234B" w:rsidP="00744E54">
            <w:pPr>
              <w:spacing w:line="480" w:lineRule="auto"/>
            </w:pPr>
            <w:r>
              <w:t>10</w:t>
            </w:r>
          </w:p>
        </w:tc>
        <w:tc>
          <w:tcPr>
            <w:tcW w:w="2338" w:type="dxa"/>
            <w:tcBorders>
              <w:bottom w:val="nil"/>
            </w:tcBorders>
          </w:tcPr>
          <w:p w14:paraId="59CF610B" w14:textId="77777777" w:rsidR="0019234B" w:rsidRDefault="0019234B" w:rsidP="00744E54">
            <w:pPr>
              <w:spacing w:line="480" w:lineRule="auto"/>
            </w:pPr>
            <w:r>
              <w:t>31.86</w:t>
            </w:r>
            <w:r w:rsidRPr="00FA118C">
              <w:rPr>
                <w:vertAlign w:val="superscript"/>
              </w:rPr>
              <w:t>abc</w:t>
            </w:r>
          </w:p>
        </w:tc>
        <w:tc>
          <w:tcPr>
            <w:tcW w:w="2338" w:type="dxa"/>
            <w:tcBorders>
              <w:bottom w:val="nil"/>
            </w:tcBorders>
          </w:tcPr>
          <w:p w14:paraId="03CACAED" w14:textId="77777777" w:rsidR="0019234B" w:rsidRDefault="0019234B" w:rsidP="00744E54">
            <w:pPr>
              <w:spacing w:line="480" w:lineRule="auto"/>
            </w:pPr>
            <w:r>
              <w:t>7.21</w:t>
            </w:r>
          </w:p>
        </w:tc>
      </w:tr>
      <w:tr w:rsidR="0019234B" w14:paraId="4A78762E" w14:textId="77777777" w:rsidTr="00744E54">
        <w:tc>
          <w:tcPr>
            <w:tcW w:w="2337" w:type="dxa"/>
            <w:tcBorders>
              <w:bottom w:val="nil"/>
            </w:tcBorders>
          </w:tcPr>
          <w:p w14:paraId="0ACC9258" w14:textId="77777777" w:rsidR="0019234B" w:rsidRPr="00FA118C" w:rsidRDefault="0019234B" w:rsidP="00744E54">
            <w:pPr>
              <w:spacing w:line="480" w:lineRule="auto"/>
            </w:pPr>
            <w:r w:rsidRPr="00FA118C">
              <w:t>1978</w:t>
            </w:r>
          </w:p>
        </w:tc>
        <w:tc>
          <w:tcPr>
            <w:tcW w:w="2337" w:type="dxa"/>
            <w:tcBorders>
              <w:bottom w:val="nil"/>
            </w:tcBorders>
          </w:tcPr>
          <w:p w14:paraId="651701E6" w14:textId="77777777" w:rsidR="0019234B" w:rsidRDefault="0019234B" w:rsidP="00744E54">
            <w:pPr>
              <w:spacing w:line="480" w:lineRule="auto"/>
            </w:pPr>
            <w:r>
              <w:t>12</w:t>
            </w:r>
          </w:p>
        </w:tc>
        <w:tc>
          <w:tcPr>
            <w:tcW w:w="2338" w:type="dxa"/>
            <w:tcBorders>
              <w:bottom w:val="nil"/>
            </w:tcBorders>
          </w:tcPr>
          <w:p w14:paraId="3EB0BCC8" w14:textId="77777777" w:rsidR="0019234B" w:rsidRDefault="0019234B" w:rsidP="00744E54">
            <w:pPr>
              <w:spacing w:line="480" w:lineRule="auto"/>
            </w:pPr>
            <w:r>
              <w:t>43.26</w:t>
            </w:r>
            <w:r w:rsidRPr="00FA118C">
              <w:rPr>
                <w:vertAlign w:val="superscript"/>
              </w:rPr>
              <w:t>b</w:t>
            </w:r>
            <w:r>
              <w:rPr>
                <w:vertAlign w:val="superscript"/>
              </w:rPr>
              <w:t>c</w:t>
            </w:r>
          </w:p>
        </w:tc>
        <w:tc>
          <w:tcPr>
            <w:tcW w:w="2338" w:type="dxa"/>
            <w:tcBorders>
              <w:bottom w:val="nil"/>
            </w:tcBorders>
          </w:tcPr>
          <w:p w14:paraId="1D471189" w14:textId="77777777" w:rsidR="0019234B" w:rsidRDefault="0019234B" w:rsidP="00744E54">
            <w:pPr>
              <w:spacing w:line="480" w:lineRule="auto"/>
            </w:pPr>
            <w:r>
              <w:t>8.00</w:t>
            </w:r>
          </w:p>
        </w:tc>
      </w:tr>
      <w:tr w:rsidR="0019234B" w14:paraId="2F8157EE" w14:textId="77777777" w:rsidTr="00744E54">
        <w:tc>
          <w:tcPr>
            <w:tcW w:w="2337" w:type="dxa"/>
            <w:tcBorders>
              <w:bottom w:val="nil"/>
            </w:tcBorders>
          </w:tcPr>
          <w:p w14:paraId="0A5AB282" w14:textId="77777777" w:rsidR="0019234B" w:rsidRPr="00FA118C" w:rsidRDefault="0019234B" w:rsidP="00744E54">
            <w:pPr>
              <w:spacing w:line="480" w:lineRule="auto"/>
            </w:pPr>
            <w:r>
              <w:t>1979</w:t>
            </w:r>
          </w:p>
        </w:tc>
        <w:tc>
          <w:tcPr>
            <w:tcW w:w="2337" w:type="dxa"/>
            <w:tcBorders>
              <w:bottom w:val="nil"/>
            </w:tcBorders>
          </w:tcPr>
          <w:p w14:paraId="547ED900" w14:textId="77777777" w:rsidR="0019234B" w:rsidRDefault="0019234B" w:rsidP="00744E54">
            <w:pPr>
              <w:spacing w:line="480" w:lineRule="auto"/>
            </w:pPr>
            <w:r>
              <w:t>10</w:t>
            </w:r>
          </w:p>
        </w:tc>
        <w:tc>
          <w:tcPr>
            <w:tcW w:w="2338" w:type="dxa"/>
            <w:tcBorders>
              <w:bottom w:val="nil"/>
            </w:tcBorders>
          </w:tcPr>
          <w:p w14:paraId="2157C28C" w14:textId="77777777" w:rsidR="0019234B" w:rsidRDefault="0019234B" w:rsidP="00744E54">
            <w:pPr>
              <w:spacing w:line="480" w:lineRule="auto"/>
            </w:pPr>
            <w:r>
              <w:t>37.46</w:t>
            </w:r>
            <w:r w:rsidRPr="00FA118C">
              <w:rPr>
                <w:vertAlign w:val="superscript"/>
              </w:rPr>
              <w:t>abc</w:t>
            </w:r>
          </w:p>
        </w:tc>
        <w:tc>
          <w:tcPr>
            <w:tcW w:w="2338" w:type="dxa"/>
            <w:tcBorders>
              <w:bottom w:val="nil"/>
            </w:tcBorders>
          </w:tcPr>
          <w:p w14:paraId="3ECF3DC4" w14:textId="77777777" w:rsidR="0019234B" w:rsidRDefault="0019234B" w:rsidP="00744E54">
            <w:pPr>
              <w:spacing w:line="480" w:lineRule="auto"/>
            </w:pPr>
            <w:r>
              <w:t>4.94</w:t>
            </w:r>
          </w:p>
        </w:tc>
      </w:tr>
      <w:tr w:rsidR="0019234B" w14:paraId="1CB084D2" w14:textId="77777777" w:rsidTr="00744E54">
        <w:tc>
          <w:tcPr>
            <w:tcW w:w="2337" w:type="dxa"/>
            <w:tcBorders>
              <w:bottom w:val="nil"/>
            </w:tcBorders>
          </w:tcPr>
          <w:p w14:paraId="10170321" w14:textId="77777777" w:rsidR="0019234B" w:rsidRDefault="0019234B" w:rsidP="00744E54">
            <w:pPr>
              <w:spacing w:line="480" w:lineRule="auto"/>
            </w:pPr>
            <w:r>
              <w:lastRenderedPageBreak/>
              <w:t>1980</w:t>
            </w:r>
          </w:p>
        </w:tc>
        <w:tc>
          <w:tcPr>
            <w:tcW w:w="2337" w:type="dxa"/>
            <w:tcBorders>
              <w:bottom w:val="nil"/>
            </w:tcBorders>
          </w:tcPr>
          <w:p w14:paraId="5DDFCF45" w14:textId="77777777" w:rsidR="0019234B" w:rsidRDefault="0019234B" w:rsidP="00744E54">
            <w:pPr>
              <w:spacing w:line="480" w:lineRule="auto"/>
            </w:pPr>
            <w:r>
              <w:t>10</w:t>
            </w:r>
          </w:p>
        </w:tc>
        <w:tc>
          <w:tcPr>
            <w:tcW w:w="2338" w:type="dxa"/>
            <w:tcBorders>
              <w:bottom w:val="nil"/>
            </w:tcBorders>
          </w:tcPr>
          <w:p w14:paraId="6E1F7270" w14:textId="77777777" w:rsidR="0019234B" w:rsidRDefault="0019234B" w:rsidP="00744E54">
            <w:pPr>
              <w:spacing w:line="480" w:lineRule="auto"/>
            </w:pPr>
            <w:r>
              <w:t>42.86</w:t>
            </w:r>
            <w:r w:rsidRPr="005F5042">
              <w:rPr>
                <w:vertAlign w:val="superscript"/>
              </w:rPr>
              <w:t>b</w:t>
            </w:r>
            <w:r>
              <w:rPr>
                <w:vertAlign w:val="superscript"/>
              </w:rPr>
              <w:t>c</w:t>
            </w:r>
          </w:p>
        </w:tc>
        <w:tc>
          <w:tcPr>
            <w:tcW w:w="2338" w:type="dxa"/>
            <w:tcBorders>
              <w:bottom w:val="nil"/>
            </w:tcBorders>
          </w:tcPr>
          <w:p w14:paraId="477633DD" w14:textId="77777777" w:rsidR="0019234B" w:rsidRDefault="0019234B" w:rsidP="00744E54">
            <w:pPr>
              <w:spacing w:line="480" w:lineRule="auto"/>
            </w:pPr>
            <w:r>
              <w:t>4.68</w:t>
            </w:r>
          </w:p>
        </w:tc>
      </w:tr>
      <w:tr w:rsidR="0019234B" w14:paraId="10390286" w14:textId="77777777" w:rsidTr="00744E54">
        <w:tc>
          <w:tcPr>
            <w:tcW w:w="2337" w:type="dxa"/>
            <w:tcBorders>
              <w:bottom w:val="nil"/>
            </w:tcBorders>
          </w:tcPr>
          <w:p w14:paraId="3AE43678" w14:textId="77777777" w:rsidR="0019234B" w:rsidRDefault="0019234B" w:rsidP="00744E54">
            <w:pPr>
              <w:spacing w:line="480" w:lineRule="auto"/>
            </w:pPr>
            <w:r>
              <w:t>1981</w:t>
            </w:r>
          </w:p>
        </w:tc>
        <w:tc>
          <w:tcPr>
            <w:tcW w:w="2337" w:type="dxa"/>
            <w:tcBorders>
              <w:bottom w:val="nil"/>
            </w:tcBorders>
          </w:tcPr>
          <w:p w14:paraId="600A6CB0" w14:textId="77777777" w:rsidR="0019234B" w:rsidRDefault="0019234B" w:rsidP="00744E54">
            <w:pPr>
              <w:spacing w:line="480" w:lineRule="auto"/>
            </w:pPr>
            <w:r>
              <w:t>11</w:t>
            </w:r>
          </w:p>
        </w:tc>
        <w:tc>
          <w:tcPr>
            <w:tcW w:w="2338" w:type="dxa"/>
            <w:tcBorders>
              <w:bottom w:val="nil"/>
            </w:tcBorders>
          </w:tcPr>
          <w:p w14:paraId="0AF886A4" w14:textId="77777777" w:rsidR="0019234B" w:rsidRDefault="0019234B" w:rsidP="00744E54">
            <w:pPr>
              <w:spacing w:line="480" w:lineRule="auto"/>
            </w:pPr>
            <w:r>
              <w:t>41.70</w:t>
            </w:r>
            <w:r w:rsidRPr="005F5042">
              <w:rPr>
                <w:vertAlign w:val="superscript"/>
              </w:rPr>
              <w:t>b</w:t>
            </w:r>
            <w:r>
              <w:rPr>
                <w:vertAlign w:val="superscript"/>
              </w:rPr>
              <w:t>c</w:t>
            </w:r>
          </w:p>
        </w:tc>
        <w:tc>
          <w:tcPr>
            <w:tcW w:w="2338" w:type="dxa"/>
            <w:tcBorders>
              <w:bottom w:val="nil"/>
            </w:tcBorders>
          </w:tcPr>
          <w:p w14:paraId="7B51E7DD" w14:textId="77777777" w:rsidR="0019234B" w:rsidRDefault="0019234B" w:rsidP="00744E54">
            <w:pPr>
              <w:spacing w:line="480" w:lineRule="auto"/>
            </w:pPr>
            <w:r>
              <w:t>3.86</w:t>
            </w:r>
          </w:p>
        </w:tc>
      </w:tr>
      <w:tr w:rsidR="0019234B" w14:paraId="11BFBDF3" w14:textId="77777777" w:rsidTr="00744E54">
        <w:tc>
          <w:tcPr>
            <w:tcW w:w="2337" w:type="dxa"/>
            <w:tcBorders>
              <w:bottom w:val="nil"/>
            </w:tcBorders>
          </w:tcPr>
          <w:p w14:paraId="76227E42" w14:textId="77777777" w:rsidR="0019234B" w:rsidRDefault="0019234B" w:rsidP="00744E54">
            <w:pPr>
              <w:spacing w:line="480" w:lineRule="auto"/>
            </w:pPr>
            <w:r>
              <w:t>1982</w:t>
            </w:r>
          </w:p>
        </w:tc>
        <w:tc>
          <w:tcPr>
            <w:tcW w:w="2337" w:type="dxa"/>
            <w:tcBorders>
              <w:bottom w:val="nil"/>
            </w:tcBorders>
          </w:tcPr>
          <w:p w14:paraId="245290EE" w14:textId="77777777" w:rsidR="0019234B" w:rsidRDefault="0019234B" w:rsidP="00744E54">
            <w:pPr>
              <w:spacing w:line="480" w:lineRule="auto"/>
            </w:pPr>
            <w:r>
              <w:t>11</w:t>
            </w:r>
          </w:p>
        </w:tc>
        <w:tc>
          <w:tcPr>
            <w:tcW w:w="2338" w:type="dxa"/>
            <w:tcBorders>
              <w:bottom w:val="nil"/>
            </w:tcBorders>
          </w:tcPr>
          <w:p w14:paraId="0E8EC41E" w14:textId="77777777" w:rsidR="0019234B" w:rsidRDefault="0019234B" w:rsidP="00744E54">
            <w:pPr>
              <w:spacing w:line="480" w:lineRule="auto"/>
            </w:pPr>
            <w:r>
              <w:t>41.45</w:t>
            </w:r>
            <w:r w:rsidRPr="005F5042">
              <w:rPr>
                <w:vertAlign w:val="superscript"/>
              </w:rPr>
              <w:t>b</w:t>
            </w:r>
            <w:r>
              <w:rPr>
                <w:vertAlign w:val="superscript"/>
              </w:rPr>
              <w:t>c</w:t>
            </w:r>
          </w:p>
        </w:tc>
        <w:tc>
          <w:tcPr>
            <w:tcW w:w="2338" w:type="dxa"/>
            <w:tcBorders>
              <w:bottom w:val="nil"/>
            </w:tcBorders>
          </w:tcPr>
          <w:p w14:paraId="16067B95" w14:textId="77777777" w:rsidR="0019234B" w:rsidRDefault="0019234B" w:rsidP="00744E54">
            <w:pPr>
              <w:spacing w:line="480" w:lineRule="auto"/>
            </w:pPr>
            <w:r>
              <w:t>3.53</w:t>
            </w:r>
          </w:p>
        </w:tc>
      </w:tr>
      <w:tr w:rsidR="0019234B" w14:paraId="45717368" w14:textId="77777777" w:rsidTr="00744E54">
        <w:tc>
          <w:tcPr>
            <w:tcW w:w="2337" w:type="dxa"/>
            <w:tcBorders>
              <w:bottom w:val="nil"/>
            </w:tcBorders>
          </w:tcPr>
          <w:p w14:paraId="03E6DD4F" w14:textId="77777777" w:rsidR="0019234B" w:rsidRDefault="0019234B" w:rsidP="00744E54">
            <w:pPr>
              <w:spacing w:line="480" w:lineRule="auto"/>
            </w:pPr>
            <w:r>
              <w:t>1983</w:t>
            </w:r>
          </w:p>
        </w:tc>
        <w:tc>
          <w:tcPr>
            <w:tcW w:w="2337" w:type="dxa"/>
            <w:tcBorders>
              <w:bottom w:val="nil"/>
            </w:tcBorders>
          </w:tcPr>
          <w:p w14:paraId="4AC4E4DC" w14:textId="77777777" w:rsidR="0019234B" w:rsidRDefault="0019234B" w:rsidP="00744E54">
            <w:pPr>
              <w:spacing w:line="480" w:lineRule="auto"/>
            </w:pPr>
            <w:r>
              <w:t>10</w:t>
            </w:r>
          </w:p>
        </w:tc>
        <w:tc>
          <w:tcPr>
            <w:tcW w:w="2338" w:type="dxa"/>
            <w:tcBorders>
              <w:bottom w:val="nil"/>
            </w:tcBorders>
          </w:tcPr>
          <w:p w14:paraId="7E8C987F" w14:textId="77777777" w:rsidR="0019234B" w:rsidRDefault="0019234B" w:rsidP="00744E54">
            <w:pPr>
              <w:spacing w:line="480" w:lineRule="auto"/>
            </w:pPr>
            <w:r>
              <w:t>43.12</w:t>
            </w:r>
            <w:r w:rsidRPr="005F5042">
              <w:rPr>
                <w:vertAlign w:val="superscript"/>
              </w:rPr>
              <w:t>b</w:t>
            </w:r>
            <w:r>
              <w:rPr>
                <w:vertAlign w:val="superscript"/>
              </w:rPr>
              <w:t>c</w:t>
            </w:r>
          </w:p>
        </w:tc>
        <w:tc>
          <w:tcPr>
            <w:tcW w:w="2338" w:type="dxa"/>
            <w:tcBorders>
              <w:bottom w:val="nil"/>
            </w:tcBorders>
          </w:tcPr>
          <w:p w14:paraId="72C33266" w14:textId="77777777" w:rsidR="0019234B" w:rsidRDefault="0019234B" w:rsidP="00744E54">
            <w:pPr>
              <w:spacing w:line="480" w:lineRule="auto"/>
            </w:pPr>
            <w:r>
              <w:t>4.15</w:t>
            </w:r>
          </w:p>
        </w:tc>
      </w:tr>
      <w:tr w:rsidR="0019234B" w14:paraId="28517E4A" w14:textId="77777777" w:rsidTr="00744E54">
        <w:tc>
          <w:tcPr>
            <w:tcW w:w="2337" w:type="dxa"/>
            <w:tcBorders>
              <w:bottom w:val="nil"/>
            </w:tcBorders>
          </w:tcPr>
          <w:p w14:paraId="2C653C77" w14:textId="77777777" w:rsidR="0019234B" w:rsidRDefault="0019234B" w:rsidP="00744E54">
            <w:pPr>
              <w:spacing w:line="480" w:lineRule="auto"/>
            </w:pPr>
            <w:r>
              <w:t>1984</w:t>
            </w:r>
          </w:p>
        </w:tc>
        <w:tc>
          <w:tcPr>
            <w:tcW w:w="2337" w:type="dxa"/>
            <w:tcBorders>
              <w:bottom w:val="nil"/>
            </w:tcBorders>
          </w:tcPr>
          <w:p w14:paraId="42CD7959" w14:textId="77777777" w:rsidR="0019234B" w:rsidRDefault="0019234B" w:rsidP="00744E54">
            <w:pPr>
              <w:spacing w:line="480" w:lineRule="auto"/>
            </w:pPr>
            <w:r>
              <w:t>8</w:t>
            </w:r>
          </w:p>
        </w:tc>
        <w:tc>
          <w:tcPr>
            <w:tcW w:w="2338" w:type="dxa"/>
            <w:tcBorders>
              <w:bottom w:val="nil"/>
            </w:tcBorders>
          </w:tcPr>
          <w:p w14:paraId="5FB5162F" w14:textId="77777777" w:rsidR="0019234B" w:rsidRDefault="0019234B" w:rsidP="00744E54">
            <w:pPr>
              <w:spacing w:line="480" w:lineRule="auto"/>
            </w:pPr>
            <w:r>
              <w:t>48.54</w:t>
            </w:r>
            <w:r w:rsidRPr="005F5042">
              <w:rPr>
                <w:vertAlign w:val="superscript"/>
              </w:rPr>
              <w:t>b</w:t>
            </w:r>
            <w:r>
              <w:rPr>
                <w:vertAlign w:val="superscript"/>
              </w:rPr>
              <w:t>c</w:t>
            </w:r>
          </w:p>
        </w:tc>
        <w:tc>
          <w:tcPr>
            <w:tcW w:w="2338" w:type="dxa"/>
            <w:tcBorders>
              <w:bottom w:val="nil"/>
            </w:tcBorders>
          </w:tcPr>
          <w:p w14:paraId="4120F486" w14:textId="77777777" w:rsidR="0019234B" w:rsidRDefault="0019234B" w:rsidP="00744E54">
            <w:pPr>
              <w:spacing w:line="480" w:lineRule="auto"/>
            </w:pPr>
            <w:r>
              <w:t>8.59</w:t>
            </w:r>
          </w:p>
        </w:tc>
      </w:tr>
      <w:tr w:rsidR="0019234B" w14:paraId="1805B566" w14:textId="77777777" w:rsidTr="00744E54">
        <w:tc>
          <w:tcPr>
            <w:tcW w:w="2337" w:type="dxa"/>
            <w:tcBorders>
              <w:bottom w:val="nil"/>
            </w:tcBorders>
          </w:tcPr>
          <w:p w14:paraId="5966ACE8" w14:textId="77777777" w:rsidR="0019234B" w:rsidRDefault="0019234B" w:rsidP="00744E54">
            <w:pPr>
              <w:pStyle w:val="NoSpacing"/>
            </w:pPr>
            <w:r>
              <w:t>1985</w:t>
            </w:r>
          </w:p>
        </w:tc>
        <w:tc>
          <w:tcPr>
            <w:tcW w:w="2337" w:type="dxa"/>
            <w:tcBorders>
              <w:bottom w:val="nil"/>
            </w:tcBorders>
          </w:tcPr>
          <w:p w14:paraId="530419D2" w14:textId="77777777" w:rsidR="0019234B" w:rsidRDefault="0019234B" w:rsidP="00744E54">
            <w:pPr>
              <w:pStyle w:val="NoSpacing"/>
            </w:pPr>
            <w:r>
              <w:t>8</w:t>
            </w:r>
          </w:p>
        </w:tc>
        <w:tc>
          <w:tcPr>
            <w:tcW w:w="2338" w:type="dxa"/>
            <w:tcBorders>
              <w:bottom w:val="nil"/>
            </w:tcBorders>
          </w:tcPr>
          <w:p w14:paraId="5F5F6973" w14:textId="77777777" w:rsidR="0019234B" w:rsidRDefault="0019234B" w:rsidP="00744E54">
            <w:pPr>
              <w:pStyle w:val="NoSpacing"/>
            </w:pPr>
            <w:r>
              <w:t>44.15</w:t>
            </w:r>
            <w:r w:rsidRPr="005F5042">
              <w:rPr>
                <w:vertAlign w:val="superscript"/>
              </w:rPr>
              <w:t>b</w:t>
            </w:r>
            <w:r>
              <w:rPr>
                <w:vertAlign w:val="superscript"/>
              </w:rPr>
              <w:t>c</w:t>
            </w:r>
          </w:p>
        </w:tc>
        <w:tc>
          <w:tcPr>
            <w:tcW w:w="2338" w:type="dxa"/>
            <w:tcBorders>
              <w:bottom w:val="nil"/>
            </w:tcBorders>
          </w:tcPr>
          <w:p w14:paraId="6A5D4AA6" w14:textId="77777777" w:rsidR="0019234B" w:rsidRDefault="0019234B" w:rsidP="00744E54">
            <w:pPr>
              <w:pStyle w:val="NoSpacing"/>
            </w:pPr>
            <w:r>
              <w:t>7.91</w:t>
            </w:r>
          </w:p>
        </w:tc>
      </w:tr>
      <w:tr w:rsidR="0019234B" w14:paraId="24B8BF49" w14:textId="77777777" w:rsidTr="00744E54">
        <w:tc>
          <w:tcPr>
            <w:tcW w:w="9350" w:type="dxa"/>
            <w:gridSpan w:val="4"/>
            <w:tcBorders>
              <w:top w:val="nil"/>
              <w:bottom w:val="nil"/>
            </w:tcBorders>
          </w:tcPr>
          <w:p w14:paraId="2E0CBD88" w14:textId="77777777" w:rsidR="0019234B" w:rsidRPr="000A17BD" w:rsidRDefault="0019234B" w:rsidP="00744E54">
            <w:pPr>
              <w:jc w:val="both"/>
              <w:rPr>
                <w:rFonts w:ascii="Times New Roman" w:hAnsi="Times New Roman" w:cs="Times New Roman"/>
              </w:rPr>
            </w:pPr>
            <w:r w:rsidRPr="000A17BD">
              <w:rPr>
                <w:rFonts w:ascii="Times New Roman" w:hAnsi="Times New Roman" w:cs="Times New Roman"/>
              </w:rPr>
              <w:t>Within variable groups, column LS Means with the same letter do not differ significantly from themselves (P&gt;0.05)</w:t>
            </w:r>
          </w:p>
          <w:p w14:paraId="763AC4A7" w14:textId="216A8EB0" w:rsidR="0019234B" w:rsidRDefault="0019234B" w:rsidP="00744E54">
            <w:pPr>
              <w:jc w:val="both"/>
              <w:rPr>
                <w:rFonts w:ascii="Times New Roman" w:hAnsi="Times New Roman" w:cs="Times New Roman"/>
              </w:rPr>
            </w:pPr>
            <w:r w:rsidRPr="000A17BD">
              <w:rPr>
                <w:rFonts w:ascii="Times New Roman" w:hAnsi="Times New Roman" w:cs="Times New Roman"/>
              </w:rPr>
              <w:t xml:space="preserve">Table 4 above revealed that genotype, season and year of calving of the cows significantly (P&lt;0.05) affected age at first calving. </w:t>
            </w:r>
            <w:bookmarkStart w:id="12" w:name="_Hlk211709292"/>
            <w:r w:rsidRPr="000A17BD">
              <w:rPr>
                <w:rFonts w:ascii="Times New Roman" w:hAnsi="Times New Roman" w:cs="Times New Roman"/>
              </w:rPr>
              <w:t xml:space="preserve">On the younger side of age at first calving, crossbreds GBB2, GBB1 and GBND had age at first calving (26.72, 31.23 and 33.96 months respectively) being significantly (P&gt;0.05) similar. On the older side of age at first calving, the exotic GBP (40.12 months), crossbred NDB1 (42.05 months) and local NDL (43.65 months) were significantly (P&gt;0.05) similar. </w:t>
            </w:r>
            <w:bookmarkEnd w:id="12"/>
          </w:p>
          <w:p w14:paraId="4E0D1391" w14:textId="7677BF19" w:rsidR="002418CE" w:rsidRDefault="002418CE" w:rsidP="00744E54">
            <w:pPr>
              <w:jc w:val="both"/>
              <w:rPr>
                <w:rFonts w:ascii="Times New Roman" w:hAnsi="Times New Roman" w:cs="Times New Roman"/>
              </w:rPr>
            </w:pPr>
            <w:r>
              <w:rPr>
                <w:noProof/>
              </w:rPr>
              <w:drawing>
                <wp:inline distT="0" distB="0" distL="0" distR="0" wp14:anchorId="6AEB0728" wp14:editId="6036FCED">
                  <wp:extent cx="5476875" cy="3648075"/>
                  <wp:effectExtent l="0" t="0" r="9525" b="9525"/>
                  <wp:docPr id="102542380" name="Chart 1">
                    <a:extLst xmlns:a="http://schemas.openxmlformats.org/drawingml/2006/main">
                      <a:ext uri="{FF2B5EF4-FFF2-40B4-BE49-F238E27FC236}">
                        <a16:creationId xmlns:a16="http://schemas.microsoft.com/office/drawing/2014/main" id="{8E080557-5AB4-AAA4-D60C-049F74129C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924D00" w14:textId="57CBDB46" w:rsidR="002418CE" w:rsidRDefault="002418CE" w:rsidP="00744E54">
            <w:pPr>
              <w:jc w:val="both"/>
              <w:rPr>
                <w:rFonts w:ascii="Times New Roman" w:hAnsi="Times New Roman" w:cs="Times New Roman"/>
                <w:b/>
                <w:bCs/>
              </w:rPr>
            </w:pPr>
            <w:r w:rsidRPr="00891990">
              <w:rPr>
                <w:rFonts w:ascii="Times New Roman" w:hAnsi="Times New Roman" w:cs="Times New Roman"/>
                <w:b/>
                <w:bCs/>
              </w:rPr>
              <w:t xml:space="preserve">Fig. 5: </w:t>
            </w:r>
            <w:r w:rsidR="00891990" w:rsidRPr="00891990">
              <w:rPr>
                <w:rFonts w:ascii="Times New Roman" w:hAnsi="Times New Roman" w:cs="Times New Roman"/>
                <w:b/>
                <w:bCs/>
              </w:rPr>
              <w:t>Line graph of average age at first calving of the genotypes</w:t>
            </w:r>
          </w:p>
          <w:p w14:paraId="7116422F" w14:textId="399D834D" w:rsidR="00891990" w:rsidRDefault="00891990" w:rsidP="00744E54">
            <w:pPr>
              <w:jc w:val="both"/>
              <w:rPr>
                <w:rFonts w:ascii="Times New Roman" w:hAnsi="Times New Roman" w:cs="Times New Roman"/>
                <w:b/>
                <w:bCs/>
              </w:rPr>
            </w:pPr>
            <w:r>
              <w:rPr>
                <w:noProof/>
              </w:rPr>
              <w:lastRenderedPageBreak/>
              <w:drawing>
                <wp:inline distT="0" distB="0" distL="0" distR="0" wp14:anchorId="6AC30620" wp14:editId="7D8BDE2D">
                  <wp:extent cx="5486400" cy="3848100"/>
                  <wp:effectExtent l="0" t="0" r="0" b="0"/>
                  <wp:docPr id="1590899558" name="Chart 1">
                    <a:extLst xmlns:a="http://schemas.openxmlformats.org/drawingml/2006/main">
                      <a:ext uri="{FF2B5EF4-FFF2-40B4-BE49-F238E27FC236}">
                        <a16:creationId xmlns:a16="http://schemas.microsoft.com/office/drawing/2014/main" id="{1C195D4D-45A8-4FCE-B857-A652367F7C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AD03FC" w14:textId="3540A390" w:rsidR="00891990" w:rsidRDefault="00891990" w:rsidP="00744E54">
            <w:pPr>
              <w:jc w:val="both"/>
              <w:rPr>
                <w:rFonts w:ascii="Times New Roman" w:hAnsi="Times New Roman" w:cs="Times New Roman"/>
                <w:b/>
                <w:bCs/>
              </w:rPr>
            </w:pPr>
            <w:r>
              <w:rPr>
                <w:rFonts w:ascii="Times New Roman" w:hAnsi="Times New Roman" w:cs="Times New Roman"/>
                <w:b/>
                <w:bCs/>
              </w:rPr>
              <w:t xml:space="preserve">Fig. 6: </w:t>
            </w:r>
            <w:r w:rsidR="00C4271B">
              <w:rPr>
                <w:rFonts w:ascii="Times New Roman" w:hAnsi="Times New Roman" w:cs="Times New Roman"/>
                <w:b/>
                <w:bCs/>
              </w:rPr>
              <w:t>Bar graph</w:t>
            </w:r>
            <w:r>
              <w:rPr>
                <w:rFonts w:ascii="Times New Roman" w:hAnsi="Times New Roman" w:cs="Times New Roman"/>
                <w:b/>
                <w:bCs/>
              </w:rPr>
              <w:t xml:space="preserve"> of average age at first calving of the genotypes</w:t>
            </w:r>
          </w:p>
          <w:p w14:paraId="3E7EB3A3" w14:textId="7E3920E7" w:rsidR="00891990" w:rsidRPr="00891990" w:rsidRDefault="00891990" w:rsidP="00744E54">
            <w:pPr>
              <w:jc w:val="both"/>
              <w:rPr>
                <w:rFonts w:ascii="Times New Roman" w:hAnsi="Times New Roman" w:cs="Times New Roman"/>
              </w:rPr>
            </w:pPr>
            <w:r>
              <w:rPr>
                <w:rFonts w:ascii="Times New Roman" w:hAnsi="Times New Roman" w:cs="Times New Roman"/>
              </w:rPr>
              <w:t xml:space="preserve">Figs. 5 and 6 showed that 50%-, 75%- and 100% </w:t>
            </w:r>
            <w:proofErr w:type="spellStart"/>
            <w:r>
              <w:rPr>
                <w:rFonts w:ascii="Times New Roman" w:hAnsi="Times New Roman" w:cs="Times New Roman"/>
              </w:rPr>
              <w:t>N’dama</w:t>
            </w:r>
            <w:proofErr w:type="spellEnd"/>
            <w:r>
              <w:rPr>
                <w:rFonts w:ascii="Times New Roman" w:hAnsi="Times New Roman" w:cs="Times New Roman"/>
              </w:rPr>
              <w:t xml:space="preserve">-bred cows calved at older age (33.96 months, 42.01 months and 43.65 months respectively) when compared to the 37.5%-, 25%- and 0% </w:t>
            </w:r>
            <w:proofErr w:type="spellStart"/>
            <w:r>
              <w:rPr>
                <w:rFonts w:ascii="Times New Roman" w:hAnsi="Times New Roman" w:cs="Times New Roman"/>
              </w:rPr>
              <w:t>N’dama</w:t>
            </w:r>
            <w:proofErr w:type="spellEnd"/>
            <w:r>
              <w:rPr>
                <w:rFonts w:ascii="Times New Roman" w:hAnsi="Times New Roman" w:cs="Times New Roman"/>
              </w:rPr>
              <w:t xml:space="preserve">-bred cows (26.67%-, 31.23%- and 40.12% respectively). </w:t>
            </w:r>
          </w:p>
          <w:p w14:paraId="0DFCC2BC" w14:textId="4EEDEFEF" w:rsidR="0019234B" w:rsidRPr="002418CE" w:rsidRDefault="0019234B" w:rsidP="00744E54">
            <w:pPr>
              <w:jc w:val="both"/>
              <w:rPr>
                <w:rFonts w:ascii="Times New Roman" w:hAnsi="Times New Roman" w:cs="Times New Roman"/>
                <w:sz w:val="24"/>
                <w:szCs w:val="24"/>
              </w:rPr>
            </w:pPr>
            <w:r w:rsidRPr="002418CE">
              <w:rPr>
                <w:rFonts w:ascii="Times New Roman" w:hAnsi="Times New Roman" w:cs="Times New Roman"/>
                <w:sz w:val="24"/>
                <w:szCs w:val="24"/>
              </w:rPr>
              <w:t>The cows that calved during the rainy season (early rain with value of 31.79 months and late rains having 32.75 months) were significantly (&gt;0.05) younger than those of the dry season (late dry of 40.38 months and early dry of 44.57 months). Between the rainy seasons and between the dry seasons, the differences were not significant (P&gt;0.05). This implied the effect of nutrition.</w:t>
            </w:r>
          </w:p>
          <w:p w14:paraId="34C74BE9" w14:textId="77777777" w:rsidR="0019234B" w:rsidRPr="002418CE" w:rsidRDefault="0019234B" w:rsidP="00744E54">
            <w:pPr>
              <w:jc w:val="both"/>
              <w:rPr>
                <w:rFonts w:ascii="Times New Roman" w:hAnsi="Times New Roman" w:cs="Times New Roman"/>
                <w:sz w:val="24"/>
                <w:szCs w:val="24"/>
              </w:rPr>
            </w:pPr>
            <w:r w:rsidRPr="002418CE">
              <w:rPr>
                <w:rFonts w:ascii="Times New Roman" w:hAnsi="Times New Roman" w:cs="Times New Roman"/>
                <w:sz w:val="24"/>
                <w:szCs w:val="24"/>
              </w:rPr>
              <w:t>The year of calving significantly (P&lt;0.05) affected age at first calving. Those calving in the early years, especially 1972 (24.15 months), 1971 (25.55 months), 1970 (25.96 months) and 1972 – 1973 (27.70 months) were significantly (P&lt;0.05) younger than those born in later years (1980 – 1985) especially 1984 (48.54 months). This may suggest the influence of management in as there were management changes over the years in the farm.</w:t>
            </w:r>
          </w:p>
          <w:p w14:paraId="1B78B191" w14:textId="77777777" w:rsidR="0019234B" w:rsidRPr="002418CE" w:rsidRDefault="0019234B" w:rsidP="00744E54">
            <w:pPr>
              <w:jc w:val="both"/>
              <w:rPr>
                <w:rFonts w:ascii="Times New Roman" w:hAnsi="Times New Roman" w:cs="Times New Roman"/>
                <w:sz w:val="24"/>
                <w:szCs w:val="24"/>
              </w:rPr>
            </w:pPr>
            <w:r w:rsidRPr="002418CE">
              <w:rPr>
                <w:rFonts w:ascii="Times New Roman" w:hAnsi="Times New Roman" w:cs="Times New Roman"/>
                <w:sz w:val="24"/>
                <w:szCs w:val="24"/>
              </w:rPr>
              <w:t>In addition, the calving interval of the genotypes was investigated shown in Table 5 below.</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2242"/>
              <w:gridCol w:w="2266"/>
              <w:gridCol w:w="2247"/>
            </w:tblGrid>
            <w:tr w:rsidR="0019234B" w14:paraId="18851F9F" w14:textId="77777777" w:rsidTr="002418CE">
              <w:tc>
                <w:tcPr>
                  <w:tcW w:w="9134" w:type="dxa"/>
                  <w:gridSpan w:val="4"/>
                  <w:tcBorders>
                    <w:bottom w:val="single" w:sz="4" w:space="0" w:color="auto"/>
                  </w:tcBorders>
                </w:tcPr>
                <w:p w14:paraId="4DB7A015" w14:textId="77777777" w:rsidR="0019234B" w:rsidRDefault="0019234B" w:rsidP="00744E54">
                  <w:r w:rsidRPr="00905E0D">
                    <w:rPr>
                      <w:b/>
                      <w:bCs/>
                    </w:rPr>
                    <w:t xml:space="preserve">TABLE </w:t>
                  </w:r>
                  <w:r>
                    <w:rPr>
                      <w:b/>
                      <w:bCs/>
                    </w:rPr>
                    <w:t>5</w:t>
                  </w:r>
                  <w:r w:rsidRPr="00905E0D">
                    <w:rPr>
                      <w:b/>
                      <w:bCs/>
                    </w:rPr>
                    <w:t xml:space="preserve">: </w:t>
                  </w:r>
                  <w:proofErr w:type="spellStart"/>
                  <w:r w:rsidRPr="00905E0D">
                    <w:rPr>
                      <w:b/>
                      <w:bCs/>
                    </w:rPr>
                    <w:t>LSMean</w:t>
                  </w:r>
                  <w:proofErr w:type="spellEnd"/>
                  <w:r w:rsidRPr="00905E0D">
                    <w:rPr>
                      <w:b/>
                      <w:bCs/>
                    </w:rPr>
                    <w:t xml:space="preserve"> of calving </w:t>
                  </w:r>
                  <w:r>
                    <w:rPr>
                      <w:b/>
                      <w:bCs/>
                    </w:rPr>
                    <w:t xml:space="preserve">interval (months) </w:t>
                  </w:r>
                  <w:r w:rsidRPr="00905E0D">
                    <w:rPr>
                      <w:b/>
                      <w:bCs/>
                    </w:rPr>
                    <w:t>by genotypes</w:t>
                  </w:r>
                  <w:r>
                    <w:rPr>
                      <w:b/>
                      <w:bCs/>
                    </w:rPr>
                    <w:t xml:space="preserve"> </w:t>
                  </w:r>
                </w:p>
              </w:tc>
            </w:tr>
            <w:tr w:rsidR="0019234B" w:rsidRPr="003F0590" w14:paraId="38B443C2" w14:textId="77777777" w:rsidTr="002418CE">
              <w:tc>
                <w:tcPr>
                  <w:tcW w:w="2379" w:type="dxa"/>
                  <w:tcBorders>
                    <w:top w:val="single" w:sz="4" w:space="0" w:color="auto"/>
                    <w:bottom w:val="single" w:sz="4" w:space="0" w:color="auto"/>
                  </w:tcBorders>
                </w:tcPr>
                <w:p w14:paraId="461ADE65" w14:textId="77777777" w:rsidR="0019234B" w:rsidRPr="003F0590" w:rsidRDefault="0019234B" w:rsidP="00744E54">
                  <w:pPr>
                    <w:rPr>
                      <w:b/>
                      <w:bCs/>
                    </w:rPr>
                  </w:pPr>
                  <w:r w:rsidRPr="003F0590">
                    <w:rPr>
                      <w:b/>
                      <w:bCs/>
                    </w:rPr>
                    <w:lastRenderedPageBreak/>
                    <w:t>GENOTYPE</w:t>
                  </w:r>
                </w:p>
              </w:tc>
              <w:tc>
                <w:tcPr>
                  <w:tcW w:w="2242" w:type="dxa"/>
                  <w:tcBorders>
                    <w:top w:val="single" w:sz="4" w:space="0" w:color="auto"/>
                    <w:bottom w:val="single" w:sz="4" w:space="0" w:color="auto"/>
                  </w:tcBorders>
                </w:tcPr>
                <w:p w14:paraId="0FD2950C" w14:textId="77777777" w:rsidR="0019234B" w:rsidRPr="003F0590" w:rsidRDefault="0019234B" w:rsidP="00744E54">
                  <w:pPr>
                    <w:rPr>
                      <w:b/>
                      <w:bCs/>
                    </w:rPr>
                  </w:pPr>
                  <w:r w:rsidRPr="003F0590">
                    <w:rPr>
                      <w:b/>
                      <w:bCs/>
                    </w:rPr>
                    <w:t>NO</w:t>
                  </w:r>
                </w:p>
              </w:tc>
              <w:tc>
                <w:tcPr>
                  <w:tcW w:w="2266" w:type="dxa"/>
                  <w:tcBorders>
                    <w:top w:val="single" w:sz="4" w:space="0" w:color="auto"/>
                    <w:bottom w:val="single" w:sz="4" w:space="0" w:color="auto"/>
                  </w:tcBorders>
                </w:tcPr>
                <w:p w14:paraId="1CACA45C" w14:textId="77777777" w:rsidR="0019234B" w:rsidRPr="003F0590" w:rsidRDefault="0019234B" w:rsidP="00744E54">
                  <w:pPr>
                    <w:rPr>
                      <w:b/>
                      <w:bCs/>
                    </w:rPr>
                  </w:pPr>
                  <w:r w:rsidRPr="003F0590">
                    <w:rPr>
                      <w:b/>
                      <w:bCs/>
                    </w:rPr>
                    <w:t>LSMEAN</w:t>
                  </w:r>
                </w:p>
              </w:tc>
              <w:tc>
                <w:tcPr>
                  <w:tcW w:w="2247" w:type="dxa"/>
                  <w:tcBorders>
                    <w:top w:val="single" w:sz="4" w:space="0" w:color="auto"/>
                    <w:bottom w:val="single" w:sz="4" w:space="0" w:color="auto"/>
                  </w:tcBorders>
                </w:tcPr>
                <w:p w14:paraId="262A1D56" w14:textId="77777777" w:rsidR="0019234B" w:rsidRPr="003F0590" w:rsidRDefault="0019234B" w:rsidP="00744E54">
                  <w:pPr>
                    <w:rPr>
                      <w:b/>
                      <w:bCs/>
                    </w:rPr>
                  </w:pPr>
                  <w:r w:rsidRPr="003F0590">
                    <w:rPr>
                      <w:b/>
                      <w:bCs/>
                    </w:rPr>
                    <w:t>SEM</w:t>
                  </w:r>
                </w:p>
              </w:tc>
            </w:tr>
            <w:tr w:rsidR="0019234B" w14:paraId="4F28FC21" w14:textId="77777777" w:rsidTr="002418CE">
              <w:tc>
                <w:tcPr>
                  <w:tcW w:w="2379" w:type="dxa"/>
                  <w:tcBorders>
                    <w:top w:val="single" w:sz="4" w:space="0" w:color="auto"/>
                  </w:tcBorders>
                </w:tcPr>
                <w:p w14:paraId="7698494F" w14:textId="77777777" w:rsidR="0019234B" w:rsidRDefault="0019234B" w:rsidP="00744E54">
                  <w:pPr>
                    <w:spacing w:line="480" w:lineRule="auto"/>
                  </w:pPr>
                  <w:r>
                    <w:t>NDL</w:t>
                  </w:r>
                </w:p>
              </w:tc>
              <w:tc>
                <w:tcPr>
                  <w:tcW w:w="2242" w:type="dxa"/>
                  <w:tcBorders>
                    <w:top w:val="single" w:sz="4" w:space="0" w:color="auto"/>
                  </w:tcBorders>
                </w:tcPr>
                <w:p w14:paraId="4B4141C0" w14:textId="77777777" w:rsidR="0019234B" w:rsidRDefault="0019234B" w:rsidP="00744E54">
                  <w:pPr>
                    <w:spacing w:line="480" w:lineRule="auto"/>
                  </w:pPr>
                  <w:r>
                    <w:t>25</w:t>
                  </w:r>
                </w:p>
              </w:tc>
              <w:tc>
                <w:tcPr>
                  <w:tcW w:w="2266" w:type="dxa"/>
                  <w:tcBorders>
                    <w:top w:val="single" w:sz="4" w:space="0" w:color="auto"/>
                  </w:tcBorders>
                </w:tcPr>
                <w:p w14:paraId="21844BE0" w14:textId="77777777" w:rsidR="0019234B" w:rsidRDefault="0019234B" w:rsidP="00744E54">
                  <w:pPr>
                    <w:spacing w:line="480" w:lineRule="auto"/>
                  </w:pPr>
                  <w:r>
                    <w:t>15.97</w:t>
                  </w:r>
                  <w:r>
                    <w:rPr>
                      <w:vertAlign w:val="superscript"/>
                    </w:rPr>
                    <w:t>b</w:t>
                  </w:r>
                </w:p>
              </w:tc>
              <w:tc>
                <w:tcPr>
                  <w:tcW w:w="2247" w:type="dxa"/>
                  <w:tcBorders>
                    <w:top w:val="single" w:sz="4" w:space="0" w:color="auto"/>
                  </w:tcBorders>
                </w:tcPr>
                <w:p w14:paraId="6B5FA424" w14:textId="77777777" w:rsidR="0019234B" w:rsidRDefault="0019234B" w:rsidP="00744E54">
                  <w:pPr>
                    <w:spacing w:line="480" w:lineRule="auto"/>
                  </w:pPr>
                  <w:r>
                    <w:t>1.38</w:t>
                  </w:r>
                </w:p>
              </w:tc>
            </w:tr>
            <w:tr w:rsidR="0019234B" w14:paraId="3A1A70DD" w14:textId="77777777" w:rsidTr="002418CE">
              <w:tc>
                <w:tcPr>
                  <w:tcW w:w="2379" w:type="dxa"/>
                </w:tcPr>
                <w:p w14:paraId="725D4BFC" w14:textId="77777777" w:rsidR="0019234B" w:rsidRDefault="0019234B" w:rsidP="00744E54">
                  <w:pPr>
                    <w:spacing w:line="480" w:lineRule="auto"/>
                  </w:pPr>
                  <w:r>
                    <w:t>NDB1</w:t>
                  </w:r>
                </w:p>
              </w:tc>
              <w:tc>
                <w:tcPr>
                  <w:tcW w:w="2242" w:type="dxa"/>
                </w:tcPr>
                <w:p w14:paraId="00390620" w14:textId="77777777" w:rsidR="0019234B" w:rsidRDefault="0019234B" w:rsidP="00744E54">
                  <w:pPr>
                    <w:spacing w:line="480" w:lineRule="auto"/>
                  </w:pPr>
                  <w:r>
                    <w:t>47</w:t>
                  </w:r>
                </w:p>
              </w:tc>
              <w:tc>
                <w:tcPr>
                  <w:tcW w:w="2266" w:type="dxa"/>
                </w:tcPr>
                <w:p w14:paraId="26ACAB9B" w14:textId="77777777" w:rsidR="0019234B" w:rsidRDefault="0019234B" w:rsidP="00744E54">
                  <w:pPr>
                    <w:spacing w:line="480" w:lineRule="auto"/>
                  </w:pPr>
                  <w:r>
                    <w:t>12.01</w:t>
                  </w:r>
                  <w:r>
                    <w:rPr>
                      <w:vertAlign w:val="superscript"/>
                    </w:rPr>
                    <w:t>ab</w:t>
                  </w:r>
                </w:p>
              </w:tc>
              <w:tc>
                <w:tcPr>
                  <w:tcW w:w="2247" w:type="dxa"/>
                </w:tcPr>
                <w:p w14:paraId="494012B4" w14:textId="77777777" w:rsidR="0019234B" w:rsidRDefault="0019234B" w:rsidP="00744E54">
                  <w:pPr>
                    <w:spacing w:line="480" w:lineRule="auto"/>
                  </w:pPr>
                  <w:r>
                    <w:t>1.19</w:t>
                  </w:r>
                </w:p>
              </w:tc>
            </w:tr>
            <w:tr w:rsidR="0019234B" w14:paraId="7603D1DA" w14:textId="77777777" w:rsidTr="002418CE">
              <w:tc>
                <w:tcPr>
                  <w:tcW w:w="2379" w:type="dxa"/>
                </w:tcPr>
                <w:p w14:paraId="23689039" w14:textId="77777777" w:rsidR="0019234B" w:rsidRDefault="0019234B" w:rsidP="00744E54">
                  <w:pPr>
                    <w:spacing w:line="480" w:lineRule="auto"/>
                  </w:pPr>
                  <w:r>
                    <w:t>GBND</w:t>
                  </w:r>
                </w:p>
              </w:tc>
              <w:tc>
                <w:tcPr>
                  <w:tcW w:w="2242" w:type="dxa"/>
                </w:tcPr>
                <w:p w14:paraId="7D71AE8C" w14:textId="77777777" w:rsidR="0019234B" w:rsidRDefault="0019234B" w:rsidP="00744E54">
                  <w:pPr>
                    <w:spacing w:line="480" w:lineRule="auto"/>
                  </w:pPr>
                  <w:r>
                    <w:t>46</w:t>
                  </w:r>
                </w:p>
              </w:tc>
              <w:tc>
                <w:tcPr>
                  <w:tcW w:w="2266" w:type="dxa"/>
                </w:tcPr>
                <w:p w14:paraId="0D423AE1" w14:textId="77777777" w:rsidR="0019234B" w:rsidRDefault="0019234B" w:rsidP="00744E54">
                  <w:pPr>
                    <w:spacing w:line="480" w:lineRule="auto"/>
                  </w:pPr>
                  <w:r>
                    <w:t>12.81</w:t>
                  </w:r>
                  <w:r w:rsidRPr="00452207">
                    <w:rPr>
                      <w:vertAlign w:val="superscript"/>
                    </w:rPr>
                    <w:t>ab</w:t>
                  </w:r>
                </w:p>
              </w:tc>
              <w:tc>
                <w:tcPr>
                  <w:tcW w:w="2247" w:type="dxa"/>
                </w:tcPr>
                <w:p w14:paraId="40D993B1" w14:textId="77777777" w:rsidR="0019234B" w:rsidRDefault="0019234B" w:rsidP="00744E54">
                  <w:pPr>
                    <w:spacing w:line="480" w:lineRule="auto"/>
                  </w:pPr>
                  <w:r>
                    <w:t>0.86</w:t>
                  </w:r>
                </w:p>
              </w:tc>
            </w:tr>
            <w:tr w:rsidR="0019234B" w14:paraId="57FD7128" w14:textId="77777777" w:rsidTr="002418CE">
              <w:tc>
                <w:tcPr>
                  <w:tcW w:w="2379" w:type="dxa"/>
                </w:tcPr>
                <w:p w14:paraId="0B968F43" w14:textId="77777777" w:rsidR="0019234B" w:rsidRDefault="0019234B" w:rsidP="00744E54">
                  <w:pPr>
                    <w:spacing w:line="480" w:lineRule="auto"/>
                  </w:pPr>
                  <w:r>
                    <w:t>GBB2</w:t>
                  </w:r>
                </w:p>
              </w:tc>
              <w:tc>
                <w:tcPr>
                  <w:tcW w:w="2242" w:type="dxa"/>
                </w:tcPr>
                <w:p w14:paraId="2A02A295" w14:textId="77777777" w:rsidR="0019234B" w:rsidRDefault="0019234B" w:rsidP="00744E54">
                  <w:pPr>
                    <w:spacing w:line="480" w:lineRule="auto"/>
                  </w:pPr>
                  <w:r>
                    <w:t>20</w:t>
                  </w:r>
                </w:p>
              </w:tc>
              <w:tc>
                <w:tcPr>
                  <w:tcW w:w="2266" w:type="dxa"/>
                </w:tcPr>
                <w:p w14:paraId="4223EC2B" w14:textId="77777777" w:rsidR="0019234B" w:rsidRDefault="0019234B" w:rsidP="00744E54">
                  <w:pPr>
                    <w:spacing w:line="480" w:lineRule="auto"/>
                  </w:pPr>
                  <w:r>
                    <w:t>11.41</w:t>
                  </w:r>
                  <w:r>
                    <w:rPr>
                      <w:vertAlign w:val="superscript"/>
                    </w:rPr>
                    <w:t>a</w:t>
                  </w:r>
                </w:p>
              </w:tc>
              <w:tc>
                <w:tcPr>
                  <w:tcW w:w="2247" w:type="dxa"/>
                </w:tcPr>
                <w:p w14:paraId="772816BE" w14:textId="77777777" w:rsidR="0019234B" w:rsidRDefault="0019234B" w:rsidP="00744E54">
                  <w:pPr>
                    <w:spacing w:line="480" w:lineRule="auto"/>
                  </w:pPr>
                  <w:r>
                    <w:t>2.31</w:t>
                  </w:r>
                </w:p>
              </w:tc>
            </w:tr>
            <w:tr w:rsidR="0019234B" w14:paraId="5EE47104" w14:textId="77777777" w:rsidTr="002418CE">
              <w:tc>
                <w:tcPr>
                  <w:tcW w:w="2379" w:type="dxa"/>
                  <w:tcBorders>
                    <w:bottom w:val="nil"/>
                  </w:tcBorders>
                </w:tcPr>
                <w:p w14:paraId="30EAE85E" w14:textId="77777777" w:rsidR="0019234B" w:rsidRDefault="0019234B" w:rsidP="00744E54">
                  <w:pPr>
                    <w:spacing w:line="480" w:lineRule="auto"/>
                  </w:pPr>
                  <w:r>
                    <w:t>GBB1</w:t>
                  </w:r>
                </w:p>
              </w:tc>
              <w:tc>
                <w:tcPr>
                  <w:tcW w:w="2242" w:type="dxa"/>
                  <w:tcBorders>
                    <w:bottom w:val="nil"/>
                  </w:tcBorders>
                </w:tcPr>
                <w:p w14:paraId="3EE13A03" w14:textId="77777777" w:rsidR="0019234B" w:rsidRDefault="0019234B" w:rsidP="00744E54">
                  <w:pPr>
                    <w:spacing w:line="480" w:lineRule="auto"/>
                  </w:pPr>
                  <w:r>
                    <w:t>13</w:t>
                  </w:r>
                </w:p>
              </w:tc>
              <w:tc>
                <w:tcPr>
                  <w:tcW w:w="2266" w:type="dxa"/>
                  <w:tcBorders>
                    <w:bottom w:val="nil"/>
                  </w:tcBorders>
                </w:tcPr>
                <w:p w14:paraId="617B5317" w14:textId="77777777" w:rsidR="0019234B" w:rsidRDefault="0019234B" w:rsidP="00744E54">
                  <w:pPr>
                    <w:spacing w:line="480" w:lineRule="auto"/>
                  </w:pPr>
                  <w:r>
                    <w:t>15.91</w:t>
                  </w:r>
                  <w:r>
                    <w:rPr>
                      <w:vertAlign w:val="superscript"/>
                    </w:rPr>
                    <w:t>b</w:t>
                  </w:r>
                </w:p>
              </w:tc>
              <w:tc>
                <w:tcPr>
                  <w:tcW w:w="2247" w:type="dxa"/>
                  <w:tcBorders>
                    <w:bottom w:val="nil"/>
                  </w:tcBorders>
                </w:tcPr>
                <w:p w14:paraId="532F7691" w14:textId="77777777" w:rsidR="0019234B" w:rsidRDefault="0019234B" w:rsidP="00744E54">
                  <w:pPr>
                    <w:spacing w:line="480" w:lineRule="auto"/>
                  </w:pPr>
                  <w:r>
                    <w:t>3.43</w:t>
                  </w:r>
                </w:p>
              </w:tc>
            </w:tr>
            <w:tr w:rsidR="0019234B" w14:paraId="1AF418F9" w14:textId="77777777" w:rsidTr="002418CE">
              <w:tc>
                <w:tcPr>
                  <w:tcW w:w="2379" w:type="dxa"/>
                </w:tcPr>
                <w:p w14:paraId="7CD08635" w14:textId="77777777" w:rsidR="0019234B" w:rsidRDefault="0019234B" w:rsidP="00744E54">
                  <w:pPr>
                    <w:spacing w:line="480" w:lineRule="auto"/>
                  </w:pPr>
                  <w:r>
                    <w:t>GBP</w:t>
                  </w:r>
                </w:p>
              </w:tc>
              <w:tc>
                <w:tcPr>
                  <w:tcW w:w="2242" w:type="dxa"/>
                </w:tcPr>
                <w:p w14:paraId="66B9A4B3" w14:textId="77777777" w:rsidR="0019234B" w:rsidRDefault="0019234B" w:rsidP="00744E54">
                  <w:pPr>
                    <w:spacing w:line="480" w:lineRule="auto"/>
                  </w:pPr>
                  <w:r>
                    <w:t>121</w:t>
                  </w:r>
                </w:p>
              </w:tc>
              <w:tc>
                <w:tcPr>
                  <w:tcW w:w="2266" w:type="dxa"/>
                </w:tcPr>
                <w:p w14:paraId="7AF05432" w14:textId="77777777" w:rsidR="0019234B" w:rsidRDefault="0019234B" w:rsidP="00744E54">
                  <w:pPr>
                    <w:spacing w:line="480" w:lineRule="auto"/>
                  </w:pPr>
                  <w:r>
                    <w:t>15.85</w:t>
                  </w:r>
                  <w:r>
                    <w:rPr>
                      <w:vertAlign w:val="superscript"/>
                    </w:rPr>
                    <w:t>b</w:t>
                  </w:r>
                </w:p>
              </w:tc>
              <w:tc>
                <w:tcPr>
                  <w:tcW w:w="2247" w:type="dxa"/>
                </w:tcPr>
                <w:p w14:paraId="70DAF4F4" w14:textId="77777777" w:rsidR="0019234B" w:rsidRDefault="0019234B" w:rsidP="00744E54">
                  <w:pPr>
                    <w:spacing w:line="480" w:lineRule="auto"/>
                  </w:pPr>
                  <w:r>
                    <w:t>0.79</w:t>
                  </w:r>
                </w:p>
              </w:tc>
            </w:tr>
            <w:tr w:rsidR="0019234B" w14:paraId="3D171F26" w14:textId="77777777" w:rsidTr="002418CE">
              <w:tc>
                <w:tcPr>
                  <w:tcW w:w="2379" w:type="dxa"/>
                </w:tcPr>
                <w:p w14:paraId="216EC454" w14:textId="77777777" w:rsidR="0019234B" w:rsidRPr="00487D63" w:rsidRDefault="0019234B" w:rsidP="00744E54">
                  <w:pPr>
                    <w:spacing w:line="480" w:lineRule="auto"/>
                    <w:rPr>
                      <w:b/>
                      <w:bCs/>
                    </w:rPr>
                  </w:pPr>
                  <w:r w:rsidRPr="00487D63">
                    <w:rPr>
                      <w:b/>
                      <w:bCs/>
                    </w:rPr>
                    <w:t>SEX</w:t>
                  </w:r>
                </w:p>
              </w:tc>
              <w:tc>
                <w:tcPr>
                  <w:tcW w:w="2242" w:type="dxa"/>
                </w:tcPr>
                <w:p w14:paraId="316E8303" w14:textId="77777777" w:rsidR="0019234B" w:rsidRDefault="0019234B" w:rsidP="00744E54">
                  <w:pPr>
                    <w:spacing w:line="480" w:lineRule="auto"/>
                  </w:pPr>
                </w:p>
              </w:tc>
              <w:tc>
                <w:tcPr>
                  <w:tcW w:w="2266" w:type="dxa"/>
                </w:tcPr>
                <w:p w14:paraId="77A4E247" w14:textId="77777777" w:rsidR="0019234B" w:rsidRDefault="0019234B" w:rsidP="00744E54">
                  <w:pPr>
                    <w:spacing w:line="480" w:lineRule="auto"/>
                  </w:pPr>
                </w:p>
              </w:tc>
              <w:tc>
                <w:tcPr>
                  <w:tcW w:w="2247" w:type="dxa"/>
                </w:tcPr>
                <w:p w14:paraId="0B89B5FB" w14:textId="77777777" w:rsidR="0019234B" w:rsidRDefault="0019234B" w:rsidP="00744E54">
                  <w:pPr>
                    <w:spacing w:line="480" w:lineRule="auto"/>
                  </w:pPr>
                </w:p>
              </w:tc>
            </w:tr>
            <w:tr w:rsidR="0019234B" w14:paraId="2E74759F" w14:textId="77777777" w:rsidTr="002418CE">
              <w:tc>
                <w:tcPr>
                  <w:tcW w:w="2379" w:type="dxa"/>
                </w:tcPr>
                <w:p w14:paraId="3B12BACA" w14:textId="77777777" w:rsidR="0019234B" w:rsidRPr="00487D63" w:rsidRDefault="0019234B" w:rsidP="00744E54">
                  <w:pPr>
                    <w:spacing w:line="480" w:lineRule="auto"/>
                  </w:pPr>
                  <w:r w:rsidRPr="00487D63">
                    <w:t>MALE</w:t>
                  </w:r>
                </w:p>
              </w:tc>
              <w:tc>
                <w:tcPr>
                  <w:tcW w:w="2242" w:type="dxa"/>
                </w:tcPr>
                <w:p w14:paraId="5894A3E2" w14:textId="77777777" w:rsidR="0019234B" w:rsidRDefault="0019234B" w:rsidP="00744E54">
                  <w:pPr>
                    <w:spacing w:line="480" w:lineRule="auto"/>
                  </w:pPr>
                  <w:r>
                    <w:t>143</w:t>
                  </w:r>
                </w:p>
              </w:tc>
              <w:tc>
                <w:tcPr>
                  <w:tcW w:w="2266" w:type="dxa"/>
                </w:tcPr>
                <w:p w14:paraId="59600066" w14:textId="77777777" w:rsidR="0019234B" w:rsidRDefault="0019234B" w:rsidP="00744E54">
                  <w:pPr>
                    <w:spacing w:line="480" w:lineRule="auto"/>
                  </w:pPr>
                  <w:r>
                    <w:t>15.30</w:t>
                  </w:r>
                  <w:r w:rsidRPr="00487D63">
                    <w:rPr>
                      <w:vertAlign w:val="superscript"/>
                    </w:rPr>
                    <w:t>b</w:t>
                  </w:r>
                </w:p>
              </w:tc>
              <w:tc>
                <w:tcPr>
                  <w:tcW w:w="2247" w:type="dxa"/>
                </w:tcPr>
                <w:p w14:paraId="52FC2717" w14:textId="77777777" w:rsidR="0019234B" w:rsidRDefault="0019234B" w:rsidP="00744E54">
                  <w:pPr>
                    <w:spacing w:line="480" w:lineRule="auto"/>
                  </w:pPr>
                  <w:r>
                    <w:t>2.06</w:t>
                  </w:r>
                </w:p>
              </w:tc>
            </w:tr>
            <w:tr w:rsidR="0019234B" w14:paraId="2C4F8943" w14:textId="77777777" w:rsidTr="002418CE">
              <w:tc>
                <w:tcPr>
                  <w:tcW w:w="2379" w:type="dxa"/>
                </w:tcPr>
                <w:p w14:paraId="44D12D8D" w14:textId="77777777" w:rsidR="0019234B" w:rsidRPr="00487D63" w:rsidRDefault="0019234B" w:rsidP="00744E54">
                  <w:pPr>
                    <w:spacing w:line="480" w:lineRule="auto"/>
                  </w:pPr>
                  <w:r w:rsidRPr="00487D63">
                    <w:t>FEMALE</w:t>
                  </w:r>
                </w:p>
              </w:tc>
              <w:tc>
                <w:tcPr>
                  <w:tcW w:w="2242" w:type="dxa"/>
                </w:tcPr>
                <w:p w14:paraId="27CD5D6E" w14:textId="77777777" w:rsidR="0019234B" w:rsidRDefault="0019234B" w:rsidP="00744E54">
                  <w:pPr>
                    <w:spacing w:line="480" w:lineRule="auto"/>
                  </w:pPr>
                  <w:r>
                    <w:t>129</w:t>
                  </w:r>
                </w:p>
              </w:tc>
              <w:tc>
                <w:tcPr>
                  <w:tcW w:w="2266" w:type="dxa"/>
                </w:tcPr>
                <w:p w14:paraId="0C860B52" w14:textId="77777777" w:rsidR="0019234B" w:rsidRDefault="0019234B" w:rsidP="00744E54">
                  <w:pPr>
                    <w:spacing w:line="480" w:lineRule="auto"/>
                  </w:pPr>
                  <w:r>
                    <w:t>12.35</w:t>
                  </w:r>
                  <w:r w:rsidRPr="00487D63">
                    <w:rPr>
                      <w:vertAlign w:val="superscript"/>
                    </w:rPr>
                    <w:t>a</w:t>
                  </w:r>
                </w:p>
              </w:tc>
              <w:tc>
                <w:tcPr>
                  <w:tcW w:w="2247" w:type="dxa"/>
                </w:tcPr>
                <w:p w14:paraId="0D6D11C6" w14:textId="77777777" w:rsidR="0019234B" w:rsidRDefault="0019234B" w:rsidP="00744E54">
                  <w:pPr>
                    <w:spacing w:line="480" w:lineRule="auto"/>
                  </w:pPr>
                  <w:r>
                    <w:t>1.09</w:t>
                  </w:r>
                </w:p>
              </w:tc>
            </w:tr>
            <w:tr w:rsidR="0019234B" w14:paraId="47787380" w14:textId="77777777" w:rsidTr="002418CE">
              <w:tc>
                <w:tcPr>
                  <w:tcW w:w="2379" w:type="dxa"/>
                  <w:tcBorders>
                    <w:bottom w:val="nil"/>
                  </w:tcBorders>
                </w:tcPr>
                <w:p w14:paraId="025188E4" w14:textId="77777777" w:rsidR="0019234B" w:rsidRPr="003F0590" w:rsidRDefault="0019234B" w:rsidP="00744E54">
                  <w:pPr>
                    <w:spacing w:line="480" w:lineRule="auto"/>
                    <w:rPr>
                      <w:b/>
                      <w:bCs/>
                    </w:rPr>
                  </w:pPr>
                  <w:r w:rsidRPr="003F0590">
                    <w:rPr>
                      <w:b/>
                      <w:bCs/>
                    </w:rPr>
                    <w:t>SEASON</w:t>
                  </w:r>
                </w:p>
              </w:tc>
              <w:tc>
                <w:tcPr>
                  <w:tcW w:w="2242" w:type="dxa"/>
                  <w:tcBorders>
                    <w:bottom w:val="nil"/>
                  </w:tcBorders>
                </w:tcPr>
                <w:p w14:paraId="0CFD3320" w14:textId="77777777" w:rsidR="0019234B" w:rsidRDefault="0019234B" w:rsidP="00744E54">
                  <w:pPr>
                    <w:spacing w:line="480" w:lineRule="auto"/>
                  </w:pPr>
                </w:p>
              </w:tc>
              <w:tc>
                <w:tcPr>
                  <w:tcW w:w="2266" w:type="dxa"/>
                  <w:tcBorders>
                    <w:bottom w:val="nil"/>
                  </w:tcBorders>
                </w:tcPr>
                <w:p w14:paraId="689F111E" w14:textId="77777777" w:rsidR="0019234B" w:rsidRDefault="0019234B" w:rsidP="00744E54">
                  <w:pPr>
                    <w:spacing w:line="480" w:lineRule="auto"/>
                  </w:pPr>
                </w:p>
              </w:tc>
              <w:tc>
                <w:tcPr>
                  <w:tcW w:w="2247" w:type="dxa"/>
                  <w:tcBorders>
                    <w:bottom w:val="nil"/>
                  </w:tcBorders>
                </w:tcPr>
                <w:p w14:paraId="3960891A" w14:textId="77777777" w:rsidR="0019234B" w:rsidRDefault="0019234B" w:rsidP="00744E54">
                  <w:pPr>
                    <w:spacing w:line="480" w:lineRule="auto"/>
                  </w:pPr>
                </w:p>
              </w:tc>
            </w:tr>
            <w:tr w:rsidR="0019234B" w14:paraId="107DE770" w14:textId="77777777" w:rsidTr="002418CE">
              <w:tc>
                <w:tcPr>
                  <w:tcW w:w="2379" w:type="dxa"/>
                  <w:tcBorders>
                    <w:bottom w:val="nil"/>
                  </w:tcBorders>
                </w:tcPr>
                <w:p w14:paraId="72F3D328" w14:textId="77777777" w:rsidR="0019234B" w:rsidRPr="003F0590" w:rsidRDefault="0019234B" w:rsidP="00744E54">
                  <w:pPr>
                    <w:spacing w:line="480" w:lineRule="auto"/>
                  </w:pPr>
                  <w:r w:rsidRPr="003F0590">
                    <w:t>EARLY DRY</w:t>
                  </w:r>
                </w:p>
              </w:tc>
              <w:tc>
                <w:tcPr>
                  <w:tcW w:w="2242" w:type="dxa"/>
                  <w:tcBorders>
                    <w:bottom w:val="nil"/>
                  </w:tcBorders>
                </w:tcPr>
                <w:p w14:paraId="0EF8A7AF" w14:textId="77777777" w:rsidR="0019234B" w:rsidRDefault="0019234B" w:rsidP="00744E54">
                  <w:pPr>
                    <w:spacing w:line="480" w:lineRule="auto"/>
                  </w:pPr>
                  <w:r>
                    <w:t>70</w:t>
                  </w:r>
                </w:p>
              </w:tc>
              <w:tc>
                <w:tcPr>
                  <w:tcW w:w="2266" w:type="dxa"/>
                  <w:tcBorders>
                    <w:bottom w:val="nil"/>
                  </w:tcBorders>
                </w:tcPr>
                <w:p w14:paraId="7445ABAE" w14:textId="77777777" w:rsidR="0019234B" w:rsidRDefault="0019234B" w:rsidP="00744E54">
                  <w:pPr>
                    <w:spacing w:line="480" w:lineRule="auto"/>
                  </w:pPr>
                  <w:r>
                    <w:t>14.58</w:t>
                  </w:r>
                  <w:r>
                    <w:rPr>
                      <w:vertAlign w:val="superscript"/>
                    </w:rPr>
                    <w:t>b</w:t>
                  </w:r>
                </w:p>
              </w:tc>
              <w:tc>
                <w:tcPr>
                  <w:tcW w:w="2247" w:type="dxa"/>
                  <w:tcBorders>
                    <w:bottom w:val="nil"/>
                  </w:tcBorders>
                </w:tcPr>
                <w:p w14:paraId="2FD81A83" w14:textId="77777777" w:rsidR="0019234B" w:rsidRDefault="0019234B" w:rsidP="00744E54">
                  <w:pPr>
                    <w:spacing w:line="480" w:lineRule="auto"/>
                  </w:pPr>
                  <w:r>
                    <w:t>2.71</w:t>
                  </w:r>
                </w:p>
              </w:tc>
            </w:tr>
            <w:tr w:rsidR="0019234B" w14:paraId="4B1CA353" w14:textId="77777777" w:rsidTr="002418CE">
              <w:tc>
                <w:tcPr>
                  <w:tcW w:w="2379" w:type="dxa"/>
                  <w:tcBorders>
                    <w:top w:val="nil"/>
                  </w:tcBorders>
                </w:tcPr>
                <w:p w14:paraId="492470FB" w14:textId="77777777" w:rsidR="0019234B" w:rsidRPr="003F0590" w:rsidRDefault="0019234B" w:rsidP="00744E54">
                  <w:pPr>
                    <w:spacing w:line="480" w:lineRule="auto"/>
                  </w:pPr>
                  <w:r w:rsidRPr="003F0590">
                    <w:t>LATE DRY</w:t>
                  </w:r>
                </w:p>
              </w:tc>
              <w:tc>
                <w:tcPr>
                  <w:tcW w:w="2242" w:type="dxa"/>
                  <w:tcBorders>
                    <w:top w:val="nil"/>
                  </w:tcBorders>
                </w:tcPr>
                <w:p w14:paraId="160F16FE" w14:textId="77777777" w:rsidR="0019234B" w:rsidRDefault="0019234B" w:rsidP="00744E54">
                  <w:pPr>
                    <w:spacing w:line="480" w:lineRule="auto"/>
                  </w:pPr>
                  <w:r>
                    <w:t>87</w:t>
                  </w:r>
                </w:p>
              </w:tc>
              <w:tc>
                <w:tcPr>
                  <w:tcW w:w="2266" w:type="dxa"/>
                  <w:tcBorders>
                    <w:top w:val="nil"/>
                  </w:tcBorders>
                </w:tcPr>
                <w:p w14:paraId="5BF1BE87" w14:textId="77777777" w:rsidR="0019234B" w:rsidRDefault="0019234B" w:rsidP="00744E54">
                  <w:pPr>
                    <w:spacing w:line="480" w:lineRule="auto"/>
                  </w:pPr>
                  <w:r w:rsidRPr="00487D63">
                    <w:t>12.41</w:t>
                  </w:r>
                  <w:r>
                    <w:rPr>
                      <w:vertAlign w:val="superscript"/>
                    </w:rPr>
                    <w:t>a</w:t>
                  </w:r>
                </w:p>
              </w:tc>
              <w:tc>
                <w:tcPr>
                  <w:tcW w:w="2247" w:type="dxa"/>
                  <w:tcBorders>
                    <w:top w:val="nil"/>
                  </w:tcBorders>
                </w:tcPr>
                <w:p w14:paraId="642719FB" w14:textId="77777777" w:rsidR="0019234B" w:rsidRDefault="0019234B" w:rsidP="00744E54">
                  <w:pPr>
                    <w:spacing w:line="480" w:lineRule="auto"/>
                  </w:pPr>
                  <w:r>
                    <w:t>1.13</w:t>
                  </w:r>
                </w:p>
              </w:tc>
            </w:tr>
            <w:tr w:rsidR="0019234B" w14:paraId="03F02656" w14:textId="77777777" w:rsidTr="002418CE">
              <w:tc>
                <w:tcPr>
                  <w:tcW w:w="2379" w:type="dxa"/>
                </w:tcPr>
                <w:p w14:paraId="24B28BA2" w14:textId="77777777" w:rsidR="0019234B" w:rsidRPr="003F0590" w:rsidRDefault="0019234B" w:rsidP="00744E54">
                  <w:pPr>
                    <w:spacing w:line="480" w:lineRule="auto"/>
                  </w:pPr>
                  <w:r w:rsidRPr="003F0590">
                    <w:t>EARLY RAIN</w:t>
                  </w:r>
                </w:p>
              </w:tc>
              <w:tc>
                <w:tcPr>
                  <w:tcW w:w="2242" w:type="dxa"/>
                </w:tcPr>
                <w:p w14:paraId="70A38F94" w14:textId="77777777" w:rsidR="0019234B" w:rsidRDefault="0019234B" w:rsidP="00744E54">
                  <w:pPr>
                    <w:spacing w:line="480" w:lineRule="auto"/>
                  </w:pPr>
                  <w:r>
                    <w:t>63</w:t>
                  </w:r>
                </w:p>
              </w:tc>
              <w:tc>
                <w:tcPr>
                  <w:tcW w:w="2266" w:type="dxa"/>
                </w:tcPr>
                <w:p w14:paraId="4DC816C7" w14:textId="77777777" w:rsidR="0019234B" w:rsidRDefault="0019234B" w:rsidP="00744E54">
                  <w:pPr>
                    <w:spacing w:line="480" w:lineRule="auto"/>
                  </w:pPr>
                  <w:r>
                    <w:t>14.00</w:t>
                  </w:r>
                  <w:r>
                    <w:rPr>
                      <w:vertAlign w:val="superscript"/>
                    </w:rPr>
                    <w:t>b</w:t>
                  </w:r>
                </w:p>
              </w:tc>
              <w:tc>
                <w:tcPr>
                  <w:tcW w:w="2247" w:type="dxa"/>
                </w:tcPr>
                <w:p w14:paraId="101EAD6F" w14:textId="77777777" w:rsidR="0019234B" w:rsidRDefault="0019234B" w:rsidP="00744E54">
                  <w:pPr>
                    <w:spacing w:line="480" w:lineRule="auto"/>
                  </w:pPr>
                  <w:r>
                    <w:t>1.20</w:t>
                  </w:r>
                </w:p>
              </w:tc>
            </w:tr>
            <w:tr w:rsidR="0019234B" w14:paraId="4C4B2C3B" w14:textId="77777777" w:rsidTr="002418CE">
              <w:tc>
                <w:tcPr>
                  <w:tcW w:w="2379" w:type="dxa"/>
                </w:tcPr>
                <w:p w14:paraId="2EFB6EC2" w14:textId="77777777" w:rsidR="0019234B" w:rsidRPr="003F0590" w:rsidRDefault="0019234B" w:rsidP="00744E54">
                  <w:pPr>
                    <w:spacing w:line="480" w:lineRule="auto"/>
                  </w:pPr>
                  <w:r w:rsidRPr="003F0590">
                    <w:t>LATE RAIN</w:t>
                  </w:r>
                </w:p>
              </w:tc>
              <w:tc>
                <w:tcPr>
                  <w:tcW w:w="2242" w:type="dxa"/>
                </w:tcPr>
                <w:p w14:paraId="7ED4E72F" w14:textId="77777777" w:rsidR="0019234B" w:rsidRDefault="0019234B" w:rsidP="00744E54">
                  <w:pPr>
                    <w:spacing w:line="480" w:lineRule="auto"/>
                  </w:pPr>
                  <w:r>
                    <w:t>52</w:t>
                  </w:r>
                </w:p>
              </w:tc>
              <w:tc>
                <w:tcPr>
                  <w:tcW w:w="2266" w:type="dxa"/>
                </w:tcPr>
                <w:p w14:paraId="48B5E6B1" w14:textId="77777777" w:rsidR="0019234B" w:rsidRDefault="0019234B" w:rsidP="00744E54">
                  <w:pPr>
                    <w:spacing w:line="480" w:lineRule="auto"/>
                  </w:pPr>
                  <w:r>
                    <w:t>14.31</w:t>
                  </w:r>
                  <w:r>
                    <w:rPr>
                      <w:vertAlign w:val="superscript"/>
                    </w:rPr>
                    <w:t>b</w:t>
                  </w:r>
                </w:p>
              </w:tc>
              <w:tc>
                <w:tcPr>
                  <w:tcW w:w="2247" w:type="dxa"/>
                </w:tcPr>
                <w:p w14:paraId="055FEE72" w14:textId="77777777" w:rsidR="0019234B" w:rsidRDefault="0019234B" w:rsidP="00744E54">
                  <w:pPr>
                    <w:spacing w:line="480" w:lineRule="auto"/>
                  </w:pPr>
                  <w:r>
                    <w:t>1.30</w:t>
                  </w:r>
                </w:p>
              </w:tc>
            </w:tr>
            <w:tr w:rsidR="0019234B" w14:paraId="78B58A87" w14:textId="77777777" w:rsidTr="002418CE">
              <w:tc>
                <w:tcPr>
                  <w:tcW w:w="2379" w:type="dxa"/>
                </w:tcPr>
                <w:p w14:paraId="7AECC2B3" w14:textId="77777777" w:rsidR="0019234B" w:rsidRPr="009A61B1" w:rsidRDefault="0019234B" w:rsidP="00744E54">
                  <w:pPr>
                    <w:spacing w:line="480" w:lineRule="auto"/>
                    <w:rPr>
                      <w:b/>
                      <w:bCs/>
                    </w:rPr>
                  </w:pPr>
                  <w:r w:rsidRPr="009A61B1">
                    <w:rPr>
                      <w:b/>
                      <w:bCs/>
                    </w:rPr>
                    <w:t>YEAR</w:t>
                  </w:r>
                </w:p>
              </w:tc>
              <w:tc>
                <w:tcPr>
                  <w:tcW w:w="2242" w:type="dxa"/>
                </w:tcPr>
                <w:p w14:paraId="67F6431D" w14:textId="77777777" w:rsidR="0019234B" w:rsidRDefault="0019234B" w:rsidP="00744E54">
                  <w:pPr>
                    <w:spacing w:line="480" w:lineRule="auto"/>
                  </w:pPr>
                </w:p>
              </w:tc>
              <w:tc>
                <w:tcPr>
                  <w:tcW w:w="2266" w:type="dxa"/>
                </w:tcPr>
                <w:p w14:paraId="6D799390" w14:textId="77777777" w:rsidR="0019234B" w:rsidRDefault="0019234B" w:rsidP="00744E54">
                  <w:pPr>
                    <w:spacing w:line="480" w:lineRule="auto"/>
                  </w:pPr>
                </w:p>
              </w:tc>
              <w:tc>
                <w:tcPr>
                  <w:tcW w:w="2247" w:type="dxa"/>
                </w:tcPr>
                <w:p w14:paraId="6C1EE7F5" w14:textId="77777777" w:rsidR="0019234B" w:rsidRDefault="0019234B" w:rsidP="00744E54">
                  <w:pPr>
                    <w:spacing w:line="480" w:lineRule="auto"/>
                  </w:pPr>
                </w:p>
              </w:tc>
            </w:tr>
            <w:tr w:rsidR="0019234B" w14:paraId="615A9D35" w14:textId="77777777" w:rsidTr="002418CE">
              <w:tc>
                <w:tcPr>
                  <w:tcW w:w="2379" w:type="dxa"/>
                </w:tcPr>
                <w:p w14:paraId="679045DE" w14:textId="77777777" w:rsidR="0019234B" w:rsidRPr="00FA118C" w:rsidRDefault="0019234B" w:rsidP="00744E54">
                  <w:pPr>
                    <w:spacing w:line="480" w:lineRule="auto"/>
                  </w:pPr>
                  <w:r w:rsidRPr="00FA118C">
                    <w:t>1970</w:t>
                  </w:r>
                </w:p>
              </w:tc>
              <w:tc>
                <w:tcPr>
                  <w:tcW w:w="2242" w:type="dxa"/>
                </w:tcPr>
                <w:p w14:paraId="24D533FC" w14:textId="77777777" w:rsidR="0019234B" w:rsidRDefault="0019234B" w:rsidP="00744E54">
                  <w:pPr>
                    <w:spacing w:line="480" w:lineRule="auto"/>
                  </w:pPr>
                  <w:r>
                    <w:t>7</w:t>
                  </w:r>
                </w:p>
              </w:tc>
              <w:tc>
                <w:tcPr>
                  <w:tcW w:w="2266" w:type="dxa"/>
                </w:tcPr>
                <w:p w14:paraId="22381853" w14:textId="77777777" w:rsidR="0019234B" w:rsidRDefault="0019234B" w:rsidP="00744E54">
                  <w:pPr>
                    <w:spacing w:line="480" w:lineRule="auto"/>
                  </w:pPr>
                  <w:r>
                    <w:t>11.02</w:t>
                  </w:r>
                  <w:r w:rsidRPr="005F5042">
                    <w:rPr>
                      <w:vertAlign w:val="superscript"/>
                    </w:rPr>
                    <w:t>a</w:t>
                  </w:r>
                  <w:r>
                    <w:rPr>
                      <w:vertAlign w:val="superscript"/>
                    </w:rPr>
                    <w:t>b</w:t>
                  </w:r>
                </w:p>
              </w:tc>
              <w:tc>
                <w:tcPr>
                  <w:tcW w:w="2247" w:type="dxa"/>
                </w:tcPr>
                <w:p w14:paraId="5D09F075" w14:textId="77777777" w:rsidR="0019234B" w:rsidRDefault="0019234B" w:rsidP="00744E54">
                  <w:pPr>
                    <w:spacing w:line="480" w:lineRule="auto"/>
                  </w:pPr>
                  <w:r>
                    <w:t>2.05</w:t>
                  </w:r>
                </w:p>
              </w:tc>
            </w:tr>
            <w:tr w:rsidR="0019234B" w14:paraId="2FF6D531" w14:textId="77777777" w:rsidTr="002418CE">
              <w:tc>
                <w:tcPr>
                  <w:tcW w:w="2379" w:type="dxa"/>
                </w:tcPr>
                <w:p w14:paraId="6C4DD8E3" w14:textId="77777777" w:rsidR="0019234B" w:rsidRPr="00FA118C" w:rsidRDefault="0019234B" w:rsidP="00744E54">
                  <w:pPr>
                    <w:spacing w:line="480" w:lineRule="auto"/>
                  </w:pPr>
                  <w:r w:rsidRPr="00FA118C">
                    <w:lastRenderedPageBreak/>
                    <w:t>1971</w:t>
                  </w:r>
                </w:p>
              </w:tc>
              <w:tc>
                <w:tcPr>
                  <w:tcW w:w="2242" w:type="dxa"/>
                </w:tcPr>
                <w:p w14:paraId="0186661E" w14:textId="77777777" w:rsidR="0019234B" w:rsidRDefault="0019234B" w:rsidP="00744E54">
                  <w:pPr>
                    <w:spacing w:line="480" w:lineRule="auto"/>
                  </w:pPr>
                  <w:r>
                    <w:t>8</w:t>
                  </w:r>
                </w:p>
              </w:tc>
              <w:tc>
                <w:tcPr>
                  <w:tcW w:w="2266" w:type="dxa"/>
                </w:tcPr>
                <w:p w14:paraId="1C0844DF" w14:textId="77777777" w:rsidR="0019234B" w:rsidRDefault="0019234B" w:rsidP="00744E54">
                  <w:pPr>
                    <w:spacing w:line="480" w:lineRule="auto"/>
                  </w:pPr>
                  <w:r>
                    <w:t>11.44</w:t>
                  </w:r>
                  <w:r>
                    <w:rPr>
                      <w:vertAlign w:val="superscript"/>
                    </w:rPr>
                    <w:t>ab</w:t>
                  </w:r>
                </w:p>
              </w:tc>
              <w:tc>
                <w:tcPr>
                  <w:tcW w:w="2247" w:type="dxa"/>
                </w:tcPr>
                <w:p w14:paraId="0446ECCB" w14:textId="77777777" w:rsidR="0019234B" w:rsidRDefault="0019234B" w:rsidP="00744E54">
                  <w:pPr>
                    <w:spacing w:line="480" w:lineRule="auto"/>
                  </w:pPr>
                  <w:r>
                    <w:t>2.94</w:t>
                  </w:r>
                </w:p>
              </w:tc>
            </w:tr>
            <w:tr w:rsidR="0019234B" w14:paraId="43774ADF" w14:textId="77777777" w:rsidTr="002418CE">
              <w:tc>
                <w:tcPr>
                  <w:tcW w:w="2379" w:type="dxa"/>
                </w:tcPr>
                <w:p w14:paraId="2B5D85CB" w14:textId="77777777" w:rsidR="0019234B" w:rsidRPr="00FA118C" w:rsidRDefault="0019234B" w:rsidP="00744E54">
                  <w:pPr>
                    <w:spacing w:line="480" w:lineRule="auto"/>
                  </w:pPr>
                  <w:r w:rsidRPr="00FA118C">
                    <w:t>1972</w:t>
                  </w:r>
                </w:p>
              </w:tc>
              <w:tc>
                <w:tcPr>
                  <w:tcW w:w="2242" w:type="dxa"/>
                </w:tcPr>
                <w:p w14:paraId="3DE2756E" w14:textId="77777777" w:rsidR="0019234B" w:rsidRDefault="0019234B" w:rsidP="00744E54">
                  <w:pPr>
                    <w:spacing w:line="480" w:lineRule="auto"/>
                  </w:pPr>
                  <w:r>
                    <w:t>9</w:t>
                  </w:r>
                </w:p>
              </w:tc>
              <w:tc>
                <w:tcPr>
                  <w:tcW w:w="2266" w:type="dxa"/>
                </w:tcPr>
                <w:p w14:paraId="33BFD364" w14:textId="77777777" w:rsidR="0019234B" w:rsidRDefault="0019234B" w:rsidP="00744E54">
                  <w:pPr>
                    <w:spacing w:line="480" w:lineRule="auto"/>
                  </w:pPr>
                  <w:r>
                    <w:t>12.69</w:t>
                  </w:r>
                  <w:r w:rsidRPr="00533778">
                    <w:rPr>
                      <w:vertAlign w:val="superscript"/>
                    </w:rPr>
                    <w:t>abc</w:t>
                  </w:r>
                </w:p>
              </w:tc>
              <w:tc>
                <w:tcPr>
                  <w:tcW w:w="2247" w:type="dxa"/>
                </w:tcPr>
                <w:p w14:paraId="611D7DFD" w14:textId="77777777" w:rsidR="0019234B" w:rsidRDefault="0019234B" w:rsidP="00744E54">
                  <w:pPr>
                    <w:spacing w:line="480" w:lineRule="auto"/>
                  </w:pPr>
                  <w:r>
                    <w:t>2.92</w:t>
                  </w:r>
                </w:p>
              </w:tc>
            </w:tr>
            <w:tr w:rsidR="0019234B" w14:paraId="32A27325" w14:textId="77777777" w:rsidTr="002418CE">
              <w:tc>
                <w:tcPr>
                  <w:tcW w:w="2379" w:type="dxa"/>
                  <w:tcBorders>
                    <w:bottom w:val="nil"/>
                  </w:tcBorders>
                </w:tcPr>
                <w:p w14:paraId="52801F6F" w14:textId="77777777" w:rsidR="0019234B" w:rsidRPr="00FA118C" w:rsidRDefault="0019234B" w:rsidP="00744E54">
                  <w:pPr>
                    <w:spacing w:line="480" w:lineRule="auto"/>
                  </w:pPr>
                  <w:r w:rsidRPr="00FA118C">
                    <w:t>1973</w:t>
                  </w:r>
                </w:p>
              </w:tc>
              <w:tc>
                <w:tcPr>
                  <w:tcW w:w="2242" w:type="dxa"/>
                  <w:tcBorders>
                    <w:bottom w:val="nil"/>
                  </w:tcBorders>
                </w:tcPr>
                <w:p w14:paraId="1842B7AC" w14:textId="77777777" w:rsidR="0019234B" w:rsidRDefault="0019234B" w:rsidP="00744E54">
                  <w:pPr>
                    <w:spacing w:line="480" w:lineRule="auto"/>
                  </w:pPr>
                  <w:r>
                    <w:t>15</w:t>
                  </w:r>
                </w:p>
              </w:tc>
              <w:tc>
                <w:tcPr>
                  <w:tcW w:w="2266" w:type="dxa"/>
                  <w:tcBorders>
                    <w:bottom w:val="nil"/>
                  </w:tcBorders>
                </w:tcPr>
                <w:p w14:paraId="528D0CDD" w14:textId="77777777" w:rsidR="0019234B" w:rsidRDefault="0019234B" w:rsidP="00744E54">
                  <w:pPr>
                    <w:spacing w:line="480" w:lineRule="auto"/>
                  </w:pPr>
                  <w:r>
                    <w:t>18.28</w:t>
                  </w:r>
                  <w:r>
                    <w:rPr>
                      <w:vertAlign w:val="superscript"/>
                    </w:rPr>
                    <w:t>cd</w:t>
                  </w:r>
                </w:p>
              </w:tc>
              <w:tc>
                <w:tcPr>
                  <w:tcW w:w="2247" w:type="dxa"/>
                  <w:tcBorders>
                    <w:bottom w:val="nil"/>
                  </w:tcBorders>
                </w:tcPr>
                <w:p w14:paraId="083349CA" w14:textId="77777777" w:rsidR="0019234B" w:rsidRDefault="0019234B" w:rsidP="00744E54">
                  <w:pPr>
                    <w:spacing w:line="480" w:lineRule="auto"/>
                  </w:pPr>
                  <w:r>
                    <w:t>1.88</w:t>
                  </w:r>
                </w:p>
              </w:tc>
            </w:tr>
            <w:tr w:rsidR="0019234B" w14:paraId="08A0AA0F" w14:textId="77777777" w:rsidTr="002418CE">
              <w:tc>
                <w:tcPr>
                  <w:tcW w:w="2379" w:type="dxa"/>
                  <w:tcBorders>
                    <w:bottom w:val="nil"/>
                  </w:tcBorders>
                </w:tcPr>
                <w:p w14:paraId="1D282517" w14:textId="77777777" w:rsidR="0019234B" w:rsidRPr="00FA118C" w:rsidRDefault="0019234B" w:rsidP="00744E54">
                  <w:pPr>
                    <w:spacing w:line="480" w:lineRule="auto"/>
                  </w:pPr>
                  <w:r w:rsidRPr="00FA118C">
                    <w:t>1974</w:t>
                  </w:r>
                </w:p>
              </w:tc>
              <w:tc>
                <w:tcPr>
                  <w:tcW w:w="2242" w:type="dxa"/>
                  <w:tcBorders>
                    <w:bottom w:val="nil"/>
                  </w:tcBorders>
                </w:tcPr>
                <w:p w14:paraId="2823A43F" w14:textId="77777777" w:rsidR="0019234B" w:rsidRDefault="0019234B" w:rsidP="00744E54">
                  <w:pPr>
                    <w:spacing w:line="480" w:lineRule="auto"/>
                  </w:pPr>
                  <w:r>
                    <w:t>17</w:t>
                  </w:r>
                </w:p>
              </w:tc>
              <w:tc>
                <w:tcPr>
                  <w:tcW w:w="2266" w:type="dxa"/>
                  <w:tcBorders>
                    <w:bottom w:val="nil"/>
                  </w:tcBorders>
                </w:tcPr>
                <w:p w14:paraId="7A60C3E6" w14:textId="77777777" w:rsidR="0019234B" w:rsidRDefault="0019234B" w:rsidP="00744E54">
                  <w:pPr>
                    <w:spacing w:line="480" w:lineRule="auto"/>
                  </w:pPr>
                  <w:r>
                    <w:t>10.36</w:t>
                  </w:r>
                  <w:r w:rsidRPr="00FA118C">
                    <w:rPr>
                      <w:vertAlign w:val="superscript"/>
                    </w:rPr>
                    <w:t>a</w:t>
                  </w:r>
                </w:p>
              </w:tc>
              <w:tc>
                <w:tcPr>
                  <w:tcW w:w="2247" w:type="dxa"/>
                  <w:tcBorders>
                    <w:bottom w:val="nil"/>
                  </w:tcBorders>
                </w:tcPr>
                <w:p w14:paraId="6D48458A" w14:textId="77777777" w:rsidR="0019234B" w:rsidRDefault="0019234B" w:rsidP="00744E54">
                  <w:pPr>
                    <w:spacing w:line="480" w:lineRule="auto"/>
                  </w:pPr>
                  <w:r>
                    <w:t>1.82</w:t>
                  </w:r>
                </w:p>
              </w:tc>
            </w:tr>
            <w:tr w:rsidR="0019234B" w14:paraId="7E52DD8F" w14:textId="77777777" w:rsidTr="002418CE">
              <w:tc>
                <w:tcPr>
                  <w:tcW w:w="2379" w:type="dxa"/>
                  <w:tcBorders>
                    <w:top w:val="nil"/>
                  </w:tcBorders>
                </w:tcPr>
                <w:p w14:paraId="16A8BCB8" w14:textId="77777777" w:rsidR="0019234B" w:rsidRPr="00FA118C" w:rsidRDefault="0019234B" w:rsidP="00744E54">
                  <w:pPr>
                    <w:spacing w:line="480" w:lineRule="auto"/>
                  </w:pPr>
                  <w:r w:rsidRPr="00FA118C">
                    <w:t>1975</w:t>
                  </w:r>
                </w:p>
              </w:tc>
              <w:tc>
                <w:tcPr>
                  <w:tcW w:w="2242" w:type="dxa"/>
                  <w:tcBorders>
                    <w:top w:val="nil"/>
                  </w:tcBorders>
                </w:tcPr>
                <w:p w14:paraId="625CAC51" w14:textId="77777777" w:rsidR="0019234B" w:rsidRDefault="0019234B" w:rsidP="00744E54">
                  <w:pPr>
                    <w:spacing w:line="480" w:lineRule="auto"/>
                  </w:pPr>
                  <w:r>
                    <w:t>16</w:t>
                  </w:r>
                </w:p>
              </w:tc>
              <w:tc>
                <w:tcPr>
                  <w:tcW w:w="2266" w:type="dxa"/>
                  <w:tcBorders>
                    <w:top w:val="nil"/>
                  </w:tcBorders>
                </w:tcPr>
                <w:p w14:paraId="184B9896" w14:textId="77777777" w:rsidR="0019234B" w:rsidRDefault="0019234B" w:rsidP="00744E54">
                  <w:pPr>
                    <w:spacing w:line="480" w:lineRule="auto"/>
                  </w:pPr>
                  <w:r>
                    <w:t>10.17</w:t>
                  </w:r>
                  <w:r>
                    <w:rPr>
                      <w:vertAlign w:val="superscript"/>
                    </w:rPr>
                    <w:t>a</w:t>
                  </w:r>
                </w:p>
              </w:tc>
              <w:tc>
                <w:tcPr>
                  <w:tcW w:w="2247" w:type="dxa"/>
                  <w:tcBorders>
                    <w:top w:val="nil"/>
                  </w:tcBorders>
                </w:tcPr>
                <w:p w14:paraId="27298152" w14:textId="77777777" w:rsidR="0019234B" w:rsidRDefault="0019234B" w:rsidP="00744E54">
                  <w:pPr>
                    <w:spacing w:line="480" w:lineRule="auto"/>
                  </w:pPr>
                  <w:r>
                    <w:t>1.76</w:t>
                  </w:r>
                </w:p>
              </w:tc>
            </w:tr>
            <w:tr w:rsidR="0019234B" w14:paraId="3EBE163F" w14:textId="77777777" w:rsidTr="002418CE">
              <w:tc>
                <w:tcPr>
                  <w:tcW w:w="2379" w:type="dxa"/>
                </w:tcPr>
                <w:p w14:paraId="4C0AAEAF" w14:textId="77777777" w:rsidR="0019234B" w:rsidRPr="00FA118C" w:rsidRDefault="0019234B" w:rsidP="00744E54">
                  <w:pPr>
                    <w:spacing w:line="480" w:lineRule="auto"/>
                  </w:pPr>
                  <w:r w:rsidRPr="00FA118C">
                    <w:t>1976</w:t>
                  </w:r>
                </w:p>
              </w:tc>
              <w:tc>
                <w:tcPr>
                  <w:tcW w:w="2242" w:type="dxa"/>
                </w:tcPr>
                <w:p w14:paraId="50DC539A" w14:textId="77777777" w:rsidR="0019234B" w:rsidRDefault="0019234B" w:rsidP="00744E54">
                  <w:pPr>
                    <w:spacing w:line="480" w:lineRule="auto"/>
                  </w:pPr>
                  <w:r>
                    <w:t>23</w:t>
                  </w:r>
                </w:p>
              </w:tc>
              <w:tc>
                <w:tcPr>
                  <w:tcW w:w="2266" w:type="dxa"/>
                </w:tcPr>
                <w:p w14:paraId="2F802798" w14:textId="77777777" w:rsidR="0019234B" w:rsidRDefault="0019234B" w:rsidP="00744E54">
                  <w:pPr>
                    <w:spacing w:line="480" w:lineRule="auto"/>
                  </w:pPr>
                  <w:r>
                    <w:t>11.93</w:t>
                  </w:r>
                  <w:r w:rsidRPr="00FA118C">
                    <w:rPr>
                      <w:vertAlign w:val="superscript"/>
                    </w:rPr>
                    <w:t>ab</w:t>
                  </w:r>
                </w:p>
              </w:tc>
              <w:tc>
                <w:tcPr>
                  <w:tcW w:w="2247" w:type="dxa"/>
                </w:tcPr>
                <w:p w14:paraId="627BB43B" w14:textId="77777777" w:rsidR="0019234B" w:rsidRDefault="0019234B" w:rsidP="00744E54">
                  <w:pPr>
                    <w:spacing w:line="480" w:lineRule="auto"/>
                  </w:pPr>
                  <w:r>
                    <w:t>1.52</w:t>
                  </w:r>
                </w:p>
              </w:tc>
            </w:tr>
            <w:tr w:rsidR="0019234B" w14:paraId="73BA7497" w14:textId="77777777" w:rsidTr="002418CE">
              <w:tc>
                <w:tcPr>
                  <w:tcW w:w="2379" w:type="dxa"/>
                  <w:tcBorders>
                    <w:bottom w:val="nil"/>
                  </w:tcBorders>
                </w:tcPr>
                <w:p w14:paraId="1D684E6C" w14:textId="77777777" w:rsidR="0019234B" w:rsidRPr="00FA118C" w:rsidRDefault="0019234B" w:rsidP="00744E54">
                  <w:pPr>
                    <w:spacing w:line="480" w:lineRule="auto"/>
                  </w:pPr>
                  <w:r w:rsidRPr="00FA118C">
                    <w:t>1977</w:t>
                  </w:r>
                </w:p>
              </w:tc>
              <w:tc>
                <w:tcPr>
                  <w:tcW w:w="2242" w:type="dxa"/>
                  <w:tcBorders>
                    <w:bottom w:val="nil"/>
                  </w:tcBorders>
                </w:tcPr>
                <w:p w14:paraId="45954F6A" w14:textId="77777777" w:rsidR="0019234B" w:rsidRDefault="0019234B" w:rsidP="00744E54">
                  <w:pPr>
                    <w:spacing w:line="480" w:lineRule="auto"/>
                  </w:pPr>
                  <w:r>
                    <w:t>27</w:t>
                  </w:r>
                </w:p>
              </w:tc>
              <w:tc>
                <w:tcPr>
                  <w:tcW w:w="2266" w:type="dxa"/>
                  <w:tcBorders>
                    <w:bottom w:val="nil"/>
                  </w:tcBorders>
                </w:tcPr>
                <w:p w14:paraId="0C14689B" w14:textId="77777777" w:rsidR="0019234B" w:rsidRDefault="0019234B" w:rsidP="00744E54">
                  <w:pPr>
                    <w:spacing w:line="480" w:lineRule="auto"/>
                  </w:pPr>
                  <w:r>
                    <w:t>10.88</w:t>
                  </w:r>
                  <w:r w:rsidRPr="00FA118C">
                    <w:rPr>
                      <w:vertAlign w:val="superscript"/>
                    </w:rPr>
                    <w:t>a</w:t>
                  </w:r>
                </w:p>
              </w:tc>
              <w:tc>
                <w:tcPr>
                  <w:tcW w:w="2247" w:type="dxa"/>
                  <w:tcBorders>
                    <w:bottom w:val="nil"/>
                  </w:tcBorders>
                </w:tcPr>
                <w:p w14:paraId="05FDC6A6" w14:textId="77777777" w:rsidR="0019234B" w:rsidRDefault="0019234B" w:rsidP="00744E54">
                  <w:pPr>
                    <w:spacing w:line="480" w:lineRule="auto"/>
                  </w:pPr>
                  <w:r>
                    <w:t>1.44</w:t>
                  </w:r>
                </w:p>
              </w:tc>
            </w:tr>
            <w:tr w:rsidR="0019234B" w14:paraId="368F9C09" w14:textId="77777777" w:rsidTr="002418CE">
              <w:tc>
                <w:tcPr>
                  <w:tcW w:w="2379" w:type="dxa"/>
                  <w:tcBorders>
                    <w:bottom w:val="nil"/>
                  </w:tcBorders>
                </w:tcPr>
                <w:p w14:paraId="5317BE17" w14:textId="77777777" w:rsidR="0019234B" w:rsidRPr="00FA118C" w:rsidRDefault="0019234B" w:rsidP="00744E54">
                  <w:pPr>
                    <w:spacing w:line="480" w:lineRule="auto"/>
                  </w:pPr>
                  <w:r w:rsidRPr="00FA118C">
                    <w:t>1978</w:t>
                  </w:r>
                </w:p>
              </w:tc>
              <w:tc>
                <w:tcPr>
                  <w:tcW w:w="2242" w:type="dxa"/>
                  <w:tcBorders>
                    <w:bottom w:val="nil"/>
                  </w:tcBorders>
                </w:tcPr>
                <w:p w14:paraId="50E44E4C" w14:textId="77777777" w:rsidR="0019234B" w:rsidRDefault="0019234B" w:rsidP="00744E54">
                  <w:pPr>
                    <w:spacing w:line="480" w:lineRule="auto"/>
                  </w:pPr>
                  <w:r>
                    <w:t>24</w:t>
                  </w:r>
                </w:p>
              </w:tc>
              <w:tc>
                <w:tcPr>
                  <w:tcW w:w="2266" w:type="dxa"/>
                  <w:tcBorders>
                    <w:bottom w:val="nil"/>
                  </w:tcBorders>
                </w:tcPr>
                <w:p w14:paraId="619CA08F" w14:textId="77777777" w:rsidR="0019234B" w:rsidRDefault="0019234B" w:rsidP="00744E54">
                  <w:pPr>
                    <w:spacing w:line="480" w:lineRule="auto"/>
                  </w:pPr>
                  <w:r>
                    <w:t>11.60</w:t>
                  </w:r>
                  <w:r>
                    <w:rPr>
                      <w:vertAlign w:val="superscript"/>
                    </w:rPr>
                    <w:t>ab</w:t>
                  </w:r>
                </w:p>
              </w:tc>
              <w:tc>
                <w:tcPr>
                  <w:tcW w:w="2247" w:type="dxa"/>
                  <w:tcBorders>
                    <w:bottom w:val="nil"/>
                  </w:tcBorders>
                </w:tcPr>
                <w:p w14:paraId="50C87DD1" w14:textId="77777777" w:rsidR="0019234B" w:rsidRDefault="0019234B" w:rsidP="00744E54">
                  <w:pPr>
                    <w:spacing w:line="480" w:lineRule="auto"/>
                  </w:pPr>
                  <w:r>
                    <w:t>1.49</w:t>
                  </w:r>
                </w:p>
              </w:tc>
            </w:tr>
            <w:tr w:rsidR="0019234B" w14:paraId="217FF862" w14:textId="77777777" w:rsidTr="002418CE">
              <w:tc>
                <w:tcPr>
                  <w:tcW w:w="2379" w:type="dxa"/>
                  <w:tcBorders>
                    <w:bottom w:val="nil"/>
                  </w:tcBorders>
                </w:tcPr>
                <w:p w14:paraId="3E61C855" w14:textId="77777777" w:rsidR="0019234B" w:rsidRPr="00FA118C" w:rsidRDefault="0019234B" w:rsidP="00744E54">
                  <w:pPr>
                    <w:spacing w:line="480" w:lineRule="auto"/>
                  </w:pPr>
                  <w:r>
                    <w:t>1979</w:t>
                  </w:r>
                </w:p>
              </w:tc>
              <w:tc>
                <w:tcPr>
                  <w:tcW w:w="2242" w:type="dxa"/>
                  <w:tcBorders>
                    <w:bottom w:val="nil"/>
                  </w:tcBorders>
                </w:tcPr>
                <w:p w14:paraId="484F2E29" w14:textId="77777777" w:rsidR="0019234B" w:rsidRDefault="0019234B" w:rsidP="00744E54">
                  <w:pPr>
                    <w:spacing w:line="480" w:lineRule="auto"/>
                  </w:pPr>
                  <w:r>
                    <w:t>10</w:t>
                  </w:r>
                </w:p>
              </w:tc>
              <w:tc>
                <w:tcPr>
                  <w:tcW w:w="2266" w:type="dxa"/>
                  <w:tcBorders>
                    <w:bottom w:val="nil"/>
                  </w:tcBorders>
                </w:tcPr>
                <w:p w14:paraId="20AAA719" w14:textId="77777777" w:rsidR="0019234B" w:rsidRDefault="0019234B" w:rsidP="00744E54">
                  <w:pPr>
                    <w:spacing w:line="480" w:lineRule="auto"/>
                  </w:pPr>
                  <w:r>
                    <w:t>13.96</w:t>
                  </w:r>
                  <w:r w:rsidRPr="00FA118C">
                    <w:rPr>
                      <w:vertAlign w:val="superscript"/>
                    </w:rPr>
                    <w:t>abc</w:t>
                  </w:r>
                  <w:r>
                    <w:rPr>
                      <w:vertAlign w:val="superscript"/>
                    </w:rPr>
                    <w:t>d</w:t>
                  </w:r>
                </w:p>
              </w:tc>
              <w:tc>
                <w:tcPr>
                  <w:tcW w:w="2247" w:type="dxa"/>
                  <w:tcBorders>
                    <w:bottom w:val="nil"/>
                  </w:tcBorders>
                </w:tcPr>
                <w:p w14:paraId="4DD93981" w14:textId="77777777" w:rsidR="0019234B" w:rsidRDefault="0019234B" w:rsidP="00744E54">
                  <w:pPr>
                    <w:spacing w:line="480" w:lineRule="auto"/>
                  </w:pPr>
                  <w:r>
                    <w:t>2.06</w:t>
                  </w:r>
                </w:p>
              </w:tc>
            </w:tr>
            <w:tr w:rsidR="0019234B" w14:paraId="529214D2" w14:textId="77777777" w:rsidTr="002418CE">
              <w:tc>
                <w:tcPr>
                  <w:tcW w:w="2379" w:type="dxa"/>
                  <w:tcBorders>
                    <w:bottom w:val="nil"/>
                  </w:tcBorders>
                </w:tcPr>
                <w:p w14:paraId="45689E5E" w14:textId="77777777" w:rsidR="0019234B" w:rsidRDefault="0019234B" w:rsidP="00744E54">
                  <w:pPr>
                    <w:spacing w:line="480" w:lineRule="auto"/>
                  </w:pPr>
                  <w:r>
                    <w:t>1980</w:t>
                  </w:r>
                </w:p>
              </w:tc>
              <w:tc>
                <w:tcPr>
                  <w:tcW w:w="2242" w:type="dxa"/>
                  <w:tcBorders>
                    <w:bottom w:val="nil"/>
                  </w:tcBorders>
                </w:tcPr>
                <w:p w14:paraId="59906306" w14:textId="77777777" w:rsidR="0019234B" w:rsidRDefault="0019234B" w:rsidP="00744E54">
                  <w:pPr>
                    <w:spacing w:line="480" w:lineRule="auto"/>
                  </w:pPr>
                  <w:r>
                    <w:t>10</w:t>
                  </w:r>
                </w:p>
              </w:tc>
              <w:tc>
                <w:tcPr>
                  <w:tcW w:w="2266" w:type="dxa"/>
                  <w:tcBorders>
                    <w:bottom w:val="nil"/>
                  </w:tcBorders>
                </w:tcPr>
                <w:p w14:paraId="1333C615" w14:textId="77777777" w:rsidR="0019234B" w:rsidRDefault="0019234B" w:rsidP="00744E54">
                  <w:pPr>
                    <w:spacing w:line="480" w:lineRule="auto"/>
                  </w:pPr>
                  <w:r>
                    <w:t>18.60</w:t>
                  </w:r>
                  <w:r>
                    <w:rPr>
                      <w:vertAlign w:val="superscript"/>
                    </w:rPr>
                    <w:t>cd</w:t>
                  </w:r>
                </w:p>
              </w:tc>
              <w:tc>
                <w:tcPr>
                  <w:tcW w:w="2247" w:type="dxa"/>
                  <w:tcBorders>
                    <w:bottom w:val="nil"/>
                  </w:tcBorders>
                </w:tcPr>
                <w:p w14:paraId="4442D27E" w14:textId="77777777" w:rsidR="0019234B" w:rsidRDefault="0019234B" w:rsidP="00744E54">
                  <w:pPr>
                    <w:spacing w:line="480" w:lineRule="auto"/>
                  </w:pPr>
                  <w:r>
                    <w:t>2.08</w:t>
                  </w:r>
                </w:p>
              </w:tc>
            </w:tr>
            <w:tr w:rsidR="0019234B" w14:paraId="2177815D" w14:textId="77777777" w:rsidTr="002418CE">
              <w:tc>
                <w:tcPr>
                  <w:tcW w:w="2379" w:type="dxa"/>
                  <w:tcBorders>
                    <w:bottom w:val="nil"/>
                  </w:tcBorders>
                </w:tcPr>
                <w:p w14:paraId="4935AF74" w14:textId="77777777" w:rsidR="0019234B" w:rsidRDefault="0019234B" w:rsidP="00744E54">
                  <w:pPr>
                    <w:spacing w:line="480" w:lineRule="auto"/>
                  </w:pPr>
                  <w:r>
                    <w:t>1981</w:t>
                  </w:r>
                </w:p>
              </w:tc>
              <w:tc>
                <w:tcPr>
                  <w:tcW w:w="2242" w:type="dxa"/>
                  <w:tcBorders>
                    <w:bottom w:val="nil"/>
                  </w:tcBorders>
                </w:tcPr>
                <w:p w14:paraId="2B98D5F3" w14:textId="77777777" w:rsidR="0019234B" w:rsidRDefault="0019234B" w:rsidP="00744E54">
                  <w:pPr>
                    <w:spacing w:line="480" w:lineRule="auto"/>
                  </w:pPr>
                  <w:r>
                    <w:t>19</w:t>
                  </w:r>
                </w:p>
              </w:tc>
              <w:tc>
                <w:tcPr>
                  <w:tcW w:w="2266" w:type="dxa"/>
                  <w:tcBorders>
                    <w:bottom w:val="nil"/>
                  </w:tcBorders>
                </w:tcPr>
                <w:p w14:paraId="215498D5" w14:textId="77777777" w:rsidR="0019234B" w:rsidRDefault="0019234B" w:rsidP="00744E54">
                  <w:pPr>
                    <w:spacing w:line="480" w:lineRule="auto"/>
                  </w:pPr>
                  <w:r>
                    <w:t>13.63</w:t>
                  </w:r>
                  <w:r w:rsidRPr="00C12DC9">
                    <w:rPr>
                      <w:vertAlign w:val="superscript"/>
                    </w:rPr>
                    <w:t>a</w:t>
                  </w:r>
                  <w:r w:rsidRPr="005F5042">
                    <w:rPr>
                      <w:vertAlign w:val="superscript"/>
                    </w:rPr>
                    <w:t>b</w:t>
                  </w:r>
                  <w:r>
                    <w:rPr>
                      <w:vertAlign w:val="superscript"/>
                    </w:rPr>
                    <w:t>cd</w:t>
                  </w:r>
                </w:p>
              </w:tc>
              <w:tc>
                <w:tcPr>
                  <w:tcW w:w="2247" w:type="dxa"/>
                  <w:tcBorders>
                    <w:bottom w:val="nil"/>
                  </w:tcBorders>
                </w:tcPr>
                <w:p w14:paraId="4577D6C8" w14:textId="77777777" w:rsidR="0019234B" w:rsidRDefault="0019234B" w:rsidP="00744E54">
                  <w:pPr>
                    <w:spacing w:line="480" w:lineRule="auto"/>
                  </w:pPr>
                  <w:r>
                    <w:t>1.50</w:t>
                  </w:r>
                </w:p>
              </w:tc>
            </w:tr>
            <w:tr w:rsidR="0019234B" w14:paraId="7D846FA9" w14:textId="77777777" w:rsidTr="002418CE">
              <w:tc>
                <w:tcPr>
                  <w:tcW w:w="2379" w:type="dxa"/>
                  <w:tcBorders>
                    <w:bottom w:val="nil"/>
                  </w:tcBorders>
                </w:tcPr>
                <w:p w14:paraId="00AA83F0" w14:textId="77777777" w:rsidR="0019234B" w:rsidRDefault="0019234B" w:rsidP="00744E54">
                  <w:pPr>
                    <w:spacing w:line="480" w:lineRule="auto"/>
                  </w:pPr>
                  <w:r>
                    <w:t>1982</w:t>
                  </w:r>
                </w:p>
              </w:tc>
              <w:tc>
                <w:tcPr>
                  <w:tcW w:w="2242" w:type="dxa"/>
                  <w:tcBorders>
                    <w:bottom w:val="nil"/>
                  </w:tcBorders>
                </w:tcPr>
                <w:p w14:paraId="289435AD" w14:textId="77777777" w:rsidR="0019234B" w:rsidRDefault="0019234B" w:rsidP="00744E54">
                  <w:pPr>
                    <w:spacing w:line="480" w:lineRule="auto"/>
                  </w:pPr>
                  <w:r>
                    <w:t>20</w:t>
                  </w:r>
                </w:p>
              </w:tc>
              <w:tc>
                <w:tcPr>
                  <w:tcW w:w="2266" w:type="dxa"/>
                  <w:tcBorders>
                    <w:bottom w:val="nil"/>
                  </w:tcBorders>
                </w:tcPr>
                <w:p w14:paraId="58DBFD1F" w14:textId="77777777" w:rsidR="0019234B" w:rsidRDefault="0019234B" w:rsidP="00744E54">
                  <w:pPr>
                    <w:spacing w:line="480" w:lineRule="auto"/>
                  </w:pPr>
                  <w:r>
                    <w:t>11.59</w:t>
                  </w:r>
                  <w:r w:rsidRPr="00C12DC9">
                    <w:rPr>
                      <w:vertAlign w:val="superscript"/>
                    </w:rPr>
                    <w:t>ab</w:t>
                  </w:r>
                </w:p>
              </w:tc>
              <w:tc>
                <w:tcPr>
                  <w:tcW w:w="2247" w:type="dxa"/>
                  <w:tcBorders>
                    <w:bottom w:val="nil"/>
                  </w:tcBorders>
                </w:tcPr>
                <w:p w14:paraId="0A8A7A59" w14:textId="77777777" w:rsidR="0019234B" w:rsidRDefault="0019234B" w:rsidP="00744E54">
                  <w:pPr>
                    <w:spacing w:line="480" w:lineRule="auto"/>
                  </w:pPr>
                  <w:r>
                    <w:t>1.46</w:t>
                  </w:r>
                </w:p>
              </w:tc>
            </w:tr>
            <w:tr w:rsidR="0019234B" w14:paraId="2F2A8A21" w14:textId="77777777" w:rsidTr="002418CE">
              <w:tc>
                <w:tcPr>
                  <w:tcW w:w="2379" w:type="dxa"/>
                  <w:tcBorders>
                    <w:bottom w:val="nil"/>
                  </w:tcBorders>
                </w:tcPr>
                <w:p w14:paraId="5CBCA399" w14:textId="77777777" w:rsidR="0019234B" w:rsidRDefault="0019234B" w:rsidP="00744E54">
                  <w:pPr>
                    <w:spacing w:line="480" w:lineRule="auto"/>
                  </w:pPr>
                  <w:r>
                    <w:t>1983</w:t>
                  </w:r>
                </w:p>
              </w:tc>
              <w:tc>
                <w:tcPr>
                  <w:tcW w:w="2242" w:type="dxa"/>
                  <w:tcBorders>
                    <w:bottom w:val="nil"/>
                  </w:tcBorders>
                </w:tcPr>
                <w:p w14:paraId="4BDD1280" w14:textId="77777777" w:rsidR="0019234B" w:rsidRDefault="0019234B" w:rsidP="00744E54">
                  <w:pPr>
                    <w:spacing w:line="480" w:lineRule="auto"/>
                  </w:pPr>
                  <w:r>
                    <w:t>22</w:t>
                  </w:r>
                </w:p>
              </w:tc>
              <w:tc>
                <w:tcPr>
                  <w:tcW w:w="2266" w:type="dxa"/>
                  <w:tcBorders>
                    <w:bottom w:val="nil"/>
                  </w:tcBorders>
                </w:tcPr>
                <w:p w14:paraId="7B1BA43E" w14:textId="77777777" w:rsidR="0019234B" w:rsidRDefault="0019234B" w:rsidP="00744E54">
                  <w:pPr>
                    <w:spacing w:line="480" w:lineRule="auto"/>
                  </w:pPr>
                  <w:r>
                    <w:t>11.86</w:t>
                  </w:r>
                  <w:r w:rsidRPr="00C12DC9">
                    <w:rPr>
                      <w:vertAlign w:val="superscript"/>
                    </w:rPr>
                    <w:t>a</w:t>
                  </w:r>
                  <w:r w:rsidRPr="005F5042">
                    <w:rPr>
                      <w:vertAlign w:val="superscript"/>
                    </w:rPr>
                    <w:t>b</w:t>
                  </w:r>
                </w:p>
              </w:tc>
              <w:tc>
                <w:tcPr>
                  <w:tcW w:w="2247" w:type="dxa"/>
                  <w:tcBorders>
                    <w:bottom w:val="nil"/>
                  </w:tcBorders>
                </w:tcPr>
                <w:p w14:paraId="6E78E65E" w14:textId="77777777" w:rsidR="0019234B" w:rsidRDefault="0019234B" w:rsidP="00744E54">
                  <w:pPr>
                    <w:spacing w:line="480" w:lineRule="auto"/>
                  </w:pPr>
                  <w:r>
                    <w:t>1.44</w:t>
                  </w:r>
                </w:p>
              </w:tc>
            </w:tr>
            <w:tr w:rsidR="0019234B" w14:paraId="7288724F" w14:textId="77777777" w:rsidTr="002418CE">
              <w:tc>
                <w:tcPr>
                  <w:tcW w:w="2379" w:type="dxa"/>
                  <w:tcBorders>
                    <w:bottom w:val="nil"/>
                  </w:tcBorders>
                </w:tcPr>
                <w:p w14:paraId="0E01CFB6" w14:textId="77777777" w:rsidR="0019234B" w:rsidRDefault="0019234B" w:rsidP="00744E54">
                  <w:pPr>
                    <w:spacing w:line="480" w:lineRule="auto"/>
                  </w:pPr>
                  <w:r>
                    <w:t>1984</w:t>
                  </w:r>
                </w:p>
              </w:tc>
              <w:tc>
                <w:tcPr>
                  <w:tcW w:w="2242" w:type="dxa"/>
                  <w:tcBorders>
                    <w:bottom w:val="nil"/>
                  </w:tcBorders>
                </w:tcPr>
                <w:p w14:paraId="768A23AC" w14:textId="77777777" w:rsidR="0019234B" w:rsidRDefault="0019234B" w:rsidP="00744E54">
                  <w:pPr>
                    <w:spacing w:line="480" w:lineRule="auto"/>
                  </w:pPr>
                  <w:r>
                    <w:t>13</w:t>
                  </w:r>
                </w:p>
              </w:tc>
              <w:tc>
                <w:tcPr>
                  <w:tcW w:w="2266" w:type="dxa"/>
                  <w:tcBorders>
                    <w:bottom w:val="nil"/>
                  </w:tcBorders>
                </w:tcPr>
                <w:p w14:paraId="2C878448" w14:textId="77777777" w:rsidR="0019234B" w:rsidRDefault="0019234B" w:rsidP="00744E54">
                  <w:pPr>
                    <w:spacing w:line="480" w:lineRule="auto"/>
                  </w:pPr>
                  <w:r>
                    <w:t>13.06</w:t>
                  </w:r>
                  <w:r w:rsidRPr="00A54D7A">
                    <w:rPr>
                      <w:vertAlign w:val="superscript"/>
                    </w:rPr>
                    <w:t>a</w:t>
                  </w:r>
                  <w:r w:rsidRPr="005F5042">
                    <w:rPr>
                      <w:vertAlign w:val="superscript"/>
                    </w:rPr>
                    <w:t>b</w:t>
                  </w:r>
                  <w:r>
                    <w:rPr>
                      <w:vertAlign w:val="superscript"/>
                    </w:rPr>
                    <w:t>c</w:t>
                  </w:r>
                </w:p>
              </w:tc>
              <w:tc>
                <w:tcPr>
                  <w:tcW w:w="2247" w:type="dxa"/>
                  <w:tcBorders>
                    <w:bottom w:val="nil"/>
                  </w:tcBorders>
                </w:tcPr>
                <w:p w14:paraId="65EA8F4D" w14:textId="77777777" w:rsidR="0019234B" w:rsidRDefault="0019234B" w:rsidP="00744E54">
                  <w:pPr>
                    <w:spacing w:line="480" w:lineRule="auto"/>
                  </w:pPr>
                  <w:r>
                    <w:t>1.79</w:t>
                  </w:r>
                </w:p>
              </w:tc>
            </w:tr>
            <w:tr w:rsidR="0019234B" w14:paraId="12E1B854" w14:textId="77777777" w:rsidTr="002418CE">
              <w:tc>
                <w:tcPr>
                  <w:tcW w:w="2379" w:type="dxa"/>
                  <w:tcBorders>
                    <w:bottom w:val="nil"/>
                  </w:tcBorders>
                </w:tcPr>
                <w:p w14:paraId="77962BC5" w14:textId="77777777" w:rsidR="0019234B" w:rsidRDefault="0019234B" w:rsidP="00744E54">
                  <w:pPr>
                    <w:pStyle w:val="NoSpacing"/>
                    <w:spacing w:line="480" w:lineRule="auto"/>
                  </w:pPr>
                  <w:r>
                    <w:t>1985</w:t>
                  </w:r>
                </w:p>
              </w:tc>
              <w:tc>
                <w:tcPr>
                  <w:tcW w:w="2242" w:type="dxa"/>
                  <w:tcBorders>
                    <w:bottom w:val="nil"/>
                  </w:tcBorders>
                </w:tcPr>
                <w:p w14:paraId="571A1422" w14:textId="77777777" w:rsidR="0019234B" w:rsidRDefault="0019234B" w:rsidP="00744E54">
                  <w:pPr>
                    <w:pStyle w:val="NoSpacing"/>
                    <w:spacing w:line="480" w:lineRule="auto"/>
                  </w:pPr>
                  <w:r>
                    <w:t>13</w:t>
                  </w:r>
                </w:p>
              </w:tc>
              <w:tc>
                <w:tcPr>
                  <w:tcW w:w="2266" w:type="dxa"/>
                  <w:tcBorders>
                    <w:bottom w:val="nil"/>
                  </w:tcBorders>
                </w:tcPr>
                <w:p w14:paraId="1E834807" w14:textId="77777777" w:rsidR="0019234B" w:rsidRDefault="0019234B" w:rsidP="00744E54">
                  <w:pPr>
                    <w:pStyle w:val="NoSpacing"/>
                    <w:spacing w:line="480" w:lineRule="auto"/>
                  </w:pPr>
                  <w:r>
                    <w:t>10.23</w:t>
                  </w:r>
                  <w:r w:rsidRPr="00A54D7A">
                    <w:rPr>
                      <w:vertAlign w:val="superscript"/>
                    </w:rPr>
                    <w:t>a</w:t>
                  </w:r>
                </w:p>
              </w:tc>
              <w:tc>
                <w:tcPr>
                  <w:tcW w:w="2247" w:type="dxa"/>
                  <w:tcBorders>
                    <w:bottom w:val="nil"/>
                  </w:tcBorders>
                </w:tcPr>
                <w:p w14:paraId="2D6EE8B2" w14:textId="77777777" w:rsidR="0019234B" w:rsidRDefault="0019234B" w:rsidP="00744E54">
                  <w:pPr>
                    <w:pStyle w:val="NoSpacing"/>
                    <w:spacing w:line="480" w:lineRule="auto"/>
                  </w:pPr>
                  <w:r>
                    <w:t>1.67</w:t>
                  </w:r>
                </w:p>
              </w:tc>
            </w:tr>
            <w:tr w:rsidR="0019234B" w14:paraId="00C8CBE4" w14:textId="77777777" w:rsidTr="002418CE">
              <w:tc>
                <w:tcPr>
                  <w:tcW w:w="2379" w:type="dxa"/>
                  <w:tcBorders>
                    <w:bottom w:val="nil"/>
                  </w:tcBorders>
                </w:tcPr>
                <w:p w14:paraId="786922D0" w14:textId="77777777" w:rsidR="0019234B" w:rsidRDefault="0019234B" w:rsidP="00744E54">
                  <w:pPr>
                    <w:pStyle w:val="NoSpacing"/>
                    <w:spacing w:line="480" w:lineRule="auto"/>
                  </w:pPr>
                  <w:r>
                    <w:t>1986</w:t>
                  </w:r>
                </w:p>
              </w:tc>
              <w:tc>
                <w:tcPr>
                  <w:tcW w:w="2242" w:type="dxa"/>
                  <w:tcBorders>
                    <w:bottom w:val="nil"/>
                  </w:tcBorders>
                </w:tcPr>
                <w:p w14:paraId="74697D85" w14:textId="77777777" w:rsidR="0019234B" w:rsidRDefault="0019234B" w:rsidP="00744E54">
                  <w:pPr>
                    <w:pStyle w:val="NoSpacing"/>
                    <w:spacing w:line="480" w:lineRule="auto"/>
                  </w:pPr>
                  <w:r>
                    <w:t>11</w:t>
                  </w:r>
                </w:p>
              </w:tc>
              <w:tc>
                <w:tcPr>
                  <w:tcW w:w="2266" w:type="dxa"/>
                  <w:tcBorders>
                    <w:bottom w:val="nil"/>
                  </w:tcBorders>
                </w:tcPr>
                <w:p w14:paraId="0E01502E" w14:textId="77777777" w:rsidR="0019234B" w:rsidRDefault="0019234B" w:rsidP="00744E54">
                  <w:pPr>
                    <w:pStyle w:val="NoSpacing"/>
                    <w:spacing w:line="480" w:lineRule="auto"/>
                  </w:pPr>
                  <w:r>
                    <w:t>17.30</w:t>
                  </w:r>
                  <w:r w:rsidRPr="00A54D7A">
                    <w:rPr>
                      <w:vertAlign w:val="superscript"/>
                    </w:rPr>
                    <w:t>bcd</w:t>
                  </w:r>
                </w:p>
              </w:tc>
              <w:tc>
                <w:tcPr>
                  <w:tcW w:w="2247" w:type="dxa"/>
                  <w:tcBorders>
                    <w:bottom w:val="nil"/>
                  </w:tcBorders>
                </w:tcPr>
                <w:p w14:paraId="636DA7BC" w14:textId="77777777" w:rsidR="0019234B" w:rsidRDefault="0019234B" w:rsidP="00744E54">
                  <w:pPr>
                    <w:pStyle w:val="NoSpacing"/>
                    <w:spacing w:line="480" w:lineRule="auto"/>
                  </w:pPr>
                  <w:r>
                    <w:t>1.86</w:t>
                  </w:r>
                </w:p>
              </w:tc>
            </w:tr>
            <w:tr w:rsidR="0019234B" w14:paraId="57DCE228" w14:textId="77777777" w:rsidTr="002418CE">
              <w:tc>
                <w:tcPr>
                  <w:tcW w:w="2379" w:type="dxa"/>
                  <w:tcBorders>
                    <w:bottom w:val="nil"/>
                  </w:tcBorders>
                </w:tcPr>
                <w:p w14:paraId="32428F38" w14:textId="77777777" w:rsidR="0019234B" w:rsidRDefault="0019234B" w:rsidP="00744E54">
                  <w:pPr>
                    <w:pStyle w:val="NoSpacing"/>
                    <w:spacing w:line="480" w:lineRule="auto"/>
                  </w:pPr>
                  <w:r>
                    <w:t>1987</w:t>
                  </w:r>
                </w:p>
              </w:tc>
              <w:tc>
                <w:tcPr>
                  <w:tcW w:w="2242" w:type="dxa"/>
                  <w:tcBorders>
                    <w:bottom w:val="nil"/>
                  </w:tcBorders>
                </w:tcPr>
                <w:p w14:paraId="3E7D2353" w14:textId="77777777" w:rsidR="0019234B" w:rsidRDefault="0019234B" w:rsidP="00744E54">
                  <w:pPr>
                    <w:pStyle w:val="NoSpacing"/>
                    <w:spacing w:line="480" w:lineRule="auto"/>
                  </w:pPr>
                  <w:r>
                    <w:t>8</w:t>
                  </w:r>
                </w:p>
              </w:tc>
              <w:tc>
                <w:tcPr>
                  <w:tcW w:w="2266" w:type="dxa"/>
                  <w:tcBorders>
                    <w:bottom w:val="nil"/>
                  </w:tcBorders>
                </w:tcPr>
                <w:p w14:paraId="61C0ED2C" w14:textId="77777777" w:rsidR="0019234B" w:rsidRDefault="0019234B" w:rsidP="00744E54">
                  <w:pPr>
                    <w:pStyle w:val="NoSpacing"/>
                    <w:spacing w:line="480" w:lineRule="auto"/>
                  </w:pPr>
                  <w:r>
                    <w:t>19.48</w:t>
                  </w:r>
                  <w:r w:rsidRPr="00A54D7A">
                    <w:rPr>
                      <w:vertAlign w:val="superscript"/>
                    </w:rPr>
                    <w:t>a</w:t>
                  </w:r>
                </w:p>
              </w:tc>
              <w:tc>
                <w:tcPr>
                  <w:tcW w:w="2247" w:type="dxa"/>
                  <w:tcBorders>
                    <w:bottom w:val="nil"/>
                  </w:tcBorders>
                </w:tcPr>
                <w:p w14:paraId="41579431" w14:textId="77777777" w:rsidR="0019234B" w:rsidRDefault="0019234B" w:rsidP="00744E54">
                  <w:pPr>
                    <w:pStyle w:val="NoSpacing"/>
                    <w:spacing w:line="480" w:lineRule="auto"/>
                  </w:pPr>
                  <w:r>
                    <w:t>1.87</w:t>
                  </w:r>
                </w:p>
              </w:tc>
            </w:tr>
            <w:tr w:rsidR="0019234B" w14:paraId="0AEBDA3D" w14:textId="77777777" w:rsidTr="002418CE">
              <w:tc>
                <w:tcPr>
                  <w:tcW w:w="2379" w:type="dxa"/>
                  <w:tcBorders>
                    <w:bottom w:val="nil"/>
                  </w:tcBorders>
                </w:tcPr>
                <w:p w14:paraId="4FDD07E0" w14:textId="77777777" w:rsidR="0019234B" w:rsidRPr="00A54D7A" w:rsidRDefault="0019234B" w:rsidP="00744E54">
                  <w:pPr>
                    <w:pStyle w:val="NoSpacing"/>
                    <w:spacing w:line="480" w:lineRule="auto"/>
                    <w:rPr>
                      <w:b/>
                      <w:bCs/>
                    </w:rPr>
                  </w:pPr>
                  <w:r w:rsidRPr="00A54D7A">
                    <w:rPr>
                      <w:b/>
                      <w:bCs/>
                    </w:rPr>
                    <w:t>PARITY</w:t>
                  </w:r>
                </w:p>
              </w:tc>
              <w:tc>
                <w:tcPr>
                  <w:tcW w:w="2242" w:type="dxa"/>
                  <w:tcBorders>
                    <w:bottom w:val="nil"/>
                  </w:tcBorders>
                </w:tcPr>
                <w:p w14:paraId="6D83F311" w14:textId="77777777" w:rsidR="0019234B" w:rsidRDefault="0019234B" w:rsidP="00744E54">
                  <w:pPr>
                    <w:pStyle w:val="NoSpacing"/>
                    <w:spacing w:line="480" w:lineRule="auto"/>
                  </w:pPr>
                </w:p>
              </w:tc>
              <w:tc>
                <w:tcPr>
                  <w:tcW w:w="2266" w:type="dxa"/>
                  <w:tcBorders>
                    <w:bottom w:val="nil"/>
                  </w:tcBorders>
                </w:tcPr>
                <w:p w14:paraId="7A10B315" w14:textId="77777777" w:rsidR="0019234B" w:rsidRDefault="0019234B" w:rsidP="00744E54">
                  <w:pPr>
                    <w:pStyle w:val="NoSpacing"/>
                    <w:spacing w:line="480" w:lineRule="auto"/>
                  </w:pPr>
                </w:p>
              </w:tc>
              <w:tc>
                <w:tcPr>
                  <w:tcW w:w="2247" w:type="dxa"/>
                  <w:tcBorders>
                    <w:bottom w:val="nil"/>
                  </w:tcBorders>
                </w:tcPr>
                <w:p w14:paraId="6DB319A6" w14:textId="77777777" w:rsidR="0019234B" w:rsidRDefault="0019234B" w:rsidP="00744E54">
                  <w:pPr>
                    <w:pStyle w:val="NoSpacing"/>
                    <w:spacing w:line="480" w:lineRule="auto"/>
                  </w:pPr>
                </w:p>
              </w:tc>
            </w:tr>
            <w:tr w:rsidR="0019234B" w14:paraId="37AF6BC8" w14:textId="77777777" w:rsidTr="002418CE">
              <w:tc>
                <w:tcPr>
                  <w:tcW w:w="2379" w:type="dxa"/>
                  <w:tcBorders>
                    <w:bottom w:val="nil"/>
                  </w:tcBorders>
                </w:tcPr>
                <w:p w14:paraId="151FFD0D" w14:textId="77777777" w:rsidR="0019234B" w:rsidRPr="00A54D7A" w:rsidRDefault="0019234B" w:rsidP="00744E54">
                  <w:pPr>
                    <w:pStyle w:val="NoSpacing"/>
                    <w:spacing w:line="480" w:lineRule="auto"/>
                  </w:pPr>
                  <w:r w:rsidRPr="00A54D7A">
                    <w:lastRenderedPageBreak/>
                    <w:t>1</w:t>
                  </w:r>
                </w:p>
              </w:tc>
              <w:tc>
                <w:tcPr>
                  <w:tcW w:w="2242" w:type="dxa"/>
                  <w:tcBorders>
                    <w:bottom w:val="nil"/>
                  </w:tcBorders>
                </w:tcPr>
                <w:p w14:paraId="073B999E" w14:textId="77777777" w:rsidR="0019234B" w:rsidRDefault="0019234B" w:rsidP="00744E54">
                  <w:pPr>
                    <w:pStyle w:val="NoSpacing"/>
                    <w:spacing w:line="480" w:lineRule="auto"/>
                  </w:pPr>
                  <w:r>
                    <w:t>53</w:t>
                  </w:r>
                </w:p>
              </w:tc>
              <w:tc>
                <w:tcPr>
                  <w:tcW w:w="2266" w:type="dxa"/>
                  <w:tcBorders>
                    <w:bottom w:val="nil"/>
                  </w:tcBorders>
                </w:tcPr>
                <w:p w14:paraId="1480F73A" w14:textId="77777777" w:rsidR="0019234B" w:rsidRDefault="0019234B" w:rsidP="00744E54">
                  <w:pPr>
                    <w:pStyle w:val="NoSpacing"/>
                    <w:spacing w:line="480" w:lineRule="auto"/>
                  </w:pPr>
                  <w:r>
                    <w:t>16.80</w:t>
                  </w:r>
                  <w:r w:rsidRPr="007C67F2">
                    <w:rPr>
                      <w:vertAlign w:val="superscript"/>
                    </w:rPr>
                    <w:t>b</w:t>
                  </w:r>
                </w:p>
              </w:tc>
              <w:tc>
                <w:tcPr>
                  <w:tcW w:w="2247" w:type="dxa"/>
                  <w:tcBorders>
                    <w:bottom w:val="nil"/>
                  </w:tcBorders>
                </w:tcPr>
                <w:p w14:paraId="329921B8" w14:textId="77777777" w:rsidR="0019234B" w:rsidRDefault="0019234B" w:rsidP="00744E54">
                  <w:pPr>
                    <w:pStyle w:val="NoSpacing"/>
                    <w:spacing w:line="480" w:lineRule="auto"/>
                  </w:pPr>
                  <w:r>
                    <w:t>0.83</w:t>
                  </w:r>
                </w:p>
              </w:tc>
            </w:tr>
            <w:tr w:rsidR="0019234B" w14:paraId="6B7EA165" w14:textId="77777777" w:rsidTr="002418CE">
              <w:tc>
                <w:tcPr>
                  <w:tcW w:w="2379" w:type="dxa"/>
                  <w:tcBorders>
                    <w:bottom w:val="nil"/>
                  </w:tcBorders>
                </w:tcPr>
                <w:p w14:paraId="5FC6ACA0" w14:textId="77777777" w:rsidR="0019234B" w:rsidRPr="00A54D7A" w:rsidRDefault="0019234B" w:rsidP="00744E54">
                  <w:pPr>
                    <w:pStyle w:val="NoSpacing"/>
                    <w:spacing w:line="480" w:lineRule="auto"/>
                  </w:pPr>
                  <w:r w:rsidRPr="00A54D7A">
                    <w:t>2</w:t>
                  </w:r>
                </w:p>
              </w:tc>
              <w:tc>
                <w:tcPr>
                  <w:tcW w:w="2242" w:type="dxa"/>
                  <w:tcBorders>
                    <w:bottom w:val="nil"/>
                  </w:tcBorders>
                </w:tcPr>
                <w:p w14:paraId="63D94F36" w14:textId="77777777" w:rsidR="0019234B" w:rsidRDefault="0019234B" w:rsidP="00744E54">
                  <w:pPr>
                    <w:pStyle w:val="NoSpacing"/>
                    <w:spacing w:line="480" w:lineRule="auto"/>
                  </w:pPr>
                  <w:r>
                    <w:t>50</w:t>
                  </w:r>
                </w:p>
              </w:tc>
              <w:tc>
                <w:tcPr>
                  <w:tcW w:w="2266" w:type="dxa"/>
                  <w:tcBorders>
                    <w:bottom w:val="nil"/>
                  </w:tcBorders>
                </w:tcPr>
                <w:p w14:paraId="22C0C9B3" w14:textId="77777777" w:rsidR="0019234B" w:rsidRDefault="0019234B" w:rsidP="00744E54">
                  <w:pPr>
                    <w:pStyle w:val="NoSpacing"/>
                    <w:spacing w:line="480" w:lineRule="auto"/>
                  </w:pPr>
                  <w:r>
                    <w:t>15.49</w:t>
                  </w:r>
                  <w:r w:rsidRPr="007C67F2">
                    <w:rPr>
                      <w:vertAlign w:val="superscript"/>
                    </w:rPr>
                    <w:t>b</w:t>
                  </w:r>
                </w:p>
              </w:tc>
              <w:tc>
                <w:tcPr>
                  <w:tcW w:w="2247" w:type="dxa"/>
                  <w:tcBorders>
                    <w:bottom w:val="nil"/>
                  </w:tcBorders>
                </w:tcPr>
                <w:p w14:paraId="59068DE6" w14:textId="77777777" w:rsidR="0019234B" w:rsidRDefault="0019234B" w:rsidP="00744E54">
                  <w:pPr>
                    <w:pStyle w:val="NoSpacing"/>
                    <w:spacing w:line="480" w:lineRule="auto"/>
                  </w:pPr>
                  <w:r>
                    <w:t>0.97</w:t>
                  </w:r>
                </w:p>
              </w:tc>
            </w:tr>
            <w:tr w:rsidR="0019234B" w14:paraId="48FF36E1" w14:textId="77777777" w:rsidTr="002418CE">
              <w:tc>
                <w:tcPr>
                  <w:tcW w:w="2379" w:type="dxa"/>
                  <w:tcBorders>
                    <w:bottom w:val="nil"/>
                  </w:tcBorders>
                </w:tcPr>
                <w:p w14:paraId="74028EA8" w14:textId="77777777" w:rsidR="0019234B" w:rsidRPr="00A54D7A" w:rsidRDefault="0019234B" w:rsidP="00744E54">
                  <w:pPr>
                    <w:pStyle w:val="NoSpacing"/>
                    <w:spacing w:line="480" w:lineRule="auto"/>
                  </w:pPr>
                  <w:r w:rsidRPr="00A54D7A">
                    <w:t>3</w:t>
                  </w:r>
                </w:p>
              </w:tc>
              <w:tc>
                <w:tcPr>
                  <w:tcW w:w="2242" w:type="dxa"/>
                  <w:tcBorders>
                    <w:bottom w:val="nil"/>
                  </w:tcBorders>
                </w:tcPr>
                <w:p w14:paraId="2127C3AF" w14:textId="77777777" w:rsidR="0019234B" w:rsidRDefault="0019234B" w:rsidP="00744E54">
                  <w:pPr>
                    <w:pStyle w:val="NoSpacing"/>
                    <w:spacing w:line="480" w:lineRule="auto"/>
                  </w:pPr>
                  <w:r>
                    <w:t>55</w:t>
                  </w:r>
                </w:p>
              </w:tc>
              <w:tc>
                <w:tcPr>
                  <w:tcW w:w="2266" w:type="dxa"/>
                  <w:tcBorders>
                    <w:bottom w:val="nil"/>
                  </w:tcBorders>
                </w:tcPr>
                <w:p w14:paraId="0D8AE5C5" w14:textId="77777777" w:rsidR="0019234B" w:rsidRDefault="0019234B" w:rsidP="00744E54">
                  <w:pPr>
                    <w:pStyle w:val="NoSpacing"/>
                    <w:spacing w:line="480" w:lineRule="auto"/>
                  </w:pPr>
                  <w:r>
                    <w:t>14.87</w:t>
                  </w:r>
                  <w:r w:rsidRPr="007C67F2">
                    <w:rPr>
                      <w:vertAlign w:val="superscript"/>
                    </w:rPr>
                    <w:t>ab</w:t>
                  </w:r>
                </w:p>
              </w:tc>
              <w:tc>
                <w:tcPr>
                  <w:tcW w:w="2247" w:type="dxa"/>
                  <w:tcBorders>
                    <w:bottom w:val="nil"/>
                  </w:tcBorders>
                </w:tcPr>
                <w:p w14:paraId="249D7E33" w14:textId="77777777" w:rsidR="0019234B" w:rsidRDefault="0019234B" w:rsidP="00744E54">
                  <w:pPr>
                    <w:pStyle w:val="NoSpacing"/>
                    <w:spacing w:line="480" w:lineRule="auto"/>
                  </w:pPr>
                  <w:r>
                    <w:t>1.11</w:t>
                  </w:r>
                </w:p>
              </w:tc>
            </w:tr>
            <w:tr w:rsidR="0019234B" w14:paraId="5952B52A" w14:textId="77777777" w:rsidTr="002418CE">
              <w:tc>
                <w:tcPr>
                  <w:tcW w:w="2379" w:type="dxa"/>
                  <w:tcBorders>
                    <w:bottom w:val="nil"/>
                  </w:tcBorders>
                </w:tcPr>
                <w:p w14:paraId="01E9331A" w14:textId="77777777" w:rsidR="0019234B" w:rsidRPr="00A54D7A" w:rsidRDefault="0019234B" w:rsidP="00744E54">
                  <w:pPr>
                    <w:pStyle w:val="NoSpacing"/>
                    <w:spacing w:line="480" w:lineRule="auto"/>
                  </w:pPr>
                  <w:r w:rsidRPr="00A54D7A">
                    <w:t>4</w:t>
                  </w:r>
                </w:p>
              </w:tc>
              <w:tc>
                <w:tcPr>
                  <w:tcW w:w="2242" w:type="dxa"/>
                  <w:tcBorders>
                    <w:bottom w:val="nil"/>
                  </w:tcBorders>
                </w:tcPr>
                <w:p w14:paraId="6A5A2C5B" w14:textId="77777777" w:rsidR="0019234B" w:rsidRDefault="0019234B" w:rsidP="00744E54">
                  <w:pPr>
                    <w:pStyle w:val="NoSpacing"/>
                    <w:spacing w:line="480" w:lineRule="auto"/>
                  </w:pPr>
                  <w:r>
                    <w:t>50</w:t>
                  </w:r>
                </w:p>
              </w:tc>
              <w:tc>
                <w:tcPr>
                  <w:tcW w:w="2266" w:type="dxa"/>
                  <w:tcBorders>
                    <w:bottom w:val="nil"/>
                  </w:tcBorders>
                </w:tcPr>
                <w:p w14:paraId="20649CF1" w14:textId="77777777" w:rsidR="0019234B" w:rsidRDefault="0019234B" w:rsidP="00744E54">
                  <w:pPr>
                    <w:pStyle w:val="NoSpacing"/>
                    <w:spacing w:line="480" w:lineRule="auto"/>
                  </w:pPr>
                  <w:r>
                    <w:t>14.08</w:t>
                  </w:r>
                  <w:r w:rsidRPr="007C67F2">
                    <w:rPr>
                      <w:vertAlign w:val="superscript"/>
                    </w:rPr>
                    <w:t>ab</w:t>
                  </w:r>
                </w:p>
              </w:tc>
              <w:tc>
                <w:tcPr>
                  <w:tcW w:w="2247" w:type="dxa"/>
                  <w:tcBorders>
                    <w:bottom w:val="nil"/>
                  </w:tcBorders>
                </w:tcPr>
                <w:p w14:paraId="4EE59A06" w14:textId="77777777" w:rsidR="0019234B" w:rsidRDefault="0019234B" w:rsidP="00744E54">
                  <w:pPr>
                    <w:pStyle w:val="NoSpacing"/>
                    <w:spacing w:line="480" w:lineRule="auto"/>
                  </w:pPr>
                  <w:r>
                    <w:t>1.24</w:t>
                  </w:r>
                </w:p>
              </w:tc>
            </w:tr>
            <w:tr w:rsidR="0019234B" w14:paraId="6ED369B4" w14:textId="77777777" w:rsidTr="002418CE">
              <w:tc>
                <w:tcPr>
                  <w:tcW w:w="2379" w:type="dxa"/>
                  <w:tcBorders>
                    <w:bottom w:val="nil"/>
                  </w:tcBorders>
                </w:tcPr>
                <w:p w14:paraId="54FCF60E" w14:textId="77777777" w:rsidR="0019234B" w:rsidRPr="00A54D7A" w:rsidRDefault="0019234B" w:rsidP="00744E54">
                  <w:pPr>
                    <w:pStyle w:val="NoSpacing"/>
                    <w:spacing w:line="480" w:lineRule="auto"/>
                  </w:pPr>
                  <w:r w:rsidRPr="00A54D7A">
                    <w:t>5</w:t>
                  </w:r>
                </w:p>
              </w:tc>
              <w:tc>
                <w:tcPr>
                  <w:tcW w:w="2242" w:type="dxa"/>
                  <w:tcBorders>
                    <w:bottom w:val="nil"/>
                  </w:tcBorders>
                </w:tcPr>
                <w:p w14:paraId="07786336" w14:textId="77777777" w:rsidR="0019234B" w:rsidRDefault="0019234B" w:rsidP="00744E54">
                  <w:pPr>
                    <w:pStyle w:val="NoSpacing"/>
                    <w:spacing w:line="480" w:lineRule="auto"/>
                  </w:pPr>
                  <w:r>
                    <w:t>35</w:t>
                  </w:r>
                </w:p>
              </w:tc>
              <w:tc>
                <w:tcPr>
                  <w:tcW w:w="2266" w:type="dxa"/>
                  <w:tcBorders>
                    <w:bottom w:val="nil"/>
                  </w:tcBorders>
                </w:tcPr>
                <w:p w14:paraId="3082C637" w14:textId="77777777" w:rsidR="0019234B" w:rsidRDefault="0019234B" w:rsidP="00744E54">
                  <w:pPr>
                    <w:pStyle w:val="NoSpacing"/>
                    <w:spacing w:line="480" w:lineRule="auto"/>
                  </w:pPr>
                  <w:r>
                    <w:t>14.16</w:t>
                  </w:r>
                  <w:r w:rsidRPr="007C67F2">
                    <w:rPr>
                      <w:vertAlign w:val="superscript"/>
                    </w:rPr>
                    <w:t>ab</w:t>
                  </w:r>
                </w:p>
              </w:tc>
              <w:tc>
                <w:tcPr>
                  <w:tcW w:w="2247" w:type="dxa"/>
                  <w:tcBorders>
                    <w:bottom w:val="nil"/>
                  </w:tcBorders>
                </w:tcPr>
                <w:p w14:paraId="23FAFD48" w14:textId="77777777" w:rsidR="0019234B" w:rsidRDefault="0019234B" w:rsidP="00744E54">
                  <w:pPr>
                    <w:pStyle w:val="NoSpacing"/>
                    <w:spacing w:line="480" w:lineRule="auto"/>
                  </w:pPr>
                  <w:r>
                    <w:t>1.43</w:t>
                  </w:r>
                </w:p>
              </w:tc>
            </w:tr>
            <w:tr w:rsidR="0019234B" w14:paraId="3639F859" w14:textId="77777777" w:rsidTr="002418CE">
              <w:tc>
                <w:tcPr>
                  <w:tcW w:w="2379" w:type="dxa"/>
                  <w:tcBorders>
                    <w:bottom w:val="nil"/>
                  </w:tcBorders>
                </w:tcPr>
                <w:p w14:paraId="3F8B0139" w14:textId="77777777" w:rsidR="0019234B" w:rsidRPr="00A54D7A" w:rsidRDefault="0019234B" w:rsidP="00744E54">
                  <w:pPr>
                    <w:pStyle w:val="NoSpacing"/>
                    <w:spacing w:line="480" w:lineRule="auto"/>
                  </w:pPr>
                  <w:r w:rsidRPr="00A54D7A">
                    <w:t>6</w:t>
                  </w:r>
                </w:p>
              </w:tc>
              <w:tc>
                <w:tcPr>
                  <w:tcW w:w="2242" w:type="dxa"/>
                  <w:tcBorders>
                    <w:bottom w:val="nil"/>
                  </w:tcBorders>
                </w:tcPr>
                <w:p w14:paraId="52BAB1A9" w14:textId="77777777" w:rsidR="0019234B" w:rsidRDefault="0019234B" w:rsidP="00744E54">
                  <w:pPr>
                    <w:pStyle w:val="NoSpacing"/>
                    <w:spacing w:line="480" w:lineRule="auto"/>
                  </w:pPr>
                  <w:r>
                    <w:t>16</w:t>
                  </w:r>
                </w:p>
              </w:tc>
              <w:tc>
                <w:tcPr>
                  <w:tcW w:w="2266" w:type="dxa"/>
                  <w:tcBorders>
                    <w:bottom w:val="nil"/>
                  </w:tcBorders>
                </w:tcPr>
                <w:p w14:paraId="5F3E84F2" w14:textId="77777777" w:rsidR="0019234B" w:rsidRDefault="0019234B" w:rsidP="00744E54">
                  <w:pPr>
                    <w:pStyle w:val="NoSpacing"/>
                    <w:spacing w:line="480" w:lineRule="auto"/>
                  </w:pPr>
                  <w:r>
                    <w:t>12.80</w:t>
                  </w:r>
                  <w:r w:rsidRPr="007C67F2">
                    <w:rPr>
                      <w:vertAlign w:val="superscript"/>
                    </w:rPr>
                    <w:t>ab</w:t>
                  </w:r>
                </w:p>
              </w:tc>
              <w:tc>
                <w:tcPr>
                  <w:tcW w:w="2247" w:type="dxa"/>
                  <w:tcBorders>
                    <w:bottom w:val="nil"/>
                  </w:tcBorders>
                </w:tcPr>
                <w:p w14:paraId="7C7F2EF9" w14:textId="77777777" w:rsidR="0019234B" w:rsidRDefault="0019234B" w:rsidP="00744E54">
                  <w:pPr>
                    <w:pStyle w:val="NoSpacing"/>
                    <w:spacing w:line="480" w:lineRule="auto"/>
                  </w:pPr>
                  <w:r>
                    <w:t>1.77</w:t>
                  </w:r>
                </w:p>
              </w:tc>
            </w:tr>
            <w:tr w:rsidR="0019234B" w14:paraId="198A5056" w14:textId="77777777" w:rsidTr="002418CE">
              <w:tc>
                <w:tcPr>
                  <w:tcW w:w="2379" w:type="dxa"/>
                  <w:tcBorders>
                    <w:bottom w:val="nil"/>
                  </w:tcBorders>
                </w:tcPr>
                <w:p w14:paraId="68F94BC4" w14:textId="77777777" w:rsidR="0019234B" w:rsidRPr="00A54D7A" w:rsidRDefault="0019234B" w:rsidP="00744E54">
                  <w:pPr>
                    <w:pStyle w:val="NoSpacing"/>
                    <w:spacing w:line="480" w:lineRule="auto"/>
                  </w:pPr>
                  <w:r w:rsidRPr="00A54D7A">
                    <w:t>7</w:t>
                  </w:r>
                </w:p>
              </w:tc>
              <w:tc>
                <w:tcPr>
                  <w:tcW w:w="2242" w:type="dxa"/>
                  <w:tcBorders>
                    <w:bottom w:val="nil"/>
                  </w:tcBorders>
                </w:tcPr>
                <w:p w14:paraId="3EDC8B73" w14:textId="77777777" w:rsidR="0019234B" w:rsidRDefault="0019234B" w:rsidP="00744E54">
                  <w:pPr>
                    <w:pStyle w:val="NoSpacing"/>
                    <w:spacing w:line="480" w:lineRule="auto"/>
                  </w:pPr>
                  <w:r>
                    <w:t>6</w:t>
                  </w:r>
                </w:p>
              </w:tc>
              <w:tc>
                <w:tcPr>
                  <w:tcW w:w="2266" w:type="dxa"/>
                  <w:tcBorders>
                    <w:bottom w:val="nil"/>
                  </w:tcBorders>
                </w:tcPr>
                <w:p w14:paraId="2DDE8E2D" w14:textId="77777777" w:rsidR="0019234B" w:rsidRDefault="0019234B" w:rsidP="00744E54">
                  <w:pPr>
                    <w:pStyle w:val="NoSpacing"/>
                    <w:spacing w:line="480" w:lineRule="auto"/>
                  </w:pPr>
                  <w:r>
                    <w:t>16.67</w:t>
                  </w:r>
                  <w:r w:rsidRPr="007C67F2">
                    <w:rPr>
                      <w:vertAlign w:val="superscript"/>
                    </w:rPr>
                    <w:t>b</w:t>
                  </w:r>
                </w:p>
              </w:tc>
              <w:tc>
                <w:tcPr>
                  <w:tcW w:w="2247" w:type="dxa"/>
                  <w:tcBorders>
                    <w:bottom w:val="nil"/>
                  </w:tcBorders>
                </w:tcPr>
                <w:p w14:paraId="4E010E31" w14:textId="77777777" w:rsidR="0019234B" w:rsidRDefault="0019234B" w:rsidP="00744E54">
                  <w:pPr>
                    <w:pStyle w:val="NoSpacing"/>
                    <w:spacing w:line="480" w:lineRule="auto"/>
                  </w:pPr>
                  <w:r>
                    <w:t>2.01</w:t>
                  </w:r>
                </w:p>
              </w:tc>
            </w:tr>
            <w:tr w:rsidR="0019234B" w14:paraId="32CB08FB" w14:textId="77777777" w:rsidTr="002418CE">
              <w:tc>
                <w:tcPr>
                  <w:tcW w:w="2379" w:type="dxa"/>
                  <w:tcBorders>
                    <w:bottom w:val="nil"/>
                  </w:tcBorders>
                </w:tcPr>
                <w:p w14:paraId="6A38A13F" w14:textId="77777777" w:rsidR="0019234B" w:rsidRPr="00A54D7A" w:rsidRDefault="0019234B" w:rsidP="00744E54">
                  <w:pPr>
                    <w:pStyle w:val="NoSpacing"/>
                    <w:spacing w:line="480" w:lineRule="auto"/>
                  </w:pPr>
                  <w:r w:rsidRPr="00A54D7A">
                    <w:t>8</w:t>
                  </w:r>
                </w:p>
              </w:tc>
              <w:tc>
                <w:tcPr>
                  <w:tcW w:w="2242" w:type="dxa"/>
                  <w:tcBorders>
                    <w:bottom w:val="nil"/>
                  </w:tcBorders>
                </w:tcPr>
                <w:p w14:paraId="198EDBF6" w14:textId="77777777" w:rsidR="0019234B" w:rsidRDefault="0019234B" w:rsidP="00744E54">
                  <w:pPr>
                    <w:pStyle w:val="NoSpacing"/>
                    <w:spacing w:line="480" w:lineRule="auto"/>
                  </w:pPr>
                  <w:r>
                    <w:t>3</w:t>
                  </w:r>
                </w:p>
              </w:tc>
              <w:tc>
                <w:tcPr>
                  <w:tcW w:w="2266" w:type="dxa"/>
                  <w:tcBorders>
                    <w:bottom w:val="nil"/>
                  </w:tcBorders>
                </w:tcPr>
                <w:p w14:paraId="18991954" w14:textId="77777777" w:rsidR="0019234B" w:rsidRDefault="0019234B" w:rsidP="00744E54">
                  <w:pPr>
                    <w:pStyle w:val="NoSpacing"/>
                    <w:spacing w:line="480" w:lineRule="auto"/>
                  </w:pPr>
                  <w:r>
                    <w:t>12.77</w:t>
                  </w:r>
                  <w:r w:rsidRPr="007C67F2">
                    <w:rPr>
                      <w:vertAlign w:val="superscript"/>
                    </w:rPr>
                    <w:t>ab</w:t>
                  </w:r>
                </w:p>
              </w:tc>
              <w:tc>
                <w:tcPr>
                  <w:tcW w:w="2247" w:type="dxa"/>
                  <w:tcBorders>
                    <w:bottom w:val="nil"/>
                  </w:tcBorders>
                </w:tcPr>
                <w:p w14:paraId="446D5E64" w14:textId="77777777" w:rsidR="0019234B" w:rsidRDefault="0019234B" w:rsidP="00744E54">
                  <w:pPr>
                    <w:pStyle w:val="NoSpacing"/>
                    <w:spacing w:line="480" w:lineRule="auto"/>
                  </w:pPr>
                  <w:r>
                    <w:t>2.71</w:t>
                  </w:r>
                </w:p>
              </w:tc>
            </w:tr>
            <w:tr w:rsidR="0019234B" w14:paraId="20FFADF7" w14:textId="77777777" w:rsidTr="002418CE">
              <w:tc>
                <w:tcPr>
                  <w:tcW w:w="2379" w:type="dxa"/>
                  <w:tcBorders>
                    <w:bottom w:val="nil"/>
                  </w:tcBorders>
                </w:tcPr>
                <w:p w14:paraId="3224592E" w14:textId="77777777" w:rsidR="0019234B" w:rsidRPr="00A54D7A" w:rsidRDefault="0019234B" w:rsidP="00744E54">
                  <w:pPr>
                    <w:pStyle w:val="NoSpacing"/>
                    <w:spacing w:line="480" w:lineRule="auto"/>
                  </w:pPr>
                  <w:r w:rsidRPr="00A54D7A">
                    <w:t>9</w:t>
                  </w:r>
                </w:p>
              </w:tc>
              <w:tc>
                <w:tcPr>
                  <w:tcW w:w="2242" w:type="dxa"/>
                  <w:tcBorders>
                    <w:bottom w:val="nil"/>
                  </w:tcBorders>
                </w:tcPr>
                <w:p w14:paraId="377E04F1" w14:textId="77777777" w:rsidR="0019234B" w:rsidRDefault="0019234B" w:rsidP="00744E54">
                  <w:pPr>
                    <w:pStyle w:val="NoSpacing"/>
                    <w:spacing w:line="480" w:lineRule="auto"/>
                  </w:pPr>
                  <w:r>
                    <w:t>2</w:t>
                  </w:r>
                </w:p>
              </w:tc>
              <w:tc>
                <w:tcPr>
                  <w:tcW w:w="2266" w:type="dxa"/>
                  <w:tcBorders>
                    <w:bottom w:val="nil"/>
                  </w:tcBorders>
                </w:tcPr>
                <w:p w14:paraId="7890531C" w14:textId="77777777" w:rsidR="0019234B" w:rsidRDefault="0019234B" w:rsidP="00744E54">
                  <w:pPr>
                    <w:pStyle w:val="NoSpacing"/>
                    <w:spacing w:line="480" w:lineRule="auto"/>
                  </w:pPr>
                  <w:r>
                    <w:t>12.19</w:t>
                  </w:r>
                  <w:r w:rsidRPr="007C67F2">
                    <w:rPr>
                      <w:vertAlign w:val="superscript"/>
                    </w:rPr>
                    <w:t>ab</w:t>
                  </w:r>
                </w:p>
              </w:tc>
              <w:tc>
                <w:tcPr>
                  <w:tcW w:w="2247" w:type="dxa"/>
                  <w:tcBorders>
                    <w:bottom w:val="nil"/>
                  </w:tcBorders>
                </w:tcPr>
                <w:p w14:paraId="53D156E7" w14:textId="77777777" w:rsidR="0019234B" w:rsidRDefault="0019234B" w:rsidP="00744E54">
                  <w:pPr>
                    <w:pStyle w:val="NoSpacing"/>
                    <w:spacing w:line="480" w:lineRule="auto"/>
                  </w:pPr>
                  <w:r>
                    <w:t>3.62</w:t>
                  </w:r>
                </w:p>
              </w:tc>
            </w:tr>
            <w:tr w:rsidR="0019234B" w:rsidRPr="00C86FBD" w14:paraId="15E28357" w14:textId="77777777" w:rsidTr="002418CE">
              <w:tc>
                <w:tcPr>
                  <w:tcW w:w="2379" w:type="dxa"/>
                  <w:tcBorders>
                    <w:bottom w:val="single" w:sz="4" w:space="0" w:color="auto"/>
                  </w:tcBorders>
                </w:tcPr>
                <w:p w14:paraId="0BC1B29A" w14:textId="77777777" w:rsidR="0019234B" w:rsidRPr="00C86FBD" w:rsidRDefault="0019234B" w:rsidP="00744E54">
                  <w:pPr>
                    <w:pStyle w:val="NoSpacing"/>
                  </w:pPr>
                  <w:r w:rsidRPr="00C86FBD">
                    <w:t>10</w:t>
                  </w:r>
                </w:p>
              </w:tc>
              <w:tc>
                <w:tcPr>
                  <w:tcW w:w="2242" w:type="dxa"/>
                  <w:tcBorders>
                    <w:bottom w:val="single" w:sz="4" w:space="0" w:color="auto"/>
                  </w:tcBorders>
                </w:tcPr>
                <w:p w14:paraId="20ED7791" w14:textId="77777777" w:rsidR="0019234B" w:rsidRPr="00C86FBD" w:rsidRDefault="0019234B" w:rsidP="00744E54">
                  <w:pPr>
                    <w:pStyle w:val="NoSpacing"/>
                  </w:pPr>
                  <w:r w:rsidRPr="00C86FBD">
                    <w:t>2</w:t>
                  </w:r>
                </w:p>
              </w:tc>
              <w:tc>
                <w:tcPr>
                  <w:tcW w:w="2266" w:type="dxa"/>
                  <w:tcBorders>
                    <w:bottom w:val="single" w:sz="4" w:space="0" w:color="auto"/>
                  </w:tcBorders>
                </w:tcPr>
                <w:p w14:paraId="5110C34D" w14:textId="77777777" w:rsidR="0019234B" w:rsidRPr="00C86FBD" w:rsidRDefault="0019234B" w:rsidP="00744E54">
                  <w:pPr>
                    <w:pStyle w:val="NoSpacing"/>
                  </w:pPr>
                  <w:r w:rsidRPr="00C86FBD">
                    <w:t>10.43a</w:t>
                  </w:r>
                </w:p>
              </w:tc>
              <w:tc>
                <w:tcPr>
                  <w:tcW w:w="2247" w:type="dxa"/>
                  <w:tcBorders>
                    <w:bottom w:val="single" w:sz="4" w:space="0" w:color="auto"/>
                  </w:tcBorders>
                </w:tcPr>
                <w:p w14:paraId="0B2141B5" w14:textId="77777777" w:rsidR="0019234B" w:rsidRPr="00C86FBD" w:rsidRDefault="0019234B" w:rsidP="00744E54">
                  <w:pPr>
                    <w:pStyle w:val="NoSpacing"/>
                  </w:pPr>
                  <w:r w:rsidRPr="00C86FBD">
                    <w:t>3.59</w:t>
                  </w:r>
                </w:p>
              </w:tc>
            </w:tr>
          </w:tbl>
          <w:p w14:paraId="02B2D7DC" w14:textId="77777777" w:rsidR="00891990" w:rsidRDefault="0019234B" w:rsidP="00891990">
            <w:pPr>
              <w:pStyle w:val="NoSpacing"/>
            </w:pPr>
            <w:r w:rsidRPr="005F5042">
              <w:t>Within variable groups, column LS Means with the same letter do not differ significantly from themselves (P&gt;0.05)</w:t>
            </w:r>
            <w:bookmarkStart w:id="13" w:name="_Hlk211709337"/>
          </w:p>
          <w:p w14:paraId="546B8F82" w14:textId="77777777" w:rsidR="00891990" w:rsidRDefault="00891990" w:rsidP="00891990">
            <w:pPr>
              <w:pStyle w:val="NoSpacing"/>
              <w:rPr>
                <w:rFonts w:ascii="Times New Roman" w:hAnsi="Times New Roman" w:cs="Times New Roman"/>
              </w:rPr>
            </w:pPr>
          </w:p>
          <w:p w14:paraId="74C006D2" w14:textId="77777777" w:rsidR="00891990" w:rsidRDefault="0019234B" w:rsidP="00891990">
            <w:pPr>
              <w:pStyle w:val="NoSpacing"/>
              <w:jc w:val="both"/>
              <w:rPr>
                <w:rFonts w:ascii="Times New Roman" w:hAnsi="Times New Roman" w:cs="Times New Roman"/>
                <w:sz w:val="24"/>
                <w:szCs w:val="24"/>
              </w:rPr>
            </w:pPr>
            <w:r w:rsidRPr="00440970">
              <w:rPr>
                <w:rFonts w:ascii="Times New Roman" w:hAnsi="Times New Roman" w:cs="Times New Roman"/>
                <w:sz w:val="24"/>
                <w:szCs w:val="24"/>
              </w:rPr>
              <w:t xml:space="preserve">From Table 5 above, crossbreds GBB2, NDB1 and GBND (11.41 months, 12.01 months and 12.81 months respectively) though not significantly (P&gt;0.05) different from each other, had significantly (P&lt;0.05) shorter calving intervals than GBP, GBB1 and NDL with intervals of 15.85 months, 15.91 months and 15.97 months respectively. These were also not significantly (P&gt;0.05) different from each other. Again, increased </w:t>
            </w:r>
            <w:proofErr w:type="spellStart"/>
            <w:r w:rsidRPr="00440970">
              <w:rPr>
                <w:rFonts w:ascii="Times New Roman" w:hAnsi="Times New Roman" w:cs="Times New Roman"/>
                <w:sz w:val="24"/>
                <w:szCs w:val="24"/>
              </w:rPr>
              <w:t>N’dama</w:t>
            </w:r>
            <w:proofErr w:type="spellEnd"/>
            <w:r w:rsidRPr="00440970">
              <w:rPr>
                <w:rFonts w:ascii="Times New Roman" w:hAnsi="Times New Roman" w:cs="Times New Roman"/>
                <w:sz w:val="24"/>
                <w:szCs w:val="24"/>
              </w:rPr>
              <w:t xml:space="preserve"> inheritance (75% for NDB1, 50% GBND and 57.5% GBB2) performed better than the purebreds and increased exotic inheritance (75% GBB1).</w:t>
            </w:r>
            <w:bookmarkEnd w:id="13"/>
          </w:p>
          <w:p w14:paraId="7C754B16" w14:textId="77777777" w:rsidR="00891990" w:rsidRDefault="00891990" w:rsidP="00891990">
            <w:pPr>
              <w:pStyle w:val="NoSpacing"/>
              <w:jc w:val="both"/>
              <w:rPr>
                <w:rFonts w:ascii="Times New Roman" w:hAnsi="Times New Roman" w:cs="Times New Roman"/>
                <w:sz w:val="24"/>
                <w:szCs w:val="24"/>
              </w:rPr>
            </w:pPr>
          </w:p>
          <w:p w14:paraId="7BA0530A" w14:textId="376AAEB2" w:rsidR="009F34DD" w:rsidRDefault="009F34DD" w:rsidP="00891990">
            <w:pPr>
              <w:pStyle w:val="NoSpacing"/>
              <w:jc w:val="both"/>
              <w:rPr>
                <w:rFonts w:ascii="Times New Roman" w:hAnsi="Times New Roman" w:cs="Times New Roman"/>
                <w:sz w:val="24"/>
                <w:szCs w:val="24"/>
              </w:rPr>
            </w:pPr>
            <w:r>
              <w:rPr>
                <w:noProof/>
              </w:rPr>
              <w:lastRenderedPageBreak/>
              <w:drawing>
                <wp:inline distT="0" distB="0" distL="0" distR="0" wp14:anchorId="12BCA7C0" wp14:editId="6653EE49">
                  <wp:extent cx="5467350" cy="3381375"/>
                  <wp:effectExtent l="0" t="0" r="0" b="9525"/>
                  <wp:docPr id="1582057591" name="Chart 1">
                    <a:extLst xmlns:a="http://schemas.openxmlformats.org/drawingml/2006/main">
                      <a:ext uri="{FF2B5EF4-FFF2-40B4-BE49-F238E27FC236}">
                        <a16:creationId xmlns:a16="http://schemas.microsoft.com/office/drawing/2014/main" id="{E06D40C7-6D21-8F96-52B8-8C039567F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447109" w14:textId="77777777" w:rsidR="009F34DD" w:rsidRDefault="009F34DD" w:rsidP="00891990">
            <w:pPr>
              <w:pStyle w:val="NoSpacing"/>
              <w:jc w:val="both"/>
              <w:rPr>
                <w:rFonts w:ascii="Times New Roman" w:hAnsi="Times New Roman" w:cs="Times New Roman"/>
                <w:sz w:val="24"/>
                <w:szCs w:val="24"/>
              </w:rPr>
            </w:pPr>
          </w:p>
          <w:p w14:paraId="394A95C3" w14:textId="09923162" w:rsidR="009F34DD" w:rsidRDefault="009F34DD" w:rsidP="00891990">
            <w:pPr>
              <w:pStyle w:val="NoSpacing"/>
              <w:jc w:val="both"/>
              <w:rPr>
                <w:rFonts w:ascii="Times New Roman" w:hAnsi="Times New Roman" w:cs="Times New Roman"/>
                <w:b/>
                <w:bCs/>
                <w:sz w:val="24"/>
                <w:szCs w:val="24"/>
              </w:rPr>
            </w:pPr>
            <w:r w:rsidRPr="009F34DD">
              <w:rPr>
                <w:rFonts w:ascii="Times New Roman" w:hAnsi="Times New Roman" w:cs="Times New Roman"/>
                <w:b/>
                <w:bCs/>
                <w:sz w:val="24"/>
                <w:szCs w:val="24"/>
              </w:rPr>
              <w:t>Fig. 7: Line graph of average calving interval of the genotypes</w:t>
            </w:r>
          </w:p>
          <w:p w14:paraId="79C321D9" w14:textId="77777777" w:rsidR="009F34DD" w:rsidRDefault="009F34DD" w:rsidP="00891990">
            <w:pPr>
              <w:pStyle w:val="NoSpacing"/>
              <w:jc w:val="both"/>
              <w:rPr>
                <w:rFonts w:ascii="Times New Roman" w:hAnsi="Times New Roman" w:cs="Times New Roman"/>
                <w:b/>
                <w:bCs/>
                <w:sz w:val="24"/>
                <w:szCs w:val="24"/>
              </w:rPr>
            </w:pPr>
          </w:p>
          <w:p w14:paraId="062F1647" w14:textId="5F7138CB" w:rsidR="009F34DD" w:rsidRDefault="009F34DD" w:rsidP="00891990">
            <w:pPr>
              <w:pStyle w:val="NoSpacing"/>
              <w:jc w:val="both"/>
              <w:rPr>
                <w:rFonts w:ascii="Times New Roman" w:hAnsi="Times New Roman" w:cs="Times New Roman"/>
                <w:b/>
                <w:bCs/>
                <w:sz w:val="24"/>
                <w:szCs w:val="24"/>
              </w:rPr>
            </w:pPr>
            <w:r>
              <w:rPr>
                <w:noProof/>
              </w:rPr>
              <w:drawing>
                <wp:inline distT="0" distB="0" distL="0" distR="0" wp14:anchorId="159CB6C4" wp14:editId="6A411A93">
                  <wp:extent cx="5467350" cy="3581400"/>
                  <wp:effectExtent l="0" t="0" r="0" b="0"/>
                  <wp:docPr id="1071262269" name="Chart 1">
                    <a:extLst xmlns:a="http://schemas.openxmlformats.org/drawingml/2006/main">
                      <a:ext uri="{FF2B5EF4-FFF2-40B4-BE49-F238E27FC236}">
                        <a16:creationId xmlns:a16="http://schemas.microsoft.com/office/drawing/2014/main" id="{0F426BA2-D6B0-4877-87C5-D7B13C1C1E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B2BF70" w14:textId="77777777" w:rsidR="009F34DD" w:rsidRDefault="009F34DD" w:rsidP="00891990">
            <w:pPr>
              <w:pStyle w:val="NoSpacing"/>
              <w:jc w:val="both"/>
              <w:rPr>
                <w:rFonts w:ascii="Times New Roman" w:hAnsi="Times New Roman" w:cs="Times New Roman"/>
                <w:b/>
                <w:bCs/>
                <w:sz w:val="24"/>
                <w:szCs w:val="24"/>
              </w:rPr>
            </w:pPr>
          </w:p>
          <w:p w14:paraId="5D043939" w14:textId="5AA1EB8E" w:rsidR="009F34DD" w:rsidRDefault="009F34DD" w:rsidP="00891990">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Fig. 8: </w:t>
            </w:r>
            <w:r w:rsidR="00C4271B">
              <w:rPr>
                <w:rFonts w:ascii="Times New Roman" w:hAnsi="Times New Roman" w:cs="Times New Roman"/>
                <w:b/>
                <w:bCs/>
                <w:sz w:val="24"/>
                <w:szCs w:val="24"/>
              </w:rPr>
              <w:t>Bar graph</w:t>
            </w:r>
            <w:r>
              <w:rPr>
                <w:rFonts w:ascii="Times New Roman" w:hAnsi="Times New Roman" w:cs="Times New Roman"/>
                <w:b/>
                <w:bCs/>
                <w:sz w:val="24"/>
                <w:szCs w:val="24"/>
              </w:rPr>
              <w:t xml:space="preserve"> of the average calving interval of the genotypes</w:t>
            </w:r>
          </w:p>
          <w:p w14:paraId="441256E6" w14:textId="77777777" w:rsidR="009F34DD" w:rsidRDefault="009F34DD" w:rsidP="00891990">
            <w:pPr>
              <w:pStyle w:val="NoSpacing"/>
              <w:jc w:val="both"/>
              <w:rPr>
                <w:rFonts w:ascii="Times New Roman" w:hAnsi="Times New Roman" w:cs="Times New Roman"/>
                <w:b/>
                <w:bCs/>
                <w:sz w:val="24"/>
                <w:szCs w:val="24"/>
              </w:rPr>
            </w:pPr>
          </w:p>
          <w:p w14:paraId="18095DA7" w14:textId="04441D2F" w:rsidR="009F34DD" w:rsidRPr="009F34DD" w:rsidRDefault="009F34DD" w:rsidP="0089199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Figs. 7 and 8 showed that crossbreds 37.5%-, 50%- and 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bred cows had shorter calving intervals (11.41 months, 12.81 months and 12.01 months respectively) than the exotic GBP (15.85 months), crossbred of 25%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-bred (15.91 months0 and the local NDL (15.97 months).</w:t>
            </w:r>
          </w:p>
          <w:p w14:paraId="051A8768" w14:textId="77777777" w:rsidR="009F34DD" w:rsidRDefault="009F34DD" w:rsidP="00891990">
            <w:pPr>
              <w:pStyle w:val="NoSpacing"/>
              <w:jc w:val="both"/>
              <w:rPr>
                <w:rFonts w:ascii="Times New Roman" w:hAnsi="Times New Roman" w:cs="Times New Roman"/>
                <w:sz w:val="24"/>
                <w:szCs w:val="24"/>
              </w:rPr>
            </w:pPr>
          </w:p>
          <w:p w14:paraId="4B62B4A3" w14:textId="05D2A0F3" w:rsidR="0019234B" w:rsidRDefault="00891990" w:rsidP="00891990">
            <w:pPr>
              <w:pStyle w:val="NoSpacing"/>
              <w:jc w:val="both"/>
            </w:pPr>
            <w:r>
              <w:rPr>
                <w:rFonts w:ascii="Times New Roman" w:hAnsi="Times New Roman" w:cs="Times New Roman"/>
                <w:sz w:val="24"/>
                <w:szCs w:val="24"/>
              </w:rPr>
              <w:t>S</w:t>
            </w:r>
            <w:r w:rsidR="0019234B" w:rsidRPr="00440970">
              <w:rPr>
                <w:rFonts w:ascii="Times New Roman" w:hAnsi="Times New Roman" w:cs="Times New Roman"/>
                <w:sz w:val="24"/>
                <w:szCs w:val="24"/>
              </w:rPr>
              <w:t>ex of calf had significant (P&lt;0.05) effect on calving interval. Cows delivering female calves (12.35 months) had shorter calving interval than those delivering male calves (15.30 months). Cows delivering in late dry season (Jan. – Mar.) were significantly (P&lt;0.05) shorter (12.41 months) than those calving in early rain (Apr. – June), late rain (July – Sept.) and early dry (Oct. – Dec.) with values of 14 months, 14.31 months and 14.58 which were not significantly (P&gt;0.05) different from each other. The effect of year of calving was significant (P&lt;0.05) but did not follow any pattern.</w:t>
            </w:r>
          </w:p>
        </w:tc>
      </w:tr>
    </w:tbl>
    <w:p w14:paraId="5E8F26D7" w14:textId="77777777" w:rsidR="0019234B" w:rsidRPr="001D752E" w:rsidRDefault="0019234B" w:rsidP="0019234B">
      <w:pPr>
        <w:jc w:val="both"/>
        <w:rPr>
          <w:rFonts w:ascii="Times New Roman" w:hAnsi="Times New Roman" w:cs="Times New Roman"/>
          <w:sz w:val="24"/>
          <w:szCs w:val="24"/>
        </w:rPr>
      </w:pPr>
    </w:p>
    <w:p w14:paraId="34D1DF59" w14:textId="77777777" w:rsidR="0019234B" w:rsidRPr="00644EC0" w:rsidRDefault="0019234B" w:rsidP="0019234B">
      <w:pPr>
        <w:jc w:val="both"/>
        <w:rPr>
          <w:rFonts w:ascii="Times New Roman" w:hAnsi="Times New Roman" w:cs="Times New Roman"/>
          <w:b/>
          <w:bCs/>
          <w:sz w:val="24"/>
          <w:szCs w:val="24"/>
        </w:rPr>
      </w:pPr>
      <w:r w:rsidRPr="00644EC0">
        <w:rPr>
          <w:rFonts w:ascii="Times New Roman" w:hAnsi="Times New Roman" w:cs="Times New Roman"/>
          <w:b/>
          <w:bCs/>
          <w:sz w:val="24"/>
          <w:szCs w:val="24"/>
        </w:rPr>
        <w:t>DISCUSSION</w:t>
      </w:r>
    </w:p>
    <w:p w14:paraId="7272199E" w14:textId="63383BF4"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The study revealed only crossbreds of 50% and 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(GBND and NDB1 respectively) had more than half of the cows calving per parity on the average but the other genotypes; purebred GBP and NDL including crossbreds GBB2 and GBB1 had less than half of their cows calving in each of the five parities. Consequently, the average calving rate of the genotypes revealed better performance by the 50% and 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(GBND and NDB1 respectively) at 53.04% and 51.06% respectively which were significantly (P&lt;0.05) better than for GBB2 (28%) and GBB1 (21.54%.) crossbreds as well as GBP (36.03%) and NDL (23.20%) purebreds, which were significantly (P&gt;0.05) not different from each other. These calving rates though were low compared to the works of </w:t>
      </w:r>
      <w:proofErr w:type="spellStart"/>
      <w:r>
        <w:rPr>
          <w:rFonts w:ascii="Times New Roman" w:hAnsi="Times New Roman" w:cs="Times New Roman"/>
          <w:sz w:val="24"/>
          <w:szCs w:val="24"/>
        </w:rPr>
        <w:t>Ngere</w:t>
      </w:r>
      <w:proofErr w:type="spellEnd"/>
      <w:r>
        <w:rPr>
          <w:rFonts w:ascii="Times New Roman" w:hAnsi="Times New Roman" w:cs="Times New Roman"/>
          <w:sz w:val="24"/>
          <w:szCs w:val="24"/>
        </w:rPr>
        <w:t xml:space="preserve"> and Cameron (197</w:t>
      </w:r>
      <w:r w:rsidR="00440970">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Olutogun</w:t>
      </w:r>
      <w:proofErr w:type="spellEnd"/>
      <w:r>
        <w:rPr>
          <w:rFonts w:ascii="Times New Roman" w:hAnsi="Times New Roman" w:cs="Times New Roman"/>
          <w:sz w:val="24"/>
          <w:szCs w:val="24"/>
        </w:rPr>
        <w:t xml:space="preserve"> (1976) and F.A.O (1987) on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cows and their crosses. </w:t>
      </w:r>
    </w:p>
    <w:p w14:paraId="1E4DBCC2"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t>To confirm the superiority of NDB1 and GBND crossbreds in calving rates</w:t>
      </w:r>
      <w:r w:rsidRPr="00E02019">
        <w:rPr>
          <w:rFonts w:ascii="Times New Roman" w:hAnsi="Times New Roman" w:cs="Times New Roman"/>
          <w:sz w:val="24"/>
          <w:szCs w:val="24"/>
        </w:rPr>
        <w:t>, when the longtime output</w:t>
      </w:r>
      <w:r>
        <w:rPr>
          <w:rFonts w:ascii="Times New Roman" w:hAnsi="Times New Roman" w:cs="Times New Roman"/>
          <w:sz w:val="24"/>
          <w:szCs w:val="24"/>
        </w:rPr>
        <w:t xml:space="preserve"> was</w:t>
      </w:r>
      <w:r w:rsidRPr="00E02019">
        <w:rPr>
          <w:rFonts w:ascii="Times New Roman" w:hAnsi="Times New Roman" w:cs="Times New Roman"/>
          <w:sz w:val="24"/>
          <w:szCs w:val="24"/>
        </w:rPr>
        <w:t xml:space="preserve"> considered, in this case calculated as </w:t>
      </w:r>
      <w:r w:rsidRPr="00E02019">
        <w:rPr>
          <w:rFonts w:ascii="Times New Roman" w:eastAsia="Times New Roman" w:hAnsi="Times New Roman" w:cs="Times New Roman"/>
          <w:sz w:val="24"/>
          <w:szCs w:val="24"/>
        </w:rPr>
        <w:t>the total number of calves born per cow over her entire herd life</w:t>
      </w:r>
      <w:r>
        <w:rPr>
          <w:rFonts w:ascii="Times New Roman" w:eastAsia="Times New Roman" w:hAnsi="Times New Roman" w:cs="Times New Roman"/>
          <w:sz w:val="24"/>
          <w:szCs w:val="24"/>
        </w:rPr>
        <w:t>,</w:t>
      </w:r>
      <w:r w:rsidRPr="00E02019">
        <w:rPr>
          <w:rFonts w:ascii="Times New Roman" w:eastAsia="Times New Roman" w:hAnsi="Times New Roman" w:cs="Times New Roman"/>
          <w:sz w:val="24"/>
          <w:szCs w:val="24"/>
        </w:rPr>
        <w:t xml:space="preserve"> the average genotypic lifetime output for NDB1 was 2.55 and 2.54 for GBND which were not significantly (P&gt;0.05) different from each other but significantly (P&lt;0.05) different from GBB2 at 1.90 and GBP at 1.80</w:t>
      </w:r>
      <w:r>
        <w:rPr>
          <w:rFonts w:ascii="Times New Roman" w:hAnsi="Times New Roman" w:cs="Times New Roman"/>
          <w:sz w:val="28"/>
          <w:szCs w:val="28"/>
        </w:rPr>
        <w:t>, t</w:t>
      </w:r>
      <w:r w:rsidRPr="00E02019">
        <w:rPr>
          <w:rFonts w:ascii="Times New Roman" w:hAnsi="Times New Roman" w:cs="Times New Roman"/>
          <w:sz w:val="24"/>
          <w:szCs w:val="24"/>
        </w:rPr>
        <w:t xml:space="preserve">hese (GBB2 and GBP) in turn were significantly (P&lt;0.05) </w:t>
      </w:r>
      <w:r>
        <w:rPr>
          <w:rFonts w:ascii="Times New Roman" w:hAnsi="Times New Roman" w:cs="Times New Roman"/>
          <w:sz w:val="24"/>
          <w:szCs w:val="24"/>
        </w:rPr>
        <w:t>better than</w:t>
      </w:r>
      <w:r w:rsidRPr="00E02019">
        <w:rPr>
          <w:rFonts w:ascii="Times New Roman" w:hAnsi="Times New Roman" w:cs="Times New Roman"/>
          <w:sz w:val="24"/>
          <w:szCs w:val="24"/>
        </w:rPr>
        <w:t xml:space="preserve"> NDL (1.16) and GBB1 (1.08).</w:t>
      </w:r>
      <w:r w:rsidRPr="00E02019">
        <w:rPr>
          <w:rFonts w:ascii="Times New Roman" w:hAnsi="Times New Roman" w:cs="Times New Roman"/>
          <w:sz w:val="28"/>
          <w:szCs w:val="28"/>
        </w:rPr>
        <w:t xml:space="preserve"> </w:t>
      </w:r>
      <w:r w:rsidRPr="00605E1C">
        <w:rPr>
          <w:rFonts w:ascii="Times New Roman" w:hAnsi="Times New Roman" w:cs="Times New Roman"/>
          <w:sz w:val="24"/>
          <w:szCs w:val="24"/>
        </w:rPr>
        <w:t xml:space="preserve">The foregoing establishes better performance in calving rate and lifetime output with increased </w:t>
      </w:r>
      <w:proofErr w:type="spellStart"/>
      <w:r w:rsidRPr="00605E1C">
        <w:rPr>
          <w:rFonts w:ascii="Times New Roman" w:hAnsi="Times New Roman" w:cs="Times New Roman"/>
          <w:sz w:val="24"/>
          <w:szCs w:val="24"/>
        </w:rPr>
        <w:t>N’dama</w:t>
      </w:r>
      <w:proofErr w:type="spellEnd"/>
      <w:r w:rsidRPr="00605E1C">
        <w:rPr>
          <w:rFonts w:ascii="Times New Roman" w:hAnsi="Times New Roman" w:cs="Times New Roman"/>
          <w:sz w:val="24"/>
          <w:szCs w:val="24"/>
        </w:rPr>
        <w:t xml:space="preserve"> inheritance</w:t>
      </w:r>
      <w:r>
        <w:rPr>
          <w:rFonts w:ascii="Times New Roman" w:hAnsi="Times New Roman" w:cs="Times New Roman"/>
          <w:sz w:val="24"/>
          <w:szCs w:val="24"/>
        </w:rPr>
        <w:t xml:space="preserve"> (50% GBND and 75% NDB1) as against </w:t>
      </w:r>
      <w:r w:rsidRPr="00605E1C">
        <w:rPr>
          <w:rFonts w:ascii="Times New Roman" w:hAnsi="Times New Roman" w:cs="Times New Roman"/>
          <w:sz w:val="24"/>
          <w:szCs w:val="24"/>
        </w:rPr>
        <w:t>German brown inheritance.</w:t>
      </w:r>
    </w:p>
    <w:p w14:paraId="274F29C8" w14:textId="77777777" w:rsidR="0019234B" w:rsidRPr="000A17BD" w:rsidRDefault="0019234B" w:rsidP="0019234B">
      <w:pPr>
        <w:jc w:val="both"/>
        <w:rPr>
          <w:rFonts w:ascii="Times New Roman" w:hAnsi="Times New Roman" w:cs="Times New Roman"/>
        </w:rPr>
      </w:pPr>
      <w:r>
        <w:rPr>
          <w:rFonts w:ascii="Times New Roman" w:hAnsi="Times New Roman" w:cs="Times New Roman"/>
        </w:rPr>
        <w:t xml:space="preserve">However, when the age at first calving was examined, </w:t>
      </w:r>
      <w:r w:rsidRPr="000A17BD">
        <w:rPr>
          <w:rFonts w:ascii="Times New Roman" w:hAnsi="Times New Roman" w:cs="Times New Roman"/>
        </w:rPr>
        <w:t xml:space="preserve">crossbreds GBB2, GBB1 and GBND had age at first calving </w:t>
      </w:r>
      <w:r>
        <w:rPr>
          <w:rFonts w:ascii="Times New Roman" w:hAnsi="Times New Roman" w:cs="Times New Roman"/>
        </w:rPr>
        <w:t xml:space="preserve">of </w:t>
      </w:r>
      <w:r w:rsidRPr="000A17BD">
        <w:rPr>
          <w:rFonts w:ascii="Times New Roman" w:hAnsi="Times New Roman" w:cs="Times New Roman"/>
        </w:rPr>
        <w:t>26.72, 31.23 and 33.96 months respectively</w:t>
      </w:r>
      <w:r>
        <w:rPr>
          <w:rFonts w:ascii="Times New Roman" w:hAnsi="Times New Roman" w:cs="Times New Roman"/>
        </w:rPr>
        <w:t xml:space="preserve">, though </w:t>
      </w:r>
      <w:r w:rsidRPr="000A17BD">
        <w:rPr>
          <w:rFonts w:ascii="Times New Roman" w:hAnsi="Times New Roman" w:cs="Times New Roman"/>
        </w:rPr>
        <w:t>significantly (P&gt;0.05) similar</w:t>
      </w:r>
      <w:r>
        <w:rPr>
          <w:rFonts w:ascii="Times New Roman" w:hAnsi="Times New Roman" w:cs="Times New Roman"/>
        </w:rPr>
        <w:t xml:space="preserve">, were significantly (P&lt;0.05) younger those of </w:t>
      </w:r>
      <w:r w:rsidRPr="000A17BD">
        <w:rPr>
          <w:rFonts w:ascii="Times New Roman" w:hAnsi="Times New Roman" w:cs="Times New Roman"/>
        </w:rPr>
        <w:t>the exotic GBP (40.12 months), crossbred NDB1 (42.05 months) and local NDL (43.65 months)</w:t>
      </w:r>
      <w:r>
        <w:rPr>
          <w:rFonts w:ascii="Times New Roman" w:hAnsi="Times New Roman" w:cs="Times New Roman"/>
        </w:rPr>
        <w:t>, which</w:t>
      </w:r>
      <w:r w:rsidRPr="000A17BD">
        <w:rPr>
          <w:rFonts w:ascii="Times New Roman" w:hAnsi="Times New Roman" w:cs="Times New Roman"/>
        </w:rPr>
        <w:t xml:space="preserve"> were significantly (P&gt;0.05) similar. </w:t>
      </w:r>
      <w:r>
        <w:rPr>
          <w:rFonts w:ascii="Times New Roman" w:hAnsi="Times New Roman" w:cs="Times New Roman"/>
        </w:rPr>
        <w:t xml:space="preserve">In view of the fact that GBB2, GBB1 and GBND crossbreds performed better than the purebreds but the 75% NDB1 performed like the purebreds supports the works of </w:t>
      </w:r>
      <w:proofErr w:type="spellStart"/>
      <w:r>
        <w:rPr>
          <w:rFonts w:ascii="Times New Roman" w:hAnsi="Times New Roman" w:cs="Times New Roman"/>
        </w:rPr>
        <w:t>Kimenye</w:t>
      </w:r>
      <w:proofErr w:type="spellEnd"/>
      <w:r>
        <w:rPr>
          <w:rFonts w:ascii="Times New Roman" w:hAnsi="Times New Roman" w:cs="Times New Roman"/>
        </w:rPr>
        <w:t xml:space="preserve"> and Russell (1975) and Trail et al (I981) that the intermediate crosses had better performance over their parental breeds with age at first calving.  </w:t>
      </w:r>
    </w:p>
    <w:p w14:paraId="2302A630" w14:textId="77777777" w:rsidR="0019234B" w:rsidRDefault="0019234B" w:rsidP="0019234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foregoing above, the calving interval was investigated and it revealed that </w:t>
      </w:r>
      <w:r w:rsidRPr="00F061E5">
        <w:rPr>
          <w:rFonts w:ascii="Times New Roman" w:hAnsi="Times New Roman" w:cs="Times New Roman"/>
          <w:sz w:val="24"/>
          <w:szCs w:val="24"/>
        </w:rPr>
        <w:t xml:space="preserve">crossbreds GBB2, NDB1 and GBND (11.41 months, 12.01 months and 12.81 months respectively) though not significantly (P&gt;0.05) different from each other, had significantly (P&lt;0.05) shorter calving intervals than GBP, GBB1 and NDL with intervals of 15.85 months, 15.91 months and 15.97 months respectively. These </w:t>
      </w:r>
      <w:r>
        <w:rPr>
          <w:rFonts w:ascii="Times New Roman" w:hAnsi="Times New Roman" w:cs="Times New Roman"/>
          <w:sz w:val="24"/>
          <w:szCs w:val="24"/>
        </w:rPr>
        <w:t xml:space="preserve">later intervals </w:t>
      </w:r>
      <w:r w:rsidRPr="00F061E5">
        <w:rPr>
          <w:rFonts w:ascii="Times New Roman" w:hAnsi="Times New Roman" w:cs="Times New Roman"/>
          <w:sz w:val="24"/>
          <w:szCs w:val="24"/>
        </w:rPr>
        <w:t xml:space="preserve">were also not significantly (P&gt;0.05) different from each other. </w:t>
      </w:r>
      <w:r>
        <w:rPr>
          <w:rFonts w:ascii="Times New Roman" w:hAnsi="Times New Roman" w:cs="Times New Roman"/>
          <w:sz w:val="24"/>
          <w:szCs w:val="24"/>
        </w:rPr>
        <w:t xml:space="preserve">This factor threw up the superiority of </w:t>
      </w:r>
      <w:r w:rsidRPr="00F061E5">
        <w:rPr>
          <w:rFonts w:ascii="Times New Roman" w:hAnsi="Times New Roman" w:cs="Times New Roman"/>
          <w:sz w:val="24"/>
          <w:szCs w:val="24"/>
        </w:rPr>
        <w:t xml:space="preserve">NDB1, GBND </w:t>
      </w:r>
      <w:r>
        <w:rPr>
          <w:rFonts w:ascii="Times New Roman" w:hAnsi="Times New Roman" w:cs="Times New Roman"/>
          <w:sz w:val="24"/>
          <w:szCs w:val="24"/>
        </w:rPr>
        <w:t xml:space="preserve">including </w:t>
      </w:r>
      <w:r w:rsidRPr="00F061E5">
        <w:rPr>
          <w:rFonts w:ascii="Times New Roman" w:hAnsi="Times New Roman" w:cs="Times New Roman"/>
          <w:sz w:val="24"/>
          <w:szCs w:val="24"/>
        </w:rPr>
        <w:t>GBB2</w:t>
      </w:r>
      <w:r>
        <w:rPr>
          <w:rFonts w:ascii="Times New Roman" w:hAnsi="Times New Roman" w:cs="Times New Roman"/>
          <w:sz w:val="24"/>
          <w:szCs w:val="24"/>
        </w:rPr>
        <w:t xml:space="preserve"> which has 37.5%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as </w:t>
      </w:r>
      <w:r w:rsidRPr="00F061E5">
        <w:rPr>
          <w:rFonts w:ascii="Times New Roman" w:hAnsi="Times New Roman" w:cs="Times New Roman"/>
          <w:sz w:val="24"/>
          <w:szCs w:val="24"/>
        </w:rPr>
        <w:t>perform</w:t>
      </w:r>
      <w:r>
        <w:rPr>
          <w:rFonts w:ascii="Times New Roman" w:hAnsi="Times New Roman" w:cs="Times New Roman"/>
          <w:sz w:val="24"/>
          <w:szCs w:val="24"/>
        </w:rPr>
        <w:t>ing</w:t>
      </w:r>
      <w:r w:rsidRPr="00F061E5">
        <w:rPr>
          <w:rFonts w:ascii="Times New Roman" w:hAnsi="Times New Roman" w:cs="Times New Roman"/>
          <w:sz w:val="24"/>
          <w:szCs w:val="24"/>
        </w:rPr>
        <w:t xml:space="preserve"> better than the purebreds and </w:t>
      </w:r>
      <w:r>
        <w:rPr>
          <w:rFonts w:ascii="Times New Roman" w:hAnsi="Times New Roman" w:cs="Times New Roman"/>
          <w:sz w:val="24"/>
          <w:szCs w:val="24"/>
        </w:rPr>
        <w:t xml:space="preserve">the only crossbred with </w:t>
      </w:r>
      <w:r w:rsidRPr="00F061E5">
        <w:rPr>
          <w:rFonts w:ascii="Times New Roman" w:hAnsi="Times New Roman" w:cs="Times New Roman"/>
          <w:sz w:val="24"/>
          <w:szCs w:val="24"/>
        </w:rPr>
        <w:t>increased exotic inheritance (75% GBB1).</w:t>
      </w:r>
      <w:r>
        <w:rPr>
          <w:rFonts w:ascii="Times New Roman" w:hAnsi="Times New Roman" w:cs="Times New Roman"/>
          <w:sz w:val="24"/>
          <w:szCs w:val="24"/>
        </w:rPr>
        <w:t xml:space="preserve"> The mean calving interval observed for the purebreds (GBP and NDL) were similar to the reports of </w:t>
      </w:r>
      <w:proofErr w:type="spellStart"/>
      <w:r>
        <w:rPr>
          <w:rFonts w:ascii="Times New Roman" w:hAnsi="Times New Roman" w:cs="Times New Roman"/>
          <w:sz w:val="24"/>
          <w:szCs w:val="24"/>
        </w:rPr>
        <w:t>Ngere</w:t>
      </w:r>
      <w:proofErr w:type="spellEnd"/>
      <w:r>
        <w:rPr>
          <w:rFonts w:ascii="Times New Roman" w:hAnsi="Times New Roman" w:cs="Times New Roman"/>
          <w:sz w:val="24"/>
          <w:szCs w:val="24"/>
        </w:rPr>
        <w:t xml:space="preserve"> and Cameron (1972), FAO (1987), </w:t>
      </w:r>
      <w:proofErr w:type="spellStart"/>
      <w:r>
        <w:rPr>
          <w:rFonts w:ascii="Times New Roman" w:hAnsi="Times New Roman" w:cs="Times New Roman"/>
          <w:sz w:val="24"/>
          <w:szCs w:val="24"/>
        </w:rPr>
        <w:t>Alpan</w:t>
      </w:r>
      <w:proofErr w:type="spellEnd"/>
      <w:r>
        <w:rPr>
          <w:rFonts w:ascii="Times New Roman" w:hAnsi="Times New Roman" w:cs="Times New Roman"/>
          <w:sz w:val="24"/>
          <w:szCs w:val="24"/>
        </w:rPr>
        <w:t xml:space="preserve"> et al., (1976) and </w:t>
      </w:r>
      <w:proofErr w:type="spellStart"/>
      <w:r>
        <w:rPr>
          <w:rFonts w:ascii="Times New Roman" w:hAnsi="Times New Roman" w:cs="Times New Roman"/>
          <w:sz w:val="24"/>
          <w:szCs w:val="24"/>
        </w:rPr>
        <w:t>Alpan</w:t>
      </w:r>
      <w:proofErr w:type="spellEnd"/>
      <w:r>
        <w:rPr>
          <w:rFonts w:ascii="Times New Roman" w:hAnsi="Times New Roman" w:cs="Times New Roman"/>
          <w:sz w:val="24"/>
          <w:szCs w:val="24"/>
        </w:rPr>
        <w:t xml:space="preserve"> (1977). Further that the crossbreds had shorter calving intervals than the purebreds agreed with works of </w:t>
      </w:r>
      <w:proofErr w:type="spellStart"/>
      <w:r>
        <w:rPr>
          <w:rFonts w:ascii="Times New Roman" w:hAnsi="Times New Roman" w:cs="Times New Roman"/>
          <w:sz w:val="24"/>
          <w:szCs w:val="24"/>
        </w:rPr>
        <w:t>Madalena</w:t>
      </w:r>
      <w:proofErr w:type="spellEnd"/>
      <w:r>
        <w:rPr>
          <w:rFonts w:ascii="Times New Roman" w:hAnsi="Times New Roman" w:cs="Times New Roman"/>
          <w:sz w:val="24"/>
          <w:szCs w:val="24"/>
        </w:rPr>
        <w:t xml:space="preserve"> et al (1978), </w:t>
      </w:r>
      <w:proofErr w:type="spellStart"/>
      <w:r>
        <w:rPr>
          <w:rFonts w:ascii="Times New Roman" w:hAnsi="Times New Roman" w:cs="Times New Roman"/>
          <w:sz w:val="24"/>
          <w:szCs w:val="24"/>
        </w:rPr>
        <w:t>Frietas</w:t>
      </w:r>
      <w:proofErr w:type="spellEnd"/>
      <w:r>
        <w:rPr>
          <w:rFonts w:ascii="Times New Roman" w:hAnsi="Times New Roman" w:cs="Times New Roman"/>
          <w:sz w:val="24"/>
          <w:szCs w:val="24"/>
        </w:rPr>
        <w:t xml:space="preserve"> et al. (1980), Parmer et al. (1980) and Chacko (1983).  </w:t>
      </w:r>
    </w:p>
    <w:p w14:paraId="37AE52AF" w14:textId="77777777" w:rsidR="0019234B" w:rsidRPr="00F061E5" w:rsidRDefault="0019234B" w:rsidP="0019234B">
      <w:pPr>
        <w:jc w:val="both"/>
        <w:rPr>
          <w:rFonts w:ascii="Times New Roman" w:hAnsi="Times New Roman" w:cs="Times New Roman"/>
          <w:sz w:val="24"/>
          <w:szCs w:val="24"/>
        </w:rPr>
      </w:pPr>
      <w:r>
        <w:rPr>
          <w:rFonts w:ascii="Times New Roman" w:hAnsi="Times New Roman" w:cs="Times New Roman"/>
          <w:sz w:val="24"/>
          <w:szCs w:val="24"/>
        </w:rPr>
        <w:t xml:space="preserve">The shorter calving intervals of 11.41 months for GBB2, 12.01 months for NDB1 and 12.81 months for GBND implied the possibility of yearly reproduction. It followed that crossbreds NDB1 and GBND had showed better calving rate and longtime output over all other genotypes with GBB2 following, thus, 37.5%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performed next to 50% GBND then 75% NDB1. </w:t>
      </w:r>
    </w:p>
    <w:p w14:paraId="35A6D5D9" w14:textId="77777777" w:rsidR="0019234B" w:rsidRDefault="0019234B" w:rsidP="0019234B">
      <w:pPr>
        <w:jc w:val="both"/>
        <w:rPr>
          <w:rFonts w:ascii="Times New Roman" w:hAnsi="Times New Roman" w:cs="Times New Roman"/>
          <w:b/>
          <w:bCs/>
          <w:sz w:val="24"/>
          <w:szCs w:val="24"/>
        </w:rPr>
      </w:pPr>
      <w:r w:rsidRPr="008D0CB2">
        <w:rPr>
          <w:rFonts w:ascii="Times New Roman" w:hAnsi="Times New Roman" w:cs="Times New Roman"/>
          <w:b/>
          <w:bCs/>
          <w:sz w:val="24"/>
          <w:szCs w:val="24"/>
        </w:rPr>
        <w:t xml:space="preserve">CONCLUSION   </w:t>
      </w:r>
    </w:p>
    <w:p w14:paraId="5C66AA3D" w14:textId="77777777" w:rsidR="0019234B" w:rsidRPr="000E33A2" w:rsidRDefault="0019234B" w:rsidP="0019234B">
      <w:pPr>
        <w:jc w:val="both"/>
        <w:rPr>
          <w:rFonts w:ascii="Times New Roman" w:hAnsi="Times New Roman" w:cs="Times New Roman"/>
          <w:sz w:val="28"/>
          <w:szCs w:val="28"/>
        </w:rPr>
      </w:pPr>
      <w:r w:rsidRPr="000E33A2">
        <w:rPr>
          <w:rFonts w:ascii="Times New Roman" w:hAnsi="Times New Roman" w:cs="Times New Roman"/>
          <w:sz w:val="24"/>
          <w:szCs w:val="24"/>
        </w:rPr>
        <w:t xml:space="preserve">Crossbreeding </w:t>
      </w:r>
      <w:proofErr w:type="spellStart"/>
      <w:r w:rsidRPr="000E33A2">
        <w:rPr>
          <w:rFonts w:ascii="Times New Roman" w:hAnsi="Times New Roman" w:cs="Times New Roman"/>
          <w:sz w:val="24"/>
          <w:szCs w:val="24"/>
        </w:rPr>
        <w:t>N'Dama</w:t>
      </w:r>
      <w:proofErr w:type="spellEnd"/>
      <w:r w:rsidRPr="000E33A2">
        <w:rPr>
          <w:rFonts w:ascii="Times New Roman" w:hAnsi="Times New Roman" w:cs="Times New Roman"/>
          <w:sz w:val="24"/>
          <w:szCs w:val="24"/>
        </w:rPr>
        <w:t xml:space="preserve"> with </w:t>
      </w:r>
      <w:r>
        <w:rPr>
          <w:rFonts w:ascii="Times New Roman" w:hAnsi="Times New Roman" w:cs="Times New Roman"/>
          <w:sz w:val="24"/>
          <w:szCs w:val="24"/>
        </w:rPr>
        <w:t xml:space="preserve">exotic German brown </w:t>
      </w:r>
      <w:r w:rsidRPr="000E33A2">
        <w:rPr>
          <w:rFonts w:ascii="Times New Roman" w:hAnsi="Times New Roman" w:cs="Times New Roman"/>
          <w:sz w:val="24"/>
          <w:szCs w:val="24"/>
        </w:rPr>
        <w:t>improve</w:t>
      </w:r>
      <w:r>
        <w:rPr>
          <w:rFonts w:ascii="Times New Roman" w:hAnsi="Times New Roman" w:cs="Times New Roman"/>
          <w:sz w:val="24"/>
          <w:szCs w:val="24"/>
        </w:rPr>
        <w:t>d</w:t>
      </w:r>
      <w:r w:rsidRPr="000E33A2">
        <w:rPr>
          <w:rFonts w:ascii="Times New Roman" w:hAnsi="Times New Roman" w:cs="Times New Roman"/>
          <w:sz w:val="24"/>
          <w:szCs w:val="24"/>
        </w:rPr>
        <w:t xml:space="preserve"> reproductive performance, particularly with </w:t>
      </w:r>
      <w:r>
        <w:rPr>
          <w:rFonts w:ascii="Times New Roman" w:hAnsi="Times New Roman" w:cs="Times New Roman"/>
          <w:sz w:val="24"/>
          <w:szCs w:val="24"/>
        </w:rPr>
        <w:t xml:space="preserve">improved calving rate, more lifetime output, </w:t>
      </w:r>
      <w:r w:rsidRPr="000E33A2">
        <w:rPr>
          <w:rFonts w:ascii="Times New Roman" w:hAnsi="Times New Roman" w:cs="Times New Roman"/>
          <w:sz w:val="24"/>
          <w:szCs w:val="24"/>
        </w:rPr>
        <w:t>earlier age at first calving</w:t>
      </w:r>
      <w:r>
        <w:rPr>
          <w:rFonts w:ascii="Times New Roman" w:hAnsi="Times New Roman" w:cs="Times New Roman"/>
          <w:sz w:val="24"/>
          <w:szCs w:val="24"/>
        </w:rPr>
        <w:t xml:space="preserve"> and shorter calving interval. </w:t>
      </w:r>
      <w:r w:rsidRPr="000E33A2">
        <w:rPr>
          <w:rFonts w:ascii="Times New Roman" w:hAnsi="Times New Roman" w:cs="Times New Roman"/>
          <w:sz w:val="24"/>
          <w:szCs w:val="24"/>
          <w:shd w:val="clear" w:color="auto" w:fill="FFFFFF"/>
        </w:rPr>
        <w:t xml:space="preserve">For example, the </w:t>
      </w:r>
      <w:r>
        <w:rPr>
          <w:rFonts w:ascii="Times New Roman" w:hAnsi="Times New Roman" w:cs="Times New Roman"/>
          <w:sz w:val="24"/>
          <w:szCs w:val="24"/>
          <w:shd w:val="clear" w:color="auto" w:fill="FFFFFF"/>
        </w:rPr>
        <w:t xml:space="preserve">75%, 50% and in some measures 37.5% </w:t>
      </w:r>
      <w:r w:rsidRPr="000E33A2">
        <w:rPr>
          <w:rFonts w:ascii="Times New Roman" w:hAnsi="Times New Roman" w:cs="Times New Roman"/>
          <w:sz w:val="24"/>
          <w:szCs w:val="24"/>
          <w:shd w:val="clear" w:color="auto" w:fill="FFFFFF"/>
        </w:rPr>
        <w:t>-bred cross</w:t>
      </w:r>
      <w:r>
        <w:rPr>
          <w:rFonts w:ascii="Times New Roman" w:hAnsi="Times New Roman" w:cs="Times New Roman"/>
          <w:sz w:val="24"/>
          <w:szCs w:val="24"/>
          <w:shd w:val="clear" w:color="auto" w:fill="FFFFFF"/>
        </w:rPr>
        <w:t>es</w:t>
      </w:r>
      <w:r w:rsidRPr="000E33A2">
        <w:rPr>
          <w:rFonts w:ascii="Times New Roman" w:hAnsi="Times New Roman" w:cs="Times New Roman"/>
          <w:sz w:val="24"/>
          <w:szCs w:val="24"/>
          <w:shd w:val="clear" w:color="auto" w:fill="FFFFFF"/>
        </w:rPr>
        <w:t xml:space="preserve"> showed significantly </w:t>
      </w:r>
      <w:r>
        <w:rPr>
          <w:rFonts w:ascii="Times New Roman" w:hAnsi="Times New Roman" w:cs="Times New Roman"/>
          <w:sz w:val="24"/>
          <w:szCs w:val="24"/>
          <w:shd w:val="clear" w:color="auto" w:fill="FFFFFF"/>
        </w:rPr>
        <w:t xml:space="preserve">higher calving rate, more lifetime output, </w:t>
      </w:r>
      <w:r w:rsidRPr="000E33A2">
        <w:rPr>
          <w:rFonts w:ascii="Times New Roman" w:hAnsi="Times New Roman" w:cs="Times New Roman"/>
          <w:sz w:val="24"/>
          <w:szCs w:val="24"/>
          <w:shd w:val="clear" w:color="auto" w:fill="FFFFFF"/>
        </w:rPr>
        <w:t>earlier age at first calving</w:t>
      </w:r>
      <w:r>
        <w:rPr>
          <w:rFonts w:ascii="Times New Roman" w:hAnsi="Times New Roman" w:cs="Times New Roman"/>
          <w:sz w:val="24"/>
          <w:szCs w:val="24"/>
          <w:shd w:val="clear" w:color="auto" w:fill="FFFFFF"/>
        </w:rPr>
        <w:t xml:space="preserve"> and shorter calving interval</w:t>
      </w:r>
      <w:r w:rsidRPr="000E33A2">
        <w:rPr>
          <w:rFonts w:ascii="Times New Roman" w:hAnsi="Times New Roman" w:cs="Times New Roman"/>
          <w:sz w:val="24"/>
          <w:szCs w:val="24"/>
          <w:shd w:val="clear" w:color="auto" w:fill="FFFFFF"/>
        </w:rPr>
        <w:t xml:space="preserve"> compared to pure </w:t>
      </w:r>
      <w:proofErr w:type="spellStart"/>
      <w:r w:rsidRPr="000E33A2">
        <w:rPr>
          <w:rFonts w:ascii="Times New Roman" w:hAnsi="Times New Roman" w:cs="Times New Roman"/>
          <w:sz w:val="24"/>
          <w:szCs w:val="24"/>
          <w:shd w:val="clear" w:color="auto" w:fill="FFFFFF"/>
        </w:rPr>
        <w:t>N'Dama</w:t>
      </w:r>
      <w:proofErr w:type="spellEnd"/>
      <w:r>
        <w:rPr>
          <w:rFonts w:ascii="Times New Roman" w:hAnsi="Times New Roman" w:cs="Times New Roman"/>
          <w:sz w:val="24"/>
          <w:szCs w:val="24"/>
          <w:shd w:val="clear" w:color="auto" w:fill="FFFFFF"/>
        </w:rPr>
        <w:t xml:space="preserve"> and German brown</w:t>
      </w:r>
      <w:r w:rsidRPr="000E33A2">
        <w:rPr>
          <w:rFonts w:ascii="Times New Roman" w:hAnsi="Times New Roman" w:cs="Times New Roman"/>
          <w:sz w:val="24"/>
          <w:szCs w:val="24"/>
          <w:shd w:val="clear" w:color="auto" w:fill="FFFFFF"/>
        </w:rPr>
        <w:t xml:space="preserve">. </w:t>
      </w:r>
    </w:p>
    <w:p w14:paraId="699DE024" w14:textId="77777777" w:rsidR="0019234B" w:rsidRPr="001D752E" w:rsidRDefault="0019234B" w:rsidP="0019234B">
      <w:pPr>
        <w:pStyle w:val="NormalWeb"/>
        <w:jc w:val="both"/>
        <w:rPr>
          <w:b/>
          <w:bCs/>
        </w:rPr>
      </w:pPr>
      <w:r w:rsidRPr="001D752E">
        <w:rPr>
          <w:b/>
          <w:bCs/>
        </w:rPr>
        <w:t>REFERENCES</w:t>
      </w:r>
    </w:p>
    <w:p w14:paraId="2C48D6AC" w14:textId="77777777" w:rsidR="003665EA" w:rsidRDefault="0019234B" w:rsidP="003665EA">
      <w:pPr>
        <w:ind w:left="720" w:hanging="720"/>
        <w:jc w:val="both"/>
        <w:rPr>
          <w:rFonts w:ascii="Times New Roman" w:hAnsi="Times New Roman" w:cs="Times New Roman"/>
          <w:sz w:val="24"/>
          <w:szCs w:val="24"/>
        </w:rPr>
      </w:pPr>
      <w:proofErr w:type="spellStart"/>
      <w:r w:rsidRPr="004952D0">
        <w:rPr>
          <w:rFonts w:ascii="Times New Roman" w:hAnsi="Times New Roman" w:cs="Times New Roman"/>
          <w:sz w:val="24"/>
          <w:szCs w:val="24"/>
        </w:rPr>
        <w:t>Akinokun</w:t>
      </w:r>
      <w:proofErr w:type="spellEnd"/>
      <w:r w:rsidRPr="004952D0">
        <w:rPr>
          <w:rFonts w:ascii="Times New Roman" w:hAnsi="Times New Roman" w:cs="Times New Roman"/>
          <w:sz w:val="24"/>
          <w:szCs w:val="24"/>
        </w:rPr>
        <w:t xml:space="preserve">, J. O. 1970. A </w:t>
      </w:r>
      <w:proofErr w:type="spellStart"/>
      <w:r w:rsidRPr="004952D0">
        <w:rPr>
          <w:rFonts w:ascii="Times New Roman" w:hAnsi="Times New Roman" w:cs="Times New Roman"/>
          <w:sz w:val="24"/>
          <w:szCs w:val="24"/>
        </w:rPr>
        <w:t>prelimnary</w:t>
      </w:r>
      <w:proofErr w:type="spellEnd"/>
      <w:r w:rsidRPr="004952D0">
        <w:rPr>
          <w:rFonts w:ascii="Times New Roman" w:hAnsi="Times New Roman" w:cs="Times New Roman"/>
          <w:sz w:val="24"/>
          <w:szCs w:val="24"/>
        </w:rPr>
        <w:t xml:space="preserve"> study of age at first calving and calving intervals of a herd of </w:t>
      </w:r>
      <w:proofErr w:type="spellStart"/>
      <w:r w:rsidRPr="004952D0">
        <w:rPr>
          <w:rFonts w:ascii="Times New Roman" w:hAnsi="Times New Roman" w:cs="Times New Roman"/>
          <w:sz w:val="24"/>
          <w:szCs w:val="24"/>
        </w:rPr>
        <w:t>N’dama</w:t>
      </w:r>
      <w:proofErr w:type="spellEnd"/>
      <w:r w:rsidRPr="004952D0">
        <w:rPr>
          <w:rFonts w:ascii="Times New Roman" w:hAnsi="Times New Roman" w:cs="Times New Roman"/>
          <w:sz w:val="24"/>
          <w:szCs w:val="24"/>
        </w:rPr>
        <w:t xml:space="preserve"> cattle. Nig. Agric. J. 7: 148.</w:t>
      </w:r>
    </w:p>
    <w:p w14:paraId="35DA0789" w14:textId="77777777" w:rsidR="003665EA" w:rsidRDefault="0019234B" w:rsidP="003665EA">
      <w:pPr>
        <w:ind w:left="720" w:hanging="720"/>
        <w:jc w:val="both"/>
        <w:rPr>
          <w:rFonts w:ascii="Times New Roman" w:hAnsi="Times New Roman" w:cs="Times New Roman"/>
          <w:sz w:val="24"/>
          <w:szCs w:val="24"/>
        </w:rPr>
      </w:pPr>
      <w:proofErr w:type="spellStart"/>
      <w:r w:rsidRPr="004952D0">
        <w:rPr>
          <w:rFonts w:ascii="Times New Roman" w:hAnsi="Times New Roman" w:cs="Times New Roman"/>
          <w:sz w:val="24"/>
          <w:szCs w:val="24"/>
        </w:rPr>
        <w:t>Alpan</w:t>
      </w:r>
      <w:proofErr w:type="spellEnd"/>
      <w:r w:rsidRPr="004952D0">
        <w:rPr>
          <w:rFonts w:ascii="Times New Roman" w:hAnsi="Times New Roman" w:cs="Times New Roman"/>
          <w:sz w:val="24"/>
          <w:szCs w:val="24"/>
        </w:rPr>
        <w:t xml:space="preserve">, O. A. 1977. Comparative adaptability study on imported Brown Swiss, Friesian and Simmental cattle in Turkey. Anim. Breeding </w:t>
      </w:r>
      <w:proofErr w:type="spellStart"/>
      <w:r w:rsidRPr="004952D0">
        <w:rPr>
          <w:rFonts w:ascii="Times New Roman" w:hAnsi="Times New Roman" w:cs="Times New Roman"/>
          <w:sz w:val="24"/>
          <w:szCs w:val="24"/>
        </w:rPr>
        <w:t>Abstr</w:t>
      </w:r>
      <w:proofErr w:type="spellEnd"/>
      <w:r w:rsidRPr="004952D0">
        <w:rPr>
          <w:rFonts w:ascii="Times New Roman" w:hAnsi="Times New Roman" w:cs="Times New Roman"/>
          <w:sz w:val="24"/>
          <w:szCs w:val="24"/>
        </w:rPr>
        <w:t>. 45: 658.</w:t>
      </w:r>
    </w:p>
    <w:p w14:paraId="1972F2BC" w14:textId="77777777" w:rsidR="003665EA" w:rsidRDefault="0019234B" w:rsidP="003665EA">
      <w:pPr>
        <w:ind w:left="720" w:hanging="720"/>
        <w:jc w:val="both"/>
        <w:rPr>
          <w:rFonts w:ascii="Times New Roman" w:hAnsi="Times New Roman" w:cs="Times New Roman"/>
          <w:sz w:val="24"/>
          <w:szCs w:val="24"/>
        </w:rPr>
      </w:pPr>
      <w:proofErr w:type="spellStart"/>
      <w:r w:rsidRPr="004952D0">
        <w:rPr>
          <w:rFonts w:ascii="Times New Roman" w:hAnsi="Times New Roman" w:cs="Times New Roman"/>
          <w:sz w:val="24"/>
          <w:szCs w:val="24"/>
        </w:rPr>
        <w:t>Alpan</w:t>
      </w:r>
      <w:proofErr w:type="spellEnd"/>
      <w:r w:rsidRPr="004952D0">
        <w:rPr>
          <w:rFonts w:ascii="Times New Roman" w:hAnsi="Times New Roman" w:cs="Times New Roman"/>
          <w:sz w:val="24"/>
          <w:szCs w:val="24"/>
        </w:rPr>
        <w:t xml:space="preserve">, O. A., </w:t>
      </w:r>
      <w:proofErr w:type="spellStart"/>
      <w:r w:rsidRPr="004952D0">
        <w:rPr>
          <w:rFonts w:ascii="Times New Roman" w:hAnsi="Times New Roman" w:cs="Times New Roman"/>
          <w:sz w:val="24"/>
          <w:szCs w:val="24"/>
        </w:rPr>
        <w:t>Yosunkaya</w:t>
      </w:r>
      <w:proofErr w:type="spellEnd"/>
      <w:r w:rsidRPr="004952D0">
        <w:rPr>
          <w:rFonts w:ascii="Times New Roman" w:hAnsi="Times New Roman" w:cs="Times New Roman"/>
          <w:sz w:val="24"/>
          <w:szCs w:val="24"/>
        </w:rPr>
        <w:t xml:space="preserve">, H. and </w:t>
      </w:r>
      <w:proofErr w:type="spellStart"/>
      <w:r w:rsidRPr="004952D0">
        <w:rPr>
          <w:rFonts w:ascii="Times New Roman" w:hAnsi="Times New Roman" w:cs="Times New Roman"/>
          <w:sz w:val="24"/>
          <w:szCs w:val="24"/>
        </w:rPr>
        <w:t>Alici</w:t>
      </w:r>
      <w:proofErr w:type="spellEnd"/>
      <w:r w:rsidRPr="004952D0">
        <w:rPr>
          <w:rFonts w:ascii="Times New Roman" w:hAnsi="Times New Roman" w:cs="Times New Roman"/>
          <w:sz w:val="24"/>
          <w:szCs w:val="24"/>
        </w:rPr>
        <w:t xml:space="preserve">, K. 1976. Comparative study on the adaptation of German Brown, Holstein-Friesian and Simmental cattle imported into Turkey. Anim. Breeding. </w:t>
      </w:r>
      <w:proofErr w:type="spellStart"/>
      <w:r w:rsidRPr="004952D0">
        <w:rPr>
          <w:rFonts w:ascii="Times New Roman" w:hAnsi="Times New Roman" w:cs="Times New Roman"/>
          <w:sz w:val="24"/>
          <w:szCs w:val="24"/>
        </w:rPr>
        <w:t>Abstr</w:t>
      </w:r>
      <w:proofErr w:type="spellEnd"/>
      <w:r w:rsidRPr="004952D0">
        <w:rPr>
          <w:rFonts w:ascii="Times New Roman" w:hAnsi="Times New Roman" w:cs="Times New Roman"/>
          <w:sz w:val="24"/>
          <w:szCs w:val="24"/>
        </w:rPr>
        <w:t>. 50:708.</w:t>
      </w:r>
    </w:p>
    <w:p w14:paraId="69242629" w14:textId="77777777" w:rsidR="003665EA" w:rsidRDefault="0019234B" w:rsidP="003665EA">
      <w:pPr>
        <w:ind w:left="720" w:hanging="720"/>
        <w:jc w:val="both"/>
        <w:rPr>
          <w:rFonts w:ascii="Times New Roman" w:hAnsi="Times New Roman" w:cs="Times New Roman"/>
          <w:sz w:val="24"/>
          <w:szCs w:val="24"/>
        </w:rPr>
      </w:pPr>
      <w:r w:rsidRPr="004952D0">
        <w:rPr>
          <w:rFonts w:ascii="Times New Roman" w:hAnsi="Times New Roman" w:cs="Times New Roman"/>
          <w:sz w:val="24"/>
          <w:szCs w:val="24"/>
        </w:rPr>
        <w:t xml:space="preserve">Chacko, C. T. 1983. Crossbreeding to increase milk production of local cattle of </w:t>
      </w:r>
      <w:proofErr w:type="spellStart"/>
      <w:r w:rsidRPr="004952D0">
        <w:rPr>
          <w:rFonts w:ascii="Times New Roman" w:hAnsi="Times New Roman" w:cs="Times New Roman"/>
          <w:sz w:val="24"/>
          <w:szCs w:val="24"/>
        </w:rPr>
        <w:t>kerala</w:t>
      </w:r>
      <w:proofErr w:type="spellEnd"/>
      <w:r w:rsidRPr="004952D0">
        <w:rPr>
          <w:rFonts w:ascii="Times New Roman" w:hAnsi="Times New Roman" w:cs="Times New Roman"/>
          <w:sz w:val="24"/>
          <w:szCs w:val="24"/>
        </w:rPr>
        <w:t xml:space="preserve">, India. </w:t>
      </w:r>
      <w:proofErr w:type="spellStart"/>
      <w:r w:rsidRPr="004952D0">
        <w:rPr>
          <w:rFonts w:ascii="Times New Roman" w:hAnsi="Times New Roman" w:cs="Times New Roman"/>
          <w:sz w:val="24"/>
          <w:szCs w:val="24"/>
        </w:rPr>
        <w:t>XV</w:t>
      </w:r>
      <w:r w:rsidRPr="004952D0">
        <w:rPr>
          <w:rFonts w:ascii="Times New Roman" w:hAnsi="Times New Roman" w:cs="Times New Roman"/>
          <w:sz w:val="24"/>
          <w:szCs w:val="24"/>
          <w:vertAlign w:val="superscript"/>
        </w:rPr>
        <w:t>th</w:t>
      </w:r>
      <w:proofErr w:type="spellEnd"/>
      <w:r w:rsidRPr="004952D0">
        <w:rPr>
          <w:rFonts w:ascii="Times New Roman" w:hAnsi="Times New Roman" w:cs="Times New Roman"/>
          <w:sz w:val="24"/>
          <w:szCs w:val="24"/>
        </w:rPr>
        <w:t xml:space="preserve"> International Congress of Genetics, New Delhi. December 12 – 21, 1983. 1: 29.</w:t>
      </w:r>
    </w:p>
    <w:p w14:paraId="7FDE1499" w14:textId="77777777" w:rsidR="003665EA" w:rsidRDefault="0019234B" w:rsidP="003665EA">
      <w:pPr>
        <w:ind w:left="720" w:hanging="720"/>
        <w:jc w:val="both"/>
        <w:rPr>
          <w:rFonts w:ascii="Times New Roman" w:hAnsi="Times New Roman" w:cs="Times New Roman"/>
          <w:sz w:val="24"/>
          <w:szCs w:val="24"/>
        </w:rPr>
      </w:pPr>
      <w:r w:rsidRPr="004952D0">
        <w:rPr>
          <w:rFonts w:ascii="Times New Roman" w:hAnsi="Times New Roman" w:cs="Times New Roman"/>
          <w:sz w:val="24"/>
          <w:szCs w:val="24"/>
        </w:rPr>
        <w:lastRenderedPageBreak/>
        <w:t xml:space="preserve">Das, S. M., </w:t>
      </w:r>
      <w:proofErr w:type="spellStart"/>
      <w:r w:rsidRPr="004952D0">
        <w:rPr>
          <w:rFonts w:ascii="Times New Roman" w:hAnsi="Times New Roman" w:cs="Times New Roman"/>
          <w:sz w:val="24"/>
          <w:szCs w:val="24"/>
        </w:rPr>
        <w:t>Forsbery</w:t>
      </w:r>
      <w:proofErr w:type="spellEnd"/>
      <w:r w:rsidRPr="004952D0">
        <w:rPr>
          <w:rFonts w:ascii="Times New Roman" w:hAnsi="Times New Roman" w:cs="Times New Roman"/>
          <w:sz w:val="24"/>
          <w:szCs w:val="24"/>
        </w:rPr>
        <w:t xml:space="preserve">, M. and </w:t>
      </w:r>
      <w:proofErr w:type="spellStart"/>
      <w:r w:rsidRPr="004952D0">
        <w:rPr>
          <w:rFonts w:ascii="Times New Roman" w:hAnsi="Times New Roman" w:cs="Times New Roman"/>
          <w:sz w:val="24"/>
          <w:szCs w:val="24"/>
        </w:rPr>
        <w:t>Wikorsson</w:t>
      </w:r>
      <w:proofErr w:type="spellEnd"/>
      <w:r w:rsidRPr="004952D0">
        <w:rPr>
          <w:rFonts w:ascii="Times New Roman" w:hAnsi="Times New Roman" w:cs="Times New Roman"/>
          <w:sz w:val="24"/>
          <w:szCs w:val="24"/>
        </w:rPr>
        <w:t>, H. 1999. Influence of restricted suckling and level of feed supplementation on postpartum reproductive performance of zebu and crossbred cattle in the semi-arid tropic. Act. Vet. Scand. 40: 57-67.</w:t>
      </w:r>
    </w:p>
    <w:p w14:paraId="27F6DC3A" w14:textId="77777777" w:rsidR="003665EA" w:rsidRDefault="0019234B" w:rsidP="003665EA">
      <w:pPr>
        <w:ind w:left="720" w:hanging="720"/>
        <w:jc w:val="both"/>
        <w:rPr>
          <w:rFonts w:ascii="Times New Roman" w:hAnsi="Times New Roman" w:cs="Times New Roman"/>
          <w:sz w:val="24"/>
          <w:szCs w:val="24"/>
        </w:rPr>
      </w:pPr>
      <w:proofErr w:type="spellStart"/>
      <w:r w:rsidRPr="004952D0">
        <w:rPr>
          <w:rFonts w:ascii="Times New Roman" w:hAnsi="Times New Roman" w:cs="Times New Roman"/>
          <w:sz w:val="24"/>
          <w:szCs w:val="24"/>
        </w:rPr>
        <w:t>Ebozoje</w:t>
      </w:r>
      <w:proofErr w:type="spellEnd"/>
      <w:r w:rsidRPr="004952D0">
        <w:rPr>
          <w:rFonts w:ascii="Times New Roman" w:hAnsi="Times New Roman" w:cs="Times New Roman"/>
          <w:sz w:val="24"/>
          <w:szCs w:val="24"/>
        </w:rPr>
        <w:t xml:space="preserve">, M. O. 1992. Preweaning performance of West African Dwarf Goats and West African Dwarf x </w:t>
      </w:r>
      <w:proofErr w:type="spellStart"/>
      <w:r w:rsidRPr="004952D0">
        <w:rPr>
          <w:rFonts w:ascii="Times New Roman" w:hAnsi="Times New Roman" w:cs="Times New Roman"/>
          <w:sz w:val="24"/>
          <w:szCs w:val="24"/>
        </w:rPr>
        <w:t>Maradi</w:t>
      </w:r>
      <w:proofErr w:type="spellEnd"/>
      <w:r w:rsidRPr="004952D0">
        <w:rPr>
          <w:rFonts w:ascii="Times New Roman" w:hAnsi="Times New Roman" w:cs="Times New Roman"/>
          <w:sz w:val="24"/>
          <w:szCs w:val="24"/>
        </w:rPr>
        <w:t xml:space="preserve"> half-</w:t>
      </w:r>
      <w:proofErr w:type="spellStart"/>
      <w:r w:rsidRPr="004952D0">
        <w:rPr>
          <w:rFonts w:ascii="Times New Roman" w:hAnsi="Times New Roman" w:cs="Times New Roman"/>
          <w:sz w:val="24"/>
          <w:szCs w:val="24"/>
        </w:rPr>
        <w:t>bredgoats</w:t>
      </w:r>
      <w:proofErr w:type="spellEnd"/>
      <w:r w:rsidRPr="004952D0">
        <w:rPr>
          <w:rFonts w:ascii="Times New Roman" w:hAnsi="Times New Roman" w:cs="Times New Roman"/>
          <w:sz w:val="24"/>
          <w:szCs w:val="24"/>
        </w:rPr>
        <w:t xml:space="preserve"> in Ibadan, </w:t>
      </w:r>
      <w:proofErr w:type="spellStart"/>
      <w:r w:rsidRPr="004952D0">
        <w:rPr>
          <w:rFonts w:ascii="Times New Roman" w:hAnsi="Times New Roman" w:cs="Times New Roman"/>
          <w:sz w:val="24"/>
          <w:szCs w:val="24"/>
        </w:rPr>
        <w:t>Nigeria.Ph</w:t>
      </w:r>
      <w:proofErr w:type="spellEnd"/>
      <w:r w:rsidRPr="004952D0">
        <w:rPr>
          <w:rFonts w:ascii="Times New Roman" w:hAnsi="Times New Roman" w:cs="Times New Roman"/>
          <w:sz w:val="24"/>
          <w:szCs w:val="24"/>
        </w:rPr>
        <w:t>. D. Thesis, University of Ibadan, Nigeria. 239p.</w:t>
      </w:r>
    </w:p>
    <w:p w14:paraId="6B38FD47" w14:textId="77777777" w:rsidR="003665EA" w:rsidRDefault="0019234B" w:rsidP="003665EA">
      <w:pPr>
        <w:ind w:left="720" w:hanging="720"/>
        <w:jc w:val="both"/>
        <w:rPr>
          <w:rFonts w:ascii="Times New Roman" w:hAnsi="Times New Roman" w:cs="Times New Roman"/>
          <w:sz w:val="24"/>
          <w:szCs w:val="24"/>
        </w:rPr>
      </w:pPr>
      <w:r w:rsidRPr="004952D0">
        <w:rPr>
          <w:rFonts w:ascii="Times New Roman" w:hAnsi="Times New Roman" w:cs="Times New Roman"/>
          <w:sz w:val="24"/>
          <w:szCs w:val="24"/>
        </w:rPr>
        <w:t xml:space="preserve">FAO, 1987. </w:t>
      </w:r>
      <w:proofErr w:type="spellStart"/>
      <w:r w:rsidRPr="004952D0">
        <w:rPr>
          <w:rFonts w:ascii="Times New Roman" w:hAnsi="Times New Roman" w:cs="Times New Roman"/>
          <w:sz w:val="24"/>
          <w:szCs w:val="24"/>
        </w:rPr>
        <w:t>Trypanotolerant</w:t>
      </w:r>
      <w:proofErr w:type="spellEnd"/>
      <w:r w:rsidRPr="004952D0">
        <w:rPr>
          <w:rFonts w:ascii="Times New Roman" w:hAnsi="Times New Roman" w:cs="Times New Roman"/>
          <w:sz w:val="24"/>
          <w:szCs w:val="24"/>
        </w:rPr>
        <w:t xml:space="preserve"> cattle and livestock development in West and Central Africa. Vols. I and II: 67/2 pp. 213 and 67/1 pp. 47.</w:t>
      </w:r>
    </w:p>
    <w:p w14:paraId="0B861BA2" w14:textId="4D03DC02" w:rsidR="003665EA" w:rsidRDefault="0019234B" w:rsidP="003665EA">
      <w:pPr>
        <w:ind w:left="720" w:hanging="720"/>
        <w:jc w:val="both"/>
        <w:rPr>
          <w:rFonts w:ascii="Times New Roman" w:hAnsi="Times New Roman" w:cs="Times New Roman"/>
          <w:sz w:val="24"/>
          <w:szCs w:val="24"/>
        </w:rPr>
      </w:pPr>
      <w:r w:rsidRPr="004952D0">
        <w:rPr>
          <w:rFonts w:ascii="Times New Roman" w:hAnsi="Times New Roman" w:cs="Times New Roman"/>
          <w:sz w:val="24"/>
          <w:szCs w:val="24"/>
        </w:rPr>
        <w:t xml:space="preserve">FAO 2025. Review of Literature on Dairy Cattle Crossbreeding in the Tropics. Retrieved from Chapter 5. </w:t>
      </w:r>
      <w:hyperlink r:id="rId14" w:history="1">
        <w:r w:rsidR="003665EA" w:rsidRPr="00DE2873">
          <w:rPr>
            <w:rStyle w:val="Hyperlink"/>
            <w:rFonts w:ascii="Times New Roman" w:hAnsi="Times New Roman" w:cs="Times New Roman"/>
            <w:sz w:val="24"/>
            <w:szCs w:val="24"/>
          </w:rPr>
          <w:t>https://www.fao.org/4/t0095e/t0095e05.htm</w:t>
        </w:r>
      </w:hyperlink>
    </w:p>
    <w:p w14:paraId="101DE90F" w14:textId="77777777" w:rsidR="003665EA" w:rsidRDefault="0019234B" w:rsidP="003665EA">
      <w:pPr>
        <w:ind w:left="720" w:hanging="720"/>
        <w:jc w:val="both"/>
        <w:rPr>
          <w:rFonts w:ascii="Times New Roman" w:hAnsi="Times New Roman" w:cs="Times New Roman"/>
          <w:sz w:val="24"/>
          <w:szCs w:val="24"/>
        </w:rPr>
      </w:pPr>
      <w:proofErr w:type="spellStart"/>
      <w:r w:rsidRPr="004952D0">
        <w:rPr>
          <w:rFonts w:ascii="Times New Roman" w:hAnsi="Times New Roman" w:cs="Times New Roman"/>
          <w:sz w:val="24"/>
          <w:szCs w:val="24"/>
        </w:rPr>
        <w:t>Frietas</w:t>
      </w:r>
      <w:proofErr w:type="spellEnd"/>
      <w:r w:rsidRPr="004952D0">
        <w:rPr>
          <w:rFonts w:ascii="Times New Roman" w:hAnsi="Times New Roman" w:cs="Times New Roman"/>
          <w:sz w:val="24"/>
          <w:szCs w:val="24"/>
        </w:rPr>
        <w:t xml:space="preserve">, A. F., </w:t>
      </w:r>
      <w:proofErr w:type="spellStart"/>
      <w:r w:rsidRPr="004952D0">
        <w:rPr>
          <w:rFonts w:ascii="Times New Roman" w:hAnsi="Times New Roman" w:cs="Times New Roman"/>
          <w:sz w:val="24"/>
          <w:szCs w:val="24"/>
        </w:rPr>
        <w:t>Madalena</w:t>
      </w:r>
      <w:proofErr w:type="spellEnd"/>
      <w:r w:rsidRPr="004952D0">
        <w:rPr>
          <w:rFonts w:ascii="Times New Roman" w:hAnsi="Times New Roman" w:cs="Times New Roman"/>
          <w:sz w:val="24"/>
          <w:szCs w:val="24"/>
        </w:rPr>
        <w:t xml:space="preserve">, F. E. and Martinez, M. L. 1980. Age at first calving and calving interval of Holstein-Friesian and crossbred Holstein-Friesian x </w:t>
      </w:r>
      <w:proofErr w:type="spellStart"/>
      <w:r w:rsidRPr="004952D0">
        <w:rPr>
          <w:rFonts w:ascii="Times New Roman" w:hAnsi="Times New Roman" w:cs="Times New Roman"/>
          <w:sz w:val="24"/>
          <w:szCs w:val="24"/>
        </w:rPr>
        <w:t>Gir</w:t>
      </w:r>
      <w:proofErr w:type="spellEnd"/>
      <w:r w:rsidRPr="004952D0">
        <w:rPr>
          <w:rFonts w:ascii="Times New Roman" w:hAnsi="Times New Roman" w:cs="Times New Roman"/>
          <w:sz w:val="24"/>
          <w:szCs w:val="24"/>
        </w:rPr>
        <w:t xml:space="preserve"> (Translated title). </w:t>
      </w:r>
      <w:proofErr w:type="spellStart"/>
      <w:r w:rsidRPr="004952D0">
        <w:rPr>
          <w:rFonts w:ascii="Times New Roman" w:hAnsi="Times New Roman" w:cs="Times New Roman"/>
          <w:sz w:val="24"/>
          <w:szCs w:val="24"/>
        </w:rPr>
        <w:t>Presq</w:t>
      </w:r>
      <w:proofErr w:type="spellEnd"/>
      <w:r w:rsidRPr="004952D0">
        <w:rPr>
          <w:rFonts w:ascii="Times New Roman" w:hAnsi="Times New Roman" w:cs="Times New Roman"/>
          <w:sz w:val="24"/>
          <w:szCs w:val="24"/>
        </w:rPr>
        <w:t xml:space="preserve">. </w:t>
      </w:r>
      <w:proofErr w:type="spellStart"/>
      <w:r w:rsidRPr="004952D0">
        <w:rPr>
          <w:rFonts w:ascii="Times New Roman" w:hAnsi="Times New Roman" w:cs="Times New Roman"/>
          <w:sz w:val="24"/>
          <w:szCs w:val="24"/>
        </w:rPr>
        <w:t>Agropec</w:t>
      </w:r>
      <w:proofErr w:type="spellEnd"/>
      <w:r w:rsidRPr="004952D0">
        <w:rPr>
          <w:rFonts w:ascii="Times New Roman" w:hAnsi="Times New Roman" w:cs="Times New Roman"/>
          <w:sz w:val="24"/>
          <w:szCs w:val="24"/>
        </w:rPr>
        <w:t xml:space="preserve">. Bras. 15: 101. Quoted by </w:t>
      </w:r>
      <w:proofErr w:type="spellStart"/>
      <w:r w:rsidRPr="004952D0">
        <w:rPr>
          <w:rFonts w:ascii="Times New Roman" w:hAnsi="Times New Roman" w:cs="Times New Roman"/>
          <w:sz w:val="24"/>
          <w:szCs w:val="24"/>
        </w:rPr>
        <w:t>Madalena</w:t>
      </w:r>
      <w:proofErr w:type="spellEnd"/>
      <w:r w:rsidRPr="004952D0">
        <w:rPr>
          <w:rFonts w:ascii="Times New Roman" w:hAnsi="Times New Roman" w:cs="Times New Roman"/>
          <w:sz w:val="24"/>
          <w:szCs w:val="24"/>
        </w:rPr>
        <w:t>. (1981). In crossbreeding strategies for dairy cattle in Brazil. Wild. Anim. Rev. 38: 23.</w:t>
      </w:r>
    </w:p>
    <w:p w14:paraId="1A18C35C" w14:textId="1D92F2F6" w:rsidR="003665EA" w:rsidRDefault="0019234B" w:rsidP="003665EA">
      <w:pPr>
        <w:ind w:left="720" w:hanging="720"/>
        <w:jc w:val="both"/>
        <w:rPr>
          <w:rFonts w:ascii="Times New Roman" w:hAnsi="Times New Roman" w:cs="Times New Roman"/>
          <w:sz w:val="24"/>
          <w:szCs w:val="24"/>
        </w:rPr>
      </w:pPr>
      <w:proofErr w:type="spellStart"/>
      <w:r w:rsidRPr="004952D0">
        <w:rPr>
          <w:rFonts w:ascii="Times New Roman" w:hAnsi="Times New Roman" w:cs="Times New Roman"/>
          <w:sz w:val="24"/>
          <w:szCs w:val="24"/>
        </w:rPr>
        <w:t>Kathambi</w:t>
      </w:r>
      <w:proofErr w:type="spellEnd"/>
      <w:r w:rsidRPr="004952D0">
        <w:rPr>
          <w:rFonts w:ascii="Times New Roman" w:hAnsi="Times New Roman" w:cs="Times New Roman"/>
          <w:sz w:val="24"/>
          <w:szCs w:val="24"/>
        </w:rPr>
        <w:t xml:space="preserve">, e. k., </w:t>
      </w:r>
      <w:proofErr w:type="spellStart"/>
      <w:r w:rsidRPr="004952D0">
        <w:rPr>
          <w:rFonts w:ascii="Times New Roman" w:hAnsi="Times New Roman" w:cs="Times New Roman"/>
          <w:sz w:val="24"/>
          <w:szCs w:val="24"/>
        </w:rPr>
        <w:t>Sonstegard</w:t>
      </w:r>
      <w:proofErr w:type="spellEnd"/>
      <w:r w:rsidRPr="004952D0">
        <w:rPr>
          <w:rFonts w:ascii="Times New Roman" w:hAnsi="Times New Roman" w:cs="Times New Roman"/>
          <w:sz w:val="24"/>
          <w:szCs w:val="24"/>
        </w:rPr>
        <w:t xml:space="preserve">, t. s. and Larsen, P. A. 2025. Review: Cross-breeding, advanced reproductive technologies, and genetic selection in twelve dairy production systems in Africa.  </w:t>
      </w:r>
      <w:r w:rsidRPr="004952D0">
        <w:rPr>
          <w:rFonts w:ascii="Times New Roman" w:hAnsi="Times New Roman" w:cs="Times New Roman"/>
          <w:i/>
          <w:sz w:val="24"/>
          <w:szCs w:val="24"/>
        </w:rPr>
        <w:t>Animal,</w:t>
      </w:r>
      <w:r w:rsidRPr="004952D0">
        <w:rPr>
          <w:rFonts w:ascii="Times New Roman" w:hAnsi="Times New Roman" w:cs="Times New Roman"/>
          <w:sz w:val="24"/>
          <w:szCs w:val="24"/>
        </w:rPr>
        <w:t xml:space="preserve"> </w:t>
      </w:r>
      <w:r w:rsidRPr="004952D0">
        <w:rPr>
          <w:rFonts w:ascii="Times New Roman" w:hAnsi="Times New Roman" w:cs="Times New Roman"/>
          <w:i/>
          <w:sz w:val="24"/>
          <w:szCs w:val="24"/>
        </w:rPr>
        <w:t>The international journal of animal biosciences.</w:t>
      </w:r>
      <w:r w:rsidRPr="004952D0">
        <w:rPr>
          <w:rFonts w:ascii="Times New Roman" w:hAnsi="Times New Roman" w:cs="Times New Roman"/>
          <w:sz w:val="24"/>
          <w:szCs w:val="24"/>
        </w:rPr>
        <w:t xml:space="preserve"> 19 (3): 1-16. </w:t>
      </w:r>
      <w:hyperlink r:id="rId15" w:history="1">
        <w:r w:rsidRPr="004952D0">
          <w:rPr>
            <w:rStyle w:val="Hyperlink"/>
            <w:rFonts w:ascii="Times New Roman" w:hAnsi="Times New Roman" w:cs="Times New Roman"/>
            <w:sz w:val="24"/>
            <w:szCs w:val="24"/>
          </w:rPr>
          <w:t>https://doi.org/10.1016/j.animal.2025.101424</w:t>
        </w:r>
      </w:hyperlink>
      <w:r w:rsidRPr="004952D0">
        <w:rPr>
          <w:rFonts w:ascii="Times New Roman" w:hAnsi="Times New Roman" w:cs="Times New Roman"/>
          <w:sz w:val="24"/>
          <w:szCs w:val="24"/>
        </w:rPr>
        <w:t>. (</w:t>
      </w:r>
      <w:hyperlink r:id="rId16" w:history="1">
        <w:r w:rsidR="003665EA" w:rsidRPr="00DE2873">
          <w:rPr>
            <w:rStyle w:val="Hyperlink"/>
            <w:rFonts w:ascii="Times New Roman" w:hAnsi="Times New Roman" w:cs="Times New Roman"/>
            <w:sz w:val="24"/>
            <w:szCs w:val="24"/>
          </w:rPr>
          <w:t>https://www.sciencedirect.com/science/article/pii/S1751731125000072</w:t>
        </w:r>
      </w:hyperlink>
      <w:r w:rsidRPr="004952D0">
        <w:rPr>
          <w:rFonts w:ascii="Times New Roman" w:hAnsi="Times New Roman" w:cs="Times New Roman"/>
          <w:sz w:val="24"/>
          <w:szCs w:val="24"/>
        </w:rPr>
        <w:t>)</w:t>
      </w:r>
    </w:p>
    <w:p w14:paraId="71E2CEEB" w14:textId="77777777" w:rsidR="003665EA" w:rsidRDefault="0019234B" w:rsidP="003665EA">
      <w:pPr>
        <w:ind w:left="720" w:hanging="720"/>
        <w:jc w:val="both"/>
        <w:rPr>
          <w:rFonts w:ascii="Times New Roman" w:hAnsi="Times New Roman" w:cs="Times New Roman"/>
          <w:sz w:val="24"/>
          <w:szCs w:val="24"/>
        </w:rPr>
      </w:pPr>
      <w:proofErr w:type="spellStart"/>
      <w:r w:rsidRPr="004952D0">
        <w:rPr>
          <w:rFonts w:ascii="Times New Roman" w:hAnsi="Times New Roman" w:cs="Times New Roman"/>
          <w:sz w:val="24"/>
          <w:szCs w:val="24"/>
        </w:rPr>
        <w:t>Kimenye</w:t>
      </w:r>
      <w:proofErr w:type="spellEnd"/>
      <w:r w:rsidRPr="004952D0">
        <w:rPr>
          <w:rFonts w:ascii="Times New Roman" w:hAnsi="Times New Roman" w:cs="Times New Roman"/>
          <w:sz w:val="24"/>
          <w:szCs w:val="24"/>
        </w:rPr>
        <w:t xml:space="preserve">, D. and Russell, W. S. 1975. Comparison of </w:t>
      </w:r>
      <w:proofErr w:type="spellStart"/>
      <w:r w:rsidRPr="004952D0">
        <w:rPr>
          <w:rFonts w:ascii="Times New Roman" w:hAnsi="Times New Roman" w:cs="Times New Roman"/>
          <w:sz w:val="24"/>
          <w:szCs w:val="24"/>
        </w:rPr>
        <w:t>Aryshire</w:t>
      </w:r>
      <w:proofErr w:type="spellEnd"/>
      <w:r w:rsidRPr="004952D0">
        <w:rPr>
          <w:rFonts w:ascii="Times New Roman" w:hAnsi="Times New Roman" w:cs="Times New Roman"/>
          <w:sz w:val="24"/>
          <w:szCs w:val="24"/>
        </w:rPr>
        <w:t xml:space="preserve"> x Sahiwal cows with high grade </w:t>
      </w:r>
      <w:proofErr w:type="spellStart"/>
      <w:r w:rsidRPr="004952D0">
        <w:rPr>
          <w:rFonts w:ascii="Times New Roman" w:hAnsi="Times New Roman" w:cs="Times New Roman"/>
          <w:sz w:val="24"/>
          <w:szCs w:val="24"/>
        </w:rPr>
        <w:t>Aryshire</w:t>
      </w:r>
      <w:proofErr w:type="spellEnd"/>
      <w:r w:rsidRPr="004952D0">
        <w:rPr>
          <w:rFonts w:ascii="Times New Roman" w:hAnsi="Times New Roman" w:cs="Times New Roman"/>
          <w:sz w:val="24"/>
          <w:szCs w:val="24"/>
        </w:rPr>
        <w:t xml:space="preserve"> in Kenya. E. Africa Agric. For. J. 40: 416.</w:t>
      </w:r>
    </w:p>
    <w:p w14:paraId="402B2329" w14:textId="77777777" w:rsidR="003665EA" w:rsidRDefault="0019234B" w:rsidP="003665EA">
      <w:pPr>
        <w:ind w:left="720" w:hanging="720"/>
        <w:jc w:val="both"/>
        <w:rPr>
          <w:rFonts w:ascii="Times New Roman" w:hAnsi="Times New Roman" w:cs="Times New Roman"/>
          <w:sz w:val="24"/>
          <w:szCs w:val="24"/>
        </w:rPr>
      </w:pPr>
      <w:proofErr w:type="spellStart"/>
      <w:r w:rsidRPr="004952D0">
        <w:rPr>
          <w:rFonts w:ascii="Times New Roman" w:hAnsi="Times New Roman" w:cs="Times New Roman"/>
          <w:sz w:val="24"/>
          <w:szCs w:val="24"/>
        </w:rPr>
        <w:t>Madalena</w:t>
      </w:r>
      <w:proofErr w:type="spellEnd"/>
      <w:r w:rsidRPr="004952D0">
        <w:rPr>
          <w:rFonts w:ascii="Times New Roman" w:hAnsi="Times New Roman" w:cs="Times New Roman"/>
          <w:sz w:val="24"/>
          <w:szCs w:val="24"/>
        </w:rPr>
        <w:t xml:space="preserve">, F. E., </w:t>
      </w:r>
      <w:proofErr w:type="spellStart"/>
      <w:r w:rsidRPr="004952D0">
        <w:rPr>
          <w:rFonts w:ascii="Times New Roman" w:hAnsi="Times New Roman" w:cs="Times New Roman"/>
          <w:sz w:val="24"/>
          <w:szCs w:val="24"/>
        </w:rPr>
        <w:t>Frietas</w:t>
      </w:r>
      <w:proofErr w:type="spellEnd"/>
      <w:r w:rsidRPr="004952D0">
        <w:rPr>
          <w:rFonts w:ascii="Times New Roman" w:hAnsi="Times New Roman" w:cs="Times New Roman"/>
          <w:sz w:val="24"/>
          <w:szCs w:val="24"/>
        </w:rPr>
        <w:t xml:space="preserve">, A. F. and Martinez, M. L. 1978. Comparative evaluation of milk production in Holstein-Friesian and Holstein-Friesian x </w:t>
      </w:r>
      <w:proofErr w:type="spellStart"/>
      <w:r w:rsidRPr="004952D0">
        <w:rPr>
          <w:rFonts w:ascii="Times New Roman" w:hAnsi="Times New Roman" w:cs="Times New Roman"/>
          <w:sz w:val="24"/>
          <w:szCs w:val="24"/>
        </w:rPr>
        <w:t>Gir</w:t>
      </w:r>
      <w:proofErr w:type="spellEnd"/>
      <w:r w:rsidRPr="004952D0">
        <w:rPr>
          <w:rFonts w:ascii="Times New Roman" w:hAnsi="Times New Roman" w:cs="Times New Roman"/>
          <w:sz w:val="24"/>
          <w:szCs w:val="24"/>
        </w:rPr>
        <w:t xml:space="preserve"> crosses. (Translated title). Proc. </w:t>
      </w:r>
      <w:proofErr w:type="spellStart"/>
      <w:r w:rsidRPr="004952D0">
        <w:rPr>
          <w:rFonts w:ascii="Times New Roman" w:hAnsi="Times New Roman" w:cs="Times New Roman"/>
          <w:sz w:val="24"/>
          <w:szCs w:val="24"/>
        </w:rPr>
        <w:t>IV</w:t>
      </w:r>
      <w:r w:rsidRPr="004952D0">
        <w:rPr>
          <w:rFonts w:ascii="Times New Roman" w:hAnsi="Times New Roman" w:cs="Times New Roman"/>
          <w:sz w:val="24"/>
          <w:szCs w:val="24"/>
          <w:vertAlign w:val="superscript"/>
        </w:rPr>
        <w:t>th</w:t>
      </w:r>
      <w:proofErr w:type="spellEnd"/>
      <w:r w:rsidRPr="004952D0">
        <w:rPr>
          <w:rFonts w:ascii="Times New Roman" w:hAnsi="Times New Roman" w:cs="Times New Roman"/>
          <w:sz w:val="24"/>
          <w:szCs w:val="24"/>
        </w:rPr>
        <w:t xml:space="preserve"> World Conf. on Anim. </w:t>
      </w:r>
      <w:proofErr w:type="gramStart"/>
      <w:r w:rsidRPr="004952D0">
        <w:rPr>
          <w:rFonts w:ascii="Times New Roman" w:hAnsi="Times New Roman" w:cs="Times New Roman"/>
          <w:sz w:val="24"/>
          <w:szCs w:val="24"/>
        </w:rPr>
        <w:t>Prod. ,</w:t>
      </w:r>
      <w:proofErr w:type="gramEnd"/>
      <w:r w:rsidRPr="004952D0">
        <w:rPr>
          <w:rFonts w:ascii="Times New Roman" w:hAnsi="Times New Roman" w:cs="Times New Roman"/>
          <w:sz w:val="24"/>
          <w:szCs w:val="24"/>
        </w:rPr>
        <w:t xml:space="preserve"> Buenos Aires, Argentina. Aug. 20 – 26, 1978, vol. 11: 650.</w:t>
      </w:r>
    </w:p>
    <w:p w14:paraId="533404D3" w14:textId="77777777" w:rsidR="003665EA" w:rsidRDefault="0019234B" w:rsidP="003665EA">
      <w:pPr>
        <w:ind w:left="720" w:hanging="720"/>
        <w:jc w:val="both"/>
        <w:rPr>
          <w:rFonts w:ascii="Times New Roman" w:hAnsi="Times New Roman" w:cs="Times New Roman"/>
          <w:sz w:val="24"/>
          <w:szCs w:val="24"/>
        </w:rPr>
      </w:pPr>
      <w:r w:rsidRPr="004952D0">
        <w:rPr>
          <w:rFonts w:ascii="Times New Roman" w:hAnsi="Times New Roman" w:cs="Times New Roman"/>
          <w:sz w:val="24"/>
          <w:szCs w:val="24"/>
        </w:rPr>
        <w:t>Mukasa-</w:t>
      </w:r>
      <w:proofErr w:type="spellStart"/>
      <w:r w:rsidRPr="004952D0">
        <w:rPr>
          <w:rFonts w:ascii="Times New Roman" w:hAnsi="Times New Roman" w:cs="Times New Roman"/>
          <w:sz w:val="24"/>
          <w:szCs w:val="24"/>
        </w:rPr>
        <w:t>mugerwa</w:t>
      </w:r>
      <w:proofErr w:type="spellEnd"/>
      <w:r w:rsidRPr="004952D0">
        <w:rPr>
          <w:rFonts w:ascii="Times New Roman" w:hAnsi="Times New Roman" w:cs="Times New Roman"/>
          <w:sz w:val="24"/>
          <w:szCs w:val="24"/>
        </w:rPr>
        <w:t xml:space="preserve"> 1989. A review of reproductive performance of female Bos indicus (zebu) cattle (Monograph no. 6: ILCA Addis Ababa, Ethiopia.</w:t>
      </w:r>
    </w:p>
    <w:p w14:paraId="0F2E50EB" w14:textId="77777777" w:rsidR="003665EA" w:rsidRDefault="0019234B" w:rsidP="003665EA">
      <w:pPr>
        <w:ind w:left="720" w:hanging="720"/>
        <w:jc w:val="both"/>
        <w:rPr>
          <w:rFonts w:ascii="Times New Roman" w:hAnsi="Times New Roman" w:cs="Times New Roman"/>
          <w:sz w:val="24"/>
          <w:szCs w:val="24"/>
        </w:rPr>
      </w:pPr>
      <w:proofErr w:type="spellStart"/>
      <w:r w:rsidRPr="004952D0">
        <w:rPr>
          <w:rFonts w:ascii="Times New Roman" w:hAnsi="Times New Roman" w:cs="Times New Roman"/>
          <w:sz w:val="24"/>
          <w:szCs w:val="24"/>
        </w:rPr>
        <w:t>Ngere</w:t>
      </w:r>
      <w:proofErr w:type="spellEnd"/>
      <w:r w:rsidRPr="004952D0">
        <w:rPr>
          <w:rFonts w:ascii="Times New Roman" w:hAnsi="Times New Roman" w:cs="Times New Roman"/>
          <w:sz w:val="24"/>
          <w:szCs w:val="24"/>
        </w:rPr>
        <w:t xml:space="preserve">, L. O. 1970. Environmental factors influencing milk yield of </w:t>
      </w:r>
      <w:proofErr w:type="spellStart"/>
      <w:r w:rsidRPr="004952D0">
        <w:rPr>
          <w:rFonts w:ascii="Times New Roman" w:hAnsi="Times New Roman" w:cs="Times New Roman"/>
          <w:sz w:val="24"/>
          <w:szCs w:val="24"/>
        </w:rPr>
        <w:t>Hariana</w:t>
      </w:r>
      <w:proofErr w:type="spellEnd"/>
      <w:r w:rsidRPr="004952D0">
        <w:rPr>
          <w:rFonts w:ascii="Times New Roman" w:hAnsi="Times New Roman" w:cs="Times New Roman"/>
          <w:sz w:val="24"/>
          <w:szCs w:val="24"/>
        </w:rPr>
        <w:t xml:space="preserve"> cattle. Ph.D. Thesis. Cornell Univ., Ithaca, NY.</w:t>
      </w:r>
    </w:p>
    <w:p w14:paraId="34C49EE4" w14:textId="77777777" w:rsidR="003665EA" w:rsidRDefault="0019234B" w:rsidP="003665EA">
      <w:pPr>
        <w:ind w:left="720" w:hanging="720"/>
        <w:jc w:val="both"/>
        <w:rPr>
          <w:rFonts w:ascii="Times New Roman" w:hAnsi="Times New Roman" w:cs="Times New Roman"/>
          <w:sz w:val="24"/>
          <w:szCs w:val="24"/>
        </w:rPr>
      </w:pPr>
      <w:proofErr w:type="spellStart"/>
      <w:r w:rsidRPr="004952D0">
        <w:rPr>
          <w:rFonts w:ascii="Times New Roman" w:hAnsi="Times New Roman" w:cs="Times New Roman"/>
          <w:sz w:val="24"/>
          <w:szCs w:val="24"/>
        </w:rPr>
        <w:t>Ngere</w:t>
      </w:r>
      <w:proofErr w:type="spellEnd"/>
      <w:r w:rsidRPr="004952D0">
        <w:rPr>
          <w:rFonts w:ascii="Times New Roman" w:hAnsi="Times New Roman" w:cs="Times New Roman"/>
          <w:sz w:val="24"/>
          <w:szCs w:val="24"/>
        </w:rPr>
        <w:t>, L. O. and Cameron, C. W. 1972. Crossbreeding for increased production. I. Performance of crosses between local breeds and either Santa Gertrudis or Red Poll. Ghana J. of Agric. Sci. 5: 43.</w:t>
      </w:r>
    </w:p>
    <w:p w14:paraId="2275CE9F" w14:textId="77777777" w:rsidR="003665EA" w:rsidRDefault="0019234B" w:rsidP="003665EA">
      <w:pPr>
        <w:ind w:left="720" w:hanging="720"/>
        <w:jc w:val="both"/>
        <w:rPr>
          <w:rFonts w:ascii="Times New Roman" w:hAnsi="Times New Roman" w:cs="Times New Roman"/>
          <w:sz w:val="24"/>
          <w:szCs w:val="24"/>
        </w:rPr>
      </w:pPr>
      <w:r w:rsidRPr="004952D0">
        <w:rPr>
          <w:rFonts w:ascii="Times New Roman" w:hAnsi="Times New Roman" w:cs="Times New Roman"/>
          <w:sz w:val="24"/>
          <w:szCs w:val="24"/>
        </w:rPr>
        <w:lastRenderedPageBreak/>
        <w:t xml:space="preserve">Obese, F. Y., </w:t>
      </w:r>
      <w:proofErr w:type="spellStart"/>
      <w:r w:rsidRPr="004952D0">
        <w:rPr>
          <w:rFonts w:ascii="Times New Roman" w:hAnsi="Times New Roman" w:cs="Times New Roman"/>
          <w:sz w:val="24"/>
          <w:szCs w:val="24"/>
        </w:rPr>
        <w:t>Okanta</w:t>
      </w:r>
      <w:proofErr w:type="spellEnd"/>
      <w:r w:rsidRPr="004952D0">
        <w:rPr>
          <w:rFonts w:ascii="Times New Roman" w:hAnsi="Times New Roman" w:cs="Times New Roman"/>
          <w:sz w:val="24"/>
          <w:szCs w:val="24"/>
        </w:rPr>
        <w:t xml:space="preserve">, S. A., </w:t>
      </w:r>
      <w:proofErr w:type="spellStart"/>
      <w:r w:rsidRPr="004952D0">
        <w:rPr>
          <w:rFonts w:ascii="Times New Roman" w:hAnsi="Times New Roman" w:cs="Times New Roman"/>
          <w:sz w:val="24"/>
          <w:szCs w:val="24"/>
        </w:rPr>
        <w:t>Oddoye</w:t>
      </w:r>
      <w:proofErr w:type="spellEnd"/>
      <w:r w:rsidRPr="004952D0">
        <w:rPr>
          <w:rFonts w:ascii="Times New Roman" w:hAnsi="Times New Roman" w:cs="Times New Roman"/>
          <w:sz w:val="24"/>
          <w:szCs w:val="24"/>
        </w:rPr>
        <w:t xml:space="preserve">, E. O. K. </w:t>
      </w:r>
      <w:proofErr w:type="spellStart"/>
      <w:r w:rsidRPr="004952D0">
        <w:rPr>
          <w:rFonts w:ascii="Times New Roman" w:hAnsi="Times New Roman" w:cs="Times New Roman"/>
          <w:sz w:val="24"/>
          <w:szCs w:val="24"/>
        </w:rPr>
        <w:t>Gyanwu</w:t>
      </w:r>
      <w:proofErr w:type="spellEnd"/>
      <w:r w:rsidRPr="004952D0">
        <w:rPr>
          <w:rFonts w:ascii="Times New Roman" w:hAnsi="Times New Roman" w:cs="Times New Roman"/>
          <w:sz w:val="24"/>
          <w:szCs w:val="24"/>
        </w:rPr>
        <w:t xml:space="preserve">, P. 1999. Post-partum reproductive performance of </w:t>
      </w:r>
      <w:proofErr w:type="spellStart"/>
      <w:r w:rsidRPr="004952D0">
        <w:rPr>
          <w:rFonts w:ascii="Times New Roman" w:hAnsi="Times New Roman" w:cs="Times New Roman"/>
          <w:sz w:val="24"/>
          <w:szCs w:val="24"/>
        </w:rPr>
        <w:t>Sanya</w:t>
      </w:r>
      <w:proofErr w:type="spellEnd"/>
      <w:r w:rsidRPr="004952D0">
        <w:rPr>
          <w:rFonts w:ascii="Times New Roman" w:hAnsi="Times New Roman" w:cs="Times New Roman"/>
          <w:sz w:val="24"/>
          <w:szCs w:val="24"/>
        </w:rPr>
        <w:t xml:space="preserve"> cattle in smallholder peri-urban dairy herds in Africa plains of Ghana. Trop. Anim. Health and Prod. 31: 181-190.</w:t>
      </w:r>
    </w:p>
    <w:p w14:paraId="7E56DD50" w14:textId="77777777" w:rsidR="003665EA" w:rsidRDefault="0019234B" w:rsidP="003665EA">
      <w:pPr>
        <w:ind w:left="720" w:hanging="720"/>
        <w:jc w:val="both"/>
        <w:rPr>
          <w:rFonts w:ascii="Times New Roman" w:hAnsi="Times New Roman" w:cs="Times New Roman"/>
          <w:sz w:val="24"/>
          <w:szCs w:val="24"/>
        </w:rPr>
      </w:pPr>
      <w:proofErr w:type="spellStart"/>
      <w:r w:rsidRPr="004952D0">
        <w:rPr>
          <w:rFonts w:ascii="Times New Roman" w:hAnsi="Times New Roman" w:cs="Times New Roman"/>
          <w:sz w:val="24"/>
          <w:szCs w:val="24"/>
        </w:rPr>
        <w:t>Olutogun</w:t>
      </w:r>
      <w:proofErr w:type="spellEnd"/>
      <w:r w:rsidRPr="004952D0">
        <w:rPr>
          <w:rFonts w:ascii="Times New Roman" w:hAnsi="Times New Roman" w:cs="Times New Roman"/>
          <w:sz w:val="24"/>
          <w:szCs w:val="24"/>
        </w:rPr>
        <w:t xml:space="preserve">, O. 1976. Reproductive performance and growth of </w:t>
      </w:r>
      <w:proofErr w:type="spellStart"/>
      <w:r w:rsidRPr="004952D0">
        <w:rPr>
          <w:rFonts w:ascii="Times New Roman" w:hAnsi="Times New Roman" w:cs="Times New Roman"/>
          <w:sz w:val="24"/>
          <w:szCs w:val="24"/>
        </w:rPr>
        <w:t>N’dama</w:t>
      </w:r>
      <w:proofErr w:type="spellEnd"/>
      <w:r w:rsidRPr="004952D0">
        <w:rPr>
          <w:rFonts w:ascii="Times New Roman" w:hAnsi="Times New Roman" w:cs="Times New Roman"/>
          <w:sz w:val="24"/>
          <w:szCs w:val="24"/>
        </w:rPr>
        <w:t xml:space="preserve"> and </w:t>
      </w:r>
      <w:proofErr w:type="spellStart"/>
      <w:r w:rsidRPr="004952D0">
        <w:rPr>
          <w:rFonts w:ascii="Times New Roman" w:hAnsi="Times New Roman" w:cs="Times New Roman"/>
          <w:sz w:val="24"/>
          <w:szCs w:val="24"/>
        </w:rPr>
        <w:t>Keteku</w:t>
      </w:r>
      <w:proofErr w:type="spellEnd"/>
      <w:r w:rsidRPr="004952D0">
        <w:rPr>
          <w:rFonts w:ascii="Times New Roman" w:hAnsi="Times New Roman" w:cs="Times New Roman"/>
          <w:sz w:val="24"/>
          <w:szCs w:val="24"/>
        </w:rPr>
        <w:t xml:space="preserve"> cattle under ranching conditions in the Guinea Savannah of Nigeria. Ph. D. Thesis, University of Ibadan, Ibadan.</w:t>
      </w:r>
    </w:p>
    <w:p w14:paraId="1CCECC54" w14:textId="77777777" w:rsidR="003665EA" w:rsidRDefault="0019234B" w:rsidP="003665EA">
      <w:pPr>
        <w:ind w:left="720" w:hanging="720"/>
        <w:jc w:val="both"/>
        <w:rPr>
          <w:rFonts w:ascii="Times New Roman" w:hAnsi="Times New Roman" w:cs="Times New Roman"/>
          <w:sz w:val="24"/>
          <w:szCs w:val="24"/>
        </w:rPr>
      </w:pPr>
      <w:r w:rsidRPr="004952D0">
        <w:rPr>
          <w:rFonts w:ascii="Times New Roman" w:hAnsi="Times New Roman" w:cs="Times New Roman"/>
          <w:sz w:val="24"/>
          <w:szCs w:val="24"/>
        </w:rPr>
        <w:t xml:space="preserve">Parmar, O. S., Dev, D. S. and Dhar, N. L. 1980. </w:t>
      </w:r>
      <w:proofErr w:type="spellStart"/>
      <w:r w:rsidRPr="004952D0">
        <w:rPr>
          <w:rFonts w:ascii="Times New Roman" w:hAnsi="Times New Roman" w:cs="Times New Roman"/>
          <w:sz w:val="24"/>
          <w:szCs w:val="24"/>
        </w:rPr>
        <w:t>Inte</w:t>
      </w:r>
      <w:proofErr w:type="spellEnd"/>
      <w:r w:rsidRPr="004952D0">
        <w:rPr>
          <w:rFonts w:ascii="Times New Roman" w:hAnsi="Times New Roman" w:cs="Times New Roman"/>
          <w:sz w:val="24"/>
          <w:szCs w:val="24"/>
        </w:rPr>
        <w:t xml:space="preserve"> se mating among </w:t>
      </w:r>
      <w:proofErr w:type="spellStart"/>
      <w:r w:rsidRPr="004952D0">
        <w:rPr>
          <w:rFonts w:ascii="Times New Roman" w:hAnsi="Times New Roman" w:cs="Times New Roman"/>
          <w:sz w:val="24"/>
          <w:szCs w:val="24"/>
        </w:rPr>
        <w:t>Jesey</w:t>
      </w:r>
      <w:proofErr w:type="spellEnd"/>
      <w:r w:rsidRPr="004952D0">
        <w:rPr>
          <w:rFonts w:ascii="Times New Roman" w:hAnsi="Times New Roman" w:cs="Times New Roman"/>
          <w:sz w:val="24"/>
          <w:szCs w:val="24"/>
        </w:rPr>
        <w:t xml:space="preserve"> and </w:t>
      </w:r>
      <w:proofErr w:type="spellStart"/>
      <w:r w:rsidRPr="004952D0">
        <w:rPr>
          <w:rFonts w:ascii="Times New Roman" w:hAnsi="Times New Roman" w:cs="Times New Roman"/>
          <w:sz w:val="24"/>
          <w:szCs w:val="24"/>
        </w:rPr>
        <w:t>Harian</w:t>
      </w:r>
      <w:proofErr w:type="spellEnd"/>
      <w:r w:rsidRPr="004952D0">
        <w:rPr>
          <w:rFonts w:ascii="Times New Roman" w:hAnsi="Times New Roman" w:cs="Times New Roman"/>
          <w:sz w:val="24"/>
          <w:szCs w:val="24"/>
        </w:rPr>
        <w:t xml:space="preserve"> cattle. Indian J. Dairy Sci. 33: 465.</w:t>
      </w:r>
    </w:p>
    <w:p w14:paraId="10FC6CAC" w14:textId="77777777" w:rsidR="003665EA" w:rsidRDefault="0019234B" w:rsidP="003665EA">
      <w:pPr>
        <w:ind w:left="720" w:hanging="720"/>
        <w:jc w:val="both"/>
        <w:rPr>
          <w:rFonts w:ascii="Times New Roman" w:hAnsi="Times New Roman" w:cs="Times New Roman"/>
          <w:sz w:val="28"/>
          <w:szCs w:val="28"/>
        </w:rPr>
      </w:pPr>
      <w:proofErr w:type="spellStart"/>
      <w:r w:rsidRPr="003665EA">
        <w:rPr>
          <w:rFonts w:ascii="Times New Roman" w:hAnsi="Times New Roman" w:cs="Times New Roman"/>
          <w:sz w:val="24"/>
          <w:szCs w:val="24"/>
        </w:rPr>
        <w:t>Sheferawa</w:t>
      </w:r>
      <w:proofErr w:type="spellEnd"/>
      <w:r w:rsidRPr="003665EA">
        <w:rPr>
          <w:rFonts w:ascii="Times New Roman" w:hAnsi="Times New Roman" w:cs="Times New Roman"/>
          <w:sz w:val="24"/>
          <w:szCs w:val="24"/>
        </w:rPr>
        <w:t xml:space="preserve">, Y. B. A., </w:t>
      </w:r>
      <w:proofErr w:type="spellStart"/>
      <w:r w:rsidRPr="003665EA">
        <w:rPr>
          <w:rFonts w:ascii="Times New Roman" w:hAnsi="Times New Roman" w:cs="Times New Roman"/>
          <w:sz w:val="24"/>
          <w:szCs w:val="24"/>
        </w:rPr>
        <w:t>Tenhagen</w:t>
      </w:r>
      <w:proofErr w:type="spellEnd"/>
      <w:r w:rsidRPr="003665EA">
        <w:rPr>
          <w:rFonts w:ascii="Times New Roman" w:hAnsi="Times New Roman" w:cs="Times New Roman"/>
          <w:sz w:val="24"/>
          <w:szCs w:val="24"/>
        </w:rPr>
        <w:t xml:space="preserve">, M. </w:t>
      </w:r>
      <w:proofErr w:type="spellStart"/>
      <w:r w:rsidRPr="003665EA">
        <w:rPr>
          <w:rFonts w:ascii="Times New Roman" w:hAnsi="Times New Roman" w:cs="Times New Roman"/>
          <w:sz w:val="24"/>
          <w:szCs w:val="24"/>
        </w:rPr>
        <w:t>Bekana</w:t>
      </w:r>
      <w:proofErr w:type="spellEnd"/>
      <w:r w:rsidRPr="003665EA">
        <w:rPr>
          <w:rFonts w:ascii="Times New Roman" w:hAnsi="Times New Roman" w:cs="Times New Roman"/>
          <w:sz w:val="24"/>
          <w:szCs w:val="24"/>
        </w:rPr>
        <w:t xml:space="preserve"> and </w:t>
      </w:r>
      <w:proofErr w:type="spellStart"/>
      <w:r w:rsidRPr="003665EA">
        <w:rPr>
          <w:rFonts w:ascii="Times New Roman" w:hAnsi="Times New Roman" w:cs="Times New Roman"/>
          <w:sz w:val="24"/>
          <w:szCs w:val="24"/>
        </w:rPr>
        <w:t>Kassa</w:t>
      </w:r>
      <w:proofErr w:type="spellEnd"/>
      <w:r w:rsidRPr="003665EA">
        <w:rPr>
          <w:rFonts w:ascii="Times New Roman" w:hAnsi="Times New Roman" w:cs="Times New Roman"/>
          <w:sz w:val="24"/>
          <w:szCs w:val="24"/>
        </w:rPr>
        <w:t>, T. 2003. Reproductive performance of crossbred dairy cross in different production systems in central highland of Ethiopia. Trop. Anim. Health Prod. 35: 551-561.</w:t>
      </w:r>
      <w:bookmarkStart w:id="14" w:name="_Hlk213405278"/>
    </w:p>
    <w:p w14:paraId="7F4F5274" w14:textId="762DB798" w:rsidR="00440970" w:rsidRPr="003665EA" w:rsidRDefault="00440970" w:rsidP="003665EA">
      <w:pPr>
        <w:ind w:left="720" w:hanging="720"/>
        <w:jc w:val="both"/>
        <w:rPr>
          <w:rFonts w:ascii="Times New Roman" w:hAnsi="Times New Roman" w:cs="Times New Roman"/>
          <w:sz w:val="28"/>
          <w:szCs w:val="28"/>
        </w:rPr>
      </w:pPr>
      <w:r w:rsidRPr="00440970">
        <w:rPr>
          <w:rFonts w:ascii="Times New Roman" w:eastAsia="Times New Roman" w:hAnsi="Times New Roman" w:cs="Times New Roman"/>
          <w:sz w:val="24"/>
          <w:szCs w:val="24"/>
        </w:rPr>
        <w:t>Trail, J. C. M. 1981. Merits and demerits of importing exotic cattle compared with the improvement of local breeds. British Soc. of Animal Prod. Occasional Publ. 4:191.</w:t>
      </w:r>
    </w:p>
    <w:bookmarkEnd w:id="14"/>
    <w:p w14:paraId="56221466" w14:textId="77777777" w:rsidR="0019234B" w:rsidRPr="004952D0" w:rsidRDefault="0019234B" w:rsidP="0019234B">
      <w:pPr>
        <w:pStyle w:val="NormalWeb"/>
        <w:jc w:val="both"/>
      </w:pPr>
    </w:p>
    <w:p w14:paraId="0DEEEA7A" w14:textId="77777777" w:rsidR="00C74DD1" w:rsidRDefault="00C74DD1"/>
    <w:sectPr w:rsidR="00C74DD1" w:rsidSect="0019234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53D54" w14:textId="77777777" w:rsidR="00BC2FF4" w:rsidRDefault="00BC2FF4" w:rsidP="00D25DEF">
      <w:pPr>
        <w:spacing w:after="0" w:line="240" w:lineRule="auto"/>
      </w:pPr>
      <w:r>
        <w:separator/>
      </w:r>
    </w:p>
  </w:endnote>
  <w:endnote w:type="continuationSeparator" w:id="0">
    <w:p w14:paraId="3967C48B" w14:textId="77777777" w:rsidR="00BC2FF4" w:rsidRDefault="00BC2FF4" w:rsidP="00D2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1A3F" w14:textId="77777777" w:rsidR="00D25DEF" w:rsidRDefault="00D25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2030464"/>
      <w:docPartObj>
        <w:docPartGallery w:val="Page Numbers (Bottom of Page)"/>
        <w:docPartUnique/>
      </w:docPartObj>
    </w:sdtPr>
    <w:sdtEndPr>
      <w:rPr>
        <w:noProof/>
      </w:rPr>
    </w:sdtEndPr>
    <w:sdtContent>
      <w:p w14:paraId="07BA1B11" w14:textId="5006839B" w:rsidR="00D25DEF" w:rsidRDefault="00D25D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F8D48" w14:textId="77777777" w:rsidR="00D25DEF" w:rsidRDefault="00D25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5DCDF" w14:textId="77777777" w:rsidR="00D25DEF" w:rsidRDefault="00D25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27A9B" w14:textId="77777777" w:rsidR="00BC2FF4" w:rsidRDefault="00BC2FF4" w:rsidP="00D25DEF">
      <w:pPr>
        <w:spacing w:after="0" w:line="240" w:lineRule="auto"/>
      </w:pPr>
      <w:r>
        <w:separator/>
      </w:r>
    </w:p>
  </w:footnote>
  <w:footnote w:type="continuationSeparator" w:id="0">
    <w:p w14:paraId="307127EE" w14:textId="77777777" w:rsidR="00BC2FF4" w:rsidRDefault="00BC2FF4" w:rsidP="00D2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26F8" w14:textId="60A3ADFD" w:rsidR="00D25DEF" w:rsidRDefault="0063055D">
    <w:pPr>
      <w:pStyle w:val="Header"/>
    </w:pPr>
    <w:r>
      <w:rPr>
        <w:noProof/>
      </w:rPr>
      <w:pict w14:anchorId="6585F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7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8738" w14:textId="02C05E39" w:rsidR="00D25DEF" w:rsidRDefault="0063055D">
    <w:pPr>
      <w:pStyle w:val="Header"/>
    </w:pPr>
    <w:r>
      <w:rPr>
        <w:noProof/>
      </w:rPr>
      <w:pict w14:anchorId="5CECC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7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06216" w14:textId="445F3AA3" w:rsidR="00D25DEF" w:rsidRDefault="0063055D">
    <w:pPr>
      <w:pStyle w:val="Header"/>
    </w:pPr>
    <w:r>
      <w:rPr>
        <w:noProof/>
      </w:rPr>
      <w:pict w14:anchorId="69322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7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4B"/>
    <w:rsid w:val="000032FD"/>
    <w:rsid w:val="0012405B"/>
    <w:rsid w:val="0019234B"/>
    <w:rsid w:val="002253CE"/>
    <w:rsid w:val="00234F57"/>
    <w:rsid w:val="002418CE"/>
    <w:rsid w:val="002826DF"/>
    <w:rsid w:val="00324C8C"/>
    <w:rsid w:val="00361AF6"/>
    <w:rsid w:val="003665EA"/>
    <w:rsid w:val="00384BCA"/>
    <w:rsid w:val="00386B62"/>
    <w:rsid w:val="003940EC"/>
    <w:rsid w:val="00440970"/>
    <w:rsid w:val="004A3B0B"/>
    <w:rsid w:val="004A5477"/>
    <w:rsid w:val="004B5012"/>
    <w:rsid w:val="0063055D"/>
    <w:rsid w:val="00686A89"/>
    <w:rsid w:val="00743F29"/>
    <w:rsid w:val="0079131B"/>
    <w:rsid w:val="00855810"/>
    <w:rsid w:val="00891990"/>
    <w:rsid w:val="0090115B"/>
    <w:rsid w:val="00945052"/>
    <w:rsid w:val="009F34DD"/>
    <w:rsid w:val="00A12314"/>
    <w:rsid w:val="00A32CA3"/>
    <w:rsid w:val="00A72CD9"/>
    <w:rsid w:val="00B0427C"/>
    <w:rsid w:val="00B20E21"/>
    <w:rsid w:val="00B3692B"/>
    <w:rsid w:val="00B57DD7"/>
    <w:rsid w:val="00B83851"/>
    <w:rsid w:val="00BC2FF4"/>
    <w:rsid w:val="00C32BA4"/>
    <w:rsid w:val="00C4271B"/>
    <w:rsid w:val="00C74DD1"/>
    <w:rsid w:val="00C83C7B"/>
    <w:rsid w:val="00CD49DE"/>
    <w:rsid w:val="00D25DEF"/>
    <w:rsid w:val="00EA7354"/>
    <w:rsid w:val="00EC73D8"/>
    <w:rsid w:val="00F661CF"/>
    <w:rsid w:val="00F8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57704A"/>
  <w15:chartTrackingRefBased/>
  <w15:docId w15:val="{6A420E7F-0E16-4881-8212-C6BA7EF6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34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9234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234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234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234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9234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9234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9234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9234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9234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3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23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23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23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23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2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34B"/>
    <w:rPr>
      <w:rFonts w:eastAsiaTheme="majorEastAsia" w:cstheme="majorBidi"/>
      <w:color w:val="272727" w:themeColor="text1" w:themeTint="D8"/>
    </w:rPr>
  </w:style>
  <w:style w:type="paragraph" w:styleId="Title">
    <w:name w:val="Title"/>
    <w:basedOn w:val="Normal"/>
    <w:next w:val="Normal"/>
    <w:link w:val="TitleChar"/>
    <w:uiPriority w:val="10"/>
    <w:qFormat/>
    <w:rsid w:val="0019234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2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34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2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34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9234B"/>
    <w:rPr>
      <w:i/>
      <w:iCs/>
      <w:color w:val="404040" w:themeColor="text1" w:themeTint="BF"/>
    </w:rPr>
  </w:style>
  <w:style w:type="paragraph" w:styleId="ListParagraph">
    <w:name w:val="List Paragraph"/>
    <w:basedOn w:val="Normal"/>
    <w:uiPriority w:val="34"/>
    <w:qFormat/>
    <w:rsid w:val="0019234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9234B"/>
    <w:rPr>
      <w:i/>
      <w:iCs/>
      <w:color w:val="2F5496" w:themeColor="accent1" w:themeShade="BF"/>
    </w:rPr>
  </w:style>
  <w:style w:type="paragraph" w:styleId="IntenseQuote">
    <w:name w:val="Intense Quote"/>
    <w:basedOn w:val="Normal"/>
    <w:next w:val="Normal"/>
    <w:link w:val="IntenseQuoteChar"/>
    <w:uiPriority w:val="30"/>
    <w:qFormat/>
    <w:rsid w:val="0019234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9234B"/>
    <w:rPr>
      <w:i/>
      <w:iCs/>
      <w:color w:val="2F5496" w:themeColor="accent1" w:themeShade="BF"/>
    </w:rPr>
  </w:style>
  <w:style w:type="character" w:styleId="IntenseReference">
    <w:name w:val="Intense Reference"/>
    <w:basedOn w:val="DefaultParagraphFont"/>
    <w:uiPriority w:val="32"/>
    <w:qFormat/>
    <w:rsid w:val="0019234B"/>
    <w:rPr>
      <w:b/>
      <w:bCs/>
      <w:smallCaps/>
      <w:color w:val="2F5496" w:themeColor="accent1" w:themeShade="BF"/>
      <w:spacing w:val="5"/>
    </w:rPr>
  </w:style>
  <w:style w:type="paragraph" w:styleId="NormalWeb">
    <w:name w:val="Normal (Web)"/>
    <w:basedOn w:val="Normal"/>
    <w:uiPriority w:val="99"/>
    <w:unhideWhenUsed/>
    <w:rsid w:val="001923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234B"/>
    <w:rPr>
      <w:color w:val="0563C1" w:themeColor="hyperlink"/>
      <w:u w:val="single"/>
    </w:rPr>
  </w:style>
  <w:style w:type="paragraph" w:styleId="NoSpacing">
    <w:name w:val="No Spacing"/>
    <w:uiPriority w:val="1"/>
    <w:qFormat/>
    <w:rsid w:val="0019234B"/>
    <w:pPr>
      <w:spacing w:after="0" w:line="240" w:lineRule="auto"/>
    </w:pPr>
    <w:rPr>
      <w:kern w:val="0"/>
      <w:sz w:val="22"/>
      <w:szCs w:val="22"/>
      <w14:ligatures w14:val="none"/>
    </w:rPr>
  </w:style>
  <w:style w:type="table" w:styleId="TableGrid">
    <w:name w:val="Table Grid"/>
    <w:basedOn w:val="TableNormal"/>
    <w:uiPriority w:val="39"/>
    <w:rsid w:val="00192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5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DEF"/>
    <w:rPr>
      <w:kern w:val="0"/>
      <w:sz w:val="22"/>
      <w:szCs w:val="22"/>
      <w14:ligatures w14:val="none"/>
    </w:rPr>
  </w:style>
  <w:style w:type="paragraph" w:styleId="Footer">
    <w:name w:val="footer"/>
    <w:basedOn w:val="Normal"/>
    <w:link w:val="FooterChar"/>
    <w:uiPriority w:val="99"/>
    <w:unhideWhenUsed/>
    <w:rsid w:val="00D25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DEF"/>
    <w:rPr>
      <w:kern w:val="0"/>
      <w:sz w:val="22"/>
      <w:szCs w:val="22"/>
      <w14:ligatures w14:val="none"/>
    </w:rPr>
  </w:style>
  <w:style w:type="character" w:styleId="UnresolvedMention">
    <w:name w:val="Unresolved Mention"/>
    <w:basedOn w:val="DefaultParagraphFont"/>
    <w:uiPriority w:val="99"/>
    <w:semiHidden/>
    <w:unhideWhenUsed/>
    <w:rsid w:val="00366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sciencedirect.com/science/article/pii/S1751731125000072"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16/j.animal.2025.101424" TargetMode="External"/><Relationship Id="rId23" Type="http://schemas.openxmlformats.org/officeDocument/2006/relationships/fontTable" Target="fontTable.xml"/><Relationship Id="rId10" Type="http://schemas.openxmlformats.org/officeDocument/2006/relationships/chart" Target="charts/chart5.xm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yperlink" Target="https://www.fao.org/4/t0095e/t0095e05.htm"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CALVING RATE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0.10005686789151359"/>
                  <c:y val="-6.5170828005473677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5C-4525-B1C0-1D8104B654D6}"/>
                </c:ext>
              </c:extLst>
            </c:dLbl>
            <c:dLbl>
              <c:idx val="1"/>
              <c:layout>
                <c:manualLayout>
                  <c:x val="-0.20410236220472441"/>
                  <c:y val="6.0185185185185182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5C-4525-B1C0-1D8104B654D6}"/>
                </c:ext>
              </c:extLst>
            </c:dLbl>
            <c:dLbl>
              <c:idx val="2"/>
              <c:layout>
                <c:manualLayout>
                  <c:x val="-0.17771041119860018"/>
                  <c:y val="-7.5973409306742637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5C-4525-B1C0-1D8104B654D6}"/>
                </c:ext>
              </c:extLst>
            </c:dLbl>
            <c:dLbl>
              <c:idx val="3"/>
              <c:layout>
                <c:manualLayout>
                  <c:x val="-0.2344039807524059"/>
                  <c:y val="-6.0778727445394115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5C-4525-B1C0-1D8104B654D6}"/>
                </c:ext>
              </c:extLst>
            </c:dLbl>
            <c:dLbl>
              <c:idx val="4"/>
              <c:layout>
                <c:manualLayout>
                  <c:x val="-3.126246719160105E-2"/>
                  <c:y val="-7.573591762568134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5C-4525-B1C0-1D8104B654D6}"/>
                </c:ext>
              </c:extLst>
            </c:dLbl>
            <c:dLbl>
              <c:idx val="5"/>
              <c:layout>
                <c:manualLayout>
                  <c:x val="-0.11788560804899388"/>
                  <c:y val="6.0778727445394115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5C-4525-B1C0-1D8104B654D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l"/>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36.03</c:v>
              </c:pt>
              <c:pt idx="1">
                <c:v>21.54</c:v>
              </c:pt>
              <c:pt idx="2">
                <c:v>38</c:v>
              </c:pt>
              <c:pt idx="3">
                <c:v>53.04</c:v>
              </c:pt>
              <c:pt idx="4">
                <c:v>51.06</c:v>
              </c:pt>
              <c:pt idx="5">
                <c:v>23.2</c:v>
              </c:pt>
            </c:numLit>
          </c:val>
          <c:smooth val="1"/>
          <c:extLst>
            <c:ext xmlns:c16="http://schemas.microsoft.com/office/drawing/2014/chart" uri="{C3380CC4-5D6E-409C-BE32-E72D297353CC}">
              <c16:uniqueId val="{00000006-135C-4525-B1C0-1D8104B654D6}"/>
            </c:ext>
          </c:extLst>
        </c:ser>
        <c:dLbls>
          <c:showLegendKey val="0"/>
          <c:showVal val="0"/>
          <c:showCatName val="0"/>
          <c:showSerName val="0"/>
          <c:showPercent val="0"/>
          <c:showBubbleSize val="0"/>
        </c:dLbls>
        <c:smooth val="0"/>
        <c:axId val="1029396128"/>
        <c:axId val="1029410528"/>
      </c:lineChart>
      <c:catAx>
        <c:axId val="1029396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9410528"/>
        <c:crosses val="autoZero"/>
        <c:auto val="1"/>
        <c:lblAlgn val="ctr"/>
        <c:lblOffset val="100"/>
        <c:noMultiLvlLbl val="0"/>
      </c:catAx>
      <c:valAx>
        <c:axId val="102941052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percentage calving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9396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DATA.xlsx]Sheet3!PivotTable1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AVERAGE CALVING RATE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Sheet3!$B$3</c:f>
              <c:strCache>
                <c:ptCount val="1"/>
                <c:pt idx="0">
                  <c:v>Total</c:v>
                </c:pt>
              </c:strCache>
            </c:strRef>
          </c:tx>
          <c:spPr>
            <a:solidFill>
              <a:schemeClr val="accent1"/>
            </a:solidFill>
            <a:ln>
              <a:noFill/>
            </a:ln>
            <a:effectLst/>
          </c:spPr>
          <c:invertIfNegative val="0"/>
          <c:dLbls>
            <c:dLbl>
              <c:idx val="4"/>
              <c:layout>
                <c:manualLayout>
                  <c:x val="8.8888888888888892E-2"/>
                  <c:y val="1.388888888888888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12-4823-8CC1-AEBED483259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Sheet3!$A$4:$A$16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Sheet3!$B$4:$B$16</c:f>
              <c:numCache>
                <c:formatCode>0.00</c:formatCode>
                <c:ptCount val="6"/>
                <c:pt idx="0">
                  <c:v>36.03</c:v>
                </c:pt>
                <c:pt idx="1">
                  <c:v>21.54</c:v>
                </c:pt>
                <c:pt idx="2">
                  <c:v>38</c:v>
                </c:pt>
                <c:pt idx="3">
                  <c:v>53.04</c:v>
                </c:pt>
                <c:pt idx="4">
                  <c:v>51.06</c:v>
                </c:pt>
                <c:pt idx="5">
                  <c:v>23.2</c:v>
                </c:pt>
              </c:numCache>
            </c:numRef>
          </c:val>
          <c:extLst>
            <c:ext xmlns:c16="http://schemas.microsoft.com/office/drawing/2014/chart" uri="{C3380CC4-5D6E-409C-BE32-E72D297353CC}">
              <c16:uniqueId val="{00000001-9B12-4823-8CC1-AEBED4832592}"/>
            </c:ext>
          </c:extLst>
        </c:ser>
        <c:dLbls>
          <c:showLegendKey val="0"/>
          <c:showVal val="0"/>
          <c:showCatName val="0"/>
          <c:showSerName val="0"/>
          <c:showPercent val="0"/>
          <c:showBubbleSize val="0"/>
        </c:dLbls>
        <c:gapWidth val="219"/>
        <c:overlap val="-27"/>
        <c:axId val="1033199520"/>
        <c:axId val="1033222560"/>
      </c:barChart>
      <c:catAx>
        <c:axId val="103319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222560"/>
        <c:crosses val="autoZero"/>
        <c:auto val="1"/>
        <c:lblAlgn val="ctr"/>
        <c:lblOffset val="100"/>
        <c:noMultiLvlLbl val="0"/>
      </c:catAx>
      <c:valAx>
        <c:axId val="1033222560"/>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percentage calving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199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AVERAGE LONGTIME OUTPUT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5.5555555555555809E-3"/>
                  <c:y val="-6.112702960840496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57-4965-A830-6CC85B7FC151}"/>
                </c:ext>
              </c:extLst>
            </c:dLbl>
            <c:dLbl>
              <c:idx val="1"/>
              <c:layout>
                <c:manualLayout>
                  <c:x val="4.4444444444444446E-2"/>
                  <c:y val="1.910219675262662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57-4965-A830-6CC85B7FC151}"/>
                </c:ext>
              </c:extLst>
            </c:dLbl>
            <c:dLbl>
              <c:idx val="2"/>
              <c:layout>
                <c:manualLayout>
                  <c:x val="8.3333333333333232E-2"/>
                  <c:y val="-9.169054441260744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57-4965-A830-6CC85B7FC151}"/>
                </c:ext>
              </c:extLst>
            </c:dLbl>
            <c:dLbl>
              <c:idx val="3"/>
              <c:layout>
                <c:manualLayout>
                  <c:x val="-0.15833333333333333"/>
                  <c:y val="-7.025366814821500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57-4965-A830-6CC85B7FC151}"/>
                </c:ext>
              </c:extLst>
            </c:dLbl>
            <c:dLbl>
              <c:idx val="4"/>
              <c:layout>
                <c:manualLayout>
                  <c:x val="1.6666666666666666E-2"/>
                  <c:y val="-5.34861509073543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57-4965-A830-6CC85B7FC151}"/>
                </c:ext>
              </c:extLst>
            </c:dLbl>
            <c:dLbl>
              <c:idx val="5"/>
              <c:layout>
                <c:manualLayout>
                  <c:x val="0"/>
                  <c:y val="6.112702960840489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57-4965-A830-6CC85B7FC15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1.8</c:v>
              </c:pt>
              <c:pt idx="1">
                <c:v>1.08</c:v>
              </c:pt>
              <c:pt idx="2">
                <c:v>1.9</c:v>
              </c:pt>
              <c:pt idx="3">
                <c:v>2.54</c:v>
              </c:pt>
              <c:pt idx="4">
                <c:v>2.5499999999999998</c:v>
              </c:pt>
              <c:pt idx="5">
                <c:v>1.1599999999999999</c:v>
              </c:pt>
            </c:numLit>
          </c:val>
          <c:smooth val="1"/>
          <c:extLst>
            <c:ext xmlns:c16="http://schemas.microsoft.com/office/drawing/2014/chart" uri="{C3380CC4-5D6E-409C-BE32-E72D297353CC}">
              <c16:uniqueId val="{00000006-6157-4965-A830-6CC85B7FC151}"/>
            </c:ext>
          </c:extLst>
        </c:ser>
        <c:dLbls>
          <c:showLegendKey val="0"/>
          <c:showVal val="0"/>
          <c:showCatName val="0"/>
          <c:showSerName val="0"/>
          <c:showPercent val="0"/>
          <c:showBubbleSize val="0"/>
        </c:dLbls>
        <c:smooth val="0"/>
        <c:axId val="1209867391"/>
        <c:axId val="1209879871"/>
      </c:lineChart>
      <c:catAx>
        <c:axId val="12098673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79871"/>
        <c:crosses val="autoZero"/>
        <c:auto val="1"/>
        <c:lblAlgn val="ctr"/>
        <c:lblOffset val="100"/>
        <c:noMultiLvlLbl val="0"/>
      </c:catAx>
      <c:valAx>
        <c:axId val="120987987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longtime output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67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DATA.xlsx]Sheet4!PivotTable2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AVERAGE LONGTIME OUTPUT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Sheet4!$B$3</c:f>
              <c:strCache>
                <c:ptCount val="1"/>
                <c:pt idx="0">
                  <c:v>Total</c:v>
                </c:pt>
              </c:strCache>
            </c:strRef>
          </c:tx>
          <c:spPr>
            <a:solidFill>
              <a:schemeClr val="accent1"/>
            </a:solidFill>
            <a:ln>
              <a:noFill/>
            </a:ln>
            <a:effectLst/>
          </c:spPr>
          <c:invertIfNegative val="0"/>
          <c:dLbls>
            <c:dLbl>
              <c:idx val="4"/>
              <c:layout>
                <c:manualLayout>
                  <c:x val="5.833333333333323E-2"/>
                  <c:y val="-1.388888888888888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ED-48BF-92EB-1C4B7D52F8A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Sheet4!$A$4:$A$16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Sheet4!$B$4:$B$16</c:f>
              <c:numCache>
                <c:formatCode>0.00</c:formatCode>
                <c:ptCount val="6"/>
                <c:pt idx="0">
                  <c:v>1.8</c:v>
                </c:pt>
                <c:pt idx="1">
                  <c:v>1.08</c:v>
                </c:pt>
                <c:pt idx="2">
                  <c:v>1.9</c:v>
                </c:pt>
                <c:pt idx="3">
                  <c:v>2.54</c:v>
                </c:pt>
                <c:pt idx="4">
                  <c:v>2.5499999999999998</c:v>
                </c:pt>
                <c:pt idx="5">
                  <c:v>1.1599999999999999</c:v>
                </c:pt>
              </c:numCache>
            </c:numRef>
          </c:val>
          <c:extLst>
            <c:ext xmlns:c16="http://schemas.microsoft.com/office/drawing/2014/chart" uri="{C3380CC4-5D6E-409C-BE32-E72D297353CC}">
              <c16:uniqueId val="{00000001-ACED-48BF-92EB-1C4B7D52F8A2}"/>
            </c:ext>
          </c:extLst>
        </c:ser>
        <c:dLbls>
          <c:showLegendKey val="0"/>
          <c:showVal val="0"/>
          <c:showCatName val="0"/>
          <c:showSerName val="0"/>
          <c:showPercent val="0"/>
          <c:showBubbleSize val="0"/>
        </c:dLbls>
        <c:gapWidth val="219"/>
        <c:overlap val="-27"/>
        <c:axId val="1033178400"/>
        <c:axId val="1033162560"/>
      </c:barChart>
      <c:catAx>
        <c:axId val="1033178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162560"/>
        <c:crosses val="autoZero"/>
        <c:auto val="1"/>
        <c:lblAlgn val="ctr"/>
        <c:lblOffset val="100"/>
        <c:noMultiLvlLbl val="0"/>
      </c:catAx>
      <c:valAx>
        <c:axId val="10331625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longtime output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178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AVERAGE AGE AT FIRST CALVING IN MONTHS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1.3888888888888914E-2"/>
                  <c:y val="-7.310704960835512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62-453E-964D-429FB7D8FF1D}"/>
                </c:ext>
              </c:extLst>
            </c:dLbl>
            <c:dLbl>
              <c:idx val="1"/>
              <c:layout>
                <c:manualLayout>
                  <c:x val="-0.19166666666666668"/>
                  <c:y val="4.873803307223666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62-453E-964D-429FB7D8FF1D}"/>
                </c:ext>
              </c:extLst>
            </c:dLbl>
            <c:dLbl>
              <c:idx val="2"/>
              <c:layout>
                <c:manualLayout>
                  <c:x val="1.1111111111111112E-2"/>
                  <c:y val="6.018518518518518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62-453E-964D-429FB7D8FF1D}"/>
                </c:ext>
              </c:extLst>
            </c:dLbl>
            <c:dLbl>
              <c:idx val="3"/>
              <c:layout>
                <c:manualLayout>
                  <c:x val="1.3888888888888888E-2"/>
                  <c:y val="5.447969134406502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62-453E-964D-429FB7D8FF1D}"/>
                </c:ext>
              </c:extLst>
            </c:dLbl>
            <c:dLbl>
              <c:idx val="4"/>
              <c:layout>
                <c:manualLayout>
                  <c:x val="1.1111111111111112E-2"/>
                  <c:y val="5.444350787744214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62-453E-964D-429FB7D8FF1D}"/>
                </c:ext>
              </c:extLst>
            </c:dLbl>
            <c:dLbl>
              <c:idx val="5"/>
              <c:layout>
                <c:manualLayout>
                  <c:x val="-5.5555555555557596E-3"/>
                  <c:y val="-8.33333333333333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62-453E-964D-429FB7D8FF1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40.119999999999997</c:v>
              </c:pt>
              <c:pt idx="1">
                <c:v>31.23</c:v>
              </c:pt>
              <c:pt idx="2">
                <c:v>26.672000000000001</c:v>
              </c:pt>
              <c:pt idx="3">
                <c:v>33.96</c:v>
              </c:pt>
              <c:pt idx="4">
                <c:v>42.01</c:v>
              </c:pt>
              <c:pt idx="5">
                <c:v>43.65</c:v>
              </c:pt>
            </c:numLit>
          </c:val>
          <c:smooth val="1"/>
          <c:extLst>
            <c:ext xmlns:c16="http://schemas.microsoft.com/office/drawing/2014/chart" uri="{C3380CC4-5D6E-409C-BE32-E72D297353CC}">
              <c16:uniqueId val="{00000006-8D62-453E-964D-429FB7D8FF1D}"/>
            </c:ext>
          </c:extLst>
        </c:ser>
        <c:dLbls>
          <c:showLegendKey val="0"/>
          <c:showVal val="0"/>
          <c:showCatName val="0"/>
          <c:showSerName val="0"/>
          <c:showPercent val="0"/>
          <c:showBubbleSize val="0"/>
        </c:dLbls>
        <c:smooth val="0"/>
        <c:axId val="1209911071"/>
        <c:axId val="1209897631"/>
      </c:lineChart>
      <c:catAx>
        <c:axId val="12099110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97631"/>
        <c:crosses val="autoZero"/>
        <c:auto val="1"/>
        <c:lblAlgn val="ctr"/>
        <c:lblOffset val="100"/>
        <c:noMultiLvlLbl val="0"/>
      </c:catAx>
      <c:valAx>
        <c:axId val="12098976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age at first calving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9110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DATA.xlsx]Sheet5!PivotTable3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AGE AT FIRST CALVING IN MONTHS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Sheet5!$B$3</c:f>
              <c:strCache>
                <c:ptCount val="1"/>
                <c:pt idx="0">
                  <c:v>Total</c:v>
                </c:pt>
              </c:strCache>
            </c:strRef>
          </c:tx>
          <c:spPr>
            <a:solidFill>
              <a:schemeClr val="accent1"/>
            </a:solidFill>
            <a:ln>
              <a:noFill/>
            </a:ln>
            <a:effectLst/>
          </c:spPr>
          <c:invertIfNegative val="0"/>
          <c:dLbls>
            <c:dLbl>
              <c:idx val="2"/>
              <c:layout>
                <c:manualLayout>
                  <c:x val="1.9444444444444393E-2"/>
                  <c:y val="-1.24219744809126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9D-4891-8E48-7D45D7E8B444}"/>
                </c:ext>
              </c:extLst>
            </c:dLbl>
            <c:dLbl>
              <c:idx val="4"/>
              <c:layout>
                <c:manualLayout>
                  <c:x val="9.166666666666666E-2"/>
                  <c:y val="0.1851851851851851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9D-4891-8E48-7D45D7E8B44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Sheet5!$A$4:$A$16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Sheet5!$B$4:$B$16</c:f>
              <c:numCache>
                <c:formatCode>0.00</c:formatCode>
                <c:ptCount val="6"/>
                <c:pt idx="0">
                  <c:v>40.119999999999997</c:v>
                </c:pt>
                <c:pt idx="1">
                  <c:v>31.23</c:v>
                </c:pt>
                <c:pt idx="2">
                  <c:v>26.672000000000001</c:v>
                </c:pt>
                <c:pt idx="3">
                  <c:v>33.96</c:v>
                </c:pt>
                <c:pt idx="4">
                  <c:v>42.01</c:v>
                </c:pt>
                <c:pt idx="5">
                  <c:v>43.65</c:v>
                </c:pt>
              </c:numCache>
            </c:numRef>
          </c:val>
          <c:extLst>
            <c:ext xmlns:c16="http://schemas.microsoft.com/office/drawing/2014/chart" uri="{C3380CC4-5D6E-409C-BE32-E72D297353CC}">
              <c16:uniqueId val="{00000002-499D-4891-8E48-7D45D7E8B444}"/>
            </c:ext>
          </c:extLst>
        </c:ser>
        <c:dLbls>
          <c:showLegendKey val="0"/>
          <c:showVal val="0"/>
          <c:showCatName val="0"/>
          <c:showSerName val="0"/>
          <c:showPercent val="0"/>
          <c:showBubbleSize val="0"/>
        </c:dLbls>
        <c:gapWidth val="219"/>
        <c:overlap val="-27"/>
        <c:axId val="1033183200"/>
        <c:axId val="1033172160"/>
      </c:barChart>
      <c:catAx>
        <c:axId val="1033183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172160"/>
        <c:crosses val="autoZero"/>
        <c:auto val="1"/>
        <c:lblAlgn val="ctr"/>
        <c:lblOffset val="100"/>
        <c:noMultiLvlLbl val="0"/>
      </c:catAx>
      <c:valAx>
        <c:axId val="10331721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age at first calving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183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CALVING INTERVAL IN MONTHS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9.8639545056867894E-2"/>
                  <c:y val="-6.9711877564600205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A8-44F3-AF40-7FACC18926FF}"/>
                </c:ext>
              </c:extLst>
            </c:dLbl>
            <c:dLbl>
              <c:idx val="1"/>
              <c:layout>
                <c:manualLayout>
                  <c:x val="-0.18955118110236224"/>
                  <c:y val="7.3467746109201107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A8-44F3-AF40-7FACC18926FF}"/>
                </c:ext>
              </c:extLst>
            </c:dLbl>
            <c:dLbl>
              <c:idx val="2"/>
              <c:layout>
                <c:manualLayout>
                  <c:x val="-0.15344006999125115"/>
                  <c:y val="8.0979483198403021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A8-44F3-AF40-7FACC18926FF}"/>
                </c:ext>
              </c:extLst>
            </c:dLbl>
            <c:dLbl>
              <c:idx val="3"/>
              <c:layout>
                <c:manualLayout>
                  <c:x val="-0.11442432195975513"/>
                  <c:y val="-8.0979483198403049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A8-44F3-AF40-7FACC18926FF}"/>
                </c:ext>
              </c:extLst>
            </c:dLbl>
            <c:dLbl>
              <c:idx val="4"/>
              <c:layout>
                <c:manualLayout>
                  <c:x val="-8.7853455818022855E-2"/>
                  <c:y val="7.7223614653802078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CA8-44F3-AF40-7FACC18926FF}"/>
                </c:ext>
              </c:extLst>
            </c:dLbl>
            <c:dLbl>
              <c:idx val="5"/>
              <c:layout>
                <c:manualLayout>
                  <c:x val="-8.3333333333334356E-3"/>
                  <c:y val="-6.3849765258215965E-2"/>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A8-44F3-AF40-7FACC18926F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15.85</c:v>
              </c:pt>
              <c:pt idx="1">
                <c:v>15.91</c:v>
              </c:pt>
              <c:pt idx="2">
                <c:v>11.41</c:v>
              </c:pt>
              <c:pt idx="3">
                <c:v>12.81</c:v>
              </c:pt>
              <c:pt idx="4">
                <c:v>12.01</c:v>
              </c:pt>
              <c:pt idx="5">
                <c:v>15.97</c:v>
              </c:pt>
            </c:numLit>
          </c:val>
          <c:smooth val="1"/>
          <c:extLst>
            <c:ext xmlns:c16="http://schemas.microsoft.com/office/drawing/2014/chart" uri="{C3380CC4-5D6E-409C-BE32-E72D297353CC}">
              <c16:uniqueId val="{00000006-5CA8-44F3-AF40-7FACC18926FF}"/>
            </c:ext>
          </c:extLst>
        </c:ser>
        <c:dLbls>
          <c:showLegendKey val="0"/>
          <c:showVal val="0"/>
          <c:showCatName val="0"/>
          <c:showSerName val="0"/>
          <c:showPercent val="0"/>
          <c:showBubbleSize val="0"/>
        </c:dLbls>
        <c:smooth val="0"/>
        <c:axId val="1209739711"/>
        <c:axId val="1209723871"/>
      </c:lineChart>
      <c:catAx>
        <c:axId val="12097397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23871"/>
        <c:crosses val="autoZero"/>
        <c:auto val="1"/>
        <c:lblAlgn val="ctr"/>
        <c:lblOffset val="100"/>
        <c:noMultiLvlLbl val="0"/>
      </c:catAx>
      <c:valAx>
        <c:axId val="120972387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calving interval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397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DATA.xlsx]Sheet6!PivotTable4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CALVING INTERVAL IN MONTHS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Sheet6!$B$3</c:f>
              <c:strCache>
                <c:ptCount val="1"/>
                <c:pt idx="0">
                  <c:v>Total</c:v>
                </c:pt>
              </c:strCache>
            </c:strRef>
          </c:tx>
          <c:spPr>
            <a:solidFill>
              <a:schemeClr val="accent1"/>
            </a:solidFill>
            <a:ln>
              <a:noFill/>
            </a:ln>
            <a:effectLst/>
          </c:spPr>
          <c:invertIfNegative val="0"/>
          <c:dLbls>
            <c:dLbl>
              <c:idx val="0"/>
              <c:layout>
                <c:manualLayout>
                  <c:x val="-8.3333333333333332E-3"/>
                  <c:y val="-6.6610822583347291E-3"/>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72-4E87-A938-9803B55EA45C}"/>
                </c:ext>
              </c:extLst>
            </c:dLbl>
            <c:dLbl>
              <c:idx val="1"/>
              <c:layout>
                <c:manualLayout>
                  <c:x val="0.10833333333333334"/>
                  <c:y val="-2.127659574468086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72-4E87-A938-9803B55EA45C}"/>
                </c:ext>
              </c:extLst>
            </c:dLbl>
            <c:dLbl>
              <c:idx val="2"/>
              <c:dLblPos val="ct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72-4E87-A938-9803B55EA45C}"/>
                </c:ext>
              </c:extLst>
            </c:dLbl>
            <c:dLbl>
              <c:idx val="4"/>
              <c:dLblPos val="ct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72-4E87-A938-9803B55EA45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Sheet6!$A$4:$A$16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Sheet6!$B$4:$B$16</c:f>
              <c:numCache>
                <c:formatCode>0.00</c:formatCode>
                <c:ptCount val="6"/>
                <c:pt idx="0">
                  <c:v>15.85</c:v>
                </c:pt>
                <c:pt idx="1">
                  <c:v>15.91</c:v>
                </c:pt>
                <c:pt idx="2">
                  <c:v>11.41</c:v>
                </c:pt>
                <c:pt idx="3">
                  <c:v>12.81</c:v>
                </c:pt>
                <c:pt idx="4">
                  <c:v>12.01</c:v>
                </c:pt>
                <c:pt idx="5">
                  <c:v>15.97</c:v>
                </c:pt>
              </c:numCache>
            </c:numRef>
          </c:val>
          <c:extLst>
            <c:ext xmlns:c16="http://schemas.microsoft.com/office/drawing/2014/chart" uri="{C3380CC4-5D6E-409C-BE32-E72D297353CC}">
              <c16:uniqueId val="{00000004-E772-4E87-A938-9803B55EA45C}"/>
            </c:ext>
          </c:extLst>
        </c:ser>
        <c:dLbls>
          <c:showLegendKey val="0"/>
          <c:showVal val="0"/>
          <c:showCatName val="0"/>
          <c:showSerName val="0"/>
          <c:showPercent val="0"/>
          <c:showBubbleSize val="0"/>
        </c:dLbls>
        <c:gapWidth val="219"/>
        <c:overlap val="-27"/>
        <c:axId val="1228931424"/>
        <c:axId val="1228939584"/>
      </c:barChart>
      <c:catAx>
        <c:axId val="1228931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39584"/>
        <c:crosses val="autoZero"/>
        <c:auto val="1"/>
        <c:lblAlgn val="ctr"/>
        <c:lblOffset val="100"/>
        <c:noMultiLvlLbl val="0"/>
      </c:catAx>
      <c:valAx>
        <c:axId val="1228939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calving interval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31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4087</Words>
  <Characters>23298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cp:revision>
  <dcterms:created xsi:type="dcterms:W3CDTF">2025-11-12T16:34:00Z</dcterms:created>
  <dcterms:modified xsi:type="dcterms:W3CDTF">2025-11-17T06:19:00Z</dcterms:modified>
</cp:coreProperties>
</file>