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02488" w14:textId="77777777" w:rsidR="0005536C" w:rsidRDefault="0005536C" w:rsidP="007911B6">
      <w:pPr>
        <w:jc w:val="both"/>
        <w:rPr>
          <w:rFonts w:ascii="Times New Roman Bold" w:hAnsi="Times New Roman Bold" w:cs="Times New Roman Bold"/>
          <w:b/>
          <w:bCs/>
          <w:sz w:val="28"/>
          <w:szCs w:val="28"/>
          <w:lang w:val="en"/>
        </w:rPr>
      </w:pPr>
      <w:r w:rsidRPr="0005536C">
        <w:rPr>
          <w:rFonts w:ascii="Times New Roman Bold" w:hAnsi="Times New Roman Bold" w:cs="Times New Roman Bold"/>
          <w:b/>
          <w:bCs/>
          <w:sz w:val="28"/>
          <w:szCs w:val="28"/>
          <w:lang w:val="en"/>
        </w:rPr>
        <w:t>Original Research Article</w:t>
      </w:r>
    </w:p>
    <w:p w14:paraId="2DDA38DE" w14:textId="77777777" w:rsidR="0005536C" w:rsidRDefault="0005536C" w:rsidP="007911B6">
      <w:pPr>
        <w:jc w:val="both"/>
        <w:rPr>
          <w:rFonts w:ascii="Times New Roman Bold" w:hAnsi="Times New Roman Bold" w:cs="Times New Roman Bold"/>
          <w:b/>
          <w:bCs/>
          <w:sz w:val="28"/>
          <w:szCs w:val="28"/>
          <w:lang w:val="en"/>
        </w:rPr>
      </w:pPr>
    </w:p>
    <w:p w14:paraId="12D4AFA8" w14:textId="56163ACA" w:rsidR="007911B6" w:rsidRDefault="007911B6" w:rsidP="007911B6">
      <w:pPr>
        <w:jc w:val="both"/>
        <w:rPr>
          <w:rFonts w:ascii="Times New Roman Bold" w:hAnsi="Times New Roman Bold" w:cs="Times New Roman Bold"/>
          <w:b/>
          <w:bCs/>
          <w:sz w:val="28"/>
          <w:szCs w:val="28"/>
          <w:lang w:val="en"/>
        </w:rPr>
      </w:pPr>
      <w:r w:rsidRPr="007911B6">
        <w:rPr>
          <w:rFonts w:ascii="Times New Roman Bold" w:hAnsi="Times New Roman Bold" w:cs="Times New Roman Bold"/>
          <w:b/>
          <w:bCs/>
          <w:sz w:val="28"/>
          <w:szCs w:val="28"/>
          <w:lang w:val="en"/>
        </w:rPr>
        <w:t>HEART FAILURE IN CHILDREN IN AFRICAN HOSPITALS: EPIDEMIOLOGY AND MANAGEMENT</w:t>
      </w:r>
    </w:p>
    <w:p w14:paraId="208F93C9" w14:textId="77777777" w:rsidR="001D0DC6" w:rsidRDefault="001D0DC6" w:rsidP="007911B6">
      <w:pPr>
        <w:jc w:val="both"/>
        <w:rPr>
          <w:rFonts w:ascii="Times New Roman Bold" w:hAnsi="Times New Roman Bold" w:cs="Times New Roman Bold"/>
          <w:b/>
          <w:bCs/>
          <w:sz w:val="28"/>
          <w:szCs w:val="28"/>
          <w:lang w:val="en"/>
        </w:rPr>
      </w:pPr>
    </w:p>
    <w:p w14:paraId="15462A57" w14:textId="77777777" w:rsidR="001D0DC6" w:rsidRDefault="001D0DC6" w:rsidP="007911B6">
      <w:pPr>
        <w:jc w:val="both"/>
        <w:rPr>
          <w:rFonts w:ascii="Times New Roman Bold" w:hAnsi="Times New Roman Bold" w:cs="Times New Roman Bold"/>
          <w:b/>
          <w:bCs/>
          <w:sz w:val="28"/>
          <w:szCs w:val="28"/>
          <w:lang w:val="en"/>
        </w:rPr>
      </w:pPr>
    </w:p>
    <w:p w14:paraId="208FEC43" w14:textId="77777777" w:rsidR="001D0DC6" w:rsidRDefault="001D0DC6" w:rsidP="007911B6">
      <w:pPr>
        <w:jc w:val="both"/>
        <w:rPr>
          <w:rFonts w:ascii="Times New Roman Bold" w:hAnsi="Times New Roman Bold" w:cs="Times New Roman Bold"/>
          <w:b/>
          <w:bCs/>
          <w:sz w:val="28"/>
          <w:szCs w:val="28"/>
          <w:lang w:val="en"/>
        </w:rPr>
      </w:pPr>
    </w:p>
    <w:p w14:paraId="0C611854" w14:textId="77777777" w:rsidR="000E7BF1" w:rsidRDefault="000E7BF1" w:rsidP="007911B6">
      <w:pPr>
        <w:jc w:val="both"/>
        <w:rPr>
          <w:rFonts w:ascii="Times New Roman Bold" w:hAnsi="Times New Roman Bold" w:cs="Times New Roman Bold"/>
          <w:b/>
          <w:bCs/>
          <w:sz w:val="28"/>
          <w:szCs w:val="28"/>
          <w:lang w:val="en"/>
        </w:rPr>
      </w:pPr>
      <w:bookmarkStart w:id="0" w:name="_GoBack"/>
      <w:bookmarkEnd w:id="0"/>
    </w:p>
    <w:p w14:paraId="1EC8A136" w14:textId="77777777" w:rsidR="000E7BF1" w:rsidRDefault="000E7BF1" w:rsidP="000E7BF1">
      <w:pPr>
        <w:rPr>
          <w:rFonts w:ascii="Times New Roman Bold" w:hAnsi="Times New Roman Bold" w:cs="Times New Roman Bold"/>
          <w:b/>
          <w:bCs/>
        </w:rPr>
      </w:pPr>
      <w:r>
        <w:rPr>
          <w:rFonts w:ascii="Times New Roman Bold" w:hAnsi="Times New Roman Bold" w:cs="Times New Roman Bold"/>
          <w:b/>
          <w:bCs/>
        </w:rPr>
        <w:t xml:space="preserve">Abstract: </w:t>
      </w:r>
    </w:p>
    <w:p w14:paraId="11DD5E5A" w14:textId="77777777" w:rsidR="000E7BF1" w:rsidRDefault="000E7BF1" w:rsidP="000E7BF1">
      <w:pPr>
        <w:rPr>
          <w:rFonts w:ascii="Times New Roman Bold" w:hAnsi="Times New Roman Bold" w:cs="Times New Roman Bold"/>
          <w:b/>
          <w:bCs/>
        </w:rPr>
      </w:pPr>
    </w:p>
    <w:p w14:paraId="74794BFA" w14:textId="77777777" w:rsidR="000E7BF1" w:rsidRDefault="000E7BF1" w:rsidP="000E7BF1">
      <w:pPr>
        <w:jc w:val="both"/>
        <w:rPr>
          <w:rFonts w:ascii="Times New Roman" w:hAnsi="Times New Roman" w:cs="Times New Roman"/>
        </w:rPr>
      </w:pPr>
      <w:r w:rsidRPr="00B850E0">
        <w:rPr>
          <w:rFonts w:ascii="Times New Roman Bold" w:hAnsi="Times New Roman Bold" w:cs="Times New Roman Bold"/>
          <w:b/>
          <w:bCs/>
        </w:rPr>
        <w:t xml:space="preserve">Introduction: </w:t>
      </w:r>
      <w:r w:rsidRPr="00B850E0">
        <w:rPr>
          <w:rFonts w:ascii="Times New Roman Bold" w:hAnsi="Times New Roman Bold" w:cs="Times New Roman Bold"/>
        </w:rPr>
        <w:t>Childhood heart failure is a common but little-known serious pathology, thus representing a major public health challenge due to its serious consequences in terms of morbidity and mortality, as well as its impact on health systems, particularly in sub-Saharan Africa, where publications remain rare. It is in this context that the authors evaluated the current state of HF in pediatric hospitals in Senegal.</w:t>
      </w:r>
    </w:p>
    <w:p w14:paraId="6C64B93E" w14:textId="77777777" w:rsidR="000E7BF1" w:rsidRDefault="000E7BF1" w:rsidP="000E7BF1">
      <w:pPr>
        <w:jc w:val="both"/>
        <w:rPr>
          <w:rFonts w:ascii="Times New Roman" w:hAnsi="Times New Roman" w:cs="Times New Roman"/>
        </w:rPr>
      </w:pPr>
      <w:r>
        <w:rPr>
          <w:rFonts w:ascii="Times New Roman Bold" w:hAnsi="Times New Roman Bold" w:cs="Times New Roman Bold"/>
          <w:b/>
          <w:bCs/>
        </w:rPr>
        <w:t>Patients and Methods:</w:t>
      </w:r>
      <w:r>
        <w:rPr>
          <w:rFonts w:ascii="Times New Roman" w:hAnsi="Times New Roman" w:cs="Times New Roman"/>
        </w:rPr>
        <w:t xml:space="preserve"> This was a retrospective, monocentric study with both descriptive and analytical aims, conducted over a period of 5 years (from January 1, 2018, to December 31, 2022) in the pediatrics department of CHD. All children aged 0 to 16 years with heart failure secondary to a cardiac disease confirmed by echocardiography were included. Statistical analysis was performed using </w:t>
      </w:r>
      <w:proofErr w:type="spellStart"/>
      <w:r>
        <w:rPr>
          <w:rFonts w:ascii="Times New Roman" w:hAnsi="Times New Roman" w:cs="Times New Roman"/>
        </w:rPr>
        <w:t>EpiData</w:t>
      </w:r>
      <w:proofErr w:type="spellEnd"/>
      <w:r>
        <w:rPr>
          <w:rFonts w:ascii="Times New Roman" w:hAnsi="Times New Roman" w:cs="Times New Roman"/>
        </w:rPr>
        <w:t xml:space="preserve"> and Excel software. </w:t>
      </w:r>
      <w:r>
        <w:rPr>
          <w:rFonts w:ascii="Times New Roman Bold" w:hAnsi="Times New Roman Bold" w:cs="Times New Roman Bold"/>
          <w:b/>
          <w:bCs/>
        </w:rPr>
        <w:t>Results:</w:t>
      </w:r>
      <w:r w:rsidRPr="00485372">
        <w:t xml:space="preserve"> </w:t>
      </w:r>
      <w:r w:rsidRPr="00485372">
        <w:rPr>
          <w:rFonts w:ascii="Times New Roman Bold" w:hAnsi="Times New Roman Bold" w:cs="Times New Roman Bold"/>
        </w:rPr>
        <w:t>The hospitalization rate was 0.22%. The sex ratio (M/F) was 0.85. Infants aged 29 days to 2 years were more represented.  Dyspnea was more frequent with 77% of cases and, and heart failure was immediately global in 68.5% of cases. Congenital heart disease was the most common, accounting for 49%, followed by rheumatic heart disease at 37.2%. Left ventricular ejection fraction (LVEF) was impaired in 20.4% of patients. Pulmonary hypertension (PH) was present in 53%. Anemia was observed in 75.26% of cases, as well as acute renal failure in 54.26% of cases. The use of cardiac surgery and interventional catheterization was limited to 4%. The clinical course was marked by complications in 27.5% and mortality in 25% of cases.</w:t>
      </w:r>
    </w:p>
    <w:p w14:paraId="6F237070" w14:textId="77777777" w:rsidR="000E7BF1" w:rsidRDefault="000E7BF1" w:rsidP="000E7BF1">
      <w:pPr>
        <w:jc w:val="both"/>
        <w:rPr>
          <w:rFonts w:ascii="Times New Roman" w:hAnsi="Times New Roman" w:cs="Times New Roman"/>
        </w:rPr>
      </w:pPr>
      <w:r>
        <w:rPr>
          <w:rFonts w:ascii="Times New Roman Bold" w:hAnsi="Times New Roman Bold" w:cs="Times New Roman Bold"/>
          <w:b/>
          <w:bCs/>
        </w:rPr>
        <w:t>Conclusion:</w:t>
      </w:r>
      <w:r>
        <w:rPr>
          <w:rFonts w:ascii="Times New Roman" w:hAnsi="Times New Roman" w:cs="Times New Roman"/>
        </w:rPr>
        <w:t xml:space="preserve"> </w:t>
      </w:r>
      <w:r w:rsidRPr="00B850E0">
        <w:rPr>
          <w:rFonts w:ascii="Times New Roman" w:hAnsi="Times New Roman" w:cs="Times New Roman"/>
        </w:rPr>
        <w:t>Heart failure in children is responsible for a significant mortality rate in Africa. Particular attention should be given to improving access to interventional catheterization and cardiac surgery.</w:t>
      </w:r>
    </w:p>
    <w:p w14:paraId="3D9D6EB3" w14:textId="77777777" w:rsidR="000E7BF1" w:rsidRDefault="000E7BF1" w:rsidP="000E7BF1">
      <w:pPr>
        <w:rPr>
          <w:rFonts w:ascii="Times New Roman" w:hAnsi="Times New Roman" w:cs="Times New Roman"/>
        </w:rPr>
      </w:pPr>
    </w:p>
    <w:p w14:paraId="5BACA629" w14:textId="77777777" w:rsidR="000E7BF1" w:rsidRDefault="000E7BF1" w:rsidP="000E7BF1">
      <w:pPr>
        <w:rPr>
          <w:rFonts w:ascii="Times New Roman" w:hAnsi="Times New Roman" w:cs="Times New Roman"/>
        </w:rPr>
      </w:pPr>
      <w:r>
        <w:rPr>
          <w:rFonts w:ascii="Times New Roman" w:hAnsi="Times New Roman" w:cs="Times New Roman"/>
        </w:rPr>
        <w:t>KEY WORDS: Heart Failure-Children-Senegal</w:t>
      </w:r>
    </w:p>
    <w:p w14:paraId="04F82A42" w14:textId="77777777" w:rsidR="000E7BF1" w:rsidRPr="007911B6" w:rsidRDefault="000E7BF1" w:rsidP="007911B6">
      <w:pPr>
        <w:jc w:val="both"/>
        <w:rPr>
          <w:rFonts w:ascii="Times New Roman Bold" w:hAnsi="Times New Roman Bold" w:cs="Times New Roman Bold"/>
          <w:b/>
          <w:bCs/>
          <w:sz w:val="28"/>
          <w:szCs w:val="28"/>
          <w:lang w:val="fr-SN"/>
        </w:rPr>
      </w:pPr>
    </w:p>
    <w:p w14:paraId="04637084" w14:textId="77777777" w:rsidR="007911B6" w:rsidRDefault="007911B6">
      <w:pPr>
        <w:jc w:val="both"/>
        <w:rPr>
          <w:rFonts w:ascii="Times New Roman Bold" w:hAnsi="Times New Roman Bold" w:cs="Times New Roman Bold"/>
          <w:b/>
          <w:bCs/>
          <w:sz w:val="26"/>
          <w:szCs w:val="26"/>
        </w:rPr>
      </w:pPr>
    </w:p>
    <w:p w14:paraId="75E01912" w14:textId="77777777" w:rsidR="00A80C67" w:rsidRDefault="00960829">
      <w:pPr>
        <w:jc w:val="both"/>
        <w:rPr>
          <w:rFonts w:ascii="Times New Roman Regular" w:hAnsi="Times New Roman Regular" w:cs="Times New Roman Regular"/>
          <w:sz w:val="26"/>
          <w:szCs w:val="26"/>
        </w:rPr>
      </w:pPr>
      <w:r>
        <w:rPr>
          <w:rFonts w:ascii="Times New Roman Bold" w:hAnsi="Times New Roman Bold" w:cs="Times New Roman Bold"/>
          <w:b/>
          <w:bCs/>
          <w:sz w:val="26"/>
          <w:szCs w:val="26"/>
        </w:rPr>
        <w:t>INTRODUCTION</w:t>
      </w:r>
    </w:p>
    <w:p w14:paraId="312EAC5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Heart failure (HF) in children is a relatively common but severe and debilitating </w:t>
      </w:r>
      <w:proofErr w:type="spellStart"/>
      <w:r>
        <w:rPr>
          <w:rFonts w:ascii="Times New Roman Regular" w:hAnsi="Times New Roman Regular" w:cs="Times New Roman Regular"/>
          <w:sz w:val="26"/>
          <w:szCs w:val="26"/>
        </w:rPr>
        <w:t>physiopathological</w:t>
      </w:r>
      <w:proofErr w:type="spellEnd"/>
      <w:r>
        <w:rPr>
          <w:rFonts w:ascii="Times New Roman Regular" w:hAnsi="Times New Roman Regular" w:cs="Times New Roman Regular"/>
          <w:sz w:val="26"/>
          <w:szCs w:val="26"/>
        </w:rPr>
        <w:t xml:space="preserve"> syndrome, with diagnosis often being difficult to establish. It represents a major public health issue, primarily affecting low- and middle-income countries as well as marginalized communities in high-income countries, due to its signifi</w:t>
      </w:r>
      <w:r>
        <w:rPr>
          <w:rFonts w:ascii="Times New Roman Regular" w:hAnsi="Times New Roman Regular" w:cs="Times New Roman Regular"/>
          <w:sz w:val="26"/>
          <w:szCs w:val="26"/>
        </w:rPr>
        <w:t>cant consequences in terms of morbidity and mortality burden and its impact on the healthcare system [1].</w:t>
      </w:r>
    </w:p>
    <w:p w14:paraId="6695851A"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In children, HF is often less typical because of its clinical polymorphism and variable etiology across different age groups [2]. It may begin with a </w:t>
      </w:r>
      <w:r>
        <w:rPr>
          <w:rFonts w:ascii="Times New Roman Regular" w:hAnsi="Times New Roman Regular" w:cs="Times New Roman Regular"/>
          <w:sz w:val="26"/>
          <w:szCs w:val="26"/>
        </w:rPr>
        <w:t xml:space="preserve">mildly symptomatic phase, detectable mainly through transthoracic echocardiography, </w:t>
      </w:r>
      <w:proofErr w:type="spellStart"/>
      <w:r>
        <w:rPr>
          <w:rFonts w:ascii="Times New Roman Regular" w:hAnsi="Times New Roman Regular" w:cs="Times New Roman Regular"/>
          <w:sz w:val="26"/>
          <w:szCs w:val="26"/>
        </w:rPr>
        <w:t>wich</w:t>
      </w:r>
      <w:proofErr w:type="spellEnd"/>
      <w:r>
        <w:rPr>
          <w:rFonts w:ascii="Times New Roman Regular" w:hAnsi="Times New Roman Regular" w:cs="Times New Roman Regular"/>
          <w:sz w:val="26"/>
          <w:szCs w:val="26"/>
        </w:rPr>
        <w:t xml:space="preserve"> is used both for diagnosis and etiological investigation. It can be present antenatally, at birth, or develop later in childhood [3]. The diagnosis and management also</w:t>
      </w:r>
      <w:r>
        <w:rPr>
          <w:rFonts w:ascii="Times New Roman Regular" w:hAnsi="Times New Roman Regular" w:cs="Times New Roman Regular"/>
          <w:sz w:val="26"/>
          <w:szCs w:val="26"/>
        </w:rPr>
        <w:t xml:space="preserve"> require expertise in pediatric cardiology, which is still nowadays insufficient in Sub-Saharan Africa [2].</w:t>
      </w:r>
    </w:p>
    <w:p w14:paraId="112022F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It constitutes a medical and/or surgical emergency because of the immediate onset of </w:t>
      </w:r>
      <w:r w:rsidR="00062A62">
        <w:rPr>
          <w:rFonts w:ascii="Times New Roman Regular" w:hAnsi="Times New Roman Regular" w:cs="Times New Roman Regular"/>
          <w:sz w:val="26"/>
          <w:szCs w:val="26"/>
        </w:rPr>
        <w:t>congestive</w:t>
      </w:r>
      <w:r>
        <w:rPr>
          <w:rFonts w:ascii="Times New Roman Regular" w:hAnsi="Times New Roman Regular" w:cs="Times New Roman Regular"/>
          <w:sz w:val="26"/>
          <w:szCs w:val="26"/>
        </w:rPr>
        <w:t xml:space="preserve"> heart failure at the time of diagnosis, which requires a quick management due to its risk of potentially fatal cardiogenic shock [4].</w:t>
      </w:r>
    </w:p>
    <w:p w14:paraId="18E951FE"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 xml:space="preserve">Child HF is a well-recognized </w:t>
      </w:r>
      <w:proofErr w:type="spellStart"/>
      <w:r>
        <w:rPr>
          <w:rFonts w:ascii="Times New Roman Regular" w:hAnsi="Times New Roman Regular" w:cs="Times New Roman Regular"/>
          <w:sz w:val="26"/>
          <w:szCs w:val="26"/>
        </w:rPr>
        <w:t>nosological</w:t>
      </w:r>
      <w:proofErr w:type="spellEnd"/>
      <w:r>
        <w:rPr>
          <w:rFonts w:ascii="Times New Roman Regular" w:hAnsi="Times New Roman Regular" w:cs="Times New Roman Regular"/>
          <w:sz w:val="26"/>
          <w:szCs w:val="26"/>
        </w:rPr>
        <w:t xml:space="preserve"> entity in the West, but still relatively underrecognized in Sub-Saharan Africa,</w:t>
      </w:r>
      <w:r>
        <w:rPr>
          <w:rFonts w:ascii="Times New Roman Regular" w:hAnsi="Times New Roman Regular" w:cs="Times New Roman Regular"/>
          <w:sz w:val="26"/>
          <w:szCs w:val="26"/>
        </w:rPr>
        <w:t> where publications remain scarce [5] despite recent advances in cardio-pediatric, particularly in diagnostic tools such as Doppler ultrasound, over the past few years.</w:t>
      </w:r>
    </w:p>
    <w:p w14:paraId="49FB39F7"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This lack of data motivated the authors to conduct this study, aimed at reporting the c</w:t>
      </w:r>
      <w:r>
        <w:rPr>
          <w:rFonts w:ascii="Times New Roman Regular" w:hAnsi="Times New Roman Regular" w:cs="Times New Roman Regular"/>
          <w:sz w:val="26"/>
          <w:szCs w:val="26"/>
        </w:rPr>
        <w:t>urrent status of its epidemiological, diagnostic, therapeutic, and evolutionary aspects</w:t>
      </w:r>
      <w:r w:rsidR="00062A62">
        <w:rPr>
          <w:rFonts w:ascii="Times New Roman Regular" w:hAnsi="Times New Roman Regular" w:cs="Times New Roman Regular"/>
          <w:sz w:val="26"/>
          <w:szCs w:val="26"/>
        </w:rPr>
        <w:t xml:space="preserve"> </w:t>
      </w:r>
      <w:r w:rsidR="00062A62" w:rsidRPr="00062A62">
        <w:rPr>
          <w:rFonts w:ascii="Times New Roman Regular" w:hAnsi="Times New Roman Regular" w:cs="Times New Roman Regular"/>
          <w:sz w:val="26"/>
          <w:szCs w:val="26"/>
        </w:rPr>
        <w:t>in urban African hospitals</w:t>
      </w:r>
      <w:r>
        <w:rPr>
          <w:rFonts w:ascii="Times New Roman Regular" w:hAnsi="Times New Roman Regular" w:cs="Times New Roman Regular"/>
          <w:sz w:val="26"/>
          <w:szCs w:val="26"/>
        </w:rPr>
        <w:t>.</w:t>
      </w:r>
    </w:p>
    <w:p w14:paraId="45EB9784" w14:textId="77777777" w:rsidR="00A80C67" w:rsidRDefault="00A80C67">
      <w:pPr>
        <w:jc w:val="both"/>
        <w:rPr>
          <w:rFonts w:ascii="Times New Roman Regular" w:hAnsi="Times New Roman Regular" w:cs="Times New Roman Regular"/>
          <w:sz w:val="26"/>
          <w:szCs w:val="26"/>
        </w:rPr>
      </w:pPr>
    </w:p>
    <w:p w14:paraId="7A20742C"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PATIENTS AND METHODS</w:t>
      </w:r>
    </w:p>
    <w:p w14:paraId="4A15B84A" w14:textId="77777777" w:rsidR="00A80C67" w:rsidRDefault="00960829">
      <w:pPr>
        <w:jc w:val="both"/>
        <w:rPr>
          <w:rFonts w:ascii="Times New Roman Bold" w:hAnsi="Times New Roman Bold" w:cs="Times New Roman Bold"/>
          <w:b/>
          <w:bCs/>
          <w:sz w:val="26"/>
          <w:szCs w:val="26"/>
        </w:rPr>
      </w:pPr>
      <w:r>
        <w:rPr>
          <w:rFonts w:ascii="Times New Roman" w:hAnsi="Times New Roman" w:cs="Times New Roman"/>
          <w:sz w:val="26"/>
          <w:szCs w:val="26"/>
        </w:rPr>
        <w:t>This was a retrospective, monocentric study with both descriptive and analytical aims, conducted over a period of 5 ye</w:t>
      </w:r>
      <w:r>
        <w:rPr>
          <w:rFonts w:ascii="Times New Roman" w:hAnsi="Times New Roman" w:cs="Times New Roman"/>
          <w:sz w:val="26"/>
          <w:szCs w:val="26"/>
        </w:rPr>
        <w:t xml:space="preserve">ars; from January 1, 2018, to December 31, 2022; in the pediatrics department of </w:t>
      </w:r>
      <w:proofErr w:type="spellStart"/>
      <w:r w:rsidR="00062A62" w:rsidRPr="00062A62">
        <w:rPr>
          <w:rFonts w:ascii="Times New Roman" w:hAnsi="Times New Roman" w:cs="Times New Roman"/>
          <w:sz w:val="26"/>
          <w:szCs w:val="26"/>
        </w:rPr>
        <w:t>Diamniadio</w:t>
      </w:r>
      <w:proofErr w:type="spellEnd"/>
      <w:r w:rsidR="00062A62" w:rsidRPr="00062A62">
        <w:rPr>
          <w:rFonts w:ascii="Times New Roman" w:hAnsi="Times New Roman" w:cs="Times New Roman"/>
          <w:sz w:val="26"/>
          <w:szCs w:val="26"/>
        </w:rPr>
        <w:t xml:space="preserve"> Children's Hospital</w:t>
      </w:r>
      <w:r w:rsidR="00062A62">
        <w:rPr>
          <w:rFonts w:ascii="Times New Roman" w:hAnsi="Times New Roman" w:cs="Times New Roman"/>
          <w:sz w:val="26"/>
          <w:szCs w:val="26"/>
        </w:rPr>
        <w:t xml:space="preserve"> (</w:t>
      </w:r>
      <w:r>
        <w:rPr>
          <w:rFonts w:ascii="Times New Roman" w:hAnsi="Times New Roman" w:cs="Times New Roman"/>
          <w:sz w:val="26"/>
          <w:szCs w:val="26"/>
        </w:rPr>
        <w:t>CHD</w:t>
      </w:r>
      <w:r w:rsidR="00062A62">
        <w:rPr>
          <w:rFonts w:ascii="Times New Roman" w:hAnsi="Times New Roman" w:cs="Times New Roman"/>
          <w:sz w:val="26"/>
          <w:szCs w:val="26"/>
        </w:rPr>
        <w:t>)</w:t>
      </w:r>
      <w:r>
        <w:rPr>
          <w:rFonts w:ascii="Times New Roman" w:hAnsi="Times New Roman" w:cs="Times New Roman"/>
          <w:sz w:val="26"/>
          <w:szCs w:val="26"/>
        </w:rPr>
        <w:t xml:space="preserve">. </w:t>
      </w:r>
    </w:p>
    <w:p w14:paraId="3E4BD5E9"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Were included, all patients aged 0 to 16 years old, admitted for heart failure secondary to cardiac disease confirmed by echocardiograph</w:t>
      </w:r>
      <w:r>
        <w:rPr>
          <w:rFonts w:ascii="Times New Roman" w:hAnsi="Times New Roman" w:cs="Times New Roman"/>
          <w:sz w:val="26"/>
          <w:szCs w:val="26"/>
        </w:rPr>
        <w:t>y (Philips HD5 2017, Sound S4-8).</w:t>
      </w:r>
    </w:p>
    <w:p w14:paraId="7E5A1C1D"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sz w:val="26"/>
          <w:szCs w:val="26"/>
        </w:rPr>
        <w:t>Patients whose records were lost, incomplete or lacking echocardiographic data were not included in our study.</w:t>
      </w:r>
    </w:p>
    <w:p w14:paraId="61F587E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Data were collected manually from hospitalization registers and medical records using a standardized survey for</w:t>
      </w:r>
      <w:r>
        <w:rPr>
          <w:rFonts w:ascii="Times New Roman Regular" w:hAnsi="Times New Roman Regular" w:cs="Times New Roman Regular"/>
          <w:sz w:val="26"/>
          <w:szCs w:val="26"/>
        </w:rPr>
        <w:t xml:space="preserve">m developed for this purpose. </w:t>
      </w:r>
    </w:p>
    <w:p w14:paraId="236AD2FA"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Statistical analysis was performed using Excel and </w:t>
      </w:r>
      <w:proofErr w:type="spellStart"/>
      <w:proofErr w:type="gramStart"/>
      <w:r>
        <w:rPr>
          <w:rFonts w:ascii="Times New Roman" w:hAnsi="Times New Roman" w:cs="Times New Roman"/>
          <w:sz w:val="26"/>
          <w:szCs w:val="26"/>
        </w:rPr>
        <w:t>EpiData</w:t>
      </w:r>
      <w:proofErr w:type="spellEnd"/>
      <w:r>
        <w:rPr>
          <w:rFonts w:ascii="Times New Roman" w:hAnsi="Times New Roman" w:cs="Times New Roman"/>
          <w:sz w:val="26"/>
          <w:szCs w:val="26"/>
        </w:rPr>
        <w:t xml:space="preserve">  software</w:t>
      </w:r>
      <w:proofErr w:type="gramEnd"/>
      <w:r>
        <w:rPr>
          <w:rFonts w:ascii="Times New Roman" w:hAnsi="Times New Roman" w:cs="Times New Roman"/>
          <w:sz w:val="26"/>
          <w:szCs w:val="26"/>
        </w:rPr>
        <w:t xml:space="preserve"> (EPI INFO version 7). </w:t>
      </w:r>
    </w:p>
    <w:p w14:paraId="542C8D8C"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Qualitative variables were analyzed by determining frequencies and percentages, while continuous variables were described using mean,</w:t>
      </w:r>
      <w:r>
        <w:rPr>
          <w:rFonts w:ascii="Times New Roman" w:hAnsi="Times New Roman" w:cs="Times New Roman"/>
          <w:sz w:val="26"/>
          <w:szCs w:val="26"/>
        </w:rPr>
        <w:t xml:space="preserve"> median, standard deviation, minimum, and maximum values. Results were refined and compared using statistical processing methods such as the Chi-square test. The unified risk of death was measured by odds ratio (OR) with 95% confidence interval (95% CI) an</w:t>
      </w:r>
      <w:r>
        <w:rPr>
          <w:rFonts w:ascii="Times New Roman" w:hAnsi="Times New Roman" w:cs="Times New Roman"/>
          <w:sz w:val="26"/>
          <w:szCs w:val="26"/>
        </w:rPr>
        <w:t xml:space="preserve">d the application of the </w:t>
      </w:r>
      <w:proofErr w:type="spellStart"/>
      <w:r>
        <w:rPr>
          <w:rFonts w:ascii="Times New Roman" w:hAnsi="Times New Roman" w:cs="Times New Roman"/>
          <w:sz w:val="26"/>
          <w:szCs w:val="26"/>
        </w:rPr>
        <w:t>Manthel-Haenzel</w:t>
      </w:r>
      <w:proofErr w:type="spellEnd"/>
      <w:r>
        <w:rPr>
          <w:rFonts w:ascii="Times New Roman" w:hAnsi="Times New Roman" w:cs="Times New Roman"/>
          <w:sz w:val="26"/>
          <w:szCs w:val="26"/>
        </w:rPr>
        <w:t xml:space="preserve"> chi-square test. The significance threshold was set at p-values ≤ 0.05.</w:t>
      </w:r>
    </w:p>
    <w:p w14:paraId="4C3F0DB3"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Data analysis enabled the collection of the following parameters: epidemiological aspects, including hospital frequency, annual distribution, a</w:t>
      </w:r>
      <w:r>
        <w:rPr>
          <w:rFonts w:ascii="Times New Roman" w:hAnsi="Times New Roman" w:cs="Times New Roman"/>
          <w:sz w:val="26"/>
          <w:szCs w:val="26"/>
        </w:rPr>
        <w:t xml:space="preserve">dmission </w:t>
      </w:r>
      <w:proofErr w:type="spellStart"/>
      <w:r>
        <w:rPr>
          <w:rFonts w:ascii="Times New Roman" w:hAnsi="Times New Roman" w:cs="Times New Roman"/>
          <w:sz w:val="26"/>
          <w:szCs w:val="26"/>
        </w:rPr>
        <w:t>informations</w:t>
      </w:r>
      <w:proofErr w:type="spellEnd"/>
      <w:r>
        <w:rPr>
          <w:rFonts w:ascii="Times New Roman" w:hAnsi="Times New Roman" w:cs="Times New Roman"/>
          <w:sz w:val="26"/>
          <w:szCs w:val="26"/>
        </w:rPr>
        <w:t xml:space="preserve"> (mode of admission, type of follow-up), sociodemographic data collected by the interview of parents (child’s age at initial diagnosis, sex, geographic origin), medical history (known heart disease treated or not, comorbidities, histor</w:t>
      </w:r>
      <w:r>
        <w:rPr>
          <w:rFonts w:ascii="Times New Roman" w:hAnsi="Times New Roman" w:cs="Times New Roman"/>
          <w:sz w:val="26"/>
          <w:szCs w:val="26"/>
        </w:rPr>
        <w:t>y of hospitalization), clinical data (reasons for consultation, frank or obvious signs of HF), paraclinical data (laboratory tests, imaging, electrocardiogram), factors of decompensation, therapeutic data (resuscitation measures, medical treatments, surgic</w:t>
      </w:r>
      <w:r>
        <w:rPr>
          <w:rFonts w:ascii="Times New Roman" w:hAnsi="Times New Roman" w:cs="Times New Roman"/>
          <w:sz w:val="26"/>
          <w:szCs w:val="26"/>
        </w:rPr>
        <w:t>al interventions) and clinical course including the length and outcome of hospitalization with evolution patterns (favorable, unfavorable with complications encountered during hospitalization, abandonment, or death (age, cause)).</w:t>
      </w:r>
    </w:p>
    <w:p w14:paraId="29FD5DB3"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Operational definition suc</w:t>
      </w:r>
      <w:r>
        <w:rPr>
          <w:rFonts w:ascii="Times New Roman" w:hAnsi="Times New Roman" w:cs="Times New Roman"/>
          <w:sz w:val="26"/>
          <w:szCs w:val="26"/>
        </w:rPr>
        <w:t xml:space="preserve">h as radiological cardiomegaly was defined and based on </w:t>
      </w:r>
      <w:proofErr w:type="spellStart"/>
      <w:r>
        <w:rPr>
          <w:rFonts w:ascii="Times New Roman" w:hAnsi="Times New Roman" w:cs="Times New Roman"/>
          <w:sz w:val="26"/>
          <w:szCs w:val="26"/>
        </w:rPr>
        <w:t>he</w:t>
      </w:r>
      <w:proofErr w:type="spellEnd"/>
      <w:r>
        <w:rPr>
          <w:rFonts w:ascii="Times New Roman" w:hAnsi="Times New Roman" w:cs="Times New Roman"/>
          <w:sz w:val="26"/>
          <w:szCs w:val="26"/>
        </w:rPr>
        <w:t xml:space="preserve"> Cardio-Thoracic Index (CTI) (≥ 0.60 in </w:t>
      </w:r>
      <w:proofErr w:type="gramStart"/>
      <w:r>
        <w:rPr>
          <w:rFonts w:ascii="Times New Roman" w:hAnsi="Times New Roman" w:cs="Times New Roman"/>
          <w:sz w:val="26"/>
          <w:szCs w:val="26"/>
        </w:rPr>
        <w:t>neonates,  ≥</w:t>
      </w:r>
      <w:proofErr w:type="gramEnd"/>
      <w:r>
        <w:rPr>
          <w:rFonts w:ascii="Times New Roman" w:hAnsi="Times New Roman" w:cs="Times New Roman"/>
          <w:sz w:val="26"/>
          <w:szCs w:val="26"/>
        </w:rPr>
        <w:t xml:space="preserve"> 0.55 in infants,  ≥ 0.50 in older children).</w:t>
      </w:r>
    </w:p>
    <w:p w14:paraId="7800756A"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Left ventricle systolic function was assessed by estimating the left ventricular ejection fraction (</w:t>
      </w:r>
      <w:r>
        <w:rPr>
          <w:rFonts w:ascii="Times New Roman" w:hAnsi="Times New Roman" w:cs="Times New Roman"/>
          <w:sz w:val="26"/>
          <w:szCs w:val="26"/>
        </w:rPr>
        <w:t xml:space="preserve">LVEF) and shortening fraction (SF) using the </w:t>
      </w:r>
      <w:proofErr w:type="spellStart"/>
      <w:r>
        <w:rPr>
          <w:rFonts w:ascii="Times New Roman" w:hAnsi="Times New Roman" w:cs="Times New Roman"/>
          <w:sz w:val="26"/>
          <w:szCs w:val="26"/>
        </w:rPr>
        <w:t>Teicholz</w:t>
      </w:r>
      <w:proofErr w:type="spellEnd"/>
      <w:r>
        <w:rPr>
          <w:rFonts w:ascii="Times New Roman" w:hAnsi="Times New Roman" w:cs="Times New Roman"/>
          <w:sz w:val="26"/>
          <w:szCs w:val="26"/>
        </w:rPr>
        <w:t xml:space="preserve"> method.</w:t>
      </w:r>
    </w:p>
    <w:p w14:paraId="44A55819"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lastRenderedPageBreak/>
        <w:t>Urban, rural, and semi-rural dwelling areas were determined according to the criteria of the National Agency of Statistics and Demography of Senegal [6].</w:t>
      </w:r>
    </w:p>
    <w:p w14:paraId="163182D6" w14:textId="77777777" w:rsidR="00A80C67" w:rsidRDefault="00A80C67">
      <w:pPr>
        <w:jc w:val="both"/>
        <w:rPr>
          <w:rFonts w:ascii="Times New Roman" w:hAnsi="Times New Roman" w:cs="Times New Roman"/>
          <w:sz w:val="26"/>
          <w:szCs w:val="26"/>
        </w:rPr>
      </w:pPr>
    </w:p>
    <w:p w14:paraId="047517B9"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RESULTS</w:t>
      </w:r>
    </w:p>
    <w:p w14:paraId="1B1BCEBB" w14:textId="77777777" w:rsidR="00A80C67" w:rsidRDefault="00960829">
      <w:pPr>
        <w:jc w:val="both"/>
        <w:rPr>
          <w:rFonts w:ascii="Times New Roman" w:hAnsi="Times New Roman"/>
          <w:sz w:val="26"/>
          <w:szCs w:val="26"/>
        </w:rPr>
      </w:pPr>
      <w:r>
        <w:rPr>
          <w:rFonts w:ascii="Times New Roman" w:hAnsi="Times New Roman"/>
          <w:sz w:val="26"/>
          <w:szCs w:val="26"/>
        </w:rPr>
        <w:t xml:space="preserve">Over a 5-year study period, 196 cases of HF were identified out of a total of 88719 admitted to the pediatric department within the same period yielding a prevalence of 0.22%. The highest number of cases was recorded in 2022 (32%). </w:t>
      </w:r>
    </w:p>
    <w:p w14:paraId="14D68A18" w14:textId="77777777" w:rsidR="00A80C67" w:rsidRDefault="00960829">
      <w:pPr>
        <w:jc w:val="both"/>
        <w:rPr>
          <w:rFonts w:ascii="Times New Roman" w:hAnsi="Times New Roman"/>
          <w:sz w:val="26"/>
          <w:szCs w:val="26"/>
        </w:rPr>
      </w:pPr>
      <w:r>
        <w:rPr>
          <w:rFonts w:ascii="Times New Roman" w:hAnsi="Times New Roman"/>
          <w:sz w:val="26"/>
          <w:szCs w:val="26"/>
        </w:rPr>
        <w:t>The most represented ag</w:t>
      </w:r>
      <w:r>
        <w:rPr>
          <w:rFonts w:ascii="Times New Roman" w:hAnsi="Times New Roman"/>
          <w:sz w:val="26"/>
          <w:szCs w:val="26"/>
        </w:rPr>
        <w:t>e group was between 29 days and 2 years, comprising 51% of cases (n = 100). The mean age at the time of diagnosis was 4 years, with a median age of 1.48 years (extremes ranging from day 0 to 16 years). The HF involved 90 boys and 106 girls; thus, a sex rat</w:t>
      </w:r>
      <w:r>
        <w:rPr>
          <w:rFonts w:ascii="Times New Roman" w:hAnsi="Times New Roman"/>
          <w:sz w:val="26"/>
          <w:szCs w:val="26"/>
        </w:rPr>
        <w:t>io (M/F) of 0.85 in favor of females. A significant number of patients came from urban area (70%), followed by rural (26.5%) and semi-rural areas (3%). One patient was referred from Mauritania. The majority were hospitalized (98.5%) while the remaining wer</w:t>
      </w:r>
      <w:r>
        <w:rPr>
          <w:rFonts w:ascii="Times New Roman" w:hAnsi="Times New Roman"/>
          <w:sz w:val="26"/>
          <w:szCs w:val="26"/>
        </w:rPr>
        <w:t>e ambulatory followed-up. One hundred and forty-two patients arrived from home at the time of admission (72.5%) and 54 were referred from other healthcare facilities (27.5%).</w:t>
      </w:r>
    </w:p>
    <w:p w14:paraId="057C6A01" w14:textId="77777777" w:rsidR="00A80C67" w:rsidRDefault="00960829">
      <w:pPr>
        <w:jc w:val="both"/>
        <w:rPr>
          <w:rFonts w:ascii="Times New Roman" w:hAnsi="Times New Roman"/>
          <w:sz w:val="26"/>
          <w:szCs w:val="26"/>
        </w:rPr>
      </w:pPr>
      <w:r>
        <w:rPr>
          <w:rFonts w:ascii="Times New Roman" w:hAnsi="Times New Roman"/>
          <w:sz w:val="26"/>
          <w:szCs w:val="26"/>
        </w:rPr>
        <w:t>The chief complaint was respiratory distress in 104 patients, representing 53.06%</w:t>
      </w:r>
      <w:r>
        <w:rPr>
          <w:rFonts w:ascii="Times New Roman" w:hAnsi="Times New Roman"/>
          <w:sz w:val="26"/>
          <w:szCs w:val="26"/>
        </w:rPr>
        <w:t xml:space="preserve"> (Table I). </w:t>
      </w:r>
    </w:p>
    <w:p w14:paraId="10FB4D15" w14:textId="77777777" w:rsidR="00A80C67" w:rsidRDefault="00A80C67">
      <w:pPr>
        <w:jc w:val="both"/>
        <w:rPr>
          <w:rFonts w:ascii="Times New Roman Bold" w:hAnsi="Times New Roman Bold" w:cs="Times New Roman Bold"/>
          <w:b/>
          <w:bCs/>
          <w:sz w:val="26"/>
          <w:szCs w:val="26"/>
          <w:u w:val="single"/>
        </w:rPr>
      </w:pPr>
    </w:p>
    <w:p w14:paraId="68DF1877" w14:textId="77777777" w:rsidR="00A80C67" w:rsidRDefault="00A80C67">
      <w:pPr>
        <w:jc w:val="both"/>
        <w:rPr>
          <w:rFonts w:ascii="Times New Roman Bold" w:hAnsi="Times New Roman Bold" w:cs="Times New Roman Bold"/>
          <w:b/>
          <w:bCs/>
          <w:sz w:val="26"/>
          <w:szCs w:val="26"/>
          <w:u w:val="single"/>
        </w:rPr>
      </w:pPr>
    </w:p>
    <w:p w14:paraId="51BA7B00"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w:t>
      </w:r>
      <w:r>
        <w:rPr>
          <w:rFonts w:ascii="Times New Roman" w:hAnsi="Times New Roman" w:cs="Times New Roman"/>
          <w:sz w:val="26"/>
          <w:szCs w:val="26"/>
        </w:rPr>
        <w:t xml:space="preserve"> </w:t>
      </w:r>
      <w:r>
        <w:rPr>
          <w:rFonts w:ascii="Times New Roman" w:hAnsi="Times New Roman"/>
          <w:sz w:val="26"/>
          <w:szCs w:val="26"/>
        </w:rPr>
        <w:t>Distribution according to reasons for consultation</w:t>
      </w:r>
    </w:p>
    <w:tbl>
      <w:tblPr>
        <w:tblStyle w:val="TableGrid"/>
        <w:tblpPr w:leftFromText="180" w:rightFromText="180" w:vertAnchor="text" w:horzAnchor="page" w:tblpXSpec="center" w:tblpY="555"/>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2331"/>
        <w:gridCol w:w="2482"/>
      </w:tblGrid>
      <w:tr w:rsidR="00A80C67" w14:paraId="575D5A7E" w14:textId="77777777">
        <w:trPr>
          <w:jc w:val="center"/>
        </w:trPr>
        <w:tc>
          <w:tcPr>
            <w:tcW w:w="3584" w:type="dxa"/>
            <w:tcBorders>
              <w:top w:val="single" w:sz="4" w:space="0" w:color="auto"/>
              <w:bottom w:val="single" w:sz="4" w:space="0" w:color="auto"/>
            </w:tcBorders>
          </w:tcPr>
          <w:p w14:paraId="7A0D8CC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Reasons for Consultation </w:t>
            </w:r>
          </w:p>
        </w:tc>
        <w:tc>
          <w:tcPr>
            <w:tcW w:w="2398" w:type="dxa"/>
            <w:tcBorders>
              <w:top w:val="single" w:sz="4" w:space="0" w:color="auto"/>
              <w:bottom w:val="single" w:sz="4" w:space="0" w:color="auto"/>
            </w:tcBorders>
          </w:tcPr>
          <w:p w14:paraId="74DFCAEC"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540" w:type="dxa"/>
            <w:tcBorders>
              <w:top w:val="single" w:sz="4" w:space="0" w:color="auto"/>
              <w:bottom w:val="single" w:sz="4" w:space="0" w:color="auto"/>
            </w:tcBorders>
          </w:tcPr>
          <w:p w14:paraId="4878A4F6"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3E0CA73E" w14:textId="77777777">
        <w:trPr>
          <w:jc w:val="center"/>
        </w:trPr>
        <w:tc>
          <w:tcPr>
            <w:tcW w:w="3584" w:type="dxa"/>
            <w:tcBorders>
              <w:top w:val="single" w:sz="4" w:space="0" w:color="auto"/>
            </w:tcBorders>
          </w:tcPr>
          <w:p w14:paraId="3365678B" w14:textId="77777777" w:rsidR="00A80C67" w:rsidRDefault="00960829">
            <w:pPr>
              <w:rPr>
                <w:rFonts w:ascii="Times New Roman" w:hAnsi="Times New Roman"/>
                <w:sz w:val="26"/>
                <w:szCs w:val="26"/>
              </w:rPr>
            </w:pPr>
            <w:r>
              <w:rPr>
                <w:rFonts w:ascii="Times New Roman" w:hAnsi="Times New Roman"/>
                <w:sz w:val="26"/>
                <w:szCs w:val="26"/>
              </w:rPr>
              <w:t>Respiratory difficulty</w:t>
            </w:r>
          </w:p>
        </w:tc>
        <w:tc>
          <w:tcPr>
            <w:tcW w:w="2398" w:type="dxa"/>
            <w:tcBorders>
              <w:top w:val="single" w:sz="4" w:space="0" w:color="auto"/>
            </w:tcBorders>
          </w:tcPr>
          <w:p w14:paraId="54421C2E" w14:textId="77777777" w:rsidR="00A80C67" w:rsidRDefault="00960829">
            <w:pPr>
              <w:jc w:val="center"/>
              <w:rPr>
                <w:rFonts w:ascii="Times New Roman" w:hAnsi="Times New Roman"/>
                <w:sz w:val="26"/>
                <w:szCs w:val="26"/>
              </w:rPr>
            </w:pPr>
            <w:r>
              <w:rPr>
                <w:rFonts w:ascii="Times New Roman" w:hAnsi="Times New Roman"/>
                <w:sz w:val="26"/>
                <w:szCs w:val="26"/>
              </w:rPr>
              <w:t>104</w:t>
            </w:r>
          </w:p>
        </w:tc>
        <w:tc>
          <w:tcPr>
            <w:tcW w:w="2540" w:type="dxa"/>
            <w:tcBorders>
              <w:top w:val="single" w:sz="4" w:space="0" w:color="auto"/>
            </w:tcBorders>
          </w:tcPr>
          <w:p w14:paraId="07400501" w14:textId="77777777" w:rsidR="00A80C67" w:rsidRDefault="00960829">
            <w:pPr>
              <w:jc w:val="center"/>
              <w:rPr>
                <w:rFonts w:ascii="Times New Roman" w:hAnsi="Times New Roman"/>
                <w:sz w:val="26"/>
                <w:szCs w:val="26"/>
              </w:rPr>
            </w:pPr>
            <w:r>
              <w:rPr>
                <w:rFonts w:ascii="Times New Roman" w:hAnsi="Times New Roman"/>
                <w:sz w:val="26"/>
                <w:szCs w:val="26"/>
              </w:rPr>
              <w:t>53.06</w:t>
            </w:r>
          </w:p>
        </w:tc>
      </w:tr>
      <w:tr w:rsidR="00A80C67" w14:paraId="119FE784" w14:textId="77777777">
        <w:trPr>
          <w:jc w:val="center"/>
        </w:trPr>
        <w:tc>
          <w:tcPr>
            <w:tcW w:w="3584" w:type="dxa"/>
          </w:tcPr>
          <w:p w14:paraId="0678D1FD" w14:textId="77777777" w:rsidR="00A80C67" w:rsidRDefault="00960829">
            <w:pPr>
              <w:rPr>
                <w:rFonts w:ascii="Times New Roman" w:hAnsi="Times New Roman"/>
                <w:sz w:val="26"/>
                <w:szCs w:val="26"/>
              </w:rPr>
            </w:pPr>
            <w:r>
              <w:rPr>
                <w:rFonts w:ascii="Times New Roman" w:hAnsi="Times New Roman"/>
                <w:sz w:val="26"/>
                <w:szCs w:val="26"/>
              </w:rPr>
              <w:t>Cough</w:t>
            </w:r>
          </w:p>
        </w:tc>
        <w:tc>
          <w:tcPr>
            <w:tcW w:w="2398" w:type="dxa"/>
          </w:tcPr>
          <w:p w14:paraId="641C8FEE" w14:textId="77777777" w:rsidR="00A80C67" w:rsidRDefault="00960829">
            <w:pPr>
              <w:jc w:val="center"/>
              <w:rPr>
                <w:rFonts w:ascii="Times New Roman" w:hAnsi="Times New Roman"/>
                <w:sz w:val="26"/>
                <w:szCs w:val="26"/>
              </w:rPr>
            </w:pPr>
            <w:r>
              <w:rPr>
                <w:rFonts w:ascii="Times New Roman" w:hAnsi="Times New Roman"/>
                <w:sz w:val="26"/>
                <w:szCs w:val="26"/>
              </w:rPr>
              <w:t>52</w:t>
            </w:r>
          </w:p>
        </w:tc>
        <w:tc>
          <w:tcPr>
            <w:tcW w:w="2540" w:type="dxa"/>
          </w:tcPr>
          <w:p w14:paraId="36CA8011" w14:textId="77777777" w:rsidR="00A80C67" w:rsidRDefault="00960829">
            <w:pPr>
              <w:jc w:val="center"/>
              <w:rPr>
                <w:rFonts w:ascii="Times New Roman" w:hAnsi="Times New Roman"/>
                <w:sz w:val="26"/>
                <w:szCs w:val="26"/>
              </w:rPr>
            </w:pPr>
            <w:r>
              <w:rPr>
                <w:rFonts w:ascii="Times New Roman" w:hAnsi="Times New Roman"/>
                <w:sz w:val="26"/>
                <w:szCs w:val="26"/>
              </w:rPr>
              <w:t>26.53</w:t>
            </w:r>
          </w:p>
        </w:tc>
      </w:tr>
      <w:tr w:rsidR="00A80C67" w14:paraId="007B8759" w14:textId="77777777">
        <w:trPr>
          <w:jc w:val="center"/>
        </w:trPr>
        <w:tc>
          <w:tcPr>
            <w:tcW w:w="3584" w:type="dxa"/>
          </w:tcPr>
          <w:p w14:paraId="3E81768A" w14:textId="77777777" w:rsidR="00A80C67" w:rsidRDefault="00960829">
            <w:pPr>
              <w:rPr>
                <w:rFonts w:ascii="Times New Roman" w:hAnsi="Times New Roman"/>
                <w:sz w:val="26"/>
                <w:szCs w:val="26"/>
              </w:rPr>
            </w:pPr>
            <w:r>
              <w:rPr>
                <w:rFonts w:ascii="Times New Roman" w:hAnsi="Times New Roman"/>
                <w:sz w:val="26"/>
                <w:szCs w:val="26"/>
              </w:rPr>
              <w:t>Gastrointestinal symptoms</w:t>
            </w:r>
          </w:p>
        </w:tc>
        <w:tc>
          <w:tcPr>
            <w:tcW w:w="2398" w:type="dxa"/>
          </w:tcPr>
          <w:p w14:paraId="07AD5FD5" w14:textId="77777777" w:rsidR="00A80C67" w:rsidRDefault="00960829">
            <w:pPr>
              <w:jc w:val="center"/>
              <w:rPr>
                <w:rFonts w:ascii="Times New Roman" w:hAnsi="Times New Roman"/>
                <w:sz w:val="26"/>
                <w:szCs w:val="26"/>
              </w:rPr>
            </w:pPr>
            <w:r>
              <w:rPr>
                <w:rFonts w:ascii="Times New Roman" w:hAnsi="Times New Roman"/>
                <w:sz w:val="26"/>
                <w:szCs w:val="26"/>
              </w:rPr>
              <w:t>31</w:t>
            </w:r>
          </w:p>
        </w:tc>
        <w:tc>
          <w:tcPr>
            <w:tcW w:w="2540" w:type="dxa"/>
          </w:tcPr>
          <w:p w14:paraId="21421DBC" w14:textId="77777777" w:rsidR="00A80C67" w:rsidRDefault="00960829">
            <w:pPr>
              <w:jc w:val="center"/>
              <w:rPr>
                <w:rFonts w:ascii="Times New Roman" w:hAnsi="Times New Roman"/>
                <w:sz w:val="26"/>
                <w:szCs w:val="26"/>
              </w:rPr>
            </w:pPr>
            <w:r>
              <w:rPr>
                <w:rFonts w:ascii="Times New Roman" w:hAnsi="Times New Roman"/>
                <w:sz w:val="26"/>
                <w:szCs w:val="26"/>
              </w:rPr>
              <w:t>15.8</w:t>
            </w:r>
          </w:p>
        </w:tc>
      </w:tr>
      <w:tr w:rsidR="00A80C67" w14:paraId="4A0CFD0B" w14:textId="77777777">
        <w:trPr>
          <w:jc w:val="center"/>
        </w:trPr>
        <w:tc>
          <w:tcPr>
            <w:tcW w:w="3584" w:type="dxa"/>
          </w:tcPr>
          <w:p w14:paraId="1E0410D7" w14:textId="77777777" w:rsidR="00A80C67" w:rsidRDefault="00960829">
            <w:pPr>
              <w:rPr>
                <w:rFonts w:ascii="Times New Roman" w:hAnsi="Times New Roman"/>
                <w:sz w:val="26"/>
                <w:szCs w:val="26"/>
              </w:rPr>
            </w:pPr>
            <w:r>
              <w:rPr>
                <w:rFonts w:ascii="Times New Roman" w:hAnsi="Times New Roman"/>
                <w:sz w:val="26"/>
                <w:szCs w:val="26"/>
              </w:rPr>
              <w:t>Chest pain</w:t>
            </w:r>
          </w:p>
        </w:tc>
        <w:tc>
          <w:tcPr>
            <w:tcW w:w="2398" w:type="dxa"/>
          </w:tcPr>
          <w:p w14:paraId="1D06C1BB" w14:textId="77777777" w:rsidR="00A80C67" w:rsidRDefault="00960829">
            <w:pPr>
              <w:jc w:val="center"/>
              <w:rPr>
                <w:rFonts w:ascii="Times New Roman" w:hAnsi="Times New Roman"/>
                <w:sz w:val="26"/>
                <w:szCs w:val="26"/>
              </w:rPr>
            </w:pPr>
            <w:r>
              <w:rPr>
                <w:rFonts w:ascii="Times New Roman" w:hAnsi="Times New Roman"/>
                <w:sz w:val="26"/>
                <w:szCs w:val="26"/>
              </w:rPr>
              <w:t>30</w:t>
            </w:r>
          </w:p>
        </w:tc>
        <w:tc>
          <w:tcPr>
            <w:tcW w:w="2540" w:type="dxa"/>
          </w:tcPr>
          <w:p w14:paraId="2742D5B3" w14:textId="77777777" w:rsidR="00A80C67" w:rsidRDefault="00960829">
            <w:pPr>
              <w:jc w:val="center"/>
              <w:rPr>
                <w:rFonts w:ascii="Times New Roman" w:hAnsi="Times New Roman"/>
                <w:sz w:val="26"/>
                <w:szCs w:val="26"/>
              </w:rPr>
            </w:pPr>
            <w:r>
              <w:rPr>
                <w:rFonts w:ascii="Times New Roman" w:hAnsi="Times New Roman"/>
                <w:sz w:val="26"/>
                <w:szCs w:val="26"/>
              </w:rPr>
              <w:t>15.3</w:t>
            </w:r>
          </w:p>
        </w:tc>
      </w:tr>
      <w:tr w:rsidR="00A80C67" w14:paraId="4920DFA8" w14:textId="77777777">
        <w:trPr>
          <w:jc w:val="center"/>
        </w:trPr>
        <w:tc>
          <w:tcPr>
            <w:tcW w:w="3584" w:type="dxa"/>
          </w:tcPr>
          <w:p w14:paraId="6F547C5A" w14:textId="77777777" w:rsidR="00A80C67" w:rsidRDefault="00960829">
            <w:pPr>
              <w:rPr>
                <w:rFonts w:ascii="Times New Roman" w:hAnsi="Times New Roman"/>
                <w:sz w:val="26"/>
                <w:szCs w:val="26"/>
              </w:rPr>
            </w:pPr>
            <w:r>
              <w:rPr>
                <w:rFonts w:ascii="Times New Roman" w:hAnsi="Times New Roman"/>
                <w:sz w:val="26"/>
                <w:szCs w:val="26"/>
              </w:rPr>
              <w:t>Edema</w:t>
            </w:r>
          </w:p>
        </w:tc>
        <w:tc>
          <w:tcPr>
            <w:tcW w:w="2398" w:type="dxa"/>
          </w:tcPr>
          <w:p w14:paraId="173379B1" w14:textId="77777777" w:rsidR="00A80C67" w:rsidRDefault="00960829">
            <w:pPr>
              <w:jc w:val="center"/>
              <w:rPr>
                <w:rFonts w:ascii="Times New Roman" w:hAnsi="Times New Roman"/>
                <w:sz w:val="26"/>
                <w:szCs w:val="26"/>
              </w:rPr>
            </w:pPr>
            <w:r>
              <w:rPr>
                <w:rFonts w:ascii="Times New Roman" w:hAnsi="Times New Roman"/>
                <w:sz w:val="26"/>
                <w:szCs w:val="26"/>
              </w:rPr>
              <w:t>23</w:t>
            </w:r>
          </w:p>
        </w:tc>
        <w:tc>
          <w:tcPr>
            <w:tcW w:w="2540" w:type="dxa"/>
          </w:tcPr>
          <w:p w14:paraId="2CD02B7B" w14:textId="77777777" w:rsidR="00A80C67" w:rsidRDefault="00960829">
            <w:pPr>
              <w:jc w:val="center"/>
              <w:rPr>
                <w:rFonts w:ascii="Times New Roman" w:hAnsi="Times New Roman"/>
                <w:sz w:val="26"/>
                <w:szCs w:val="26"/>
              </w:rPr>
            </w:pPr>
            <w:r>
              <w:rPr>
                <w:rFonts w:ascii="Times New Roman" w:hAnsi="Times New Roman"/>
                <w:sz w:val="26"/>
                <w:szCs w:val="26"/>
              </w:rPr>
              <w:t>11.37</w:t>
            </w:r>
          </w:p>
        </w:tc>
      </w:tr>
      <w:tr w:rsidR="00A80C67" w14:paraId="1D1FE75B" w14:textId="77777777">
        <w:trPr>
          <w:jc w:val="center"/>
        </w:trPr>
        <w:tc>
          <w:tcPr>
            <w:tcW w:w="3584" w:type="dxa"/>
            <w:tcBorders>
              <w:bottom w:val="single" w:sz="4" w:space="0" w:color="auto"/>
            </w:tcBorders>
          </w:tcPr>
          <w:p w14:paraId="0D30FEEF" w14:textId="77777777" w:rsidR="00A80C67" w:rsidRDefault="00960829">
            <w:pPr>
              <w:rPr>
                <w:rFonts w:ascii="Times New Roman" w:hAnsi="Times New Roman"/>
                <w:sz w:val="26"/>
                <w:szCs w:val="26"/>
              </w:rPr>
            </w:pPr>
            <w:r>
              <w:rPr>
                <w:rFonts w:ascii="Times New Roman" w:hAnsi="Times New Roman"/>
                <w:sz w:val="26"/>
                <w:szCs w:val="26"/>
              </w:rPr>
              <w:t>Recurrent bronchiolitis</w:t>
            </w:r>
          </w:p>
        </w:tc>
        <w:tc>
          <w:tcPr>
            <w:tcW w:w="2398" w:type="dxa"/>
            <w:tcBorders>
              <w:bottom w:val="single" w:sz="4" w:space="0" w:color="auto"/>
            </w:tcBorders>
          </w:tcPr>
          <w:p w14:paraId="2BB0D491" w14:textId="77777777" w:rsidR="00A80C67" w:rsidRDefault="00960829">
            <w:pPr>
              <w:jc w:val="center"/>
              <w:rPr>
                <w:rFonts w:ascii="Times New Roman" w:hAnsi="Times New Roman"/>
                <w:sz w:val="26"/>
                <w:szCs w:val="26"/>
              </w:rPr>
            </w:pPr>
            <w:r>
              <w:rPr>
                <w:rFonts w:ascii="Times New Roman" w:hAnsi="Times New Roman"/>
                <w:sz w:val="26"/>
                <w:szCs w:val="26"/>
              </w:rPr>
              <w:t>9</w:t>
            </w:r>
          </w:p>
        </w:tc>
        <w:tc>
          <w:tcPr>
            <w:tcW w:w="2540" w:type="dxa"/>
            <w:tcBorders>
              <w:bottom w:val="single" w:sz="4" w:space="0" w:color="auto"/>
            </w:tcBorders>
          </w:tcPr>
          <w:p w14:paraId="39D78BED" w14:textId="77777777" w:rsidR="00A80C67" w:rsidRDefault="00960829">
            <w:pPr>
              <w:jc w:val="center"/>
              <w:rPr>
                <w:rFonts w:ascii="Times New Roman" w:hAnsi="Times New Roman"/>
                <w:sz w:val="26"/>
                <w:szCs w:val="26"/>
              </w:rPr>
            </w:pPr>
            <w:r>
              <w:rPr>
                <w:rFonts w:ascii="Times New Roman" w:hAnsi="Times New Roman"/>
                <w:sz w:val="26"/>
                <w:szCs w:val="26"/>
              </w:rPr>
              <w:t>4.59</w:t>
            </w:r>
          </w:p>
        </w:tc>
      </w:tr>
    </w:tbl>
    <w:p w14:paraId="6BFB42E1" w14:textId="77777777" w:rsidR="00A80C67" w:rsidRDefault="00A80C67">
      <w:pPr>
        <w:jc w:val="both"/>
        <w:rPr>
          <w:rFonts w:ascii="Times New Roman" w:hAnsi="Times New Roman"/>
          <w:sz w:val="26"/>
          <w:szCs w:val="26"/>
        </w:rPr>
      </w:pPr>
    </w:p>
    <w:p w14:paraId="2141B41E" w14:textId="77777777" w:rsidR="00A80C67" w:rsidRDefault="00A80C67">
      <w:pPr>
        <w:jc w:val="both"/>
        <w:rPr>
          <w:rFonts w:ascii="Times New Roman" w:hAnsi="Times New Roman"/>
          <w:sz w:val="26"/>
          <w:szCs w:val="26"/>
        </w:rPr>
      </w:pPr>
    </w:p>
    <w:p w14:paraId="70A79878" w14:textId="77777777" w:rsidR="00A80C67" w:rsidRDefault="00960829">
      <w:pPr>
        <w:jc w:val="both"/>
        <w:rPr>
          <w:rFonts w:ascii="Times New Roman" w:hAnsi="Times New Roman"/>
          <w:sz w:val="26"/>
          <w:szCs w:val="26"/>
        </w:rPr>
      </w:pPr>
      <w:r>
        <w:rPr>
          <w:rFonts w:ascii="Times New Roman" w:hAnsi="Times New Roman"/>
          <w:sz w:val="26"/>
          <w:szCs w:val="26"/>
        </w:rPr>
        <w:t xml:space="preserve">Sixty-one children (31.12%) were from consanguineous marriages, the majority being second-degree relationships. The vaccination status under Senegal’s Expanded Program on Immunization (EPI) was up-to-date and complete in 153 patients (89.47%). </w:t>
      </w:r>
    </w:p>
    <w:p w14:paraId="68912EEC" w14:textId="77777777" w:rsidR="00A80C67" w:rsidRDefault="00960829">
      <w:pPr>
        <w:jc w:val="both"/>
        <w:rPr>
          <w:rFonts w:ascii="Times New Roman" w:hAnsi="Times New Roman"/>
          <w:sz w:val="26"/>
          <w:szCs w:val="26"/>
        </w:rPr>
      </w:pPr>
      <w:r>
        <w:rPr>
          <w:rFonts w:ascii="Times New Roman" w:hAnsi="Times New Roman"/>
          <w:sz w:val="26"/>
          <w:szCs w:val="26"/>
        </w:rPr>
        <w:t xml:space="preserve">In 97 </w:t>
      </w:r>
      <w:r>
        <w:rPr>
          <w:rFonts w:ascii="Times New Roman" w:hAnsi="Times New Roman"/>
          <w:sz w:val="26"/>
          <w:szCs w:val="26"/>
        </w:rPr>
        <w:t>children, heart disease had been diagnosed prior to admission (47.32%). It was congenital in 46 cases (47.43%) and rheumatic in 32 cases (32.99%). (Fig. 1)</w:t>
      </w:r>
    </w:p>
    <w:p w14:paraId="24C21357" w14:textId="77777777" w:rsidR="00A80C67" w:rsidRDefault="00A80C67">
      <w:pPr>
        <w:jc w:val="both"/>
        <w:rPr>
          <w:rFonts w:ascii="Times New Roman" w:hAnsi="Times New Roman"/>
          <w:sz w:val="26"/>
          <w:szCs w:val="26"/>
        </w:rPr>
      </w:pPr>
    </w:p>
    <w:p w14:paraId="446CB0E5" w14:textId="77777777" w:rsidR="00A80C67" w:rsidRDefault="00960829">
      <w:pPr>
        <w:jc w:val="center"/>
        <w:rPr>
          <w:rFonts w:ascii="Times New Roman" w:hAnsi="Times New Roman"/>
          <w:color w:val="FF0000"/>
          <w:sz w:val="26"/>
          <w:szCs w:val="26"/>
        </w:rPr>
      </w:pPr>
      <w:r>
        <w:rPr>
          <w:rFonts w:ascii="Times New Roman" w:hAnsi="Times New Roman"/>
          <w:noProof/>
          <w:color w:val="FF0000"/>
          <w:sz w:val="26"/>
          <w:szCs w:val="26"/>
        </w:rPr>
        <w:lastRenderedPageBreak/>
        <w:drawing>
          <wp:inline distT="0" distB="0" distL="114300" distR="114300" wp14:anchorId="06CED989" wp14:editId="487C0F59">
            <wp:extent cx="5183505" cy="2559050"/>
            <wp:effectExtent l="6350" t="6350" r="1714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CB1530" w14:textId="77777777" w:rsidR="00A80C67" w:rsidRDefault="00A80C67">
      <w:pPr>
        <w:jc w:val="center"/>
        <w:rPr>
          <w:rFonts w:ascii="Times New Roman" w:hAnsi="Times New Roman"/>
          <w:color w:val="FF0000"/>
          <w:sz w:val="26"/>
          <w:szCs w:val="26"/>
        </w:rPr>
      </w:pPr>
    </w:p>
    <w:p w14:paraId="41F89DAA" w14:textId="77777777" w:rsidR="00A80C67" w:rsidRDefault="00960829">
      <w:pPr>
        <w:jc w:val="center"/>
        <w:rPr>
          <w:rFonts w:ascii="Times New Roman" w:hAnsi="Times New Roman"/>
          <w:color w:val="FF0000"/>
          <w:sz w:val="26"/>
          <w:szCs w:val="26"/>
        </w:rPr>
      </w:pPr>
      <w:r>
        <w:rPr>
          <w:rFonts w:ascii="Times New Roman Bold" w:hAnsi="Times New Roman Bold" w:cs="Times New Roman Bold"/>
          <w:b/>
          <w:bCs/>
          <w:sz w:val="26"/>
          <w:szCs w:val="26"/>
        </w:rPr>
        <w:t xml:space="preserve">Fig. 1: </w:t>
      </w:r>
      <w:r>
        <w:rPr>
          <w:rFonts w:ascii="Times New Roman" w:hAnsi="Times New Roman" w:cs="Times New Roman"/>
          <w:sz w:val="26"/>
          <w:szCs w:val="26"/>
        </w:rPr>
        <w:t>Distribution by type of congenital heart disease identified on clinical history</w:t>
      </w:r>
    </w:p>
    <w:p w14:paraId="79C56AAE" w14:textId="77777777" w:rsidR="00A80C67" w:rsidRDefault="00A80C67">
      <w:pPr>
        <w:jc w:val="both"/>
        <w:rPr>
          <w:rFonts w:ascii="Times New Roman" w:hAnsi="Times New Roman"/>
          <w:sz w:val="26"/>
          <w:szCs w:val="26"/>
        </w:rPr>
      </w:pPr>
    </w:p>
    <w:p w14:paraId="259A92F1" w14:textId="77777777" w:rsidR="00A80C67" w:rsidRDefault="00960829">
      <w:pPr>
        <w:jc w:val="both"/>
        <w:rPr>
          <w:rFonts w:ascii="Times New Roman" w:hAnsi="Times New Roman"/>
          <w:sz w:val="26"/>
          <w:szCs w:val="26"/>
        </w:rPr>
      </w:pPr>
      <w:r>
        <w:rPr>
          <w:rFonts w:ascii="Times New Roman" w:hAnsi="Times New Roman"/>
          <w:sz w:val="26"/>
          <w:szCs w:val="26"/>
        </w:rPr>
        <w:t>Among t</w:t>
      </w:r>
      <w:r>
        <w:rPr>
          <w:rFonts w:ascii="Times New Roman" w:hAnsi="Times New Roman"/>
          <w:sz w:val="26"/>
          <w:szCs w:val="26"/>
        </w:rPr>
        <w:t>he 97 patients with previously diagnosed heart disease, the majority were on diuretic(s) (74.23%) followed by ACE inhibitors (45.36%). Six patients had undergone cardiac surgery. The type was specified for only one case (a complete repair of Tetralogy of F</w:t>
      </w:r>
      <w:r>
        <w:rPr>
          <w:rFonts w:ascii="Times New Roman" w:hAnsi="Times New Roman"/>
          <w:sz w:val="26"/>
          <w:szCs w:val="26"/>
        </w:rPr>
        <w:t>allot). One patient underwent interventional catheterization (</w:t>
      </w:r>
      <w:proofErr w:type="spellStart"/>
      <w:r>
        <w:rPr>
          <w:rFonts w:ascii="Times New Roman" w:hAnsi="Times New Roman"/>
          <w:sz w:val="26"/>
          <w:szCs w:val="26"/>
        </w:rPr>
        <w:t>Rashkind</w:t>
      </w:r>
      <w:proofErr w:type="spellEnd"/>
      <w:r>
        <w:rPr>
          <w:rFonts w:ascii="Times New Roman" w:hAnsi="Times New Roman"/>
          <w:sz w:val="26"/>
          <w:szCs w:val="26"/>
        </w:rPr>
        <w:t xml:space="preserve"> procedure).</w:t>
      </w:r>
    </w:p>
    <w:p w14:paraId="3603F999" w14:textId="77777777" w:rsidR="00A80C67" w:rsidRDefault="00960829">
      <w:pPr>
        <w:jc w:val="both"/>
        <w:rPr>
          <w:rFonts w:ascii="Times New Roman" w:hAnsi="Times New Roman"/>
          <w:sz w:val="26"/>
          <w:szCs w:val="26"/>
        </w:rPr>
      </w:pPr>
      <w:r>
        <w:rPr>
          <w:rFonts w:ascii="Times New Roman" w:hAnsi="Times New Roman"/>
          <w:sz w:val="26"/>
          <w:szCs w:val="26"/>
        </w:rPr>
        <w:t xml:space="preserve">Regarding other medical history and underlying grounds recorded, 24 patients presented with </w:t>
      </w:r>
      <w:proofErr w:type="gramStart"/>
      <w:r>
        <w:rPr>
          <w:rFonts w:ascii="Times New Roman" w:hAnsi="Times New Roman"/>
          <w:sz w:val="26"/>
          <w:szCs w:val="26"/>
        </w:rPr>
        <w:t>a  Down</w:t>
      </w:r>
      <w:proofErr w:type="gramEnd"/>
      <w:r>
        <w:rPr>
          <w:rFonts w:ascii="Times New Roman" w:hAnsi="Times New Roman"/>
          <w:sz w:val="26"/>
          <w:szCs w:val="26"/>
        </w:rPr>
        <w:t xml:space="preserve"> syndrome phenotype (12.24%), and 14 patients had recurrent tonsillitis (7</w:t>
      </w:r>
      <w:r>
        <w:rPr>
          <w:rFonts w:ascii="Times New Roman" w:hAnsi="Times New Roman"/>
          <w:sz w:val="26"/>
          <w:szCs w:val="26"/>
        </w:rPr>
        <w:t>.14%).</w:t>
      </w:r>
    </w:p>
    <w:p w14:paraId="518B3873" w14:textId="77777777" w:rsidR="00A80C67" w:rsidRDefault="00960829">
      <w:pPr>
        <w:jc w:val="both"/>
        <w:rPr>
          <w:rFonts w:ascii="Times New Roman" w:hAnsi="Times New Roman"/>
          <w:sz w:val="26"/>
          <w:szCs w:val="26"/>
        </w:rPr>
      </w:pPr>
      <w:r>
        <w:rPr>
          <w:rFonts w:ascii="Times New Roman" w:hAnsi="Times New Roman"/>
          <w:sz w:val="26"/>
          <w:szCs w:val="26"/>
        </w:rPr>
        <w:t>All the patients were symptomatic, although the clinical presentation varied. Dyspnea was the main symptom, present in 151 patients (77.04%), regardless of age. Stage II was the most common in both the ROSS and NYHA classifications, representing 15.</w:t>
      </w:r>
      <w:r>
        <w:rPr>
          <w:rFonts w:ascii="Times New Roman" w:hAnsi="Times New Roman"/>
          <w:sz w:val="26"/>
          <w:szCs w:val="26"/>
        </w:rPr>
        <w:t>89% and 31.13%, respectively.</w:t>
      </w:r>
    </w:p>
    <w:p w14:paraId="650173C2" w14:textId="77777777" w:rsidR="00A80C67" w:rsidRDefault="00960829">
      <w:pPr>
        <w:jc w:val="both"/>
        <w:rPr>
          <w:rFonts w:ascii="Times New Roman" w:hAnsi="Times New Roman"/>
          <w:sz w:val="26"/>
          <w:szCs w:val="26"/>
        </w:rPr>
      </w:pPr>
      <w:r>
        <w:rPr>
          <w:rFonts w:ascii="Times New Roman" w:hAnsi="Times New Roman"/>
          <w:sz w:val="26"/>
          <w:szCs w:val="26"/>
        </w:rPr>
        <w:t xml:space="preserve">Weight loss was noted in 109 cases. Tachycardia was predominantly present </w:t>
      </w:r>
      <w:proofErr w:type="gramStart"/>
      <w:r>
        <w:rPr>
          <w:rFonts w:ascii="Times New Roman" w:hAnsi="Times New Roman"/>
          <w:sz w:val="26"/>
          <w:szCs w:val="26"/>
        </w:rPr>
        <w:t>in  173</w:t>
      </w:r>
      <w:proofErr w:type="gramEnd"/>
      <w:r>
        <w:rPr>
          <w:rFonts w:ascii="Times New Roman" w:hAnsi="Times New Roman"/>
          <w:sz w:val="26"/>
          <w:szCs w:val="26"/>
        </w:rPr>
        <w:t xml:space="preserve"> patients (88.26%), tachypnea in 141 (73.63%), hypoxia in 117 (59.69%) and fever in 67 (35.05%).</w:t>
      </w:r>
    </w:p>
    <w:p w14:paraId="03C2CD78" w14:textId="77777777" w:rsidR="00A80C67" w:rsidRDefault="00960829">
      <w:pPr>
        <w:jc w:val="both"/>
        <w:rPr>
          <w:rFonts w:ascii="Times New Roman" w:hAnsi="Times New Roman"/>
          <w:sz w:val="26"/>
          <w:szCs w:val="26"/>
        </w:rPr>
      </w:pPr>
      <w:r>
        <w:rPr>
          <w:rFonts w:ascii="Times New Roman" w:hAnsi="Times New Roman"/>
          <w:sz w:val="26"/>
          <w:szCs w:val="26"/>
        </w:rPr>
        <w:t>A poor general condition was observed in 168 pat</w:t>
      </w:r>
      <w:r>
        <w:rPr>
          <w:rFonts w:ascii="Times New Roman" w:hAnsi="Times New Roman"/>
          <w:sz w:val="26"/>
          <w:szCs w:val="26"/>
        </w:rPr>
        <w:t>ients (85.7%). Mucosal pallor was noted in 39.5% (n=79), cyanosis in 20.5% (n=41) and digital clubbing in 6.6%. Signs of dehydration and malnutrition were also noted in 49 patients, with malnutrition predominating (n=42).</w:t>
      </w:r>
      <w:r>
        <w:rPr>
          <w:rFonts w:ascii="Times New Roman" w:hAnsi="Times New Roman"/>
          <w:sz w:val="26"/>
          <w:szCs w:val="26"/>
        </w:rPr>
        <w:br/>
        <w:t>Lower limb edema was observed in 4</w:t>
      </w:r>
      <w:r>
        <w:rPr>
          <w:rFonts w:ascii="Times New Roman" w:hAnsi="Times New Roman"/>
          <w:sz w:val="26"/>
          <w:szCs w:val="26"/>
        </w:rPr>
        <w:t xml:space="preserve">4 patients (22.5%). Twelve cases of anasarca were found (6.2%). </w:t>
      </w:r>
      <w:proofErr w:type="gramStart"/>
      <w:r>
        <w:rPr>
          <w:rFonts w:ascii="Times New Roman" w:hAnsi="Times New Roman"/>
          <w:sz w:val="26"/>
          <w:szCs w:val="26"/>
        </w:rPr>
        <w:t>Twenty four</w:t>
      </w:r>
      <w:proofErr w:type="gramEnd"/>
      <w:r>
        <w:rPr>
          <w:rFonts w:ascii="Times New Roman" w:hAnsi="Times New Roman"/>
          <w:sz w:val="26"/>
          <w:szCs w:val="26"/>
        </w:rPr>
        <w:t xml:space="preserve"> patients were admitted immediately in shock and 2 in cardiopulmonary arrest.</w:t>
      </w:r>
    </w:p>
    <w:p w14:paraId="63512EF6" w14:textId="77777777" w:rsidR="00A80C67" w:rsidRDefault="00960829">
      <w:pPr>
        <w:jc w:val="both"/>
        <w:rPr>
          <w:rFonts w:ascii="Times New Roman" w:hAnsi="Times New Roman"/>
          <w:color w:val="FF0000"/>
          <w:sz w:val="26"/>
          <w:szCs w:val="26"/>
        </w:rPr>
      </w:pPr>
      <w:r>
        <w:rPr>
          <w:rFonts w:ascii="Times New Roman" w:hAnsi="Times New Roman"/>
          <w:sz w:val="26"/>
          <w:szCs w:val="26"/>
        </w:rPr>
        <w:t>Heart failure was global in 68.5% of cases (n=134), with 28.4% being at the stage of acute pulmonary ed</w:t>
      </w:r>
      <w:r>
        <w:rPr>
          <w:rFonts w:ascii="Times New Roman" w:hAnsi="Times New Roman"/>
          <w:sz w:val="26"/>
          <w:szCs w:val="26"/>
        </w:rPr>
        <w:t>ema (APE) (n = 38). (Fig. 2)</w:t>
      </w:r>
    </w:p>
    <w:p w14:paraId="3C838050" w14:textId="77777777" w:rsidR="00A80C67" w:rsidRDefault="00A80C67">
      <w:pPr>
        <w:jc w:val="both"/>
        <w:rPr>
          <w:rFonts w:ascii="Times New Roman" w:hAnsi="Times New Roman"/>
          <w:color w:val="FF0000"/>
          <w:sz w:val="26"/>
          <w:szCs w:val="26"/>
        </w:rPr>
      </w:pPr>
    </w:p>
    <w:p w14:paraId="1BDE5AF3" w14:textId="77777777" w:rsidR="00A80C67" w:rsidRDefault="00960829">
      <w:pPr>
        <w:jc w:val="center"/>
        <w:rPr>
          <w:rFonts w:ascii="Times New Roman" w:hAnsi="Times New Roman"/>
          <w:color w:val="FF0000"/>
          <w:sz w:val="26"/>
          <w:szCs w:val="26"/>
        </w:rPr>
      </w:pPr>
      <w:r>
        <w:rPr>
          <w:rFonts w:ascii="Times New Roman" w:hAnsi="Times New Roman"/>
          <w:noProof/>
          <w:color w:val="FF0000"/>
          <w:sz w:val="26"/>
          <w:szCs w:val="26"/>
        </w:rPr>
        <w:lastRenderedPageBreak/>
        <w:drawing>
          <wp:inline distT="0" distB="0" distL="114300" distR="114300" wp14:anchorId="5A65941C" wp14:editId="05EFDAA8">
            <wp:extent cx="3865245" cy="2461260"/>
            <wp:effectExtent l="6350" t="6350" r="14605"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53E69B" w14:textId="77777777" w:rsidR="00A80C67" w:rsidRDefault="00A80C67">
      <w:pPr>
        <w:jc w:val="both"/>
        <w:rPr>
          <w:rFonts w:ascii="Times New Roman Bold" w:hAnsi="Times New Roman Bold" w:cs="Times New Roman Bold"/>
          <w:b/>
          <w:bCs/>
          <w:sz w:val="26"/>
          <w:szCs w:val="26"/>
        </w:rPr>
      </w:pPr>
    </w:p>
    <w:p w14:paraId="79C2A956" w14:textId="77777777" w:rsidR="00A80C67" w:rsidRDefault="00960829">
      <w:pPr>
        <w:ind w:firstLineChars="50" w:firstLine="130"/>
        <w:jc w:val="center"/>
        <w:rPr>
          <w:rFonts w:ascii="Times New Roman" w:hAnsi="Times New Roman" w:cs="Times New Roman"/>
          <w:sz w:val="26"/>
          <w:szCs w:val="26"/>
        </w:rPr>
      </w:pPr>
      <w:r>
        <w:rPr>
          <w:rFonts w:ascii="Times New Roman Bold" w:hAnsi="Times New Roman Bold" w:cs="Times New Roman Bold"/>
          <w:b/>
          <w:bCs/>
          <w:sz w:val="26"/>
          <w:szCs w:val="26"/>
        </w:rPr>
        <w:t xml:space="preserve">Fig. 2: </w:t>
      </w:r>
      <w:r>
        <w:rPr>
          <w:rFonts w:ascii="Times New Roman" w:hAnsi="Times New Roman" w:cs="Times New Roman"/>
          <w:sz w:val="26"/>
          <w:szCs w:val="26"/>
        </w:rPr>
        <w:t>Distribution according to the clinical presentation of heart failure in children</w:t>
      </w:r>
    </w:p>
    <w:p w14:paraId="3BE75110" w14:textId="77777777" w:rsidR="00A80C67" w:rsidRDefault="00A80C67">
      <w:pPr>
        <w:jc w:val="both"/>
        <w:rPr>
          <w:rFonts w:ascii="Times New Roman" w:hAnsi="Times New Roman"/>
          <w:sz w:val="26"/>
          <w:szCs w:val="26"/>
        </w:rPr>
      </w:pPr>
    </w:p>
    <w:p w14:paraId="341DA05D" w14:textId="77777777" w:rsidR="00A80C67" w:rsidRDefault="00960829">
      <w:pPr>
        <w:jc w:val="both"/>
        <w:rPr>
          <w:rFonts w:ascii="Times New Roman" w:hAnsi="Times New Roman"/>
          <w:sz w:val="26"/>
          <w:szCs w:val="26"/>
        </w:rPr>
      </w:pPr>
      <w:r>
        <w:rPr>
          <w:rFonts w:ascii="Times New Roman" w:hAnsi="Times New Roman"/>
          <w:sz w:val="26"/>
          <w:szCs w:val="26"/>
        </w:rPr>
        <w:t xml:space="preserve">Tachycardia predominated. A cardiac murmur was detected in 155 patients, mainly systolic (n=142; 91.6%), while a gallop rhythm was </w:t>
      </w:r>
      <w:r>
        <w:rPr>
          <w:rFonts w:ascii="Times New Roman" w:hAnsi="Times New Roman"/>
          <w:sz w:val="26"/>
          <w:szCs w:val="26"/>
        </w:rPr>
        <w:t>present in 37 patients (19%). Six cases of arrhythmia were identified.</w:t>
      </w:r>
    </w:p>
    <w:p w14:paraId="6F9DE98C" w14:textId="77777777" w:rsidR="00A80C67" w:rsidRDefault="00960829">
      <w:pPr>
        <w:jc w:val="both"/>
        <w:rPr>
          <w:rFonts w:ascii="Times New Roman" w:hAnsi="Times New Roman"/>
          <w:sz w:val="26"/>
          <w:szCs w:val="26"/>
        </w:rPr>
      </w:pPr>
      <w:r>
        <w:rPr>
          <w:rFonts w:ascii="Times New Roman" w:hAnsi="Times New Roman"/>
          <w:sz w:val="26"/>
          <w:szCs w:val="26"/>
        </w:rPr>
        <w:t>One hundred and forty patients had an acute respiratory distress (71.4%), and 105 patients had a pulmonary condensation syndrome (53.6%).</w:t>
      </w:r>
    </w:p>
    <w:p w14:paraId="181590EE" w14:textId="77777777" w:rsidR="00A80C67" w:rsidRDefault="00960829">
      <w:pPr>
        <w:jc w:val="both"/>
        <w:rPr>
          <w:rFonts w:ascii="Times New Roman" w:hAnsi="Times New Roman"/>
          <w:sz w:val="26"/>
          <w:szCs w:val="26"/>
        </w:rPr>
      </w:pPr>
      <w:r>
        <w:rPr>
          <w:rFonts w:ascii="Times New Roman" w:hAnsi="Times New Roman"/>
          <w:sz w:val="26"/>
          <w:szCs w:val="26"/>
        </w:rPr>
        <w:t>Hepatomegaly was observed in 110 cases (56%).</w:t>
      </w:r>
    </w:p>
    <w:p w14:paraId="0E65B1B0" w14:textId="77777777" w:rsidR="00A80C67" w:rsidRDefault="00960829">
      <w:pPr>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aseline blood tests were done upon admission. Anemia was present in 140 patients (75.26%); the majority were normochromic microcytic (58.82%).</w:t>
      </w:r>
    </w:p>
    <w:p w14:paraId="6E5E5B64" w14:textId="77777777" w:rsidR="00A80C67" w:rsidRDefault="00960829">
      <w:pPr>
        <w:jc w:val="both"/>
        <w:rPr>
          <w:rFonts w:ascii="Times New Roman" w:hAnsi="Times New Roman"/>
          <w:sz w:val="26"/>
          <w:szCs w:val="26"/>
        </w:rPr>
      </w:pPr>
      <w:r>
        <w:rPr>
          <w:rFonts w:ascii="Times New Roman" w:hAnsi="Times New Roman"/>
          <w:sz w:val="26"/>
          <w:szCs w:val="26"/>
        </w:rPr>
        <w:t>Thirty-seven children had a rheumatic flare-up, accounting for 100% of those with a known Rheumatic Fever (n=5) o</w:t>
      </w:r>
      <w:r>
        <w:rPr>
          <w:rFonts w:ascii="Times New Roman" w:hAnsi="Times New Roman"/>
          <w:sz w:val="26"/>
          <w:szCs w:val="26"/>
        </w:rPr>
        <w:t>r rheumatic heart disease (n=32).</w:t>
      </w:r>
    </w:p>
    <w:p w14:paraId="34E4FCD8" w14:textId="77777777" w:rsidR="00A80C67" w:rsidRDefault="00960829">
      <w:pPr>
        <w:jc w:val="both"/>
        <w:rPr>
          <w:rFonts w:ascii="Times New Roman" w:hAnsi="Times New Roman"/>
          <w:sz w:val="26"/>
          <w:szCs w:val="26"/>
        </w:rPr>
      </w:pPr>
      <w:r>
        <w:rPr>
          <w:rFonts w:ascii="Times New Roman" w:hAnsi="Times New Roman"/>
          <w:sz w:val="26"/>
          <w:szCs w:val="26"/>
        </w:rPr>
        <w:t>Renal function was impaired, marked by acute renal failure in 51 out of 94 patients assessed (54.26%</w:t>
      </w:r>
      <w:proofErr w:type="gramStart"/>
      <w:r>
        <w:rPr>
          <w:rFonts w:ascii="Times New Roman" w:hAnsi="Times New Roman"/>
          <w:sz w:val="26"/>
          <w:szCs w:val="26"/>
        </w:rPr>
        <w:t>)..</w:t>
      </w:r>
      <w:proofErr w:type="gramEnd"/>
    </w:p>
    <w:p w14:paraId="4FC4CB80" w14:textId="77777777" w:rsidR="00A80C67" w:rsidRDefault="00960829">
      <w:pPr>
        <w:jc w:val="both"/>
        <w:rPr>
          <w:rFonts w:ascii="Times New Roman" w:hAnsi="Times New Roman"/>
          <w:sz w:val="26"/>
          <w:szCs w:val="26"/>
        </w:rPr>
      </w:pPr>
      <w:r>
        <w:rPr>
          <w:rFonts w:ascii="Times New Roman" w:hAnsi="Times New Roman"/>
          <w:sz w:val="26"/>
          <w:szCs w:val="26"/>
        </w:rPr>
        <w:t xml:space="preserve">ECG was prescribed 47 patients. Of these, 45 had electrical abnormalities (Multiple abnormalities could be present in </w:t>
      </w:r>
      <w:r>
        <w:rPr>
          <w:rFonts w:ascii="Times New Roman" w:hAnsi="Times New Roman"/>
          <w:sz w:val="26"/>
          <w:szCs w:val="26"/>
        </w:rPr>
        <w:t xml:space="preserve">a single patient). </w:t>
      </w:r>
    </w:p>
    <w:p w14:paraId="4BBFCFF5" w14:textId="77777777" w:rsidR="00A80C67" w:rsidRDefault="00960829">
      <w:pPr>
        <w:jc w:val="both"/>
        <w:rPr>
          <w:rFonts w:ascii="Times New Roman" w:hAnsi="Times New Roman"/>
          <w:sz w:val="26"/>
          <w:szCs w:val="26"/>
        </w:rPr>
      </w:pPr>
      <w:r>
        <w:rPr>
          <w:rFonts w:ascii="Times New Roman" w:hAnsi="Times New Roman"/>
          <w:sz w:val="26"/>
          <w:szCs w:val="26"/>
        </w:rPr>
        <w:t>Sinus tachycardia was the most consistent rhythm disorder. Left ventricular hypertrophy (LVH) and left atrial enlargement (LAE) were the most commonly observed. Other abnormalities included conduction disorders (n=8) and low voltage (n=</w:t>
      </w:r>
      <w:r>
        <w:rPr>
          <w:rFonts w:ascii="Times New Roman" w:hAnsi="Times New Roman"/>
          <w:sz w:val="26"/>
          <w:szCs w:val="26"/>
        </w:rPr>
        <w:t>4).</w:t>
      </w:r>
    </w:p>
    <w:p w14:paraId="1899B768" w14:textId="77777777" w:rsidR="00A80C67" w:rsidRDefault="00960829">
      <w:pPr>
        <w:jc w:val="both"/>
        <w:rPr>
          <w:rFonts w:ascii="Times New Roman" w:hAnsi="Times New Roman"/>
          <w:sz w:val="26"/>
          <w:szCs w:val="26"/>
        </w:rPr>
      </w:pPr>
      <w:r>
        <w:rPr>
          <w:rFonts w:ascii="Times New Roman" w:hAnsi="Times New Roman"/>
          <w:sz w:val="26"/>
          <w:szCs w:val="26"/>
        </w:rPr>
        <w:t>Chest X-ray was performed in 169 patients. Cardiomegaly was present in the vast majority (n=153; 90.5%). An "egg-shaped" heart was observed in 2 cases, and a "pear-shaped" heart in 1. Dextrocardia was noted in only 1 patient.</w:t>
      </w:r>
    </w:p>
    <w:p w14:paraId="5C1DDC9B" w14:textId="77777777" w:rsidR="00A80C67" w:rsidRDefault="00960829">
      <w:pPr>
        <w:jc w:val="both"/>
        <w:rPr>
          <w:rFonts w:ascii="Times New Roman" w:hAnsi="Times New Roman"/>
          <w:sz w:val="26"/>
          <w:szCs w:val="26"/>
        </w:rPr>
      </w:pPr>
      <w:r>
        <w:rPr>
          <w:rFonts w:ascii="Times New Roman" w:hAnsi="Times New Roman"/>
          <w:sz w:val="26"/>
          <w:szCs w:val="26"/>
        </w:rPr>
        <w:t>On Doppler echocardiograph</w:t>
      </w:r>
      <w:r>
        <w:rPr>
          <w:rFonts w:ascii="Times New Roman" w:hAnsi="Times New Roman"/>
          <w:sz w:val="26"/>
          <w:szCs w:val="26"/>
        </w:rPr>
        <w:t xml:space="preserve">y, cavitary dilation was found among 65.82% of patients more frequently involving the left heart: 32.2% for the left atrium (n=66) and 30.24% for the left ventricle (n=62). </w:t>
      </w:r>
    </w:p>
    <w:p w14:paraId="00A51F9F" w14:textId="77777777" w:rsidR="00A80C67" w:rsidRDefault="00960829">
      <w:pPr>
        <w:jc w:val="both"/>
        <w:rPr>
          <w:rFonts w:ascii="Times New Roman" w:hAnsi="Times New Roman"/>
          <w:sz w:val="26"/>
          <w:szCs w:val="26"/>
        </w:rPr>
      </w:pPr>
      <w:r>
        <w:rPr>
          <w:rFonts w:ascii="Times New Roman" w:hAnsi="Times New Roman"/>
          <w:sz w:val="26"/>
          <w:szCs w:val="26"/>
        </w:rPr>
        <w:t>Left ventricular systolic dysfunction, estimated by SF and LVEF, was present in 40</w:t>
      </w:r>
      <w:r>
        <w:rPr>
          <w:rFonts w:ascii="Times New Roman" w:hAnsi="Times New Roman"/>
          <w:sz w:val="26"/>
          <w:szCs w:val="26"/>
        </w:rPr>
        <w:t xml:space="preserve"> patients (20.4%). Diastolic dysfunction was identified in 4 patients.</w:t>
      </w:r>
    </w:p>
    <w:p w14:paraId="59BACD29" w14:textId="77777777" w:rsidR="00A80C67" w:rsidRDefault="00960829">
      <w:pPr>
        <w:jc w:val="both"/>
        <w:rPr>
          <w:rFonts w:ascii="Times New Roman" w:hAnsi="Times New Roman"/>
          <w:sz w:val="26"/>
          <w:szCs w:val="26"/>
        </w:rPr>
      </w:pPr>
      <w:r>
        <w:rPr>
          <w:rFonts w:ascii="Times New Roman" w:hAnsi="Times New Roman"/>
          <w:sz w:val="26"/>
          <w:szCs w:val="26"/>
        </w:rPr>
        <w:t>The underlying cardiopathies were most often represented by order of frequency by congenital heart disease (Table II) and rheumatic heart disease (Fig. 3) in 49% and 37.2% of cases, res</w:t>
      </w:r>
      <w:r>
        <w:rPr>
          <w:rFonts w:ascii="Times New Roman" w:hAnsi="Times New Roman"/>
          <w:sz w:val="26"/>
          <w:szCs w:val="26"/>
        </w:rPr>
        <w:t>pectively.</w:t>
      </w:r>
    </w:p>
    <w:p w14:paraId="6E5D72C9" w14:textId="77777777" w:rsidR="00A80C67" w:rsidRDefault="00A80C67">
      <w:pPr>
        <w:jc w:val="both"/>
        <w:rPr>
          <w:rFonts w:ascii="Times New Roman" w:hAnsi="Times New Roman"/>
          <w:sz w:val="26"/>
          <w:szCs w:val="26"/>
        </w:rPr>
      </w:pPr>
    </w:p>
    <w:p w14:paraId="12098CF9" w14:textId="77777777" w:rsidR="00A80C67" w:rsidRDefault="00960829">
      <w:pPr>
        <w:jc w:val="both"/>
        <w:rPr>
          <w:rFonts w:ascii="Times New Roman" w:hAnsi="Times New Roman" w:cs="Times New Roman"/>
          <w:sz w:val="26"/>
          <w:szCs w:val="26"/>
        </w:rPr>
      </w:pPr>
      <w:r>
        <w:rPr>
          <w:rFonts w:ascii="Times New Roman Bold" w:hAnsi="Times New Roman Bold" w:cs="Times New Roman Bold"/>
          <w:b/>
          <w:bCs/>
          <w:sz w:val="26"/>
          <w:szCs w:val="26"/>
          <w:u w:val="single"/>
        </w:rPr>
        <w:t>Table II:</w:t>
      </w:r>
      <w:r>
        <w:rPr>
          <w:rFonts w:ascii="Times New Roman" w:hAnsi="Times New Roman" w:cs="Times New Roman"/>
          <w:sz w:val="26"/>
          <w:szCs w:val="26"/>
        </w:rPr>
        <w:t xml:space="preserve"> D</w:t>
      </w:r>
      <w:r>
        <w:rPr>
          <w:rFonts w:ascii="Times New Roman" w:hAnsi="Times New Roman"/>
          <w:sz w:val="26"/>
          <w:szCs w:val="26"/>
        </w:rPr>
        <w:t>istribution according to the type of congenital heart disease</w:t>
      </w:r>
    </w:p>
    <w:p w14:paraId="1371DAFE" w14:textId="77777777" w:rsidR="00A80C67" w:rsidRDefault="00A80C67">
      <w:pPr>
        <w:jc w:val="both"/>
        <w:rPr>
          <w:rFonts w:ascii="Times New Roman" w:hAnsi="Times New Roman"/>
          <w:sz w:val="26"/>
          <w:szCs w:val="26"/>
        </w:rPr>
      </w:pPr>
    </w:p>
    <w:tbl>
      <w:tblPr>
        <w:tblStyle w:val="TableGrid"/>
        <w:tblW w:w="83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2888"/>
        <w:gridCol w:w="1947"/>
        <w:gridCol w:w="2100"/>
      </w:tblGrid>
      <w:tr w:rsidR="00A80C67" w14:paraId="794DC39D" w14:textId="77777777">
        <w:trPr>
          <w:trHeight w:val="323"/>
          <w:jc w:val="center"/>
        </w:trPr>
        <w:tc>
          <w:tcPr>
            <w:tcW w:w="4312" w:type="dxa"/>
            <w:gridSpan w:val="2"/>
            <w:tcBorders>
              <w:bottom w:val="single" w:sz="4" w:space="0" w:color="auto"/>
            </w:tcBorders>
          </w:tcPr>
          <w:p w14:paraId="11EAEE09"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Congenital heart disease</w:t>
            </w:r>
          </w:p>
        </w:tc>
        <w:tc>
          <w:tcPr>
            <w:tcW w:w="1947" w:type="dxa"/>
            <w:tcBorders>
              <w:bottom w:val="single" w:sz="4" w:space="0" w:color="auto"/>
            </w:tcBorders>
          </w:tcPr>
          <w:p w14:paraId="7CBA85BD"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00" w:type="dxa"/>
            <w:tcBorders>
              <w:bottom w:val="single" w:sz="4" w:space="0" w:color="auto"/>
            </w:tcBorders>
          </w:tcPr>
          <w:p w14:paraId="1AA9A5E3"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6BEE0337" w14:textId="77777777">
        <w:trPr>
          <w:trHeight w:val="323"/>
          <w:jc w:val="center"/>
        </w:trPr>
        <w:tc>
          <w:tcPr>
            <w:tcW w:w="1424" w:type="dxa"/>
            <w:tcBorders>
              <w:top w:val="single" w:sz="4" w:space="0" w:color="auto"/>
            </w:tcBorders>
          </w:tcPr>
          <w:p w14:paraId="3756492F" w14:textId="77777777" w:rsidR="00A80C67" w:rsidRDefault="00960829">
            <w:pPr>
              <w:rPr>
                <w:rFonts w:ascii="Times New Roman" w:hAnsi="Times New Roman"/>
                <w:b/>
                <w:bCs/>
                <w:sz w:val="26"/>
                <w:szCs w:val="26"/>
              </w:rPr>
            </w:pPr>
            <w:proofErr w:type="spellStart"/>
            <w:r>
              <w:rPr>
                <w:rFonts w:ascii="Times New Roman" w:hAnsi="Times New Roman"/>
                <w:b/>
                <w:bCs/>
                <w:sz w:val="26"/>
                <w:szCs w:val="26"/>
              </w:rPr>
              <w:t>Acyanotic</w:t>
            </w:r>
            <w:proofErr w:type="spellEnd"/>
          </w:p>
        </w:tc>
        <w:tc>
          <w:tcPr>
            <w:tcW w:w="2888" w:type="dxa"/>
            <w:tcBorders>
              <w:top w:val="single" w:sz="4" w:space="0" w:color="auto"/>
            </w:tcBorders>
          </w:tcPr>
          <w:p w14:paraId="04426054" w14:textId="77777777" w:rsidR="00A80C67" w:rsidRDefault="00960829">
            <w:pPr>
              <w:rPr>
                <w:rFonts w:ascii="Times New Roman" w:hAnsi="Times New Roman"/>
                <w:b/>
                <w:bCs/>
                <w:sz w:val="26"/>
                <w:szCs w:val="26"/>
              </w:rPr>
            </w:pPr>
            <w:r>
              <w:rPr>
                <w:rFonts w:ascii="Times New Roman" w:hAnsi="Times New Roman"/>
                <w:b/>
                <w:bCs/>
                <w:sz w:val="26"/>
                <w:szCs w:val="26"/>
              </w:rPr>
              <w:t>VSD</w:t>
            </w:r>
          </w:p>
        </w:tc>
        <w:tc>
          <w:tcPr>
            <w:tcW w:w="1947" w:type="dxa"/>
            <w:tcBorders>
              <w:top w:val="single" w:sz="4" w:space="0" w:color="auto"/>
            </w:tcBorders>
          </w:tcPr>
          <w:p w14:paraId="0176183D" w14:textId="77777777" w:rsidR="00A80C67" w:rsidRDefault="00960829">
            <w:pPr>
              <w:jc w:val="center"/>
              <w:rPr>
                <w:rFonts w:ascii="Times New Roman" w:hAnsi="Times New Roman"/>
                <w:sz w:val="26"/>
                <w:szCs w:val="26"/>
              </w:rPr>
            </w:pPr>
            <w:r>
              <w:rPr>
                <w:rFonts w:ascii="Times New Roman" w:hAnsi="Times New Roman"/>
                <w:sz w:val="26"/>
                <w:szCs w:val="26"/>
              </w:rPr>
              <w:t>42</w:t>
            </w:r>
          </w:p>
        </w:tc>
        <w:tc>
          <w:tcPr>
            <w:tcW w:w="2100" w:type="dxa"/>
            <w:tcBorders>
              <w:top w:val="single" w:sz="4" w:space="0" w:color="auto"/>
            </w:tcBorders>
          </w:tcPr>
          <w:p w14:paraId="2A8C8599" w14:textId="77777777" w:rsidR="00A80C67" w:rsidRDefault="00960829">
            <w:pPr>
              <w:jc w:val="center"/>
              <w:rPr>
                <w:rFonts w:ascii="Times New Roman" w:hAnsi="Times New Roman"/>
                <w:sz w:val="26"/>
                <w:szCs w:val="26"/>
              </w:rPr>
            </w:pPr>
            <w:r>
              <w:rPr>
                <w:rFonts w:ascii="Times New Roman" w:hAnsi="Times New Roman"/>
                <w:sz w:val="26"/>
                <w:szCs w:val="26"/>
              </w:rPr>
              <w:t>43.75</w:t>
            </w:r>
          </w:p>
        </w:tc>
      </w:tr>
      <w:tr w:rsidR="00A80C67" w14:paraId="5D7785E9" w14:textId="77777777">
        <w:trPr>
          <w:trHeight w:val="314"/>
          <w:jc w:val="center"/>
        </w:trPr>
        <w:tc>
          <w:tcPr>
            <w:tcW w:w="1424" w:type="dxa"/>
          </w:tcPr>
          <w:p w14:paraId="24FE4902" w14:textId="77777777" w:rsidR="00A80C67" w:rsidRDefault="00A80C67">
            <w:pPr>
              <w:rPr>
                <w:rFonts w:ascii="Times New Roman" w:hAnsi="Times New Roman"/>
                <w:b/>
                <w:bCs/>
                <w:sz w:val="26"/>
                <w:szCs w:val="26"/>
              </w:rPr>
            </w:pPr>
          </w:p>
        </w:tc>
        <w:tc>
          <w:tcPr>
            <w:tcW w:w="2888" w:type="dxa"/>
          </w:tcPr>
          <w:p w14:paraId="4A43A2E0" w14:textId="77777777" w:rsidR="00A80C67" w:rsidRDefault="00960829">
            <w:pPr>
              <w:rPr>
                <w:rFonts w:ascii="Times New Roman" w:hAnsi="Times New Roman"/>
                <w:b/>
                <w:bCs/>
                <w:sz w:val="26"/>
                <w:szCs w:val="26"/>
              </w:rPr>
            </w:pPr>
            <w:r>
              <w:rPr>
                <w:rFonts w:ascii="Times New Roman" w:hAnsi="Times New Roman"/>
                <w:b/>
                <w:bCs/>
                <w:sz w:val="26"/>
                <w:szCs w:val="26"/>
              </w:rPr>
              <w:t>ASD</w:t>
            </w:r>
          </w:p>
        </w:tc>
        <w:tc>
          <w:tcPr>
            <w:tcW w:w="1947" w:type="dxa"/>
          </w:tcPr>
          <w:p w14:paraId="1FCC3A5A" w14:textId="77777777" w:rsidR="00A80C67" w:rsidRDefault="00960829">
            <w:pPr>
              <w:jc w:val="center"/>
              <w:rPr>
                <w:rFonts w:ascii="Times New Roman" w:hAnsi="Times New Roman"/>
                <w:sz w:val="26"/>
                <w:szCs w:val="26"/>
              </w:rPr>
            </w:pPr>
            <w:r>
              <w:rPr>
                <w:rFonts w:ascii="Times New Roman" w:hAnsi="Times New Roman"/>
                <w:sz w:val="26"/>
                <w:szCs w:val="26"/>
              </w:rPr>
              <w:t>34</w:t>
            </w:r>
          </w:p>
        </w:tc>
        <w:tc>
          <w:tcPr>
            <w:tcW w:w="2100" w:type="dxa"/>
          </w:tcPr>
          <w:p w14:paraId="78E75367" w14:textId="77777777" w:rsidR="00A80C67" w:rsidRDefault="00960829">
            <w:pPr>
              <w:jc w:val="center"/>
              <w:rPr>
                <w:rFonts w:ascii="Times New Roman" w:hAnsi="Times New Roman"/>
                <w:sz w:val="26"/>
                <w:szCs w:val="26"/>
              </w:rPr>
            </w:pPr>
            <w:r>
              <w:rPr>
                <w:rFonts w:ascii="Times New Roman" w:hAnsi="Times New Roman"/>
                <w:sz w:val="26"/>
                <w:szCs w:val="26"/>
              </w:rPr>
              <w:t>35.41</w:t>
            </w:r>
          </w:p>
        </w:tc>
      </w:tr>
      <w:tr w:rsidR="00A80C67" w14:paraId="65AFC1F0" w14:textId="77777777">
        <w:trPr>
          <w:trHeight w:val="314"/>
          <w:jc w:val="center"/>
        </w:trPr>
        <w:tc>
          <w:tcPr>
            <w:tcW w:w="1424" w:type="dxa"/>
          </w:tcPr>
          <w:p w14:paraId="4D592046" w14:textId="77777777" w:rsidR="00A80C67" w:rsidRDefault="00A80C67">
            <w:pPr>
              <w:rPr>
                <w:rFonts w:ascii="Times New Roman" w:hAnsi="Times New Roman"/>
                <w:b/>
                <w:bCs/>
                <w:sz w:val="26"/>
                <w:szCs w:val="26"/>
              </w:rPr>
            </w:pPr>
          </w:p>
        </w:tc>
        <w:tc>
          <w:tcPr>
            <w:tcW w:w="2888" w:type="dxa"/>
          </w:tcPr>
          <w:p w14:paraId="6F37F518" w14:textId="77777777" w:rsidR="00A80C67" w:rsidRDefault="00960829">
            <w:pPr>
              <w:rPr>
                <w:rFonts w:ascii="Times New Roman" w:hAnsi="Times New Roman"/>
                <w:b/>
                <w:bCs/>
                <w:sz w:val="26"/>
                <w:szCs w:val="26"/>
              </w:rPr>
            </w:pPr>
            <w:r>
              <w:rPr>
                <w:rFonts w:ascii="Times New Roman" w:hAnsi="Times New Roman"/>
                <w:b/>
                <w:bCs/>
                <w:sz w:val="26"/>
                <w:szCs w:val="26"/>
              </w:rPr>
              <w:t>PDA</w:t>
            </w:r>
          </w:p>
        </w:tc>
        <w:tc>
          <w:tcPr>
            <w:tcW w:w="1947" w:type="dxa"/>
          </w:tcPr>
          <w:p w14:paraId="50C2877D" w14:textId="77777777" w:rsidR="00A80C67" w:rsidRDefault="00960829">
            <w:pPr>
              <w:jc w:val="center"/>
              <w:rPr>
                <w:rFonts w:ascii="Times New Roman" w:hAnsi="Times New Roman"/>
                <w:sz w:val="26"/>
                <w:szCs w:val="26"/>
              </w:rPr>
            </w:pPr>
            <w:r>
              <w:rPr>
                <w:rFonts w:ascii="Times New Roman" w:hAnsi="Times New Roman"/>
                <w:sz w:val="26"/>
                <w:szCs w:val="26"/>
              </w:rPr>
              <w:t>24</w:t>
            </w:r>
          </w:p>
        </w:tc>
        <w:tc>
          <w:tcPr>
            <w:tcW w:w="2100" w:type="dxa"/>
          </w:tcPr>
          <w:p w14:paraId="51D4A44B" w14:textId="77777777" w:rsidR="00A80C67" w:rsidRDefault="00960829">
            <w:pPr>
              <w:jc w:val="center"/>
              <w:rPr>
                <w:rFonts w:ascii="Times New Roman" w:hAnsi="Times New Roman"/>
                <w:sz w:val="26"/>
                <w:szCs w:val="26"/>
              </w:rPr>
            </w:pPr>
            <w:r>
              <w:rPr>
                <w:rFonts w:ascii="Times New Roman" w:hAnsi="Times New Roman"/>
                <w:sz w:val="26"/>
                <w:szCs w:val="26"/>
              </w:rPr>
              <w:t>25</w:t>
            </w:r>
          </w:p>
        </w:tc>
      </w:tr>
      <w:tr w:rsidR="00A80C67" w14:paraId="236B36D7" w14:textId="77777777">
        <w:trPr>
          <w:trHeight w:val="314"/>
          <w:jc w:val="center"/>
        </w:trPr>
        <w:tc>
          <w:tcPr>
            <w:tcW w:w="1424" w:type="dxa"/>
          </w:tcPr>
          <w:p w14:paraId="22AFF539" w14:textId="77777777" w:rsidR="00A80C67" w:rsidRDefault="00A80C67">
            <w:pPr>
              <w:rPr>
                <w:rFonts w:ascii="Times New Roman" w:hAnsi="Times New Roman"/>
                <w:b/>
                <w:bCs/>
                <w:sz w:val="26"/>
                <w:szCs w:val="26"/>
              </w:rPr>
            </w:pPr>
          </w:p>
        </w:tc>
        <w:tc>
          <w:tcPr>
            <w:tcW w:w="2888" w:type="dxa"/>
          </w:tcPr>
          <w:p w14:paraId="535F47CC" w14:textId="77777777" w:rsidR="00A80C67" w:rsidRDefault="00960829">
            <w:pPr>
              <w:rPr>
                <w:rFonts w:ascii="Times New Roman" w:hAnsi="Times New Roman"/>
                <w:b/>
                <w:bCs/>
                <w:sz w:val="26"/>
                <w:szCs w:val="26"/>
              </w:rPr>
            </w:pPr>
            <w:r>
              <w:rPr>
                <w:rFonts w:ascii="Times New Roman" w:hAnsi="Times New Roman"/>
                <w:b/>
                <w:bCs/>
                <w:sz w:val="26"/>
                <w:szCs w:val="26"/>
              </w:rPr>
              <w:t>AVSD</w:t>
            </w:r>
          </w:p>
        </w:tc>
        <w:tc>
          <w:tcPr>
            <w:tcW w:w="1947" w:type="dxa"/>
          </w:tcPr>
          <w:p w14:paraId="095250E1" w14:textId="77777777" w:rsidR="00A80C67" w:rsidRDefault="00960829">
            <w:pPr>
              <w:jc w:val="center"/>
              <w:rPr>
                <w:rFonts w:ascii="Times New Roman" w:hAnsi="Times New Roman"/>
                <w:sz w:val="26"/>
                <w:szCs w:val="26"/>
              </w:rPr>
            </w:pPr>
            <w:r>
              <w:rPr>
                <w:rFonts w:ascii="Times New Roman" w:hAnsi="Times New Roman"/>
                <w:sz w:val="26"/>
                <w:szCs w:val="26"/>
              </w:rPr>
              <w:t>19</w:t>
            </w:r>
          </w:p>
        </w:tc>
        <w:tc>
          <w:tcPr>
            <w:tcW w:w="2100" w:type="dxa"/>
          </w:tcPr>
          <w:p w14:paraId="35F56D34" w14:textId="77777777" w:rsidR="00A80C67" w:rsidRDefault="00960829">
            <w:pPr>
              <w:jc w:val="center"/>
              <w:rPr>
                <w:rFonts w:ascii="Times New Roman" w:hAnsi="Times New Roman"/>
                <w:sz w:val="26"/>
                <w:szCs w:val="26"/>
              </w:rPr>
            </w:pPr>
            <w:r>
              <w:rPr>
                <w:rFonts w:ascii="Times New Roman" w:hAnsi="Times New Roman"/>
                <w:sz w:val="26"/>
                <w:szCs w:val="26"/>
              </w:rPr>
              <w:t>19.7</w:t>
            </w:r>
          </w:p>
        </w:tc>
      </w:tr>
      <w:tr w:rsidR="00A80C67" w14:paraId="545363BB" w14:textId="77777777">
        <w:trPr>
          <w:trHeight w:val="314"/>
          <w:jc w:val="center"/>
        </w:trPr>
        <w:tc>
          <w:tcPr>
            <w:tcW w:w="1424" w:type="dxa"/>
          </w:tcPr>
          <w:p w14:paraId="63238C80" w14:textId="77777777" w:rsidR="00A80C67" w:rsidRDefault="00A80C67">
            <w:pPr>
              <w:rPr>
                <w:rFonts w:ascii="Times New Roman" w:hAnsi="Times New Roman"/>
                <w:b/>
                <w:bCs/>
                <w:sz w:val="26"/>
                <w:szCs w:val="26"/>
              </w:rPr>
            </w:pPr>
          </w:p>
        </w:tc>
        <w:tc>
          <w:tcPr>
            <w:tcW w:w="2888" w:type="dxa"/>
          </w:tcPr>
          <w:p w14:paraId="65D205C1" w14:textId="77777777" w:rsidR="00A80C67" w:rsidRDefault="00960829">
            <w:pPr>
              <w:rPr>
                <w:rFonts w:ascii="Times New Roman" w:hAnsi="Times New Roman"/>
                <w:b/>
                <w:bCs/>
                <w:sz w:val="26"/>
                <w:szCs w:val="26"/>
              </w:rPr>
            </w:pPr>
            <w:r>
              <w:rPr>
                <w:rFonts w:ascii="Times New Roman" w:hAnsi="Times New Roman"/>
                <w:b/>
                <w:bCs/>
                <w:sz w:val="26"/>
                <w:szCs w:val="26"/>
              </w:rPr>
              <w:t>PAPVR</w:t>
            </w:r>
          </w:p>
        </w:tc>
        <w:tc>
          <w:tcPr>
            <w:tcW w:w="1947" w:type="dxa"/>
          </w:tcPr>
          <w:p w14:paraId="4533B599"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6BCA8B6A"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7A0DCFB5" w14:textId="77777777">
        <w:trPr>
          <w:trHeight w:val="323"/>
          <w:jc w:val="center"/>
        </w:trPr>
        <w:tc>
          <w:tcPr>
            <w:tcW w:w="1424" w:type="dxa"/>
          </w:tcPr>
          <w:p w14:paraId="1E25F173" w14:textId="77777777" w:rsidR="00A80C67" w:rsidRDefault="00A80C67">
            <w:pPr>
              <w:rPr>
                <w:rFonts w:ascii="Times New Roman" w:hAnsi="Times New Roman"/>
                <w:b/>
                <w:bCs/>
                <w:sz w:val="26"/>
                <w:szCs w:val="26"/>
              </w:rPr>
            </w:pPr>
          </w:p>
        </w:tc>
        <w:tc>
          <w:tcPr>
            <w:tcW w:w="2888" w:type="dxa"/>
          </w:tcPr>
          <w:p w14:paraId="30AC8D90" w14:textId="77777777" w:rsidR="00A80C67" w:rsidRDefault="00960829">
            <w:pPr>
              <w:rPr>
                <w:rFonts w:ascii="Times New Roman" w:hAnsi="Times New Roman"/>
                <w:b/>
                <w:bCs/>
                <w:sz w:val="26"/>
                <w:szCs w:val="26"/>
              </w:rPr>
            </w:pPr>
            <w:r>
              <w:rPr>
                <w:rFonts w:ascii="Times New Roman" w:hAnsi="Times New Roman"/>
                <w:b/>
                <w:bCs/>
                <w:sz w:val="26"/>
                <w:szCs w:val="26"/>
              </w:rPr>
              <w:t xml:space="preserve">Mitral atresia </w:t>
            </w:r>
          </w:p>
        </w:tc>
        <w:tc>
          <w:tcPr>
            <w:tcW w:w="1947" w:type="dxa"/>
          </w:tcPr>
          <w:p w14:paraId="66BF9D69"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6006A5A7"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15A7270D" w14:textId="77777777">
        <w:trPr>
          <w:trHeight w:val="314"/>
          <w:jc w:val="center"/>
        </w:trPr>
        <w:tc>
          <w:tcPr>
            <w:tcW w:w="1424" w:type="dxa"/>
          </w:tcPr>
          <w:p w14:paraId="7EE63D00" w14:textId="77777777" w:rsidR="00A80C67" w:rsidRDefault="00A80C67">
            <w:pPr>
              <w:rPr>
                <w:rFonts w:ascii="Times New Roman" w:hAnsi="Times New Roman"/>
                <w:b/>
                <w:bCs/>
                <w:sz w:val="26"/>
                <w:szCs w:val="26"/>
              </w:rPr>
            </w:pPr>
          </w:p>
        </w:tc>
        <w:tc>
          <w:tcPr>
            <w:tcW w:w="2888" w:type="dxa"/>
          </w:tcPr>
          <w:p w14:paraId="61BF18B7" w14:textId="77777777" w:rsidR="00A80C67" w:rsidRDefault="00960829">
            <w:pPr>
              <w:rPr>
                <w:rFonts w:ascii="Times New Roman" w:hAnsi="Times New Roman"/>
                <w:b/>
                <w:bCs/>
                <w:sz w:val="26"/>
                <w:szCs w:val="26"/>
              </w:rPr>
            </w:pPr>
            <w:r>
              <w:rPr>
                <w:rFonts w:ascii="Times New Roman" w:hAnsi="Times New Roman"/>
                <w:b/>
                <w:bCs/>
                <w:sz w:val="26"/>
                <w:szCs w:val="26"/>
              </w:rPr>
              <w:t xml:space="preserve">Cor </w:t>
            </w:r>
            <w:proofErr w:type="spellStart"/>
            <w:r>
              <w:rPr>
                <w:rFonts w:ascii="Times New Roman" w:hAnsi="Times New Roman"/>
                <w:b/>
                <w:bCs/>
                <w:sz w:val="26"/>
                <w:szCs w:val="26"/>
              </w:rPr>
              <w:t>triatriatum</w:t>
            </w:r>
            <w:proofErr w:type="spellEnd"/>
          </w:p>
        </w:tc>
        <w:tc>
          <w:tcPr>
            <w:tcW w:w="1947" w:type="dxa"/>
          </w:tcPr>
          <w:p w14:paraId="7B241E16"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33A32AA1"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3D224557" w14:textId="77777777">
        <w:trPr>
          <w:trHeight w:val="627"/>
          <w:jc w:val="center"/>
        </w:trPr>
        <w:tc>
          <w:tcPr>
            <w:tcW w:w="1424" w:type="dxa"/>
            <w:tcBorders>
              <w:bottom w:val="single" w:sz="4" w:space="0" w:color="auto"/>
            </w:tcBorders>
          </w:tcPr>
          <w:p w14:paraId="4891D8EA" w14:textId="77777777" w:rsidR="00A80C67" w:rsidRDefault="00A80C67">
            <w:pPr>
              <w:rPr>
                <w:rFonts w:ascii="Times New Roman" w:hAnsi="Times New Roman"/>
                <w:b/>
                <w:bCs/>
                <w:sz w:val="26"/>
                <w:szCs w:val="26"/>
              </w:rPr>
            </w:pPr>
          </w:p>
        </w:tc>
        <w:tc>
          <w:tcPr>
            <w:tcW w:w="2888" w:type="dxa"/>
            <w:tcBorders>
              <w:bottom w:val="single" w:sz="4" w:space="0" w:color="auto"/>
            </w:tcBorders>
          </w:tcPr>
          <w:p w14:paraId="1E3B75E2" w14:textId="77777777" w:rsidR="00A80C67" w:rsidRDefault="00960829">
            <w:pPr>
              <w:rPr>
                <w:rFonts w:ascii="Times New Roman" w:hAnsi="Times New Roman"/>
                <w:b/>
                <w:bCs/>
                <w:sz w:val="26"/>
                <w:szCs w:val="26"/>
              </w:rPr>
            </w:pPr>
            <w:r>
              <w:rPr>
                <w:rFonts w:ascii="Times New Roman" w:hAnsi="Times New Roman"/>
                <w:b/>
                <w:bCs/>
                <w:sz w:val="26"/>
                <w:szCs w:val="26"/>
              </w:rPr>
              <w:t>Coarctation of the aorta</w:t>
            </w:r>
          </w:p>
        </w:tc>
        <w:tc>
          <w:tcPr>
            <w:tcW w:w="1947" w:type="dxa"/>
            <w:tcBorders>
              <w:bottom w:val="single" w:sz="4" w:space="0" w:color="auto"/>
            </w:tcBorders>
          </w:tcPr>
          <w:p w14:paraId="6A260FA7"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00" w:type="dxa"/>
            <w:tcBorders>
              <w:bottom w:val="single" w:sz="4" w:space="0" w:color="auto"/>
            </w:tcBorders>
          </w:tcPr>
          <w:p w14:paraId="51336E7B" w14:textId="77777777" w:rsidR="00A80C67" w:rsidRDefault="00960829">
            <w:pPr>
              <w:jc w:val="center"/>
              <w:rPr>
                <w:rFonts w:ascii="Times New Roman" w:hAnsi="Times New Roman"/>
                <w:sz w:val="26"/>
                <w:szCs w:val="26"/>
              </w:rPr>
            </w:pPr>
            <w:r>
              <w:rPr>
                <w:rFonts w:ascii="Times New Roman" w:hAnsi="Times New Roman"/>
                <w:sz w:val="26"/>
                <w:szCs w:val="26"/>
              </w:rPr>
              <w:t>1.04</w:t>
            </w:r>
          </w:p>
        </w:tc>
      </w:tr>
      <w:tr w:rsidR="00A80C67" w14:paraId="5D68078B" w14:textId="77777777">
        <w:trPr>
          <w:trHeight w:val="323"/>
          <w:jc w:val="center"/>
        </w:trPr>
        <w:tc>
          <w:tcPr>
            <w:tcW w:w="1424" w:type="dxa"/>
            <w:tcBorders>
              <w:top w:val="single" w:sz="4" w:space="0" w:color="auto"/>
            </w:tcBorders>
          </w:tcPr>
          <w:p w14:paraId="66CB0095" w14:textId="77777777" w:rsidR="00A80C67" w:rsidRDefault="00960829">
            <w:pPr>
              <w:rPr>
                <w:rFonts w:ascii="Times New Roman" w:hAnsi="Times New Roman"/>
                <w:b/>
                <w:bCs/>
                <w:sz w:val="26"/>
                <w:szCs w:val="26"/>
              </w:rPr>
            </w:pPr>
            <w:r>
              <w:rPr>
                <w:rFonts w:ascii="Times New Roman" w:hAnsi="Times New Roman"/>
                <w:b/>
                <w:bCs/>
                <w:sz w:val="26"/>
                <w:szCs w:val="26"/>
              </w:rPr>
              <w:t>Cyanotic</w:t>
            </w:r>
          </w:p>
        </w:tc>
        <w:tc>
          <w:tcPr>
            <w:tcW w:w="2888" w:type="dxa"/>
            <w:tcBorders>
              <w:top w:val="single" w:sz="4" w:space="0" w:color="auto"/>
            </w:tcBorders>
          </w:tcPr>
          <w:p w14:paraId="14E23623" w14:textId="77777777" w:rsidR="00A80C67" w:rsidRDefault="00960829">
            <w:pPr>
              <w:rPr>
                <w:rFonts w:ascii="Times New Roman" w:hAnsi="Times New Roman"/>
                <w:b/>
                <w:bCs/>
                <w:sz w:val="26"/>
                <w:szCs w:val="26"/>
              </w:rPr>
            </w:pPr>
            <w:r>
              <w:rPr>
                <w:rFonts w:ascii="Times New Roman" w:hAnsi="Times New Roman"/>
                <w:b/>
                <w:bCs/>
                <w:sz w:val="26"/>
                <w:szCs w:val="26"/>
              </w:rPr>
              <w:t>Single ventricle</w:t>
            </w:r>
          </w:p>
        </w:tc>
        <w:tc>
          <w:tcPr>
            <w:tcW w:w="1947" w:type="dxa"/>
            <w:tcBorders>
              <w:top w:val="single" w:sz="4" w:space="0" w:color="auto"/>
            </w:tcBorders>
          </w:tcPr>
          <w:p w14:paraId="4543A6AB"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100" w:type="dxa"/>
            <w:tcBorders>
              <w:top w:val="single" w:sz="4" w:space="0" w:color="auto"/>
            </w:tcBorders>
          </w:tcPr>
          <w:p w14:paraId="4F5DD2AD" w14:textId="77777777" w:rsidR="00A80C67" w:rsidRDefault="00960829">
            <w:pPr>
              <w:jc w:val="center"/>
              <w:rPr>
                <w:rFonts w:ascii="Times New Roman" w:hAnsi="Times New Roman"/>
                <w:sz w:val="26"/>
                <w:szCs w:val="26"/>
              </w:rPr>
            </w:pPr>
            <w:r>
              <w:rPr>
                <w:rFonts w:ascii="Times New Roman" w:hAnsi="Times New Roman"/>
                <w:sz w:val="26"/>
                <w:szCs w:val="26"/>
              </w:rPr>
              <w:t>11.45</w:t>
            </w:r>
          </w:p>
        </w:tc>
      </w:tr>
      <w:tr w:rsidR="00A80C67" w14:paraId="381F2F3F" w14:textId="77777777">
        <w:trPr>
          <w:trHeight w:val="314"/>
          <w:jc w:val="center"/>
        </w:trPr>
        <w:tc>
          <w:tcPr>
            <w:tcW w:w="1424" w:type="dxa"/>
          </w:tcPr>
          <w:p w14:paraId="7AF65162" w14:textId="77777777" w:rsidR="00A80C67" w:rsidRDefault="00A80C67">
            <w:pPr>
              <w:rPr>
                <w:rFonts w:ascii="Times New Roman" w:hAnsi="Times New Roman"/>
                <w:b/>
                <w:bCs/>
                <w:sz w:val="26"/>
                <w:szCs w:val="26"/>
              </w:rPr>
            </w:pPr>
          </w:p>
        </w:tc>
        <w:tc>
          <w:tcPr>
            <w:tcW w:w="2888" w:type="dxa"/>
          </w:tcPr>
          <w:p w14:paraId="569D2066" w14:textId="77777777" w:rsidR="00A80C67" w:rsidRDefault="00960829">
            <w:pPr>
              <w:rPr>
                <w:rFonts w:ascii="Times New Roman" w:hAnsi="Times New Roman"/>
                <w:b/>
                <w:bCs/>
                <w:sz w:val="26"/>
                <w:szCs w:val="26"/>
              </w:rPr>
            </w:pPr>
            <w:r>
              <w:rPr>
                <w:rFonts w:ascii="Times New Roman" w:hAnsi="Times New Roman"/>
                <w:b/>
                <w:bCs/>
                <w:sz w:val="26"/>
                <w:szCs w:val="26"/>
              </w:rPr>
              <w:t>TGA</w:t>
            </w:r>
          </w:p>
        </w:tc>
        <w:tc>
          <w:tcPr>
            <w:tcW w:w="1947" w:type="dxa"/>
          </w:tcPr>
          <w:p w14:paraId="64F0D660"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100" w:type="dxa"/>
          </w:tcPr>
          <w:p w14:paraId="065CFB3E" w14:textId="77777777" w:rsidR="00A80C67" w:rsidRDefault="00960829">
            <w:pPr>
              <w:jc w:val="center"/>
              <w:rPr>
                <w:rFonts w:ascii="Times New Roman" w:hAnsi="Times New Roman"/>
                <w:sz w:val="26"/>
                <w:szCs w:val="26"/>
              </w:rPr>
            </w:pPr>
            <w:r>
              <w:rPr>
                <w:rFonts w:ascii="Times New Roman" w:hAnsi="Times New Roman"/>
                <w:sz w:val="26"/>
                <w:szCs w:val="26"/>
              </w:rPr>
              <w:t>11.45</w:t>
            </w:r>
          </w:p>
        </w:tc>
      </w:tr>
      <w:tr w:rsidR="00A80C67" w14:paraId="49407533" w14:textId="77777777">
        <w:trPr>
          <w:trHeight w:val="627"/>
          <w:jc w:val="center"/>
        </w:trPr>
        <w:tc>
          <w:tcPr>
            <w:tcW w:w="1424" w:type="dxa"/>
          </w:tcPr>
          <w:p w14:paraId="1F6466CB" w14:textId="77777777" w:rsidR="00A80C67" w:rsidRDefault="00A80C67">
            <w:pPr>
              <w:rPr>
                <w:rFonts w:ascii="Times New Roman" w:hAnsi="Times New Roman"/>
                <w:b/>
                <w:bCs/>
                <w:sz w:val="26"/>
                <w:szCs w:val="26"/>
              </w:rPr>
            </w:pPr>
          </w:p>
        </w:tc>
        <w:tc>
          <w:tcPr>
            <w:tcW w:w="2888" w:type="dxa"/>
          </w:tcPr>
          <w:p w14:paraId="69C84A97" w14:textId="77777777" w:rsidR="00A80C67" w:rsidRDefault="00960829">
            <w:pPr>
              <w:rPr>
                <w:rFonts w:ascii="Times New Roman" w:hAnsi="Times New Roman"/>
                <w:b/>
                <w:bCs/>
                <w:sz w:val="26"/>
                <w:szCs w:val="26"/>
              </w:rPr>
            </w:pPr>
            <w:r>
              <w:rPr>
                <w:rFonts w:ascii="Times New Roman" w:hAnsi="Times New Roman"/>
                <w:b/>
                <w:bCs/>
                <w:sz w:val="26"/>
                <w:szCs w:val="26"/>
              </w:rPr>
              <w:t>Common arterial trunk</w:t>
            </w:r>
          </w:p>
        </w:tc>
        <w:tc>
          <w:tcPr>
            <w:tcW w:w="1947" w:type="dxa"/>
          </w:tcPr>
          <w:p w14:paraId="43E282AF"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00" w:type="dxa"/>
          </w:tcPr>
          <w:p w14:paraId="63BC48C4" w14:textId="77777777" w:rsidR="00A80C67" w:rsidRDefault="00960829">
            <w:pPr>
              <w:jc w:val="center"/>
              <w:rPr>
                <w:rFonts w:ascii="Times New Roman" w:hAnsi="Times New Roman"/>
                <w:sz w:val="26"/>
                <w:szCs w:val="26"/>
              </w:rPr>
            </w:pPr>
            <w:r>
              <w:rPr>
                <w:rFonts w:ascii="Times New Roman" w:hAnsi="Times New Roman"/>
                <w:sz w:val="26"/>
                <w:szCs w:val="26"/>
              </w:rPr>
              <w:t>5.2</w:t>
            </w:r>
          </w:p>
        </w:tc>
      </w:tr>
      <w:tr w:rsidR="00A80C67" w14:paraId="49282E05" w14:textId="77777777">
        <w:trPr>
          <w:trHeight w:val="314"/>
          <w:jc w:val="center"/>
        </w:trPr>
        <w:tc>
          <w:tcPr>
            <w:tcW w:w="1424" w:type="dxa"/>
          </w:tcPr>
          <w:p w14:paraId="48DCF1E1" w14:textId="77777777" w:rsidR="00A80C67" w:rsidRDefault="00A80C67">
            <w:pPr>
              <w:rPr>
                <w:rFonts w:ascii="Times New Roman" w:hAnsi="Times New Roman"/>
                <w:b/>
                <w:bCs/>
                <w:sz w:val="26"/>
                <w:szCs w:val="26"/>
              </w:rPr>
            </w:pPr>
          </w:p>
        </w:tc>
        <w:tc>
          <w:tcPr>
            <w:tcW w:w="2888" w:type="dxa"/>
          </w:tcPr>
          <w:p w14:paraId="5F382219" w14:textId="77777777" w:rsidR="00A80C67" w:rsidRDefault="00960829">
            <w:pPr>
              <w:rPr>
                <w:rFonts w:ascii="Times New Roman" w:hAnsi="Times New Roman"/>
                <w:b/>
                <w:bCs/>
                <w:sz w:val="26"/>
                <w:szCs w:val="26"/>
              </w:rPr>
            </w:pPr>
            <w:r>
              <w:rPr>
                <w:rFonts w:ascii="Times New Roman" w:hAnsi="Times New Roman"/>
                <w:b/>
                <w:bCs/>
                <w:sz w:val="26"/>
                <w:szCs w:val="26"/>
              </w:rPr>
              <w:t>Tricuspid atresia</w:t>
            </w:r>
          </w:p>
        </w:tc>
        <w:tc>
          <w:tcPr>
            <w:tcW w:w="1947" w:type="dxa"/>
          </w:tcPr>
          <w:p w14:paraId="0780FF5D"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7AD143EF"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3745E75F" w14:textId="77777777">
        <w:trPr>
          <w:trHeight w:val="314"/>
          <w:jc w:val="center"/>
        </w:trPr>
        <w:tc>
          <w:tcPr>
            <w:tcW w:w="1424" w:type="dxa"/>
          </w:tcPr>
          <w:p w14:paraId="257A5BF2" w14:textId="77777777" w:rsidR="00A80C67" w:rsidRDefault="00A80C67">
            <w:pPr>
              <w:rPr>
                <w:rFonts w:ascii="Times New Roman" w:hAnsi="Times New Roman"/>
                <w:b/>
                <w:bCs/>
                <w:sz w:val="26"/>
                <w:szCs w:val="26"/>
              </w:rPr>
            </w:pPr>
          </w:p>
        </w:tc>
        <w:tc>
          <w:tcPr>
            <w:tcW w:w="2888" w:type="dxa"/>
          </w:tcPr>
          <w:p w14:paraId="62261C7E" w14:textId="77777777" w:rsidR="00A80C67" w:rsidRDefault="00960829">
            <w:pPr>
              <w:rPr>
                <w:rFonts w:ascii="Times New Roman" w:hAnsi="Times New Roman"/>
                <w:b/>
                <w:bCs/>
                <w:sz w:val="26"/>
                <w:szCs w:val="26"/>
              </w:rPr>
            </w:pPr>
            <w:r>
              <w:rPr>
                <w:rFonts w:ascii="Times New Roman" w:hAnsi="Times New Roman"/>
                <w:b/>
                <w:bCs/>
                <w:sz w:val="26"/>
                <w:szCs w:val="26"/>
              </w:rPr>
              <w:t>PA/IVS</w:t>
            </w:r>
          </w:p>
        </w:tc>
        <w:tc>
          <w:tcPr>
            <w:tcW w:w="1947" w:type="dxa"/>
          </w:tcPr>
          <w:p w14:paraId="6B1FF5D9"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44276B23"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2529F7C0" w14:textId="77777777">
        <w:trPr>
          <w:trHeight w:val="314"/>
          <w:jc w:val="center"/>
        </w:trPr>
        <w:tc>
          <w:tcPr>
            <w:tcW w:w="1424" w:type="dxa"/>
          </w:tcPr>
          <w:p w14:paraId="0FC9F032" w14:textId="77777777" w:rsidR="00A80C67" w:rsidRDefault="00A80C67">
            <w:pPr>
              <w:rPr>
                <w:rFonts w:ascii="Times New Roman" w:hAnsi="Times New Roman"/>
                <w:b/>
                <w:bCs/>
                <w:sz w:val="26"/>
                <w:szCs w:val="26"/>
              </w:rPr>
            </w:pPr>
          </w:p>
        </w:tc>
        <w:tc>
          <w:tcPr>
            <w:tcW w:w="2888" w:type="dxa"/>
          </w:tcPr>
          <w:p w14:paraId="511068FB" w14:textId="77777777" w:rsidR="00A80C67" w:rsidRDefault="00960829">
            <w:pPr>
              <w:rPr>
                <w:rFonts w:ascii="Times New Roman" w:hAnsi="Times New Roman"/>
                <w:b/>
                <w:bCs/>
                <w:sz w:val="26"/>
                <w:szCs w:val="26"/>
              </w:rPr>
            </w:pPr>
            <w:r>
              <w:rPr>
                <w:rFonts w:ascii="Times New Roman" w:hAnsi="Times New Roman"/>
                <w:b/>
                <w:bCs/>
                <w:sz w:val="26"/>
                <w:szCs w:val="26"/>
              </w:rPr>
              <w:t>Single atrium</w:t>
            </w:r>
          </w:p>
        </w:tc>
        <w:tc>
          <w:tcPr>
            <w:tcW w:w="1947" w:type="dxa"/>
          </w:tcPr>
          <w:p w14:paraId="7D985593"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5817D3EC"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25B4C7BC" w14:textId="77777777">
        <w:trPr>
          <w:trHeight w:val="637"/>
          <w:jc w:val="center"/>
        </w:trPr>
        <w:tc>
          <w:tcPr>
            <w:tcW w:w="1424" w:type="dxa"/>
          </w:tcPr>
          <w:p w14:paraId="5612539F" w14:textId="77777777" w:rsidR="00A80C67" w:rsidRDefault="00A80C67">
            <w:pPr>
              <w:rPr>
                <w:rFonts w:ascii="Times New Roman" w:hAnsi="Times New Roman"/>
                <w:b/>
                <w:bCs/>
                <w:sz w:val="26"/>
                <w:szCs w:val="26"/>
              </w:rPr>
            </w:pPr>
          </w:p>
        </w:tc>
        <w:tc>
          <w:tcPr>
            <w:tcW w:w="2888" w:type="dxa"/>
          </w:tcPr>
          <w:p w14:paraId="181ED08F" w14:textId="77777777" w:rsidR="00A80C67" w:rsidRDefault="00960829">
            <w:pPr>
              <w:rPr>
                <w:rFonts w:ascii="Times New Roman" w:hAnsi="Times New Roman"/>
                <w:b/>
                <w:bCs/>
                <w:sz w:val="26"/>
                <w:szCs w:val="26"/>
              </w:rPr>
            </w:pPr>
            <w:r>
              <w:rPr>
                <w:rFonts w:ascii="Times New Roman" w:hAnsi="Times New Roman"/>
                <w:b/>
                <w:bCs/>
                <w:sz w:val="26"/>
                <w:szCs w:val="26"/>
              </w:rPr>
              <w:t>Ebstein’s malformation</w:t>
            </w:r>
          </w:p>
        </w:tc>
        <w:tc>
          <w:tcPr>
            <w:tcW w:w="1947" w:type="dxa"/>
          </w:tcPr>
          <w:p w14:paraId="7133B099"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00" w:type="dxa"/>
          </w:tcPr>
          <w:p w14:paraId="670AD5B1" w14:textId="77777777" w:rsidR="00A80C67" w:rsidRDefault="00960829">
            <w:pPr>
              <w:jc w:val="center"/>
              <w:rPr>
                <w:rFonts w:ascii="Times New Roman" w:hAnsi="Times New Roman"/>
                <w:sz w:val="26"/>
                <w:szCs w:val="26"/>
              </w:rPr>
            </w:pPr>
            <w:r>
              <w:rPr>
                <w:rFonts w:ascii="Times New Roman" w:hAnsi="Times New Roman"/>
                <w:sz w:val="26"/>
                <w:szCs w:val="26"/>
              </w:rPr>
              <w:t>1.04</w:t>
            </w:r>
          </w:p>
        </w:tc>
      </w:tr>
    </w:tbl>
    <w:p w14:paraId="235F485F" w14:textId="77777777" w:rsidR="00A80C67" w:rsidRDefault="00A80C67">
      <w:pPr>
        <w:jc w:val="both"/>
        <w:rPr>
          <w:rFonts w:ascii="Times New Roman" w:hAnsi="Times New Roman"/>
          <w:sz w:val="26"/>
          <w:szCs w:val="26"/>
        </w:rPr>
      </w:pPr>
    </w:p>
    <w:p w14:paraId="19682C85" w14:textId="77777777" w:rsidR="00A80C67" w:rsidRDefault="00A80C67">
      <w:pPr>
        <w:jc w:val="both"/>
        <w:rPr>
          <w:rFonts w:ascii="Times New Roman" w:hAnsi="Times New Roman"/>
          <w:sz w:val="26"/>
          <w:szCs w:val="26"/>
        </w:rPr>
      </w:pPr>
    </w:p>
    <w:p w14:paraId="4C80B325" w14:textId="77777777" w:rsidR="00A80C67" w:rsidRDefault="00960829">
      <w:pPr>
        <w:jc w:val="center"/>
        <w:rPr>
          <w:rFonts w:ascii="Times New Roman" w:hAnsi="Times New Roman"/>
          <w:sz w:val="26"/>
          <w:szCs w:val="26"/>
        </w:rPr>
      </w:pPr>
      <w:r>
        <w:rPr>
          <w:rFonts w:ascii="Times New Roman" w:hAnsi="Times New Roman"/>
          <w:noProof/>
          <w:sz w:val="26"/>
          <w:szCs w:val="26"/>
        </w:rPr>
        <w:drawing>
          <wp:inline distT="0" distB="0" distL="114300" distR="114300" wp14:anchorId="5DA40265" wp14:editId="77FCD2B3">
            <wp:extent cx="4937125" cy="2694305"/>
            <wp:effectExtent l="6350" t="6350" r="952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658190" w14:textId="77777777" w:rsidR="00A80C67" w:rsidRDefault="00A80C67">
      <w:pPr>
        <w:jc w:val="both"/>
        <w:rPr>
          <w:rFonts w:ascii="Times New Roman" w:hAnsi="Times New Roman"/>
          <w:sz w:val="26"/>
          <w:szCs w:val="26"/>
        </w:rPr>
      </w:pPr>
    </w:p>
    <w:p w14:paraId="51283319" w14:textId="77777777" w:rsidR="00A80C67" w:rsidRDefault="00960829">
      <w:pPr>
        <w:jc w:val="center"/>
        <w:rPr>
          <w:rFonts w:ascii="Times New Roman" w:hAnsi="Times New Roman" w:cs="Times New Roman"/>
          <w:sz w:val="26"/>
          <w:szCs w:val="26"/>
        </w:rPr>
      </w:pPr>
      <w:r>
        <w:rPr>
          <w:rFonts w:ascii="Times New Roman Bold" w:hAnsi="Times New Roman Bold" w:cs="Times New Roman Bold"/>
          <w:b/>
          <w:bCs/>
          <w:sz w:val="26"/>
          <w:szCs w:val="26"/>
        </w:rPr>
        <w:t xml:space="preserve">Fig. 3: </w:t>
      </w:r>
      <w:r>
        <w:rPr>
          <w:rFonts w:ascii="Times New Roman" w:hAnsi="Times New Roman" w:cs="Times New Roman"/>
          <w:sz w:val="26"/>
          <w:szCs w:val="26"/>
        </w:rPr>
        <w:t xml:space="preserve">Frequency </w:t>
      </w:r>
      <w:r>
        <w:rPr>
          <w:rFonts w:ascii="Times New Roman" w:hAnsi="Times New Roman" w:cs="Times New Roman"/>
          <w:sz w:val="26"/>
          <w:szCs w:val="26"/>
        </w:rPr>
        <w:t>according to the site of valvular disease</w:t>
      </w:r>
    </w:p>
    <w:p w14:paraId="0E3D325C" w14:textId="77777777" w:rsidR="00A80C67" w:rsidRDefault="00A80C67">
      <w:pPr>
        <w:jc w:val="both"/>
        <w:rPr>
          <w:rFonts w:ascii="Times New Roman" w:hAnsi="Times New Roman"/>
          <w:sz w:val="26"/>
          <w:szCs w:val="26"/>
        </w:rPr>
      </w:pPr>
    </w:p>
    <w:p w14:paraId="5CC1A0FA" w14:textId="77777777" w:rsidR="00A80C67" w:rsidRDefault="00960829">
      <w:pPr>
        <w:jc w:val="both"/>
        <w:rPr>
          <w:rFonts w:ascii="Times New Roman" w:hAnsi="Times New Roman"/>
          <w:sz w:val="26"/>
          <w:szCs w:val="26"/>
        </w:rPr>
      </w:pPr>
      <w:r>
        <w:rPr>
          <w:rFonts w:ascii="Times New Roman" w:hAnsi="Times New Roman"/>
          <w:sz w:val="26"/>
          <w:szCs w:val="26"/>
        </w:rPr>
        <w:t>The remaining cases included hypokinetic dilated cardiomyopathy (n=15; 2 of which had an intracavitary thrombus), hypokinetic hypertrophic cardiomyopathy (n=1), pericarditis (n=7; dry (n=4), chronic constrictive (</w:t>
      </w:r>
      <w:r>
        <w:rPr>
          <w:rFonts w:ascii="Times New Roman" w:hAnsi="Times New Roman"/>
          <w:sz w:val="26"/>
          <w:szCs w:val="26"/>
        </w:rPr>
        <w:t>n=1), tamponade (n=1)), endocarditis (n=7) and myocarditis (n=1).</w:t>
      </w:r>
    </w:p>
    <w:p w14:paraId="0B498172" w14:textId="77777777" w:rsidR="00A80C67" w:rsidRDefault="00960829">
      <w:pPr>
        <w:jc w:val="both"/>
        <w:rPr>
          <w:rFonts w:ascii="Times New Roman" w:hAnsi="Times New Roman"/>
          <w:sz w:val="26"/>
          <w:szCs w:val="26"/>
        </w:rPr>
      </w:pPr>
      <w:r>
        <w:rPr>
          <w:rFonts w:ascii="Times New Roman" w:hAnsi="Times New Roman"/>
          <w:sz w:val="26"/>
          <w:szCs w:val="26"/>
        </w:rPr>
        <w:lastRenderedPageBreak/>
        <w:t>Pulmonary arterial hypertension (PAH) was reported in 104 patients (53%) with severe forms accounting for 47.5%.</w:t>
      </w:r>
    </w:p>
    <w:p w14:paraId="1DF7B81A" w14:textId="77777777" w:rsidR="00A80C67" w:rsidRDefault="00960829">
      <w:pPr>
        <w:jc w:val="both"/>
        <w:rPr>
          <w:rFonts w:ascii="Times New Roman" w:hAnsi="Times New Roman"/>
          <w:sz w:val="26"/>
          <w:szCs w:val="26"/>
        </w:rPr>
      </w:pPr>
      <w:r>
        <w:rPr>
          <w:rFonts w:ascii="Times New Roman" w:hAnsi="Times New Roman"/>
          <w:sz w:val="26"/>
          <w:szCs w:val="26"/>
        </w:rPr>
        <w:t>Cardiac CT angiography was performed in 8 patients, revealing aortic coarctat</w:t>
      </w:r>
      <w:r>
        <w:rPr>
          <w:rFonts w:ascii="Times New Roman" w:hAnsi="Times New Roman"/>
          <w:sz w:val="26"/>
          <w:szCs w:val="26"/>
        </w:rPr>
        <w:t>ion in 3.</w:t>
      </w:r>
    </w:p>
    <w:p w14:paraId="435E6E13" w14:textId="77777777" w:rsidR="00A80C67" w:rsidRDefault="00960829">
      <w:pPr>
        <w:jc w:val="both"/>
        <w:rPr>
          <w:rFonts w:ascii="Times New Roman" w:hAnsi="Times New Roman"/>
          <w:sz w:val="26"/>
          <w:szCs w:val="26"/>
        </w:rPr>
      </w:pPr>
      <w:r>
        <w:rPr>
          <w:rFonts w:ascii="Times New Roman" w:hAnsi="Times New Roman"/>
          <w:sz w:val="26"/>
          <w:szCs w:val="26"/>
        </w:rPr>
        <w:t xml:space="preserve">Upon admission, the most frequently used emergency resuscitation measure was oxygen therapy (n = 175; 89.3%). Inotropes were administered in 31 cases </w:t>
      </w:r>
      <w:proofErr w:type="gramStart"/>
      <w:r>
        <w:rPr>
          <w:rFonts w:ascii="Times New Roman" w:hAnsi="Times New Roman"/>
          <w:sz w:val="26"/>
          <w:szCs w:val="26"/>
        </w:rPr>
        <w:t>( dobutamine</w:t>
      </w:r>
      <w:proofErr w:type="gramEnd"/>
      <w:r>
        <w:rPr>
          <w:rFonts w:ascii="Times New Roman" w:hAnsi="Times New Roman"/>
          <w:sz w:val="26"/>
          <w:szCs w:val="26"/>
        </w:rPr>
        <w:t xml:space="preserve"> (n=29); adrenaline (n=2)).</w:t>
      </w:r>
    </w:p>
    <w:p w14:paraId="18B1A453" w14:textId="77777777" w:rsidR="00A80C67" w:rsidRDefault="00960829">
      <w:pPr>
        <w:jc w:val="both"/>
        <w:rPr>
          <w:rFonts w:ascii="Times New Roman" w:hAnsi="Times New Roman"/>
          <w:sz w:val="26"/>
          <w:szCs w:val="26"/>
        </w:rPr>
      </w:pPr>
      <w:r>
        <w:rPr>
          <w:rFonts w:ascii="Times New Roman" w:hAnsi="Times New Roman"/>
          <w:sz w:val="26"/>
          <w:szCs w:val="26"/>
        </w:rPr>
        <w:t xml:space="preserve">Furthermore, the semi-fowler position was adopted in 24 </w:t>
      </w:r>
      <w:r>
        <w:rPr>
          <w:rFonts w:ascii="Times New Roman" w:hAnsi="Times New Roman"/>
          <w:sz w:val="26"/>
          <w:szCs w:val="26"/>
        </w:rPr>
        <w:t>patients (12.24%). A low-sodium diet was applied in 19% of cases (n = 37), a strict salt-free diet in 4.6% (n = 9), and fluid restriction in 7.7% (n = 15).</w:t>
      </w:r>
    </w:p>
    <w:p w14:paraId="71F9BA53" w14:textId="77777777" w:rsidR="00A80C67" w:rsidRDefault="00960829">
      <w:pPr>
        <w:jc w:val="both"/>
        <w:rPr>
          <w:rFonts w:ascii="Times New Roman" w:hAnsi="Times New Roman"/>
          <w:sz w:val="26"/>
          <w:szCs w:val="26"/>
        </w:rPr>
      </w:pPr>
      <w:r>
        <w:rPr>
          <w:rFonts w:ascii="Times New Roman" w:hAnsi="Times New Roman"/>
          <w:sz w:val="26"/>
          <w:szCs w:val="26"/>
        </w:rPr>
        <w:t xml:space="preserve">For diuretics; either during the acute phase of HF (Furosemide alone, </w:t>
      </w:r>
      <w:proofErr w:type="spellStart"/>
      <w:r>
        <w:rPr>
          <w:rFonts w:ascii="Times New Roman" w:hAnsi="Times New Roman"/>
          <w:sz w:val="26"/>
          <w:szCs w:val="26"/>
        </w:rPr>
        <w:t>Lasilix</w:t>
      </w:r>
      <w:proofErr w:type="spellEnd"/>
      <w:r>
        <w:rPr>
          <w:rFonts w:ascii="Times New Roman" w:hAnsi="Times New Roman"/>
          <w:sz w:val="26"/>
          <w:szCs w:val="26"/>
        </w:rPr>
        <w:t>*) or during the stabil</w:t>
      </w:r>
      <w:r>
        <w:rPr>
          <w:rFonts w:ascii="Times New Roman" w:hAnsi="Times New Roman"/>
          <w:sz w:val="26"/>
          <w:szCs w:val="26"/>
        </w:rPr>
        <w:t>ization phase (Furosemide alone or combined with Spironolactone); were the most commonly administered, in 77% (n = 151) and 91% (n = 178), respectively. ACE inhibitors were prescribed in a significant number of patients (63%), mainly Captopril. Digitalis (</w:t>
      </w:r>
      <w:r>
        <w:rPr>
          <w:rFonts w:ascii="Times New Roman" w:hAnsi="Times New Roman"/>
          <w:sz w:val="26"/>
          <w:szCs w:val="26"/>
        </w:rPr>
        <w:t>Digoxin*) was used in 41 cases (21%). Two patients received chemical cardioversion (Amiodarone*).</w:t>
      </w:r>
    </w:p>
    <w:p w14:paraId="146DE882" w14:textId="77777777" w:rsidR="00A80C67" w:rsidRDefault="00960829">
      <w:pPr>
        <w:jc w:val="both"/>
        <w:rPr>
          <w:rFonts w:ascii="Times New Roman" w:hAnsi="Times New Roman"/>
          <w:sz w:val="26"/>
          <w:szCs w:val="26"/>
        </w:rPr>
      </w:pPr>
      <w:r>
        <w:rPr>
          <w:rFonts w:ascii="Times New Roman" w:hAnsi="Times New Roman"/>
          <w:sz w:val="26"/>
          <w:szCs w:val="26"/>
        </w:rPr>
        <w:t xml:space="preserve">Eighty children </w:t>
      </w:r>
      <w:proofErr w:type="gramStart"/>
      <w:r>
        <w:rPr>
          <w:rFonts w:ascii="Times New Roman" w:hAnsi="Times New Roman"/>
          <w:sz w:val="26"/>
          <w:szCs w:val="26"/>
        </w:rPr>
        <w:t>was</w:t>
      </w:r>
      <w:proofErr w:type="gramEnd"/>
      <w:r>
        <w:rPr>
          <w:rFonts w:ascii="Times New Roman" w:hAnsi="Times New Roman"/>
          <w:sz w:val="26"/>
          <w:szCs w:val="26"/>
        </w:rPr>
        <w:t xml:space="preserve"> supplemented with potassium as an adjunct to diuretic(s) (40.8%).  </w:t>
      </w:r>
    </w:p>
    <w:p w14:paraId="577D7B7F" w14:textId="77777777" w:rsidR="00A80C67" w:rsidRDefault="00960829">
      <w:pPr>
        <w:jc w:val="both"/>
        <w:rPr>
          <w:rFonts w:ascii="Times New Roman" w:hAnsi="Times New Roman"/>
          <w:sz w:val="26"/>
          <w:szCs w:val="26"/>
        </w:rPr>
      </w:pPr>
      <w:r>
        <w:rPr>
          <w:rFonts w:ascii="Times New Roman" w:hAnsi="Times New Roman"/>
          <w:sz w:val="26"/>
          <w:szCs w:val="26"/>
        </w:rPr>
        <w:t>Antibiotics were the most frequently co-administered medication alongs</w:t>
      </w:r>
      <w:r>
        <w:rPr>
          <w:rFonts w:ascii="Times New Roman" w:hAnsi="Times New Roman"/>
          <w:sz w:val="26"/>
          <w:szCs w:val="26"/>
        </w:rPr>
        <w:t>ide heart failure treatment, used in 83.7% of cases.</w:t>
      </w:r>
    </w:p>
    <w:p w14:paraId="03F7A0CA" w14:textId="77777777" w:rsidR="00A80C67" w:rsidRDefault="00960829">
      <w:pPr>
        <w:jc w:val="both"/>
        <w:rPr>
          <w:rFonts w:ascii="Times New Roman" w:hAnsi="Times New Roman"/>
          <w:sz w:val="26"/>
          <w:szCs w:val="26"/>
        </w:rPr>
      </w:pPr>
      <w:r>
        <w:rPr>
          <w:rFonts w:ascii="Times New Roman" w:hAnsi="Times New Roman"/>
          <w:sz w:val="26"/>
          <w:szCs w:val="26"/>
        </w:rPr>
        <w:t>Management of PAH included the use of PDE5 inhibitor (Sildenafil*) in 12 patients (6%).</w:t>
      </w:r>
    </w:p>
    <w:p w14:paraId="4DE01D34" w14:textId="77777777" w:rsidR="00A80C67" w:rsidRDefault="00960829">
      <w:pPr>
        <w:jc w:val="both"/>
        <w:rPr>
          <w:rFonts w:ascii="Times New Roman" w:hAnsi="Times New Roman"/>
          <w:sz w:val="26"/>
          <w:szCs w:val="26"/>
        </w:rPr>
      </w:pPr>
      <w:r>
        <w:rPr>
          <w:rFonts w:ascii="Times New Roman" w:hAnsi="Times New Roman"/>
          <w:sz w:val="26"/>
          <w:szCs w:val="26"/>
        </w:rPr>
        <w:t>Resort to curative surgery was made for 7 patients (3.6%), and to palliative interventional approach for 1 patient,</w:t>
      </w:r>
      <w:r>
        <w:rPr>
          <w:rFonts w:ascii="Times New Roman" w:hAnsi="Times New Roman"/>
          <w:sz w:val="26"/>
          <w:szCs w:val="26"/>
        </w:rPr>
        <w:t xml:space="preserve"> via cardiac catheterization (</w:t>
      </w:r>
      <w:proofErr w:type="spellStart"/>
      <w:r>
        <w:rPr>
          <w:rFonts w:ascii="Times New Roman" w:hAnsi="Times New Roman"/>
          <w:sz w:val="26"/>
          <w:szCs w:val="26"/>
        </w:rPr>
        <w:t>Rashkind</w:t>
      </w:r>
      <w:proofErr w:type="spellEnd"/>
      <w:r>
        <w:rPr>
          <w:rFonts w:ascii="Times New Roman" w:hAnsi="Times New Roman"/>
          <w:sz w:val="26"/>
          <w:szCs w:val="26"/>
        </w:rPr>
        <w:t>).</w:t>
      </w:r>
    </w:p>
    <w:p w14:paraId="29CD3A18" w14:textId="77777777" w:rsidR="00A80C67" w:rsidRDefault="00960829">
      <w:pPr>
        <w:jc w:val="both"/>
        <w:rPr>
          <w:rFonts w:ascii="Times New Roman" w:hAnsi="Times New Roman"/>
          <w:sz w:val="26"/>
          <w:szCs w:val="26"/>
        </w:rPr>
      </w:pPr>
      <w:r>
        <w:rPr>
          <w:rFonts w:ascii="Times New Roman" w:hAnsi="Times New Roman"/>
          <w:sz w:val="26"/>
          <w:szCs w:val="26"/>
        </w:rPr>
        <w:t>The surgical procedures included: complete repair of aortic coarctation (n=3), VSD closure with pericardial patch (n=1), mechanical valve replacement (n=1), atrioventricular canal repair (n=1) and PDA ligation (n=1)</w:t>
      </w:r>
      <w:r>
        <w:rPr>
          <w:rFonts w:ascii="Times New Roman" w:hAnsi="Times New Roman"/>
          <w:sz w:val="26"/>
          <w:szCs w:val="26"/>
        </w:rPr>
        <w:t>.</w:t>
      </w:r>
    </w:p>
    <w:p w14:paraId="413A7B44" w14:textId="77777777" w:rsidR="00A80C67" w:rsidRDefault="00960829">
      <w:pPr>
        <w:jc w:val="both"/>
        <w:rPr>
          <w:rFonts w:ascii="Times New Roman" w:hAnsi="Times New Roman"/>
          <w:sz w:val="26"/>
          <w:szCs w:val="26"/>
        </w:rPr>
      </w:pPr>
      <w:r>
        <w:rPr>
          <w:rFonts w:ascii="Times New Roman" w:hAnsi="Times New Roman"/>
          <w:sz w:val="26"/>
          <w:szCs w:val="26"/>
        </w:rPr>
        <w:t>Most children were hospitalized for 8 to 14 days (40.51%), with a mean stay of 11 days and a median of 9 days, with extremes ranging from 0 to 60 days.</w:t>
      </w:r>
    </w:p>
    <w:p w14:paraId="7B97C3A7" w14:textId="77777777" w:rsidR="00A80C67" w:rsidRDefault="00960829">
      <w:pPr>
        <w:jc w:val="both"/>
        <w:rPr>
          <w:rFonts w:ascii="Times New Roman" w:hAnsi="Times New Roman"/>
          <w:sz w:val="26"/>
          <w:szCs w:val="26"/>
        </w:rPr>
      </w:pPr>
      <w:r>
        <w:rPr>
          <w:rFonts w:ascii="Times New Roman" w:hAnsi="Times New Roman"/>
          <w:sz w:val="26"/>
          <w:szCs w:val="26"/>
        </w:rPr>
        <w:t xml:space="preserve">They were </w:t>
      </w:r>
      <w:proofErr w:type="spellStart"/>
      <w:r>
        <w:rPr>
          <w:rFonts w:ascii="Times New Roman" w:hAnsi="Times New Roman"/>
          <w:sz w:val="26"/>
          <w:szCs w:val="26"/>
        </w:rPr>
        <w:t>rehospitalized</w:t>
      </w:r>
      <w:proofErr w:type="spellEnd"/>
      <w:r>
        <w:rPr>
          <w:rFonts w:ascii="Times New Roman" w:hAnsi="Times New Roman"/>
          <w:sz w:val="26"/>
          <w:szCs w:val="26"/>
        </w:rPr>
        <w:t xml:space="preserve"> on average 1-2 times per year, primarily due to recurrent decompensation of heart failure (25%), reaching at times the APE stage (4%). (Table III)</w:t>
      </w:r>
    </w:p>
    <w:p w14:paraId="0839E9B6" w14:textId="77777777" w:rsidR="00A80C67" w:rsidRDefault="00960829">
      <w:pPr>
        <w:jc w:val="both"/>
        <w:rPr>
          <w:rFonts w:ascii="Times New Roman" w:hAnsi="Times New Roman"/>
          <w:sz w:val="26"/>
          <w:szCs w:val="26"/>
        </w:rPr>
      </w:pPr>
      <w:r>
        <w:rPr>
          <w:rFonts w:ascii="Times New Roman" w:hAnsi="Times New Roman"/>
          <w:sz w:val="26"/>
          <w:szCs w:val="26"/>
        </w:rPr>
        <w:t xml:space="preserve">The outcome was unfavorable in 103 patients (53%). Among them, 54 (27.5%) developed complications that were </w:t>
      </w:r>
      <w:r>
        <w:rPr>
          <w:rFonts w:ascii="Times New Roman" w:hAnsi="Times New Roman"/>
          <w:sz w:val="26"/>
          <w:szCs w:val="26"/>
        </w:rPr>
        <w:t>managed and resolved during hospitalization (Table IV, V</w:t>
      </w:r>
      <w:proofErr w:type="gramStart"/>
      <w:r>
        <w:rPr>
          <w:rFonts w:ascii="Times New Roman" w:hAnsi="Times New Roman"/>
          <w:sz w:val="26"/>
          <w:szCs w:val="26"/>
        </w:rPr>
        <w:t>) .</w:t>
      </w:r>
      <w:proofErr w:type="gramEnd"/>
      <w:r>
        <w:rPr>
          <w:rFonts w:ascii="Times New Roman" w:hAnsi="Times New Roman"/>
          <w:sz w:val="26"/>
          <w:szCs w:val="26"/>
        </w:rPr>
        <w:t xml:space="preserve"> Two patients were lost to follow-up.  </w:t>
      </w:r>
    </w:p>
    <w:p w14:paraId="30C7B154" w14:textId="77777777" w:rsidR="00A80C67" w:rsidRDefault="00960829">
      <w:pPr>
        <w:jc w:val="both"/>
        <w:rPr>
          <w:rFonts w:ascii="Times New Roman" w:hAnsi="Times New Roman"/>
          <w:sz w:val="26"/>
          <w:szCs w:val="26"/>
        </w:rPr>
      </w:pPr>
      <w:r>
        <w:rPr>
          <w:rFonts w:ascii="Times New Roman" w:hAnsi="Times New Roman"/>
          <w:sz w:val="26"/>
          <w:szCs w:val="26"/>
        </w:rPr>
        <w:t>Mortality was reported in 49 cases, yielding a rate of 25% (Table VI). The mean age at death was 65 months, with a median of 3 months, and extremes ranging f</w:t>
      </w:r>
      <w:r>
        <w:rPr>
          <w:rFonts w:ascii="Times New Roman" w:hAnsi="Times New Roman"/>
          <w:sz w:val="26"/>
          <w:szCs w:val="26"/>
        </w:rPr>
        <w:t>rom 1 to 96 months.</w:t>
      </w:r>
    </w:p>
    <w:p w14:paraId="77EA9E8E" w14:textId="77777777" w:rsidR="00A80C67" w:rsidRDefault="00960829">
      <w:pPr>
        <w:jc w:val="both"/>
        <w:rPr>
          <w:rFonts w:ascii="Times New Roman" w:hAnsi="Times New Roman"/>
          <w:sz w:val="26"/>
          <w:szCs w:val="26"/>
        </w:rPr>
      </w:pPr>
      <w:r>
        <w:rPr>
          <w:rFonts w:ascii="Times New Roman" w:hAnsi="Times New Roman"/>
          <w:sz w:val="26"/>
          <w:szCs w:val="26"/>
        </w:rPr>
        <w:t>From the analytical study standpoint, death was significantly and statistically correlated with: congenital heart defects including single ventricle and transposition of the great arteries (TGA) (p = 0.03); nosocomial infections (p = 0.</w:t>
      </w:r>
      <w:r>
        <w:rPr>
          <w:rFonts w:ascii="Times New Roman" w:hAnsi="Times New Roman"/>
          <w:sz w:val="26"/>
          <w:szCs w:val="26"/>
        </w:rPr>
        <w:t xml:space="preserve">000); severe sepsis (p = 0.000) and septic shock (p = 0.0000).  </w:t>
      </w:r>
    </w:p>
    <w:p w14:paraId="7ED1B2E1" w14:textId="77777777" w:rsidR="00A80C67" w:rsidRDefault="00A80C67">
      <w:pPr>
        <w:jc w:val="both"/>
        <w:rPr>
          <w:rFonts w:ascii="Times New Roman" w:hAnsi="Times New Roman"/>
          <w:sz w:val="26"/>
          <w:szCs w:val="26"/>
        </w:rPr>
      </w:pPr>
    </w:p>
    <w:p w14:paraId="4DC86756"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III:</w:t>
      </w:r>
      <w:r>
        <w:rPr>
          <w:rFonts w:ascii="Times New Roman" w:hAnsi="Times New Roman"/>
          <w:sz w:val="26"/>
          <w:szCs w:val="26"/>
        </w:rPr>
        <w:t xml:space="preserve"> Distribution according to the main factors of decompensation and rehospitalization </w:t>
      </w:r>
    </w:p>
    <w:p w14:paraId="1C3122FD" w14:textId="77777777" w:rsidR="00A80C67" w:rsidRDefault="00A80C67">
      <w:pPr>
        <w:jc w:val="both"/>
        <w:rPr>
          <w:rFonts w:ascii="Times New Roman" w:hAnsi="Times New Roman"/>
          <w:sz w:val="26"/>
          <w:szCs w:val="26"/>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2203"/>
        <w:gridCol w:w="2634"/>
      </w:tblGrid>
      <w:tr w:rsidR="00A80C67" w14:paraId="2DFD45C1" w14:textId="77777777">
        <w:tc>
          <w:tcPr>
            <w:tcW w:w="3564" w:type="dxa"/>
            <w:tcBorders>
              <w:bottom w:val="single" w:sz="4" w:space="0" w:color="auto"/>
            </w:tcBorders>
          </w:tcPr>
          <w:p w14:paraId="24180819"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lastRenderedPageBreak/>
              <w:t>Main factors</w:t>
            </w:r>
          </w:p>
        </w:tc>
        <w:tc>
          <w:tcPr>
            <w:tcW w:w="2260" w:type="dxa"/>
            <w:tcBorders>
              <w:bottom w:val="single" w:sz="4" w:space="0" w:color="auto"/>
            </w:tcBorders>
          </w:tcPr>
          <w:p w14:paraId="48FB65CC"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698" w:type="dxa"/>
            <w:tcBorders>
              <w:bottom w:val="single" w:sz="4" w:space="0" w:color="auto"/>
            </w:tcBorders>
          </w:tcPr>
          <w:p w14:paraId="6F7D1E38"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27B2F795" w14:textId="77777777">
        <w:tc>
          <w:tcPr>
            <w:tcW w:w="3564" w:type="dxa"/>
            <w:tcBorders>
              <w:top w:val="single" w:sz="4" w:space="0" w:color="auto"/>
            </w:tcBorders>
          </w:tcPr>
          <w:p w14:paraId="6869B6E1" w14:textId="77777777" w:rsidR="00A80C67" w:rsidRDefault="00960829">
            <w:pPr>
              <w:rPr>
                <w:rFonts w:ascii="Times New Roman" w:hAnsi="Times New Roman"/>
                <w:b/>
                <w:bCs/>
                <w:sz w:val="26"/>
                <w:szCs w:val="26"/>
              </w:rPr>
            </w:pPr>
            <w:r>
              <w:rPr>
                <w:rFonts w:ascii="Times New Roman" w:hAnsi="Times New Roman"/>
                <w:b/>
                <w:bCs/>
                <w:sz w:val="26"/>
                <w:szCs w:val="26"/>
              </w:rPr>
              <w:t>Therapeutic non-adherence</w:t>
            </w:r>
          </w:p>
        </w:tc>
        <w:tc>
          <w:tcPr>
            <w:tcW w:w="2260" w:type="dxa"/>
            <w:tcBorders>
              <w:top w:val="single" w:sz="4" w:space="0" w:color="auto"/>
            </w:tcBorders>
          </w:tcPr>
          <w:p w14:paraId="3A99D7AA" w14:textId="77777777" w:rsidR="00A80C67" w:rsidRDefault="00960829">
            <w:pPr>
              <w:jc w:val="center"/>
              <w:rPr>
                <w:rFonts w:ascii="Times New Roman" w:hAnsi="Times New Roman"/>
                <w:sz w:val="26"/>
                <w:szCs w:val="26"/>
              </w:rPr>
            </w:pPr>
            <w:r>
              <w:rPr>
                <w:rFonts w:ascii="Times New Roman" w:hAnsi="Times New Roman"/>
                <w:sz w:val="26"/>
                <w:szCs w:val="26"/>
              </w:rPr>
              <w:t>23</w:t>
            </w:r>
          </w:p>
        </w:tc>
        <w:tc>
          <w:tcPr>
            <w:tcW w:w="2698" w:type="dxa"/>
            <w:tcBorders>
              <w:top w:val="single" w:sz="4" w:space="0" w:color="auto"/>
            </w:tcBorders>
          </w:tcPr>
          <w:p w14:paraId="3AF36D40" w14:textId="77777777" w:rsidR="00A80C67" w:rsidRDefault="00960829">
            <w:pPr>
              <w:jc w:val="center"/>
              <w:rPr>
                <w:rFonts w:ascii="Times New Roman" w:hAnsi="Times New Roman"/>
                <w:sz w:val="26"/>
                <w:szCs w:val="26"/>
              </w:rPr>
            </w:pPr>
            <w:r>
              <w:rPr>
                <w:rFonts w:ascii="Times New Roman" w:hAnsi="Times New Roman"/>
                <w:sz w:val="26"/>
                <w:szCs w:val="26"/>
              </w:rPr>
              <w:t>47</w:t>
            </w:r>
          </w:p>
        </w:tc>
      </w:tr>
      <w:tr w:rsidR="00A80C67" w14:paraId="23BF0056" w14:textId="77777777">
        <w:tc>
          <w:tcPr>
            <w:tcW w:w="3564" w:type="dxa"/>
          </w:tcPr>
          <w:p w14:paraId="17D0E5F9" w14:textId="77777777" w:rsidR="00A80C67" w:rsidRDefault="00960829">
            <w:pPr>
              <w:rPr>
                <w:rFonts w:ascii="Times New Roman" w:hAnsi="Times New Roman"/>
                <w:b/>
                <w:bCs/>
                <w:sz w:val="26"/>
                <w:szCs w:val="26"/>
              </w:rPr>
            </w:pPr>
            <w:r>
              <w:rPr>
                <w:rFonts w:ascii="Times New Roman" w:hAnsi="Times New Roman"/>
                <w:b/>
                <w:bCs/>
                <w:sz w:val="26"/>
                <w:szCs w:val="26"/>
              </w:rPr>
              <w:t>Respiratory infection</w:t>
            </w:r>
          </w:p>
        </w:tc>
        <w:tc>
          <w:tcPr>
            <w:tcW w:w="2260" w:type="dxa"/>
          </w:tcPr>
          <w:p w14:paraId="441348F0" w14:textId="77777777" w:rsidR="00A80C67" w:rsidRDefault="00960829">
            <w:pPr>
              <w:jc w:val="center"/>
              <w:rPr>
                <w:rFonts w:ascii="Times New Roman" w:hAnsi="Times New Roman"/>
                <w:sz w:val="26"/>
                <w:szCs w:val="26"/>
              </w:rPr>
            </w:pPr>
            <w:r>
              <w:rPr>
                <w:rFonts w:ascii="Times New Roman" w:hAnsi="Times New Roman"/>
                <w:sz w:val="26"/>
                <w:szCs w:val="26"/>
              </w:rPr>
              <w:t>18</w:t>
            </w:r>
          </w:p>
        </w:tc>
        <w:tc>
          <w:tcPr>
            <w:tcW w:w="2698" w:type="dxa"/>
          </w:tcPr>
          <w:p w14:paraId="32E203F8" w14:textId="77777777" w:rsidR="00A80C67" w:rsidRDefault="00960829">
            <w:pPr>
              <w:jc w:val="center"/>
              <w:rPr>
                <w:rFonts w:ascii="Times New Roman" w:hAnsi="Times New Roman"/>
                <w:sz w:val="26"/>
                <w:szCs w:val="26"/>
              </w:rPr>
            </w:pPr>
            <w:r>
              <w:rPr>
                <w:rFonts w:ascii="Times New Roman" w:hAnsi="Times New Roman"/>
                <w:sz w:val="26"/>
                <w:szCs w:val="26"/>
              </w:rPr>
              <w:t>36.3</w:t>
            </w:r>
          </w:p>
        </w:tc>
      </w:tr>
      <w:tr w:rsidR="00A80C67" w14:paraId="3F8A8C91" w14:textId="77777777">
        <w:tc>
          <w:tcPr>
            <w:tcW w:w="3564" w:type="dxa"/>
          </w:tcPr>
          <w:p w14:paraId="717CA267" w14:textId="77777777" w:rsidR="00A80C67" w:rsidRDefault="00960829">
            <w:pPr>
              <w:rPr>
                <w:rFonts w:ascii="Times New Roman" w:hAnsi="Times New Roman"/>
                <w:b/>
                <w:bCs/>
                <w:sz w:val="26"/>
                <w:szCs w:val="26"/>
              </w:rPr>
            </w:pPr>
            <w:r>
              <w:rPr>
                <w:rFonts w:ascii="Times New Roman" w:hAnsi="Times New Roman"/>
                <w:b/>
                <w:bCs/>
                <w:sz w:val="26"/>
                <w:szCs w:val="26"/>
              </w:rPr>
              <w:t>ORL infections</w:t>
            </w:r>
          </w:p>
        </w:tc>
        <w:tc>
          <w:tcPr>
            <w:tcW w:w="2260" w:type="dxa"/>
          </w:tcPr>
          <w:p w14:paraId="556F4E57"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698" w:type="dxa"/>
          </w:tcPr>
          <w:p w14:paraId="2A1D4270" w14:textId="77777777" w:rsidR="00A80C67" w:rsidRDefault="00960829">
            <w:pPr>
              <w:jc w:val="center"/>
              <w:rPr>
                <w:rFonts w:ascii="Times New Roman" w:hAnsi="Times New Roman"/>
                <w:sz w:val="26"/>
                <w:szCs w:val="26"/>
              </w:rPr>
            </w:pPr>
            <w:r>
              <w:rPr>
                <w:rFonts w:ascii="Times New Roman" w:hAnsi="Times New Roman"/>
                <w:sz w:val="26"/>
                <w:szCs w:val="26"/>
              </w:rPr>
              <w:t>16.3</w:t>
            </w:r>
          </w:p>
        </w:tc>
      </w:tr>
      <w:tr w:rsidR="00A80C67" w14:paraId="3E053851" w14:textId="77777777">
        <w:tc>
          <w:tcPr>
            <w:tcW w:w="3564" w:type="dxa"/>
          </w:tcPr>
          <w:p w14:paraId="413F7443" w14:textId="77777777" w:rsidR="00A80C67" w:rsidRDefault="00960829">
            <w:pPr>
              <w:rPr>
                <w:rFonts w:ascii="Times New Roman" w:hAnsi="Times New Roman"/>
                <w:b/>
                <w:bCs/>
                <w:sz w:val="26"/>
                <w:szCs w:val="26"/>
              </w:rPr>
            </w:pPr>
            <w:r>
              <w:rPr>
                <w:rFonts w:ascii="Times New Roman" w:hAnsi="Times New Roman"/>
                <w:b/>
                <w:bCs/>
                <w:sz w:val="26"/>
                <w:szCs w:val="26"/>
              </w:rPr>
              <w:t xml:space="preserve">Severe anemia </w:t>
            </w:r>
          </w:p>
        </w:tc>
        <w:tc>
          <w:tcPr>
            <w:tcW w:w="2260" w:type="dxa"/>
          </w:tcPr>
          <w:p w14:paraId="3A5C0329"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698" w:type="dxa"/>
          </w:tcPr>
          <w:p w14:paraId="76F2070B" w14:textId="77777777" w:rsidR="00A80C67" w:rsidRDefault="00960829">
            <w:pPr>
              <w:jc w:val="center"/>
              <w:rPr>
                <w:rFonts w:ascii="Times New Roman" w:hAnsi="Times New Roman"/>
                <w:sz w:val="26"/>
                <w:szCs w:val="26"/>
              </w:rPr>
            </w:pPr>
            <w:r>
              <w:rPr>
                <w:rFonts w:ascii="Times New Roman" w:hAnsi="Times New Roman"/>
                <w:sz w:val="26"/>
                <w:szCs w:val="26"/>
              </w:rPr>
              <w:t>16.3</w:t>
            </w:r>
          </w:p>
        </w:tc>
      </w:tr>
      <w:tr w:rsidR="00A80C67" w14:paraId="5D858ADE" w14:textId="77777777">
        <w:tc>
          <w:tcPr>
            <w:tcW w:w="3564" w:type="dxa"/>
          </w:tcPr>
          <w:p w14:paraId="694E5710" w14:textId="77777777" w:rsidR="00A80C67" w:rsidRDefault="00960829">
            <w:pPr>
              <w:rPr>
                <w:rFonts w:ascii="Times New Roman" w:hAnsi="Times New Roman"/>
                <w:b/>
                <w:bCs/>
                <w:sz w:val="26"/>
                <w:szCs w:val="26"/>
              </w:rPr>
            </w:pPr>
            <w:r>
              <w:rPr>
                <w:rFonts w:ascii="Times New Roman" w:hAnsi="Times New Roman"/>
                <w:b/>
                <w:bCs/>
                <w:sz w:val="26"/>
                <w:szCs w:val="26"/>
              </w:rPr>
              <w:t>Phytotherapy</w:t>
            </w:r>
          </w:p>
        </w:tc>
        <w:tc>
          <w:tcPr>
            <w:tcW w:w="2260" w:type="dxa"/>
          </w:tcPr>
          <w:p w14:paraId="7D6EE045"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698" w:type="dxa"/>
          </w:tcPr>
          <w:p w14:paraId="219EA0A4" w14:textId="77777777" w:rsidR="00A80C67" w:rsidRDefault="00960829">
            <w:pPr>
              <w:jc w:val="center"/>
              <w:rPr>
                <w:rFonts w:ascii="Times New Roman" w:hAnsi="Times New Roman"/>
                <w:sz w:val="26"/>
                <w:szCs w:val="26"/>
              </w:rPr>
            </w:pPr>
            <w:r>
              <w:rPr>
                <w:rFonts w:ascii="Times New Roman" w:hAnsi="Times New Roman"/>
                <w:sz w:val="26"/>
                <w:szCs w:val="26"/>
              </w:rPr>
              <w:t>8</w:t>
            </w:r>
          </w:p>
        </w:tc>
      </w:tr>
    </w:tbl>
    <w:p w14:paraId="672D57F0" w14:textId="77777777" w:rsidR="00A80C67" w:rsidRDefault="00A80C67">
      <w:pPr>
        <w:jc w:val="both"/>
        <w:rPr>
          <w:rFonts w:ascii="Times New Roman" w:hAnsi="Times New Roman"/>
          <w:sz w:val="26"/>
          <w:szCs w:val="26"/>
        </w:rPr>
      </w:pPr>
    </w:p>
    <w:p w14:paraId="5193849A"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IV:</w:t>
      </w:r>
      <w:r>
        <w:rPr>
          <w:rFonts w:ascii="Times New Roman" w:hAnsi="Times New Roman"/>
          <w:sz w:val="26"/>
          <w:szCs w:val="26"/>
        </w:rPr>
        <w:t xml:space="preserve"> Distribution according to the main complications found</w:t>
      </w:r>
    </w:p>
    <w:p w14:paraId="2352EFCC"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2268"/>
        <w:gridCol w:w="2255"/>
      </w:tblGrid>
      <w:tr w:rsidR="00A80C67" w14:paraId="1CF3D4CD" w14:textId="77777777">
        <w:trPr>
          <w:jc w:val="center"/>
        </w:trPr>
        <w:tc>
          <w:tcPr>
            <w:tcW w:w="3894" w:type="dxa"/>
            <w:tcBorders>
              <w:bottom w:val="single" w:sz="4" w:space="0" w:color="auto"/>
            </w:tcBorders>
          </w:tcPr>
          <w:p w14:paraId="3FC63582"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Main complications</w:t>
            </w:r>
          </w:p>
        </w:tc>
        <w:tc>
          <w:tcPr>
            <w:tcW w:w="2329" w:type="dxa"/>
            <w:tcBorders>
              <w:bottom w:val="single" w:sz="4" w:space="0" w:color="auto"/>
            </w:tcBorders>
          </w:tcPr>
          <w:p w14:paraId="31FF923F"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299" w:type="dxa"/>
            <w:tcBorders>
              <w:bottom w:val="single" w:sz="4" w:space="0" w:color="auto"/>
            </w:tcBorders>
          </w:tcPr>
          <w:p w14:paraId="349A4272"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35693808" w14:textId="77777777">
        <w:trPr>
          <w:jc w:val="center"/>
        </w:trPr>
        <w:tc>
          <w:tcPr>
            <w:tcW w:w="3894" w:type="dxa"/>
            <w:tcBorders>
              <w:top w:val="single" w:sz="4" w:space="0" w:color="auto"/>
            </w:tcBorders>
          </w:tcPr>
          <w:p w14:paraId="51377797" w14:textId="77777777" w:rsidR="00A80C67" w:rsidRDefault="00960829">
            <w:pPr>
              <w:rPr>
                <w:rFonts w:ascii="Times New Roman" w:hAnsi="Times New Roman"/>
                <w:b/>
                <w:bCs/>
                <w:sz w:val="26"/>
                <w:szCs w:val="26"/>
              </w:rPr>
            </w:pPr>
            <w:r>
              <w:rPr>
                <w:rFonts w:ascii="Times New Roman" w:hAnsi="Times New Roman"/>
                <w:b/>
                <w:bCs/>
                <w:sz w:val="26"/>
                <w:szCs w:val="26"/>
              </w:rPr>
              <w:t>Electrolyte and Metabolic disorders</w:t>
            </w:r>
          </w:p>
        </w:tc>
        <w:tc>
          <w:tcPr>
            <w:tcW w:w="2329" w:type="dxa"/>
            <w:tcBorders>
              <w:top w:val="single" w:sz="4" w:space="0" w:color="auto"/>
            </w:tcBorders>
          </w:tcPr>
          <w:p w14:paraId="57F3C1C2" w14:textId="77777777" w:rsidR="00A80C67" w:rsidRDefault="00960829">
            <w:pPr>
              <w:jc w:val="center"/>
              <w:rPr>
                <w:rFonts w:ascii="Times New Roman" w:hAnsi="Times New Roman"/>
                <w:sz w:val="26"/>
                <w:szCs w:val="26"/>
              </w:rPr>
            </w:pPr>
            <w:r>
              <w:rPr>
                <w:rFonts w:ascii="Times New Roman" w:hAnsi="Times New Roman"/>
                <w:sz w:val="26"/>
                <w:szCs w:val="26"/>
              </w:rPr>
              <w:t>15</w:t>
            </w:r>
          </w:p>
        </w:tc>
        <w:tc>
          <w:tcPr>
            <w:tcW w:w="2299" w:type="dxa"/>
            <w:tcBorders>
              <w:top w:val="single" w:sz="4" w:space="0" w:color="auto"/>
            </w:tcBorders>
          </w:tcPr>
          <w:p w14:paraId="3D5D0A84" w14:textId="77777777" w:rsidR="00A80C67" w:rsidRDefault="00960829">
            <w:pPr>
              <w:jc w:val="center"/>
              <w:rPr>
                <w:rFonts w:ascii="Times New Roman" w:hAnsi="Times New Roman"/>
                <w:sz w:val="26"/>
                <w:szCs w:val="26"/>
              </w:rPr>
            </w:pPr>
            <w:r>
              <w:rPr>
                <w:rFonts w:ascii="Times New Roman" w:hAnsi="Times New Roman"/>
                <w:sz w:val="26"/>
                <w:szCs w:val="26"/>
              </w:rPr>
              <w:t>27.8</w:t>
            </w:r>
          </w:p>
        </w:tc>
      </w:tr>
      <w:tr w:rsidR="00A80C67" w14:paraId="6BC73F7E" w14:textId="77777777">
        <w:trPr>
          <w:jc w:val="center"/>
        </w:trPr>
        <w:tc>
          <w:tcPr>
            <w:tcW w:w="3894" w:type="dxa"/>
          </w:tcPr>
          <w:p w14:paraId="209748B9" w14:textId="77777777" w:rsidR="00A80C67" w:rsidRDefault="00960829">
            <w:pPr>
              <w:rPr>
                <w:rFonts w:ascii="Times New Roman" w:hAnsi="Times New Roman"/>
                <w:b/>
                <w:bCs/>
                <w:sz w:val="26"/>
                <w:szCs w:val="26"/>
              </w:rPr>
            </w:pPr>
            <w:r>
              <w:rPr>
                <w:rFonts w:ascii="Times New Roman" w:hAnsi="Times New Roman"/>
                <w:b/>
                <w:bCs/>
                <w:sz w:val="26"/>
                <w:szCs w:val="26"/>
              </w:rPr>
              <w:t>Renal failure</w:t>
            </w:r>
          </w:p>
        </w:tc>
        <w:tc>
          <w:tcPr>
            <w:tcW w:w="2329" w:type="dxa"/>
          </w:tcPr>
          <w:p w14:paraId="66CDB56D"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299" w:type="dxa"/>
          </w:tcPr>
          <w:p w14:paraId="7CB5F6BA" w14:textId="77777777" w:rsidR="00A80C67" w:rsidRDefault="00960829">
            <w:pPr>
              <w:jc w:val="center"/>
              <w:rPr>
                <w:rFonts w:ascii="Times New Roman" w:hAnsi="Times New Roman"/>
                <w:sz w:val="26"/>
                <w:szCs w:val="26"/>
              </w:rPr>
            </w:pPr>
            <w:r>
              <w:rPr>
                <w:rFonts w:ascii="Times New Roman" w:hAnsi="Times New Roman"/>
                <w:sz w:val="26"/>
                <w:szCs w:val="26"/>
              </w:rPr>
              <w:t>20.4</w:t>
            </w:r>
          </w:p>
        </w:tc>
      </w:tr>
      <w:tr w:rsidR="00A80C67" w14:paraId="00EACB49" w14:textId="77777777">
        <w:trPr>
          <w:jc w:val="center"/>
        </w:trPr>
        <w:tc>
          <w:tcPr>
            <w:tcW w:w="3894" w:type="dxa"/>
          </w:tcPr>
          <w:p w14:paraId="55DBC3C7" w14:textId="77777777" w:rsidR="00A80C67" w:rsidRDefault="00960829">
            <w:pPr>
              <w:rPr>
                <w:rFonts w:ascii="Times New Roman" w:hAnsi="Times New Roman"/>
                <w:b/>
                <w:bCs/>
                <w:sz w:val="26"/>
                <w:szCs w:val="26"/>
              </w:rPr>
            </w:pPr>
            <w:r>
              <w:rPr>
                <w:rFonts w:ascii="Times New Roman" w:hAnsi="Times New Roman"/>
                <w:b/>
                <w:bCs/>
                <w:sz w:val="26"/>
                <w:szCs w:val="26"/>
              </w:rPr>
              <w:t>Rhythm disorders</w:t>
            </w:r>
          </w:p>
        </w:tc>
        <w:tc>
          <w:tcPr>
            <w:tcW w:w="2329" w:type="dxa"/>
          </w:tcPr>
          <w:p w14:paraId="6AF27EA2" w14:textId="77777777" w:rsidR="00A80C67" w:rsidRDefault="00960829">
            <w:pPr>
              <w:jc w:val="center"/>
              <w:rPr>
                <w:rFonts w:ascii="Times New Roman" w:hAnsi="Times New Roman"/>
                <w:sz w:val="26"/>
                <w:szCs w:val="26"/>
              </w:rPr>
            </w:pPr>
            <w:r>
              <w:rPr>
                <w:rFonts w:ascii="Times New Roman" w:hAnsi="Times New Roman"/>
                <w:sz w:val="26"/>
                <w:szCs w:val="26"/>
              </w:rPr>
              <w:t>7</w:t>
            </w:r>
          </w:p>
        </w:tc>
        <w:tc>
          <w:tcPr>
            <w:tcW w:w="2299" w:type="dxa"/>
          </w:tcPr>
          <w:p w14:paraId="73F108C8" w14:textId="77777777" w:rsidR="00A80C67" w:rsidRDefault="00960829">
            <w:pPr>
              <w:jc w:val="center"/>
              <w:rPr>
                <w:rFonts w:ascii="Times New Roman" w:hAnsi="Times New Roman"/>
                <w:sz w:val="26"/>
                <w:szCs w:val="26"/>
              </w:rPr>
            </w:pPr>
            <w:r>
              <w:rPr>
                <w:rFonts w:ascii="Times New Roman" w:hAnsi="Times New Roman"/>
                <w:sz w:val="26"/>
                <w:szCs w:val="26"/>
              </w:rPr>
              <w:t>13</w:t>
            </w:r>
          </w:p>
        </w:tc>
      </w:tr>
      <w:tr w:rsidR="00A80C67" w14:paraId="1A20389B" w14:textId="77777777">
        <w:trPr>
          <w:jc w:val="center"/>
        </w:trPr>
        <w:tc>
          <w:tcPr>
            <w:tcW w:w="3894" w:type="dxa"/>
          </w:tcPr>
          <w:p w14:paraId="4A854EEA" w14:textId="77777777" w:rsidR="00A80C67" w:rsidRDefault="00960829">
            <w:pPr>
              <w:rPr>
                <w:rFonts w:ascii="Times New Roman" w:hAnsi="Times New Roman"/>
                <w:b/>
                <w:bCs/>
                <w:sz w:val="26"/>
                <w:szCs w:val="26"/>
              </w:rPr>
            </w:pPr>
            <w:r>
              <w:rPr>
                <w:rFonts w:ascii="Times New Roman" w:hAnsi="Times New Roman"/>
                <w:b/>
                <w:bCs/>
                <w:sz w:val="26"/>
                <w:szCs w:val="26"/>
              </w:rPr>
              <w:t>Severe PAH</w:t>
            </w:r>
          </w:p>
        </w:tc>
        <w:tc>
          <w:tcPr>
            <w:tcW w:w="2329" w:type="dxa"/>
          </w:tcPr>
          <w:p w14:paraId="773144F7" w14:textId="77777777" w:rsidR="00A80C67" w:rsidRDefault="00960829">
            <w:pPr>
              <w:jc w:val="center"/>
              <w:rPr>
                <w:rFonts w:ascii="Times New Roman" w:hAnsi="Times New Roman"/>
                <w:sz w:val="26"/>
                <w:szCs w:val="26"/>
              </w:rPr>
            </w:pPr>
            <w:r>
              <w:rPr>
                <w:rFonts w:ascii="Times New Roman" w:hAnsi="Times New Roman"/>
                <w:sz w:val="26"/>
                <w:szCs w:val="26"/>
              </w:rPr>
              <w:t>7</w:t>
            </w:r>
          </w:p>
        </w:tc>
        <w:tc>
          <w:tcPr>
            <w:tcW w:w="2299" w:type="dxa"/>
          </w:tcPr>
          <w:p w14:paraId="382FBADB" w14:textId="77777777" w:rsidR="00A80C67" w:rsidRDefault="00960829">
            <w:pPr>
              <w:jc w:val="center"/>
              <w:rPr>
                <w:rFonts w:ascii="Times New Roman" w:hAnsi="Times New Roman"/>
                <w:sz w:val="26"/>
                <w:szCs w:val="26"/>
              </w:rPr>
            </w:pPr>
            <w:r>
              <w:rPr>
                <w:rFonts w:ascii="Times New Roman" w:hAnsi="Times New Roman"/>
                <w:sz w:val="26"/>
                <w:szCs w:val="26"/>
              </w:rPr>
              <w:t>13</w:t>
            </w:r>
          </w:p>
        </w:tc>
      </w:tr>
      <w:tr w:rsidR="00A80C67" w14:paraId="34E4A15B" w14:textId="77777777">
        <w:trPr>
          <w:jc w:val="center"/>
        </w:trPr>
        <w:tc>
          <w:tcPr>
            <w:tcW w:w="3894" w:type="dxa"/>
          </w:tcPr>
          <w:p w14:paraId="61284C00" w14:textId="77777777" w:rsidR="00A80C67" w:rsidRDefault="00960829">
            <w:pPr>
              <w:rPr>
                <w:rFonts w:ascii="Times New Roman" w:hAnsi="Times New Roman"/>
                <w:b/>
                <w:bCs/>
                <w:sz w:val="26"/>
                <w:szCs w:val="26"/>
              </w:rPr>
            </w:pPr>
            <w:r>
              <w:rPr>
                <w:rFonts w:ascii="Times New Roman" w:hAnsi="Times New Roman"/>
                <w:b/>
                <w:bCs/>
                <w:sz w:val="26"/>
                <w:szCs w:val="26"/>
              </w:rPr>
              <w:t>Impaired systolic function (LVEF)</w:t>
            </w:r>
          </w:p>
        </w:tc>
        <w:tc>
          <w:tcPr>
            <w:tcW w:w="2329" w:type="dxa"/>
          </w:tcPr>
          <w:p w14:paraId="61F896F5"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299" w:type="dxa"/>
          </w:tcPr>
          <w:p w14:paraId="18C4119E" w14:textId="77777777" w:rsidR="00A80C67" w:rsidRDefault="00960829">
            <w:pPr>
              <w:jc w:val="center"/>
              <w:rPr>
                <w:rFonts w:ascii="Times New Roman" w:hAnsi="Times New Roman"/>
                <w:sz w:val="26"/>
                <w:szCs w:val="26"/>
              </w:rPr>
            </w:pPr>
            <w:r>
              <w:rPr>
                <w:rFonts w:ascii="Times New Roman" w:hAnsi="Times New Roman"/>
                <w:sz w:val="26"/>
                <w:szCs w:val="26"/>
              </w:rPr>
              <w:t>5.5</w:t>
            </w:r>
          </w:p>
        </w:tc>
      </w:tr>
    </w:tbl>
    <w:p w14:paraId="420EFA6C" w14:textId="77777777" w:rsidR="00A80C67" w:rsidRDefault="00A80C67">
      <w:pPr>
        <w:jc w:val="both"/>
        <w:rPr>
          <w:rFonts w:ascii="Times New Roman Bold" w:hAnsi="Times New Roman Bold" w:cs="Times New Roman Bold"/>
          <w:b/>
          <w:bCs/>
          <w:sz w:val="26"/>
          <w:szCs w:val="26"/>
          <w:u w:val="single"/>
        </w:rPr>
      </w:pPr>
    </w:p>
    <w:p w14:paraId="53A9DD52"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 xml:space="preserve">Table V: </w:t>
      </w:r>
      <w:r>
        <w:rPr>
          <w:rFonts w:ascii="Times New Roman" w:hAnsi="Times New Roman"/>
          <w:sz w:val="26"/>
          <w:szCs w:val="26"/>
        </w:rPr>
        <w:t xml:space="preserve">Distribution according to pathologies and factors associated with cardiac decompensation during hospitalization </w:t>
      </w:r>
    </w:p>
    <w:p w14:paraId="369C75B2" w14:textId="77777777" w:rsidR="00A80C67" w:rsidRDefault="00A80C67">
      <w:pPr>
        <w:jc w:val="both"/>
        <w:rPr>
          <w:rFonts w:ascii="Times New Roman" w:hAnsi="Times New Roman"/>
          <w:sz w:val="26"/>
          <w:szCs w:val="26"/>
        </w:rPr>
      </w:pPr>
    </w:p>
    <w:p w14:paraId="2B5BFE83" w14:textId="77777777" w:rsidR="00A80C67" w:rsidRDefault="00A80C67">
      <w:pPr>
        <w:jc w:val="both"/>
        <w:rPr>
          <w:rFonts w:ascii="Times New Roman" w:hAnsi="Times New Roman"/>
          <w:sz w:val="26"/>
          <w:szCs w:val="26"/>
        </w:rPr>
      </w:pPr>
    </w:p>
    <w:p w14:paraId="033FC10F" w14:textId="77777777" w:rsidR="00A80C67" w:rsidRDefault="00A80C67">
      <w:pPr>
        <w:jc w:val="both"/>
        <w:rPr>
          <w:rFonts w:ascii="Times New Roman" w:hAnsi="Times New Roman"/>
          <w:sz w:val="26"/>
          <w:szCs w:val="26"/>
        </w:rPr>
      </w:pPr>
    </w:p>
    <w:p w14:paraId="3FDE0B48"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516"/>
        <w:gridCol w:w="1843"/>
        <w:gridCol w:w="2094"/>
      </w:tblGrid>
      <w:tr w:rsidR="00A80C67" w14:paraId="6CA47DBD" w14:textId="77777777">
        <w:trPr>
          <w:trHeight w:val="254"/>
          <w:jc w:val="center"/>
        </w:trPr>
        <w:tc>
          <w:tcPr>
            <w:tcW w:w="4485" w:type="dxa"/>
            <w:gridSpan w:val="2"/>
            <w:tcBorders>
              <w:bottom w:val="single" w:sz="4" w:space="0" w:color="auto"/>
            </w:tcBorders>
          </w:tcPr>
          <w:p w14:paraId="446390CA"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Pathologies and factors</w:t>
            </w:r>
          </w:p>
        </w:tc>
        <w:tc>
          <w:tcPr>
            <w:tcW w:w="1893" w:type="dxa"/>
            <w:tcBorders>
              <w:bottom w:val="single" w:sz="4" w:space="0" w:color="auto"/>
            </w:tcBorders>
          </w:tcPr>
          <w:p w14:paraId="3AB678BD"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40" w:type="dxa"/>
            <w:tcBorders>
              <w:bottom w:val="single" w:sz="4" w:space="0" w:color="auto"/>
            </w:tcBorders>
          </w:tcPr>
          <w:p w14:paraId="0542BEF5"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Percentage </w:t>
            </w:r>
            <w:r>
              <w:rPr>
                <w:rFonts w:ascii="Times New Roman Bold" w:hAnsi="Times New Roman Bold" w:cs="Times New Roman Bold"/>
                <w:b/>
                <w:bCs/>
                <w:sz w:val="26"/>
                <w:szCs w:val="26"/>
              </w:rPr>
              <w:t>(%)</w:t>
            </w:r>
          </w:p>
        </w:tc>
      </w:tr>
      <w:tr w:rsidR="00A80C67" w14:paraId="63136768" w14:textId="77777777">
        <w:trPr>
          <w:trHeight w:val="499"/>
          <w:jc w:val="center"/>
        </w:trPr>
        <w:tc>
          <w:tcPr>
            <w:tcW w:w="1916" w:type="dxa"/>
            <w:tcBorders>
              <w:top w:val="single" w:sz="4" w:space="0" w:color="auto"/>
            </w:tcBorders>
          </w:tcPr>
          <w:p w14:paraId="7D78B976" w14:textId="77777777" w:rsidR="00A80C67" w:rsidRDefault="00960829">
            <w:pPr>
              <w:rPr>
                <w:rFonts w:ascii="Times New Roman" w:hAnsi="Times New Roman"/>
                <w:b/>
                <w:bCs/>
                <w:sz w:val="26"/>
                <w:szCs w:val="26"/>
              </w:rPr>
            </w:pPr>
            <w:r>
              <w:rPr>
                <w:rFonts w:ascii="Times New Roman" w:hAnsi="Times New Roman"/>
                <w:b/>
                <w:bCs/>
                <w:sz w:val="26"/>
                <w:szCs w:val="26"/>
              </w:rPr>
              <w:t>Severe sepsis (n=35)</w:t>
            </w:r>
          </w:p>
        </w:tc>
        <w:tc>
          <w:tcPr>
            <w:tcW w:w="2569" w:type="dxa"/>
            <w:tcBorders>
              <w:top w:val="single" w:sz="4" w:space="0" w:color="auto"/>
            </w:tcBorders>
          </w:tcPr>
          <w:p w14:paraId="1B6FE32C" w14:textId="77777777" w:rsidR="00A80C67" w:rsidRDefault="00960829">
            <w:pPr>
              <w:rPr>
                <w:rFonts w:ascii="Times New Roman" w:hAnsi="Times New Roman"/>
                <w:b/>
                <w:bCs/>
                <w:sz w:val="26"/>
                <w:szCs w:val="26"/>
              </w:rPr>
            </w:pPr>
            <w:r>
              <w:rPr>
                <w:rFonts w:ascii="Times New Roman" w:hAnsi="Times New Roman"/>
                <w:b/>
                <w:bCs/>
                <w:sz w:val="26"/>
                <w:szCs w:val="26"/>
              </w:rPr>
              <w:t>Nosocomial infection</w:t>
            </w:r>
          </w:p>
        </w:tc>
        <w:tc>
          <w:tcPr>
            <w:tcW w:w="1893" w:type="dxa"/>
            <w:tcBorders>
              <w:top w:val="single" w:sz="4" w:space="0" w:color="auto"/>
            </w:tcBorders>
          </w:tcPr>
          <w:p w14:paraId="2E6AD9D7" w14:textId="77777777" w:rsidR="00A80C67" w:rsidRDefault="00960829">
            <w:pPr>
              <w:jc w:val="center"/>
              <w:rPr>
                <w:rFonts w:ascii="Times New Roman" w:hAnsi="Times New Roman"/>
                <w:sz w:val="26"/>
                <w:szCs w:val="26"/>
              </w:rPr>
            </w:pPr>
            <w:r>
              <w:rPr>
                <w:rFonts w:ascii="Times New Roman" w:hAnsi="Times New Roman"/>
                <w:sz w:val="26"/>
                <w:szCs w:val="26"/>
              </w:rPr>
              <w:t>15</w:t>
            </w:r>
          </w:p>
        </w:tc>
        <w:tc>
          <w:tcPr>
            <w:tcW w:w="2140" w:type="dxa"/>
            <w:tcBorders>
              <w:top w:val="single" w:sz="4" w:space="0" w:color="auto"/>
            </w:tcBorders>
          </w:tcPr>
          <w:p w14:paraId="5433D230" w14:textId="77777777" w:rsidR="00A80C67" w:rsidRDefault="00960829">
            <w:pPr>
              <w:jc w:val="center"/>
              <w:rPr>
                <w:rFonts w:ascii="Times New Roman" w:hAnsi="Times New Roman"/>
                <w:sz w:val="26"/>
                <w:szCs w:val="26"/>
              </w:rPr>
            </w:pPr>
            <w:r>
              <w:rPr>
                <w:rFonts w:ascii="Times New Roman" w:hAnsi="Times New Roman"/>
                <w:sz w:val="26"/>
                <w:szCs w:val="26"/>
              </w:rPr>
              <w:t>25</w:t>
            </w:r>
          </w:p>
        </w:tc>
      </w:tr>
      <w:tr w:rsidR="00A80C67" w14:paraId="2515B4FD" w14:textId="77777777">
        <w:trPr>
          <w:trHeight w:val="243"/>
          <w:jc w:val="center"/>
        </w:trPr>
        <w:tc>
          <w:tcPr>
            <w:tcW w:w="1916" w:type="dxa"/>
          </w:tcPr>
          <w:p w14:paraId="7A72F72A" w14:textId="77777777" w:rsidR="00A80C67" w:rsidRDefault="00A80C67">
            <w:pPr>
              <w:rPr>
                <w:rFonts w:ascii="Times New Roman" w:hAnsi="Times New Roman"/>
                <w:b/>
                <w:bCs/>
                <w:sz w:val="26"/>
                <w:szCs w:val="26"/>
              </w:rPr>
            </w:pPr>
          </w:p>
        </w:tc>
        <w:tc>
          <w:tcPr>
            <w:tcW w:w="2569" w:type="dxa"/>
          </w:tcPr>
          <w:p w14:paraId="2781062A" w14:textId="77777777" w:rsidR="00A80C67" w:rsidRDefault="00960829">
            <w:pPr>
              <w:rPr>
                <w:rFonts w:ascii="Times New Roman" w:hAnsi="Times New Roman"/>
                <w:b/>
                <w:bCs/>
                <w:sz w:val="26"/>
                <w:szCs w:val="26"/>
              </w:rPr>
            </w:pPr>
            <w:r>
              <w:rPr>
                <w:rFonts w:ascii="Times New Roman" w:hAnsi="Times New Roman"/>
                <w:b/>
                <w:bCs/>
                <w:sz w:val="26"/>
                <w:szCs w:val="26"/>
              </w:rPr>
              <w:t>Superinfected bronchiolitis</w:t>
            </w:r>
          </w:p>
        </w:tc>
        <w:tc>
          <w:tcPr>
            <w:tcW w:w="1893" w:type="dxa"/>
          </w:tcPr>
          <w:p w14:paraId="1BD62F22" w14:textId="77777777" w:rsidR="00A80C67" w:rsidRDefault="00960829">
            <w:pPr>
              <w:jc w:val="center"/>
              <w:rPr>
                <w:rFonts w:ascii="Times New Roman" w:hAnsi="Times New Roman"/>
                <w:sz w:val="26"/>
                <w:szCs w:val="26"/>
              </w:rPr>
            </w:pPr>
            <w:r>
              <w:rPr>
                <w:rFonts w:ascii="Times New Roman" w:hAnsi="Times New Roman"/>
                <w:sz w:val="26"/>
                <w:szCs w:val="26"/>
              </w:rPr>
              <w:t>12</w:t>
            </w:r>
          </w:p>
        </w:tc>
        <w:tc>
          <w:tcPr>
            <w:tcW w:w="2140" w:type="dxa"/>
          </w:tcPr>
          <w:p w14:paraId="02DAF5D6" w14:textId="77777777" w:rsidR="00A80C67" w:rsidRDefault="00960829">
            <w:pPr>
              <w:jc w:val="center"/>
              <w:rPr>
                <w:rFonts w:ascii="Times New Roman" w:hAnsi="Times New Roman"/>
                <w:sz w:val="26"/>
                <w:szCs w:val="26"/>
              </w:rPr>
            </w:pPr>
            <w:r>
              <w:rPr>
                <w:rFonts w:ascii="Times New Roman" w:hAnsi="Times New Roman"/>
                <w:sz w:val="26"/>
                <w:szCs w:val="26"/>
              </w:rPr>
              <w:t>20</w:t>
            </w:r>
          </w:p>
        </w:tc>
      </w:tr>
      <w:tr w:rsidR="00A80C67" w14:paraId="0ACC887E" w14:textId="77777777">
        <w:trPr>
          <w:trHeight w:val="243"/>
          <w:jc w:val="center"/>
        </w:trPr>
        <w:tc>
          <w:tcPr>
            <w:tcW w:w="1916" w:type="dxa"/>
          </w:tcPr>
          <w:p w14:paraId="4CCD01C3" w14:textId="77777777" w:rsidR="00A80C67" w:rsidRDefault="00A80C67">
            <w:pPr>
              <w:rPr>
                <w:rFonts w:ascii="Times New Roman" w:hAnsi="Times New Roman"/>
                <w:b/>
                <w:bCs/>
                <w:sz w:val="26"/>
                <w:szCs w:val="26"/>
              </w:rPr>
            </w:pPr>
          </w:p>
        </w:tc>
        <w:tc>
          <w:tcPr>
            <w:tcW w:w="2569" w:type="dxa"/>
          </w:tcPr>
          <w:p w14:paraId="6FC97AFE" w14:textId="77777777" w:rsidR="00A80C67" w:rsidRDefault="00960829">
            <w:pPr>
              <w:rPr>
                <w:rFonts w:ascii="Times New Roman" w:hAnsi="Times New Roman"/>
                <w:b/>
                <w:bCs/>
                <w:sz w:val="26"/>
                <w:szCs w:val="26"/>
              </w:rPr>
            </w:pPr>
            <w:r>
              <w:rPr>
                <w:rFonts w:ascii="Times New Roman" w:hAnsi="Times New Roman"/>
                <w:b/>
                <w:bCs/>
                <w:sz w:val="26"/>
                <w:szCs w:val="26"/>
              </w:rPr>
              <w:t>Pneumonia</w:t>
            </w:r>
          </w:p>
        </w:tc>
        <w:tc>
          <w:tcPr>
            <w:tcW w:w="1893" w:type="dxa"/>
          </w:tcPr>
          <w:p w14:paraId="1F80445B"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140" w:type="dxa"/>
          </w:tcPr>
          <w:p w14:paraId="16CB280F" w14:textId="77777777" w:rsidR="00A80C67" w:rsidRDefault="00960829">
            <w:pPr>
              <w:jc w:val="center"/>
              <w:rPr>
                <w:rFonts w:ascii="Times New Roman" w:hAnsi="Times New Roman"/>
                <w:sz w:val="26"/>
                <w:szCs w:val="26"/>
              </w:rPr>
            </w:pPr>
            <w:r>
              <w:rPr>
                <w:rFonts w:ascii="Times New Roman" w:hAnsi="Times New Roman"/>
                <w:sz w:val="26"/>
                <w:szCs w:val="26"/>
              </w:rPr>
              <w:t>13.36</w:t>
            </w:r>
          </w:p>
        </w:tc>
      </w:tr>
      <w:tr w:rsidR="00A80C67" w14:paraId="72924AF9" w14:textId="77777777">
        <w:trPr>
          <w:trHeight w:val="243"/>
          <w:jc w:val="center"/>
        </w:trPr>
        <w:tc>
          <w:tcPr>
            <w:tcW w:w="4485" w:type="dxa"/>
            <w:gridSpan w:val="2"/>
          </w:tcPr>
          <w:p w14:paraId="639CF05C" w14:textId="77777777" w:rsidR="00A80C67" w:rsidRDefault="00960829">
            <w:pPr>
              <w:rPr>
                <w:rFonts w:ascii="Times New Roman" w:hAnsi="Times New Roman"/>
                <w:b/>
                <w:bCs/>
                <w:sz w:val="26"/>
                <w:szCs w:val="26"/>
              </w:rPr>
            </w:pPr>
            <w:r>
              <w:rPr>
                <w:rFonts w:ascii="Times New Roman" w:hAnsi="Times New Roman"/>
                <w:b/>
                <w:bCs/>
                <w:sz w:val="26"/>
                <w:szCs w:val="26"/>
              </w:rPr>
              <w:t>Severe anemia</w:t>
            </w:r>
          </w:p>
        </w:tc>
        <w:tc>
          <w:tcPr>
            <w:tcW w:w="1893" w:type="dxa"/>
          </w:tcPr>
          <w:p w14:paraId="16BDE82B" w14:textId="77777777" w:rsidR="00A80C67" w:rsidRDefault="00960829">
            <w:pPr>
              <w:jc w:val="center"/>
              <w:rPr>
                <w:rFonts w:ascii="Times New Roman" w:hAnsi="Times New Roman"/>
                <w:sz w:val="26"/>
                <w:szCs w:val="26"/>
              </w:rPr>
            </w:pPr>
            <w:r>
              <w:rPr>
                <w:rFonts w:ascii="Times New Roman" w:hAnsi="Times New Roman"/>
                <w:sz w:val="26"/>
                <w:szCs w:val="26"/>
              </w:rPr>
              <w:t>12</w:t>
            </w:r>
          </w:p>
        </w:tc>
        <w:tc>
          <w:tcPr>
            <w:tcW w:w="2140" w:type="dxa"/>
          </w:tcPr>
          <w:p w14:paraId="0E807EEF" w14:textId="77777777" w:rsidR="00A80C67" w:rsidRDefault="00960829">
            <w:pPr>
              <w:jc w:val="center"/>
              <w:rPr>
                <w:rFonts w:ascii="Times New Roman" w:hAnsi="Times New Roman"/>
                <w:sz w:val="26"/>
                <w:szCs w:val="26"/>
              </w:rPr>
            </w:pPr>
            <w:r>
              <w:rPr>
                <w:rFonts w:ascii="Times New Roman" w:hAnsi="Times New Roman"/>
                <w:sz w:val="26"/>
                <w:szCs w:val="26"/>
              </w:rPr>
              <w:t>20</w:t>
            </w:r>
          </w:p>
        </w:tc>
      </w:tr>
      <w:tr w:rsidR="00A80C67" w14:paraId="57B8CEA4" w14:textId="77777777">
        <w:trPr>
          <w:trHeight w:val="243"/>
          <w:jc w:val="center"/>
        </w:trPr>
        <w:tc>
          <w:tcPr>
            <w:tcW w:w="4485" w:type="dxa"/>
            <w:gridSpan w:val="2"/>
          </w:tcPr>
          <w:p w14:paraId="71531C7A" w14:textId="77777777" w:rsidR="00A80C67" w:rsidRDefault="00960829">
            <w:pPr>
              <w:rPr>
                <w:rFonts w:ascii="Times New Roman" w:hAnsi="Times New Roman"/>
                <w:b/>
                <w:bCs/>
                <w:sz w:val="26"/>
                <w:szCs w:val="26"/>
              </w:rPr>
            </w:pPr>
            <w:r>
              <w:rPr>
                <w:rFonts w:ascii="Times New Roman" w:hAnsi="Times New Roman"/>
                <w:b/>
                <w:bCs/>
                <w:sz w:val="26"/>
                <w:szCs w:val="26"/>
              </w:rPr>
              <w:t>Infected asthma</w:t>
            </w:r>
          </w:p>
        </w:tc>
        <w:tc>
          <w:tcPr>
            <w:tcW w:w="1893" w:type="dxa"/>
          </w:tcPr>
          <w:p w14:paraId="1C78756D" w14:textId="77777777" w:rsidR="00A80C67" w:rsidRDefault="00960829">
            <w:pPr>
              <w:jc w:val="center"/>
              <w:rPr>
                <w:rFonts w:ascii="Times New Roman" w:hAnsi="Times New Roman"/>
                <w:sz w:val="26"/>
                <w:szCs w:val="26"/>
              </w:rPr>
            </w:pPr>
            <w:r>
              <w:rPr>
                <w:rFonts w:ascii="Times New Roman" w:hAnsi="Times New Roman"/>
                <w:sz w:val="26"/>
                <w:szCs w:val="26"/>
              </w:rPr>
              <w:t>6</w:t>
            </w:r>
          </w:p>
        </w:tc>
        <w:tc>
          <w:tcPr>
            <w:tcW w:w="2140" w:type="dxa"/>
          </w:tcPr>
          <w:p w14:paraId="543D88E0"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31408E18" w14:textId="77777777">
        <w:trPr>
          <w:trHeight w:val="344"/>
          <w:jc w:val="center"/>
        </w:trPr>
        <w:tc>
          <w:tcPr>
            <w:tcW w:w="4485" w:type="dxa"/>
            <w:gridSpan w:val="2"/>
          </w:tcPr>
          <w:p w14:paraId="67DC5E8A" w14:textId="77777777" w:rsidR="00A80C67" w:rsidRDefault="00960829">
            <w:pPr>
              <w:rPr>
                <w:rFonts w:ascii="Times New Roman" w:hAnsi="Times New Roman"/>
                <w:b/>
                <w:bCs/>
                <w:sz w:val="26"/>
                <w:szCs w:val="26"/>
              </w:rPr>
            </w:pPr>
            <w:r>
              <w:rPr>
                <w:rFonts w:ascii="Times New Roman" w:hAnsi="Times New Roman"/>
                <w:b/>
                <w:bCs/>
                <w:sz w:val="26"/>
                <w:szCs w:val="26"/>
              </w:rPr>
              <w:t>Therapeutic non-compliance*</w:t>
            </w:r>
          </w:p>
        </w:tc>
        <w:tc>
          <w:tcPr>
            <w:tcW w:w="1893" w:type="dxa"/>
          </w:tcPr>
          <w:p w14:paraId="0C23C2BB"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140" w:type="dxa"/>
          </w:tcPr>
          <w:p w14:paraId="52F2374E" w14:textId="77777777" w:rsidR="00A80C67" w:rsidRDefault="00960829">
            <w:pPr>
              <w:jc w:val="center"/>
              <w:rPr>
                <w:rFonts w:ascii="Times New Roman" w:hAnsi="Times New Roman"/>
                <w:sz w:val="26"/>
                <w:szCs w:val="26"/>
              </w:rPr>
            </w:pPr>
            <w:r>
              <w:rPr>
                <w:rFonts w:ascii="Times New Roman" w:hAnsi="Times New Roman"/>
                <w:sz w:val="26"/>
                <w:szCs w:val="26"/>
              </w:rPr>
              <w:t>5</w:t>
            </w:r>
          </w:p>
        </w:tc>
      </w:tr>
      <w:tr w:rsidR="00A80C67" w14:paraId="547A4058" w14:textId="77777777">
        <w:trPr>
          <w:trHeight w:val="243"/>
          <w:jc w:val="center"/>
        </w:trPr>
        <w:tc>
          <w:tcPr>
            <w:tcW w:w="4485" w:type="dxa"/>
            <w:gridSpan w:val="2"/>
          </w:tcPr>
          <w:p w14:paraId="1497F1A2" w14:textId="77777777" w:rsidR="00A80C67" w:rsidRDefault="00960829">
            <w:pPr>
              <w:rPr>
                <w:rFonts w:ascii="Times New Roman" w:hAnsi="Times New Roman"/>
                <w:b/>
                <w:bCs/>
                <w:sz w:val="26"/>
                <w:szCs w:val="26"/>
              </w:rPr>
            </w:pPr>
            <w:r>
              <w:rPr>
                <w:rFonts w:ascii="Times New Roman" w:hAnsi="Times New Roman"/>
                <w:b/>
                <w:bCs/>
                <w:sz w:val="26"/>
                <w:szCs w:val="26"/>
              </w:rPr>
              <w:t>Endocarditis</w:t>
            </w:r>
          </w:p>
        </w:tc>
        <w:tc>
          <w:tcPr>
            <w:tcW w:w="1893" w:type="dxa"/>
          </w:tcPr>
          <w:p w14:paraId="241D8F32"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1D0B459C"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6AD04FAA" w14:textId="77777777">
        <w:trPr>
          <w:trHeight w:val="243"/>
          <w:jc w:val="center"/>
        </w:trPr>
        <w:tc>
          <w:tcPr>
            <w:tcW w:w="4485" w:type="dxa"/>
            <w:gridSpan w:val="2"/>
          </w:tcPr>
          <w:p w14:paraId="71036587" w14:textId="77777777" w:rsidR="00A80C67" w:rsidRDefault="00960829">
            <w:pPr>
              <w:rPr>
                <w:rFonts w:ascii="Times New Roman" w:hAnsi="Times New Roman"/>
                <w:b/>
                <w:bCs/>
                <w:sz w:val="26"/>
                <w:szCs w:val="26"/>
              </w:rPr>
            </w:pPr>
            <w:r>
              <w:rPr>
                <w:rFonts w:ascii="Times New Roman" w:hAnsi="Times New Roman"/>
                <w:b/>
                <w:bCs/>
                <w:sz w:val="26"/>
                <w:szCs w:val="26"/>
              </w:rPr>
              <w:t>Phytotherapy*</w:t>
            </w:r>
          </w:p>
        </w:tc>
        <w:tc>
          <w:tcPr>
            <w:tcW w:w="1893" w:type="dxa"/>
          </w:tcPr>
          <w:p w14:paraId="2A5AEC06"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7D1D5EF1"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2303143C" w14:textId="77777777">
        <w:trPr>
          <w:trHeight w:val="243"/>
          <w:jc w:val="center"/>
        </w:trPr>
        <w:tc>
          <w:tcPr>
            <w:tcW w:w="4485" w:type="dxa"/>
            <w:gridSpan w:val="2"/>
          </w:tcPr>
          <w:p w14:paraId="548D205F" w14:textId="77777777" w:rsidR="00A80C67" w:rsidRDefault="00960829">
            <w:pPr>
              <w:rPr>
                <w:rFonts w:ascii="Times New Roman" w:hAnsi="Times New Roman"/>
                <w:b/>
                <w:bCs/>
                <w:sz w:val="26"/>
                <w:szCs w:val="26"/>
              </w:rPr>
            </w:pPr>
            <w:r>
              <w:rPr>
                <w:rFonts w:ascii="Times New Roman" w:hAnsi="Times New Roman"/>
                <w:b/>
                <w:bCs/>
                <w:sz w:val="26"/>
                <w:szCs w:val="26"/>
              </w:rPr>
              <w:t>Aspiration pneumonia</w:t>
            </w:r>
          </w:p>
        </w:tc>
        <w:tc>
          <w:tcPr>
            <w:tcW w:w="1893" w:type="dxa"/>
          </w:tcPr>
          <w:p w14:paraId="451FC0D7"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6E35DA42"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777C5CDC" w14:textId="77777777">
        <w:trPr>
          <w:trHeight w:val="243"/>
          <w:jc w:val="center"/>
        </w:trPr>
        <w:tc>
          <w:tcPr>
            <w:tcW w:w="4485" w:type="dxa"/>
            <w:gridSpan w:val="2"/>
          </w:tcPr>
          <w:p w14:paraId="482BF7D2" w14:textId="77777777" w:rsidR="00A80C67" w:rsidRDefault="00960829">
            <w:pPr>
              <w:rPr>
                <w:rFonts w:ascii="Times New Roman" w:hAnsi="Times New Roman"/>
                <w:b/>
                <w:bCs/>
                <w:sz w:val="26"/>
                <w:szCs w:val="26"/>
              </w:rPr>
            </w:pPr>
            <w:r>
              <w:rPr>
                <w:rFonts w:ascii="Times New Roman" w:hAnsi="Times New Roman"/>
                <w:b/>
                <w:bCs/>
                <w:sz w:val="26"/>
                <w:szCs w:val="26"/>
              </w:rPr>
              <w:t>Severe malaria</w:t>
            </w:r>
          </w:p>
        </w:tc>
        <w:tc>
          <w:tcPr>
            <w:tcW w:w="1893" w:type="dxa"/>
          </w:tcPr>
          <w:p w14:paraId="59CF0BB4"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7700DF1D"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1C32C7B4" w14:textId="77777777">
        <w:trPr>
          <w:trHeight w:val="254"/>
          <w:jc w:val="center"/>
        </w:trPr>
        <w:tc>
          <w:tcPr>
            <w:tcW w:w="4485" w:type="dxa"/>
            <w:gridSpan w:val="2"/>
          </w:tcPr>
          <w:p w14:paraId="7903518A"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Total</w:t>
            </w:r>
          </w:p>
        </w:tc>
        <w:tc>
          <w:tcPr>
            <w:tcW w:w="1893" w:type="dxa"/>
          </w:tcPr>
          <w:p w14:paraId="0F5C1173"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60</w:t>
            </w:r>
          </w:p>
        </w:tc>
        <w:tc>
          <w:tcPr>
            <w:tcW w:w="2140" w:type="dxa"/>
          </w:tcPr>
          <w:p w14:paraId="5A16150F"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100</w:t>
            </w:r>
          </w:p>
        </w:tc>
      </w:tr>
    </w:tbl>
    <w:p w14:paraId="63240367" w14:textId="77777777" w:rsidR="00A80C67" w:rsidRDefault="00960829">
      <w:pPr>
        <w:jc w:val="both"/>
        <w:rPr>
          <w:rFonts w:ascii="Times New Roman" w:hAnsi="Times New Roman"/>
          <w:sz w:val="26"/>
          <w:szCs w:val="26"/>
        </w:rPr>
      </w:pPr>
      <w:r>
        <w:rPr>
          <w:rFonts w:ascii="Times New Roman" w:hAnsi="Times New Roman"/>
          <w:sz w:val="26"/>
          <w:szCs w:val="26"/>
        </w:rPr>
        <w:t>* during hospitalization</w:t>
      </w:r>
    </w:p>
    <w:p w14:paraId="77A37D67" w14:textId="77777777" w:rsidR="00A80C67" w:rsidRDefault="00A80C67">
      <w:pPr>
        <w:jc w:val="both"/>
        <w:rPr>
          <w:rFonts w:ascii="Times New Roman" w:hAnsi="Times New Roman"/>
          <w:sz w:val="26"/>
          <w:szCs w:val="26"/>
        </w:rPr>
      </w:pPr>
    </w:p>
    <w:p w14:paraId="560EC357"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VI:</w:t>
      </w:r>
      <w:r>
        <w:rPr>
          <w:rFonts w:ascii="Times New Roman" w:hAnsi="Times New Roman"/>
          <w:sz w:val="26"/>
          <w:szCs w:val="26"/>
        </w:rPr>
        <w:t xml:space="preserve"> Distribution according to the main causes of mortality</w:t>
      </w:r>
    </w:p>
    <w:p w14:paraId="0F68C23E"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7"/>
        <w:gridCol w:w="1053"/>
        <w:gridCol w:w="1815"/>
        <w:gridCol w:w="1882"/>
        <w:gridCol w:w="2115"/>
      </w:tblGrid>
      <w:tr w:rsidR="00A80C67" w14:paraId="406FE225" w14:textId="77777777">
        <w:trPr>
          <w:trHeight w:val="260"/>
          <w:jc w:val="center"/>
        </w:trPr>
        <w:tc>
          <w:tcPr>
            <w:tcW w:w="4525" w:type="dxa"/>
            <w:gridSpan w:val="3"/>
            <w:tcBorders>
              <w:bottom w:val="single" w:sz="4" w:space="0" w:color="auto"/>
            </w:tcBorders>
          </w:tcPr>
          <w:p w14:paraId="40F06BA3"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Main causes </w:t>
            </w:r>
          </w:p>
        </w:tc>
        <w:tc>
          <w:tcPr>
            <w:tcW w:w="1882" w:type="dxa"/>
            <w:tcBorders>
              <w:bottom w:val="single" w:sz="4" w:space="0" w:color="auto"/>
            </w:tcBorders>
          </w:tcPr>
          <w:p w14:paraId="625E1F02"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15" w:type="dxa"/>
            <w:tcBorders>
              <w:bottom w:val="single" w:sz="4" w:space="0" w:color="auto"/>
            </w:tcBorders>
          </w:tcPr>
          <w:p w14:paraId="4FD884EA"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2EA61FC9" w14:textId="77777777">
        <w:trPr>
          <w:trHeight w:val="511"/>
          <w:jc w:val="center"/>
        </w:trPr>
        <w:tc>
          <w:tcPr>
            <w:tcW w:w="1657" w:type="dxa"/>
            <w:tcBorders>
              <w:top w:val="single" w:sz="4" w:space="0" w:color="auto"/>
            </w:tcBorders>
          </w:tcPr>
          <w:p w14:paraId="1F4376D1" w14:textId="77777777" w:rsidR="00A80C67" w:rsidRDefault="00960829">
            <w:pPr>
              <w:rPr>
                <w:rFonts w:ascii="Times New Roman" w:hAnsi="Times New Roman"/>
                <w:b/>
                <w:bCs/>
                <w:sz w:val="26"/>
                <w:szCs w:val="26"/>
              </w:rPr>
            </w:pPr>
            <w:r>
              <w:rPr>
                <w:rFonts w:ascii="Times New Roman" w:hAnsi="Times New Roman"/>
                <w:b/>
                <w:bCs/>
                <w:sz w:val="26"/>
                <w:szCs w:val="26"/>
              </w:rPr>
              <w:t>Refractory shock n=31</w:t>
            </w:r>
          </w:p>
        </w:tc>
        <w:tc>
          <w:tcPr>
            <w:tcW w:w="2868" w:type="dxa"/>
            <w:gridSpan w:val="2"/>
            <w:tcBorders>
              <w:top w:val="single" w:sz="4" w:space="0" w:color="auto"/>
            </w:tcBorders>
          </w:tcPr>
          <w:p w14:paraId="7A31ED70" w14:textId="77777777" w:rsidR="00A80C67" w:rsidRDefault="00960829">
            <w:pPr>
              <w:rPr>
                <w:rFonts w:ascii="Times New Roman" w:hAnsi="Times New Roman"/>
                <w:b/>
                <w:bCs/>
                <w:sz w:val="26"/>
                <w:szCs w:val="26"/>
              </w:rPr>
            </w:pPr>
            <w:r>
              <w:rPr>
                <w:rFonts w:ascii="Times New Roman" w:hAnsi="Times New Roman"/>
                <w:b/>
                <w:bCs/>
                <w:sz w:val="26"/>
                <w:szCs w:val="26"/>
              </w:rPr>
              <w:t>Septic</w:t>
            </w:r>
          </w:p>
        </w:tc>
        <w:tc>
          <w:tcPr>
            <w:tcW w:w="1882" w:type="dxa"/>
            <w:tcBorders>
              <w:top w:val="single" w:sz="4" w:space="0" w:color="auto"/>
            </w:tcBorders>
          </w:tcPr>
          <w:p w14:paraId="686EE6C2" w14:textId="77777777" w:rsidR="00A80C67" w:rsidRDefault="00960829">
            <w:pPr>
              <w:jc w:val="center"/>
              <w:rPr>
                <w:rFonts w:ascii="Times New Roman" w:hAnsi="Times New Roman"/>
                <w:sz w:val="26"/>
                <w:szCs w:val="26"/>
              </w:rPr>
            </w:pPr>
            <w:r>
              <w:rPr>
                <w:rFonts w:ascii="Times New Roman" w:hAnsi="Times New Roman"/>
                <w:sz w:val="26"/>
                <w:szCs w:val="26"/>
              </w:rPr>
              <w:t>13</w:t>
            </w:r>
          </w:p>
        </w:tc>
        <w:tc>
          <w:tcPr>
            <w:tcW w:w="2115" w:type="dxa"/>
            <w:tcBorders>
              <w:top w:val="single" w:sz="4" w:space="0" w:color="auto"/>
            </w:tcBorders>
          </w:tcPr>
          <w:p w14:paraId="01979119" w14:textId="77777777" w:rsidR="00A80C67" w:rsidRDefault="00960829">
            <w:pPr>
              <w:jc w:val="center"/>
              <w:rPr>
                <w:rFonts w:ascii="Times New Roman" w:hAnsi="Times New Roman"/>
                <w:sz w:val="26"/>
                <w:szCs w:val="26"/>
              </w:rPr>
            </w:pPr>
            <w:r>
              <w:rPr>
                <w:rFonts w:ascii="Times New Roman" w:hAnsi="Times New Roman"/>
                <w:sz w:val="26"/>
                <w:szCs w:val="26"/>
              </w:rPr>
              <w:t>26</w:t>
            </w:r>
          </w:p>
        </w:tc>
      </w:tr>
      <w:tr w:rsidR="00A80C67" w14:paraId="2AD7DB4B" w14:textId="77777777">
        <w:trPr>
          <w:trHeight w:val="249"/>
          <w:jc w:val="center"/>
        </w:trPr>
        <w:tc>
          <w:tcPr>
            <w:tcW w:w="1657" w:type="dxa"/>
          </w:tcPr>
          <w:p w14:paraId="361E223C" w14:textId="77777777" w:rsidR="00A80C67" w:rsidRDefault="00A80C67">
            <w:pPr>
              <w:rPr>
                <w:rFonts w:ascii="Times New Roman" w:hAnsi="Times New Roman"/>
                <w:b/>
                <w:bCs/>
                <w:sz w:val="26"/>
                <w:szCs w:val="26"/>
              </w:rPr>
            </w:pPr>
          </w:p>
        </w:tc>
        <w:tc>
          <w:tcPr>
            <w:tcW w:w="2868" w:type="dxa"/>
            <w:gridSpan w:val="2"/>
          </w:tcPr>
          <w:p w14:paraId="3D143053" w14:textId="77777777" w:rsidR="00A80C67" w:rsidRDefault="00960829">
            <w:pPr>
              <w:rPr>
                <w:rFonts w:ascii="Times New Roman" w:hAnsi="Times New Roman"/>
                <w:b/>
                <w:bCs/>
                <w:sz w:val="26"/>
                <w:szCs w:val="26"/>
              </w:rPr>
            </w:pPr>
            <w:r>
              <w:rPr>
                <w:rFonts w:ascii="Times New Roman" w:hAnsi="Times New Roman"/>
                <w:b/>
                <w:bCs/>
                <w:sz w:val="26"/>
                <w:szCs w:val="26"/>
              </w:rPr>
              <w:t>Cardiogenic</w:t>
            </w:r>
          </w:p>
        </w:tc>
        <w:tc>
          <w:tcPr>
            <w:tcW w:w="1882" w:type="dxa"/>
          </w:tcPr>
          <w:p w14:paraId="4A8EBE1D"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61202FD5"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65FF6C0C" w14:textId="77777777">
        <w:trPr>
          <w:trHeight w:val="500"/>
          <w:jc w:val="center"/>
        </w:trPr>
        <w:tc>
          <w:tcPr>
            <w:tcW w:w="1657" w:type="dxa"/>
          </w:tcPr>
          <w:p w14:paraId="360488B7" w14:textId="77777777" w:rsidR="00A80C67" w:rsidRDefault="00A80C67">
            <w:pPr>
              <w:rPr>
                <w:rFonts w:ascii="Times New Roman" w:hAnsi="Times New Roman"/>
                <w:b/>
                <w:bCs/>
                <w:sz w:val="26"/>
                <w:szCs w:val="26"/>
              </w:rPr>
            </w:pPr>
          </w:p>
        </w:tc>
        <w:tc>
          <w:tcPr>
            <w:tcW w:w="1053" w:type="dxa"/>
          </w:tcPr>
          <w:p w14:paraId="66FD9E5C"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Mixed</w:t>
            </w:r>
          </w:p>
        </w:tc>
        <w:tc>
          <w:tcPr>
            <w:tcW w:w="1815" w:type="dxa"/>
          </w:tcPr>
          <w:p w14:paraId="2AB10D02"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Septic Cardiogenic  </w:t>
            </w:r>
          </w:p>
        </w:tc>
        <w:tc>
          <w:tcPr>
            <w:tcW w:w="1882" w:type="dxa"/>
          </w:tcPr>
          <w:p w14:paraId="654CDA8B" w14:textId="77777777" w:rsidR="00A80C67" w:rsidRDefault="00960829">
            <w:pPr>
              <w:jc w:val="center"/>
              <w:rPr>
                <w:rFonts w:ascii="Times New Roman" w:hAnsi="Times New Roman"/>
                <w:sz w:val="26"/>
                <w:szCs w:val="26"/>
              </w:rPr>
            </w:pPr>
            <w:r>
              <w:rPr>
                <w:rFonts w:ascii="Times New Roman" w:hAnsi="Times New Roman"/>
                <w:sz w:val="26"/>
                <w:szCs w:val="26"/>
              </w:rPr>
              <w:t>9</w:t>
            </w:r>
          </w:p>
        </w:tc>
        <w:tc>
          <w:tcPr>
            <w:tcW w:w="2115" w:type="dxa"/>
          </w:tcPr>
          <w:p w14:paraId="5068F803" w14:textId="77777777" w:rsidR="00A80C67" w:rsidRDefault="00960829">
            <w:pPr>
              <w:jc w:val="center"/>
              <w:rPr>
                <w:rFonts w:ascii="Times New Roman" w:hAnsi="Times New Roman"/>
                <w:sz w:val="26"/>
                <w:szCs w:val="26"/>
              </w:rPr>
            </w:pPr>
            <w:r>
              <w:rPr>
                <w:rFonts w:ascii="Times New Roman" w:hAnsi="Times New Roman"/>
                <w:sz w:val="26"/>
                <w:szCs w:val="26"/>
              </w:rPr>
              <w:t>18</w:t>
            </w:r>
          </w:p>
        </w:tc>
      </w:tr>
      <w:tr w:rsidR="00A80C67" w14:paraId="3EA2019A" w14:textId="77777777">
        <w:trPr>
          <w:trHeight w:val="751"/>
          <w:jc w:val="center"/>
        </w:trPr>
        <w:tc>
          <w:tcPr>
            <w:tcW w:w="2710" w:type="dxa"/>
            <w:gridSpan w:val="2"/>
          </w:tcPr>
          <w:p w14:paraId="12E0E3DA" w14:textId="77777777" w:rsidR="00A80C67" w:rsidRDefault="00A80C67">
            <w:pPr>
              <w:rPr>
                <w:rFonts w:ascii="Times New Roman" w:hAnsi="Times New Roman"/>
                <w:b/>
                <w:bCs/>
                <w:sz w:val="26"/>
                <w:szCs w:val="26"/>
              </w:rPr>
            </w:pPr>
          </w:p>
        </w:tc>
        <w:tc>
          <w:tcPr>
            <w:tcW w:w="1815" w:type="dxa"/>
          </w:tcPr>
          <w:p w14:paraId="5891CD5A" w14:textId="77777777" w:rsidR="00A80C67" w:rsidRDefault="00960829">
            <w:pPr>
              <w:rPr>
                <w:rFonts w:ascii="Times New Roman" w:hAnsi="Times New Roman"/>
                <w:b/>
                <w:bCs/>
                <w:sz w:val="26"/>
                <w:szCs w:val="26"/>
              </w:rPr>
            </w:pPr>
            <w:r>
              <w:rPr>
                <w:rFonts w:ascii="Times New Roman" w:hAnsi="Times New Roman"/>
                <w:b/>
                <w:bCs/>
                <w:sz w:val="26"/>
                <w:szCs w:val="26"/>
              </w:rPr>
              <w:t>Hypovolemic Septic Cardiogenic</w:t>
            </w:r>
          </w:p>
        </w:tc>
        <w:tc>
          <w:tcPr>
            <w:tcW w:w="1882" w:type="dxa"/>
          </w:tcPr>
          <w:p w14:paraId="6C7FE782"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15" w:type="dxa"/>
          </w:tcPr>
          <w:p w14:paraId="01E16310" w14:textId="77777777" w:rsidR="00A80C67" w:rsidRDefault="00960829">
            <w:pPr>
              <w:jc w:val="center"/>
              <w:rPr>
                <w:rFonts w:ascii="Times New Roman" w:hAnsi="Times New Roman"/>
                <w:sz w:val="26"/>
                <w:szCs w:val="26"/>
              </w:rPr>
            </w:pPr>
            <w:r>
              <w:rPr>
                <w:rFonts w:ascii="Times New Roman" w:hAnsi="Times New Roman"/>
                <w:sz w:val="26"/>
                <w:szCs w:val="26"/>
              </w:rPr>
              <w:t>8</w:t>
            </w:r>
          </w:p>
        </w:tc>
      </w:tr>
      <w:tr w:rsidR="00A80C67" w14:paraId="40BD7939" w14:textId="77777777">
        <w:trPr>
          <w:trHeight w:val="249"/>
          <w:jc w:val="center"/>
        </w:trPr>
        <w:tc>
          <w:tcPr>
            <w:tcW w:w="4525" w:type="dxa"/>
            <w:gridSpan w:val="3"/>
          </w:tcPr>
          <w:p w14:paraId="682451E7" w14:textId="77777777" w:rsidR="00A80C67" w:rsidRDefault="00960829">
            <w:pPr>
              <w:rPr>
                <w:rFonts w:ascii="Times New Roman" w:hAnsi="Times New Roman"/>
                <w:b/>
                <w:bCs/>
                <w:sz w:val="26"/>
                <w:szCs w:val="26"/>
              </w:rPr>
            </w:pPr>
            <w:r>
              <w:rPr>
                <w:rFonts w:ascii="Times New Roman" w:hAnsi="Times New Roman"/>
                <w:b/>
                <w:bCs/>
                <w:sz w:val="26"/>
                <w:szCs w:val="26"/>
              </w:rPr>
              <w:t>Severe anemia</w:t>
            </w:r>
          </w:p>
        </w:tc>
        <w:tc>
          <w:tcPr>
            <w:tcW w:w="1882" w:type="dxa"/>
          </w:tcPr>
          <w:p w14:paraId="5466FD68"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0E146D9B"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2231F202" w14:textId="77777777">
        <w:trPr>
          <w:trHeight w:val="249"/>
          <w:jc w:val="center"/>
        </w:trPr>
        <w:tc>
          <w:tcPr>
            <w:tcW w:w="4525" w:type="dxa"/>
            <w:gridSpan w:val="3"/>
          </w:tcPr>
          <w:p w14:paraId="3FE0561A" w14:textId="77777777" w:rsidR="00A80C67" w:rsidRDefault="00960829">
            <w:pPr>
              <w:rPr>
                <w:rFonts w:ascii="Times New Roman" w:hAnsi="Times New Roman"/>
                <w:b/>
                <w:bCs/>
                <w:sz w:val="26"/>
                <w:szCs w:val="26"/>
              </w:rPr>
            </w:pPr>
            <w:r>
              <w:rPr>
                <w:rFonts w:ascii="Times New Roman" w:hAnsi="Times New Roman"/>
                <w:b/>
                <w:bCs/>
                <w:sz w:val="26"/>
                <w:szCs w:val="26"/>
              </w:rPr>
              <w:t>Anuric renal failure</w:t>
            </w:r>
          </w:p>
        </w:tc>
        <w:tc>
          <w:tcPr>
            <w:tcW w:w="1882" w:type="dxa"/>
          </w:tcPr>
          <w:p w14:paraId="1C53E77C"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59E430D3"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0828A76E" w14:textId="77777777">
        <w:trPr>
          <w:trHeight w:val="249"/>
          <w:jc w:val="center"/>
        </w:trPr>
        <w:tc>
          <w:tcPr>
            <w:tcW w:w="4525" w:type="dxa"/>
            <w:gridSpan w:val="3"/>
          </w:tcPr>
          <w:p w14:paraId="711E0B05" w14:textId="77777777" w:rsidR="00A80C67" w:rsidRDefault="00960829">
            <w:pPr>
              <w:rPr>
                <w:rFonts w:ascii="Times New Roman" w:hAnsi="Times New Roman"/>
                <w:b/>
                <w:bCs/>
                <w:sz w:val="26"/>
                <w:szCs w:val="26"/>
              </w:rPr>
            </w:pPr>
            <w:r>
              <w:rPr>
                <w:rFonts w:ascii="Times New Roman" w:hAnsi="Times New Roman"/>
                <w:b/>
                <w:bCs/>
                <w:sz w:val="26"/>
                <w:szCs w:val="26"/>
              </w:rPr>
              <w:t>DIC</w:t>
            </w:r>
          </w:p>
        </w:tc>
        <w:tc>
          <w:tcPr>
            <w:tcW w:w="1882" w:type="dxa"/>
          </w:tcPr>
          <w:p w14:paraId="2899A5EB"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15" w:type="dxa"/>
          </w:tcPr>
          <w:p w14:paraId="297EFFD0" w14:textId="77777777" w:rsidR="00A80C67" w:rsidRDefault="00960829">
            <w:pPr>
              <w:jc w:val="center"/>
              <w:rPr>
                <w:rFonts w:ascii="Times New Roman" w:hAnsi="Times New Roman"/>
                <w:sz w:val="26"/>
                <w:szCs w:val="26"/>
              </w:rPr>
            </w:pPr>
            <w:r>
              <w:rPr>
                <w:rFonts w:ascii="Times New Roman" w:hAnsi="Times New Roman"/>
                <w:sz w:val="26"/>
                <w:szCs w:val="26"/>
              </w:rPr>
              <w:t>8</w:t>
            </w:r>
          </w:p>
        </w:tc>
      </w:tr>
      <w:tr w:rsidR="00A80C67" w14:paraId="377C4BFE" w14:textId="77777777">
        <w:trPr>
          <w:trHeight w:val="249"/>
          <w:jc w:val="center"/>
        </w:trPr>
        <w:tc>
          <w:tcPr>
            <w:tcW w:w="4525" w:type="dxa"/>
            <w:gridSpan w:val="3"/>
          </w:tcPr>
          <w:p w14:paraId="1AABEAC6" w14:textId="77777777" w:rsidR="00A80C67" w:rsidRDefault="00960829">
            <w:pPr>
              <w:rPr>
                <w:rFonts w:ascii="Times New Roman" w:hAnsi="Times New Roman"/>
                <w:b/>
                <w:bCs/>
                <w:sz w:val="26"/>
                <w:szCs w:val="26"/>
              </w:rPr>
            </w:pPr>
            <w:r>
              <w:rPr>
                <w:rFonts w:ascii="Times New Roman" w:hAnsi="Times New Roman"/>
                <w:b/>
                <w:bCs/>
                <w:sz w:val="26"/>
                <w:szCs w:val="26"/>
              </w:rPr>
              <w:t>Rhythm disorders</w:t>
            </w:r>
          </w:p>
        </w:tc>
        <w:tc>
          <w:tcPr>
            <w:tcW w:w="1882" w:type="dxa"/>
          </w:tcPr>
          <w:p w14:paraId="505A702A"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115" w:type="dxa"/>
          </w:tcPr>
          <w:p w14:paraId="388DEAFA" w14:textId="77777777" w:rsidR="00A80C67" w:rsidRDefault="00960829">
            <w:pPr>
              <w:jc w:val="center"/>
              <w:rPr>
                <w:rFonts w:ascii="Times New Roman" w:hAnsi="Times New Roman"/>
                <w:sz w:val="26"/>
                <w:szCs w:val="26"/>
              </w:rPr>
            </w:pPr>
            <w:r>
              <w:rPr>
                <w:rFonts w:ascii="Times New Roman" w:hAnsi="Times New Roman"/>
                <w:sz w:val="26"/>
                <w:szCs w:val="26"/>
              </w:rPr>
              <w:t>6</w:t>
            </w:r>
          </w:p>
        </w:tc>
      </w:tr>
      <w:tr w:rsidR="00A80C67" w14:paraId="25CAE9D5" w14:textId="77777777">
        <w:trPr>
          <w:trHeight w:val="249"/>
          <w:jc w:val="center"/>
        </w:trPr>
        <w:tc>
          <w:tcPr>
            <w:tcW w:w="4525" w:type="dxa"/>
            <w:gridSpan w:val="3"/>
          </w:tcPr>
          <w:p w14:paraId="367C1A94" w14:textId="77777777" w:rsidR="00A80C67" w:rsidRDefault="00960829">
            <w:pPr>
              <w:rPr>
                <w:rFonts w:ascii="Times New Roman" w:hAnsi="Times New Roman"/>
                <w:b/>
                <w:bCs/>
                <w:sz w:val="26"/>
                <w:szCs w:val="26"/>
              </w:rPr>
            </w:pPr>
            <w:r>
              <w:rPr>
                <w:rFonts w:ascii="Times New Roman" w:hAnsi="Times New Roman"/>
                <w:b/>
                <w:bCs/>
                <w:sz w:val="26"/>
                <w:szCs w:val="26"/>
              </w:rPr>
              <w:t>Ischemic stroke</w:t>
            </w:r>
          </w:p>
        </w:tc>
        <w:tc>
          <w:tcPr>
            <w:tcW w:w="1882" w:type="dxa"/>
          </w:tcPr>
          <w:p w14:paraId="5214684C"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15" w:type="dxa"/>
          </w:tcPr>
          <w:p w14:paraId="73F1FEDA" w14:textId="77777777" w:rsidR="00A80C67" w:rsidRDefault="00960829">
            <w:pPr>
              <w:jc w:val="center"/>
              <w:rPr>
                <w:rFonts w:ascii="Times New Roman" w:hAnsi="Times New Roman"/>
                <w:sz w:val="26"/>
                <w:szCs w:val="26"/>
              </w:rPr>
            </w:pPr>
            <w:r>
              <w:rPr>
                <w:rFonts w:ascii="Times New Roman" w:hAnsi="Times New Roman"/>
                <w:sz w:val="26"/>
                <w:szCs w:val="26"/>
              </w:rPr>
              <w:t>4</w:t>
            </w:r>
          </w:p>
        </w:tc>
      </w:tr>
      <w:tr w:rsidR="00A80C67" w14:paraId="7B0CD4EC" w14:textId="77777777">
        <w:trPr>
          <w:trHeight w:val="260"/>
          <w:jc w:val="center"/>
        </w:trPr>
        <w:tc>
          <w:tcPr>
            <w:tcW w:w="4525" w:type="dxa"/>
            <w:gridSpan w:val="3"/>
          </w:tcPr>
          <w:p w14:paraId="747954E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Total</w:t>
            </w:r>
          </w:p>
        </w:tc>
        <w:tc>
          <w:tcPr>
            <w:tcW w:w="1882" w:type="dxa"/>
          </w:tcPr>
          <w:p w14:paraId="6DBC5CBE"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50</w:t>
            </w:r>
          </w:p>
        </w:tc>
        <w:tc>
          <w:tcPr>
            <w:tcW w:w="2115" w:type="dxa"/>
          </w:tcPr>
          <w:p w14:paraId="6E3ED20B"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100</w:t>
            </w:r>
          </w:p>
        </w:tc>
      </w:tr>
    </w:tbl>
    <w:p w14:paraId="3651555A" w14:textId="77777777" w:rsidR="00A80C67" w:rsidRDefault="00A80C67">
      <w:pPr>
        <w:jc w:val="both"/>
        <w:rPr>
          <w:rFonts w:ascii="Times New Roman" w:hAnsi="Times New Roman"/>
          <w:sz w:val="26"/>
          <w:szCs w:val="26"/>
        </w:rPr>
      </w:pPr>
    </w:p>
    <w:p w14:paraId="69441BA9" w14:textId="2C3F48E7" w:rsidR="00A80C67" w:rsidRDefault="00D12335">
      <w:pPr>
        <w:jc w:val="both"/>
        <w:rPr>
          <w:rFonts w:ascii="Times New Roman" w:hAnsi="Times New Roman"/>
          <w:sz w:val="26"/>
          <w:szCs w:val="26"/>
        </w:rPr>
      </w:pPr>
      <w:r>
        <w:rPr>
          <w:rFonts w:ascii="Times New Roman Bold" w:hAnsi="Times New Roman Bold" w:cs="Times New Roman Bold"/>
          <w:b/>
          <w:bCs/>
          <w:sz w:val="26"/>
          <w:szCs w:val="26"/>
        </w:rPr>
        <w:t>DISCUSSION</w:t>
      </w:r>
    </w:p>
    <w:p w14:paraId="74E6048C" w14:textId="77777777" w:rsidR="00A80C67" w:rsidRDefault="00960829">
      <w:pPr>
        <w:jc w:val="both"/>
        <w:rPr>
          <w:rFonts w:ascii="Times New Roman" w:hAnsi="Times New Roman"/>
          <w:sz w:val="26"/>
          <w:szCs w:val="26"/>
        </w:rPr>
      </w:pPr>
      <w:r>
        <w:rPr>
          <w:rFonts w:ascii="Times New Roman" w:hAnsi="Times New Roman"/>
          <w:sz w:val="26"/>
          <w:szCs w:val="26"/>
        </w:rPr>
        <w:t xml:space="preserve">The hospital prevalence was 0.22%. </w:t>
      </w:r>
      <w:r w:rsidR="00AD0C33" w:rsidRPr="00AD0C33">
        <w:rPr>
          <w:rFonts w:ascii="Times New Roman" w:hAnsi="Times New Roman"/>
          <w:sz w:val="26"/>
          <w:szCs w:val="26"/>
        </w:rPr>
        <w:t>This prevalence is not negligible and is explained by the referral of children followed for heart disease to a reference center</w:t>
      </w:r>
      <w:r w:rsidR="00AD0C33">
        <w:rPr>
          <w:rFonts w:ascii="Times New Roman" w:hAnsi="Times New Roman"/>
          <w:sz w:val="26"/>
          <w:szCs w:val="26"/>
        </w:rPr>
        <w:t xml:space="preserve"> </w:t>
      </w:r>
      <w:r>
        <w:rPr>
          <w:rFonts w:ascii="Times New Roman" w:hAnsi="Times New Roman"/>
          <w:sz w:val="26"/>
          <w:szCs w:val="26"/>
        </w:rPr>
        <w:t>[7], which aligns with data reported in the literature [4]. However, it was considerably lower than that reported in European countries, as well as in Ivory Coast and Cameroon [5][8]</w:t>
      </w:r>
      <w:r>
        <w:rPr>
          <w:rFonts w:ascii="Times New Roman" w:hAnsi="Times New Roman"/>
          <w:sz w:val="26"/>
          <w:szCs w:val="26"/>
        </w:rPr>
        <w:t>. The specialized nature of the service may explain this higher documented prevalence of heart failure [2].</w:t>
      </w:r>
    </w:p>
    <w:p w14:paraId="37496D1D" w14:textId="77777777" w:rsidR="00A80C67" w:rsidRDefault="00960829">
      <w:pPr>
        <w:jc w:val="both"/>
        <w:rPr>
          <w:rFonts w:ascii="Times New Roman" w:hAnsi="Times New Roman"/>
          <w:sz w:val="26"/>
          <w:szCs w:val="26"/>
        </w:rPr>
      </w:pPr>
      <w:r>
        <w:rPr>
          <w:rFonts w:ascii="Times New Roman" w:hAnsi="Times New Roman"/>
          <w:sz w:val="26"/>
          <w:szCs w:val="26"/>
        </w:rPr>
        <w:t>The 0 to 2-year age group was the most affected, accounting for 54.6% (n=107)</w:t>
      </w:r>
      <w:r w:rsidR="00062A62">
        <w:rPr>
          <w:rFonts w:ascii="Times New Roman" w:hAnsi="Times New Roman"/>
          <w:sz w:val="26"/>
          <w:szCs w:val="26"/>
        </w:rPr>
        <w:t xml:space="preserve">. </w:t>
      </w:r>
      <w:r>
        <w:rPr>
          <w:rFonts w:ascii="Times New Roman" w:hAnsi="Times New Roman"/>
          <w:sz w:val="26"/>
          <w:szCs w:val="26"/>
        </w:rPr>
        <w:t>The contrast in frequency across age groups reflects the increasing i</w:t>
      </w:r>
      <w:r>
        <w:rPr>
          <w:rFonts w:ascii="Times New Roman" w:hAnsi="Times New Roman"/>
          <w:sz w:val="26"/>
          <w:szCs w:val="26"/>
        </w:rPr>
        <w:t>ncidence of congenital heart diseases and their major role in early cardiac pump failure, which often leads to early-onset of heart failure in children [9]. Moreover, advances in diagnostic tools may also lead to earlier and more accurate diagnosis of pedi</w:t>
      </w:r>
      <w:r>
        <w:rPr>
          <w:rFonts w:ascii="Times New Roman" w:hAnsi="Times New Roman"/>
          <w:sz w:val="26"/>
          <w:szCs w:val="26"/>
        </w:rPr>
        <w:t>atric heart disease, as suggested by recent literature, which also highlights improved living conditions and better healthcare access [2]. Our findings are consistent with previous studies conducted at CHD in Senegal, as well as in Mali, Nigeria, and Kenya</w:t>
      </w:r>
      <w:r>
        <w:rPr>
          <w:rFonts w:ascii="Times New Roman" w:hAnsi="Times New Roman"/>
          <w:sz w:val="26"/>
          <w:szCs w:val="26"/>
        </w:rPr>
        <w:t xml:space="preserve"> [2][5][10]. In contrast, data from high-income countries often show that over half of heart failure cases occur before the age of one, with congenital heart disease being at the forefront. However, previous studies have reported a significantly higher mea</w:t>
      </w:r>
      <w:r>
        <w:rPr>
          <w:rFonts w:ascii="Times New Roman" w:hAnsi="Times New Roman"/>
          <w:sz w:val="26"/>
          <w:szCs w:val="26"/>
        </w:rPr>
        <w:t xml:space="preserve">n age such as in Senegal (from </w:t>
      </w:r>
      <w:proofErr w:type="spellStart"/>
      <w:r>
        <w:rPr>
          <w:rFonts w:ascii="Times New Roman" w:hAnsi="Times New Roman"/>
          <w:sz w:val="26"/>
          <w:szCs w:val="26"/>
        </w:rPr>
        <w:t>Louga</w:t>
      </w:r>
      <w:proofErr w:type="spellEnd"/>
      <w:r>
        <w:rPr>
          <w:rFonts w:ascii="Times New Roman" w:hAnsi="Times New Roman"/>
          <w:sz w:val="26"/>
          <w:szCs w:val="26"/>
        </w:rPr>
        <w:t xml:space="preserve"> and </w:t>
      </w:r>
      <w:proofErr w:type="spellStart"/>
      <w:r>
        <w:rPr>
          <w:rFonts w:ascii="Times New Roman" w:hAnsi="Times New Roman"/>
          <w:sz w:val="26"/>
          <w:szCs w:val="26"/>
        </w:rPr>
        <w:t>Diop's</w:t>
      </w:r>
      <w:proofErr w:type="spellEnd"/>
      <w:r>
        <w:rPr>
          <w:rFonts w:ascii="Times New Roman" w:hAnsi="Times New Roman"/>
          <w:sz w:val="26"/>
          <w:szCs w:val="26"/>
        </w:rPr>
        <w:t xml:space="preserve"> series in Dakar) and other African countries (Ivory Coast, Congo, Tunisia)</w:t>
      </w:r>
      <w:r w:rsidR="002E70C9">
        <w:rPr>
          <w:rFonts w:ascii="Times New Roman" w:hAnsi="Times New Roman"/>
          <w:sz w:val="26"/>
          <w:szCs w:val="26"/>
        </w:rPr>
        <w:t xml:space="preserve"> </w:t>
      </w:r>
      <w:r>
        <w:rPr>
          <w:rFonts w:ascii="Times New Roman" w:hAnsi="Times New Roman"/>
          <w:sz w:val="26"/>
          <w:szCs w:val="26"/>
        </w:rPr>
        <w:t xml:space="preserve">[5][9][10]. These discrepancies may be explained by delays in diagnosis and management of the underlying heart disease, particularly </w:t>
      </w:r>
      <w:r>
        <w:rPr>
          <w:rFonts w:ascii="Times New Roman" w:hAnsi="Times New Roman"/>
          <w:sz w:val="26"/>
          <w:szCs w:val="26"/>
        </w:rPr>
        <w:t>acquired forms such as rheumatic heart disease, which tends to manifest later in childhood and remains highly prevalent in these populations.</w:t>
      </w:r>
    </w:p>
    <w:p w14:paraId="16EBCDED" w14:textId="77777777" w:rsidR="00A80C67" w:rsidRDefault="00960829">
      <w:pPr>
        <w:jc w:val="both"/>
        <w:rPr>
          <w:rFonts w:ascii="Times New Roman" w:hAnsi="Times New Roman"/>
          <w:sz w:val="26"/>
          <w:szCs w:val="26"/>
        </w:rPr>
      </w:pPr>
      <w:r>
        <w:rPr>
          <w:rFonts w:ascii="Times New Roman" w:hAnsi="Times New Roman"/>
          <w:sz w:val="26"/>
          <w:szCs w:val="26"/>
        </w:rPr>
        <w:t xml:space="preserve">A slight female predominance was noted in our study, accounting for 54%, yielding a sex ratio of 0.85. This indicator varies across the literature. It aligns with findings reported in several studies from Ivory Coast, Egypt, </w:t>
      </w:r>
      <w:r w:rsidR="002E70C9">
        <w:rPr>
          <w:rFonts w:ascii="Times New Roman" w:hAnsi="Times New Roman"/>
          <w:sz w:val="26"/>
          <w:szCs w:val="26"/>
        </w:rPr>
        <w:t>Tunisia</w:t>
      </w:r>
      <w:r>
        <w:rPr>
          <w:rFonts w:ascii="Times New Roman" w:hAnsi="Times New Roman"/>
          <w:sz w:val="26"/>
          <w:szCs w:val="26"/>
        </w:rPr>
        <w:t>, Nigeria, and at the RH</w:t>
      </w:r>
      <w:r>
        <w:rPr>
          <w:rFonts w:ascii="Times New Roman" w:hAnsi="Times New Roman"/>
          <w:sz w:val="26"/>
          <w:szCs w:val="26"/>
        </w:rPr>
        <w:t xml:space="preserve">C of </w:t>
      </w:r>
      <w:proofErr w:type="spellStart"/>
      <w:r>
        <w:rPr>
          <w:rFonts w:ascii="Times New Roman" w:hAnsi="Times New Roman"/>
          <w:sz w:val="26"/>
          <w:szCs w:val="26"/>
        </w:rPr>
        <w:t>Louga</w:t>
      </w:r>
      <w:proofErr w:type="spellEnd"/>
      <w:r>
        <w:rPr>
          <w:rFonts w:ascii="Times New Roman" w:hAnsi="Times New Roman"/>
          <w:sz w:val="26"/>
          <w:szCs w:val="26"/>
        </w:rPr>
        <w:t xml:space="preserve"> in Senegal [5][9][11], but differs from other CHD and Dakar studies, both of which reported a sex ratio favoring males [2]. However, most authors have found no significant correlation between sex and heart failure in children.</w:t>
      </w:r>
    </w:p>
    <w:p w14:paraId="6F47AF26" w14:textId="77777777" w:rsidR="00A80C67" w:rsidRDefault="00960829">
      <w:pPr>
        <w:jc w:val="both"/>
        <w:rPr>
          <w:rFonts w:ascii="Times New Roman" w:hAnsi="Times New Roman"/>
          <w:sz w:val="26"/>
          <w:szCs w:val="26"/>
        </w:rPr>
      </w:pPr>
      <w:r>
        <w:rPr>
          <w:rFonts w:ascii="Times New Roman" w:hAnsi="Times New Roman" w:cs="Times New Roman"/>
          <w:sz w:val="26"/>
          <w:szCs w:val="26"/>
        </w:rPr>
        <w:t>The chief complain</w:t>
      </w:r>
      <w:r>
        <w:rPr>
          <w:rFonts w:ascii="Times New Roman" w:hAnsi="Times New Roman" w:cs="Times New Roman"/>
          <w:sz w:val="26"/>
          <w:szCs w:val="26"/>
        </w:rPr>
        <w:t>t</w:t>
      </w:r>
      <w:r>
        <w:rPr>
          <w:rFonts w:ascii="Times New Roman" w:hAnsi="Times New Roman"/>
          <w:sz w:val="26"/>
          <w:szCs w:val="26"/>
        </w:rPr>
        <w:t xml:space="preserve"> varied according to the patient’s age at initial diagnosis and the progression stage of the underlying heart disease. In our study, respiratory symptoms were the most common reason for consultation, with respiratory </w:t>
      </w:r>
      <w:r>
        <w:rPr>
          <w:rFonts w:ascii="Times New Roman" w:hAnsi="Times New Roman"/>
          <w:sz w:val="26"/>
          <w:szCs w:val="26"/>
        </w:rPr>
        <w:lastRenderedPageBreak/>
        <w:t>distress in 53.06% of cases. These fin</w:t>
      </w:r>
      <w:r>
        <w:rPr>
          <w:rFonts w:ascii="Times New Roman" w:hAnsi="Times New Roman"/>
          <w:sz w:val="26"/>
          <w:szCs w:val="26"/>
        </w:rPr>
        <w:t>dings highly align with those reported in Abidjan (85.37%), Bamako (100%), and T</w:t>
      </w:r>
      <w:r w:rsidR="002E70C9">
        <w:rPr>
          <w:rFonts w:ascii="Times New Roman" w:hAnsi="Times New Roman"/>
          <w:sz w:val="26"/>
          <w:szCs w:val="26"/>
        </w:rPr>
        <w:t>unis</w:t>
      </w:r>
      <w:r>
        <w:rPr>
          <w:rFonts w:ascii="Times New Roman" w:hAnsi="Times New Roman"/>
          <w:sz w:val="26"/>
          <w:szCs w:val="26"/>
        </w:rPr>
        <w:t xml:space="preserve"> (75%) [5][9][10].</w:t>
      </w:r>
    </w:p>
    <w:p w14:paraId="2C172B88" w14:textId="77777777" w:rsidR="00A80C67" w:rsidRDefault="00960829">
      <w:pPr>
        <w:jc w:val="both"/>
        <w:rPr>
          <w:rFonts w:ascii="Times New Roman" w:hAnsi="Times New Roman"/>
          <w:sz w:val="26"/>
          <w:szCs w:val="26"/>
        </w:rPr>
      </w:pPr>
      <w:r>
        <w:rPr>
          <w:rFonts w:ascii="Times New Roman" w:hAnsi="Times New Roman"/>
          <w:sz w:val="26"/>
          <w:szCs w:val="26"/>
        </w:rPr>
        <w:t xml:space="preserve">Ninety-seven children (49.5%) had pre-existing heart disease at the time of admission. Congenital cardiopathies (cyanotic or not) were the most frequent </w:t>
      </w:r>
      <w:r>
        <w:rPr>
          <w:rFonts w:ascii="Times New Roman" w:hAnsi="Times New Roman"/>
          <w:sz w:val="26"/>
          <w:szCs w:val="26"/>
        </w:rPr>
        <w:t>(47.4%), followed by rheumatic cardiopathies (32.9%). Nearly all had a history of hospitalization for heart failure. Our findings corroborated those found in studies from T</w:t>
      </w:r>
      <w:r w:rsidR="002E70C9">
        <w:rPr>
          <w:rFonts w:ascii="Times New Roman" w:hAnsi="Times New Roman"/>
          <w:sz w:val="26"/>
          <w:szCs w:val="26"/>
        </w:rPr>
        <w:t>unis</w:t>
      </w:r>
      <w:r>
        <w:rPr>
          <w:rFonts w:ascii="Times New Roman" w:hAnsi="Times New Roman"/>
          <w:sz w:val="26"/>
          <w:szCs w:val="26"/>
        </w:rPr>
        <w:t xml:space="preserve"> and at the CHD [2][9]. The majority were being monitored and treated primarily </w:t>
      </w:r>
      <w:r>
        <w:rPr>
          <w:rFonts w:ascii="Times New Roman" w:hAnsi="Times New Roman"/>
          <w:sz w:val="26"/>
          <w:szCs w:val="26"/>
        </w:rPr>
        <w:t>with diuretics (74.23%), followed by ACE inhibitors (45.36%). Surgical intervention remained limited despite clear indications; only 6 children had undergone cardiac surgery. One child had undergone cardiac catheterization (</w:t>
      </w:r>
      <w:proofErr w:type="spellStart"/>
      <w:r>
        <w:rPr>
          <w:rFonts w:ascii="Times New Roman" w:hAnsi="Times New Roman"/>
          <w:sz w:val="26"/>
          <w:szCs w:val="26"/>
        </w:rPr>
        <w:t>Rashkind</w:t>
      </w:r>
      <w:proofErr w:type="spellEnd"/>
      <w:r>
        <w:rPr>
          <w:rFonts w:ascii="Times New Roman" w:hAnsi="Times New Roman"/>
          <w:sz w:val="26"/>
          <w:szCs w:val="26"/>
        </w:rPr>
        <w:t xml:space="preserve"> procedure).</w:t>
      </w:r>
    </w:p>
    <w:p w14:paraId="0FEDDB73" w14:textId="77777777" w:rsidR="00A80C67" w:rsidRDefault="00960829">
      <w:pPr>
        <w:jc w:val="both"/>
        <w:rPr>
          <w:rFonts w:ascii="Times New Roman" w:hAnsi="Times New Roman"/>
          <w:sz w:val="26"/>
          <w:szCs w:val="26"/>
        </w:rPr>
      </w:pPr>
      <w:r>
        <w:rPr>
          <w:rFonts w:ascii="Times New Roman" w:hAnsi="Times New Roman" w:cs="Times New Roman"/>
          <w:sz w:val="26"/>
          <w:szCs w:val="26"/>
        </w:rPr>
        <w:t>Clinically,</w:t>
      </w:r>
      <w:r>
        <w:rPr>
          <w:rFonts w:ascii="Times New Roman" w:hAnsi="Times New Roman" w:cs="Times New Roman"/>
          <w:sz w:val="26"/>
          <w:szCs w:val="26"/>
        </w:rPr>
        <w:t xml:space="preserve"> </w:t>
      </w:r>
      <w:r>
        <w:rPr>
          <w:rFonts w:ascii="Times New Roman" w:hAnsi="Times New Roman"/>
          <w:sz w:val="26"/>
          <w:szCs w:val="26"/>
        </w:rPr>
        <w:t>our findings align with those reported in literature. Dyspnea remained the main symptom of HF regardless of age or the severity of cardiac involvement (77.04%). Most patients presented with stage II dyspnea as classified by either the Ross or NYHA functio</w:t>
      </w:r>
      <w:r>
        <w:rPr>
          <w:rFonts w:ascii="Times New Roman" w:hAnsi="Times New Roman"/>
          <w:sz w:val="26"/>
          <w:szCs w:val="26"/>
        </w:rPr>
        <w:t>nal grading. In neonates and younger infants, the clinical presentation tended to be more insidious and nonspecific and was occasionally misleading; mimicking bronchiolitis or manifesting solely with gastrointestinal symptoms, which may easily lead to conf</w:t>
      </w:r>
      <w:r>
        <w:rPr>
          <w:rFonts w:ascii="Times New Roman" w:hAnsi="Times New Roman"/>
          <w:sz w:val="26"/>
          <w:szCs w:val="26"/>
        </w:rPr>
        <w:t xml:space="preserve">usion. Multiple studies have emphasized that respiratory distress is the predominant clinical manifestation during the initial presentation of acute heart failure in the pediatric population [5][10][12]. </w:t>
      </w:r>
    </w:p>
    <w:p w14:paraId="3308727E" w14:textId="77777777" w:rsidR="00A80C67" w:rsidRDefault="00960829">
      <w:pPr>
        <w:jc w:val="both"/>
        <w:rPr>
          <w:rFonts w:ascii="Times New Roman" w:hAnsi="Times New Roman"/>
          <w:sz w:val="26"/>
          <w:szCs w:val="26"/>
        </w:rPr>
      </w:pPr>
      <w:r>
        <w:rPr>
          <w:rFonts w:ascii="Times New Roman" w:hAnsi="Times New Roman"/>
          <w:sz w:val="26"/>
          <w:szCs w:val="26"/>
        </w:rPr>
        <w:t xml:space="preserve">A significant proportion of our patients presented </w:t>
      </w:r>
      <w:r>
        <w:rPr>
          <w:rFonts w:ascii="Times New Roman" w:hAnsi="Times New Roman"/>
          <w:sz w:val="26"/>
          <w:szCs w:val="26"/>
        </w:rPr>
        <w:t>with global heart failure or frank acute pulmonary edema at the time of diagnosis. This contrasts with findings from the study by N’GORAN Y. et al. in Abidjan, where right heart failure was the most frequently encountered clinical presentation [5], a relat</w:t>
      </w:r>
      <w:r>
        <w:rPr>
          <w:rFonts w:ascii="Times New Roman" w:hAnsi="Times New Roman"/>
          <w:sz w:val="26"/>
          <w:szCs w:val="26"/>
        </w:rPr>
        <w:t>ively rare pattern in our series. Additionally, a few cases of cardiogenic shock, primarily in infants, were reported albeit infrequent.</w:t>
      </w:r>
    </w:p>
    <w:p w14:paraId="661D0996" w14:textId="77777777" w:rsidR="00A80C67" w:rsidRDefault="00960829">
      <w:pPr>
        <w:jc w:val="both"/>
        <w:rPr>
          <w:rFonts w:ascii="Times New Roman" w:hAnsi="Times New Roman"/>
          <w:sz w:val="26"/>
          <w:szCs w:val="26"/>
        </w:rPr>
      </w:pPr>
      <w:r>
        <w:rPr>
          <w:rFonts w:ascii="Times New Roman" w:hAnsi="Times New Roman"/>
          <w:sz w:val="26"/>
          <w:szCs w:val="26"/>
        </w:rPr>
        <w:t>Chest X-ray is part of the basic evaluation and allows for rapid diagnostic orientation. This low-cost investigation sh</w:t>
      </w:r>
      <w:r>
        <w:rPr>
          <w:rFonts w:ascii="Times New Roman" w:hAnsi="Times New Roman"/>
          <w:sz w:val="26"/>
          <w:szCs w:val="26"/>
        </w:rPr>
        <w:t xml:space="preserve">ould, as in our study, serve as a first-line diagnostic approach [2], </w:t>
      </w:r>
      <w:proofErr w:type="spellStart"/>
      <w:r>
        <w:rPr>
          <w:rFonts w:ascii="Times New Roman" w:hAnsi="Times New Roman"/>
          <w:sz w:val="26"/>
          <w:szCs w:val="26"/>
        </w:rPr>
        <w:t>particulary</w:t>
      </w:r>
      <w:proofErr w:type="spellEnd"/>
      <w:r>
        <w:rPr>
          <w:rFonts w:ascii="Times New Roman" w:hAnsi="Times New Roman"/>
          <w:sz w:val="26"/>
          <w:szCs w:val="26"/>
        </w:rPr>
        <w:t xml:space="preserve"> in our countries where echocardiography is not readily accessible and specialists are scarce.</w:t>
      </w:r>
      <w:r>
        <w:rPr>
          <w:rFonts w:ascii="Times New Roman" w:hAnsi="Times New Roman"/>
          <w:sz w:val="26"/>
          <w:szCs w:val="26"/>
        </w:rPr>
        <w:br/>
        <w:t>It was prescribed to 169 patients in whom radiological cardiomegaly was consiste</w:t>
      </w:r>
      <w:r>
        <w:rPr>
          <w:rFonts w:ascii="Times New Roman" w:hAnsi="Times New Roman"/>
          <w:sz w:val="26"/>
          <w:szCs w:val="26"/>
        </w:rPr>
        <w:t>ntly found (90.5%).</w:t>
      </w:r>
      <w:r>
        <w:rPr>
          <w:rFonts w:ascii="Times New Roman" w:hAnsi="Times New Roman"/>
          <w:sz w:val="26"/>
          <w:szCs w:val="26"/>
        </w:rPr>
        <w:br/>
        <w:t>Standard electrocardiography (ECG) has no diagnostic value for heart failure but is rather contributory in detecting potential complications such as arrhythmias and conduction disorders. In our work, it was seldom prescribed (n=47), alt</w:t>
      </w:r>
      <w:r>
        <w:rPr>
          <w:rFonts w:ascii="Times New Roman" w:hAnsi="Times New Roman"/>
          <w:sz w:val="26"/>
          <w:szCs w:val="26"/>
        </w:rPr>
        <w:t xml:space="preserve">hough it should be performed systematically. Rhythm disorders such as atrial flutter and complete arrhythmia due to atrial fibrillation were present but rare in our study. </w:t>
      </w:r>
    </w:p>
    <w:p w14:paraId="0305BA14" w14:textId="77777777" w:rsidR="00A80C67" w:rsidRDefault="00960829">
      <w:pPr>
        <w:jc w:val="both"/>
        <w:rPr>
          <w:rFonts w:ascii="Times New Roman" w:hAnsi="Times New Roman"/>
          <w:sz w:val="26"/>
          <w:szCs w:val="26"/>
        </w:rPr>
      </w:pPr>
      <w:r>
        <w:rPr>
          <w:rFonts w:ascii="Times New Roman" w:hAnsi="Times New Roman"/>
          <w:sz w:val="26"/>
          <w:szCs w:val="26"/>
        </w:rPr>
        <w:t>Doppler echocardiography remains the key diagnostic tool in this context. Its cruci</w:t>
      </w:r>
      <w:r>
        <w:rPr>
          <w:rFonts w:ascii="Times New Roman" w:hAnsi="Times New Roman"/>
          <w:sz w:val="26"/>
          <w:szCs w:val="26"/>
        </w:rPr>
        <w:t xml:space="preserve">al role in contributing to the diagnosis, especially the etiological one, is widely recognized by all authors. In our study, it was performed urgently either immediately or deferred for all patients reflecting the predominance of congenital heart diseases </w:t>
      </w:r>
      <w:r>
        <w:rPr>
          <w:rFonts w:ascii="Times New Roman" w:hAnsi="Times New Roman"/>
          <w:sz w:val="26"/>
          <w:szCs w:val="26"/>
        </w:rPr>
        <w:t xml:space="preserve">(49%), with ventricular septal defect (VSD) being the most frequent (43.75%). Rheumatic heart disease accounted for 37.2% of heart failure cases which may be explained by the beginning of the decline in </w:t>
      </w:r>
      <w:r>
        <w:rPr>
          <w:rFonts w:ascii="Times New Roman" w:hAnsi="Times New Roman"/>
          <w:sz w:val="26"/>
          <w:szCs w:val="26"/>
        </w:rPr>
        <w:lastRenderedPageBreak/>
        <w:t>rheumatic fever following the strengthening strategic</w:t>
      </w:r>
      <w:r>
        <w:rPr>
          <w:rFonts w:ascii="Times New Roman" w:hAnsi="Times New Roman"/>
          <w:sz w:val="26"/>
          <w:szCs w:val="26"/>
        </w:rPr>
        <w:t xml:space="preserve"> control approach. Indeed, among 123 patients with </w:t>
      </w:r>
      <w:proofErr w:type="spellStart"/>
      <w:r>
        <w:rPr>
          <w:rFonts w:ascii="Times New Roman" w:hAnsi="Times New Roman"/>
          <w:sz w:val="26"/>
          <w:szCs w:val="26"/>
        </w:rPr>
        <w:t>valvulopathies</w:t>
      </w:r>
      <w:proofErr w:type="spellEnd"/>
      <w:r>
        <w:rPr>
          <w:rFonts w:ascii="Times New Roman" w:hAnsi="Times New Roman"/>
          <w:sz w:val="26"/>
          <w:szCs w:val="26"/>
        </w:rPr>
        <w:t xml:space="preserve"> (62.75%), 59.35% were rheumatic. The mitral valve was the most affected, with mitral insufficiency present in all cases and significant regurgitation in 53.62%. Impaired systolic function wa</w:t>
      </w:r>
      <w:r>
        <w:rPr>
          <w:rFonts w:ascii="Times New Roman" w:hAnsi="Times New Roman"/>
          <w:sz w:val="26"/>
          <w:szCs w:val="26"/>
        </w:rPr>
        <w:t>s noted in 20.4% of patients. Pulmonary arterial hypertension was common in our children, affecting 53%. This may be explained by the advanced stage of heart disease at admission. It was severe in 47.5% of cases. Some patients exhibited fixed PAH or even E</w:t>
      </w:r>
      <w:r>
        <w:rPr>
          <w:rFonts w:ascii="Times New Roman" w:hAnsi="Times New Roman"/>
          <w:sz w:val="26"/>
          <w:szCs w:val="26"/>
        </w:rPr>
        <w:t>isenmenger syndrome when associated with VSD.</w:t>
      </w:r>
      <w:r>
        <w:rPr>
          <w:rFonts w:ascii="Times New Roman" w:hAnsi="Times New Roman"/>
          <w:sz w:val="26"/>
          <w:szCs w:val="26"/>
        </w:rPr>
        <w:br/>
        <w:t>These findings reflect the fact that many patients were already at a late stage of their disease and presented with heart failure complications earlier, due to a lack of symptom recognition and an underestimati</w:t>
      </w:r>
      <w:r>
        <w:rPr>
          <w:rFonts w:ascii="Times New Roman" w:hAnsi="Times New Roman"/>
          <w:sz w:val="26"/>
          <w:szCs w:val="26"/>
        </w:rPr>
        <w:t>on of disease severity. Chest radiography and echocardiography should be routinely prescribed in any case of dyspnea in children to enable early diagnosis of underlying heart disease and ensure adequate management before the onset of heart failure, thereby</w:t>
      </w:r>
      <w:r>
        <w:rPr>
          <w:rFonts w:ascii="Times New Roman" w:hAnsi="Times New Roman"/>
          <w:sz w:val="26"/>
          <w:szCs w:val="26"/>
        </w:rPr>
        <w:t xml:space="preserve"> improving both quality of life and patient survival.</w:t>
      </w:r>
    </w:p>
    <w:p w14:paraId="0DC04B0A" w14:textId="77777777" w:rsidR="00A80C67" w:rsidRDefault="00960829">
      <w:pPr>
        <w:jc w:val="both"/>
        <w:rPr>
          <w:rFonts w:ascii="Times New Roman" w:hAnsi="Times New Roman"/>
          <w:sz w:val="26"/>
          <w:szCs w:val="26"/>
        </w:rPr>
      </w:pPr>
      <w:r>
        <w:rPr>
          <w:rFonts w:ascii="Times New Roman" w:hAnsi="Times New Roman"/>
          <w:sz w:val="26"/>
          <w:szCs w:val="26"/>
        </w:rPr>
        <w:t xml:space="preserve">Biologically, 140 patients had anemia (75.26%), predominantly microcytic </w:t>
      </w:r>
      <w:proofErr w:type="gramStart"/>
      <w:r>
        <w:rPr>
          <w:rFonts w:ascii="Times New Roman" w:hAnsi="Times New Roman"/>
          <w:sz w:val="26"/>
          <w:szCs w:val="26"/>
        </w:rPr>
        <w:t>normochromic  (</w:t>
      </w:r>
      <w:proofErr w:type="gramEnd"/>
      <w:r>
        <w:rPr>
          <w:rFonts w:ascii="Times New Roman" w:hAnsi="Times New Roman"/>
          <w:sz w:val="26"/>
          <w:szCs w:val="26"/>
        </w:rPr>
        <w:t>58.82%). This high prevalence may be partly explained by the common occurrence of anemia in children in Africa but</w:t>
      </w:r>
      <w:r>
        <w:rPr>
          <w:rFonts w:ascii="Times New Roman" w:hAnsi="Times New Roman"/>
          <w:sz w:val="26"/>
          <w:szCs w:val="26"/>
        </w:rPr>
        <w:t xml:space="preserve"> also by the effects of dyspnea and hemodilution frequently observed during heart failure [2]. Being the most prevalent comorbidity among our patients [2], it may therefore be considered both as a marker of heart failure impact and/or as a decompensating f</w:t>
      </w:r>
      <w:r>
        <w:rPr>
          <w:rFonts w:ascii="Times New Roman" w:hAnsi="Times New Roman"/>
          <w:sz w:val="26"/>
          <w:szCs w:val="26"/>
        </w:rPr>
        <w:t>actor. From the aforementioned results, we infer a high frequency of decompensating factors: anemia, infections, rheumatic flares and in some cases, poor treatment adherence due to financial constraints or lack of awareness.</w:t>
      </w:r>
    </w:p>
    <w:p w14:paraId="250B73D6" w14:textId="77777777" w:rsidR="00A80C67" w:rsidRDefault="00960829">
      <w:pPr>
        <w:jc w:val="both"/>
        <w:rPr>
          <w:rFonts w:ascii="Times New Roman" w:hAnsi="Times New Roman"/>
          <w:sz w:val="26"/>
          <w:szCs w:val="26"/>
        </w:rPr>
      </w:pPr>
      <w:r>
        <w:rPr>
          <w:rFonts w:ascii="Times New Roman" w:hAnsi="Times New Roman"/>
          <w:sz w:val="26"/>
          <w:szCs w:val="26"/>
        </w:rPr>
        <w:t>Although BNP or NT-pro BNP assa</w:t>
      </w:r>
      <w:r>
        <w:rPr>
          <w:rFonts w:ascii="Times New Roman" w:hAnsi="Times New Roman"/>
          <w:sz w:val="26"/>
          <w:szCs w:val="26"/>
        </w:rPr>
        <w:t>y can reduce diagnostic uncertainty and orient toward a cardiac cause of dyspnea [9], it had been used for none in our study due to its unavailability in our pediatric emergency units and its limited contribution according to the literature [2].</w:t>
      </w:r>
    </w:p>
    <w:p w14:paraId="4367A1DF" w14:textId="77777777" w:rsidR="00A80C67" w:rsidRDefault="00960829">
      <w:pPr>
        <w:jc w:val="both"/>
        <w:rPr>
          <w:rFonts w:ascii="Times New Roman" w:hAnsi="Times New Roman"/>
          <w:sz w:val="26"/>
          <w:szCs w:val="26"/>
        </w:rPr>
      </w:pPr>
      <w:r>
        <w:rPr>
          <w:rFonts w:ascii="Times New Roman" w:hAnsi="Times New Roman"/>
          <w:sz w:val="26"/>
          <w:szCs w:val="26"/>
        </w:rPr>
        <w:t xml:space="preserve">Diuretics </w:t>
      </w:r>
      <w:r>
        <w:rPr>
          <w:rFonts w:ascii="Times New Roman" w:hAnsi="Times New Roman"/>
          <w:sz w:val="26"/>
          <w:szCs w:val="26"/>
        </w:rPr>
        <w:t>(furosemide alone or combined with spironolactone) and ACE inhibitors (captopril) constituted the main medical treatments initiated, with respective rates of 91% and 63%, comparable to those reported in the literature from Ivory Coast, Algeria, Mali, Seneg</w:t>
      </w:r>
      <w:r>
        <w:rPr>
          <w:rFonts w:ascii="Times New Roman" w:hAnsi="Times New Roman"/>
          <w:sz w:val="26"/>
          <w:szCs w:val="26"/>
        </w:rPr>
        <w:t>al, and France [2][5][9][10][12].</w:t>
      </w:r>
    </w:p>
    <w:p w14:paraId="79B9CCA3" w14:textId="77777777" w:rsidR="00A80C67" w:rsidRDefault="00960829">
      <w:pPr>
        <w:jc w:val="both"/>
        <w:rPr>
          <w:rFonts w:ascii="Times New Roman" w:hAnsi="Times New Roman"/>
          <w:sz w:val="26"/>
          <w:szCs w:val="26"/>
        </w:rPr>
      </w:pPr>
      <w:r>
        <w:rPr>
          <w:rFonts w:ascii="Times New Roman" w:hAnsi="Times New Roman"/>
          <w:sz w:val="26"/>
          <w:szCs w:val="26"/>
        </w:rPr>
        <w:t>In developed countries, patients undergo early surgical intervention during infancy, mostly for congenital heart disease resulting in a higher rate of operated children, which is not the case in developing countries [5]. I</w:t>
      </w:r>
      <w:r>
        <w:rPr>
          <w:rFonts w:ascii="Times New Roman" w:hAnsi="Times New Roman"/>
          <w:sz w:val="26"/>
          <w:szCs w:val="26"/>
        </w:rPr>
        <w:t>n our study, only 7 patients underwent curative surgery, and 1 patient underwent interventional catheterization. This limited access to interventional and surgical cardiac treatments subsequently restricts the options for adequate management thus negativel</w:t>
      </w:r>
      <w:r>
        <w:rPr>
          <w:rFonts w:ascii="Times New Roman" w:hAnsi="Times New Roman"/>
          <w:sz w:val="26"/>
          <w:szCs w:val="26"/>
        </w:rPr>
        <w:t>y impacting prognosis. The salvific treatment for refractory end-stage heart failure remains transplantation, which, to date, has not yet been implemented in our country.</w:t>
      </w:r>
    </w:p>
    <w:p w14:paraId="67EC873E" w14:textId="77777777" w:rsidR="00A80C67" w:rsidRDefault="00960829">
      <w:pPr>
        <w:jc w:val="both"/>
        <w:rPr>
          <w:rFonts w:ascii="Times New Roman" w:hAnsi="Times New Roman"/>
          <w:sz w:val="26"/>
          <w:szCs w:val="26"/>
        </w:rPr>
      </w:pPr>
      <w:r>
        <w:rPr>
          <w:rFonts w:ascii="Times New Roman" w:hAnsi="Times New Roman"/>
          <w:sz w:val="26"/>
          <w:szCs w:val="26"/>
        </w:rPr>
        <w:t>The outcome was unfavorable in 53% of patients marked by death in 25%. Mortality pred</w:t>
      </w:r>
      <w:r>
        <w:rPr>
          <w:rFonts w:ascii="Times New Roman" w:hAnsi="Times New Roman"/>
          <w:sz w:val="26"/>
          <w:szCs w:val="26"/>
        </w:rPr>
        <w:t>ominantly affected neonates and infants, with a median age of 3 months, consistent with findings from Nantes [12]. The leading cause was septic shock complicated by nosocomial infection, highlighting a significant public health challenge in pediatrics. Thi</w:t>
      </w:r>
      <w:r>
        <w:rPr>
          <w:rFonts w:ascii="Times New Roman" w:hAnsi="Times New Roman"/>
          <w:sz w:val="26"/>
          <w:szCs w:val="26"/>
        </w:rPr>
        <w:t xml:space="preserve">s relatively high mortality rate recorded </w:t>
      </w:r>
      <w:r>
        <w:rPr>
          <w:rFonts w:ascii="Times New Roman" w:hAnsi="Times New Roman"/>
          <w:sz w:val="26"/>
          <w:szCs w:val="26"/>
        </w:rPr>
        <w:lastRenderedPageBreak/>
        <w:t>underscores the severity of heart failure when not early diagnosed and inadequately managed. Mortality rates fluctuate in the literature depending on etiological factors and healthcare accessibility. Our result was</w:t>
      </w:r>
      <w:r>
        <w:rPr>
          <w:rFonts w:ascii="Times New Roman" w:hAnsi="Times New Roman"/>
          <w:sz w:val="26"/>
          <w:szCs w:val="26"/>
        </w:rPr>
        <w:t xml:space="preserve"> significantly lower than those reported in Algeria (36%) and Mali (70%), but higher than those reported in Ivory Coast (11.38%), Kenya (7.7%), Belgium (14%), Yemen (14.6%), France (12.8%), and Nigeria (24%) [5][9][10][12].</w:t>
      </w:r>
    </w:p>
    <w:p w14:paraId="780D4371" w14:textId="77777777" w:rsidR="00A80C67" w:rsidRDefault="00960829">
      <w:pPr>
        <w:jc w:val="both"/>
        <w:rPr>
          <w:rFonts w:ascii="Times New Roman" w:hAnsi="Times New Roman"/>
          <w:sz w:val="26"/>
          <w:szCs w:val="26"/>
        </w:rPr>
      </w:pPr>
      <w:r>
        <w:rPr>
          <w:rFonts w:ascii="Times New Roman" w:hAnsi="Times New Roman"/>
          <w:sz w:val="26"/>
          <w:szCs w:val="26"/>
        </w:rPr>
        <w:t>The factors significantly associ</w:t>
      </w:r>
      <w:r>
        <w:rPr>
          <w:rFonts w:ascii="Times New Roman" w:hAnsi="Times New Roman"/>
          <w:sz w:val="26"/>
          <w:szCs w:val="26"/>
        </w:rPr>
        <w:t>ated with mortality among our patients were: congenital heart diseases specifically single ventricle and TGA (p=0.03 each), nosocomial infection (p=0.000), severe sepsis (p=0.000) and septic shock (p=0.0000). These findings reflect, on one hand, the realit</w:t>
      </w:r>
      <w:r>
        <w:rPr>
          <w:rFonts w:ascii="Times New Roman" w:hAnsi="Times New Roman"/>
          <w:sz w:val="26"/>
          <w:szCs w:val="26"/>
        </w:rPr>
        <w:t>y of managing heart diseases leading to heart failure, highlighting the limited access to cardiac surgery in our country. On the other hand, they underscore the importance of early and effective infection management in children with heart diseases to reduc</w:t>
      </w:r>
      <w:r>
        <w:rPr>
          <w:rFonts w:ascii="Times New Roman" w:hAnsi="Times New Roman"/>
          <w:sz w:val="26"/>
          <w:szCs w:val="26"/>
        </w:rPr>
        <w:t>e mortality in this vulnerable population.</w:t>
      </w:r>
    </w:p>
    <w:p w14:paraId="2FE131CD" w14:textId="77777777" w:rsidR="00A80C67" w:rsidRDefault="00A80C67">
      <w:pPr>
        <w:jc w:val="both"/>
        <w:rPr>
          <w:rFonts w:ascii="Times New Roman" w:hAnsi="Times New Roman"/>
          <w:sz w:val="26"/>
          <w:szCs w:val="26"/>
        </w:rPr>
      </w:pPr>
    </w:p>
    <w:p w14:paraId="6D4040BD"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Conclusion</w:t>
      </w:r>
    </w:p>
    <w:p w14:paraId="55008680" w14:textId="77777777" w:rsidR="00A80C67" w:rsidRDefault="00960829">
      <w:pPr>
        <w:jc w:val="both"/>
        <w:rPr>
          <w:rFonts w:ascii="Times New Roman" w:hAnsi="Times New Roman" w:cs="Times New Roman"/>
          <w:sz w:val="26"/>
          <w:szCs w:val="26"/>
        </w:rPr>
      </w:pPr>
      <w:r>
        <w:rPr>
          <w:rFonts w:ascii="Times New Roman" w:hAnsi="Times New Roman"/>
          <w:sz w:val="26"/>
          <w:szCs w:val="26"/>
        </w:rPr>
        <w:t>Heart failure (HF) in children is a syndrome reflecting a clinical condition common to all decompensations of cardiac diseases, characterized by clinical polymorphism due to its complexity in terms of etiology related to the concerned age group, management</w:t>
      </w:r>
      <w:r>
        <w:rPr>
          <w:rFonts w:ascii="Times New Roman" w:hAnsi="Times New Roman"/>
          <w:sz w:val="26"/>
          <w:szCs w:val="26"/>
        </w:rPr>
        <w:t xml:space="preserve"> and progression. Chest X-ray and echocardiography should be systematically performed in any case of dyspnea in children. Although underrecognized, it is severe and responsible for a high rate of morbidity and mortality, posing a significant public health </w:t>
      </w:r>
      <w:r>
        <w:rPr>
          <w:rFonts w:ascii="Times New Roman" w:hAnsi="Times New Roman"/>
          <w:sz w:val="26"/>
          <w:szCs w:val="26"/>
        </w:rPr>
        <w:t>challenge in developing countries, especially in Sub-Saharan Africa. An integrated, multidisciplinary, and individualized approach is crucial for optimal care, alongside sustained efforts to improve prevention, early diagnosis, and treatment strategies. Co</w:t>
      </w:r>
      <w:r>
        <w:rPr>
          <w:rFonts w:ascii="Times New Roman" w:hAnsi="Times New Roman"/>
          <w:sz w:val="26"/>
          <w:szCs w:val="26"/>
        </w:rPr>
        <w:t xml:space="preserve">nstant measures need to be taken and maintained in the fight against the lack of access </w:t>
      </w:r>
      <w:r>
        <w:rPr>
          <w:rFonts w:ascii="Times New Roman" w:hAnsi="Times New Roman" w:cs="Times New Roman"/>
          <w:sz w:val="26"/>
          <w:szCs w:val="26"/>
        </w:rPr>
        <w:t>to interventional catheterization and cardiac surgery.</w:t>
      </w:r>
    </w:p>
    <w:p w14:paraId="1034AF73" w14:textId="77777777" w:rsidR="00A80C67" w:rsidRDefault="00A80C67">
      <w:pPr>
        <w:jc w:val="both"/>
        <w:rPr>
          <w:rFonts w:ascii="Times New Roman" w:hAnsi="Times New Roman" w:cs="Times New Roman"/>
          <w:sz w:val="26"/>
          <w:szCs w:val="26"/>
        </w:rPr>
      </w:pPr>
    </w:p>
    <w:p w14:paraId="503B852D"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Limits</w:t>
      </w:r>
    </w:p>
    <w:p w14:paraId="1670E43F"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Those inherent in a retrospective study include difficulties related to the availability of medical recor</w:t>
      </w:r>
      <w:r>
        <w:rPr>
          <w:rFonts w:ascii="Times New Roman" w:hAnsi="Times New Roman" w:cs="Times New Roman"/>
          <w:sz w:val="26"/>
          <w:szCs w:val="26"/>
        </w:rPr>
        <w:t>ds and the incompleteness of some data, such as chest X-ray and ECG results.</w:t>
      </w:r>
    </w:p>
    <w:p w14:paraId="03F0F0A6" w14:textId="77777777" w:rsidR="00A80C67" w:rsidRDefault="00A80C67">
      <w:pPr>
        <w:jc w:val="both"/>
        <w:rPr>
          <w:rFonts w:ascii="Times New Roman" w:hAnsi="Times New Roman" w:cs="Times New Roman"/>
          <w:sz w:val="26"/>
          <w:szCs w:val="26"/>
        </w:rPr>
      </w:pPr>
    </w:p>
    <w:p w14:paraId="4D4CC6C7"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Ethical Considerations </w:t>
      </w:r>
    </w:p>
    <w:p w14:paraId="15729C28" w14:textId="77777777" w:rsidR="00A80C67" w:rsidRDefault="00960829">
      <w:pPr>
        <w:jc w:val="both"/>
        <w:rPr>
          <w:rFonts w:ascii="Times New Roman" w:hAnsi="Times New Roman"/>
          <w:sz w:val="26"/>
          <w:szCs w:val="26"/>
        </w:rPr>
      </w:pPr>
      <w:r>
        <w:rPr>
          <w:rFonts w:ascii="Times New Roman" w:hAnsi="Times New Roman" w:cs="Times New Roman"/>
          <w:sz w:val="26"/>
          <w:szCs w:val="26"/>
        </w:rPr>
        <w:t>Our study followed ethical guidelines, with hospital approval obtained prior to data collection. No subjective judgments that could compromise moral integ</w:t>
      </w:r>
      <w:r>
        <w:rPr>
          <w:rFonts w:ascii="Times New Roman" w:hAnsi="Times New Roman" w:cs="Times New Roman"/>
          <w:sz w:val="26"/>
          <w:szCs w:val="26"/>
        </w:rPr>
        <w:t>rity were made. Medical records were reviewed confidentially on-site, and all data were anonymized.</w:t>
      </w:r>
    </w:p>
    <w:p w14:paraId="68DD7888" w14:textId="77777777" w:rsidR="00A80C67" w:rsidRDefault="00A80C67">
      <w:pPr>
        <w:rPr>
          <w:rFonts w:ascii="Times New Roman" w:hAnsi="Times New Roman"/>
          <w:sz w:val="26"/>
          <w:szCs w:val="26"/>
        </w:rPr>
      </w:pPr>
    </w:p>
    <w:p w14:paraId="1365D69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References</w:t>
      </w:r>
    </w:p>
    <w:p w14:paraId="44E743BD" w14:textId="77777777" w:rsidR="007911B6" w:rsidRDefault="007911B6">
      <w:pPr>
        <w:rPr>
          <w:rFonts w:ascii="Times New Roman" w:hAnsi="Times New Roman"/>
          <w:sz w:val="26"/>
          <w:szCs w:val="26"/>
        </w:rPr>
      </w:pPr>
    </w:p>
    <w:p w14:paraId="771E896A" w14:textId="77777777" w:rsidR="00A80C67" w:rsidRDefault="00AD0C33" w:rsidP="00AD0C33">
      <w:pPr>
        <w:numPr>
          <w:ilvl w:val="0"/>
          <w:numId w:val="1"/>
        </w:numPr>
        <w:jc w:val="both"/>
        <w:rPr>
          <w:rFonts w:ascii="Times New Roman" w:eastAsia="SimSun" w:hAnsi="Times New Roman" w:cs="Times New Roman"/>
          <w:color w:val="000000"/>
          <w:sz w:val="26"/>
          <w:szCs w:val="26"/>
          <w:lang w:val="fr-SN" w:bidi="ar"/>
        </w:rPr>
      </w:pPr>
      <w:r w:rsidRPr="00AD0C33">
        <w:rPr>
          <w:rFonts w:ascii="Times New Roman" w:eastAsia="SimSun" w:hAnsi="Times New Roman" w:cs="Times New Roman"/>
          <w:color w:val="000000"/>
          <w:sz w:val="26"/>
          <w:szCs w:val="26"/>
          <w:lang w:val="fr-SN" w:bidi="ar"/>
        </w:rPr>
        <w:t>Zi-</w:t>
      </w:r>
      <w:proofErr w:type="spellStart"/>
      <w:r w:rsidRPr="00AD0C33">
        <w:rPr>
          <w:rFonts w:ascii="Times New Roman" w:eastAsia="SimSun" w:hAnsi="Times New Roman" w:cs="Times New Roman"/>
          <w:color w:val="000000"/>
          <w:sz w:val="26"/>
          <w:szCs w:val="26"/>
          <w:lang w:val="fr-SN" w:bidi="ar"/>
        </w:rPr>
        <w:t>Hao</w:t>
      </w:r>
      <w:proofErr w:type="spellEnd"/>
      <w:r w:rsidRPr="00AD0C33">
        <w:rPr>
          <w:rFonts w:ascii="Times New Roman" w:eastAsia="SimSun" w:hAnsi="Times New Roman" w:cs="Times New Roman"/>
          <w:color w:val="000000"/>
          <w:sz w:val="26"/>
          <w:szCs w:val="26"/>
          <w:lang w:val="fr-SN" w:bidi="ar"/>
        </w:rPr>
        <w:t xml:space="preserve"> L, </w:t>
      </w:r>
      <w:proofErr w:type="spellStart"/>
      <w:r w:rsidRPr="00AD0C33">
        <w:rPr>
          <w:rFonts w:ascii="Times New Roman" w:eastAsia="SimSun" w:hAnsi="Times New Roman" w:cs="Times New Roman"/>
          <w:color w:val="000000"/>
          <w:sz w:val="26"/>
          <w:szCs w:val="26"/>
          <w:lang w:val="fr-SN" w:bidi="ar"/>
        </w:rPr>
        <w:t>Ze-Ye</w:t>
      </w:r>
      <w:proofErr w:type="spellEnd"/>
      <w:r w:rsidRPr="00AD0C33">
        <w:rPr>
          <w:rFonts w:ascii="Times New Roman" w:eastAsia="SimSun" w:hAnsi="Times New Roman" w:cs="Times New Roman"/>
          <w:color w:val="000000"/>
          <w:sz w:val="26"/>
          <w:szCs w:val="26"/>
          <w:lang w:val="fr-SN" w:bidi="ar"/>
        </w:rPr>
        <w:t xml:space="preserve"> L, Jing X, </w:t>
      </w:r>
      <w:r>
        <w:rPr>
          <w:rFonts w:ascii="Times New Roman" w:eastAsia="SimSun" w:hAnsi="Times New Roman" w:cs="Times New Roman"/>
          <w:color w:val="000000"/>
          <w:sz w:val="26"/>
          <w:szCs w:val="26"/>
          <w:lang w:bidi="ar"/>
        </w:rPr>
        <w:t>and al</w:t>
      </w:r>
      <w:r w:rsidRPr="00AD0C33">
        <w:rPr>
          <w:rFonts w:ascii="Times New Roman" w:eastAsia="SimSun" w:hAnsi="Times New Roman" w:cs="Times New Roman"/>
          <w:color w:val="000000"/>
          <w:sz w:val="26"/>
          <w:szCs w:val="26"/>
          <w:lang w:val="fr-SN" w:bidi="ar"/>
        </w:rPr>
        <w:t xml:space="preserve">. Global </w:t>
      </w:r>
      <w:proofErr w:type="spellStart"/>
      <w:r w:rsidRPr="00AD0C33">
        <w:rPr>
          <w:rFonts w:ascii="Times New Roman" w:eastAsia="SimSun" w:hAnsi="Times New Roman" w:cs="Times New Roman"/>
          <w:color w:val="000000"/>
          <w:sz w:val="26"/>
          <w:szCs w:val="26"/>
          <w:lang w:val="fr-SN" w:bidi="ar"/>
        </w:rPr>
        <w:t>burden</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heart</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failure</w:t>
      </w:r>
      <w:proofErr w:type="spellEnd"/>
      <w:r w:rsidRPr="00AD0C33">
        <w:rPr>
          <w:rFonts w:ascii="Times New Roman" w:eastAsia="SimSun" w:hAnsi="Times New Roman" w:cs="Times New Roman"/>
          <w:color w:val="000000"/>
          <w:sz w:val="26"/>
          <w:szCs w:val="26"/>
          <w:lang w:val="fr-SN" w:bidi="ar"/>
        </w:rPr>
        <w:t xml:space="preserve"> in </w:t>
      </w:r>
      <w:proofErr w:type="spellStart"/>
      <w:r w:rsidRPr="00AD0C33">
        <w:rPr>
          <w:rFonts w:ascii="Times New Roman" w:eastAsia="SimSun" w:hAnsi="Times New Roman" w:cs="Times New Roman"/>
          <w:color w:val="000000"/>
          <w:sz w:val="26"/>
          <w:szCs w:val="26"/>
          <w:lang w:val="fr-SN" w:bidi="ar"/>
        </w:rPr>
        <w:t>children</w:t>
      </w:r>
      <w:proofErr w:type="spellEnd"/>
      <w:r w:rsidRPr="00AD0C33">
        <w:rPr>
          <w:rFonts w:ascii="Times New Roman" w:eastAsia="SimSun" w:hAnsi="Times New Roman" w:cs="Times New Roman"/>
          <w:color w:val="000000"/>
          <w:sz w:val="26"/>
          <w:szCs w:val="26"/>
          <w:lang w:val="fr-SN" w:bidi="ar"/>
        </w:rPr>
        <w:t xml:space="preserve"> and adolescents </w:t>
      </w:r>
      <w:proofErr w:type="spellStart"/>
      <w:r w:rsidRPr="00AD0C33">
        <w:rPr>
          <w:rFonts w:ascii="Times New Roman" w:eastAsia="SimSun" w:hAnsi="Times New Roman" w:cs="Times New Roman"/>
          <w:color w:val="000000"/>
          <w:sz w:val="26"/>
          <w:szCs w:val="26"/>
          <w:lang w:val="fr-SN" w:bidi="ar"/>
        </w:rPr>
        <w:t>from</w:t>
      </w:r>
      <w:proofErr w:type="spellEnd"/>
      <w:r w:rsidRPr="00AD0C33">
        <w:rPr>
          <w:rFonts w:ascii="Times New Roman" w:eastAsia="SimSun" w:hAnsi="Times New Roman" w:cs="Times New Roman"/>
          <w:color w:val="000000"/>
          <w:sz w:val="26"/>
          <w:szCs w:val="26"/>
          <w:lang w:val="fr-SN" w:bidi="ar"/>
        </w:rPr>
        <w:t xml:space="preserve"> 1990 to </w:t>
      </w:r>
      <w:proofErr w:type="gramStart"/>
      <w:r w:rsidRPr="00AD0C33">
        <w:rPr>
          <w:rFonts w:ascii="Times New Roman" w:eastAsia="SimSun" w:hAnsi="Times New Roman" w:cs="Times New Roman"/>
          <w:color w:val="000000"/>
          <w:sz w:val="26"/>
          <w:szCs w:val="26"/>
          <w:lang w:val="fr-SN" w:bidi="ar"/>
        </w:rPr>
        <w:t>2019:</w:t>
      </w:r>
      <w:proofErr w:type="gramEnd"/>
      <w:r w:rsidRPr="00AD0C33">
        <w:rPr>
          <w:rFonts w:ascii="Times New Roman" w:eastAsia="SimSun" w:hAnsi="Times New Roman" w:cs="Times New Roman"/>
          <w:color w:val="000000"/>
          <w:sz w:val="26"/>
          <w:szCs w:val="26"/>
          <w:lang w:val="fr-SN" w:bidi="ar"/>
        </w:rPr>
        <w:t xml:space="preserve"> an </w:t>
      </w:r>
      <w:proofErr w:type="spellStart"/>
      <w:r w:rsidRPr="00AD0C33">
        <w:rPr>
          <w:rFonts w:ascii="Times New Roman" w:eastAsia="SimSun" w:hAnsi="Times New Roman" w:cs="Times New Roman"/>
          <w:color w:val="000000"/>
          <w:sz w:val="26"/>
          <w:szCs w:val="26"/>
          <w:lang w:val="fr-SN" w:bidi="ar"/>
        </w:rPr>
        <w:t>analysis</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from</w:t>
      </w:r>
      <w:proofErr w:type="spellEnd"/>
      <w:r w:rsidRPr="00AD0C33">
        <w:rPr>
          <w:rFonts w:ascii="Times New Roman" w:eastAsia="SimSun" w:hAnsi="Times New Roman" w:cs="Times New Roman"/>
          <w:color w:val="000000"/>
          <w:sz w:val="26"/>
          <w:szCs w:val="26"/>
          <w:lang w:val="fr-SN" w:bidi="ar"/>
        </w:rPr>
        <w:t xml:space="preserve"> the Global </w:t>
      </w:r>
      <w:proofErr w:type="spellStart"/>
      <w:r w:rsidRPr="00AD0C33">
        <w:rPr>
          <w:rFonts w:ascii="Times New Roman" w:eastAsia="SimSun" w:hAnsi="Times New Roman" w:cs="Times New Roman"/>
          <w:color w:val="000000"/>
          <w:sz w:val="26"/>
          <w:szCs w:val="26"/>
          <w:lang w:val="fr-SN" w:bidi="ar"/>
        </w:rPr>
        <w:t>Burden</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Disease</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Study</w:t>
      </w:r>
      <w:proofErr w:type="spellEnd"/>
      <w:r w:rsidRPr="00AD0C33">
        <w:rPr>
          <w:rFonts w:ascii="Times New Roman" w:eastAsia="SimSun" w:hAnsi="Times New Roman" w:cs="Times New Roman"/>
          <w:color w:val="000000"/>
          <w:sz w:val="26"/>
          <w:szCs w:val="26"/>
          <w:lang w:val="fr-SN" w:bidi="ar"/>
        </w:rPr>
        <w:t xml:space="preserve"> 2019. World J </w:t>
      </w:r>
      <w:proofErr w:type="spellStart"/>
      <w:r w:rsidRPr="00AD0C33">
        <w:rPr>
          <w:rFonts w:ascii="Times New Roman" w:eastAsia="SimSun" w:hAnsi="Times New Roman" w:cs="Times New Roman"/>
          <w:color w:val="000000"/>
          <w:sz w:val="26"/>
          <w:szCs w:val="26"/>
          <w:lang w:val="fr-SN" w:bidi="ar"/>
        </w:rPr>
        <w:t>pediatr</w:t>
      </w:r>
      <w:proofErr w:type="spellEnd"/>
      <w:r w:rsidRPr="00AD0C33">
        <w:rPr>
          <w:rFonts w:ascii="Times New Roman" w:eastAsia="SimSun" w:hAnsi="Times New Roman" w:cs="Times New Roman"/>
          <w:color w:val="000000"/>
          <w:sz w:val="26"/>
          <w:szCs w:val="26"/>
          <w:lang w:val="fr-SN" w:bidi="ar"/>
        </w:rPr>
        <w:t xml:space="preserve">. 2025 </w:t>
      </w:r>
      <w:proofErr w:type="gramStart"/>
      <w:r w:rsidRPr="00AD0C33">
        <w:rPr>
          <w:rFonts w:ascii="Times New Roman" w:eastAsia="SimSun" w:hAnsi="Times New Roman" w:cs="Times New Roman"/>
          <w:color w:val="000000"/>
          <w:sz w:val="26"/>
          <w:szCs w:val="26"/>
          <w:lang w:val="fr-SN" w:bidi="ar"/>
        </w:rPr>
        <w:t>Jan;</w:t>
      </w:r>
      <w:proofErr w:type="gramEnd"/>
      <w:r w:rsidRPr="00AD0C33">
        <w:rPr>
          <w:rFonts w:ascii="Times New Roman" w:eastAsia="SimSun" w:hAnsi="Times New Roman" w:cs="Times New Roman"/>
          <w:color w:val="000000"/>
          <w:sz w:val="26"/>
          <w:szCs w:val="26"/>
          <w:lang w:val="fr-SN" w:bidi="ar"/>
        </w:rPr>
        <w:t>21(1):90-99.</w:t>
      </w:r>
    </w:p>
    <w:p w14:paraId="698AACF4" w14:textId="77777777" w:rsidR="00AD0C33" w:rsidRPr="00AD0C33" w:rsidRDefault="00AD0C33" w:rsidP="00AD0C33">
      <w:pPr>
        <w:tabs>
          <w:tab w:val="left" w:pos="432"/>
        </w:tabs>
        <w:ind w:left="432"/>
        <w:jc w:val="both"/>
        <w:rPr>
          <w:rFonts w:ascii="Times New Roman" w:eastAsia="SimSun" w:hAnsi="Times New Roman" w:cs="Times New Roman"/>
          <w:color w:val="000000"/>
          <w:sz w:val="26"/>
          <w:szCs w:val="26"/>
          <w:lang w:val="fr-SN" w:bidi="ar"/>
        </w:rPr>
      </w:pPr>
    </w:p>
    <w:p w14:paraId="0819F9D1" w14:textId="77777777" w:rsidR="00A80C67" w:rsidRDefault="00960829">
      <w:pPr>
        <w:numPr>
          <w:ilvl w:val="0"/>
          <w:numId w:val="1"/>
        </w:numPr>
        <w:jc w:val="both"/>
        <w:rPr>
          <w:rFonts w:ascii="Times New Roman" w:eastAsia="SimSun" w:hAnsi="Times New Roman" w:cs="Times New Roman"/>
          <w:color w:val="000000"/>
          <w:sz w:val="26"/>
          <w:szCs w:val="26"/>
          <w:lang w:bidi="ar"/>
        </w:rPr>
      </w:pPr>
      <w:r>
        <w:rPr>
          <w:rFonts w:ascii="Times New Roman" w:eastAsia="SimSun" w:hAnsi="Times New Roman" w:cs="Times New Roman"/>
          <w:color w:val="000000"/>
          <w:sz w:val="26"/>
          <w:szCs w:val="26"/>
          <w:lang w:bidi="ar"/>
        </w:rPr>
        <w:lastRenderedPageBreak/>
        <w:t xml:space="preserve">Leye M, Basse I, </w:t>
      </w:r>
      <w:proofErr w:type="spellStart"/>
      <w:r>
        <w:rPr>
          <w:rFonts w:ascii="Times New Roman" w:eastAsia="SimSun" w:hAnsi="Times New Roman" w:cs="Times New Roman"/>
          <w:color w:val="000000"/>
          <w:sz w:val="26"/>
          <w:szCs w:val="26"/>
          <w:lang w:bidi="ar"/>
        </w:rPr>
        <w:t>Godonou</w:t>
      </w:r>
      <w:proofErr w:type="spellEnd"/>
      <w:r>
        <w:rPr>
          <w:rFonts w:ascii="Times New Roman" w:eastAsia="SimSun" w:hAnsi="Times New Roman" w:cs="Times New Roman"/>
          <w:color w:val="000000"/>
          <w:sz w:val="26"/>
          <w:szCs w:val="26"/>
          <w:lang w:bidi="ar"/>
        </w:rPr>
        <w:t xml:space="preserve"> R, </w:t>
      </w:r>
      <w:proofErr w:type="spellStart"/>
      <w:r>
        <w:rPr>
          <w:rFonts w:ascii="Times New Roman" w:eastAsia="SimSun" w:hAnsi="Times New Roman" w:cs="Times New Roman"/>
          <w:color w:val="000000"/>
          <w:sz w:val="26"/>
          <w:szCs w:val="26"/>
          <w:lang w:bidi="ar"/>
        </w:rPr>
        <w:t>Affangla</w:t>
      </w:r>
      <w:proofErr w:type="spellEnd"/>
      <w:r>
        <w:rPr>
          <w:rFonts w:ascii="Times New Roman" w:eastAsia="SimSun" w:hAnsi="Times New Roman" w:cs="Times New Roman"/>
          <w:color w:val="000000"/>
          <w:sz w:val="26"/>
          <w:szCs w:val="26"/>
          <w:lang w:bidi="ar"/>
        </w:rPr>
        <w:t xml:space="preserve"> D, Ba D, Diawara N </w:t>
      </w:r>
      <w:r w:rsidR="00AD0C33">
        <w:rPr>
          <w:rFonts w:ascii="Times New Roman" w:eastAsia="SimSun" w:hAnsi="Times New Roman" w:cs="Times New Roman"/>
          <w:color w:val="000000"/>
          <w:sz w:val="26"/>
          <w:szCs w:val="26"/>
          <w:lang w:bidi="ar"/>
        </w:rPr>
        <w:t>and</w:t>
      </w:r>
      <w:r>
        <w:rPr>
          <w:rFonts w:ascii="Times New Roman" w:eastAsia="SimSun" w:hAnsi="Times New Roman" w:cs="Times New Roman"/>
          <w:color w:val="000000"/>
          <w:sz w:val="26"/>
          <w:szCs w:val="26"/>
          <w:lang w:bidi="ar"/>
        </w:rPr>
        <w:t xml:space="preserve"> al. Heart Failure in Children: epidemiological, etiological and diagnostic aspects in </w:t>
      </w:r>
      <w:proofErr w:type="spellStart"/>
      <w:r>
        <w:rPr>
          <w:rFonts w:ascii="Times New Roman" w:eastAsia="SimSun" w:hAnsi="Times New Roman" w:cs="Times New Roman"/>
          <w:color w:val="000000"/>
          <w:sz w:val="26"/>
          <w:szCs w:val="26"/>
          <w:lang w:bidi="ar"/>
        </w:rPr>
        <w:t>Diamniadio</w:t>
      </w:r>
      <w:proofErr w:type="spellEnd"/>
      <w:r>
        <w:rPr>
          <w:rFonts w:ascii="Times New Roman" w:eastAsia="SimSun" w:hAnsi="Times New Roman" w:cs="Times New Roman"/>
          <w:color w:val="000000"/>
          <w:sz w:val="26"/>
          <w:szCs w:val="26"/>
          <w:lang w:bidi="ar"/>
        </w:rPr>
        <w:t xml:space="preserve"> children’s hospital (Senegal). World J Cardiovasc Dis. </w:t>
      </w:r>
      <w:proofErr w:type="gramStart"/>
      <w:r>
        <w:rPr>
          <w:rFonts w:ascii="Times New Roman" w:eastAsia="SimSun" w:hAnsi="Times New Roman" w:cs="Times New Roman"/>
          <w:color w:val="000000"/>
          <w:sz w:val="26"/>
          <w:szCs w:val="26"/>
          <w:lang w:bidi="ar"/>
        </w:rPr>
        <w:t>2020;10:12</w:t>
      </w:r>
      <w:proofErr w:type="gramEnd"/>
      <w:r>
        <w:rPr>
          <w:rFonts w:ascii="Times New Roman" w:eastAsia="SimSun" w:hAnsi="Times New Roman" w:cs="Times New Roman"/>
          <w:color w:val="000000"/>
          <w:sz w:val="26"/>
          <w:szCs w:val="26"/>
          <w:lang w:bidi="ar"/>
        </w:rPr>
        <w:t>-8.</w:t>
      </w:r>
    </w:p>
    <w:p w14:paraId="67916CFD" w14:textId="77777777" w:rsidR="00AD0C33" w:rsidRDefault="00AD0C33" w:rsidP="00AD0C33">
      <w:pPr>
        <w:pStyle w:val="ListParagraph"/>
        <w:rPr>
          <w:rFonts w:ascii="Times New Roman" w:eastAsia="SimSun" w:hAnsi="Times New Roman" w:cs="Times New Roman"/>
          <w:color w:val="000000"/>
          <w:sz w:val="26"/>
          <w:szCs w:val="26"/>
          <w:lang w:bidi="ar"/>
        </w:rPr>
      </w:pPr>
    </w:p>
    <w:p w14:paraId="510F0A3D" w14:textId="77777777" w:rsidR="00AD0C33" w:rsidRDefault="00AD0C33" w:rsidP="00AD0C33">
      <w:pPr>
        <w:tabs>
          <w:tab w:val="left" w:pos="432"/>
        </w:tabs>
        <w:ind w:left="432"/>
        <w:jc w:val="both"/>
        <w:rPr>
          <w:rFonts w:ascii="Times New Roman" w:eastAsia="SimSun" w:hAnsi="Times New Roman" w:cs="Times New Roman"/>
          <w:color w:val="000000"/>
          <w:sz w:val="26"/>
          <w:szCs w:val="26"/>
          <w:lang w:bidi="ar"/>
        </w:rPr>
      </w:pPr>
    </w:p>
    <w:p w14:paraId="4908A851" w14:textId="77777777" w:rsidR="00A80C67" w:rsidRPr="00AD0C33" w:rsidRDefault="00960829">
      <w:pPr>
        <w:numPr>
          <w:ilvl w:val="0"/>
          <w:numId w:val="1"/>
        </w:numPr>
        <w:jc w:val="both"/>
        <w:rPr>
          <w:sz w:val="26"/>
          <w:szCs w:val="26"/>
        </w:rPr>
      </w:pPr>
      <w:proofErr w:type="spellStart"/>
      <w:r>
        <w:rPr>
          <w:rFonts w:ascii="Times New Roman" w:eastAsia="SimSun" w:hAnsi="Times New Roman" w:cs="Times New Roman"/>
          <w:color w:val="000000"/>
          <w:sz w:val="26"/>
          <w:szCs w:val="26"/>
          <w:lang w:bidi="ar"/>
        </w:rPr>
        <w:t>Ponikowski</w:t>
      </w:r>
      <w:proofErr w:type="spellEnd"/>
      <w:r>
        <w:rPr>
          <w:rFonts w:ascii="Times New Roman" w:eastAsia="SimSun" w:hAnsi="Times New Roman" w:cs="Times New Roman"/>
          <w:color w:val="000000"/>
          <w:sz w:val="26"/>
          <w:szCs w:val="26"/>
          <w:lang w:bidi="ar"/>
        </w:rPr>
        <w:t xml:space="preserve"> P, </w:t>
      </w:r>
      <w:proofErr w:type="spellStart"/>
      <w:r>
        <w:rPr>
          <w:rFonts w:ascii="Times New Roman" w:eastAsia="SimSun" w:hAnsi="Times New Roman" w:cs="Times New Roman"/>
          <w:color w:val="000000"/>
          <w:sz w:val="26"/>
          <w:szCs w:val="26"/>
          <w:lang w:bidi="ar"/>
        </w:rPr>
        <w:t>Voors</w:t>
      </w:r>
      <w:proofErr w:type="spellEnd"/>
      <w:r>
        <w:rPr>
          <w:rFonts w:ascii="Times New Roman" w:eastAsia="SimSun" w:hAnsi="Times New Roman" w:cs="Times New Roman"/>
          <w:color w:val="000000"/>
          <w:sz w:val="26"/>
          <w:szCs w:val="26"/>
          <w:lang w:bidi="ar"/>
        </w:rPr>
        <w:t xml:space="preserve"> AA, Anker SD, Bueno H, Cleland JGF, Coats AJS [et al]. 2016 ESC Guidelines for the diagnosis and treatment of acute and chronic heart failure: The Task Force for th</w:t>
      </w:r>
      <w:r>
        <w:rPr>
          <w:rFonts w:ascii="Times New Roman" w:eastAsia="SimSun" w:hAnsi="Times New Roman" w:cs="Times New Roman"/>
          <w:color w:val="000000"/>
          <w:sz w:val="26"/>
          <w:szCs w:val="26"/>
          <w:lang w:bidi="ar"/>
        </w:rPr>
        <w:t>e diagnosis and treatment of acute and chronic heart failure of the European Society of Cardiology (ESC)Developed with the special contribution of the Heart Failure Association (HFA) of the ESC. Eur Heart J. 2016;37(27):2129-200.</w:t>
      </w:r>
    </w:p>
    <w:p w14:paraId="6C2E0350" w14:textId="77777777" w:rsidR="00AD0C33" w:rsidRDefault="00AD0C33" w:rsidP="00AD0C33">
      <w:pPr>
        <w:tabs>
          <w:tab w:val="left" w:pos="432"/>
        </w:tabs>
        <w:ind w:left="432"/>
        <w:jc w:val="both"/>
        <w:rPr>
          <w:sz w:val="26"/>
          <w:szCs w:val="26"/>
        </w:rPr>
      </w:pPr>
    </w:p>
    <w:p w14:paraId="4E6F221B" w14:textId="5559E7CD" w:rsidR="00AD0C33" w:rsidRPr="00187683" w:rsidRDefault="00960829" w:rsidP="00CA127F">
      <w:pPr>
        <w:numPr>
          <w:ilvl w:val="0"/>
          <w:numId w:val="1"/>
        </w:numPr>
        <w:jc w:val="both"/>
        <w:rPr>
          <w:sz w:val="26"/>
          <w:szCs w:val="26"/>
        </w:rPr>
      </w:pPr>
      <w:proofErr w:type="spellStart"/>
      <w:r w:rsidRPr="00187683">
        <w:rPr>
          <w:rFonts w:ascii="Times New Roman" w:eastAsia="SimSun" w:hAnsi="Times New Roman" w:cs="Times New Roman"/>
          <w:color w:val="000000"/>
          <w:sz w:val="26"/>
          <w:szCs w:val="26"/>
          <w:lang w:bidi="ar"/>
        </w:rPr>
        <w:t>B</w:t>
      </w:r>
      <w:r w:rsidR="00187683" w:rsidRPr="00187683">
        <w:rPr>
          <w:rFonts w:ascii="Times New Roman" w:eastAsia="SimSun" w:hAnsi="Times New Roman" w:cs="Times New Roman"/>
          <w:color w:val="000000"/>
          <w:sz w:val="26"/>
          <w:szCs w:val="26"/>
          <w:lang w:bidi="ar"/>
        </w:rPr>
        <w:t>ressieux-Degueldre</w:t>
      </w:r>
      <w:proofErr w:type="spellEnd"/>
      <w:r w:rsidR="00187683" w:rsidRPr="00187683">
        <w:rPr>
          <w:rFonts w:ascii="Times New Roman" w:eastAsia="SimSun" w:hAnsi="Times New Roman" w:cs="Times New Roman"/>
          <w:color w:val="000000"/>
          <w:sz w:val="26"/>
          <w:szCs w:val="26"/>
          <w:lang w:bidi="ar"/>
        </w:rPr>
        <w:t xml:space="preserve"> S, </w:t>
      </w:r>
      <w:proofErr w:type="spellStart"/>
      <w:r w:rsidR="00187683" w:rsidRPr="00187683">
        <w:rPr>
          <w:rFonts w:ascii="Times New Roman" w:eastAsia="SimSun" w:hAnsi="Times New Roman" w:cs="Times New Roman"/>
          <w:color w:val="000000"/>
          <w:sz w:val="26"/>
          <w:szCs w:val="26"/>
          <w:lang w:bidi="ar"/>
        </w:rPr>
        <w:t>Sekarski</w:t>
      </w:r>
      <w:proofErr w:type="spellEnd"/>
      <w:r w:rsidR="00187683" w:rsidRPr="00187683">
        <w:rPr>
          <w:rFonts w:ascii="Times New Roman" w:eastAsia="SimSun" w:hAnsi="Times New Roman" w:cs="Times New Roman"/>
          <w:color w:val="000000"/>
          <w:sz w:val="26"/>
          <w:szCs w:val="26"/>
          <w:lang w:bidi="ar"/>
        </w:rPr>
        <w:t xml:space="preserve"> N. Heart failure in children: recognition and diagnosis. </w:t>
      </w:r>
      <w:proofErr w:type="spellStart"/>
      <w:r w:rsidR="00187683" w:rsidRPr="00187683">
        <w:rPr>
          <w:rFonts w:ascii="Times New Roman" w:eastAsia="SimSun" w:hAnsi="Times New Roman" w:cs="Times New Roman"/>
          <w:color w:val="000000"/>
          <w:sz w:val="26"/>
          <w:szCs w:val="26"/>
          <w:lang w:bidi="ar"/>
        </w:rPr>
        <w:t>Paediatr</w:t>
      </w:r>
      <w:proofErr w:type="spellEnd"/>
      <w:r w:rsidR="00187683" w:rsidRPr="00187683">
        <w:rPr>
          <w:rFonts w:ascii="Times New Roman" w:eastAsia="SimSun" w:hAnsi="Times New Roman" w:cs="Times New Roman"/>
          <w:color w:val="000000"/>
          <w:sz w:val="26"/>
          <w:szCs w:val="26"/>
          <w:lang w:bidi="ar"/>
        </w:rPr>
        <w:t xml:space="preserve">. </w:t>
      </w:r>
      <w:proofErr w:type="gramStart"/>
      <w:r w:rsidR="00187683" w:rsidRPr="00187683">
        <w:rPr>
          <w:rFonts w:ascii="Times New Roman" w:eastAsia="SimSun" w:hAnsi="Times New Roman" w:cs="Times New Roman"/>
          <w:color w:val="000000"/>
          <w:sz w:val="26"/>
          <w:szCs w:val="26"/>
          <w:lang w:bidi="ar"/>
        </w:rPr>
        <w:t>2015;26:12</w:t>
      </w:r>
      <w:proofErr w:type="gramEnd"/>
      <w:r w:rsidR="00187683" w:rsidRPr="00187683">
        <w:rPr>
          <w:rFonts w:ascii="Times New Roman" w:eastAsia="SimSun" w:hAnsi="Times New Roman" w:cs="Times New Roman"/>
          <w:color w:val="000000"/>
          <w:sz w:val="26"/>
          <w:szCs w:val="26"/>
          <w:lang w:bidi="ar"/>
        </w:rPr>
        <w:t>-4.</w:t>
      </w:r>
    </w:p>
    <w:p w14:paraId="187C50A9" w14:textId="77777777" w:rsidR="00AD0C33" w:rsidRDefault="00AD0C33" w:rsidP="00AD0C33">
      <w:pPr>
        <w:tabs>
          <w:tab w:val="left" w:pos="432"/>
        </w:tabs>
        <w:ind w:left="432"/>
        <w:jc w:val="both"/>
        <w:rPr>
          <w:sz w:val="26"/>
          <w:szCs w:val="26"/>
        </w:rPr>
      </w:pPr>
    </w:p>
    <w:p w14:paraId="4DA9F964" w14:textId="02801342" w:rsidR="00AD0C33" w:rsidRPr="00423812" w:rsidRDefault="00960829" w:rsidP="00425C4F">
      <w:pPr>
        <w:numPr>
          <w:ilvl w:val="0"/>
          <w:numId w:val="1"/>
        </w:numPr>
        <w:jc w:val="both"/>
        <w:rPr>
          <w:sz w:val="26"/>
          <w:szCs w:val="26"/>
        </w:rPr>
      </w:pPr>
      <w:r w:rsidRPr="00423812">
        <w:rPr>
          <w:rFonts w:ascii="Times New Roman" w:eastAsia="SimSun" w:hAnsi="Times New Roman" w:cs="Times New Roman"/>
          <w:color w:val="000000"/>
          <w:sz w:val="26"/>
          <w:szCs w:val="26"/>
          <w:lang w:bidi="ar"/>
        </w:rPr>
        <w:t>D</w:t>
      </w:r>
      <w:r w:rsidR="00423812" w:rsidRPr="00423812">
        <w:rPr>
          <w:rFonts w:ascii="Times New Roman" w:eastAsia="SimSun" w:hAnsi="Times New Roman" w:cs="Times New Roman"/>
          <w:color w:val="000000"/>
          <w:sz w:val="26"/>
          <w:szCs w:val="26"/>
          <w:lang w:bidi="ar"/>
        </w:rPr>
        <w:t xml:space="preserve">i Bernardo S, Boulos T, </w:t>
      </w:r>
      <w:proofErr w:type="spellStart"/>
      <w:r w:rsidR="00423812" w:rsidRPr="00423812">
        <w:rPr>
          <w:rFonts w:ascii="Times New Roman" w:eastAsia="SimSun" w:hAnsi="Times New Roman" w:cs="Times New Roman"/>
          <w:color w:val="000000"/>
          <w:sz w:val="26"/>
          <w:szCs w:val="26"/>
          <w:lang w:bidi="ar"/>
        </w:rPr>
        <w:t>Mivelaz</w:t>
      </w:r>
      <w:proofErr w:type="spellEnd"/>
      <w:r w:rsidR="00423812" w:rsidRPr="00423812">
        <w:rPr>
          <w:rFonts w:ascii="Times New Roman" w:eastAsia="SimSun" w:hAnsi="Times New Roman" w:cs="Times New Roman"/>
          <w:color w:val="000000"/>
          <w:sz w:val="26"/>
          <w:szCs w:val="26"/>
          <w:lang w:bidi="ar"/>
        </w:rPr>
        <w:t xml:space="preserve"> Y, </w:t>
      </w:r>
      <w:proofErr w:type="spellStart"/>
      <w:r w:rsidR="00423812" w:rsidRPr="00423812">
        <w:rPr>
          <w:rFonts w:ascii="Times New Roman" w:eastAsia="SimSun" w:hAnsi="Times New Roman" w:cs="Times New Roman"/>
          <w:color w:val="000000"/>
          <w:sz w:val="26"/>
          <w:szCs w:val="26"/>
          <w:lang w:bidi="ar"/>
        </w:rPr>
        <w:t>Sekarski</w:t>
      </w:r>
      <w:proofErr w:type="spellEnd"/>
      <w:r w:rsidR="00423812" w:rsidRPr="00423812">
        <w:rPr>
          <w:rFonts w:ascii="Times New Roman" w:eastAsia="SimSun" w:hAnsi="Times New Roman" w:cs="Times New Roman"/>
          <w:color w:val="000000"/>
          <w:sz w:val="26"/>
          <w:szCs w:val="26"/>
          <w:lang w:bidi="ar"/>
        </w:rPr>
        <w:t xml:space="preserve"> N. Heart failure in children, state of knowledge, treatment perspectives. </w:t>
      </w:r>
      <w:proofErr w:type="spellStart"/>
      <w:r w:rsidR="00423812" w:rsidRPr="00423812">
        <w:rPr>
          <w:rFonts w:ascii="Times New Roman" w:eastAsia="SimSun" w:hAnsi="Times New Roman" w:cs="Times New Roman"/>
          <w:color w:val="000000"/>
          <w:sz w:val="26"/>
          <w:szCs w:val="26"/>
          <w:lang w:bidi="ar"/>
        </w:rPr>
        <w:t>Paediatr</w:t>
      </w:r>
      <w:proofErr w:type="spellEnd"/>
      <w:r w:rsidR="00423812" w:rsidRPr="00423812">
        <w:rPr>
          <w:rFonts w:ascii="Times New Roman" w:eastAsia="SimSun" w:hAnsi="Times New Roman" w:cs="Times New Roman"/>
          <w:color w:val="000000"/>
          <w:sz w:val="26"/>
          <w:szCs w:val="26"/>
          <w:lang w:bidi="ar"/>
        </w:rPr>
        <w:t xml:space="preserve">. </w:t>
      </w:r>
      <w:proofErr w:type="gramStart"/>
      <w:r w:rsidR="00423812" w:rsidRPr="00423812">
        <w:rPr>
          <w:rFonts w:ascii="Times New Roman" w:eastAsia="SimSun" w:hAnsi="Times New Roman" w:cs="Times New Roman"/>
          <w:color w:val="000000"/>
          <w:sz w:val="26"/>
          <w:szCs w:val="26"/>
          <w:lang w:bidi="ar"/>
        </w:rPr>
        <w:t>2011;22:16</w:t>
      </w:r>
      <w:proofErr w:type="gramEnd"/>
      <w:r w:rsidR="00423812" w:rsidRPr="00423812">
        <w:rPr>
          <w:rFonts w:ascii="Times New Roman" w:eastAsia="SimSun" w:hAnsi="Times New Roman" w:cs="Times New Roman"/>
          <w:color w:val="000000"/>
          <w:sz w:val="26"/>
          <w:szCs w:val="26"/>
          <w:lang w:bidi="ar"/>
        </w:rPr>
        <w:t>-9.</w:t>
      </w:r>
    </w:p>
    <w:p w14:paraId="0CD147E0" w14:textId="77777777" w:rsidR="00AD0C33" w:rsidRPr="00AD0C33" w:rsidRDefault="00AD0C33" w:rsidP="00AD0C33">
      <w:pPr>
        <w:numPr>
          <w:ilvl w:val="0"/>
          <w:numId w:val="1"/>
        </w:numPr>
        <w:contextualSpacing/>
        <w:jc w:val="both"/>
        <w:rPr>
          <w:rFonts w:ascii="Times New Roman" w:eastAsia="SimSun" w:hAnsi="Times New Roman" w:cs="Times New Roman"/>
          <w:color w:val="000000"/>
          <w:sz w:val="26"/>
          <w:szCs w:val="26"/>
          <w:lang w:val="fr-SN" w:bidi="ar"/>
        </w:rPr>
      </w:pPr>
      <w:r w:rsidRPr="00AD0C33">
        <w:rPr>
          <w:rFonts w:ascii="Times New Roman" w:eastAsia="SimSun" w:hAnsi="Times New Roman" w:cs="Times New Roman"/>
          <w:color w:val="000000"/>
          <w:sz w:val="26"/>
          <w:szCs w:val="26"/>
          <w:lang w:val="fr-SN" w:bidi="ar"/>
        </w:rPr>
        <w:t xml:space="preserve">National Agency for </w:t>
      </w:r>
      <w:proofErr w:type="spellStart"/>
      <w:r w:rsidRPr="00AD0C33">
        <w:rPr>
          <w:rFonts w:ascii="Times New Roman" w:eastAsia="SimSun" w:hAnsi="Times New Roman" w:cs="Times New Roman"/>
          <w:color w:val="000000"/>
          <w:sz w:val="26"/>
          <w:szCs w:val="26"/>
          <w:lang w:val="fr-SN" w:bidi="ar"/>
        </w:rPr>
        <w:t>Statistics</w:t>
      </w:r>
      <w:proofErr w:type="spellEnd"/>
      <w:r w:rsidRPr="00AD0C33">
        <w:rPr>
          <w:rFonts w:ascii="Times New Roman" w:eastAsia="SimSun" w:hAnsi="Times New Roman" w:cs="Times New Roman"/>
          <w:color w:val="000000"/>
          <w:sz w:val="26"/>
          <w:szCs w:val="26"/>
          <w:lang w:val="fr-SN" w:bidi="ar"/>
        </w:rPr>
        <w:t xml:space="preserve"> and </w:t>
      </w:r>
      <w:proofErr w:type="spellStart"/>
      <w:r w:rsidRPr="00AD0C33">
        <w:rPr>
          <w:rFonts w:ascii="Times New Roman" w:eastAsia="SimSun" w:hAnsi="Times New Roman" w:cs="Times New Roman"/>
          <w:color w:val="000000"/>
          <w:sz w:val="26"/>
          <w:szCs w:val="26"/>
          <w:lang w:val="fr-SN" w:bidi="ar"/>
        </w:rPr>
        <w:t>Demography</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Senegal</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Continuing</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demographic</w:t>
      </w:r>
      <w:proofErr w:type="spellEnd"/>
      <w:r w:rsidRPr="00AD0C33">
        <w:rPr>
          <w:rFonts w:ascii="Times New Roman" w:eastAsia="SimSun" w:hAnsi="Times New Roman" w:cs="Times New Roman"/>
          <w:color w:val="000000"/>
          <w:sz w:val="26"/>
          <w:szCs w:val="26"/>
          <w:lang w:val="fr-SN" w:bidi="ar"/>
        </w:rPr>
        <w:t xml:space="preserve"> and </w:t>
      </w:r>
      <w:proofErr w:type="spellStart"/>
      <w:r w:rsidRPr="00AD0C33">
        <w:rPr>
          <w:rFonts w:ascii="Times New Roman" w:eastAsia="SimSun" w:hAnsi="Times New Roman" w:cs="Times New Roman"/>
          <w:color w:val="000000"/>
          <w:sz w:val="26"/>
          <w:szCs w:val="26"/>
          <w:lang w:val="fr-SN" w:bidi="ar"/>
        </w:rPr>
        <w:t>health</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survey</w:t>
      </w:r>
      <w:proofErr w:type="spellEnd"/>
      <w:r w:rsidRPr="00AD0C33">
        <w:rPr>
          <w:rFonts w:ascii="Times New Roman" w:eastAsia="SimSun" w:hAnsi="Times New Roman" w:cs="Times New Roman"/>
          <w:color w:val="000000"/>
          <w:sz w:val="26"/>
          <w:szCs w:val="26"/>
          <w:lang w:val="fr-SN" w:bidi="ar"/>
        </w:rPr>
        <w:t xml:space="preserve"> 2012-2013.</w:t>
      </w:r>
    </w:p>
    <w:p w14:paraId="53BF07FB" w14:textId="77777777" w:rsidR="00A80C67" w:rsidRDefault="00960829" w:rsidP="00AD0C33">
      <w:pPr>
        <w:ind w:left="432"/>
        <w:contextualSpacing/>
        <w:jc w:val="both"/>
      </w:pPr>
      <w:hyperlink r:id="rId10" w:history="1">
        <w:r w:rsidR="00A80C67">
          <w:rPr>
            <w:rStyle w:val="Hyperlink"/>
            <w:rFonts w:ascii="Times New Roman" w:eastAsia="SimSun" w:hAnsi="Times New Roman" w:cs="Times New Roman"/>
            <w:sz w:val="26"/>
            <w:szCs w:val="26"/>
            <w:lang w:bidi="ar"/>
          </w:rPr>
          <w:t>https://dhsprogram.com/pubs/pdf/FR288/FR288.pdf</w:t>
        </w:r>
      </w:hyperlink>
    </w:p>
    <w:p w14:paraId="62A21D72" w14:textId="77777777" w:rsidR="00AD0C33" w:rsidRDefault="00AD0C33">
      <w:pPr>
        <w:ind w:firstLineChars="150" w:firstLine="390"/>
        <w:jc w:val="both"/>
        <w:rPr>
          <w:rFonts w:ascii="Times New Roman" w:eastAsia="SimSun" w:hAnsi="Times New Roman" w:cs="Times New Roman"/>
          <w:color w:val="000000"/>
          <w:sz w:val="26"/>
          <w:szCs w:val="26"/>
          <w:lang w:bidi="ar"/>
        </w:rPr>
      </w:pPr>
    </w:p>
    <w:p w14:paraId="00508286" w14:textId="77777777" w:rsidR="002E70C9" w:rsidRPr="002E70C9" w:rsidRDefault="00960829" w:rsidP="002E70C9">
      <w:pPr>
        <w:numPr>
          <w:ilvl w:val="0"/>
          <w:numId w:val="1"/>
        </w:numPr>
        <w:jc w:val="both"/>
        <w:rPr>
          <w:rFonts w:ascii="Times New Roman" w:eastAsia="SimSun" w:hAnsi="Times New Roman" w:cs="Times New Roman"/>
          <w:color w:val="000000"/>
          <w:sz w:val="26"/>
          <w:szCs w:val="26"/>
          <w:lang w:val="fr-SN" w:bidi="ar"/>
        </w:rPr>
      </w:pPr>
      <w:proofErr w:type="spellStart"/>
      <w:r>
        <w:rPr>
          <w:rFonts w:ascii="Times New Roman" w:eastAsia="SimSun" w:hAnsi="Times New Roman" w:cs="Times New Roman"/>
          <w:color w:val="000000"/>
          <w:sz w:val="26"/>
          <w:szCs w:val="26"/>
          <w:lang w:bidi="ar"/>
        </w:rPr>
        <w:t>Majdoud</w:t>
      </w:r>
      <w:proofErr w:type="spellEnd"/>
      <w:r>
        <w:rPr>
          <w:rFonts w:ascii="Times New Roman" w:eastAsia="SimSun" w:hAnsi="Times New Roman" w:cs="Times New Roman"/>
          <w:color w:val="000000"/>
          <w:sz w:val="26"/>
          <w:szCs w:val="26"/>
          <w:lang w:bidi="ar"/>
        </w:rPr>
        <w:t xml:space="preserve"> F.</w:t>
      </w:r>
      <w:r w:rsidR="002E70C9">
        <w:rPr>
          <w:rFonts w:ascii="Times New Roman" w:eastAsia="SimSun" w:hAnsi="Times New Roman" w:cs="Times New Roman"/>
          <w:color w:val="000000"/>
          <w:sz w:val="26"/>
          <w:szCs w:val="26"/>
          <w:lang w:bidi="ar"/>
        </w:rPr>
        <w:t xml:space="preserve"> </w:t>
      </w:r>
      <w:proofErr w:type="spellStart"/>
      <w:r w:rsidR="002E70C9" w:rsidRPr="002E70C9">
        <w:rPr>
          <w:rFonts w:ascii="Times New Roman" w:eastAsia="SimSun" w:hAnsi="Times New Roman" w:cs="Times New Roman"/>
          <w:color w:val="000000"/>
          <w:sz w:val="26"/>
          <w:szCs w:val="26"/>
          <w:lang w:val="fr-SN" w:bidi="ar"/>
        </w:rPr>
        <w:t>Abdulkadir</w:t>
      </w:r>
      <w:proofErr w:type="spellEnd"/>
      <w:r w:rsidR="002E70C9" w:rsidRPr="002E70C9">
        <w:rPr>
          <w:rFonts w:ascii="Times New Roman" w:eastAsia="SimSun" w:hAnsi="Times New Roman" w:cs="Times New Roman"/>
          <w:color w:val="000000"/>
          <w:sz w:val="26"/>
          <w:szCs w:val="26"/>
          <w:lang w:val="fr-SN" w:bidi="ar"/>
        </w:rPr>
        <w:t xml:space="preserve"> MB, </w:t>
      </w:r>
      <w:proofErr w:type="spellStart"/>
      <w:r w:rsidR="002E70C9" w:rsidRPr="002E70C9">
        <w:rPr>
          <w:rFonts w:ascii="Times New Roman" w:eastAsia="SimSun" w:hAnsi="Times New Roman" w:cs="Times New Roman"/>
          <w:color w:val="000000"/>
          <w:sz w:val="26"/>
          <w:szCs w:val="26"/>
          <w:lang w:val="fr-SN" w:bidi="ar"/>
        </w:rPr>
        <w:t>Ibraheem</w:t>
      </w:r>
      <w:proofErr w:type="spellEnd"/>
      <w:r w:rsidR="002E70C9" w:rsidRPr="002E70C9">
        <w:rPr>
          <w:rFonts w:ascii="Times New Roman" w:eastAsia="SimSun" w:hAnsi="Times New Roman" w:cs="Times New Roman"/>
          <w:color w:val="000000"/>
          <w:sz w:val="26"/>
          <w:szCs w:val="26"/>
          <w:lang w:val="fr-SN" w:bidi="ar"/>
        </w:rPr>
        <w:t xml:space="preserve"> RM, Issa A, </w:t>
      </w:r>
      <w:proofErr w:type="spellStart"/>
      <w:r w:rsidR="002E70C9" w:rsidRPr="002E70C9">
        <w:rPr>
          <w:rFonts w:ascii="Times New Roman" w:eastAsia="SimSun" w:hAnsi="Times New Roman" w:cs="Times New Roman"/>
          <w:color w:val="000000"/>
          <w:sz w:val="26"/>
          <w:szCs w:val="26"/>
          <w:lang w:val="fr-SN" w:bidi="ar"/>
        </w:rPr>
        <w:t>Suberu</w:t>
      </w:r>
      <w:proofErr w:type="spellEnd"/>
      <w:r w:rsidR="002E70C9" w:rsidRPr="002E70C9">
        <w:rPr>
          <w:rFonts w:ascii="Times New Roman" w:eastAsia="SimSun" w:hAnsi="Times New Roman" w:cs="Times New Roman"/>
          <w:color w:val="000000"/>
          <w:sz w:val="26"/>
          <w:szCs w:val="26"/>
          <w:lang w:val="fr-SN" w:bidi="ar"/>
        </w:rPr>
        <w:t xml:space="preserve"> HD, </w:t>
      </w:r>
      <w:proofErr w:type="spellStart"/>
      <w:r w:rsidR="002E70C9" w:rsidRPr="002E70C9">
        <w:rPr>
          <w:rFonts w:ascii="Times New Roman" w:eastAsia="SimSun" w:hAnsi="Times New Roman" w:cs="Times New Roman"/>
          <w:color w:val="000000"/>
          <w:sz w:val="26"/>
          <w:szCs w:val="26"/>
          <w:lang w:val="fr-SN" w:bidi="ar"/>
        </w:rPr>
        <w:t>Owolabi</w:t>
      </w:r>
      <w:proofErr w:type="spellEnd"/>
      <w:r w:rsidR="002E70C9" w:rsidRPr="002E70C9">
        <w:rPr>
          <w:rFonts w:ascii="Times New Roman" w:eastAsia="SimSun" w:hAnsi="Times New Roman" w:cs="Times New Roman"/>
          <w:color w:val="000000"/>
          <w:sz w:val="26"/>
          <w:szCs w:val="26"/>
          <w:lang w:val="fr-SN" w:bidi="ar"/>
        </w:rPr>
        <w:t xml:space="preserve"> BI, Alabi </w:t>
      </w:r>
      <w:proofErr w:type="spellStart"/>
      <w:proofErr w:type="gramStart"/>
      <w:r w:rsidR="002E70C9" w:rsidRPr="002E70C9">
        <w:rPr>
          <w:rFonts w:ascii="Times New Roman" w:eastAsia="SimSun" w:hAnsi="Times New Roman" w:cs="Times New Roman"/>
          <w:color w:val="000000"/>
          <w:sz w:val="26"/>
          <w:szCs w:val="26"/>
          <w:lang w:val="fr-SN" w:bidi="ar"/>
        </w:rPr>
        <w:t>K.Prevalence</w:t>
      </w:r>
      <w:proofErr w:type="spellEnd"/>
      <w:proofErr w:type="gram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Etiology</w:t>
      </w:r>
      <w:proofErr w:type="spellEnd"/>
      <w:r w:rsidR="002E70C9" w:rsidRPr="002E70C9">
        <w:rPr>
          <w:rFonts w:ascii="Times New Roman" w:eastAsia="SimSun" w:hAnsi="Times New Roman" w:cs="Times New Roman"/>
          <w:color w:val="000000"/>
          <w:sz w:val="26"/>
          <w:szCs w:val="26"/>
          <w:lang w:val="fr-SN" w:bidi="ar"/>
        </w:rPr>
        <w:t xml:space="preserve">, and </w:t>
      </w:r>
      <w:proofErr w:type="spellStart"/>
      <w:r w:rsidR="002E70C9" w:rsidRPr="002E70C9">
        <w:rPr>
          <w:rFonts w:ascii="Times New Roman" w:eastAsia="SimSun" w:hAnsi="Times New Roman" w:cs="Times New Roman"/>
          <w:color w:val="000000"/>
          <w:sz w:val="26"/>
          <w:szCs w:val="26"/>
          <w:lang w:val="fr-SN" w:bidi="ar"/>
        </w:rPr>
        <w:t>Fatality</w:t>
      </w:r>
      <w:proofErr w:type="spellEnd"/>
      <w:r w:rsidR="002E70C9" w:rsidRPr="002E70C9">
        <w:rPr>
          <w:rFonts w:ascii="Times New Roman" w:eastAsia="SimSun" w:hAnsi="Times New Roman" w:cs="Times New Roman"/>
          <w:color w:val="000000"/>
          <w:sz w:val="26"/>
          <w:szCs w:val="26"/>
          <w:lang w:val="fr-SN" w:bidi="ar"/>
        </w:rPr>
        <w:t xml:space="preserve"> Rates of </w:t>
      </w:r>
      <w:proofErr w:type="spellStart"/>
      <w:r w:rsidR="002E70C9" w:rsidRPr="002E70C9">
        <w:rPr>
          <w:rFonts w:ascii="Times New Roman" w:eastAsia="SimSun" w:hAnsi="Times New Roman" w:cs="Times New Roman"/>
          <w:color w:val="000000"/>
          <w:sz w:val="26"/>
          <w:szCs w:val="26"/>
          <w:lang w:val="fr-SN" w:bidi="ar"/>
        </w:rPr>
        <w:t>Childhood</w:t>
      </w:r>
      <w:proofErr w:type="spell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Heart</w:t>
      </w:r>
      <w:proofErr w:type="spellEnd"/>
      <w:r w:rsidR="002E70C9" w:rsidRPr="002E70C9">
        <w:rPr>
          <w:rFonts w:ascii="Times New Roman" w:eastAsia="SimSun" w:hAnsi="Times New Roman" w:cs="Times New Roman"/>
          <w:color w:val="000000"/>
          <w:sz w:val="26"/>
          <w:szCs w:val="26"/>
          <w:lang w:val="fr-SN" w:bidi="ar"/>
        </w:rPr>
        <w:t xml:space="preserve"> Failure in Nigeria: A </w:t>
      </w:r>
      <w:proofErr w:type="spellStart"/>
      <w:r w:rsidR="002E70C9" w:rsidRPr="002E70C9">
        <w:rPr>
          <w:rFonts w:ascii="Times New Roman" w:eastAsia="SimSun" w:hAnsi="Times New Roman" w:cs="Times New Roman"/>
          <w:color w:val="000000"/>
          <w:sz w:val="26"/>
          <w:szCs w:val="26"/>
          <w:lang w:val="fr-SN" w:bidi="ar"/>
        </w:rPr>
        <w:t>Systematic</w:t>
      </w:r>
      <w:proofErr w:type="spell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Review</w:t>
      </w:r>
      <w:proofErr w:type="spellEnd"/>
      <w:r w:rsidR="002E70C9" w:rsidRPr="002E70C9">
        <w:rPr>
          <w:rFonts w:ascii="Times New Roman" w:eastAsia="SimSun" w:hAnsi="Times New Roman" w:cs="Times New Roman"/>
          <w:color w:val="000000"/>
          <w:sz w:val="26"/>
          <w:szCs w:val="26"/>
          <w:lang w:val="fr-SN" w:bidi="ar"/>
        </w:rPr>
        <w:t xml:space="preserve"> and Meta-</w:t>
      </w:r>
      <w:proofErr w:type="spellStart"/>
      <w:r w:rsidR="002E70C9" w:rsidRPr="002E70C9">
        <w:rPr>
          <w:rFonts w:ascii="Times New Roman" w:eastAsia="SimSun" w:hAnsi="Times New Roman" w:cs="Times New Roman"/>
          <w:color w:val="000000"/>
          <w:sz w:val="26"/>
          <w:szCs w:val="26"/>
          <w:lang w:val="fr-SN" w:bidi="ar"/>
        </w:rPr>
        <w:t>analysis</w:t>
      </w:r>
      <w:proofErr w:type="spellEnd"/>
      <w:r w:rsidR="002E70C9" w:rsidRPr="002E70C9">
        <w:rPr>
          <w:rFonts w:ascii="Times New Roman" w:eastAsia="SimSun" w:hAnsi="Times New Roman" w:cs="Times New Roman"/>
          <w:color w:val="000000"/>
          <w:sz w:val="26"/>
          <w:szCs w:val="26"/>
          <w:lang w:val="fr-SN" w:bidi="ar"/>
        </w:rPr>
        <w:t xml:space="preserve">. International Journal of </w:t>
      </w:r>
      <w:proofErr w:type="spellStart"/>
      <w:r w:rsidR="002E70C9" w:rsidRPr="002E70C9">
        <w:rPr>
          <w:rFonts w:ascii="Times New Roman" w:eastAsia="SimSun" w:hAnsi="Times New Roman" w:cs="Times New Roman"/>
          <w:color w:val="000000"/>
          <w:sz w:val="26"/>
          <w:szCs w:val="26"/>
          <w:lang w:val="fr-SN" w:bidi="ar"/>
        </w:rPr>
        <w:t>Health</w:t>
      </w:r>
      <w:proofErr w:type="spellEnd"/>
      <w:r w:rsidR="002E70C9" w:rsidRPr="002E70C9">
        <w:rPr>
          <w:rFonts w:ascii="Times New Roman" w:eastAsia="SimSun" w:hAnsi="Times New Roman" w:cs="Times New Roman"/>
          <w:color w:val="000000"/>
          <w:sz w:val="26"/>
          <w:szCs w:val="26"/>
          <w:lang w:val="fr-SN" w:bidi="ar"/>
        </w:rPr>
        <w:t xml:space="preserve"> Sciences. </w:t>
      </w:r>
      <w:proofErr w:type="gramStart"/>
      <w:r w:rsidR="002E70C9" w:rsidRPr="002E70C9">
        <w:rPr>
          <w:rFonts w:ascii="Times New Roman" w:eastAsia="SimSun" w:hAnsi="Times New Roman" w:cs="Times New Roman"/>
          <w:color w:val="000000"/>
          <w:sz w:val="26"/>
          <w:szCs w:val="26"/>
          <w:lang w:val="fr-SN" w:bidi="ar"/>
        </w:rPr>
        <w:t>2023;</w:t>
      </w:r>
      <w:proofErr w:type="gramEnd"/>
      <w:r w:rsidR="002E70C9" w:rsidRPr="002E70C9">
        <w:rPr>
          <w:rFonts w:ascii="Times New Roman" w:eastAsia="SimSun" w:hAnsi="Times New Roman" w:cs="Times New Roman"/>
          <w:color w:val="000000"/>
          <w:sz w:val="26"/>
          <w:szCs w:val="26"/>
          <w:lang w:val="fr-SN" w:bidi="ar"/>
        </w:rPr>
        <w:t>17(1):53–60.</w:t>
      </w:r>
    </w:p>
    <w:p w14:paraId="2BABF592" w14:textId="77777777" w:rsidR="002E70C9" w:rsidRDefault="002E70C9" w:rsidP="002E70C9">
      <w:pPr>
        <w:tabs>
          <w:tab w:val="left" w:pos="432"/>
        </w:tabs>
        <w:jc w:val="both"/>
        <w:rPr>
          <w:sz w:val="26"/>
          <w:szCs w:val="26"/>
        </w:rPr>
      </w:pPr>
    </w:p>
    <w:p w14:paraId="231C5709" w14:textId="2FF23B83" w:rsidR="002E70C9" w:rsidRPr="00423812" w:rsidRDefault="00960829" w:rsidP="00FB0227">
      <w:pPr>
        <w:numPr>
          <w:ilvl w:val="0"/>
          <w:numId w:val="1"/>
        </w:numPr>
        <w:jc w:val="both"/>
        <w:rPr>
          <w:rFonts w:ascii="Times New Roman" w:eastAsia="SimSun" w:hAnsi="Times New Roman" w:cs="Times New Roman"/>
          <w:color w:val="000000"/>
          <w:sz w:val="26"/>
          <w:szCs w:val="26"/>
          <w:lang w:bidi="ar"/>
        </w:rPr>
      </w:pPr>
      <w:r w:rsidRPr="00423812">
        <w:rPr>
          <w:rFonts w:ascii="Times New Roman" w:eastAsia="SimSun" w:hAnsi="Times New Roman" w:cs="Times New Roman"/>
          <w:color w:val="000000"/>
          <w:sz w:val="26"/>
          <w:szCs w:val="26"/>
          <w:lang w:bidi="ar"/>
        </w:rPr>
        <w:t>S</w:t>
      </w:r>
      <w:r w:rsidR="00423812" w:rsidRPr="00423812">
        <w:rPr>
          <w:rFonts w:ascii="Times New Roman" w:eastAsia="SimSun" w:hAnsi="Times New Roman" w:cs="Times New Roman"/>
          <w:color w:val="000000"/>
          <w:sz w:val="26"/>
          <w:szCs w:val="26"/>
          <w:lang w:bidi="ar"/>
        </w:rPr>
        <w:t xml:space="preserve">paziani G., </w:t>
      </w:r>
      <w:proofErr w:type="spellStart"/>
      <w:r w:rsidR="00423812" w:rsidRPr="00423812">
        <w:rPr>
          <w:rFonts w:ascii="Times New Roman" w:eastAsia="SimSun" w:hAnsi="Times New Roman" w:cs="Times New Roman"/>
          <w:color w:val="000000"/>
          <w:sz w:val="26"/>
          <w:szCs w:val="26"/>
          <w:lang w:bidi="ar"/>
        </w:rPr>
        <w:t>Bennati</w:t>
      </w:r>
      <w:proofErr w:type="spellEnd"/>
      <w:r w:rsidR="00423812" w:rsidRPr="00423812">
        <w:rPr>
          <w:rFonts w:ascii="Times New Roman" w:eastAsia="SimSun" w:hAnsi="Times New Roman" w:cs="Times New Roman"/>
          <w:color w:val="000000"/>
          <w:sz w:val="26"/>
          <w:szCs w:val="26"/>
          <w:lang w:bidi="ar"/>
        </w:rPr>
        <w:t xml:space="preserve"> E., Marrone C., </w:t>
      </w:r>
      <w:proofErr w:type="spellStart"/>
      <w:r w:rsidR="00423812" w:rsidRPr="00423812">
        <w:rPr>
          <w:rFonts w:ascii="Times New Roman" w:eastAsia="SimSun" w:hAnsi="Times New Roman" w:cs="Times New Roman"/>
          <w:color w:val="000000"/>
          <w:sz w:val="26"/>
          <w:szCs w:val="26"/>
          <w:lang w:bidi="ar"/>
        </w:rPr>
        <w:t>Lucà</w:t>
      </w:r>
      <w:proofErr w:type="spellEnd"/>
      <w:r w:rsidR="00423812" w:rsidRPr="00423812">
        <w:rPr>
          <w:rFonts w:ascii="Times New Roman" w:eastAsia="SimSun" w:hAnsi="Times New Roman" w:cs="Times New Roman"/>
          <w:color w:val="000000"/>
          <w:sz w:val="26"/>
          <w:szCs w:val="26"/>
          <w:lang w:bidi="ar"/>
        </w:rPr>
        <w:t xml:space="preserve"> F., Iorio A., Rao CM [et al]. Physiopathology and clinical presentation of pediatric heart failure related to congenital heart disease. Acta </w:t>
      </w:r>
      <w:proofErr w:type="spellStart"/>
      <w:r w:rsidR="00423812" w:rsidRPr="00423812">
        <w:rPr>
          <w:rFonts w:ascii="Times New Roman" w:eastAsia="SimSun" w:hAnsi="Times New Roman" w:cs="Times New Roman"/>
          <w:color w:val="000000"/>
          <w:sz w:val="26"/>
          <w:szCs w:val="26"/>
          <w:lang w:bidi="ar"/>
        </w:rPr>
        <w:t>Paediatr</w:t>
      </w:r>
      <w:proofErr w:type="spellEnd"/>
      <w:r w:rsidR="00423812" w:rsidRPr="00423812">
        <w:rPr>
          <w:rFonts w:ascii="Times New Roman" w:eastAsia="SimSun" w:hAnsi="Times New Roman" w:cs="Times New Roman"/>
          <w:color w:val="000000"/>
          <w:sz w:val="26"/>
          <w:szCs w:val="26"/>
          <w:lang w:bidi="ar"/>
        </w:rPr>
        <w:t xml:space="preserve">. </w:t>
      </w:r>
      <w:proofErr w:type="gramStart"/>
      <w:r w:rsidR="00423812" w:rsidRPr="00423812">
        <w:rPr>
          <w:rFonts w:ascii="Times New Roman" w:eastAsia="SimSun" w:hAnsi="Times New Roman" w:cs="Times New Roman"/>
          <w:color w:val="000000"/>
          <w:sz w:val="26"/>
          <w:szCs w:val="26"/>
          <w:lang w:bidi="ar"/>
        </w:rPr>
        <w:t>2021;110:2336</w:t>
      </w:r>
      <w:proofErr w:type="gramEnd"/>
      <w:r w:rsidR="00423812" w:rsidRPr="00423812">
        <w:rPr>
          <w:rFonts w:ascii="Times New Roman" w:eastAsia="SimSun" w:hAnsi="Times New Roman" w:cs="Times New Roman"/>
          <w:color w:val="000000"/>
          <w:sz w:val="26"/>
          <w:szCs w:val="26"/>
          <w:lang w:bidi="ar"/>
        </w:rPr>
        <w:t>-43.</w:t>
      </w:r>
    </w:p>
    <w:p w14:paraId="1143CB90" w14:textId="77777777" w:rsidR="002E70C9" w:rsidRDefault="002E70C9" w:rsidP="002E70C9">
      <w:pPr>
        <w:tabs>
          <w:tab w:val="left" w:pos="432"/>
        </w:tabs>
        <w:ind w:left="432"/>
        <w:jc w:val="both"/>
        <w:rPr>
          <w:rFonts w:ascii="Times New Roman" w:eastAsia="SimSun" w:hAnsi="Times New Roman" w:cs="Times New Roman"/>
          <w:color w:val="000000"/>
          <w:sz w:val="26"/>
          <w:szCs w:val="26"/>
          <w:lang w:bidi="ar"/>
        </w:rPr>
      </w:pPr>
    </w:p>
    <w:p w14:paraId="70E51E3D" w14:textId="77777777" w:rsidR="00A80C67" w:rsidRPr="002E70C9" w:rsidRDefault="002E70C9" w:rsidP="002E70C9">
      <w:pPr>
        <w:numPr>
          <w:ilvl w:val="0"/>
          <w:numId w:val="1"/>
        </w:numPr>
        <w:jc w:val="both"/>
        <w:rPr>
          <w:rFonts w:ascii="Times New Roman" w:eastAsia="SimSun" w:hAnsi="Times New Roman" w:cs="Times New Roman"/>
          <w:color w:val="000000"/>
          <w:sz w:val="26"/>
          <w:szCs w:val="26"/>
          <w:lang w:val="fr-SN" w:bidi="ar"/>
        </w:rPr>
      </w:pPr>
      <w:proofErr w:type="spellStart"/>
      <w:r w:rsidRPr="002E70C9">
        <w:rPr>
          <w:rFonts w:ascii="Times New Roman" w:eastAsia="SimSun" w:hAnsi="Times New Roman" w:cs="Times New Roman"/>
          <w:color w:val="000000"/>
          <w:sz w:val="26"/>
          <w:szCs w:val="26"/>
          <w:lang w:val="fr-SN" w:bidi="ar"/>
        </w:rPr>
        <w:t>Ajmi</w:t>
      </w:r>
      <w:proofErr w:type="spellEnd"/>
      <w:r w:rsidRPr="002E70C9">
        <w:rPr>
          <w:rFonts w:ascii="Times New Roman" w:eastAsia="SimSun" w:hAnsi="Times New Roman" w:cs="Times New Roman"/>
          <w:color w:val="000000"/>
          <w:sz w:val="26"/>
          <w:szCs w:val="26"/>
          <w:lang w:val="fr-SN" w:bidi="ar"/>
        </w:rPr>
        <w:t xml:space="preserve"> H, </w:t>
      </w:r>
      <w:proofErr w:type="spellStart"/>
      <w:r w:rsidRPr="002E70C9">
        <w:rPr>
          <w:rFonts w:ascii="Times New Roman" w:eastAsia="SimSun" w:hAnsi="Times New Roman" w:cs="Times New Roman"/>
          <w:color w:val="000000"/>
          <w:sz w:val="26"/>
          <w:szCs w:val="26"/>
          <w:lang w:val="fr-SN" w:bidi="ar"/>
        </w:rPr>
        <w:t>Herch</w:t>
      </w:r>
      <w:proofErr w:type="spellEnd"/>
      <w:r w:rsidRPr="002E70C9">
        <w:rPr>
          <w:rFonts w:ascii="Times New Roman" w:eastAsia="SimSun" w:hAnsi="Times New Roman" w:cs="Times New Roman"/>
          <w:color w:val="000000"/>
          <w:sz w:val="26"/>
          <w:szCs w:val="26"/>
          <w:lang w:val="fr-SN" w:bidi="ar"/>
        </w:rPr>
        <w:t xml:space="preserve"> R, </w:t>
      </w:r>
      <w:proofErr w:type="spellStart"/>
      <w:r w:rsidRPr="002E70C9">
        <w:rPr>
          <w:rFonts w:ascii="Times New Roman" w:eastAsia="SimSun" w:hAnsi="Times New Roman" w:cs="Times New Roman"/>
          <w:color w:val="000000"/>
          <w:sz w:val="26"/>
          <w:szCs w:val="26"/>
          <w:lang w:val="fr-SN" w:bidi="ar"/>
        </w:rPr>
        <w:t>ElGhali</w:t>
      </w:r>
      <w:proofErr w:type="spellEnd"/>
      <w:r w:rsidRPr="002E70C9">
        <w:rPr>
          <w:rFonts w:ascii="Times New Roman" w:eastAsia="SimSun" w:hAnsi="Times New Roman" w:cs="Times New Roman"/>
          <w:color w:val="000000"/>
          <w:sz w:val="26"/>
          <w:szCs w:val="26"/>
          <w:lang w:val="fr-SN" w:bidi="ar"/>
        </w:rPr>
        <w:t xml:space="preserve"> H, and al. </w:t>
      </w:r>
      <w:proofErr w:type="spellStart"/>
      <w:r w:rsidRPr="002E70C9">
        <w:rPr>
          <w:rFonts w:ascii="Times New Roman" w:eastAsia="SimSun" w:hAnsi="Times New Roman" w:cs="Times New Roman"/>
          <w:color w:val="000000"/>
          <w:sz w:val="26"/>
          <w:szCs w:val="26"/>
          <w:lang w:val="fr-SN" w:bidi="ar"/>
        </w:rPr>
        <w:t>Epidemiological</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Bacteriological</w:t>
      </w:r>
      <w:proofErr w:type="spellEnd"/>
      <w:r w:rsidRPr="002E70C9">
        <w:rPr>
          <w:rFonts w:ascii="Times New Roman" w:eastAsia="SimSun" w:hAnsi="Times New Roman" w:cs="Times New Roman"/>
          <w:color w:val="000000"/>
          <w:sz w:val="26"/>
          <w:szCs w:val="26"/>
          <w:lang w:val="fr-SN" w:bidi="ar"/>
        </w:rPr>
        <w:t xml:space="preserve">, and Evolutive </w:t>
      </w:r>
      <w:proofErr w:type="spellStart"/>
      <w:r w:rsidRPr="002E70C9">
        <w:rPr>
          <w:rFonts w:ascii="Times New Roman" w:eastAsia="SimSun" w:hAnsi="Times New Roman" w:cs="Times New Roman"/>
          <w:color w:val="000000"/>
          <w:sz w:val="26"/>
          <w:szCs w:val="26"/>
          <w:lang w:val="fr-SN" w:bidi="ar"/>
        </w:rPr>
        <w:t>Features</w:t>
      </w:r>
      <w:proofErr w:type="spellEnd"/>
      <w:r w:rsidRPr="002E70C9">
        <w:rPr>
          <w:rFonts w:ascii="Times New Roman" w:eastAsia="SimSun" w:hAnsi="Times New Roman" w:cs="Times New Roman"/>
          <w:color w:val="000000"/>
          <w:sz w:val="26"/>
          <w:szCs w:val="26"/>
          <w:lang w:val="fr-SN" w:bidi="ar"/>
        </w:rPr>
        <w:t xml:space="preserve"> of </w:t>
      </w:r>
      <w:proofErr w:type="spellStart"/>
      <w:r w:rsidRPr="002E70C9">
        <w:rPr>
          <w:rFonts w:ascii="Times New Roman" w:eastAsia="SimSun" w:hAnsi="Times New Roman" w:cs="Times New Roman"/>
          <w:color w:val="000000"/>
          <w:sz w:val="26"/>
          <w:szCs w:val="26"/>
          <w:lang w:val="fr-SN" w:bidi="ar"/>
        </w:rPr>
        <w:t>Children</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Hospitalized</w:t>
      </w:r>
      <w:proofErr w:type="spellEnd"/>
      <w:r w:rsidRPr="002E70C9">
        <w:rPr>
          <w:rFonts w:ascii="Times New Roman" w:eastAsia="SimSun" w:hAnsi="Times New Roman" w:cs="Times New Roman"/>
          <w:color w:val="000000"/>
          <w:sz w:val="26"/>
          <w:szCs w:val="26"/>
          <w:lang w:val="fr-SN" w:bidi="ar"/>
        </w:rPr>
        <w:t xml:space="preserve"> for </w:t>
      </w:r>
      <w:proofErr w:type="spellStart"/>
      <w:r w:rsidRPr="002E70C9">
        <w:rPr>
          <w:rFonts w:ascii="Times New Roman" w:eastAsia="SimSun" w:hAnsi="Times New Roman" w:cs="Times New Roman"/>
          <w:color w:val="000000"/>
          <w:sz w:val="26"/>
          <w:szCs w:val="26"/>
          <w:lang w:val="fr-SN" w:bidi="ar"/>
        </w:rPr>
        <w:t>Infective</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Endocarditis</w:t>
      </w:r>
      <w:proofErr w:type="spellEnd"/>
      <w:r w:rsidRPr="002E70C9">
        <w:rPr>
          <w:rFonts w:ascii="Times New Roman" w:eastAsia="SimSun" w:hAnsi="Times New Roman" w:cs="Times New Roman"/>
          <w:color w:val="000000"/>
          <w:sz w:val="26"/>
          <w:szCs w:val="26"/>
          <w:lang w:val="fr-SN" w:bidi="ar"/>
        </w:rPr>
        <w:t xml:space="preserve"> in a </w:t>
      </w:r>
      <w:proofErr w:type="spellStart"/>
      <w:r w:rsidRPr="002E70C9">
        <w:rPr>
          <w:rFonts w:ascii="Times New Roman" w:eastAsia="SimSun" w:hAnsi="Times New Roman" w:cs="Times New Roman"/>
          <w:color w:val="000000"/>
          <w:sz w:val="26"/>
          <w:szCs w:val="26"/>
          <w:lang w:val="fr-SN" w:bidi="ar"/>
        </w:rPr>
        <w:t>Tertiary</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Tunisian</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Pediatric</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Department</w:t>
      </w:r>
      <w:proofErr w:type="spellEnd"/>
      <w:r w:rsidRPr="002E70C9">
        <w:rPr>
          <w:rFonts w:ascii="Times New Roman" w:eastAsia="SimSun" w:hAnsi="Times New Roman" w:cs="Times New Roman"/>
          <w:color w:val="000000"/>
          <w:sz w:val="26"/>
          <w:szCs w:val="26"/>
          <w:lang w:val="fr-SN" w:bidi="ar"/>
        </w:rPr>
        <w:t xml:space="preserve">. J </w:t>
      </w:r>
      <w:proofErr w:type="spellStart"/>
      <w:r w:rsidRPr="002E70C9">
        <w:rPr>
          <w:rFonts w:ascii="Times New Roman" w:eastAsia="SimSun" w:hAnsi="Times New Roman" w:cs="Times New Roman"/>
          <w:color w:val="000000"/>
          <w:sz w:val="26"/>
          <w:szCs w:val="26"/>
          <w:lang w:val="fr-SN" w:bidi="ar"/>
        </w:rPr>
        <w:t>Saudi</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Heart</w:t>
      </w:r>
      <w:proofErr w:type="spellEnd"/>
      <w:r w:rsidRPr="002E70C9">
        <w:rPr>
          <w:rFonts w:ascii="Times New Roman" w:eastAsia="SimSun" w:hAnsi="Times New Roman" w:cs="Times New Roman"/>
          <w:color w:val="000000"/>
          <w:sz w:val="26"/>
          <w:szCs w:val="26"/>
          <w:lang w:val="fr-SN" w:bidi="ar"/>
        </w:rPr>
        <w:t xml:space="preserve"> Assoc. 2023 </w:t>
      </w:r>
      <w:proofErr w:type="spellStart"/>
      <w:r w:rsidRPr="002E70C9">
        <w:rPr>
          <w:rFonts w:ascii="Times New Roman" w:eastAsia="SimSun" w:hAnsi="Times New Roman" w:cs="Times New Roman"/>
          <w:color w:val="000000"/>
          <w:sz w:val="26"/>
          <w:szCs w:val="26"/>
          <w:lang w:val="fr-SN" w:bidi="ar"/>
        </w:rPr>
        <w:t>Dec</w:t>
      </w:r>
      <w:proofErr w:type="spellEnd"/>
      <w:r w:rsidRPr="002E70C9">
        <w:rPr>
          <w:rFonts w:ascii="Times New Roman" w:eastAsia="SimSun" w:hAnsi="Times New Roman" w:cs="Times New Roman"/>
          <w:color w:val="000000"/>
          <w:sz w:val="26"/>
          <w:szCs w:val="26"/>
          <w:lang w:val="fr-SN" w:bidi="ar"/>
        </w:rPr>
        <w:t xml:space="preserve"> </w:t>
      </w:r>
      <w:proofErr w:type="gramStart"/>
      <w:r w:rsidRPr="002E70C9">
        <w:rPr>
          <w:rFonts w:ascii="Times New Roman" w:eastAsia="SimSun" w:hAnsi="Times New Roman" w:cs="Times New Roman"/>
          <w:color w:val="000000"/>
          <w:sz w:val="26"/>
          <w:szCs w:val="26"/>
          <w:lang w:val="fr-SN" w:bidi="ar"/>
        </w:rPr>
        <w:t>31;</w:t>
      </w:r>
      <w:proofErr w:type="gramEnd"/>
      <w:r w:rsidRPr="002E70C9">
        <w:rPr>
          <w:rFonts w:ascii="Times New Roman" w:eastAsia="SimSun" w:hAnsi="Times New Roman" w:cs="Times New Roman"/>
          <w:color w:val="000000"/>
          <w:sz w:val="26"/>
          <w:szCs w:val="26"/>
          <w:lang w:val="fr-SN" w:bidi="ar"/>
        </w:rPr>
        <w:t xml:space="preserve">35(4):339-345. </w:t>
      </w:r>
    </w:p>
    <w:p w14:paraId="20C5FC94" w14:textId="77777777" w:rsidR="002E70C9" w:rsidRDefault="002E70C9" w:rsidP="002E70C9">
      <w:pPr>
        <w:tabs>
          <w:tab w:val="left" w:pos="432"/>
        </w:tabs>
        <w:ind w:left="432"/>
        <w:jc w:val="both"/>
        <w:rPr>
          <w:sz w:val="26"/>
          <w:szCs w:val="26"/>
        </w:rPr>
      </w:pPr>
    </w:p>
    <w:p w14:paraId="10C31CE3" w14:textId="3CC57533" w:rsidR="002E70C9" w:rsidRPr="00423812" w:rsidRDefault="00960829" w:rsidP="00E57418">
      <w:pPr>
        <w:numPr>
          <w:ilvl w:val="0"/>
          <w:numId w:val="2"/>
        </w:numPr>
        <w:jc w:val="both"/>
        <w:rPr>
          <w:sz w:val="26"/>
          <w:szCs w:val="26"/>
        </w:rPr>
      </w:pPr>
      <w:r w:rsidRPr="00423812">
        <w:rPr>
          <w:rFonts w:ascii="Times New Roman" w:eastAsia="SimSun" w:hAnsi="Times New Roman" w:cs="Times New Roman"/>
          <w:color w:val="000000"/>
          <w:sz w:val="26"/>
          <w:szCs w:val="26"/>
          <w:lang w:bidi="ar"/>
        </w:rPr>
        <w:t>S</w:t>
      </w:r>
      <w:r w:rsidR="00423812" w:rsidRPr="00423812">
        <w:rPr>
          <w:rFonts w:ascii="Times New Roman" w:eastAsia="SimSun" w:hAnsi="Times New Roman" w:cs="Times New Roman"/>
          <w:color w:val="000000"/>
          <w:sz w:val="26"/>
          <w:szCs w:val="26"/>
          <w:lang w:bidi="ar"/>
        </w:rPr>
        <w:t xml:space="preserve">ow HD, </w:t>
      </w:r>
      <w:proofErr w:type="spellStart"/>
      <w:r w:rsidR="00423812" w:rsidRPr="00423812">
        <w:rPr>
          <w:rFonts w:ascii="Times New Roman" w:eastAsia="SimSun" w:hAnsi="Times New Roman" w:cs="Times New Roman"/>
          <w:color w:val="000000"/>
          <w:sz w:val="26"/>
          <w:szCs w:val="26"/>
          <w:lang w:bidi="ar"/>
        </w:rPr>
        <w:t>Bouréma</w:t>
      </w:r>
      <w:proofErr w:type="spellEnd"/>
      <w:r w:rsidR="00423812" w:rsidRPr="00423812">
        <w:rPr>
          <w:rFonts w:ascii="Times New Roman" w:eastAsia="SimSun" w:hAnsi="Times New Roman" w:cs="Times New Roman"/>
          <w:color w:val="000000"/>
          <w:sz w:val="26"/>
          <w:szCs w:val="26"/>
          <w:lang w:bidi="ar"/>
        </w:rPr>
        <w:t xml:space="preserve"> D, </w:t>
      </w:r>
      <w:proofErr w:type="spellStart"/>
      <w:r w:rsidR="00423812" w:rsidRPr="00423812">
        <w:rPr>
          <w:rFonts w:ascii="Times New Roman" w:eastAsia="SimSun" w:hAnsi="Times New Roman" w:cs="Times New Roman"/>
          <w:color w:val="000000"/>
          <w:sz w:val="26"/>
          <w:szCs w:val="26"/>
          <w:lang w:bidi="ar"/>
        </w:rPr>
        <w:t>Diarra</w:t>
      </w:r>
      <w:proofErr w:type="spellEnd"/>
      <w:r w:rsidR="00423812" w:rsidRPr="00423812">
        <w:rPr>
          <w:rFonts w:ascii="Times New Roman" w:eastAsia="SimSun" w:hAnsi="Times New Roman" w:cs="Times New Roman"/>
          <w:color w:val="000000"/>
          <w:sz w:val="26"/>
          <w:szCs w:val="26"/>
          <w:lang w:bidi="ar"/>
        </w:rPr>
        <w:t xml:space="preserve"> B, Sidibé N, Diakité M, Sangare A, et al. Acute heart failure in children in Bamako. Health Sci Dis. </w:t>
      </w:r>
      <w:proofErr w:type="gramStart"/>
      <w:r w:rsidR="00423812" w:rsidRPr="00423812">
        <w:rPr>
          <w:rFonts w:ascii="Times New Roman" w:eastAsia="SimSun" w:hAnsi="Times New Roman" w:cs="Times New Roman"/>
          <w:color w:val="000000"/>
          <w:sz w:val="26"/>
          <w:szCs w:val="26"/>
          <w:lang w:bidi="ar"/>
        </w:rPr>
        <w:t>2023;24:88</w:t>
      </w:r>
      <w:proofErr w:type="gramEnd"/>
      <w:r w:rsidR="00423812" w:rsidRPr="00423812">
        <w:rPr>
          <w:rFonts w:ascii="Times New Roman" w:eastAsia="SimSun" w:hAnsi="Times New Roman" w:cs="Times New Roman"/>
          <w:color w:val="000000"/>
          <w:sz w:val="26"/>
          <w:szCs w:val="26"/>
          <w:lang w:bidi="ar"/>
        </w:rPr>
        <w:t>-91.</w:t>
      </w:r>
    </w:p>
    <w:p w14:paraId="2837DC00" w14:textId="77777777" w:rsidR="00A80C67" w:rsidRPr="002E70C9" w:rsidRDefault="00960829">
      <w:pPr>
        <w:numPr>
          <w:ilvl w:val="0"/>
          <w:numId w:val="2"/>
        </w:numPr>
        <w:jc w:val="both"/>
        <w:rPr>
          <w:sz w:val="26"/>
          <w:szCs w:val="26"/>
        </w:rPr>
      </w:pPr>
      <w:proofErr w:type="spellStart"/>
      <w:r>
        <w:rPr>
          <w:rFonts w:ascii="Times New Roman" w:eastAsia="SimSun" w:hAnsi="Times New Roman" w:cs="Times New Roman"/>
          <w:color w:val="000000"/>
          <w:sz w:val="26"/>
          <w:szCs w:val="26"/>
          <w:lang w:bidi="ar"/>
        </w:rPr>
        <w:t>Ngouala</w:t>
      </w:r>
      <w:proofErr w:type="spellEnd"/>
      <w:r>
        <w:rPr>
          <w:rFonts w:ascii="Times New Roman" w:eastAsia="SimSun" w:hAnsi="Times New Roman" w:cs="Times New Roman"/>
          <w:color w:val="000000"/>
          <w:sz w:val="26"/>
          <w:szCs w:val="26"/>
          <w:lang w:bidi="ar"/>
        </w:rPr>
        <w:t xml:space="preserve"> GA, </w:t>
      </w:r>
      <w:proofErr w:type="spellStart"/>
      <w:r>
        <w:rPr>
          <w:rFonts w:ascii="Times New Roman" w:eastAsia="SimSun" w:hAnsi="Times New Roman" w:cs="Times New Roman"/>
          <w:color w:val="000000"/>
          <w:sz w:val="26"/>
          <w:szCs w:val="26"/>
          <w:lang w:bidi="ar"/>
        </w:rPr>
        <w:t>Affangla</w:t>
      </w:r>
      <w:proofErr w:type="spellEnd"/>
      <w:r>
        <w:rPr>
          <w:rFonts w:ascii="Times New Roman" w:eastAsia="SimSun" w:hAnsi="Times New Roman" w:cs="Times New Roman"/>
          <w:color w:val="000000"/>
          <w:sz w:val="26"/>
          <w:szCs w:val="26"/>
          <w:lang w:bidi="ar"/>
        </w:rPr>
        <w:t xml:space="preserve"> DA, Leye M, Kane A. </w:t>
      </w:r>
      <w:proofErr w:type="spellStart"/>
      <w:r>
        <w:rPr>
          <w:rFonts w:ascii="Times New Roman" w:eastAsia="SimSun" w:hAnsi="Times New Roman" w:cs="Times New Roman"/>
          <w:color w:val="000000"/>
          <w:sz w:val="26"/>
          <w:szCs w:val="26"/>
          <w:lang w:bidi="ar"/>
        </w:rPr>
        <w:t>Prévalence</w:t>
      </w:r>
      <w:proofErr w:type="spellEnd"/>
      <w:r>
        <w:rPr>
          <w:rFonts w:ascii="Times New Roman" w:eastAsia="SimSun" w:hAnsi="Times New Roman" w:cs="Times New Roman"/>
          <w:color w:val="000000"/>
          <w:sz w:val="26"/>
          <w:szCs w:val="26"/>
          <w:lang w:bidi="ar"/>
        </w:rPr>
        <w:t xml:space="preserve"> des cardiopathies </w:t>
      </w:r>
      <w:proofErr w:type="spellStart"/>
      <w:r>
        <w:rPr>
          <w:rFonts w:ascii="Times New Roman" w:eastAsia="SimSun" w:hAnsi="Times New Roman" w:cs="Times New Roman"/>
          <w:color w:val="000000"/>
          <w:sz w:val="26"/>
          <w:szCs w:val="26"/>
          <w:lang w:bidi="ar"/>
        </w:rPr>
        <w:t>infantiles</w:t>
      </w:r>
      <w:proofErr w:type="spellEnd"/>
      <w:r>
        <w:rPr>
          <w:rFonts w:ascii="Times New Roman" w:eastAsia="SimSun" w:hAnsi="Times New Roman" w:cs="Times New Roman"/>
          <w:color w:val="000000"/>
          <w:sz w:val="26"/>
          <w:szCs w:val="26"/>
          <w:lang w:bidi="ar"/>
        </w:rPr>
        <w:t xml:space="preserve"> </w:t>
      </w:r>
      <w:proofErr w:type="spellStart"/>
      <w:r>
        <w:rPr>
          <w:rFonts w:ascii="Times New Roman" w:eastAsia="SimSun" w:hAnsi="Times New Roman" w:cs="Times New Roman"/>
          <w:color w:val="000000"/>
          <w:sz w:val="26"/>
          <w:szCs w:val="26"/>
          <w:lang w:bidi="ar"/>
        </w:rPr>
        <w:t>symptomatiques</w:t>
      </w:r>
      <w:proofErr w:type="spellEnd"/>
      <w:r>
        <w:rPr>
          <w:rFonts w:ascii="Times New Roman" w:eastAsia="SimSun" w:hAnsi="Times New Roman" w:cs="Times New Roman"/>
          <w:color w:val="000000"/>
          <w:sz w:val="26"/>
          <w:szCs w:val="26"/>
          <w:lang w:bidi="ar"/>
        </w:rPr>
        <w:t xml:space="preserve"> au Centre </w:t>
      </w:r>
      <w:proofErr w:type="spellStart"/>
      <w:r>
        <w:rPr>
          <w:rFonts w:ascii="Times New Roman" w:eastAsia="SimSun" w:hAnsi="Times New Roman" w:cs="Times New Roman"/>
          <w:color w:val="000000"/>
          <w:sz w:val="26"/>
          <w:szCs w:val="26"/>
          <w:lang w:bidi="ar"/>
        </w:rPr>
        <w:t>Hospitalier</w:t>
      </w:r>
      <w:proofErr w:type="spellEnd"/>
      <w:r>
        <w:rPr>
          <w:rFonts w:ascii="Times New Roman" w:eastAsia="SimSun" w:hAnsi="Times New Roman" w:cs="Times New Roman"/>
          <w:color w:val="000000"/>
          <w:sz w:val="26"/>
          <w:szCs w:val="26"/>
          <w:lang w:bidi="ar"/>
        </w:rPr>
        <w:t xml:space="preserve"> </w:t>
      </w:r>
      <w:proofErr w:type="spellStart"/>
      <w:r>
        <w:rPr>
          <w:rFonts w:ascii="Times New Roman" w:eastAsia="SimSun" w:hAnsi="Times New Roman" w:cs="Times New Roman"/>
          <w:color w:val="000000"/>
          <w:sz w:val="26"/>
          <w:szCs w:val="26"/>
          <w:lang w:bidi="ar"/>
        </w:rPr>
        <w:t>Régional</w:t>
      </w:r>
      <w:proofErr w:type="spellEnd"/>
      <w:r>
        <w:rPr>
          <w:rFonts w:ascii="Times New Roman" w:eastAsia="SimSun" w:hAnsi="Times New Roman" w:cs="Times New Roman"/>
          <w:color w:val="000000"/>
          <w:sz w:val="26"/>
          <w:szCs w:val="26"/>
          <w:lang w:bidi="ar"/>
        </w:rPr>
        <w:t xml:space="preserve"> de </w:t>
      </w:r>
      <w:proofErr w:type="spellStart"/>
      <w:r>
        <w:rPr>
          <w:rFonts w:ascii="Times New Roman" w:eastAsia="SimSun" w:hAnsi="Times New Roman" w:cs="Times New Roman"/>
          <w:color w:val="000000"/>
          <w:sz w:val="26"/>
          <w:szCs w:val="26"/>
          <w:lang w:bidi="ar"/>
        </w:rPr>
        <w:t>Louga</w:t>
      </w:r>
      <w:proofErr w:type="spellEnd"/>
      <w:r>
        <w:rPr>
          <w:rFonts w:ascii="Times New Roman" w:eastAsia="SimSun" w:hAnsi="Times New Roman" w:cs="Times New Roman"/>
          <w:color w:val="000000"/>
          <w:sz w:val="26"/>
          <w:szCs w:val="26"/>
          <w:lang w:bidi="ar"/>
        </w:rPr>
        <w:t xml:space="preserve">, Senegal [The prevalence of symptomatic infantile heart disease at </w:t>
      </w:r>
      <w:proofErr w:type="spellStart"/>
      <w:r>
        <w:rPr>
          <w:rFonts w:ascii="Times New Roman" w:eastAsia="SimSun" w:hAnsi="Times New Roman" w:cs="Times New Roman"/>
          <w:color w:val="000000"/>
          <w:sz w:val="26"/>
          <w:szCs w:val="26"/>
          <w:lang w:bidi="ar"/>
        </w:rPr>
        <w:t>Louga</w:t>
      </w:r>
      <w:proofErr w:type="spellEnd"/>
      <w:r>
        <w:rPr>
          <w:rFonts w:ascii="Times New Roman" w:eastAsia="SimSun" w:hAnsi="Times New Roman" w:cs="Times New Roman"/>
          <w:color w:val="000000"/>
          <w:sz w:val="26"/>
          <w:szCs w:val="26"/>
          <w:lang w:bidi="ar"/>
        </w:rPr>
        <w:t xml:space="preserve"> Regio</w:t>
      </w:r>
      <w:r>
        <w:rPr>
          <w:rFonts w:ascii="Times New Roman" w:eastAsia="SimSun" w:hAnsi="Times New Roman" w:cs="Times New Roman"/>
          <w:color w:val="000000"/>
          <w:sz w:val="26"/>
          <w:szCs w:val="26"/>
          <w:lang w:bidi="ar"/>
        </w:rPr>
        <w:t>nal Hospital, Senegal]. Cardiovasc J Afr. 2015;26(4</w:t>
      </w:r>
      <w:proofErr w:type="gramStart"/>
      <w:r>
        <w:rPr>
          <w:rFonts w:ascii="Times New Roman" w:eastAsia="SimSun" w:hAnsi="Times New Roman" w:cs="Times New Roman"/>
          <w:color w:val="000000"/>
          <w:sz w:val="26"/>
          <w:szCs w:val="26"/>
          <w:lang w:bidi="ar"/>
        </w:rPr>
        <w:t>):e</w:t>
      </w:r>
      <w:proofErr w:type="gramEnd"/>
      <w:r>
        <w:rPr>
          <w:rFonts w:ascii="Times New Roman" w:eastAsia="SimSun" w:hAnsi="Times New Roman" w:cs="Times New Roman"/>
          <w:color w:val="000000"/>
          <w:sz w:val="26"/>
          <w:szCs w:val="26"/>
          <w:lang w:bidi="ar"/>
        </w:rPr>
        <w:t>1-5.</w:t>
      </w:r>
    </w:p>
    <w:p w14:paraId="01FFB3EF" w14:textId="77777777" w:rsidR="002E70C9" w:rsidRDefault="002E70C9" w:rsidP="002E70C9">
      <w:pPr>
        <w:pStyle w:val="ListParagraph"/>
        <w:rPr>
          <w:sz w:val="26"/>
          <w:szCs w:val="26"/>
        </w:rPr>
      </w:pPr>
    </w:p>
    <w:p w14:paraId="49A699B0" w14:textId="77777777" w:rsidR="002E70C9" w:rsidRDefault="002E70C9" w:rsidP="002E70C9">
      <w:pPr>
        <w:tabs>
          <w:tab w:val="left" w:pos="432"/>
        </w:tabs>
        <w:ind w:left="432"/>
        <w:jc w:val="both"/>
        <w:rPr>
          <w:sz w:val="26"/>
          <w:szCs w:val="26"/>
        </w:rPr>
      </w:pPr>
    </w:p>
    <w:p w14:paraId="1762C1D2" w14:textId="77777777" w:rsidR="00A80C67" w:rsidRDefault="00960829">
      <w:pPr>
        <w:numPr>
          <w:ilvl w:val="0"/>
          <w:numId w:val="2"/>
        </w:numPr>
        <w:jc w:val="both"/>
        <w:rPr>
          <w:sz w:val="26"/>
          <w:szCs w:val="26"/>
        </w:rPr>
      </w:pPr>
      <w:r>
        <w:rPr>
          <w:rFonts w:ascii="Times New Roman" w:eastAsia="SimSun" w:hAnsi="Times New Roman" w:cs="Times New Roman"/>
          <w:color w:val="000000"/>
          <w:sz w:val="26"/>
          <w:szCs w:val="26"/>
          <w:lang w:bidi="ar"/>
        </w:rPr>
        <w:t xml:space="preserve">Bichali S, </w:t>
      </w:r>
      <w:proofErr w:type="spellStart"/>
      <w:r>
        <w:rPr>
          <w:rFonts w:ascii="Times New Roman" w:eastAsia="SimSun" w:hAnsi="Times New Roman" w:cs="Times New Roman"/>
          <w:color w:val="000000"/>
          <w:sz w:val="26"/>
          <w:szCs w:val="26"/>
          <w:lang w:bidi="ar"/>
        </w:rPr>
        <w:t>Malorey</w:t>
      </w:r>
      <w:proofErr w:type="spellEnd"/>
      <w:r>
        <w:rPr>
          <w:rFonts w:ascii="Times New Roman" w:eastAsia="SimSun" w:hAnsi="Times New Roman" w:cs="Times New Roman"/>
          <w:color w:val="000000"/>
          <w:sz w:val="26"/>
          <w:szCs w:val="26"/>
          <w:lang w:bidi="ar"/>
        </w:rPr>
        <w:t xml:space="preserve"> D, </w:t>
      </w:r>
      <w:proofErr w:type="spellStart"/>
      <w:r>
        <w:rPr>
          <w:rFonts w:ascii="Times New Roman" w:eastAsia="SimSun" w:hAnsi="Times New Roman" w:cs="Times New Roman"/>
          <w:color w:val="000000"/>
          <w:sz w:val="26"/>
          <w:szCs w:val="26"/>
          <w:lang w:bidi="ar"/>
        </w:rPr>
        <w:t>Benbrik</w:t>
      </w:r>
      <w:proofErr w:type="spellEnd"/>
      <w:r>
        <w:rPr>
          <w:rFonts w:ascii="Times New Roman" w:eastAsia="SimSun" w:hAnsi="Times New Roman" w:cs="Times New Roman"/>
          <w:color w:val="000000"/>
          <w:sz w:val="26"/>
          <w:szCs w:val="26"/>
          <w:lang w:bidi="ar"/>
        </w:rPr>
        <w:t xml:space="preserve"> N, Le </w:t>
      </w:r>
      <w:proofErr w:type="spellStart"/>
      <w:r>
        <w:rPr>
          <w:rFonts w:ascii="Times New Roman" w:eastAsia="SimSun" w:hAnsi="Times New Roman" w:cs="Times New Roman"/>
          <w:color w:val="000000"/>
          <w:sz w:val="26"/>
          <w:szCs w:val="26"/>
          <w:lang w:bidi="ar"/>
        </w:rPr>
        <w:t>Gloan</w:t>
      </w:r>
      <w:proofErr w:type="spellEnd"/>
      <w:r>
        <w:rPr>
          <w:rFonts w:ascii="Times New Roman" w:eastAsia="SimSun" w:hAnsi="Times New Roman" w:cs="Times New Roman"/>
          <w:color w:val="000000"/>
          <w:sz w:val="26"/>
          <w:szCs w:val="26"/>
          <w:lang w:bidi="ar"/>
        </w:rPr>
        <w:t xml:space="preserve"> L, Gras-Le </w:t>
      </w:r>
      <w:proofErr w:type="spellStart"/>
      <w:r>
        <w:rPr>
          <w:rFonts w:ascii="Times New Roman" w:eastAsia="SimSun" w:hAnsi="Times New Roman" w:cs="Times New Roman"/>
          <w:color w:val="000000"/>
          <w:sz w:val="26"/>
          <w:szCs w:val="26"/>
          <w:lang w:bidi="ar"/>
        </w:rPr>
        <w:t>Guen</w:t>
      </w:r>
      <w:proofErr w:type="spellEnd"/>
      <w:r>
        <w:rPr>
          <w:rFonts w:ascii="Times New Roman" w:eastAsia="SimSun" w:hAnsi="Times New Roman" w:cs="Times New Roman"/>
          <w:color w:val="000000"/>
          <w:sz w:val="26"/>
          <w:szCs w:val="26"/>
          <w:lang w:bidi="ar"/>
        </w:rPr>
        <w:t xml:space="preserve"> C, </w:t>
      </w:r>
      <w:proofErr w:type="spellStart"/>
      <w:r>
        <w:rPr>
          <w:rFonts w:ascii="Times New Roman" w:eastAsia="SimSun" w:hAnsi="Times New Roman" w:cs="Times New Roman"/>
          <w:color w:val="000000"/>
          <w:sz w:val="26"/>
          <w:szCs w:val="26"/>
          <w:lang w:bidi="ar"/>
        </w:rPr>
        <w:t>Baruteau</w:t>
      </w:r>
      <w:proofErr w:type="spellEnd"/>
      <w:r>
        <w:rPr>
          <w:rFonts w:ascii="Times New Roman" w:eastAsia="SimSun" w:hAnsi="Times New Roman" w:cs="Times New Roman"/>
          <w:color w:val="000000"/>
          <w:sz w:val="26"/>
          <w:szCs w:val="26"/>
          <w:lang w:bidi="ar"/>
        </w:rPr>
        <w:t xml:space="preserve"> AE, Launay E. Measurement, consequences and determinants of time to </w:t>
      </w:r>
      <w:r>
        <w:rPr>
          <w:rFonts w:ascii="Times New Roman" w:eastAsia="SimSun" w:hAnsi="Times New Roman" w:cs="Times New Roman"/>
          <w:color w:val="000000"/>
          <w:sz w:val="26"/>
          <w:szCs w:val="26"/>
          <w:lang w:bidi="ar"/>
        </w:rPr>
        <w:lastRenderedPageBreak/>
        <w:t>diagnosis in children with new-onset heart failure: A pop</w:t>
      </w:r>
      <w:r>
        <w:rPr>
          <w:rFonts w:ascii="Times New Roman" w:eastAsia="SimSun" w:hAnsi="Times New Roman" w:cs="Times New Roman"/>
          <w:color w:val="000000"/>
          <w:sz w:val="26"/>
          <w:szCs w:val="26"/>
          <w:lang w:bidi="ar"/>
        </w:rPr>
        <w:t xml:space="preserve">ulation-based retrospective study (DIACARD study). Int J </w:t>
      </w:r>
      <w:proofErr w:type="spellStart"/>
      <w:r>
        <w:rPr>
          <w:rFonts w:ascii="Times New Roman" w:eastAsia="SimSun" w:hAnsi="Times New Roman" w:cs="Times New Roman"/>
          <w:color w:val="000000"/>
          <w:sz w:val="26"/>
          <w:szCs w:val="26"/>
          <w:lang w:bidi="ar"/>
        </w:rPr>
        <w:t>Cardiol</w:t>
      </w:r>
      <w:proofErr w:type="spellEnd"/>
      <w:r>
        <w:rPr>
          <w:rFonts w:ascii="Times New Roman" w:eastAsia="SimSun" w:hAnsi="Times New Roman" w:cs="Times New Roman"/>
          <w:color w:val="000000"/>
          <w:sz w:val="26"/>
          <w:szCs w:val="26"/>
          <w:lang w:bidi="ar"/>
        </w:rPr>
        <w:t xml:space="preserve">. </w:t>
      </w:r>
      <w:proofErr w:type="gramStart"/>
      <w:r>
        <w:rPr>
          <w:rFonts w:ascii="Times New Roman" w:eastAsia="SimSun" w:hAnsi="Times New Roman" w:cs="Times New Roman"/>
          <w:color w:val="000000"/>
          <w:sz w:val="26"/>
          <w:szCs w:val="26"/>
          <w:lang w:bidi="ar"/>
        </w:rPr>
        <w:t>2020;318:87</w:t>
      </w:r>
      <w:proofErr w:type="gramEnd"/>
      <w:r>
        <w:rPr>
          <w:rFonts w:ascii="Times New Roman" w:eastAsia="SimSun" w:hAnsi="Times New Roman" w:cs="Times New Roman"/>
          <w:color w:val="000000"/>
          <w:sz w:val="26"/>
          <w:szCs w:val="26"/>
          <w:lang w:bidi="ar"/>
        </w:rPr>
        <w:t>-93.</w:t>
      </w:r>
    </w:p>
    <w:p w14:paraId="42B24757" w14:textId="77777777" w:rsidR="00A80C67" w:rsidRDefault="00A80C67">
      <w:pPr>
        <w:rPr>
          <w:rFonts w:ascii="Times New Roman" w:hAnsi="Times New Roman"/>
        </w:rPr>
      </w:pPr>
    </w:p>
    <w:p w14:paraId="4C67BB55" w14:textId="77777777" w:rsidR="00A80C67" w:rsidRDefault="00A80C67">
      <w:pPr>
        <w:rPr>
          <w:rFonts w:ascii="Times New Roman" w:hAnsi="Times New Roman"/>
        </w:rPr>
      </w:pPr>
    </w:p>
    <w:p w14:paraId="428A86D8" w14:textId="77777777" w:rsidR="00A80C67" w:rsidRDefault="00A80C67">
      <w:pPr>
        <w:rPr>
          <w:rFonts w:ascii="Times New Roman Bold" w:hAnsi="Times New Roman Bold" w:cs="Times New Roman Bold"/>
          <w:b/>
          <w:bCs/>
        </w:rPr>
      </w:pPr>
    </w:p>
    <w:p w14:paraId="5763D393" w14:textId="77777777" w:rsidR="00A80C67" w:rsidRDefault="00A80C67">
      <w:pPr>
        <w:rPr>
          <w:rFonts w:ascii="Times New Roman Regular" w:hAnsi="Times New Roman Regular" w:cs="Times New Roman Regular"/>
        </w:rPr>
      </w:pPr>
    </w:p>
    <w:p w14:paraId="2BB896B4" w14:textId="77777777" w:rsidR="00A80C67" w:rsidRDefault="00A80C67">
      <w:pPr>
        <w:rPr>
          <w:rFonts w:ascii="Times New Roman Regular" w:hAnsi="Times New Roman Regular" w:cs="Times New Roman Regular"/>
        </w:rPr>
      </w:pPr>
    </w:p>
    <w:p w14:paraId="637A4B3C" w14:textId="77777777" w:rsidR="00A80C67" w:rsidRDefault="00A80C67">
      <w:pPr>
        <w:rPr>
          <w:rFonts w:ascii="Times New Roman Regular" w:hAnsi="Times New Roman Regular" w:cs="Times New Roman Regular"/>
        </w:rPr>
      </w:pPr>
    </w:p>
    <w:p w14:paraId="65A52073" w14:textId="77777777" w:rsidR="00A80C67" w:rsidRDefault="00A80C67">
      <w:pPr>
        <w:rPr>
          <w:rFonts w:ascii="Times New Roman Regular" w:hAnsi="Times New Roman Regular" w:cs="Times New Roman Regular"/>
        </w:rPr>
      </w:pPr>
    </w:p>
    <w:p w14:paraId="0ADACBF3" w14:textId="77777777" w:rsidR="00A80C67" w:rsidRDefault="00A80C67">
      <w:pPr>
        <w:rPr>
          <w:rFonts w:ascii="Times New Roman Regular" w:hAnsi="Times New Roman Regular" w:cs="Times New Roman Regular"/>
        </w:rPr>
      </w:pPr>
    </w:p>
    <w:sectPr w:rsidR="00A80C6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3623" w14:textId="77777777" w:rsidR="00960829" w:rsidRDefault="00960829" w:rsidP="002066FD">
      <w:r>
        <w:separator/>
      </w:r>
    </w:p>
  </w:endnote>
  <w:endnote w:type="continuationSeparator" w:id="0">
    <w:p w14:paraId="501ACC69" w14:textId="77777777" w:rsidR="00960829" w:rsidRDefault="00960829" w:rsidP="0020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7685" w14:textId="77777777" w:rsidR="002066FD" w:rsidRDefault="0020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BAB6" w14:textId="77777777" w:rsidR="002066FD" w:rsidRDefault="00206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3683" w14:textId="77777777" w:rsidR="002066FD" w:rsidRDefault="0020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4599" w14:textId="77777777" w:rsidR="00960829" w:rsidRDefault="00960829" w:rsidP="002066FD">
      <w:r>
        <w:separator/>
      </w:r>
    </w:p>
  </w:footnote>
  <w:footnote w:type="continuationSeparator" w:id="0">
    <w:p w14:paraId="22684E6F" w14:textId="77777777" w:rsidR="00960829" w:rsidRDefault="00960829" w:rsidP="0020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8239" w14:textId="71C8DD9D" w:rsidR="002066FD" w:rsidRDefault="002066FD">
    <w:pPr>
      <w:pStyle w:val="Header"/>
    </w:pPr>
    <w:r>
      <w:rPr>
        <w:noProof/>
      </w:rPr>
      <w:pict w14:anchorId="6464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1D0B" w14:textId="22131922" w:rsidR="002066FD" w:rsidRDefault="002066FD">
    <w:pPr>
      <w:pStyle w:val="Header"/>
    </w:pPr>
    <w:r>
      <w:rPr>
        <w:noProof/>
      </w:rPr>
      <w:pict w14:anchorId="65AF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2FDC" w14:textId="1F1DDF26" w:rsidR="002066FD" w:rsidRDefault="002066FD">
    <w:pPr>
      <w:pStyle w:val="Header"/>
    </w:pPr>
    <w:r>
      <w:rPr>
        <w:noProof/>
      </w:rPr>
      <w:pict w14:anchorId="30614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7AB877"/>
    <w:multiLevelType w:val="singleLevel"/>
    <w:tmpl w:val="FF7AB877"/>
    <w:lvl w:ilvl="0">
      <w:start w:val="1"/>
      <w:numFmt w:val="decimal"/>
      <w:lvlText w:val="[%1]"/>
      <w:lvlJc w:val="left"/>
      <w:pPr>
        <w:tabs>
          <w:tab w:val="left" w:pos="432"/>
        </w:tabs>
        <w:ind w:left="432" w:hanging="432"/>
      </w:pPr>
      <w:rPr>
        <w:rFonts w:ascii="Times New Roman Bold" w:hAnsi="Times New Roman Bold" w:cs="Times New Roman Bold" w:hint="default"/>
        <w:b/>
        <w:bCs/>
        <w:sz w:val="24"/>
        <w:szCs w:val="24"/>
      </w:rPr>
    </w:lvl>
  </w:abstractNum>
  <w:abstractNum w:abstractNumId="1" w15:restartNumberingAfterBreak="0">
    <w:nsid w:val="027F6447"/>
    <w:multiLevelType w:val="hybridMultilevel"/>
    <w:tmpl w:val="A90CD456"/>
    <w:lvl w:ilvl="0" w:tplc="CB90F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FBECED8"/>
    <w:multiLevelType w:val="singleLevel"/>
    <w:tmpl w:val="2FBECED8"/>
    <w:lvl w:ilvl="0">
      <w:start w:val="10"/>
      <w:numFmt w:val="decimal"/>
      <w:lvlText w:val="[%1]"/>
      <w:lvlJc w:val="left"/>
      <w:pPr>
        <w:tabs>
          <w:tab w:val="left" w:pos="432"/>
        </w:tabs>
        <w:ind w:left="432" w:hanging="461"/>
      </w:pPr>
      <w:rPr>
        <w:rFonts w:ascii="Times New Roman Bold" w:hAnsi="Times New Roman Bold" w:cs="Times New Roman Bold" w:hint="default"/>
        <w:b/>
        <w:bCs/>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DB8491"/>
    <w:rsid w:val="00481C6C"/>
    <w:rsid w:val="009B17C3"/>
    <w:rsid w:val="09D6052A"/>
    <w:rsid w:val="09FD85EB"/>
    <w:rsid w:val="0E792706"/>
    <w:rsid w:val="0F3BF4AB"/>
    <w:rsid w:val="0FF6B21B"/>
    <w:rsid w:val="15EA5CC7"/>
    <w:rsid w:val="19A617A4"/>
    <w:rsid w:val="1A4ED963"/>
    <w:rsid w:val="1E3BECD3"/>
    <w:rsid w:val="1F5AE172"/>
    <w:rsid w:val="1F7E5757"/>
    <w:rsid w:val="1FA7C57F"/>
    <w:rsid w:val="1FBD38EC"/>
    <w:rsid w:val="1FE59150"/>
    <w:rsid w:val="23AF154B"/>
    <w:rsid w:val="23FFC01E"/>
    <w:rsid w:val="25CFA26B"/>
    <w:rsid w:val="29FF3D8D"/>
    <w:rsid w:val="2BFE501B"/>
    <w:rsid w:val="2EF9A737"/>
    <w:rsid w:val="2EFFAF51"/>
    <w:rsid w:val="2FFD48BF"/>
    <w:rsid w:val="32F757D0"/>
    <w:rsid w:val="338ED266"/>
    <w:rsid w:val="347BCA30"/>
    <w:rsid w:val="356B95FD"/>
    <w:rsid w:val="35D307F4"/>
    <w:rsid w:val="378B2774"/>
    <w:rsid w:val="37FA9A35"/>
    <w:rsid w:val="39AF29E0"/>
    <w:rsid w:val="39EF4E09"/>
    <w:rsid w:val="39F7EB9F"/>
    <w:rsid w:val="3ABB5042"/>
    <w:rsid w:val="3ABD0F11"/>
    <w:rsid w:val="3AF53A09"/>
    <w:rsid w:val="3B6F7010"/>
    <w:rsid w:val="3B7E393E"/>
    <w:rsid w:val="3B8F6692"/>
    <w:rsid w:val="3BFA5BBE"/>
    <w:rsid w:val="3C7F1263"/>
    <w:rsid w:val="3CFE82A9"/>
    <w:rsid w:val="3D750434"/>
    <w:rsid w:val="3D857DF8"/>
    <w:rsid w:val="3EFB2030"/>
    <w:rsid w:val="3EFD945F"/>
    <w:rsid w:val="3F1DF07F"/>
    <w:rsid w:val="3F6D61F1"/>
    <w:rsid w:val="3F9FCCF9"/>
    <w:rsid w:val="3FCF082E"/>
    <w:rsid w:val="3FDDA664"/>
    <w:rsid w:val="3FFC4D26"/>
    <w:rsid w:val="3FFF8970"/>
    <w:rsid w:val="43ACB0B9"/>
    <w:rsid w:val="45C97008"/>
    <w:rsid w:val="475F4CB6"/>
    <w:rsid w:val="47C7A98B"/>
    <w:rsid w:val="47E56DB4"/>
    <w:rsid w:val="47FF21D4"/>
    <w:rsid w:val="4BF60AF7"/>
    <w:rsid w:val="4EBD1E05"/>
    <w:rsid w:val="4F5F33A0"/>
    <w:rsid w:val="4F5F9740"/>
    <w:rsid w:val="4FF99504"/>
    <w:rsid w:val="4FFA41AF"/>
    <w:rsid w:val="4FFB78F9"/>
    <w:rsid w:val="4FFD5097"/>
    <w:rsid w:val="50FFE284"/>
    <w:rsid w:val="53CBF041"/>
    <w:rsid w:val="53EF337D"/>
    <w:rsid w:val="556D66E9"/>
    <w:rsid w:val="557BDF32"/>
    <w:rsid w:val="566D799D"/>
    <w:rsid w:val="567EB5F5"/>
    <w:rsid w:val="56DBC0DD"/>
    <w:rsid w:val="56EE00F6"/>
    <w:rsid w:val="56FFAF4E"/>
    <w:rsid w:val="57978AB8"/>
    <w:rsid w:val="57F70BB7"/>
    <w:rsid w:val="57F7726F"/>
    <w:rsid w:val="584F65B8"/>
    <w:rsid w:val="5975DDE9"/>
    <w:rsid w:val="59873FFE"/>
    <w:rsid w:val="59FF7DD8"/>
    <w:rsid w:val="5A7FFFBB"/>
    <w:rsid w:val="5AB79A9A"/>
    <w:rsid w:val="5AF3DDA0"/>
    <w:rsid w:val="5BFDC1E2"/>
    <w:rsid w:val="5CEB5E1B"/>
    <w:rsid w:val="5CFFA801"/>
    <w:rsid w:val="5D9264E2"/>
    <w:rsid w:val="5DDD78A8"/>
    <w:rsid w:val="5E4B52E9"/>
    <w:rsid w:val="5ECD901B"/>
    <w:rsid w:val="5EEF62C0"/>
    <w:rsid w:val="5F2D4AF2"/>
    <w:rsid w:val="5F5F3979"/>
    <w:rsid w:val="5F7E3FCF"/>
    <w:rsid w:val="5F97AC14"/>
    <w:rsid w:val="5F9DB9B9"/>
    <w:rsid w:val="5FA6C287"/>
    <w:rsid w:val="5FA926A8"/>
    <w:rsid w:val="5FB6F9D6"/>
    <w:rsid w:val="5FCBF20D"/>
    <w:rsid w:val="5FDE4D8F"/>
    <w:rsid w:val="5FDEA2B9"/>
    <w:rsid w:val="5FFC3A5B"/>
    <w:rsid w:val="5FFD8FB6"/>
    <w:rsid w:val="5FFE496B"/>
    <w:rsid w:val="62EB4BEB"/>
    <w:rsid w:val="62EB560C"/>
    <w:rsid w:val="63FFB56A"/>
    <w:rsid w:val="65F73AD4"/>
    <w:rsid w:val="66BF4D94"/>
    <w:rsid w:val="66FF40F4"/>
    <w:rsid w:val="677F42D0"/>
    <w:rsid w:val="67AFC762"/>
    <w:rsid w:val="67C5CE54"/>
    <w:rsid w:val="67EF8701"/>
    <w:rsid w:val="67EFF6A2"/>
    <w:rsid w:val="67FBD896"/>
    <w:rsid w:val="68744AB6"/>
    <w:rsid w:val="68F72797"/>
    <w:rsid w:val="69FEE559"/>
    <w:rsid w:val="6AFE54D4"/>
    <w:rsid w:val="6AFE79AD"/>
    <w:rsid w:val="6B5F578B"/>
    <w:rsid w:val="6BCF1812"/>
    <w:rsid w:val="6BFB02F2"/>
    <w:rsid w:val="6CC6EBCA"/>
    <w:rsid w:val="6CD2FD17"/>
    <w:rsid w:val="6CEEF87F"/>
    <w:rsid w:val="6D7FF9C5"/>
    <w:rsid w:val="6F2E4335"/>
    <w:rsid w:val="6F47A705"/>
    <w:rsid w:val="6F6E1365"/>
    <w:rsid w:val="6FBF5FDC"/>
    <w:rsid w:val="6FDFD181"/>
    <w:rsid w:val="6FE7A4C0"/>
    <w:rsid w:val="6FE7FA5B"/>
    <w:rsid w:val="6FEF47E4"/>
    <w:rsid w:val="6FF6D8CC"/>
    <w:rsid w:val="6FFC28C4"/>
    <w:rsid w:val="717E63C8"/>
    <w:rsid w:val="71ED69E4"/>
    <w:rsid w:val="7299831A"/>
    <w:rsid w:val="72CE5ACD"/>
    <w:rsid w:val="739C5D5E"/>
    <w:rsid w:val="73BE9CDD"/>
    <w:rsid w:val="73FFB520"/>
    <w:rsid w:val="73FFED8A"/>
    <w:rsid w:val="73FFF95C"/>
    <w:rsid w:val="74ADFA5A"/>
    <w:rsid w:val="756D0396"/>
    <w:rsid w:val="759F65D7"/>
    <w:rsid w:val="75E89CA6"/>
    <w:rsid w:val="75FA88C0"/>
    <w:rsid w:val="75FC604F"/>
    <w:rsid w:val="75FF2D97"/>
    <w:rsid w:val="76BF918E"/>
    <w:rsid w:val="773FE9BF"/>
    <w:rsid w:val="7799F3A3"/>
    <w:rsid w:val="77A7D364"/>
    <w:rsid w:val="77C5C89E"/>
    <w:rsid w:val="77E9D242"/>
    <w:rsid w:val="77F07D72"/>
    <w:rsid w:val="77F6F3D0"/>
    <w:rsid w:val="77FA5E80"/>
    <w:rsid w:val="77FFC632"/>
    <w:rsid w:val="7963A816"/>
    <w:rsid w:val="79DF5D11"/>
    <w:rsid w:val="79FD299E"/>
    <w:rsid w:val="7A7FEDFB"/>
    <w:rsid w:val="7AE74576"/>
    <w:rsid w:val="7AFF8B64"/>
    <w:rsid w:val="7AFF8C4E"/>
    <w:rsid w:val="7BD24F51"/>
    <w:rsid w:val="7BD765CB"/>
    <w:rsid w:val="7BD769C1"/>
    <w:rsid w:val="7BF91CBE"/>
    <w:rsid w:val="7BF9ACEE"/>
    <w:rsid w:val="7BFB7CB9"/>
    <w:rsid w:val="7BFF9212"/>
    <w:rsid w:val="7D3F330A"/>
    <w:rsid w:val="7D4E67CB"/>
    <w:rsid w:val="7D7783CD"/>
    <w:rsid w:val="7D77FB02"/>
    <w:rsid w:val="7DB725CB"/>
    <w:rsid w:val="7DDFE2D9"/>
    <w:rsid w:val="7DEFFB93"/>
    <w:rsid w:val="7E3E1CBF"/>
    <w:rsid w:val="7E7FE966"/>
    <w:rsid w:val="7EAE62AC"/>
    <w:rsid w:val="7EB771AC"/>
    <w:rsid w:val="7ED6A26F"/>
    <w:rsid w:val="7EDF9C87"/>
    <w:rsid w:val="7EFB9A0B"/>
    <w:rsid w:val="7EFD2117"/>
    <w:rsid w:val="7EFF275D"/>
    <w:rsid w:val="7EFFFB2C"/>
    <w:rsid w:val="7F6BA92F"/>
    <w:rsid w:val="7F6FE614"/>
    <w:rsid w:val="7F758660"/>
    <w:rsid w:val="7F8F0168"/>
    <w:rsid w:val="7F9FB866"/>
    <w:rsid w:val="7FBC63C1"/>
    <w:rsid w:val="7FBD0C2C"/>
    <w:rsid w:val="7FBD6FCD"/>
    <w:rsid w:val="7FBF49E5"/>
    <w:rsid w:val="7FBFA86C"/>
    <w:rsid w:val="7FCF4D65"/>
    <w:rsid w:val="7FD91EF5"/>
    <w:rsid w:val="7FDB8491"/>
    <w:rsid w:val="7FDF1022"/>
    <w:rsid w:val="7FE9DCF5"/>
    <w:rsid w:val="7FEE4A8C"/>
    <w:rsid w:val="7FEF2262"/>
    <w:rsid w:val="7FEFA11C"/>
    <w:rsid w:val="7FEFB1F5"/>
    <w:rsid w:val="7FF26A9C"/>
    <w:rsid w:val="7FF59BB4"/>
    <w:rsid w:val="7FF5C96A"/>
    <w:rsid w:val="7FF7A6BB"/>
    <w:rsid w:val="7FF7E3C8"/>
    <w:rsid w:val="7FF935E0"/>
    <w:rsid w:val="7FFC4A81"/>
    <w:rsid w:val="7FFC4C24"/>
    <w:rsid w:val="7FFC85EB"/>
    <w:rsid w:val="7FFD0533"/>
    <w:rsid w:val="7FFDC127"/>
    <w:rsid w:val="7FFF0D46"/>
    <w:rsid w:val="8BFE048C"/>
    <w:rsid w:val="8F7FF62F"/>
    <w:rsid w:val="8FFD0F22"/>
    <w:rsid w:val="8FFE8304"/>
    <w:rsid w:val="91EFEC29"/>
    <w:rsid w:val="95CA9C51"/>
    <w:rsid w:val="975D44AC"/>
    <w:rsid w:val="979741A4"/>
    <w:rsid w:val="979C43FD"/>
    <w:rsid w:val="9AF324C3"/>
    <w:rsid w:val="9CCF06B2"/>
    <w:rsid w:val="9E5D4F23"/>
    <w:rsid w:val="9EBF56DC"/>
    <w:rsid w:val="9FFF5057"/>
    <w:rsid w:val="A6BF11C1"/>
    <w:rsid w:val="A74EFA11"/>
    <w:rsid w:val="A97B1796"/>
    <w:rsid w:val="AAB7E24B"/>
    <w:rsid w:val="AB4EF02F"/>
    <w:rsid w:val="ABDFC7CA"/>
    <w:rsid w:val="ABF724D7"/>
    <w:rsid w:val="AE9DA288"/>
    <w:rsid w:val="AF5EC1C6"/>
    <w:rsid w:val="AF7DA643"/>
    <w:rsid w:val="AFBDD32B"/>
    <w:rsid w:val="AFDCF48A"/>
    <w:rsid w:val="AFDF124D"/>
    <w:rsid w:val="AFFE5210"/>
    <w:rsid w:val="B2B57363"/>
    <w:rsid w:val="B2CFBB40"/>
    <w:rsid w:val="B3EC535F"/>
    <w:rsid w:val="B5EFADC2"/>
    <w:rsid w:val="B5F92C45"/>
    <w:rsid w:val="B67DBD20"/>
    <w:rsid w:val="B67E99CA"/>
    <w:rsid w:val="B6FC1BF6"/>
    <w:rsid w:val="B7BBDDCC"/>
    <w:rsid w:val="B7F112DE"/>
    <w:rsid w:val="B7F7598B"/>
    <w:rsid w:val="B7FFDD38"/>
    <w:rsid w:val="B9E89E21"/>
    <w:rsid w:val="B9FC17AE"/>
    <w:rsid w:val="BAFF02FB"/>
    <w:rsid w:val="BB9F4401"/>
    <w:rsid w:val="BBFBBB45"/>
    <w:rsid w:val="BCE44296"/>
    <w:rsid w:val="BDDF1870"/>
    <w:rsid w:val="BDDF80EE"/>
    <w:rsid w:val="BEB63A68"/>
    <w:rsid w:val="BEFDD0EA"/>
    <w:rsid w:val="BEFDE30A"/>
    <w:rsid w:val="BF732B8A"/>
    <w:rsid w:val="BFBB649D"/>
    <w:rsid w:val="BFCBBCF2"/>
    <w:rsid w:val="BFDEB313"/>
    <w:rsid w:val="BFE50857"/>
    <w:rsid w:val="BFEF3768"/>
    <w:rsid w:val="BFF3646F"/>
    <w:rsid w:val="BFF5A183"/>
    <w:rsid w:val="BFF92EE4"/>
    <w:rsid w:val="BFFB3508"/>
    <w:rsid w:val="BFFF5DDA"/>
    <w:rsid w:val="C5DD6CB7"/>
    <w:rsid w:val="C9FBBE93"/>
    <w:rsid w:val="CBDF8C1D"/>
    <w:rsid w:val="CCFDC1C2"/>
    <w:rsid w:val="CE7EAFBD"/>
    <w:rsid w:val="CEFFE723"/>
    <w:rsid w:val="CF8F43B7"/>
    <w:rsid w:val="D33FFD09"/>
    <w:rsid w:val="D3DF0779"/>
    <w:rsid w:val="D3EF70A9"/>
    <w:rsid w:val="D5761F6B"/>
    <w:rsid w:val="D5B5FF15"/>
    <w:rsid w:val="D76E0E30"/>
    <w:rsid w:val="D77F3149"/>
    <w:rsid w:val="D7FEA67D"/>
    <w:rsid w:val="DB5F52B8"/>
    <w:rsid w:val="DB76B3D9"/>
    <w:rsid w:val="DB7E6729"/>
    <w:rsid w:val="DBB69A3C"/>
    <w:rsid w:val="DBBA983D"/>
    <w:rsid w:val="DBE690DA"/>
    <w:rsid w:val="DBEBAD2D"/>
    <w:rsid w:val="DBEE6C3C"/>
    <w:rsid w:val="DC6DAB53"/>
    <w:rsid w:val="DDEA34BA"/>
    <w:rsid w:val="DDF776C1"/>
    <w:rsid w:val="DE3FD14B"/>
    <w:rsid w:val="DEBB9409"/>
    <w:rsid w:val="DED53954"/>
    <w:rsid w:val="DEEC5341"/>
    <w:rsid w:val="DEF630B4"/>
    <w:rsid w:val="DEFDB88E"/>
    <w:rsid w:val="DF2E951D"/>
    <w:rsid w:val="DF552668"/>
    <w:rsid w:val="DF6F9F0C"/>
    <w:rsid w:val="DF79FB6C"/>
    <w:rsid w:val="DF99ED9F"/>
    <w:rsid w:val="DFBF5A4A"/>
    <w:rsid w:val="DFD5EC51"/>
    <w:rsid w:val="DFEEB6B3"/>
    <w:rsid w:val="DFEFF0EB"/>
    <w:rsid w:val="DFF57718"/>
    <w:rsid w:val="DFF74390"/>
    <w:rsid w:val="DFFFB86C"/>
    <w:rsid w:val="DFFFEC65"/>
    <w:rsid w:val="E0F7AEAD"/>
    <w:rsid w:val="E3FCE651"/>
    <w:rsid w:val="E45E78DC"/>
    <w:rsid w:val="E57565B7"/>
    <w:rsid w:val="E77FFABC"/>
    <w:rsid w:val="E7E56FDB"/>
    <w:rsid w:val="E7EB7E01"/>
    <w:rsid w:val="E7EFA7F9"/>
    <w:rsid w:val="E7FE9DD0"/>
    <w:rsid w:val="E99EBAA8"/>
    <w:rsid w:val="E9DBA552"/>
    <w:rsid w:val="EAF707FE"/>
    <w:rsid w:val="EB7FD0E5"/>
    <w:rsid w:val="EBEBA77B"/>
    <w:rsid w:val="ED244E8F"/>
    <w:rsid w:val="ED37B960"/>
    <w:rsid w:val="ED7B2B16"/>
    <w:rsid w:val="ED7F7C59"/>
    <w:rsid w:val="EDB57A37"/>
    <w:rsid w:val="EDBF795F"/>
    <w:rsid w:val="EDEEC8BB"/>
    <w:rsid w:val="EDFAD917"/>
    <w:rsid w:val="EDFEE24F"/>
    <w:rsid w:val="EE7F198E"/>
    <w:rsid w:val="EE9F63CE"/>
    <w:rsid w:val="EEBDDC3F"/>
    <w:rsid w:val="EEE288D5"/>
    <w:rsid w:val="EEEB1480"/>
    <w:rsid w:val="EEFF1441"/>
    <w:rsid w:val="EF7FF8E1"/>
    <w:rsid w:val="EFBBB156"/>
    <w:rsid w:val="EFEBF56C"/>
    <w:rsid w:val="EFFA9420"/>
    <w:rsid w:val="EFFE010C"/>
    <w:rsid w:val="F13F1E6D"/>
    <w:rsid w:val="F17D7AFD"/>
    <w:rsid w:val="F31C135E"/>
    <w:rsid w:val="F33B397A"/>
    <w:rsid w:val="F3777FC5"/>
    <w:rsid w:val="F37D2886"/>
    <w:rsid w:val="F3ABABB4"/>
    <w:rsid w:val="F3F40CE6"/>
    <w:rsid w:val="F4D83924"/>
    <w:rsid w:val="F56C8F7B"/>
    <w:rsid w:val="F5D42841"/>
    <w:rsid w:val="F5FFBE6C"/>
    <w:rsid w:val="F669FEEE"/>
    <w:rsid w:val="F67FEC1D"/>
    <w:rsid w:val="F6D78ACE"/>
    <w:rsid w:val="F75F661C"/>
    <w:rsid w:val="F7734CA0"/>
    <w:rsid w:val="F77D3D3A"/>
    <w:rsid w:val="F7BD3D59"/>
    <w:rsid w:val="F7BE7EE4"/>
    <w:rsid w:val="F7CF7FBB"/>
    <w:rsid w:val="F7DBEBBF"/>
    <w:rsid w:val="F7DFE5D3"/>
    <w:rsid w:val="F7F5260C"/>
    <w:rsid w:val="F7FB0607"/>
    <w:rsid w:val="F7FD517D"/>
    <w:rsid w:val="F85F9723"/>
    <w:rsid w:val="F9223D87"/>
    <w:rsid w:val="F977A367"/>
    <w:rsid w:val="F97C2FB0"/>
    <w:rsid w:val="FABF1ED8"/>
    <w:rsid w:val="FAFF83A0"/>
    <w:rsid w:val="FAFFF24E"/>
    <w:rsid w:val="FB376477"/>
    <w:rsid w:val="FB4E9A52"/>
    <w:rsid w:val="FB9DB817"/>
    <w:rsid w:val="FB9F586F"/>
    <w:rsid w:val="FBBB28D9"/>
    <w:rsid w:val="FBBF9CBB"/>
    <w:rsid w:val="FBCF3DFE"/>
    <w:rsid w:val="FBDF74C6"/>
    <w:rsid w:val="FBE45922"/>
    <w:rsid w:val="FBF37506"/>
    <w:rsid w:val="FBF65687"/>
    <w:rsid w:val="FBFA64D5"/>
    <w:rsid w:val="FBFEA960"/>
    <w:rsid w:val="FBFF6B89"/>
    <w:rsid w:val="FC0A25D9"/>
    <w:rsid w:val="FC63FA72"/>
    <w:rsid w:val="FCE35403"/>
    <w:rsid w:val="FCFC41AC"/>
    <w:rsid w:val="FD2EA8CB"/>
    <w:rsid w:val="FD7B4ED5"/>
    <w:rsid w:val="FDD727FA"/>
    <w:rsid w:val="FDDFD267"/>
    <w:rsid w:val="FDE2F0AB"/>
    <w:rsid w:val="FDE50709"/>
    <w:rsid w:val="FDEFD772"/>
    <w:rsid w:val="FDF423CF"/>
    <w:rsid w:val="FDFE22F4"/>
    <w:rsid w:val="FDFFCED3"/>
    <w:rsid w:val="FE3FF70A"/>
    <w:rsid w:val="FE7003F9"/>
    <w:rsid w:val="FE7A0263"/>
    <w:rsid w:val="FE7A3C3D"/>
    <w:rsid w:val="FE9F91F5"/>
    <w:rsid w:val="FED712CE"/>
    <w:rsid w:val="FEEF16D8"/>
    <w:rsid w:val="FEFE3B15"/>
    <w:rsid w:val="FEFF68C6"/>
    <w:rsid w:val="FF4A6232"/>
    <w:rsid w:val="FF767C1B"/>
    <w:rsid w:val="FF79670D"/>
    <w:rsid w:val="FF7A7776"/>
    <w:rsid w:val="FF7F3E5B"/>
    <w:rsid w:val="FF7F8AC8"/>
    <w:rsid w:val="FF7FA187"/>
    <w:rsid w:val="FF7FE0BC"/>
    <w:rsid w:val="FF8AF0D0"/>
    <w:rsid w:val="FF9714D1"/>
    <w:rsid w:val="FFAF05C5"/>
    <w:rsid w:val="FFBF9038"/>
    <w:rsid w:val="FFBFE242"/>
    <w:rsid w:val="FFC7183D"/>
    <w:rsid w:val="FFC72583"/>
    <w:rsid w:val="FFD3A3DB"/>
    <w:rsid w:val="FFDD23ED"/>
    <w:rsid w:val="FFE352F7"/>
    <w:rsid w:val="FFED0DA5"/>
    <w:rsid w:val="FFEEAE81"/>
    <w:rsid w:val="FFEFF11A"/>
    <w:rsid w:val="FFEFF47A"/>
    <w:rsid w:val="FFF1F556"/>
    <w:rsid w:val="FFF3AF19"/>
    <w:rsid w:val="FFF4C7FD"/>
    <w:rsid w:val="FFF64157"/>
    <w:rsid w:val="FFF68F21"/>
    <w:rsid w:val="FFF70088"/>
    <w:rsid w:val="FFF754B2"/>
    <w:rsid w:val="FFFAD1BD"/>
    <w:rsid w:val="FFFD24DE"/>
    <w:rsid w:val="FFFD24EA"/>
    <w:rsid w:val="FFFD9A96"/>
    <w:rsid w:val="FFFE20ED"/>
    <w:rsid w:val="FFFF1ED2"/>
    <w:rsid w:val="0005536C"/>
    <w:rsid w:val="00062A62"/>
    <w:rsid w:val="000E7BF1"/>
    <w:rsid w:val="00187683"/>
    <w:rsid w:val="00191210"/>
    <w:rsid w:val="001D0DC6"/>
    <w:rsid w:val="002066FD"/>
    <w:rsid w:val="00267EFE"/>
    <w:rsid w:val="002E70C9"/>
    <w:rsid w:val="00423812"/>
    <w:rsid w:val="00495EF0"/>
    <w:rsid w:val="005B5DA4"/>
    <w:rsid w:val="007911B6"/>
    <w:rsid w:val="00960829"/>
    <w:rsid w:val="00A80C67"/>
    <w:rsid w:val="00AD0C33"/>
    <w:rsid w:val="00D12335"/>
    <w:rsid w:val="00FD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E16D8A"/>
  <w15:docId w15:val="{DE3C5E87-67F5-1244-A1D3-FB011240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SN"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AD0C33"/>
    <w:pPr>
      <w:ind w:left="720"/>
      <w:contextualSpacing/>
    </w:pPr>
  </w:style>
  <w:style w:type="character" w:styleId="UnresolvedMention">
    <w:name w:val="Unresolved Mention"/>
    <w:basedOn w:val="DefaultParagraphFont"/>
    <w:uiPriority w:val="99"/>
    <w:semiHidden/>
    <w:unhideWhenUsed/>
    <w:rsid w:val="00191210"/>
    <w:rPr>
      <w:color w:val="605E5C"/>
      <w:shd w:val="clear" w:color="auto" w:fill="E1DFDD"/>
    </w:rPr>
  </w:style>
  <w:style w:type="paragraph" w:styleId="Header">
    <w:name w:val="header"/>
    <w:basedOn w:val="Normal"/>
    <w:link w:val="HeaderChar"/>
    <w:rsid w:val="002066FD"/>
    <w:pPr>
      <w:tabs>
        <w:tab w:val="center" w:pos="4680"/>
        <w:tab w:val="right" w:pos="9360"/>
      </w:tabs>
    </w:pPr>
  </w:style>
  <w:style w:type="character" w:customStyle="1" w:styleId="HeaderChar">
    <w:name w:val="Header Char"/>
    <w:basedOn w:val="DefaultParagraphFont"/>
    <w:link w:val="Header"/>
    <w:rsid w:val="002066FD"/>
    <w:rPr>
      <w:rFonts w:asciiTheme="minorHAnsi" w:eastAsiaTheme="minorEastAsia" w:hAnsiTheme="minorHAnsi" w:cstheme="minorBidi"/>
      <w:lang w:val="en-US" w:eastAsia="zh-CN"/>
    </w:rPr>
  </w:style>
  <w:style w:type="paragraph" w:styleId="Footer">
    <w:name w:val="footer"/>
    <w:basedOn w:val="Normal"/>
    <w:link w:val="FooterChar"/>
    <w:rsid w:val="002066FD"/>
    <w:pPr>
      <w:tabs>
        <w:tab w:val="center" w:pos="4680"/>
        <w:tab w:val="right" w:pos="9360"/>
      </w:tabs>
    </w:pPr>
  </w:style>
  <w:style w:type="character" w:customStyle="1" w:styleId="FooterChar">
    <w:name w:val="Footer Char"/>
    <w:basedOn w:val="DefaultParagraphFont"/>
    <w:link w:val="Footer"/>
    <w:rsid w:val="002066F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9969">
      <w:bodyDiv w:val="1"/>
      <w:marLeft w:val="0"/>
      <w:marRight w:val="0"/>
      <w:marTop w:val="0"/>
      <w:marBottom w:val="0"/>
      <w:divBdr>
        <w:top w:val="none" w:sz="0" w:space="0" w:color="auto"/>
        <w:left w:val="none" w:sz="0" w:space="0" w:color="auto"/>
        <w:bottom w:val="none" w:sz="0" w:space="0" w:color="auto"/>
        <w:right w:val="none" w:sz="0" w:space="0" w:color="auto"/>
      </w:divBdr>
    </w:div>
    <w:div w:id="1378050742">
      <w:bodyDiv w:val="1"/>
      <w:marLeft w:val="0"/>
      <w:marRight w:val="0"/>
      <w:marTop w:val="0"/>
      <w:marBottom w:val="0"/>
      <w:divBdr>
        <w:top w:val="none" w:sz="0" w:space="0" w:color="auto"/>
        <w:left w:val="none" w:sz="0" w:space="0" w:color="auto"/>
        <w:bottom w:val="none" w:sz="0" w:space="0" w:color="auto"/>
        <w:right w:val="none" w:sz="0" w:space="0" w:color="auto"/>
      </w:divBdr>
    </w:div>
    <w:div w:id="168840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hsprogram.com/pubs/pdf/FR288/FR288.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Sheet1!$D$1</c:f>
              <c:strCache>
                <c:ptCount val="1"/>
                <c:pt idx="0">
                  <c:v>Series 3</c:v>
                </c:pt>
              </c:strCache>
            </c:strRef>
          </c:tx>
          <c:spPr>
            <a:solidFill>
              <a:schemeClr val="accent3"/>
            </a:solidFill>
            <a:ln>
              <a:noFill/>
            </a:ln>
            <a:effectLst>
              <a:outerShdw blurRad="152400" dist="317500" dir="5400000" sx="90000" sy="-19000" rotWithShape="0">
                <a:prstClr val="black">
                  <a:alpha val="15000"/>
                </a:prstClr>
              </a:outerShdw>
            </a:effectLst>
          </c:spPr>
          <c:invertIfNegative val="0"/>
          <c:dLbls>
            <c:dLbl>
              <c:idx val="6"/>
              <c:layout>
                <c:manualLayout>
                  <c:x val="0"/>
                  <c:y val="2.5359256128486898E-3"/>
                </c:manualLayout>
              </c:layout>
              <c:tx>
                <c:rich>
                  <a:bodyPr/>
                  <a:lstStyle/>
                  <a:p>
                    <a:r>
                      <a:rPr lang="en-US" sz="900">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32.99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F3-A349-870C-6AE9F1F50FDD}"/>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Complex heart disease</c:v>
                </c:pt>
                <c:pt idx="1">
                  <c:v>Constrictive pericarditis</c:v>
                </c:pt>
                <c:pt idx="2">
                  <c:v>Dilated cardiomyopathy</c:v>
                </c:pt>
                <c:pt idx="3">
                  <c:v>Undocumented heart disease</c:v>
                </c:pt>
                <c:pt idx="4">
                  <c:v>Cyanotic congenitak heart disease </c:v>
                </c:pt>
                <c:pt idx="5">
                  <c:v>Acyanotic congenital heart disease </c:v>
                </c:pt>
                <c:pt idx="6">
                  <c:v>Rheumatic heart disease</c:v>
                </c:pt>
              </c:strCache>
            </c:strRef>
          </c:cat>
          <c:val>
            <c:numRef>
              <c:f>Sheet1!$D$2:$D$8</c:f>
              <c:numCache>
                <c:formatCode>General</c:formatCode>
                <c:ptCount val="7"/>
                <c:pt idx="0">
                  <c:v>1.03</c:v>
                </c:pt>
                <c:pt idx="1">
                  <c:v>1.03</c:v>
                </c:pt>
                <c:pt idx="2">
                  <c:v>8.25</c:v>
                </c:pt>
                <c:pt idx="3">
                  <c:v>10.31</c:v>
                </c:pt>
                <c:pt idx="4">
                  <c:v>17.53</c:v>
                </c:pt>
                <c:pt idx="5">
                  <c:v>28.87</c:v>
                </c:pt>
                <c:pt idx="6">
                  <c:v>32.99</c:v>
                </c:pt>
              </c:numCache>
            </c:numRef>
          </c:val>
          <c:extLst>
            <c:ext xmlns:c16="http://schemas.microsoft.com/office/drawing/2014/chart" uri="{C3380CC4-5D6E-409C-BE32-E72D297353CC}">
              <c16:uniqueId val="{00000002-25F3-A349-870C-6AE9F1F50FDD}"/>
            </c:ext>
          </c:extLst>
        </c:ser>
        <c:dLbls>
          <c:showLegendKey val="0"/>
          <c:showVal val="1"/>
          <c:showCatName val="0"/>
          <c:showSerName val="0"/>
          <c:showPercent val="0"/>
          <c:showBubbleSize val="0"/>
        </c:dLbls>
        <c:gapWidth val="140"/>
        <c:overlap val="-40"/>
        <c:axId val="675974606"/>
        <c:axId val="648894257"/>
      </c:barChart>
      <c:catAx>
        <c:axId val="67597460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Types of cardiopathies</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648894257"/>
        <c:crosses val="autoZero"/>
        <c:auto val="1"/>
        <c:lblAlgn val="ctr"/>
        <c:lblOffset val="100"/>
        <c:noMultiLvlLbl val="0"/>
      </c:catAx>
      <c:valAx>
        <c:axId val="648894257"/>
        <c:scaling>
          <c:orientation val="minMax"/>
        </c:scaling>
        <c:delete val="1"/>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Frequency (%)</a:t>
                </a:r>
              </a:p>
            </c:rich>
          </c:tx>
          <c:layout>
            <c:manualLayout>
              <c:xMode val="edge"/>
              <c:yMode val="edge"/>
              <c:x val="0.42550132882338698"/>
              <c:y val="0.92690182745431404"/>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1"/>
        <c:majorTickMark val="out"/>
        <c:minorTickMark val="none"/>
        <c:tickLblPos val="nextTo"/>
        <c:crossAx val="6759746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Sheet1!$B$2:$B$5</c:f>
              <c:numCache>
                <c:formatCode>General</c:formatCode>
                <c:ptCount val="4"/>
              </c:numCache>
            </c:numRef>
          </c:val>
          <c:extLst>
            <c:ext xmlns:c16="http://schemas.microsoft.com/office/drawing/2014/chart" uri="{C3380CC4-5D6E-409C-BE32-E72D297353CC}">
              <c16:uniqueId val="{00000000-444A-5E4D-8A44-E32DF4379AF0}"/>
            </c:ext>
          </c:extLst>
        </c:ser>
        <c:ser>
          <c:idx val="1"/>
          <c:order val="1"/>
          <c:tx>
            <c:strRef>
              <c:f>Sheet1!$C$1</c:f>
              <c:strCache>
                <c:ptCount val="1"/>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Sheet1!$C$2:$C$5</c:f>
              <c:numCache>
                <c:formatCode>General</c:formatCode>
                <c:ptCount val="4"/>
              </c:numCache>
            </c:numRef>
          </c:val>
          <c:extLst>
            <c:ext xmlns:c16="http://schemas.microsoft.com/office/drawing/2014/chart" uri="{C3380CC4-5D6E-409C-BE32-E72D297353CC}">
              <c16:uniqueId val="{00000001-444A-5E4D-8A44-E32DF4379AF0}"/>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Sheet1!$D$2:$D$5</c:f>
              <c:numCache>
                <c:formatCode>0.00%</c:formatCode>
                <c:ptCount val="4"/>
                <c:pt idx="0">
                  <c:v>0.68500000000000005</c:v>
                </c:pt>
                <c:pt idx="1">
                  <c:v>0.19400000000000001</c:v>
                </c:pt>
                <c:pt idx="2">
                  <c:v>1.4999999999999999E-2</c:v>
                </c:pt>
              </c:numCache>
            </c:numRef>
          </c:val>
          <c:extLst>
            <c:ext xmlns:c16="http://schemas.microsoft.com/office/drawing/2014/chart" uri="{C3380CC4-5D6E-409C-BE32-E72D297353CC}">
              <c16:uniqueId val="{00000002-444A-5E4D-8A44-E32DF4379AF0}"/>
            </c:ext>
          </c:extLst>
        </c:ser>
        <c:dLbls>
          <c:showLegendKey val="0"/>
          <c:showVal val="1"/>
          <c:showCatName val="0"/>
          <c:showSerName val="0"/>
          <c:showPercent val="0"/>
          <c:showBubbleSize val="0"/>
        </c:dLbls>
        <c:gapWidth val="260"/>
        <c:overlap val="-32"/>
        <c:axId val="206620983"/>
        <c:axId val="508122131"/>
      </c:barChart>
      <c:catAx>
        <c:axId val="20662098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5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508122131"/>
        <c:crosses val="autoZero"/>
        <c:auto val="1"/>
        <c:lblAlgn val="r"/>
        <c:lblOffset val="100"/>
        <c:noMultiLvlLbl val="0"/>
      </c:catAx>
      <c:valAx>
        <c:axId val="508122131"/>
        <c:scaling>
          <c:orientation val="minMax"/>
        </c:scaling>
        <c:delete val="1"/>
        <c:axPos val="l"/>
        <c:numFmt formatCode="General" sourceLinked="1"/>
        <c:majorTickMark val="none"/>
        <c:minorTickMark val="none"/>
        <c:tickLblPos val="nextTo"/>
        <c:crossAx val="206620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Sheet1!$B$2:$B$5</c:f>
              <c:numCache>
                <c:formatCode>General</c:formatCode>
                <c:ptCount val="4"/>
              </c:numCache>
            </c:numRef>
          </c:val>
          <c:extLst>
            <c:ext xmlns:c16="http://schemas.microsoft.com/office/drawing/2014/chart" uri="{C3380CC4-5D6E-409C-BE32-E72D297353CC}">
              <c16:uniqueId val="{00000000-77AA-1541-96AC-3C3719E98AF3}"/>
            </c:ext>
          </c:extLst>
        </c:ser>
        <c:ser>
          <c:idx val="1"/>
          <c:order val="1"/>
          <c:tx>
            <c:strRef>
              <c:f>Sheet1!$C$1</c:f>
              <c:strCache>
                <c:ptCount val="1"/>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Sheet1!$C$2:$C$5</c:f>
              <c:numCache>
                <c:formatCode>General</c:formatCode>
                <c:ptCount val="4"/>
              </c:numCache>
            </c:numRef>
          </c:val>
          <c:extLst>
            <c:ext xmlns:c16="http://schemas.microsoft.com/office/drawing/2014/chart" uri="{C3380CC4-5D6E-409C-BE32-E72D297353CC}">
              <c16:uniqueId val="{00000001-77AA-1541-96AC-3C3719E98AF3}"/>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Sheet1!$D$2:$D$5</c:f>
              <c:numCache>
                <c:formatCode>0%</c:formatCode>
                <c:ptCount val="4"/>
                <c:pt idx="0" formatCode="0.00%">
                  <c:v>0.97299999999999998</c:v>
                </c:pt>
                <c:pt idx="1">
                  <c:v>0.7</c:v>
                </c:pt>
                <c:pt idx="2" formatCode="0.00%">
                  <c:v>0.57499999999999996</c:v>
                </c:pt>
                <c:pt idx="3">
                  <c:v>0.23</c:v>
                </c:pt>
              </c:numCache>
            </c:numRef>
          </c:val>
          <c:extLst>
            <c:ext xmlns:c16="http://schemas.microsoft.com/office/drawing/2014/chart" uri="{C3380CC4-5D6E-409C-BE32-E72D297353CC}">
              <c16:uniqueId val="{00000002-77AA-1541-96AC-3C3719E98AF3}"/>
            </c:ext>
          </c:extLst>
        </c:ser>
        <c:dLbls>
          <c:showLegendKey val="0"/>
          <c:showVal val="1"/>
          <c:showCatName val="0"/>
          <c:showSerName val="0"/>
          <c:showPercent val="0"/>
          <c:showBubbleSize val="0"/>
        </c:dLbls>
        <c:gapWidth val="260"/>
        <c:overlap val="-32"/>
        <c:axId val="32401481"/>
        <c:axId val="262775650"/>
      </c:barChart>
      <c:catAx>
        <c:axId val="32401481"/>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sz="1100"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The affected valve</a:t>
                </a:r>
              </a:p>
            </c:rich>
          </c:tx>
          <c:layout>
            <c:manualLayout>
              <c:xMode val="edge"/>
              <c:yMode val="edge"/>
              <c:x val="0.427903776251157"/>
              <c:y val="0.90590777299858105"/>
            </c:manualLayout>
          </c:layout>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262775650"/>
        <c:crosses val="autoZero"/>
        <c:auto val="1"/>
        <c:lblAlgn val="r"/>
        <c:lblOffset val="100"/>
        <c:noMultiLvlLbl val="0"/>
      </c:catAx>
      <c:valAx>
        <c:axId val="262775650"/>
        <c:scaling>
          <c:orientation val="minMax"/>
        </c:scaling>
        <c:delete val="1"/>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sz="1100"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Frequency %</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1"/>
        <c:majorTickMark val="none"/>
        <c:minorTickMark val="none"/>
        <c:tickLblPos val="nextTo"/>
        <c:crossAx val="324014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2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4636</Words>
  <Characters>26428</Characters>
  <Application>Microsoft Office Word</Application>
  <DocSecurity>0</DocSecurity>
  <Lines>220</Lines>
  <Paragraphs>62</Paragraphs>
  <ScaleCrop>false</ScaleCrop>
  <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WPS_1728253504</dc:creator>
  <cp:lastModifiedBy>SDI 1084</cp:lastModifiedBy>
  <cp:revision>17</cp:revision>
  <dcterms:created xsi:type="dcterms:W3CDTF">2025-08-16T11:15:00Z</dcterms:created>
  <dcterms:modified xsi:type="dcterms:W3CDTF">2025-10-27T08:46:00Z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0013F671526BB09521499A68BA628636_43</vt:lpwstr>
  </property>
</Properties>
</file>