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07A48" w14:textId="77777777" w:rsidR="00F72B1D" w:rsidRDefault="00F72B1D" w:rsidP="00167EE6">
      <w:pPr>
        <w:pStyle w:val="Heading1"/>
      </w:pPr>
      <w:r>
        <w:t>Isolation of intestinal parasites of public health importance from cockroaches in Anambra State, Nigeria.</w:t>
      </w:r>
    </w:p>
    <w:p w14:paraId="0ADC39E9" w14:textId="77777777" w:rsidR="00790869" w:rsidRDefault="00790869" w:rsidP="00473DF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6F60D0BA" w14:textId="3C7FB8AB" w:rsidR="00D04A95" w:rsidRPr="00473DFF" w:rsidRDefault="00D04A95" w:rsidP="00473DF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795C74">
        <w:rPr>
          <w:rFonts w:ascii="Times New Roman" w:eastAsia="Times New Roman" w:hAnsi="Times New Roman" w:cs="Times New Roman"/>
          <w:b/>
          <w:bCs/>
          <w:sz w:val="36"/>
          <w:szCs w:val="36"/>
          <w:lang w:eastAsia="en-GB"/>
        </w:rPr>
        <w:t>Abstract</w:t>
      </w:r>
    </w:p>
    <w:p w14:paraId="70346A9A" w14:textId="77777777" w:rsidR="00215C23" w:rsidRPr="00215C23" w:rsidRDefault="00473DFF" w:rsidP="00E1046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C</w:t>
      </w:r>
      <w:r w:rsidR="00D04A95" w:rsidRPr="00795C74">
        <w:rPr>
          <w:rFonts w:ascii="Times New Roman" w:eastAsia="Times New Roman" w:hAnsi="Times New Roman" w:cs="Times New Roman"/>
          <w:sz w:val="24"/>
          <w:szCs w:val="24"/>
          <w:lang w:eastAsia="en-GB"/>
        </w:rPr>
        <w:t>ockroaches are obnoxious pests of si</w:t>
      </w:r>
      <w:r w:rsidR="00BD1234">
        <w:rPr>
          <w:rFonts w:ascii="Times New Roman" w:eastAsia="Times New Roman" w:hAnsi="Times New Roman" w:cs="Times New Roman"/>
          <w:sz w:val="24"/>
          <w:szCs w:val="24"/>
          <w:lang w:eastAsia="en-GB"/>
        </w:rPr>
        <w:t>gnificant medical importance. Occurrence of intestinal parasites of medical importance in cockroaches was</w:t>
      </w:r>
      <w:r w:rsidR="00D04A95" w:rsidRPr="00795C74">
        <w:rPr>
          <w:rFonts w:ascii="Times New Roman" w:eastAsia="Times New Roman" w:hAnsi="Times New Roman" w:cs="Times New Roman"/>
          <w:sz w:val="24"/>
          <w:szCs w:val="24"/>
          <w:lang w:eastAsia="en-GB"/>
        </w:rPr>
        <w:t xml:space="preserve"> investigated</w:t>
      </w:r>
      <w:r w:rsidR="00BD1234">
        <w:rPr>
          <w:rFonts w:ascii="Times New Roman" w:eastAsia="Times New Roman" w:hAnsi="Times New Roman" w:cs="Times New Roman"/>
          <w:sz w:val="24"/>
          <w:szCs w:val="24"/>
          <w:lang w:eastAsia="en-GB"/>
        </w:rPr>
        <w:t xml:space="preserve"> in Anambra State southea</w:t>
      </w:r>
      <w:r w:rsidR="00BD1234" w:rsidRPr="00795C74">
        <w:rPr>
          <w:rFonts w:ascii="Times New Roman" w:eastAsia="Times New Roman" w:hAnsi="Times New Roman" w:cs="Times New Roman"/>
          <w:sz w:val="24"/>
          <w:szCs w:val="24"/>
          <w:lang w:eastAsia="en-GB"/>
        </w:rPr>
        <w:t>st Nigeria</w:t>
      </w:r>
      <w:r w:rsidR="00BD123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BD1234">
        <w:rPr>
          <w:rFonts w:ascii="Times New Roman" w:eastAsia="Times New Roman" w:hAnsi="Times New Roman" w:cs="Times New Roman"/>
          <w:sz w:val="24"/>
          <w:szCs w:val="24"/>
          <w:lang w:eastAsia="en-GB"/>
        </w:rPr>
        <w:t>Overall, 2110</w:t>
      </w:r>
      <w:r w:rsidR="00D04A95" w:rsidRPr="00795C74">
        <w:rPr>
          <w:rFonts w:ascii="Times New Roman" w:eastAsia="Times New Roman" w:hAnsi="Times New Roman" w:cs="Times New Roman"/>
          <w:sz w:val="24"/>
          <w:szCs w:val="24"/>
          <w:lang w:eastAsia="en-GB"/>
        </w:rPr>
        <w:t xml:space="preserve"> cockroaches (</w:t>
      </w:r>
      <w:proofErr w:type="spellStart"/>
      <w:r w:rsidR="00D04A95" w:rsidRPr="00795C74">
        <w:rPr>
          <w:rFonts w:ascii="Times New Roman" w:eastAsia="Times New Roman" w:hAnsi="Times New Roman" w:cs="Times New Roman"/>
          <w:i/>
          <w:iCs/>
          <w:sz w:val="24"/>
          <w:szCs w:val="24"/>
          <w:lang w:eastAsia="en-GB"/>
        </w:rPr>
        <w:t>Periplaneta</w:t>
      </w:r>
      <w:proofErr w:type="spellEnd"/>
      <w:r w:rsidR="00D04A95" w:rsidRPr="00795C74">
        <w:rPr>
          <w:rFonts w:ascii="Times New Roman" w:eastAsia="Times New Roman" w:hAnsi="Times New Roman" w:cs="Times New Roman"/>
          <w:i/>
          <w:iCs/>
          <w:sz w:val="24"/>
          <w:szCs w:val="24"/>
          <w:lang w:eastAsia="en-GB"/>
        </w:rPr>
        <w:t xml:space="preserve"> </w:t>
      </w:r>
      <w:proofErr w:type="spellStart"/>
      <w:r w:rsidR="00D04A95" w:rsidRPr="00795C74">
        <w:rPr>
          <w:rFonts w:ascii="Times New Roman" w:eastAsia="Times New Roman" w:hAnsi="Times New Roman" w:cs="Times New Roman"/>
          <w:i/>
          <w:iCs/>
          <w:sz w:val="24"/>
          <w:szCs w:val="24"/>
          <w:lang w:eastAsia="en-GB"/>
        </w:rPr>
        <w:t>americana</w:t>
      </w:r>
      <w:proofErr w:type="spellEnd"/>
      <w:r w:rsidR="002A6DA9">
        <w:rPr>
          <w:rFonts w:ascii="Times New Roman" w:eastAsia="Times New Roman" w:hAnsi="Times New Roman" w:cs="Times New Roman"/>
          <w:sz w:val="24"/>
          <w:szCs w:val="24"/>
          <w:lang w:eastAsia="en-GB"/>
        </w:rPr>
        <w:t>, 1498</w:t>
      </w:r>
      <w:r w:rsidR="00BD1234">
        <w:rPr>
          <w:rFonts w:ascii="Times New Roman" w:eastAsia="Times New Roman" w:hAnsi="Times New Roman" w:cs="Times New Roman"/>
          <w:sz w:val="24"/>
          <w:szCs w:val="24"/>
          <w:lang w:eastAsia="en-GB"/>
        </w:rPr>
        <w:t xml:space="preserve"> {</w:t>
      </w:r>
      <w:r w:rsidR="002A6DA9">
        <w:rPr>
          <w:rFonts w:ascii="Times New Roman" w:eastAsia="Times New Roman" w:hAnsi="Times New Roman" w:cs="Times New Roman"/>
          <w:sz w:val="24"/>
          <w:szCs w:val="24"/>
          <w:lang w:eastAsia="en-GB"/>
        </w:rPr>
        <w:t>70.9</w:t>
      </w:r>
      <w:r w:rsidR="00BD1234">
        <w:rPr>
          <w:rFonts w:ascii="Times New Roman" w:eastAsia="Times New Roman" w:hAnsi="Times New Roman" w:cs="Times New Roman"/>
          <w:sz w:val="24"/>
          <w:szCs w:val="24"/>
          <w:lang w:eastAsia="en-GB"/>
        </w:rPr>
        <w:t>%}</w:t>
      </w:r>
      <w:r w:rsidR="00D04A95" w:rsidRPr="00795C74">
        <w:rPr>
          <w:rFonts w:ascii="Times New Roman" w:eastAsia="Times New Roman" w:hAnsi="Times New Roman" w:cs="Times New Roman"/>
          <w:sz w:val="24"/>
          <w:szCs w:val="24"/>
          <w:lang w:eastAsia="en-GB"/>
        </w:rPr>
        <w:t xml:space="preserve">, </w:t>
      </w:r>
      <w:r w:rsidR="00D04A95" w:rsidRPr="00795C74">
        <w:rPr>
          <w:rFonts w:ascii="Times New Roman" w:eastAsia="Times New Roman" w:hAnsi="Times New Roman" w:cs="Times New Roman"/>
          <w:i/>
          <w:iCs/>
          <w:sz w:val="24"/>
          <w:szCs w:val="24"/>
          <w:lang w:eastAsia="en-GB"/>
        </w:rPr>
        <w:t>Blattella germanica</w:t>
      </w:r>
      <w:r w:rsidR="002A6DA9">
        <w:rPr>
          <w:rFonts w:ascii="Times New Roman" w:eastAsia="Times New Roman" w:hAnsi="Times New Roman" w:cs="Times New Roman"/>
          <w:sz w:val="24"/>
          <w:szCs w:val="24"/>
          <w:lang w:eastAsia="en-GB"/>
        </w:rPr>
        <w:t>, 277</w:t>
      </w:r>
      <w:r w:rsidR="00BD1234">
        <w:rPr>
          <w:rFonts w:ascii="Times New Roman" w:eastAsia="Times New Roman" w:hAnsi="Times New Roman" w:cs="Times New Roman"/>
          <w:sz w:val="24"/>
          <w:szCs w:val="24"/>
          <w:lang w:eastAsia="en-GB"/>
        </w:rPr>
        <w:t xml:space="preserve"> {</w:t>
      </w:r>
      <w:r w:rsidR="002A6DA9">
        <w:rPr>
          <w:rFonts w:ascii="Times New Roman" w:eastAsia="Times New Roman" w:hAnsi="Times New Roman" w:cs="Times New Roman"/>
          <w:sz w:val="24"/>
          <w:szCs w:val="24"/>
          <w:lang w:eastAsia="en-GB"/>
        </w:rPr>
        <w:t>13.1</w:t>
      </w:r>
      <w:r w:rsidR="00BD1234">
        <w:rPr>
          <w:rFonts w:ascii="Times New Roman" w:eastAsia="Times New Roman" w:hAnsi="Times New Roman" w:cs="Times New Roman"/>
          <w:sz w:val="24"/>
          <w:szCs w:val="24"/>
          <w:lang w:eastAsia="en-GB"/>
        </w:rPr>
        <w:t xml:space="preserve">%} and </w:t>
      </w:r>
      <w:proofErr w:type="spellStart"/>
      <w:r w:rsidR="00BD1234" w:rsidRPr="00BD1234">
        <w:rPr>
          <w:rFonts w:ascii="Times New Roman" w:eastAsia="Times New Roman" w:hAnsi="Times New Roman" w:cs="Times New Roman"/>
          <w:i/>
          <w:sz w:val="24"/>
          <w:szCs w:val="24"/>
          <w:lang w:eastAsia="en-GB"/>
        </w:rPr>
        <w:t>Blatta</w:t>
      </w:r>
      <w:proofErr w:type="spellEnd"/>
      <w:r w:rsidR="00BD1234" w:rsidRPr="00BD1234">
        <w:rPr>
          <w:rFonts w:ascii="Times New Roman" w:eastAsia="Times New Roman" w:hAnsi="Times New Roman" w:cs="Times New Roman"/>
          <w:i/>
          <w:sz w:val="24"/>
          <w:szCs w:val="24"/>
          <w:lang w:eastAsia="en-GB"/>
        </w:rPr>
        <w:t xml:space="preserve"> </w:t>
      </w:r>
      <w:proofErr w:type="spellStart"/>
      <w:r w:rsidR="00BD1234" w:rsidRPr="00BD1234">
        <w:rPr>
          <w:rFonts w:ascii="Times New Roman" w:eastAsia="Times New Roman" w:hAnsi="Times New Roman" w:cs="Times New Roman"/>
          <w:i/>
          <w:sz w:val="24"/>
          <w:szCs w:val="24"/>
          <w:lang w:eastAsia="en-GB"/>
        </w:rPr>
        <w:t>orientalis</w:t>
      </w:r>
      <w:proofErr w:type="spellEnd"/>
      <w:r w:rsidR="00BD1234">
        <w:rPr>
          <w:rFonts w:ascii="Times New Roman" w:eastAsia="Times New Roman" w:hAnsi="Times New Roman" w:cs="Times New Roman"/>
          <w:sz w:val="24"/>
          <w:szCs w:val="24"/>
          <w:lang w:eastAsia="en-GB"/>
        </w:rPr>
        <w:t xml:space="preserve"> </w:t>
      </w:r>
      <w:r w:rsidR="002A6DA9">
        <w:rPr>
          <w:rFonts w:ascii="Times New Roman" w:eastAsia="Times New Roman" w:hAnsi="Times New Roman" w:cs="Times New Roman"/>
          <w:sz w:val="24"/>
          <w:szCs w:val="24"/>
          <w:lang w:eastAsia="en-GB"/>
        </w:rPr>
        <w:t>335</w:t>
      </w:r>
      <w:r w:rsidR="00BD1234">
        <w:rPr>
          <w:rFonts w:ascii="Times New Roman" w:eastAsia="Times New Roman" w:hAnsi="Times New Roman" w:cs="Times New Roman"/>
          <w:sz w:val="24"/>
          <w:szCs w:val="24"/>
          <w:lang w:eastAsia="en-GB"/>
        </w:rPr>
        <w:t xml:space="preserve"> {</w:t>
      </w:r>
      <w:r w:rsidR="002A6DA9">
        <w:rPr>
          <w:rFonts w:ascii="Times New Roman" w:eastAsia="Times New Roman" w:hAnsi="Times New Roman" w:cs="Times New Roman"/>
          <w:sz w:val="24"/>
          <w:szCs w:val="24"/>
          <w:lang w:eastAsia="en-GB"/>
        </w:rPr>
        <w:t>15.9</w:t>
      </w:r>
      <w:r w:rsidR="00BD1234">
        <w:rPr>
          <w:rFonts w:ascii="Times New Roman" w:eastAsia="Times New Roman" w:hAnsi="Times New Roman" w:cs="Times New Roman"/>
          <w:sz w:val="24"/>
          <w:szCs w:val="24"/>
          <w:lang w:eastAsia="en-GB"/>
        </w:rPr>
        <w:t>%}</w:t>
      </w:r>
      <w:r w:rsidR="00D04A95" w:rsidRPr="00795C74">
        <w:rPr>
          <w:rFonts w:ascii="Times New Roman" w:eastAsia="Times New Roman" w:hAnsi="Times New Roman" w:cs="Times New Roman"/>
          <w:sz w:val="24"/>
          <w:szCs w:val="24"/>
          <w:lang w:eastAsia="en-GB"/>
        </w:rPr>
        <w:t xml:space="preserve">) caught by trapping from </w:t>
      </w:r>
      <w:r w:rsidR="00BD1234">
        <w:rPr>
          <w:rFonts w:ascii="Times New Roman" w:eastAsia="Times New Roman" w:hAnsi="Times New Roman" w:cs="Times New Roman"/>
          <w:sz w:val="24"/>
          <w:szCs w:val="24"/>
          <w:lang w:eastAsia="en-GB"/>
        </w:rPr>
        <w:t>three different sites in the study area, from April 2024 to May 202</w:t>
      </w:r>
      <w:r w:rsidR="00D04A95" w:rsidRPr="00795C74">
        <w:rPr>
          <w:rFonts w:ascii="Times New Roman" w:eastAsia="Times New Roman" w:hAnsi="Times New Roman" w:cs="Times New Roman"/>
          <w:sz w:val="24"/>
          <w:szCs w:val="24"/>
          <w:lang w:eastAsia="en-GB"/>
        </w:rPr>
        <w:t>5 were screened for human intestinal parasites using standard parasitological techniques.</w:t>
      </w:r>
      <w:r w:rsidR="003829EE" w:rsidRPr="003829EE">
        <w:rPr>
          <w:rFonts w:ascii="Times New Roman" w:eastAsia="Times New Roman" w:hAnsi="Times New Roman" w:cs="Times New Roman"/>
          <w:sz w:val="24"/>
          <w:szCs w:val="24"/>
          <w:lang w:eastAsia="en-GB"/>
        </w:rPr>
        <w:t xml:space="preserve"> </w:t>
      </w:r>
      <w:r w:rsidR="002A6DA9">
        <w:rPr>
          <w:rFonts w:ascii="Times New Roman" w:eastAsia="Times New Roman" w:hAnsi="Times New Roman" w:cs="Times New Roman"/>
          <w:sz w:val="24"/>
          <w:szCs w:val="24"/>
          <w:lang w:eastAsia="en-GB"/>
        </w:rPr>
        <w:t>Cockroach abundance and distribution</w:t>
      </w:r>
      <w:r w:rsidR="003829EE" w:rsidRPr="00795C74">
        <w:rPr>
          <w:rFonts w:ascii="Times New Roman" w:eastAsia="Times New Roman" w:hAnsi="Times New Roman" w:cs="Times New Roman"/>
          <w:sz w:val="24"/>
          <w:szCs w:val="24"/>
          <w:lang w:eastAsia="en-GB"/>
        </w:rPr>
        <w:t xml:space="preserve"> varied with </w:t>
      </w:r>
      <w:r w:rsidR="003829EE">
        <w:rPr>
          <w:rFonts w:ascii="Times New Roman" w:eastAsia="Times New Roman" w:hAnsi="Times New Roman" w:cs="Times New Roman"/>
          <w:sz w:val="24"/>
          <w:szCs w:val="24"/>
          <w:lang w:eastAsia="en-GB"/>
        </w:rPr>
        <w:t xml:space="preserve">site </w:t>
      </w:r>
      <w:r w:rsidR="002A6DA9">
        <w:rPr>
          <w:rFonts w:ascii="Times New Roman" w:eastAsia="Times New Roman" w:hAnsi="Times New Roman" w:cs="Times New Roman"/>
          <w:sz w:val="24"/>
          <w:szCs w:val="24"/>
          <w:lang w:eastAsia="en-GB"/>
        </w:rPr>
        <w:t>of collection</w:t>
      </w:r>
      <w:r w:rsidR="003829EE">
        <w:rPr>
          <w:rFonts w:ascii="Times New Roman" w:eastAsia="Times New Roman" w:hAnsi="Times New Roman" w:cs="Times New Roman"/>
          <w:sz w:val="24"/>
          <w:szCs w:val="24"/>
          <w:lang w:eastAsia="en-GB"/>
        </w:rPr>
        <w:t>; the occurr</w:t>
      </w:r>
      <w:r w:rsidR="003829EE" w:rsidRPr="00795C74">
        <w:rPr>
          <w:rFonts w:ascii="Times New Roman" w:eastAsia="Times New Roman" w:hAnsi="Times New Roman" w:cs="Times New Roman"/>
          <w:sz w:val="24"/>
          <w:szCs w:val="24"/>
          <w:lang w:eastAsia="en-GB"/>
        </w:rPr>
        <w:t>ence was significantly higher statistically (P&lt; 0.05) in cockroaches from</w:t>
      </w:r>
      <w:r w:rsidR="003829EE">
        <w:rPr>
          <w:rFonts w:ascii="Times New Roman" w:eastAsia="Times New Roman" w:hAnsi="Times New Roman" w:cs="Times New Roman"/>
          <w:sz w:val="24"/>
          <w:szCs w:val="24"/>
          <w:lang w:eastAsia="en-GB"/>
        </w:rPr>
        <w:t xml:space="preserve"> market</w:t>
      </w:r>
      <w:r w:rsidR="003829EE" w:rsidRPr="00795C74">
        <w:rPr>
          <w:rFonts w:ascii="Times New Roman" w:eastAsia="Times New Roman" w:hAnsi="Times New Roman" w:cs="Times New Roman"/>
          <w:sz w:val="24"/>
          <w:szCs w:val="24"/>
          <w:lang w:eastAsia="en-GB"/>
        </w:rPr>
        <w:t xml:space="preserve"> </w:t>
      </w:r>
      <w:r w:rsidR="00AA47CF">
        <w:rPr>
          <w:rFonts w:ascii="Times New Roman" w:eastAsia="Times New Roman" w:hAnsi="Times New Roman" w:cs="Times New Roman"/>
          <w:sz w:val="24"/>
          <w:szCs w:val="24"/>
          <w:lang w:eastAsia="en-GB"/>
        </w:rPr>
        <w:t xml:space="preserve">911 </w:t>
      </w:r>
      <w:r w:rsidR="003829EE">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43.2</w:t>
      </w:r>
      <w:r w:rsidR="003829EE" w:rsidRPr="00795C74">
        <w:rPr>
          <w:rFonts w:ascii="Times New Roman" w:eastAsia="Times New Roman" w:hAnsi="Times New Roman" w:cs="Times New Roman"/>
          <w:sz w:val="24"/>
          <w:szCs w:val="24"/>
          <w:lang w:eastAsia="en-GB"/>
        </w:rPr>
        <w:t xml:space="preserve">%) and </w:t>
      </w:r>
      <w:r w:rsidR="002A6DA9">
        <w:rPr>
          <w:rFonts w:ascii="Times New Roman" w:eastAsia="Times New Roman" w:hAnsi="Times New Roman" w:cs="Times New Roman"/>
          <w:sz w:val="24"/>
          <w:szCs w:val="24"/>
          <w:lang w:eastAsia="en-GB"/>
        </w:rPr>
        <w:t>residence</w:t>
      </w:r>
      <w:r w:rsidR="00AA47CF">
        <w:rPr>
          <w:rFonts w:ascii="Times New Roman" w:eastAsia="Times New Roman" w:hAnsi="Times New Roman" w:cs="Times New Roman"/>
          <w:sz w:val="24"/>
          <w:szCs w:val="24"/>
          <w:lang w:eastAsia="en-GB"/>
        </w:rPr>
        <w:t xml:space="preserve"> 652</w:t>
      </w:r>
      <w:r w:rsidR="003829EE">
        <w:rPr>
          <w:rFonts w:ascii="Times New Roman" w:eastAsia="Times New Roman" w:hAnsi="Times New Roman" w:cs="Times New Roman"/>
          <w:sz w:val="24"/>
          <w:szCs w:val="24"/>
          <w:lang w:eastAsia="en-GB"/>
        </w:rPr>
        <w:t xml:space="preserve"> (</w:t>
      </w:r>
      <w:r w:rsidR="00AA47CF">
        <w:rPr>
          <w:rFonts w:ascii="Times New Roman" w:eastAsia="Times New Roman" w:hAnsi="Times New Roman" w:cs="Times New Roman"/>
          <w:sz w:val="24"/>
          <w:szCs w:val="24"/>
          <w:lang w:eastAsia="en-GB"/>
        </w:rPr>
        <w:t>30.9</w:t>
      </w:r>
      <w:r w:rsidR="002A6DA9">
        <w:rPr>
          <w:rFonts w:ascii="Times New Roman" w:eastAsia="Times New Roman" w:hAnsi="Times New Roman" w:cs="Times New Roman"/>
          <w:sz w:val="24"/>
          <w:szCs w:val="24"/>
          <w:lang w:eastAsia="en-GB"/>
        </w:rPr>
        <w:t>%)</w:t>
      </w:r>
      <w:r w:rsidR="003829EE" w:rsidRPr="00795C74">
        <w:rPr>
          <w:rFonts w:ascii="Times New Roman" w:eastAsia="Times New Roman" w:hAnsi="Times New Roman" w:cs="Times New Roman"/>
          <w:sz w:val="24"/>
          <w:szCs w:val="24"/>
          <w:lang w:eastAsia="en-GB"/>
        </w:rPr>
        <w:t xml:space="preserve"> than </w:t>
      </w:r>
      <w:r w:rsidR="00AA47CF">
        <w:rPr>
          <w:rFonts w:ascii="Times New Roman" w:eastAsia="Times New Roman" w:hAnsi="Times New Roman" w:cs="Times New Roman"/>
          <w:sz w:val="24"/>
          <w:szCs w:val="24"/>
          <w:lang w:eastAsia="en-GB"/>
        </w:rPr>
        <w:t xml:space="preserve">hospital 330 (15.9%) and </w:t>
      </w:r>
      <w:r w:rsidR="003829EE">
        <w:rPr>
          <w:rFonts w:ascii="Times New Roman" w:eastAsia="Times New Roman" w:hAnsi="Times New Roman" w:cs="Times New Roman"/>
          <w:sz w:val="24"/>
          <w:szCs w:val="24"/>
          <w:lang w:eastAsia="en-GB"/>
        </w:rPr>
        <w:t xml:space="preserve">restaurants </w:t>
      </w:r>
      <w:r w:rsidR="00AA47CF">
        <w:rPr>
          <w:rFonts w:ascii="Times New Roman" w:eastAsia="Times New Roman" w:hAnsi="Times New Roman" w:cs="Times New Roman"/>
          <w:sz w:val="24"/>
          <w:szCs w:val="24"/>
          <w:lang w:eastAsia="en-GB"/>
        </w:rPr>
        <w:t xml:space="preserve">217 </w:t>
      </w:r>
      <w:r w:rsidR="003829EE">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10.3</w:t>
      </w:r>
      <w:r w:rsidR="003829EE">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 xml:space="preserve"> </w:t>
      </w:r>
      <w:r w:rsidR="00BD1234">
        <w:rPr>
          <w:rFonts w:ascii="Times New Roman" w:eastAsia="Times New Roman" w:hAnsi="Times New Roman" w:cs="Times New Roman"/>
          <w:sz w:val="24"/>
          <w:szCs w:val="24"/>
          <w:lang w:eastAsia="en-GB"/>
        </w:rPr>
        <w:t>There was a</w:t>
      </w:r>
      <w:r w:rsidR="00D04A95" w:rsidRPr="00795C74">
        <w:rPr>
          <w:rFonts w:ascii="Times New Roman" w:eastAsia="Times New Roman" w:hAnsi="Times New Roman" w:cs="Times New Roman"/>
          <w:sz w:val="24"/>
          <w:szCs w:val="24"/>
          <w:lang w:eastAsia="en-GB"/>
        </w:rPr>
        <w:t xml:space="preserve"> statistic</w:t>
      </w:r>
      <w:r w:rsidR="00BD1234">
        <w:rPr>
          <w:rFonts w:ascii="Times New Roman" w:eastAsia="Times New Roman" w:hAnsi="Times New Roman" w:cs="Times New Roman"/>
          <w:sz w:val="24"/>
          <w:szCs w:val="24"/>
          <w:lang w:eastAsia="en-GB"/>
        </w:rPr>
        <w:t>ally significant difference (P&lt;</w:t>
      </w:r>
      <w:r w:rsidR="00D04A95" w:rsidRPr="00795C74">
        <w:rPr>
          <w:rFonts w:ascii="Times New Roman" w:eastAsia="Times New Roman" w:hAnsi="Times New Roman" w:cs="Times New Roman"/>
          <w:sz w:val="24"/>
          <w:szCs w:val="24"/>
          <w:lang w:eastAsia="en-GB"/>
        </w:rPr>
        <w:t xml:space="preserve">0.05) in parasite </w:t>
      </w:r>
      <w:r w:rsidR="009F37BA">
        <w:rPr>
          <w:rFonts w:ascii="Times New Roman" w:eastAsia="Times New Roman" w:hAnsi="Times New Roman" w:cs="Times New Roman"/>
          <w:sz w:val="24"/>
          <w:szCs w:val="24"/>
          <w:lang w:eastAsia="en-GB"/>
        </w:rPr>
        <w:t xml:space="preserve">occurrence </w:t>
      </w:r>
      <w:r w:rsidR="00D04A95" w:rsidRPr="00795C74">
        <w:rPr>
          <w:rFonts w:ascii="Times New Roman" w:eastAsia="Times New Roman" w:hAnsi="Times New Roman" w:cs="Times New Roman"/>
          <w:sz w:val="24"/>
          <w:szCs w:val="24"/>
          <w:lang w:eastAsia="en-GB"/>
        </w:rPr>
        <w:t xml:space="preserve">between </w:t>
      </w:r>
      <w:r w:rsidR="00D04A95" w:rsidRPr="00795C74">
        <w:rPr>
          <w:rFonts w:ascii="Times New Roman" w:eastAsia="Times New Roman" w:hAnsi="Times New Roman" w:cs="Times New Roman"/>
          <w:i/>
          <w:iCs/>
          <w:sz w:val="24"/>
          <w:szCs w:val="24"/>
          <w:lang w:eastAsia="en-GB"/>
        </w:rPr>
        <w:t>P. americana</w:t>
      </w:r>
      <w:r w:rsidR="00BD1234">
        <w:rPr>
          <w:rFonts w:ascii="Times New Roman" w:eastAsia="Times New Roman" w:hAnsi="Times New Roman" w:cs="Times New Roman"/>
          <w:sz w:val="24"/>
          <w:szCs w:val="24"/>
          <w:lang w:eastAsia="en-GB"/>
        </w:rPr>
        <w:t xml:space="preserve"> </w:t>
      </w:r>
      <w:r w:rsidR="00AA47CF">
        <w:rPr>
          <w:rFonts w:ascii="Times New Roman" w:eastAsia="Times New Roman" w:hAnsi="Times New Roman" w:cs="Times New Roman"/>
          <w:sz w:val="24"/>
          <w:szCs w:val="24"/>
          <w:lang w:eastAsia="en-GB"/>
        </w:rPr>
        <w:t xml:space="preserve">292 </w:t>
      </w:r>
      <w:r w:rsidR="00BD1234">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81.8</w:t>
      </w:r>
      <w:r w:rsidR="00D04A95" w:rsidRPr="00795C74">
        <w:rPr>
          <w:rFonts w:ascii="Times New Roman" w:eastAsia="Times New Roman" w:hAnsi="Times New Roman" w:cs="Times New Roman"/>
          <w:sz w:val="24"/>
          <w:szCs w:val="24"/>
          <w:lang w:eastAsia="en-GB"/>
        </w:rPr>
        <w:t xml:space="preserve">%) and </w:t>
      </w:r>
      <w:r w:rsidR="00D04A95" w:rsidRPr="00795C74">
        <w:rPr>
          <w:rFonts w:ascii="Times New Roman" w:eastAsia="Times New Roman" w:hAnsi="Times New Roman" w:cs="Times New Roman"/>
          <w:i/>
          <w:iCs/>
          <w:sz w:val="24"/>
          <w:szCs w:val="24"/>
          <w:lang w:eastAsia="en-GB"/>
        </w:rPr>
        <w:t>B. germanica</w:t>
      </w:r>
      <w:r w:rsidR="00BD1234">
        <w:rPr>
          <w:rFonts w:ascii="Times New Roman" w:eastAsia="Times New Roman" w:hAnsi="Times New Roman" w:cs="Times New Roman"/>
          <w:sz w:val="24"/>
          <w:szCs w:val="24"/>
          <w:lang w:eastAsia="en-GB"/>
        </w:rPr>
        <w:t xml:space="preserve"> </w:t>
      </w:r>
      <w:r w:rsidR="00AA47CF">
        <w:rPr>
          <w:rFonts w:ascii="Times New Roman" w:eastAsia="Times New Roman" w:hAnsi="Times New Roman" w:cs="Times New Roman"/>
          <w:sz w:val="24"/>
          <w:szCs w:val="24"/>
          <w:lang w:eastAsia="en-GB"/>
        </w:rPr>
        <w:t xml:space="preserve">28 </w:t>
      </w:r>
      <w:r w:rsidR="00BD1234">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7.8</w:t>
      </w:r>
      <w:r w:rsidR="00D04A95" w:rsidRPr="00795C74">
        <w:rPr>
          <w:rFonts w:ascii="Times New Roman" w:eastAsia="Times New Roman" w:hAnsi="Times New Roman" w:cs="Times New Roman"/>
          <w:sz w:val="24"/>
          <w:szCs w:val="24"/>
          <w:lang w:eastAsia="en-GB"/>
        </w:rPr>
        <w:t>%)</w:t>
      </w:r>
      <w:r w:rsidR="00BD1234">
        <w:rPr>
          <w:rFonts w:ascii="Times New Roman" w:eastAsia="Times New Roman" w:hAnsi="Times New Roman" w:cs="Times New Roman"/>
          <w:sz w:val="24"/>
          <w:szCs w:val="24"/>
          <w:lang w:eastAsia="en-GB"/>
        </w:rPr>
        <w:t>/</w:t>
      </w:r>
      <w:r w:rsidR="00BD1234" w:rsidRPr="001320CB">
        <w:rPr>
          <w:rFonts w:ascii="Times New Roman" w:eastAsia="Times New Roman" w:hAnsi="Times New Roman" w:cs="Times New Roman"/>
          <w:i/>
          <w:sz w:val="24"/>
          <w:szCs w:val="24"/>
          <w:lang w:eastAsia="en-GB"/>
        </w:rPr>
        <w:t xml:space="preserve">B. </w:t>
      </w:r>
      <w:proofErr w:type="spellStart"/>
      <w:r w:rsidR="00BD1234" w:rsidRPr="001320CB">
        <w:rPr>
          <w:rFonts w:ascii="Times New Roman" w:eastAsia="Times New Roman" w:hAnsi="Times New Roman" w:cs="Times New Roman"/>
          <w:i/>
          <w:sz w:val="24"/>
          <w:szCs w:val="24"/>
          <w:lang w:eastAsia="en-GB"/>
        </w:rPr>
        <w:t>orientalis</w:t>
      </w:r>
      <w:proofErr w:type="spellEnd"/>
      <w:r w:rsidR="00BD1234">
        <w:rPr>
          <w:rFonts w:ascii="Times New Roman" w:eastAsia="Times New Roman" w:hAnsi="Times New Roman" w:cs="Times New Roman"/>
          <w:sz w:val="24"/>
          <w:szCs w:val="24"/>
          <w:lang w:eastAsia="en-GB"/>
        </w:rPr>
        <w:t xml:space="preserve"> </w:t>
      </w:r>
      <w:r w:rsidR="00AA47CF">
        <w:rPr>
          <w:rFonts w:ascii="Times New Roman" w:eastAsia="Times New Roman" w:hAnsi="Times New Roman" w:cs="Times New Roman"/>
          <w:sz w:val="24"/>
          <w:szCs w:val="24"/>
          <w:lang w:eastAsia="en-GB"/>
        </w:rPr>
        <w:t xml:space="preserve">37 </w:t>
      </w:r>
      <w:r w:rsidR="00BD1234">
        <w:rPr>
          <w:rFonts w:ascii="Times New Roman" w:eastAsia="Times New Roman" w:hAnsi="Times New Roman" w:cs="Times New Roman"/>
          <w:sz w:val="24"/>
          <w:szCs w:val="24"/>
          <w:lang w:eastAsia="en-GB"/>
        </w:rPr>
        <w:t>(</w:t>
      </w:r>
      <w:r w:rsidR="00AA47CF">
        <w:rPr>
          <w:rFonts w:ascii="Times New Roman" w:eastAsia="Times New Roman" w:hAnsi="Times New Roman" w:cs="Times New Roman"/>
          <w:sz w:val="24"/>
          <w:szCs w:val="24"/>
          <w:lang w:eastAsia="en-GB"/>
        </w:rPr>
        <w:t>10.4</w:t>
      </w:r>
      <w:r w:rsidR="00BD1234">
        <w:rPr>
          <w:rFonts w:ascii="Times New Roman" w:eastAsia="Times New Roman" w:hAnsi="Times New Roman" w:cs="Times New Roman"/>
          <w:sz w:val="24"/>
          <w:szCs w:val="24"/>
          <w:lang w:eastAsia="en-GB"/>
        </w:rPr>
        <w:t>%)</w:t>
      </w:r>
      <w:r w:rsidR="00D04A95" w:rsidRPr="00795C74">
        <w:rPr>
          <w:rFonts w:ascii="Times New Roman" w:eastAsia="Times New Roman" w:hAnsi="Times New Roman" w:cs="Times New Roman"/>
          <w:sz w:val="24"/>
          <w:szCs w:val="24"/>
          <w:lang w:eastAsia="en-GB"/>
        </w:rPr>
        <w:t xml:space="preserve">. Parasite species identified and their prevalence were as follows: </w:t>
      </w:r>
      <w:r w:rsidR="005F558C">
        <w:rPr>
          <w:rFonts w:ascii="Times New Roman" w:eastAsia="Times New Roman" w:hAnsi="Times New Roman" w:cs="Times New Roman"/>
          <w:i/>
          <w:iCs/>
          <w:sz w:val="24"/>
          <w:szCs w:val="24"/>
          <w:lang w:eastAsia="en-GB"/>
        </w:rPr>
        <w:t>E. histolytica</w:t>
      </w:r>
      <w:r w:rsidR="005F558C">
        <w:rPr>
          <w:rFonts w:ascii="Times New Roman" w:eastAsia="Times New Roman" w:hAnsi="Times New Roman" w:cs="Times New Roman"/>
          <w:sz w:val="24"/>
          <w:szCs w:val="24"/>
          <w:lang w:eastAsia="en-GB"/>
        </w:rPr>
        <w:t xml:space="preserve"> 92 (25.8%), </w:t>
      </w:r>
      <w:r w:rsidR="005F558C">
        <w:rPr>
          <w:rFonts w:ascii="Times New Roman" w:eastAsia="Times New Roman" w:hAnsi="Times New Roman" w:cs="Times New Roman"/>
          <w:i/>
          <w:iCs/>
          <w:sz w:val="24"/>
          <w:szCs w:val="24"/>
          <w:lang w:eastAsia="en-GB"/>
        </w:rPr>
        <w:t>G. lamblia</w:t>
      </w:r>
      <w:r w:rsidR="005F558C">
        <w:rPr>
          <w:rFonts w:ascii="Times New Roman" w:eastAsia="Times New Roman" w:hAnsi="Times New Roman" w:cs="Times New Roman"/>
          <w:sz w:val="24"/>
          <w:szCs w:val="24"/>
          <w:lang w:eastAsia="en-GB"/>
        </w:rPr>
        <w:t xml:space="preserve"> 50 (14.0%), </w:t>
      </w:r>
      <w:r w:rsidR="005F558C">
        <w:rPr>
          <w:rFonts w:ascii="Times New Roman" w:eastAsia="Times New Roman" w:hAnsi="Times New Roman" w:cs="Times New Roman"/>
          <w:i/>
          <w:iCs/>
          <w:sz w:val="24"/>
          <w:szCs w:val="24"/>
          <w:lang w:eastAsia="en-GB"/>
        </w:rPr>
        <w:t>A. lumbricoides</w:t>
      </w:r>
      <w:r w:rsidR="005F558C">
        <w:rPr>
          <w:rFonts w:ascii="Times New Roman" w:eastAsia="Times New Roman" w:hAnsi="Times New Roman" w:cs="Times New Roman"/>
          <w:sz w:val="24"/>
          <w:szCs w:val="24"/>
          <w:lang w:eastAsia="en-GB"/>
        </w:rPr>
        <w:t xml:space="preserve"> 103 (25.8%), </w:t>
      </w:r>
      <w:r w:rsidR="005F558C">
        <w:rPr>
          <w:rFonts w:ascii="Times New Roman" w:eastAsia="Times New Roman" w:hAnsi="Times New Roman" w:cs="Times New Roman"/>
          <w:i/>
          <w:iCs/>
          <w:sz w:val="24"/>
          <w:szCs w:val="24"/>
          <w:lang w:eastAsia="en-GB"/>
        </w:rPr>
        <w:t xml:space="preserve">T. </w:t>
      </w:r>
      <w:proofErr w:type="spellStart"/>
      <w:r w:rsidR="005F558C">
        <w:rPr>
          <w:rFonts w:ascii="Times New Roman" w:eastAsia="Times New Roman" w:hAnsi="Times New Roman" w:cs="Times New Roman"/>
          <w:i/>
          <w:iCs/>
          <w:sz w:val="24"/>
          <w:szCs w:val="24"/>
          <w:lang w:eastAsia="en-GB"/>
        </w:rPr>
        <w:t>trichiura</w:t>
      </w:r>
      <w:proofErr w:type="spellEnd"/>
      <w:r w:rsidR="005F558C">
        <w:rPr>
          <w:rFonts w:ascii="Times New Roman" w:eastAsia="Times New Roman" w:hAnsi="Times New Roman" w:cs="Times New Roman"/>
          <w:sz w:val="24"/>
          <w:szCs w:val="24"/>
          <w:lang w:eastAsia="en-GB"/>
        </w:rPr>
        <w:t xml:space="preserve"> 18 (5.0%), hookworms 25 (7.0%), </w:t>
      </w:r>
      <w:r w:rsidR="005F558C">
        <w:rPr>
          <w:rFonts w:ascii="Times New Roman" w:eastAsia="Times New Roman" w:hAnsi="Times New Roman" w:cs="Times New Roman"/>
          <w:i/>
          <w:iCs/>
          <w:sz w:val="24"/>
          <w:szCs w:val="24"/>
          <w:lang w:eastAsia="en-GB"/>
        </w:rPr>
        <w:t>E. vermicularis</w:t>
      </w:r>
      <w:r w:rsidR="005F558C">
        <w:rPr>
          <w:rFonts w:ascii="Times New Roman" w:eastAsia="Times New Roman" w:hAnsi="Times New Roman" w:cs="Times New Roman"/>
          <w:sz w:val="24"/>
          <w:szCs w:val="24"/>
          <w:lang w:eastAsia="en-GB"/>
        </w:rPr>
        <w:t xml:space="preserve"> 32 (9.0%) and </w:t>
      </w:r>
      <w:r w:rsidR="005F558C">
        <w:rPr>
          <w:rFonts w:ascii="Times New Roman" w:eastAsia="Times New Roman" w:hAnsi="Times New Roman" w:cs="Times New Roman"/>
          <w:i/>
          <w:iCs/>
          <w:sz w:val="24"/>
          <w:szCs w:val="24"/>
          <w:lang w:eastAsia="en-GB"/>
        </w:rPr>
        <w:t xml:space="preserve">Taenia </w:t>
      </w:r>
      <w:r w:rsidR="005F558C">
        <w:rPr>
          <w:rFonts w:ascii="Times New Roman" w:eastAsia="Times New Roman" w:hAnsi="Times New Roman" w:cs="Times New Roman"/>
          <w:sz w:val="24"/>
          <w:szCs w:val="24"/>
          <w:lang w:eastAsia="en-GB"/>
        </w:rPr>
        <w:t xml:space="preserve">spp. 37 (10.4%). </w:t>
      </w:r>
      <w:r w:rsidR="003829EE">
        <w:rPr>
          <w:rFonts w:ascii="Times New Roman" w:eastAsia="Times New Roman" w:hAnsi="Times New Roman" w:cs="Times New Roman"/>
          <w:sz w:val="24"/>
          <w:szCs w:val="24"/>
          <w:lang w:eastAsia="en-GB"/>
        </w:rPr>
        <w:t>Parasite prevalence</w:t>
      </w:r>
      <w:r w:rsidR="00D04A95" w:rsidRPr="00795C74">
        <w:rPr>
          <w:rFonts w:ascii="Times New Roman" w:eastAsia="Times New Roman" w:hAnsi="Times New Roman" w:cs="Times New Roman"/>
          <w:sz w:val="24"/>
          <w:szCs w:val="24"/>
          <w:lang w:eastAsia="en-GB"/>
        </w:rPr>
        <w:t xml:space="preserve"> between cockroach gut and body surfaces were not statistically significant (P&gt; 0.05) </w:t>
      </w:r>
      <w:r w:rsidR="00AA47CF">
        <w:rPr>
          <w:rFonts w:ascii="Times New Roman" w:eastAsia="Times New Roman" w:hAnsi="Times New Roman" w:cs="Times New Roman"/>
          <w:sz w:val="24"/>
          <w:szCs w:val="24"/>
          <w:lang w:eastAsia="en-GB"/>
        </w:rPr>
        <w:t>but</w:t>
      </w:r>
      <w:r w:rsidR="003829EE">
        <w:rPr>
          <w:rFonts w:ascii="Times New Roman" w:eastAsia="Times New Roman" w:hAnsi="Times New Roman" w:cs="Times New Roman"/>
          <w:sz w:val="24"/>
          <w:szCs w:val="24"/>
          <w:lang w:eastAsia="en-GB"/>
        </w:rPr>
        <w:t xml:space="preserve"> parasite burdens in external surface</w:t>
      </w:r>
      <w:r w:rsidR="00AA47CF">
        <w:rPr>
          <w:rFonts w:ascii="Times New Roman" w:eastAsia="Times New Roman" w:hAnsi="Times New Roman" w:cs="Times New Roman"/>
          <w:sz w:val="24"/>
          <w:szCs w:val="24"/>
          <w:lang w:eastAsia="en-GB"/>
        </w:rPr>
        <w:t xml:space="preserve"> 211 (59.1%)</w:t>
      </w:r>
      <w:r w:rsidR="003829EE">
        <w:rPr>
          <w:rFonts w:ascii="Times New Roman" w:eastAsia="Times New Roman" w:hAnsi="Times New Roman" w:cs="Times New Roman"/>
          <w:sz w:val="24"/>
          <w:szCs w:val="24"/>
          <w:lang w:eastAsia="en-GB"/>
        </w:rPr>
        <w:t xml:space="preserve"> was</w:t>
      </w:r>
      <w:r w:rsidR="00D04A95" w:rsidRPr="00795C74">
        <w:rPr>
          <w:rFonts w:ascii="Times New Roman" w:eastAsia="Times New Roman" w:hAnsi="Times New Roman" w:cs="Times New Roman"/>
          <w:sz w:val="24"/>
          <w:szCs w:val="24"/>
          <w:lang w:eastAsia="en-GB"/>
        </w:rPr>
        <w:t xml:space="preserve"> significantly highe</w:t>
      </w:r>
      <w:r w:rsidR="003829EE">
        <w:rPr>
          <w:rFonts w:ascii="Times New Roman" w:eastAsia="Times New Roman" w:hAnsi="Times New Roman" w:cs="Times New Roman"/>
          <w:sz w:val="24"/>
          <w:szCs w:val="24"/>
          <w:lang w:eastAsia="en-GB"/>
        </w:rPr>
        <w:t>r statistically (P&lt; 0.05) than i</w:t>
      </w:r>
      <w:r w:rsidR="00D04A95" w:rsidRPr="00795C74">
        <w:rPr>
          <w:rFonts w:ascii="Times New Roman" w:eastAsia="Times New Roman" w:hAnsi="Times New Roman" w:cs="Times New Roman"/>
          <w:sz w:val="24"/>
          <w:szCs w:val="24"/>
          <w:lang w:eastAsia="en-GB"/>
        </w:rPr>
        <w:t xml:space="preserve">n </w:t>
      </w:r>
      <w:r w:rsidR="003829EE">
        <w:rPr>
          <w:rFonts w:ascii="Times New Roman" w:eastAsia="Times New Roman" w:hAnsi="Times New Roman" w:cs="Times New Roman"/>
          <w:sz w:val="24"/>
          <w:szCs w:val="24"/>
          <w:lang w:eastAsia="en-GB"/>
        </w:rPr>
        <w:t>the gut</w:t>
      </w:r>
      <w:r w:rsidR="00AA47CF">
        <w:rPr>
          <w:rFonts w:ascii="Times New Roman" w:eastAsia="Times New Roman" w:hAnsi="Times New Roman" w:cs="Times New Roman"/>
          <w:sz w:val="24"/>
          <w:szCs w:val="24"/>
          <w:lang w:eastAsia="en-GB"/>
        </w:rPr>
        <w:t xml:space="preserve"> 146 (40.9%)</w:t>
      </w:r>
      <w:r w:rsidR="00D04A95" w:rsidRPr="00795C74">
        <w:rPr>
          <w:rFonts w:ascii="Times New Roman" w:eastAsia="Times New Roman" w:hAnsi="Times New Roman" w:cs="Times New Roman"/>
          <w:sz w:val="24"/>
          <w:szCs w:val="24"/>
          <w:lang w:eastAsia="en-GB"/>
        </w:rPr>
        <w:t>.</w:t>
      </w:r>
      <w:r w:rsidR="00215C23" w:rsidRPr="00215C23">
        <w:rPr>
          <w:rFonts w:ascii="Times New Roman" w:eastAsia="Times New Roman" w:hAnsi="Times New Roman" w:cs="Times New Roman"/>
          <w:spacing w:val="11"/>
          <w:sz w:val="24"/>
          <w:szCs w:val="24"/>
          <w:lang w:eastAsia="en-GB"/>
        </w:rPr>
        <w:t xml:space="preserve"> It is imperative to urgently institute control measures against through massive public enlightenment, education, improved sanitary conditions associated with proper waste management of landfills and fumigation of cockroach susceptible sites in Anambra State.</w:t>
      </w:r>
    </w:p>
    <w:p w14:paraId="25EA79AD" w14:textId="77777777" w:rsidR="00D04A95" w:rsidRPr="007156A1" w:rsidRDefault="00473DFF" w:rsidP="007156A1">
      <w:pPr>
        <w:spacing w:before="100" w:beforeAutospacing="1" w:after="100" w:afterAutospacing="1"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D04A95" w:rsidRPr="007156A1">
        <w:rPr>
          <w:rFonts w:ascii="Times New Roman" w:eastAsia="Times New Roman" w:hAnsi="Times New Roman" w:cs="Times New Roman"/>
          <w:b/>
          <w:bCs/>
          <w:sz w:val="24"/>
          <w:szCs w:val="24"/>
          <w:lang w:eastAsia="en-GB"/>
        </w:rPr>
        <w:t xml:space="preserve">Keywords: </w:t>
      </w:r>
      <w:r w:rsidR="00D04A95" w:rsidRPr="007156A1">
        <w:rPr>
          <w:rFonts w:ascii="Times New Roman" w:eastAsia="Times New Roman" w:hAnsi="Times New Roman" w:cs="Times New Roman"/>
          <w:b/>
          <w:sz w:val="24"/>
          <w:szCs w:val="24"/>
          <w:lang w:eastAsia="en-GB"/>
        </w:rPr>
        <w:t xml:space="preserve">Cockroaches, </w:t>
      </w:r>
      <w:r w:rsidRPr="007156A1">
        <w:rPr>
          <w:rFonts w:ascii="Times New Roman" w:eastAsia="Times New Roman" w:hAnsi="Times New Roman" w:cs="Times New Roman"/>
          <w:b/>
          <w:sz w:val="24"/>
          <w:szCs w:val="24"/>
          <w:lang w:eastAsia="en-GB"/>
        </w:rPr>
        <w:t>Intestinal parasites, Anambra State, Nigeria.</w:t>
      </w:r>
    </w:p>
    <w:p w14:paraId="2F4AB2B2" w14:textId="77777777" w:rsidR="007156A1" w:rsidRDefault="007156A1" w:rsidP="00737407">
      <w:pPr>
        <w:pStyle w:val="Heading1"/>
        <w:rPr>
          <w:sz w:val="24"/>
          <w:szCs w:val="24"/>
        </w:rPr>
      </w:pPr>
    </w:p>
    <w:p w14:paraId="5FB63020" w14:textId="77777777" w:rsidR="008E7284" w:rsidRPr="00C925DA" w:rsidRDefault="008E7284" w:rsidP="008E728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C925DA">
        <w:rPr>
          <w:rFonts w:ascii="Times New Roman" w:eastAsia="Times New Roman" w:hAnsi="Times New Roman" w:cs="Times New Roman"/>
          <w:b/>
          <w:bCs/>
          <w:sz w:val="24"/>
          <w:szCs w:val="24"/>
          <w:lang w:eastAsia="en-GB"/>
        </w:rPr>
        <w:t>Introduction</w:t>
      </w:r>
    </w:p>
    <w:p w14:paraId="6B61372E" w14:textId="77777777" w:rsidR="008E7284" w:rsidRDefault="008E7284" w:rsidP="00B52012">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Cockroaches </w:t>
      </w:r>
      <w:r w:rsidR="00F955C8">
        <w:rPr>
          <w:rFonts w:ascii="Times New Roman" w:eastAsia="Times New Roman" w:hAnsi="Times New Roman" w:cs="Times New Roman"/>
          <w:sz w:val="24"/>
          <w:szCs w:val="24"/>
          <w:lang w:eastAsia="en-GB"/>
        </w:rPr>
        <w:t xml:space="preserve">are insects belonging to Phylum Arthropoda, Class </w:t>
      </w:r>
      <w:proofErr w:type="spellStart"/>
      <w:r w:rsidR="00F955C8">
        <w:rPr>
          <w:rFonts w:ascii="Times New Roman" w:eastAsia="Times New Roman" w:hAnsi="Times New Roman" w:cs="Times New Roman"/>
          <w:sz w:val="24"/>
          <w:szCs w:val="24"/>
          <w:lang w:eastAsia="en-GB"/>
        </w:rPr>
        <w:t>Insecta</w:t>
      </w:r>
      <w:proofErr w:type="spellEnd"/>
      <w:r w:rsidR="00F955C8">
        <w:rPr>
          <w:rFonts w:ascii="Times New Roman" w:eastAsia="Times New Roman" w:hAnsi="Times New Roman" w:cs="Times New Roman"/>
          <w:sz w:val="24"/>
          <w:szCs w:val="24"/>
          <w:lang w:eastAsia="en-GB"/>
        </w:rPr>
        <w:t xml:space="preserve"> and Order </w:t>
      </w:r>
      <w:proofErr w:type="spellStart"/>
      <w:r w:rsidR="00F955C8">
        <w:rPr>
          <w:rFonts w:ascii="Times New Roman" w:eastAsia="Times New Roman" w:hAnsi="Times New Roman" w:cs="Times New Roman"/>
          <w:sz w:val="24"/>
          <w:szCs w:val="24"/>
          <w:lang w:eastAsia="en-GB"/>
        </w:rPr>
        <w:t>Blattoidea</w:t>
      </w:r>
      <w:proofErr w:type="spellEnd"/>
      <w:r w:rsidR="00F955C8">
        <w:rPr>
          <w:rFonts w:ascii="Times New Roman" w:eastAsia="Times New Roman" w:hAnsi="Times New Roman" w:cs="Times New Roman"/>
          <w:sz w:val="24"/>
          <w:szCs w:val="24"/>
          <w:lang w:eastAsia="en-GB"/>
        </w:rPr>
        <w:t xml:space="preserve"> (Jordan and Verma, 2006). They</w:t>
      </w:r>
      <w:r>
        <w:rPr>
          <w:rFonts w:ascii="Times New Roman" w:eastAsia="Times New Roman" w:hAnsi="Times New Roman" w:cs="Times New Roman"/>
          <w:sz w:val="24"/>
          <w:szCs w:val="24"/>
          <w:lang w:eastAsia="en-GB"/>
        </w:rPr>
        <w:t xml:space="preserve"> have been in existence since antiquity</w:t>
      </w:r>
      <w:r w:rsidR="00B52012">
        <w:rPr>
          <w:rFonts w:ascii="Times New Roman" w:eastAsia="Times New Roman" w:hAnsi="Times New Roman" w:cs="Times New Roman"/>
          <w:sz w:val="24"/>
          <w:szCs w:val="24"/>
          <w:lang w:eastAsia="en-GB"/>
        </w:rPr>
        <w:t xml:space="preserve"> (</w:t>
      </w:r>
      <w:proofErr w:type="spellStart"/>
      <w:r w:rsidR="00F955C8">
        <w:rPr>
          <w:rFonts w:ascii="Times New Roman" w:eastAsia="Times New Roman" w:hAnsi="Times New Roman" w:cs="Times New Roman"/>
          <w:sz w:val="24"/>
          <w:szCs w:val="24"/>
          <w:lang w:eastAsia="en-GB"/>
        </w:rPr>
        <w:t>Adenusi</w:t>
      </w:r>
      <w:proofErr w:type="spellEnd"/>
      <w:r w:rsidR="00F955C8">
        <w:rPr>
          <w:rFonts w:ascii="Times New Roman" w:eastAsia="Times New Roman" w:hAnsi="Times New Roman" w:cs="Times New Roman"/>
          <w:sz w:val="24"/>
          <w:szCs w:val="24"/>
          <w:lang w:eastAsia="en-GB"/>
        </w:rPr>
        <w:t xml:space="preserve"> </w:t>
      </w:r>
      <w:r w:rsidR="00F955C8" w:rsidRPr="00F955C8">
        <w:rPr>
          <w:rFonts w:ascii="Times New Roman" w:eastAsia="Times New Roman" w:hAnsi="Times New Roman" w:cs="Times New Roman"/>
          <w:i/>
          <w:sz w:val="24"/>
          <w:szCs w:val="24"/>
          <w:lang w:eastAsia="en-GB"/>
        </w:rPr>
        <w:t>et al.</w:t>
      </w:r>
      <w:r w:rsidR="00F955C8">
        <w:rPr>
          <w:rFonts w:ascii="Times New Roman" w:eastAsia="Times New Roman" w:hAnsi="Times New Roman" w:cs="Times New Roman"/>
          <w:sz w:val="24"/>
          <w:szCs w:val="24"/>
          <w:lang w:eastAsia="en-GB"/>
        </w:rPr>
        <w:t>, 2018</w:t>
      </w:r>
      <w:r w:rsidR="00B520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thriving in so many habitats and consuming virtually any organic matter, including fresh and processed human foods, stored products, garbage, and sewage</w:t>
      </w:r>
      <w:r w:rsidR="00B52012">
        <w:rPr>
          <w:rFonts w:ascii="Times New Roman" w:eastAsia="Times New Roman" w:hAnsi="Times New Roman" w:cs="Times New Roman"/>
          <w:sz w:val="24"/>
          <w:szCs w:val="24"/>
          <w:lang w:eastAsia="en-GB"/>
        </w:rPr>
        <w:t xml:space="preserve"> (</w:t>
      </w:r>
      <w:r w:rsidR="00EA5FA7">
        <w:rPr>
          <w:rFonts w:ascii="Times New Roman" w:eastAsia="Times New Roman" w:hAnsi="Times New Roman" w:cs="Times New Roman"/>
          <w:sz w:val="24"/>
          <w:szCs w:val="24"/>
          <w:lang w:eastAsia="en-GB"/>
        </w:rPr>
        <w:t xml:space="preserve">Donkor, 2020; </w:t>
      </w:r>
      <w:r w:rsidR="0049220F">
        <w:rPr>
          <w:rFonts w:ascii="Times New Roman" w:eastAsia="Times New Roman" w:hAnsi="Times New Roman" w:cs="Times New Roman"/>
          <w:sz w:val="24"/>
          <w:szCs w:val="24"/>
          <w:lang w:eastAsia="en-GB"/>
        </w:rPr>
        <w:t>Atiokeng-</w:t>
      </w:r>
      <w:r w:rsidR="00DB67FF">
        <w:rPr>
          <w:rFonts w:ascii="Times New Roman" w:eastAsia="Times New Roman" w:hAnsi="Times New Roman" w:cs="Times New Roman"/>
          <w:sz w:val="24"/>
          <w:szCs w:val="24"/>
          <w:lang w:eastAsia="en-GB"/>
        </w:rPr>
        <w:t xml:space="preserve">Tatang </w:t>
      </w:r>
      <w:r w:rsidR="00DB67FF" w:rsidRPr="00DB67FF">
        <w:rPr>
          <w:rFonts w:ascii="Times New Roman" w:eastAsia="Times New Roman" w:hAnsi="Times New Roman" w:cs="Times New Roman"/>
          <w:i/>
          <w:sz w:val="24"/>
          <w:szCs w:val="24"/>
          <w:lang w:eastAsia="en-GB"/>
        </w:rPr>
        <w:t>et al</w:t>
      </w:r>
      <w:r w:rsidR="00DB67FF">
        <w:rPr>
          <w:rFonts w:ascii="Times New Roman" w:eastAsia="Times New Roman" w:hAnsi="Times New Roman" w:cs="Times New Roman"/>
          <w:sz w:val="24"/>
          <w:szCs w:val="24"/>
          <w:lang w:eastAsia="en-GB"/>
        </w:rPr>
        <w:t>., 2017</w:t>
      </w:r>
      <w:r w:rsidR="00B520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B67FF">
        <w:rPr>
          <w:rFonts w:ascii="Times New Roman" w:eastAsia="Times New Roman" w:hAnsi="Times New Roman" w:cs="Times New Roman"/>
          <w:sz w:val="24"/>
          <w:szCs w:val="24"/>
          <w:lang w:eastAsia="en-GB"/>
        </w:rPr>
        <w:t>They are cosmopolitan and they are found especially in the tropics and sub-tropics of the world. About 45</w:t>
      </w:r>
      <w:r>
        <w:rPr>
          <w:rFonts w:ascii="Times New Roman" w:eastAsia="Times New Roman" w:hAnsi="Times New Roman" w:cs="Times New Roman"/>
          <w:sz w:val="24"/>
          <w:szCs w:val="24"/>
          <w:lang w:eastAsia="en-GB"/>
        </w:rPr>
        <w:t>00 described species of cockroaches</w:t>
      </w:r>
      <w:r w:rsidR="00DB67FF">
        <w:rPr>
          <w:rFonts w:ascii="Times New Roman" w:eastAsia="Times New Roman" w:hAnsi="Times New Roman" w:cs="Times New Roman"/>
          <w:sz w:val="24"/>
          <w:szCs w:val="24"/>
          <w:lang w:eastAsia="en-GB"/>
        </w:rPr>
        <w:t xml:space="preserve"> have been identified globally, out of which30 species are adapted to human habitation and</w:t>
      </w:r>
      <w:r>
        <w:rPr>
          <w:rFonts w:ascii="Times New Roman" w:eastAsia="Times New Roman" w:hAnsi="Times New Roman" w:cs="Times New Roman"/>
          <w:sz w:val="24"/>
          <w:szCs w:val="24"/>
          <w:lang w:eastAsia="en-GB"/>
        </w:rPr>
        <w:t xml:space="preserve"> considered as pests in homes, grocery stores, hospitals, offices, schools, warehouses and other establishments </w:t>
      </w:r>
      <w:r w:rsidR="00B52012">
        <w:rPr>
          <w:rFonts w:ascii="Times New Roman" w:eastAsia="Times New Roman" w:hAnsi="Times New Roman" w:cs="Times New Roman"/>
          <w:sz w:val="24"/>
          <w:szCs w:val="24"/>
          <w:lang w:eastAsia="en-GB"/>
        </w:rPr>
        <w:t>(</w:t>
      </w:r>
      <w:r w:rsidR="00DB67FF">
        <w:rPr>
          <w:rFonts w:ascii="Times New Roman" w:eastAsia="Times New Roman" w:hAnsi="Times New Roman" w:cs="Times New Roman"/>
          <w:sz w:val="24"/>
          <w:szCs w:val="24"/>
          <w:lang w:eastAsia="en-GB"/>
        </w:rPr>
        <w:t xml:space="preserve">Otu-Bassey </w:t>
      </w:r>
      <w:r w:rsidR="00DB67FF" w:rsidRPr="00DB67FF">
        <w:rPr>
          <w:rFonts w:ascii="Times New Roman" w:eastAsia="Times New Roman" w:hAnsi="Times New Roman" w:cs="Times New Roman"/>
          <w:i/>
          <w:sz w:val="24"/>
          <w:szCs w:val="24"/>
          <w:lang w:eastAsia="en-GB"/>
        </w:rPr>
        <w:t>et al</w:t>
      </w:r>
      <w:r w:rsidR="00DB67FF">
        <w:rPr>
          <w:rFonts w:ascii="Times New Roman" w:eastAsia="Times New Roman" w:hAnsi="Times New Roman" w:cs="Times New Roman"/>
          <w:sz w:val="24"/>
          <w:szCs w:val="24"/>
          <w:lang w:eastAsia="en-GB"/>
        </w:rPr>
        <w:t>., 2019</w:t>
      </w:r>
      <w:r w:rsidR="00B520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B67FF">
        <w:rPr>
          <w:rFonts w:ascii="Times New Roman" w:eastAsia="Times New Roman" w:hAnsi="Times New Roman" w:cs="Times New Roman"/>
          <w:sz w:val="24"/>
          <w:szCs w:val="24"/>
          <w:lang w:eastAsia="en-GB"/>
        </w:rPr>
        <w:lastRenderedPageBreak/>
        <w:t xml:space="preserve">Three widely known species of cockroaches, </w:t>
      </w:r>
      <w:proofErr w:type="spellStart"/>
      <w:r w:rsidR="00DB67FF" w:rsidRPr="00DB67FF">
        <w:rPr>
          <w:rFonts w:ascii="Times New Roman" w:eastAsia="Times New Roman" w:hAnsi="Times New Roman" w:cs="Times New Roman"/>
          <w:i/>
          <w:sz w:val="24"/>
          <w:szCs w:val="24"/>
          <w:lang w:eastAsia="en-GB"/>
        </w:rPr>
        <w:t>Periplenata</w:t>
      </w:r>
      <w:proofErr w:type="spellEnd"/>
      <w:r w:rsidR="00DB67FF" w:rsidRPr="00DB67FF">
        <w:rPr>
          <w:rFonts w:ascii="Times New Roman" w:eastAsia="Times New Roman" w:hAnsi="Times New Roman" w:cs="Times New Roman"/>
          <w:i/>
          <w:sz w:val="24"/>
          <w:szCs w:val="24"/>
          <w:lang w:eastAsia="en-GB"/>
        </w:rPr>
        <w:t xml:space="preserve"> </w:t>
      </w:r>
      <w:proofErr w:type="spellStart"/>
      <w:r w:rsidR="00DB67FF" w:rsidRPr="00DB67FF">
        <w:rPr>
          <w:rFonts w:ascii="Times New Roman" w:eastAsia="Times New Roman" w:hAnsi="Times New Roman" w:cs="Times New Roman"/>
          <w:i/>
          <w:sz w:val="24"/>
          <w:szCs w:val="24"/>
          <w:lang w:eastAsia="en-GB"/>
        </w:rPr>
        <w:t>americana</w:t>
      </w:r>
      <w:proofErr w:type="spellEnd"/>
      <w:r w:rsidR="00DB67FF">
        <w:rPr>
          <w:rFonts w:ascii="Times New Roman" w:eastAsia="Times New Roman" w:hAnsi="Times New Roman" w:cs="Times New Roman"/>
          <w:sz w:val="24"/>
          <w:szCs w:val="24"/>
          <w:lang w:eastAsia="en-GB"/>
        </w:rPr>
        <w:t xml:space="preserve"> (American cockroach), </w:t>
      </w:r>
      <w:proofErr w:type="spellStart"/>
      <w:r w:rsidR="00DB67FF" w:rsidRPr="00DB67FF">
        <w:rPr>
          <w:rFonts w:ascii="Times New Roman" w:eastAsia="Times New Roman" w:hAnsi="Times New Roman" w:cs="Times New Roman"/>
          <w:i/>
          <w:sz w:val="24"/>
          <w:szCs w:val="24"/>
          <w:lang w:eastAsia="en-GB"/>
        </w:rPr>
        <w:t>Blatella</w:t>
      </w:r>
      <w:proofErr w:type="spellEnd"/>
      <w:r w:rsidR="00DB67FF" w:rsidRPr="00DB67FF">
        <w:rPr>
          <w:rFonts w:ascii="Times New Roman" w:eastAsia="Times New Roman" w:hAnsi="Times New Roman" w:cs="Times New Roman"/>
          <w:i/>
          <w:sz w:val="24"/>
          <w:szCs w:val="24"/>
          <w:lang w:eastAsia="en-GB"/>
        </w:rPr>
        <w:t xml:space="preserve"> </w:t>
      </w:r>
      <w:proofErr w:type="spellStart"/>
      <w:r w:rsidR="00DB67FF" w:rsidRPr="00DB67FF">
        <w:rPr>
          <w:rFonts w:ascii="Times New Roman" w:eastAsia="Times New Roman" w:hAnsi="Times New Roman" w:cs="Times New Roman"/>
          <w:i/>
          <w:sz w:val="24"/>
          <w:szCs w:val="24"/>
          <w:lang w:eastAsia="en-GB"/>
        </w:rPr>
        <w:t>germanica</w:t>
      </w:r>
      <w:proofErr w:type="spellEnd"/>
      <w:r w:rsidR="00DB67FF">
        <w:rPr>
          <w:rFonts w:ascii="Times New Roman" w:eastAsia="Times New Roman" w:hAnsi="Times New Roman" w:cs="Times New Roman"/>
          <w:sz w:val="24"/>
          <w:szCs w:val="24"/>
          <w:lang w:eastAsia="en-GB"/>
        </w:rPr>
        <w:t xml:space="preserve"> (German cockroach) and (Oriental cockroach) have been reported as common pests to humans in their homes and structures associated with food storage (</w:t>
      </w:r>
      <w:r w:rsidR="00FA1563">
        <w:rPr>
          <w:rFonts w:ascii="Times New Roman" w:eastAsia="Times New Roman" w:hAnsi="Times New Roman" w:cs="Times New Roman"/>
          <w:sz w:val="24"/>
          <w:szCs w:val="24"/>
          <w:lang w:eastAsia="en-GB"/>
        </w:rPr>
        <w:t xml:space="preserve">Otu-Bassey </w:t>
      </w:r>
      <w:r w:rsidR="00FA1563" w:rsidRPr="00FA1563">
        <w:rPr>
          <w:rFonts w:ascii="Times New Roman" w:eastAsia="Times New Roman" w:hAnsi="Times New Roman" w:cs="Times New Roman"/>
          <w:i/>
          <w:sz w:val="24"/>
          <w:szCs w:val="24"/>
          <w:lang w:eastAsia="en-GB"/>
        </w:rPr>
        <w:t>et al.</w:t>
      </w:r>
      <w:r w:rsidR="00FA1563">
        <w:rPr>
          <w:rFonts w:ascii="Times New Roman" w:eastAsia="Times New Roman" w:hAnsi="Times New Roman" w:cs="Times New Roman"/>
          <w:sz w:val="24"/>
          <w:szCs w:val="24"/>
          <w:lang w:eastAsia="en-GB"/>
        </w:rPr>
        <w:t>, 2019</w:t>
      </w:r>
      <w:r w:rsidR="00EA5FA7">
        <w:rPr>
          <w:rFonts w:ascii="Times New Roman" w:eastAsia="Times New Roman" w:hAnsi="Times New Roman" w:cs="Times New Roman"/>
          <w:sz w:val="24"/>
          <w:szCs w:val="24"/>
          <w:lang w:eastAsia="en-GB"/>
        </w:rPr>
        <w:t>; Donkor, 2019;</w:t>
      </w:r>
      <w:r w:rsidR="00EA5FA7" w:rsidRPr="00EA5FA7">
        <w:rPr>
          <w:rFonts w:ascii="Times New Roman" w:eastAsia="Times New Roman" w:hAnsi="Times New Roman" w:cs="Times New Roman"/>
          <w:sz w:val="24"/>
          <w:szCs w:val="24"/>
          <w:lang w:eastAsia="en-GB"/>
        </w:rPr>
        <w:t xml:space="preserve"> </w:t>
      </w:r>
      <w:r w:rsidR="00EA5FA7">
        <w:rPr>
          <w:rFonts w:ascii="Times New Roman" w:eastAsia="Times New Roman" w:hAnsi="Times New Roman" w:cs="Times New Roman"/>
          <w:sz w:val="24"/>
          <w:szCs w:val="24"/>
          <w:lang w:eastAsia="en-GB"/>
        </w:rPr>
        <w:t xml:space="preserve">Hamu </w:t>
      </w:r>
      <w:r w:rsidR="00EA5FA7" w:rsidRPr="00FA1563">
        <w:rPr>
          <w:rFonts w:ascii="Times New Roman" w:eastAsia="Times New Roman" w:hAnsi="Times New Roman" w:cs="Times New Roman"/>
          <w:i/>
          <w:sz w:val="24"/>
          <w:szCs w:val="24"/>
          <w:lang w:eastAsia="en-GB"/>
        </w:rPr>
        <w:t>et al.</w:t>
      </w:r>
      <w:r w:rsidR="00EA5FA7">
        <w:rPr>
          <w:rFonts w:ascii="Times New Roman" w:eastAsia="Times New Roman" w:hAnsi="Times New Roman" w:cs="Times New Roman"/>
          <w:sz w:val="24"/>
          <w:szCs w:val="24"/>
          <w:lang w:eastAsia="en-GB"/>
        </w:rPr>
        <w:t>, 2014;</w:t>
      </w:r>
      <w:r w:rsidR="00DB67FF">
        <w:rPr>
          <w:rFonts w:ascii="Times New Roman" w:eastAsia="Times New Roman" w:hAnsi="Times New Roman" w:cs="Times New Roman"/>
          <w:sz w:val="24"/>
          <w:szCs w:val="24"/>
          <w:lang w:eastAsia="en-GB"/>
        </w:rPr>
        <w:t>)</w:t>
      </w:r>
      <w:r w:rsidR="00FA1563">
        <w:rPr>
          <w:rFonts w:ascii="Times New Roman" w:eastAsia="Times New Roman" w:hAnsi="Times New Roman" w:cs="Times New Roman"/>
          <w:sz w:val="24"/>
          <w:szCs w:val="24"/>
          <w:lang w:eastAsia="en-GB"/>
        </w:rPr>
        <w:t>.</w:t>
      </w:r>
      <w:r w:rsidR="00DB67F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American cockroach, </w:t>
      </w:r>
      <w:proofErr w:type="spellStart"/>
      <w:r>
        <w:rPr>
          <w:rFonts w:ascii="Times New Roman" w:eastAsia="Times New Roman" w:hAnsi="Times New Roman" w:cs="Times New Roman"/>
          <w:i/>
          <w:iCs/>
          <w:sz w:val="24"/>
          <w:szCs w:val="24"/>
          <w:lang w:eastAsia="en-GB"/>
        </w:rPr>
        <w:t>Periplaneta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eastAsia="en-GB"/>
        </w:rPr>
        <w:t>americana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Blattaria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Blattidae</w:t>
      </w:r>
      <w:proofErr w:type="spellEnd"/>
      <w:r>
        <w:rPr>
          <w:rFonts w:ascii="Times New Roman" w:eastAsia="Times New Roman" w:hAnsi="Times New Roman" w:cs="Times New Roman"/>
          <w:sz w:val="24"/>
          <w:szCs w:val="24"/>
          <w:lang w:eastAsia="en-GB"/>
        </w:rPr>
        <w:t xml:space="preserve">) and the German cockroach, </w:t>
      </w:r>
      <w:proofErr w:type="spellStart"/>
      <w:r>
        <w:rPr>
          <w:rFonts w:ascii="Times New Roman" w:eastAsia="Times New Roman" w:hAnsi="Times New Roman" w:cs="Times New Roman"/>
          <w:i/>
          <w:iCs/>
          <w:sz w:val="24"/>
          <w:szCs w:val="24"/>
          <w:lang w:eastAsia="en-GB"/>
        </w:rPr>
        <w:t>Blattella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eastAsia="en-GB"/>
        </w:rPr>
        <w:t>germanica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Blattaria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Blattellidae</w:t>
      </w:r>
      <w:proofErr w:type="spellEnd"/>
      <w:r>
        <w:rPr>
          <w:rFonts w:ascii="Times New Roman" w:eastAsia="Times New Roman" w:hAnsi="Times New Roman" w:cs="Times New Roman"/>
          <w:sz w:val="24"/>
          <w:szCs w:val="24"/>
          <w:lang w:eastAsia="en-GB"/>
        </w:rPr>
        <w:t xml:space="preserve">) are considered two of the most common and notorious cosmopolitan pest species in Nigeria </w:t>
      </w:r>
      <w:r w:rsidR="00FA1563">
        <w:rPr>
          <w:rFonts w:ascii="Times New Roman" w:eastAsia="Times New Roman" w:hAnsi="Times New Roman" w:cs="Times New Roman"/>
          <w:sz w:val="24"/>
          <w:szCs w:val="24"/>
          <w:lang w:eastAsia="en-GB"/>
        </w:rPr>
        <w:t>(</w:t>
      </w:r>
      <w:proofErr w:type="spellStart"/>
      <w:r w:rsidR="00FA1563">
        <w:rPr>
          <w:rFonts w:ascii="Times New Roman" w:eastAsia="Times New Roman" w:hAnsi="Times New Roman" w:cs="Times New Roman"/>
          <w:sz w:val="24"/>
          <w:szCs w:val="24"/>
          <w:lang w:eastAsia="en-GB"/>
        </w:rPr>
        <w:t>Adenusi</w:t>
      </w:r>
      <w:proofErr w:type="spellEnd"/>
      <w:r w:rsidR="00FA1563">
        <w:rPr>
          <w:rFonts w:ascii="Times New Roman" w:eastAsia="Times New Roman" w:hAnsi="Times New Roman" w:cs="Times New Roman"/>
          <w:sz w:val="24"/>
          <w:szCs w:val="24"/>
          <w:lang w:eastAsia="en-GB"/>
        </w:rPr>
        <w:t xml:space="preserve"> </w:t>
      </w:r>
      <w:r w:rsidR="00FA1563" w:rsidRPr="00FA1563">
        <w:rPr>
          <w:rFonts w:ascii="Times New Roman" w:eastAsia="Times New Roman" w:hAnsi="Times New Roman" w:cs="Times New Roman"/>
          <w:i/>
          <w:sz w:val="24"/>
          <w:szCs w:val="24"/>
          <w:lang w:eastAsia="en-GB"/>
        </w:rPr>
        <w:t>et al</w:t>
      </w:r>
      <w:r w:rsidR="00FA1563">
        <w:rPr>
          <w:rFonts w:ascii="Times New Roman" w:eastAsia="Times New Roman" w:hAnsi="Times New Roman" w:cs="Times New Roman"/>
          <w:sz w:val="24"/>
          <w:szCs w:val="24"/>
          <w:lang w:eastAsia="en-GB"/>
        </w:rPr>
        <w:t>., 2018</w:t>
      </w:r>
      <w:r w:rsidR="00B52012">
        <w:rPr>
          <w:rFonts w:ascii="Times New Roman" w:eastAsia="Times New Roman" w:hAnsi="Times New Roman" w:cs="Times New Roman"/>
          <w:sz w:val="24"/>
          <w:szCs w:val="24"/>
          <w:lang w:eastAsia="en-GB"/>
        </w:rPr>
        <w:t>)</w:t>
      </w:r>
      <w:r w:rsidR="00C925D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and globally </w:t>
      </w:r>
      <w:r w:rsidR="00FA1563">
        <w:rPr>
          <w:rFonts w:ascii="Times New Roman" w:eastAsia="Times New Roman" w:hAnsi="Times New Roman" w:cs="Times New Roman"/>
          <w:sz w:val="24"/>
          <w:szCs w:val="24"/>
          <w:lang w:eastAsia="en-GB"/>
        </w:rPr>
        <w:t xml:space="preserve">(Lee </w:t>
      </w:r>
      <w:r w:rsidR="00FA1563" w:rsidRPr="00FA1563">
        <w:rPr>
          <w:rFonts w:ascii="Times New Roman" w:eastAsia="Times New Roman" w:hAnsi="Times New Roman" w:cs="Times New Roman"/>
          <w:i/>
          <w:sz w:val="24"/>
          <w:szCs w:val="24"/>
          <w:lang w:eastAsia="en-GB"/>
        </w:rPr>
        <w:t>et al</w:t>
      </w:r>
      <w:r w:rsidR="00FA1563">
        <w:rPr>
          <w:rFonts w:ascii="Times New Roman" w:eastAsia="Times New Roman" w:hAnsi="Times New Roman" w:cs="Times New Roman"/>
          <w:sz w:val="24"/>
          <w:szCs w:val="24"/>
          <w:lang w:eastAsia="en-GB"/>
        </w:rPr>
        <w:t>., 2021;</w:t>
      </w:r>
      <w:r w:rsidR="003E64E4">
        <w:rPr>
          <w:rFonts w:ascii="Times New Roman" w:eastAsia="Times New Roman" w:hAnsi="Times New Roman" w:cs="Times New Roman"/>
          <w:sz w:val="24"/>
          <w:szCs w:val="24"/>
          <w:lang w:eastAsia="en-GB"/>
        </w:rPr>
        <w:t xml:space="preserve"> </w:t>
      </w:r>
      <w:r w:rsidR="00EA5FA7">
        <w:rPr>
          <w:rFonts w:ascii="Times New Roman" w:eastAsia="Times New Roman" w:hAnsi="Times New Roman" w:cs="Times New Roman"/>
          <w:sz w:val="24"/>
          <w:szCs w:val="24"/>
          <w:lang w:eastAsia="en-GB"/>
        </w:rPr>
        <w:t xml:space="preserve">Akter </w:t>
      </w:r>
      <w:r w:rsidR="00EA5FA7" w:rsidRPr="00EA5FA7">
        <w:rPr>
          <w:rFonts w:ascii="Times New Roman" w:eastAsia="Times New Roman" w:hAnsi="Times New Roman" w:cs="Times New Roman"/>
          <w:i/>
          <w:sz w:val="24"/>
          <w:szCs w:val="24"/>
          <w:lang w:eastAsia="en-GB"/>
        </w:rPr>
        <w:t>et al.</w:t>
      </w:r>
      <w:r w:rsidR="00EA5FA7">
        <w:rPr>
          <w:rFonts w:ascii="Times New Roman" w:eastAsia="Times New Roman" w:hAnsi="Times New Roman" w:cs="Times New Roman"/>
          <w:sz w:val="24"/>
          <w:szCs w:val="24"/>
          <w:lang w:eastAsia="en-GB"/>
        </w:rPr>
        <w:t xml:space="preserve">, 2018; </w:t>
      </w:r>
      <w:r w:rsidR="003E64E4">
        <w:rPr>
          <w:rFonts w:ascii="Times New Roman" w:eastAsia="Times New Roman" w:hAnsi="Times New Roman" w:cs="Times New Roman"/>
          <w:sz w:val="24"/>
          <w:szCs w:val="24"/>
          <w:lang w:eastAsia="en-GB"/>
        </w:rPr>
        <w:t xml:space="preserve">Rabito </w:t>
      </w:r>
      <w:r w:rsidR="003E64E4" w:rsidRPr="003E64E4">
        <w:rPr>
          <w:rFonts w:ascii="Times New Roman" w:eastAsia="Times New Roman" w:hAnsi="Times New Roman" w:cs="Times New Roman"/>
          <w:i/>
          <w:sz w:val="24"/>
          <w:szCs w:val="24"/>
          <w:lang w:eastAsia="en-GB"/>
        </w:rPr>
        <w:t>et al.</w:t>
      </w:r>
      <w:r w:rsidR="003E64E4">
        <w:rPr>
          <w:rFonts w:ascii="Times New Roman" w:eastAsia="Times New Roman" w:hAnsi="Times New Roman" w:cs="Times New Roman"/>
          <w:sz w:val="24"/>
          <w:szCs w:val="24"/>
          <w:lang w:eastAsia="en-GB"/>
        </w:rPr>
        <w:t xml:space="preserve">, 2017; </w:t>
      </w:r>
      <w:r w:rsidR="00FA1563">
        <w:rPr>
          <w:rFonts w:ascii="Times New Roman" w:eastAsia="Times New Roman" w:hAnsi="Times New Roman" w:cs="Times New Roman"/>
          <w:sz w:val="24"/>
          <w:szCs w:val="24"/>
          <w:lang w:eastAsia="en-GB"/>
        </w:rPr>
        <w:t xml:space="preserve">Isaac </w:t>
      </w:r>
      <w:r w:rsidR="00FA1563" w:rsidRPr="00FA1563">
        <w:rPr>
          <w:rFonts w:ascii="Times New Roman" w:eastAsia="Times New Roman" w:hAnsi="Times New Roman" w:cs="Times New Roman"/>
          <w:i/>
          <w:sz w:val="24"/>
          <w:szCs w:val="24"/>
          <w:lang w:eastAsia="en-GB"/>
        </w:rPr>
        <w:t>et al</w:t>
      </w:r>
      <w:r w:rsidR="00FA1563">
        <w:rPr>
          <w:rFonts w:ascii="Times New Roman" w:eastAsia="Times New Roman" w:hAnsi="Times New Roman" w:cs="Times New Roman"/>
          <w:sz w:val="24"/>
          <w:szCs w:val="24"/>
          <w:lang w:eastAsia="en-GB"/>
        </w:rPr>
        <w:t>., 2014</w:t>
      </w:r>
      <w:r w:rsidR="00B520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0B8ECDB6" w14:textId="77777777" w:rsidR="000B51D3" w:rsidRDefault="003E64E4" w:rsidP="00B52012">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three common cockroaches are common in areas with high moisture availability and frequent stagnant water</w:t>
      </w:r>
      <w:r w:rsidR="000B51D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bodies such as toilets, kitchens, sewage, drainage and septic tanks.</w:t>
      </w:r>
      <w:r w:rsidR="00C23EB9">
        <w:rPr>
          <w:rFonts w:ascii="Times New Roman" w:eastAsia="Times New Roman" w:hAnsi="Times New Roman" w:cs="Times New Roman"/>
          <w:sz w:val="24"/>
          <w:szCs w:val="24"/>
          <w:lang w:eastAsia="en-GB"/>
        </w:rPr>
        <w:t xml:space="preserve"> </w:t>
      </w:r>
      <w:r w:rsidR="008E7284">
        <w:rPr>
          <w:rFonts w:ascii="Times New Roman" w:eastAsia="Times New Roman" w:hAnsi="Times New Roman" w:cs="Times New Roman"/>
          <w:sz w:val="24"/>
          <w:szCs w:val="24"/>
          <w:lang w:eastAsia="en-GB"/>
        </w:rPr>
        <w:t xml:space="preserve">Their presence and sight may induce psychological stress, the levels of which tend to be proportional to cockroach size and number </w:t>
      </w: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Adenusi</w:t>
      </w:r>
      <w:proofErr w:type="spellEnd"/>
      <w:r>
        <w:rPr>
          <w:rFonts w:ascii="Times New Roman" w:eastAsia="Times New Roman" w:hAnsi="Times New Roman" w:cs="Times New Roman"/>
          <w:sz w:val="24"/>
          <w:szCs w:val="24"/>
          <w:lang w:eastAsia="en-GB"/>
        </w:rPr>
        <w:t xml:space="preserve"> </w:t>
      </w:r>
      <w:r w:rsidRPr="003E64E4">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2018;</w:t>
      </w:r>
      <w:r w:rsidR="00C161A0">
        <w:rPr>
          <w:rFonts w:ascii="Times New Roman" w:eastAsia="Times New Roman" w:hAnsi="Times New Roman" w:cs="Times New Roman"/>
          <w:sz w:val="24"/>
          <w:szCs w:val="24"/>
          <w:lang w:eastAsia="en-GB"/>
        </w:rPr>
        <w:t xml:space="preserve"> </w:t>
      </w:r>
      <w:r w:rsidR="00EA5FA7">
        <w:rPr>
          <w:rFonts w:ascii="Times New Roman" w:eastAsia="Times New Roman" w:hAnsi="Times New Roman" w:cs="Times New Roman"/>
          <w:sz w:val="24"/>
          <w:szCs w:val="24"/>
          <w:lang w:eastAsia="en-GB"/>
        </w:rPr>
        <w:t xml:space="preserve">Adeleke </w:t>
      </w:r>
      <w:r w:rsidR="00EA5FA7" w:rsidRPr="00EA5FA7">
        <w:rPr>
          <w:rFonts w:ascii="Times New Roman" w:eastAsia="Times New Roman" w:hAnsi="Times New Roman" w:cs="Times New Roman"/>
          <w:i/>
          <w:sz w:val="24"/>
          <w:szCs w:val="24"/>
          <w:lang w:eastAsia="en-GB"/>
        </w:rPr>
        <w:t>et al</w:t>
      </w:r>
      <w:r w:rsidR="00EA5FA7">
        <w:rPr>
          <w:rFonts w:ascii="Times New Roman" w:eastAsia="Times New Roman" w:hAnsi="Times New Roman" w:cs="Times New Roman"/>
          <w:sz w:val="24"/>
          <w:szCs w:val="24"/>
          <w:lang w:eastAsia="en-GB"/>
        </w:rPr>
        <w:t>., 2012;</w:t>
      </w:r>
      <w:r>
        <w:rPr>
          <w:rFonts w:ascii="Times New Roman" w:eastAsia="Times New Roman" w:hAnsi="Times New Roman" w:cs="Times New Roman"/>
          <w:sz w:val="24"/>
          <w:szCs w:val="24"/>
          <w:lang w:eastAsia="en-GB"/>
        </w:rPr>
        <w:t xml:space="preserve"> Kramer and Brenner, 2009</w:t>
      </w:r>
      <w:r w:rsidR="00B52012">
        <w:rPr>
          <w:rFonts w:ascii="Times New Roman" w:eastAsia="Times New Roman" w:hAnsi="Times New Roman" w:cs="Times New Roman"/>
          <w:sz w:val="24"/>
          <w:szCs w:val="24"/>
          <w:lang w:eastAsia="en-GB"/>
        </w:rPr>
        <w:t>)</w:t>
      </w:r>
      <w:r w:rsidR="008E7284">
        <w:rPr>
          <w:rFonts w:ascii="Times New Roman" w:eastAsia="Times New Roman" w:hAnsi="Times New Roman" w:cs="Times New Roman"/>
          <w:sz w:val="24"/>
          <w:szCs w:val="24"/>
          <w:lang w:eastAsia="en-GB"/>
        </w:rPr>
        <w:t xml:space="preserve">. They are an important source of potent environmental aeroallergens, which provoke allergic reactions and exacerbate acute asthma, especially in </w:t>
      </w:r>
      <w:r w:rsidR="000B51D3">
        <w:rPr>
          <w:rFonts w:ascii="Times New Roman" w:eastAsia="Times New Roman" w:hAnsi="Times New Roman" w:cs="Times New Roman"/>
          <w:sz w:val="24"/>
          <w:szCs w:val="24"/>
          <w:lang w:eastAsia="en-GB"/>
        </w:rPr>
        <w:t xml:space="preserve">children (Rabito </w:t>
      </w:r>
      <w:r w:rsidR="000B51D3" w:rsidRPr="000B51D3">
        <w:rPr>
          <w:rFonts w:ascii="Times New Roman" w:eastAsia="Times New Roman" w:hAnsi="Times New Roman" w:cs="Times New Roman"/>
          <w:i/>
          <w:sz w:val="24"/>
          <w:szCs w:val="24"/>
          <w:lang w:eastAsia="en-GB"/>
        </w:rPr>
        <w:t>et al.</w:t>
      </w:r>
      <w:r w:rsidR="000B51D3">
        <w:rPr>
          <w:rFonts w:ascii="Times New Roman" w:eastAsia="Times New Roman" w:hAnsi="Times New Roman" w:cs="Times New Roman"/>
          <w:sz w:val="24"/>
          <w:szCs w:val="24"/>
          <w:lang w:eastAsia="en-GB"/>
        </w:rPr>
        <w:t xml:space="preserve">, 2017), </w:t>
      </w:r>
      <w:r w:rsidR="008E7284">
        <w:rPr>
          <w:rFonts w:ascii="Times New Roman" w:eastAsia="Times New Roman" w:hAnsi="Times New Roman" w:cs="Times New Roman"/>
          <w:sz w:val="24"/>
          <w:szCs w:val="24"/>
          <w:lang w:eastAsia="en-GB"/>
        </w:rPr>
        <w:t xml:space="preserve">predisposed atopic individuals </w:t>
      </w:r>
      <w:r w:rsidR="00180C23">
        <w:rPr>
          <w:rFonts w:ascii="Times New Roman" w:eastAsia="Times New Roman" w:hAnsi="Times New Roman" w:cs="Times New Roman"/>
          <w:sz w:val="24"/>
          <w:szCs w:val="24"/>
          <w:lang w:eastAsia="en-GB"/>
        </w:rPr>
        <w:t>(</w:t>
      </w:r>
      <w:proofErr w:type="spellStart"/>
      <w:r w:rsidR="00D64F12">
        <w:rPr>
          <w:rFonts w:ascii="Times New Roman" w:eastAsia="Times New Roman" w:hAnsi="Times New Roman" w:cs="Times New Roman"/>
          <w:sz w:val="24"/>
          <w:szCs w:val="24"/>
          <w:lang w:eastAsia="en-GB"/>
        </w:rPr>
        <w:t>Mehainaoui</w:t>
      </w:r>
      <w:proofErr w:type="spellEnd"/>
      <w:r w:rsidR="00D64F12">
        <w:rPr>
          <w:rFonts w:ascii="Times New Roman" w:eastAsia="Times New Roman" w:hAnsi="Times New Roman" w:cs="Times New Roman"/>
          <w:sz w:val="24"/>
          <w:szCs w:val="24"/>
          <w:lang w:eastAsia="en-GB"/>
        </w:rPr>
        <w:t xml:space="preserve"> </w:t>
      </w:r>
      <w:r w:rsidR="00D64F12" w:rsidRPr="00D64F12">
        <w:rPr>
          <w:rFonts w:ascii="Times New Roman" w:eastAsia="Times New Roman" w:hAnsi="Times New Roman" w:cs="Times New Roman"/>
          <w:i/>
          <w:sz w:val="24"/>
          <w:szCs w:val="24"/>
          <w:lang w:eastAsia="en-GB"/>
        </w:rPr>
        <w:t>et al</w:t>
      </w:r>
      <w:r w:rsidR="00D64F12">
        <w:rPr>
          <w:rFonts w:ascii="Times New Roman" w:eastAsia="Times New Roman" w:hAnsi="Times New Roman" w:cs="Times New Roman"/>
          <w:sz w:val="24"/>
          <w:szCs w:val="24"/>
          <w:lang w:eastAsia="en-GB"/>
        </w:rPr>
        <w:t>., 2021</w:t>
      </w:r>
      <w:r w:rsidR="00B52012">
        <w:rPr>
          <w:rFonts w:ascii="Times New Roman" w:eastAsia="Times New Roman" w:hAnsi="Times New Roman" w:cs="Times New Roman"/>
          <w:sz w:val="24"/>
          <w:szCs w:val="24"/>
          <w:lang w:eastAsia="en-GB"/>
        </w:rPr>
        <w:t>)</w:t>
      </w:r>
      <w:r w:rsidR="008E7284">
        <w:rPr>
          <w:rFonts w:ascii="Times New Roman" w:eastAsia="Times New Roman" w:hAnsi="Times New Roman" w:cs="Times New Roman"/>
          <w:sz w:val="24"/>
          <w:szCs w:val="24"/>
          <w:lang w:eastAsia="en-GB"/>
        </w:rPr>
        <w:t>. Cockroaches contaminate foods to which they have access with their f</w:t>
      </w:r>
      <w:r w:rsidR="00F47DFE">
        <w:rPr>
          <w:rFonts w:ascii="Times New Roman" w:eastAsia="Times New Roman" w:hAnsi="Times New Roman" w:cs="Times New Roman"/>
          <w:sz w:val="24"/>
          <w:szCs w:val="24"/>
          <w:lang w:eastAsia="en-GB"/>
        </w:rPr>
        <w:t>a</w:t>
      </w:r>
      <w:r w:rsidR="008E7284">
        <w:rPr>
          <w:rFonts w:ascii="Times New Roman" w:eastAsia="Times New Roman" w:hAnsi="Times New Roman" w:cs="Times New Roman"/>
          <w:sz w:val="24"/>
          <w:szCs w:val="24"/>
          <w:lang w:eastAsia="en-GB"/>
        </w:rPr>
        <w:t xml:space="preserve">eces and foul-smelling secretions, thereby making them offensive and unsafe for human consumption </w:t>
      </w:r>
      <w:r w:rsidR="00180C23">
        <w:rPr>
          <w:rFonts w:ascii="Times New Roman" w:eastAsia="Times New Roman" w:hAnsi="Times New Roman" w:cs="Times New Roman"/>
          <w:sz w:val="24"/>
          <w:szCs w:val="24"/>
          <w:lang w:eastAsia="en-GB"/>
        </w:rPr>
        <w:t>(</w:t>
      </w:r>
      <w:r w:rsidR="00D64F12">
        <w:rPr>
          <w:rFonts w:ascii="Times New Roman" w:eastAsia="Times New Roman" w:hAnsi="Times New Roman" w:cs="Times New Roman"/>
          <w:sz w:val="24"/>
          <w:szCs w:val="24"/>
          <w:lang w:eastAsia="en-GB"/>
        </w:rPr>
        <w:t xml:space="preserve">Otu-Bassey </w:t>
      </w:r>
      <w:r w:rsidR="00D64F12" w:rsidRPr="00D64F12">
        <w:rPr>
          <w:rFonts w:ascii="Times New Roman" w:eastAsia="Times New Roman" w:hAnsi="Times New Roman" w:cs="Times New Roman"/>
          <w:i/>
          <w:sz w:val="24"/>
          <w:szCs w:val="24"/>
          <w:lang w:eastAsia="en-GB"/>
        </w:rPr>
        <w:t>et al</w:t>
      </w:r>
      <w:r w:rsidR="00D64F12">
        <w:rPr>
          <w:rFonts w:ascii="Times New Roman" w:eastAsia="Times New Roman" w:hAnsi="Times New Roman" w:cs="Times New Roman"/>
          <w:sz w:val="24"/>
          <w:szCs w:val="24"/>
          <w:lang w:eastAsia="en-GB"/>
        </w:rPr>
        <w:t>., 2019</w:t>
      </w:r>
      <w:r w:rsidR="00B52012">
        <w:rPr>
          <w:rFonts w:ascii="Times New Roman" w:eastAsia="Times New Roman" w:hAnsi="Times New Roman" w:cs="Times New Roman"/>
          <w:sz w:val="24"/>
          <w:szCs w:val="24"/>
          <w:lang w:eastAsia="en-GB"/>
        </w:rPr>
        <w:t>)</w:t>
      </w:r>
      <w:r w:rsidR="008E7284">
        <w:rPr>
          <w:rFonts w:ascii="Times New Roman" w:eastAsia="Times New Roman" w:hAnsi="Times New Roman" w:cs="Times New Roman"/>
          <w:sz w:val="24"/>
          <w:szCs w:val="24"/>
          <w:lang w:eastAsia="en-GB"/>
        </w:rPr>
        <w:t xml:space="preserve">. </w:t>
      </w:r>
      <w:r w:rsidR="00C23EB9">
        <w:rPr>
          <w:rFonts w:ascii="Times New Roman" w:eastAsia="Times New Roman" w:hAnsi="Times New Roman" w:cs="Times New Roman"/>
          <w:sz w:val="24"/>
          <w:szCs w:val="24"/>
          <w:lang w:eastAsia="en-GB"/>
        </w:rPr>
        <w:t>Cockroaches damage and stain clothes, books, furniture and utensils and have reduced the aesthetic value of human living environment.</w:t>
      </w:r>
      <w:r w:rsidR="000B51D3" w:rsidRPr="000B51D3">
        <w:rPr>
          <w:rFonts w:ascii="Times New Roman" w:eastAsia="Times New Roman" w:hAnsi="Times New Roman" w:cs="Times New Roman"/>
          <w:sz w:val="24"/>
          <w:szCs w:val="24"/>
          <w:lang w:eastAsia="en-GB"/>
        </w:rPr>
        <w:t xml:space="preserve"> </w:t>
      </w:r>
    </w:p>
    <w:p w14:paraId="0076651C" w14:textId="77777777" w:rsidR="008E7284" w:rsidRDefault="000B51D3" w:rsidP="00361E81">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Cockroaches can sometimes play a role as carriers of intestinal parasites and other pathogens. They have been i</w:t>
      </w:r>
      <w:r w:rsidR="00D05928">
        <w:rPr>
          <w:rFonts w:ascii="Times New Roman" w:eastAsia="Times New Roman" w:hAnsi="Times New Roman" w:cs="Times New Roman"/>
          <w:sz w:val="24"/>
          <w:szCs w:val="24"/>
          <w:lang w:eastAsia="en-GB"/>
        </w:rPr>
        <w:t>mplicated by</w:t>
      </w:r>
      <w:r>
        <w:rPr>
          <w:rFonts w:ascii="Times New Roman" w:eastAsia="Times New Roman" w:hAnsi="Times New Roman" w:cs="Times New Roman"/>
          <w:sz w:val="24"/>
          <w:szCs w:val="24"/>
          <w:lang w:eastAsia="en-GB"/>
        </w:rPr>
        <w:t xml:space="preserve"> several researchers in Nigeria (Otu-Bassey </w:t>
      </w:r>
      <w:r w:rsidRPr="00636A51">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2019</w:t>
      </w:r>
      <w:r w:rsidR="00CE6E5D">
        <w:rPr>
          <w:rFonts w:ascii="Times New Roman" w:eastAsia="Times New Roman" w:hAnsi="Times New Roman" w:cs="Times New Roman"/>
          <w:sz w:val="24"/>
          <w:szCs w:val="24"/>
          <w:lang w:eastAsia="en-GB"/>
        </w:rPr>
        <w:t>;</w:t>
      </w:r>
      <w:r w:rsidR="00CE6E5D" w:rsidRPr="00CE6E5D">
        <w:rPr>
          <w:rFonts w:ascii="Times New Roman" w:eastAsia="Times New Roman" w:hAnsi="Times New Roman" w:cs="Times New Roman"/>
          <w:sz w:val="24"/>
          <w:szCs w:val="24"/>
          <w:lang w:eastAsia="en-GB"/>
        </w:rPr>
        <w:t xml:space="preserve"> </w:t>
      </w:r>
      <w:proofErr w:type="spellStart"/>
      <w:r w:rsidR="00EA5FA7">
        <w:rPr>
          <w:rFonts w:ascii="Times New Roman" w:eastAsia="Times New Roman" w:hAnsi="Times New Roman" w:cs="Times New Roman"/>
          <w:sz w:val="24"/>
          <w:szCs w:val="24"/>
          <w:lang w:eastAsia="en-GB"/>
        </w:rPr>
        <w:t>Ejimadu</w:t>
      </w:r>
      <w:proofErr w:type="spellEnd"/>
      <w:r w:rsidR="00CE6E5D">
        <w:rPr>
          <w:rFonts w:ascii="Times New Roman" w:eastAsia="Times New Roman" w:hAnsi="Times New Roman" w:cs="Times New Roman"/>
          <w:sz w:val="24"/>
          <w:szCs w:val="24"/>
          <w:lang w:eastAsia="en-GB"/>
        </w:rPr>
        <w:t xml:space="preserve"> </w:t>
      </w:r>
      <w:r w:rsidR="00CE6E5D" w:rsidRPr="00636A51">
        <w:rPr>
          <w:rFonts w:ascii="Times New Roman" w:eastAsia="Times New Roman" w:hAnsi="Times New Roman" w:cs="Times New Roman"/>
          <w:i/>
          <w:sz w:val="24"/>
          <w:szCs w:val="24"/>
          <w:lang w:eastAsia="en-GB"/>
        </w:rPr>
        <w:t>et al</w:t>
      </w:r>
      <w:r w:rsidR="00CE6E5D">
        <w:rPr>
          <w:rFonts w:ascii="Times New Roman" w:eastAsia="Times New Roman" w:hAnsi="Times New Roman" w:cs="Times New Roman"/>
          <w:sz w:val="24"/>
          <w:szCs w:val="24"/>
          <w:lang w:eastAsia="en-GB"/>
        </w:rPr>
        <w:t>., 2016;</w:t>
      </w:r>
      <w:r w:rsidR="00CE6E5D" w:rsidRPr="00CE6E5D">
        <w:rPr>
          <w:rFonts w:ascii="Times New Roman" w:eastAsia="Times New Roman" w:hAnsi="Times New Roman" w:cs="Times New Roman"/>
          <w:sz w:val="24"/>
          <w:szCs w:val="24"/>
          <w:lang w:eastAsia="en-GB"/>
        </w:rPr>
        <w:t xml:space="preserve"> </w:t>
      </w:r>
      <w:r w:rsidR="00CE6E5D">
        <w:rPr>
          <w:rFonts w:ascii="Times New Roman" w:eastAsia="Times New Roman" w:hAnsi="Times New Roman" w:cs="Times New Roman"/>
          <w:sz w:val="24"/>
          <w:szCs w:val="24"/>
          <w:lang w:eastAsia="en-GB"/>
        </w:rPr>
        <w:t xml:space="preserve">Hamu </w:t>
      </w:r>
      <w:r w:rsidR="00CE6E5D" w:rsidRPr="00636A51">
        <w:rPr>
          <w:rFonts w:ascii="Times New Roman" w:eastAsia="Times New Roman" w:hAnsi="Times New Roman" w:cs="Times New Roman"/>
          <w:i/>
          <w:sz w:val="24"/>
          <w:szCs w:val="24"/>
          <w:lang w:eastAsia="en-GB"/>
        </w:rPr>
        <w:t>et al</w:t>
      </w:r>
      <w:r w:rsidR="00CE6E5D">
        <w:rPr>
          <w:rFonts w:ascii="Times New Roman" w:eastAsia="Times New Roman" w:hAnsi="Times New Roman" w:cs="Times New Roman"/>
          <w:sz w:val="24"/>
          <w:szCs w:val="24"/>
          <w:lang w:eastAsia="en-GB"/>
        </w:rPr>
        <w:t xml:space="preserve">., 2014; Etim </w:t>
      </w:r>
      <w:r w:rsidR="00CE6E5D" w:rsidRPr="00CE6E5D">
        <w:rPr>
          <w:rFonts w:ascii="Times New Roman" w:eastAsia="Times New Roman" w:hAnsi="Times New Roman" w:cs="Times New Roman"/>
          <w:i/>
          <w:sz w:val="24"/>
          <w:szCs w:val="24"/>
          <w:lang w:eastAsia="en-GB"/>
        </w:rPr>
        <w:t>et al</w:t>
      </w:r>
      <w:r w:rsidR="00CE6E5D">
        <w:rPr>
          <w:rFonts w:ascii="Times New Roman" w:eastAsia="Times New Roman" w:hAnsi="Times New Roman" w:cs="Times New Roman"/>
          <w:sz w:val="24"/>
          <w:szCs w:val="24"/>
          <w:lang w:eastAsia="en-GB"/>
        </w:rPr>
        <w:t>., 2013</w:t>
      </w:r>
      <w:r>
        <w:rPr>
          <w:rFonts w:ascii="Times New Roman" w:eastAsia="Times New Roman" w:hAnsi="Times New Roman" w:cs="Times New Roman"/>
          <w:sz w:val="24"/>
          <w:szCs w:val="24"/>
          <w:lang w:eastAsia="en-GB"/>
        </w:rPr>
        <w:t>) and other parts of the world (</w:t>
      </w:r>
      <w:proofErr w:type="spellStart"/>
      <w:r w:rsidR="00D05928">
        <w:rPr>
          <w:rFonts w:ascii="Times New Roman" w:eastAsia="Times New Roman" w:hAnsi="Times New Roman" w:cs="Times New Roman"/>
          <w:sz w:val="24"/>
          <w:szCs w:val="24"/>
          <w:lang w:eastAsia="en-GB"/>
        </w:rPr>
        <w:t>Mehainaoui</w:t>
      </w:r>
      <w:proofErr w:type="spellEnd"/>
      <w:r w:rsidR="00D05928">
        <w:rPr>
          <w:rFonts w:ascii="Times New Roman" w:eastAsia="Times New Roman" w:hAnsi="Times New Roman" w:cs="Times New Roman"/>
          <w:sz w:val="24"/>
          <w:szCs w:val="24"/>
          <w:lang w:eastAsia="en-GB"/>
        </w:rPr>
        <w:t xml:space="preserve"> </w:t>
      </w:r>
      <w:r w:rsidR="00D05928" w:rsidRPr="00D05928">
        <w:rPr>
          <w:rFonts w:ascii="Times New Roman" w:eastAsia="Times New Roman" w:hAnsi="Times New Roman" w:cs="Times New Roman"/>
          <w:i/>
          <w:sz w:val="24"/>
          <w:szCs w:val="24"/>
          <w:lang w:eastAsia="en-GB"/>
        </w:rPr>
        <w:t>et al</w:t>
      </w:r>
      <w:r w:rsidR="00D05928">
        <w:rPr>
          <w:rFonts w:ascii="Times New Roman" w:eastAsia="Times New Roman" w:hAnsi="Times New Roman" w:cs="Times New Roman"/>
          <w:sz w:val="24"/>
          <w:szCs w:val="24"/>
          <w:lang w:eastAsia="en-GB"/>
        </w:rPr>
        <w:t xml:space="preserve">., 2021; </w:t>
      </w:r>
      <w:r>
        <w:rPr>
          <w:rFonts w:ascii="Times New Roman" w:eastAsia="Times New Roman" w:hAnsi="Times New Roman" w:cs="Times New Roman"/>
          <w:sz w:val="24"/>
          <w:szCs w:val="24"/>
          <w:lang w:eastAsia="en-GB"/>
        </w:rPr>
        <w:t xml:space="preserve">Lee </w:t>
      </w:r>
      <w:r w:rsidRPr="00636A51">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2021;</w:t>
      </w:r>
      <w:r w:rsidR="00D05928" w:rsidRPr="00D05928">
        <w:rPr>
          <w:rFonts w:ascii="Times New Roman" w:eastAsia="Times New Roman" w:hAnsi="Times New Roman" w:cs="Times New Roman"/>
          <w:sz w:val="24"/>
          <w:szCs w:val="24"/>
          <w:lang w:eastAsia="en-GB"/>
        </w:rPr>
        <w:t xml:space="preserve"> </w:t>
      </w:r>
      <w:r w:rsidR="00D05928">
        <w:rPr>
          <w:rFonts w:ascii="Times New Roman" w:eastAsia="Times New Roman" w:hAnsi="Times New Roman" w:cs="Times New Roman"/>
          <w:sz w:val="24"/>
          <w:szCs w:val="24"/>
          <w:lang w:eastAsia="en-GB"/>
        </w:rPr>
        <w:t xml:space="preserve">Memona </w:t>
      </w:r>
      <w:r w:rsidR="00D05928" w:rsidRPr="00D05928">
        <w:rPr>
          <w:rFonts w:ascii="Times New Roman" w:eastAsia="Times New Roman" w:hAnsi="Times New Roman" w:cs="Times New Roman"/>
          <w:i/>
          <w:sz w:val="24"/>
          <w:szCs w:val="24"/>
          <w:lang w:eastAsia="en-GB"/>
        </w:rPr>
        <w:t>et al.,</w:t>
      </w:r>
      <w:r w:rsidR="00D05928">
        <w:rPr>
          <w:rFonts w:ascii="Times New Roman" w:eastAsia="Times New Roman" w:hAnsi="Times New Roman" w:cs="Times New Roman"/>
          <w:sz w:val="24"/>
          <w:szCs w:val="24"/>
          <w:lang w:eastAsia="en-GB"/>
        </w:rPr>
        <w:t xml:space="preserve"> 2017;</w:t>
      </w:r>
      <w:r>
        <w:rPr>
          <w:rFonts w:ascii="Times New Roman" w:eastAsia="Times New Roman" w:hAnsi="Times New Roman" w:cs="Times New Roman"/>
          <w:sz w:val="24"/>
          <w:szCs w:val="24"/>
          <w:lang w:eastAsia="en-GB"/>
        </w:rPr>
        <w:t xml:space="preserve"> T</w:t>
      </w:r>
      <w:r w:rsidR="00636A51">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t</w:t>
      </w:r>
      <w:r w:rsidR="00636A51">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ng </w:t>
      </w:r>
      <w:r w:rsidRPr="00636A51">
        <w:rPr>
          <w:rFonts w:ascii="Times New Roman" w:eastAsia="Times New Roman" w:hAnsi="Times New Roman" w:cs="Times New Roman"/>
          <w:i/>
          <w:sz w:val="24"/>
          <w:szCs w:val="24"/>
          <w:lang w:eastAsia="en-GB"/>
        </w:rPr>
        <w:t>et a</w:t>
      </w:r>
      <w:r w:rsidRPr="00D05928">
        <w:rPr>
          <w:rFonts w:ascii="Times New Roman" w:eastAsia="Times New Roman" w:hAnsi="Times New Roman" w:cs="Times New Roman"/>
          <w:i/>
          <w:sz w:val="24"/>
          <w:szCs w:val="24"/>
          <w:lang w:eastAsia="en-GB"/>
        </w:rPr>
        <w:t>l.</w:t>
      </w:r>
      <w:r>
        <w:rPr>
          <w:rFonts w:ascii="Times New Roman" w:eastAsia="Times New Roman" w:hAnsi="Times New Roman" w:cs="Times New Roman"/>
          <w:sz w:val="24"/>
          <w:szCs w:val="24"/>
          <w:lang w:eastAsia="en-GB"/>
        </w:rPr>
        <w:t>, 2017)</w:t>
      </w:r>
      <w:r w:rsidR="00D05928">
        <w:rPr>
          <w:rFonts w:ascii="Times New Roman" w:eastAsia="Times New Roman" w:hAnsi="Times New Roman" w:cs="Times New Roman"/>
          <w:sz w:val="24"/>
          <w:szCs w:val="24"/>
          <w:lang w:eastAsia="en-GB"/>
        </w:rPr>
        <w:t xml:space="preserve"> for harbouring a number of micro-organisms and gastrointestinal parasites of medical importance which they carry on their external bodies and guts</w:t>
      </w:r>
      <w:r w:rsidR="00636A51">
        <w:rPr>
          <w:rFonts w:ascii="Times New Roman" w:eastAsia="Times New Roman" w:hAnsi="Times New Roman" w:cs="Times New Roman"/>
          <w:sz w:val="24"/>
          <w:szCs w:val="24"/>
          <w:lang w:eastAsia="en-GB"/>
        </w:rPr>
        <w:t>.</w:t>
      </w:r>
      <w:r w:rsidR="00D05928">
        <w:rPr>
          <w:rFonts w:ascii="Times New Roman" w:eastAsia="Times New Roman" w:hAnsi="Times New Roman" w:cs="Times New Roman"/>
          <w:sz w:val="24"/>
          <w:szCs w:val="24"/>
          <w:lang w:eastAsia="en-GB"/>
        </w:rPr>
        <w:t xml:space="preserve"> </w:t>
      </w:r>
      <w:r w:rsidR="008E7284">
        <w:rPr>
          <w:rFonts w:ascii="Times New Roman" w:eastAsia="Times New Roman" w:hAnsi="Times New Roman" w:cs="Times New Roman"/>
          <w:sz w:val="24"/>
          <w:szCs w:val="24"/>
          <w:lang w:eastAsia="en-GB"/>
        </w:rPr>
        <w:t>The potential exists, therefore, for mechanical transmission through physical dislodgement, regurgitation, or f</w:t>
      </w:r>
      <w:r w:rsidR="00744081">
        <w:rPr>
          <w:rFonts w:ascii="Times New Roman" w:eastAsia="Times New Roman" w:hAnsi="Times New Roman" w:cs="Times New Roman"/>
          <w:sz w:val="24"/>
          <w:szCs w:val="24"/>
          <w:lang w:eastAsia="en-GB"/>
        </w:rPr>
        <w:t>a</w:t>
      </w:r>
      <w:r w:rsidR="008E7284">
        <w:rPr>
          <w:rFonts w:ascii="Times New Roman" w:eastAsia="Times New Roman" w:hAnsi="Times New Roman" w:cs="Times New Roman"/>
          <w:sz w:val="24"/>
          <w:szCs w:val="24"/>
          <w:lang w:eastAsia="en-GB"/>
        </w:rPr>
        <w:t>ecal pellet deposition onto and/or into exposed human food, which may be, ready-to-eat or improperly cooked. Although the direct involvement of cockroaches in the transmission of parasites to humans remains to be fully established, their importance in parasite transport and dissemination cannot be underestimated.</w:t>
      </w:r>
    </w:p>
    <w:p w14:paraId="59119A2B" w14:textId="77777777" w:rsidR="008E7284" w:rsidRDefault="00DE6C70" w:rsidP="00361E81">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Intestinal parasites</w:t>
      </w:r>
      <w:r w:rsidR="008E7284">
        <w:rPr>
          <w:rFonts w:ascii="Times New Roman" w:eastAsia="Times New Roman" w:hAnsi="Times New Roman" w:cs="Times New Roman"/>
          <w:sz w:val="24"/>
          <w:szCs w:val="24"/>
          <w:lang w:eastAsia="en-GB"/>
        </w:rPr>
        <w:t xml:space="preserve"> are among the most common and widespread diseases of humans globally responsible for considerable morbidity and mortality, especially in children</w:t>
      </w:r>
      <w:r>
        <w:rPr>
          <w:rFonts w:ascii="Times New Roman" w:eastAsia="Times New Roman" w:hAnsi="Times New Roman" w:cs="Times New Roman"/>
          <w:sz w:val="24"/>
          <w:szCs w:val="24"/>
          <w:lang w:eastAsia="en-GB"/>
        </w:rPr>
        <w:t xml:space="preserve"> and pregnant women and other</w:t>
      </w:r>
      <w:r w:rsidR="008E7284">
        <w:rPr>
          <w:rFonts w:ascii="Times New Roman" w:eastAsia="Times New Roman" w:hAnsi="Times New Roman" w:cs="Times New Roman"/>
          <w:sz w:val="24"/>
          <w:szCs w:val="24"/>
          <w:lang w:eastAsia="en-GB"/>
        </w:rPr>
        <w:t xml:space="preserve"> vulnerable population (</w:t>
      </w:r>
      <w:r w:rsidR="008C31F3">
        <w:rPr>
          <w:rFonts w:ascii="Times New Roman" w:eastAsia="Times New Roman" w:hAnsi="Times New Roman" w:cs="Times New Roman"/>
          <w:sz w:val="24"/>
          <w:szCs w:val="24"/>
          <w:lang w:eastAsia="en-GB"/>
        </w:rPr>
        <w:t>Okafor</w:t>
      </w:r>
      <w:r>
        <w:rPr>
          <w:rFonts w:ascii="Times New Roman" w:eastAsia="Times New Roman" w:hAnsi="Times New Roman" w:cs="Times New Roman"/>
          <w:sz w:val="24"/>
          <w:szCs w:val="24"/>
          <w:lang w:eastAsia="en-GB"/>
        </w:rPr>
        <w:t xml:space="preserve"> </w:t>
      </w:r>
      <w:r w:rsidRPr="00DE6C70">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2023</w:t>
      </w:r>
      <w:r w:rsidR="008E7284">
        <w:rPr>
          <w:rFonts w:ascii="Times New Roman" w:eastAsia="Times New Roman" w:hAnsi="Times New Roman" w:cs="Times New Roman"/>
          <w:sz w:val="24"/>
          <w:szCs w:val="24"/>
          <w:lang w:eastAsia="en-GB"/>
        </w:rPr>
        <w:t>). They remain a serious threat to public health worldwide, particularly in communities in resource-poor developing countries in the tropics and s</w:t>
      </w:r>
      <w:r w:rsidR="00D64F12">
        <w:rPr>
          <w:rFonts w:ascii="Times New Roman" w:eastAsia="Times New Roman" w:hAnsi="Times New Roman" w:cs="Times New Roman"/>
          <w:sz w:val="24"/>
          <w:szCs w:val="24"/>
          <w:lang w:eastAsia="en-GB"/>
        </w:rPr>
        <w:t>ubtropics where high prevalence</w:t>
      </w:r>
      <w:r w:rsidR="008E7284">
        <w:rPr>
          <w:rFonts w:ascii="Times New Roman" w:eastAsia="Times New Roman" w:hAnsi="Times New Roman" w:cs="Times New Roman"/>
          <w:sz w:val="24"/>
          <w:szCs w:val="24"/>
          <w:lang w:eastAsia="en-GB"/>
        </w:rPr>
        <w:t xml:space="preserve"> are attributable to poverty, poor living conditions, lack of potable water supply, inadequate waste disposal, poor sanitation and environmental hygiene </w:t>
      </w:r>
      <w:r w:rsidR="008E7284" w:rsidRPr="00DE6C70">
        <w:rPr>
          <w:rFonts w:ascii="Times New Roman" w:eastAsia="Times New Roman" w:hAnsi="Times New Roman" w:cs="Times New Roman"/>
          <w:sz w:val="24"/>
          <w:szCs w:val="24"/>
          <w:lang w:eastAsia="en-GB"/>
        </w:rPr>
        <w:t>(</w:t>
      </w:r>
      <w:r w:rsidR="008C31F3">
        <w:rPr>
          <w:rFonts w:ascii="Times New Roman" w:hAnsi="Times New Roman" w:cs="Times New Roman"/>
          <w:sz w:val="24"/>
          <w:szCs w:val="24"/>
        </w:rPr>
        <w:t>Blessing</w:t>
      </w:r>
      <w:r w:rsidRPr="00DE6C70">
        <w:rPr>
          <w:rFonts w:ascii="Times New Roman" w:hAnsi="Times New Roman" w:cs="Times New Roman"/>
          <w:sz w:val="24"/>
          <w:szCs w:val="24"/>
        </w:rPr>
        <w:t xml:space="preserve"> </w:t>
      </w:r>
      <w:r w:rsidRPr="00DE6C70">
        <w:rPr>
          <w:rFonts w:ascii="Times New Roman" w:hAnsi="Times New Roman" w:cs="Times New Roman"/>
          <w:i/>
          <w:sz w:val="24"/>
          <w:szCs w:val="24"/>
        </w:rPr>
        <w:t>et al</w:t>
      </w:r>
      <w:r w:rsidR="008C31F3">
        <w:rPr>
          <w:rFonts w:ascii="Times New Roman" w:hAnsi="Times New Roman" w:cs="Times New Roman"/>
          <w:sz w:val="24"/>
          <w:szCs w:val="24"/>
        </w:rPr>
        <w:t>., 2022</w:t>
      </w:r>
      <w:r w:rsidR="00F626B2">
        <w:rPr>
          <w:rFonts w:ascii="Times New Roman" w:hAnsi="Times New Roman" w:cs="Times New Roman"/>
          <w:sz w:val="24"/>
          <w:szCs w:val="24"/>
        </w:rPr>
        <w:t xml:space="preserve">; Okafor </w:t>
      </w:r>
      <w:r w:rsidR="00F626B2" w:rsidRPr="00F626B2">
        <w:rPr>
          <w:rFonts w:ascii="Times New Roman" w:hAnsi="Times New Roman" w:cs="Times New Roman"/>
          <w:i/>
          <w:sz w:val="24"/>
          <w:szCs w:val="24"/>
        </w:rPr>
        <w:t>et al</w:t>
      </w:r>
      <w:r w:rsidR="00F626B2">
        <w:rPr>
          <w:rFonts w:ascii="Times New Roman" w:hAnsi="Times New Roman" w:cs="Times New Roman"/>
          <w:sz w:val="24"/>
          <w:szCs w:val="24"/>
        </w:rPr>
        <w:t xml:space="preserve">., 2023; Kimosop </w:t>
      </w:r>
      <w:r w:rsidR="00F626B2" w:rsidRPr="00F626B2">
        <w:rPr>
          <w:rFonts w:ascii="Times New Roman" w:hAnsi="Times New Roman" w:cs="Times New Roman"/>
          <w:i/>
          <w:sz w:val="24"/>
          <w:szCs w:val="24"/>
        </w:rPr>
        <w:t>et al.,</w:t>
      </w:r>
      <w:r w:rsidR="00F626B2">
        <w:rPr>
          <w:rFonts w:ascii="Times New Roman" w:hAnsi="Times New Roman" w:cs="Times New Roman"/>
          <w:sz w:val="24"/>
          <w:szCs w:val="24"/>
        </w:rPr>
        <w:t xml:space="preserve"> 2021</w:t>
      </w:r>
      <w:r w:rsidR="008E7284" w:rsidRPr="00DE6C70">
        <w:rPr>
          <w:rFonts w:ascii="Times New Roman" w:eastAsia="Times New Roman" w:hAnsi="Times New Roman" w:cs="Times New Roman"/>
          <w:sz w:val="24"/>
          <w:szCs w:val="24"/>
          <w:lang w:eastAsia="en-GB"/>
        </w:rPr>
        <w:t>).</w:t>
      </w:r>
      <w:r w:rsidR="008E728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w:t>
      </w:r>
      <w:r w:rsidR="008E7284">
        <w:rPr>
          <w:rFonts w:ascii="Times New Roman" w:eastAsia="Times New Roman" w:hAnsi="Times New Roman" w:cs="Times New Roman"/>
          <w:sz w:val="24"/>
          <w:szCs w:val="24"/>
          <w:lang w:eastAsia="en-GB"/>
        </w:rPr>
        <w:t xml:space="preserve">any </w:t>
      </w:r>
      <w:r>
        <w:rPr>
          <w:rFonts w:ascii="Times New Roman" w:eastAsia="Times New Roman" w:hAnsi="Times New Roman" w:cs="Times New Roman"/>
          <w:sz w:val="24"/>
          <w:szCs w:val="24"/>
          <w:lang w:eastAsia="en-GB"/>
        </w:rPr>
        <w:t xml:space="preserve">of these parasites </w:t>
      </w:r>
      <w:r w:rsidR="008E7284">
        <w:rPr>
          <w:rFonts w:ascii="Times New Roman" w:eastAsia="Times New Roman" w:hAnsi="Times New Roman" w:cs="Times New Roman"/>
          <w:sz w:val="24"/>
          <w:szCs w:val="24"/>
          <w:lang w:eastAsia="en-GB"/>
        </w:rPr>
        <w:t>are transmitted by direct ingestion of infective cysts, and oocysts (protozoa) or eggs and/or larvae (helminths) in foods (especially fruits and vegetables), w</w:t>
      </w:r>
      <w:r w:rsidR="001E16A9">
        <w:rPr>
          <w:rFonts w:ascii="Times New Roman" w:eastAsia="Times New Roman" w:hAnsi="Times New Roman" w:cs="Times New Roman"/>
          <w:sz w:val="24"/>
          <w:szCs w:val="24"/>
          <w:lang w:eastAsia="en-GB"/>
        </w:rPr>
        <w:t>ater, soil, pica, or on hands that were</w:t>
      </w:r>
      <w:r w:rsidR="008E7284">
        <w:rPr>
          <w:rFonts w:ascii="Times New Roman" w:eastAsia="Times New Roman" w:hAnsi="Times New Roman" w:cs="Times New Roman"/>
          <w:sz w:val="24"/>
          <w:szCs w:val="24"/>
          <w:lang w:eastAsia="en-GB"/>
        </w:rPr>
        <w:t xml:space="preserve"> contaminated.</w:t>
      </w:r>
      <w:r>
        <w:rPr>
          <w:rFonts w:ascii="Times New Roman" w:eastAsia="Times New Roman" w:hAnsi="Times New Roman" w:cs="Times New Roman"/>
          <w:sz w:val="24"/>
          <w:szCs w:val="24"/>
          <w:lang w:eastAsia="en-GB"/>
        </w:rPr>
        <w:t xml:space="preserve"> </w:t>
      </w:r>
      <w:r w:rsidR="00E1046F">
        <w:rPr>
          <w:rFonts w:ascii="Times New Roman" w:eastAsia="Times New Roman" w:hAnsi="Times New Roman" w:cs="Times New Roman"/>
          <w:sz w:val="24"/>
          <w:szCs w:val="24"/>
          <w:lang w:eastAsia="en-GB"/>
        </w:rPr>
        <w:t>Moreover, the infect</w:t>
      </w:r>
      <w:r w:rsidR="008E7284">
        <w:rPr>
          <w:rFonts w:ascii="Times New Roman" w:eastAsia="Times New Roman" w:hAnsi="Times New Roman" w:cs="Times New Roman"/>
          <w:sz w:val="24"/>
          <w:szCs w:val="24"/>
          <w:lang w:eastAsia="en-GB"/>
        </w:rPr>
        <w:t>ive/human-infective stages of some of these parasites</w:t>
      </w:r>
      <w:r>
        <w:rPr>
          <w:rFonts w:ascii="Times New Roman" w:eastAsia="Times New Roman" w:hAnsi="Times New Roman" w:cs="Times New Roman"/>
          <w:sz w:val="24"/>
          <w:szCs w:val="24"/>
          <w:lang w:eastAsia="en-GB"/>
        </w:rPr>
        <w:t xml:space="preserve"> (for instance </w:t>
      </w:r>
      <w:r w:rsidRPr="00DE6C70">
        <w:rPr>
          <w:rFonts w:ascii="Times New Roman" w:eastAsia="Times New Roman" w:hAnsi="Times New Roman" w:cs="Times New Roman"/>
          <w:i/>
          <w:sz w:val="24"/>
          <w:szCs w:val="24"/>
          <w:lang w:eastAsia="en-GB"/>
        </w:rPr>
        <w:t xml:space="preserve">Ascaris </w:t>
      </w:r>
      <w:r>
        <w:rPr>
          <w:rFonts w:ascii="Times New Roman" w:eastAsia="Times New Roman" w:hAnsi="Times New Roman" w:cs="Times New Roman"/>
          <w:sz w:val="24"/>
          <w:szCs w:val="24"/>
          <w:lang w:eastAsia="en-GB"/>
        </w:rPr>
        <w:t>egg)</w:t>
      </w:r>
      <w:r w:rsidR="008E7284">
        <w:rPr>
          <w:rFonts w:ascii="Times New Roman" w:eastAsia="Times New Roman" w:hAnsi="Times New Roman" w:cs="Times New Roman"/>
          <w:sz w:val="24"/>
          <w:szCs w:val="24"/>
          <w:lang w:eastAsia="en-GB"/>
        </w:rPr>
        <w:t xml:space="preserve"> can survive in the environment for conside</w:t>
      </w:r>
      <w:r w:rsidR="00180C23">
        <w:rPr>
          <w:rFonts w:ascii="Times New Roman" w:eastAsia="Times New Roman" w:hAnsi="Times New Roman" w:cs="Times New Roman"/>
          <w:sz w:val="24"/>
          <w:szCs w:val="24"/>
          <w:lang w:eastAsia="en-GB"/>
        </w:rPr>
        <w:t>rable lengths of time. C</w:t>
      </w:r>
      <w:r w:rsidR="008E7284">
        <w:rPr>
          <w:rFonts w:ascii="Times New Roman" w:eastAsia="Times New Roman" w:hAnsi="Times New Roman" w:cs="Times New Roman"/>
          <w:sz w:val="24"/>
          <w:szCs w:val="24"/>
          <w:lang w:eastAsia="en-GB"/>
        </w:rPr>
        <w:t>ockroaches</w:t>
      </w:r>
      <w:r w:rsidR="00180C23">
        <w:rPr>
          <w:rFonts w:ascii="Times New Roman" w:eastAsia="Times New Roman" w:hAnsi="Times New Roman" w:cs="Times New Roman"/>
          <w:sz w:val="24"/>
          <w:szCs w:val="24"/>
          <w:lang w:eastAsia="en-GB"/>
        </w:rPr>
        <w:t xml:space="preserve"> can potentially parasites and pathogens on their bodies after coming into contact with contaminated substances, posing a risk of transmission</w:t>
      </w:r>
      <w:r w:rsidR="008E7284">
        <w:rPr>
          <w:rFonts w:ascii="Times New Roman" w:eastAsia="Times New Roman" w:hAnsi="Times New Roman" w:cs="Times New Roman"/>
          <w:sz w:val="24"/>
          <w:szCs w:val="24"/>
          <w:lang w:eastAsia="en-GB"/>
        </w:rPr>
        <w:t xml:space="preserve"> and dissemination</w:t>
      </w:r>
      <w:r>
        <w:rPr>
          <w:rFonts w:ascii="Times New Roman" w:eastAsia="Times New Roman" w:hAnsi="Times New Roman" w:cs="Times New Roman"/>
          <w:sz w:val="24"/>
          <w:szCs w:val="24"/>
          <w:lang w:eastAsia="en-GB"/>
        </w:rPr>
        <w:t xml:space="preserve"> (</w:t>
      </w:r>
      <w:r w:rsidR="00180C23">
        <w:rPr>
          <w:rFonts w:ascii="Times New Roman" w:eastAsia="Times New Roman" w:hAnsi="Times New Roman" w:cs="Times New Roman"/>
          <w:sz w:val="24"/>
          <w:szCs w:val="24"/>
          <w:lang w:eastAsia="en-GB"/>
        </w:rPr>
        <w:t xml:space="preserve">Lee </w:t>
      </w:r>
      <w:r w:rsidR="00180C23" w:rsidRPr="00180C23">
        <w:rPr>
          <w:rFonts w:ascii="Times New Roman" w:eastAsia="Times New Roman" w:hAnsi="Times New Roman" w:cs="Times New Roman"/>
          <w:i/>
          <w:sz w:val="24"/>
          <w:szCs w:val="24"/>
          <w:lang w:eastAsia="en-GB"/>
        </w:rPr>
        <w:t>et al</w:t>
      </w:r>
      <w:r w:rsidR="00180C23">
        <w:rPr>
          <w:rFonts w:ascii="Times New Roman" w:eastAsia="Times New Roman" w:hAnsi="Times New Roman" w:cs="Times New Roman"/>
          <w:sz w:val="24"/>
          <w:szCs w:val="24"/>
          <w:lang w:eastAsia="en-GB"/>
        </w:rPr>
        <w:t xml:space="preserve">., 2021; </w:t>
      </w:r>
      <w:proofErr w:type="spellStart"/>
      <w:r>
        <w:rPr>
          <w:rFonts w:ascii="Times New Roman" w:eastAsia="Times New Roman" w:hAnsi="Times New Roman" w:cs="Times New Roman"/>
          <w:sz w:val="24"/>
          <w:szCs w:val="24"/>
          <w:lang w:eastAsia="en-GB"/>
        </w:rPr>
        <w:t>Adenusi</w:t>
      </w:r>
      <w:proofErr w:type="spellEnd"/>
      <w:r>
        <w:rPr>
          <w:rFonts w:ascii="Times New Roman" w:eastAsia="Times New Roman" w:hAnsi="Times New Roman" w:cs="Times New Roman"/>
          <w:sz w:val="24"/>
          <w:szCs w:val="24"/>
          <w:lang w:eastAsia="en-GB"/>
        </w:rPr>
        <w:t xml:space="preserve"> </w:t>
      </w:r>
      <w:r w:rsidRPr="00DE6C70">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2018)</w:t>
      </w:r>
      <w:r w:rsidR="008E7284">
        <w:rPr>
          <w:rFonts w:ascii="Times New Roman" w:eastAsia="Times New Roman" w:hAnsi="Times New Roman" w:cs="Times New Roman"/>
          <w:sz w:val="24"/>
          <w:szCs w:val="24"/>
          <w:lang w:eastAsia="en-GB"/>
        </w:rPr>
        <w:t>.</w:t>
      </w:r>
    </w:p>
    <w:p w14:paraId="135449E7" w14:textId="77777777" w:rsidR="00F72B1D" w:rsidRPr="003F16DC" w:rsidRDefault="008E7284" w:rsidP="003F16D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Poor household hygiene and inadequate environmental sanitation provide </w:t>
      </w:r>
      <w:r w:rsidR="00180C23">
        <w:rPr>
          <w:rFonts w:ascii="Times New Roman" w:eastAsia="Times New Roman" w:hAnsi="Times New Roman" w:cs="Times New Roman"/>
          <w:sz w:val="24"/>
          <w:szCs w:val="24"/>
          <w:lang w:eastAsia="en-GB"/>
        </w:rPr>
        <w:t xml:space="preserve">suitable </w:t>
      </w:r>
      <w:r>
        <w:rPr>
          <w:rFonts w:ascii="Times New Roman" w:eastAsia="Times New Roman" w:hAnsi="Times New Roman" w:cs="Times New Roman"/>
          <w:sz w:val="24"/>
          <w:szCs w:val="24"/>
          <w:lang w:eastAsia="en-GB"/>
        </w:rPr>
        <w:t>atmosphere f</w:t>
      </w:r>
      <w:r w:rsidR="00C925DA">
        <w:rPr>
          <w:rFonts w:ascii="Times New Roman" w:eastAsia="Times New Roman" w:hAnsi="Times New Roman" w:cs="Times New Roman"/>
          <w:sz w:val="24"/>
          <w:szCs w:val="24"/>
          <w:lang w:eastAsia="en-GB"/>
        </w:rPr>
        <w:t>or cockroach infestation.</w:t>
      </w:r>
      <w:r w:rsidR="00DE6C70">
        <w:rPr>
          <w:rFonts w:ascii="Times New Roman" w:eastAsia="Times New Roman" w:hAnsi="Times New Roman" w:cs="Times New Roman"/>
          <w:sz w:val="24"/>
          <w:szCs w:val="24"/>
          <w:lang w:eastAsia="en-GB"/>
        </w:rPr>
        <w:t xml:space="preserve"> Anambra State, south</w:t>
      </w:r>
      <w:r>
        <w:rPr>
          <w:rFonts w:ascii="Times New Roman" w:eastAsia="Times New Roman" w:hAnsi="Times New Roman" w:cs="Times New Roman"/>
          <w:sz w:val="24"/>
          <w:szCs w:val="24"/>
          <w:lang w:eastAsia="en-GB"/>
        </w:rPr>
        <w:t>e</w:t>
      </w:r>
      <w:r w:rsidR="00DE6C7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st Nigeria, typifies a setting where poor sanitary conditions, together with ecology and demography, provide congenial atmosphere for cockroach infestation and contact with pathogens. </w:t>
      </w:r>
      <w:r w:rsidR="00180C23">
        <w:rPr>
          <w:rFonts w:ascii="Times New Roman" w:eastAsia="Times New Roman" w:hAnsi="Times New Roman" w:cs="Times New Roman"/>
          <w:sz w:val="24"/>
          <w:szCs w:val="24"/>
          <w:lang w:eastAsia="en-GB"/>
        </w:rPr>
        <w:t xml:space="preserve">Additionally, </w:t>
      </w:r>
      <w:r>
        <w:rPr>
          <w:rFonts w:ascii="Times New Roman" w:eastAsia="Times New Roman" w:hAnsi="Times New Roman" w:cs="Times New Roman"/>
          <w:sz w:val="24"/>
          <w:szCs w:val="24"/>
          <w:lang w:eastAsia="en-GB"/>
        </w:rPr>
        <w:t xml:space="preserve">the heterogeneity of </w:t>
      </w:r>
      <w:r w:rsidR="005111F0">
        <w:rPr>
          <w:rFonts w:ascii="Times New Roman" w:eastAsia="Times New Roman" w:hAnsi="Times New Roman" w:cs="Times New Roman"/>
          <w:sz w:val="24"/>
          <w:szCs w:val="24"/>
          <w:lang w:eastAsia="en-GB"/>
        </w:rPr>
        <w:t xml:space="preserve">Anambra State </w:t>
      </w:r>
      <w:r>
        <w:rPr>
          <w:rFonts w:ascii="Times New Roman" w:eastAsia="Times New Roman" w:hAnsi="Times New Roman" w:cs="Times New Roman"/>
          <w:sz w:val="24"/>
          <w:szCs w:val="24"/>
          <w:lang w:eastAsia="en-GB"/>
        </w:rPr>
        <w:t xml:space="preserve">in terms of human population and physical infrastructures, and considering the medical and public health importance of cockroaches, there is yet, no </w:t>
      </w:r>
      <w:r w:rsidR="00180C23">
        <w:rPr>
          <w:rFonts w:ascii="Times New Roman" w:eastAsia="Times New Roman" w:hAnsi="Times New Roman" w:cs="Times New Roman"/>
          <w:sz w:val="24"/>
          <w:szCs w:val="24"/>
          <w:lang w:eastAsia="en-GB"/>
        </w:rPr>
        <w:t xml:space="preserve">comprehensive </w:t>
      </w:r>
      <w:r>
        <w:rPr>
          <w:rFonts w:ascii="Times New Roman" w:eastAsia="Times New Roman" w:hAnsi="Times New Roman" w:cs="Times New Roman"/>
          <w:sz w:val="24"/>
          <w:szCs w:val="24"/>
          <w:lang w:eastAsia="en-GB"/>
        </w:rPr>
        <w:t xml:space="preserve">information on </w:t>
      </w:r>
      <w:r w:rsidR="00180C23">
        <w:rPr>
          <w:rFonts w:ascii="Times New Roman" w:eastAsia="Times New Roman" w:hAnsi="Times New Roman" w:cs="Times New Roman"/>
          <w:sz w:val="24"/>
          <w:szCs w:val="24"/>
          <w:lang w:eastAsia="en-GB"/>
        </w:rPr>
        <w:t xml:space="preserve">the occurrence </w:t>
      </w:r>
      <w:r>
        <w:rPr>
          <w:rFonts w:ascii="Times New Roman" w:eastAsia="Times New Roman" w:hAnsi="Times New Roman" w:cs="Times New Roman"/>
          <w:sz w:val="24"/>
          <w:szCs w:val="24"/>
          <w:lang w:eastAsia="en-GB"/>
        </w:rPr>
        <w:t>of human intestinal parasites in cockroaches</w:t>
      </w:r>
      <w:r w:rsidR="00180C23">
        <w:rPr>
          <w:rFonts w:ascii="Times New Roman" w:eastAsia="Times New Roman" w:hAnsi="Times New Roman" w:cs="Times New Roman"/>
          <w:sz w:val="24"/>
          <w:szCs w:val="24"/>
          <w:lang w:eastAsia="en-GB"/>
        </w:rPr>
        <w:t xml:space="preserve"> collected</w:t>
      </w:r>
      <w:r w:rsidR="00282D38">
        <w:rPr>
          <w:rFonts w:ascii="Times New Roman" w:eastAsia="Times New Roman" w:hAnsi="Times New Roman" w:cs="Times New Roman"/>
          <w:sz w:val="24"/>
          <w:szCs w:val="24"/>
          <w:lang w:eastAsia="en-GB"/>
        </w:rPr>
        <w:t xml:space="preserve"> from the state</w:t>
      </w:r>
      <w:r>
        <w:rPr>
          <w:rFonts w:ascii="Times New Roman" w:eastAsia="Times New Roman" w:hAnsi="Times New Roman" w:cs="Times New Roman"/>
          <w:sz w:val="24"/>
          <w:szCs w:val="24"/>
          <w:lang w:eastAsia="en-GB"/>
        </w:rPr>
        <w:t>.</w:t>
      </w:r>
      <w:r w:rsidR="00F626B2">
        <w:rPr>
          <w:rFonts w:ascii="Times New Roman" w:eastAsia="Times New Roman" w:hAnsi="Times New Roman" w:cs="Times New Roman"/>
          <w:sz w:val="24"/>
          <w:szCs w:val="24"/>
          <w:lang w:eastAsia="en-GB"/>
        </w:rPr>
        <w:t xml:space="preserve"> </w:t>
      </w:r>
      <w:r w:rsidR="00DE6C70">
        <w:rPr>
          <w:rFonts w:ascii="Times New Roman" w:eastAsia="Times New Roman" w:hAnsi="Times New Roman" w:cs="Times New Roman"/>
          <w:sz w:val="24"/>
          <w:szCs w:val="24"/>
          <w:lang w:eastAsia="en-GB"/>
        </w:rPr>
        <w:t xml:space="preserve">This study </w:t>
      </w:r>
      <w:r w:rsidR="00F626B2">
        <w:rPr>
          <w:rFonts w:ascii="Times New Roman" w:eastAsia="Times New Roman" w:hAnsi="Times New Roman" w:cs="Times New Roman"/>
          <w:sz w:val="24"/>
          <w:szCs w:val="24"/>
          <w:lang w:eastAsia="en-GB"/>
        </w:rPr>
        <w:t>therefore was aimed</w:t>
      </w:r>
      <w:r w:rsidR="00282D38">
        <w:rPr>
          <w:rFonts w:ascii="Times New Roman" w:eastAsia="Times New Roman" w:hAnsi="Times New Roman" w:cs="Times New Roman"/>
          <w:sz w:val="24"/>
          <w:szCs w:val="24"/>
          <w:lang w:eastAsia="en-GB"/>
        </w:rPr>
        <w:t xml:space="preserve"> to provide information on isolation of</w:t>
      </w:r>
      <w:r w:rsidR="00DE6C70">
        <w:rPr>
          <w:rFonts w:ascii="Times New Roman" w:eastAsia="Times New Roman" w:hAnsi="Times New Roman" w:cs="Times New Roman"/>
          <w:sz w:val="24"/>
          <w:szCs w:val="24"/>
          <w:lang w:eastAsia="en-GB"/>
        </w:rPr>
        <w:t xml:space="preserve"> </w:t>
      </w:r>
      <w:r w:rsidR="001E16A9">
        <w:rPr>
          <w:rFonts w:ascii="Times New Roman" w:eastAsia="Times New Roman" w:hAnsi="Times New Roman" w:cs="Times New Roman"/>
          <w:sz w:val="24"/>
          <w:szCs w:val="24"/>
          <w:lang w:eastAsia="en-GB"/>
        </w:rPr>
        <w:t xml:space="preserve">intestinal parasites of public health importance from </w:t>
      </w:r>
      <w:r>
        <w:rPr>
          <w:rFonts w:ascii="Times New Roman" w:eastAsia="Times New Roman" w:hAnsi="Times New Roman" w:cs="Times New Roman"/>
          <w:sz w:val="24"/>
          <w:szCs w:val="24"/>
          <w:lang w:eastAsia="en-GB"/>
        </w:rPr>
        <w:t xml:space="preserve">cockroaches </w:t>
      </w:r>
      <w:r w:rsidR="001E16A9">
        <w:rPr>
          <w:rFonts w:ascii="Times New Roman" w:eastAsia="Times New Roman" w:hAnsi="Times New Roman" w:cs="Times New Roman"/>
          <w:sz w:val="24"/>
          <w:szCs w:val="24"/>
          <w:lang w:eastAsia="en-GB"/>
        </w:rPr>
        <w:t xml:space="preserve">trapped </w:t>
      </w:r>
      <w:r>
        <w:rPr>
          <w:rFonts w:ascii="Times New Roman" w:eastAsia="Times New Roman" w:hAnsi="Times New Roman" w:cs="Times New Roman"/>
          <w:sz w:val="24"/>
          <w:szCs w:val="24"/>
          <w:lang w:eastAsia="en-GB"/>
        </w:rPr>
        <w:t>from different</w:t>
      </w:r>
      <w:r w:rsidR="00A96E2E">
        <w:rPr>
          <w:rFonts w:ascii="Times New Roman" w:eastAsia="Times New Roman" w:hAnsi="Times New Roman" w:cs="Times New Roman"/>
          <w:sz w:val="24"/>
          <w:szCs w:val="24"/>
          <w:lang w:eastAsia="en-GB"/>
        </w:rPr>
        <w:t xml:space="preserve"> sites</w:t>
      </w:r>
      <w:r>
        <w:rPr>
          <w:rFonts w:ascii="Times New Roman" w:eastAsia="Times New Roman" w:hAnsi="Times New Roman" w:cs="Times New Roman"/>
          <w:sz w:val="24"/>
          <w:szCs w:val="24"/>
          <w:lang w:eastAsia="en-GB"/>
        </w:rPr>
        <w:t xml:space="preserve"> in </w:t>
      </w:r>
      <w:r w:rsidR="00361E81">
        <w:rPr>
          <w:rFonts w:ascii="Times New Roman" w:eastAsia="Times New Roman" w:hAnsi="Times New Roman" w:cs="Times New Roman"/>
          <w:sz w:val="24"/>
          <w:szCs w:val="24"/>
          <w:lang w:eastAsia="en-GB"/>
        </w:rPr>
        <w:t>Anambra State, south</w:t>
      </w:r>
      <w:r>
        <w:rPr>
          <w:rFonts w:ascii="Times New Roman" w:eastAsia="Times New Roman" w:hAnsi="Times New Roman" w:cs="Times New Roman"/>
          <w:sz w:val="24"/>
          <w:szCs w:val="24"/>
          <w:lang w:eastAsia="en-GB"/>
        </w:rPr>
        <w:t>e</w:t>
      </w:r>
      <w:r w:rsidR="00361E81">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st Nigeria.</w:t>
      </w:r>
    </w:p>
    <w:p w14:paraId="23A3DF89" w14:textId="77777777" w:rsidR="00F72B1D" w:rsidRDefault="00F72B1D"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Materials and Methods</w:t>
      </w:r>
    </w:p>
    <w:p w14:paraId="60C36295"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Study Area</w:t>
      </w:r>
    </w:p>
    <w:p w14:paraId="42A9E9D6" w14:textId="62DE1340" w:rsidR="008E7284" w:rsidRPr="00311273" w:rsidRDefault="008E7284" w:rsidP="00311273">
      <w:pPr>
        <w:jc w:val="both"/>
        <w:rPr>
          <w:rFonts w:ascii="Times New Roman" w:hAnsi="Times New Roman" w:cs="Times New Roman"/>
          <w:i/>
          <w:color w:val="000000"/>
          <w:sz w:val="24"/>
          <w:szCs w:val="24"/>
        </w:rPr>
      </w:pPr>
      <w:r>
        <w:rPr>
          <w:rFonts w:ascii="Times New Roman" w:eastAsia="Times New Roman" w:hAnsi="Times New Roman" w:cs="Times New Roman"/>
          <w:sz w:val="24"/>
          <w:szCs w:val="24"/>
          <w:lang w:eastAsia="en-GB"/>
        </w:rPr>
        <w:t>The study was car</w:t>
      </w:r>
      <w:r w:rsidR="00361E81">
        <w:rPr>
          <w:rFonts w:ascii="Times New Roman" w:eastAsia="Times New Roman" w:hAnsi="Times New Roman" w:cs="Times New Roman"/>
          <w:sz w:val="24"/>
          <w:szCs w:val="24"/>
          <w:lang w:eastAsia="en-GB"/>
        </w:rPr>
        <w:t xml:space="preserve">ried out between April 2024 and May </w:t>
      </w:r>
      <w:r w:rsidR="00F24032" w:rsidRPr="00F24032">
        <w:rPr>
          <w:rFonts w:ascii="Times New Roman" w:eastAsia="Times New Roman" w:hAnsi="Times New Roman" w:cs="Times New Roman"/>
          <w:sz w:val="24"/>
          <w:szCs w:val="24"/>
          <w:lang w:eastAsia="en-GB"/>
        </w:rPr>
        <w:t>2025</w:t>
      </w:r>
      <w:r>
        <w:rPr>
          <w:rFonts w:ascii="Times New Roman" w:eastAsia="Times New Roman" w:hAnsi="Times New Roman" w:cs="Times New Roman"/>
          <w:sz w:val="24"/>
          <w:szCs w:val="24"/>
          <w:lang w:eastAsia="en-GB"/>
        </w:rPr>
        <w:t xml:space="preserve"> in</w:t>
      </w:r>
      <w:r w:rsidR="00CE7B7E">
        <w:rPr>
          <w:rFonts w:ascii="Times New Roman" w:eastAsia="Times New Roman" w:hAnsi="Times New Roman" w:cs="Times New Roman"/>
          <w:sz w:val="24"/>
          <w:szCs w:val="24"/>
          <w:lang w:eastAsia="en-GB"/>
        </w:rPr>
        <w:t xml:space="preserve"> three senatorial zones in</w:t>
      </w:r>
      <w:r>
        <w:rPr>
          <w:rFonts w:ascii="Times New Roman" w:eastAsia="Times New Roman" w:hAnsi="Times New Roman" w:cs="Times New Roman"/>
          <w:sz w:val="24"/>
          <w:szCs w:val="24"/>
          <w:lang w:eastAsia="en-GB"/>
        </w:rPr>
        <w:t xml:space="preserve"> </w:t>
      </w:r>
      <w:r w:rsidR="00361E81">
        <w:rPr>
          <w:rFonts w:ascii="Times New Roman" w:eastAsia="Times New Roman" w:hAnsi="Times New Roman" w:cs="Times New Roman"/>
          <w:sz w:val="24"/>
          <w:szCs w:val="24"/>
          <w:lang w:eastAsia="en-GB"/>
        </w:rPr>
        <w:t xml:space="preserve"> Anambra State </w:t>
      </w:r>
      <w:r>
        <w:rPr>
          <w:rFonts w:ascii="Times New Roman" w:eastAsia="Times New Roman" w:hAnsi="Times New Roman" w:cs="Times New Roman"/>
          <w:sz w:val="24"/>
          <w:szCs w:val="24"/>
          <w:lang w:eastAsia="en-GB"/>
        </w:rPr>
        <w:t>(geographical coordinates, 6°32’ N and longitude 3°22’ E),</w:t>
      </w:r>
      <w:r w:rsidR="00CE7B7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Climate in the area is characterized generally by daily temperatures of 24–34 °C and monthly relative humidity of 64–93% during the rainy season, usually from Apr to Oct, and 34–49% during the dry season from Nov to Mar.</w:t>
      </w:r>
      <w:r w:rsidR="005F75D5">
        <w:rPr>
          <w:rFonts w:ascii="Times New Roman" w:eastAsia="Times New Roman" w:hAnsi="Times New Roman" w:cs="Times New Roman"/>
          <w:sz w:val="24"/>
          <w:szCs w:val="24"/>
          <w:lang w:eastAsia="en-GB"/>
        </w:rPr>
        <w:t xml:space="preserve"> </w:t>
      </w:r>
      <w:r w:rsidR="005F75D5" w:rsidRPr="005F75D5">
        <w:rPr>
          <w:rStyle w:val="z-TopofFormChar"/>
          <w:rFonts w:ascii="Times New Roman" w:hAnsi="Times New Roman" w:cs="Times New Roman"/>
          <w:i/>
          <w:sz w:val="24"/>
          <w:szCs w:val="24"/>
        </w:rPr>
        <w:t xml:space="preserve"> </w:t>
      </w:r>
      <w:r w:rsidR="005F75D5" w:rsidRPr="005F75D5">
        <w:rPr>
          <w:rStyle w:val="fontstyle21"/>
          <w:rFonts w:ascii="Times New Roman" w:hAnsi="Times New Roman" w:cs="Times New Roman"/>
          <w:i w:val="0"/>
        </w:rPr>
        <w:t xml:space="preserve">(Ejikeme </w:t>
      </w:r>
      <w:r w:rsidR="005F75D5" w:rsidRPr="00311273">
        <w:rPr>
          <w:rStyle w:val="fontstyle21"/>
          <w:rFonts w:ascii="Times New Roman" w:hAnsi="Times New Roman" w:cs="Times New Roman"/>
        </w:rPr>
        <w:t>et al</w:t>
      </w:r>
      <w:r w:rsidR="005F75D5" w:rsidRPr="005F75D5">
        <w:rPr>
          <w:rStyle w:val="fontstyle21"/>
          <w:rFonts w:ascii="Times New Roman" w:hAnsi="Times New Roman" w:cs="Times New Roman"/>
          <w:i w:val="0"/>
        </w:rPr>
        <w:t>., 2017). The</w:t>
      </w:r>
      <w:r w:rsidR="005F75D5" w:rsidRPr="005F75D5">
        <w:rPr>
          <w:rFonts w:ascii="Times New Roman" w:hAnsi="Times New Roman" w:cs="Times New Roman"/>
          <w:i/>
          <w:color w:val="000000"/>
          <w:sz w:val="24"/>
          <w:szCs w:val="24"/>
        </w:rPr>
        <w:t xml:space="preserve"> </w:t>
      </w:r>
      <w:r w:rsidR="005F75D5" w:rsidRPr="005F75D5">
        <w:rPr>
          <w:rStyle w:val="fontstyle21"/>
          <w:rFonts w:ascii="Times New Roman" w:hAnsi="Times New Roman" w:cs="Times New Roman"/>
          <w:i w:val="0"/>
        </w:rPr>
        <w:t>state has population of at least 5,527,809</w:t>
      </w:r>
      <w:r w:rsidR="005F75D5" w:rsidRPr="005F75D5">
        <w:rPr>
          <w:rFonts w:ascii="Times New Roman" w:hAnsi="Times New Roman" w:cs="Times New Roman"/>
          <w:i/>
          <w:color w:val="000000"/>
          <w:sz w:val="24"/>
          <w:szCs w:val="24"/>
        </w:rPr>
        <w:t xml:space="preserve"> </w:t>
      </w:r>
      <w:r w:rsidR="009F59EC">
        <w:rPr>
          <w:rStyle w:val="fontstyle21"/>
          <w:rFonts w:ascii="Times New Roman" w:hAnsi="Times New Roman" w:cs="Times New Roman"/>
          <w:i w:val="0"/>
        </w:rPr>
        <w:t>inhabitants (NPC, 2020</w:t>
      </w:r>
      <w:r w:rsidR="005F75D5" w:rsidRPr="005F75D5">
        <w:rPr>
          <w:rStyle w:val="fontstyle21"/>
          <w:rFonts w:ascii="Times New Roman" w:hAnsi="Times New Roman" w:cs="Times New Roman"/>
          <w:i w:val="0"/>
        </w:rPr>
        <w:t xml:space="preserve">). Three urban (Nnewi, </w:t>
      </w:r>
      <w:proofErr w:type="spellStart"/>
      <w:r w:rsidR="005F75D5" w:rsidRPr="005F75D5">
        <w:rPr>
          <w:rStyle w:val="fontstyle21"/>
          <w:rFonts w:ascii="Times New Roman" w:hAnsi="Times New Roman" w:cs="Times New Roman"/>
          <w:i w:val="0"/>
        </w:rPr>
        <w:t>Awka</w:t>
      </w:r>
      <w:proofErr w:type="spellEnd"/>
      <w:r w:rsidR="005F75D5" w:rsidRPr="005F75D5">
        <w:rPr>
          <w:rStyle w:val="fontstyle21"/>
          <w:rFonts w:ascii="Times New Roman" w:hAnsi="Times New Roman" w:cs="Times New Roman"/>
          <w:i w:val="0"/>
        </w:rPr>
        <w:t xml:space="preserve"> and Onitsha)</w:t>
      </w:r>
      <w:r w:rsidR="005F75D5" w:rsidRPr="005F75D5">
        <w:rPr>
          <w:rFonts w:ascii="Times New Roman" w:hAnsi="Times New Roman" w:cs="Times New Roman"/>
          <w:i/>
          <w:color w:val="000000"/>
          <w:sz w:val="24"/>
          <w:szCs w:val="24"/>
        </w:rPr>
        <w:t xml:space="preserve"> </w:t>
      </w:r>
      <w:r w:rsidR="005F75D5" w:rsidRPr="005F75D5">
        <w:rPr>
          <w:rStyle w:val="fontstyle21"/>
          <w:rFonts w:ascii="Times New Roman" w:hAnsi="Times New Roman" w:cs="Times New Roman"/>
          <w:i w:val="0"/>
        </w:rPr>
        <w:t>and two rural (</w:t>
      </w:r>
      <w:proofErr w:type="spellStart"/>
      <w:r w:rsidR="005F75D5" w:rsidRPr="005F75D5">
        <w:rPr>
          <w:rStyle w:val="fontstyle21"/>
          <w:rFonts w:ascii="Times New Roman" w:hAnsi="Times New Roman" w:cs="Times New Roman"/>
          <w:i w:val="0"/>
        </w:rPr>
        <w:t>Okija</w:t>
      </w:r>
      <w:proofErr w:type="spellEnd"/>
      <w:r w:rsidR="005F75D5" w:rsidRPr="005F75D5">
        <w:rPr>
          <w:rStyle w:val="fontstyle21"/>
          <w:rFonts w:ascii="Times New Roman" w:hAnsi="Times New Roman" w:cs="Times New Roman"/>
          <w:i w:val="0"/>
        </w:rPr>
        <w:t xml:space="preserve">, </w:t>
      </w:r>
      <w:proofErr w:type="spellStart"/>
      <w:r w:rsidR="005F75D5" w:rsidRPr="005F75D5">
        <w:rPr>
          <w:rStyle w:val="fontstyle21"/>
          <w:rFonts w:ascii="Times New Roman" w:hAnsi="Times New Roman" w:cs="Times New Roman"/>
          <w:i w:val="0"/>
        </w:rPr>
        <w:t>Nteje</w:t>
      </w:r>
      <w:proofErr w:type="spellEnd"/>
      <w:r w:rsidR="005F75D5" w:rsidRPr="005F75D5">
        <w:rPr>
          <w:rStyle w:val="fontstyle21"/>
          <w:rFonts w:ascii="Times New Roman" w:hAnsi="Times New Roman" w:cs="Times New Roman"/>
          <w:i w:val="0"/>
        </w:rPr>
        <w:t xml:space="preserve"> and </w:t>
      </w:r>
      <w:proofErr w:type="spellStart"/>
      <w:r w:rsidR="005F75D5" w:rsidRPr="005F75D5">
        <w:rPr>
          <w:rStyle w:val="fontstyle21"/>
          <w:rFonts w:ascii="Times New Roman" w:hAnsi="Times New Roman" w:cs="Times New Roman"/>
          <w:i w:val="0"/>
        </w:rPr>
        <w:t>Ufuma</w:t>
      </w:r>
      <w:proofErr w:type="spellEnd"/>
      <w:r w:rsidR="005F75D5" w:rsidRPr="005F75D5">
        <w:rPr>
          <w:rStyle w:val="fontstyle21"/>
          <w:rFonts w:ascii="Times New Roman" w:hAnsi="Times New Roman" w:cs="Times New Roman"/>
          <w:i w:val="0"/>
        </w:rPr>
        <w:t>) communities</w:t>
      </w:r>
      <w:r w:rsidR="005F75D5" w:rsidRPr="005F75D5">
        <w:rPr>
          <w:rFonts w:ascii="Times New Roman" w:hAnsi="Times New Roman" w:cs="Times New Roman"/>
          <w:i/>
          <w:color w:val="000000"/>
          <w:sz w:val="24"/>
          <w:szCs w:val="24"/>
        </w:rPr>
        <w:t xml:space="preserve"> </w:t>
      </w:r>
      <w:r w:rsidR="005F75D5" w:rsidRPr="005F75D5">
        <w:rPr>
          <w:rStyle w:val="fontstyle21"/>
          <w:rFonts w:ascii="Times New Roman" w:hAnsi="Times New Roman" w:cs="Times New Roman"/>
          <w:i w:val="0"/>
        </w:rPr>
        <w:t>from the three senatorial districts in the state</w:t>
      </w:r>
      <w:r w:rsidR="005F75D5" w:rsidRPr="005F75D5">
        <w:rPr>
          <w:rFonts w:ascii="Times New Roman" w:hAnsi="Times New Roman" w:cs="Times New Roman"/>
          <w:i/>
          <w:color w:val="000000"/>
          <w:sz w:val="24"/>
          <w:szCs w:val="24"/>
        </w:rPr>
        <w:t xml:space="preserve"> </w:t>
      </w:r>
      <w:r w:rsidR="005F75D5" w:rsidRPr="005F75D5">
        <w:rPr>
          <w:rStyle w:val="fontstyle21"/>
          <w:rFonts w:ascii="Times New Roman" w:hAnsi="Times New Roman" w:cs="Times New Roman"/>
          <w:i w:val="0"/>
        </w:rPr>
        <w:t xml:space="preserve">were selected for the collection of </w:t>
      </w:r>
      <w:r w:rsidR="00311273">
        <w:rPr>
          <w:rStyle w:val="fontstyle21"/>
          <w:rFonts w:ascii="Times New Roman" w:hAnsi="Times New Roman" w:cs="Times New Roman"/>
          <w:i w:val="0"/>
        </w:rPr>
        <w:t>cockroaches.</w:t>
      </w:r>
    </w:p>
    <w:p w14:paraId="0B7C8C50"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Cockroach collection and identification</w:t>
      </w:r>
    </w:p>
    <w:p w14:paraId="441F9D2C" w14:textId="77777777" w:rsidR="008E7284" w:rsidRDefault="008E7284" w:rsidP="00CE7B7E">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Cockroaches were trapped live, using sterile jars baited with pieces of bread soaked in a small amount of beer. The jars, whose inside upper portions were coated with a thin film of petroleum jelly (Vaseline</w:t>
      </w:r>
      <w:r>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to prevent cockroach escape, were placed indoors at 19:00h and retrieved at 07:00h the next morning, for </w:t>
      </w:r>
      <w:r w:rsidR="00827811">
        <w:rPr>
          <w:rFonts w:ascii="Times New Roman" w:eastAsia="Times New Roman" w:hAnsi="Times New Roman" w:cs="Times New Roman"/>
          <w:sz w:val="24"/>
          <w:szCs w:val="24"/>
          <w:lang w:eastAsia="en-GB"/>
        </w:rPr>
        <w:t>12 consecutive month</w:t>
      </w:r>
      <w:r>
        <w:rPr>
          <w:rFonts w:ascii="Times New Roman" w:eastAsia="Times New Roman" w:hAnsi="Times New Roman" w:cs="Times New Roman"/>
          <w:sz w:val="24"/>
          <w:szCs w:val="24"/>
          <w:lang w:eastAsia="en-GB"/>
        </w:rPr>
        <w:t>s. Cockroaches were transported in the jars to the laboratory where they were anaesthetized and killed by exposure to chloroform fume. They were examined under a dissecting microscope and identified to the lowest taxon possible, using standard taxonomic keys</w:t>
      </w:r>
      <w:r w:rsidR="00E46A75">
        <w:rPr>
          <w:rFonts w:ascii="Times New Roman" w:eastAsia="Times New Roman" w:hAnsi="Times New Roman" w:cs="Times New Roman"/>
          <w:sz w:val="24"/>
          <w:szCs w:val="24"/>
          <w:lang w:eastAsia="en-GB"/>
        </w:rPr>
        <w:t xml:space="preserve"> (</w:t>
      </w:r>
      <w:r w:rsidR="005F75D5">
        <w:rPr>
          <w:rFonts w:ascii="Times New Roman" w:eastAsia="Times New Roman" w:hAnsi="Times New Roman" w:cs="Times New Roman"/>
          <w:sz w:val="24"/>
          <w:szCs w:val="24"/>
          <w:lang w:eastAsia="en-GB"/>
        </w:rPr>
        <w:t>Burgess, 1993</w:t>
      </w:r>
      <w:r w:rsidR="00E46A7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They cockroaches were counted and sorted by capture site (housing type), and the appropriate taxon.</w:t>
      </w:r>
      <w:r w:rsidR="005F75D5">
        <w:rPr>
          <w:rFonts w:ascii="Times New Roman" w:eastAsia="Times New Roman" w:hAnsi="Times New Roman" w:cs="Times New Roman"/>
          <w:sz w:val="24"/>
          <w:szCs w:val="24"/>
          <w:lang w:eastAsia="en-GB"/>
        </w:rPr>
        <w:t xml:space="preserve"> A total of 2110 cockroaches were collected.</w:t>
      </w:r>
    </w:p>
    <w:p w14:paraId="0BDD7F19"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Isolation of parasites from cockroach </w:t>
      </w:r>
      <w:r w:rsidR="003A5C00">
        <w:rPr>
          <w:rFonts w:ascii="Times New Roman" w:eastAsia="Times New Roman" w:hAnsi="Times New Roman" w:cs="Times New Roman"/>
          <w:b/>
          <w:bCs/>
          <w:sz w:val="27"/>
          <w:szCs w:val="27"/>
          <w:lang w:eastAsia="en-GB"/>
        </w:rPr>
        <w:t xml:space="preserve">external </w:t>
      </w:r>
      <w:r>
        <w:rPr>
          <w:rFonts w:ascii="Times New Roman" w:eastAsia="Times New Roman" w:hAnsi="Times New Roman" w:cs="Times New Roman"/>
          <w:b/>
          <w:bCs/>
          <w:sz w:val="27"/>
          <w:szCs w:val="27"/>
          <w:lang w:eastAsia="en-GB"/>
        </w:rPr>
        <w:t>body surface</w:t>
      </w:r>
    </w:p>
    <w:p w14:paraId="4B619AF4" w14:textId="77777777" w:rsidR="008E7284" w:rsidRDefault="008E728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order to dislodge parasite stages (cysts, oocysts, eggs and/or larvae) from body surfaces, cockroaches were washed individually by submersion in 5–10ml sterile physiological saline and </w:t>
      </w:r>
      <w:proofErr w:type="spellStart"/>
      <w:r>
        <w:rPr>
          <w:rFonts w:ascii="Times New Roman" w:eastAsia="Times New Roman" w:hAnsi="Times New Roman" w:cs="Times New Roman"/>
          <w:sz w:val="24"/>
          <w:szCs w:val="24"/>
          <w:lang w:eastAsia="en-GB"/>
        </w:rPr>
        <w:t>vortexing</w:t>
      </w:r>
      <w:proofErr w:type="spellEnd"/>
      <w:r>
        <w:rPr>
          <w:rFonts w:ascii="Times New Roman" w:eastAsia="Times New Roman" w:hAnsi="Times New Roman" w:cs="Times New Roman"/>
          <w:sz w:val="24"/>
          <w:szCs w:val="24"/>
          <w:lang w:eastAsia="en-GB"/>
        </w:rPr>
        <w:t xml:space="preserve"> at low speed for 2 min. Cockroaches were removed from wash solutions using sterile forceps, fixed in 70% alcohol for 5min and air-dried at room temperature. Wash solutions were centrifuged at 2000g for 5</w:t>
      </w:r>
      <w:r w:rsidR="003A5C0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min</w:t>
      </w:r>
      <w:r w:rsidR="003A5C00">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supernatants were decanted and the bottom 0.5–1ml processed further using the formol-ether concentration technique </w:t>
      </w:r>
      <w:r w:rsidR="00E46A75">
        <w:rPr>
          <w:rFonts w:ascii="Times New Roman" w:eastAsia="Times New Roman" w:hAnsi="Times New Roman" w:cs="Times New Roman"/>
          <w:sz w:val="24"/>
          <w:szCs w:val="24"/>
          <w:lang w:eastAsia="en-GB"/>
        </w:rPr>
        <w:t>(</w:t>
      </w:r>
      <w:r w:rsidR="008C31F3">
        <w:rPr>
          <w:rFonts w:ascii="Times New Roman" w:eastAsia="Times New Roman" w:hAnsi="Times New Roman" w:cs="Times New Roman"/>
          <w:sz w:val="24"/>
          <w:szCs w:val="24"/>
          <w:lang w:eastAsia="en-GB"/>
        </w:rPr>
        <w:t>Cheesbrough, 2010</w:t>
      </w:r>
      <w:r w:rsidR="00E46A7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The resulting sediment mixed with the bottom 0.5ml was placed on slide, stained with Lugol’s iodine and examined microscopically for human intestinal parasite stages.</w:t>
      </w:r>
      <w:r w:rsidR="00C31D3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Cockroach specimens which could not be processed immediately were kept in the freezer at −4 °C.</w:t>
      </w:r>
    </w:p>
    <w:p w14:paraId="7A82574E"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lastRenderedPageBreak/>
        <w:t>Isolation of parasites from cockroach gut</w:t>
      </w:r>
    </w:p>
    <w:p w14:paraId="755C5547" w14:textId="77777777" w:rsidR="008E7284" w:rsidRDefault="008E728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Following washing in physiological saline, fixing in 70% alcohol and subsequent air-drying, each cockroach was placed in a sterile Petri dish and dissected under a dissecting microscope using sterile entomological needles. Whole gut was removed and homogenized in 2–5ml physiological saline. The homogenate was filtered through gauze and centrifuged at 2000g for 5min, following which the supernatant was decanted. The bottom 0.5–1ml was processed further using the formol-ether concentration technique. The resulting sediment mixed with the bottom 0.5ml was placed on slide, stained with Lugol’s iodine and examined microscopically as described above.</w:t>
      </w:r>
    </w:p>
    <w:p w14:paraId="72406E11"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Parasite Identification</w:t>
      </w:r>
    </w:p>
    <w:p w14:paraId="2CCB63F5" w14:textId="77777777" w:rsidR="008E7284" w:rsidRDefault="008E7284" w:rsidP="008E728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Cysts, oocysts, eggs and/or larvae of human intestinal parasites were identified microscopically using bench aids </w:t>
      </w:r>
      <w:r w:rsidR="00881DEE">
        <w:rPr>
          <w:rFonts w:ascii="Times New Roman" w:eastAsia="Times New Roman" w:hAnsi="Times New Roman" w:cs="Times New Roman"/>
          <w:sz w:val="24"/>
          <w:szCs w:val="24"/>
          <w:lang w:eastAsia="en-GB"/>
        </w:rPr>
        <w:t>(WHO,</w:t>
      </w:r>
      <w:r w:rsidR="00C31D39">
        <w:rPr>
          <w:rFonts w:ascii="Times New Roman" w:eastAsia="Times New Roman" w:hAnsi="Times New Roman" w:cs="Times New Roman"/>
          <w:sz w:val="24"/>
          <w:szCs w:val="24"/>
          <w:lang w:eastAsia="en-GB"/>
        </w:rPr>
        <w:t xml:space="preserve"> 1994</w:t>
      </w:r>
      <w:r w:rsidR="00E46A7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their numbers recorded. A cockroach was considered a carrier if any parasite stage was detected in preparations from body surface and/or gut contents.</w:t>
      </w:r>
    </w:p>
    <w:p w14:paraId="11C6897F" w14:textId="77777777" w:rsidR="008E7284" w:rsidRDefault="008E7284"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Data analysis</w:t>
      </w:r>
    </w:p>
    <w:p w14:paraId="0895784D" w14:textId="77777777" w:rsidR="008E7284" w:rsidRPr="00C31D39" w:rsidRDefault="008E7284" w:rsidP="00C31D39">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Data were input into Microsoft Excel and </w:t>
      </w:r>
      <w:proofErr w:type="spellStart"/>
      <w:r>
        <w:rPr>
          <w:rFonts w:ascii="Times New Roman" w:eastAsia="Times New Roman" w:hAnsi="Times New Roman" w:cs="Times New Roman"/>
          <w:sz w:val="24"/>
          <w:szCs w:val="24"/>
          <w:lang w:eastAsia="en-GB"/>
        </w:rPr>
        <w:t>analyzed</w:t>
      </w:r>
      <w:proofErr w:type="spellEnd"/>
      <w:r>
        <w:rPr>
          <w:rFonts w:ascii="Times New Roman" w:eastAsia="Times New Roman" w:hAnsi="Times New Roman" w:cs="Times New Roman"/>
          <w:sz w:val="24"/>
          <w:szCs w:val="24"/>
          <w:lang w:eastAsia="en-GB"/>
        </w:rPr>
        <w:t xml:space="preserve"> using the Statistical </w:t>
      </w:r>
      <w:r w:rsidR="00C31D39">
        <w:rPr>
          <w:rFonts w:ascii="Times New Roman" w:eastAsia="Times New Roman" w:hAnsi="Times New Roman" w:cs="Times New Roman"/>
          <w:sz w:val="24"/>
          <w:szCs w:val="24"/>
          <w:lang w:eastAsia="en-GB"/>
        </w:rPr>
        <w:t>P</w:t>
      </w:r>
      <w:r>
        <w:rPr>
          <w:rFonts w:ascii="Times New Roman" w:eastAsia="Times New Roman" w:hAnsi="Times New Roman" w:cs="Times New Roman"/>
          <w:sz w:val="24"/>
          <w:szCs w:val="24"/>
          <w:lang w:eastAsia="en-GB"/>
        </w:rPr>
        <w:t>ackage</w:t>
      </w:r>
      <w:r w:rsidR="00C31D39">
        <w:rPr>
          <w:rFonts w:ascii="Times New Roman" w:eastAsia="Times New Roman" w:hAnsi="Times New Roman" w:cs="Times New Roman"/>
          <w:sz w:val="24"/>
          <w:szCs w:val="24"/>
          <w:lang w:eastAsia="en-GB"/>
        </w:rPr>
        <w:t xml:space="preserve"> for Social Science</w:t>
      </w:r>
      <w:r>
        <w:rPr>
          <w:rFonts w:ascii="Times New Roman" w:eastAsia="Times New Roman" w:hAnsi="Times New Roman" w:cs="Times New Roman"/>
          <w:sz w:val="24"/>
          <w:szCs w:val="24"/>
          <w:lang w:eastAsia="en-GB"/>
        </w:rPr>
        <w:t xml:space="preserve">. </w:t>
      </w:r>
      <w:r w:rsidR="001C3925">
        <w:rPr>
          <w:rFonts w:ascii="Times New Roman" w:eastAsia="Times New Roman" w:hAnsi="Times New Roman" w:cs="Times New Roman"/>
          <w:sz w:val="24"/>
          <w:szCs w:val="24"/>
          <w:lang w:eastAsia="en-GB"/>
        </w:rPr>
        <w:t xml:space="preserve">Chi-square </w:t>
      </w:r>
      <w:r>
        <w:rPr>
          <w:rFonts w:ascii="Times New Roman" w:eastAsia="Times New Roman" w:hAnsi="Times New Roman" w:cs="Times New Roman"/>
          <w:sz w:val="24"/>
          <w:szCs w:val="24"/>
          <w:lang w:eastAsia="en-GB"/>
        </w:rPr>
        <w:t>was used to test for differences in overall prevalence of parasites between cockroach species, in overall burdens of parasites on cockroach body surfaces and in gut</w:t>
      </w:r>
      <w:r w:rsidR="00C31D3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All tests were carried out at 95% significance level; in all cases, a P&lt; 0.05 was considered statistically significant.</w:t>
      </w:r>
    </w:p>
    <w:p w14:paraId="6934C70F" w14:textId="77777777" w:rsidR="00B6639C" w:rsidRDefault="00B6639C"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Results</w:t>
      </w:r>
    </w:p>
    <w:p w14:paraId="28C58748" w14:textId="77777777" w:rsidR="00DB5B67" w:rsidRPr="00753C62" w:rsidRDefault="00DB5B67" w:rsidP="00753C62">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Pr>
          <w:rFonts w:ascii="Times New Roman" w:hAnsi="Times New Roman"/>
          <w:sz w:val="24"/>
          <w:szCs w:val="24"/>
        </w:rPr>
        <w:t xml:space="preserve">Similarly, a total of 2110 cockroaches were also collected from the study areas. </w:t>
      </w:r>
      <w:proofErr w:type="spellStart"/>
      <w:r>
        <w:rPr>
          <w:rFonts w:ascii="Times New Roman" w:eastAsia="Calibri" w:hAnsi="Times New Roman"/>
          <w:i/>
          <w:iCs/>
          <w:color w:val="000000"/>
          <w:sz w:val="24"/>
          <w:lang w:val="en-US"/>
        </w:rPr>
        <w:t>Periplaneta</w:t>
      </w:r>
      <w:proofErr w:type="spellEnd"/>
      <w:r>
        <w:rPr>
          <w:rFonts w:ascii="Times New Roman" w:eastAsia="Calibri" w:hAnsi="Times New Roman"/>
          <w:i/>
          <w:iCs/>
          <w:color w:val="000000"/>
          <w:sz w:val="24"/>
          <w:lang w:val="en-US"/>
        </w:rPr>
        <w:t xml:space="preserve"> </w:t>
      </w:r>
      <w:proofErr w:type="spellStart"/>
      <w:r>
        <w:rPr>
          <w:rFonts w:ascii="Times New Roman" w:eastAsia="Calibri" w:hAnsi="Times New Roman"/>
          <w:i/>
          <w:iCs/>
          <w:color w:val="000000"/>
          <w:sz w:val="24"/>
          <w:lang w:val="en-US"/>
        </w:rPr>
        <w:t>americana</w:t>
      </w:r>
      <w:proofErr w:type="spellEnd"/>
      <w:r>
        <w:rPr>
          <w:rFonts w:ascii="Times New Roman" w:eastAsia="Calibri" w:hAnsi="Times New Roman"/>
          <w:i/>
          <w:iCs/>
          <w:color w:val="000000"/>
          <w:sz w:val="24"/>
          <w:lang w:val="en-US"/>
        </w:rPr>
        <w:t xml:space="preserve"> </w:t>
      </w:r>
      <w:r>
        <w:rPr>
          <w:rFonts w:ascii="Times New Roman" w:eastAsia="Calibri" w:hAnsi="Times New Roman"/>
          <w:color w:val="000000"/>
          <w:sz w:val="24"/>
          <w:lang w:val="en-US"/>
        </w:rPr>
        <w:t xml:space="preserve">was the most common species </w:t>
      </w:r>
      <w:r w:rsidR="002E0366">
        <w:rPr>
          <w:rFonts w:ascii="Times New Roman" w:eastAsia="Calibri" w:hAnsi="Times New Roman"/>
          <w:color w:val="000000"/>
          <w:sz w:val="24"/>
          <w:lang w:val="en-US"/>
        </w:rPr>
        <w:t xml:space="preserve">in all of the study areas </w:t>
      </w:r>
      <w:r w:rsidR="00CE7B7E">
        <w:rPr>
          <w:rFonts w:ascii="Times New Roman" w:eastAsia="Calibri" w:hAnsi="Times New Roman"/>
          <w:color w:val="000000"/>
          <w:sz w:val="24"/>
          <w:lang w:val="en-US"/>
        </w:rPr>
        <w:t xml:space="preserve">1498 </w:t>
      </w:r>
      <w:r w:rsidR="002E0366">
        <w:rPr>
          <w:rFonts w:ascii="Times New Roman" w:eastAsia="Calibri" w:hAnsi="Times New Roman"/>
          <w:color w:val="000000"/>
          <w:sz w:val="24"/>
          <w:lang w:val="en-US"/>
        </w:rPr>
        <w:t>(</w:t>
      </w:r>
      <w:r w:rsidR="00CE7B7E">
        <w:rPr>
          <w:rFonts w:ascii="Times New Roman" w:eastAsia="Calibri" w:hAnsi="Times New Roman"/>
          <w:color w:val="000000"/>
          <w:sz w:val="24"/>
          <w:lang w:val="en-US"/>
        </w:rPr>
        <w:t>70.9</w:t>
      </w:r>
      <w:r>
        <w:rPr>
          <w:rFonts w:ascii="Times New Roman" w:eastAsia="Calibri" w:hAnsi="Times New Roman"/>
          <w:color w:val="000000"/>
          <w:sz w:val="24"/>
          <w:lang w:val="en-US"/>
        </w:rPr>
        <w:t>%), followed by</w:t>
      </w:r>
      <w:r w:rsidR="002E0366">
        <w:rPr>
          <w:rFonts w:ascii="Times New Roman" w:eastAsia="Calibri" w:hAnsi="Times New Roman"/>
          <w:color w:val="000000"/>
          <w:sz w:val="24"/>
          <w:lang w:val="en-US"/>
        </w:rPr>
        <w:t xml:space="preserve"> </w:t>
      </w:r>
      <w:proofErr w:type="spellStart"/>
      <w:r w:rsidR="002E0366">
        <w:rPr>
          <w:rFonts w:ascii="Times New Roman" w:eastAsia="Calibri" w:hAnsi="Times New Roman"/>
          <w:i/>
          <w:iCs/>
          <w:color w:val="000000"/>
          <w:sz w:val="24"/>
          <w:lang w:val="en-US"/>
        </w:rPr>
        <w:t>Blatta</w:t>
      </w:r>
      <w:proofErr w:type="spellEnd"/>
      <w:r w:rsidR="002E0366">
        <w:rPr>
          <w:rFonts w:ascii="Times New Roman" w:eastAsia="Calibri" w:hAnsi="Times New Roman"/>
          <w:i/>
          <w:iCs/>
          <w:color w:val="000000"/>
          <w:sz w:val="24"/>
          <w:lang w:val="en-US"/>
        </w:rPr>
        <w:t xml:space="preserve"> </w:t>
      </w:r>
      <w:proofErr w:type="spellStart"/>
      <w:r w:rsidR="002E0366">
        <w:rPr>
          <w:rFonts w:ascii="Times New Roman" w:eastAsia="Calibri" w:hAnsi="Times New Roman"/>
          <w:i/>
          <w:iCs/>
          <w:color w:val="000000"/>
          <w:sz w:val="24"/>
          <w:lang w:val="en-US"/>
        </w:rPr>
        <w:t>orientalis</w:t>
      </w:r>
      <w:proofErr w:type="spellEnd"/>
      <w:r>
        <w:rPr>
          <w:rFonts w:ascii="Times New Roman" w:eastAsia="Calibri" w:hAnsi="Times New Roman"/>
          <w:i/>
          <w:iCs/>
          <w:color w:val="000000"/>
          <w:sz w:val="24"/>
          <w:lang w:val="en-US"/>
        </w:rPr>
        <w:t xml:space="preserve"> </w:t>
      </w:r>
      <w:r w:rsidR="00CE7B7E" w:rsidRPr="00CE7B7E">
        <w:rPr>
          <w:rFonts w:ascii="Times New Roman" w:eastAsia="Calibri" w:hAnsi="Times New Roman"/>
          <w:iCs/>
          <w:color w:val="000000"/>
          <w:sz w:val="24"/>
          <w:lang w:val="en-US"/>
        </w:rPr>
        <w:t>335</w:t>
      </w:r>
      <w:r w:rsidR="00CE7B7E">
        <w:rPr>
          <w:rFonts w:ascii="Times New Roman" w:eastAsia="Calibri" w:hAnsi="Times New Roman"/>
          <w:iCs/>
          <w:color w:val="000000"/>
          <w:sz w:val="24"/>
          <w:lang w:val="en-US"/>
        </w:rPr>
        <w:t xml:space="preserve"> </w:t>
      </w:r>
      <w:r w:rsidR="002E0366">
        <w:rPr>
          <w:rFonts w:ascii="Times New Roman" w:eastAsia="Calibri" w:hAnsi="Times New Roman"/>
          <w:color w:val="000000"/>
          <w:sz w:val="24"/>
          <w:lang w:val="en-US"/>
        </w:rPr>
        <w:t>(</w:t>
      </w:r>
      <w:r w:rsidR="00CE7B7E">
        <w:rPr>
          <w:rFonts w:ascii="Times New Roman" w:eastAsia="Calibri" w:hAnsi="Times New Roman"/>
          <w:color w:val="000000"/>
          <w:sz w:val="24"/>
          <w:lang w:val="en-US"/>
        </w:rPr>
        <w:t>15.9</w:t>
      </w:r>
      <w:r>
        <w:rPr>
          <w:rFonts w:ascii="Times New Roman" w:eastAsia="Calibri" w:hAnsi="Times New Roman"/>
          <w:color w:val="000000"/>
          <w:sz w:val="24"/>
          <w:lang w:val="en-US"/>
        </w:rPr>
        <w:t xml:space="preserve">%) and </w:t>
      </w:r>
      <w:proofErr w:type="spellStart"/>
      <w:r w:rsidR="002E0366">
        <w:rPr>
          <w:rFonts w:ascii="Times New Roman" w:eastAsia="Calibri" w:hAnsi="Times New Roman"/>
          <w:i/>
          <w:iCs/>
          <w:color w:val="000000"/>
          <w:sz w:val="24"/>
          <w:lang w:val="en-US"/>
        </w:rPr>
        <w:t>Blatella</w:t>
      </w:r>
      <w:proofErr w:type="spellEnd"/>
      <w:r w:rsidR="002E0366">
        <w:rPr>
          <w:rFonts w:ascii="Times New Roman" w:eastAsia="Calibri" w:hAnsi="Times New Roman"/>
          <w:i/>
          <w:iCs/>
          <w:color w:val="000000"/>
          <w:sz w:val="24"/>
          <w:lang w:val="en-US"/>
        </w:rPr>
        <w:t xml:space="preserve"> </w:t>
      </w:r>
      <w:proofErr w:type="spellStart"/>
      <w:r w:rsidR="002E0366">
        <w:rPr>
          <w:rFonts w:ascii="Times New Roman" w:eastAsia="Calibri" w:hAnsi="Times New Roman"/>
          <w:i/>
          <w:iCs/>
          <w:color w:val="000000"/>
          <w:sz w:val="24"/>
          <w:lang w:val="en-US"/>
        </w:rPr>
        <w:t>germanica</w:t>
      </w:r>
      <w:proofErr w:type="spellEnd"/>
      <w:r>
        <w:rPr>
          <w:rFonts w:ascii="Times New Roman" w:eastAsia="Calibri" w:hAnsi="Times New Roman"/>
          <w:i/>
          <w:iCs/>
          <w:color w:val="000000"/>
          <w:sz w:val="24"/>
          <w:lang w:val="en-US"/>
        </w:rPr>
        <w:t xml:space="preserve"> </w:t>
      </w:r>
      <w:r w:rsidR="00CE7B7E" w:rsidRPr="00CE7B7E">
        <w:rPr>
          <w:rFonts w:ascii="Times New Roman" w:eastAsia="Calibri" w:hAnsi="Times New Roman"/>
          <w:iCs/>
          <w:color w:val="000000"/>
          <w:sz w:val="24"/>
          <w:lang w:val="en-US"/>
        </w:rPr>
        <w:t xml:space="preserve">277 </w:t>
      </w:r>
      <w:r w:rsidR="002E0366">
        <w:rPr>
          <w:rFonts w:ascii="Times New Roman" w:eastAsia="Calibri" w:hAnsi="Times New Roman"/>
          <w:color w:val="000000"/>
          <w:sz w:val="24"/>
          <w:lang w:val="en-US"/>
        </w:rPr>
        <w:t>(</w:t>
      </w:r>
      <w:r w:rsidR="00CE7B7E">
        <w:rPr>
          <w:rFonts w:ascii="Times New Roman" w:eastAsia="Calibri" w:hAnsi="Times New Roman"/>
          <w:color w:val="000000"/>
          <w:sz w:val="24"/>
          <w:lang w:val="en-US"/>
        </w:rPr>
        <w:t>13.1</w:t>
      </w:r>
      <w:r>
        <w:rPr>
          <w:rFonts w:ascii="Times New Roman" w:eastAsia="Calibri" w:hAnsi="Times New Roman"/>
          <w:color w:val="000000"/>
          <w:sz w:val="24"/>
          <w:lang w:val="en-US"/>
        </w:rPr>
        <w:t>%</w:t>
      </w:r>
      <w:proofErr w:type="gramStart"/>
      <w:r>
        <w:rPr>
          <w:rFonts w:ascii="Times New Roman" w:eastAsia="Calibri" w:hAnsi="Times New Roman"/>
          <w:color w:val="000000"/>
          <w:sz w:val="24"/>
          <w:lang w:val="en-US"/>
        </w:rPr>
        <w:t>)</w:t>
      </w:r>
      <w:r w:rsidR="00CE456D">
        <w:rPr>
          <w:rFonts w:ascii="Times New Roman" w:eastAsia="Calibri" w:hAnsi="Times New Roman"/>
          <w:color w:val="000000"/>
          <w:sz w:val="24"/>
          <w:lang w:val="en-US"/>
        </w:rPr>
        <w:t>.The</w:t>
      </w:r>
      <w:proofErr w:type="gramEnd"/>
      <w:r w:rsidR="00CE456D">
        <w:rPr>
          <w:rFonts w:ascii="Times New Roman" w:eastAsia="Calibri" w:hAnsi="Times New Roman"/>
          <w:color w:val="000000"/>
          <w:sz w:val="24"/>
          <w:lang w:val="en-US"/>
        </w:rPr>
        <w:t xml:space="preserve"> highest number of cockroaches was collected from market/shop 911 (43.2%), followed by residential areas 652 (30.9%) and the least was restaurant 217 (</w:t>
      </w:r>
      <w:r w:rsidR="00753C62">
        <w:rPr>
          <w:rFonts w:ascii="Times New Roman" w:eastAsia="Calibri" w:hAnsi="Times New Roman"/>
          <w:color w:val="000000"/>
          <w:sz w:val="24"/>
          <w:lang w:val="en-US"/>
        </w:rPr>
        <w:t>10.3</w:t>
      </w:r>
      <w:r w:rsidR="00CE456D">
        <w:rPr>
          <w:rFonts w:ascii="Times New Roman" w:eastAsia="Calibri" w:hAnsi="Times New Roman"/>
          <w:color w:val="000000"/>
          <w:sz w:val="24"/>
          <w:lang w:val="en-US"/>
        </w:rPr>
        <w:t>)</w:t>
      </w:r>
      <w:r w:rsidR="00CE456D">
        <w:rPr>
          <w:rFonts w:ascii="Times New Roman" w:eastAsia="Times New Roman" w:hAnsi="Times New Roman" w:cs="Times New Roman"/>
          <w:sz w:val="24"/>
          <w:szCs w:val="24"/>
          <w:lang w:eastAsia="en-GB"/>
        </w:rPr>
        <w:t xml:space="preserve"> (Table 1).</w:t>
      </w:r>
    </w:p>
    <w:p w14:paraId="3CE3A029" w14:textId="77777777" w:rsidR="00CE35C8" w:rsidRPr="009C6F9E" w:rsidRDefault="00CE35C8" w:rsidP="00CE35C8">
      <w:pPr>
        <w:spacing w:line="480" w:lineRule="auto"/>
        <w:jc w:val="both"/>
        <w:rPr>
          <w:rFonts w:ascii="Times New Roman" w:hAnsi="Times New Roman"/>
          <w:b/>
          <w:sz w:val="28"/>
          <w:szCs w:val="28"/>
        </w:rPr>
      </w:pPr>
      <w:r w:rsidRPr="009C6F9E">
        <w:rPr>
          <w:rFonts w:ascii="Times New Roman" w:hAnsi="Times New Roman"/>
          <w:b/>
          <w:sz w:val="28"/>
          <w:szCs w:val="28"/>
        </w:rPr>
        <w:t>Overall occurrence of intestinal parasites in cockroach</w:t>
      </w:r>
      <w:r w:rsidR="009C6F9E">
        <w:rPr>
          <w:rFonts w:ascii="Times New Roman" w:hAnsi="Times New Roman"/>
          <w:b/>
          <w:sz w:val="28"/>
          <w:szCs w:val="28"/>
        </w:rPr>
        <w:t>es</w:t>
      </w:r>
      <w:r w:rsidRPr="009C6F9E">
        <w:rPr>
          <w:rFonts w:ascii="Times New Roman" w:hAnsi="Times New Roman"/>
          <w:b/>
          <w:sz w:val="28"/>
          <w:szCs w:val="28"/>
        </w:rPr>
        <w:t>.</w:t>
      </w:r>
    </w:p>
    <w:p w14:paraId="038417EB" w14:textId="77777777" w:rsidR="00C31D39" w:rsidRDefault="00CE35C8" w:rsidP="009C6F9E">
      <w:pPr>
        <w:spacing w:before="100" w:beforeAutospacing="1" w:after="100" w:afterAutospacing="1" w:line="240" w:lineRule="auto"/>
        <w:jc w:val="both"/>
        <w:outlineLvl w:val="2"/>
        <w:rPr>
          <w:rFonts w:ascii="Times New Roman" w:hAnsi="Times New Roman"/>
          <w:sz w:val="24"/>
          <w:szCs w:val="24"/>
        </w:rPr>
      </w:pPr>
      <w:r>
        <w:rPr>
          <w:rFonts w:ascii="Times New Roman" w:hAnsi="Times New Roman"/>
          <w:sz w:val="24"/>
          <w:szCs w:val="24"/>
        </w:rPr>
        <w:t>The distribution of intestinal parasites in r</w:t>
      </w:r>
      <w:r w:rsidR="00250E2A">
        <w:rPr>
          <w:rFonts w:ascii="Times New Roman" w:hAnsi="Times New Roman"/>
          <w:sz w:val="24"/>
          <w:szCs w:val="24"/>
        </w:rPr>
        <w:t>elation to different cockroach</w:t>
      </w:r>
      <w:r>
        <w:rPr>
          <w:rFonts w:ascii="Times New Roman" w:hAnsi="Times New Roman"/>
          <w:sz w:val="24"/>
          <w:szCs w:val="24"/>
        </w:rPr>
        <w:t xml:space="preserve"> </w:t>
      </w:r>
      <w:r w:rsidR="00250E2A">
        <w:rPr>
          <w:rFonts w:ascii="Times New Roman" w:hAnsi="Times New Roman"/>
          <w:sz w:val="24"/>
          <w:szCs w:val="24"/>
        </w:rPr>
        <w:t>species was as shown in Table 2</w:t>
      </w:r>
      <w:r>
        <w:rPr>
          <w:rFonts w:ascii="Times New Roman" w:hAnsi="Times New Roman"/>
          <w:sz w:val="24"/>
          <w:szCs w:val="24"/>
        </w:rPr>
        <w:t xml:space="preserve">. </w:t>
      </w:r>
      <w:r>
        <w:rPr>
          <w:rFonts w:ascii="Times New Roman" w:hAnsi="Times New Roman"/>
          <w:i/>
          <w:sz w:val="24"/>
          <w:szCs w:val="24"/>
        </w:rPr>
        <w:t>P. americana</w:t>
      </w:r>
      <w:r>
        <w:rPr>
          <w:rFonts w:ascii="Times New Roman" w:hAnsi="Times New Roman"/>
          <w:sz w:val="24"/>
          <w:szCs w:val="24"/>
        </w:rPr>
        <w:t xml:space="preserve"> harboured the highest number of intestinal parasites 292(81.8%). </w:t>
      </w:r>
      <w:r>
        <w:rPr>
          <w:rFonts w:ascii="Times New Roman" w:hAnsi="Times New Roman"/>
          <w:i/>
          <w:sz w:val="24"/>
          <w:szCs w:val="24"/>
        </w:rPr>
        <w:t xml:space="preserve">B. </w:t>
      </w:r>
      <w:proofErr w:type="spellStart"/>
      <w:r>
        <w:rPr>
          <w:rFonts w:ascii="Times New Roman" w:hAnsi="Times New Roman"/>
          <w:i/>
          <w:sz w:val="24"/>
          <w:szCs w:val="24"/>
        </w:rPr>
        <w:t>orientalis</w:t>
      </w:r>
      <w:proofErr w:type="spellEnd"/>
      <w:r>
        <w:rPr>
          <w:rFonts w:ascii="Times New Roman" w:hAnsi="Times New Roman"/>
          <w:sz w:val="24"/>
          <w:szCs w:val="24"/>
        </w:rPr>
        <w:t xml:space="preserve"> harboured the second highest number of intestinal parasites 37(10.4%)</w:t>
      </w:r>
      <w:r w:rsidR="00250E2A">
        <w:rPr>
          <w:rFonts w:ascii="Times New Roman" w:hAnsi="Times New Roman"/>
          <w:sz w:val="24"/>
          <w:szCs w:val="24"/>
        </w:rPr>
        <w:t xml:space="preserve"> and </w:t>
      </w:r>
      <w:r w:rsidR="00250E2A" w:rsidRPr="00250E2A">
        <w:rPr>
          <w:rFonts w:ascii="Times New Roman" w:hAnsi="Times New Roman"/>
          <w:i/>
          <w:sz w:val="24"/>
          <w:szCs w:val="24"/>
        </w:rPr>
        <w:t>B germanica</w:t>
      </w:r>
      <w:r w:rsidR="00250E2A">
        <w:rPr>
          <w:rFonts w:ascii="Times New Roman" w:hAnsi="Times New Roman"/>
          <w:sz w:val="24"/>
          <w:szCs w:val="24"/>
        </w:rPr>
        <w:t xml:space="preserve"> the least intestinal parasite load 28 (7.8%)</w:t>
      </w:r>
      <w:r>
        <w:rPr>
          <w:rFonts w:ascii="Times New Roman" w:hAnsi="Times New Roman"/>
          <w:sz w:val="24"/>
          <w:szCs w:val="24"/>
        </w:rPr>
        <w:t>.</w:t>
      </w:r>
      <w:r w:rsidR="00250E2A">
        <w:rPr>
          <w:rFonts w:ascii="Times New Roman" w:hAnsi="Times New Roman"/>
          <w:sz w:val="24"/>
          <w:szCs w:val="24"/>
        </w:rPr>
        <w:t xml:space="preserve"> </w:t>
      </w:r>
    </w:p>
    <w:p w14:paraId="7D964FBC" w14:textId="77777777" w:rsidR="00172757" w:rsidRPr="009C6F9E" w:rsidRDefault="00172757" w:rsidP="009C6F9E">
      <w:pPr>
        <w:spacing w:before="100" w:beforeAutospacing="1" w:after="100" w:afterAutospacing="1" w:line="240" w:lineRule="auto"/>
        <w:jc w:val="both"/>
        <w:outlineLvl w:val="2"/>
        <w:rPr>
          <w:rFonts w:ascii="Times New Roman" w:eastAsia="Times New Roman" w:hAnsi="Times New Roman" w:cs="Times New Roman"/>
          <w:b/>
          <w:bCs/>
          <w:sz w:val="28"/>
          <w:szCs w:val="28"/>
          <w:lang w:eastAsia="en-GB"/>
        </w:rPr>
      </w:pPr>
      <w:r w:rsidRPr="009C6F9E">
        <w:rPr>
          <w:rFonts w:ascii="Times New Roman" w:eastAsia="Times New Roman" w:hAnsi="Times New Roman" w:cs="Times New Roman"/>
          <w:b/>
          <w:bCs/>
          <w:sz w:val="28"/>
          <w:szCs w:val="28"/>
          <w:lang w:eastAsia="en-GB"/>
        </w:rPr>
        <w:t>Species diversity of human intestinal parasites in cockroaches</w:t>
      </w:r>
    </w:p>
    <w:p w14:paraId="0A7DD670" w14:textId="77777777" w:rsidR="00696F1F" w:rsidRPr="00CE456D" w:rsidRDefault="00172757" w:rsidP="00CE456D">
      <w:pPr>
        <w:spacing w:before="100" w:beforeAutospacing="1" w:after="100" w:afterAutospacing="1" w:line="240" w:lineRule="auto"/>
        <w:jc w:val="both"/>
        <w:outlineLvl w:val="2"/>
        <w:rPr>
          <w:rFonts w:ascii="Times New Roman" w:hAnsi="Times New Roman"/>
          <w:sz w:val="24"/>
          <w:szCs w:val="24"/>
        </w:rPr>
      </w:pPr>
      <w:r>
        <w:rPr>
          <w:rFonts w:ascii="Times New Roman" w:eastAsia="Times New Roman" w:hAnsi="Times New Roman" w:cs="Times New Roman"/>
          <w:sz w:val="24"/>
          <w:szCs w:val="24"/>
          <w:lang w:eastAsia="en-GB"/>
        </w:rPr>
        <w:t xml:space="preserve">Eleven human intestinal parasites, comprising four protozoan and seven helminth species were identified on body surfaces and/or in gut of cockroaches. </w:t>
      </w:r>
      <w:r w:rsidR="00C31D39">
        <w:rPr>
          <w:rFonts w:ascii="Times New Roman" w:hAnsi="Times New Roman"/>
          <w:sz w:val="24"/>
          <w:szCs w:val="24"/>
        </w:rPr>
        <w:t xml:space="preserve">The most occurring parasite was </w:t>
      </w:r>
      <w:r w:rsidR="00C31D39" w:rsidRPr="00E74904">
        <w:rPr>
          <w:rFonts w:ascii="Times New Roman" w:hAnsi="Times New Roman"/>
          <w:i/>
          <w:sz w:val="24"/>
          <w:szCs w:val="24"/>
        </w:rPr>
        <w:t xml:space="preserve">A. </w:t>
      </w:r>
      <w:r w:rsidR="00C31D39" w:rsidRPr="00E74904">
        <w:rPr>
          <w:rFonts w:ascii="Times New Roman" w:hAnsi="Times New Roman"/>
          <w:i/>
          <w:sz w:val="24"/>
          <w:szCs w:val="24"/>
        </w:rPr>
        <w:lastRenderedPageBreak/>
        <w:t>lumbricoides</w:t>
      </w:r>
      <w:r w:rsidR="00C31D39">
        <w:rPr>
          <w:rFonts w:ascii="Times New Roman" w:hAnsi="Times New Roman"/>
          <w:sz w:val="24"/>
          <w:szCs w:val="24"/>
        </w:rPr>
        <w:t xml:space="preserve"> </w:t>
      </w:r>
      <w:r w:rsidR="008C4262">
        <w:rPr>
          <w:rFonts w:ascii="Times New Roman" w:hAnsi="Times New Roman"/>
          <w:sz w:val="24"/>
          <w:szCs w:val="24"/>
        </w:rPr>
        <w:t xml:space="preserve">103 </w:t>
      </w:r>
      <w:r w:rsidR="00C31D39">
        <w:rPr>
          <w:rFonts w:ascii="Times New Roman" w:hAnsi="Times New Roman"/>
          <w:sz w:val="24"/>
          <w:szCs w:val="24"/>
        </w:rPr>
        <w:t>(</w:t>
      </w:r>
      <w:r w:rsidR="008C4262">
        <w:rPr>
          <w:rFonts w:ascii="Times New Roman" w:hAnsi="Times New Roman"/>
          <w:sz w:val="24"/>
          <w:szCs w:val="24"/>
        </w:rPr>
        <w:t>28.9</w:t>
      </w:r>
      <w:r w:rsidR="00C31D39">
        <w:rPr>
          <w:rFonts w:ascii="Times New Roman" w:hAnsi="Times New Roman"/>
          <w:sz w:val="24"/>
          <w:szCs w:val="24"/>
        </w:rPr>
        <w:t xml:space="preserve">%) followed by </w:t>
      </w:r>
      <w:r w:rsidR="00C31D39" w:rsidRPr="00E74904">
        <w:rPr>
          <w:rFonts w:ascii="Times New Roman" w:hAnsi="Times New Roman"/>
          <w:i/>
          <w:sz w:val="24"/>
          <w:szCs w:val="24"/>
        </w:rPr>
        <w:t>E. histolytica</w:t>
      </w:r>
      <w:r w:rsidR="00C31D39">
        <w:rPr>
          <w:rFonts w:ascii="Times New Roman" w:hAnsi="Times New Roman"/>
          <w:sz w:val="24"/>
          <w:szCs w:val="24"/>
        </w:rPr>
        <w:t xml:space="preserve"> </w:t>
      </w:r>
      <w:r w:rsidR="008C4262">
        <w:rPr>
          <w:rFonts w:ascii="Times New Roman" w:hAnsi="Times New Roman"/>
          <w:sz w:val="24"/>
          <w:szCs w:val="24"/>
        </w:rPr>
        <w:t xml:space="preserve">92 </w:t>
      </w:r>
      <w:r w:rsidR="00C31D39">
        <w:rPr>
          <w:rFonts w:ascii="Times New Roman" w:hAnsi="Times New Roman"/>
          <w:sz w:val="24"/>
          <w:szCs w:val="24"/>
        </w:rPr>
        <w:t>(</w:t>
      </w:r>
      <w:r w:rsidR="008C4262">
        <w:rPr>
          <w:rFonts w:ascii="Times New Roman" w:hAnsi="Times New Roman"/>
          <w:sz w:val="24"/>
          <w:szCs w:val="24"/>
        </w:rPr>
        <w:t>25.8</w:t>
      </w:r>
      <w:r w:rsidR="00C31D39">
        <w:rPr>
          <w:rFonts w:ascii="Times New Roman" w:hAnsi="Times New Roman"/>
          <w:sz w:val="24"/>
          <w:szCs w:val="24"/>
        </w:rPr>
        <w:t xml:space="preserve">%) and the least was </w:t>
      </w:r>
      <w:r w:rsidR="00C31D39" w:rsidRPr="00E74904">
        <w:rPr>
          <w:rFonts w:ascii="Times New Roman" w:hAnsi="Times New Roman"/>
          <w:i/>
          <w:sz w:val="24"/>
          <w:szCs w:val="24"/>
        </w:rPr>
        <w:t xml:space="preserve">T. </w:t>
      </w:r>
      <w:proofErr w:type="spellStart"/>
      <w:r w:rsidR="00C31D39" w:rsidRPr="00E74904">
        <w:rPr>
          <w:rFonts w:ascii="Times New Roman" w:hAnsi="Times New Roman"/>
          <w:i/>
          <w:sz w:val="24"/>
          <w:szCs w:val="24"/>
        </w:rPr>
        <w:t>trichiura</w:t>
      </w:r>
      <w:proofErr w:type="spellEnd"/>
      <w:r w:rsidR="00C31D39">
        <w:rPr>
          <w:rFonts w:ascii="Times New Roman" w:hAnsi="Times New Roman"/>
          <w:sz w:val="24"/>
          <w:szCs w:val="24"/>
        </w:rPr>
        <w:t xml:space="preserve"> </w:t>
      </w:r>
      <w:r w:rsidR="008C4262">
        <w:rPr>
          <w:rFonts w:ascii="Times New Roman" w:hAnsi="Times New Roman"/>
          <w:sz w:val="24"/>
          <w:szCs w:val="24"/>
        </w:rPr>
        <w:t xml:space="preserve">18 </w:t>
      </w:r>
      <w:r w:rsidR="00C31D39">
        <w:rPr>
          <w:rFonts w:ascii="Times New Roman" w:hAnsi="Times New Roman"/>
          <w:sz w:val="24"/>
          <w:szCs w:val="24"/>
        </w:rPr>
        <w:t>(</w:t>
      </w:r>
      <w:r w:rsidR="008C4262">
        <w:rPr>
          <w:rFonts w:ascii="Times New Roman" w:hAnsi="Times New Roman"/>
          <w:sz w:val="24"/>
          <w:szCs w:val="24"/>
        </w:rPr>
        <w:t>5.0</w:t>
      </w:r>
      <w:r w:rsidR="00C31D39">
        <w:rPr>
          <w:rFonts w:ascii="Times New Roman" w:hAnsi="Times New Roman"/>
          <w:sz w:val="24"/>
          <w:szCs w:val="24"/>
        </w:rPr>
        <w:t>%).</w:t>
      </w:r>
      <w:r w:rsidR="00CE456D">
        <w:rPr>
          <w:rFonts w:ascii="Times New Roman" w:hAnsi="Times New Roman"/>
          <w:sz w:val="24"/>
          <w:szCs w:val="24"/>
        </w:rPr>
        <w:t xml:space="preserve"> </w:t>
      </w:r>
      <w:r>
        <w:rPr>
          <w:rFonts w:ascii="Times New Roman" w:eastAsia="Times New Roman" w:hAnsi="Times New Roman" w:cs="Times New Roman"/>
          <w:sz w:val="24"/>
          <w:szCs w:val="24"/>
          <w:lang w:eastAsia="en-GB"/>
        </w:rPr>
        <w:t xml:space="preserve">The species </w:t>
      </w:r>
      <w:r w:rsidR="008C4262">
        <w:rPr>
          <w:rFonts w:ascii="Times New Roman" w:eastAsia="Times New Roman" w:hAnsi="Times New Roman" w:cs="Times New Roman"/>
          <w:sz w:val="24"/>
          <w:szCs w:val="24"/>
          <w:lang w:eastAsia="en-GB"/>
        </w:rPr>
        <w:t>and their respective prevalence</w:t>
      </w:r>
      <w:r>
        <w:rPr>
          <w:rFonts w:ascii="Times New Roman" w:eastAsia="Times New Roman" w:hAnsi="Times New Roman" w:cs="Times New Roman"/>
          <w:sz w:val="24"/>
          <w:szCs w:val="24"/>
          <w:lang w:eastAsia="en-GB"/>
        </w:rPr>
        <w:t xml:space="preserve"> in three species of cockroach </w:t>
      </w:r>
      <w:r w:rsidR="001A4568">
        <w:rPr>
          <w:rFonts w:ascii="Times New Roman" w:eastAsia="Times New Roman" w:hAnsi="Times New Roman" w:cs="Times New Roman"/>
          <w:sz w:val="24"/>
          <w:szCs w:val="24"/>
          <w:lang w:eastAsia="en-GB"/>
        </w:rPr>
        <w:t>(</w:t>
      </w:r>
      <w:r w:rsidR="00C31D39">
        <w:rPr>
          <w:rFonts w:ascii="Times New Roman" w:eastAsia="Times New Roman" w:hAnsi="Times New Roman" w:cs="Times New Roman"/>
          <w:i/>
          <w:iCs/>
          <w:sz w:val="24"/>
          <w:szCs w:val="24"/>
          <w:lang w:eastAsia="en-GB"/>
        </w:rPr>
        <w:t xml:space="preserve">P. </w:t>
      </w:r>
      <w:r w:rsidR="001A4568">
        <w:rPr>
          <w:rFonts w:ascii="Times New Roman" w:eastAsia="Times New Roman" w:hAnsi="Times New Roman" w:cs="Times New Roman"/>
          <w:i/>
          <w:iCs/>
          <w:sz w:val="24"/>
          <w:szCs w:val="24"/>
          <w:lang w:eastAsia="en-GB"/>
        </w:rPr>
        <w:t>americana,</w:t>
      </w:r>
      <w:r>
        <w:rPr>
          <w:rFonts w:ascii="Times New Roman" w:eastAsia="Times New Roman" w:hAnsi="Times New Roman" w:cs="Times New Roman"/>
          <w:i/>
          <w:iCs/>
          <w:sz w:val="24"/>
          <w:szCs w:val="24"/>
          <w:lang w:eastAsia="en-GB"/>
        </w:rPr>
        <w:t xml:space="preserve"> B. </w:t>
      </w:r>
      <w:proofErr w:type="spellStart"/>
      <w:r>
        <w:rPr>
          <w:rFonts w:ascii="Times New Roman" w:eastAsia="Times New Roman" w:hAnsi="Times New Roman" w:cs="Times New Roman"/>
          <w:i/>
          <w:iCs/>
          <w:sz w:val="24"/>
          <w:szCs w:val="24"/>
          <w:lang w:eastAsia="en-GB"/>
        </w:rPr>
        <w:t>orientalis</w:t>
      </w:r>
      <w:proofErr w:type="spellEnd"/>
      <w:r>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i/>
          <w:iCs/>
          <w:sz w:val="24"/>
          <w:szCs w:val="24"/>
          <w:lang w:eastAsia="en-GB"/>
        </w:rPr>
        <w:t>B. germanica</w:t>
      </w:r>
      <w:r w:rsidR="001A4568" w:rsidRPr="001A4568">
        <w:rPr>
          <w:rFonts w:ascii="Times New Roman" w:eastAsia="Times New Roman" w:hAnsi="Times New Roman" w:cs="Times New Roman"/>
          <w:iCs/>
          <w:sz w:val="24"/>
          <w:szCs w:val="24"/>
          <w:lang w:eastAsia="en-GB"/>
        </w:rPr>
        <w:t>)</w:t>
      </w:r>
      <w:r w:rsidR="001A4568">
        <w:rPr>
          <w:rFonts w:ascii="Times New Roman" w:eastAsia="Times New Roman" w:hAnsi="Times New Roman" w:cs="Times New Roman"/>
          <w:sz w:val="24"/>
          <w:szCs w:val="24"/>
          <w:lang w:eastAsia="en-GB"/>
        </w:rPr>
        <w:t xml:space="preserve"> we</w:t>
      </w:r>
      <w:r>
        <w:rPr>
          <w:rFonts w:ascii="Times New Roman" w:eastAsia="Times New Roman" w:hAnsi="Times New Roman" w:cs="Times New Roman"/>
          <w:sz w:val="24"/>
          <w:szCs w:val="24"/>
          <w:lang w:eastAsia="en-GB"/>
        </w:rPr>
        <w:t xml:space="preserve">re as follows: </w:t>
      </w:r>
      <w:r>
        <w:rPr>
          <w:rFonts w:ascii="Times New Roman" w:eastAsia="Times New Roman" w:hAnsi="Times New Roman" w:cs="Times New Roman"/>
          <w:i/>
          <w:iCs/>
          <w:sz w:val="24"/>
          <w:szCs w:val="24"/>
          <w:lang w:eastAsia="en-GB"/>
        </w:rPr>
        <w:t>E. histolytica</w:t>
      </w:r>
      <w:r w:rsidR="00C31D39">
        <w:rPr>
          <w:rFonts w:ascii="Times New Roman" w:eastAsia="Times New Roman" w:hAnsi="Times New Roman" w:cs="Times New Roman"/>
          <w:sz w:val="24"/>
          <w:szCs w:val="24"/>
          <w:lang w:eastAsia="en-GB"/>
        </w:rPr>
        <w:t xml:space="preserve"> </w:t>
      </w:r>
      <w:r w:rsidR="00CE456D">
        <w:rPr>
          <w:rFonts w:ascii="Times New Roman" w:eastAsia="Times New Roman" w:hAnsi="Times New Roman" w:cs="Times New Roman"/>
          <w:sz w:val="24"/>
          <w:szCs w:val="24"/>
          <w:lang w:eastAsia="en-GB"/>
        </w:rPr>
        <w:t xml:space="preserve">92 </w:t>
      </w:r>
      <w:r w:rsidR="00C31D39">
        <w:rPr>
          <w:rFonts w:ascii="Times New Roman" w:eastAsia="Times New Roman" w:hAnsi="Times New Roman" w:cs="Times New Roman"/>
          <w:sz w:val="24"/>
          <w:szCs w:val="24"/>
          <w:lang w:eastAsia="en-GB"/>
        </w:rPr>
        <w:t>(</w:t>
      </w:r>
      <w:r w:rsidR="00CE456D">
        <w:rPr>
          <w:rFonts w:ascii="Times New Roman" w:eastAsia="Times New Roman" w:hAnsi="Times New Roman" w:cs="Times New Roman"/>
          <w:sz w:val="24"/>
          <w:szCs w:val="24"/>
          <w:lang w:eastAsia="en-GB"/>
        </w:rPr>
        <w:t>25.8</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G. lamblia</w:t>
      </w:r>
      <w:r w:rsidR="00C31D39">
        <w:rPr>
          <w:rFonts w:ascii="Times New Roman" w:eastAsia="Times New Roman" w:hAnsi="Times New Roman" w:cs="Times New Roman"/>
          <w:sz w:val="24"/>
          <w:szCs w:val="24"/>
          <w:lang w:eastAsia="en-GB"/>
        </w:rPr>
        <w:t xml:space="preserve"> </w:t>
      </w:r>
      <w:r w:rsidR="00753C62">
        <w:rPr>
          <w:rFonts w:ascii="Times New Roman" w:eastAsia="Times New Roman" w:hAnsi="Times New Roman" w:cs="Times New Roman"/>
          <w:sz w:val="24"/>
          <w:szCs w:val="24"/>
          <w:lang w:eastAsia="en-GB"/>
        </w:rPr>
        <w:t xml:space="preserve">50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14.0</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A. lumbricoides</w:t>
      </w:r>
      <w:r w:rsidR="00C31D39">
        <w:rPr>
          <w:rFonts w:ascii="Times New Roman" w:eastAsia="Times New Roman" w:hAnsi="Times New Roman" w:cs="Times New Roman"/>
          <w:sz w:val="24"/>
          <w:szCs w:val="24"/>
          <w:lang w:eastAsia="en-GB"/>
        </w:rPr>
        <w:t xml:space="preserve"> </w:t>
      </w:r>
      <w:r w:rsidR="00753C62">
        <w:rPr>
          <w:rFonts w:ascii="Times New Roman" w:eastAsia="Times New Roman" w:hAnsi="Times New Roman" w:cs="Times New Roman"/>
          <w:sz w:val="24"/>
          <w:szCs w:val="24"/>
          <w:lang w:eastAsia="en-GB"/>
        </w:rPr>
        <w:t xml:space="preserve">103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25.8</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 xml:space="preserve">T. </w:t>
      </w:r>
      <w:proofErr w:type="spellStart"/>
      <w:r>
        <w:rPr>
          <w:rFonts w:ascii="Times New Roman" w:eastAsia="Times New Roman" w:hAnsi="Times New Roman" w:cs="Times New Roman"/>
          <w:i/>
          <w:iCs/>
          <w:sz w:val="24"/>
          <w:szCs w:val="24"/>
          <w:lang w:eastAsia="en-GB"/>
        </w:rPr>
        <w:t>trichiura</w:t>
      </w:r>
      <w:proofErr w:type="spellEnd"/>
      <w:r w:rsidR="00C31D39">
        <w:rPr>
          <w:rFonts w:ascii="Times New Roman" w:eastAsia="Times New Roman" w:hAnsi="Times New Roman" w:cs="Times New Roman"/>
          <w:sz w:val="24"/>
          <w:szCs w:val="24"/>
          <w:lang w:eastAsia="en-GB"/>
        </w:rPr>
        <w:t xml:space="preserve"> </w:t>
      </w:r>
      <w:r w:rsidR="00753C62">
        <w:rPr>
          <w:rFonts w:ascii="Times New Roman" w:eastAsia="Times New Roman" w:hAnsi="Times New Roman" w:cs="Times New Roman"/>
          <w:sz w:val="24"/>
          <w:szCs w:val="24"/>
          <w:lang w:eastAsia="en-GB"/>
        </w:rPr>
        <w:t xml:space="preserve">18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5.0</w:t>
      </w:r>
      <w:r w:rsidR="00C31D39">
        <w:rPr>
          <w:rFonts w:ascii="Times New Roman" w:eastAsia="Times New Roman" w:hAnsi="Times New Roman" w:cs="Times New Roman"/>
          <w:sz w:val="24"/>
          <w:szCs w:val="24"/>
          <w:lang w:eastAsia="en-GB"/>
        </w:rPr>
        <w:t xml:space="preserve">%), hookworms </w:t>
      </w:r>
      <w:r w:rsidR="00753C62">
        <w:rPr>
          <w:rFonts w:ascii="Times New Roman" w:eastAsia="Times New Roman" w:hAnsi="Times New Roman" w:cs="Times New Roman"/>
          <w:sz w:val="24"/>
          <w:szCs w:val="24"/>
          <w:lang w:eastAsia="en-GB"/>
        </w:rPr>
        <w:t xml:space="preserve">25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7.0</w:t>
      </w:r>
      <w:r>
        <w:rPr>
          <w:rFonts w:ascii="Times New Roman" w:eastAsia="Times New Roman" w:hAnsi="Times New Roman" w:cs="Times New Roman"/>
          <w:sz w:val="24"/>
          <w:szCs w:val="24"/>
          <w:lang w:eastAsia="en-GB"/>
        </w:rPr>
        <w:t xml:space="preserve">%), </w:t>
      </w:r>
      <w:r w:rsidR="001A4568">
        <w:rPr>
          <w:rFonts w:ascii="Times New Roman" w:eastAsia="Times New Roman" w:hAnsi="Times New Roman" w:cs="Times New Roman"/>
          <w:i/>
          <w:iCs/>
          <w:sz w:val="24"/>
          <w:szCs w:val="24"/>
          <w:lang w:eastAsia="en-GB"/>
        </w:rPr>
        <w:t>E</w:t>
      </w:r>
      <w:r>
        <w:rPr>
          <w:rFonts w:ascii="Times New Roman" w:eastAsia="Times New Roman" w:hAnsi="Times New Roman" w:cs="Times New Roman"/>
          <w:i/>
          <w:iCs/>
          <w:sz w:val="24"/>
          <w:szCs w:val="24"/>
          <w:lang w:eastAsia="en-GB"/>
        </w:rPr>
        <w:t xml:space="preserve">. </w:t>
      </w:r>
      <w:r w:rsidR="001A4568">
        <w:rPr>
          <w:rFonts w:ascii="Times New Roman" w:eastAsia="Times New Roman" w:hAnsi="Times New Roman" w:cs="Times New Roman"/>
          <w:i/>
          <w:iCs/>
          <w:sz w:val="24"/>
          <w:szCs w:val="24"/>
          <w:lang w:eastAsia="en-GB"/>
        </w:rPr>
        <w:t>vermicularis</w:t>
      </w:r>
      <w:r w:rsidR="00C31D39">
        <w:rPr>
          <w:rFonts w:ascii="Times New Roman" w:eastAsia="Times New Roman" w:hAnsi="Times New Roman" w:cs="Times New Roman"/>
          <w:sz w:val="24"/>
          <w:szCs w:val="24"/>
          <w:lang w:eastAsia="en-GB"/>
        </w:rPr>
        <w:t xml:space="preserve"> </w:t>
      </w:r>
      <w:r w:rsidR="00753C62">
        <w:rPr>
          <w:rFonts w:ascii="Times New Roman" w:eastAsia="Times New Roman" w:hAnsi="Times New Roman" w:cs="Times New Roman"/>
          <w:sz w:val="24"/>
          <w:szCs w:val="24"/>
          <w:lang w:eastAsia="en-GB"/>
        </w:rPr>
        <w:t xml:space="preserve">32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9.0</w:t>
      </w:r>
      <w:r w:rsidR="001A4568">
        <w:rPr>
          <w:rFonts w:ascii="Times New Roman" w:eastAsia="Times New Roman" w:hAnsi="Times New Roman" w:cs="Times New Roman"/>
          <w:sz w:val="24"/>
          <w:szCs w:val="24"/>
          <w:lang w:eastAsia="en-GB"/>
        </w:rPr>
        <w:t>%) and</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Taenia</w:t>
      </w:r>
      <w:r w:rsidR="00C31D39">
        <w:rPr>
          <w:rFonts w:ascii="Times New Roman" w:eastAsia="Times New Roman" w:hAnsi="Times New Roman" w:cs="Times New Roman"/>
          <w:i/>
          <w:iCs/>
          <w:sz w:val="24"/>
          <w:szCs w:val="24"/>
          <w:lang w:eastAsia="en-GB"/>
        </w:rPr>
        <w:t xml:space="preserve"> </w:t>
      </w:r>
      <w:r w:rsidR="00C31D39">
        <w:rPr>
          <w:rFonts w:ascii="Times New Roman" w:eastAsia="Times New Roman" w:hAnsi="Times New Roman" w:cs="Times New Roman"/>
          <w:sz w:val="24"/>
          <w:szCs w:val="24"/>
          <w:lang w:eastAsia="en-GB"/>
        </w:rPr>
        <w:t xml:space="preserve">spp. </w:t>
      </w:r>
      <w:r w:rsidR="00753C62">
        <w:rPr>
          <w:rFonts w:ascii="Times New Roman" w:eastAsia="Times New Roman" w:hAnsi="Times New Roman" w:cs="Times New Roman"/>
          <w:sz w:val="24"/>
          <w:szCs w:val="24"/>
          <w:lang w:eastAsia="en-GB"/>
        </w:rPr>
        <w:t xml:space="preserve">37 </w:t>
      </w:r>
      <w:r w:rsidR="00C31D39">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10.4</w:t>
      </w:r>
      <w:r>
        <w:rPr>
          <w:rFonts w:ascii="Times New Roman" w:eastAsia="Times New Roman" w:hAnsi="Times New Roman" w:cs="Times New Roman"/>
          <w:sz w:val="24"/>
          <w:szCs w:val="24"/>
          <w:lang w:eastAsia="en-GB"/>
        </w:rPr>
        <w:t>%)</w:t>
      </w:r>
      <w:r w:rsidR="008C426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helminths, </w:t>
      </w:r>
      <w:r>
        <w:rPr>
          <w:rFonts w:ascii="Times New Roman" w:eastAsia="Times New Roman" w:hAnsi="Times New Roman" w:cs="Times New Roman"/>
          <w:i/>
          <w:iCs/>
          <w:sz w:val="24"/>
          <w:szCs w:val="24"/>
          <w:lang w:eastAsia="en-GB"/>
        </w:rPr>
        <w:t>A. lumbricoides</w:t>
      </w:r>
      <w:r>
        <w:rPr>
          <w:rFonts w:ascii="Times New Roman" w:eastAsia="Times New Roman" w:hAnsi="Times New Roman" w:cs="Times New Roman"/>
          <w:sz w:val="24"/>
          <w:szCs w:val="24"/>
          <w:lang w:eastAsia="en-GB"/>
        </w:rPr>
        <w:t xml:space="preserve"> and the protozoans, </w:t>
      </w:r>
      <w:r>
        <w:rPr>
          <w:rFonts w:ascii="Times New Roman" w:eastAsia="Times New Roman" w:hAnsi="Times New Roman" w:cs="Times New Roman"/>
          <w:i/>
          <w:iCs/>
          <w:sz w:val="24"/>
          <w:szCs w:val="24"/>
          <w:lang w:eastAsia="en-GB"/>
        </w:rPr>
        <w:t>E. histolytica</w:t>
      </w:r>
      <w:r w:rsidR="001A4568">
        <w:rPr>
          <w:rFonts w:ascii="Times New Roman" w:eastAsia="Times New Roman" w:hAnsi="Times New Roman" w:cs="Times New Roman"/>
          <w:sz w:val="24"/>
          <w:szCs w:val="24"/>
          <w:lang w:eastAsia="en-GB"/>
        </w:rPr>
        <w:t xml:space="preserve"> and were the two</w:t>
      </w:r>
      <w:r>
        <w:rPr>
          <w:rFonts w:ascii="Times New Roman" w:eastAsia="Times New Roman" w:hAnsi="Times New Roman" w:cs="Times New Roman"/>
          <w:sz w:val="24"/>
          <w:szCs w:val="24"/>
          <w:lang w:eastAsia="en-GB"/>
        </w:rPr>
        <w:t xml:space="preserve"> most prevalent species in three species of cockroaches, across the sites.</w:t>
      </w:r>
      <w:r w:rsidR="008C4262">
        <w:rPr>
          <w:rFonts w:ascii="Times New Roman" w:eastAsia="Times New Roman" w:hAnsi="Times New Roman" w:cs="Times New Roman"/>
          <w:sz w:val="24"/>
          <w:szCs w:val="24"/>
          <w:lang w:eastAsia="en-GB"/>
        </w:rPr>
        <w:t xml:space="preserve"> </w:t>
      </w:r>
      <w:r w:rsidR="00696F1F">
        <w:rPr>
          <w:rFonts w:ascii="Times New Roman" w:eastAsia="Times New Roman" w:hAnsi="Times New Roman" w:cs="Times New Roman"/>
          <w:sz w:val="24"/>
          <w:szCs w:val="24"/>
          <w:lang w:eastAsia="en-GB"/>
        </w:rPr>
        <w:t>There was a statistically significant difference (P= 0</w:t>
      </w:r>
      <w:r w:rsidR="009C6F9E">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000</w:t>
      </w:r>
      <w:r w:rsidR="00696F1F">
        <w:rPr>
          <w:rFonts w:ascii="Times New Roman" w:eastAsia="Times New Roman" w:hAnsi="Times New Roman" w:cs="Times New Roman"/>
          <w:sz w:val="24"/>
          <w:szCs w:val="24"/>
          <w:lang w:eastAsia="en-GB"/>
        </w:rPr>
        <w:t xml:space="preserve">) in overall prevalence of parasites between </w:t>
      </w:r>
      <w:r w:rsidR="00696F1F">
        <w:rPr>
          <w:rFonts w:ascii="Times New Roman" w:eastAsia="Times New Roman" w:hAnsi="Times New Roman" w:cs="Times New Roman"/>
          <w:i/>
          <w:iCs/>
          <w:sz w:val="24"/>
          <w:szCs w:val="24"/>
          <w:lang w:eastAsia="en-GB"/>
        </w:rPr>
        <w:t>P. americana</w:t>
      </w:r>
      <w:r w:rsidR="00C31D39">
        <w:rPr>
          <w:rFonts w:ascii="Times New Roman" w:eastAsia="Times New Roman" w:hAnsi="Times New Roman" w:cs="Times New Roman"/>
          <w:sz w:val="24"/>
          <w:szCs w:val="24"/>
          <w:lang w:eastAsia="en-GB"/>
        </w:rPr>
        <w:t xml:space="preserve"> </w:t>
      </w:r>
      <w:r w:rsidR="00CE456D">
        <w:rPr>
          <w:rFonts w:ascii="Times New Roman" w:eastAsia="Times New Roman" w:hAnsi="Times New Roman" w:cs="Times New Roman"/>
          <w:sz w:val="24"/>
          <w:szCs w:val="24"/>
          <w:lang w:eastAsia="en-GB"/>
        </w:rPr>
        <w:t xml:space="preserve">163 </w:t>
      </w:r>
      <w:r w:rsidR="00C31D39">
        <w:rPr>
          <w:rFonts w:ascii="Times New Roman" w:eastAsia="Times New Roman" w:hAnsi="Times New Roman" w:cs="Times New Roman"/>
          <w:sz w:val="24"/>
          <w:szCs w:val="24"/>
          <w:lang w:eastAsia="en-GB"/>
        </w:rPr>
        <w:t>(</w:t>
      </w:r>
      <w:r w:rsidR="00CE456D">
        <w:rPr>
          <w:rFonts w:ascii="Times New Roman" w:eastAsia="Times New Roman" w:hAnsi="Times New Roman" w:cs="Times New Roman"/>
          <w:sz w:val="24"/>
          <w:szCs w:val="24"/>
          <w:lang w:eastAsia="en-GB"/>
        </w:rPr>
        <w:t>77.3</w:t>
      </w:r>
      <w:r w:rsidR="00696F1F">
        <w:rPr>
          <w:rFonts w:ascii="Times New Roman" w:eastAsia="Times New Roman" w:hAnsi="Times New Roman" w:cs="Times New Roman"/>
          <w:sz w:val="24"/>
          <w:szCs w:val="24"/>
          <w:lang w:eastAsia="en-GB"/>
        </w:rPr>
        <w:t>%) and</w:t>
      </w:r>
      <w:r w:rsidR="009C6F9E">
        <w:rPr>
          <w:rFonts w:ascii="Times New Roman" w:eastAsia="Times New Roman" w:hAnsi="Times New Roman" w:cs="Times New Roman"/>
          <w:sz w:val="24"/>
          <w:szCs w:val="24"/>
          <w:lang w:eastAsia="en-GB"/>
        </w:rPr>
        <w:t xml:space="preserve"> the other species of cockroach</w:t>
      </w:r>
      <w:r w:rsidR="00696F1F">
        <w:rPr>
          <w:rFonts w:ascii="Times New Roman" w:eastAsia="Times New Roman" w:hAnsi="Times New Roman" w:cs="Times New Roman"/>
          <w:sz w:val="24"/>
          <w:szCs w:val="24"/>
          <w:lang w:eastAsia="en-GB"/>
        </w:rPr>
        <w:t xml:space="preserve"> </w:t>
      </w:r>
      <w:r w:rsidR="009C6F9E">
        <w:rPr>
          <w:rFonts w:ascii="Times New Roman" w:eastAsia="Times New Roman" w:hAnsi="Times New Roman" w:cs="Times New Roman"/>
          <w:sz w:val="24"/>
          <w:szCs w:val="24"/>
          <w:lang w:eastAsia="en-GB"/>
        </w:rPr>
        <w:t>(</w:t>
      </w:r>
      <w:r w:rsidR="00696F1F">
        <w:rPr>
          <w:rFonts w:ascii="Times New Roman" w:eastAsia="Times New Roman" w:hAnsi="Times New Roman" w:cs="Times New Roman"/>
          <w:i/>
          <w:iCs/>
          <w:sz w:val="24"/>
          <w:szCs w:val="24"/>
          <w:lang w:eastAsia="en-GB"/>
        </w:rPr>
        <w:t>B. germanica</w:t>
      </w:r>
      <w:r w:rsidR="00696F1F">
        <w:rPr>
          <w:rFonts w:ascii="Times New Roman" w:eastAsia="Times New Roman" w:hAnsi="Times New Roman" w:cs="Times New Roman"/>
          <w:sz w:val="24"/>
          <w:szCs w:val="24"/>
          <w:lang w:eastAsia="en-GB"/>
        </w:rPr>
        <w:t xml:space="preserve"> </w:t>
      </w:r>
      <w:r w:rsidR="00CE456D">
        <w:rPr>
          <w:rFonts w:ascii="Times New Roman" w:eastAsia="Times New Roman" w:hAnsi="Times New Roman" w:cs="Times New Roman"/>
          <w:sz w:val="24"/>
          <w:szCs w:val="24"/>
          <w:lang w:eastAsia="en-GB"/>
        </w:rPr>
        <w:t xml:space="preserve">24 </w:t>
      </w:r>
      <w:r w:rsidR="00696F1F">
        <w:rPr>
          <w:rFonts w:ascii="Times New Roman" w:eastAsia="Times New Roman" w:hAnsi="Times New Roman" w:cs="Times New Roman"/>
          <w:sz w:val="24"/>
          <w:szCs w:val="24"/>
          <w:lang w:eastAsia="en-GB"/>
        </w:rPr>
        <w:t>(</w:t>
      </w:r>
      <w:r w:rsidR="00CE456D">
        <w:rPr>
          <w:rFonts w:ascii="Times New Roman" w:eastAsia="Times New Roman" w:hAnsi="Times New Roman" w:cs="Times New Roman"/>
          <w:sz w:val="24"/>
          <w:szCs w:val="24"/>
          <w:lang w:eastAsia="en-GB"/>
        </w:rPr>
        <w:t>11.4</w:t>
      </w:r>
      <w:r w:rsidR="00696F1F">
        <w:rPr>
          <w:rFonts w:ascii="Times New Roman" w:eastAsia="Times New Roman" w:hAnsi="Times New Roman" w:cs="Times New Roman"/>
          <w:sz w:val="24"/>
          <w:szCs w:val="24"/>
          <w:lang w:eastAsia="en-GB"/>
        </w:rPr>
        <w:t xml:space="preserve">%) and </w:t>
      </w:r>
      <w:r w:rsidR="00696F1F" w:rsidRPr="00E74904">
        <w:rPr>
          <w:rFonts w:ascii="Times New Roman" w:eastAsia="Times New Roman" w:hAnsi="Times New Roman" w:cs="Times New Roman"/>
          <w:i/>
          <w:sz w:val="24"/>
          <w:szCs w:val="24"/>
          <w:lang w:eastAsia="en-GB"/>
        </w:rPr>
        <w:t xml:space="preserve">B. </w:t>
      </w:r>
      <w:proofErr w:type="spellStart"/>
      <w:r w:rsidR="00696F1F" w:rsidRPr="00E74904">
        <w:rPr>
          <w:rFonts w:ascii="Times New Roman" w:eastAsia="Times New Roman" w:hAnsi="Times New Roman" w:cs="Times New Roman"/>
          <w:i/>
          <w:sz w:val="24"/>
          <w:szCs w:val="24"/>
          <w:lang w:eastAsia="en-GB"/>
        </w:rPr>
        <w:t>orientalis</w:t>
      </w:r>
      <w:proofErr w:type="spellEnd"/>
      <w:r w:rsidR="009C6F9E">
        <w:rPr>
          <w:rFonts w:ascii="Times New Roman" w:eastAsia="Times New Roman" w:hAnsi="Times New Roman" w:cs="Times New Roman"/>
          <w:i/>
          <w:sz w:val="24"/>
          <w:szCs w:val="24"/>
          <w:lang w:eastAsia="en-GB"/>
        </w:rPr>
        <w:t xml:space="preserve"> </w:t>
      </w:r>
      <w:r w:rsidR="00CE456D" w:rsidRPr="00CE456D">
        <w:rPr>
          <w:rFonts w:ascii="Times New Roman" w:eastAsia="Times New Roman" w:hAnsi="Times New Roman" w:cs="Times New Roman"/>
          <w:sz w:val="24"/>
          <w:szCs w:val="24"/>
          <w:lang w:eastAsia="en-GB"/>
        </w:rPr>
        <w:t>24</w:t>
      </w:r>
      <w:r w:rsidR="00CE456D">
        <w:rPr>
          <w:rFonts w:ascii="Times New Roman" w:eastAsia="Times New Roman" w:hAnsi="Times New Roman" w:cs="Times New Roman"/>
          <w:sz w:val="24"/>
          <w:szCs w:val="24"/>
          <w:lang w:eastAsia="en-GB"/>
        </w:rPr>
        <w:t xml:space="preserve"> </w:t>
      </w:r>
      <w:r w:rsidR="009C6F9E" w:rsidRPr="009C6F9E">
        <w:rPr>
          <w:rFonts w:ascii="Times New Roman" w:eastAsia="Times New Roman" w:hAnsi="Times New Roman" w:cs="Times New Roman"/>
          <w:sz w:val="24"/>
          <w:szCs w:val="24"/>
          <w:lang w:eastAsia="en-GB"/>
        </w:rPr>
        <w:t>(</w:t>
      </w:r>
      <w:r w:rsidR="00CE456D">
        <w:rPr>
          <w:rFonts w:ascii="Times New Roman" w:eastAsia="Times New Roman" w:hAnsi="Times New Roman" w:cs="Times New Roman"/>
          <w:sz w:val="24"/>
          <w:szCs w:val="24"/>
          <w:lang w:eastAsia="en-GB"/>
        </w:rPr>
        <w:t>11.4</w:t>
      </w:r>
      <w:r w:rsidR="009C6F9E">
        <w:rPr>
          <w:rFonts w:ascii="Times New Roman" w:eastAsia="Times New Roman" w:hAnsi="Times New Roman" w:cs="Times New Roman"/>
          <w:sz w:val="24"/>
          <w:szCs w:val="24"/>
          <w:lang w:eastAsia="en-GB"/>
        </w:rPr>
        <w:t>%</w:t>
      </w:r>
      <w:r w:rsidR="009C6F9E" w:rsidRPr="009C6F9E">
        <w:rPr>
          <w:rFonts w:ascii="Times New Roman" w:eastAsia="Times New Roman" w:hAnsi="Times New Roman" w:cs="Times New Roman"/>
          <w:sz w:val="24"/>
          <w:szCs w:val="24"/>
          <w:lang w:eastAsia="en-GB"/>
        </w:rPr>
        <w:t>)</w:t>
      </w:r>
      <w:r w:rsidR="00696F1F">
        <w:rPr>
          <w:rFonts w:ascii="Times New Roman" w:eastAsia="Times New Roman" w:hAnsi="Times New Roman" w:cs="Times New Roman"/>
          <w:sz w:val="24"/>
          <w:szCs w:val="24"/>
          <w:lang w:eastAsia="en-GB"/>
        </w:rPr>
        <w:t>. Parasites were more frequently isolated from cockroaches trapped fro</w:t>
      </w:r>
      <w:r w:rsidR="009C6F9E">
        <w:rPr>
          <w:rFonts w:ascii="Times New Roman" w:eastAsia="Times New Roman" w:hAnsi="Times New Roman" w:cs="Times New Roman"/>
          <w:sz w:val="24"/>
          <w:szCs w:val="24"/>
          <w:lang w:eastAsia="en-GB"/>
        </w:rPr>
        <w:t>m than in cockroaches from (</w:t>
      </w:r>
      <w:r w:rsidR="00696F1F">
        <w:rPr>
          <w:rFonts w:ascii="Times New Roman" w:eastAsia="Times New Roman" w:hAnsi="Times New Roman" w:cs="Times New Roman"/>
          <w:sz w:val="24"/>
          <w:szCs w:val="24"/>
          <w:lang w:eastAsia="en-GB"/>
        </w:rPr>
        <w:t xml:space="preserve">%) (Table </w:t>
      </w:r>
      <w:r w:rsidR="001E7400">
        <w:rPr>
          <w:rFonts w:ascii="Times New Roman" w:eastAsia="Times New Roman" w:hAnsi="Times New Roman" w:cs="Times New Roman"/>
          <w:sz w:val="24"/>
          <w:szCs w:val="24"/>
          <w:lang w:eastAsia="en-GB"/>
        </w:rPr>
        <w:t>2</w:t>
      </w:r>
      <w:r w:rsidR="00696F1F">
        <w:rPr>
          <w:rFonts w:ascii="Times New Roman" w:eastAsia="Times New Roman" w:hAnsi="Times New Roman" w:cs="Times New Roman"/>
          <w:sz w:val="24"/>
          <w:szCs w:val="24"/>
          <w:lang w:eastAsia="en-GB"/>
        </w:rPr>
        <w:t>).</w:t>
      </w:r>
    </w:p>
    <w:p w14:paraId="189832F9" w14:textId="77777777" w:rsidR="00696F1F" w:rsidRPr="00696F1F" w:rsidRDefault="00696F1F" w:rsidP="00696F1F">
      <w:pPr>
        <w:spacing w:after="0" w:line="240" w:lineRule="auto"/>
        <w:rPr>
          <w:color w:val="0000FF"/>
          <w:u w:val="single"/>
        </w:rPr>
      </w:pPr>
      <w:r>
        <w:rPr>
          <w:rFonts w:ascii="Times New Roman" w:eastAsia="Times New Roman" w:hAnsi="Times New Roman" w:cs="Times New Roman"/>
          <w:b/>
          <w:bCs/>
          <w:sz w:val="27"/>
          <w:szCs w:val="27"/>
          <w:lang w:eastAsia="en-GB"/>
        </w:rPr>
        <w:t>Prevalence and burden of human intestinal parasites on cockroach body surfaces and in the gut</w:t>
      </w:r>
    </w:p>
    <w:p w14:paraId="21E83B59" w14:textId="77777777" w:rsidR="00696F1F" w:rsidRDefault="00696F1F" w:rsidP="0017275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Parasi</w:t>
      </w:r>
      <w:r w:rsidR="0095528A">
        <w:rPr>
          <w:rFonts w:ascii="Times New Roman" w:eastAsia="Times New Roman" w:hAnsi="Times New Roman" w:cs="Times New Roman"/>
          <w:sz w:val="24"/>
          <w:szCs w:val="24"/>
          <w:lang w:eastAsia="en-GB"/>
        </w:rPr>
        <w:t>te prevalence on cockroach external body surface 211 (59.1%)</w:t>
      </w:r>
      <w:r>
        <w:rPr>
          <w:rFonts w:ascii="Times New Roman" w:eastAsia="Times New Roman" w:hAnsi="Times New Roman" w:cs="Times New Roman"/>
          <w:sz w:val="24"/>
          <w:szCs w:val="24"/>
          <w:lang w:eastAsia="en-GB"/>
        </w:rPr>
        <w:t xml:space="preserve"> was little higher than corresponding prevalence </w:t>
      </w:r>
      <w:r w:rsidR="0095528A">
        <w:rPr>
          <w:rFonts w:ascii="Times New Roman" w:eastAsia="Times New Roman" w:hAnsi="Times New Roman" w:cs="Times New Roman"/>
          <w:sz w:val="24"/>
          <w:szCs w:val="24"/>
          <w:lang w:eastAsia="en-GB"/>
        </w:rPr>
        <w:t xml:space="preserve">in the gut 146 (40.9%) </w:t>
      </w:r>
      <w:r w:rsidR="001E7400">
        <w:rPr>
          <w:rFonts w:ascii="Times New Roman" w:eastAsia="Times New Roman" w:hAnsi="Times New Roman" w:cs="Times New Roman"/>
          <w:sz w:val="24"/>
          <w:szCs w:val="24"/>
          <w:lang w:eastAsia="en-GB"/>
        </w:rPr>
        <w:t xml:space="preserve">(Tables </w:t>
      </w:r>
      <w:r w:rsidR="0095528A">
        <w:rPr>
          <w:rFonts w:ascii="Times New Roman" w:eastAsia="Times New Roman" w:hAnsi="Times New Roman" w:cs="Times New Roman"/>
          <w:sz w:val="24"/>
          <w:szCs w:val="24"/>
          <w:lang w:eastAsia="en-GB"/>
        </w:rPr>
        <w:t>3 and 4</w:t>
      </w:r>
      <w:r w:rsidR="001E7400">
        <w:rPr>
          <w:rFonts w:ascii="Times New Roman" w:eastAsia="Times New Roman" w:hAnsi="Times New Roman" w:cs="Times New Roman"/>
          <w:sz w:val="24"/>
          <w:szCs w:val="24"/>
          <w:lang w:eastAsia="en-GB"/>
        </w:rPr>
        <w:t>)</w:t>
      </w:r>
      <w:r w:rsidR="00753C62">
        <w:rPr>
          <w:rFonts w:ascii="Times New Roman" w:eastAsia="Times New Roman" w:hAnsi="Times New Roman" w:cs="Times New Roman"/>
          <w:sz w:val="24"/>
          <w:szCs w:val="24"/>
          <w:lang w:eastAsia="en-GB"/>
        </w:rPr>
        <w:t>. The Chi-Square test showed a</w:t>
      </w:r>
      <w:r>
        <w:rPr>
          <w:rFonts w:ascii="Times New Roman" w:eastAsia="Times New Roman" w:hAnsi="Times New Roman" w:cs="Times New Roman"/>
          <w:sz w:val="24"/>
          <w:szCs w:val="24"/>
          <w:lang w:eastAsia="en-GB"/>
        </w:rPr>
        <w:t xml:space="preserve"> stati</w:t>
      </w:r>
      <w:r w:rsidR="00753C62">
        <w:rPr>
          <w:rFonts w:ascii="Times New Roman" w:eastAsia="Times New Roman" w:hAnsi="Times New Roman" w:cs="Times New Roman"/>
          <w:sz w:val="24"/>
          <w:szCs w:val="24"/>
          <w:lang w:eastAsia="en-GB"/>
        </w:rPr>
        <w:t>stically significant difference</w:t>
      </w:r>
      <w:r>
        <w:rPr>
          <w:rFonts w:ascii="Times New Roman" w:eastAsia="Times New Roman" w:hAnsi="Times New Roman" w:cs="Times New Roman"/>
          <w:sz w:val="24"/>
          <w:szCs w:val="24"/>
          <w:lang w:eastAsia="en-GB"/>
        </w:rPr>
        <w:t xml:space="preserve"> between prevalence in gut and on body surfaces</w:t>
      </w:r>
      <w:r w:rsidR="0095528A">
        <w:rPr>
          <w:rFonts w:ascii="Times New Roman" w:eastAsia="Times New Roman" w:hAnsi="Times New Roman" w:cs="Times New Roman"/>
          <w:sz w:val="24"/>
          <w:szCs w:val="24"/>
          <w:lang w:eastAsia="en-GB"/>
        </w:rPr>
        <w:t xml:space="preserve"> of the cockroaches.</w:t>
      </w:r>
      <w:r>
        <w:rPr>
          <w:rFonts w:ascii="Times New Roman" w:eastAsia="Times New Roman" w:hAnsi="Times New Roman" w:cs="Times New Roman"/>
          <w:sz w:val="24"/>
          <w:szCs w:val="24"/>
          <w:lang w:eastAsia="en-GB"/>
        </w:rPr>
        <w:t xml:space="preserve"> Highest parasite burdens on cockroach body surfaces and in gut were with the protozoan, </w:t>
      </w:r>
      <w:r>
        <w:rPr>
          <w:rFonts w:ascii="Times New Roman" w:eastAsia="Times New Roman" w:hAnsi="Times New Roman" w:cs="Times New Roman"/>
          <w:i/>
          <w:iCs/>
          <w:sz w:val="24"/>
          <w:szCs w:val="24"/>
          <w:lang w:eastAsia="en-GB"/>
        </w:rPr>
        <w:t>E. histolytica</w:t>
      </w:r>
      <w:r>
        <w:rPr>
          <w:rFonts w:ascii="Times New Roman" w:eastAsia="Times New Roman" w:hAnsi="Times New Roman" w:cs="Times New Roman"/>
          <w:sz w:val="24"/>
          <w:szCs w:val="24"/>
          <w:lang w:eastAsia="en-GB"/>
        </w:rPr>
        <w:t xml:space="preserve"> </w:t>
      </w:r>
      <w:r w:rsidR="008749F6">
        <w:rPr>
          <w:rFonts w:ascii="Times New Roman" w:eastAsia="Times New Roman" w:hAnsi="Times New Roman" w:cs="Times New Roman"/>
          <w:sz w:val="24"/>
          <w:szCs w:val="24"/>
          <w:lang w:eastAsia="en-GB"/>
        </w:rPr>
        <w:t xml:space="preserve"> (50: 23.7% and 42: 28.8%) </w:t>
      </w:r>
      <w:r>
        <w:rPr>
          <w:rFonts w:ascii="Times New Roman" w:eastAsia="Times New Roman" w:hAnsi="Times New Roman" w:cs="Times New Roman"/>
          <w:sz w:val="24"/>
          <w:szCs w:val="24"/>
          <w:lang w:eastAsia="en-GB"/>
        </w:rPr>
        <w:t xml:space="preserve">and the helminths, </w:t>
      </w:r>
      <w:r>
        <w:rPr>
          <w:rFonts w:ascii="Times New Roman" w:eastAsia="Times New Roman" w:hAnsi="Times New Roman" w:cs="Times New Roman"/>
          <w:i/>
          <w:iCs/>
          <w:sz w:val="24"/>
          <w:szCs w:val="24"/>
          <w:lang w:eastAsia="en-GB"/>
        </w:rPr>
        <w:t>A. lumbricoides</w:t>
      </w:r>
      <w:r w:rsidR="008749F6">
        <w:rPr>
          <w:rFonts w:ascii="Times New Roman" w:eastAsia="Times New Roman" w:hAnsi="Times New Roman" w:cs="Times New Roman"/>
          <w:i/>
          <w:iCs/>
          <w:sz w:val="24"/>
          <w:szCs w:val="24"/>
          <w:lang w:eastAsia="en-GB"/>
        </w:rPr>
        <w:t xml:space="preserve"> </w:t>
      </w:r>
      <w:r w:rsidR="008749F6" w:rsidRPr="008749F6">
        <w:rPr>
          <w:rFonts w:ascii="Times New Roman" w:eastAsia="Times New Roman" w:hAnsi="Times New Roman" w:cs="Times New Roman"/>
          <w:iCs/>
          <w:sz w:val="24"/>
          <w:szCs w:val="24"/>
          <w:lang w:eastAsia="en-GB"/>
        </w:rPr>
        <w:t>(</w:t>
      </w:r>
      <w:r w:rsidR="008749F6">
        <w:rPr>
          <w:rFonts w:ascii="Times New Roman" w:eastAsia="Times New Roman" w:hAnsi="Times New Roman" w:cs="Times New Roman"/>
          <w:iCs/>
          <w:sz w:val="24"/>
          <w:szCs w:val="24"/>
          <w:lang w:eastAsia="en-GB"/>
        </w:rPr>
        <w:t>67: 31.8% and 36: 24.7%</w:t>
      </w:r>
      <w:r w:rsidR="008749F6" w:rsidRPr="008749F6">
        <w:rPr>
          <w:rFonts w:ascii="Times New Roman" w:eastAsia="Times New Roman" w:hAnsi="Times New Roman" w:cs="Times New Roman"/>
          <w:iCs/>
          <w:sz w:val="24"/>
          <w:szCs w:val="24"/>
          <w:lang w:eastAsia="en-GB"/>
        </w:rPr>
        <w:t>)</w:t>
      </w:r>
      <w:r w:rsidR="008749F6">
        <w:rPr>
          <w:rFonts w:ascii="Times New Roman" w:eastAsia="Times New Roman" w:hAnsi="Times New Roman" w:cs="Times New Roman"/>
          <w:i/>
          <w:iCs/>
          <w:sz w:val="24"/>
          <w:szCs w:val="24"/>
          <w:lang w:eastAsia="en-GB"/>
        </w:rPr>
        <w:t>.</w:t>
      </w:r>
    </w:p>
    <w:p w14:paraId="65398458" w14:textId="77777777" w:rsidR="00696F1F" w:rsidRDefault="00696F1F" w:rsidP="00696F1F">
      <w:pPr>
        <w:spacing w:before="100" w:beforeAutospacing="1" w:after="100" w:afterAutospacing="1" w:line="240" w:lineRule="auto"/>
        <w:rPr>
          <w:rFonts w:ascii="Times New Roman" w:hAnsi="Times New Roman"/>
          <w:b/>
          <w:sz w:val="24"/>
          <w:szCs w:val="24"/>
        </w:rPr>
      </w:pPr>
      <w:r>
        <w:rPr>
          <w:rFonts w:ascii="Times New Roman" w:eastAsia="Times New Roman" w:hAnsi="Times New Roman"/>
          <w:b/>
          <w:sz w:val="24"/>
          <w:szCs w:val="24"/>
          <w:lang w:eastAsia="en-GB"/>
        </w:rPr>
        <w:t>Table 1:</w:t>
      </w:r>
      <w:r>
        <w:rPr>
          <w:rFonts w:ascii="Times New Roman" w:hAnsi="Times New Roman"/>
          <w:b/>
          <w:sz w:val="24"/>
          <w:szCs w:val="24"/>
        </w:rPr>
        <w:t xml:space="preserve"> Abundance of cockroach species in relation to site.</w:t>
      </w:r>
    </w:p>
    <w:p w14:paraId="6A971AF4" w14:textId="77777777" w:rsidR="00696F1F" w:rsidRDefault="00696F1F" w:rsidP="00696F1F">
      <w:pPr>
        <w:spacing w:before="100" w:beforeAutospacing="1" w:after="100" w:afterAutospacing="1" w:line="240" w:lineRule="auto"/>
        <w:rPr>
          <w:rFonts w:ascii="Times New Roman" w:eastAsia="Times New Roman" w:hAnsi="Times New Roman"/>
          <w:sz w:val="24"/>
          <w:szCs w:val="24"/>
          <w:lang w:eastAsia="en-GB"/>
        </w:rPr>
      </w:pPr>
    </w:p>
    <w:tbl>
      <w:tblPr>
        <w:tblW w:w="0" w:type="auto"/>
        <w:tblLook w:val="04A0" w:firstRow="1" w:lastRow="0" w:firstColumn="1" w:lastColumn="0" w:noHBand="0" w:noVBand="1"/>
      </w:tblPr>
      <w:tblGrid>
        <w:gridCol w:w="2818"/>
        <w:gridCol w:w="1169"/>
        <w:gridCol w:w="1428"/>
        <w:gridCol w:w="1363"/>
        <w:gridCol w:w="1402"/>
        <w:gridCol w:w="1396"/>
      </w:tblGrid>
      <w:tr w:rsidR="00696F1F" w14:paraId="5143FF2D" w14:textId="77777777" w:rsidTr="003E53CD">
        <w:tc>
          <w:tcPr>
            <w:tcW w:w="2898" w:type="dxa"/>
            <w:tcBorders>
              <w:top w:val="single" w:sz="4" w:space="0" w:color="auto"/>
              <w:left w:val="nil"/>
              <w:bottom w:val="single" w:sz="4" w:space="0" w:color="auto"/>
              <w:right w:val="nil"/>
            </w:tcBorders>
            <w:hideMark/>
          </w:tcPr>
          <w:p w14:paraId="41F1ED90"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Cockroach species</w:t>
            </w:r>
          </w:p>
        </w:tc>
        <w:tc>
          <w:tcPr>
            <w:tcW w:w="1170" w:type="dxa"/>
            <w:tcBorders>
              <w:top w:val="single" w:sz="4" w:space="0" w:color="auto"/>
              <w:left w:val="nil"/>
              <w:bottom w:val="single" w:sz="4" w:space="0" w:color="auto"/>
              <w:right w:val="nil"/>
            </w:tcBorders>
            <w:hideMark/>
          </w:tcPr>
          <w:p w14:paraId="79338EDE"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Hospital (%)</w:t>
            </w:r>
          </w:p>
        </w:tc>
        <w:tc>
          <w:tcPr>
            <w:tcW w:w="1440" w:type="dxa"/>
            <w:tcBorders>
              <w:top w:val="single" w:sz="4" w:space="0" w:color="auto"/>
              <w:left w:val="nil"/>
              <w:bottom w:val="single" w:sz="4" w:space="0" w:color="auto"/>
              <w:right w:val="nil"/>
            </w:tcBorders>
            <w:hideMark/>
          </w:tcPr>
          <w:p w14:paraId="49FCC785"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Residence (%)</w:t>
            </w:r>
          </w:p>
        </w:tc>
        <w:tc>
          <w:tcPr>
            <w:tcW w:w="1260" w:type="dxa"/>
            <w:tcBorders>
              <w:top w:val="single" w:sz="4" w:space="0" w:color="auto"/>
              <w:left w:val="nil"/>
              <w:bottom w:val="single" w:sz="4" w:space="0" w:color="auto"/>
              <w:right w:val="nil"/>
            </w:tcBorders>
            <w:hideMark/>
          </w:tcPr>
          <w:p w14:paraId="017F1050"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Restaurant (%)</w:t>
            </w:r>
          </w:p>
        </w:tc>
        <w:tc>
          <w:tcPr>
            <w:tcW w:w="1412" w:type="dxa"/>
            <w:tcBorders>
              <w:top w:val="single" w:sz="4" w:space="0" w:color="auto"/>
              <w:left w:val="nil"/>
              <w:bottom w:val="single" w:sz="4" w:space="0" w:color="auto"/>
              <w:right w:val="nil"/>
            </w:tcBorders>
            <w:hideMark/>
          </w:tcPr>
          <w:p w14:paraId="02A17C1F"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Mkt/Shop (%)</w:t>
            </w:r>
          </w:p>
        </w:tc>
        <w:tc>
          <w:tcPr>
            <w:tcW w:w="1396" w:type="dxa"/>
            <w:tcBorders>
              <w:top w:val="single" w:sz="4" w:space="0" w:color="auto"/>
              <w:left w:val="nil"/>
              <w:bottom w:val="single" w:sz="4" w:space="0" w:color="auto"/>
              <w:right w:val="nil"/>
            </w:tcBorders>
            <w:hideMark/>
          </w:tcPr>
          <w:p w14:paraId="08236771"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696F1F" w14:paraId="0D6B77F3" w14:textId="77777777" w:rsidTr="003E53CD">
        <w:tc>
          <w:tcPr>
            <w:tcW w:w="2898" w:type="dxa"/>
            <w:tcBorders>
              <w:top w:val="single" w:sz="4" w:space="0" w:color="auto"/>
              <w:left w:val="nil"/>
              <w:bottom w:val="nil"/>
              <w:right w:val="nil"/>
            </w:tcBorders>
            <w:hideMark/>
          </w:tcPr>
          <w:p w14:paraId="38A1377D" w14:textId="77777777" w:rsidR="00696F1F" w:rsidRDefault="00696F1F" w:rsidP="003E53CD">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Peripleanetta</w:t>
            </w:r>
            <w:proofErr w:type="spellEnd"/>
            <w:r>
              <w:rPr>
                <w:rFonts w:ascii="Times New Roman" w:eastAsia="Times New Roman" w:hAnsi="Times New Roman"/>
                <w:i/>
                <w:sz w:val="24"/>
                <w:szCs w:val="24"/>
                <w:lang w:eastAsia="en-GB"/>
              </w:rPr>
              <w:t xml:space="preserve"> Americana</w:t>
            </w:r>
          </w:p>
        </w:tc>
        <w:tc>
          <w:tcPr>
            <w:tcW w:w="1170" w:type="dxa"/>
            <w:tcBorders>
              <w:top w:val="single" w:sz="4" w:space="0" w:color="auto"/>
              <w:left w:val="nil"/>
              <w:bottom w:val="nil"/>
              <w:right w:val="nil"/>
            </w:tcBorders>
            <w:hideMark/>
          </w:tcPr>
          <w:p w14:paraId="1BDA847D"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256(17.1)</w:t>
            </w:r>
          </w:p>
        </w:tc>
        <w:tc>
          <w:tcPr>
            <w:tcW w:w="1440" w:type="dxa"/>
            <w:tcBorders>
              <w:top w:val="single" w:sz="4" w:space="0" w:color="auto"/>
              <w:left w:val="nil"/>
              <w:bottom w:val="nil"/>
              <w:right w:val="nil"/>
            </w:tcBorders>
            <w:hideMark/>
          </w:tcPr>
          <w:p w14:paraId="29196D3A"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396(26.4)</w:t>
            </w:r>
          </w:p>
        </w:tc>
        <w:tc>
          <w:tcPr>
            <w:tcW w:w="1260" w:type="dxa"/>
            <w:tcBorders>
              <w:top w:val="single" w:sz="4" w:space="0" w:color="auto"/>
              <w:left w:val="nil"/>
              <w:bottom w:val="nil"/>
              <w:right w:val="nil"/>
            </w:tcBorders>
            <w:hideMark/>
          </w:tcPr>
          <w:p w14:paraId="4F801E4A"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125(8.3)</w:t>
            </w:r>
          </w:p>
        </w:tc>
        <w:tc>
          <w:tcPr>
            <w:tcW w:w="1412" w:type="dxa"/>
            <w:tcBorders>
              <w:top w:val="single" w:sz="4" w:space="0" w:color="auto"/>
              <w:left w:val="nil"/>
              <w:bottom w:val="nil"/>
              <w:right w:val="nil"/>
            </w:tcBorders>
            <w:hideMark/>
          </w:tcPr>
          <w:p w14:paraId="0116DD05"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721(48.1)</w:t>
            </w:r>
          </w:p>
        </w:tc>
        <w:tc>
          <w:tcPr>
            <w:tcW w:w="1396" w:type="dxa"/>
            <w:tcBorders>
              <w:top w:val="single" w:sz="4" w:space="0" w:color="auto"/>
              <w:left w:val="nil"/>
              <w:bottom w:val="nil"/>
              <w:right w:val="nil"/>
            </w:tcBorders>
            <w:hideMark/>
          </w:tcPr>
          <w:p w14:paraId="6529BE03"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1498(70.9)</w:t>
            </w:r>
          </w:p>
        </w:tc>
      </w:tr>
      <w:tr w:rsidR="00696F1F" w14:paraId="124844C8" w14:textId="77777777" w:rsidTr="003E53CD">
        <w:tc>
          <w:tcPr>
            <w:tcW w:w="2898" w:type="dxa"/>
            <w:hideMark/>
          </w:tcPr>
          <w:p w14:paraId="6EE551B5" w14:textId="77777777" w:rsidR="00696F1F" w:rsidRDefault="00696F1F" w:rsidP="003E53CD">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Blatella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germanica</w:t>
            </w:r>
            <w:proofErr w:type="spellEnd"/>
            <w:r>
              <w:rPr>
                <w:rFonts w:ascii="Times New Roman" w:eastAsia="Times New Roman" w:hAnsi="Times New Roman"/>
                <w:i/>
                <w:sz w:val="24"/>
                <w:szCs w:val="24"/>
                <w:lang w:eastAsia="en-GB"/>
              </w:rPr>
              <w:t xml:space="preserve"> </w:t>
            </w:r>
          </w:p>
        </w:tc>
        <w:tc>
          <w:tcPr>
            <w:tcW w:w="1170" w:type="dxa"/>
            <w:hideMark/>
          </w:tcPr>
          <w:p w14:paraId="6E7C81F0"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34(12.3)</w:t>
            </w:r>
          </w:p>
        </w:tc>
        <w:tc>
          <w:tcPr>
            <w:tcW w:w="1440" w:type="dxa"/>
            <w:hideMark/>
          </w:tcPr>
          <w:p w14:paraId="3991D7B0"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95(34.3)</w:t>
            </w:r>
          </w:p>
        </w:tc>
        <w:tc>
          <w:tcPr>
            <w:tcW w:w="1260" w:type="dxa"/>
            <w:hideMark/>
          </w:tcPr>
          <w:p w14:paraId="2B0C4C63"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43(15.5)</w:t>
            </w:r>
          </w:p>
        </w:tc>
        <w:tc>
          <w:tcPr>
            <w:tcW w:w="1412" w:type="dxa"/>
            <w:hideMark/>
          </w:tcPr>
          <w:p w14:paraId="11DB3674"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105(37.9)</w:t>
            </w:r>
          </w:p>
        </w:tc>
        <w:tc>
          <w:tcPr>
            <w:tcW w:w="1396" w:type="dxa"/>
            <w:hideMark/>
          </w:tcPr>
          <w:p w14:paraId="21C4B45E"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277(13.1)</w:t>
            </w:r>
          </w:p>
        </w:tc>
      </w:tr>
      <w:tr w:rsidR="00696F1F" w14:paraId="371DB382" w14:textId="77777777" w:rsidTr="003E53CD">
        <w:tc>
          <w:tcPr>
            <w:tcW w:w="2898" w:type="dxa"/>
            <w:tcBorders>
              <w:top w:val="nil"/>
              <w:left w:val="nil"/>
              <w:bottom w:val="single" w:sz="4" w:space="0" w:color="auto"/>
              <w:right w:val="nil"/>
            </w:tcBorders>
            <w:hideMark/>
          </w:tcPr>
          <w:p w14:paraId="79835CD5" w14:textId="77777777" w:rsidR="00696F1F" w:rsidRDefault="00696F1F" w:rsidP="003E53CD">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Blatta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orientalis</w:t>
            </w:r>
            <w:proofErr w:type="spellEnd"/>
          </w:p>
        </w:tc>
        <w:tc>
          <w:tcPr>
            <w:tcW w:w="1170" w:type="dxa"/>
            <w:tcBorders>
              <w:top w:val="nil"/>
              <w:left w:val="nil"/>
              <w:bottom w:val="single" w:sz="4" w:space="0" w:color="auto"/>
              <w:right w:val="nil"/>
            </w:tcBorders>
            <w:hideMark/>
          </w:tcPr>
          <w:p w14:paraId="3F8D4FB7"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40(11.9)</w:t>
            </w:r>
          </w:p>
        </w:tc>
        <w:tc>
          <w:tcPr>
            <w:tcW w:w="1440" w:type="dxa"/>
            <w:tcBorders>
              <w:top w:val="nil"/>
              <w:left w:val="nil"/>
              <w:bottom w:val="single" w:sz="4" w:space="0" w:color="auto"/>
              <w:right w:val="nil"/>
            </w:tcBorders>
            <w:hideMark/>
          </w:tcPr>
          <w:p w14:paraId="2B37EE88"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161(48.1)</w:t>
            </w:r>
          </w:p>
        </w:tc>
        <w:tc>
          <w:tcPr>
            <w:tcW w:w="1260" w:type="dxa"/>
            <w:tcBorders>
              <w:top w:val="nil"/>
              <w:left w:val="nil"/>
              <w:bottom w:val="single" w:sz="4" w:space="0" w:color="auto"/>
              <w:right w:val="nil"/>
            </w:tcBorders>
            <w:hideMark/>
          </w:tcPr>
          <w:p w14:paraId="1BC6A316"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49(14.6)</w:t>
            </w:r>
          </w:p>
        </w:tc>
        <w:tc>
          <w:tcPr>
            <w:tcW w:w="1412" w:type="dxa"/>
            <w:tcBorders>
              <w:top w:val="nil"/>
              <w:left w:val="nil"/>
              <w:bottom w:val="single" w:sz="4" w:space="0" w:color="auto"/>
              <w:right w:val="nil"/>
            </w:tcBorders>
            <w:hideMark/>
          </w:tcPr>
          <w:p w14:paraId="2E6B4801"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85(25.4)</w:t>
            </w:r>
          </w:p>
        </w:tc>
        <w:tc>
          <w:tcPr>
            <w:tcW w:w="1396" w:type="dxa"/>
            <w:tcBorders>
              <w:top w:val="nil"/>
              <w:left w:val="nil"/>
              <w:bottom w:val="single" w:sz="4" w:space="0" w:color="auto"/>
              <w:right w:val="nil"/>
            </w:tcBorders>
            <w:hideMark/>
          </w:tcPr>
          <w:p w14:paraId="64B60D00" w14:textId="77777777" w:rsidR="00696F1F" w:rsidRDefault="00696F1F"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335(15.9)</w:t>
            </w:r>
          </w:p>
        </w:tc>
      </w:tr>
      <w:tr w:rsidR="00696F1F" w14:paraId="6F5110F2" w14:textId="77777777" w:rsidTr="003E53CD">
        <w:tc>
          <w:tcPr>
            <w:tcW w:w="2898" w:type="dxa"/>
            <w:tcBorders>
              <w:top w:val="single" w:sz="4" w:space="0" w:color="auto"/>
              <w:left w:val="nil"/>
              <w:bottom w:val="single" w:sz="4" w:space="0" w:color="auto"/>
              <w:right w:val="nil"/>
            </w:tcBorders>
            <w:hideMark/>
          </w:tcPr>
          <w:p w14:paraId="097C5B65"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Total </w:t>
            </w:r>
          </w:p>
        </w:tc>
        <w:tc>
          <w:tcPr>
            <w:tcW w:w="1170" w:type="dxa"/>
            <w:tcBorders>
              <w:top w:val="single" w:sz="4" w:space="0" w:color="auto"/>
              <w:left w:val="nil"/>
              <w:bottom w:val="single" w:sz="4" w:space="0" w:color="auto"/>
              <w:right w:val="nil"/>
            </w:tcBorders>
            <w:hideMark/>
          </w:tcPr>
          <w:p w14:paraId="02CAEB04"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330(15.6)</w:t>
            </w:r>
          </w:p>
        </w:tc>
        <w:tc>
          <w:tcPr>
            <w:tcW w:w="1440" w:type="dxa"/>
            <w:tcBorders>
              <w:top w:val="single" w:sz="4" w:space="0" w:color="auto"/>
              <w:left w:val="nil"/>
              <w:bottom w:val="single" w:sz="4" w:space="0" w:color="auto"/>
              <w:right w:val="nil"/>
            </w:tcBorders>
            <w:hideMark/>
          </w:tcPr>
          <w:p w14:paraId="3DA6AA35"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652(30.9)</w:t>
            </w:r>
          </w:p>
        </w:tc>
        <w:tc>
          <w:tcPr>
            <w:tcW w:w="1260" w:type="dxa"/>
            <w:tcBorders>
              <w:top w:val="single" w:sz="4" w:space="0" w:color="auto"/>
              <w:left w:val="nil"/>
              <w:bottom w:val="single" w:sz="4" w:space="0" w:color="auto"/>
              <w:right w:val="nil"/>
            </w:tcBorders>
            <w:hideMark/>
          </w:tcPr>
          <w:p w14:paraId="3DDC7E1C"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217(10.3)</w:t>
            </w:r>
          </w:p>
        </w:tc>
        <w:tc>
          <w:tcPr>
            <w:tcW w:w="1412" w:type="dxa"/>
            <w:tcBorders>
              <w:top w:val="single" w:sz="4" w:space="0" w:color="auto"/>
              <w:left w:val="nil"/>
              <w:bottom w:val="single" w:sz="4" w:space="0" w:color="auto"/>
              <w:right w:val="nil"/>
            </w:tcBorders>
            <w:hideMark/>
          </w:tcPr>
          <w:p w14:paraId="4EDED442"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911(43.2)</w:t>
            </w:r>
          </w:p>
        </w:tc>
        <w:tc>
          <w:tcPr>
            <w:tcW w:w="1396" w:type="dxa"/>
            <w:tcBorders>
              <w:top w:val="single" w:sz="4" w:space="0" w:color="auto"/>
              <w:left w:val="nil"/>
              <w:bottom w:val="single" w:sz="4" w:space="0" w:color="auto"/>
              <w:right w:val="nil"/>
            </w:tcBorders>
            <w:hideMark/>
          </w:tcPr>
          <w:p w14:paraId="5581CAE2" w14:textId="77777777" w:rsidR="00696F1F" w:rsidRDefault="00696F1F"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2110(100.0)</w:t>
            </w:r>
          </w:p>
        </w:tc>
      </w:tr>
    </w:tbl>
    <w:p w14:paraId="140413BF" w14:textId="77777777" w:rsidR="00172757" w:rsidRDefault="00172757" w:rsidP="00172757">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p>
    <w:p w14:paraId="7B76355D" w14:textId="77777777" w:rsidR="00CE35C8" w:rsidRDefault="00CE35C8" w:rsidP="002E0366">
      <w:pPr>
        <w:spacing w:line="240" w:lineRule="auto"/>
        <w:jc w:val="both"/>
        <w:rPr>
          <w:rFonts w:ascii="Times New Roman" w:hAnsi="Times New Roman"/>
          <w:sz w:val="24"/>
          <w:szCs w:val="24"/>
        </w:rPr>
      </w:pPr>
      <w:r>
        <w:rPr>
          <w:rFonts w:ascii="Times New Roman" w:hAnsi="Times New Roman"/>
          <w:sz w:val="24"/>
          <w:szCs w:val="24"/>
        </w:rPr>
        <w:t xml:space="preserve">  </w:t>
      </w:r>
    </w:p>
    <w:p w14:paraId="00EA2CB9" w14:textId="77777777" w:rsidR="00CE35C8" w:rsidRDefault="002E0366" w:rsidP="00CE35C8">
      <w:pPr>
        <w:spacing w:line="480" w:lineRule="auto"/>
        <w:jc w:val="both"/>
        <w:rPr>
          <w:rFonts w:ascii="Times New Roman" w:hAnsi="Times New Roman"/>
          <w:b/>
          <w:sz w:val="24"/>
          <w:szCs w:val="24"/>
        </w:rPr>
      </w:pPr>
      <w:r>
        <w:rPr>
          <w:rFonts w:ascii="Times New Roman" w:hAnsi="Times New Roman"/>
          <w:b/>
          <w:sz w:val="24"/>
          <w:szCs w:val="24"/>
        </w:rPr>
        <w:t xml:space="preserve">Table </w:t>
      </w:r>
      <w:r w:rsidR="00696F1F">
        <w:rPr>
          <w:rFonts w:ascii="Times New Roman" w:hAnsi="Times New Roman"/>
          <w:b/>
          <w:sz w:val="24"/>
          <w:szCs w:val="24"/>
        </w:rPr>
        <w:t>2</w:t>
      </w:r>
      <w:r w:rsidR="00CE35C8">
        <w:rPr>
          <w:rFonts w:ascii="Times New Roman" w:hAnsi="Times New Roman"/>
          <w:b/>
          <w:sz w:val="24"/>
          <w:szCs w:val="24"/>
        </w:rPr>
        <w:t>: Overall occurrence of intestinal parasites in relation to cockroach species.</w:t>
      </w:r>
    </w:p>
    <w:tbl>
      <w:tblPr>
        <w:tblW w:w="10728" w:type="dxa"/>
        <w:tblLook w:val="04A0" w:firstRow="1" w:lastRow="0" w:firstColumn="1" w:lastColumn="0" w:noHBand="0" w:noVBand="1"/>
      </w:tblPr>
      <w:tblGrid>
        <w:gridCol w:w="1544"/>
        <w:gridCol w:w="1303"/>
        <w:gridCol w:w="1070"/>
        <w:gridCol w:w="1156"/>
        <w:gridCol w:w="973"/>
        <w:gridCol w:w="1042"/>
        <w:gridCol w:w="1181"/>
        <w:gridCol w:w="1183"/>
        <w:gridCol w:w="1276"/>
      </w:tblGrid>
      <w:tr w:rsidR="00CE35C8" w14:paraId="0DC3B85A" w14:textId="77777777" w:rsidTr="00252208">
        <w:tc>
          <w:tcPr>
            <w:tcW w:w="1544" w:type="dxa"/>
            <w:tcBorders>
              <w:top w:val="single" w:sz="4" w:space="0" w:color="auto"/>
              <w:left w:val="nil"/>
              <w:bottom w:val="single" w:sz="4" w:space="0" w:color="auto"/>
              <w:right w:val="nil"/>
            </w:tcBorders>
            <w:hideMark/>
          </w:tcPr>
          <w:p w14:paraId="32C2531B" w14:textId="77777777" w:rsidR="00CE35C8" w:rsidRDefault="00CE35C8" w:rsidP="003E53CD">
            <w:pPr>
              <w:jc w:val="both"/>
              <w:rPr>
                <w:rFonts w:ascii="Times New Roman" w:hAnsi="Times New Roman"/>
                <w:b/>
                <w:sz w:val="24"/>
                <w:szCs w:val="24"/>
              </w:rPr>
            </w:pPr>
            <w:r>
              <w:rPr>
                <w:rFonts w:ascii="Times New Roman" w:hAnsi="Times New Roman"/>
                <w:b/>
                <w:sz w:val="24"/>
                <w:szCs w:val="24"/>
              </w:rPr>
              <w:t>Cockroach sp.</w:t>
            </w:r>
          </w:p>
        </w:tc>
        <w:tc>
          <w:tcPr>
            <w:tcW w:w="1303" w:type="dxa"/>
            <w:tcBorders>
              <w:top w:val="single" w:sz="4" w:space="0" w:color="auto"/>
              <w:left w:val="nil"/>
              <w:bottom w:val="single" w:sz="4" w:space="0" w:color="auto"/>
              <w:right w:val="nil"/>
            </w:tcBorders>
            <w:hideMark/>
          </w:tcPr>
          <w:p w14:paraId="63FAF87E" w14:textId="77777777" w:rsidR="00CE35C8" w:rsidRDefault="00CE35C8" w:rsidP="003E53CD">
            <w:pPr>
              <w:jc w:val="both"/>
              <w:rPr>
                <w:rFonts w:ascii="Times New Roman" w:hAnsi="Times New Roman"/>
                <w:b/>
                <w:sz w:val="24"/>
                <w:szCs w:val="24"/>
              </w:rPr>
            </w:pPr>
            <w:r>
              <w:rPr>
                <w:rFonts w:ascii="Times New Roman" w:hAnsi="Times New Roman"/>
                <w:b/>
                <w:i/>
                <w:sz w:val="24"/>
                <w:szCs w:val="24"/>
              </w:rPr>
              <w:t>Ent.</w:t>
            </w:r>
            <w:r>
              <w:rPr>
                <w:rFonts w:ascii="Times New Roman" w:hAnsi="Times New Roman"/>
                <w:b/>
                <w:sz w:val="24"/>
                <w:szCs w:val="24"/>
              </w:rPr>
              <w:t xml:space="preserve"> sp. (%)</w:t>
            </w:r>
          </w:p>
        </w:tc>
        <w:tc>
          <w:tcPr>
            <w:tcW w:w="1070" w:type="dxa"/>
            <w:tcBorders>
              <w:top w:val="single" w:sz="4" w:space="0" w:color="auto"/>
              <w:left w:val="nil"/>
              <w:bottom w:val="single" w:sz="4" w:space="0" w:color="auto"/>
              <w:right w:val="nil"/>
            </w:tcBorders>
            <w:hideMark/>
          </w:tcPr>
          <w:p w14:paraId="2E1BDC45" w14:textId="77777777" w:rsidR="00CE35C8" w:rsidRDefault="00CE35C8" w:rsidP="003E53CD">
            <w:pPr>
              <w:jc w:val="both"/>
              <w:rPr>
                <w:rFonts w:ascii="Times New Roman" w:hAnsi="Times New Roman"/>
                <w:b/>
                <w:sz w:val="24"/>
                <w:szCs w:val="24"/>
              </w:rPr>
            </w:pPr>
            <w:r>
              <w:rPr>
                <w:rFonts w:ascii="Times New Roman" w:hAnsi="Times New Roman"/>
                <w:b/>
                <w:i/>
                <w:sz w:val="24"/>
                <w:szCs w:val="24"/>
              </w:rPr>
              <w:t>G. lam</w:t>
            </w:r>
            <w:r>
              <w:rPr>
                <w:rFonts w:ascii="Times New Roman" w:hAnsi="Times New Roman"/>
                <w:b/>
                <w:sz w:val="24"/>
                <w:szCs w:val="24"/>
              </w:rPr>
              <w:t>. (%)</w:t>
            </w:r>
          </w:p>
        </w:tc>
        <w:tc>
          <w:tcPr>
            <w:tcW w:w="1156" w:type="dxa"/>
            <w:tcBorders>
              <w:top w:val="single" w:sz="4" w:space="0" w:color="auto"/>
              <w:left w:val="nil"/>
              <w:bottom w:val="single" w:sz="4" w:space="0" w:color="auto"/>
              <w:right w:val="nil"/>
            </w:tcBorders>
            <w:hideMark/>
          </w:tcPr>
          <w:p w14:paraId="7DDE00CE" w14:textId="77777777" w:rsidR="00CE35C8" w:rsidRDefault="00CE35C8" w:rsidP="003E53CD">
            <w:pPr>
              <w:jc w:val="both"/>
              <w:rPr>
                <w:rFonts w:ascii="Times New Roman" w:hAnsi="Times New Roman"/>
                <w:b/>
                <w:sz w:val="24"/>
                <w:szCs w:val="24"/>
              </w:rPr>
            </w:pPr>
            <w:r>
              <w:rPr>
                <w:rFonts w:ascii="Times New Roman" w:hAnsi="Times New Roman"/>
                <w:b/>
                <w:i/>
                <w:sz w:val="24"/>
                <w:szCs w:val="24"/>
              </w:rPr>
              <w:t xml:space="preserve">A. </w:t>
            </w:r>
            <w:proofErr w:type="spellStart"/>
            <w:r>
              <w:rPr>
                <w:rFonts w:ascii="Times New Roman" w:hAnsi="Times New Roman"/>
                <w:b/>
                <w:i/>
                <w:sz w:val="24"/>
                <w:szCs w:val="24"/>
              </w:rPr>
              <w:t>lum</w:t>
            </w:r>
            <w:proofErr w:type="spellEnd"/>
            <w:r>
              <w:rPr>
                <w:rFonts w:ascii="Times New Roman" w:hAnsi="Times New Roman"/>
                <w:b/>
                <w:sz w:val="24"/>
                <w:szCs w:val="24"/>
              </w:rPr>
              <w:t xml:space="preserve">. (%) </w:t>
            </w:r>
          </w:p>
        </w:tc>
        <w:tc>
          <w:tcPr>
            <w:tcW w:w="973" w:type="dxa"/>
            <w:tcBorders>
              <w:top w:val="single" w:sz="4" w:space="0" w:color="auto"/>
              <w:left w:val="nil"/>
              <w:bottom w:val="single" w:sz="4" w:space="0" w:color="auto"/>
              <w:right w:val="nil"/>
            </w:tcBorders>
            <w:hideMark/>
          </w:tcPr>
          <w:p w14:paraId="48D1D273" w14:textId="77777777" w:rsidR="00CE35C8" w:rsidRDefault="00CE35C8" w:rsidP="003E53CD">
            <w:pPr>
              <w:jc w:val="both"/>
              <w:rPr>
                <w:rFonts w:ascii="Times New Roman" w:hAnsi="Times New Roman"/>
                <w:b/>
                <w:sz w:val="24"/>
                <w:szCs w:val="24"/>
              </w:rPr>
            </w:pPr>
            <w:r>
              <w:rPr>
                <w:rFonts w:ascii="Times New Roman" w:hAnsi="Times New Roman"/>
                <w:b/>
                <w:i/>
                <w:sz w:val="24"/>
                <w:szCs w:val="24"/>
              </w:rPr>
              <w:t>T. tri</w:t>
            </w:r>
            <w:r>
              <w:rPr>
                <w:rFonts w:ascii="Times New Roman" w:hAnsi="Times New Roman"/>
                <w:b/>
                <w:sz w:val="24"/>
                <w:szCs w:val="24"/>
              </w:rPr>
              <w:t>. (%)</w:t>
            </w:r>
          </w:p>
        </w:tc>
        <w:tc>
          <w:tcPr>
            <w:tcW w:w="1042" w:type="dxa"/>
            <w:tcBorders>
              <w:top w:val="single" w:sz="4" w:space="0" w:color="auto"/>
              <w:left w:val="nil"/>
              <w:bottom w:val="single" w:sz="4" w:space="0" w:color="auto"/>
              <w:right w:val="nil"/>
            </w:tcBorders>
            <w:hideMark/>
          </w:tcPr>
          <w:p w14:paraId="34836A1B" w14:textId="77777777" w:rsidR="00CE35C8" w:rsidRDefault="00CE35C8" w:rsidP="003E53CD">
            <w:pPr>
              <w:jc w:val="both"/>
              <w:rPr>
                <w:rFonts w:ascii="Times New Roman" w:hAnsi="Times New Roman"/>
                <w:b/>
                <w:sz w:val="24"/>
                <w:szCs w:val="24"/>
              </w:rPr>
            </w:pPr>
            <w:proofErr w:type="spellStart"/>
            <w:r>
              <w:rPr>
                <w:rFonts w:ascii="Times New Roman" w:hAnsi="Times New Roman"/>
                <w:sz w:val="24"/>
                <w:szCs w:val="24"/>
              </w:rPr>
              <w:t>Hkw</w:t>
            </w:r>
            <w:proofErr w:type="spellEnd"/>
            <w:r>
              <w:rPr>
                <w:rFonts w:ascii="Times New Roman" w:hAnsi="Times New Roman"/>
                <w:b/>
                <w:sz w:val="24"/>
                <w:szCs w:val="24"/>
              </w:rPr>
              <w:t xml:space="preserve"> (%)</w:t>
            </w:r>
          </w:p>
        </w:tc>
        <w:tc>
          <w:tcPr>
            <w:tcW w:w="1181" w:type="dxa"/>
            <w:tcBorders>
              <w:top w:val="single" w:sz="4" w:space="0" w:color="auto"/>
              <w:left w:val="nil"/>
              <w:bottom w:val="single" w:sz="4" w:space="0" w:color="auto"/>
              <w:right w:val="nil"/>
            </w:tcBorders>
            <w:hideMark/>
          </w:tcPr>
          <w:p w14:paraId="308A6FF7" w14:textId="77777777" w:rsidR="00CE35C8" w:rsidRDefault="00CE35C8" w:rsidP="003E53CD">
            <w:pPr>
              <w:jc w:val="both"/>
              <w:rPr>
                <w:rFonts w:ascii="Times New Roman" w:hAnsi="Times New Roman"/>
                <w:b/>
                <w:sz w:val="24"/>
                <w:szCs w:val="24"/>
              </w:rPr>
            </w:pPr>
            <w:r>
              <w:rPr>
                <w:rFonts w:ascii="Times New Roman" w:hAnsi="Times New Roman"/>
                <w:b/>
                <w:i/>
                <w:sz w:val="24"/>
                <w:szCs w:val="24"/>
              </w:rPr>
              <w:t>Ent. ver.</w:t>
            </w:r>
            <w:r>
              <w:rPr>
                <w:rFonts w:ascii="Times New Roman" w:hAnsi="Times New Roman"/>
                <w:b/>
                <w:sz w:val="24"/>
                <w:szCs w:val="24"/>
              </w:rPr>
              <w:t xml:space="preserve"> (%)</w:t>
            </w:r>
          </w:p>
        </w:tc>
        <w:tc>
          <w:tcPr>
            <w:tcW w:w="1183" w:type="dxa"/>
            <w:tcBorders>
              <w:top w:val="single" w:sz="4" w:space="0" w:color="auto"/>
              <w:left w:val="nil"/>
              <w:bottom w:val="single" w:sz="4" w:space="0" w:color="auto"/>
              <w:right w:val="nil"/>
            </w:tcBorders>
            <w:hideMark/>
          </w:tcPr>
          <w:p w14:paraId="49F62E9F" w14:textId="77777777" w:rsidR="00CE35C8" w:rsidRDefault="00CE35C8" w:rsidP="003E53CD">
            <w:pPr>
              <w:jc w:val="both"/>
              <w:rPr>
                <w:rFonts w:ascii="Times New Roman" w:hAnsi="Times New Roman"/>
                <w:b/>
                <w:sz w:val="24"/>
                <w:szCs w:val="24"/>
              </w:rPr>
            </w:pPr>
            <w:proofErr w:type="spellStart"/>
            <w:r>
              <w:rPr>
                <w:rFonts w:ascii="Times New Roman" w:hAnsi="Times New Roman"/>
                <w:b/>
                <w:i/>
                <w:sz w:val="24"/>
                <w:szCs w:val="24"/>
              </w:rPr>
              <w:t>Teania</w:t>
            </w:r>
            <w:proofErr w:type="spellEnd"/>
            <w:r w:rsidR="00250E2A">
              <w:rPr>
                <w:rFonts w:ascii="Times New Roman" w:hAnsi="Times New Roman"/>
                <w:b/>
                <w:i/>
                <w:sz w:val="24"/>
                <w:szCs w:val="24"/>
              </w:rPr>
              <w:t xml:space="preserve"> </w:t>
            </w:r>
            <w:r>
              <w:rPr>
                <w:rFonts w:ascii="Times New Roman" w:hAnsi="Times New Roman"/>
                <w:sz w:val="24"/>
                <w:szCs w:val="24"/>
              </w:rPr>
              <w:t>sp.</w:t>
            </w:r>
            <w:r>
              <w:rPr>
                <w:rFonts w:ascii="Times New Roman" w:hAnsi="Times New Roman"/>
                <w:b/>
                <w:sz w:val="24"/>
                <w:szCs w:val="24"/>
              </w:rPr>
              <w:t xml:space="preserve"> (%)</w:t>
            </w:r>
          </w:p>
        </w:tc>
        <w:tc>
          <w:tcPr>
            <w:tcW w:w="1276" w:type="dxa"/>
            <w:tcBorders>
              <w:top w:val="single" w:sz="4" w:space="0" w:color="auto"/>
              <w:left w:val="nil"/>
              <w:bottom w:val="single" w:sz="4" w:space="0" w:color="auto"/>
              <w:right w:val="nil"/>
            </w:tcBorders>
            <w:hideMark/>
          </w:tcPr>
          <w:p w14:paraId="04676614" w14:textId="77777777" w:rsidR="00CE35C8" w:rsidRDefault="00CE35C8" w:rsidP="003E53CD">
            <w:pPr>
              <w:jc w:val="both"/>
              <w:rPr>
                <w:rFonts w:ascii="Times New Roman" w:hAnsi="Times New Roman"/>
                <w:b/>
                <w:sz w:val="24"/>
                <w:szCs w:val="24"/>
              </w:rPr>
            </w:pPr>
            <w:r>
              <w:rPr>
                <w:rFonts w:ascii="Times New Roman" w:hAnsi="Times New Roman"/>
                <w:b/>
                <w:sz w:val="24"/>
                <w:szCs w:val="24"/>
              </w:rPr>
              <w:t>Total (%)</w:t>
            </w:r>
          </w:p>
        </w:tc>
      </w:tr>
      <w:tr w:rsidR="00CE35C8" w14:paraId="49C8172F" w14:textId="77777777" w:rsidTr="00252208">
        <w:tc>
          <w:tcPr>
            <w:tcW w:w="1544" w:type="dxa"/>
            <w:tcBorders>
              <w:top w:val="single" w:sz="4" w:space="0" w:color="auto"/>
              <w:left w:val="nil"/>
              <w:bottom w:val="nil"/>
              <w:right w:val="nil"/>
            </w:tcBorders>
            <w:hideMark/>
          </w:tcPr>
          <w:p w14:paraId="2884192E" w14:textId="77777777" w:rsidR="00CE35C8" w:rsidRDefault="00CE35C8" w:rsidP="003E53CD">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 </w:t>
            </w:r>
            <w:r w:rsidR="005E762D">
              <w:rPr>
                <w:rFonts w:ascii="Times New Roman" w:eastAsia="Times New Roman" w:hAnsi="Times New Roman"/>
                <w:i/>
                <w:sz w:val="24"/>
                <w:szCs w:val="24"/>
                <w:lang w:eastAsia="en-GB"/>
              </w:rPr>
              <w:t>a</w:t>
            </w:r>
            <w:r w:rsidR="00566C64">
              <w:rPr>
                <w:rFonts w:ascii="Times New Roman" w:eastAsia="Times New Roman" w:hAnsi="Times New Roman"/>
                <w:i/>
                <w:sz w:val="24"/>
                <w:szCs w:val="24"/>
                <w:lang w:eastAsia="en-GB"/>
              </w:rPr>
              <w:t>mericana</w:t>
            </w:r>
          </w:p>
        </w:tc>
        <w:tc>
          <w:tcPr>
            <w:tcW w:w="1303" w:type="dxa"/>
            <w:tcBorders>
              <w:top w:val="single" w:sz="4" w:space="0" w:color="auto"/>
              <w:left w:val="nil"/>
              <w:bottom w:val="nil"/>
              <w:right w:val="nil"/>
            </w:tcBorders>
            <w:hideMark/>
          </w:tcPr>
          <w:p w14:paraId="6EC6D44C" w14:textId="77777777" w:rsidR="00CE35C8" w:rsidRDefault="00CE35C8" w:rsidP="003E53CD">
            <w:pPr>
              <w:jc w:val="both"/>
              <w:rPr>
                <w:rFonts w:ascii="Times New Roman" w:hAnsi="Times New Roman"/>
                <w:sz w:val="24"/>
                <w:szCs w:val="24"/>
              </w:rPr>
            </w:pPr>
            <w:r>
              <w:rPr>
                <w:rFonts w:ascii="Times New Roman" w:hAnsi="Times New Roman"/>
                <w:sz w:val="24"/>
                <w:szCs w:val="24"/>
              </w:rPr>
              <w:t>79(27.1)</w:t>
            </w:r>
          </w:p>
        </w:tc>
        <w:tc>
          <w:tcPr>
            <w:tcW w:w="1070" w:type="dxa"/>
            <w:tcBorders>
              <w:top w:val="single" w:sz="4" w:space="0" w:color="auto"/>
              <w:left w:val="nil"/>
              <w:bottom w:val="nil"/>
              <w:right w:val="nil"/>
            </w:tcBorders>
            <w:hideMark/>
          </w:tcPr>
          <w:p w14:paraId="5CCB589A" w14:textId="77777777" w:rsidR="00CE35C8" w:rsidRDefault="00CE35C8" w:rsidP="003E53CD">
            <w:pPr>
              <w:jc w:val="both"/>
              <w:rPr>
                <w:rFonts w:ascii="Times New Roman" w:hAnsi="Times New Roman"/>
                <w:sz w:val="24"/>
                <w:szCs w:val="24"/>
              </w:rPr>
            </w:pPr>
            <w:r>
              <w:rPr>
                <w:rFonts w:ascii="Times New Roman" w:hAnsi="Times New Roman"/>
                <w:sz w:val="24"/>
                <w:szCs w:val="24"/>
              </w:rPr>
              <w:t>42(14.4)</w:t>
            </w:r>
          </w:p>
        </w:tc>
        <w:tc>
          <w:tcPr>
            <w:tcW w:w="1156" w:type="dxa"/>
            <w:tcBorders>
              <w:top w:val="single" w:sz="4" w:space="0" w:color="auto"/>
              <w:left w:val="nil"/>
              <w:bottom w:val="nil"/>
              <w:right w:val="nil"/>
            </w:tcBorders>
            <w:hideMark/>
          </w:tcPr>
          <w:p w14:paraId="0012E27E" w14:textId="77777777" w:rsidR="00CE35C8" w:rsidRDefault="00CE35C8" w:rsidP="003E53CD">
            <w:pPr>
              <w:jc w:val="both"/>
              <w:rPr>
                <w:rFonts w:ascii="Times New Roman" w:hAnsi="Times New Roman"/>
                <w:sz w:val="24"/>
                <w:szCs w:val="24"/>
              </w:rPr>
            </w:pPr>
            <w:r>
              <w:rPr>
                <w:rFonts w:ascii="Times New Roman" w:hAnsi="Times New Roman"/>
                <w:sz w:val="24"/>
                <w:szCs w:val="24"/>
              </w:rPr>
              <w:t>98(33.6)</w:t>
            </w:r>
          </w:p>
        </w:tc>
        <w:tc>
          <w:tcPr>
            <w:tcW w:w="973" w:type="dxa"/>
            <w:tcBorders>
              <w:top w:val="single" w:sz="4" w:space="0" w:color="auto"/>
              <w:left w:val="nil"/>
              <w:bottom w:val="nil"/>
              <w:right w:val="nil"/>
            </w:tcBorders>
            <w:hideMark/>
          </w:tcPr>
          <w:p w14:paraId="6F87A761" w14:textId="77777777" w:rsidR="00CE35C8" w:rsidRDefault="00CE35C8" w:rsidP="003E53CD">
            <w:pPr>
              <w:jc w:val="both"/>
              <w:rPr>
                <w:rFonts w:ascii="Times New Roman" w:hAnsi="Times New Roman"/>
                <w:sz w:val="24"/>
                <w:szCs w:val="24"/>
              </w:rPr>
            </w:pPr>
            <w:r>
              <w:rPr>
                <w:rFonts w:ascii="Times New Roman" w:hAnsi="Times New Roman"/>
                <w:sz w:val="24"/>
                <w:szCs w:val="24"/>
              </w:rPr>
              <w:t>11(3.8)</w:t>
            </w:r>
          </w:p>
        </w:tc>
        <w:tc>
          <w:tcPr>
            <w:tcW w:w="1042" w:type="dxa"/>
            <w:tcBorders>
              <w:top w:val="single" w:sz="4" w:space="0" w:color="auto"/>
              <w:left w:val="nil"/>
              <w:bottom w:val="nil"/>
              <w:right w:val="nil"/>
            </w:tcBorders>
            <w:hideMark/>
          </w:tcPr>
          <w:p w14:paraId="422D2981" w14:textId="77777777" w:rsidR="00CE35C8" w:rsidRDefault="00CE35C8" w:rsidP="003E53CD">
            <w:pPr>
              <w:jc w:val="both"/>
              <w:rPr>
                <w:rFonts w:ascii="Times New Roman" w:hAnsi="Times New Roman"/>
                <w:sz w:val="24"/>
                <w:szCs w:val="24"/>
              </w:rPr>
            </w:pPr>
            <w:r>
              <w:rPr>
                <w:rFonts w:ascii="Times New Roman" w:hAnsi="Times New Roman"/>
                <w:sz w:val="24"/>
                <w:szCs w:val="24"/>
              </w:rPr>
              <w:t>14(4.8)</w:t>
            </w:r>
          </w:p>
        </w:tc>
        <w:tc>
          <w:tcPr>
            <w:tcW w:w="1181" w:type="dxa"/>
            <w:tcBorders>
              <w:top w:val="single" w:sz="4" w:space="0" w:color="auto"/>
              <w:left w:val="nil"/>
              <w:bottom w:val="nil"/>
              <w:right w:val="nil"/>
            </w:tcBorders>
            <w:hideMark/>
          </w:tcPr>
          <w:p w14:paraId="599E0551" w14:textId="77777777" w:rsidR="00CE35C8" w:rsidRDefault="00CE35C8" w:rsidP="003E53CD">
            <w:pPr>
              <w:jc w:val="both"/>
              <w:rPr>
                <w:rFonts w:ascii="Times New Roman" w:hAnsi="Times New Roman"/>
                <w:sz w:val="24"/>
                <w:szCs w:val="24"/>
              </w:rPr>
            </w:pPr>
            <w:r>
              <w:rPr>
                <w:rFonts w:ascii="Times New Roman" w:hAnsi="Times New Roman"/>
                <w:sz w:val="24"/>
                <w:szCs w:val="24"/>
              </w:rPr>
              <w:t>25(8.6)</w:t>
            </w:r>
          </w:p>
        </w:tc>
        <w:tc>
          <w:tcPr>
            <w:tcW w:w="1183" w:type="dxa"/>
            <w:tcBorders>
              <w:top w:val="single" w:sz="4" w:space="0" w:color="auto"/>
              <w:left w:val="nil"/>
              <w:bottom w:val="nil"/>
              <w:right w:val="nil"/>
            </w:tcBorders>
            <w:hideMark/>
          </w:tcPr>
          <w:p w14:paraId="1E3ECAE5" w14:textId="77777777" w:rsidR="00CE35C8" w:rsidRDefault="00CE35C8" w:rsidP="003E53CD">
            <w:pPr>
              <w:jc w:val="both"/>
              <w:rPr>
                <w:rFonts w:ascii="Times New Roman" w:hAnsi="Times New Roman"/>
                <w:sz w:val="24"/>
                <w:szCs w:val="24"/>
              </w:rPr>
            </w:pPr>
            <w:r>
              <w:rPr>
                <w:rFonts w:ascii="Times New Roman" w:hAnsi="Times New Roman"/>
                <w:sz w:val="24"/>
                <w:szCs w:val="24"/>
              </w:rPr>
              <w:t>23(7.9)</w:t>
            </w:r>
          </w:p>
        </w:tc>
        <w:tc>
          <w:tcPr>
            <w:tcW w:w="1276" w:type="dxa"/>
            <w:tcBorders>
              <w:top w:val="single" w:sz="4" w:space="0" w:color="auto"/>
              <w:left w:val="nil"/>
              <w:bottom w:val="nil"/>
              <w:right w:val="nil"/>
            </w:tcBorders>
            <w:hideMark/>
          </w:tcPr>
          <w:p w14:paraId="69FA7E31" w14:textId="77777777" w:rsidR="00CE35C8" w:rsidRDefault="00CE35C8" w:rsidP="003E53CD">
            <w:pPr>
              <w:jc w:val="both"/>
              <w:rPr>
                <w:rFonts w:ascii="Times New Roman" w:hAnsi="Times New Roman"/>
                <w:sz w:val="24"/>
                <w:szCs w:val="24"/>
              </w:rPr>
            </w:pPr>
            <w:r>
              <w:rPr>
                <w:rFonts w:ascii="Times New Roman" w:hAnsi="Times New Roman"/>
                <w:sz w:val="24"/>
                <w:szCs w:val="24"/>
              </w:rPr>
              <w:t>292(81.8)</w:t>
            </w:r>
          </w:p>
        </w:tc>
      </w:tr>
      <w:tr w:rsidR="00CE35C8" w14:paraId="2C89E8B0" w14:textId="77777777" w:rsidTr="00252208">
        <w:tc>
          <w:tcPr>
            <w:tcW w:w="1544" w:type="dxa"/>
            <w:hideMark/>
          </w:tcPr>
          <w:p w14:paraId="1C2E49CE" w14:textId="77777777" w:rsidR="00CE35C8" w:rsidRDefault="00CE35C8" w:rsidP="003E53CD">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B. germanica</w:t>
            </w:r>
          </w:p>
        </w:tc>
        <w:tc>
          <w:tcPr>
            <w:tcW w:w="1303" w:type="dxa"/>
            <w:hideMark/>
          </w:tcPr>
          <w:p w14:paraId="36D2349C" w14:textId="77777777" w:rsidR="00CE35C8" w:rsidRDefault="00CE35C8" w:rsidP="003E53CD">
            <w:pPr>
              <w:jc w:val="both"/>
              <w:rPr>
                <w:rFonts w:ascii="Times New Roman" w:hAnsi="Times New Roman"/>
                <w:sz w:val="24"/>
                <w:szCs w:val="24"/>
              </w:rPr>
            </w:pPr>
            <w:r>
              <w:rPr>
                <w:rFonts w:ascii="Times New Roman" w:hAnsi="Times New Roman"/>
                <w:sz w:val="24"/>
                <w:szCs w:val="24"/>
              </w:rPr>
              <w:t>5(17.9)</w:t>
            </w:r>
          </w:p>
        </w:tc>
        <w:tc>
          <w:tcPr>
            <w:tcW w:w="1070" w:type="dxa"/>
            <w:hideMark/>
          </w:tcPr>
          <w:p w14:paraId="3939172B" w14:textId="77777777" w:rsidR="00CE35C8" w:rsidRDefault="00CE35C8" w:rsidP="003E53CD">
            <w:pPr>
              <w:jc w:val="both"/>
              <w:rPr>
                <w:rFonts w:ascii="Times New Roman" w:hAnsi="Times New Roman"/>
                <w:sz w:val="24"/>
                <w:szCs w:val="24"/>
              </w:rPr>
            </w:pPr>
            <w:r>
              <w:rPr>
                <w:rFonts w:ascii="Times New Roman" w:hAnsi="Times New Roman"/>
                <w:sz w:val="24"/>
                <w:szCs w:val="24"/>
              </w:rPr>
              <w:t>4(14.3)</w:t>
            </w:r>
          </w:p>
        </w:tc>
        <w:tc>
          <w:tcPr>
            <w:tcW w:w="1156" w:type="dxa"/>
            <w:hideMark/>
          </w:tcPr>
          <w:p w14:paraId="5E3AA5EF" w14:textId="77777777" w:rsidR="00CE35C8" w:rsidRDefault="00CE35C8" w:rsidP="003E53CD">
            <w:pPr>
              <w:jc w:val="both"/>
              <w:rPr>
                <w:rFonts w:ascii="Times New Roman" w:hAnsi="Times New Roman"/>
                <w:sz w:val="24"/>
                <w:szCs w:val="24"/>
              </w:rPr>
            </w:pPr>
            <w:r>
              <w:rPr>
                <w:rFonts w:ascii="Times New Roman" w:hAnsi="Times New Roman"/>
                <w:sz w:val="24"/>
                <w:szCs w:val="24"/>
              </w:rPr>
              <w:t>3(10.7)</w:t>
            </w:r>
          </w:p>
        </w:tc>
        <w:tc>
          <w:tcPr>
            <w:tcW w:w="973" w:type="dxa"/>
            <w:hideMark/>
          </w:tcPr>
          <w:p w14:paraId="0AFCAF73" w14:textId="77777777" w:rsidR="00CE35C8" w:rsidRDefault="00CE35C8" w:rsidP="003E53CD">
            <w:pPr>
              <w:jc w:val="both"/>
              <w:rPr>
                <w:rFonts w:ascii="Times New Roman" w:hAnsi="Times New Roman"/>
                <w:sz w:val="24"/>
                <w:szCs w:val="24"/>
              </w:rPr>
            </w:pPr>
            <w:r>
              <w:rPr>
                <w:rFonts w:ascii="Times New Roman" w:hAnsi="Times New Roman"/>
                <w:sz w:val="24"/>
                <w:szCs w:val="24"/>
              </w:rPr>
              <w:t>2(7.1)</w:t>
            </w:r>
          </w:p>
        </w:tc>
        <w:tc>
          <w:tcPr>
            <w:tcW w:w="1042" w:type="dxa"/>
            <w:hideMark/>
          </w:tcPr>
          <w:p w14:paraId="1AE3784A" w14:textId="77777777" w:rsidR="00CE35C8" w:rsidRDefault="00CE35C8" w:rsidP="003E53CD">
            <w:pPr>
              <w:jc w:val="both"/>
              <w:rPr>
                <w:rFonts w:ascii="Times New Roman" w:hAnsi="Times New Roman"/>
                <w:sz w:val="24"/>
                <w:szCs w:val="24"/>
              </w:rPr>
            </w:pPr>
            <w:r>
              <w:rPr>
                <w:rFonts w:ascii="Times New Roman" w:hAnsi="Times New Roman"/>
                <w:sz w:val="24"/>
                <w:szCs w:val="24"/>
              </w:rPr>
              <w:t>7(25.0)</w:t>
            </w:r>
          </w:p>
        </w:tc>
        <w:tc>
          <w:tcPr>
            <w:tcW w:w="1181" w:type="dxa"/>
            <w:hideMark/>
          </w:tcPr>
          <w:p w14:paraId="238A7A7D" w14:textId="77777777" w:rsidR="00CE35C8" w:rsidRDefault="00CE35C8" w:rsidP="003E53CD">
            <w:pPr>
              <w:jc w:val="both"/>
              <w:rPr>
                <w:rFonts w:ascii="Times New Roman" w:hAnsi="Times New Roman"/>
                <w:sz w:val="24"/>
                <w:szCs w:val="24"/>
              </w:rPr>
            </w:pPr>
            <w:r>
              <w:rPr>
                <w:rFonts w:ascii="Times New Roman" w:hAnsi="Times New Roman"/>
                <w:sz w:val="24"/>
                <w:szCs w:val="24"/>
              </w:rPr>
              <w:t>4(14.3)</w:t>
            </w:r>
          </w:p>
        </w:tc>
        <w:tc>
          <w:tcPr>
            <w:tcW w:w="1183" w:type="dxa"/>
            <w:hideMark/>
          </w:tcPr>
          <w:p w14:paraId="1289CB74" w14:textId="77777777" w:rsidR="00CE35C8" w:rsidRDefault="00CE35C8" w:rsidP="003E53CD">
            <w:pPr>
              <w:jc w:val="both"/>
              <w:rPr>
                <w:rFonts w:ascii="Times New Roman" w:hAnsi="Times New Roman"/>
                <w:sz w:val="24"/>
                <w:szCs w:val="24"/>
              </w:rPr>
            </w:pPr>
            <w:r>
              <w:rPr>
                <w:rFonts w:ascii="Times New Roman" w:hAnsi="Times New Roman"/>
                <w:sz w:val="24"/>
                <w:szCs w:val="24"/>
              </w:rPr>
              <w:t>3(10.7)</w:t>
            </w:r>
          </w:p>
        </w:tc>
        <w:tc>
          <w:tcPr>
            <w:tcW w:w="1276" w:type="dxa"/>
            <w:hideMark/>
          </w:tcPr>
          <w:p w14:paraId="4B4EE3E7" w14:textId="77777777" w:rsidR="00CE35C8" w:rsidRDefault="00CE35C8" w:rsidP="003E53CD">
            <w:pPr>
              <w:jc w:val="both"/>
              <w:rPr>
                <w:rFonts w:ascii="Times New Roman" w:hAnsi="Times New Roman"/>
                <w:sz w:val="24"/>
                <w:szCs w:val="24"/>
              </w:rPr>
            </w:pPr>
            <w:r>
              <w:rPr>
                <w:rFonts w:ascii="Times New Roman" w:hAnsi="Times New Roman"/>
                <w:sz w:val="24"/>
                <w:szCs w:val="24"/>
              </w:rPr>
              <w:t>28(7.8)</w:t>
            </w:r>
          </w:p>
        </w:tc>
      </w:tr>
      <w:tr w:rsidR="00CE35C8" w14:paraId="18C934E9" w14:textId="77777777" w:rsidTr="00252208">
        <w:tc>
          <w:tcPr>
            <w:tcW w:w="1544" w:type="dxa"/>
            <w:tcBorders>
              <w:top w:val="nil"/>
              <w:left w:val="nil"/>
              <w:bottom w:val="single" w:sz="4" w:space="0" w:color="auto"/>
              <w:right w:val="nil"/>
            </w:tcBorders>
            <w:hideMark/>
          </w:tcPr>
          <w:p w14:paraId="41B084A0" w14:textId="77777777" w:rsidR="00CE35C8" w:rsidRDefault="00CE35C8" w:rsidP="003E53CD">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B. </w:t>
            </w:r>
            <w:proofErr w:type="spellStart"/>
            <w:r>
              <w:rPr>
                <w:rFonts w:ascii="Times New Roman" w:eastAsia="Times New Roman" w:hAnsi="Times New Roman"/>
                <w:i/>
                <w:sz w:val="24"/>
                <w:szCs w:val="24"/>
                <w:lang w:eastAsia="en-GB"/>
              </w:rPr>
              <w:t>orientalis</w:t>
            </w:r>
            <w:proofErr w:type="spellEnd"/>
          </w:p>
        </w:tc>
        <w:tc>
          <w:tcPr>
            <w:tcW w:w="1303" w:type="dxa"/>
            <w:tcBorders>
              <w:top w:val="nil"/>
              <w:left w:val="nil"/>
              <w:bottom w:val="single" w:sz="4" w:space="0" w:color="auto"/>
              <w:right w:val="nil"/>
            </w:tcBorders>
            <w:hideMark/>
          </w:tcPr>
          <w:p w14:paraId="2BDCBC0D" w14:textId="77777777" w:rsidR="00CE35C8" w:rsidRDefault="00CE35C8" w:rsidP="003E53CD">
            <w:pPr>
              <w:jc w:val="both"/>
              <w:rPr>
                <w:rFonts w:ascii="Times New Roman" w:hAnsi="Times New Roman"/>
                <w:sz w:val="24"/>
                <w:szCs w:val="24"/>
              </w:rPr>
            </w:pPr>
            <w:r>
              <w:rPr>
                <w:rFonts w:ascii="Times New Roman" w:hAnsi="Times New Roman"/>
                <w:sz w:val="24"/>
                <w:szCs w:val="24"/>
              </w:rPr>
              <w:t>8(21.6)</w:t>
            </w:r>
          </w:p>
        </w:tc>
        <w:tc>
          <w:tcPr>
            <w:tcW w:w="1070" w:type="dxa"/>
            <w:tcBorders>
              <w:top w:val="nil"/>
              <w:left w:val="nil"/>
              <w:bottom w:val="single" w:sz="4" w:space="0" w:color="auto"/>
              <w:right w:val="nil"/>
            </w:tcBorders>
            <w:hideMark/>
          </w:tcPr>
          <w:p w14:paraId="4E2714F7" w14:textId="77777777" w:rsidR="00CE35C8" w:rsidRDefault="00CE35C8" w:rsidP="003E53CD">
            <w:pPr>
              <w:jc w:val="both"/>
              <w:rPr>
                <w:rFonts w:ascii="Times New Roman" w:hAnsi="Times New Roman"/>
                <w:sz w:val="24"/>
                <w:szCs w:val="24"/>
              </w:rPr>
            </w:pPr>
            <w:r>
              <w:rPr>
                <w:rFonts w:ascii="Times New Roman" w:hAnsi="Times New Roman"/>
                <w:sz w:val="24"/>
                <w:szCs w:val="24"/>
              </w:rPr>
              <w:t>4(10.8)</w:t>
            </w:r>
          </w:p>
        </w:tc>
        <w:tc>
          <w:tcPr>
            <w:tcW w:w="1156" w:type="dxa"/>
            <w:tcBorders>
              <w:top w:val="nil"/>
              <w:left w:val="nil"/>
              <w:bottom w:val="single" w:sz="4" w:space="0" w:color="auto"/>
              <w:right w:val="nil"/>
            </w:tcBorders>
            <w:hideMark/>
          </w:tcPr>
          <w:p w14:paraId="4C5C2431" w14:textId="77777777" w:rsidR="00CE35C8" w:rsidRDefault="00CE35C8" w:rsidP="003E53CD">
            <w:pPr>
              <w:jc w:val="both"/>
              <w:rPr>
                <w:rFonts w:ascii="Times New Roman" w:hAnsi="Times New Roman"/>
                <w:sz w:val="24"/>
                <w:szCs w:val="24"/>
              </w:rPr>
            </w:pPr>
            <w:r>
              <w:rPr>
                <w:rFonts w:ascii="Times New Roman" w:hAnsi="Times New Roman"/>
                <w:sz w:val="24"/>
                <w:szCs w:val="24"/>
              </w:rPr>
              <w:t>2(5.4)</w:t>
            </w:r>
          </w:p>
        </w:tc>
        <w:tc>
          <w:tcPr>
            <w:tcW w:w="973" w:type="dxa"/>
            <w:tcBorders>
              <w:top w:val="nil"/>
              <w:left w:val="nil"/>
              <w:bottom w:val="single" w:sz="4" w:space="0" w:color="auto"/>
              <w:right w:val="nil"/>
            </w:tcBorders>
            <w:hideMark/>
          </w:tcPr>
          <w:p w14:paraId="05E54B30" w14:textId="77777777" w:rsidR="00CE35C8" w:rsidRDefault="00CE35C8" w:rsidP="003E53CD">
            <w:pPr>
              <w:jc w:val="both"/>
              <w:rPr>
                <w:rFonts w:ascii="Times New Roman" w:hAnsi="Times New Roman"/>
                <w:sz w:val="24"/>
                <w:szCs w:val="24"/>
              </w:rPr>
            </w:pPr>
            <w:r>
              <w:rPr>
                <w:rFonts w:ascii="Times New Roman" w:hAnsi="Times New Roman"/>
                <w:sz w:val="24"/>
                <w:szCs w:val="24"/>
              </w:rPr>
              <w:t>5(13.5)</w:t>
            </w:r>
          </w:p>
        </w:tc>
        <w:tc>
          <w:tcPr>
            <w:tcW w:w="1042" w:type="dxa"/>
            <w:tcBorders>
              <w:top w:val="nil"/>
              <w:left w:val="nil"/>
              <w:bottom w:val="single" w:sz="4" w:space="0" w:color="auto"/>
              <w:right w:val="nil"/>
            </w:tcBorders>
            <w:hideMark/>
          </w:tcPr>
          <w:p w14:paraId="48822CAE" w14:textId="77777777" w:rsidR="00CE35C8" w:rsidRDefault="00CE35C8" w:rsidP="003E53CD">
            <w:pPr>
              <w:jc w:val="both"/>
              <w:rPr>
                <w:rFonts w:ascii="Times New Roman" w:hAnsi="Times New Roman"/>
                <w:sz w:val="24"/>
                <w:szCs w:val="24"/>
              </w:rPr>
            </w:pPr>
            <w:r>
              <w:rPr>
                <w:rFonts w:ascii="Times New Roman" w:hAnsi="Times New Roman"/>
                <w:sz w:val="24"/>
                <w:szCs w:val="24"/>
              </w:rPr>
              <w:t>4(10.8)</w:t>
            </w:r>
          </w:p>
        </w:tc>
        <w:tc>
          <w:tcPr>
            <w:tcW w:w="1181" w:type="dxa"/>
            <w:tcBorders>
              <w:top w:val="nil"/>
              <w:left w:val="nil"/>
              <w:bottom w:val="single" w:sz="4" w:space="0" w:color="auto"/>
              <w:right w:val="nil"/>
            </w:tcBorders>
            <w:hideMark/>
          </w:tcPr>
          <w:p w14:paraId="44F8EA8C" w14:textId="77777777" w:rsidR="00CE35C8" w:rsidRDefault="00CE35C8" w:rsidP="003E53CD">
            <w:pPr>
              <w:jc w:val="both"/>
              <w:rPr>
                <w:rFonts w:ascii="Times New Roman" w:hAnsi="Times New Roman"/>
                <w:sz w:val="24"/>
                <w:szCs w:val="24"/>
              </w:rPr>
            </w:pPr>
            <w:r>
              <w:rPr>
                <w:rFonts w:ascii="Times New Roman" w:hAnsi="Times New Roman"/>
                <w:sz w:val="24"/>
                <w:szCs w:val="24"/>
              </w:rPr>
              <w:t>3(8.1)</w:t>
            </w:r>
          </w:p>
        </w:tc>
        <w:tc>
          <w:tcPr>
            <w:tcW w:w="1183" w:type="dxa"/>
            <w:tcBorders>
              <w:top w:val="nil"/>
              <w:left w:val="nil"/>
              <w:bottom w:val="single" w:sz="4" w:space="0" w:color="auto"/>
              <w:right w:val="nil"/>
            </w:tcBorders>
            <w:hideMark/>
          </w:tcPr>
          <w:p w14:paraId="1C4AE6CF" w14:textId="77777777" w:rsidR="00CE35C8" w:rsidRDefault="00CE35C8" w:rsidP="003E53CD">
            <w:pPr>
              <w:jc w:val="both"/>
              <w:rPr>
                <w:rFonts w:ascii="Times New Roman" w:hAnsi="Times New Roman"/>
                <w:sz w:val="24"/>
                <w:szCs w:val="24"/>
              </w:rPr>
            </w:pPr>
            <w:r>
              <w:rPr>
                <w:rFonts w:ascii="Times New Roman" w:hAnsi="Times New Roman"/>
                <w:sz w:val="24"/>
                <w:szCs w:val="24"/>
              </w:rPr>
              <w:t>11(29.7)</w:t>
            </w:r>
          </w:p>
        </w:tc>
        <w:tc>
          <w:tcPr>
            <w:tcW w:w="1276" w:type="dxa"/>
            <w:tcBorders>
              <w:top w:val="nil"/>
              <w:left w:val="nil"/>
              <w:bottom w:val="single" w:sz="4" w:space="0" w:color="auto"/>
              <w:right w:val="nil"/>
            </w:tcBorders>
            <w:hideMark/>
          </w:tcPr>
          <w:p w14:paraId="008566E6" w14:textId="77777777" w:rsidR="00CE35C8" w:rsidRDefault="00CE35C8" w:rsidP="003E53CD">
            <w:pPr>
              <w:jc w:val="both"/>
              <w:rPr>
                <w:rFonts w:ascii="Times New Roman" w:hAnsi="Times New Roman"/>
                <w:sz w:val="24"/>
                <w:szCs w:val="24"/>
              </w:rPr>
            </w:pPr>
            <w:r>
              <w:rPr>
                <w:rFonts w:ascii="Times New Roman" w:hAnsi="Times New Roman"/>
                <w:sz w:val="24"/>
                <w:szCs w:val="24"/>
              </w:rPr>
              <w:t>37(10.4)</w:t>
            </w:r>
          </w:p>
        </w:tc>
      </w:tr>
      <w:tr w:rsidR="00CE35C8" w14:paraId="3241C836" w14:textId="77777777" w:rsidTr="00252208">
        <w:tc>
          <w:tcPr>
            <w:tcW w:w="1544" w:type="dxa"/>
            <w:tcBorders>
              <w:top w:val="single" w:sz="4" w:space="0" w:color="auto"/>
              <w:left w:val="nil"/>
              <w:bottom w:val="single" w:sz="4" w:space="0" w:color="auto"/>
              <w:right w:val="nil"/>
            </w:tcBorders>
            <w:hideMark/>
          </w:tcPr>
          <w:p w14:paraId="79FFA0B0" w14:textId="77777777" w:rsidR="00CE35C8" w:rsidRDefault="00CE35C8"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 xml:space="preserve">Total </w:t>
            </w:r>
          </w:p>
        </w:tc>
        <w:tc>
          <w:tcPr>
            <w:tcW w:w="1303" w:type="dxa"/>
            <w:tcBorders>
              <w:top w:val="single" w:sz="4" w:space="0" w:color="auto"/>
              <w:left w:val="nil"/>
              <w:bottom w:val="single" w:sz="4" w:space="0" w:color="auto"/>
              <w:right w:val="nil"/>
            </w:tcBorders>
            <w:hideMark/>
          </w:tcPr>
          <w:p w14:paraId="5EC487AB" w14:textId="77777777" w:rsidR="00CE35C8" w:rsidRDefault="00CE35C8" w:rsidP="003E53CD">
            <w:pPr>
              <w:jc w:val="both"/>
              <w:rPr>
                <w:rFonts w:ascii="Times New Roman" w:hAnsi="Times New Roman"/>
                <w:b/>
                <w:sz w:val="24"/>
                <w:szCs w:val="24"/>
              </w:rPr>
            </w:pPr>
            <w:r>
              <w:rPr>
                <w:rFonts w:ascii="Times New Roman" w:hAnsi="Times New Roman"/>
                <w:b/>
                <w:sz w:val="24"/>
                <w:szCs w:val="24"/>
              </w:rPr>
              <w:t>92(25.8)</w:t>
            </w:r>
          </w:p>
        </w:tc>
        <w:tc>
          <w:tcPr>
            <w:tcW w:w="1070" w:type="dxa"/>
            <w:tcBorders>
              <w:top w:val="single" w:sz="4" w:space="0" w:color="auto"/>
              <w:left w:val="nil"/>
              <w:bottom w:val="single" w:sz="4" w:space="0" w:color="auto"/>
              <w:right w:val="nil"/>
            </w:tcBorders>
            <w:hideMark/>
          </w:tcPr>
          <w:p w14:paraId="349599CB" w14:textId="77777777" w:rsidR="00CE35C8" w:rsidRDefault="00CE35C8" w:rsidP="003E53CD">
            <w:pPr>
              <w:jc w:val="both"/>
              <w:rPr>
                <w:rFonts w:ascii="Times New Roman" w:hAnsi="Times New Roman"/>
                <w:b/>
                <w:sz w:val="24"/>
                <w:szCs w:val="24"/>
              </w:rPr>
            </w:pPr>
            <w:r>
              <w:rPr>
                <w:rFonts w:ascii="Times New Roman" w:hAnsi="Times New Roman"/>
                <w:b/>
                <w:sz w:val="24"/>
                <w:szCs w:val="24"/>
              </w:rPr>
              <w:t>50(14.0)</w:t>
            </w:r>
          </w:p>
        </w:tc>
        <w:tc>
          <w:tcPr>
            <w:tcW w:w="1156" w:type="dxa"/>
            <w:tcBorders>
              <w:top w:val="single" w:sz="4" w:space="0" w:color="auto"/>
              <w:left w:val="nil"/>
              <w:bottom w:val="single" w:sz="4" w:space="0" w:color="auto"/>
              <w:right w:val="nil"/>
            </w:tcBorders>
            <w:hideMark/>
          </w:tcPr>
          <w:p w14:paraId="6A39BF16" w14:textId="77777777" w:rsidR="00CE35C8" w:rsidRDefault="00CE35C8" w:rsidP="003E53CD">
            <w:pPr>
              <w:jc w:val="both"/>
              <w:rPr>
                <w:rFonts w:ascii="Times New Roman" w:hAnsi="Times New Roman"/>
                <w:b/>
                <w:sz w:val="24"/>
                <w:szCs w:val="24"/>
              </w:rPr>
            </w:pPr>
            <w:r>
              <w:rPr>
                <w:rFonts w:ascii="Times New Roman" w:hAnsi="Times New Roman"/>
                <w:b/>
                <w:sz w:val="24"/>
                <w:szCs w:val="24"/>
              </w:rPr>
              <w:t>103(28.9)</w:t>
            </w:r>
          </w:p>
        </w:tc>
        <w:tc>
          <w:tcPr>
            <w:tcW w:w="973" w:type="dxa"/>
            <w:tcBorders>
              <w:top w:val="single" w:sz="4" w:space="0" w:color="auto"/>
              <w:left w:val="nil"/>
              <w:bottom w:val="single" w:sz="4" w:space="0" w:color="auto"/>
              <w:right w:val="nil"/>
            </w:tcBorders>
            <w:hideMark/>
          </w:tcPr>
          <w:p w14:paraId="44648DA0" w14:textId="77777777" w:rsidR="00CE35C8" w:rsidRDefault="00CE35C8" w:rsidP="003E53CD">
            <w:pPr>
              <w:jc w:val="both"/>
              <w:rPr>
                <w:rFonts w:ascii="Times New Roman" w:hAnsi="Times New Roman"/>
                <w:b/>
                <w:sz w:val="24"/>
                <w:szCs w:val="24"/>
              </w:rPr>
            </w:pPr>
            <w:r>
              <w:rPr>
                <w:rFonts w:ascii="Times New Roman" w:hAnsi="Times New Roman"/>
                <w:b/>
                <w:sz w:val="24"/>
                <w:szCs w:val="24"/>
              </w:rPr>
              <w:t>18(5.0)</w:t>
            </w:r>
          </w:p>
        </w:tc>
        <w:tc>
          <w:tcPr>
            <w:tcW w:w="1042" w:type="dxa"/>
            <w:tcBorders>
              <w:top w:val="single" w:sz="4" w:space="0" w:color="auto"/>
              <w:left w:val="nil"/>
              <w:bottom w:val="single" w:sz="4" w:space="0" w:color="auto"/>
              <w:right w:val="nil"/>
            </w:tcBorders>
            <w:hideMark/>
          </w:tcPr>
          <w:p w14:paraId="609A1CC6" w14:textId="77777777" w:rsidR="00CE35C8" w:rsidRDefault="00CE35C8" w:rsidP="003E53CD">
            <w:pPr>
              <w:jc w:val="both"/>
              <w:rPr>
                <w:rFonts w:ascii="Times New Roman" w:hAnsi="Times New Roman"/>
                <w:b/>
                <w:sz w:val="24"/>
                <w:szCs w:val="24"/>
              </w:rPr>
            </w:pPr>
            <w:r>
              <w:rPr>
                <w:rFonts w:ascii="Times New Roman" w:hAnsi="Times New Roman"/>
                <w:b/>
                <w:sz w:val="24"/>
                <w:szCs w:val="24"/>
              </w:rPr>
              <w:t>25(7.0)</w:t>
            </w:r>
          </w:p>
        </w:tc>
        <w:tc>
          <w:tcPr>
            <w:tcW w:w="1181" w:type="dxa"/>
            <w:tcBorders>
              <w:top w:val="single" w:sz="4" w:space="0" w:color="auto"/>
              <w:left w:val="nil"/>
              <w:bottom w:val="single" w:sz="4" w:space="0" w:color="auto"/>
              <w:right w:val="nil"/>
            </w:tcBorders>
            <w:hideMark/>
          </w:tcPr>
          <w:p w14:paraId="134EB61E" w14:textId="77777777" w:rsidR="00CE35C8" w:rsidRDefault="00CE35C8" w:rsidP="003E53CD">
            <w:pPr>
              <w:jc w:val="both"/>
              <w:rPr>
                <w:rFonts w:ascii="Times New Roman" w:hAnsi="Times New Roman"/>
                <w:b/>
                <w:sz w:val="24"/>
                <w:szCs w:val="24"/>
              </w:rPr>
            </w:pPr>
            <w:r>
              <w:rPr>
                <w:rFonts w:ascii="Times New Roman" w:hAnsi="Times New Roman"/>
                <w:b/>
                <w:sz w:val="24"/>
                <w:szCs w:val="24"/>
              </w:rPr>
              <w:t>32(9.0)</w:t>
            </w:r>
          </w:p>
        </w:tc>
        <w:tc>
          <w:tcPr>
            <w:tcW w:w="1183" w:type="dxa"/>
            <w:tcBorders>
              <w:top w:val="single" w:sz="4" w:space="0" w:color="auto"/>
              <w:left w:val="nil"/>
              <w:bottom w:val="single" w:sz="4" w:space="0" w:color="auto"/>
              <w:right w:val="nil"/>
            </w:tcBorders>
            <w:hideMark/>
          </w:tcPr>
          <w:p w14:paraId="4DAD5CBD" w14:textId="77777777" w:rsidR="00CE35C8" w:rsidRDefault="00CE35C8" w:rsidP="003E53CD">
            <w:pPr>
              <w:jc w:val="both"/>
              <w:rPr>
                <w:rFonts w:ascii="Times New Roman" w:hAnsi="Times New Roman"/>
                <w:b/>
                <w:sz w:val="24"/>
                <w:szCs w:val="24"/>
              </w:rPr>
            </w:pPr>
            <w:r>
              <w:rPr>
                <w:rFonts w:ascii="Times New Roman" w:hAnsi="Times New Roman"/>
                <w:b/>
                <w:sz w:val="24"/>
                <w:szCs w:val="24"/>
              </w:rPr>
              <w:t>37(10.4)</w:t>
            </w:r>
          </w:p>
        </w:tc>
        <w:tc>
          <w:tcPr>
            <w:tcW w:w="1276" w:type="dxa"/>
            <w:tcBorders>
              <w:top w:val="single" w:sz="4" w:space="0" w:color="auto"/>
              <w:left w:val="nil"/>
              <w:bottom w:val="single" w:sz="4" w:space="0" w:color="auto"/>
              <w:right w:val="nil"/>
            </w:tcBorders>
            <w:hideMark/>
          </w:tcPr>
          <w:p w14:paraId="0ECB8F36" w14:textId="77777777" w:rsidR="00CE35C8" w:rsidRDefault="00CE35C8" w:rsidP="003E53CD">
            <w:pPr>
              <w:jc w:val="both"/>
              <w:rPr>
                <w:rFonts w:ascii="Times New Roman" w:hAnsi="Times New Roman"/>
                <w:b/>
                <w:sz w:val="24"/>
                <w:szCs w:val="24"/>
              </w:rPr>
            </w:pPr>
            <w:r>
              <w:rPr>
                <w:rFonts w:ascii="Times New Roman" w:hAnsi="Times New Roman"/>
                <w:b/>
                <w:sz w:val="24"/>
                <w:szCs w:val="24"/>
              </w:rPr>
              <w:t>357(100.0)</w:t>
            </w:r>
          </w:p>
        </w:tc>
      </w:tr>
    </w:tbl>
    <w:p w14:paraId="20AA7EEF" w14:textId="77777777" w:rsidR="00C768B3" w:rsidRDefault="00C768B3" w:rsidP="00C768B3">
      <w:pPr>
        <w:spacing w:line="240" w:lineRule="auto"/>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i/>
          <w:sz w:val="24"/>
          <w:szCs w:val="24"/>
        </w:rPr>
        <w:t xml:space="preserve">Ent. </w:t>
      </w:r>
      <w:r w:rsidRPr="00C768B3">
        <w:rPr>
          <w:rFonts w:ascii="Times New Roman" w:hAnsi="Times New Roman"/>
          <w:b/>
          <w:sz w:val="24"/>
          <w:szCs w:val="24"/>
        </w:rPr>
        <w:t>sp.</w:t>
      </w:r>
      <w:r>
        <w:rPr>
          <w:rFonts w:ascii="Times New Roman" w:hAnsi="Times New Roman"/>
          <w:b/>
          <w:sz w:val="24"/>
          <w:szCs w:val="24"/>
        </w:rPr>
        <w:t>=</w:t>
      </w:r>
      <w:r>
        <w:rPr>
          <w:rFonts w:ascii="Times New Roman" w:hAnsi="Times New Roman"/>
          <w:b/>
          <w:i/>
          <w:sz w:val="24"/>
          <w:szCs w:val="24"/>
        </w:rPr>
        <w:t>Entamoeba</w:t>
      </w:r>
      <w:r>
        <w:rPr>
          <w:rFonts w:ascii="Times New Roman" w:hAnsi="Times New Roman"/>
          <w:b/>
          <w:sz w:val="24"/>
          <w:szCs w:val="24"/>
        </w:rPr>
        <w:t xml:space="preserve"> species, </w:t>
      </w:r>
      <w:r>
        <w:rPr>
          <w:rFonts w:ascii="Times New Roman" w:hAnsi="Times New Roman"/>
          <w:b/>
          <w:i/>
          <w:sz w:val="24"/>
          <w:szCs w:val="24"/>
        </w:rPr>
        <w:t xml:space="preserve">A. </w:t>
      </w:r>
      <w:proofErr w:type="spellStart"/>
      <w:r>
        <w:rPr>
          <w:rFonts w:ascii="Times New Roman" w:hAnsi="Times New Roman"/>
          <w:b/>
          <w:i/>
          <w:sz w:val="24"/>
          <w:szCs w:val="24"/>
        </w:rPr>
        <w:t>lum</w:t>
      </w:r>
      <w:proofErr w:type="spellEnd"/>
      <w:r>
        <w:rPr>
          <w:rFonts w:ascii="Times New Roman" w:hAnsi="Times New Roman"/>
          <w:b/>
          <w:i/>
          <w:sz w:val="24"/>
          <w:szCs w:val="24"/>
        </w:rPr>
        <w:t xml:space="preserve">= Ascaris lumbricoides, T. tri= Trichuris </w:t>
      </w:r>
      <w:proofErr w:type="spellStart"/>
      <w:r>
        <w:rPr>
          <w:rFonts w:ascii="Times New Roman" w:hAnsi="Times New Roman"/>
          <w:b/>
          <w:i/>
          <w:sz w:val="24"/>
          <w:szCs w:val="24"/>
        </w:rPr>
        <w:t>trichiura</w:t>
      </w:r>
      <w:proofErr w:type="spellEnd"/>
      <w:r>
        <w:rPr>
          <w:rFonts w:ascii="Times New Roman" w:hAnsi="Times New Roman"/>
          <w:b/>
          <w:i/>
          <w:sz w:val="24"/>
          <w:szCs w:val="24"/>
        </w:rPr>
        <w:t xml:space="preserve">, Ent. ver.=Enterobius vermicularis, G. lam=Giardia lamblia, </w:t>
      </w:r>
      <w:proofErr w:type="spellStart"/>
      <w:r w:rsidRPr="00C768B3">
        <w:rPr>
          <w:rFonts w:ascii="Times New Roman" w:hAnsi="Times New Roman"/>
          <w:b/>
          <w:sz w:val="24"/>
          <w:szCs w:val="24"/>
        </w:rPr>
        <w:t>Hkm</w:t>
      </w:r>
      <w:proofErr w:type="spellEnd"/>
      <w:r>
        <w:rPr>
          <w:rFonts w:ascii="Times New Roman" w:hAnsi="Times New Roman"/>
          <w:b/>
          <w:sz w:val="24"/>
          <w:szCs w:val="24"/>
        </w:rPr>
        <w:t>=Hookworm</w:t>
      </w:r>
    </w:p>
    <w:p w14:paraId="47D45CF5" w14:textId="77777777" w:rsidR="00252208" w:rsidRDefault="00252208" w:rsidP="00252208">
      <w:pPr>
        <w:pStyle w:val="NoSpacing"/>
        <w:jc w:val="both"/>
        <w:rPr>
          <w:rFonts w:ascii="Times New Roman" w:hAnsi="Times New Roman"/>
          <w:b/>
          <w:sz w:val="24"/>
          <w:szCs w:val="24"/>
        </w:rPr>
      </w:pPr>
    </w:p>
    <w:p w14:paraId="38FEFD71" w14:textId="77777777" w:rsidR="00252208" w:rsidRDefault="00252208" w:rsidP="00252208">
      <w:pPr>
        <w:pStyle w:val="NoSpacing"/>
        <w:jc w:val="both"/>
        <w:rPr>
          <w:rFonts w:ascii="Times New Roman" w:hAnsi="Times New Roman"/>
          <w:b/>
          <w:sz w:val="24"/>
          <w:szCs w:val="24"/>
        </w:rPr>
      </w:pPr>
    </w:p>
    <w:p w14:paraId="294DBB1C" w14:textId="77777777" w:rsidR="00252208" w:rsidRDefault="00252208" w:rsidP="00252208">
      <w:pPr>
        <w:pStyle w:val="NoSpacing"/>
        <w:jc w:val="both"/>
        <w:rPr>
          <w:rFonts w:ascii="Times New Roman" w:hAnsi="Times New Roman"/>
          <w:b/>
          <w:sz w:val="24"/>
          <w:szCs w:val="24"/>
        </w:rPr>
      </w:pPr>
    </w:p>
    <w:p w14:paraId="260FD998" w14:textId="77777777" w:rsidR="00252208" w:rsidRDefault="00252208" w:rsidP="00252208">
      <w:pPr>
        <w:pStyle w:val="NoSpacing"/>
        <w:jc w:val="both"/>
        <w:rPr>
          <w:rFonts w:ascii="Times New Roman" w:hAnsi="Times New Roman"/>
          <w:b/>
          <w:sz w:val="24"/>
          <w:szCs w:val="24"/>
        </w:rPr>
      </w:pPr>
    </w:p>
    <w:p w14:paraId="491B6D71" w14:textId="77777777" w:rsidR="009A49AA" w:rsidRDefault="00696F1F" w:rsidP="009A49AA">
      <w:pPr>
        <w:pStyle w:val="NoSpacing"/>
        <w:jc w:val="both"/>
        <w:rPr>
          <w:rFonts w:ascii="Times New Roman" w:hAnsi="Times New Roman"/>
          <w:b/>
          <w:sz w:val="24"/>
          <w:szCs w:val="24"/>
        </w:rPr>
      </w:pPr>
      <w:r>
        <w:rPr>
          <w:rFonts w:ascii="Times New Roman" w:hAnsi="Times New Roman"/>
          <w:b/>
          <w:sz w:val="24"/>
          <w:szCs w:val="24"/>
        </w:rPr>
        <w:t xml:space="preserve">Table 3: </w:t>
      </w:r>
      <w:r w:rsidR="009A49AA">
        <w:rPr>
          <w:rFonts w:ascii="Times New Roman" w:hAnsi="Times New Roman"/>
          <w:b/>
          <w:sz w:val="24"/>
          <w:szCs w:val="24"/>
        </w:rPr>
        <w:t>Prevalence of intestinal parasites found on the external surface of the cockroaches.</w:t>
      </w:r>
    </w:p>
    <w:p w14:paraId="3C425DFE" w14:textId="77777777" w:rsidR="009A49AA" w:rsidRDefault="009A49AA" w:rsidP="009A49AA">
      <w:pPr>
        <w:spacing w:before="100" w:beforeAutospacing="1" w:after="100" w:afterAutospacing="1" w:line="240" w:lineRule="auto"/>
        <w:rPr>
          <w:rFonts w:ascii="Times New Roman" w:eastAsia="Times New Roman" w:hAnsi="Times New Roman"/>
          <w:sz w:val="24"/>
          <w:szCs w:val="24"/>
          <w:lang w:eastAsia="en-GB"/>
        </w:rPr>
      </w:pPr>
    </w:p>
    <w:tbl>
      <w:tblPr>
        <w:tblW w:w="9575" w:type="dxa"/>
        <w:tblLook w:val="04A0" w:firstRow="1" w:lastRow="0" w:firstColumn="1" w:lastColumn="0" w:noHBand="0" w:noVBand="1"/>
      </w:tblPr>
      <w:tblGrid>
        <w:gridCol w:w="1915"/>
        <w:gridCol w:w="1915"/>
        <w:gridCol w:w="1915"/>
        <w:gridCol w:w="1915"/>
        <w:gridCol w:w="1915"/>
      </w:tblGrid>
      <w:tr w:rsidR="009A49AA" w14:paraId="0914CF7C" w14:textId="77777777" w:rsidTr="003E53CD">
        <w:tc>
          <w:tcPr>
            <w:tcW w:w="1915" w:type="dxa"/>
            <w:tcBorders>
              <w:top w:val="single" w:sz="4" w:space="0" w:color="auto"/>
              <w:left w:val="nil"/>
              <w:bottom w:val="single" w:sz="4" w:space="0" w:color="auto"/>
              <w:right w:val="nil"/>
            </w:tcBorders>
            <w:hideMark/>
          </w:tcPr>
          <w:p w14:paraId="591CC039"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Roaches /Int. parasites</w:t>
            </w:r>
          </w:p>
        </w:tc>
        <w:tc>
          <w:tcPr>
            <w:tcW w:w="1915" w:type="dxa"/>
            <w:tcBorders>
              <w:top w:val="single" w:sz="4" w:space="0" w:color="auto"/>
              <w:left w:val="nil"/>
              <w:bottom w:val="single" w:sz="4" w:space="0" w:color="auto"/>
              <w:right w:val="nil"/>
            </w:tcBorders>
            <w:hideMark/>
          </w:tcPr>
          <w:p w14:paraId="3F073A93"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Periplanetta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americana</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135EFA83"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Blatella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germaica</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3DBD36A7"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Blatta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orientalis</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1EE66DF3"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9A49AA" w14:paraId="4DA6B444" w14:textId="77777777" w:rsidTr="003E53CD">
        <w:tc>
          <w:tcPr>
            <w:tcW w:w="1915" w:type="dxa"/>
            <w:tcBorders>
              <w:top w:val="single" w:sz="4" w:space="0" w:color="auto"/>
              <w:left w:val="nil"/>
              <w:bottom w:val="nil"/>
              <w:right w:val="nil"/>
            </w:tcBorders>
            <w:hideMark/>
          </w:tcPr>
          <w:p w14:paraId="7E68711B" w14:textId="77777777" w:rsidR="009A49AA" w:rsidRDefault="009A49AA" w:rsidP="003E53CD">
            <w:pPr>
              <w:jc w:val="both"/>
              <w:rPr>
                <w:rFonts w:ascii="Times New Roman" w:hAnsi="Times New Roman"/>
                <w:i/>
                <w:sz w:val="24"/>
                <w:szCs w:val="24"/>
              </w:rPr>
            </w:pPr>
            <w:r>
              <w:rPr>
                <w:rFonts w:ascii="Times New Roman" w:hAnsi="Times New Roman"/>
                <w:i/>
                <w:sz w:val="24"/>
                <w:szCs w:val="24"/>
              </w:rPr>
              <w:t>E. histolytica</w:t>
            </w:r>
          </w:p>
        </w:tc>
        <w:tc>
          <w:tcPr>
            <w:tcW w:w="1915" w:type="dxa"/>
            <w:tcBorders>
              <w:top w:val="single" w:sz="4" w:space="0" w:color="auto"/>
              <w:left w:val="nil"/>
              <w:bottom w:val="nil"/>
              <w:right w:val="nil"/>
            </w:tcBorders>
            <w:hideMark/>
          </w:tcPr>
          <w:p w14:paraId="07C80755"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45(90.0)</w:t>
            </w:r>
          </w:p>
        </w:tc>
        <w:tc>
          <w:tcPr>
            <w:tcW w:w="1915" w:type="dxa"/>
            <w:tcBorders>
              <w:top w:val="single" w:sz="4" w:space="0" w:color="auto"/>
              <w:left w:val="nil"/>
              <w:bottom w:val="nil"/>
              <w:right w:val="nil"/>
            </w:tcBorders>
            <w:hideMark/>
          </w:tcPr>
          <w:p w14:paraId="1FCDF85C"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2(4.0)</w:t>
            </w:r>
          </w:p>
        </w:tc>
        <w:tc>
          <w:tcPr>
            <w:tcW w:w="1915" w:type="dxa"/>
            <w:tcBorders>
              <w:top w:val="single" w:sz="4" w:space="0" w:color="auto"/>
              <w:left w:val="nil"/>
              <w:bottom w:val="nil"/>
              <w:right w:val="nil"/>
            </w:tcBorders>
            <w:hideMark/>
          </w:tcPr>
          <w:p w14:paraId="3BBDA8E7"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3(6.0)</w:t>
            </w:r>
          </w:p>
        </w:tc>
        <w:tc>
          <w:tcPr>
            <w:tcW w:w="1915" w:type="dxa"/>
            <w:tcBorders>
              <w:top w:val="single" w:sz="4" w:space="0" w:color="auto"/>
              <w:left w:val="nil"/>
              <w:bottom w:val="nil"/>
              <w:right w:val="nil"/>
            </w:tcBorders>
            <w:hideMark/>
          </w:tcPr>
          <w:p w14:paraId="76058AB2"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50(23.7)</w:t>
            </w:r>
          </w:p>
        </w:tc>
      </w:tr>
      <w:tr w:rsidR="009A49AA" w14:paraId="7CC13C15" w14:textId="77777777" w:rsidTr="003E53CD">
        <w:tc>
          <w:tcPr>
            <w:tcW w:w="1915" w:type="dxa"/>
            <w:hideMark/>
          </w:tcPr>
          <w:p w14:paraId="0F5E7A3C" w14:textId="77777777" w:rsidR="009A49AA" w:rsidRDefault="009A49AA" w:rsidP="003E53CD">
            <w:pPr>
              <w:jc w:val="both"/>
              <w:rPr>
                <w:rFonts w:ascii="Times New Roman" w:hAnsi="Times New Roman"/>
                <w:i/>
                <w:sz w:val="24"/>
                <w:szCs w:val="24"/>
              </w:rPr>
            </w:pPr>
            <w:r>
              <w:rPr>
                <w:rFonts w:ascii="Times New Roman" w:hAnsi="Times New Roman"/>
                <w:i/>
                <w:sz w:val="24"/>
                <w:szCs w:val="24"/>
              </w:rPr>
              <w:t>G. lamblia</w:t>
            </w:r>
          </w:p>
        </w:tc>
        <w:tc>
          <w:tcPr>
            <w:tcW w:w="1915" w:type="dxa"/>
            <w:hideMark/>
          </w:tcPr>
          <w:p w14:paraId="368407FE"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14(50.0)</w:t>
            </w:r>
          </w:p>
        </w:tc>
        <w:tc>
          <w:tcPr>
            <w:tcW w:w="1915" w:type="dxa"/>
            <w:hideMark/>
          </w:tcPr>
          <w:p w14:paraId="02337DF5"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8(28.6)</w:t>
            </w:r>
          </w:p>
        </w:tc>
        <w:tc>
          <w:tcPr>
            <w:tcW w:w="1915" w:type="dxa"/>
            <w:hideMark/>
          </w:tcPr>
          <w:p w14:paraId="0C73DBF3"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6(21.4)</w:t>
            </w:r>
          </w:p>
        </w:tc>
        <w:tc>
          <w:tcPr>
            <w:tcW w:w="1915" w:type="dxa"/>
            <w:hideMark/>
          </w:tcPr>
          <w:p w14:paraId="53C9B8BE"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28(13.3)</w:t>
            </w:r>
          </w:p>
        </w:tc>
      </w:tr>
      <w:tr w:rsidR="009A49AA" w14:paraId="78707A3E" w14:textId="77777777" w:rsidTr="003E53CD">
        <w:tc>
          <w:tcPr>
            <w:tcW w:w="1915" w:type="dxa"/>
            <w:hideMark/>
          </w:tcPr>
          <w:p w14:paraId="1C2AF834" w14:textId="77777777" w:rsidR="009A49AA" w:rsidRDefault="009A49AA" w:rsidP="003E53CD">
            <w:pPr>
              <w:jc w:val="both"/>
              <w:rPr>
                <w:rFonts w:ascii="Times New Roman" w:hAnsi="Times New Roman"/>
                <w:i/>
                <w:sz w:val="24"/>
                <w:szCs w:val="24"/>
              </w:rPr>
            </w:pPr>
            <w:r>
              <w:rPr>
                <w:rFonts w:ascii="Times New Roman" w:hAnsi="Times New Roman"/>
                <w:i/>
                <w:sz w:val="24"/>
                <w:szCs w:val="24"/>
              </w:rPr>
              <w:t>A. lumbricoides</w:t>
            </w:r>
          </w:p>
        </w:tc>
        <w:tc>
          <w:tcPr>
            <w:tcW w:w="1915" w:type="dxa"/>
            <w:hideMark/>
          </w:tcPr>
          <w:p w14:paraId="37809F0F"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60(89.6)</w:t>
            </w:r>
          </w:p>
        </w:tc>
        <w:tc>
          <w:tcPr>
            <w:tcW w:w="1915" w:type="dxa"/>
            <w:hideMark/>
          </w:tcPr>
          <w:p w14:paraId="5C62D6D1"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2(3.0)</w:t>
            </w:r>
          </w:p>
        </w:tc>
        <w:tc>
          <w:tcPr>
            <w:tcW w:w="1915" w:type="dxa"/>
            <w:hideMark/>
          </w:tcPr>
          <w:p w14:paraId="56D7FDFF"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5(7.5)</w:t>
            </w:r>
          </w:p>
        </w:tc>
        <w:tc>
          <w:tcPr>
            <w:tcW w:w="1915" w:type="dxa"/>
            <w:hideMark/>
          </w:tcPr>
          <w:p w14:paraId="3737F2F5"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67(31.8)</w:t>
            </w:r>
          </w:p>
        </w:tc>
      </w:tr>
      <w:tr w:rsidR="009A49AA" w14:paraId="797234D7" w14:textId="77777777" w:rsidTr="003E53CD">
        <w:tc>
          <w:tcPr>
            <w:tcW w:w="1915" w:type="dxa"/>
            <w:hideMark/>
          </w:tcPr>
          <w:p w14:paraId="0E0E832E" w14:textId="77777777" w:rsidR="009A49AA" w:rsidRDefault="009A49AA" w:rsidP="003E53CD">
            <w:pPr>
              <w:jc w:val="both"/>
              <w:rPr>
                <w:rFonts w:ascii="Times New Roman" w:hAnsi="Times New Roman"/>
                <w:i/>
                <w:sz w:val="24"/>
                <w:szCs w:val="24"/>
              </w:rPr>
            </w:pPr>
            <w:r>
              <w:rPr>
                <w:rFonts w:ascii="Times New Roman" w:hAnsi="Times New Roman"/>
                <w:i/>
                <w:sz w:val="24"/>
                <w:szCs w:val="24"/>
              </w:rPr>
              <w:t xml:space="preserve">T. </w:t>
            </w:r>
            <w:proofErr w:type="spellStart"/>
            <w:r>
              <w:rPr>
                <w:rFonts w:ascii="Times New Roman" w:hAnsi="Times New Roman"/>
                <w:i/>
                <w:sz w:val="24"/>
                <w:szCs w:val="24"/>
              </w:rPr>
              <w:t>trichiura</w:t>
            </w:r>
            <w:proofErr w:type="spellEnd"/>
          </w:p>
        </w:tc>
        <w:tc>
          <w:tcPr>
            <w:tcW w:w="1915" w:type="dxa"/>
            <w:hideMark/>
          </w:tcPr>
          <w:p w14:paraId="5DCB297E"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7(63.6)</w:t>
            </w:r>
          </w:p>
        </w:tc>
        <w:tc>
          <w:tcPr>
            <w:tcW w:w="1915" w:type="dxa"/>
            <w:hideMark/>
          </w:tcPr>
          <w:p w14:paraId="56039FF0"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2(18.2)</w:t>
            </w:r>
          </w:p>
        </w:tc>
        <w:tc>
          <w:tcPr>
            <w:tcW w:w="1915" w:type="dxa"/>
            <w:hideMark/>
          </w:tcPr>
          <w:p w14:paraId="641B99DE"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2(18.2)</w:t>
            </w:r>
          </w:p>
        </w:tc>
        <w:tc>
          <w:tcPr>
            <w:tcW w:w="1915" w:type="dxa"/>
            <w:hideMark/>
          </w:tcPr>
          <w:p w14:paraId="11EAD821"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11(5.2)</w:t>
            </w:r>
          </w:p>
        </w:tc>
      </w:tr>
      <w:tr w:rsidR="009A49AA" w14:paraId="714777CB" w14:textId="77777777" w:rsidTr="003E53CD">
        <w:tc>
          <w:tcPr>
            <w:tcW w:w="1915" w:type="dxa"/>
            <w:hideMark/>
          </w:tcPr>
          <w:p w14:paraId="2D62078E" w14:textId="77777777" w:rsidR="009A49AA" w:rsidRDefault="009A49AA" w:rsidP="003E53CD">
            <w:pPr>
              <w:jc w:val="both"/>
              <w:rPr>
                <w:rFonts w:ascii="Times New Roman" w:hAnsi="Times New Roman"/>
                <w:sz w:val="24"/>
                <w:szCs w:val="24"/>
              </w:rPr>
            </w:pPr>
            <w:r>
              <w:rPr>
                <w:rFonts w:ascii="Times New Roman" w:hAnsi="Times New Roman"/>
                <w:sz w:val="24"/>
                <w:szCs w:val="24"/>
              </w:rPr>
              <w:t xml:space="preserve">Hookworm </w:t>
            </w:r>
          </w:p>
        </w:tc>
        <w:tc>
          <w:tcPr>
            <w:tcW w:w="1915" w:type="dxa"/>
            <w:hideMark/>
          </w:tcPr>
          <w:p w14:paraId="24C89859"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10(71.4)</w:t>
            </w:r>
          </w:p>
        </w:tc>
        <w:tc>
          <w:tcPr>
            <w:tcW w:w="1915" w:type="dxa"/>
            <w:hideMark/>
          </w:tcPr>
          <w:p w14:paraId="3E8945EE"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1(7.1)</w:t>
            </w:r>
          </w:p>
        </w:tc>
        <w:tc>
          <w:tcPr>
            <w:tcW w:w="1915" w:type="dxa"/>
            <w:hideMark/>
          </w:tcPr>
          <w:p w14:paraId="334C8CC2"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3(21.4)</w:t>
            </w:r>
          </w:p>
        </w:tc>
        <w:tc>
          <w:tcPr>
            <w:tcW w:w="1915" w:type="dxa"/>
            <w:hideMark/>
          </w:tcPr>
          <w:p w14:paraId="1AC0CB64"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14(6.6)</w:t>
            </w:r>
          </w:p>
        </w:tc>
      </w:tr>
      <w:tr w:rsidR="009A49AA" w14:paraId="3DD5FBA3" w14:textId="77777777" w:rsidTr="003E53CD">
        <w:tc>
          <w:tcPr>
            <w:tcW w:w="1915" w:type="dxa"/>
            <w:hideMark/>
          </w:tcPr>
          <w:p w14:paraId="5DCB96FD" w14:textId="77777777" w:rsidR="009A49AA" w:rsidRDefault="009A49AA" w:rsidP="003E53CD">
            <w:pPr>
              <w:jc w:val="both"/>
              <w:rPr>
                <w:rFonts w:ascii="Times New Roman" w:hAnsi="Times New Roman"/>
                <w:i/>
                <w:sz w:val="24"/>
                <w:szCs w:val="24"/>
              </w:rPr>
            </w:pPr>
            <w:proofErr w:type="spellStart"/>
            <w:r>
              <w:rPr>
                <w:rFonts w:ascii="Times New Roman" w:hAnsi="Times New Roman"/>
                <w:i/>
                <w:sz w:val="24"/>
                <w:szCs w:val="24"/>
              </w:rPr>
              <w:t>Enterob</w:t>
            </w:r>
            <w:proofErr w:type="spellEnd"/>
            <w:r>
              <w:rPr>
                <w:rFonts w:ascii="Times New Roman" w:hAnsi="Times New Roman"/>
                <w:i/>
                <w:sz w:val="24"/>
                <w:szCs w:val="24"/>
              </w:rPr>
              <w:t>. ver.</w:t>
            </w:r>
          </w:p>
        </w:tc>
        <w:tc>
          <w:tcPr>
            <w:tcW w:w="1915" w:type="dxa"/>
            <w:hideMark/>
          </w:tcPr>
          <w:p w14:paraId="666C45A5"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13(68.4)</w:t>
            </w:r>
          </w:p>
        </w:tc>
        <w:tc>
          <w:tcPr>
            <w:tcW w:w="1915" w:type="dxa"/>
            <w:hideMark/>
          </w:tcPr>
          <w:p w14:paraId="62B8ADB2"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4(21.1)</w:t>
            </w:r>
          </w:p>
        </w:tc>
        <w:tc>
          <w:tcPr>
            <w:tcW w:w="1915" w:type="dxa"/>
            <w:hideMark/>
          </w:tcPr>
          <w:p w14:paraId="61EC6EF0"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2(10.5)</w:t>
            </w:r>
          </w:p>
        </w:tc>
        <w:tc>
          <w:tcPr>
            <w:tcW w:w="1915" w:type="dxa"/>
            <w:hideMark/>
          </w:tcPr>
          <w:p w14:paraId="4668CEE5"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19(9.0)</w:t>
            </w:r>
          </w:p>
        </w:tc>
      </w:tr>
      <w:tr w:rsidR="009A49AA" w14:paraId="61E196E7" w14:textId="77777777" w:rsidTr="003E53CD">
        <w:tc>
          <w:tcPr>
            <w:tcW w:w="1915" w:type="dxa"/>
            <w:tcBorders>
              <w:top w:val="nil"/>
              <w:left w:val="nil"/>
              <w:bottom w:val="single" w:sz="4" w:space="0" w:color="auto"/>
              <w:right w:val="nil"/>
            </w:tcBorders>
            <w:hideMark/>
          </w:tcPr>
          <w:p w14:paraId="55236AE3" w14:textId="77777777" w:rsidR="009A49AA" w:rsidRDefault="009A49AA" w:rsidP="003E53CD">
            <w:pPr>
              <w:jc w:val="both"/>
              <w:rPr>
                <w:rFonts w:ascii="Times New Roman" w:hAnsi="Times New Roman"/>
                <w:sz w:val="24"/>
                <w:szCs w:val="24"/>
              </w:rPr>
            </w:pPr>
            <w:r>
              <w:rPr>
                <w:rFonts w:ascii="Times New Roman" w:hAnsi="Times New Roman"/>
                <w:i/>
                <w:sz w:val="24"/>
                <w:szCs w:val="24"/>
              </w:rPr>
              <w:t>Taenia</w:t>
            </w:r>
            <w:r>
              <w:rPr>
                <w:rFonts w:ascii="Times New Roman" w:hAnsi="Times New Roman"/>
                <w:sz w:val="24"/>
                <w:szCs w:val="24"/>
              </w:rPr>
              <w:t xml:space="preserve"> sp.</w:t>
            </w:r>
          </w:p>
        </w:tc>
        <w:tc>
          <w:tcPr>
            <w:tcW w:w="1915" w:type="dxa"/>
            <w:tcBorders>
              <w:top w:val="nil"/>
              <w:left w:val="nil"/>
              <w:bottom w:val="single" w:sz="4" w:space="0" w:color="auto"/>
              <w:right w:val="nil"/>
            </w:tcBorders>
            <w:hideMark/>
          </w:tcPr>
          <w:p w14:paraId="4AC87C07"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14(63.6)</w:t>
            </w:r>
          </w:p>
        </w:tc>
        <w:tc>
          <w:tcPr>
            <w:tcW w:w="1915" w:type="dxa"/>
            <w:tcBorders>
              <w:top w:val="nil"/>
              <w:left w:val="nil"/>
              <w:bottom w:val="single" w:sz="4" w:space="0" w:color="auto"/>
              <w:right w:val="nil"/>
            </w:tcBorders>
            <w:hideMark/>
          </w:tcPr>
          <w:p w14:paraId="084AF229"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5(22.7)</w:t>
            </w:r>
          </w:p>
        </w:tc>
        <w:tc>
          <w:tcPr>
            <w:tcW w:w="1915" w:type="dxa"/>
            <w:tcBorders>
              <w:top w:val="nil"/>
              <w:left w:val="nil"/>
              <w:bottom w:val="single" w:sz="4" w:space="0" w:color="auto"/>
              <w:right w:val="nil"/>
            </w:tcBorders>
            <w:hideMark/>
          </w:tcPr>
          <w:p w14:paraId="3E38CBA9"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3(13.6)</w:t>
            </w:r>
          </w:p>
        </w:tc>
        <w:tc>
          <w:tcPr>
            <w:tcW w:w="1915" w:type="dxa"/>
            <w:tcBorders>
              <w:top w:val="nil"/>
              <w:left w:val="nil"/>
              <w:bottom w:val="single" w:sz="4" w:space="0" w:color="auto"/>
              <w:right w:val="nil"/>
            </w:tcBorders>
            <w:hideMark/>
          </w:tcPr>
          <w:p w14:paraId="23E9F826" w14:textId="77777777" w:rsidR="009A49AA" w:rsidRDefault="009A49AA" w:rsidP="003E53CD">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22(10.4)</w:t>
            </w:r>
          </w:p>
        </w:tc>
      </w:tr>
      <w:tr w:rsidR="009A49AA" w14:paraId="54C658F9" w14:textId="77777777" w:rsidTr="003E53CD">
        <w:tc>
          <w:tcPr>
            <w:tcW w:w="1915" w:type="dxa"/>
            <w:tcBorders>
              <w:top w:val="single" w:sz="4" w:space="0" w:color="auto"/>
              <w:left w:val="nil"/>
              <w:bottom w:val="single" w:sz="4" w:space="0" w:color="auto"/>
              <w:right w:val="nil"/>
            </w:tcBorders>
            <w:hideMark/>
          </w:tcPr>
          <w:p w14:paraId="2667189A" w14:textId="77777777" w:rsidR="009A49AA" w:rsidRDefault="009A49AA" w:rsidP="003E53CD">
            <w:pPr>
              <w:jc w:val="both"/>
              <w:rPr>
                <w:rFonts w:ascii="Times New Roman" w:hAnsi="Times New Roman"/>
                <w:b/>
                <w:sz w:val="24"/>
                <w:szCs w:val="24"/>
              </w:rPr>
            </w:pPr>
            <w:r>
              <w:rPr>
                <w:rFonts w:ascii="Times New Roman" w:hAnsi="Times New Roman"/>
                <w:b/>
                <w:sz w:val="24"/>
                <w:szCs w:val="24"/>
              </w:rPr>
              <w:t xml:space="preserve">Total </w:t>
            </w:r>
          </w:p>
        </w:tc>
        <w:tc>
          <w:tcPr>
            <w:tcW w:w="1915" w:type="dxa"/>
            <w:tcBorders>
              <w:top w:val="single" w:sz="4" w:space="0" w:color="auto"/>
              <w:left w:val="nil"/>
              <w:bottom w:val="single" w:sz="4" w:space="0" w:color="auto"/>
              <w:right w:val="nil"/>
            </w:tcBorders>
            <w:hideMark/>
          </w:tcPr>
          <w:p w14:paraId="5C278903"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163(77.3)</w:t>
            </w:r>
          </w:p>
        </w:tc>
        <w:tc>
          <w:tcPr>
            <w:tcW w:w="1915" w:type="dxa"/>
            <w:tcBorders>
              <w:top w:val="single" w:sz="4" w:space="0" w:color="auto"/>
              <w:left w:val="nil"/>
              <w:bottom w:val="single" w:sz="4" w:space="0" w:color="auto"/>
              <w:right w:val="nil"/>
            </w:tcBorders>
            <w:hideMark/>
          </w:tcPr>
          <w:p w14:paraId="73C0135A"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24(11.4)</w:t>
            </w:r>
          </w:p>
        </w:tc>
        <w:tc>
          <w:tcPr>
            <w:tcW w:w="1915" w:type="dxa"/>
            <w:tcBorders>
              <w:top w:val="single" w:sz="4" w:space="0" w:color="auto"/>
              <w:left w:val="nil"/>
              <w:bottom w:val="single" w:sz="4" w:space="0" w:color="auto"/>
              <w:right w:val="nil"/>
            </w:tcBorders>
            <w:hideMark/>
          </w:tcPr>
          <w:p w14:paraId="2AB346AD"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24(11.4)</w:t>
            </w:r>
          </w:p>
        </w:tc>
        <w:tc>
          <w:tcPr>
            <w:tcW w:w="1915" w:type="dxa"/>
            <w:tcBorders>
              <w:top w:val="single" w:sz="4" w:space="0" w:color="auto"/>
              <w:left w:val="nil"/>
              <w:bottom w:val="single" w:sz="4" w:space="0" w:color="auto"/>
              <w:right w:val="nil"/>
            </w:tcBorders>
            <w:hideMark/>
          </w:tcPr>
          <w:p w14:paraId="3AAB32BD" w14:textId="77777777" w:rsidR="009A49AA" w:rsidRDefault="009A49AA" w:rsidP="003E53CD">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211(59.1)</w:t>
            </w:r>
          </w:p>
        </w:tc>
      </w:tr>
    </w:tbl>
    <w:p w14:paraId="585019E7" w14:textId="77777777" w:rsidR="00252208" w:rsidRDefault="00252208" w:rsidP="00252208">
      <w:pPr>
        <w:pStyle w:val="NoSpacing"/>
        <w:jc w:val="both"/>
        <w:rPr>
          <w:rFonts w:ascii="Times New Roman" w:hAnsi="Times New Roman"/>
          <w:b/>
          <w:sz w:val="24"/>
          <w:szCs w:val="24"/>
        </w:rPr>
      </w:pPr>
    </w:p>
    <w:p w14:paraId="13FE9DC5" w14:textId="77777777" w:rsidR="009A49AA" w:rsidRDefault="009A49AA" w:rsidP="00252208">
      <w:pPr>
        <w:pStyle w:val="NoSpacing"/>
        <w:jc w:val="both"/>
        <w:rPr>
          <w:rFonts w:ascii="Times New Roman" w:hAnsi="Times New Roman"/>
          <w:b/>
          <w:sz w:val="24"/>
          <w:szCs w:val="24"/>
        </w:rPr>
      </w:pPr>
    </w:p>
    <w:p w14:paraId="29F742CB" w14:textId="77777777" w:rsidR="009A49AA" w:rsidRDefault="009A49AA" w:rsidP="00252208">
      <w:pPr>
        <w:pStyle w:val="NoSpacing"/>
        <w:jc w:val="both"/>
        <w:rPr>
          <w:rFonts w:ascii="Times New Roman" w:hAnsi="Times New Roman"/>
          <w:b/>
          <w:sz w:val="24"/>
          <w:szCs w:val="24"/>
        </w:rPr>
      </w:pPr>
    </w:p>
    <w:p w14:paraId="0DCA3061" w14:textId="77777777" w:rsidR="00252208" w:rsidRDefault="00252208" w:rsidP="00696F1F">
      <w:pPr>
        <w:pStyle w:val="NoSpacing"/>
        <w:jc w:val="both"/>
        <w:rPr>
          <w:rFonts w:ascii="Times New Roman" w:hAnsi="Times New Roman"/>
          <w:b/>
          <w:sz w:val="24"/>
          <w:szCs w:val="24"/>
        </w:rPr>
      </w:pPr>
      <w:r>
        <w:rPr>
          <w:rFonts w:ascii="Times New Roman" w:hAnsi="Times New Roman"/>
          <w:b/>
          <w:sz w:val="24"/>
          <w:szCs w:val="24"/>
        </w:rPr>
        <w:t xml:space="preserve">Table </w:t>
      </w:r>
      <w:r w:rsidR="00696F1F">
        <w:rPr>
          <w:rFonts w:ascii="Times New Roman" w:hAnsi="Times New Roman"/>
          <w:b/>
          <w:sz w:val="24"/>
          <w:szCs w:val="24"/>
        </w:rPr>
        <w:t>4</w:t>
      </w:r>
      <w:r>
        <w:rPr>
          <w:rFonts w:ascii="Times New Roman" w:hAnsi="Times New Roman"/>
          <w:b/>
          <w:sz w:val="24"/>
          <w:szCs w:val="24"/>
        </w:rPr>
        <w:t>: Occurrence of intestinal parasites found in the gut of the cockroaches.</w:t>
      </w:r>
    </w:p>
    <w:p w14:paraId="20AEA96B" w14:textId="77777777" w:rsidR="00696F1F" w:rsidRPr="00696F1F" w:rsidRDefault="00696F1F" w:rsidP="00696F1F">
      <w:pPr>
        <w:pStyle w:val="NoSpacing"/>
        <w:jc w:val="both"/>
        <w:rPr>
          <w:rFonts w:ascii="Times New Roman" w:hAnsi="Times New Roman"/>
          <w:b/>
          <w:sz w:val="24"/>
          <w:szCs w:val="24"/>
        </w:rPr>
      </w:pPr>
    </w:p>
    <w:tbl>
      <w:tblPr>
        <w:tblW w:w="9575" w:type="dxa"/>
        <w:tblBorders>
          <w:bottom w:val="single" w:sz="4" w:space="0" w:color="auto"/>
        </w:tblBorders>
        <w:tblLook w:val="04A0" w:firstRow="1" w:lastRow="0" w:firstColumn="1" w:lastColumn="0" w:noHBand="0" w:noVBand="1"/>
      </w:tblPr>
      <w:tblGrid>
        <w:gridCol w:w="1915"/>
        <w:gridCol w:w="1915"/>
        <w:gridCol w:w="1915"/>
        <w:gridCol w:w="1915"/>
        <w:gridCol w:w="1915"/>
      </w:tblGrid>
      <w:tr w:rsidR="00252208" w14:paraId="30B88F52" w14:textId="77777777" w:rsidTr="003E53CD">
        <w:tc>
          <w:tcPr>
            <w:tcW w:w="1915" w:type="dxa"/>
            <w:tcBorders>
              <w:top w:val="single" w:sz="4" w:space="0" w:color="auto"/>
              <w:left w:val="nil"/>
              <w:bottom w:val="single" w:sz="4" w:space="0" w:color="auto"/>
              <w:right w:val="nil"/>
            </w:tcBorders>
            <w:hideMark/>
          </w:tcPr>
          <w:p w14:paraId="67A63FD7"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Roaches /Int. parasites</w:t>
            </w:r>
          </w:p>
        </w:tc>
        <w:tc>
          <w:tcPr>
            <w:tcW w:w="1915" w:type="dxa"/>
            <w:tcBorders>
              <w:top w:val="single" w:sz="4" w:space="0" w:color="auto"/>
              <w:left w:val="nil"/>
              <w:bottom w:val="single" w:sz="4" w:space="0" w:color="auto"/>
              <w:right w:val="nil"/>
            </w:tcBorders>
            <w:hideMark/>
          </w:tcPr>
          <w:p w14:paraId="6FEC105E"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Periplanetta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americana</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4E3CCA41"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Blatella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germanica</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0D27ECDE"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proofErr w:type="spellStart"/>
            <w:r>
              <w:rPr>
                <w:rFonts w:ascii="Times New Roman" w:eastAsia="Times New Roman" w:hAnsi="Times New Roman"/>
                <w:b/>
                <w:i/>
                <w:sz w:val="24"/>
                <w:szCs w:val="24"/>
                <w:lang w:eastAsia="en-GB"/>
              </w:rPr>
              <w:t>Blatta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orientalis</w:t>
            </w:r>
            <w:proofErr w:type="spellEnd"/>
            <w:r>
              <w:rPr>
                <w:rFonts w:ascii="Times New Roman" w:eastAsia="Times New Roman" w:hAnsi="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14:paraId="4FB6BE8A"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52208" w14:paraId="3705B858" w14:textId="77777777" w:rsidTr="003E53CD">
        <w:tc>
          <w:tcPr>
            <w:tcW w:w="1915" w:type="dxa"/>
            <w:tcBorders>
              <w:top w:val="single" w:sz="4" w:space="0" w:color="auto"/>
              <w:left w:val="nil"/>
              <w:bottom w:val="nil"/>
              <w:right w:val="nil"/>
            </w:tcBorders>
            <w:hideMark/>
          </w:tcPr>
          <w:p w14:paraId="335F18CD" w14:textId="77777777" w:rsidR="00252208" w:rsidRDefault="00252208" w:rsidP="00E74904">
            <w:pPr>
              <w:spacing w:line="240" w:lineRule="auto"/>
              <w:jc w:val="both"/>
              <w:rPr>
                <w:rFonts w:ascii="Times New Roman" w:hAnsi="Times New Roman"/>
                <w:i/>
                <w:sz w:val="24"/>
                <w:szCs w:val="24"/>
              </w:rPr>
            </w:pPr>
            <w:r>
              <w:rPr>
                <w:rFonts w:ascii="Times New Roman" w:hAnsi="Times New Roman"/>
                <w:i/>
                <w:sz w:val="24"/>
                <w:szCs w:val="24"/>
              </w:rPr>
              <w:t>E. histolytica</w:t>
            </w:r>
          </w:p>
        </w:tc>
        <w:tc>
          <w:tcPr>
            <w:tcW w:w="1915" w:type="dxa"/>
            <w:tcBorders>
              <w:top w:val="single" w:sz="4" w:space="0" w:color="auto"/>
              <w:left w:val="nil"/>
              <w:bottom w:val="nil"/>
              <w:right w:val="nil"/>
            </w:tcBorders>
            <w:hideMark/>
          </w:tcPr>
          <w:p w14:paraId="62474C68"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38(26.0)</w:t>
            </w:r>
          </w:p>
        </w:tc>
        <w:tc>
          <w:tcPr>
            <w:tcW w:w="1915" w:type="dxa"/>
            <w:tcBorders>
              <w:top w:val="single" w:sz="4" w:space="0" w:color="auto"/>
              <w:left w:val="nil"/>
              <w:bottom w:val="nil"/>
              <w:right w:val="nil"/>
            </w:tcBorders>
            <w:hideMark/>
          </w:tcPr>
          <w:p w14:paraId="644B2D1C"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1(0.7)</w:t>
            </w:r>
          </w:p>
        </w:tc>
        <w:tc>
          <w:tcPr>
            <w:tcW w:w="1915" w:type="dxa"/>
            <w:tcBorders>
              <w:top w:val="single" w:sz="4" w:space="0" w:color="auto"/>
              <w:left w:val="nil"/>
              <w:bottom w:val="nil"/>
              <w:right w:val="nil"/>
            </w:tcBorders>
            <w:hideMark/>
          </w:tcPr>
          <w:p w14:paraId="330E8AA0"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3(2.1)</w:t>
            </w:r>
          </w:p>
        </w:tc>
        <w:tc>
          <w:tcPr>
            <w:tcW w:w="1915" w:type="dxa"/>
            <w:tcBorders>
              <w:top w:val="single" w:sz="4" w:space="0" w:color="auto"/>
              <w:left w:val="nil"/>
              <w:bottom w:val="nil"/>
              <w:right w:val="nil"/>
            </w:tcBorders>
            <w:hideMark/>
          </w:tcPr>
          <w:p w14:paraId="4FE8F4D7"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42(28.8)</w:t>
            </w:r>
          </w:p>
        </w:tc>
      </w:tr>
      <w:tr w:rsidR="00252208" w14:paraId="77473A51" w14:textId="77777777" w:rsidTr="003E53CD">
        <w:tc>
          <w:tcPr>
            <w:tcW w:w="1915" w:type="dxa"/>
            <w:tcBorders>
              <w:top w:val="nil"/>
              <w:left w:val="nil"/>
              <w:bottom w:val="nil"/>
              <w:right w:val="nil"/>
            </w:tcBorders>
            <w:hideMark/>
          </w:tcPr>
          <w:p w14:paraId="717DD272" w14:textId="77777777" w:rsidR="00252208" w:rsidRDefault="00252208" w:rsidP="00E74904">
            <w:pPr>
              <w:spacing w:line="240" w:lineRule="auto"/>
              <w:jc w:val="both"/>
              <w:rPr>
                <w:rFonts w:ascii="Times New Roman" w:hAnsi="Times New Roman"/>
                <w:i/>
                <w:sz w:val="24"/>
                <w:szCs w:val="24"/>
              </w:rPr>
            </w:pPr>
            <w:r>
              <w:rPr>
                <w:rFonts w:ascii="Times New Roman" w:hAnsi="Times New Roman"/>
                <w:i/>
                <w:sz w:val="24"/>
                <w:szCs w:val="24"/>
              </w:rPr>
              <w:t>G. lamblia</w:t>
            </w:r>
          </w:p>
        </w:tc>
        <w:tc>
          <w:tcPr>
            <w:tcW w:w="1915" w:type="dxa"/>
            <w:tcBorders>
              <w:top w:val="nil"/>
              <w:left w:val="nil"/>
              <w:bottom w:val="nil"/>
              <w:right w:val="nil"/>
            </w:tcBorders>
            <w:hideMark/>
          </w:tcPr>
          <w:p w14:paraId="02FF4E63"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22(100.0)</w:t>
            </w:r>
          </w:p>
        </w:tc>
        <w:tc>
          <w:tcPr>
            <w:tcW w:w="1915" w:type="dxa"/>
            <w:tcBorders>
              <w:top w:val="nil"/>
              <w:left w:val="nil"/>
              <w:bottom w:val="nil"/>
              <w:right w:val="nil"/>
            </w:tcBorders>
            <w:hideMark/>
          </w:tcPr>
          <w:p w14:paraId="176EDFE5"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139002F4"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16CDFBF2"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22(15.1)</w:t>
            </w:r>
          </w:p>
        </w:tc>
      </w:tr>
      <w:tr w:rsidR="00252208" w14:paraId="64EBC488" w14:textId="77777777" w:rsidTr="003E53CD">
        <w:tc>
          <w:tcPr>
            <w:tcW w:w="1915" w:type="dxa"/>
            <w:tcBorders>
              <w:top w:val="nil"/>
              <w:left w:val="nil"/>
              <w:bottom w:val="nil"/>
              <w:right w:val="nil"/>
            </w:tcBorders>
            <w:hideMark/>
          </w:tcPr>
          <w:p w14:paraId="0295399A" w14:textId="77777777" w:rsidR="00252208" w:rsidRDefault="00252208" w:rsidP="00E74904">
            <w:pPr>
              <w:spacing w:line="240" w:lineRule="auto"/>
              <w:jc w:val="both"/>
              <w:rPr>
                <w:rFonts w:ascii="Times New Roman" w:hAnsi="Times New Roman"/>
                <w:i/>
                <w:sz w:val="24"/>
                <w:szCs w:val="24"/>
              </w:rPr>
            </w:pPr>
            <w:r>
              <w:rPr>
                <w:rFonts w:ascii="Times New Roman" w:hAnsi="Times New Roman"/>
                <w:i/>
                <w:sz w:val="24"/>
                <w:szCs w:val="24"/>
              </w:rPr>
              <w:t>A. lumbricoides</w:t>
            </w:r>
          </w:p>
        </w:tc>
        <w:tc>
          <w:tcPr>
            <w:tcW w:w="1915" w:type="dxa"/>
            <w:tcBorders>
              <w:top w:val="nil"/>
              <w:left w:val="nil"/>
              <w:bottom w:val="nil"/>
              <w:right w:val="nil"/>
            </w:tcBorders>
            <w:hideMark/>
          </w:tcPr>
          <w:p w14:paraId="31CF8C4F"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27(75.0)</w:t>
            </w:r>
          </w:p>
        </w:tc>
        <w:tc>
          <w:tcPr>
            <w:tcW w:w="1915" w:type="dxa"/>
            <w:tcBorders>
              <w:top w:val="nil"/>
              <w:left w:val="nil"/>
              <w:bottom w:val="nil"/>
              <w:right w:val="nil"/>
            </w:tcBorders>
            <w:hideMark/>
          </w:tcPr>
          <w:p w14:paraId="0246717F"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2(5.6)</w:t>
            </w:r>
          </w:p>
        </w:tc>
        <w:tc>
          <w:tcPr>
            <w:tcW w:w="1915" w:type="dxa"/>
            <w:tcBorders>
              <w:top w:val="nil"/>
              <w:left w:val="nil"/>
              <w:bottom w:val="nil"/>
              <w:right w:val="nil"/>
            </w:tcBorders>
            <w:hideMark/>
          </w:tcPr>
          <w:p w14:paraId="637CC17E"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7(19.4)</w:t>
            </w:r>
          </w:p>
        </w:tc>
        <w:tc>
          <w:tcPr>
            <w:tcW w:w="1915" w:type="dxa"/>
            <w:tcBorders>
              <w:top w:val="nil"/>
              <w:left w:val="nil"/>
              <w:bottom w:val="nil"/>
              <w:right w:val="nil"/>
            </w:tcBorders>
            <w:hideMark/>
          </w:tcPr>
          <w:p w14:paraId="4417ECFF"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36(24.7)</w:t>
            </w:r>
          </w:p>
        </w:tc>
      </w:tr>
      <w:tr w:rsidR="00252208" w14:paraId="76546391" w14:textId="77777777" w:rsidTr="003E53CD">
        <w:tc>
          <w:tcPr>
            <w:tcW w:w="1915" w:type="dxa"/>
            <w:tcBorders>
              <w:top w:val="nil"/>
              <w:left w:val="nil"/>
              <w:bottom w:val="nil"/>
              <w:right w:val="nil"/>
            </w:tcBorders>
            <w:hideMark/>
          </w:tcPr>
          <w:p w14:paraId="43DF83B3" w14:textId="77777777" w:rsidR="00252208" w:rsidRDefault="00252208" w:rsidP="00E74904">
            <w:pPr>
              <w:spacing w:line="240" w:lineRule="auto"/>
              <w:jc w:val="both"/>
              <w:rPr>
                <w:rFonts w:ascii="Times New Roman" w:hAnsi="Times New Roman"/>
                <w:i/>
                <w:sz w:val="24"/>
                <w:szCs w:val="24"/>
              </w:rPr>
            </w:pPr>
            <w:r>
              <w:rPr>
                <w:rFonts w:ascii="Times New Roman" w:hAnsi="Times New Roman"/>
                <w:i/>
                <w:sz w:val="24"/>
                <w:szCs w:val="24"/>
              </w:rPr>
              <w:t xml:space="preserve">T. </w:t>
            </w:r>
            <w:proofErr w:type="spellStart"/>
            <w:r>
              <w:rPr>
                <w:rFonts w:ascii="Times New Roman" w:hAnsi="Times New Roman"/>
                <w:i/>
                <w:sz w:val="24"/>
                <w:szCs w:val="24"/>
              </w:rPr>
              <w:t>trichiura</w:t>
            </w:r>
            <w:proofErr w:type="spellEnd"/>
          </w:p>
        </w:tc>
        <w:tc>
          <w:tcPr>
            <w:tcW w:w="1915" w:type="dxa"/>
            <w:tcBorders>
              <w:top w:val="nil"/>
              <w:left w:val="nil"/>
              <w:bottom w:val="nil"/>
              <w:right w:val="nil"/>
            </w:tcBorders>
            <w:hideMark/>
          </w:tcPr>
          <w:p w14:paraId="70CC5240"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7(100.0)</w:t>
            </w:r>
          </w:p>
        </w:tc>
        <w:tc>
          <w:tcPr>
            <w:tcW w:w="1915" w:type="dxa"/>
            <w:tcBorders>
              <w:top w:val="nil"/>
              <w:left w:val="nil"/>
              <w:bottom w:val="nil"/>
              <w:right w:val="nil"/>
            </w:tcBorders>
            <w:hideMark/>
          </w:tcPr>
          <w:p w14:paraId="697C547D"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61C22755"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706BE59B"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7(4.8)</w:t>
            </w:r>
          </w:p>
        </w:tc>
      </w:tr>
      <w:tr w:rsidR="00252208" w14:paraId="68ED61CF" w14:textId="77777777" w:rsidTr="003E53CD">
        <w:tc>
          <w:tcPr>
            <w:tcW w:w="1915" w:type="dxa"/>
            <w:tcBorders>
              <w:top w:val="nil"/>
              <w:left w:val="nil"/>
              <w:bottom w:val="nil"/>
              <w:right w:val="nil"/>
            </w:tcBorders>
            <w:hideMark/>
          </w:tcPr>
          <w:p w14:paraId="1E7CA00C" w14:textId="77777777" w:rsidR="00252208" w:rsidRDefault="00252208" w:rsidP="00E74904">
            <w:pPr>
              <w:spacing w:line="240" w:lineRule="auto"/>
              <w:jc w:val="both"/>
              <w:rPr>
                <w:rFonts w:ascii="Times New Roman" w:hAnsi="Times New Roman"/>
                <w:sz w:val="24"/>
                <w:szCs w:val="24"/>
              </w:rPr>
            </w:pPr>
            <w:r>
              <w:rPr>
                <w:rFonts w:ascii="Times New Roman" w:hAnsi="Times New Roman"/>
                <w:sz w:val="24"/>
                <w:szCs w:val="24"/>
              </w:rPr>
              <w:t xml:space="preserve">Hookworm </w:t>
            </w:r>
          </w:p>
        </w:tc>
        <w:tc>
          <w:tcPr>
            <w:tcW w:w="1915" w:type="dxa"/>
            <w:tcBorders>
              <w:top w:val="nil"/>
              <w:left w:val="nil"/>
              <w:bottom w:val="nil"/>
              <w:right w:val="nil"/>
            </w:tcBorders>
            <w:hideMark/>
          </w:tcPr>
          <w:p w14:paraId="2E14B544"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11(100.0)</w:t>
            </w:r>
          </w:p>
        </w:tc>
        <w:tc>
          <w:tcPr>
            <w:tcW w:w="1915" w:type="dxa"/>
            <w:tcBorders>
              <w:top w:val="nil"/>
              <w:left w:val="nil"/>
              <w:bottom w:val="nil"/>
              <w:right w:val="nil"/>
            </w:tcBorders>
            <w:hideMark/>
          </w:tcPr>
          <w:p w14:paraId="6B7AC16D"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5F5B56A0"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nil"/>
              <w:right w:val="nil"/>
            </w:tcBorders>
            <w:hideMark/>
          </w:tcPr>
          <w:p w14:paraId="4E1724D8"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11(7.5)</w:t>
            </w:r>
          </w:p>
        </w:tc>
      </w:tr>
      <w:tr w:rsidR="00252208" w14:paraId="4E4E184A" w14:textId="77777777" w:rsidTr="003E53CD">
        <w:tc>
          <w:tcPr>
            <w:tcW w:w="1915" w:type="dxa"/>
            <w:tcBorders>
              <w:top w:val="nil"/>
              <w:left w:val="nil"/>
              <w:bottom w:val="nil"/>
              <w:right w:val="nil"/>
            </w:tcBorders>
            <w:hideMark/>
          </w:tcPr>
          <w:p w14:paraId="75CE3F40" w14:textId="77777777" w:rsidR="00252208" w:rsidRDefault="00252208" w:rsidP="00E74904">
            <w:pPr>
              <w:spacing w:line="240" w:lineRule="auto"/>
              <w:jc w:val="both"/>
              <w:rPr>
                <w:rFonts w:ascii="Times New Roman" w:hAnsi="Times New Roman"/>
                <w:i/>
                <w:sz w:val="24"/>
                <w:szCs w:val="24"/>
              </w:rPr>
            </w:pPr>
            <w:proofErr w:type="spellStart"/>
            <w:r>
              <w:rPr>
                <w:rFonts w:ascii="Times New Roman" w:hAnsi="Times New Roman"/>
                <w:i/>
                <w:sz w:val="24"/>
                <w:szCs w:val="24"/>
              </w:rPr>
              <w:t>Enterob</w:t>
            </w:r>
            <w:proofErr w:type="spellEnd"/>
            <w:r>
              <w:rPr>
                <w:rFonts w:ascii="Times New Roman" w:hAnsi="Times New Roman"/>
                <w:i/>
                <w:sz w:val="24"/>
                <w:szCs w:val="24"/>
              </w:rPr>
              <w:t>. ver.</w:t>
            </w:r>
          </w:p>
        </w:tc>
        <w:tc>
          <w:tcPr>
            <w:tcW w:w="1915" w:type="dxa"/>
            <w:tcBorders>
              <w:top w:val="nil"/>
              <w:left w:val="nil"/>
              <w:bottom w:val="nil"/>
              <w:right w:val="nil"/>
            </w:tcBorders>
            <w:hideMark/>
          </w:tcPr>
          <w:p w14:paraId="045D8087"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10(76.9)</w:t>
            </w:r>
          </w:p>
        </w:tc>
        <w:tc>
          <w:tcPr>
            <w:tcW w:w="1915" w:type="dxa"/>
            <w:tcBorders>
              <w:top w:val="nil"/>
              <w:left w:val="nil"/>
              <w:bottom w:val="nil"/>
              <w:right w:val="nil"/>
            </w:tcBorders>
            <w:hideMark/>
          </w:tcPr>
          <w:p w14:paraId="12185B57"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1(7.7)</w:t>
            </w:r>
          </w:p>
        </w:tc>
        <w:tc>
          <w:tcPr>
            <w:tcW w:w="1915" w:type="dxa"/>
            <w:tcBorders>
              <w:top w:val="nil"/>
              <w:left w:val="nil"/>
              <w:bottom w:val="nil"/>
              <w:right w:val="nil"/>
            </w:tcBorders>
            <w:hideMark/>
          </w:tcPr>
          <w:p w14:paraId="4B74D718"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2(15.4)</w:t>
            </w:r>
          </w:p>
        </w:tc>
        <w:tc>
          <w:tcPr>
            <w:tcW w:w="1915" w:type="dxa"/>
            <w:tcBorders>
              <w:top w:val="nil"/>
              <w:left w:val="nil"/>
              <w:bottom w:val="nil"/>
              <w:right w:val="nil"/>
            </w:tcBorders>
            <w:hideMark/>
          </w:tcPr>
          <w:p w14:paraId="5C6CA04A"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13(8.9)</w:t>
            </w:r>
          </w:p>
        </w:tc>
      </w:tr>
      <w:tr w:rsidR="00252208" w14:paraId="6A55C9E9" w14:textId="77777777" w:rsidTr="003E53CD">
        <w:tc>
          <w:tcPr>
            <w:tcW w:w="1915" w:type="dxa"/>
            <w:tcBorders>
              <w:top w:val="nil"/>
              <w:left w:val="nil"/>
              <w:bottom w:val="single" w:sz="4" w:space="0" w:color="auto"/>
              <w:right w:val="nil"/>
            </w:tcBorders>
            <w:hideMark/>
          </w:tcPr>
          <w:p w14:paraId="2506ADD2" w14:textId="77777777" w:rsidR="00252208" w:rsidRDefault="00252208" w:rsidP="00E74904">
            <w:pPr>
              <w:spacing w:line="240" w:lineRule="auto"/>
              <w:jc w:val="both"/>
              <w:rPr>
                <w:rFonts w:ascii="Times New Roman" w:hAnsi="Times New Roman"/>
                <w:sz w:val="24"/>
                <w:szCs w:val="24"/>
              </w:rPr>
            </w:pPr>
            <w:r>
              <w:rPr>
                <w:rFonts w:ascii="Times New Roman" w:hAnsi="Times New Roman"/>
                <w:i/>
                <w:sz w:val="24"/>
                <w:szCs w:val="24"/>
              </w:rPr>
              <w:t>Taenia</w:t>
            </w:r>
            <w:r>
              <w:rPr>
                <w:rFonts w:ascii="Times New Roman" w:hAnsi="Times New Roman"/>
                <w:sz w:val="24"/>
                <w:szCs w:val="24"/>
              </w:rPr>
              <w:t xml:space="preserve"> sp.</w:t>
            </w:r>
          </w:p>
        </w:tc>
        <w:tc>
          <w:tcPr>
            <w:tcW w:w="1915" w:type="dxa"/>
            <w:tcBorders>
              <w:top w:val="nil"/>
              <w:left w:val="nil"/>
              <w:bottom w:val="single" w:sz="4" w:space="0" w:color="auto"/>
              <w:right w:val="nil"/>
            </w:tcBorders>
            <w:hideMark/>
          </w:tcPr>
          <w:p w14:paraId="0C470A17"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14(93.3)</w:t>
            </w:r>
          </w:p>
        </w:tc>
        <w:tc>
          <w:tcPr>
            <w:tcW w:w="1915" w:type="dxa"/>
            <w:tcBorders>
              <w:top w:val="nil"/>
              <w:left w:val="nil"/>
              <w:bottom w:val="single" w:sz="4" w:space="0" w:color="auto"/>
              <w:right w:val="nil"/>
            </w:tcBorders>
            <w:hideMark/>
          </w:tcPr>
          <w:p w14:paraId="1C5ABBB2"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915" w:type="dxa"/>
            <w:tcBorders>
              <w:top w:val="nil"/>
              <w:left w:val="nil"/>
              <w:bottom w:val="single" w:sz="4" w:space="0" w:color="auto"/>
              <w:right w:val="nil"/>
            </w:tcBorders>
            <w:hideMark/>
          </w:tcPr>
          <w:p w14:paraId="5FDF5D00"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1(6.7)</w:t>
            </w:r>
          </w:p>
        </w:tc>
        <w:tc>
          <w:tcPr>
            <w:tcW w:w="1915" w:type="dxa"/>
            <w:tcBorders>
              <w:top w:val="nil"/>
              <w:left w:val="nil"/>
              <w:bottom w:val="single" w:sz="4" w:space="0" w:color="auto"/>
              <w:right w:val="nil"/>
            </w:tcBorders>
            <w:hideMark/>
          </w:tcPr>
          <w:p w14:paraId="16FFB1D4" w14:textId="77777777" w:rsidR="00252208" w:rsidRDefault="00252208" w:rsidP="00E74904">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15(10.3)</w:t>
            </w:r>
          </w:p>
        </w:tc>
      </w:tr>
      <w:tr w:rsidR="00252208" w14:paraId="1EE7FAAA" w14:textId="77777777" w:rsidTr="003E53CD">
        <w:tc>
          <w:tcPr>
            <w:tcW w:w="1915" w:type="dxa"/>
            <w:tcBorders>
              <w:top w:val="single" w:sz="4" w:space="0" w:color="auto"/>
              <w:left w:val="nil"/>
              <w:bottom w:val="single" w:sz="4" w:space="0" w:color="auto"/>
              <w:right w:val="nil"/>
            </w:tcBorders>
            <w:hideMark/>
          </w:tcPr>
          <w:p w14:paraId="782FDCD0" w14:textId="77777777" w:rsidR="00252208" w:rsidRDefault="00252208" w:rsidP="00E74904">
            <w:pPr>
              <w:spacing w:line="240" w:lineRule="auto"/>
              <w:jc w:val="both"/>
              <w:rPr>
                <w:rFonts w:ascii="Times New Roman" w:hAnsi="Times New Roman"/>
                <w:b/>
                <w:sz w:val="24"/>
                <w:szCs w:val="24"/>
              </w:rPr>
            </w:pPr>
            <w:r>
              <w:rPr>
                <w:rFonts w:ascii="Times New Roman" w:hAnsi="Times New Roman"/>
                <w:b/>
                <w:sz w:val="24"/>
                <w:szCs w:val="24"/>
              </w:rPr>
              <w:lastRenderedPageBreak/>
              <w:t xml:space="preserve">Total </w:t>
            </w:r>
          </w:p>
        </w:tc>
        <w:tc>
          <w:tcPr>
            <w:tcW w:w="1915" w:type="dxa"/>
            <w:tcBorders>
              <w:top w:val="single" w:sz="4" w:space="0" w:color="auto"/>
              <w:left w:val="nil"/>
              <w:bottom w:val="single" w:sz="4" w:space="0" w:color="auto"/>
              <w:right w:val="nil"/>
            </w:tcBorders>
            <w:hideMark/>
          </w:tcPr>
          <w:p w14:paraId="5F370A5A"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129(88.4)</w:t>
            </w:r>
          </w:p>
        </w:tc>
        <w:tc>
          <w:tcPr>
            <w:tcW w:w="1915" w:type="dxa"/>
            <w:tcBorders>
              <w:top w:val="single" w:sz="4" w:space="0" w:color="auto"/>
              <w:left w:val="nil"/>
              <w:bottom w:val="single" w:sz="4" w:space="0" w:color="auto"/>
              <w:right w:val="nil"/>
            </w:tcBorders>
            <w:hideMark/>
          </w:tcPr>
          <w:p w14:paraId="5D950306"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4(2.7)</w:t>
            </w:r>
          </w:p>
        </w:tc>
        <w:tc>
          <w:tcPr>
            <w:tcW w:w="1915" w:type="dxa"/>
            <w:tcBorders>
              <w:top w:val="single" w:sz="4" w:space="0" w:color="auto"/>
              <w:left w:val="nil"/>
              <w:bottom w:val="single" w:sz="4" w:space="0" w:color="auto"/>
              <w:right w:val="nil"/>
            </w:tcBorders>
            <w:hideMark/>
          </w:tcPr>
          <w:p w14:paraId="38A1DF56"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13(8.9)</w:t>
            </w:r>
          </w:p>
        </w:tc>
        <w:tc>
          <w:tcPr>
            <w:tcW w:w="1915" w:type="dxa"/>
            <w:tcBorders>
              <w:top w:val="single" w:sz="4" w:space="0" w:color="auto"/>
              <w:left w:val="nil"/>
              <w:bottom w:val="single" w:sz="4" w:space="0" w:color="auto"/>
              <w:right w:val="nil"/>
            </w:tcBorders>
            <w:hideMark/>
          </w:tcPr>
          <w:p w14:paraId="3501BE22" w14:textId="77777777" w:rsidR="00252208" w:rsidRDefault="00252208" w:rsidP="00E74904">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146(40.9)</w:t>
            </w:r>
          </w:p>
        </w:tc>
      </w:tr>
    </w:tbl>
    <w:p w14:paraId="44881D34" w14:textId="77777777" w:rsidR="00C768B3" w:rsidRDefault="00C768B3" w:rsidP="00C768B3">
      <w:pPr>
        <w:spacing w:line="240" w:lineRule="auto"/>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i/>
          <w:sz w:val="24"/>
          <w:szCs w:val="24"/>
        </w:rPr>
        <w:t>E. histolytica</w:t>
      </w:r>
      <w:r>
        <w:rPr>
          <w:rFonts w:ascii="Times New Roman" w:hAnsi="Times New Roman"/>
          <w:b/>
          <w:sz w:val="24"/>
          <w:szCs w:val="24"/>
        </w:rPr>
        <w:t>=</w:t>
      </w:r>
      <w:r>
        <w:rPr>
          <w:rFonts w:ascii="Times New Roman" w:hAnsi="Times New Roman"/>
          <w:b/>
          <w:i/>
          <w:sz w:val="24"/>
          <w:szCs w:val="24"/>
        </w:rPr>
        <w:t>Entamoeba</w:t>
      </w:r>
      <w:r>
        <w:rPr>
          <w:rFonts w:ascii="Times New Roman" w:hAnsi="Times New Roman"/>
          <w:b/>
          <w:sz w:val="24"/>
          <w:szCs w:val="24"/>
        </w:rPr>
        <w:t xml:space="preserve"> species, </w:t>
      </w:r>
      <w:r>
        <w:rPr>
          <w:rFonts w:ascii="Times New Roman" w:hAnsi="Times New Roman"/>
          <w:b/>
          <w:i/>
          <w:sz w:val="24"/>
          <w:szCs w:val="24"/>
        </w:rPr>
        <w:t xml:space="preserve">A. </w:t>
      </w:r>
      <w:proofErr w:type="spellStart"/>
      <w:r>
        <w:rPr>
          <w:rFonts w:ascii="Times New Roman" w:hAnsi="Times New Roman"/>
          <w:b/>
          <w:i/>
          <w:sz w:val="24"/>
          <w:szCs w:val="24"/>
        </w:rPr>
        <w:t>lumbrico</w:t>
      </w:r>
      <w:proofErr w:type="spellEnd"/>
      <w:r>
        <w:rPr>
          <w:rFonts w:ascii="Times New Roman" w:hAnsi="Times New Roman"/>
          <w:b/>
          <w:i/>
          <w:sz w:val="24"/>
          <w:szCs w:val="24"/>
        </w:rPr>
        <w:t xml:space="preserve">= Ascaris lumbricoides, T. </w:t>
      </w:r>
      <w:proofErr w:type="spellStart"/>
      <w:r>
        <w:rPr>
          <w:rFonts w:ascii="Times New Roman" w:hAnsi="Times New Roman"/>
          <w:b/>
          <w:i/>
          <w:sz w:val="24"/>
          <w:szCs w:val="24"/>
        </w:rPr>
        <w:t>trichiura</w:t>
      </w:r>
      <w:proofErr w:type="spellEnd"/>
      <w:r>
        <w:rPr>
          <w:rFonts w:ascii="Times New Roman" w:hAnsi="Times New Roman"/>
          <w:b/>
          <w:i/>
          <w:sz w:val="24"/>
          <w:szCs w:val="24"/>
        </w:rPr>
        <w:t xml:space="preserve">= Trichuris </w:t>
      </w:r>
      <w:proofErr w:type="spellStart"/>
      <w:r>
        <w:rPr>
          <w:rFonts w:ascii="Times New Roman" w:hAnsi="Times New Roman"/>
          <w:b/>
          <w:i/>
          <w:sz w:val="24"/>
          <w:szCs w:val="24"/>
        </w:rPr>
        <w:t>trichiura</w:t>
      </w:r>
      <w:proofErr w:type="spellEnd"/>
      <w:r>
        <w:rPr>
          <w:rFonts w:ascii="Times New Roman" w:hAnsi="Times New Roman"/>
          <w:b/>
          <w:i/>
          <w:sz w:val="24"/>
          <w:szCs w:val="24"/>
        </w:rPr>
        <w:t xml:space="preserve">, </w:t>
      </w:r>
      <w:proofErr w:type="spellStart"/>
      <w:r>
        <w:rPr>
          <w:rFonts w:ascii="Times New Roman" w:hAnsi="Times New Roman"/>
          <w:b/>
          <w:i/>
          <w:sz w:val="24"/>
          <w:szCs w:val="24"/>
        </w:rPr>
        <w:t>Enterobi</w:t>
      </w:r>
      <w:proofErr w:type="spellEnd"/>
      <w:r>
        <w:rPr>
          <w:rFonts w:ascii="Times New Roman" w:hAnsi="Times New Roman"/>
          <w:b/>
          <w:i/>
          <w:sz w:val="24"/>
          <w:szCs w:val="24"/>
        </w:rPr>
        <w:t>. ver.=Enterobius vermicularis, G. lamblia=Giardia lamblia</w:t>
      </w:r>
    </w:p>
    <w:p w14:paraId="34D53EBD" w14:textId="77777777" w:rsidR="00DB5B67" w:rsidRDefault="00DB5B67"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73D4B33F" w14:textId="77777777" w:rsidR="00DB5B67" w:rsidRDefault="00DB5B67" w:rsidP="008E728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41ED68E1" w14:textId="77777777" w:rsidR="008E7284" w:rsidRDefault="008E7284" w:rsidP="008E728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Discussion</w:t>
      </w:r>
    </w:p>
    <w:p w14:paraId="4BDD5648" w14:textId="77777777" w:rsidR="00321575" w:rsidRPr="003E470C" w:rsidRDefault="00321575" w:rsidP="00CE7B7E">
      <w:pPr>
        <w:spacing w:before="100" w:beforeAutospacing="1" w:after="100" w:afterAutospacing="1" w:line="240" w:lineRule="auto"/>
        <w:jc w:val="both"/>
        <w:rPr>
          <w:rFonts w:ascii="TimesNewRomanPSMT" w:hAnsi="TimesNewRomanPSMT"/>
          <w:color w:val="000000"/>
          <w:sz w:val="24"/>
        </w:rPr>
      </w:pPr>
      <w:r>
        <w:rPr>
          <w:rFonts w:ascii="TimesNewRomanPSMT" w:hAnsi="TimesNewRomanPSMT"/>
          <w:color w:val="000000"/>
          <w:sz w:val="24"/>
        </w:rPr>
        <w:t>In the present study,</w:t>
      </w:r>
      <w:r w:rsidR="00737407">
        <w:rPr>
          <w:rFonts w:ascii="TimesNewRomanPSMT" w:hAnsi="TimesNewRomanPSMT"/>
          <w:color w:val="000000"/>
          <w:sz w:val="24"/>
        </w:rPr>
        <w:t xml:space="preserve"> the t</w:t>
      </w:r>
      <w:r>
        <w:rPr>
          <w:rFonts w:ascii="TimesNewRomanPSMT" w:hAnsi="TimesNewRomanPSMT"/>
          <w:color w:val="000000"/>
          <w:sz w:val="24"/>
        </w:rPr>
        <w:t>hr</w:t>
      </w:r>
      <w:r w:rsidR="00737407">
        <w:rPr>
          <w:rFonts w:ascii="TimesNewRomanPSMT" w:hAnsi="TimesNewRomanPSMT"/>
          <w:color w:val="000000"/>
          <w:sz w:val="24"/>
        </w:rPr>
        <w:t>ee species of cockroaches identified</w:t>
      </w:r>
      <w:r>
        <w:rPr>
          <w:rFonts w:ascii="TimesNewRomanPSMT" w:hAnsi="TimesNewRomanPSMT"/>
          <w:color w:val="000000"/>
          <w:sz w:val="24"/>
        </w:rPr>
        <w:t xml:space="preserve"> </w:t>
      </w:r>
      <w:r w:rsidR="00737407">
        <w:rPr>
          <w:rFonts w:ascii="TimesNewRomanPSMT" w:hAnsi="TimesNewRomanPSMT"/>
          <w:color w:val="000000"/>
          <w:sz w:val="24"/>
        </w:rPr>
        <w:t>(</w:t>
      </w:r>
      <w:r>
        <w:rPr>
          <w:rFonts w:ascii="TimesNewRomanPS-ItalicMT" w:hAnsi="TimesNewRomanPS-ItalicMT"/>
          <w:i/>
          <w:iCs/>
          <w:color w:val="000000"/>
          <w:sz w:val="24"/>
        </w:rPr>
        <w:t xml:space="preserve">P. </w:t>
      </w:r>
      <w:r w:rsidR="00737407">
        <w:rPr>
          <w:rFonts w:ascii="TimesNewRomanPS-ItalicMT" w:hAnsi="TimesNewRomanPS-ItalicMT"/>
          <w:i/>
          <w:iCs/>
          <w:color w:val="000000"/>
          <w:sz w:val="24"/>
        </w:rPr>
        <w:t>a</w:t>
      </w:r>
      <w:r w:rsidR="00737407">
        <w:rPr>
          <w:rFonts w:ascii="TimesNewRomanPS-ItalicMT" w:hAnsi="TimesNewRomanPS-ItalicMT" w:hint="eastAsia"/>
          <w:i/>
          <w:iCs/>
          <w:color w:val="000000"/>
          <w:sz w:val="24"/>
        </w:rPr>
        <w:t>mericana</w:t>
      </w:r>
      <w:r w:rsidR="00737407">
        <w:rPr>
          <w:rFonts w:ascii="TimesNewRomanPS-ItalicMT" w:hAnsi="TimesNewRomanPS-ItalicMT"/>
          <w:i/>
          <w:iCs/>
          <w:color w:val="000000"/>
          <w:sz w:val="24"/>
        </w:rPr>
        <w:t xml:space="preserve"> </w:t>
      </w:r>
      <w:r w:rsidR="00737407" w:rsidRPr="00737407">
        <w:rPr>
          <w:rFonts w:ascii="TimesNewRomanPS-ItalicMT" w:hAnsi="TimesNewRomanPS-ItalicMT"/>
          <w:iCs/>
          <w:color w:val="000000"/>
          <w:sz w:val="24"/>
        </w:rPr>
        <w:t>(</w:t>
      </w:r>
      <w:r w:rsidR="00737407">
        <w:rPr>
          <w:rFonts w:ascii="TimesNewRomanPS-ItalicMT" w:hAnsi="TimesNewRomanPS-ItalicMT"/>
          <w:iCs/>
          <w:color w:val="000000"/>
          <w:sz w:val="24"/>
        </w:rPr>
        <w:t>70.9%</w:t>
      </w:r>
      <w:r w:rsidR="00737407" w:rsidRPr="00737407">
        <w:rPr>
          <w:rFonts w:ascii="TimesNewRomanPS-ItalicMT" w:hAnsi="TimesNewRomanPS-ItalicMT"/>
          <w:iCs/>
          <w:color w:val="000000"/>
          <w:sz w:val="24"/>
        </w:rPr>
        <w:t>)</w:t>
      </w:r>
      <w:r>
        <w:rPr>
          <w:rFonts w:ascii="TimesNewRomanPSMT" w:hAnsi="TimesNewRomanPSMT"/>
          <w:color w:val="000000"/>
          <w:sz w:val="24"/>
        </w:rPr>
        <w:t xml:space="preserve">, </w:t>
      </w:r>
      <w:r w:rsidR="00737407">
        <w:rPr>
          <w:rFonts w:ascii="TimesNewRomanPS-ItalicMT" w:hAnsi="TimesNewRomanPS-ItalicMT"/>
          <w:i/>
          <w:iCs/>
          <w:color w:val="000000"/>
          <w:sz w:val="24"/>
        </w:rPr>
        <w:t xml:space="preserve">B. </w:t>
      </w:r>
      <w:proofErr w:type="spellStart"/>
      <w:r w:rsidR="00737407">
        <w:rPr>
          <w:rFonts w:ascii="TimesNewRomanPS-ItalicMT" w:hAnsi="TimesNewRomanPS-ItalicMT"/>
          <w:i/>
          <w:iCs/>
          <w:color w:val="000000"/>
          <w:sz w:val="24"/>
        </w:rPr>
        <w:t>orientalis</w:t>
      </w:r>
      <w:proofErr w:type="spellEnd"/>
      <w:r w:rsidR="00737407">
        <w:rPr>
          <w:rFonts w:ascii="TimesNewRomanPS-ItalicMT" w:hAnsi="TimesNewRomanPS-ItalicMT"/>
          <w:i/>
          <w:iCs/>
          <w:color w:val="000000"/>
          <w:sz w:val="24"/>
        </w:rPr>
        <w:t xml:space="preserve"> </w:t>
      </w:r>
      <w:r w:rsidR="00737407" w:rsidRPr="00737407">
        <w:rPr>
          <w:rFonts w:ascii="TimesNewRomanPS-ItalicMT" w:hAnsi="TimesNewRomanPS-ItalicMT"/>
          <w:iCs/>
          <w:color w:val="000000"/>
          <w:sz w:val="24"/>
        </w:rPr>
        <w:t>(</w:t>
      </w:r>
      <w:r w:rsidR="00737407">
        <w:rPr>
          <w:rFonts w:ascii="TimesNewRomanPS-ItalicMT" w:hAnsi="TimesNewRomanPS-ItalicMT"/>
          <w:iCs/>
          <w:color w:val="000000"/>
          <w:sz w:val="24"/>
        </w:rPr>
        <w:t>15.9%</w:t>
      </w:r>
      <w:r w:rsidR="00737407" w:rsidRPr="00737407">
        <w:rPr>
          <w:rFonts w:ascii="TimesNewRomanPS-ItalicMT" w:hAnsi="TimesNewRomanPS-ItalicMT"/>
          <w:iCs/>
          <w:color w:val="000000"/>
          <w:sz w:val="24"/>
        </w:rPr>
        <w:t>)</w:t>
      </w:r>
      <w:r>
        <w:rPr>
          <w:rFonts w:ascii="TimesNewRomanPS-ItalicMT" w:hAnsi="TimesNewRomanPS-ItalicMT"/>
          <w:i/>
          <w:iCs/>
          <w:color w:val="000000"/>
          <w:sz w:val="24"/>
        </w:rPr>
        <w:t xml:space="preserve"> </w:t>
      </w:r>
      <w:r>
        <w:rPr>
          <w:rFonts w:ascii="TimesNewRomanPSMT" w:hAnsi="TimesNewRomanPSMT"/>
          <w:color w:val="000000"/>
          <w:sz w:val="24"/>
        </w:rPr>
        <w:t xml:space="preserve">and </w:t>
      </w:r>
      <w:r>
        <w:rPr>
          <w:rFonts w:ascii="TimesNewRomanPS-ItalicMT" w:hAnsi="TimesNewRomanPS-ItalicMT"/>
          <w:i/>
          <w:iCs/>
          <w:color w:val="000000"/>
          <w:sz w:val="24"/>
        </w:rPr>
        <w:t xml:space="preserve">B. </w:t>
      </w:r>
      <w:r w:rsidR="00737407">
        <w:rPr>
          <w:rFonts w:ascii="TimesNewRomanPS-ItalicMT" w:hAnsi="TimesNewRomanPS-ItalicMT"/>
          <w:i/>
          <w:iCs/>
          <w:color w:val="000000"/>
          <w:sz w:val="24"/>
        </w:rPr>
        <w:t xml:space="preserve">germanica </w:t>
      </w:r>
      <w:r w:rsidR="00737407" w:rsidRPr="00737407">
        <w:rPr>
          <w:rFonts w:ascii="TimesNewRomanPS-ItalicMT" w:hAnsi="TimesNewRomanPS-ItalicMT"/>
          <w:iCs/>
          <w:color w:val="000000"/>
          <w:sz w:val="24"/>
        </w:rPr>
        <w:t>(</w:t>
      </w:r>
      <w:r w:rsidR="00737407">
        <w:rPr>
          <w:rFonts w:ascii="TimesNewRomanPS-ItalicMT" w:hAnsi="TimesNewRomanPS-ItalicMT"/>
          <w:iCs/>
          <w:color w:val="000000"/>
          <w:sz w:val="24"/>
        </w:rPr>
        <w:t>13.1%</w:t>
      </w:r>
      <w:r w:rsidR="00737407" w:rsidRPr="00737407">
        <w:rPr>
          <w:rFonts w:ascii="TimesNewRomanPS-ItalicMT" w:hAnsi="TimesNewRomanPS-ItalicMT"/>
          <w:iCs/>
          <w:color w:val="000000"/>
          <w:sz w:val="24"/>
        </w:rPr>
        <w:t>)</w:t>
      </w:r>
      <w:r w:rsidR="00737407">
        <w:rPr>
          <w:rFonts w:ascii="TimesNewRomanPS-ItalicMT" w:hAnsi="TimesNewRomanPS-ItalicMT"/>
          <w:i/>
          <w:iCs/>
          <w:color w:val="000000"/>
          <w:sz w:val="24"/>
        </w:rPr>
        <w:t xml:space="preserve"> </w:t>
      </w:r>
      <w:r w:rsidR="00737407">
        <w:rPr>
          <w:rFonts w:ascii="Times New Roman" w:hAnsi="Times New Roman"/>
          <w:color w:val="000000"/>
          <w:sz w:val="24"/>
        </w:rPr>
        <w:t>were the most common species in the study area.</w:t>
      </w:r>
      <w:r>
        <w:rPr>
          <w:rFonts w:ascii="Times New Roman" w:hAnsi="Times New Roman"/>
          <w:color w:val="000000"/>
          <w:sz w:val="24"/>
        </w:rPr>
        <w:t xml:space="preserve"> This result indicates that these three species</w:t>
      </w:r>
      <w:r w:rsidR="002E72B7">
        <w:rPr>
          <w:rFonts w:ascii="Times New Roman" w:hAnsi="Times New Roman"/>
          <w:color w:val="000000"/>
          <w:sz w:val="24"/>
        </w:rPr>
        <w:t xml:space="preserve"> of cockroach</w:t>
      </w:r>
      <w:r>
        <w:rPr>
          <w:rFonts w:ascii="Times New Roman" w:hAnsi="Times New Roman"/>
          <w:color w:val="000000"/>
          <w:sz w:val="24"/>
        </w:rPr>
        <w:t xml:space="preserve"> were the most active in the study areas and it is consistent with the findings </w:t>
      </w:r>
      <w:r>
        <w:rPr>
          <w:rFonts w:ascii="TimesNewRomanPSMT" w:hAnsi="TimesNewRomanPSMT"/>
          <w:color w:val="000000"/>
          <w:sz w:val="24"/>
        </w:rPr>
        <w:t xml:space="preserve">by </w:t>
      </w:r>
      <w:proofErr w:type="spellStart"/>
      <w:r>
        <w:rPr>
          <w:rFonts w:ascii="TimesNewRomanPSMT" w:hAnsi="TimesNewRomanPSMT"/>
          <w:color w:val="000000"/>
          <w:sz w:val="24"/>
        </w:rPr>
        <w:t>Zarchi</w:t>
      </w:r>
      <w:proofErr w:type="spellEnd"/>
      <w:r>
        <w:rPr>
          <w:rFonts w:ascii="TimesNewRomanPSMT" w:hAnsi="TimesNewRomanPSMT"/>
          <w:color w:val="000000"/>
          <w:sz w:val="24"/>
        </w:rPr>
        <w:t xml:space="preserve"> and </w:t>
      </w:r>
      <w:proofErr w:type="spellStart"/>
      <w:r>
        <w:rPr>
          <w:rFonts w:ascii="TimesNewRomanPSMT" w:hAnsi="TimesNewRomanPSMT"/>
          <w:color w:val="000000"/>
          <w:sz w:val="24"/>
        </w:rPr>
        <w:t>Vatani</w:t>
      </w:r>
      <w:proofErr w:type="spellEnd"/>
      <w:r>
        <w:rPr>
          <w:rFonts w:ascii="TimesNewRomanPSMT" w:hAnsi="TimesNewRomanPSMT"/>
          <w:color w:val="000000"/>
          <w:sz w:val="24"/>
        </w:rPr>
        <w:t xml:space="preserve"> (2009) in Tehran hospitals, where they showed that 65.6% of cockroaches were American, 12.1% German, and</w:t>
      </w:r>
      <w:r w:rsidR="003E470C">
        <w:rPr>
          <w:rFonts w:ascii="TimesNewRomanPSMT" w:hAnsi="TimesNewRomanPSMT"/>
          <w:color w:val="000000"/>
          <w:sz w:val="24"/>
        </w:rPr>
        <w:t xml:space="preserve"> </w:t>
      </w:r>
      <w:r>
        <w:rPr>
          <w:rFonts w:ascii="TimesNewRomanPSMT" w:hAnsi="TimesNewRomanPSMT"/>
          <w:color w:val="000000"/>
          <w:sz w:val="24"/>
        </w:rPr>
        <w:t>22.3% Oriental.</w:t>
      </w:r>
      <w:r>
        <w:rPr>
          <w:rFonts w:ascii="Times New Roman" w:hAnsi="Times New Roman"/>
          <w:color w:val="000000"/>
          <w:sz w:val="24"/>
        </w:rPr>
        <w:t xml:space="preserve"> Similarly, </w:t>
      </w:r>
      <w:proofErr w:type="spellStart"/>
      <w:r>
        <w:rPr>
          <w:rFonts w:ascii="Times New Roman" w:hAnsi="Times New Roman"/>
          <w:color w:val="000000"/>
          <w:sz w:val="24"/>
        </w:rPr>
        <w:t>Adenusi</w:t>
      </w:r>
      <w:proofErr w:type="spellEnd"/>
      <w:r>
        <w:rPr>
          <w:rFonts w:ascii="Times New Roman" w:hAnsi="Times New Roman"/>
          <w:color w:val="000000"/>
          <w:sz w:val="24"/>
        </w:rPr>
        <w:t xml:space="preserve"> </w:t>
      </w:r>
      <w:r>
        <w:rPr>
          <w:rFonts w:ascii="Times New Roman" w:hAnsi="Times New Roman"/>
          <w:i/>
          <w:color w:val="000000"/>
          <w:sz w:val="24"/>
        </w:rPr>
        <w:t>et al</w:t>
      </w:r>
      <w:r>
        <w:rPr>
          <w:rFonts w:ascii="Times New Roman" w:hAnsi="Times New Roman"/>
          <w:color w:val="000000"/>
          <w:sz w:val="24"/>
        </w:rPr>
        <w:t xml:space="preserve">. (2018) caught the three species in their study in Lagos Metropolis. However, Tatang </w:t>
      </w:r>
      <w:r>
        <w:rPr>
          <w:rFonts w:ascii="Times New Roman" w:hAnsi="Times New Roman"/>
          <w:i/>
          <w:color w:val="000000"/>
          <w:sz w:val="24"/>
        </w:rPr>
        <w:t>et al</w:t>
      </w:r>
      <w:r>
        <w:rPr>
          <w:rFonts w:ascii="Times New Roman" w:hAnsi="Times New Roman"/>
          <w:color w:val="000000"/>
          <w:sz w:val="24"/>
        </w:rPr>
        <w:t xml:space="preserve">. (2017) collected only </w:t>
      </w:r>
      <w:r>
        <w:rPr>
          <w:rFonts w:ascii="Times New Roman" w:hAnsi="Times New Roman"/>
          <w:i/>
          <w:color w:val="000000"/>
          <w:sz w:val="24"/>
        </w:rPr>
        <w:t xml:space="preserve">P. </w:t>
      </w:r>
      <w:proofErr w:type="spellStart"/>
      <w:r>
        <w:rPr>
          <w:rFonts w:ascii="Times New Roman" w:hAnsi="Times New Roman"/>
          <w:i/>
          <w:color w:val="000000"/>
          <w:sz w:val="24"/>
        </w:rPr>
        <w:t>americana</w:t>
      </w:r>
      <w:proofErr w:type="spellEnd"/>
      <w:r>
        <w:rPr>
          <w:rFonts w:ascii="Times New Roman" w:hAnsi="Times New Roman"/>
          <w:color w:val="000000"/>
          <w:sz w:val="24"/>
        </w:rPr>
        <w:t xml:space="preserve"> and </w:t>
      </w:r>
      <w:proofErr w:type="spellStart"/>
      <w:r>
        <w:rPr>
          <w:rFonts w:ascii="Times New Roman" w:hAnsi="Times New Roman"/>
          <w:i/>
          <w:color w:val="000000"/>
          <w:sz w:val="24"/>
        </w:rPr>
        <w:t>Blatella</w:t>
      </w:r>
      <w:proofErr w:type="spellEnd"/>
      <w:r>
        <w:rPr>
          <w:rFonts w:ascii="Times New Roman" w:hAnsi="Times New Roman"/>
          <w:i/>
          <w:color w:val="000000"/>
          <w:sz w:val="24"/>
        </w:rPr>
        <w:t xml:space="preserve"> </w:t>
      </w:r>
      <w:proofErr w:type="spellStart"/>
      <w:r>
        <w:rPr>
          <w:rFonts w:ascii="Times New Roman" w:hAnsi="Times New Roman"/>
          <w:i/>
          <w:color w:val="000000"/>
          <w:sz w:val="24"/>
        </w:rPr>
        <w:t>germanica</w:t>
      </w:r>
      <w:proofErr w:type="spellEnd"/>
      <w:r>
        <w:rPr>
          <w:rFonts w:ascii="Times New Roman" w:hAnsi="Times New Roman"/>
          <w:i/>
          <w:color w:val="000000"/>
          <w:sz w:val="24"/>
        </w:rPr>
        <w:t xml:space="preserve"> </w:t>
      </w:r>
      <w:r>
        <w:rPr>
          <w:rFonts w:ascii="Times New Roman" w:hAnsi="Times New Roman"/>
          <w:color w:val="000000"/>
          <w:sz w:val="24"/>
        </w:rPr>
        <w:t>in their study.</w:t>
      </w:r>
      <w:r w:rsidR="002E72B7">
        <w:rPr>
          <w:rFonts w:ascii="Times New Roman" w:hAnsi="Times New Roman"/>
          <w:color w:val="000000"/>
          <w:sz w:val="24"/>
          <w:szCs w:val="24"/>
        </w:rPr>
        <w:t xml:space="preserve"> The</w:t>
      </w:r>
      <w:r>
        <w:rPr>
          <w:rFonts w:ascii="Times New Roman" w:hAnsi="Times New Roman"/>
          <w:color w:val="000000"/>
          <w:sz w:val="24"/>
          <w:szCs w:val="24"/>
        </w:rPr>
        <w:t xml:space="preserve"> species (</w:t>
      </w:r>
      <w:r>
        <w:rPr>
          <w:rFonts w:ascii="Times New Roman" w:hAnsi="Times New Roman"/>
          <w:i/>
          <w:color w:val="000000"/>
          <w:sz w:val="24"/>
          <w:szCs w:val="24"/>
        </w:rPr>
        <w:t>P. americana</w:t>
      </w:r>
      <w:r>
        <w:rPr>
          <w:rFonts w:ascii="Times New Roman" w:hAnsi="Times New Roman"/>
          <w:color w:val="000000"/>
          <w:sz w:val="24"/>
          <w:szCs w:val="24"/>
        </w:rPr>
        <w:t>) was frequently found in all areas of hospital, restaurants, markets and residential houses included in the present study.</w:t>
      </w:r>
      <w:r w:rsidR="003E470C" w:rsidRPr="003E470C">
        <w:rPr>
          <w:rFonts w:ascii="Times New Roman" w:hAnsi="Times New Roman"/>
          <w:color w:val="000000"/>
          <w:sz w:val="24"/>
          <w:szCs w:val="24"/>
        </w:rPr>
        <w:t xml:space="preserve"> </w:t>
      </w:r>
      <w:r w:rsidR="003E470C">
        <w:rPr>
          <w:rFonts w:ascii="Times New Roman" w:hAnsi="Times New Roman"/>
          <w:color w:val="000000"/>
          <w:sz w:val="24"/>
          <w:szCs w:val="24"/>
        </w:rPr>
        <w:t>This finding is supported by other studies (</w:t>
      </w:r>
      <w:r w:rsidR="00EA5FA7">
        <w:rPr>
          <w:rFonts w:ascii="Times New Roman" w:hAnsi="Times New Roman"/>
          <w:color w:val="000000"/>
          <w:sz w:val="24"/>
          <w:szCs w:val="24"/>
        </w:rPr>
        <w:t xml:space="preserve">Davari </w:t>
      </w:r>
      <w:r w:rsidR="00EA5FA7">
        <w:rPr>
          <w:rFonts w:ascii="Times New Roman" w:hAnsi="Times New Roman"/>
          <w:i/>
          <w:color w:val="000000"/>
          <w:sz w:val="24"/>
          <w:szCs w:val="24"/>
        </w:rPr>
        <w:t>et al</w:t>
      </w:r>
      <w:r w:rsidR="00EA5FA7">
        <w:rPr>
          <w:rFonts w:ascii="Times New Roman" w:hAnsi="Times New Roman"/>
          <w:color w:val="000000"/>
          <w:sz w:val="24"/>
          <w:szCs w:val="24"/>
        </w:rPr>
        <w:t xml:space="preserve">., 2023; </w:t>
      </w:r>
      <w:proofErr w:type="spellStart"/>
      <w:r w:rsidR="00C161A0">
        <w:rPr>
          <w:rFonts w:ascii="Times New Roman" w:hAnsi="Times New Roman"/>
          <w:color w:val="000000"/>
          <w:sz w:val="24"/>
          <w:szCs w:val="24"/>
        </w:rPr>
        <w:t>Elmonir</w:t>
      </w:r>
      <w:proofErr w:type="spellEnd"/>
      <w:r w:rsidR="00C161A0">
        <w:rPr>
          <w:rFonts w:ascii="Times New Roman" w:hAnsi="Times New Roman"/>
          <w:color w:val="000000"/>
          <w:sz w:val="24"/>
          <w:szCs w:val="24"/>
        </w:rPr>
        <w:t xml:space="preserve"> </w:t>
      </w:r>
      <w:r w:rsidR="00C161A0" w:rsidRPr="00C161A0">
        <w:rPr>
          <w:rFonts w:ascii="Times New Roman" w:hAnsi="Times New Roman"/>
          <w:i/>
          <w:color w:val="000000"/>
          <w:sz w:val="24"/>
          <w:szCs w:val="24"/>
        </w:rPr>
        <w:t>et al</w:t>
      </w:r>
      <w:r w:rsidR="00C161A0">
        <w:rPr>
          <w:rFonts w:ascii="Times New Roman" w:hAnsi="Times New Roman"/>
          <w:color w:val="000000"/>
          <w:sz w:val="24"/>
          <w:szCs w:val="24"/>
        </w:rPr>
        <w:t xml:space="preserve">., 2021; </w:t>
      </w:r>
      <w:r w:rsidR="003E470C">
        <w:rPr>
          <w:rFonts w:ascii="Times New Roman" w:hAnsi="Times New Roman"/>
          <w:color w:val="000000"/>
          <w:sz w:val="24"/>
          <w:szCs w:val="24"/>
        </w:rPr>
        <w:t xml:space="preserve">Kundera </w:t>
      </w:r>
      <w:r w:rsidR="003E470C">
        <w:rPr>
          <w:rFonts w:ascii="Times New Roman" w:hAnsi="Times New Roman"/>
          <w:i/>
          <w:color w:val="000000"/>
          <w:sz w:val="24"/>
          <w:szCs w:val="24"/>
        </w:rPr>
        <w:t>et al</w:t>
      </w:r>
      <w:r w:rsidR="003E470C">
        <w:rPr>
          <w:rFonts w:ascii="Times New Roman" w:hAnsi="Times New Roman"/>
          <w:color w:val="000000"/>
          <w:sz w:val="24"/>
          <w:szCs w:val="24"/>
        </w:rPr>
        <w:t xml:space="preserve">., 2020; </w:t>
      </w:r>
      <w:proofErr w:type="spellStart"/>
      <w:r w:rsidR="003E470C">
        <w:rPr>
          <w:rFonts w:ascii="Times New Roman" w:hAnsi="Times New Roman"/>
          <w:color w:val="000000"/>
          <w:sz w:val="24"/>
          <w:szCs w:val="24"/>
        </w:rPr>
        <w:t>Astiti</w:t>
      </w:r>
      <w:proofErr w:type="spellEnd"/>
      <w:r w:rsidR="003E470C">
        <w:rPr>
          <w:rFonts w:ascii="Times New Roman" w:hAnsi="Times New Roman"/>
          <w:color w:val="000000"/>
          <w:sz w:val="24"/>
          <w:szCs w:val="24"/>
        </w:rPr>
        <w:t xml:space="preserve"> </w:t>
      </w:r>
      <w:r w:rsidR="003E470C">
        <w:rPr>
          <w:rFonts w:ascii="Times New Roman" w:hAnsi="Times New Roman"/>
          <w:i/>
          <w:color w:val="000000"/>
          <w:sz w:val="24"/>
          <w:szCs w:val="24"/>
        </w:rPr>
        <w:t>et al.</w:t>
      </w:r>
      <w:r w:rsidR="003E470C">
        <w:rPr>
          <w:rFonts w:ascii="Times New Roman" w:hAnsi="Times New Roman"/>
          <w:color w:val="000000"/>
          <w:sz w:val="24"/>
          <w:szCs w:val="24"/>
        </w:rPr>
        <w:t>, 2018;</w:t>
      </w:r>
      <w:r w:rsidR="00EA5FA7">
        <w:rPr>
          <w:rFonts w:ascii="Times New Roman" w:hAnsi="Times New Roman"/>
          <w:color w:val="000000"/>
          <w:sz w:val="24"/>
          <w:szCs w:val="24"/>
        </w:rPr>
        <w:t xml:space="preserve"> Afe, 2015</w:t>
      </w:r>
      <w:r w:rsidR="003E470C">
        <w:rPr>
          <w:rFonts w:ascii="Times New Roman" w:hAnsi="Times New Roman"/>
          <w:color w:val="000000"/>
          <w:sz w:val="24"/>
          <w:szCs w:val="24"/>
        </w:rPr>
        <w:t xml:space="preserve">) which stated that </w:t>
      </w:r>
      <w:r w:rsidR="003E470C">
        <w:rPr>
          <w:rFonts w:ascii="Times New Roman" w:hAnsi="Times New Roman"/>
          <w:i/>
          <w:iCs/>
          <w:color w:val="000000"/>
          <w:sz w:val="24"/>
          <w:szCs w:val="24"/>
        </w:rPr>
        <w:t xml:space="preserve">P. americana </w:t>
      </w:r>
      <w:r w:rsidR="003E470C">
        <w:rPr>
          <w:rFonts w:ascii="Times New Roman" w:hAnsi="Times New Roman"/>
          <w:color w:val="000000"/>
          <w:sz w:val="24"/>
          <w:szCs w:val="24"/>
        </w:rPr>
        <w:t xml:space="preserve">is the most abundant and closely associated with humans worldwide. They are the most common and predominant cosmopolitan pest in the world due to change in human travel, commerce and urban environment (Rodriguez </w:t>
      </w:r>
      <w:r w:rsidR="003E470C">
        <w:rPr>
          <w:rFonts w:ascii="Times New Roman" w:hAnsi="Times New Roman"/>
          <w:i/>
          <w:color w:val="000000"/>
          <w:sz w:val="24"/>
          <w:szCs w:val="24"/>
        </w:rPr>
        <w:t>et al</w:t>
      </w:r>
      <w:r w:rsidR="003E470C">
        <w:rPr>
          <w:rFonts w:ascii="Times New Roman" w:hAnsi="Times New Roman"/>
          <w:color w:val="000000"/>
          <w:sz w:val="24"/>
          <w:szCs w:val="24"/>
        </w:rPr>
        <w:t xml:space="preserve">., 2020; Isaac </w:t>
      </w:r>
      <w:r w:rsidR="003E470C">
        <w:rPr>
          <w:rFonts w:ascii="Times New Roman" w:hAnsi="Times New Roman"/>
          <w:i/>
          <w:color w:val="000000"/>
          <w:sz w:val="24"/>
          <w:szCs w:val="24"/>
        </w:rPr>
        <w:t>et al</w:t>
      </w:r>
      <w:r w:rsidR="003E470C">
        <w:rPr>
          <w:rFonts w:ascii="Times New Roman" w:hAnsi="Times New Roman"/>
          <w:color w:val="000000"/>
          <w:sz w:val="24"/>
          <w:szCs w:val="24"/>
        </w:rPr>
        <w:t>., 2014).</w:t>
      </w:r>
      <w:r>
        <w:rPr>
          <w:rFonts w:ascii="Times New Roman" w:hAnsi="Times New Roman"/>
          <w:color w:val="000000"/>
          <w:sz w:val="24"/>
          <w:szCs w:val="24"/>
        </w:rPr>
        <w:t xml:space="preserve"> The high availability of </w:t>
      </w:r>
      <w:r>
        <w:rPr>
          <w:rFonts w:ascii="Times New Roman" w:hAnsi="Times New Roman"/>
          <w:i/>
          <w:color w:val="000000"/>
          <w:sz w:val="24"/>
          <w:szCs w:val="24"/>
        </w:rPr>
        <w:t>P. americana</w:t>
      </w:r>
      <w:r>
        <w:rPr>
          <w:rFonts w:ascii="Times New Roman" w:hAnsi="Times New Roman"/>
          <w:color w:val="000000"/>
          <w:sz w:val="24"/>
          <w:szCs w:val="24"/>
        </w:rPr>
        <w:t xml:space="preserve"> could be attributed to preference of </w:t>
      </w:r>
      <w:r>
        <w:rPr>
          <w:rFonts w:ascii="Times New Roman" w:hAnsi="Times New Roman"/>
          <w:i/>
          <w:iCs/>
          <w:color w:val="000000"/>
          <w:sz w:val="24"/>
          <w:szCs w:val="24"/>
        </w:rPr>
        <w:t xml:space="preserve">P. americana </w:t>
      </w:r>
      <w:r>
        <w:rPr>
          <w:rFonts w:ascii="Times New Roman" w:hAnsi="Times New Roman"/>
          <w:color w:val="000000"/>
          <w:sz w:val="24"/>
          <w:szCs w:val="24"/>
        </w:rPr>
        <w:t>to inhabit in tropical and subtropical weather, which may have made Anambra State suitable habitat for this cockroach species.</w:t>
      </w:r>
      <w:r>
        <w:rPr>
          <w:rFonts w:ascii="Times New Roman" w:eastAsia="Times New Roman" w:hAnsi="Times New Roman"/>
          <w:i/>
          <w:iCs/>
          <w:spacing w:val="11"/>
          <w:sz w:val="24"/>
          <w:szCs w:val="24"/>
          <w:lang w:eastAsia="en-GB"/>
        </w:rPr>
        <w:t xml:space="preserve"> P. americana</w:t>
      </w:r>
      <w:r>
        <w:rPr>
          <w:rFonts w:ascii="Times New Roman" w:eastAsia="Times New Roman" w:hAnsi="Times New Roman"/>
          <w:spacing w:val="11"/>
          <w:sz w:val="24"/>
          <w:szCs w:val="24"/>
          <w:lang w:eastAsia="en-GB"/>
        </w:rPr>
        <w:t xml:space="preserve"> is a coprophagous vector, contaminating large quantity of consumable by leaving behind faecal matter and parasitic cyst/eggs of helminths and protozoa. </w:t>
      </w:r>
      <w:r>
        <w:rPr>
          <w:rFonts w:ascii="Times New Roman" w:eastAsia="Times New Roman" w:hAnsi="Times New Roman"/>
          <w:i/>
          <w:iCs/>
          <w:spacing w:val="11"/>
          <w:sz w:val="24"/>
          <w:szCs w:val="24"/>
          <w:lang w:eastAsia="en-GB"/>
        </w:rPr>
        <w:t xml:space="preserve">P. americana </w:t>
      </w:r>
      <w:r>
        <w:rPr>
          <w:rFonts w:ascii="Times New Roman" w:eastAsia="Times New Roman" w:hAnsi="Times New Roman"/>
          <w:spacing w:val="11"/>
          <w:sz w:val="24"/>
          <w:szCs w:val="24"/>
          <w:lang w:eastAsia="en-GB"/>
        </w:rPr>
        <w:t>does not only contaminate food with their faecal pellets, their filthy, breeding, habits, feeding mechanisms and indiscriminate travel between filth and food can also cause food poisoning (</w:t>
      </w:r>
      <w:r w:rsidR="00445C30">
        <w:rPr>
          <w:rFonts w:ascii="Times New Roman" w:eastAsia="Times New Roman" w:hAnsi="Times New Roman"/>
          <w:spacing w:val="11"/>
          <w:sz w:val="24"/>
          <w:szCs w:val="24"/>
          <w:lang w:eastAsia="en-GB"/>
        </w:rPr>
        <w:t xml:space="preserve">Amadi </w:t>
      </w:r>
      <w:r w:rsidR="00445C30" w:rsidRPr="00445C30">
        <w:rPr>
          <w:rFonts w:ascii="Times New Roman" w:eastAsia="Times New Roman" w:hAnsi="Times New Roman"/>
          <w:i/>
          <w:spacing w:val="11"/>
          <w:sz w:val="24"/>
          <w:szCs w:val="24"/>
          <w:lang w:eastAsia="en-GB"/>
        </w:rPr>
        <w:t>et al</w:t>
      </w:r>
      <w:r w:rsidR="00445C30">
        <w:rPr>
          <w:rFonts w:ascii="Times New Roman" w:eastAsia="Times New Roman" w:hAnsi="Times New Roman"/>
          <w:spacing w:val="11"/>
          <w:sz w:val="24"/>
          <w:szCs w:val="24"/>
          <w:lang w:eastAsia="en-GB"/>
        </w:rPr>
        <w:t xml:space="preserve">., 2020; </w:t>
      </w:r>
      <w:proofErr w:type="spellStart"/>
      <w:r>
        <w:rPr>
          <w:rFonts w:ascii="Times New Roman" w:eastAsia="Times New Roman" w:hAnsi="Times New Roman"/>
          <w:spacing w:val="11"/>
          <w:sz w:val="24"/>
          <w:szCs w:val="24"/>
          <w:lang w:eastAsia="en-GB"/>
        </w:rPr>
        <w:t>Oghale</w:t>
      </w:r>
      <w:proofErr w:type="spellEnd"/>
      <w:r>
        <w:rPr>
          <w:rFonts w:ascii="Times New Roman" w:eastAsia="Times New Roman" w:hAnsi="Times New Roman"/>
          <w:spacing w:val="11"/>
          <w:sz w:val="24"/>
          <w:szCs w:val="24"/>
          <w:lang w:eastAsia="en-GB"/>
        </w:rPr>
        <w:t xml:space="preserve"> </w:t>
      </w:r>
      <w:r>
        <w:rPr>
          <w:rFonts w:ascii="Times New Roman" w:eastAsia="Times New Roman" w:hAnsi="Times New Roman"/>
          <w:i/>
          <w:spacing w:val="11"/>
          <w:sz w:val="24"/>
          <w:szCs w:val="24"/>
          <w:lang w:eastAsia="en-GB"/>
        </w:rPr>
        <w:t>et al</w:t>
      </w:r>
      <w:r>
        <w:rPr>
          <w:rFonts w:ascii="Times New Roman" w:eastAsia="Times New Roman" w:hAnsi="Times New Roman"/>
          <w:spacing w:val="11"/>
          <w:sz w:val="24"/>
          <w:szCs w:val="24"/>
          <w:lang w:eastAsia="en-GB"/>
        </w:rPr>
        <w:t>., 2013).</w:t>
      </w:r>
      <w:r>
        <w:rPr>
          <w:rFonts w:ascii="TimesNewRomanPSMT" w:hAnsi="TimesNewRomanPSMT"/>
          <w:color w:val="000000"/>
          <w:sz w:val="24"/>
        </w:rPr>
        <w:t xml:space="preserve"> </w:t>
      </w:r>
      <w:r>
        <w:rPr>
          <w:rFonts w:ascii="Times New Roman" w:hAnsi="Times New Roman"/>
          <w:color w:val="000000"/>
          <w:sz w:val="24"/>
          <w:szCs w:val="24"/>
        </w:rPr>
        <w:t xml:space="preserve">In contrary to the findings of this study, other studies reported </w:t>
      </w:r>
      <w:r>
        <w:rPr>
          <w:rFonts w:ascii="Times New Roman" w:hAnsi="Times New Roman"/>
          <w:i/>
          <w:iCs/>
          <w:color w:val="000000"/>
          <w:sz w:val="24"/>
          <w:szCs w:val="24"/>
        </w:rPr>
        <w:t xml:space="preserve">B. germanica </w:t>
      </w:r>
      <w:r>
        <w:rPr>
          <w:rFonts w:ascii="Times New Roman" w:hAnsi="Times New Roman"/>
          <w:color w:val="000000"/>
          <w:sz w:val="24"/>
          <w:szCs w:val="24"/>
        </w:rPr>
        <w:t xml:space="preserve">as the common cockroach species (Cespedes </w:t>
      </w:r>
      <w:r>
        <w:rPr>
          <w:rFonts w:ascii="Times New Roman" w:hAnsi="Times New Roman"/>
          <w:i/>
          <w:color w:val="000000"/>
          <w:sz w:val="24"/>
          <w:szCs w:val="24"/>
        </w:rPr>
        <w:t>et al</w:t>
      </w:r>
      <w:r>
        <w:rPr>
          <w:rFonts w:ascii="Times New Roman" w:hAnsi="Times New Roman"/>
          <w:color w:val="000000"/>
          <w:sz w:val="24"/>
          <w:szCs w:val="24"/>
        </w:rPr>
        <w:t xml:space="preserve">., 2023; </w:t>
      </w:r>
      <w:proofErr w:type="spellStart"/>
      <w:r>
        <w:rPr>
          <w:rFonts w:ascii="Times New Roman" w:hAnsi="Times New Roman"/>
          <w:color w:val="000000"/>
          <w:sz w:val="24"/>
          <w:szCs w:val="24"/>
        </w:rPr>
        <w:t>Molewa</w:t>
      </w:r>
      <w:proofErr w:type="spellEnd"/>
      <w:r>
        <w:rPr>
          <w:rFonts w:ascii="Times New Roman" w:hAnsi="Times New Roman"/>
          <w:color w:val="000000"/>
          <w:sz w:val="24"/>
          <w:szCs w:val="24"/>
        </w:rPr>
        <w:t xml:space="preserve"> </w:t>
      </w:r>
      <w:r>
        <w:rPr>
          <w:rFonts w:ascii="Times New Roman" w:hAnsi="Times New Roman"/>
          <w:i/>
          <w:color w:val="000000"/>
          <w:sz w:val="24"/>
          <w:szCs w:val="24"/>
        </w:rPr>
        <w:t>et al.</w:t>
      </w:r>
      <w:r>
        <w:rPr>
          <w:rFonts w:ascii="Times New Roman" w:hAnsi="Times New Roman"/>
          <w:color w:val="000000"/>
          <w:sz w:val="24"/>
          <w:szCs w:val="24"/>
        </w:rPr>
        <w:t>, 2023). This might be due to difference in method of capturing cockroaches or due to environmental variation.</w:t>
      </w:r>
    </w:p>
    <w:p w14:paraId="0543DA22" w14:textId="77777777" w:rsidR="00174EFE" w:rsidRPr="00D64F12" w:rsidRDefault="00321575" w:rsidP="00D64F12">
      <w:pPr>
        <w:pStyle w:val="paragraph"/>
        <w:jc w:val="both"/>
        <w:rPr>
          <w:rFonts w:eastAsia="Calibri"/>
          <w:color w:val="000000"/>
          <w:lang w:val="en-US" w:eastAsia="en-US"/>
        </w:rPr>
      </w:pPr>
      <w:r>
        <w:rPr>
          <w:rFonts w:eastAsia="Calibri"/>
          <w:color w:val="000000"/>
          <w:lang w:val="en-US" w:eastAsia="en-US"/>
        </w:rPr>
        <w:t xml:space="preserve">The highest number of cockroach was caught in Onitsha 659 (31.2%) followed by Nnewi 357(16.9%) and the least was </w:t>
      </w:r>
      <w:proofErr w:type="spellStart"/>
      <w:r>
        <w:rPr>
          <w:rFonts w:eastAsia="Calibri"/>
          <w:color w:val="000000"/>
          <w:lang w:val="en-US" w:eastAsia="en-US"/>
        </w:rPr>
        <w:t>Ufuma</w:t>
      </w:r>
      <w:proofErr w:type="spellEnd"/>
      <w:r>
        <w:rPr>
          <w:rFonts w:eastAsia="Calibri"/>
          <w:color w:val="000000"/>
          <w:lang w:val="en-US" w:eastAsia="en-US"/>
        </w:rPr>
        <w:t xml:space="preserve"> (11.4%). Onitsha </w:t>
      </w:r>
      <w:proofErr w:type="spellStart"/>
      <w:r>
        <w:rPr>
          <w:rFonts w:eastAsia="Calibri"/>
          <w:color w:val="000000"/>
          <w:lang w:val="en-US" w:eastAsia="en-US"/>
        </w:rPr>
        <w:t>harbours</w:t>
      </w:r>
      <w:proofErr w:type="spellEnd"/>
      <w:r>
        <w:rPr>
          <w:rFonts w:eastAsia="Calibri"/>
          <w:color w:val="000000"/>
          <w:lang w:val="en-US" w:eastAsia="en-US"/>
        </w:rPr>
        <w:t xml:space="preserve"> the largest market in West Africa and the most populous area in Anambra State. The high abundance of flies in Onitsha could be attributed to low level of environmental sanitation coupled with high rate of generation of wastes.</w:t>
      </w:r>
      <w:r>
        <w:t xml:space="preserve"> </w:t>
      </w:r>
      <w:r w:rsidR="003E470C">
        <w:t>T</w:t>
      </w:r>
      <w:r>
        <w:t>he highest occurrence of cockroach 911</w:t>
      </w:r>
      <w:r w:rsidR="00193874">
        <w:t xml:space="preserve"> </w:t>
      </w:r>
      <w:r>
        <w:t>(43.2%) was recorded in the market/shops, followed by residence 652(30.9%). And the least occurrence was from restaurant 217</w:t>
      </w:r>
      <w:r w:rsidR="00193874">
        <w:t xml:space="preserve"> </w:t>
      </w:r>
      <w:r>
        <w:t xml:space="preserve">(10.3%). </w:t>
      </w:r>
      <w:r>
        <w:rPr>
          <w:color w:val="000000"/>
        </w:rPr>
        <w:t>This result is in consonance with the findings of</w:t>
      </w:r>
      <w:r w:rsidR="00193874">
        <w:rPr>
          <w:color w:val="000000"/>
        </w:rPr>
        <w:t xml:space="preserve"> </w:t>
      </w:r>
      <w:r>
        <w:rPr>
          <w:color w:val="000000"/>
        </w:rPr>
        <w:t xml:space="preserve">Pai </w:t>
      </w:r>
      <w:r>
        <w:rPr>
          <w:i/>
          <w:iCs/>
          <w:color w:val="000000"/>
        </w:rPr>
        <w:t xml:space="preserve">et al. </w:t>
      </w:r>
      <w:r>
        <w:rPr>
          <w:color w:val="000000"/>
        </w:rPr>
        <w:t xml:space="preserve">(2005) in some selected areas in China </w:t>
      </w:r>
      <w:r>
        <w:rPr>
          <w:color w:val="000000"/>
        </w:rPr>
        <w:lastRenderedPageBreak/>
        <w:t xml:space="preserve">where fifty percent </w:t>
      </w:r>
      <w:proofErr w:type="spellStart"/>
      <w:r>
        <w:rPr>
          <w:i/>
          <w:iCs/>
          <w:color w:val="000000"/>
        </w:rPr>
        <w:t>Periplaneta</w:t>
      </w:r>
      <w:proofErr w:type="spellEnd"/>
      <w:r>
        <w:rPr>
          <w:i/>
          <w:iCs/>
          <w:color w:val="000000"/>
        </w:rPr>
        <w:t xml:space="preserve"> </w:t>
      </w:r>
      <w:proofErr w:type="spellStart"/>
      <w:r>
        <w:rPr>
          <w:i/>
          <w:iCs/>
          <w:color w:val="000000"/>
        </w:rPr>
        <w:t>americana</w:t>
      </w:r>
      <w:proofErr w:type="spellEnd"/>
      <w:r>
        <w:rPr>
          <w:i/>
          <w:iCs/>
          <w:color w:val="000000"/>
        </w:rPr>
        <w:t xml:space="preserve"> </w:t>
      </w:r>
      <w:r>
        <w:rPr>
          <w:color w:val="000000"/>
        </w:rPr>
        <w:t>were found in</w:t>
      </w:r>
      <w:r w:rsidR="000F77B9">
        <w:rPr>
          <w:color w:val="000000"/>
        </w:rPr>
        <w:t xml:space="preserve"> </w:t>
      </w:r>
      <w:r>
        <w:rPr>
          <w:color w:val="000000"/>
        </w:rPr>
        <w:t xml:space="preserve">Penang restaurant, 12.50% in Hospital and 37.50% in Urban slum, </w:t>
      </w:r>
      <w:proofErr w:type="spellStart"/>
      <w:r>
        <w:rPr>
          <w:color w:val="000000"/>
        </w:rPr>
        <w:t>Kamalapur</w:t>
      </w:r>
      <w:proofErr w:type="spellEnd"/>
      <w:r>
        <w:rPr>
          <w:color w:val="000000"/>
        </w:rPr>
        <w:t xml:space="preserve">. Additionally, </w:t>
      </w:r>
      <w:r>
        <w:rPr>
          <w:rFonts w:ascii="TimesNewRomanPSMT" w:hAnsi="TimesNewRomanPSMT"/>
          <w:color w:val="000000"/>
        </w:rPr>
        <w:t xml:space="preserve">the results of Davari </w:t>
      </w:r>
      <w:r>
        <w:rPr>
          <w:rFonts w:ascii="TimesNewRomanPSMT" w:hAnsi="TimesNewRomanPSMT"/>
          <w:i/>
          <w:color w:val="000000"/>
        </w:rPr>
        <w:t>et al</w:t>
      </w:r>
      <w:r>
        <w:rPr>
          <w:rFonts w:ascii="TimesNewRomanPSMT" w:hAnsi="TimesNewRomanPSMT"/>
          <w:color w:val="000000"/>
        </w:rPr>
        <w:t>. (2023)</w:t>
      </w:r>
      <w:r w:rsidR="003E470C">
        <w:rPr>
          <w:rFonts w:ascii="TimesNewRomanPSMT" w:hAnsi="TimesNewRomanPSMT"/>
          <w:color w:val="000000"/>
        </w:rPr>
        <w:t xml:space="preserve"> study</w:t>
      </w:r>
      <w:r>
        <w:rPr>
          <w:rFonts w:ascii="TimesNewRomanPSMT" w:hAnsi="TimesNewRomanPSMT"/>
          <w:color w:val="000000"/>
        </w:rPr>
        <w:t xml:space="preserve"> showed that in clinical settings (environment) most cockroaches are German type and</w:t>
      </w:r>
      <w:r w:rsidR="003E470C">
        <w:rPr>
          <w:rFonts w:ascii="TimesNewRomanPSMT" w:hAnsi="TimesNewRomanPSMT"/>
          <w:color w:val="000000"/>
        </w:rPr>
        <w:t xml:space="preserve"> </w:t>
      </w:r>
      <w:r>
        <w:rPr>
          <w:rFonts w:ascii="TimesNewRomanPSMT" w:hAnsi="TimesNewRomanPSMT"/>
          <w:color w:val="000000"/>
        </w:rPr>
        <w:t>in non-clinical places, most cockroaches are</w:t>
      </w:r>
      <w:r w:rsidR="00193874">
        <w:rPr>
          <w:rFonts w:ascii="TimesNewRomanPSMT" w:hAnsi="TimesNewRomanPSMT"/>
          <w:color w:val="000000"/>
        </w:rPr>
        <w:t xml:space="preserve"> </w:t>
      </w:r>
      <w:r>
        <w:rPr>
          <w:rFonts w:ascii="TimesNewRomanPSMT" w:hAnsi="TimesNewRomanPSMT"/>
          <w:color w:val="000000"/>
        </w:rPr>
        <w:t>American type</w:t>
      </w:r>
      <w:r w:rsidR="003E470C">
        <w:rPr>
          <w:rFonts w:ascii="TimesNewRomanPSMT" w:hAnsi="TimesNewRomanPSMT"/>
          <w:color w:val="000000"/>
        </w:rPr>
        <w:t xml:space="preserve">. </w:t>
      </w:r>
      <w:r>
        <w:rPr>
          <w:rFonts w:ascii="TimesNewRomanPSMT" w:hAnsi="TimesNewRomanPSMT"/>
          <w:i/>
          <w:color w:val="000000"/>
        </w:rPr>
        <w:t>P. americana</w:t>
      </w:r>
      <w:r>
        <w:rPr>
          <w:rFonts w:ascii="TimesNewRomanPSMT" w:hAnsi="TimesNewRomanPSMT"/>
          <w:color w:val="000000"/>
        </w:rPr>
        <w:t xml:space="preserve"> dominated in all the study sites. </w:t>
      </w:r>
      <w:proofErr w:type="gramStart"/>
      <w:r>
        <w:rPr>
          <w:rFonts w:ascii="TimesNewRomanPSMT" w:hAnsi="TimesNewRomanPSMT"/>
          <w:color w:val="000000"/>
        </w:rPr>
        <w:t>The less</w:t>
      </w:r>
      <w:proofErr w:type="gramEnd"/>
      <w:r>
        <w:rPr>
          <w:rFonts w:ascii="TimesNewRomanPSMT" w:hAnsi="TimesNewRomanPSMT"/>
          <w:color w:val="000000"/>
        </w:rPr>
        <w:t xml:space="preserve"> number of cockroaches in restaurant</w:t>
      </w:r>
      <w:r w:rsidR="00D018BE">
        <w:rPr>
          <w:rFonts w:ascii="TimesNewRomanPSMT" w:hAnsi="TimesNewRomanPSMT"/>
          <w:color w:val="000000"/>
        </w:rPr>
        <w:t xml:space="preserve"> in this study</w:t>
      </w:r>
      <w:r>
        <w:rPr>
          <w:rFonts w:ascii="TimesNewRomanPSMT" w:hAnsi="TimesNewRomanPSMT"/>
          <w:color w:val="000000"/>
        </w:rPr>
        <w:t xml:space="preserve"> could be attributed </w:t>
      </w:r>
      <w:r>
        <w:rPr>
          <w:color w:val="000000"/>
        </w:rPr>
        <w:t xml:space="preserve">to the fact that such areas were always closed and the food kept </w:t>
      </w:r>
      <w:r w:rsidR="00D018BE">
        <w:rPr>
          <w:color w:val="000000"/>
        </w:rPr>
        <w:t>in ovens and show</w:t>
      </w:r>
      <w:r>
        <w:rPr>
          <w:color w:val="000000"/>
        </w:rPr>
        <w:t>cases which discouraged access to the houseflies and cockroaches.</w:t>
      </w:r>
      <w:r w:rsidR="00174EFE" w:rsidRPr="00174EFE">
        <w:t xml:space="preserve"> </w:t>
      </w:r>
      <w:r w:rsidR="00174EFE">
        <w:t>Previous studies from other parts of Nigeria (</w:t>
      </w:r>
      <w:proofErr w:type="spellStart"/>
      <w:r w:rsidR="00D64F12">
        <w:t>Adenusi</w:t>
      </w:r>
      <w:proofErr w:type="spellEnd"/>
      <w:r w:rsidR="00D64F12">
        <w:t xml:space="preserve"> </w:t>
      </w:r>
      <w:r w:rsidR="00D64F12" w:rsidRPr="00812877">
        <w:rPr>
          <w:i/>
        </w:rPr>
        <w:t>et al</w:t>
      </w:r>
      <w:r w:rsidR="00D64F12">
        <w:t xml:space="preserve">., 2018; </w:t>
      </w:r>
      <w:r w:rsidR="00812877">
        <w:t xml:space="preserve">Clement </w:t>
      </w:r>
      <w:r w:rsidR="00812877" w:rsidRPr="00812877">
        <w:rPr>
          <w:i/>
        </w:rPr>
        <w:t>et al</w:t>
      </w:r>
      <w:r w:rsidR="00812877">
        <w:t xml:space="preserve">., 2014; </w:t>
      </w:r>
      <w:proofErr w:type="spellStart"/>
      <w:r w:rsidR="00D64F12">
        <w:t>Oghale</w:t>
      </w:r>
      <w:proofErr w:type="spellEnd"/>
      <w:r w:rsidR="00D64F12">
        <w:t xml:space="preserve"> </w:t>
      </w:r>
      <w:r w:rsidR="00D64F12" w:rsidRPr="00812877">
        <w:rPr>
          <w:i/>
        </w:rPr>
        <w:t>et al</w:t>
      </w:r>
      <w:r w:rsidR="00812877">
        <w:t>., 2013</w:t>
      </w:r>
      <w:r w:rsidR="00174EFE">
        <w:t xml:space="preserve">) had reported that cockroaches captured from homes, hostels, hospitals, and markets carry an array of human intestinal parasites. </w:t>
      </w:r>
    </w:p>
    <w:p w14:paraId="1713F2E4" w14:textId="77777777" w:rsidR="00A56B55" w:rsidRDefault="00690977" w:rsidP="00193874">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Parasite species reported in the present study are consistent with those documented in similar studies (</w:t>
      </w:r>
      <w:proofErr w:type="spellStart"/>
      <w:r w:rsidR="00BD4FA4">
        <w:rPr>
          <w:rFonts w:ascii="Times New Roman" w:hAnsi="Times New Roman" w:cs="Times New Roman"/>
          <w:sz w:val="24"/>
          <w:szCs w:val="24"/>
        </w:rPr>
        <w:t>Amisu</w:t>
      </w:r>
      <w:proofErr w:type="spellEnd"/>
      <w:r w:rsidR="00BD4FA4">
        <w:rPr>
          <w:rFonts w:ascii="Times New Roman" w:hAnsi="Times New Roman" w:cs="Times New Roman"/>
          <w:sz w:val="24"/>
          <w:szCs w:val="24"/>
        </w:rPr>
        <w:t xml:space="preserve"> </w:t>
      </w:r>
      <w:r w:rsidR="00BD4FA4" w:rsidRPr="00BD4FA4">
        <w:rPr>
          <w:rFonts w:ascii="Times New Roman" w:hAnsi="Times New Roman" w:cs="Times New Roman"/>
          <w:i/>
          <w:sz w:val="24"/>
          <w:szCs w:val="24"/>
        </w:rPr>
        <w:t>et al</w:t>
      </w:r>
      <w:r w:rsidR="00BD4FA4">
        <w:rPr>
          <w:rFonts w:ascii="Times New Roman" w:hAnsi="Times New Roman" w:cs="Times New Roman"/>
          <w:sz w:val="24"/>
          <w:szCs w:val="24"/>
        </w:rPr>
        <w:t xml:space="preserve">., 2023; Blessing </w:t>
      </w:r>
      <w:r w:rsidR="00BD4FA4" w:rsidRPr="00BD4FA4">
        <w:rPr>
          <w:rFonts w:ascii="Times New Roman" w:hAnsi="Times New Roman" w:cs="Times New Roman"/>
          <w:i/>
          <w:sz w:val="24"/>
          <w:szCs w:val="24"/>
        </w:rPr>
        <w:t>et al</w:t>
      </w:r>
      <w:r w:rsidR="00BD4FA4">
        <w:rPr>
          <w:rFonts w:ascii="Times New Roman" w:hAnsi="Times New Roman" w:cs="Times New Roman"/>
          <w:sz w:val="24"/>
          <w:szCs w:val="24"/>
        </w:rPr>
        <w:t>., 2022;</w:t>
      </w:r>
      <w:r w:rsidR="00BD4FA4" w:rsidRPr="00BD4FA4">
        <w:rPr>
          <w:rFonts w:ascii="Times New Roman" w:hAnsi="Times New Roman" w:cs="Times New Roman"/>
          <w:sz w:val="24"/>
          <w:szCs w:val="24"/>
        </w:rPr>
        <w:t xml:space="preserve"> </w:t>
      </w:r>
      <w:r w:rsidR="00BD4FA4" w:rsidRPr="00445C30">
        <w:rPr>
          <w:rFonts w:ascii="Times New Roman" w:hAnsi="Times New Roman" w:cs="Times New Roman"/>
          <w:sz w:val="24"/>
          <w:szCs w:val="24"/>
        </w:rPr>
        <w:t xml:space="preserve">Amadi </w:t>
      </w:r>
      <w:r w:rsidR="00BD4FA4" w:rsidRPr="00BD4FA4">
        <w:rPr>
          <w:rFonts w:ascii="Times New Roman" w:hAnsi="Times New Roman" w:cs="Times New Roman"/>
          <w:i/>
          <w:sz w:val="24"/>
          <w:szCs w:val="24"/>
        </w:rPr>
        <w:t>et al</w:t>
      </w:r>
      <w:r w:rsidR="00BD4FA4" w:rsidRPr="00445C30">
        <w:rPr>
          <w:rFonts w:ascii="Times New Roman" w:hAnsi="Times New Roman" w:cs="Times New Roman"/>
          <w:sz w:val="24"/>
          <w:szCs w:val="24"/>
        </w:rPr>
        <w:t>., 2020</w:t>
      </w:r>
      <w:r>
        <w:rPr>
          <w:rFonts w:ascii="Times New Roman" w:eastAsia="Times New Roman" w:hAnsi="Times New Roman" w:cs="Times New Roman"/>
          <w:sz w:val="24"/>
          <w:szCs w:val="24"/>
          <w:lang w:eastAsia="en-GB"/>
        </w:rPr>
        <w:t xml:space="preserve">). However, the disparities could be due to differences in the levels of household and environmental hygiene, transmission dynamics between study localities and in the diagnostic procedure employed. </w:t>
      </w:r>
      <w:r w:rsidR="00193874">
        <w:rPr>
          <w:rFonts w:ascii="Times New Roman" w:eastAsia="Times New Roman" w:hAnsi="Times New Roman" w:cs="Times New Roman"/>
          <w:sz w:val="24"/>
          <w:szCs w:val="24"/>
          <w:lang w:eastAsia="en-GB"/>
        </w:rPr>
        <w:t>The species of human intestinal parasites recovered from cockroaches in the present study, (</w:t>
      </w:r>
      <w:r w:rsidR="00193874">
        <w:rPr>
          <w:rFonts w:ascii="Times New Roman" w:eastAsia="Times New Roman" w:hAnsi="Times New Roman" w:cs="Times New Roman"/>
          <w:i/>
          <w:iCs/>
          <w:sz w:val="24"/>
          <w:szCs w:val="24"/>
          <w:lang w:eastAsia="en-GB"/>
        </w:rPr>
        <w:t>E. histolytica</w:t>
      </w:r>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G. lamblia</w:t>
      </w:r>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Cryptosporidium</w:t>
      </w:r>
      <w:r w:rsidR="00193874">
        <w:rPr>
          <w:rFonts w:ascii="Times New Roman" w:eastAsia="Times New Roman" w:hAnsi="Times New Roman" w:cs="Times New Roman"/>
          <w:sz w:val="24"/>
          <w:szCs w:val="24"/>
          <w:lang w:eastAsia="en-GB"/>
        </w:rPr>
        <w:t xml:space="preserve"> sp. </w:t>
      </w:r>
      <w:r w:rsidR="00193874">
        <w:rPr>
          <w:rFonts w:ascii="Times New Roman" w:eastAsia="Times New Roman" w:hAnsi="Times New Roman" w:cs="Times New Roman"/>
          <w:i/>
          <w:iCs/>
          <w:sz w:val="24"/>
          <w:szCs w:val="24"/>
          <w:lang w:eastAsia="en-GB"/>
        </w:rPr>
        <w:t>A. lumbricoides</w:t>
      </w:r>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 xml:space="preserve">T. </w:t>
      </w:r>
      <w:proofErr w:type="spellStart"/>
      <w:r w:rsidR="00193874">
        <w:rPr>
          <w:rFonts w:ascii="Times New Roman" w:eastAsia="Times New Roman" w:hAnsi="Times New Roman" w:cs="Times New Roman"/>
          <w:i/>
          <w:iCs/>
          <w:sz w:val="24"/>
          <w:szCs w:val="24"/>
          <w:lang w:eastAsia="en-GB"/>
        </w:rPr>
        <w:t>trichiura</w:t>
      </w:r>
      <w:proofErr w:type="spellEnd"/>
      <w:r w:rsidR="00193874">
        <w:rPr>
          <w:rFonts w:ascii="Times New Roman" w:eastAsia="Times New Roman" w:hAnsi="Times New Roman" w:cs="Times New Roman"/>
          <w:sz w:val="24"/>
          <w:szCs w:val="24"/>
          <w:lang w:eastAsia="en-GB"/>
        </w:rPr>
        <w:t xml:space="preserve">, hookworms, </w:t>
      </w:r>
      <w:r w:rsidR="00193874">
        <w:rPr>
          <w:rFonts w:ascii="Times New Roman" w:eastAsia="Times New Roman" w:hAnsi="Times New Roman" w:cs="Times New Roman"/>
          <w:i/>
          <w:iCs/>
          <w:sz w:val="24"/>
          <w:szCs w:val="24"/>
          <w:lang w:eastAsia="en-GB"/>
        </w:rPr>
        <w:t xml:space="preserve">S. </w:t>
      </w:r>
      <w:proofErr w:type="spellStart"/>
      <w:r w:rsidR="00193874">
        <w:rPr>
          <w:rFonts w:ascii="Times New Roman" w:eastAsia="Times New Roman" w:hAnsi="Times New Roman" w:cs="Times New Roman"/>
          <w:i/>
          <w:iCs/>
          <w:sz w:val="24"/>
          <w:szCs w:val="24"/>
          <w:lang w:eastAsia="en-GB"/>
        </w:rPr>
        <w:t>stercoralis</w:t>
      </w:r>
      <w:proofErr w:type="spellEnd"/>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Taenia</w:t>
      </w:r>
      <w:r w:rsidR="00193874">
        <w:rPr>
          <w:rFonts w:ascii="Times New Roman" w:eastAsia="Times New Roman" w:hAnsi="Times New Roman" w:cs="Times New Roman"/>
          <w:sz w:val="24"/>
          <w:szCs w:val="24"/>
          <w:lang w:eastAsia="en-GB"/>
        </w:rPr>
        <w:t xml:space="preserve"> spp., and </w:t>
      </w:r>
      <w:r w:rsidR="00193874">
        <w:rPr>
          <w:rFonts w:ascii="Times New Roman" w:eastAsia="Times New Roman" w:hAnsi="Times New Roman" w:cs="Times New Roman"/>
          <w:i/>
          <w:iCs/>
          <w:sz w:val="24"/>
          <w:szCs w:val="24"/>
          <w:lang w:eastAsia="en-GB"/>
        </w:rPr>
        <w:t>E. vermicularis</w:t>
      </w:r>
      <w:r w:rsidR="00193874">
        <w:rPr>
          <w:rFonts w:ascii="Times New Roman" w:eastAsia="Times New Roman" w:hAnsi="Times New Roman" w:cs="Times New Roman"/>
          <w:sz w:val="24"/>
          <w:szCs w:val="24"/>
          <w:lang w:eastAsia="en-GB"/>
        </w:rPr>
        <w:t>) are responsible for a number of disease conditions in man, some of which could be life-threatening. The three major soil-transmitted helminths (</w:t>
      </w:r>
      <w:r w:rsidR="00193874">
        <w:rPr>
          <w:rFonts w:ascii="Times New Roman" w:eastAsia="Times New Roman" w:hAnsi="Times New Roman" w:cs="Times New Roman"/>
          <w:i/>
          <w:iCs/>
          <w:sz w:val="24"/>
          <w:szCs w:val="24"/>
          <w:lang w:eastAsia="en-GB"/>
        </w:rPr>
        <w:t>A. lumbricoides</w:t>
      </w:r>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 xml:space="preserve">T. </w:t>
      </w:r>
      <w:proofErr w:type="spellStart"/>
      <w:r w:rsidR="00193874">
        <w:rPr>
          <w:rFonts w:ascii="Times New Roman" w:eastAsia="Times New Roman" w:hAnsi="Times New Roman" w:cs="Times New Roman"/>
          <w:i/>
          <w:iCs/>
          <w:sz w:val="24"/>
          <w:szCs w:val="24"/>
          <w:lang w:eastAsia="en-GB"/>
        </w:rPr>
        <w:t>trichiura</w:t>
      </w:r>
      <w:proofErr w:type="spellEnd"/>
      <w:r w:rsidR="00193874">
        <w:rPr>
          <w:rFonts w:ascii="Times New Roman" w:eastAsia="Times New Roman" w:hAnsi="Times New Roman" w:cs="Times New Roman"/>
          <w:sz w:val="24"/>
          <w:szCs w:val="24"/>
          <w:lang w:eastAsia="en-GB"/>
        </w:rPr>
        <w:t>, and hookworms) account for a high burden of disease globally and are intimately related with malnutrition, growth stunting and cognitive deficits in children (</w:t>
      </w:r>
      <w:proofErr w:type="spellStart"/>
      <w:r w:rsidR="00F626B2">
        <w:rPr>
          <w:rFonts w:ascii="Times New Roman" w:eastAsia="Times New Roman" w:hAnsi="Times New Roman" w:cs="Times New Roman"/>
          <w:sz w:val="24"/>
          <w:szCs w:val="24"/>
          <w:lang w:eastAsia="en-GB"/>
        </w:rPr>
        <w:t>Amisu</w:t>
      </w:r>
      <w:proofErr w:type="spellEnd"/>
      <w:r w:rsidR="00F626B2">
        <w:rPr>
          <w:rFonts w:ascii="Times New Roman" w:eastAsia="Times New Roman" w:hAnsi="Times New Roman" w:cs="Times New Roman"/>
          <w:sz w:val="24"/>
          <w:szCs w:val="24"/>
          <w:lang w:eastAsia="en-GB"/>
        </w:rPr>
        <w:t xml:space="preserve"> </w:t>
      </w:r>
      <w:r w:rsidR="00F626B2" w:rsidRPr="00F626B2">
        <w:rPr>
          <w:rFonts w:ascii="Times New Roman" w:eastAsia="Times New Roman" w:hAnsi="Times New Roman" w:cs="Times New Roman"/>
          <w:i/>
          <w:sz w:val="24"/>
          <w:szCs w:val="24"/>
          <w:lang w:eastAsia="en-GB"/>
        </w:rPr>
        <w:t>et al.</w:t>
      </w:r>
      <w:r w:rsidR="00F626B2">
        <w:rPr>
          <w:rFonts w:ascii="Times New Roman" w:eastAsia="Times New Roman" w:hAnsi="Times New Roman" w:cs="Times New Roman"/>
          <w:sz w:val="24"/>
          <w:szCs w:val="24"/>
          <w:lang w:eastAsia="en-GB"/>
        </w:rPr>
        <w:t>, 2023</w:t>
      </w:r>
      <w:r w:rsidR="00193874">
        <w:rPr>
          <w:rFonts w:ascii="Times New Roman" w:eastAsia="Times New Roman" w:hAnsi="Times New Roman" w:cs="Times New Roman"/>
          <w:sz w:val="24"/>
          <w:szCs w:val="24"/>
          <w:lang w:eastAsia="en-GB"/>
        </w:rPr>
        <w:t xml:space="preserve">). </w:t>
      </w:r>
      <w:proofErr w:type="spellStart"/>
      <w:r w:rsidR="00193874">
        <w:rPr>
          <w:rFonts w:ascii="Times New Roman" w:eastAsia="Times New Roman" w:hAnsi="Times New Roman" w:cs="Times New Roman"/>
          <w:i/>
          <w:iCs/>
          <w:sz w:val="24"/>
          <w:szCs w:val="24"/>
          <w:lang w:eastAsia="en-GB"/>
        </w:rPr>
        <w:t>Strongyloides</w:t>
      </w:r>
      <w:proofErr w:type="spellEnd"/>
      <w:r w:rsidR="00193874">
        <w:rPr>
          <w:rFonts w:ascii="Times New Roman" w:eastAsia="Times New Roman" w:hAnsi="Times New Roman" w:cs="Times New Roman"/>
          <w:i/>
          <w:iCs/>
          <w:sz w:val="24"/>
          <w:szCs w:val="24"/>
          <w:lang w:eastAsia="en-GB"/>
        </w:rPr>
        <w:t xml:space="preserve"> </w:t>
      </w:r>
      <w:proofErr w:type="spellStart"/>
      <w:r w:rsidR="00193874">
        <w:rPr>
          <w:rFonts w:ascii="Times New Roman" w:eastAsia="Times New Roman" w:hAnsi="Times New Roman" w:cs="Times New Roman"/>
          <w:i/>
          <w:iCs/>
          <w:sz w:val="24"/>
          <w:szCs w:val="24"/>
          <w:lang w:eastAsia="en-GB"/>
        </w:rPr>
        <w:t>stercoralis</w:t>
      </w:r>
      <w:proofErr w:type="spellEnd"/>
      <w:r w:rsidR="00193874">
        <w:rPr>
          <w:rFonts w:ascii="Times New Roman" w:eastAsia="Times New Roman" w:hAnsi="Times New Roman" w:cs="Times New Roman"/>
          <w:sz w:val="24"/>
          <w:szCs w:val="24"/>
          <w:lang w:eastAsia="en-GB"/>
        </w:rPr>
        <w:t xml:space="preserve"> may cause complicated infections with high case fatality rates due to hyper-infection or dissemination, especially in immunocompromised individuals (</w:t>
      </w:r>
      <w:proofErr w:type="spellStart"/>
      <w:r w:rsidR="00F626B2">
        <w:rPr>
          <w:rFonts w:ascii="Times New Roman" w:eastAsia="Times New Roman" w:hAnsi="Times New Roman" w:cs="Times New Roman"/>
          <w:sz w:val="24"/>
          <w:szCs w:val="24"/>
          <w:lang w:eastAsia="en-GB"/>
        </w:rPr>
        <w:t>Kantzanou</w:t>
      </w:r>
      <w:proofErr w:type="spellEnd"/>
      <w:r w:rsidR="00F626B2">
        <w:rPr>
          <w:rFonts w:ascii="Times New Roman" w:eastAsia="Times New Roman" w:hAnsi="Times New Roman" w:cs="Times New Roman"/>
          <w:sz w:val="24"/>
          <w:szCs w:val="24"/>
          <w:lang w:eastAsia="en-GB"/>
        </w:rPr>
        <w:t xml:space="preserve"> </w:t>
      </w:r>
      <w:r w:rsidR="00F626B2" w:rsidRPr="00DF0826">
        <w:rPr>
          <w:rFonts w:ascii="Times New Roman" w:eastAsia="Times New Roman" w:hAnsi="Times New Roman" w:cs="Times New Roman"/>
          <w:i/>
          <w:sz w:val="24"/>
          <w:szCs w:val="24"/>
          <w:lang w:eastAsia="en-GB"/>
        </w:rPr>
        <w:t>et al.,</w:t>
      </w:r>
      <w:r w:rsidR="00F626B2">
        <w:rPr>
          <w:rFonts w:ascii="Times New Roman" w:eastAsia="Times New Roman" w:hAnsi="Times New Roman" w:cs="Times New Roman"/>
          <w:sz w:val="24"/>
          <w:szCs w:val="24"/>
          <w:lang w:eastAsia="en-GB"/>
        </w:rPr>
        <w:t xml:space="preserve"> 2021; </w:t>
      </w:r>
      <w:proofErr w:type="spellStart"/>
      <w:r w:rsidR="00F626B2">
        <w:rPr>
          <w:rFonts w:ascii="Times New Roman" w:eastAsia="Times New Roman" w:hAnsi="Times New Roman" w:cs="Times New Roman"/>
          <w:sz w:val="24"/>
          <w:szCs w:val="24"/>
          <w:lang w:eastAsia="en-GB"/>
        </w:rPr>
        <w:t>Gbonhinbor</w:t>
      </w:r>
      <w:proofErr w:type="spellEnd"/>
      <w:r w:rsidR="00F626B2">
        <w:rPr>
          <w:rFonts w:ascii="Times New Roman" w:eastAsia="Times New Roman" w:hAnsi="Times New Roman" w:cs="Times New Roman"/>
          <w:sz w:val="24"/>
          <w:szCs w:val="24"/>
          <w:lang w:eastAsia="en-GB"/>
        </w:rPr>
        <w:t xml:space="preserve"> </w:t>
      </w:r>
      <w:r w:rsidR="00F626B2" w:rsidRPr="00DF0826">
        <w:rPr>
          <w:rFonts w:ascii="Times New Roman" w:eastAsia="Times New Roman" w:hAnsi="Times New Roman" w:cs="Times New Roman"/>
          <w:i/>
          <w:sz w:val="24"/>
          <w:szCs w:val="24"/>
          <w:lang w:eastAsia="en-GB"/>
        </w:rPr>
        <w:t>et al.,</w:t>
      </w:r>
      <w:r w:rsidR="00F626B2">
        <w:rPr>
          <w:rFonts w:ascii="Times New Roman" w:eastAsia="Times New Roman" w:hAnsi="Times New Roman" w:cs="Times New Roman"/>
          <w:sz w:val="24"/>
          <w:szCs w:val="24"/>
          <w:lang w:eastAsia="en-GB"/>
        </w:rPr>
        <w:t xml:space="preserve"> 2022</w:t>
      </w:r>
      <w:r w:rsidR="00193874">
        <w:rPr>
          <w:rFonts w:ascii="Times New Roman" w:eastAsia="Times New Roman" w:hAnsi="Times New Roman" w:cs="Times New Roman"/>
          <w:sz w:val="24"/>
          <w:szCs w:val="24"/>
          <w:lang w:eastAsia="en-GB"/>
        </w:rPr>
        <w:t>).</w:t>
      </w:r>
      <w:r w:rsidR="00480A88">
        <w:rPr>
          <w:rFonts w:ascii="Times New Roman" w:eastAsia="Times New Roman" w:hAnsi="Times New Roman" w:cs="Times New Roman"/>
          <w:i/>
          <w:iCs/>
          <w:sz w:val="24"/>
          <w:szCs w:val="24"/>
          <w:lang w:eastAsia="en-GB"/>
        </w:rPr>
        <w:t xml:space="preserve"> </w:t>
      </w:r>
      <w:r w:rsidR="00193874">
        <w:rPr>
          <w:rFonts w:ascii="Times New Roman" w:eastAsia="Times New Roman" w:hAnsi="Times New Roman" w:cs="Times New Roman"/>
          <w:i/>
          <w:iCs/>
          <w:sz w:val="24"/>
          <w:szCs w:val="24"/>
          <w:lang w:eastAsia="en-GB"/>
        </w:rPr>
        <w:t>G. lamblia</w:t>
      </w:r>
      <w:r w:rsidR="00193874">
        <w:rPr>
          <w:rFonts w:ascii="Times New Roman" w:eastAsia="Times New Roman" w:hAnsi="Times New Roman" w:cs="Times New Roman"/>
          <w:sz w:val="24"/>
          <w:szCs w:val="24"/>
          <w:lang w:eastAsia="en-GB"/>
        </w:rPr>
        <w:t xml:space="preserve"> are nowadays, major causes of diarrhoea, especially in children (</w:t>
      </w:r>
      <w:proofErr w:type="spellStart"/>
      <w:r w:rsidR="00DF0826">
        <w:rPr>
          <w:rFonts w:ascii="Times New Roman" w:eastAsia="Times New Roman" w:hAnsi="Times New Roman" w:cs="Times New Roman"/>
          <w:sz w:val="24"/>
          <w:szCs w:val="24"/>
          <w:lang w:eastAsia="en-GB"/>
        </w:rPr>
        <w:t>Funso-Aina</w:t>
      </w:r>
      <w:proofErr w:type="spellEnd"/>
      <w:r w:rsidR="00DF0826">
        <w:rPr>
          <w:rFonts w:ascii="Times New Roman" w:eastAsia="Times New Roman" w:hAnsi="Times New Roman" w:cs="Times New Roman"/>
          <w:sz w:val="24"/>
          <w:szCs w:val="24"/>
          <w:lang w:eastAsia="en-GB"/>
        </w:rPr>
        <w:t xml:space="preserve"> </w:t>
      </w:r>
      <w:r w:rsidR="00DF0826" w:rsidRPr="00DF0826">
        <w:rPr>
          <w:rFonts w:ascii="Times New Roman" w:eastAsia="Times New Roman" w:hAnsi="Times New Roman" w:cs="Times New Roman"/>
          <w:i/>
          <w:sz w:val="24"/>
          <w:szCs w:val="24"/>
          <w:lang w:eastAsia="en-GB"/>
        </w:rPr>
        <w:t>et al</w:t>
      </w:r>
      <w:r w:rsidR="00DF0826">
        <w:rPr>
          <w:rFonts w:ascii="Times New Roman" w:eastAsia="Times New Roman" w:hAnsi="Times New Roman" w:cs="Times New Roman"/>
          <w:sz w:val="24"/>
          <w:szCs w:val="24"/>
          <w:lang w:eastAsia="en-GB"/>
        </w:rPr>
        <w:t>., 2020</w:t>
      </w:r>
      <w:r w:rsidR="00193874">
        <w:rPr>
          <w:rFonts w:ascii="Times New Roman" w:eastAsia="Times New Roman" w:hAnsi="Times New Roman" w:cs="Times New Roman"/>
          <w:sz w:val="24"/>
          <w:szCs w:val="24"/>
          <w:lang w:eastAsia="en-GB"/>
        </w:rPr>
        <w:t xml:space="preserve">). </w:t>
      </w:r>
      <w:r w:rsidR="00193874">
        <w:rPr>
          <w:rFonts w:ascii="Times New Roman" w:eastAsia="Times New Roman" w:hAnsi="Times New Roman" w:cs="Times New Roman"/>
          <w:i/>
          <w:iCs/>
          <w:sz w:val="24"/>
          <w:szCs w:val="24"/>
          <w:lang w:eastAsia="en-GB"/>
        </w:rPr>
        <w:t>Entamoeba histolytica</w:t>
      </w:r>
      <w:r w:rsidR="00193874">
        <w:rPr>
          <w:rFonts w:ascii="Times New Roman" w:eastAsia="Times New Roman" w:hAnsi="Times New Roman" w:cs="Times New Roman"/>
          <w:sz w:val="24"/>
          <w:szCs w:val="24"/>
          <w:lang w:eastAsia="en-GB"/>
        </w:rPr>
        <w:t xml:space="preserve"> causes amoebiasis, a potentially severe and life-threatening disease and the second most common cause of death from parasitic diseases, after malaria (</w:t>
      </w:r>
      <w:r w:rsidR="00D64F12">
        <w:rPr>
          <w:rFonts w:ascii="Times New Roman" w:eastAsia="Times New Roman" w:hAnsi="Times New Roman" w:cs="Times New Roman"/>
          <w:sz w:val="24"/>
          <w:szCs w:val="24"/>
          <w:lang w:eastAsia="en-GB"/>
        </w:rPr>
        <w:t>WHO, 2018</w:t>
      </w:r>
      <w:r w:rsidR="00193874">
        <w:rPr>
          <w:rFonts w:ascii="Times New Roman" w:eastAsia="Times New Roman" w:hAnsi="Times New Roman" w:cs="Times New Roman"/>
          <w:sz w:val="24"/>
          <w:szCs w:val="24"/>
          <w:lang w:eastAsia="en-GB"/>
        </w:rPr>
        <w:t xml:space="preserve">). Accidental ingestion of </w:t>
      </w:r>
      <w:r w:rsidR="00193874">
        <w:rPr>
          <w:rFonts w:ascii="Times New Roman" w:eastAsia="Times New Roman" w:hAnsi="Times New Roman" w:cs="Times New Roman"/>
          <w:i/>
          <w:iCs/>
          <w:sz w:val="24"/>
          <w:szCs w:val="24"/>
          <w:lang w:eastAsia="en-GB"/>
        </w:rPr>
        <w:t>Taenia</w:t>
      </w:r>
      <w:r w:rsidR="00193874">
        <w:rPr>
          <w:rFonts w:ascii="Times New Roman" w:eastAsia="Times New Roman" w:hAnsi="Times New Roman" w:cs="Times New Roman"/>
          <w:sz w:val="24"/>
          <w:szCs w:val="24"/>
          <w:lang w:eastAsia="en-GB"/>
        </w:rPr>
        <w:t xml:space="preserve"> </w:t>
      </w:r>
      <w:r w:rsidR="009C6F9E">
        <w:rPr>
          <w:rFonts w:ascii="Times New Roman" w:eastAsia="Times New Roman" w:hAnsi="Times New Roman" w:cs="Times New Roman"/>
          <w:sz w:val="24"/>
          <w:szCs w:val="24"/>
          <w:lang w:eastAsia="en-GB"/>
        </w:rPr>
        <w:t xml:space="preserve">sp. </w:t>
      </w:r>
      <w:r w:rsidR="00193874">
        <w:rPr>
          <w:rFonts w:ascii="Times New Roman" w:eastAsia="Times New Roman" w:hAnsi="Times New Roman" w:cs="Times New Roman"/>
          <w:sz w:val="24"/>
          <w:szCs w:val="24"/>
          <w:lang w:eastAsia="en-GB"/>
        </w:rPr>
        <w:t xml:space="preserve">(particularly, </w:t>
      </w:r>
      <w:r w:rsidR="00193874">
        <w:rPr>
          <w:rFonts w:ascii="Times New Roman" w:eastAsia="Times New Roman" w:hAnsi="Times New Roman" w:cs="Times New Roman"/>
          <w:i/>
          <w:iCs/>
          <w:sz w:val="24"/>
          <w:szCs w:val="24"/>
          <w:lang w:eastAsia="en-GB"/>
        </w:rPr>
        <w:t>T. solium</w:t>
      </w:r>
      <w:r w:rsidR="00193874">
        <w:rPr>
          <w:rFonts w:ascii="Times New Roman" w:eastAsia="Times New Roman" w:hAnsi="Times New Roman" w:cs="Times New Roman"/>
          <w:sz w:val="24"/>
          <w:szCs w:val="24"/>
          <w:lang w:eastAsia="en-GB"/>
        </w:rPr>
        <w:t>) eggs often results in human neurocysticercosis, the leading cause of preventable epilepsy worldwide and also, a leading cause of deaths fro</w:t>
      </w:r>
      <w:r w:rsidR="003F16DC">
        <w:rPr>
          <w:rFonts w:ascii="Times New Roman" w:eastAsia="Times New Roman" w:hAnsi="Times New Roman" w:cs="Times New Roman"/>
          <w:sz w:val="24"/>
          <w:szCs w:val="24"/>
          <w:lang w:eastAsia="en-GB"/>
        </w:rPr>
        <w:t>m food-borne diseases (</w:t>
      </w:r>
      <w:r w:rsidR="00DF0826">
        <w:rPr>
          <w:rFonts w:ascii="Times New Roman" w:eastAsia="Times New Roman" w:hAnsi="Times New Roman" w:cs="Times New Roman"/>
          <w:sz w:val="24"/>
          <w:szCs w:val="24"/>
          <w:lang w:eastAsia="en-GB"/>
        </w:rPr>
        <w:t xml:space="preserve">Blessing </w:t>
      </w:r>
      <w:r w:rsidR="00DF0826" w:rsidRPr="00DF0826">
        <w:rPr>
          <w:rFonts w:ascii="Times New Roman" w:eastAsia="Times New Roman" w:hAnsi="Times New Roman" w:cs="Times New Roman"/>
          <w:i/>
          <w:sz w:val="24"/>
          <w:szCs w:val="24"/>
          <w:lang w:eastAsia="en-GB"/>
        </w:rPr>
        <w:t>et al</w:t>
      </w:r>
      <w:r w:rsidR="00DF0826">
        <w:rPr>
          <w:rFonts w:ascii="Times New Roman" w:eastAsia="Times New Roman" w:hAnsi="Times New Roman" w:cs="Times New Roman"/>
          <w:sz w:val="24"/>
          <w:szCs w:val="24"/>
          <w:lang w:eastAsia="en-GB"/>
        </w:rPr>
        <w:t>., 2022</w:t>
      </w:r>
      <w:r w:rsidR="00193874">
        <w:rPr>
          <w:rFonts w:ascii="Times New Roman" w:eastAsia="Times New Roman" w:hAnsi="Times New Roman" w:cs="Times New Roman"/>
          <w:sz w:val="24"/>
          <w:szCs w:val="24"/>
          <w:lang w:eastAsia="en-GB"/>
        </w:rPr>
        <w:t>).</w:t>
      </w:r>
    </w:p>
    <w:p w14:paraId="7359D291" w14:textId="77777777" w:rsidR="00111E22" w:rsidRDefault="00A56B55" w:rsidP="00111E22">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Identity in the diversity of parasites among the three species of cockroach indicates a uniform distribution of parasite species among the three cockroach species in the same environment. They also suggest that the three cockroach species have equal potential for mechanical transport and possibly, consequent dissemination of parasites in the environment.</w:t>
      </w:r>
      <w:r w:rsidR="00DF0826">
        <w:rPr>
          <w:rFonts w:ascii="Times New Roman" w:eastAsia="Times New Roman" w:hAnsi="Times New Roman" w:cs="Times New Roman"/>
          <w:sz w:val="24"/>
          <w:szCs w:val="24"/>
          <w:lang w:eastAsia="en-GB"/>
        </w:rPr>
        <w:t xml:space="preserve"> </w:t>
      </w:r>
      <w:r w:rsidR="00174EFE">
        <w:rPr>
          <w:rFonts w:ascii="Times New Roman" w:eastAsia="Times New Roman" w:hAnsi="Times New Roman" w:cs="Times New Roman"/>
          <w:sz w:val="24"/>
          <w:szCs w:val="24"/>
          <w:lang w:eastAsia="en-GB"/>
        </w:rPr>
        <w:t xml:space="preserve">Predominance of </w:t>
      </w:r>
      <w:r w:rsidR="00174EFE">
        <w:rPr>
          <w:rFonts w:ascii="Times New Roman" w:eastAsia="Times New Roman" w:hAnsi="Times New Roman" w:cs="Times New Roman"/>
          <w:i/>
          <w:iCs/>
          <w:sz w:val="24"/>
          <w:szCs w:val="24"/>
          <w:lang w:eastAsia="en-GB"/>
        </w:rPr>
        <w:t>A. lumbricoides</w:t>
      </w:r>
      <w:r w:rsidR="00174EFE">
        <w:rPr>
          <w:rFonts w:ascii="Times New Roman" w:eastAsia="Times New Roman" w:hAnsi="Times New Roman" w:cs="Times New Roman"/>
          <w:sz w:val="24"/>
          <w:szCs w:val="24"/>
          <w:lang w:eastAsia="en-GB"/>
        </w:rPr>
        <w:t xml:space="preserve"> on body surfaces and/or in the gut of cockroaches across all different sites in the present study is in consonance with findings from similar studies in othe</w:t>
      </w:r>
      <w:r w:rsidR="003F16DC">
        <w:rPr>
          <w:rFonts w:ascii="Times New Roman" w:eastAsia="Times New Roman" w:hAnsi="Times New Roman" w:cs="Times New Roman"/>
          <w:sz w:val="24"/>
          <w:szCs w:val="24"/>
          <w:lang w:eastAsia="en-GB"/>
        </w:rPr>
        <w:t>r parts of the country (</w:t>
      </w:r>
      <w:proofErr w:type="spellStart"/>
      <w:r w:rsidR="00DF0826">
        <w:rPr>
          <w:rFonts w:ascii="Times New Roman" w:eastAsia="Times New Roman" w:hAnsi="Times New Roman" w:cs="Times New Roman"/>
          <w:sz w:val="24"/>
          <w:szCs w:val="24"/>
          <w:lang w:eastAsia="en-GB"/>
        </w:rPr>
        <w:t>Elmonir</w:t>
      </w:r>
      <w:proofErr w:type="spellEnd"/>
      <w:r w:rsidR="00DF0826">
        <w:rPr>
          <w:rFonts w:ascii="Times New Roman" w:eastAsia="Times New Roman" w:hAnsi="Times New Roman" w:cs="Times New Roman"/>
          <w:sz w:val="24"/>
          <w:szCs w:val="24"/>
          <w:lang w:eastAsia="en-GB"/>
        </w:rPr>
        <w:t xml:space="preserve"> </w:t>
      </w:r>
      <w:r w:rsidR="00DF0826" w:rsidRPr="00DF0826">
        <w:rPr>
          <w:rFonts w:ascii="Times New Roman" w:eastAsia="Times New Roman" w:hAnsi="Times New Roman" w:cs="Times New Roman"/>
          <w:i/>
          <w:sz w:val="24"/>
          <w:szCs w:val="24"/>
          <w:lang w:eastAsia="en-GB"/>
        </w:rPr>
        <w:t>et al.,</w:t>
      </w:r>
      <w:r w:rsidR="00DF0826">
        <w:rPr>
          <w:rFonts w:ascii="Times New Roman" w:eastAsia="Times New Roman" w:hAnsi="Times New Roman" w:cs="Times New Roman"/>
          <w:sz w:val="24"/>
          <w:szCs w:val="24"/>
          <w:lang w:eastAsia="en-GB"/>
        </w:rPr>
        <w:t xml:space="preserve"> 2021</w:t>
      </w:r>
      <w:r w:rsidR="00174EFE">
        <w:rPr>
          <w:rFonts w:ascii="Times New Roman" w:eastAsia="Times New Roman" w:hAnsi="Times New Roman" w:cs="Times New Roman"/>
          <w:sz w:val="24"/>
          <w:szCs w:val="24"/>
          <w:lang w:eastAsia="en-GB"/>
        </w:rPr>
        <w:t>). This could be due to its predominance in the human population and/or the persistence of its eggs in the envir</w:t>
      </w:r>
      <w:r w:rsidR="003F16DC">
        <w:rPr>
          <w:rFonts w:ascii="Times New Roman" w:eastAsia="Times New Roman" w:hAnsi="Times New Roman" w:cs="Times New Roman"/>
          <w:sz w:val="24"/>
          <w:szCs w:val="24"/>
          <w:lang w:eastAsia="en-GB"/>
        </w:rPr>
        <w:t>onment for months to years (</w:t>
      </w:r>
      <w:r w:rsidR="00DF0826">
        <w:rPr>
          <w:rFonts w:ascii="Times New Roman" w:eastAsia="Times New Roman" w:hAnsi="Times New Roman" w:cs="Times New Roman"/>
          <w:sz w:val="24"/>
          <w:szCs w:val="24"/>
          <w:lang w:eastAsia="en-GB"/>
        </w:rPr>
        <w:t xml:space="preserve">Gyang </w:t>
      </w:r>
      <w:r w:rsidR="00DF0826" w:rsidRPr="00DF0826">
        <w:rPr>
          <w:rFonts w:ascii="Times New Roman" w:eastAsia="Times New Roman" w:hAnsi="Times New Roman" w:cs="Times New Roman"/>
          <w:i/>
          <w:sz w:val="24"/>
          <w:szCs w:val="24"/>
          <w:lang w:eastAsia="en-GB"/>
        </w:rPr>
        <w:t>et al.,</w:t>
      </w:r>
      <w:r w:rsidR="00DF0826">
        <w:rPr>
          <w:rFonts w:ascii="Times New Roman" w:eastAsia="Times New Roman" w:hAnsi="Times New Roman" w:cs="Times New Roman"/>
          <w:sz w:val="24"/>
          <w:szCs w:val="24"/>
          <w:lang w:eastAsia="en-GB"/>
        </w:rPr>
        <w:t xml:space="preserve"> 2019</w:t>
      </w:r>
      <w:r w:rsidR="00174EFE">
        <w:rPr>
          <w:rFonts w:ascii="Times New Roman" w:eastAsia="Times New Roman" w:hAnsi="Times New Roman" w:cs="Times New Roman"/>
          <w:sz w:val="24"/>
          <w:szCs w:val="24"/>
          <w:lang w:eastAsia="en-GB"/>
        </w:rPr>
        <w:t>).</w:t>
      </w:r>
      <w:r w:rsidR="00111E22" w:rsidRPr="00111E22">
        <w:rPr>
          <w:rFonts w:ascii="Times New Roman" w:eastAsia="Times New Roman" w:hAnsi="Times New Roman" w:cs="Times New Roman"/>
          <w:sz w:val="24"/>
          <w:szCs w:val="24"/>
          <w:lang w:eastAsia="en-GB"/>
        </w:rPr>
        <w:t xml:space="preserve"> </w:t>
      </w:r>
      <w:r w:rsidR="00111E22">
        <w:rPr>
          <w:rFonts w:ascii="Times New Roman" w:eastAsia="Times New Roman" w:hAnsi="Times New Roman" w:cs="Times New Roman"/>
          <w:sz w:val="24"/>
          <w:szCs w:val="24"/>
          <w:lang w:eastAsia="en-GB"/>
        </w:rPr>
        <w:t xml:space="preserve">Results of the present study, which show clearly that the </w:t>
      </w:r>
      <w:proofErr w:type="gramStart"/>
      <w:r w:rsidR="00111E22">
        <w:rPr>
          <w:rFonts w:ascii="Times New Roman" w:eastAsia="Times New Roman" w:hAnsi="Times New Roman" w:cs="Times New Roman"/>
          <w:sz w:val="24"/>
          <w:szCs w:val="24"/>
          <w:lang w:eastAsia="en-GB"/>
        </w:rPr>
        <w:t>three cockroach</w:t>
      </w:r>
      <w:proofErr w:type="gramEnd"/>
      <w:r w:rsidR="00111E22">
        <w:rPr>
          <w:rFonts w:ascii="Times New Roman" w:eastAsia="Times New Roman" w:hAnsi="Times New Roman" w:cs="Times New Roman"/>
          <w:sz w:val="24"/>
          <w:szCs w:val="24"/>
          <w:lang w:eastAsia="en-GB"/>
        </w:rPr>
        <w:t xml:space="preserve"> species (</w:t>
      </w:r>
      <w:r w:rsidR="00111E22">
        <w:rPr>
          <w:rFonts w:ascii="Times New Roman" w:eastAsia="Times New Roman" w:hAnsi="Times New Roman" w:cs="Times New Roman"/>
          <w:i/>
          <w:iCs/>
          <w:sz w:val="24"/>
          <w:szCs w:val="24"/>
          <w:lang w:eastAsia="en-GB"/>
        </w:rPr>
        <w:t>P. americana</w:t>
      </w:r>
      <w:r w:rsidR="00111E22">
        <w:rPr>
          <w:rFonts w:ascii="Times New Roman" w:eastAsia="Times New Roman" w:hAnsi="Times New Roman" w:cs="Times New Roman"/>
          <w:sz w:val="24"/>
          <w:szCs w:val="24"/>
          <w:lang w:eastAsia="en-GB"/>
        </w:rPr>
        <w:t xml:space="preserve"> </w:t>
      </w:r>
      <w:r w:rsidR="00111E22" w:rsidRPr="00111E22">
        <w:rPr>
          <w:rFonts w:ascii="Times New Roman" w:eastAsia="Times New Roman" w:hAnsi="Times New Roman" w:cs="Times New Roman"/>
          <w:i/>
          <w:sz w:val="24"/>
          <w:szCs w:val="24"/>
          <w:lang w:eastAsia="en-GB"/>
        </w:rPr>
        <w:t xml:space="preserve">B. </w:t>
      </w:r>
      <w:proofErr w:type="spellStart"/>
      <w:r w:rsidR="00111E22" w:rsidRPr="00111E22">
        <w:rPr>
          <w:rFonts w:ascii="Times New Roman" w:eastAsia="Times New Roman" w:hAnsi="Times New Roman" w:cs="Times New Roman"/>
          <w:i/>
          <w:sz w:val="24"/>
          <w:szCs w:val="24"/>
          <w:lang w:eastAsia="en-GB"/>
        </w:rPr>
        <w:t>orientalis</w:t>
      </w:r>
      <w:proofErr w:type="spellEnd"/>
      <w:r w:rsidR="00111E22" w:rsidRPr="00111E22">
        <w:rPr>
          <w:rFonts w:ascii="Times New Roman" w:eastAsia="Times New Roman" w:hAnsi="Times New Roman" w:cs="Times New Roman"/>
          <w:i/>
          <w:sz w:val="24"/>
          <w:szCs w:val="24"/>
          <w:lang w:eastAsia="en-GB"/>
        </w:rPr>
        <w:t xml:space="preserve"> </w:t>
      </w:r>
      <w:r w:rsidR="00111E22">
        <w:rPr>
          <w:rFonts w:ascii="Times New Roman" w:eastAsia="Times New Roman" w:hAnsi="Times New Roman" w:cs="Times New Roman"/>
          <w:sz w:val="24"/>
          <w:szCs w:val="24"/>
          <w:lang w:eastAsia="en-GB"/>
        </w:rPr>
        <w:t xml:space="preserve">and </w:t>
      </w:r>
      <w:r w:rsidR="00111E22">
        <w:rPr>
          <w:rFonts w:ascii="Times New Roman" w:eastAsia="Times New Roman" w:hAnsi="Times New Roman" w:cs="Times New Roman"/>
          <w:i/>
          <w:iCs/>
          <w:sz w:val="24"/>
          <w:szCs w:val="24"/>
          <w:lang w:eastAsia="en-GB"/>
        </w:rPr>
        <w:t>B. germanica</w:t>
      </w:r>
      <w:r w:rsidR="00111E22">
        <w:rPr>
          <w:rFonts w:ascii="Times New Roman" w:eastAsia="Times New Roman" w:hAnsi="Times New Roman" w:cs="Times New Roman"/>
          <w:sz w:val="24"/>
          <w:szCs w:val="24"/>
          <w:lang w:eastAsia="en-GB"/>
        </w:rPr>
        <w:t xml:space="preserve">) from </w:t>
      </w:r>
      <w:r w:rsidR="00DF0826">
        <w:rPr>
          <w:rFonts w:ascii="Times New Roman" w:eastAsia="Times New Roman" w:hAnsi="Times New Roman" w:cs="Times New Roman"/>
          <w:sz w:val="24"/>
          <w:szCs w:val="24"/>
          <w:lang w:eastAsia="en-GB"/>
        </w:rPr>
        <w:t xml:space="preserve">different sites </w:t>
      </w:r>
      <w:r w:rsidR="00111E22">
        <w:rPr>
          <w:rFonts w:ascii="Times New Roman" w:eastAsia="Times New Roman" w:hAnsi="Times New Roman" w:cs="Times New Roman"/>
          <w:sz w:val="24"/>
          <w:szCs w:val="24"/>
          <w:lang w:eastAsia="en-GB"/>
        </w:rPr>
        <w:t>in</w:t>
      </w:r>
      <w:r w:rsidR="00632914">
        <w:rPr>
          <w:rFonts w:ascii="Times New Roman" w:eastAsia="Times New Roman" w:hAnsi="Times New Roman" w:cs="Times New Roman"/>
          <w:sz w:val="24"/>
          <w:szCs w:val="24"/>
          <w:lang w:eastAsia="en-GB"/>
        </w:rPr>
        <w:t xml:space="preserve"> </w:t>
      </w:r>
      <w:r w:rsidR="00111E22">
        <w:rPr>
          <w:rFonts w:ascii="Times New Roman" w:eastAsia="Times New Roman" w:hAnsi="Times New Roman" w:cs="Times New Roman"/>
          <w:sz w:val="24"/>
          <w:szCs w:val="24"/>
          <w:lang w:eastAsia="en-GB"/>
        </w:rPr>
        <w:t>Anambra State, southeast Nigeria, carry human intestinal parasites on their body surfaces and/or in the gut</w:t>
      </w:r>
      <w:r w:rsidR="00DF0826">
        <w:rPr>
          <w:rFonts w:ascii="Times New Roman" w:eastAsia="Times New Roman" w:hAnsi="Times New Roman" w:cs="Times New Roman"/>
          <w:sz w:val="24"/>
          <w:szCs w:val="24"/>
          <w:lang w:eastAsia="en-GB"/>
        </w:rPr>
        <w:t xml:space="preserve">. This </w:t>
      </w:r>
      <w:r w:rsidR="00111E22">
        <w:rPr>
          <w:rFonts w:ascii="Times New Roman" w:eastAsia="Times New Roman" w:hAnsi="Times New Roman" w:cs="Times New Roman"/>
          <w:sz w:val="24"/>
          <w:szCs w:val="24"/>
          <w:lang w:eastAsia="en-GB"/>
        </w:rPr>
        <w:t>indicate</w:t>
      </w:r>
      <w:r w:rsidR="00D64F12">
        <w:rPr>
          <w:rFonts w:ascii="Times New Roman" w:eastAsia="Times New Roman" w:hAnsi="Times New Roman" w:cs="Times New Roman"/>
          <w:sz w:val="24"/>
          <w:szCs w:val="24"/>
          <w:lang w:eastAsia="en-GB"/>
        </w:rPr>
        <w:t>s</w:t>
      </w:r>
      <w:r w:rsidR="00111E22">
        <w:rPr>
          <w:rFonts w:ascii="Times New Roman" w:eastAsia="Times New Roman" w:hAnsi="Times New Roman" w:cs="Times New Roman"/>
          <w:sz w:val="24"/>
          <w:szCs w:val="24"/>
          <w:lang w:eastAsia="en-GB"/>
        </w:rPr>
        <w:t xml:space="preserve"> that </w:t>
      </w:r>
      <w:r w:rsidR="00827811">
        <w:rPr>
          <w:rFonts w:ascii="Times New Roman" w:eastAsia="Times New Roman" w:hAnsi="Times New Roman" w:cs="Times New Roman"/>
          <w:sz w:val="24"/>
          <w:szCs w:val="24"/>
          <w:lang w:eastAsia="en-GB"/>
        </w:rPr>
        <w:t>the potential role of cockroaches as mechanical vectors of disease transmission cannot be overlooked or underestimated.</w:t>
      </w:r>
    </w:p>
    <w:p w14:paraId="57EFF84A" w14:textId="77777777" w:rsidR="00167EE6" w:rsidRDefault="00167EE6" w:rsidP="00167EE6">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lastRenderedPageBreak/>
        <w:t>Conclusion</w:t>
      </w:r>
    </w:p>
    <w:p w14:paraId="2C151337" w14:textId="77777777" w:rsidR="00167EE6" w:rsidRDefault="00167EE6" w:rsidP="00167EE6">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Cockroaches (</w:t>
      </w:r>
      <w:r w:rsidR="006865EE">
        <w:rPr>
          <w:rFonts w:ascii="Times New Roman" w:eastAsia="Times New Roman" w:hAnsi="Times New Roman" w:cs="Times New Roman"/>
          <w:i/>
          <w:iCs/>
          <w:sz w:val="24"/>
          <w:szCs w:val="24"/>
          <w:lang w:eastAsia="en-GB"/>
        </w:rPr>
        <w:t>P. a</w:t>
      </w:r>
      <w:r>
        <w:rPr>
          <w:rFonts w:ascii="Times New Roman" w:eastAsia="Times New Roman" w:hAnsi="Times New Roman" w:cs="Times New Roman"/>
          <w:i/>
          <w:iCs/>
          <w:sz w:val="24"/>
          <w:szCs w:val="24"/>
          <w:lang w:eastAsia="en-GB"/>
        </w:rPr>
        <w:t>mericana</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 xml:space="preserve">B. germanica </w:t>
      </w:r>
      <w:r w:rsidRPr="00FF441A">
        <w:rPr>
          <w:rFonts w:ascii="Times New Roman" w:eastAsia="Times New Roman" w:hAnsi="Times New Roman" w:cs="Times New Roman"/>
          <w:iCs/>
          <w:sz w:val="24"/>
          <w:szCs w:val="24"/>
          <w:lang w:eastAsia="en-GB"/>
        </w:rPr>
        <w:t>and</w:t>
      </w:r>
      <w:r>
        <w:rPr>
          <w:rFonts w:ascii="Times New Roman" w:eastAsia="Times New Roman" w:hAnsi="Times New Roman" w:cs="Times New Roman"/>
          <w:i/>
          <w:iCs/>
          <w:sz w:val="24"/>
          <w:szCs w:val="24"/>
          <w:lang w:eastAsia="en-GB"/>
        </w:rPr>
        <w:t xml:space="preserve"> B. </w:t>
      </w:r>
      <w:proofErr w:type="spellStart"/>
      <w:r>
        <w:rPr>
          <w:rFonts w:ascii="Times New Roman" w:eastAsia="Times New Roman" w:hAnsi="Times New Roman" w:cs="Times New Roman"/>
          <w:i/>
          <w:iCs/>
          <w:sz w:val="24"/>
          <w:szCs w:val="24"/>
          <w:lang w:eastAsia="en-GB"/>
        </w:rPr>
        <w:t>orientalis</w:t>
      </w:r>
      <w:proofErr w:type="spellEnd"/>
      <w:r>
        <w:rPr>
          <w:rFonts w:ascii="Times New Roman" w:eastAsia="Times New Roman" w:hAnsi="Times New Roman" w:cs="Times New Roman"/>
          <w:sz w:val="24"/>
          <w:szCs w:val="24"/>
          <w:lang w:eastAsia="en-GB"/>
        </w:rPr>
        <w:t xml:space="preserve">) across different sites in </w:t>
      </w:r>
      <w:proofErr w:type="spellStart"/>
      <w:r>
        <w:rPr>
          <w:rFonts w:ascii="Times New Roman" w:eastAsia="Times New Roman" w:hAnsi="Times New Roman" w:cs="Times New Roman"/>
          <w:sz w:val="24"/>
          <w:szCs w:val="24"/>
          <w:lang w:eastAsia="en-GB"/>
        </w:rPr>
        <w:t>Anambta</w:t>
      </w:r>
      <w:proofErr w:type="spellEnd"/>
      <w:r>
        <w:rPr>
          <w:rFonts w:ascii="Times New Roman" w:eastAsia="Times New Roman" w:hAnsi="Times New Roman" w:cs="Times New Roman"/>
          <w:sz w:val="24"/>
          <w:szCs w:val="24"/>
          <w:lang w:eastAsia="en-GB"/>
        </w:rPr>
        <w:t xml:space="preserve"> State, Nigeria, transport on their body surfaces and/or in the gut, transmissive stages of human intestinal parasites and thus, may serve as reservoirs and potential mechanical vectors for disease transmission. T</w:t>
      </w:r>
      <w:r w:rsidR="000F4AA7">
        <w:rPr>
          <w:rFonts w:ascii="Times New Roman" w:eastAsia="Times New Roman" w:hAnsi="Times New Roman" w:cs="Times New Roman"/>
          <w:sz w:val="24"/>
          <w:szCs w:val="24"/>
          <w:lang w:eastAsia="en-GB"/>
        </w:rPr>
        <w:t>he exceptionally high occurrence</w:t>
      </w:r>
      <w:r>
        <w:rPr>
          <w:rFonts w:ascii="Times New Roman" w:eastAsia="Times New Roman" w:hAnsi="Times New Roman" w:cs="Times New Roman"/>
          <w:sz w:val="24"/>
          <w:szCs w:val="24"/>
          <w:lang w:eastAsia="en-GB"/>
        </w:rPr>
        <w:t xml:space="preserve"> of parasites in cockroaches justifies the need for improvements in existing standards of hygiene and environmental sanitation in order to minimize cockroach contact with unhygienic sites/substrates from which parasites are acquired.</w:t>
      </w:r>
    </w:p>
    <w:p w14:paraId="3F8EE0C6" w14:textId="77777777" w:rsidR="00174EFE" w:rsidRDefault="00174EFE" w:rsidP="00174EF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6751E3D2" w14:textId="77777777" w:rsidR="00193874" w:rsidRDefault="0019387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B9DCB9A" w14:textId="77777777" w:rsidR="008E7284" w:rsidRDefault="008E7284" w:rsidP="00E46A75">
      <w:pPr>
        <w:spacing w:after="0" w:line="240" w:lineRule="auto"/>
        <w:jc w:val="both"/>
        <w:rPr>
          <w:rFonts w:ascii="Times New Roman" w:eastAsia="Times New Roman" w:hAnsi="Times New Roman" w:cs="Times New Roman"/>
          <w:sz w:val="24"/>
          <w:szCs w:val="24"/>
          <w:lang w:eastAsia="en-GB"/>
        </w:rPr>
      </w:pPr>
    </w:p>
    <w:p w14:paraId="7F98A464" w14:textId="77777777" w:rsidR="008E7284" w:rsidRDefault="008E7284" w:rsidP="008E728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References</w:t>
      </w:r>
    </w:p>
    <w:p w14:paraId="1DE77B2E" w14:textId="77777777" w:rsidR="00950575" w:rsidRDefault="00950575" w:rsidP="008E728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546D4816" w14:textId="77777777" w:rsidR="003E53CD" w:rsidRDefault="003E53CD" w:rsidP="00881DEE">
      <w:pPr>
        <w:spacing w:after="0" w:line="240" w:lineRule="auto"/>
        <w:jc w:val="both"/>
        <w:rPr>
          <w:rFonts w:ascii="Times New Roman" w:hAnsi="Times New Roman"/>
          <w:color w:val="231F20"/>
          <w:sz w:val="24"/>
          <w:szCs w:val="24"/>
        </w:rPr>
      </w:pPr>
      <w:r>
        <w:rPr>
          <w:rFonts w:ascii="Times New Roman" w:hAnsi="Times New Roman"/>
          <w:color w:val="231F20"/>
          <w:sz w:val="24"/>
          <w:szCs w:val="24"/>
        </w:rPr>
        <w:t xml:space="preserve">Adeleke, M., </w:t>
      </w:r>
      <w:proofErr w:type="spellStart"/>
      <w:r>
        <w:rPr>
          <w:rFonts w:ascii="Times New Roman" w:hAnsi="Times New Roman"/>
          <w:color w:val="231F20"/>
          <w:sz w:val="24"/>
          <w:szCs w:val="24"/>
        </w:rPr>
        <w:t>Akatah</w:t>
      </w:r>
      <w:proofErr w:type="spellEnd"/>
      <w:r>
        <w:rPr>
          <w:rFonts w:ascii="Times New Roman" w:hAnsi="Times New Roman"/>
          <w:color w:val="231F20"/>
          <w:sz w:val="24"/>
          <w:szCs w:val="24"/>
        </w:rPr>
        <w:t xml:space="preserve">, H., Hassan, A., Sam-Wobo, S., </w:t>
      </w:r>
      <w:proofErr w:type="spellStart"/>
      <w:r>
        <w:rPr>
          <w:rFonts w:ascii="Times New Roman" w:hAnsi="Times New Roman"/>
          <w:color w:val="231F20"/>
          <w:sz w:val="24"/>
          <w:szCs w:val="24"/>
        </w:rPr>
        <w:t>Famodimu</w:t>
      </w:r>
      <w:proofErr w:type="spellEnd"/>
      <w:r>
        <w:rPr>
          <w:rFonts w:ascii="Times New Roman" w:hAnsi="Times New Roman"/>
          <w:color w:val="231F20"/>
          <w:sz w:val="24"/>
          <w:szCs w:val="24"/>
        </w:rPr>
        <w:t xml:space="preserve">, T., Olatunde, G. and </w:t>
      </w:r>
      <w:r>
        <w:rPr>
          <w:rFonts w:ascii="Times New Roman" w:hAnsi="Times New Roman"/>
          <w:color w:val="231F20"/>
          <w:sz w:val="24"/>
          <w:szCs w:val="24"/>
        </w:rPr>
        <w:tab/>
      </w:r>
      <w:proofErr w:type="spellStart"/>
      <w:r>
        <w:rPr>
          <w:rFonts w:ascii="Times New Roman" w:hAnsi="Times New Roman"/>
          <w:color w:val="231F20"/>
          <w:sz w:val="24"/>
          <w:szCs w:val="24"/>
        </w:rPr>
        <w:t>Mafiana</w:t>
      </w:r>
      <w:proofErr w:type="spellEnd"/>
      <w:r>
        <w:rPr>
          <w:rFonts w:ascii="Times New Roman" w:hAnsi="Times New Roman"/>
          <w:color w:val="231F20"/>
          <w:sz w:val="24"/>
          <w:szCs w:val="24"/>
        </w:rPr>
        <w:t xml:space="preserve">, C. (2012) Implication of cockroaches as vectors of gastrointestinal parasites </w:t>
      </w:r>
      <w:r>
        <w:rPr>
          <w:rFonts w:ascii="Times New Roman" w:hAnsi="Times New Roman"/>
          <w:color w:val="231F20"/>
          <w:sz w:val="24"/>
          <w:szCs w:val="24"/>
        </w:rPr>
        <w:tab/>
        <w:t xml:space="preserve">in parts of Osogbo, Southwestern Nigeria. </w:t>
      </w:r>
      <w:r>
        <w:rPr>
          <w:rFonts w:ascii="Times New Roman" w:hAnsi="Times New Roman"/>
          <w:i/>
          <w:color w:val="231F20"/>
          <w:sz w:val="24"/>
          <w:szCs w:val="24"/>
        </w:rPr>
        <w:t xml:space="preserve">Entomological and Zoological </w:t>
      </w:r>
      <w:r>
        <w:rPr>
          <w:rFonts w:ascii="Times New Roman" w:hAnsi="Times New Roman"/>
          <w:i/>
          <w:color w:val="231F20"/>
          <w:sz w:val="24"/>
          <w:szCs w:val="24"/>
        </w:rPr>
        <w:tab/>
        <w:t>Research</w:t>
      </w:r>
      <w:r>
        <w:rPr>
          <w:rFonts w:ascii="Times New Roman" w:hAnsi="Times New Roman"/>
          <w:color w:val="231F20"/>
          <w:sz w:val="24"/>
          <w:szCs w:val="24"/>
        </w:rPr>
        <w:t xml:space="preserve">, </w:t>
      </w:r>
      <w:r>
        <w:rPr>
          <w:rFonts w:ascii="Times New Roman" w:hAnsi="Times New Roman"/>
          <w:color w:val="231F20"/>
          <w:sz w:val="24"/>
          <w:szCs w:val="24"/>
        </w:rPr>
        <w:tab/>
        <w:t>7:1106–1110.</w:t>
      </w:r>
    </w:p>
    <w:p w14:paraId="7F734C8E" w14:textId="77777777" w:rsidR="00903636" w:rsidRPr="00881DEE" w:rsidRDefault="00903636" w:rsidP="00881DEE">
      <w:pPr>
        <w:spacing w:after="0" w:line="240" w:lineRule="auto"/>
        <w:jc w:val="both"/>
        <w:rPr>
          <w:rFonts w:ascii="Times New Roman" w:eastAsia="Times New Roman" w:hAnsi="Times New Roman" w:cs="Times New Roman"/>
          <w:sz w:val="24"/>
          <w:szCs w:val="24"/>
          <w:lang w:eastAsia="en-GB"/>
        </w:rPr>
      </w:pPr>
      <w:proofErr w:type="spellStart"/>
      <w:r>
        <w:rPr>
          <w:rFonts w:ascii="Times New Roman" w:hAnsi="Times New Roman"/>
          <w:color w:val="231F20"/>
          <w:sz w:val="24"/>
          <w:szCs w:val="24"/>
        </w:rPr>
        <w:t>Adenusi</w:t>
      </w:r>
      <w:proofErr w:type="spellEnd"/>
      <w:r>
        <w:rPr>
          <w:rFonts w:ascii="Times New Roman" w:hAnsi="Times New Roman"/>
          <w:color w:val="231F20"/>
          <w:sz w:val="24"/>
          <w:szCs w:val="24"/>
        </w:rPr>
        <w:t xml:space="preserve">, A.A., </w:t>
      </w:r>
      <w:proofErr w:type="spellStart"/>
      <w:r>
        <w:rPr>
          <w:rFonts w:ascii="Times New Roman" w:hAnsi="Times New Roman"/>
          <w:color w:val="231F20"/>
          <w:sz w:val="24"/>
          <w:szCs w:val="24"/>
        </w:rPr>
        <w:t>Akinemi</w:t>
      </w:r>
      <w:proofErr w:type="spellEnd"/>
      <w:r>
        <w:rPr>
          <w:rFonts w:ascii="Times New Roman" w:hAnsi="Times New Roman"/>
          <w:color w:val="231F20"/>
          <w:sz w:val="24"/>
          <w:szCs w:val="24"/>
        </w:rPr>
        <w:t xml:space="preserve">, M.I. and Akinsanya, B. (2018). Domiciliary cockroaches as carriers of </w:t>
      </w:r>
      <w:r w:rsidR="000F39CA">
        <w:rPr>
          <w:rFonts w:ascii="Times New Roman" w:hAnsi="Times New Roman"/>
          <w:color w:val="231F20"/>
          <w:sz w:val="24"/>
          <w:szCs w:val="24"/>
        </w:rPr>
        <w:tab/>
      </w:r>
      <w:r>
        <w:rPr>
          <w:rFonts w:ascii="Times New Roman" w:hAnsi="Times New Roman"/>
          <w:color w:val="231F20"/>
          <w:sz w:val="24"/>
          <w:szCs w:val="24"/>
        </w:rPr>
        <w:t>human intestinal parasites in Lagos Metropolis, Southwest Nigeria: Implication</w:t>
      </w:r>
      <w:r w:rsidR="00271A1B">
        <w:rPr>
          <w:rFonts w:ascii="Times New Roman" w:hAnsi="Times New Roman"/>
          <w:color w:val="231F20"/>
          <w:sz w:val="24"/>
          <w:szCs w:val="24"/>
        </w:rPr>
        <w:t xml:space="preserve">s for </w:t>
      </w:r>
      <w:r w:rsidR="000F39CA">
        <w:rPr>
          <w:rFonts w:ascii="Times New Roman" w:hAnsi="Times New Roman"/>
          <w:color w:val="231F20"/>
          <w:sz w:val="24"/>
          <w:szCs w:val="24"/>
        </w:rPr>
        <w:tab/>
      </w:r>
      <w:r w:rsidR="00271A1B">
        <w:rPr>
          <w:rFonts w:ascii="Times New Roman" w:hAnsi="Times New Roman"/>
          <w:color w:val="231F20"/>
          <w:sz w:val="24"/>
          <w:szCs w:val="24"/>
        </w:rPr>
        <w:t xml:space="preserve">public health. </w:t>
      </w:r>
      <w:r w:rsidR="00271A1B" w:rsidRPr="000F39CA">
        <w:rPr>
          <w:rFonts w:ascii="Times New Roman" w:hAnsi="Times New Roman"/>
          <w:i/>
          <w:color w:val="231F20"/>
          <w:sz w:val="24"/>
          <w:szCs w:val="24"/>
        </w:rPr>
        <w:t>Journal of Arthropod Borne Diseases</w:t>
      </w:r>
      <w:r w:rsidR="00271A1B">
        <w:rPr>
          <w:rFonts w:ascii="Times New Roman" w:hAnsi="Times New Roman"/>
          <w:color w:val="231F20"/>
          <w:sz w:val="24"/>
          <w:szCs w:val="24"/>
        </w:rPr>
        <w:t>, 12(2):141-151.</w:t>
      </w:r>
    </w:p>
    <w:p w14:paraId="054CD841" w14:textId="77777777" w:rsidR="003E53CD" w:rsidRDefault="003E53CD" w:rsidP="00881DEE">
      <w:p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Afe, O. T. I. (2015). Microbiology of Cockroaches – A Public Health Concern. </w:t>
      </w:r>
      <w:r>
        <w:rPr>
          <w:rFonts w:ascii="Times New Roman" w:hAnsi="Times New Roman"/>
          <w:i/>
          <w:iCs/>
          <w:color w:val="000000"/>
          <w:sz w:val="24"/>
          <w:szCs w:val="24"/>
        </w:rPr>
        <w:t xml:space="preserve">International </w:t>
      </w:r>
      <w:r>
        <w:rPr>
          <w:rFonts w:ascii="Times New Roman" w:hAnsi="Times New Roman"/>
          <w:i/>
          <w:iCs/>
          <w:color w:val="000000"/>
          <w:sz w:val="24"/>
          <w:szCs w:val="24"/>
        </w:rPr>
        <w:tab/>
        <w:t>Journal of Scientific Research</w:t>
      </w:r>
      <w:r>
        <w:rPr>
          <w:rFonts w:ascii="Times New Roman" w:hAnsi="Times New Roman"/>
          <w:color w:val="000000"/>
          <w:sz w:val="24"/>
          <w:szCs w:val="24"/>
        </w:rPr>
        <w:t xml:space="preserve">, </w:t>
      </w:r>
      <w:r>
        <w:rPr>
          <w:rFonts w:ascii="Times New Roman" w:hAnsi="Times New Roman"/>
          <w:i/>
          <w:iCs/>
          <w:color w:val="000000"/>
          <w:sz w:val="24"/>
          <w:szCs w:val="24"/>
        </w:rPr>
        <w:t>4</w:t>
      </w:r>
      <w:r>
        <w:rPr>
          <w:rFonts w:ascii="Times New Roman" w:hAnsi="Times New Roman"/>
          <w:color w:val="000000"/>
          <w:sz w:val="24"/>
          <w:szCs w:val="24"/>
        </w:rPr>
        <w:t>(4).</w:t>
      </w:r>
      <w:r>
        <w:rPr>
          <w:rFonts w:ascii="Times New Roman" w:hAnsi="Times New Roman"/>
          <w:color w:val="000000"/>
          <w:sz w:val="24"/>
          <w:szCs w:val="24"/>
        </w:rPr>
        <w:br/>
        <w:t>Akter, T., Ahmed, S. and Biswas, R. (2018). Isolation and identification of some gram-</w:t>
      </w:r>
      <w:r>
        <w:rPr>
          <w:rFonts w:ascii="Times New Roman" w:hAnsi="Times New Roman"/>
          <w:color w:val="000000"/>
          <w:sz w:val="24"/>
          <w:szCs w:val="24"/>
        </w:rPr>
        <w:tab/>
        <w:t xml:space="preserve">negative bacteria from cockroaches collected from hospital, restaurant and slum areas </w:t>
      </w:r>
      <w:r>
        <w:rPr>
          <w:rFonts w:ascii="Times New Roman" w:hAnsi="Times New Roman"/>
          <w:color w:val="000000"/>
          <w:sz w:val="24"/>
          <w:szCs w:val="24"/>
        </w:rPr>
        <w:tab/>
        <w:t>of Al-</w:t>
      </w:r>
      <w:proofErr w:type="spellStart"/>
      <w:r>
        <w:rPr>
          <w:rFonts w:ascii="Times New Roman" w:hAnsi="Times New Roman"/>
          <w:color w:val="000000"/>
          <w:sz w:val="24"/>
          <w:szCs w:val="24"/>
        </w:rPr>
        <w:t>fattly</w:t>
      </w:r>
      <w:proofErr w:type="spellEnd"/>
      <w:r>
        <w:rPr>
          <w:rFonts w:ascii="Times New Roman" w:hAnsi="Times New Roman"/>
          <w:color w:val="000000"/>
          <w:sz w:val="24"/>
          <w:szCs w:val="24"/>
        </w:rPr>
        <w:t>, H. H. H. H., and Al-</w:t>
      </w:r>
      <w:proofErr w:type="spellStart"/>
      <w:r>
        <w:rPr>
          <w:rFonts w:ascii="Times New Roman" w:hAnsi="Times New Roman"/>
          <w:color w:val="000000"/>
          <w:sz w:val="24"/>
          <w:szCs w:val="24"/>
        </w:rPr>
        <w:t>aridhi</w:t>
      </w:r>
      <w:proofErr w:type="spellEnd"/>
      <w:r>
        <w:rPr>
          <w:rFonts w:ascii="Times New Roman" w:hAnsi="Times New Roman"/>
          <w:color w:val="000000"/>
          <w:sz w:val="24"/>
          <w:szCs w:val="24"/>
        </w:rPr>
        <w:t xml:space="preserve">, H. S. (2014). </w:t>
      </w:r>
      <w:r>
        <w:rPr>
          <w:rFonts w:ascii="Times New Roman" w:hAnsi="Times New Roman"/>
          <w:iCs/>
          <w:color w:val="000000"/>
          <w:sz w:val="24"/>
          <w:szCs w:val="24"/>
        </w:rPr>
        <w:t xml:space="preserve">Antibiotic resistant bacteria </w:t>
      </w:r>
      <w:r>
        <w:rPr>
          <w:rFonts w:ascii="Times New Roman" w:hAnsi="Times New Roman"/>
          <w:iCs/>
          <w:color w:val="000000"/>
          <w:sz w:val="24"/>
          <w:szCs w:val="24"/>
        </w:rPr>
        <w:tab/>
        <w:t xml:space="preserve">associated with the </w:t>
      </w:r>
      <w:proofErr w:type="spellStart"/>
      <w:r>
        <w:rPr>
          <w:rFonts w:ascii="Times New Roman" w:hAnsi="Times New Roman"/>
          <w:iCs/>
          <w:color w:val="000000"/>
          <w:sz w:val="24"/>
          <w:szCs w:val="24"/>
        </w:rPr>
        <w:t>cockroach</w:t>
      </w:r>
      <w:r>
        <w:rPr>
          <w:rFonts w:ascii="Times New Roman" w:hAnsi="Times New Roman"/>
          <w:i/>
          <w:iCs/>
          <w:color w:val="000000"/>
          <w:sz w:val="24"/>
          <w:szCs w:val="24"/>
        </w:rPr>
        <w:t>Periplaneta</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americana</w:t>
      </w:r>
      <w:proofErr w:type="spellEnd"/>
      <w:r>
        <w:rPr>
          <w:rFonts w:ascii="Times New Roman" w:hAnsi="Times New Roman"/>
          <w:i/>
          <w:iCs/>
          <w:color w:val="000000"/>
          <w:sz w:val="24"/>
          <w:szCs w:val="24"/>
        </w:rPr>
        <w:t xml:space="preserve"> </w:t>
      </w:r>
      <w:r>
        <w:rPr>
          <w:rFonts w:ascii="Times New Roman" w:hAnsi="Times New Roman"/>
          <w:iCs/>
          <w:color w:val="000000"/>
          <w:sz w:val="24"/>
          <w:szCs w:val="24"/>
        </w:rPr>
        <w:t>in Al- Diwaniya city / Iraq</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i/>
          <w:color w:val="000000"/>
          <w:sz w:val="24"/>
          <w:szCs w:val="24"/>
        </w:rPr>
        <w:t>Parasites and Microbes,</w:t>
      </w:r>
      <w:r>
        <w:rPr>
          <w:rFonts w:ascii="Times New Roman" w:hAnsi="Times New Roman"/>
          <w:iCs/>
          <w:color w:val="000000"/>
          <w:sz w:val="24"/>
          <w:szCs w:val="24"/>
        </w:rPr>
        <w:t>2</w:t>
      </w:r>
      <w:r>
        <w:rPr>
          <w:rFonts w:ascii="Times New Roman" w:hAnsi="Times New Roman"/>
          <w:color w:val="000000"/>
          <w:sz w:val="24"/>
          <w:szCs w:val="24"/>
        </w:rPr>
        <w:t>(12):709–714.</w:t>
      </w:r>
    </w:p>
    <w:p w14:paraId="7010E20B" w14:textId="77777777" w:rsidR="00AB1387" w:rsidRDefault="00AB1387" w:rsidP="00881DEE">
      <w:p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Amadi, A.N.C., Chukwuemeka, B.C. and </w:t>
      </w:r>
      <w:proofErr w:type="spellStart"/>
      <w:r>
        <w:rPr>
          <w:rFonts w:ascii="Times New Roman" w:hAnsi="Times New Roman"/>
          <w:color w:val="000000"/>
          <w:sz w:val="24"/>
          <w:szCs w:val="24"/>
        </w:rPr>
        <w:t>Obeten</w:t>
      </w:r>
      <w:proofErr w:type="spellEnd"/>
      <w:r>
        <w:rPr>
          <w:rFonts w:ascii="Times New Roman" w:hAnsi="Times New Roman"/>
          <w:color w:val="000000"/>
          <w:sz w:val="24"/>
          <w:szCs w:val="24"/>
        </w:rPr>
        <w:t xml:space="preserve">, P.I. (2020). Prevalence of human intestinal </w:t>
      </w:r>
      <w:r>
        <w:rPr>
          <w:rFonts w:ascii="Times New Roman" w:hAnsi="Times New Roman"/>
          <w:color w:val="000000"/>
          <w:sz w:val="24"/>
          <w:szCs w:val="24"/>
        </w:rPr>
        <w:tab/>
      </w:r>
      <w:proofErr w:type="gramStart"/>
      <w:r>
        <w:rPr>
          <w:rFonts w:ascii="Times New Roman" w:hAnsi="Times New Roman"/>
          <w:color w:val="000000"/>
          <w:sz w:val="24"/>
          <w:szCs w:val="24"/>
        </w:rPr>
        <w:t>parasites ,</w:t>
      </w:r>
      <w:proofErr w:type="gramEnd"/>
      <w:r>
        <w:rPr>
          <w:rFonts w:ascii="Times New Roman" w:hAnsi="Times New Roman"/>
          <w:color w:val="000000"/>
          <w:sz w:val="24"/>
          <w:szCs w:val="24"/>
        </w:rPr>
        <w:t xml:space="preserve"> it’s detection on dump site and relationship </w:t>
      </w:r>
      <w:proofErr w:type="spellStart"/>
      <w:r>
        <w:rPr>
          <w:rFonts w:ascii="Times New Roman" w:hAnsi="Times New Roman"/>
          <w:color w:val="000000"/>
          <w:sz w:val="24"/>
          <w:szCs w:val="24"/>
        </w:rPr>
        <w:t>withthe</w:t>
      </w:r>
      <w:proofErr w:type="spellEnd"/>
      <w:r>
        <w:rPr>
          <w:rFonts w:ascii="Times New Roman" w:hAnsi="Times New Roman"/>
          <w:color w:val="000000"/>
          <w:sz w:val="24"/>
          <w:szCs w:val="24"/>
        </w:rPr>
        <w:t xml:space="preserve"> environmental factors in </w:t>
      </w:r>
      <w:r>
        <w:rPr>
          <w:rFonts w:ascii="Times New Roman" w:hAnsi="Times New Roman"/>
          <w:color w:val="000000"/>
          <w:sz w:val="24"/>
          <w:szCs w:val="24"/>
        </w:rPr>
        <w:tab/>
      </w:r>
      <w:proofErr w:type="spellStart"/>
      <w:r>
        <w:rPr>
          <w:rFonts w:ascii="Times New Roman" w:hAnsi="Times New Roman"/>
          <w:color w:val="000000"/>
          <w:sz w:val="24"/>
          <w:szCs w:val="24"/>
        </w:rPr>
        <w:t>Ogbo</w:t>
      </w:r>
      <w:proofErr w:type="spellEnd"/>
      <w:r>
        <w:rPr>
          <w:rFonts w:ascii="Times New Roman" w:hAnsi="Times New Roman"/>
          <w:color w:val="000000"/>
          <w:sz w:val="24"/>
          <w:szCs w:val="24"/>
        </w:rPr>
        <w:t xml:space="preserve"> Hill, Aba, Eastern Nigeria. </w:t>
      </w:r>
      <w:r w:rsidRPr="00AB1387">
        <w:rPr>
          <w:rFonts w:ascii="Times New Roman" w:hAnsi="Times New Roman"/>
          <w:i/>
          <w:color w:val="000000"/>
          <w:sz w:val="24"/>
          <w:szCs w:val="24"/>
        </w:rPr>
        <w:t xml:space="preserve">ASUU Journal of Science: A Journal of Research and </w:t>
      </w:r>
      <w:r>
        <w:rPr>
          <w:rFonts w:ascii="Times New Roman" w:hAnsi="Times New Roman"/>
          <w:i/>
          <w:color w:val="000000"/>
          <w:sz w:val="24"/>
          <w:szCs w:val="24"/>
        </w:rPr>
        <w:tab/>
      </w:r>
      <w:r w:rsidRPr="00AB1387">
        <w:rPr>
          <w:rFonts w:ascii="Times New Roman" w:hAnsi="Times New Roman"/>
          <w:i/>
          <w:color w:val="000000"/>
          <w:sz w:val="24"/>
          <w:szCs w:val="24"/>
        </w:rPr>
        <w:t>Development</w:t>
      </w:r>
      <w:r>
        <w:rPr>
          <w:rFonts w:ascii="Times New Roman" w:hAnsi="Times New Roman"/>
          <w:color w:val="000000"/>
          <w:sz w:val="24"/>
          <w:szCs w:val="24"/>
        </w:rPr>
        <w:t>, 7(1&amp;2):73-100.</w:t>
      </w:r>
    </w:p>
    <w:p w14:paraId="52BCB52F" w14:textId="77777777" w:rsidR="0097164A" w:rsidRDefault="0097164A" w:rsidP="00881DEE">
      <w:pPr>
        <w:spacing w:before="100" w:beforeAutospacing="1" w:after="100" w:afterAutospacing="1" w:line="240" w:lineRule="auto"/>
        <w:rPr>
          <w:rFonts w:ascii="Times New Roman" w:hAnsi="Times New Roman"/>
          <w:color w:val="000000"/>
          <w:sz w:val="24"/>
          <w:szCs w:val="24"/>
        </w:rPr>
      </w:pPr>
      <w:proofErr w:type="spellStart"/>
      <w:r>
        <w:rPr>
          <w:rFonts w:ascii="Times New Roman" w:hAnsi="Times New Roman"/>
          <w:color w:val="000000"/>
          <w:sz w:val="24"/>
          <w:szCs w:val="24"/>
        </w:rPr>
        <w:t>Amisu</w:t>
      </w:r>
      <w:proofErr w:type="spellEnd"/>
      <w:r>
        <w:rPr>
          <w:rFonts w:ascii="Times New Roman" w:hAnsi="Times New Roman"/>
          <w:color w:val="000000"/>
          <w:sz w:val="24"/>
          <w:szCs w:val="24"/>
        </w:rPr>
        <w:t xml:space="preserve">, B.O., </w:t>
      </w:r>
      <w:proofErr w:type="spellStart"/>
      <w:r>
        <w:rPr>
          <w:rFonts w:ascii="Times New Roman" w:hAnsi="Times New Roman"/>
          <w:color w:val="000000"/>
          <w:sz w:val="24"/>
          <w:szCs w:val="24"/>
        </w:rPr>
        <w:t>Okesanya</w:t>
      </w:r>
      <w:proofErr w:type="spellEnd"/>
      <w:r>
        <w:rPr>
          <w:rFonts w:ascii="Times New Roman" w:hAnsi="Times New Roman"/>
          <w:color w:val="000000"/>
          <w:sz w:val="24"/>
          <w:szCs w:val="24"/>
        </w:rPr>
        <w:t xml:space="preserve">, O.J., Olaleke, N.O., </w:t>
      </w:r>
      <w:r w:rsidR="00264B3B">
        <w:rPr>
          <w:rFonts w:ascii="Times New Roman" w:hAnsi="Times New Roman"/>
          <w:color w:val="000000"/>
          <w:sz w:val="24"/>
          <w:szCs w:val="24"/>
        </w:rPr>
        <w:t>Ologun, CC.O., Lucero-</w:t>
      </w:r>
      <w:proofErr w:type="spellStart"/>
      <w:r w:rsidR="00264B3B">
        <w:rPr>
          <w:rFonts w:ascii="Times New Roman" w:hAnsi="Times New Roman"/>
          <w:color w:val="000000"/>
          <w:sz w:val="24"/>
          <w:szCs w:val="24"/>
        </w:rPr>
        <w:t>Prisno</w:t>
      </w:r>
      <w:proofErr w:type="spellEnd"/>
      <w:r w:rsidR="00264B3B">
        <w:rPr>
          <w:rFonts w:ascii="Times New Roman" w:hAnsi="Times New Roman"/>
          <w:color w:val="000000"/>
          <w:sz w:val="24"/>
          <w:szCs w:val="24"/>
        </w:rPr>
        <w:t xml:space="preserve">, D.E., </w:t>
      </w:r>
      <w:proofErr w:type="spellStart"/>
      <w:r w:rsidR="00264B3B">
        <w:rPr>
          <w:rFonts w:ascii="Times New Roman" w:hAnsi="Times New Roman"/>
          <w:color w:val="000000"/>
          <w:sz w:val="24"/>
          <w:szCs w:val="24"/>
        </w:rPr>
        <w:t>Ogunwale</w:t>
      </w:r>
      <w:proofErr w:type="spellEnd"/>
      <w:r w:rsidR="00264B3B">
        <w:rPr>
          <w:rFonts w:ascii="Times New Roman" w:hAnsi="Times New Roman"/>
          <w:color w:val="000000"/>
          <w:sz w:val="24"/>
          <w:szCs w:val="24"/>
        </w:rPr>
        <w:t xml:space="preserve">, </w:t>
      </w:r>
      <w:r w:rsidR="00596B60">
        <w:rPr>
          <w:rFonts w:ascii="Times New Roman" w:hAnsi="Times New Roman"/>
          <w:color w:val="000000"/>
          <w:sz w:val="24"/>
          <w:szCs w:val="24"/>
        </w:rPr>
        <w:tab/>
      </w:r>
      <w:r w:rsidR="00264B3B">
        <w:rPr>
          <w:rFonts w:ascii="Times New Roman" w:hAnsi="Times New Roman"/>
          <w:color w:val="000000"/>
          <w:sz w:val="24"/>
          <w:szCs w:val="24"/>
        </w:rPr>
        <w:t xml:space="preserve">V.O., </w:t>
      </w:r>
      <w:proofErr w:type="spellStart"/>
      <w:r w:rsidR="00264B3B">
        <w:rPr>
          <w:rFonts w:ascii="Times New Roman" w:hAnsi="Times New Roman"/>
          <w:color w:val="000000"/>
          <w:sz w:val="24"/>
          <w:szCs w:val="24"/>
        </w:rPr>
        <w:t>Ahuoyiza</w:t>
      </w:r>
      <w:proofErr w:type="spellEnd"/>
      <w:r w:rsidR="00264B3B">
        <w:rPr>
          <w:rFonts w:ascii="Times New Roman" w:hAnsi="Times New Roman"/>
          <w:color w:val="000000"/>
          <w:sz w:val="24"/>
          <w:szCs w:val="24"/>
        </w:rPr>
        <w:t xml:space="preserve">, R.A., </w:t>
      </w:r>
      <w:proofErr w:type="spellStart"/>
      <w:r w:rsidR="00264B3B">
        <w:rPr>
          <w:rFonts w:ascii="Times New Roman" w:hAnsi="Times New Roman"/>
          <w:color w:val="000000"/>
          <w:sz w:val="24"/>
          <w:szCs w:val="24"/>
        </w:rPr>
        <w:t>Manirambola</w:t>
      </w:r>
      <w:proofErr w:type="spellEnd"/>
      <w:r w:rsidR="00264B3B">
        <w:rPr>
          <w:rFonts w:ascii="Times New Roman" w:hAnsi="Times New Roman"/>
          <w:color w:val="000000"/>
          <w:sz w:val="24"/>
          <w:szCs w:val="24"/>
        </w:rPr>
        <w:t xml:space="preserve">, </w:t>
      </w:r>
      <w:proofErr w:type="spellStart"/>
      <w:r w:rsidR="00264B3B">
        <w:rPr>
          <w:rFonts w:ascii="Times New Roman" w:hAnsi="Times New Roman"/>
          <w:color w:val="000000"/>
          <w:sz w:val="24"/>
          <w:szCs w:val="24"/>
        </w:rPr>
        <w:t>E.Padhi</w:t>
      </w:r>
      <w:proofErr w:type="spellEnd"/>
      <w:r w:rsidR="00264B3B">
        <w:rPr>
          <w:rFonts w:ascii="Times New Roman" w:hAnsi="Times New Roman"/>
          <w:color w:val="000000"/>
          <w:sz w:val="24"/>
          <w:szCs w:val="24"/>
        </w:rPr>
        <w:t xml:space="preserve">, B.K. and </w:t>
      </w:r>
      <w:proofErr w:type="spellStart"/>
      <w:r w:rsidR="00264B3B">
        <w:rPr>
          <w:rFonts w:ascii="Times New Roman" w:hAnsi="Times New Roman"/>
          <w:color w:val="000000"/>
          <w:sz w:val="24"/>
          <w:szCs w:val="24"/>
        </w:rPr>
        <w:t>Mewara</w:t>
      </w:r>
      <w:proofErr w:type="spellEnd"/>
      <w:r w:rsidR="00264B3B">
        <w:rPr>
          <w:rFonts w:ascii="Times New Roman" w:hAnsi="Times New Roman"/>
          <w:color w:val="000000"/>
          <w:sz w:val="24"/>
          <w:szCs w:val="24"/>
        </w:rPr>
        <w:t>, A. (2023). Socio-</w:t>
      </w:r>
      <w:r w:rsidR="00596B60">
        <w:rPr>
          <w:rFonts w:ascii="Times New Roman" w:hAnsi="Times New Roman"/>
          <w:color w:val="000000"/>
          <w:sz w:val="24"/>
          <w:szCs w:val="24"/>
        </w:rPr>
        <w:tab/>
      </w:r>
      <w:r w:rsidR="00264B3B">
        <w:rPr>
          <w:rFonts w:ascii="Times New Roman" w:hAnsi="Times New Roman"/>
          <w:color w:val="000000"/>
          <w:sz w:val="24"/>
          <w:szCs w:val="24"/>
        </w:rPr>
        <w:t>environmental determinants of parasitic intestinal infections</w:t>
      </w:r>
      <w:r w:rsidR="00596B60">
        <w:rPr>
          <w:rFonts w:ascii="Times New Roman" w:hAnsi="Times New Roman"/>
          <w:color w:val="000000"/>
          <w:sz w:val="24"/>
          <w:szCs w:val="24"/>
        </w:rPr>
        <w:t xml:space="preserve"> </w:t>
      </w:r>
      <w:r w:rsidR="00264B3B">
        <w:rPr>
          <w:rFonts w:ascii="Times New Roman" w:hAnsi="Times New Roman"/>
          <w:color w:val="000000"/>
          <w:sz w:val="24"/>
          <w:szCs w:val="24"/>
        </w:rPr>
        <w:t>among children: a cross-</w:t>
      </w:r>
      <w:r w:rsidR="00596B60">
        <w:rPr>
          <w:rFonts w:ascii="Times New Roman" w:hAnsi="Times New Roman"/>
          <w:color w:val="000000"/>
          <w:sz w:val="24"/>
          <w:szCs w:val="24"/>
        </w:rPr>
        <w:tab/>
      </w:r>
      <w:r w:rsidR="00264B3B">
        <w:rPr>
          <w:rFonts w:ascii="Times New Roman" w:hAnsi="Times New Roman"/>
          <w:color w:val="000000"/>
          <w:sz w:val="24"/>
          <w:szCs w:val="24"/>
        </w:rPr>
        <w:t xml:space="preserve">sectional study in Nigeria. </w:t>
      </w:r>
      <w:r w:rsidR="00264B3B" w:rsidRPr="00264B3B">
        <w:rPr>
          <w:rFonts w:ascii="Times New Roman" w:hAnsi="Times New Roman"/>
          <w:i/>
          <w:color w:val="000000"/>
          <w:sz w:val="24"/>
          <w:szCs w:val="24"/>
        </w:rPr>
        <w:t>Journal of Global Health Science</w:t>
      </w:r>
      <w:r w:rsidR="00264B3B">
        <w:rPr>
          <w:rFonts w:ascii="Times New Roman" w:hAnsi="Times New Roman"/>
          <w:i/>
          <w:color w:val="000000"/>
          <w:sz w:val="24"/>
          <w:szCs w:val="24"/>
        </w:rPr>
        <w:t xml:space="preserve">, </w:t>
      </w:r>
      <w:r w:rsidR="00264B3B" w:rsidRPr="00264B3B">
        <w:rPr>
          <w:rFonts w:ascii="Times New Roman" w:hAnsi="Times New Roman"/>
          <w:color w:val="000000"/>
          <w:sz w:val="24"/>
          <w:szCs w:val="24"/>
        </w:rPr>
        <w:t>5(1):e6</w:t>
      </w:r>
    </w:p>
    <w:p w14:paraId="2C7FA936" w14:textId="77777777" w:rsidR="003E53CD" w:rsidRDefault="003E53CD" w:rsidP="00881DEE">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lastRenderedPageBreak/>
        <w:t>Astiti</w:t>
      </w:r>
      <w:proofErr w:type="spellEnd"/>
      <w:r>
        <w:rPr>
          <w:rFonts w:ascii="Times New Roman" w:hAnsi="Times New Roman"/>
          <w:color w:val="000000"/>
          <w:sz w:val="24"/>
          <w:szCs w:val="24"/>
        </w:rPr>
        <w:t xml:space="preserve">, P. M. A., </w:t>
      </w:r>
      <w:proofErr w:type="spellStart"/>
      <w:r>
        <w:rPr>
          <w:rFonts w:ascii="Times New Roman" w:hAnsi="Times New Roman"/>
          <w:color w:val="000000"/>
          <w:sz w:val="24"/>
          <w:szCs w:val="24"/>
        </w:rPr>
        <w:t>Bialangi</w:t>
      </w:r>
      <w:proofErr w:type="spellEnd"/>
      <w:r>
        <w:rPr>
          <w:rFonts w:ascii="Times New Roman" w:hAnsi="Times New Roman"/>
          <w:color w:val="000000"/>
          <w:sz w:val="24"/>
          <w:szCs w:val="24"/>
        </w:rPr>
        <w:t xml:space="preserve">, M. </w:t>
      </w:r>
      <w:proofErr w:type="gramStart"/>
      <w:r>
        <w:rPr>
          <w:rFonts w:ascii="Times New Roman" w:hAnsi="Times New Roman"/>
          <w:color w:val="000000"/>
          <w:sz w:val="24"/>
          <w:szCs w:val="24"/>
        </w:rPr>
        <w:t>and  Kundera</w:t>
      </w:r>
      <w:proofErr w:type="gramEnd"/>
      <w:r>
        <w:rPr>
          <w:rFonts w:ascii="Times New Roman" w:hAnsi="Times New Roman"/>
          <w:color w:val="000000"/>
          <w:sz w:val="24"/>
          <w:szCs w:val="24"/>
        </w:rPr>
        <w:t xml:space="preserve">, I. N. (2018). Identification of bacteria on </w:t>
      </w:r>
      <w:r>
        <w:rPr>
          <w:rFonts w:ascii="Times New Roman" w:hAnsi="Times New Roman"/>
          <w:color w:val="000000"/>
          <w:sz w:val="24"/>
          <w:szCs w:val="24"/>
        </w:rPr>
        <w:tab/>
        <w:t xml:space="preserve">Cockroach feet from Hospital area in Palu city and test of sensitivity to antibiotic. </w:t>
      </w:r>
      <w:r>
        <w:rPr>
          <w:rFonts w:ascii="Times New Roman" w:hAnsi="Times New Roman"/>
          <w:color w:val="000000"/>
          <w:sz w:val="24"/>
          <w:szCs w:val="24"/>
        </w:rPr>
        <w:tab/>
      </w:r>
      <w:r>
        <w:rPr>
          <w:rFonts w:ascii="Times New Roman" w:hAnsi="Times New Roman"/>
          <w:i/>
          <w:iCs/>
          <w:color w:val="000000"/>
          <w:sz w:val="24"/>
          <w:szCs w:val="24"/>
        </w:rPr>
        <w:t xml:space="preserve">IOP </w:t>
      </w:r>
      <w:r>
        <w:rPr>
          <w:rFonts w:ascii="Times New Roman" w:hAnsi="Times New Roman"/>
          <w:i/>
          <w:iCs/>
          <w:color w:val="000000"/>
          <w:sz w:val="24"/>
          <w:szCs w:val="24"/>
        </w:rPr>
        <w:tab/>
        <w:t>Conference Series: Materials Science and Engineering</w:t>
      </w:r>
      <w:r>
        <w:rPr>
          <w:rFonts w:ascii="Times New Roman" w:hAnsi="Times New Roman"/>
          <w:color w:val="000000"/>
          <w:sz w:val="24"/>
          <w:szCs w:val="24"/>
        </w:rPr>
        <w:t xml:space="preserve">, </w:t>
      </w:r>
      <w:r>
        <w:rPr>
          <w:rFonts w:ascii="Times New Roman" w:hAnsi="Times New Roman"/>
          <w:iCs/>
          <w:color w:val="000000"/>
          <w:sz w:val="24"/>
          <w:szCs w:val="24"/>
        </w:rPr>
        <w:t>434</w:t>
      </w:r>
      <w:r>
        <w:rPr>
          <w:rFonts w:ascii="Times New Roman" w:hAnsi="Times New Roman"/>
          <w:color w:val="000000"/>
          <w:sz w:val="24"/>
          <w:szCs w:val="24"/>
        </w:rPr>
        <w:t xml:space="preserve">(1). </w:t>
      </w:r>
      <w:r>
        <w:rPr>
          <w:rFonts w:ascii="Times New Roman" w:hAnsi="Times New Roman"/>
          <w:color w:val="000000"/>
          <w:sz w:val="24"/>
          <w:szCs w:val="24"/>
        </w:rPr>
        <w:tab/>
      </w:r>
      <w:hyperlink r:id="rId7" w:history="1">
        <w:r>
          <w:rPr>
            <w:rStyle w:val="Hyperlink"/>
            <w:rFonts w:ascii="Times New Roman" w:hAnsi="Times New Roman"/>
            <w:sz w:val="24"/>
            <w:szCs w:val="24"/>
          </w:rPr>
          <w:t>https://doi.org/10.1088/1757-899X/434/1/012123</w:t>
        </w:r>
      </w:hyperlink>
      <w:r>
        <w:rPr>
          <w:rFonts w:ascii="Times New Roman" w:hAnsi="Times New Roman"/>
          <w:color w:val="000000"/>
          <w:sz w:val="24"/>
          <w:szCs w:val="24"/>
        </w:rPr>
        <w:t>.</w:t>
      </w:r>
    </w:p>
    <w:p w14:paraId="388B4DFD" w14:textId="77777777" w:rsidR="009674F3" w:rsidRDefault="009674F3" w:rsidP="009674F3">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Atiokeng-Tatang, R. J. A., Tsila, H. G. and </w:t>
      </w:r>
      <w:proofErr w:type="spellStart"/>
      <w:r>
        <w:rPr>
          <w:rFonts w:ascii="Times New Roman" w:hAnsi="Times New Roman"/>
          <w:color w:val="000000"/>
          <w:sz w:val="24"/>
          <w:szCs w:val="24"/>
        </w:rPr>
        <w:t>Poné</w:t>
      </w:r>
      <w:proofErr w:type="spellEnd"/>
      <w:r>
        <w:rPr>
          <w:rFonts w:ascii="Times New Roman" w:hAnsi="Times New Roman"/>
          <w:color w:val="000000"/>
          <w:sz w:val="24"/>
          <w:szCs w:val="24"/>
        </w:rPr>
        <w:t xml:space="preserve">, J. W. (2017). </w:t>
      </w:r>
      <w:r>
        <w:rPr>
          <w:rFonts w:ascii="Times New Roman" w:hAnsi="Times New Roman"/>
          <w:i/>
          <w:iCs/>
          <w:color w:val="000000"/>
          <w:sz w:val="24"/>
          <w:szCs w:val="24"/>
        </w:rPr>
        <w:t xml:space="preserve">Medically Important Parasites </w:t>
      </w:r>
      <w:r>
        <w:rPr>
          <w:rFonts w:ascii="Times New Roman" w:hAnsi="Times New Roman"/>
          <w:i/>
          <w:iCs/>
          <w:color w:val="000000"/>
          <w:sz w:val="24"/>
          <w:szCs w:val="24"/>
        </w:rPr>
        <w:tab/>
        <w:t xml:space="preserve">Carried by Cockroaches in </w:t>
      </w:r>
      <w:proofErr w:type="spellStart"/>
      <w:r>
        <w:rPr>
          <w:rFonts w:ascii="Times New Roman" w:hAnsi="Times New Roman"/>
          <w:i/>
          <w:iCs/>
          <w:color w:val="000000"/>
          <w:sz w:val="24"/>
          <w:szCs w:val="24"/>
        </w:rPr>
        <w:t>Melong</w:t>
      </w:r>
      <w:proofErr w:type="spellEnd"/>
      <w:r>
        <w:rPr>
          <w:rFonts w:ascii="Times New Roman" w:hAnsi="Times New Roman"/>
          <w:i/>
          <w:iCs/>
          <w:color w:val="000000"/>
          <w:sz w:val="24"/>
          <w:szCs w:val="24"/>
        </w:rPr>
        <w:t xml:space="preserve"> Subdivision, Littoral, Cameroon</w:t>
      </w:r>
      <w:r>
        <w:rPr>
          <w:rFonts w:ascii="Times New Roman" w:hAnsi="Times New Roman"/>
          <w:color w:val="000000"/>
          <w:sz w:val="24"/>
          <w:szCs w:val="24"/>
        </w:rPr>
        <w:t>.</w:t>
      </w:r>
    </w:p>
    <w:p w14:paraId="533BC6CA" w14:textId="77777777" w:rsidR="00596B60" w:rsidRDefault="00596B60" w:rsidP="009674F3">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Blessing, A.O., John, O.O., Olabode, O.N., </w:t>
      </w:r>
      <w:proofErr w:type="spellStart"/>
      <w:r>
        <w:rPr>
          <w:rFonts w:ascii="Times New Roman" w:hAnsi="Times New Roman"/>
          <w:color w:val="000000"/>
          <w:sz w:val="24"/>
          <w:szCs w:val="24"/>
        </w:rPr>
        <w:t>Omolade</w:t>
      </w:r>
      <w:proofErr w:type="spellEnd"/>
      <w:r>
        <w:rPr>
          <w:rFonts w:ascii="Times New Roman" w:hAnsi="Times New Roman"/>
          <w:color w:val="000000"/>
          <w:sz w:val="24"/>
          <w:szCs w:val="24"/>
        </w:rPr>
        <w:t>, O.C., Lucero-</w:t>
      </w:r>
      <w:proofErr w:type="spellStart"/>
      <w:r>
        <w:rPr>
          <w:rFonts w:ascii="Times New Roman" w:hAnsi="Times New Roman"/>
          <w:color w:val="000000"/>
          <w:sz w:val="24"/>
          <w:szCs w:val="24"/>
        </w:rPr>
        <w:t>Prisno</w:t>
      </w:r>
      <w:proofErr w:type="spellEnd"/>
      <w:r>
        <w:rPr>
          <w:rFonts w:ascii="Times New Roman" w:hAnsi="Times New Roman"/>
          <w:color w:val="000000"/>
          <w:sz w:val="24"/>
          <w:szCs w:val="24"/>
        </w:rPr>
        <w:t xml:space="preserve">, D.E. and </w:t>
      </w:r>
      <w:r w:rsidR="00A8244C">
        <w:rPr>
          <w:rFonts w:ascii="Times New Roman" w:hAnsi="Times New Roman"/>
          <w:color w:val="000000"/>
          <w:sz w:val="24"/>
          <w:szCs w:val="24"/>
        </w:rPr>
        <w:tab/>
      </w:r>
      <w:proofErr w:type="spellStart"/>
      <w:r>
        <w:rPr>
          <w:rFonts w:ascii="Times New Roman" w:hAnsi="Times New Roman"/>
          <w:color w:val="000000"/>
          <w:sz w:val="24"/>
          <w:szCs w:val="24"/>
        </w:rPr>
        <w:t>Oluwafumilayo</w:t>
      </w:r>
      <w:proofErr w:type="spellEnd"/>
      <w:r>
        <w:rPr>
          <w:rFonts w:ascii="Times New Roman" w:hAnsi="Times New Roman"/>
          <w:color w:val="000000"/>
          <w:sz w:val="24"/>
          <w:szCs w:val="24"/>
        </w:rPr>
        <w:t>, O.V. (2022). Intestinal parasitic infection, anaemia and B12 deficiency</w:t>
      </w:r>
      <w:r w:rsidR="00AB1387">
        <w:rPr>
          <w:rFonts w:ascii="Times New Roman" w:hAnsi="Times New Roman"/>
          <w:color w:val="000000"/>
          <w:sz w:val="24"/>
          <w:szCs w:val="24"/>
        </w:rPr>
        <w:t xml:space="preserve"> </w:t>
      </w:r>
      <w:r w:rsidR="00A8244C">
        <w:rPr>
          <w:rFonts w:ascii="Times New Roman" w:hAnsi="Times New Roman"/>
          <w:color w:val="000000"/>
          <w:sz w:val="24"/>
          <w:szCs w:val="24"/>
        </w:rPr>
        <w:tab/>
      </w:r>
      <w:r w:rsidR="00AB1387">
        <w:rPr>
          <w:rFonts w:ascii="Times New Roman" w:hAnsi="Times New Roman"/>
          <w:color w:val="000000"/>
          <w:sz w:val="24"/>
          <w:szCs w:val="24"/>
        </w:rPr>
        <w:t>among school children in Nigeria: an epidemiological study.</w:t>
      </w:r>
      <w:r w:rsidR="00AB1387" w:rsidRPr="00A8244C">
        <w:rPr>
          <w:rFonts w:ascii="Times New Roman" w:hAnsi="Times New Roman"/>
          <w:i/>
          <w:color w:val="000000"/>
          <w:sz w:val="24"/>
          <w:szCs w:val="24"/>
        </w:rPr>
        <w:t xml:space="preserve"> Research</w:t>
      </w:r>
      <w:r w:rsidR="00A8244C" w:rsidRPr="00A8244C">
        <w:rPr>
          <w:rFonts w:ascii="Times New Roman" w:hAnsi="Times New Roman"/>
          <w:i/>
          <w:color w:val="000000"/>
          <w:sz w:val="24"/>
          <w:szCs w:val="24"/>
        </w:rPr>
        <w:t xml:space="preserve"> Square.</w:t>
      </w:r>
      <w:r w:rsidR="00A8244C">
        <w:rPr>
          <w:rFonts w:ascii="Times New Roman" w:hAnsi="Times New Roman"/>
          <w:color w:val="000000"/>
          <w:sz w:val="24"/>
          <w:szCs w:val="24"/>
        </w:rPr>
        <w:t xml:space="preserve"> August </w:t>
      </w:r>
      <w:r w:rsidR="00A8244C">
        <w:rPr>
          <w:rFonts w:ascii="Times New Roman" w:hAnsi="Times New Roman"/>
          <w:color w:val="000000"/>
          <w:sz w:val="24"/>
          <w:szCs w:val="24"/>
        </w:rPr>
        <w:tab/>
        <w:t>29, 2022.</w:t>
      </w:r>
      <w:r>
        <w:rPr>
          <w:rFonts w:ascii="Times New Roman" w:hAnsi="Times New Roman"/>
          <w:color w:val="000000"/>
          <w:sz w:val="24"/>
          <w:szCs w:val="24"/>
        </w:rPr>
        <w:t xml:space="preserve"> </w:t>
      </w:r>
    </w:p>
    <w:p w14:paraId="37461218" w14:textId="77777777" w:rsidR="005F75D5" w:rsidRDefault="005F75D5" w:rsidP="00881DEE">
      <w:pPr>
        <w:spacing w:after="0" w:line="240" w:lineRule="auto"/>
        <w:rPr>
          <w:rFonts w:ascii="Times New Roman" w:eastAsia="Times New Roman" w:hAnsi="Times New Roman" w:cs="Times New Roman"/>
          <w:sz w:val="24"/>
          <w:szCs w:val="24"/>
          <w:lang w:eastAsia="en-GB"/>
        </w:rPr>
      </w:pPr>
      <w:r w:rsidRPr="00795C74">
        <w:rPr>
          <w:rFonts w:ascii="Times New Roman" w:eastAsia="Times New Roman" w:hAnsi="Times New Roman" w:cs="Times New Roman"/>
          <w:sz w:val="24"/>
          <w:szCs w:val="24"/>
          <w:lang w:eastAsia="en-GB"/>
        </w:rPr>
        <w:t>Burgess</w:t>
      </w:r>
      <w:r>
        <w:rPr>
          <w:rFonts w:ascii="Times New Roman" w:eastAsia="Times New Roman" w:hAnsi="Times New Roman" w:cs="Times New Roman"/>
          <w:sz w:val="24"/>
          <w:szCs w:val="24"/>
          <w:lang w:eastAsia="en-GB"/>
        </w:rPr>
        <w:t>,</w:t>
      </w:r>
      <w:r w:rsidRPr="00795C74">
        <w:rPr>
          <w:rFonts w:ascii="Times New Roman" w:eastAsia="Times New Roman" w:hAnsi="Times New Roman" w:cs="Times New Roman"/>
          <w:sz w:val="24"/>
          <w:szCs w:val="24"/>
          <w:lang w:eastAsia="en-GB"/>
        </w:rPr>
        <w:t xml:space="preserve"> N</w:t>
      </w:r>
      <w:r>
        <w:rPr>
          <w:rFonts w:ascii="Times New Roman" w:eastAsia="Times New Roman" w:hAnsi="Times New Roman" w:cs="Times New Roman"/>
          <w:sz w:val="24"/>
          <w:szCs w:val="24"/>
          <w:lang w:eastAsia="en-GB"/>
        </w:rPr>
        <w:t>.</w:t>
      </w:r>
      <w:r w:rsidRPr="00795C74">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w:t>
      </w:r>
      <w:r w:rsidRPr="00795C74">
        <w:rPr>
          <w:rFonts w:ascii="Times New Roman" w:eastAsia="Times New Roman" w:hAnsi="Times New Roman" w:cs="Times New Roman"/>
          <w:sz w:val="24"/>
          <w:szCs w:val="24"/>
          <w:lang w:eastAsia="en-GB"/>
        </w:rPr>
        <w:t>H. (1993)</w:t>
      </w:r>
      <w:r>
        <w:rPr>
          <w:rFonts w:ascii="Times New Roman" w:eastAsia="Times New Roman" w:hAnsi="Times New Roman" w:cs="Times New Roman"/>
          <w:sz w:val="24"/>
          <w:szCs w:val="24"/>
          <w:lang w:eastAsia="en-GB"/>
        </w:rPr>
        <w:t xml:space="preserve">. </w:t>
      </w:r>
      <w:r w:rsidRPr="00795C74">
        <w:rPr>
          <w:rFonts w:ascii="Times New Roman" w:eastAsia="Times New Roman" w:hAnsi="Times New Roman" w:cs="Times New Roman"/>
          <w:sz w:val="24"/>
          <w:szCs w:val="24"/>
          <w:lang w:eastAsia="en-GB"/>
        </w:rPr>
        <w:t xml:space="preserve"> Cockroaches (Blattaria). In: Lane RP, </w:t>
      </w:r>
      <w:proofErr w:type="spellStart"/>
      <w:r w:rsidRPr="00795C74">
        <w:rPr>
          <w:rFonts w:ascii="Times New Roman" w:eastAsia="Times New Roman" w:hAnsi="Times New Roman" w:cs="Times New Roman"/>
          <w:sz w:val="24"/>
          <w:szCs w:val="24"/>
          <w:lang w:eastAsia="en-GB"/>
        </w:rPr>
        <w:t>Crosskey</w:t>
      </w:r>
      <w:proofErr w:type="spellEnd"/>
      <w:r w:rsidRPr="00795C74">
        <w:rPr>
          <w:rFonts w:ascii="Times New Roman" w:eastAsia="Times New Roman" w:hAnsi="Times New Roman" w:cs="Times New Roman"/>
          <w:sz w:val="24"/>
          <w:szCs w:val="24"/>
          <w:lang w:eastAsia="en-GB"/>
        </w:rPr>
        <w:t xml:space="preserve"> RW. (Eds) Medical </w:t>
      </w:r>
      <w:r>
        <w:rPr>
          <w:rFonts w:ascii="Times New Roman" w:eastAsia="Times New Roman" w:hAnsi="Times New Roman" w:cs="Times New Roman"/>
          <w:sz w:val="24"/>
          <w:szCs w:val="24"/>
          <w:lang w:eastAsia="en-GB"/>
        </w:rPr>
        <w:tab/>
      </w:r>
      <w:r w:rsidRPr="00795C74">
        <w:rPr>
          <w:rFonts w:ascii="Times New Roman" w:eastAsia="Times New Roman" w:hAnsi="Times New Roman" w:cs="Times New Roman"/>
          <w:sz w:val="24"/>
          <w:szCs w:val="24"/>
          <w:lang w:eastAsia="en-GB"/>
        </w:rPr>
        <w:t>Insects and Arachnids. Chapman and Hall, London, pp. 473–482.</w:t>
      </w:r>
    </w:p>
    <w:p w14:paraId="1630ECFA" w14:textId="77777777" w:rsidR="008C31F3" w:rsidRPr="008C31F3" w:rsidRDefault="008C31F3" w:rsidP="008C31F3">
      <w:pPr>
        <w:spacing w:line="360" w:lineRule="auto"/>
        <w:ind w:left="720" w:hanging="720"/>
        <w:jc w:val="both"/>
        <w:rPr>
          <w:rFonts w:ascii="Times New Roman" w:hAnsi="Times New Roman" w:cs="Times New Roman"/>
          <w:sz w:val="24"/>
          <w:szCs w:val="24"/>
        </w:rPr>
      </w:pPr>
      <w:r w:rsidRPr="0044129F">
        <w:rPr>
          <w:rFonts w:ascii="Times New Roman" w:hAnsi="Times New Roman" w:cs="Times New Roman"/>
          <w:sz w:val="24"/>
          <w:szCs w:val="24"/>
        </w:rPr>
        <w:t xml:space="preserve">Cheesebrough, M. (2010). </w:t>
      </w:r>
      <w:r w:rsidRPr="0044129F">
        <w:rPr>
          <w:rFonts w:ascii="Times New Roman" w:hAnsi="Times New Roman" w:cs="Times New Roman"/>
          <w:i/>
          <w:sz w:val="24"/>
          <w:szCs w:val="24"/>
        </w:rPr>
        <w:t>District Laboratory Practice in Tropical Countries</w:t>
      </w:r>
      <w:r w:rsidRPr="0044129F">
        <w:rPr>
          <w:rFonts w:ascii="Times New Roman" w:hAnsi="Times New Roman" w:cs="Times New Roman"/>
          <w:sz w:val="24"/>
          <w:szCs w:val="24"/>
        </w:rPr>
        <w:t>. Part 2, Cambridge University Press, 2004.</w:t>
      </w:r>
    </w:p>
    <w:p w14:paraId="6DFFE685" w14:textId="77777777" w:rsidR="003E53CD" w:rsidRDefault="003E53CD" w:rsidP="00881DEE">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Clement, I., Philip, O., Mercy, I.L., Joy, I.E. and </w:t>
      </w:r>
      <w:proofErr w:type="spellStart"/>
      <w:r>
        <w:rPr>
          <w:rFonts w:ascii="Times New Roman" w:hAnsi="Times New Roman"/>
          <w:color w:val="000000"/>
          <w:sz w:val="24"/>
          <w:szCs w:val="24"/>
        </w:rPr>
        <w:t>Osesojie</w:t>
      </w:r>
      <w:proofErr w:type="spellEnd"/>
      <w:r>
        <w:rPr>
          <w:rFonts w:ascii="Times New Roman" w:hAnsi="Times New Roman"/>
          <w:color w:val="000000"/>
          <w:sz w:val="24"/>
          <w:szCs w:val="24"/>
        </w:rPr>
        <w:t xml:space="preserve">, I. (2014). Comparative analysis of </w:t>
      </w:r>
      <w:r>
        <w:rPr>
          <w:rFonts w:ascii="Times New Roman" w:hAnsi="Times New Roman"/>
          <w:color w:val="000000"/>
          <w:sz w:val="24"/>
          <w:szCs w:val="24"/>
        </w:rPr>
        <w:tab/>
        <w:t xml:space="preserve">pathogenic organisms in cockroaches from different community settings in </w:t>
      </w:r>
      <w:proofErr w:type="spellStart"/>
      <w:r>
        <w:rPr>
          <w:rFonts w:ascii="Times New Roman" w:hAnsi="Times New Roman"/>
          <w:color w:val="000000"/>
          <w:sz w:val="24"/>
          <w:szCs w:val="24"/>
        </w:rPr>
        <w:t>Edostate</w:t>
      </w:r>
      <w:proofErr w:type="spellEnd"/>
      <w:r>
        <w:rPr>
          <w:rFonts w:ascii="Times New Roman" w:hAnsi="Times New Roman"/>
          <w:color w:val="000000"/>
          <w:sz w:val="24"/>
          <w:szCs w:val="24"/>
        </w:rPr>
        <w:t xml:space="preserve">, </w:t>
      </w:r>
      <w:r>
        <w:rPr>
          <w:rFonts w:ascii="Times New Roman" w:hAnsi="Times New Roman"/>
          <w:color w:val="000000"/>
          <w:sz w:val="24"/>
          <w:szCs w:val="24"/>
        </w:rPr>
        <w:tab/>
        <w:t xml:space="preserve">Nigeria. </w:t>
      </w:r>
      <w:r>
        <w:rPr>
          <w:rFonts w:ascii="Times New Roman" w:hAnsi="Times New Roman"/>
          <w:i/>
          <w:color w:val="000000"/>
          <w:sz w:val="24"/>
          <w:szCs w:val="24"/>
        </w:rPr>
        <w:t>Korean Journal of Parasitology,</w:t>
      </w:r>
      <w:r>
        <w:rPr>
          <w:rFonts w:ascii="Times New Roman" w:hAnsi="Times New Roman"/>
          <w:color w:val="000000"/>
          <w:sz w:val="24"/>
          <w:szCs w:val="24"/>
        </w:rPr>
        <w:t xml:space="preserve"> 2014; 52: 177-81.</w:t>
      </w:r>
    </w:p>
    <w:p w14:paraId="0D3B62E6" w14:textId="77777777" w:rsidR="003E53CD" w:rsidRDefault="003E53CD" w:rsidP="00881DEE">
      <w:p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Davari, B., Kalantar, E., </w:t>
      </w:r>
      <w:proofErr w:type="spellStart"/>
      <w:r>
        <w:rPr>
          <w:rFonts w:ascii="Times New Roman" w:hAnsi="Times New Roman"/>
          <w:color w:val="000000"/>
          <w:sz w:val="24"/>
          <w:szCs w:val="24"/>
        </w:rPr>
        <w:t>Zahirn</w:t>
      </w:r>
      <w:r w:rsidR="00DE3182">
        <w:rPr>
          <w:rFonts w:ascii="Times New Roman" w:hAnsi="Times New Roman"/>
          <w:color w:val="000000"/>
          <w:sz w:val="24"/>
          <w:szCs w:val="24"/>
        </w:rPr>
        <w:t>ia</w:t>
      </w:r>
      <w:proofErr w:type="spellEnd"/>
      <w:r w:rsidR="00DE3182">
        <w:rPr>
          <w:rFonts w:ascii="Times New Roman" w:hAnsi="Times New Roman"/>
          <w:color w:val="000000"/>
          <w:sz w:val="24"/>
          <w:szCs w:val="24"/>
        </w:rPr>
        <w:t xml:space="preserve">, A. and </w:t>
      </w:r>
      <w:proofErr w:type="spellStart"/>
      <w:r w:rsidR="00DE3182">
        <w:rPr>
          <w:rFonts w:ascii="Times New Roman" w:hAnsi="Times New Roman"/>
          <w:color w:val="000000"/>
          <w:sz w:val="24"/>
          <w:szCs w:val="24"/>
        </w:rPr>
        <w:t>MoosaKazemi</w:t>
      </w:r>
      <w:proofErr w:type="spellEnd"/>
      <w:r w:rsidR="00DE3182">
        <w:rPr>
          <w:rFonts w:ascii="Times New Roman" w:hAnsi="Times New Roman"/>
          <w:color w:val="000000"/>
          <w:sz w:val="24"/>
          <w:szCs w:val="24"/>
        </w:rPr>
        <w:t>, S. (2023</w:t>
      </w:r>
      <w:r>
        <w:rPr>
          <w:rFonts w:ascii="Times New Roman" w:hAnsi="Times New Roman"/>
          <w:color w:val="000000"/>
          <w:sz w:val="24"/>
          <w:szCs w:val="24"/>
        </w:rPr>
        <w:t xml:space="preserve">). Frequency of resistance </w:t>
      </w:r>
      <w:r>
        <w:rPr>
          <w:rFonts w:ascii="Times New Roman" w:hAnsi="Times New Roman"/>
          <w:color w:val="000000"/>
          <w:sz w:val="24"/>
          <w:szCs w:val="24"/>
        </w:rPr>
        <w:tab/>
        <w:t xml:space="preserve">and susceptible bacteria isolated from houseflies. </w:t>
      </w:r>
      <w:r>
        <w:rPr>
          <w:rFonts w:ascii="Times New Roman" w:hAnsi="Times New Roman"/>
          <w:i/>
          <w:color w:val="000000"/>
          <w:sz w:val="24"/>
          <w:szCs w:val="24"/>
        </w:rPr>
        <w:t xml:space="preserve">Journal of Arthropod-Borne </w:t>
      </w:r>
      <w:r>
        <w:rPr>
          <w:rFonts w:ascii="Times New Roman" w:hAnsi="Times New Roman"/>
          <w:i/>
          <w:color w:val="000000"/>
          <w:sz w:val="24"/>
          <w:szCs w:val="24"/>
        </w:rPr>
        <w:tab/>
        <w:t>Disease,</w:t>
      </w:r>
      <w:r>
        <w:rPr>
          <w:rFonts w:ascii="Times New Roman" w:hAnsi="Times New Roman"/>
          <w:color w:val="000000"/>
          <w:sz w:val="24"/>
          <w:szCs w:val="24"/>
        </w:rPr>
        <w:t>4(2): 50‒55.</w:t>
      </w:r>
    </w:p>
    <w:p w14:paraId="3A4DB84B" w14:textId="77777777" w:rsidR="003E53CD" w:rsidRDefault="003E53CD" w:rsidP="00881DEE">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Céspedes, L., </w:t>
      </w:r>
      <w:proofErr w:type="spellStart"/>
      <w:r>
        <w:rPr>
          <w:rFonts w:ascii="Times New Roman" w:eastAsia="Times New Roman" w:hAnsi="Times New Roman"/>
          <w:color w:val="000000"/>
          <w:sz w:val="24"/>
          <w:szCs w:val="24"/>
        </w:rPr>
        <w:t>Céspedes</w:t>
      </w:r>
      <w:proofErr w:type="spellEnd"/>
      <w:r>
        <w:rPr>
          <w:rFonts w:ascii="Times New Roman" w:eastAsia="Times New Roman" w:hAnsi="Times New Roman"/>
          <w:color w:val="000000"/>
          <w:sz w:val="24"/>
          <w:szCs w:val="24"/>
        </w:rPr>
        <w:t xml:space="preserve"> –Fonseca, Y.M., </w:t>
      </w:r>
      <w:proofErr w:type="spellStart"/>
      <w:r>
        <w:rPr>
          <w:rFonts w:ascii="Times New Roman" w:eastAsia="Times New Roman" w:hAnsi="Times New Roman"/>
          <w:color w:val="000000"/>
          <w:sz w:val="24"/>
          <w:szCs w:val="24"/>
        </w:rPr>
        <w:t>Corchete</w:t>
      </w:r>
      <w:proofErr w:type="spellEnd"/>
      <w:r>
        <w:rPr>
          <w:rFonts w:ascii="Times New Roman" w:eastAsia="Times New Roman" w:hAnsi="Times New Roman"/>
          <w:color w:val="000000"/>
          <w:sz w:val="24"/>
          <w:szCs w:val="24"/>
        </w:rPr>
        <w:t xml:space="preserve"> –Pérez, A. and Labrada –</w:t>
      </w:r>
      <w:r>
        <w:rPr>
          <w:rFonts w:ascii="Times New Roman" w:eastAsia="Times New Roman" w:hAnsi="Times New Roman"/>
          <w:color w:val="000000"/>
          <w:sz w:val="24"/>
          <w:szCs w:val="24"/>
        </w:rPr>
        <w:tab/>
        <w:t xml:space="preserve">Pérez, R. </w:t>
      </w:r>
      <w:r w:rsidR="00881DEE">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(2023). Current microbiological trends of microorganisms causing </w:t>
      </w:r>
      <w:r>
        <w:rPr>
          <w:rFonts w:ascii="Times New Roman" w:eastAsia="Times New Roman" w:hAnsi="Times New Roman"/>
          <w:color w:val="000000"/>
          <w:sz w:val="24"/>
          <w:szCs w:val="24"/>
        </w:rPr>
        <w:tab/>
        <w:t xml:space="preserve">nosocomial </w:t>
      </w:r>
      <w:r w:rsidR="00881DEE">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infections. </w:t>
      </w:r>
      <w:r>
        <w:rPr>
          <w:rFonts w:ascii="Times New Roman" w:eastAsia="Times New Roman" w:hAnsi="Times New Roman"/>
          <w:i/>
          <w:color w:val="000000"/>
          <w:sz w:val="24"/>
          <w:szCs w:val="24"/>
        </w:rPr>
        <w:t>Microbes Infectious Diseases</w:t>
      </w:r>
      <w:r>
        <w:rPr>
          <w:rFonts w:ascii="Times New Roman" w:eastAsia="Times New Roman" w:hAnsi="Times New Roman"/>
          <w:color w:val="000000"/>
          <w:sz w:val="24"/>
          <w:szCs w:val="24"/>
        </w:rPr>
        <w:t>, 2023; 4(4): 1150-1157</w:t>
      </w:r>
    </w:p>
    <w:p w14:paraId="52A3EB90" w14:textId="77777777" w:rsidR="003E53CD" w:rsidRDefault="003E53CD" w:rsidP="00881DEE">
      <w:pPr>
        <w:spacing w:after="0" w:line="240" w:lineRule="auto"/>
        <w:rPr>
          <w:rFonts w:ascii="Times New Roman" w:eastAsia="Times New Roman" w:hAnsi="Times New Roman"/>
          <w:sz w:val="24"/>
          <w:szCs w:val="24"/>
        </w:rPr>
      </w:pPr>
      <w:r>
        <w:rPr>
          <w:rFonts w:ascii="Times New Roman" w:hAnsi="Times New Roman"/>
          <w:color w:val="231F20"/>
          <w:sz w:val="24"/>
          <w:szCs w:val="24"/>
        </w:rPr>
        <w:t xml:space="preserve">Donkor, E.S. (2019) Nosocomial pathogens: an in-depth analysis of the vectorial potential of </w:t>
      </w:r>
      <w:r>
        <w:rPr>
          <w:rFonts w:ascii="Times New Roman" w:hAnsi="Times New Roman"/>
          <w:color w:val="231F20"/>
          <w:sz w:val="24"/>
          <w:szCs w:val="24"/>
        </w:rPr>
        <w:tab/>
        <w:t xml:space="preserve">cockroaches. </w:t>
      </w:r>
      <w:r>
        <w:rPr>
          <w:rFonts w:ascii="Times New Roman" w:hAnsi="Times New Roman"/>
          <w:i/>
          <w:color w:val="231F20"/>
          <w:sz w:val="24"/>
          <w:szCs w:val="24"/>
        </w:rPr>
        <w:t>Tropical Medicine and Infectious Diseases,</w:t>
      </w:r>
      <w:r>
        <w:rPr>
          <w:rFonts w:ascii="Times New Roman" w:hAnsi="Times New Roman"/>
          <w:color w:val="231F20"/>
          <w:sz w:val="24"/>
          <w:szCs w:val="24"/>
        </w:rPr>
        <w:t xml:space="preserve"> 4: 14. </w:t>
      </w:r>
    </w:p>
    <w:p w14:paraId="7590D6BD" w14:textId="77777777" w:rsidR="003E53CD" w:rsidRDefault="003E53CD" w:rsidP="00881DEE">
      <w:pPr>
        <w:spacing w:after="0" w:line="240" w:lineRule="auto"/>
        <w:rPr>
          <w:rFonts w:ascii="Times New Roman" w:hAnsi="Times New Roman"/>
          <w:color w:val="231F20"/>
          <w:sz w:val="24"/>
          <w:szCs w:val="24"/>
        </w:rPr>
      </w:pPr>
      <w:r>
        <w:rPr>
          <w:rFonts w:ascii="Times New Roman" w:hAnsi="Times New Roman"/>
          <w:color w:val="231F20"/>
          <w:sz w:val="24"/>
          <w:szCs w:val="24"/>
        </w:rPr>
        <w:t xml:space="preserve">Donkor, E.S. (2020). Cockroaches and food-borne pathogens. </w:t>
      </w:r>
      <w:r>
        <w:rPr>
          <w:rFonts w:ascii="Times New Roman" w:hAnsi="Times New Roman"/>
          <w:i/>
          <w:color w:val="231F20"/>
          <w:sz w:val="24"/>
          <w:szCs w:val="24"/>
        </w:rPr>
        <w:t>Environmental Health Insights,</w:t>
      </w:r>
      <w:r>
        <w:rPr>
          <w:rFonts w:ascii="Times New Roman" w:hAnsi="Times New Roman"/>
          <w:color w:val="231F20"/>
          <w:sz w:val="24"/>
          <w:szCs w:val="24"/>
        </w:rPr>
        <w:t xml:space="preserve"> </w:t>
      </w:r>
      <w:r w:rsidR="00881DEE">
        <w:rPr>
          <w:rFonts w:ascii="Times New Roman" w:hAnsi="Times New Roman"/>
          <w:color w:val="231F20"/>
          <w:sz w:val="24"/>
          <w:szCs w:val="24"/>
        </w:rPr>
        <w:tab/>
      </w:r>
      <w:r>
        <w:rPr>
          <w:rFonts w:ascii="Times New Roman" w:hAnsi="Times New Roman"/>
          <w:color w:val="231F20"/>
          <w:sz w:val="24"/>
          <w:szCs w:val="24"/>
        </w:rPr>
        <w:t>14.</w:t>
      </w:r>
    </w:p>
    <w:p w14:paraId="508B1249" w14:textId="77777777" w:rsidR="002A6DA9" w:rsidRPr="002A6DA9" w:rsidRDefault="002A6DA9" w:rsidP="00881DEE">
      <w:pPr>
        <w:spacing w:after="0" w:line="240" w:lineRule="auto"/>
        <w:rPr>
          <w:rFonts w:ascii="Times New Roman" w:eastAsia="Times New Roman" w:hAnsi="Times New Roman" w:cs="Times New Roman"/>
          <w:color w:val="000000"/>
          <w:sz w:val="24"/>
          <w:szCs w:val="24"/>
        </w:rPr>
      </w:pPr>
      <w:proofErr w:type="spellStart"/>
      <w:r w:rsidRPr="00842C44">
        <w:rPr>
          <w:rFonts w:ascii="Times New Roman" w:eastAsia="Times New Roman" w:hAnsi="Times New Roman" w:cs="Times New Roman"/>
          <w:color w:val="000000"/>
          <w:sz w:val="24"/>
          <w:szCs w:val="24"/>
        </w:rPr>
        <w:t>Ejikeme</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Ojiako</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Onwuzuligbo</w:t>
      </w:r>
      <w:proofErr w:type="spellEnd"/>
      <w:r>
        <w:rPr>
          <w:rFonts w:ascii="Times New Roman" w:eastAsia="Times New Roman" w:hAnsi="Times New Roman" w:cs="Times New Roman"/>
          <w:color w:val="000000"/>
          <w:sz w:val="24"/>
          <w:szCs w:val="24"/>
        </w:rPr>
        <w:t xml:space="preserve">, </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.U. and</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Ezeh</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(2017)</w:t>
      </w:r>
      <w:r w:rsidRPr="00842C44">
        <w:rPr>
          <w:rFonts w:ascii="Times New Roman" w:eastAsia="Times New Roman" w:hAnsi="Times New Roman" w:cs="Times New Roman"/>
          <w:color w:val="000000"/>
          <w:sz w:val="24"/>
          <w:szCs w:val="24"/>
        </w:rPr>
        <w:t xml:space="preserve"> Enhancing food security </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in Anambra State, Nigeria using remote sensing data.</w:t>
      </w:r>
      <w:r w:rsidRPr="00842C44">
        <w:rPr>
          <w:rFonts w:ascii="Times New Roman" w:eastAsia="Times New Roman" w:hAnsi="Times New Roman" w:cs="Times New Roman"/>
          <w:i/>
          <w:color w:val="000000"/>
          <w:sz w:val="24"/>
          <w:szCs w:val="24"/>
        </w:rPr>
        <w:t xml:space="preserve"> Environmental Reviews</w:t>
      </w:r>
      <w:r w:rsidRPr="00842C44">
        <w:rPr>
          <w:rFonts w:ascii="Times New Roman" w:eastAsia="Times New Roman" w:hAnsi="Times New Roman" w:cs="Times New Roman"/>
          <w:color w:val="000000"/>
          <w:sz w:val="24"/>
          <w:szCs w:val="24"/>
        </w:rPr>
        <w:t>, 6(1):27-</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44.</w:t>
      </w:r>
    </w:p>
    <w:p w14:paraId="02495DA7" w14:textId="77777777" w:rsidR="003E53CD" w:rsidRDefault="003E53CD" w:rsidP="00881DEE">
      <w:pPr>
        <w:spacing w:before="100" w:beforeAutospacing="1" w:after="100" w:afterAutospacing="1"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Ejimadu</w:t>
      </w:r>
      <w:proofErr w:type="spellEnd"/>
      <w:r>
        <w:rPr>
          <w:rFonts w:ascii="Times New Roman" w:hAnsi="Times New Roman"/>
          <w:color w:val="000000"/>
          <w:sz w:val="24"/>
          <w:szCs w:val="24"/>
        </w:rPr>
        <w:t xml:space="preserve">, L.C., </w:t>
      </w:r>
      <w:proofErr w:type="spellStart"/>
      <w:r>
        <w:rPr>
          <w:rFonts w:ascii="Times New Roman" w:hAnsi="Times New Roman"/>
          <w:color w:val="000000"/>
          <w:sz w:val="24"/>
          <w:szCs w:val="24"/>
        </w:rPr>
        <w:t>Goselle</w:t>
      </w:r>
      <w:proofErr w:type="spellEnd"/>
      <w:r>
        <w:rPr>
          <w:rFonts w:ascii="Times New Roman" w:hAnsi="Times New Roman"/>
          <w:color w:val="000000"/>
          <w:sz w:val="24"/>
          <w:szCs w:val="24"/>
        </w:rPr>
        <w:t xml:space="preserve">, O.N., Ahmadu, Y.M. and James-Rugu, N.N. (2015). Specialization </w:t>
      </w:r>
      <w:r>
        <w:rPr>
          <w:rFonts w:ascii="Times New Roman" w:hAnsi="Times New Roman"/>
          <w:color w:val="000000"/>
          <w:sz w:val="24"/>
          <w:szCs w:val="24"/>
        </w:rPr>
        <w:tab/>
        <w:t xml:space="preserve">of </w:t>
      </w:r>
      <w:proofErr w:type="spellStart"/>
      <w:r>
        <w:rPr>
          <w:rFonts w:ascii="Times New Roman" w:hAnsi="Times New Roman"/>
          <w:i/>
          <w:color w:val="000000"/>
          <w:sz w:val="24"/>
          <w:szCs w:val="24"/>
        </w:rPr>
        <w:t>Periplaneta</w:t>
      </w:r>
      <w:proofErr w:type="spellEnd"/>
      <w:r>
        <w:rPr>
          <w:rFonts w:ascii="Times New Roman" w:hAnsi="Times New Roman"/>
          <w:i/>
          <w:color w:val="000000"/>
          <w:sz w:val="24"/>
          <w:szCs w:val="24"/>
        </w:rPr>
        <w:t xml:space="preserve"> Americana </w:t>
      </w:r>
      <w:r>
        <w:rPr>
          <w:rFonts w:ascii="Times New Roman" w:hAnsi="Times New Roman"/>
          <w:color w:val="000000"/>
          <w:sz w:val="24"/>
          <w:szCs w:val="24"/>
        </w:rPr>
        <w:t xml:space="preserve">(American Cockroach) and </w:t>
      </w:r>
      <w:r>
        <w:rPr>
          <w:rFonts w:ascii="Times New Roman" w:hAnsi="Times New Roman"/>
          <w:i/>
          <w:color w:val="000000"/>
          <w:sz w:val="24"/>
          <w:szCs w:val="24"/>
        </w:rPr>
        <w:t>Blattella germanica</w:t>
      </w:r>
      <w:r>
        <w:rPr>
          <w:rFonts w:ascii="Times New Roman" w:hAnsi="Times New Roman"/>
          <w:color w:val="000000"/>
          <w:sz w:val="24"/>
          <w:szCs w:val="24"/>
        </w:rPr>
        <w:t xml:space="preserve"> (German </w:t>
      </w:r>
      <w:r>
        <w:rPr>
          <w:rFonts w:ascii="Times New Roman" w:hAnsi="Times New Roman"/>
          <w:color w:val="000000"/>
          <w:sz w:val="24"/>
          <w:szCs w:val="24"/>
        </w:rPr>
        <w:tab/>
        <w:t xml:space="preserve">cockroach) Towards Intestinal Parasites: A Public Health Concern. </w:t>
      </w:r>
      <w:proofErr w:type="spellStart"/>
      <w:r>
        <w:rPr>
          <w:rFonts w:ascii="Times New Roman" w:hAnsi="Times New Roman"/>
          <w:i/>
          <w:color w:val="000000"/>
          <w:sz w:val="24"/>
          <w:szCs w:val="24"/>
        </w:rPr>
        <w:t>Journalof</w:t>
      </w:r>
      <w:proofErr w:type="spellEnd"/>
      <w:r>
        <w:rPr>
          <w:rFonts w:ascii="Times New Roman" w:hAnsi="Times New Roman"/>
          <w:i/>
          <w:color w:val="000000"/>
          <w:sz w:val="24"/>
          <w:szCs w:val="24"/>
        </w:rPr>
        <w:t xml:space="preserve"> </w:t>
      </w:r>
      <w:r>
        <w:rPr>
          <w:rFonts w:ascii="Times New Roman" w:hAnsi="Times New Roman"/>
          <w:i/>
          <w:color w:val="000000"/>
          <w:sz w:val="24"/>
          <w:szCs w:val="24"/>
        </w:rPr>
        <w:tab/>
        <w:t>Pharmaceutical and Biological Sciences,</w:t>
      </w:r>
      <w:r>
        <w:rPr>
          <w:rFonts w:ascii="Times New Roman" w:hAnsi="Times New Roman"/>
          <w:color w:val="000000"/>
          <w:sz w:val="24"/>
          <w:szCs w:val="24"/>
        </w:rPr>
        <w:t xml:space="preserve"> 2015; 10:23-32.</w:t>
      </w:r>
    </w:p>
    <w:p w14:paraId="539A8F0E" w14:textId="77777777" w:rsidR="00A8244C" w:rsidRDefault="00A8244C" w:rsidP="00881DEE">
      <w:pPr>
        <w:spacing w:before="100" w:beforeAutospacing="1" w:after="100" w:afterAutospacing="1"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E</w:t>
      </w:r>
      <w:r w:rsidR="00C161A0">
        <w:rPr>
          <w:rFonts w:ascii="Times New Roman" w:hAnsi="Times New Roman"/>
          <w:color w:val="000000"/>
          <w:sz w:val="24"/>
          <w:szCs w:val="24"/>
        </w:rPr>
        <w:t>l</w:t>
      </w:r>
      <w:r>
        <w:rPr>
          <w:rFonts w:ascii="Times New Roman" w:hAnsi="Times New Roman"/>
          <w:color w:val="000000"/>
          <w:sz w:val="24"/>
          <w:szCs w:val="24"/>
        </w:rPr>
        <w:t>monir</w:t>
      </w:r>
      <w:proofErr w:type="spellEnd"/>
      <w:r>
        <w:rPr>
          <w:rFonts w:ascii="Times New Roman" w:hAnsi="Times New Roman"/>
          <w:color w:val="000000"/>
          <w:sz w:val="24"/>
          <w:szCs w:val="24"/>
        </w:rPr>
        <w:t xml:space="preserve">, W., </w:t>
      </w:r>
      <w:proofErr w:type="spellStart"/>
      <w:r>
        <w:rPr>
          <w:rFonts w:ascii="Times New Roman" w:hAnsi="Times New Roman"/>
          <w:color w:val="000000"/>
          <w:sz w:val="24"/>
          <w:szCs w:val="24"/>
        </w:rPr>
        <w:t>Elaadli</w:t>
      </w:r>
      <w:proofErr w:type="spellEnd"/>
      <w:r>
        <w:rPr>
          <w:rFonts w:ascii="Times New Roman" w:hAnsi="Times New Roman"/>
          <w:color w:val="000000"/>
          <w:sz w:val="24"/>
          <w:szCs w:val="24"/>
        </w:rPr>
        <w:t>, H., Amer, A., El-</w:t>
      </w:r>
      <w:proofErr w:type="spellStart"/>
      <w:r>
        <w:rPr>
          <w:rFonts w:ascii="Times New Roman" w:hAnsi="Times New Roman"/>
          <w:color w:val="000000"/>
          <w:sz w:val="24"/>
          <w:szCs w:val="24"/>
        </w:rPr>
        <w:t>Sharkawy</w:t>
      </w:r>
      <w:proofErr w:type="spellEnd"/>
      <w:r>
        <w:rPr>
          <w:rFonts w:ascii="Times New Roman" w:hAnsi="Times New Roman"/>
          <w:color w:val="000000"/>
          <w:sz w:val="24"/>
          <w:szCs w:val="24"/>
        </w:rPr>
        <w:t xml:space="preserve">, H., </w:t>
      </w:r>
      <w:proofErr w:type="spellStart"/>
      <w:r>
        <w:rPr>
          <w:rFonts w:ascii="Times New Roman" w:hAnsi="Times New Roman"/>
          <w:color w:val="000000"/>
          <w:sz w:val="24"/>
          <w:szCs w:val="24"/>
        </w:rPr>
        <w:t>Bessat</w:t>
      </w:r>
      <w:proofErr w:type="spellEnd"/>
      <w:r>
        <w:rPr>
          <w:rFonts w:ascii="Times New Roman" w:hAnsi="Times New Roman"/>
          <w:color w:val="000000"/>
          <w:sz w:val="24"/>
          <w:szCs w:val="24"/>
        </w:rPr>
        <w:t xml:space="preserve">, M, and Mahmoud, S.F. (2021). </w:t>
      </w:r>
      <w:r>
        <w:rPr>
          <w:rFonts w:ascii="Times New Roman" w:hAnsi="Times New Roman"/>
          <w:color w:val="000000"/>
          <w:sz w:val="24"/>
          <w:szCs w:val="24"/>
        </w:rPr>
        <w:tab/>
        <w:t xml:space="preserve">Prevalence of intestinal parasitic infections and associated risk factors among </w:t>
      </w:r>
      <w:proofErr w:type="spellStart"/>
      <w:r>
        <w:rPr>
          <w:rFonts w:ascii="Times New Roman" w:hAnsi="Times New Roman"/>
          <w:color w:val="000000"/>
          <w:sz w:val="24"/>
          <w:szCs w:val="24"/>
        </w:rPr>
        <w:t>pre school</w:t>
      </w:r>
      <w:proofErr w:type="spellEnd"/>
      <w:r>
        <w:rPr>
          <w:rFonts w:ascii="Times New Roman" w:hAnsi="Times New Roman"/>
          <w:color w:val="000000"/>
          <w:sz w:val="24"/>
          <w:szCs w:val="24"/>
        </w:rPr>
        <w:t xml:space="preserve"> </w:t>
      </w:r>
      <w:r>
        <w:rPr>
          <w:rFonts w:ascii="Times New Roman" w:hAnsi="Times New Roman"/>
          <w:color w:val="000000"/>
          <w:sz w:val="24"/>
          <w:szCs w:val="24"/>
        </w:rPr>
        <w:tab/>
        <w:t xml:space="preserve">and school children in Egypt. </w:t>
      </w:r>
      <w:proofErr w:type="spellStart"/>
      <w:r w:rsidRPr="00A8244C">
        <w:rPr>
          <w:rFonts w:ascii="Times New Roman" w:hAnsi="Times New Roman"/>
          <w:i/>
          <w:color w:val="000000"/>
          <w:sz w:val="24"/>
          <w:szCs w:val="24"/>
        </w:rPr>
        <w:t>PLoS</w:t>
      </w:r>
      <w:proofErr w:type="spellEnd"/>
      <w:r w:rsidRPr="00A8244C">
        <w:rPr>
          <w:rFonts w:ascii="Times New Roman" w:hAnsi="Times New Roman"/>
          <w:i/>
          <w:color w:val="000000"/>
          <w:sz w:val="24"/>
          <w:szCs w:val="24"/>
        </w:rPr>
        <w:t xml:space="preserve"> One</w:t>
      </w:r>
      <w:r>
        <w:rPr>
          <w:rFonts w:ascii="Times New Roman" w:hAnsi="Times New Roman"/>
          <w:color w:val="000000"/>
          <w:sz w:val="24"/>
          <w:szCs w:val="24"/>
        </w:rPr>
        <w:t xml:space="preserve"> 2021;16(9</w:t>
      </w:r>
      <w:proofErr w:type="gramStart"/>
      <w:r>
        <w:rPr>
          <w:rFonts w:ascii="Times New Roman" w:hAnsi="Times New Roman"/>
          <w:color w:val="000000"/>
          <w:sz w:val="24"/>
          <w:szCs w:val="24"/>
        </w:rPr>
        <w:t>):e</w:t>
      </w:r>
      <w:proofErr w:type="gramEnd"/>
      <w:r>
        <w:rPr>
          <w:rFonts w:ascii="Times New Roman" w:hAnsi="Times New Roman"/>
          <w:color w:val="000000"/>
          <w:sz w:val="24"/>
          <w:szCs w:val="24"/>
        </w:rPr>
        <w:t>0258037</w:t>
      </w:r>
    </w:p>
    <w:p w14:paraId="6B6EFF8D" w14:textId="77777777" w:rsidR="00F24A07" w:rsidRDefault="00F24A07" w:rsidP="00F24A07">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Etim, S.E., Okon, O.E., Akpan, P.A., Ukpong, G.I. and Oku, E.E. (2013). Prevalence of </w:t>
      </w:r>
      <w:r>
        <w:rPr>
          <w:rFonts w:ascii="Times New Roman" w:eastAsia="Times New Roman" w:hAnsi="Times New Roman" w:cs="Times New Roman"/>
          <w:sz w:val="24"/>
          <w:szCs w:val="24"/>
          <w:lang w:eastAsia="en-GB"/>
        </w:rPr>
        <w:tab/>
        <w:t>cockroaches (</w:t>
      </w:r>
      <w:proofErr w:type="spellStart"/>
      <w:r>
        <w:rPr>
          <w:rFonts w:ascii="Times New Roman" w:eastAsia="Times New Roman" w:hAnsi="Times New Roman" w:cs="Times New Roman"/>
          <w:i/>
          <w:iCs/>
          <w:sz w:val="24"/>
          <w:szCs w:val="24"/>
          <w:lang w:eastAsia="en-GB"/>
        </w:rPr>
        <w:t>Periplanata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eastAsia="en-GB"/>
        </w:rPr>
        <w:t>americana</w:t>
      </w:r>
      <w:proofErr w:type="spellEnd"/>
      <w:r>
        <w:rPr>
          <w:rFonts w:ascii="Times New Roman" w:eastAsia="Times New Roman" w:hAnsi="Times New Roman" w:cs="Times New Roman"/>
          <w:sz w:val="24"/>
          <w:szCs w:val="24"/>
          <w:lang w:eastAsia="en-GB"/>
        </w:rPr>
        <w:t xml:space="preserve">) in households in Calabar: Public health </w:t>
      </w:r>
      <w:r>
        <w:rPr>
          <w:rFonts w:ascii="Times New Roman" w:eastAsia="Times New Roman" w:hAnsi="Times New Roman" w:cs="Times New Roman"/>
          <w:sz w:val="24"/>
          <w:szCs w:val="24"/>
          <w:lang w:eastAsia="en-GB"/>
        </w:rPr>
        <w:tab/>
        <w:t xml:space="preserve">implications. </w:t>
      </w:r>
      <w:r w:rsidRPr="00A325FE">
        <w:rPr>
          <w:rFonts w:ascii="Times New Roman" w:eastAsia="Times New Roman" w:hAnsi="Times New Roman" w:cs="Times New Roman"/>
          <w:sz w:val="24"/>
          <w:szCs w:val="24"/>
          <w:lang w:eastAsia="en-GB"/>
        </w:rPr>
        <w:t>Journal of Public Health Epidemiology</w:t>
      </w:r>
      <w:r>
        <w:rPr>
          <w:rFonts w:ascii="Times New Roman" w:eastAsia="Times New Roman" w:hAnsi="Times New Roman" w:cs="Times New Roman"/>
          <w:sz w:val="24"/>
          <w:szCs w:val="24"/>
          <w:lang w:eastAsia="en-GB"/>
        </w:rPr>
        <w:t>, 5(3):149–152.</w:t>
      </w:r>
    </w:p>
    <w:p w14:paraId="1C4EB18C" w14:textId="77777777" w:rsidR="007003D7" w:rsidRDefault="001865A8" w:rsidP="00F24A07">
      <w:pPr>
        <w:spacing w:after="0" w:line="240" w:lineRule="auto"/>
        <w:jc w:val="both"/>
        <w:rPr>
          <w:rFonts w:ascii="Times New Roman" w:eastAsia="Times New Roman" w:hAnsi="Times New Roman" w:cs="Times New Roman"/>
          <w:i/>
          <w:sz w:val="24"/>
          <w:szCs w:val="24"/>
          <w:lang w:eastAsia="en-GB"/>
        </w:rPr>
      </w:pPr>
      <w:proofErr w:type="spellStart"/>
      <w:r>
        <w:rPr>
          <w:rFonts w:ascii="Times New Roman" w:eastAsia="Times New Roman" w:hAnsi="Times New Roman" w:cs="Times New Roman"/>
          <w:sz w:val="24"/>
          <w:szCs w:val="24"/>
          <w:lang w:eastAsia="en-GB"/>
        </w:rPr>
        <w:t>Funso-Aina</w:t>
      </w:r>
      <w:proofErr w:type="spellEnd"/>
      <w:r>
        <w:rPr>
          <w:rFonts w:ascii="Times New Roman" w:eastAsia="Times New Roman" w:hAnsi="Times New Roman" w:cs="Times New Roman"/>
          <w:sz w:val="24"/>
          <w:szCs w:val="24"/>
          <w:lang w:eastAsia="en-GB"/>
        </w:rPr>
        <w:t xml:space="preserve">, O.I., </w:t>
      </w:r>
      <w:proofErr w:type="spellStart"/>
      <w:r>
        <w:rPr>
          <w:rFonts w:ascii="Times New Roman" w:eastAsia="Times New Roman" w:hAnsi="Times New Roman" w:cs="Times New Roman"/>
          <w:sz w:val="24"/>
          <w:szCs w:val="24"/>
          <w:lang w:eastAsia="en-GB"/>
        </w:rPr>
        <w:t>Chineke</w:t>
      </w:r>
      <w:proofErr w:type="spellEnd"/>
      <w:r>
        <w:rPr>
          <w:rFonts w:ascii="Times New Roman" w:eastAsia="Times New Roman" w:hAnsi="Times New Roman" w:cs="Times New Roman"/>
          <w:sz w:val="24"/>
          <w:szCs w:val="24"/>
          <w:lang w:eastAsia="en-GB"/>
        </w:rPr>
        <w:t xml:space="preserve">, H.N. and </w:t>
      </w:r>
      <w:proofErr w:type="spellStart"/>
      <w:r>
        <w:rPr>
          <w:rFonts w:ascii="Times New Roman" w:eastAsia="Times New Roman" w:hAnsi="Times New Roman" w:cs="Times New Roman"/>
          <w:sz w:val="24"/>
          <w:szCs w:val="24"/>
          <w:lang w:eastAsia="en-GB"/>
        </w:rPr>
        <w:t>Adogu</w:t>
      </w:r>
      <w:proofErr w:type="spellEnd"/>
      <w:r>
        <w:rPr>
          <w:rFonts w:ascii="Times New Roman" w:eastAsia="Times New Roman" w:hAnsi="Times New Roman" w:cs="Times New Roman"/>
          <w:sz w:val="24"/>
          <w:szCs w:val="24"/>
          <w:lang w:eastAsia="en-GB"/>
        </w:rPr>
        <w:t xml:space="preserve">, P.O. (2020). A review of prevalence and pattern of </w:t>
      </w:r>
      <w:r w:rsidR="00716EDD">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in</w:t>
      </w:r>
      <w:r w:rsidR="00B97D83">
        <w:rPr>
          <w:rFonts w:ascii="Times New Roman" w:eastAsia="Times New Roman" w:hAnsi="Times New Roman" w:cs="Times New Roman"/>
          <w:sz w:val="24"/>
          <w:szCs w:val="24"/>
          <w:lang w:eastAsia="en-GB"/>
        </w:rPr>
        <w:t>testinal parasites in Nigeria (</w:t>
      </w:r>
      <w:r>
        <w:rPr>
          <w:rFonts w:ascii="Times New Roman" w:eastAsia="Times New Roman" w:hAnsi="Times New Roman" w:cs="Times New Roman"/>
          <w:sz w:val="24"/>
          <w:szCs w:val="24"/>
          <w:lang w:eastAsia="en-GB"/>
        </w:rPr>
        <w:t>2006-2015</w:t>
      </w:r>
      <w:r w:rsidR="00B97D83">
        <w:rPr>
          <w:rFonts w:ascii="Times New Roman" w:eastAsia="Times New Roman" w:hAnsi="Times New Roman" w:cs="Times New Roman"/>
          <w:sz w:val="24"/>
          <w:szCs w:val="24"/>
          <w:lang w:eastAsia="en-GB"/>
        </w:rPr>
        <w:t>).</w:t>
      </w:r>
      <w:r w:rsidR="00B97D83" w:rsidRPr="00716EDD">
        <w:rPr>
          <w:rFonts w:ascii="Times New Roman" w:eastAsia="Times New Roman" w:hAnsi="Times New Roman" w:cs="Times New Roman"/>
          <w:i/>
          <w:sz w:val="24"/>
          <w:szCs w:val="24"/>
          <w:lang w:eastAsia="en-GB"/>
        </w:rPr>
        <w:t xml:space="preserve"> European Journal of Medical </w:t>
      </w:r>
      <w:r w:rsidR="00716EDD">
        <w:rPr>
          <w:rFonts w:ascii="Times New Roman" w:eastAsia="Times New Roman" w:hAnsi="Times New Roman" w:cs="Times New Roman"/>
          <w:i/>
          <w:sz w:val="24"/>
          <w:szCs w:val="24"/>
          <w:lang w:eastAsia="en-GB"/>
        </w:rPr>
        <w:t xml:space="preserve">&amp; </w:t>
      </w:r>
      <w:r w:rsidR="00B97D83" w:rsidRPr="00716EDD">
        <w:rPr>
          <w:rFonts w:ascii="Times New Roman" w:eastAsia="Times New Roman" w:hAnsi="Times New Roman" w:cs="Times New Roman"/>
          <w:i/>
          <w:sz w:val="24"/>
          <w:szCs w:val="24"/>
          <w:lang w:eastAsia="en-GB"/>
        </w:rPr>
        <w:t xml:space="preserve">Health </w:t>
      </w:r>
      <w:r w:rsidR="00716EDD">
        <w:rPr>
          <w:rFonts w:ascii="Times New Roman" w:eastAsia="Times New Roman" w:hAnsi="Times New Roman" w:cs="Times New Roman"/>
          <w:i/>
          <w:sz w:val="24"/>
          <w:szCs w:val="24"/>
          <w:lang w:eastAsia="en-GB"/>
        </w:rPr>
        <w:tab/>
      </w:r>
    </w:p>
    <w:p w14:paraId="11FDFBF0" w14:textId="77777777" w:rsidR="001865A8" w:rsidRDefault="00EA5FA7" w:rsidP="00F24A07">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ab/>
      </w:r>
      <w:r w:rsidR="00B97D83" w:rsidRPr="00716EDD">
        <w:rPr>
          <w:rFonts w:ascii="Times New Roman" w:eastAsia="Times New Roman" w:hAnsi="Times New Roman" w:cs="Times New Roman"/>
          <w:i/>
          <w:sz w:val="24"/>
          <w:szCs w:val="24"/>
          <w:lang w:eastAsia="en-GB"/>
        </w:rPr>
        <w:t>Science,</w:t>
      </w:r>
      <w:r w:rsidR="00B97D83">
        <w:rPr>
          <w:rFonts w:ascii="Times New Roman" w:eastAsia="Times New Roman" w:hAnsi="Times New Roman" w:cs="Times New Roman"/>
          <w:sz w:val="24"/>
          <w:szCs w:val="24"/>
          <w:lang w:eastAsia="en-GB"/>
        </w:rPr>
        <w:t xml:space="preserve"> 2020;2(1):1-6.</w:t>
      </w:r>
    </w:p>
    <w:p w14:paraId="57B6E2E1" w14:textId="77777777" w:rsidR="003931E6" w:rsidRDefault="003931E6" w:rsidP="00F24A07">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Gbonhinbor</w:t>
      </w:r>
      <w:proofErr w:type="spellEnd"/>
      <w:r>
        <w:rPr>
          <w:rFonts w:ascii="Times New Roman" w:eastAsia="Times New Roman" w:hAnsi="Times New Roman" w:cs="Times New Roman"/>
          <w:sz w:val="24"/>
          <w:szCs w:val="24"/>
          <w:lang w:eastAsia="en-GB"/>
        </w:rPr>
        <w:t xml:space="preserve">, </w:t>
      </w:r>
      <w:r w:rsidR="00A15EC4">
        <w:rPr>
          <w:rFonts w:ascii="Times New Roman" w:eastAsia="Times New Roman" w:hAnsi="Times New Roman" w:cs="Times New Roman"/>
          <w:sz w:val="24"/>
          <w:szCs w:val="24"/>
          <w:lang w:eastAsia="en-GB"/>
        </w:rPr>
        <w:t xml:space="preserve">J., </w:t>
      </w:r>
      <w:proofErr w:type="spellStart"/>
      <w:r w:rsidR="00A15EC4">
        <w:rPr>
          <w:rFonts w:ascii="Times New Roman" w:eastAsia="Times New Roman" w:hAnsi="Times New Roman" w:cs="Times New Roman"/>
          <w:sz w:val="24"/>
          <w:szCs w:val="24"/>
          <w:lang w:eastAsia="en-GB"/>
        </w:rPr>
        <w:t>Abah</w:t>
      </w:r>
      <w:proofErr w:type="spellEnd"/>
      <w:r w:rsidR="00A15EC4">
        <w:rPr>
          <w:rFonts w:ascii="Times New Roman" w:eastAsia="Times New Roman" w:hAnsi="Times New Roman" w:cs="Times New Roman"/>
          <w:sz w:val="24"/>
          <w:szCs w:val="24"/>
          <w:lang w:eastAsia="en-GB"/>
        </w:rPr>
        <w:t xml:space="preserve">, A.E., </w:t>
      </w:r>
      <w:proofErr w:type="spellStart"/>
      <w:r w:rsidR="00A15EC4">
        <w:rPr>
          <w:rFonts w:ascii="Times New Roman" w:eastAsia="Times New Roman" w:hAnsi="Times New Roman" w:cs="Times New Roman"/>
          <w:sz w:val="24"/>
          <w:szCs w:val="24"/>
          <w:lang w:eastAsia="en-GB"/>
        </w:rPr>
        <w:t>Awi</w:t>
      </w:r>
      <w:proofErr w:type="spellEnd"/>
      <w:r w:rsidR="00A15EC4">
        <w:rPr>
          <w:rFonts w:ascii="Times New Roman" w:eastAsia="Times New Roman" w:hAnsi="Times New Roman" w:cs="Times New Roman"/>
          <w:sz w:val="24"/>
          <w:szCs w:val="24"/>
          <w:lang w:eastAsia="en-GB"/>
        </w:rPr>
        <w:t xml:space="preserve">, </w:t>
      </w:r>
      <w:r w:rsidR="00B97D83">
        <w:rPr>
          <w:rFonts w:ascii="Times New Roman" w:eastAsia="Times New Roman" w:hAnsi="Times New Roman" w:cs="Times New Roman"/>
          <w:sz w:val="24"/>
          <w:szCs w:val="24"/>
          <w:lang w:eastAsia="en-GB"/>
        </w:rPr>
        <w:t>-</w:t>
      </w:r>
      <w:proofErr w:type="spellStart"/>
      <w:r w:rsidR="00B97D83">
        <w:rPr>
          <w:rFonts w:ascii="Times New Roman" w:eastAsia="Times New Roman" w:hAnsi="Times New Roman" w:cs="Times New Roman"/>
          <w:sz w:val="24"/>
          <w:szCs w:val="24"/>
          <w:lang w:eastAsia="en-GB"/>
        </w:rPr>
        <w:t>Waadu</w:t>
      </w:r>
      <w:proofErr w:type="spellEnd"/>
      <w:r w:rsidR="00B97D83">
        <w:rPr>
          <w:rFonts w:ascii="Times New Roman" w:eastAsia="Times New Roman" w:hAnsi="Times New Roman" w:cs="Times New Roman"/>
          <w:sz w:val="24"/>
          <w:szCs w:val="24"/>
          <w:lang w:eastAsia="en-GB"/>
        </w:rPr>
        <w:t>, G. (2022).</w:t>
      </w:r>
      <w:r w:rsidR="00CD1A1C">
        <w:rPr>
          <w:rFonts w:ascii="Times New Roman" w:eastAsia="Times New Roman" w:hAnsi="Times New Roman" w:cs="Times New Roman"/>
          <w:sz w:val="24"/>
          <w:szCs w:val="24"/>
          <w:lang w:eastAsia="en-GB"/>
        </w:rPr>
        <w:t xml:space="preserve">Prevalence of intestinal parasitic </w:t>
      </w:r>
      <w:r w:rsidR="001865A8">
        <w:rPr>
          <w:rFonts w:ascii="Times New Roman" w:eastAsia="Times New Roman" w:hAnsi="Times New Roman" w:cs="Times New Roman"/>
          <w:sz w:val="24"/>
          <w:szCs w:val="24"/>
          <w:lang w:eastAsia="en-GB"/>
        </w:rPr>
        <w:tab/>
      </w:r>
      <w:r w:rsidR="00CD1A1C">
        <w:rPr>
          <w:rFonts w:ascii="Times New Roman" w:eastAsia="Times New Roman" w:hAnsi="Times New Roman" w:cs="Times New Roman"/>
          <w:sz w:val="24"/>
          <w:szCs w:val="24"/>
          <w:lang w:eastAsia="en-GB"/>
        </w:rPr>
        <w:t>infection</w:t>
      </w:r>
      <w:r w:rsidR="00B97D83">
        <w:rPr>
          <w:rFonts w:ascii="Times New Roman" w:eastAsia="Times New Roman" w:hAnsi="Times New Roman" w:cs="Times New Roman"/>
          <w:sz w:val="24"/>
          <w:szCs w:val="24"/>
          <w:lang w:eastAsia="en-GB"/>
        </w:rPr>
        <w:t xml:space="preserve"> </w:t>
      </w:r>
      <w:r w:rsidR="00CD1A1C">
        <w:rPr>
          <w:rFonts w:ascii="Times New Roman" w:eastAsia="Times New Roman" w:hAnsi="Times New Roman" w:cs="Times New Roman"/>
          <w:sz w:val="24"/>
          <w:szCs w:val="24"/>
          <w:lang w:eastAsia="en-GB"/>
        </w:rPr>
        <w:t xml:space="preserve">and associated </w:t>
      </w:r>
      <w:r w:rsidR="00E87FAD">
        <w:rPr>
          <w:rFonts w:ascii="Times New Roman" w:eastAsia="Times New Roman" w:hAnsi="Times New Roman" w:cs="Times New Roman"/>
          <w:sz w:val="24"/>
          <w:szCs w:val="24"/>
          <w:lang w:eastAsia="en-GB"/>
        </w:rPr>
        <w:t>risk factors among primary school-aged children</w:t>
      </w:r>
      <w:r w:rsidR="00ED28EB">
        <w:rPr>
          <w:rFonts w:ascii="Times New Roman" w:eastAsia="Times New Roman" w:hAnsi="Times New Roman" w:cs="Times New Roman"/>
          <w:sz w:val="24"/>
          <w:szCs w:val="24"/>
          <w:lang w:eastAsia="en-GB"/>
        </w:rPr>
        <w:t xml:space="preserve"> (5-15 years) in </w:t>
      </w:r>
      <w:r w:rsidR="001865A8">
        <w:rPr>
          <w:rFonts w:ascii="Times New Roman" w:eastAsia="Times New Roman" w:hAnsi="Times New Roman" w:cs="Times New Roman"/>
          <w:sz w:val="24"/>
          <w:szCs w:val="24"/>
          <w:lang w:eastAsia="en-GB"/>
        </w:rPr>
        <w:tab/>
      </w:r>
      <w:r w:rsidR="00ED28EB">
        <w:rPr>
          <w:rFonts w:ascii="Times New Roman" w:eastAsia="Times New Roman" w:hAnsi="Times New Roman" w:cs="Times New Roman"/>
          <w:sz w:val="24"/>
          <w:szCs w:val="24"/>
          <w:lang w:eastAsia="en-GB"/>
        </w:rPr>
        <w:t>Southern Nigeria. International Journal of Infectious Diseases, 9(3):3123721</w:t>
      </w:r>
      <w:r w:rsidR="00EA5FA7">
        <w:rPr>
          <w:rFonts w:ascii="Times New Roman" w:eastAsia="Times New Roman" w:hAnsi="Times New Roman" w:cs="Times New Roman"/>
          <w:sz w:val="24"/>
          <w:szCs w:val="24"/>
          <w:lang w:eastAsia="en-GB"/>
        </w:rPr>
        <w:t>.</w:t>
      </w:r>
    </w:p>
    <w:p w14:paraId="1E2AB086" w14:textId="77777777" w:rsidR="00EA5FA7" w:rsidRPr="000C52C2" w:rsidRDefault="00EA5FA7" w:rsidP="00EA5FA7">
      <w:pPr>
        <w:shd w:val="clear" w:color="auto" w:fill="FFFFFF"/>
        <w:spacing w:after="166" w:line="240" w:lineRule="auto"/>
        <w:jc w:val="both"/>
        <w:rPr>
          <w:rFonts w:ascii="Times New Roman" w:eastAsia="Times New Roman" w:hAnsi="Times New Roman" w:cs="Times New Roman"/>
          <w:sz w:val="24"/>
          <w:szCs w:val="24"/>
        </w:rPr>
      </w:pPr>
      <w:r w:rsidRPr="0044129F">
        <w:rPr>
          <w:rFonts w:ascii="Times New Roman" w:eastAsia="Times New Roman" w:hAnsi="Times New Roman" w:cs="Times New Roman"/>
          <w:color w:val="000000"/>
          <w:sz w:val="24"/>
          <w:szCs w:val="24"/>
        </w:rPr>
        <w:t>Gyang, V. P., Chuang, T. W., Liao, C., Lee, Y., Olaoluwa, P. A. and Orok, A. (2017). Intestinal</w:t>
      </w:r>
      <w:r w:rsidRPr="0044129F">
        <w:rPr>
          <w:rFonts w:ascii="Times New Roman" w:eastAsia="Times New Roman" w:hAnsi="Times New Roman" w:cs="Times New Roman"/>
          <w:color w:val="000000"/>
          <w:sz w:val="24"/>
          <w:szCs w:val="24"/>
        </w:rPr>
        <w:br/>
      </w:r>
      <w:r w:rsidRPr="0044129F">
        <w:rPr>
          <w:rFonts w:ascii="Times New Roman" w:eastAsia="Times New Roman" w:hAnsi="Times New Roman" w:cs="Times New Roman"/>
          <w:color w:val="000000"/>
          <w:sz w:val="24"/>
          <w:szCs w:val="24"/>
        </w:rPr>
        <w:tab/>
        <w:t>parasitic infections: current status and associated risk factors among school aged</w:t>
      </w:r>
      <w:r w:rsidRPr="0044129F">
        <w:rPr>
          <w:rFonts w:ascii="Times New Roman" w:eastAsia="Times New Roman" w:hAnsi="Times New Roman" w:cs="Times New Roman"/>
          <w:color w:val="000000"/>
          <w:sz w:val="24"/>
          <w:szCs w:val="24"/>
        </w:rPr>
        <w:br/>
      </w:r>
      <w:r w:rsidRPr="0044129F">
        <w:rPr>
          <w:rFonts w:ascii="Times New Roman" w:eastAsia="Times New Roman" w:hAnsi="Times New Roman" w:cs="Times New Roman"/>
          <w:color w:val="000000"/>
          <w:sz w:val="24"/>
          <w:szCs w:val="24"/>
        </w:rPr>
        <w:tab/>
        <w:t xml:space="preserve">children in an archetypal African urban slum in Nigeria. </w:t>
      </w:r>
      <w:r w:rsidRPr="0044129F">
        <w:rPr>
          <w:rFonts w:ascii="Times New Roman" w:eastAsia="Times New Roman" w:hAnsi="Times New Roman" w:cs="Times New Roman"/>
          <w:i/>
          <w:iCs/>
          <w:color w:val="000000"/>
          <w:sz w:val="24"/>
          <w:szCs w:val="24"/>
        </w:rPr>
        <w:t>Journal of Microbiology,</w:t>
      </w:r>
      <w:r w:rsidRPr="0044129F">
        <w:rPr>
          <w:rFonts w:ascii="Times New Roman" w:eastAsia="Times New Roman" w:hAnsi="Times New Roman" w:cs="Times New Roman"/>
          <w:i/>
          <w:iCs/>
          <w:color w:val="000000"/>
          <w:sz w:val="24"/>
          <w:szCs w:val="24"/>
        </w:rPr>
        <w:br/>
      </w:r>
      <w:r w:rsidRPr="0044129F">
        <w:rPr>
          <w:rFonts w:ascii="Times New Roman" w:eastAsia="Times New Roman" w:hAnsi="Times New Roman" w:cs="Times New Roman"/>
          <w:i/>
          <w:iCs/>
          <w:color w:val="000000"/>
          <w:sz w:val="24"/>
          <w:szCs w:val="24"/>
        </w:rPr>
        <w:tab/>
        <w:t>Immunology and Infection, 20</w:t>
      </w:r>
      <w:r w:rsidRPr="0044129F">
        <w:rPr>
          <w:rFonts w:ascii="Times New Roman" w:eastAsia="Times New Roman" w:hAnsi="Times New Roman" w:cs="Times New Roman"/>
          <w:color w:val="000000"/>
          <w:sz w:val="24"/>
          <w:szCs w:val="24"/>
        </w:rPr>
        <w:t>: 1-8.</w:t>
      </w:r>
    </w:p>
    <w:p w14:paraId="66C2D5E6" w14:textId="77777777" w:rsidR="00EA5FA7" w:rsidRPr="00F24A07" w:rsidRDefault="00EA5FA7" w:rsidP="00F24A07">
      <w:pPr>
        <w:spacing w:after="0" w:line="240" w:lineRule="auto"/>
        <w:jc w:val="both"/>
        <w:rPr>
          <w:rFonts w:ascii="Times New Roman" w:eastAsia="Times New Roman" w:hAnsi="Times New Roman" w:cs="Times New Roman"/>
          <w:sz w:val="24"/>
          <w:szCs w:val="24"/>
          <w:lang w:eastAsia="en-GB"/>
        </w:rPr>
      </w:pPr>
    </w:p>
    <w:p w14:paraId="5B94D4DC" w14:textId="77777777" w:rsidR="00881DEE" w:rsidRPr="00881DEE" w:rsidRDefault="00881DEE" w:rsidP="00881D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Hamu, H., </w:t>
      </w:r>
      <w:proofErr w:type="spellStart"/>
      <w:r>
        <w:rPr>
          <w:rFonts w:ascii="Times New Roman" w:eastAsia="Times New Roman" w:hAnsi="Times New Roman" w:cs="Times New Roman"/>
          <w:sz w:val="24"/>
          <w:szCs w:val="24"/>
          <w:lang w:eastAsia="en-GB"/>
        </w:rPr>
        <w:t>Debalke</w:t>
      </w:r>
      <w:proofErr w:type="spellEnd"/>
      <w:r>
        <w:rPr>
          <w:rFonts w:ascii="Times New Roman" w:eastAsia="Times New Roman" w:hAnsi="Times New Roman" w:cs="Times New Roman"/>
          <w:sz w:val="24"/>
          <w:szCs w:val="24"/>
          <w:lang w:eastAsia="en-GB"/>
        </w:rPr>
        <w:t xml:space="preserve">, S., </w:t>
      </w:r>
      <w:proofErr w:type="spellStart"/>
      <w:r>
        <w:rPr>
          <w:rFonts w:ascii="Times New Roman" w:eastAsia="Times New Roman" w:hAnsi="Times New Roman" w:cs="Times New Roman"/>
          <w:sz w:val="24"/>
          <w:szCs w:val="24"/>
          <w:lang w:eastAsia="en-GB"/>
        </w:rPr>
        <w:t>Zemene</w:t>
      </w:r>
      <w:proofErr w:type="spellEnd"/>
      <w:r>
        <w:rPr>
          <w:rFonts w:ascii="Times New Roman" w:eastAsia="Times New Roman" w:hAnsi="Times New Roman" w:cs="Times New Roman"/>
          <w:sz w:val="24"/>
          <w:szCs w:val="24"/>
          <w:lang w:eastAsia="en-GB"/>
        </w:rPr>
        <w:t xml:space="preserve">, E., Birlie, B., Mekonnen, Z. and </w:t>
      </w:r>
      <w:proofErr w:type="spellStart"/>
      <w:r>
        <w:rPr>
          <w:rFonts w:ascii="Times New Roman" w:eastAsia="Times New Roman" w:hAnsi="Times New Roman" w:cs="Times New Roman"/>
          <w:sz w:val="24"/>
          <w:szCs w:val="24"/>
          <w:lang w:eastAsia="en-GB"/>
        </w:rPr>
        <w:t>Yewhalaw</w:t>
      </w:r>
      <w:proofErr w:type="spellEnd"/>
      <w:r>
        <w:rPr>
          <w:rFonts w:ascii="Times New Roman" w:eastAsia="Times New Roman" w:hAnsi="Times New Roman" w:cs="Times New Roman"/>
          <w:sz w:val="24"/>
          <w:szCs w:val="24"/>
          <w:lang w:eastAsia="en-GB"/>
        </w:rPr>
        <w:t xml:space="preserve">, D. (2014). </w:t>
      </w:r>
      <w:r>
        <w:rPr>
          <w:rFonts w:ascii="Times New Roman" w:eastAsia="Times New Roman" w:hAnsi="Times New Roman" w:cs="Times New Roman"/>
          <w:sz w:val="24"/>
          <w:szCs w:val="24"/>
          <w:lang w:eastAsia="en-GB"/>
        </w:rPr>
        <w:tab/>
        <w:t>Isolation of intestinal parasites of public health importance from cockroaches (</w:t>
      </w:r>
      <w:r>
        <w:rPr>
          <w:rFonts w:ascii="Times New Roman" w:eastAsia="Times New Roman" w:hAnsi="Times New Roman" w:cs="Times New Roman"/>
          <w:i/>
          <w:iCs/>
          <w:sz w:val="24"/>
          <w:szCs w:val="24"/>
          <w:lang w:eastAsia="en-GB"/>
        </w:rPr>
        <w:t xml:space="preserve">Blattella </w:t>
      </w:r>
      <w:r>
        <w:rPr>
          <w:rFonts w:ascii="Times New Roman" w:eastAsia="Times New Roman" w:hAnsi="Times New Roman" w:cs="Times New Roman"/>
          <w:i/>
          <w:iCs/>
          <w:sz w:val="24"/>
          <w:szCs w:val="24"/>
          <w:lang w:eastAsia="en-GB"/>
        </w:rPr>
        <w:tab/>
        <w:t>germanica</w:t>
      </w:r>
      <w:r>
        <w:rPr>
          <w:rFonts w:ascii="Times New Roman" w:eastAsia="Times New Roman" w:hAnsi="Times New Roman" w:cs="Times New Roman"/>
          <w:sz w:val="24"/>
          <w:szCs w:val="24"/>
          <w:lang w:eastAsia="en-GB"/>
        </w:rPr>
        <w:t xml:space="preserve">) in Jimma Town, Southwestern Ethiopia. </w:t>
      </w:r>
      <w:r w:rsidRPr="00D47D0E">
        <w:rPr>
          <w:rFonts w:ascii="Times New Roman" w:eastAsia="Times New Roman" w:hAnsi="Times New Roman" w:cs="Times New Roman"/>
          <w:i/>
          <w:sz w:val="24"/>
          <w:szCs w:val="24"/>
          <w:lang w:eastAsia="en-GB"/>
        </w:rPr>
        <w:t xml:space="preserve">Journal of Parasitological </w:t>
      </w:r>
      <w:r>
        <w:rPr>
          <w:rFonts w:ascii="Times New Roman" w:eastAsia="Times New Roman" w:hAnsi="Times New Roman" w:cs="Times New Roman"/>
          <w:i/>
          <w:sz w:val="24"/>
          <w:szCs w:val="24"/>
          <w:lang w:eastAsia="en-GB"/>
        </w:rPr>
        <w:tab/>
      </w:r>
      <w:r w:rsidRPr="00D47D0E">
        <w:rPr>
          <w:rFonts w:ascii="Times New Roman" w:eastAsia="Times New Roman" w:hAnsi="Times New Roman" w:cs="Times New Roman"/>
          <w:i/>
          <w:sz w:val="24"/>
          <w:szCs w:val="24"/>
          <w:lang w:eastAsia="en-GB"/>
        </w:rPr>
        <w:t>Research</w:t>
      </w:r>
      <w:r>
        <w:rPr>
          <w:rFonts w:ascii="Times New Roman" w:eastAsia="Times New Roman" w:hAnsi="Times New Roman" w:cs="Times New Roman"/>
          <w:sz w:val="24"/>
          <w:szCs w:val="24"/>
          <w:lang w:eastAsia="en-GB"/>
        </w:rPr>
        <w:t>, 2014:186240.</w:t>
      </w:r>
    </w:p>
    <w:p w14:paraId="77B6E2DF" w14:textId="77777777" w:rsidR="003E53CD" w:rsidRDefault="00881DEE" w:rsidP="00881DEE">
      <w:pPr>
        <w:spacing w:after="0" w:line="240" w:lineRule="auto"/>
        <w:jc w:val="both"/>
        <w:rPr>
          <w:rFonts w:ascii="Times New Roman" w:hAnsi="Times New Roman"/>
          <w:color w:val="231F20"/>
          <w:sz w:val="24"/>
          <w:szCs w:val="24"/>
        </w:rPr>
      </w:pPr>
      <w:r>
        <w:rPr>
          <w:rFonts w:ascii="Times New Roman" w:eastAsia="Times New Roman" w:hAnsi="Times New Roman" w:cs="Times New Roman"/>
          <w:sz w:val="24"/>
          <w:szCs w:val="24"/>
          <w:lang w:eastAsia="en-GB"/>
        </w:rPr>
        <w:t xml:space="preserve">Isaac, C., Orue, P.O., Iyamu, M.I., Ehiaghe, J.I. and Isaac, O. (2014). Comparative analysis of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 xml:space="preserve">pathogenic organisms in cockroaches from different community settings in Edo State, </w:t>
      </w:r>
      <w:r>
        <w:rPr>
          <w:rFonts w:ascii="Times New Roman" w:eastAsia="Times New Roman" w:hAnsi="Times New Roman" w:cs="Times New Roman"/>
          <w:sz w:val="24"/>
          <w:szCs w:val="24"/>
          <w:lang w:eastAsia="en-GB"/>
        </w:rPr>
        <w:tab/>
        <w:t xml:space="preserve">Nigeria. </w:t>
      </w:r>
      <w:r w:rsidRPr="003D3798">
        <w:rPr>
          <w:rFonts w:ascii="Times New Roman" w:eastAsia="Times New Roman" w:hAnsi="Times New Roman" w:cs="Times New Roman"/>
          <w:i/>
          <w:sz w:val="24"/>
          <w:szCs w:val="24"/>
          <w:lang w:eastAsia="en-GB"/>
        </w:rPr>
        <w:t>Korean Journal of Parasitology</w:t>
      </w:r>
      <w:r>
        <w:rPr>
          <w:rFonts w:ascii="Times New Roman" w:eastAsia="Times New Roman" w:hAnsi="Times New Roman" w:cs="Times New Roman"/>
          <w:sz w:val="24"/>
          <w:szCs w:val="24"/>
          <w:lang w:eastAsia="en-GB"/>
        </w:rPr>
        <w:t>, 52:177–181</w:t>
      </w:r>
      <w:r w:rsidR="003E53CD">
        <w:rPr>
          <w:rFonts w:ascii="Times New Roman" w:hAnsi="Times New Roman"/>
          <w:color w:val="231F20"/>
          <w:sz w:val="24"/>
          <w:szCs w:val="24"/>
        </w:rPr>
        <w:t>.</w:t>
      </w:r>
    </w:p>
    <w:p w14:paraId="3E2A74E1" w14:textId="77777777" w:rsidR="00AD2808" w:rsidRDefault="002A3E19" w:rsidP="00881DEE">
      <w:pPr>
        <w:spacing w:after="0" w:line="240" w:lineRule="auto"/>
        <w:jc w:val="both"/>
        <w:rPr>
          <w:rFonts w:ascii="Times New Roman" w:hAnsi="Times New Roman"/>
          <w:color w:val="231F20"/>
          <w:sz w:val="24"/>
          <w:szCs w:val="24"/>
        </w:rPr>
      </w:pPr>
      <w:r>
        <w:rPr>
          <w:rFonts w:ascii="Times New Roman" w:hAnsi="Times New Roman"/>
          <w:color w:val="231F20"/>
          <w:sz w:val="24"/>
          <w:szCs w:val="24"/>
        </w:rPr>
        <w:t>Jordan, E.L. and Verma, P.S. (2006).</w:t>
      </w:r>
      <w:r w:rsidRPr="002A3E19">
        <w:rPr>
          <w:rFonts w:ascii="Times New Roman" w:hAnsi="Times New Roman"/>
          <w:i/>
          <w:color w:val="231F20"/>
          <w:sz w:val="24"/>
          <w:szCs w:val="24"/>
        </w:rPr>
        <w:t>Invertebrate Zoology</w:t>
      </w:r>
      <w:r>
        <w:rPr>
          <w:rFonts w:ascii="Times New Roman" w:hAnsi="Times New Roman"/>
          <w:color w:val="231F20"/>
          <w:sz w:val="24"/>
          <w:szCs w:val="24"/>
        </w:rPr>
        <w:t xml:space="preserve">. S. Chand &amp; </w:t>
      </w:r>
      <w:proofErr w:type="gramStart"/>
      <w:r>
        <w:rPr>
          <w:rFonts w:ascii="Times New Roman" w:hAnsi="Times New Roman"/>
          <w:color w:val="231F20"/>
          <w:sz w:val="24"/>
          <w:szCs w:val="24"/>
        </w:rPr>
        <w:t>Company  Ltd.</w:t>
      </w:r>
      <w:proofErr w:type="gramEnd"/>
      <w:r>
        <w:rPr>
          <w:rFonts w:ascii="Times New Roman" w:hAnsi="Times New Roman"/>
          <w:color w:val="231F20"/>
          <w:sz w:val="24"/>
          <w:szCs w:val="24"/>
        </w:rPr>
        <w:t xml:space="preserve"> New </w:t>
      </w:r>
      <w:r>
        <w:rPr>
          <w:rFonts w:ascii="Times New Roman" w:hAnsi="Times New Roman"/>
          <w:color w:val="231F20"/>
          <w:sz w:val="24"/>
          <w:szCs w:val="24"/>
        </w:rPr>
        <w:tab/>
        <w:t>Delhi,</w:t>
      </w:r>
      <w:r w:rsidRPr="002A3E19">
        <w:rPr>
          <w:rFonts w:ascii="Times New Roman" w:hAnsi="Times New Roman"/>
          <w:color w:val="231F20"/>
          <w:sz w:val="24"/>
          <w:szCs w:val="24"/>
        </w:rPr>
        <w:t xml:space="preserve"> </w:t>
      </w:r>
      <w:r>
        <w:rPr>
          <w:rFonts w:ascii="Times New Roman" w:hAnsi="Times New Roman"/>
          <w:color w:val="231F20"/>
          <w:sz w:val="24"/>
          <w:szCs w:val="24"/>
        </w:rPr>
        <w:t>India, Pp 1018</w:t>
      </w:r>
      <w:r w:rsidR="00AD2808">
        <w:rPr>
          <w:rFonts w:ascii="Times New Roman" w:hAnsi="Times New Roman"/>
          <w:color w:val="231F20"/>
          <w:sz w:val="24"/>
          <w:szCs w:val="24"/>
        </w:rPr>
        <w:t>.</w:t>
      </w:r>
    </w:p>
    <w:p w14:paraId="7DD2BCEB" w14:textId="77777777" w:rsidR="00372DDF" w:rsidRDefault="00372DDF" w:rsidP="00881DEE">
      <w:pPr>
        <w:spacing w:after="0" w:line="240" w:lineRule="auto"/>
        <w:jc w:val="both"/>
        <w:rPr>
          <w:rFonts w:ascii="Times New Roman" w:hAnsi="Times New Roman"/>
          <w:color w:val="231F20"/>
          <w:sz w:val="24"/>
          <w:szCs w:val="24"/>
        </w:rPr>
      </w:pPr>
      <w:proofErr w:type="spellStart"/>
      <w:r>
        <w:rPr>
          <w:rFonts w:ascii="Times New Roman" w:hAnsi="Times New Roman"/>
          <w:color w:val="231F20"/>
          <w:sz w:val="24"/>
          <w:szCs w:val="24"/>
        </w:rPr>
        <w:t>Kantzanou</w:t>
      </w:r>
      <w:proofErr w:type="spellEnd"/>
      <w:r>
        <w:rPr>
          <w:rFonts w:ascii="Times New Roman" w:hAnsi="Times New Roman"/>
          <w:color w:val="231F20"/>
          <w:sz w:val="24"/>
          <w:szCs w:val="24"/>
        </w:rPr>
        <w:t xml:space="preserve">, M., Karalexi, M.A., Vrioni, G. and </w:t>
      </w:r>
      <w:proofErr w:type="spellStart"/>
      <w:r>
        <w:rPr>
          <w:rFonts w:ascii="Times New Roman" w:hAnsi="Times New Roman"/>
          <w:color w:val="231F20"/>
          <w:sz w:val="24"/>
          <w:szCs w:val="24"/>
        </w:rPr>
        <w:t>Tsakris</w:t>
      </w:r>
      <w:proofErr w:type="spellEnd"/>
      <w:r>
        <w:rPr>
          <w:rFonts w:ascii="Times New Roman" w:hAnsi="Times New Roman"/>
          <w:color w:val="231F20"/>
          <w:sz w:val="24"/>
          <w:szCs w:val="24"/>
        </w:rPr>
        <w:t xml:space="preserve"> A. (2021). Prevalence of intestinal </w:t>
      </w:r>
      <w:r w:rsidR="003931E6">
        <w:rPr>
          <w:rFonts w:ascii="Times New Roman" w:hAnsi="Times New Roman"/>
          <w:color w:val="231F20"/>
          <w:sz w:val="24"/>
          <w:szCs w:val="24"/>
        </w:rPr>
        <w:tab/>
      </w:r>
      <w:r>
        <w:rPr>
          <w:rFonts w:ascii="Times New Roman" w:hAnsi="Times New Roman"/>
          <w:color w:val="231F20"/>
          <w:sz w:val="24"/>
          <w:szCs w:val="24"/>
        </w:rPr>
        <w:t xml:space="preserve">parasitic infections among </w:t>
      </w:r>
      <w:r w:rsidR="0057661D">
        <w:rPr>
          <w:rFonts w:ascii="Times New Roman" w:hAnsi="Times New Roman"/>
          <w:color w:val="231F20"/>
          <w:sz w:val="24"/>
          <w:szCs w:val="24"/>
        </w:rPr>
        <w:t xml:space="preserve">children in Europe over the last five years. </w:t>
      </w:r>
      <w:r w:rsidR="0057661D" w:rsidRPr="003931E6">
        <w:rPr>
          <w:rFonts w:ascii="Times New Roman" w:hAnsi="Times New Roman"/>
          <w:i/>
          <w:color w:val="231F20"/>
          <w:sz w:val="24"/>
          <w:szCs w:val="24"/>
        </w:rPr>
        <w:t xml:space="preserve">Tropical medicine </w:t>
      </w:r>
      <w:r w:rsidR="003931E6">
        <w:rPr>
          <w:rFonts w:ascii="Times New Roman" w:hAnsi="Times New Roman"/>
          <w:i/>
          <w:color w:val="231F20"/>
          <w:sz w:val="24"/>
          <w:szCs w:val="24"/>
        </w:rPr>
        <w:tab/>
      </w:r>
      <w:r w:rsidR="0057661D" w:rsidRPr="003931E6">
        <w:rPr>
          <w:rFonts w:ascii="Times New Roman" w:hAnsi="Times New Roman"/>
          <w:i/>
          <w:color w:val="231F20"/>
          <w:sz w:val="24"/>
          <w:szCs w:val="24"/>
        </w:rPr>
        <w:t>Infectious Diseases,</w:t>
      </w:r>
      <w:r w:rsidR="0057661D">
        <w:rPr>
          <w:rFonts w:ascii="Times New Roman" w:hAnsi="Times New Roman"/>
          <w:color w:val="231F20"/>
          <w:sz w:val="24"/>
          <w:szCs w:val="24"/>
        </w:rPr>
        <w:t xml:space="preserve"> 2021; 6(3)</w:t>
      </w:r>
      <w:r w:rsidR="003931E6">
        <w:rPr>
          <w:rFonts w:ascii="Times New Roman" w:hAnsi="Times New Roman"/>
          <w:color w:val="231F20"/>
          <w:sz w:val="24"/>
          <w:szCs w:val="24"/>
        </w:rPr>
        <w:t>:160</w:t>
      </w:r>
      <w:r w:rsidR="0057661D">
        <w:rPr>
          <w:rFonts w:ascii="Times New Roman" w:hAnsi="Times New Roman"/>
          <w:color w:val="231F20"/>
          <w:sz w:val="24"/>
          <w:szCs w:val="24"/>
        </w:rPr>
        <w:t xml:space="preserve"> </w:t>
      </w:r>
    </w:p>
    <w:p w14:paraId="18A673C4" w14:textId="77777777" w:rsidR="002A3E19" w:rsidRPr="00881DEE" w:rsidRDefault="00AD2808" w:rsidP="00881DEE">
      <w:pPr>
        <w:spacing w:after="0" w:line="240" w:lineRule="auto"/>
        <w:jc w:val="both"/>
        <w:rPr>
          <w:rFonts w:ascii="Times New Roman" w:eastAsia="Times New Roman" w:hAnsi="Times New Roman" w:cs="Times New Roman"/>
          <w:sz w:val="24"/>
          <w:szCs w:val="24"/>
          <w:lang w:eastAsia="en-GB"/>
        </w:rPr>
      </w:pPr>
      <w:r>
        <w:rPr>
          <w:rFonts w:ascii="Times New Roman" w:hAnsi="Times New Roman"/>
          <w:color w:val="231F20"/>
          <w:sz w:val="24"/>
          <w:szCs w:val="24"/>
        </w:rPr>
        <w:t xml:space="preserve">Kimosop, R.J., Langat, G., </w:t>
      </w:r>
      <w:proofErr w:type="spellStart"/>
      <w:r>
        <w:rPr>
          <w:rFonts w:ascii="Times New Roman" w:hAnsi="Times New Roman"/>
          <w:color w:val="231F20"/>
          <w:sz w:val="24"/>
          <w:szCs w:val="24"/>
        </w:rPr>
        <w:t>Nyeiywa</w:t>
      </w:r>
      <w:proofErr w:type="spellEnd"/>
      <w:r>
        <w:rPr>
          <w:rFonts w:ascii="Times New Roman" w:hAnsi="Times New Roman"/>
          <w:color w:val="231F20"/>
          <w:sz w:val="24"/>
          <w:szCs w:val="24"/>
        </w:rPr>
        <w:t xml:space="preserve">, M.M. and </w:t>
      </w:r>
      <w:proofErr w:type="spellStart"/>
      <w:r w:rsidR="00216383">
        <w:rPr>
          <w:rFonts w:ascii="Times New Roman" w:hAnsi="Times New Roman"/>
          <w:color w:val="231F20"/>
          <w:sz w:val="24"/>
          <w:szCs w:val="24"/>
        </w:rPr>
        <w:t>Mulumbalah</w:t>
      </w:r>
      <w:proofErr w:type="spellEnd"/>
      <w:r w:rsidR="00216383">
        <w:rPr>
          <w:rFonts w:ascii="Times New Roman" w:hAnsi="Times New Roman"/>
          <w:color w:val="231F20"/>
          <w:sz w:val="24"/>
          <w:szCs w:val="24"/>
        </w:rPr>
        <w:t xml:space="preserve">, C.S. (2021). Epidemiology of </w:t>
      </w:r>
      <w:r w:rsidR="00216383">
        <w:rPr>
          <w:rFonts w:ascii="Times New Roman" w:hAnsi="Times New Roman"/>
          <w:color w:val="231F20"/>
          <w:sz w:val="24"/>
          <w:szCs w:val="24"/>
        </w:rPr>
        <w:tab/>
        <w:t xml:space="preserve">intestinal parasitic infections among suspected patients attending </w:t>
      </w:r>
      <w:proofErr w:type="spellStart"/>
      <w:r w:rsidR="00216383">
        <w:rPr>
          <w:rFonts w:ascii="Times New Roman" w:hAnsi="Times New Roman"/>
          <w:color w:val="231F20"/>
          <w:sz w:val="24"/>
          <w:szCs w:val="24"/>
        </w:rPr>
        <w:t>referralhospital</w:t>
      </w:r>
      <w:proofErr w:type="spellEnd"/>
      <w:r w:rsidR="00216383">
        <w:rPr>
          <w:rFonts w:ascii="Times New Roman" w:hAnsi="Times New Roman"/>
          <w:color w:val="231F20"/>
          <w:sz w:val="24"/>
          <w:szCs w:val="24"/>
        </w:rPr>
        <w:t xml:space="preserve"> in </w:t>
      </w:r>
      <w:r w:rsidR="00216383">
        <w:rPr>
          <w:rFonts w:ascii="Times New Roman" w:hAnsi="Times New Roman"/>
          <w:color w:val="231F20"/>
          <w:sz w:val="24"/>
          <w:szCs w:val="24"/>
        </w:rPr>
        <w:tab/>
        <w:t xml:space="preserve">Kenya. </w:t>
      </w:r>
      <w:r w:rsidR="00216383" w:rsidRPr="00216383">
        <w:rPr>
          <w:rFonts w:ascii="Times New Roman" w:hAnsi="Times New Roman"/>
          <w:i/>
          <w:color w:val="231F20"/>
          <w:sz w:val="24"/>
          <w:szCs w:val="24"/>
        </w:rPr>
        <w:t>African Journal of Health Sciences,</w:t>
      </w:r>
      <w:r w:rsidR="00216383">
        <w:rPr>
          <w:rFonts w:ascii="Times New Roman" w:hAnsi="Times New Roman"/>
          <w:color w:val="231F20"/>
          <w:sz w:val="24"/>
          <w:szCs w:val="24"/>
        </w:rPr>
        <w:t xml:space="preserve"> 34(5): 566-576.</w:t>
      </w:r>
      <w:r w:rsidR="002A3E19">
        <w:rPr>
          <w:rFonts w:ascii="Times New Roman" w:hAnsi="Times New Roman"/>
          <w:color w:val="231F20"/>
          <w:sz w:val="24"/>
          <w:szCs w:val="24"/>
        </w:rPr>
        <w:t xml:space="preserve"> </w:t>
      </w:r>
    </w:p>
    <w:p w14:paraId="44B3EB5D" w14:textId="77777777" w:rsidR="003E53CD" w:rsidRDefault="003E53CD" w:rsidP="00881DEE">
      <w:pPr>
        <w:spacing w:after="0" w:line="240" w:lineRule="auto"/>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Kinfu</w:t>
      </w:r>
      <w:proofErr w:type="spellEnd"/>
      <w:r>
        <w:rPr>
          <w:rFonts w:ascii="Times New Roman" w:eastAsia="Times New Roman" w:hAnsi="Times New Roman"/>
          <w:sz w:val="24"/>
          <w:szCs w:val="24"/>
          <w:lang w:eastAsia="en-GB"/>
        </w:rPr>
        <w:t xml:space="preserve">, A. and Erko, B. (2008). Cockroaches as carriers of human intestinal parasites in two </w:t>
      </w:r>
      <w:r>
        <w:rPr>
          <w:rFonts w:ascii="Times New Roman" w:eastAsia="Times New Roman" w:hAnsi="Times New Roman"/>
          <w:sz w:val="24"/>
          <w:szCs w:val="24"/>
          <w:lang w:eastAsia="en-GB"/>
        </w:rPr>
        <w:tab/>
        <w:t xml:space="preserve">localities in Ethiopia. </w:t>
      </w:r>
      <w:proofErr w:type="spellStart"/>
      <w:r>
        <w:rPr>
          <w:rFonts w:ascii="Times New Roman" w:eastAsia="Times New Roman" w:hAnsi="Times New Roman"/>
          <w:i/>
          <w:sz w:val="24"/>
          <w:szCs w:val="24"/>
          <w:lang w:eastAsia="en-GB"/>
        </w:rPr>
        <w:t>Transctions</w:t>
      </w:r>
      <w:proofErr w:type="spellEnd"/>
      <w:r>
        <w:rPr>
          <w:rFonts w:ascii="Times New Roman" w:eastAsia="Times New Roman" w:hAnsi="Times New Roman"/>
          <w:i/>
          <w:sz w:val="24"/>
          <w:szCs w:val="24"/>
          <w:lang w:eastAsia="en-GB"/>
        </w:rPr>
        <w:t xml:space="preserve"> of the Royal Society of Tropical Medicine and </w:t>
      </w:r>
      <w:r>
        <w:rPr>
          <w:rFonts w:ascii="Times New Roman" w:eastAsia="Times New Roman" w:hAnsi="Times New Roman"/>
          <w:i/>
          <w:sz w:val="24"/>
          <w:szCs w:val="24"/>
          <w:lang w:eastAsia="en-GB"/>
        </w:rPr>
        <w:tab/>
        <w:t>Hygiene,</w:t>
      </w:r>
      <w:r>
        <w:rPr>
          <w:rFonts w:ascii="Times New Roman" w:eastAsia="Times New Roman" w:hAnsi="Times New Roman"/>
          <w:sz w:val="24"/>
          <w:szCs w:val="24"/>
          <w:lang w:eastAsia="en-GB"/>
        </w:rPr>
        <w:t xml:space="preserve"> 102: 1143–1147.</w:t>
      </w:r>
    </w:p>
    <w:p w14:paraId="45591B5D" w14:textId="77777777" w:rsidR="003E53CD" w:rsidRDefault="00C31D39" w:rsidP="00264B3B">
      <w:pPr>
        <w:spacing w:after="0" w:line="276" w:lineRule="auto"/>
        <w:rPr>
          <w:rFonts w:ascii="Times New Roman" w:hAnsi="Times New Roman"/>
          <w:color w:val="000000"/>
          <w:sz w:val="24"/>
          <w:szCs w:val="24"/>
        </w:rPr>
      </w:pPr>
      <w:r>
        <w:rPr>
          <w:rFonts w:ascii="Times New Roman" w:hAnsi="Times New Roman"/>
          <w:color w:val="000000"/>
          <w:sz w:val="24"/>
          <w:szCs w:val="24"/>
        </w:rPr>
        <w:t>Kramer,</w:t>
      </w:r>
      <w:r w:rsidR="00050A01">
        <w:rPr>
          <w:rFonts w:ascii="Times New Roman" w:hAnsi="Times New Roman"/>
          <w:color w:val="000000"/>
          <w:sz w:val="24"/>
          <w:szCs w:val="24"/>
        </w:rPr>
        <w:t xml:space="preserve"> R.D. and Brenner, R.J. (2009). Cockroaches (Blattaria). In G.R. Mullen % L.A. </w:t>
      </w:r>
      <w:proofErr w:type="spellStart"/>
      <w:r w:rsidR="00050A01">
        <w:rPr>
          <w:rFonts w:ascii="Times New Roman" w:hAnsi="Times New Roman"/>
          <w:color w:val="000000"/>
          <w:sz w:val="24"/>
          <w:szCs w:val="24"/>
        </w:rPr>
        <w:t>Durde</w:t>
      </w:r>
      <w:proofErr w:type="spellEnd"/>
      <w:r w:rsidR="00050A01">
        <w:rPr>
          <w:rFonts w:ascii="Times New Roman" w:hAnsi="Times New Roman"/>
          <w:color w:val="000000"/>
          <w:sz w:val="24"/>
          <w:szCs w:val="24"/>
        </w:rPr>
        <w:t xml:space="preserve"> n </w:t>
      </w:r>
      <w:r w:rsidR="00AC3A7A">
        <w:rPr>
          <w:rFonts w:ascii="Times New Roman" w:hAnsi="Times New Roman"/>
          <w:color w:val="000000"/>
          <w:sz w:val="24"/>
          <w:szCs w:val="24"/>
        </w:rPr>
        <w:tab/>
      </w:r>
      <w:r w:rsidR="00050A01">
        <w:rPr>
          <w:rFonts w:ascii="Times New Roman" w:hAnsi="Times New Roman"/>
          <w:color w:val="000000"/>
          <w:sz w:val="24"/>
          <w:szCs w:val="24"/>
        </w:rPr>
        <w:t>(Eds.), Medical and Veterinary Entomology (2</w:t>
      </w:r>
      <w:r w:rsidR="00050A01" w:rsidRPr="00050A01">
        <w:rPr>
          <w:rFonts w:ascii="Times New Roman" w:hAnsi="Times New Roman"/>
          <w:color w:val="000000"/>
          <w:sz w:val="24"/>
          <w:szCs w:val="24"/>
          <w:vertAlign w:val="superscript"/>
        </w:rPr>
        <w:t>nd</w:t>
      </w:r>
      <w:r w:rsidR="00050A01">
        <w:rPr>
          <w:rFonts w:ascii="Times New Roman" w:hAnsi="Times New Roman"/>
          <w:color w:val="000000"/>
          <w:sz w:val="24"/>
          <w:szCs w:val="24"/>
        </w:rPr>
        <w:t xml:space="preserve"> ed., pp41-56). Academic Press/</w:t>
      </w:r>
      <w:proofErr w:type="spellStart"/>
      <w:r w:rsidR="00050A01">
        <w:rPr>
          <w:rFonts w:ascii="Times New Roman" w:hAnsi="Times New Roman"/>
          <w:color w:val="000000"/>
          <w:sz w:val="24"/>
          <w:szCs w:val="24"/>
        </w:rPr>
        <w:t>Elsivier</w:t>
      </w:r>
      <w:proofErr w:type="spellEnd"/>
      <w:r w:rsidR="00050A01">
        <w:rPr>
          <w:rFonts w:ascii="Times New Roman" w:hAnsi="Times New Roman"/>
          <w:color w:val="000000"/>
          <w:sz w:val="24"/>
          <w:szCs w:val="24"/>
        </w:rPr>
        <w:t xml:space="preserve"> </w:t>
      </w:r>
      <w:r w:rsidR="00AC3A7A">
        <w:rPr>
          <w:rFonts w:ascii="Times New Roman" w:hAnsi="Times New Roman"/>
          <w:color w:val="000000"/>
          <w:sz w:val="24"/>
          <w:szCs w:val="24"/>
        </w:rPr>
        <w:tab/>
      </w:r>
      <w:r w:rsidR="00050A01">
        <w:rPr>
          <w:rFonts w:ascii="Times New Roman" w:hAnsi="Times New Roman"/>
          <w:color w:val="000000"/>
          <w:sz w:val="24"/>
          <w:szCs w:val="24"/>
        </w:rPr>
        <w:t>Inc.</w:t>
      </w:r>
      <w:r>
        <w:rPr>
          <w:rFonts w:ascii="Times New Roman" w:hAnsi="Times New Roman"/>
          <w:color w:val="000000"/>
          <w:sz w:val="24"/>
          <w:szCs w:val="24"/>
        </w:rPr>
        <w:t xml:space="preserve"> </w:t>
      </w:r>
    </w:p>
    <w:p w14:paraId="067B8AB1" w14:textId="77777777" w:rsidR="00C01711" w:rsidRDefault="003E53CD" w:rsidP="00881D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Kundera, I.N., </w:t>
      </w:r>
      <w:proofErr w:type="spellStart"/>
      <w:r>
        <w:rPr>
          <w:rFonts w:ascii="Times New Roman" w:hAnsi="Times New Roman"/>
          <w:color w:val="000000"/>
          <w:sz w:val="24"/>
          <w:szCs w:val="24"/>
        </w:rPr>
        <w:t>Sapu</w:t>
      </w:r>
      <w:proofErr w:type="spellEnd"/>
      <w:r>
        <w:rPr>
          <w:rFonts w:ascii="Times New Roman" w:hAnsi="Times New Roman"/>
          <w:color w:val="000000"/>
          <w:sz w:val="24"/>
          <w:szCs w:val="24"/>
        </w:rPr>
        <w:t xml:space="preserve">, E. H. and </w:t>
      </w:r>
      <w:proofErr w:type="spellStart"/>
      <w:r>
        <w:rPr>
          <w:rFonts w:ascii="Times New Roman" w:hAnsi="Times New Roman"/>
          <w:color w:val="000000"/>
          <w:sz w:val="24"/>
          <w:szCs w:val="24"/>
        </w:rPr>
        <w:t>Bialangi</w:t>
      </w:r>
      <w:proofErr w:type="spellEnd"/>
      <w:r>
        <w:rPr>
          <w:rFonts w:ascii="Times New Roman" w:hAnsi="Times New Roman"/>
          <w:color w:val="000000"/>
          <w:sz w:val="24"/>
          <w:szCs w:val="24"/>
        </w:rPr>
        <w:t xml:space="preserve">, M. (2020). </w:t>
      </w:r>
      <w:r>
        <w:rPr>
          <w:rFonts w:ascii="Times New Roman" w:hAnsi="Times New Roman"/>
          <w:bCs/>
          <w:color w:val="000000"/>
          <w:sz w:val="24"/>
          <w:szCs w:val="24"/>
        </w:rPr>
        <w:t xml:space="preserve">Antibiotics, isolation, </w:t>
      </w:r>
      <w:proofErr w:type="spellStart"/>
      <w:r w:rsidRPr="0039273A">
        <w:rPr>
          <w:rFonts w:ascii="Times New Roman" w:hAnsi="Times New Roman"/>
          <w:bCs/>
          <w:i/>
          <w:color w:val="000000"/>
          <w:sz w:val="24"/>
          <w:szCs w:val="24"/>
        </w:rPr>
        <w:t>Periplaneta</w:t>
      </w:r>
      <w:proofErr w:type="spellEnd"/>
      <w:r w:rsidRPr="0039273A">
        <w:rPr>
          <w:rFonts w:ascii="Times New Roman" w:hAnsi="Times New Roman"/>
          <w:bCs/>
          <w:i/>
          <w:color w:val="000000"/>
          <w:sz w:val="24"/>
          <w:szCs w:val="24"/>
        </w:rPr>
        <w:t xml:space="preserve"> </w:t>
      </w:r>
      <w:r>
        <w:rPr>
          <w:rFonts w:ascii="Times New Roman" w:hAnsi="Times New Roman"/>
          <w:bCs/>
          <w:i/>
          <w:color w:val="000000"/>
          <w:sz w:val="24"/>
          <w:szCs w:val="24"/>
        </w:rPr>
        <w:tab/>
      </w:r>
      <w:proofErr w:type="spellStart"/>
      <w:r w:rsidRPr="0039273A">
        <w:rPr>
          <w:rFonts w:ascii="Times New Roman" w:hAnsi="Times New Roman"/>
          <w:bCs/>
          <w:i/>
          <w:color w:val="000000"/>
          <w:sz w:val="24"/>
          <w:szCs w:val="24"/>
        </w:rPr>
        <w:t>americana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sensivity</w:t>
      </w:r>
      <w:r>
        <w:rPr>
          <w:rFonts w:ascii="Times New Roman" w:hAnsi="Times New Roman"/>
          <w:i/>
          <w:iCs/>
          <w:color w:val="000000"/>
          <w:sz w:val="24"/>
          <w:szCs w:val="24"/>
        </w:rPr>
        <w:t>Biosaintifika</w:t>
      </w:r>
      <w:proofErr w:type="spellEnd"/>
      <w:r>
        <w:rPr>
          <w:rFonts w:ascii="Times New Roman" w:hAnsi="Times New Roman"/>
          <w:i/>
          <w:iCs/>
          <w:color w:val="000000"/>
          <w:sz w:val="24"/>
          <w:szCs w:val="24"/>
        </w:rPr>
        <w:t>: Journal of Biology &amp; Biology Education</w:t>
      </w:r>
      <w:r>
        <w:rPr>
          <w:rFonts w:ascii="Times New Roman" w:hAnsi="Times New Roman"/>
          <w:color w:val="000000"/>
          <w:sz w:val="24"/>
          <w:szCs w:val="24"/>
        </w:rPr>
        <w:t xml:space="preserve">, </w:t>
      </w:r>
      <w:r>
        <w:rPr>
          <w:rFonts w:ascii="Times New Roman" w:hAnsi="Times New Roman"/>
          <w:i/>
          <w:iCs/>
          <w:color w:val="000000"/>
          <w:sz w:val="24"/>
          <w:szCs w:val="24"/>
        </w:rPr>
        <w:t>9</w:t>
      </w:r>
      <w:r>
        <w:rPr>
          <w:rFonts w:ascii="Times New Roman" w:hAnsi="Times New Roman"/>
          <w:color w:val="000000"/>
          <w:sz w:val="24"/>
          <w:szCs w:val="24"/>
        </w:rPr>
        <w:t xml:space="preserve">(3), </w:t>
      </w:r>
      <w:r>
        <w:rPr>
          <w:rFonts w:ascii="Times New Roman" w:hAnsi="Times New Roman"/>
          <w:color w:val="000000"/>
          <w:sz w:val="24"/>
          <w:szCs w:val="24"/>
        </w:rPr>
        <w:tab/>
        <w:t xml:space="preserve">380. </w:t>
      </w:r>
      <w:r w:rsidR="00881DEE">
        <w:rPr>
          <w:rFonts w:ascii="Times New Roman" w:hAnsi="Times New Roman"/>
          <w:color w:val="000000"/>
          <w:sz w:val="24"/>
          <w:szCs w:val="24"/>
        </w:rPr>
        <w:tab/>
      </w:r>
      <w:hyperlink r:id="rId8" w:history="1">
        <w:r w:rsidR="00C01711" w:rsidRPr="007275A9">
          <w:rPr>
            <w:rStyle w:val="Hyperlink"/>
            <w:rFonts w:ascii="Times New Roman" w:hAnsi="Times New Roman"/>
            <w:sz w:val="24"/>
            <w:szCs w:val="24"/>
          </w:rPr>
          <w:t>https://doi.org/10.15294/biosaintifika.v9i3.9424</w:t>
        </w:r>
      </w:hyperlink>
      <w:r>
        <w:rPr>
          <w:rFonts w:ascii="Times New Roman" w:hAnsi="Times New Roman"/>
          <w:color w:val="000000"/>
          <w:sz w:val="24"/>
          <w:szCs w:val="24"/>
        </w:rPr>
        <w:t>.</w:t>
      </w:r>
    </w:p>
    <w:p w14:paraId="4C845BDA" w14:textId="77777777" w:rsidR="003E53CD" w:rsidRDefault="00C01711" w:rsidP="00881DEE">
      <w:pPr>
        <w:spacing w:after="0" w:line="240" w:lineRule="auto"/>
        <w:rPr>
          <w:rFonts w:ascii="Times New Roman" w:hAnsi="Times New Roman"/>
          <w:sz w:val="24"/>
          <w:szCs w:val="24"/>
        </w:rPr>
      </w:pPr>
      <w:r>
        <w:rPr>
          <w:rFonts w:ascii="Times New Roman" w:hAnsi="Times New Roman"/>
          <w:color w:val="000000"/>
          <w:sz w:val="24"/>
          <w:szCs w:val="24"/>
        </w:rPr>
        <w:t xml:space="preserve">Lee, C.Y., Wang, C. and Rust, M.K. (2021). German cockroach infestations in the world and </w:t>
      </w:r>
      <w:r w:rsidR="00235B80">
        <w:rPr>
          <w:rFonts w:ascii="Times New Roman" w:hAnsi="Times New Roman"/>
          <w:color w:val="000000"/>
          <w:sz w:val="24"/>
          <w:szCs w:val="24"/>
        </w:rPr>
        <w:tab/>
      </w:r>
      <w:r>
        <w:rPr>
          <w:rFonts w:ascii="Times New Roman" w:hAnsi="Times New Roman"/>
          <w:color w:val="000000"/>
          <w:sz w:val="24"/>
          <w:szCs w:val="24"/>
        </w:rPr>
        <w:t xml:space="preserve">their social and economic impacts (pp.1-6). CSIRO Publishing, </w:t>
      </w:r>
      <w:proofErr w:type="spellStart"/>
      <w:r>
        <w:rPr>
          <w:rFonts w:ascii="Times New Roman" w:hAnsi="Times New Roman"/>
          <w:color w:val="000000"/>
          <w:sz w:val="24"/>
          <w:szCs w:val="24"/>
        </w:rPr>
        <w:t>ClaytonSouth</w:t>
      </w:r>
      <w:proofErr w:type="spellEnd"/>
      <w:r>
        <w:rPr>
          <w:rFonts w:ascii="Times New Roman" w:hAnsi="Times New Roman"/>
          <w:color w:val="000000"/>
          <w:sz w:val="24"/>
          <w:szCs w:val="24"/>
        </w:rPr>
        <w:t xml:space="preserve">, Vic </w:t>
      </w:r>
      <w:proofErr w:type="spellStart"/>
      <w:r>
        <w:rPr>
          <w:rFonts w:ascii="Times New Roman" w:hAnsi="Times New Roman"/>
          <w:color w:val="000000"/>
          <w:sz w:val="24"/>
          <w:szCs w:val="24"/>
        </w:rPr>
        <w:t>toria</w:t>
      </w:r>
      <w:proofErr w:type="spellEnd"/>
      <w:r>
        <w:rPr>
          <w:rFonts w:ascii="Times New Roman" w:hAnsi="Times New Roman"/>
          <w:color w:val="000000"/>
          <w:sz w:val="24"/>
          <w:szCs w:val="24"/>
        </w:rPr>
        <w:t xml:space="preserve">, </w:t>
      </w:r>
      <w:r w:rsidR="00235B80">
        <w:rPr>
          <w:rFonts w:ascii="Times New Roman" w:hAnsi="Times New Roman"/>
          <w:color w:val="000000"/>
          <w:sz w:val="24"/>
          <w:szCs w:val="24"/>
        </w:rPr>
        <w:tab/>
      </w:r>
      <w:r>
        <w:rPr>
          <w:rFonts w:ascii="Times New Roman" w:hAnsi="Times New Roman"/>
          <w:color w:val="000000"/>
          <w:sz w:val="24"/>
          <w:szCs w:val="24"/>
        </w:rPr>
        <w:t xml:space="preserve">Australia. </w:t>
      </w:r>
      <w:r w:rsidR="003E53CD">
        <w:rPr>
          <w:rFonts w:ascii="Times New Roman" w:hAnsi="Times New Roman"/>
          <w:color w:val="000000"/>
          <w:sz w:val="24"/>
          <w:szCs w:val="24"/>
        </w:rPr>
        <w:br/>
      </w:r>
      <w:r w:rsidR="003E53CD">
        <w:rPr>
          <w:rFonts w:ascii="Times New Roman" w:hAnsi="Times New Roman"/>
          <w:color w:val="231F20"/>
          <w:sz w:val="24"/>
          <w:szCs w:val="24"/>
        </w:rPr>
        <w:t xml:space="preserve">Mehainaoui, A., Menasria, T., </w:t>
      </w:r>
      <w:proofErr w:type="spellStart"/>
      <w:r w:rsidR="003E53CD">
        <w:rPr>
          <w:rFonts w:ascii="Times New Roman" w:hAnsi="Times New Roman"/>
          <w:color w:val="231F20"/>
          <w:sz w:val="24"/>
          <w:szCs w:val="24"/>
        </w:rPr>
        <w:t>Benouagueni</w:t>
      </w:r>
      <w:proofErr w:type="spellEnd"/>
      <w:r w:rsidR="003E53CD">
        <w:rPr>
          <w:rFonts w:ascii="Times New Roman" w:hAnsi="Times New Roman"/>
          <w:color w:val="231F20"/>
          <w:sz w:val="24"/>
          <w:szCs w:val="24"/>
        </w:rPr>
        <w:t xml:space="preserve">, S., </w:t>
      </w:r>
      <w:proofErr w:type="spellStart"/>
      <w:r w:rsidR="003E53CD">
        <w:rPr>
          <w:rFonts w:ascii="Times New Roman" w:hAnsi="Times New Roman"/>
          <w:color w:val="231F20"/>
          <w:sz w:val="24"/>
          <w:szCs w:val="24"/>
        </w:rPr>
        <w:t>Benhadj</w:t>
      </w:r>
      <w:proofErr w:type="spellEnd"/>
      <w:r w:rsidR="003E53CD">
        <w:rPr>
          <w:rFonts w:ascii="Times New Roman" w:hAnsi="Times New Roman"/>
          <w:color w:val="231F20"/>
          <w:sz w:val="24"/>
          <w:szCs w:val="24"/>
        </w:rPr>
        <w:t xml:space="preserve">, M., Lalaoui, R. and </w:t>
      </w:r>
      <w:r w:rsidR="003E53CD">
        <w:rPr>
          <w:rFonts w:ascii="Times New Roman" w:hAnsi="Times New Roman"/>
          <w:color w:val="231F20"/>
          <w:sz w:val="24"/>
          <w:szCs w:val="24"/>
        </w:rPr>
        <w:tab/>
        <w:t xml:space="preserve">Gacemi‐Kirane, C.K. (2021). Rapid screening and characterization of bacteria </w:t>
      </w:r>
      <w:r w:rsidR="003E53CD">
        <w:rPr>
          <w:rFonts w:ascii="Times New Roman" w:hAnsi="Times New Roman"/>
          <w:color w:val="231F20"/>
          <w:sz w:val="24"/>
          <w:szCs w:val="24"/>
        </w:rPr>
        <w:tab/>
        <w:t>associated with hospital cockroaches (</w:t>
      </w:r>
      <w:r w:rsidR="003E53CD">
        <w:rPr>
          <w:rFonts w:ascii="Times New Roman" w:hAnsi="Times New Roman"/>
          <w:i/>
          <w:iCs/>
          <w:color w:val="231F20"/>
          <w:sz w:val="24"/>
          <w:szCs w:val="24"/>
        </w:rPr>
        <w:t xml:space="preserve">Blattella germanica </w:t>
      </w:r>
      <w:r w:rsidR="003E53CD">
        <w:rPr>
          <w:rFonts w:ascii="Times New Roman" w:hAnsi="Times New Roman"/>
          <w:color w:val="231F20"/>
          <w:sz w:val="24"/>
          <w:szCs w:val="24"/>
        </w:rPr>
        <w:t xml:space="preserve">L.) using MALDI‐TOF </w:t>
      </w:r>
      <w:r w:rsidR="003E53CD">
        <w:rPr>
          <w:rFonts w:ascii="Times New Roman" w:hAnsi="Times New Roman"/>
          <w:color w:val="231F20"/>
          <w:sz w:val="24"/>
          <w:szCs w:val="24"/>
        </w:rPr>
        <w:tab/>
        <w:t xml:space="preserve">mass spectrometry. </w:t>
      </w:r>
      <w:r w:rsidR="003E53CD">
        <w:rPr>
          <w:rFonts w:ascii="Times New Roman" w:hAnsi="Times New Roman"/>
          <w:i/>
          <w:color w:val="231F20"/>
          <w:sz w:val="24"/>
          <w:szCs w:val="24"/>
        </w:rPr>
        <w:t>Journal of Applied Microbiology,</w:t>
      </w:r>
      <w:r w:rsidR="003E53CD">
        <w:rPr>
          <w:rFonts w:ascii="Times New Roman" w:hAnsi="Times New Roman"/>
          <w:color w:val="231F20"/>
          <w:sz w:val="24"/>
          <w:szCs w:val="24"/>
        </w:rPr>
        <w:t xml:space="preserve"> 130: 960–970.</w:t>
      </w:r>
    </w:p>
    <w:p w14:paraId="0CC492D7" w14:textId="77777777" w:rsidR="003E53CD" w:rsidRDefault="003E53CD" w:rsidP="00881DEE">
      <w:pPr>
        <w:spacing w:before="100" w:beforeAutospacing="1" w:after="100" w:afterAutospacing="1" w:line="240" w:lineRule="auto"/>
        <w:jc w:val="both"/>
        <w:rPr>
          <w:rFonts w:ascii="Times New Roman" w:hAnsi="Times New Roman"/>
          <w:color w:val="231F20"/>
          <w:sz w:val="24"/>
          <w:szCs w:val="24"/>
        </w:rPr>
      </w:pPr>
      <w:r>
        <w:rPr>
          <w:rFonts w:ascii="Times New Roman" w:hAnsi="Times New Roman"/>
          <w:color w:val="231F20"/>
          <w:sz w:val="24"/>
          <w:szCs w:val="24"/>
        </w:rPr>
        <w:lastRenderedPageBreak/>
        <w:t xml:space="preserve">Memona, H., Manzoor, F, and Anjum, A.A. (2016). Cockroaches </w:t>
      </w:r>
      <w:r>
        <w:rPr>
          <w:rFonts w:ascii="Times New Roman" w:hAnsi="Times New Roman"/>
          <w:i/>
          <w:iCs/>
          <w:color w:val="231F20"/>
          <w:sz w:val="24"/>
          <w:szCs w:val="24"/>
        </w:rPr>
        <w:t>(Blattodea: Blattidae)</w:t>
      </w:r>
      <w:r>
        <w:rPr>
          <w:rFonts w:ascii="Times New Roman" w:hAnsi="Times New Roman"/>
          <w:color w:val="231F20"/>
          <w:sz w:val="24"/>
          <w:szCs w:val="24"/>
        </w:rPr>
        <w:t xml:space="preserve">: A </w:t>
      </w:r>
      <w:r>
        <w:rPr>
          <w:rFonts w:ascii="Times New Roman" w:hAnsi="Times New Roman"/>
          <w:color w:val="231F20"/>
          <w:sz w:val="24"/>
          <w:szCs w:val="24"/>
        </w:rPr>
        <w:tab/>
        <w:t xml:space="preserve">reservoir of pathogenic microbes in human-dwelling localities in Lahore. </w:t>
      </w:r>
      <w:r w:rsidRPr="003E53CD">
        <w:rPr>
          <w:rFonts w:ascii="Times New Roman" w:hAnsi="Times New Roman"/>
          <w:i/>
          <w:color w:val="231F20"/>
          <w:sz w:val="24"/>
          <w:szCs w:val="24"/>
        </w:rPr>
        <w:t xml:space="preserve">Journal of </w:t>
      </w:r>
      <w:r>
        <w:rPr>
          <w:rFonts w:ascii="Times New Roman" w:hAnsi="Times New Roman"/>
          <w:color w:val="231F20"/>
          <w:sz w:val="24"/>
          <w:szCs w:val="24"/>
        </w:rPr>
        <w:tab/>
      </w:r>
      <w:r w:rsidRPr="006467FA">
        <w:rPr>
          <w:rFonts w:ascii="Times New Roman" w:hAnsi="Times New Roman"/>
          <w:i/>
          <w:color w:val="231F20"/>
          <w:sz w:val="24"/>
          <w:szCs w:val="24"/>
        </w:rPr>
        <w:t xml:space="preserve">Medical Entomology, </w:t>
      </w:r>
      <w:r>
        <w:rPr>
          <w:rFonts w:ascii="Times New Roman" w:hAnsi="Times New Roman"/>
          <w:color w:val="231F20"/>
          <w:sz w:val="24"/>
          <w:szCs w:val="24"/>
        </w:rPr>
        <w:t>168:77.86.</w:t>
      </w:r>
    </w:p>
    <w:p w14:paraId="6C41F102" w14:textId="77777777" w:rsidR="003E53CD" w:rsidRDefault="003E53CD" w:rsidP="00881DEE">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Memona, H., Manzoor, F. and Riaz, S. (2017). Species Diversity and Distributional Pattern </w:t>
      </w:r>
      <w:r>
        <w:rPr>
          <w:rFonts w:ascii="Times New Roman" w:hAnsi="Times New Roman"/>
          <w:color w:val="000000"/>
          <w:sz w:val="24"/>
          <w:szCs w:val="24"/>
        </w:rPr>
        <w:tab/>
        <w:t xml:space="preserve">of Cockroaches in Lahore, Pakistan. </w:t>
      </w:r>
      <w:r>
        <w:rPr>
          <w:rFonts w:ascii="Times New Roman" w:hAnsi="Times New Roman"/>
          <w:i/>
          <w:color w:val="000000"/>
          <w:sz w:val="24"/>
          <w:szCs w:val="24"/>
        </w:rPr>
        <w:t>Journal of Arthropod-Borne Diseases</w:t>
      </w:r>
      <w:r>
        <w:rPr>
          <w:rFonts w:ascii="Times New Roman" w:hAnsi="Times New Roman"/>
          <w:color w:val="000000"/>
          <w:sz w:val="24"/>
          <w:szCs w:val="24"/>
        </w:rPr>
        <w:t xml:space="preserve">, 2017; 11: </w:t>
      </w:r>
      <w:r>
        <w:rPr>
          <w:rFonts w:ascii="Times New Roman" w:hAnsi="Times New Roman"/>
          <w:color w:val="000000"/>
          <w:sz w:val="24"/>
          <w:szCs w:val="24"/>
        </w:rPr>
        <w:tab/>
        <w:t>249-59.</w:t>
      </w:r>
    </w:p>
    <w:p w14:paraId="38C7CEB1" w14:textId="77777777" w:rsidR="003E53CD" w:rsidRDefault="003E53CD" w:rsidP="00881DEE">
      <w:pPr>
        <w:spacing w:before="100" w:beforeAutospacing="1" w:after="100" w:afterAutospacing="1" w:line="240" w:lineRule="auto"/>
        <w:jc w:val="both"/>
        <w:rPr>
          <w:rFonts w:ascii="Times New Roman" w:hAnsi="Times New Roman"/>
          <w:color w:val="231F20"/>
          <w:sz w:val="24"/>
          <w:szCs w:val="24"/>
        </w:rPr>
      </w:pPr>
      <w:proofErr w:type="spellStart"/>
      <w:r>
        <w:rPr>
          <w:rFonts w:ascii="Times New Roman" w:hAnsi="Times New Roman"/>
          <w:color w:val="231F20"/>
          <w:sz w:val="24"/>
          <w:szCs w:val="24"/>
        </w:rPr>
        <w:t>Molewa</w:t>
      </w:r>
      <w:proofErr w:type="spellEnd"/>
      <w:r>
        <w:rPr>
          <w:rFonts w:ascii="Times New Roman" w:hAnsi="Times New Roman"/>
          <w:color w:val="231F20"/>
          <w:sz w:val="24"/>
          <w:szCs w:val="24"/>
        </w:rPr>
        <w:t xml:space="preserve"> Carriage of pathogenic bacteria by cockroaches </w:t>
      </w:r>
      <w:r>
        <w:rPr>
          <w:rFonts w:ascii="Times New Roman" w:hAnsi="Times New Roman"/>
          <w:i/>
          <w:iCs/>
          <w:color w:val="231F20"/>
          <w:sz w:val="24"/>
          <w:szCs w:val="24"/>
        </w:rPr>
        <w:t xml:space="preserve">J Infect Dev </w:t>
      </w:r>
      <w:proofErr w:type="spellStart"/>
      <w:r>
        <w:rPr>
          <w:rFonts w:ascii="Times New Roman" w:hAnsi="Times New Roman"/>
          <w:i/>
          <w:iCs/>
          <w:color w:val="231F20"/>
          <w:sz w:val="24"/>
          <w:szCs w:val="24"/>
        </w:rPr>
        <w:t>Ctries</w:t>
      </w:r>
      <w:proofErr w:type="spellEnd"/>
      <w:r>
        <w:rPr>
          <w:rFonts w:ascii="Times New Roman" w:hAnsi="Times New Roman"/>
          <w:i/>
          <w:iCs/>
          <w:color w:val="231F20"/>
          <w:sz w:val="24"/>
          <w:szCs w:val="24"/>
        </w:rPr>
        <w:t xml:space="preserve"> </w:t>
      </w:r>
      <w:r>
        <w:rPr>
          <w:rFonts w:ascii="Times New Roman" w:hAnsi="Times New Roman"/>
          <w:i/>
          <w:iCs/>
          <w:color w:val="231F20"/>
          <w:sz w:val="24"/>
          <w:szCs w:val="24"/>
        </w:rPr>
        <w:tab/>
      </w:r>
      <w:r>
        <w:rPr>
          <w:rFonts w:ascii="Times New Roman" w:hAnsi="Times New Roman"/>
          <w:color w:val="231F20"/>
          <w:sz w:val="24"/>
          <w:szCs w:val="24"/>
        </w:rPr>
        <w:t xml:space="preserve">2022;16(11):1671-1678.1678 intensive care unit at </w:t>
      </w:r>
      <w:proofErr w:type="spellStart"/>
      <w:r>
        <w:rPr>
          <w:rFonts w:ascii="Times New Roman" w:hAnsi="Times New Roman"/>
          <w:color w:val="231F20"/>
          <w:sz w:val="24"/>
          <w:szCs w:val="24"/>
        </w:rPr>
        <w:t>Tikur</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Anbessa</w:t>
      </w:r>
      <w:proofErr w:type="spellEnd"/>
      <w:r>
        <w:rPr>
          <w:rFonts w:ascii="Times New Roman" w:hAnsi="Times New Roman"/>
          <w:color w:val="231F20"/>
          <w:sz w:val="24"/>
          <w:szCs w:val="24"/>
        </w:rPr>
        <w:t xml:space="preserve"> specialized </w:t>
      </w:r>
      <w:r>
        <w:rPr>
          <w:rFonts w:ascii="Times New Roman" w:hAnsi="Times New Roman"/>
          <w:color w:val="231F20"/>
          <w:sz w:val="24"/>
          <w:szCs w:val="24"/>
        </w:rPr>
        <w:tab/>
        <w:t xml:space="preserve">hospital, Addis Ababa, Ethiopia. </w:t>
      </w:r>
      <w:proofErr w:type="spellStart"/>
      <w:r w:rsidRPr="00F67521">
        <w:rPr>
          <w:rFonts w:ascii="Times New Roman" w:hAnsi="Times New Roman"/>
          <w:i/>
          <w:color w:val="231F20"/>
          <w:sz w:val="24"/>
          <w:szCs w:val="24"/>
        </w:rPr>
        <w:t>Antimicrob</w:t>
      </w:r>
      <w:proofErr w:type="spellEnd"/>
      <w:r w:rsidRPr="00F67521">
        <w:rPr>
          <w:rFonts w:ascii="Times New Roman" w:hAnsi="Times New Roman"/>
          <w:i/>
          <w:color w:val="231F20"/>
          <w:sz w:val="24"/>
          <w:szCs w:val="24"/>
        </w:rPr>
        <w:t xml:space="preserve"> Resist Infect Control</w:t>
      </w:r>
      <w:r>
        <w:rPr>
          <w:rFonts w:ascii="Times New Roman" w:hAnsi="Times New Roman"/>
          <w:color w:val="231F20"/>
          <w:sz w:val="24"/>
          <w:szCs w:val="24"/>
        </w:rPr>
        <w:t>, 1: 1–7.</w:t>
      </w:r>
    </w:p>
    <w:p w14:paraId="6451249B" w14:textId="77777777" w:rsidR="009F59EC" w:rsidRDefault="009F59EC" w:rsidP="00881DEE">
      <w:pPr>
        <w:spacing w:before="100" w:beforeAutospacing="1" w:after="100" w:afterAutospacing="1" w:line="240" w:lineRule="auto"/>
        <w:jc w:val="both"/>
        <w:rPr>
          <w:rFonts w:ascii="Times New Roman" w:hAnsi="Times New Roman"/>
          <w:color w:val="231F20"/>
          <w:sz w:val="24"/>
          <w:szCs w:val="24"/>
        </w:rPr>
      </w:pPr>
      <w:r>
        <w:rPr>
          <w:rFonts w:ascii="Times New Roman" w:hAnsi="Times New Roman"/>
          <w:color w:val="231F20"/>
          <w:sz w:val="24"/>
          <w:szCs w:val="24"/>
        </w:rPr>
        <w:t xml:space="preserve">National Population Census (NPC, 2020). Census Figure released by National Population </w:t>
      </w:r>
      <w:r>
        <w:rPr>
          <w:rFonts w:ascii="Times New Roman" w:hAnsi="Times New Roman"/>
          <w:color w:val="231F20"/>
          <w:sz w:val="24"/>
          <w:szCs w:val="24"/>
        </w:rPr>
        <w:tab/>
        <w:t>Commission</w:t>
      </w:r>
    </w:p>
    <w:p w14:paraId="17F63304" w14:textId="77777777" w:rsidR="00EA5FA7" w:rsidRDefault="00EA5FA7" w:rsidP="00881DEE">
      <w:pPr>
        <w:spacing w:before="100" w:beforeAutospacing="1" w:after="100" w:afterAutospacing="1" w:line="240" w:lineRule="auto"/>
        <w:jc w:val="both"/>
        <w:rPr>
          <w:rFonts w:ascii="Times New Roman" w:hAnsi="Times New Roman"/>
          <w:color w:val="231F20"/>
          <w:sz w:val="24"/>
          <w:szCs w:val="24"/>
        </w:rPr>
      </w:pPr>
      <w:proofErr w:type="spellStart"/>
      <w:r>
        <w:rPr>
          <w:rFonts w:ascii="Times New Roman" w:hAnsi="Times New Roman"/>
          <w:color w:val="231F20"/>
          <w:sz w:val="24"/>
          <w:szCs w:val="24"/>
        </w:rPr>
        <w:t>Oghale</w:t>
      </w:r>
      <w:proofErr w:type="spellEnd"/>
      <w:r>
        <w:rPr>
          <w:rFonts w:ascii="Times New Roman" w:hAnsi="Times New Roman"/>
          <w:color w:val="231F20"/>
          <w:sz w:val="24"/>
          <w:szCs w:val="24"/>
        </w:rPr>
        <w:t xml:space="preserve">, O., Ebube, C. and Oluchi, U. (2013). Parasitic load of </w:t>
      </w:r>
      <w:r w:rsidRPr="000230B3">
        <w:rPr>
          <w:rFonts w:ascii="Times New Roman" w:hAnsi="Times New Roman"/>
          <w:i/>
          <w:color w:val="231F20"/>
          <w:sz w:val="24"/>
          <w:szCs w:val="24"/>
        </w:rPr>
        <w:t xml:space="preserve">Musca </w:t>
      </w:r>
      <w:proofErr w:type="spellStart"/>
      <w:r w:rsidRPr="000230B3">
        <w:rPr>
          <w:rFonts w:ascii="Times New Roman" w:hAnsi="Times New Roman"/>
          <w:i/>
          <w:color w:val="231F20"/>
          <w:sz w:val="24"/>
          <w:szCs w:val="24"/>
        </w:rPr>
        <w:t>domestica</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Dipthera</w:t>
      </w:r>
      <w:proofErr w:type="spellEnd"/>
      <w:r>
        <w:rPr>
          <w:rFonts w:ascii="Times New Roman" w:hAnsi="Times New Roman"/>
          <w:color w:val="231F20"/>
          <w:sz w:val="24"/>
          <w:szCs w:val="24"/>
        </w:rPr>
        <w:t xml:space="preserve">: </w:t>
      </w:r>
      <w:r w:rsidR="000230B3">
        <w:rPr>
          <w:rFonts w:ascii="Times New Roman" w:hAnsi="Times New Roman"/>
          <w:color w:val="231F20"/>
          <w:sz w:val="24"/>
          <w:szCs w:val="24"/>
        </w:rPr>
        <w:tab/>
      </w:r>
      <w:proofErr w:type="spellStart"/>
      <w:r>
        <w:rPr>
          <w:rFonts w:ascii="Times New Roman" w:hAnsi="Times New Roman"/>
          <w:color w:val="231F20"/>
          <w:sz w:val="24"/>
          <w:szCs w:val="24"/>
        </w:rPr>
        <w:t>Muscidae</w:t>
      </w:r>
      <w:proofErr w:type="spellEnd"/>
      <w:r>
        <w:rPr>
          <w:rFonts w:ascii="Times New Roman" w:hAnsi="Times New Roman"/>
          <w:color w:val="231F20"/>
          <w:sz w:val="24"/>
          <w:szCs w:val="24"/>
        </w:rPr>
        <w:t>) from different synanthropic environments in Umuahia Metropolis.</w:t>
      </w:r>
      <w:r w:rsidRPr="000230B3">
        <w:rPr>
          <w:rFonts w:ascii="Times New Roman" w:hAnsi="Times New Roman"/>
          <w:i/>
          <w:color w:val="231F20"/>
          <w:sz w:val="24"/>
          <w:szCs w:val="24"/>
        </w:rPr>
        <w:t xml:space="preserve"> Journal of </w:t>
      </w:r>
      <w:r w:rsidR="000230B3">
        <w:rPr>
          <w:rFonts w:ascii="Times New Roman" w:hAnsi="Times New Roman"/>
          <w:i/>
          <w:color w:val="231F20"/>
          <w:sz w:val="24"/>
          <w:szCs w:val="24"/>
        </w:rPr>
        <w:tab/>
      </w:r>
      <w:r w:rsidRPr="000230B3">
        <w:rPr>
          <w:rFonts w:ascii="Times New Roman" w:hAnsi="Times New Roman"/>
          <w:i/>
          <w:color w:val="231F20"/>
          <w:sz w:val="24"/>
          <w:szCs w:val="24"/>
        </w:rPr>
        <w:t xml:space="preserve">Public Health and Epidemiology, </w:t>
      </w:r>
      <w:r>
        <w:rPr>
          <w:rFonts w:ascii="Times New Roman" w:hAnsi="Times New Roman"/>
          <w:color w:val="231F20"/>
          <w:sz w:val="24"/>
          <w:szCs w:val="24"/>
        </w:rPr>
        <w:t>5:309-312</w:t>
      </w:r>
    </w:p>
    <w:p w14:paraId="5B0FD8B9" w14:textId="77777777" w:rsidR="00EA5FA7" w:rsidRDefault="00EA5FA7" w:rsidP="00EA5FA7">
      <w:pPr>
        <w:spacing w:line="240" w:lineRule="auto"/>
        <w:ind w:left="810" w:hanging="810"/>
        <w:jc w:val="both"/>
        <w:rPr>
          <w:rFonts w:ascii="Times New Roman" w:hAnsi="Times New Roman" w:cs="Times New Roman"/>
          <w:sz w:val="24"/>
          <w:szCs w:val="24"/>
        </w:rPr>
      </w:pPr>
      <w:r w:rsidRPr="0044129F">
        <w:rPr>
          <w:rFonts w:ascii="Times New Roman" w:hAnsi="Times New Roman" w:cs="Times New Roman"/>
          <w:sz w:val="24"/>
          <w:szCs w:val="24"/>
        </w:rPr>
        <w:t xml:space="preserve">Okafor, N.M., </w:t>
      </w:r>
      <w:proofErr w:type="spellStart"/>
      <w:r w:rsidRPr="0044129F">
        <w:rPr>
          <w:rFonts w:ascii="Times New Roman" w:hAnsi="Times New Roman" w:cs="Times New Roman"/>
          <w:sz w:val="24"/>
          <w:szCs w:val="24"/>
        </w:rPr>
        <w:t>Aribodor</w:t>
      </w:r>
      <w:proofErr w:type="spellEnd"/>
      <w:r w:rsidRPr="0044129F">
        <w:rPr>
          <w:rFonts w:ascii="Times New Roman" w:hAnsi="Times New Roman" w:cs="Times New Roman"/>
          <w:sz w:val="24"/>
          <w:szCs w:val="24"/>
        </w:rPr>
        <w:t xml:space="preserve">, D.N., </w:t>
      </w:r>
      <w:proofErr w:type="spellStart"/>
      <w:r w:rsidRPr="0044129F">
        <w:rPr>
          <w:rFonts w:ascii="Times New Roman" w:hAnsi="Times New Roman" w:cs="Times New Roman"/>
          <w:sz w:val="24"/>
          <w:szCs w:val="24"/>
        </w:rPr>
        <w:t>Ekezie</w:t>
      </w:r>
      <w:proofErr w:type="spellEnd"/>
      <w:r w:rsidRPr="0044129F">
        <w:rPr>
          <w:rFonts w:ascii="Times New Roman" w:hAnsi="Times New Roman" w:cs="Times New Roman"/>
          <w:sz w:val="24"/>
          <w:szCs w:val="24"/>
        </w:rPr>
        <w:t xml:space="preserve">, C.C., </w:t>
      </w:r>
      <w:proofErr w:type="spellStart"/>
      <w:r w:rsidRPr="0044129F">
        <w:rPr>
          <w:rFonts w:ascii="Times New Roman" w:hAnsi="Times New Roman" w:cs="Times New Roman"/>
          <w:sz w:val="24"/>
          <w:szCs w:val="24"/>
        </w:rPr>
        <w:t>Ahanonu</w:t>
      </w:r>
      <w:proofErr w:type="spellEnd"/>
      <w:r w:rsidRPr="0044129F">
        <w:rPr>
          <w:rFonts w:ascii="Times New Roman" w:hAnsi="Times New Roman" w:cs="Times New Roman"/>
          <w:sz w:val="24"/>
          <w:szCs w:val="24"/>
        </w:rPr>
        <w:t xml:space="preserve">, G.E. Okafor, </w:t>
      </w:r>
      <w:proofErr w:type="spellStart"/>
      <w:r w:rsidRPr="0044129F">
        <w:rPr>
          <w:rFonts w:ascii="Times New Roman" w:hAnsi="Times New Roman" w:cs="Times New Roman"/>
          <w:sz w:val="24"/>
          <w:szCs w:val="24"/>
        </w:rPr>
        <w:t>N.P.Ihemamma</w:t>
      </w:r>
      <w:proofErr w:type="spellEnd"/>
      <w:r w:rsidRPr="0044129F">
        <w:rPr>
          <w:rFonts w:ascii="Times New Roman" w:hAnsi="Times New Roman" w:cs="Times New Roman"/>
          <w:sz w:val="24"/>
          <w:szCs w:val="24"/>
        </w:rPr>
        <w:t xml:space="preserve">, </w:t>
      </w:r>
      <w:proofErr w:type="spellStart"/>
      <w:r w:rsidRPr="0044129F">
        <w:rPr>
          <w:rFonts w:ascii="Times New Roman" w:hAnsi="Times New Roman" w:cs="Times New Roman"/>
          <w:sz w:val="24"/>
          <w:szCs w:val="24"/>
        </w:rPr>
        <w:t>C.and</w:t>
      </w:r>
      <w:proofErr w:type="spellEnd"/>
      <w:r w:rsidRPr="0044129F">
        <w:rPr>
          <w:rFonts w:ascii="Times New Roman" w:hAnsi="Times New Roman" w:cs="Times New Roman"/>
          <w:sz w:val="24"/>
          <w:szCs w:val="24"/>
        </w:rPr>
        <w:t xml:space="preserve"> </w:t>
      </w:r>
      <w:proofErr w:type="spellStart"/>
      <w:r w:rsidRPr="0044129F">
        <w:rPr>
          <w:rFonts w:ascii="Times New Roman" w:hAnsi="Times New Roman" w:cs="Times New Roman"/>
          <w:sz w:val="24"/>
          <w:szCs w:val="24"/>
        </w:rPr>
        <w:t>Obiefoka</w:t>
      </w:r>
      <w:proofErr w:type="spellEnd"/>
      <w:r w:rsidRPr="0044129F">
        <w:rPr>
          <w:rFonts w:ascii="Times New Roman" w:hAnsi="Times New Roman" w:cs="Times New Roman"/>
          <w:sz w:val="24"/>
          <w:szCs w:val="24"/>
        </w:rPr>
        <w:t xml:space="preserve">, S.O. (2023). Prevalence of </w:t>
      </w:r>
      <w:proofErr w:type="spellStart"/>
      <w:r w:rsidRPr="0044129F">
        <w:rPr>
          <w:rFonts w:ascii="Times New Roman" w:hAnsi="Times New Roman" w:cs="Times New Roman"/>
          <w:sz w:val="24"/>
          <w:szCs w:val="24"/>
        </w:rPr>
        <w:t>siol</w:t>
      </w:r>
      <w:proofErr w:type="spellEnd"/>
      <w:r w:rsidRPr="0044129F">
        <w:rPr>
          <w:rFonts w:ascii="Times New Roman" w:hAnsi="Times New Roman" w:cs="Times New Roman"/>
          <w:sz w:val="24"/>
          <w:szCs w:val="24"/>
        </w:rPr>
        <w:t xml:space="preserve">-transmitted </w:t>
      </w:r>
      <w:proofErr w:type="spellStart"/>
      <w:r w:rsidRPr="0044129F">
        <w:rPr>
          <w:rFonts w:ascii="Times New Roman" w:hAnsi="Times New Roman" w:cs="Times New Roman"/>
          <w:sz w:val="24"/>
          <w:szCs w:val="24"/>
        </w:rPr>
        <w:t>helminthes</w:t>
      </w:r>
      <w:proofErr w:type="spellEnd"/>
      <w:r w:rsidRPr="0044129F">
        <w:rPr>
          <w:rFonts w:ascii="Times New Roman" w:hAnsi="Times New Roman" w:cs="Times New Roman"/>
          <w:sz w:val="24"/>
          <w:szCs w:val="24"/>
        </w:rPr>
        <w:t xml:space="preserve"> infections in </w:t>
      </w:r>
      <w:proofErr w:type="spellStart"/>
      <w:r w:rsidRPr="0044129F">
        <w:rPr>
          <w:rFonts w:ascii="Times New Roman" w:hAnsi="Times New Roman" w:cs="Times New Roman"/>
          <w:sz w:val="24"/>
          <w:szCs w:val="24"/>
        </w:rPr>
        <w:t>Umunze</w:t>
      </w:r>
      <w:proofErr w:type="spellEnd"/>
      <w:r w:rsidRPr="0044129F">
        <w:rPr>
          <w:rFonts w:ascii="Times New Roman" w:hAnsi="Times New Roman" w:cs="Times New Roman"/>
          <w:sz w:val="24"/>
          <w:szCs w:val="24"/>
        </w:rPr>
        <w:t xml:space="preserve">, Anambra State, Nigeria. </w:t>
      </w:r>
      <w:r w:rsidRPr="0044129F">
        <w:rPr>
          <w:rFonts w:ascii="Times New Roman" w:hAnsi="Times New Roman" w:cs="Times New Roman"/>
          <w:i/>
          <w:sz w:val="24"/>
          <w:szCs w:val="24"/>
        </w:rPr>
        <w:t>South Asian Journal of Parasitology</w:t>
      </w:r>
      <w:r w:rsidRPr="0044129F">
        <w:rPr>
          <w:rFonts w:ascii="Times New Roman" w:hAnsi="Times New Roman" w:cs="Times New Roman"/>
          <w:sz w:val="24"/>
          <w:szCs w:val="24"/>
        </w:rPr>
        <w:t>, 6(3):103-112.</w:t>
      </w:r>
    </w:p>
    <w:p w14:paraId="09FA1ADC" w14:textId="77777777" w:rsidR="00E700E9" w:rsidRPr="00E700E9" w:rsidRDefault="00E700E9" w:rsidP="00881DEE">
      <w:pPr>
        <w:spacing w:before="100" w:beforeAutospacing="1" w:after="100" w:afterAutospacing="1" w:line="240" w:lineRule="auto"/>
        <w:rPr>
          <w:rFonts w:ascii="Times New Roman" w:hAnsi="Times New Roman" w:cs="Times New Roman"/>
          <w:sz w:val="24"/>
          <w:szCs w:val="24"/>
        </w:rPr>
      </w:pPr>
      <w:r w:rsidRPr="00E700E9">
        <w:rPr>
          <w:rFonts w:ascii="Times New Roman" w:hAnsi="Times New Roman" w:cs="Times New Roman"/>
          <w:sz w:val="24"/>
          <w:szCs w:val="24"/>
        </w:rPr>
        <w:t xml:space="preserve">Otu-Bassey, I.B., Mbah, M., Udoh, D.I., and Kayode, J.O. (2019). </w:t>
      </w:r>
      <w:proofErr w:type="spellStart"/>
      <w:r w:rsidRPr="00E700E9">
        <w:rPr>
          <w:rFonts w:ascii="Times New Roman" w:hAnsi="Times New Roman" w:cs="Times New Roman"/>
          <w:sz w:val="24"/>
          <w:szCs w:val="24"/>
        </w:rPr>
        <w:t>Parasitologicalsurvey</w:t>
      </w:r>
      <w:proofErr w:type="spellEnd"/>
      <w:r w:rsidRPr="00E700E9">
        <w:rPr>
          <w:rFonts w:ascii="Times New Roman" w:hAnsi="Times New Roman" w:cs="Times New Roman"/>
          <w:sz w:val="24"/>
          <w:szCs w:val="24"/>
        </w:rPr>
        <w:t xml:space="preserve"> of </w:t>
      </w:r>
      <w:r>
        <w:rPr>
          <w:rFonts w:ascii="Times New Roman" w:hAnsi="Times New Roman" w:cs="Times New Roman"/>
          <w:sz w:val="24"/>
          <w:szCs w:val="24"/>
        </w:rPr>
        <w:tab/>
      </w:r>
      <w:r w:rsidRPr="00E700E9">
        <w:rPr>
          <w:rFonts w:ascii="Times New Roman" w:hAnsi="Times New Roman" w:cs="Times New Roman"/>
          <w:sz w:val="24"/>
          <w:szCs w:val="24"/>
        </w:rPr>
        <w:t xml:space="preserve">domestic cockroaches in some residential </w:t>
      </w:r>
      <w:proofErr w:type="spellStart"/>
      <w:r w:rsidRPr="00E700E9">
        <w:rPr>
          <w:rFonts w:ascii="Times New Roman" w:hAnsi="Times New Roman" w:cs="Times New Roman"/>
          <w:sz w:val="24"/>
          <w:szCs w:val="24"/>
        </w:rPr>
        <w:t>huses</w:t>
      </w:r>
      <w:proofErr w:type="spellEnd"/>
      <w:r w:rsidRPr="00E700E9">
        <w:rPr>
          <w:rFonts w:ascii="Times New Roman" w:hAnsi="Times New Roman" w:cs="Times New Roman"/>
          <w:sz w:val="24"/>
          <w:szCs w:val="24"/>
        </w:rPr>
        <w:t xml:space="preserve"> in Calabar, Nigeria. </w:t>
      </w:r>
      <w:r w:rsidRPr="00E700E9">
        <w:rPr>
          <w:rFonts w:ascii="Times New Roman" w:hAnsi="Times New Roman" w:cs="Times New Roman"/>
          <w:i/>
          <w:sz w:val="24"/>
          <w:szCs w:val="24"/>
        </w:rPr>
        <w:t xml:space="preserve">Calabar Journal of  </w:t>
      </w:r>
      <w:r>
        <w:rPr>
          <w:rFonts w:ascii="Times New Roman" w:hAnsi="Times New Roman" w:cs="Times New Roman"/>
          <w:i/>
          <w:sz w:val="24"/>
          <w:szCs w:val="24"/>
        </w:rPr>
        <w:tab/>
      </w:r>
      <w:r w:rsidRPr="00E700E9">
        <w:rPr>
          <w:rFonts w:ascii="Times New Roman" w:hAnsi="Times New Roman" w:cs="Times New Roman"/>
          <w:i/>
          <w:sz w:val="24"/>
          <w:szCs w:val="24"/>
        </w:rPr>
        <w:t>Health Sciences,</w:t>
      </w:r>
      <w:r w:rsidRPr="00E700E9">
        <w:rPr>
          <w:rFonts w:ascii="Times New Roman" w:hAnsi="Times New Roman" w:cs="Times New Roman"/>
          <w:sz w:val="24"/>
          <w:szCs w:val="24"/>
        </w:rPr>
        <w:t xml:space="preserve"> 3(2):62-72</w:t>
      </w:r>
    </w:p>
    <w:p w14:paraId="5AE521BE" w14:textId="77777777" w:rsidR="003E53CD" w:rsidRDefault="003E53CD" w:rsidP="00881DEE">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Pullan, R.L., Smith, J.L., </w:t>
      </w:r>
      <w:proofErr w:type="spellStart"/>
      <w:r>
        <w:rPr>
          <w:rFonts w:ascii="Times New Roman" w:eastAsia="Times New Roman" w:hAnsi="Times New Roman"/>
          <w:sz w:val="24"/>
          <w:szCs w:val="24"/>
          <w:lang w:eastAsia="en-GB"/>
        </w:rPr>
        <w:t>Jasrasaria</w:t>
      </w:r>
      <w:proofErr w:type="spellEnd"/>
      <w:r>
        <w:rPr>
          <w:rFonts w:ascii="Times New Roman" w:eastAsia="Times New Roman" w:hAnsi="Times New Roman"/>
          <w:sz w:val="24"/>
          <w:szCs w:val="24"/>
          <w:lang w:eastAsia="en-GB"/>
        </w:rPr>
        <w:t xml:space="preserve">, R. and Booker, S.J. (2014) Global numbers of infection </w:t>
      </w:r>
      <w:r>
        <w:rPr>
          <w:rFonts w:ascii="Times New Roman" w:eastAsia="Times New Roman" w:hAnsi="Times New Roman"/>
          <w:sz w:val="24"/>
          <w:szCs w:val="24"/>
          <w:lang w:eastAsia="en-GB"/>
        </w:rPr>
        <w:tab/>
        <w:t xml:space="preserve">and disease burden of soil transmitted helminth infections in 2010. </w:t>
      </w:r>
      <w:r>
        <w:rPr>
          <w:rFonts w:ascii="Times New Roman" w:eastAsia="Times New Roman" w:hAnsi="Times New Roman"/>
          <w:i/>
          <w:sz w:val="24"/>
          <w:szCs w:val="24"/>
          <w:lang w:eastAsia="en-GB"/>
        </w:rPr>
        <w:t xml:space="preserve">Parasites and </w:t>
      </w:r>
      <w:r>
        <w:rPr>
          <w:rFonts w:ascii="Times New Roman" w:eastAsia="Times New Roman" w:hAnsi="Times New Roman"/>
          <w:i/>
          <w:sz w:val="24"/>
          <w:szCs w:val="24"/>
          <w:lang w:eastAsia="en-GB"/>
        </w:rPr>
        <w:tab/>
        <w:t>Vectors,</w:t>
      </w:r>
      <w:r>
        <w:rPr>
          <w:rFonts w:ascii="Times New Roman" w:eastAsia="Times New Roman" w:hAnsi="Times New Roman"/>
          <w:sz w:val="24"/>
          <w:szCs w:val="24"/>
          <w:lang w:eastAsia="en-GB"/>
        </w:rPr>
        <w:t xml:space="preserve"> 7: 37.</w:t>
      </w:r>
    </w:p>
    <w:p w14:paraId="234C5C3A" w14:textId="77777777" w:rsidR="003E53CD" w:rsidRDefault="003E53CD" w:rsidP="00881DEE">
      <w:pPr>
        <w:spacing w:after="0" w:line="240" w:lineRule="auto"/>
        <w:rPr>
          <w:rFonts w:ascii="Times New Roman" w:eastAsia="Times New Roman" w:hAnsi="Times New Roman"/>
          <w:sz w:val="24"/>
          <w:szCs w:val="24"/>
          <w:lang w:eastAsia="en-GB"/>
        </w:rPr>
      </w:pPr>
    </w:p>
    <w:p w14:paraId="437AED9E" w14:textId="77777777" w:rsidR="00881DEE" w:rsidRDefault="00881DEE" w:rsidP="00881D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Rabito, F.A., Carlson, J.C., He, H., Werthmann, D. and Schal, C. (2017). A single intervention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 xml:space="preserve">for cockroach control reduces cockroach exposure and asthma morbidity in children. </w:t>
      </w:r>
      <w:r>
        <w:rPr>
          <w:rFonts w:ascii="Times New Roman" w:eastAsia="Times New Roman" w:hAnsi="Times New Roman" w:cs="Times New Roman"/>
          <w:sz w:val="24"/>
          <w:szCs w:val="24"/>
          <w:lang w:eastAsia="en-GB"/>
        </w:rPr>
        <w:tab/>
      </w:r>
      <w:r w:rsidRPr="003D3798">
        <w:rPr>
          <w:rFonts w:ascii="Times New Roman" w:eastAsia="Times New Roman" w:hAnsi="Times New Roman" w:cs="Times New Roman"/>
          <w:i/>
          <w:sz w:val="24"/>
          <w:szCs w:val="24"/>
          <w:lang w:eastAsia="en-GB"/>
        </w:rPr>
        <w:t>Journal of Allergy and Clinical Immunology,</w:t>
      </w:r>
      <w:r>
        <w:rPr>
          <w:rFonts w:ascii="Times New Roman" w:eastAsia="Times New Roman" w:hAnsi="Times New Roman" w:cs="Times New Roman"/>
          <w:sz w:val="24"/>
          <w:szCs w:val="24"/>
          <w:lang w:eastAsia="en-GB"/>
        </w:rPr>
        <w:t xml:space="preserve"> 140(2): 565–570.</w:t>
      </w:r>
    </w:p>
    <w:p w14:paraId="5DFAAA5A" w14:textId="77777777" w:rsidR="003E53CD" w:rsidRDefault="003E53CD" w:rsidP="00881DEE">
      <w:p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Rodríguez-Paz, Y., Rodríguez-Pantoja, M., Lemes-Sánchez, Y. and Quesada-Castillo, Y</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t xml:space="preserve">(2020). </w:t>
      </w:r>
      <w:r w:rsidR="00C31D39">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Clinical, epidemiological and microbiological characterization of patients </w:t>
      </w:r>
      <w:r>
        <w:rPr>
          <w:rFonts w:ascii="Times New Roman" w:eastAsia="Times New Roman" w:hAnsi="Times New Roman"/>
          <w:color w:val="000000"/>
          <w:sz w:val="24"/>
          <w:szCs w:val="24"/>
        </w:rPr>
        <w:tab/>
        <w:t xml:space="preserve">with sepsis in </w:t>
      </w:r>
      <w:r w:rsidR="00C31D39">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an intensive care </w:t>
      </w:r>
      <w:proofErr w:type="spellStart"/>
      <w:r>
        <w:rPr>
          <w:rFonts w:ascii="Times New Roman" w:eastAsia="Times New Roman" w:hAnsi="Times New Roman"/>
          <w:color w:val="000000"/>
          <w:sz w:val="24"/>
          <w:szCs w:val="24"/>
        </w:rPr>
        <w:t>unit.</w:t>
      </w:r>
      <w:r>
        <w:rPr>
          <w:rFonts w:ascii="Times New Roman" w:eastAsia="Times New Roman" w:hAnsi="Times New Roman"/>
          <w:i/>
          <w:color w:val="000000"/>
          <w:sz w:val="24"/>
          <w:szCs w:val="24"/>
        </w:rPr>
        <w:t>MEDISAN</w:t>
      </w:r>
      <w:proofErr w:type="spell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[Internet], 24(2): 252-262.</w:t>
      </w:r>
    </w:p>
    <w:p w14:paraId="7466245F" w14:textId="77777777" w:rsidR="00881DEE" w:rsidRDefault="00881DEE" w:rsidP="00881DEE">
      <w:pPr>
        <w:spacing w:before="100" w:beforeAutospacing="1" w:after="100" w:afterAutospacing="1" w:line="240" w:lineRule="auto"/>
        <w:rPr>
          <w:rFonts w:ascii="Times New Roman" w:eastAsia="Times New Roman" w:hAnsi="Times New Roman" w:cs="Times New Roman"/>
          <w:sz w:val="24"/>
          <w:szCs w:val="24"/>
          <w:lang w:eastAsia="en-GB"/>
        </w:rPr>
      </w:pPr>
      <w:r w:rsidRPr="00795C74">
        <w:rPr>
          <w:rFonts w:ascii="Times New Roman" w:eastAsia="Times New Roman" w:hAnsi="Times New Roman" w:cs="Times New Roman"/>
          <w:sz w:val="24"/>
          <w:szCs w:val="24"/>
          <w:lang w:eastAsia="en-GB"/>
        </w:rPr>
        <w:t xml:space="preserve">WHO (1994) Bench Aids for the Diagnosis of Intestinal Parasites. World Health Organization, </w:t>
      </w:r>
      <w:r>
        <w:rPr>
          <w:rFonts w:ascii="Times New Roman" w:eastAsia="Times New Roman" w:hAnsi="Times New Roman" w:cs="Times New Roman"/>
          <w:sz w:val="24"/>
          <w:szCs w:val="24"/>
          <w:lang w:eastAsia="en-GB"/>
        </w:rPr>
        <w:tab/>
      </w:r>
      <w:r w:rsidRPr="00795C74">
        <w:rPr>
          <w:rFonts w:ascii="Times New Roman" w:eastAsia="Times New Roman" w:hAnsi="Times New Roman" w:cs="Times New Roman"/>
          <w:sz w:val="24"/>
          <w:szCs w:val="24"/>
          <w:lang w:eastAsia="en-GB"/>
        </w:rPr>
        <w:t>Geneva.</w:t>
      </w:r>
    </w:p>
    <w:p w14:paraId="0D8E3D03" w14:textId="77777777" w:rsidR="007003D7" w:rsidRDefault="007003D7" w:rsidP="00881DEE">
      <w:pPr>
        <w:spacing w:before="100" w:beforeAutospacing="1" w:after="100" w:afterAutospacing="1" w:line="240" w:lineRule="auto"/>
        <w:rPr>
          <w:rFonts w:ascii="Times New Roman" w:hAnsi="Times New Roman"/>
          <w:color w:val="000000"/>
          <w:sz w:val="24"/>
          <w:szCs w:val="24"/>
        </w:rPr>
      </w:pPr>
      <w:r>
        <w:rPr>
          <w:rFonts w:ascii="Times New Roman" w:eastAsia="Times New Roman" w:hAnsi="Times New Roman" w:cs="Times New Roman"/>
          <w:sz w:val="24"/>
          <w:szCs w:val="24"/>
          <w:lang w:eastAsia="en-GB"/>
        </w:rPr>
        <w:t>WHO (2018) Soil-transmitted helminthic infections. Geneva: WHO</w:t>
      </w:r>
    </w:p>
    <w:p w14:paraId="24C7502B" w14:textId="77777777" w:rsidR="003E53CD" w:rsidRDefault="003E53CD" w:rsidP="00881DEE">
      <w:pPr>
        <w:spacing w:line="240" w:lineRule="auto"/>
        <w:jc w:val="both"/>
      </w:pPr>
    </w:p>
    <w:sectPr w:rsidR="003E53CD" w:rsidSect="002456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CA48" w14:textId="77777777" w:rsidR="00EF3402" w:rsidRDefault="00EF3402" w:rsidP="00790869">
      <w:pPr>
        <w:spacing w:after="0" w:line="240" w:lineRule="auto"/>
      </w:pPr>
      <w:r>
        <w:separator/>
      </w:r>
    </w:p>
  </w:endnote>
  <w:endnote w:type="continuationSeparator" w:id="0">
    <w:p w14:paraId="27CE02B2" w14:textId="77777777" w:rsidR="00EF3402" w:rsidRDefault="00EF3402" w:rsidP="0079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1A34" w14:textId="77777777" w:rsidR="00790869" w:rsidRDefault="00790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C1E5" w14:textId="77777777" w:rsidR="00790869" w:rsidRDefault="00790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8004" w14:textId="77777777" w:rsidR="00790869" w:rsidRDefault="0079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694B" w14:textId="77777777" w:rsidR="00EF3402" w:rsidRDefault="00EF3402" w:rsidP="00790869">
      <w:pPr>
        <w:spacing w:after="0" w:line="240" w:lineRule="auto"/>
      </w:pPr>
      <w:r>
        <w:separator/>
      </w:r>
    </w:p>
  </w:footnote>
  <w:footnote w:type="continuationSeparator" w:id="0">
    <w:p w14:paraId="17AD9E07" w14:textId="77777777" w:rsidR="00EF3402" w:rsidRDefault="00EF3402" w:rsidP="0079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59F6" w14:textId="7891F328" w:rsidR="00790869" w:rsidRDefault="00790869">
    <w:pPr>
      <w:pStyle w:val="Header"/>
    </w:pPr>
    <w:r>
      <w:rPr>
        <w:noProof/>
      </w:rPr>
      <w:pict w14:anchorId="4F653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646B" w14:textId="3DE9F07C" w:rsidR="00790869" w:rsidRDefault="00790869">
    <w:pPr>
      <w:pStyle w:val="Header"/>
    </w:pPr>
    <w:r>
      <w:rPr>
        <w:noProof/>
      </w:rPr>
      <w:pict w14:anchorId="36AA4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01FD" w14:textId="7511C458" w:rsidR="00790869" w:rsidRDefault="00790869">
    <w:pPr>
      <w:pStyle w:val="Header"/>
    </w:pPr>
    <w:r>
      <w:rPr>
        <w:noProof/>
      </w:rPr>
      <w:pict w14:anchorId="0FA2D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A06B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B1791B"/>
    <w:multiLevelType w:val="hybridMultilevel"/>
    <w:tmpl w:val="12C215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284"/>
    <w:rsid w:val="000230B3"/>
    <w:rsid w:val="00050A01"/>
    <w:rsid w:val="000B51D3"/>
    <w:rsid w:val="000F39CA"/>
    <w:rsid w:val="000F4AA7"/>
    <w:rsid w:val="000F77B9"/>
    <w:rsid w:val="00111E22"/>
    <w:rsid w:val="001320CB"/>
    <w:rsid w:val="00167EE6"/>
    <w:rsid w:val="00172757"/>
    <w:rsid w:val="00174EFE"/>
    <w:rsid w:val="00180C23"/>
    <w:rsid w:val="001865A8"/>
    <w:rsid w:val="00193874"/>
    <w:rsid w:val="001A4568"/>
    <w:rsid w:val="001C3925"/>
    <w:rsid w:val="001E16A9"/>
    <w:rsid w:val="001E7400"/>
    <w:rsid w:val="002141BA"/>
    <w:rsid w:val="00215C23"/>
    <w:rsid w:val="00216383"/>
    <w:rsid w:val="00235B80"/>
    <w:rsid w:val="002456F9"/>
    <w:rsid w:val="00250E2A"/>
    <w:rsid w:val="00252208"/>
    <w:rsid w:val="00264B3B"/>
    <w:rsid w:val="00271A1B"/>
    <w:rsid w:val="00282D38"/>
    <w:rsid w:val="002A3E19"/>
    <w:rsid w:val="002A48D0"/>
    <w:rsid w:val="002A6DA9"/>
    <w:rsid w:val="002A7FAE"/>
    <w:rsid w:val="002B7C91"/>
    <w:rsid w:val="002C0916"/>
    <w:rsid w:val="002E0366"/>
    <w:rsid w:val="002E72B7"/>
    <w:rsid w:val="00303F8F"/>
    <w:rsid w:val="00311273"/>
    <w:rsid w:val="00321575"/>
    <w:rsid w:val="00361E81"/>
    <w:rsid w:val="00372DDF"/>
    <w:rsid w:val="003829EE"/>
    <w:rsid w:val="00384617"/>
    <w:rsid w:val="003931E6"/>
    <w:rsid w:val="003A5C00"/>
    <w:rsid w:val="003D3798"/>
    <w:rsid w:val="003E470C"/>
    <w:rsid w:val="003E53CD"/>
    <w:rsid w:val="003E64E4"/>
    <w:rsid w:val="003F16DC"/>
    <w:rsid w:val="0042379F"/>
    <w:rsid w:val="00445C30"/>
    <w:rsid w:val="00455503"/>
    <w:rsid w:val="00473DFF"/>
    <w:rsid w:val="00480A88"/>
    <w:rsid w:val="0049220F"/>
    <w:rsid w:val="004E0C98"/>
    <w:rsid w:val="004E40C0"/>
    <w:rsid w:val="005111F0"/>
    <w:rsid w:val="00566C64"/>
    <w:rsid w:val="0057661D"/>
    <w:rsid w:val="00586AE0"/>
    <w:rsid w:val="00596B60"/>
    <w:rsid w:val="005B4A9E"/>
    <w:rsid w:val="005E762D"/>
    <w:rsid w:val="005F3A21"/>
    <w:rsid w:val="005F558C"/>
    <w:rsid w:val="005F75D5"/>
    <w:rsid w:val="006257CD"/>
    <w:rsid w:val="00632914"/>
    <w:rsid w:val="00636A51"/>
    <w:rsid w:val="006865EE"/>
    <w:rsid w:val="00690977"/>
    <w:rsid w:val="00696F1F"/>
    <w:rsid w:val="006D47F6"/>
    <w:rsid w:val="007003D7"/>
    <w:rsid w:val="00702CA9"/>
    <w:rsid w:val="007156A1"/>
    <w:rsid w:val="00716EDD"/>
    <w:rsid w:val="00737407"/>
    <w:rsid w:val="00744081"/>
    <w:rsid w:val="00753C62"/>
    <w:rsid w:val="00790869"/>
    <w:rsid w:val="00812877"/>
    <w:rsid w:val="00827811"/>
    <w:rsid w:val="00842B7C"/>
    <w:rsid w:val="008749F6"/>
    <w:rsid w:val="00881DEE"/>
    <w:rsid w:val="008C31F3"/>
    <w:rsid w:val="008C4262"/>
    <w:rsid w:val="008C60F2"/>
    <w:rsid w:val="008E7284"/>
    <w:rsid w:val="00902D52"/>
    <w:rsid w:val="00903636"/>
    <w:rsid w:val="00917C3F"/>
    <w:rsid w:val="00950575"/>
    <w:rsid w:val="00952210"/>
    <w:rsid w:val="0095528A"/>
    <w:rsid w:val="009674F3"/>
    <w:rsid w:val="0097164A"/>
    <w:rsid w:val="009A49AA"/>
    <w:rsid w:val="009C6288"/>
    <w:rsid w:val="009C6F9E"/>
    <w:rsid w:val="009F37BA"/>
    <w:rsid w:val="009F59EC"/>
    <w:rsid w:val="00A15EC4"/>
    <w:rsid w:val="00A325FE"/>
    <w:rsid w:val="00A56B55"/>
    <w:rsid w:val="00A8244C"/>
    <w:rsid w:val="00A96E2E"/>
    <w:rsid w:val="00AA47CF"/>
    <w:rsid w:val="00AB1387"/>
    <w:rsid w:val="00AC3A7A"/>
    <w:rsid w:val="00AD2808"/>
    <w:rsid w:val="00B41817"/>
    <w:rsid w:val="00B52012"/>
    <w:rsid w:val="00B6639C"/>
    <w:rsid w:val="00B921AE"/>
    <w:rsid w:val="00B97D83"/>
    <w:rsid w:val="00BD1234"/>
    <w:rsid w:val="00BD4FA4"/>
    <w:rsid w:val="00C01711"/>
    <w:rsid w:val="00C161A0"/>
    <w:rsid w:val="00C23EB9"/>
    <w:rsid w:val="00C31D39"/>
    <w:rsid w:val="00C649CD"/>
    <w:rsid w:val="00C768B3"/>
    <w:rsid w:val="00C925DA"/>
    <w:rsid w:val="00CC5992"/>
    <w:rsid w:val="00CD1A1C"/>
    <w:rsid w:val="00CE35C8"/>
    <w:rsid w:val="00CE456D"/>
    <w:rsid w:val="00CE6E5D"/>
    <w:rsid w:val="00CE7B7E"/>
    <w:rsid w:val="00D018BE"/>
    <w:rsid w:val="00D04A95"/>
    <w:rsid w:val="00D05928"/>
    <w:rsid w:val="00D26E91"/>
    <w:rsid w:val="00D47D0E"/>
    <w:rsid w:val="00D64F12"/>
    <w:rsid w:val="00DB5B67"/>
    <w:rsid w:val="00DB67FF"/>
    <w:rsid w:val="00DE3182"/>
    <w:rsid w:val="00DE6C70"/>
    <w:rsid w:val="00DF0826"/>
    <w:rsid w:val="00E1046F"/>
    <w:rsid w:val="00E46A75"/>
    <w:rsid w:val="00E700E9"/>
    <w:rsid w:val="00E74904"/>
    <w:rsid w:val="00E85623"/>
    <w:rsid w:val="00E87FAD"/>
    <w:rsid w:val="00EA5FA7"/>
    <w:rsid w:val="00ED28EB"/>
    <w:rsid w:val="00ED74B6"/>
    <w:rsid w:val="00EF3402"/>
    <w:rsid w:val="00EF5F69"/>
    <w:rsid w:val="00F24032"/>
    <w:rsid w:val="00F24A07"/>
    <w:rsid w:val="00F47DFE"/>
    <w:rsid w:val="00F626B2"/>
    <w:rsid w:val="00F72B1D"/>
    <w:rsid w:val="00F955C8"/>
    <w:rsid w:val="00FA1563"/>
    <w:rsid w:val="00FA6D31"/>
    <w:rsid w:val="00FA70E3"/>
    <w:rsid w:val="00FF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B65607"/>
  <w15:docId w15:val="{E15444D9-19AA-4591-AC42-D51339EA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4"/>
    <w:pPr>
      <w:spacing w:after="160" w:line="256" w:lineRule="auto"/>
    </w:pPr>
    <w:rPr>
      <w:lang w:val="en-GB"/>
    </w:rPr>
  </w:style>
  <w:style w:type="paragraph" w:styleId="Heading1">
    <w:name w:val="heading 1"/>
    <w:basedOn w:val="Normal"/>
    <w:link w:val="Heading1Char"/>
    <w:uiPriority w:val="9"/>
    <w:qFormat/>
    <w:rsid w:val="008E7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rsid w:val="008E72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8E72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E72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unhideWhenUsed/>
    <w:qFormat/>
    <w:rsid w:val="008E728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8E728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84"/>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8E7284"/>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8E728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8E7284"/>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9"/>
    <w:semiHidden/>
    <w:rsid w:val="008E7284"/>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E7284"/>
    <w:rPr>
      <w:rFonts w:ascii="Times New Roman" w:eastAsia="Times New Roman" w:hAnsi="Times New Roman" w:cs="Times New Roman"/>
      <w:b/>
      <w:bCs/>
      <w:sz w:val="15"/>
      <w:szCs w:val="15"/>
      <w:lang w:val="en-GB" w:eastAsia="en-GB"/>
    </w:rPr>
  </w:style>
  <w:style w:type="character" w:customStyle="1" w:styleId="HTMLAddressChar">
    <w:name w:val="HTML Address Char"/>
    <w:basedOn w:val="DefaultParagraphFont"/>
    <w:link w:val="HTMLAddress"/>
    <w:uiPriority w:val="99"/>
    <w:semiHidden/>
    <w:rsid w:val="008E7284"/>
    <w:rPr>
      <w:rFonts w:ascii="Times New Roman" w:eastAsia="Times New Roman" w:hAnsi="Times New Roman" w:cs="Times New Roman"/>
      <w:i/>
      <w:iCs/>
      <w:sz w:val="24"/>
      <w:szCs w:val="24"/>
      <w:lang w:val="en-GB" w:eastAsia="en-GB"/>
    </w:rPr>
  </w:style>
  <w:style w:type="paragraph" w:styleId="HTMLAddress">
    <w:name w:val="HTML Address"/>
    <w:basedOn w:val="Normal"/>
    <w:link w:val="HTMLAddressChar"/>
    <w:uiPriority w:val="99"/>
    <w:semiHidden/>
    <w:unhideWhenUsed/>
    <w:rsid w:val="008E7284"/>
    <w:pPr>
      <w:spacing w:after="0" w:line="240" w:lineRule="auto"/>
    </w:pPr>
    <w:rPr>
      <w:rFonts w:ascii="Times New Roman" w:eastAsia="Times New Roman" w:hAnsi="Times New Roman" w:cs="Times New Roman"/>
      <w:i/>
      <w:iCs/>
      <w:sz w:val="24"/>
      <w:szCs w:val="24"/>
      <w:lang w:eastAsia="en-GB"/>
    </w:rPr>
  </w:style>
  <w:style w:type="character" w:customStyle="1" w:styleId="HTMLPreformattedChar">
    <w:name w:val="HTML Preformatted Char"/>
    <w:basedOn w:val="DefaultParagraphFont"/>
    <w:link w:val="HTMLPreformatted"/>
    <w:uiPriority w:val="99"/>
    <w:semiHidden/>
    <w:rsid w:val="008E7284"/>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8E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BalloonTextChar">
    <w:name w:val="Balloon Text Char"/>
    <w:basedOn w:val="DefaultParagraphFont"/>
    <w:link w:val="BalloonText"/>
    <w:uiPriority w:val="99"/>
    <w:semiHidden/>
    <w:rsid w:val="008E7284"/>
    <w:rPr>
      <w:rFonts w:ascii="Tahoma" w:hAnsi="Tahoma" w:cs="Tahoma"/>
      <w:sz w:val="16"/>
      <w:szCs w:val="16"/>
      <w:lang w:val="en-GB"/>
    </w:rPr>
  </w:style>
  <w:style w:type="paragraph" w:styleId="BalloonText">
    <w:name w:val="Balloon Text"/>
    <w:basedOn w:val="Normal"/>
    <w:link w:val="BalloonTextChar"/>
    <w:uiPriority w:val="99"/>
    <w:semiHidden/>
    <w:unhideWhenUsed/>
    <w:rsid w:val="008E7284"/>
    <w:pPr>
      <w:spacing w:after="0" w:line="240" w:lineRule="auto"/>
    </w:pPr>
    <w:rPr>
      <w:rFonts w:ascii="Tahoma" w:hAnsi="Tahoma" w:cs="Tahoma"/>
      <w:sz w:val="16"/>
      <w:szCs w:val="16"/>
    </w:rPr>
  </w:style>
  <w:style w:type="character" w:customStyle="1" w:styleId="z-TopofFormChar">
    <w:name w:val="z-Top of Form Char"/>
    <w:basedOn w:val="DefaultParagraphFont"/>
    <w:link w:val="z-TopofForm"/>
    <w:uiPriority w:val="99"/>
    <w:semiHidden/>
    <w:rsid w:val="008E7284"/>
    <w:rPr>
      <w:rFonts w:ascii="Arial" w:hAnsi="Arial" w:cs="Arial"/>
      <w:vanish/>
      <w:sz w:val="16"/>
      <w:szCs w:val="16"/>
      <w:lang w:val="en-GB"/>
    </w:rPr>
  </w:style>
  <w:style w:type="paragraph" w:styleId="z-TopofForm">
    <w:name w:val="HTML Top of Form"/>
    <w:basedOn w:val="Normal"/>
    <w:next w:val="Normal"/>
    <w:link w:val="z-TopofFormChar"/>
    <w:hidden/>
    <w:uiPriority w:val="99"/>
    <w:semiHidden/>
    <w:unhideWhenUsed/>
    <w:rsid w:val="008E7284"/>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E7284"/>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E7284"/>
    <w:pPr>
      <w:pBdr>
        <w:top w:val="single" w:sz="6" w:space="1" w:color="auto"/>
      </w:pBdr>
      <w:spacing w:after="0"/>
      <w:jc w:val="center"/>
    </w:pPr>
    <w:rPr>
      <w:rFonts w:ascii="Arial" w:hAnsi="Arial" w:cs="Arial"/>
      <w:vanish/>
      <w:sz w:val="16"/>
      <w:szCs w:val="16"/>
    </w:rPr>
  </w:style>
  <w:style w:type="character" w:styleId="Hyperlink">
    <w:name w:val="Hyperlink"/>
    <w:basedOn w:val="DefaultParagraphFont"/>
    <w:uiPriority w:val="99"/>
    <w:unhideWhenUsed/>
    <w:rsid w:val="008E7284"/>
    <w:rPr>
      <w:color w:val="0000FF"/>
      <w:u w:val="single"/>
    </w:rPr>
  </w:style>
  <w:style w:type="character" w:customStyle="1" w:styleId="NoSpacingChar">
    <w:name w:val="No Spacing Char"/>
    <w:link w:val="NoSpacing"/>
    <w:uiPriority w:val="1"/>
    <w:locked/>
    <w:rsid w:val="00252208"/>
    <w:rPr>
      <w:rFonts w:ascii="Calibri" w:eastAsia="Times New Roman" w:hAnsi="Calibri" w:cs="Times New Roman"/>
      <w:lang w:val="en-GB" w:eastAsia="en-GB"/>
    </w:rPr>
  </w:style>
  <w:style w:type="paragraph" w:styleId="NoSpacing">
    <w:name w:val="No Spacing"/>
    <w:basedOn w:val="Normal"/>
    <w:link w:val="NoSpacingChar"/>
    <w:uiPriority w:val="1"/>
    <w:qFormat/>
    <w:rsid w:val="00252208"/>
    <w:pPr>
      <w:spacing w:after="0" w:line="240" w:lineRule="auto"/>
    </w:pPr>
    <w:rPr>
      <w:rFonts w:ascii="Calibri" w:eastAsia="Times New Roman" w:hAnsi="Calibri" w:cs="Times New Roman"/>
      <w:lang w:eastAsia="en-GB"/>
    </w:rPr>
  </w:style>
  <w:style w:type="paragraph" w:customStyle="1" w:styleId="paragraph">
    <w:name w:val="paragraph"/>
    <w:basedOn w:val="Normal"/>
    <w:uiPriority w:val="99"/>
    <w:rsid w:val="003215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E53CD"/>
    <w:rPr>
      <w:b/>
      <w:bCs/>
      <w:spacing w:val="0"/>
    </w:rPr>
  </w:style>
  <w:style w:type="character" w:customStyle="1" w:styleId="HeaderChar">
    <w:name w:val="Header Char"/>
    <w:basedOn w:val="DefaultParagraphFont"/>
    <w:link w:val="Header"/>
    <w:uiPriority w:val="99"/>
    <w:rsid w:val="003E53CD"/>
  </w:style>
  <w:style w:type="paragraph" w:styleId="Header">
    <w:name w:val="header"/>
    <w:basedOn w:val="Normal"/>
    <w:link w:val="HeaderChar"/>
    <w:uiPriority w:val="99"/>
    <w:unhideWhenUsed/>
    <w:rsid w:val="003E53CD"/>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3E53CD"/>
    <w:rPr>
      <w:lang w:val="en-GB"/>
    </w:rPr>
  </w:style>
  <w:style w:type="character" w:customStyle="1" w:styleId="FooterChar">
    <w:name w:val="Footer Char"/>
    <w:basedOn w:val="DefaultParagraphFont"/>
    <w:link w:val="Footer"/>
    <w:uiPriority w:val="99"/>
    <w:rsid w:val="003E53CD"/>
  </w:style>
  <w:style w:type="paragraph" w:styleId="Footer">
    <w:name w:val="footer"/>
    <w:basedOn w:val="Normal"/>
    <w:link w:val="FooterChar"/>
    <w:uiPriority w:val="99"/>
    <w:unhideWhenUsed/>
    <w:rsid w:val="003E53CD"/>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3E53CD"/>
    <w:rPr>
      <w:lang w:val="en-GB"/>
    </w:rPr>
  </w:style>
  <w:style w:type="character" w:customStyle="1" w:styleId="BodyTextChar">
    <w:name w:val="Body Text Char"/>
    <w:basedOn w:val="DefaultParagraphFont"/>
    <w:link w:val="BodyText"/>
    <w:uiPriority w:val="1"/>
    <w:semiHidden/>
    <w:rsid w:val="003E53CD"/>
    <w:rPr>
      <w:rFonts w:ascii="Times New Roman" w:eastAsia="Times New Roman" w:hAnsi="Times New Roman" w:cs="Times New Roman"/>
      <w:sz w:val="24"/>
      <w:szCs w:val="24"/>
      <w:lang w:bidi="en-US"/>
    </w:rPr>
  </w:style>
  <w:style w:type="paragraph" w:styleId="BodyText">
    <w:name w:val="Body Text"/>
    <w:basedOn w:val="Normal"/>
    <w:link w:val="BodyTextChar"/>
    <w:uiPriority w:val="1"/>
    <w:semiHidden/>
    <w:unhideWhenUsed/>
    <w:qFormat/>
    <w:rsid w:val="003E53C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3E53CD"/>
    <w:pPr>
      <w:spacing w:line="254" w:lineRule="auto"/>
      <w:ind w:left="720"/>
      <w:contextualSpacing/>
    </w:pPr>
    <w:rPr>
      <w:lang w:val="en-US"/>
    </w:rPr>
  </w:style>
  <w:style w:type="paragraph" w:customStyle="1" w:styleId="Default">
    <w:name w:val="Default"/>
    <w:qFormat/>
    <w:rsid w:val="003E53CD"/>
    <w:pPr>
      <w:autoSpaceDE w:val="0"/>
      <w:autoSpaceDN w:val="0"/>
      <w:adjustRightInd w:val="0"/>
      <w:spacing w:after="0" w:line="240" w:lineRule="auto"/>
    </w:pPr>
    <w:rPr>
      <w:rFonts w:ascii="Arial" w:hAnsi="Arial" w:cs="Arial"/>
      <w:color w:val="000000"/>
      <w:sz w:val="24"/>
      <w:szCs w:val="24"/>
    </w:rPr>
  </w:style>
  <w:style w:type="paragraph" w:customStyle="1" w:styleId="c-article-referencestext">
    <w:name w:val="c-article-references__text"/>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download">
    <w:name w:val="c-article-references__download"/>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author-affiliationaddress">
    <w:name w:val="c-article-author-affiliation__addres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author-affiliationauthors-list">
    <w:name w:val="c-article-author-affiliation__authors-list"/>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ights">
    <w:name w:val="c-article-right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citation">
    <w:name w:val="c-bibliographic-information__citation"/>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download-citation">
    <w:name w:val="c-bibliographic-information__download-citation"/>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ON1Char">
    <w:name w:val="ECON 1 Char"/>
    <w:basedOn w:val="DefaultParagraphFont"/>
    <w:link w:val="ECON1"/>
    <w:locked/>
    <w:rsid w:val="003E53CD"/>
    <w:rPr>
      <w:rFonts w:ascii="Times New Roman" w:eastAsiaTheme="minorEastAsia" w:hAnsi="Times New Roman" w:cs="Times New Roman"/>
      <w:b/>
      <w:sz w:val="28"/>
      <w:szCs w:val="28"/>
    </w:rPr>
  </w:style>
  <w:style w:type="paragraph" w:customStyle="1" w:styleId="ECON1">
    <w:name w:val="ECON 1"/>
    <w:basedOn w:val="Normal"/>
    <w:link w:val="ECON1Char"/>
    <w:qFormat/>
    <w:rsid w:val="003E53CD"/>
    <w:pPr>
      <w:spacing w:after="0" w:line="276" w:lineRule="auto"/>
    </w:pPr>
    <w:rPr>
      <w:rFonts w:ascii="Times New Roman" w:eastAsiaTheme="minorEastAsia" w:hAnsi="Times New Roman" w:cs="Times New Roman"/>
      <w:b/>
      <w:sz w:val="28"/>
      <w:szCs w:val="28"/>
      <w:lang w:val="en-US"/>
    </w:rPr>
  </w:style>
  <w:style w:type="paragraph" w:customStyle="1" w:styleId="authorinfo">
    <w:name w:val="authorinfo"/>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3E53CD"/>
  </w:style>
  <w:style w:type="character" w:customStyle="1" w:styleId="element-citation">
    <w:name w:val="element-citation"/>
    <w:basedOn w:val="DefaultParagraphFont"/>
    <w:uiPriority w:val="99"/>
    <w:rsid w:val="003E53CD"/>
  </w:style>
  <w:style w:type="character" w:customStyle="1" w:styleId="ref-journal">
    <w:name w:val="ref-journal"/>
    <w:basedOn w:val="DefaultParagraphFont"/>
    <w:uiPriority w:val="99"/>
    <w:rsid w:val="003E53CD"/>
  </w:style>
  <w:style w:type="character" w:customStyle="1" w:styleId="ref-vol">
    <w:name w:val="ref-vol"/>
    <w:basedOn w:val="DefaultParagraphFont"/>
    <w:uiPriority w:val="99"/>
    <w:rsid w:val="003E53CD"/>
  </w:style>
  <w:style w:type="character" w:customStyle="1" w:styleId="reference-text">
    <w:name w:val="reference-text"/>
    <w:basedOn w:val="DefaultParagraphFont"/>
    <w:rsid w:val="003E53CD"/>
  </w:style>
  <w:style w:type="character" w:customStyle="1" w:styleId="reference-accessdate">
    <w:name w:val="reference-accessdate"/>
    <w:basedOn w:val="DefaultParagraphFont"/>
    <w:rsid w:val="003E53CD"/>
  </w:style>
  <w:style w:type="character" w:customStyle="1" w:styleId="cit-auth">
    <w:name w:val="cit-auth"/>
    <w:basedOn w:val="DefaultParagraphFont"/>
    <w:rsid w:val="003E53CD"/>
  </w:style>
  <w:style w:type="character" w:customStyle="1" w:styleId="cit-name-surname">
    <w:name w:val="cit-name-surname"/>
    <w:basedOn w:val="DefaultParagraphFont"/>
    <w:rsid w:val="003E53CD"/>
  </w:style>
  <w:style w:type="character" w:customStyle="1" w:styleId="cit-name-given-names">
    <w:name w:val="cit-name-given-names"/>
    <w:basedOn w:val="DefaultParagraphFont"/>
    <w:rsid w:val="003E53CD"/>
  </w:style>
  <w:style w:type="character" w:customStyle="1" w:styleId="cit-article-title">
    <w:name w:val="cit-article-title"/>
    <w:basedOn w:val="DefaultParagraphFont"/>
    <w:rsid w:val="003E53CD"/>
  </w:style>
  <w:style w:type="character" w:customStyle="1" w:styleId="cit-pub-date">
    <w:name w:val="cit-pub-date"/>
    <w:basedOn w:val="DefaultParagraphFont"/>
    <w:rsid w:val="003E53CD"/>
  </w:style>
  <w:style w:type="character" w:customStyle="1" w:styleId="cit-vol">
    <w:name w:val="cit-vol"/>
    <w:basedOn w:val="DefaultParagraphFont"/>
    <w:rsid w:val="003E53CD"/>
  </w:style>
  <w:style w:type="character" w:customStyle="1" w:styleId="cit-fpage">
    <w:name w:val="cit-fpage"/>
    <w:basedOn w:val="DefaultParagraphFont"/>
    <w:rsid w:val="003E53CD"/>
  </w:style>
  <w:style w:type="character" w:customStyle="1" w:styleId="cit-lpage">
    <w:name w:val="cit-lpage"/>
    <w:basedOn w:val="DefaultParagraphFont"/>
    <w:rsid w:val="003E53CD"/>
  </w:style>
  <w:style w:type="character" w:customStyle="1" w:styleId="cit-etal">
    <w:name w:val="cit-etal"/>
    <w:basedOn w:val="DefaultParagraphFont"/>
    <w:rsid w:val="003E53CD"/>
  </w:style>
  <w:style w:type="character" w:customStyle="1" w:styleId="rti">
    <w:name w:val="rti"/>
    <w:basedOn w:val="DefaultParagraphFont"/>
    <w:rsid w:val="003E53CD"/>
  </w:style>
  <w:style w:type="character" w:customStyle="1" w:styleId="c-article-referencescounter">
    <w:name w:val="c-article-references__counter"/>
    <w:basedOn w:val="DefaultParagraphFont"/>
    <w:rsid w:val="003E53CD"/>
  </w:style>
  <w:style w:type="character" w:customStyle="1" w:styleId="c-bibliographic-informationvalue">
    <w:name w:val="c-bibliographic-information__value"/>
    <w:basedOn w:val="DefaultParagraphFont"/>
    <w:rsid w:val="003E53CD"/>
  </w:style>
  <w:style w:type="character" w:customStyle="1" w:styleId="apple-converted-space">
    <w:name w:val="apple-converted-space"/>
    <w:basedOn w:val="DefaultParagraphFont"/>
    <w:rsid w:val="003E53CD"/>
  </w:style>
  <w:style w:type="character" w:customStyle="1" w:styleId="fontstyle01">
    <w:name w:val="fontstyle01"/>
    <w:basedOn w:val="DefaultParagraphFont"/>
    <w:rsid w:val="003E53C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E53CD"/>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3E53CD"/>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E53CD"/>
    <w:rPr>
      <w:rFonts w:ascii="Times New Roman" w:hAnsi="Times New Roman" w:cs="Times New Roman" w:hint="default"/>
      <w:b/>
      <w:bCs/>
      <w:i w:val="0"/>
      <w:iCs w:val="0"/>
      <w:color w:val="000000"/>
      <w:sz w:val="24"/>
      <w:szCs w:val="24"/>
    </w:rPr>
  </w:style>
  <w:style w:type="character" w:customStyle="1" w:styleId="fontstyle11">
    <w:name w:val="fontstyle11"/>
    <w:basedOn w:val="DefaultParagraphFont"/>
    <w:rsid w:val="003E53CD"/>
    <w:rPr>
      <w:rFonts w:ascii="TimesNewRomanPSMT" w:hAnsi="TimesNewRomanPSMT" w:hint="default"/>
      <w:b w:val="0"/>
      <w:bCs w:val="0"/>
      <w:i w:val="0"/>
      <w:iCs w:val="0"/>
      <w:color w:val="000000"/>
      <w:sz w:val="24"/>
      <w:szCs w:val="24"/>
    </w:rPr>
  </w:style>
  <w:style w:type="character" w:customStyle="1" w:styleId="fontstyle51">
    <w:name w:val="fontstyle51"/>
    <w:basedOn w:val="DefaultParagraphFont"/>
    <w:rsid w:val="003E53CD"/>
    <w:rPr>
      <w:rFonts w:ascii="Calibri" w:hAnsi="Calibri" w:cs="Calibri" w:hint="default"/>
      <w:b w:val="0"/>
      <w:bCs w:val="0"/>
      <w:i w:val="0"/>
      <w:iCs w:val="0"/>
      <w:color w:val="000000"/>
      <w:sz w:val="20"/>
      <w:szCs w:val="20"/>
    </w:rPr>
  </w:style>
  <w:style w:type="character" w:customStyle="1" w:styleId="fontstyle61">
    <w:name w:val="fontstyle61"/>
    <w:basedOn w:val="DefaultParagraphFont"/>
    <w:rsid w:val="003E53CD"/>
    <w:rPr>
      <w:rFonts w:ascii="Times New Roman" w:hAnsi="Times New Roman" w:cs="Times New Roman" w:hint="default"/>
      <w:b/>
      <w:bCs/>
      <w:i w:val="0"/>
      <w:iCs w:val="0"/>
      <w:color w:val="000000"/>
      <w:sz w:val="24"/>
      <w:szCs w:val="24"/>
    </w:rPr>
  </w:style>
  <w:style w:type="character" w:styleId="Emphasis">
    <w:name w:val="Emphasis"/>
    <w:basedOn w:val="DefaultParagraphFont"/>
    <w:uiPriority w:val="20"/>
    <w:qFormat/>
    <w:rsid w:val="003E53CD"/>
    <w:rPr>
      <w:i/>
      <w:iCs/>
    </w:rPr>
  </w:style>
  <w:style w:type="character" w:styleId="FollowedHyperlink">
    <w:name w:val="FollowedHyperlink"/>
    <w:basedOn w:val="DefaultParagraphFont"/>
    <w:uiPriority w:val="99"/>
    <w:semiHidden/>
    <w:unhideWhenUsed/>
    <w:rsid w:val="00EA5FA7"/>
    <w:rPr>
      <w:color w:val="800080" w:themeColor="followedHyperlink"/>
      <w:u w:val="single"/>
    </w:rPr>
  </w:style>
  <w:style w:type="character" w:customStyle="1" w:styleId="UnresolvedMention1">
    <w:name w:val="Unresolved Mention1"/>
    <w:basedOn w:val="DefaultParagraphFont"/>
    <w:uiPriority w:val="99"/>
    <w:semiHidden/>
    <w:unhideWhenUsed/>
    <w:rsid w:val="002C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4/biosaintifika.v9i3.94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8/1757-899X/434/1/01212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1084</cp:lastModifiedBy>
  <cp:revision>5</cp:revision>
  <dcterms:created xsi:type="dcterms:W3CDTF">2025-09-27T21:16:00Z</dcterms:created>
  <dcterms:modified xsi:type="dcterms:W3CDTF">2025-10-09T06:00:00Z</dcterms:modified>
</cp:coreProperties>
</file>