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04018" w14:textId="77777777" w:rsidR="00CA1995" w:rsidRPr="00362188" w:rsidRDefault="00CA1995" w:rsidP="00362188">
      <w:pPr>
        <w:spacing w:after="0" w:line="240" w:lineRule="auto"/>
        <w:jc w:val="center"/>
        <w:rPr>
          <w:rFonts w:ascii="Times New Roman" w:hAnsi="Times New Roman" w:cs="Times New Roman"/>
          <w:b/>
          <w:bCs/>
          <w:sz w:val="32"/>
          <w:szCs w:val="32"/>
        </w:rPr>
      </w:pPr>
      <w:r w:rsidRPr="00362188">
        <w:rPr>
          <w:rFonts w:ascii="Times New Roman" w:hAnsi="Times New Roman" w:cs="Times New Roman"/>
          <w:b/>
          <w:bCs/>
          <w:sz w:val="32"/>
          <w:szCs w:val="32"/>
        </w:rPr>
        <w:t>An Analysis of Change in Cropping Pattern in Haryana</w:t>
      </w:r>
    </w:p>
    <w:p w14:paraId="1140D43E" w14:textId="77777777" w:rsidR="00362188" w:rsidRDefault="00362188" w:rsidP="00362188">
      <w:pPr>
        <w:spacing w:line="360" w:lineRule="auto"/>
        <w:jc w:val="center"/>
        <w:rPr>
          <w:rFonts w:ascii="Times New Roman" w:hAnsi="Times New Roman" w:cs="Times New Roman"/>
          <w:b/>
          <w:bCs/>
          <w:sz w:val="24"/>
          <w:szCs w:val="24"/>
        </w:rPr>
      </w:pPr>
    </w:p>
    <w:p w14:paraId="4E7CABE6" w14:textId="77777777" w:rsidR="00362188" w:rsidRDefault="00362188" w:rsidP="00CA1995">
      <w:pPr>
        <w:spacing w:line="360" w:lineRule="auto"/>
        <w:jc w:val="center"/>
        <w:rPr>
          <w:rFonts w:ascii="Times New Roman" w:hAnsi="Times New Roman" w:cs="Times New Roman"/>
          <w:b/>
          <w:bCs/>
          <w:sz w:val="24"/>
          <w:szCs w:val="24"/>
        </w:rPr>
      </w:pPr>
    </w:p>
    <w:p w14:paraId="1A54EF5F" w14:textId="4178ACF6" w:rsidR="007D76FC" w:rsidRPr="007D76FC" w:rsidRDefault="007D76FC" w:rsidP="007D76FC">
      <w:pPr>
        <w:spacing w:line="360" w:lineRule="auto"/>
        <w:jc w:val="both"/>
        <w:rPr>
          <w:rFonts w:ascii="Times New Roman" w:hAnsi="Times New Roman" w:cs="Times New Roman"/>
          <w:sz w:val="24"/>
          <w:szCs w:val="24"/>
        </w:rPr>
      </w:pPr>
      <w:r w:rsidRPr="007D76FC">
        <w:rPr>
          <w:rFonts w:ascii="Times New Roman" w:hAnsi="Times New Roman" w:cs="Times New Roman"/>
          <w:b/>
          <w:bCs/>
          <w:sz w:val="24"/>
          <w:szCs w:val="24"/>
        </w:rPr>
        <w:t>Abstract</w:t>
      </w:r>
    </w:p>
    <w:p w14:paraId="4D6CB4CF" w14:textId="3593E44A" w:rsidR="007D76FC" w:rsidRDefault="00A3432F" w:rsidP="00852CF4">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explores the shifting trends in cropping patterns in the state of Haryana from the post-Green Revolution period to the present day. Haryana, a primarily agrarian state, has witnessed considerable alterations in its agricultural environment, chiefly driven by technology innovation, government laws, irrigation development, and market demands. Historically, the cropping pattern was more diversified, comprising cere</w:t>
      </w:r>
      <w:bookmarkStart w:id="0" w:name="_GoBack"/>
      <w:bookmarkEnd w:id="0"/>
      <w:r>
        <w:rPr>
          <w:rFonts w:ascii="Times New Roman" w:hAnsi="Times New Roman" w:cs="Times New Roman"/>
          <w:sz w:val="24"/>
          <w:szCs w:val="24"/>
        </w:rPr>
        <w:t xml:space="preserve">als, pulses, oilseeds, cotton, and sugarcane. However, with the introduction of the Green Revolution in the late 1960s, there was a noticeable shift toward the cultivation of high-yielding kinds of wheat and rice. This transformation was supported by the assured procurement system, minimum support prices (MSP), and canal and </w:t>
      </w:r>
      <w:proofErr w:type="spellStart"/>
      <w:r>
        <w:rPr>
          <w:rFonts w:ascii="Times New Roman" w:hAnsi="Times New Roman" w:cs="Times New Roman"/>
          <w:sz w:val="24"/>
          <w:szCs w:val="24"/>
        </w:rPr>
        <w:t>tubewell</w:t>
      </w:r>
      <w:proofErr w:type="spellEnd"/>
      <w:r>
        <w:rPr>
          <w:rFonts w:ascii="Times New Roman" w:hAnsi="Times New Roman" w:cs="Times New Roman"/>
          <w:sz w:val="24"/>
          <w:szCs w:val="24"/>
        </w:rPr>
        <w:t xml:space="preserve"> irrigation infrastructure. While this resulted to food security and money creation in the near term, it also contributed to regional imbalances, soil degradation, and groundwater depletion due to monoculture practices. In recent decades, there has been a progressive trend toward diversification, with farmers demonstrating increasing interest in horticulture, oilseeds, and organic farming, especially in response to environmental concerns and sustainability issues. Government efforts supporting crop diversification and natural farming are playing a crucial role in this development. </w:t>
      </w:r>
    </w:p>
    <w:p w14:paraId="033E922B" w14:textId="4E207BC0" w:rsidR="001D02D1" w:rsidRPr="00852CF4" w:rsidRDefault="001D02D1" w:rsidP="00852CF4">
      <w:pPr>
        <w:spacing w:line="360" w:lineRule="auto"/>
        <w:jc w:val="both"/>
        <w:rPr>
          <w:rFonts w:ascii="Times New Roman" w:hAnsi="Times New Roman" w:cs="Times New Roman"/>
          <w:sz w:val="24"/>
          <w:szCs w:val="24"/>
        </w:rPr>
      </w:pPr>
      <w:r w:rsidRPr="00A3432F">
        <w:rPr>
          <w:rFonts w:ascii="Times New Roman" w:hAnsi="Times New Roman" w:cs="Times New Roman"/>
          <w:b/>
          <w:bCs/>
          <w:sz w:val="24"/>
          <w:szCs w:val="24"/>
        </w:rPr>
        <w:t>Key Words:</w:t>
      </w:r>
      <w:r w:rsidRPr="00852CF4">
        <w:rPr>
          <w:rFonts w:ascii="Times New Roman" w:hAnsi="Times New Roman" w:cs="Times New Roman"/>
          <w:sz w:val="24"/>
          <w:szCs w:val="24"/>
        </w:rPr>
        <w:t xml:space="preserve"> Cropping Pattern, Cultivation, Cropped Area</w:t>
      </w:r>
      <w:r w:rsidR="00A3432F">
        <w:rPr>
          <w:rFonts w:ascii="Times New Roman" w:hAnsi="Times New Roman" w:cs="Times New Roman"/>
          <w:sz w:val="24"/>
          <w:szCs w:val="24"/>
        </w:rPr>
        <w:t xml:space="preserve"> etc.</w:t>
      </w:r>
    </w:p>
    <w:p w14:paraId="4067FCEB" w14:textId="5870C648" w:rsidR="001D02D1" w:rsidRPr="00A3432F" w:rsidRDefault="00A3432F" w:rsidP="00852CF4">
      <w:pPr>
        <w:spacing w:line="360" w:lineRule="auto"/>
        <w:jc w:val="both"/>
        <w:rPr>
          <w:rFonts w:ascii="Times New Roman" w:hAnsi="Times New Roman" w:cs="Times New Roman"/>
          <w:b/>
          <w:bCs/>
          <w:sz w:val="24"/>
          <w:szCs w:val="24"/>
        </w:rPr>
      </w:pPr>
      <w:r w:rsidRPr="00A3432F">
        <w:rPr>
          <w:rFonts w:ascii="Times New Roman" w:hAnsi="Times New Roman" w:cs="Times New Roman"/>
          <w:b/>
          <w:bCs/>
          <w:sz w:val="24"/>
          <w:szCs w:val="24"/>
        </w:rPr>
        <w:t>Introduction</w:t>
      </w:r>
    </w:p>
    <w:p w14:paraId="6A6F7112" w14:textId="01167816"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Agriculture plays a crucial role in the economy of Haryana, with a considerable portion of the population involved in farming and allied businesses</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(Kumar, 2023</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Malik &amp; Choudhary, 2024)</w:t>
      </w:r>
      <w:r>
        <w:rPr>
          <w:rFonts w:ascii="Times New Roman" w:hAnsi="Times New Roman" w:cs="Times New Roman"/>
          <w:sz w:val="24"/>
          <w:szCs w:val="24"/>
        </w:rPr>
        <w:t xml:space="preserve">. Since its creation in 1966, Haryana has grown as one of India’s major agricultural states, mostly because to the Green Revolution, which brought technological breakthroughs like high-yielding variety (HYV) seeds, chemical fertilizers, pesticides, and enhanced irrigation systems. These adjustments led to a dramatic upheaval in the cropping pattern of the state.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Husain, M. 1996</w:t>
      </w:r>
      <w:proofErr w:type="gramStart"/>
      <w:r w:rsidR="00800186" w:rsidRPr="00A3432F">
        <w:rPr>
          <w:rFonts w:ascii="Times New Roman" w:hAnsi="Times New Roman" w:cs="Times New Roman"/>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traditional diversity of crops, including cereals, pulses, oilseeds, cotton, and sugarcane, progressively transitioned into a wheat-rice dominated monoculture. Government programs such as assured procurement, minimum support prices (MSP), and subsidized inputs further promoted this tendency. Initially, this farming strategy helped attain food security and </w:t>
      </w:r>
      <w:r>
        <w:rPr>
          <w:rFonts w:ascii="Times New Roman" w:hAnsi="Times New Roman" w:cs="Times New Roman"/>
          <w:sz w:val="24"/>
          <w:szCs w:val="24"/>
        </w:rPr>
        <w:lastRenderedPageBreak/>
        <w:t>boosted rural incomes. However, over time, it led to various environmental and economic difficulties</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(Neves &amp; Marques, 2022</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Hassan et al., 2022)</w:t>
      </w:r>
      <w:r>
        <w:rPr>
          <w:rFonts w:ascii="Times New Roman" w:hAnsi="Times New Roman" w:cs="Times New Roman"/>
          <w:sz w:val="24"/>
          <w:szCs w:val="24"/>
        </w:rPr>
        <w:t>. The over-reliance on wheat and paddy produced soil nutrient depletion, groundwater overexploitation, and a loss in crop diversity</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(Khoury et al., 2022</w:t>
      </w:r>
      <w:r w:rsidR="000B78D6">
        <w:rPr>
          <w:rFonts w:ascii="Times New Roman" w:hAnsi="Times New Roman" w:cs="Times New Roman"/>
          <w:sz w:val="24"/>
          <w:szCs w:val="24"/>
        </w:rPr>
        <w:t xml:space="preserve">; </w:t>
      </w:r>
      <w:r w:rsidR="000B78D6" w:rsidRPr="000B78D6">
        <w:rPr>
          <w:rFonts w:ascii="Times New Roman" w:hAnsi="Times New Roman" w:cs="Times New Roman"/>
          <w:sz w:val="24"/>
          <w:szCs w:val="24"/>
        </w:rPr>
        <w:t>Nicholson et al., 2021</w:t>
      </w:r>
      <w:r w:rsidR="000B78D6">
        <w:rPr>
          <w:rFonts w:ascii="Times New Roman" w:hAnsi="Times New Roman" w:cs="Times New Roman"/>
          <w:sz w:val="24"/>
          <w:szCs w:val="24"/>
        </w:rPr>
        <w:t xml:space="preserve">; </w:t>
      </w:r>
      <w:proofErr w:type="spellStart"/>
      <w:r w:rsidR="000B78D6" w:rsidRPr="000B78D6">
        <w:rPr>
          <w:rFonts w:ascii="Times New Roman" w:hAnsi="Times New Roman" w:cs="Times New Roman"/>
          <w:sz w:val="24"/>
          <w:szCs w:val="24"/>
        </w:rPr>
        <w:t>Thomine</w:t>
      </w:r>
      <w:proofErr w:type="spellEnd"/>
      <w:r w:rsidR="000B78D6" w:rsidRPr="000B78D6">
        <w:rPr>
          <w:rFonts w:ascii="Times New Roman" w:hAnsi="Times New Roman" w:cs="Times New Roman"/>
          <w:sz w:val="24"/>
          <w:szCs w:val="24"/>
        </w:rPr>
        <w:t xml:space="preserve"> et al., 2022)</w:t>
      </w:r>
      <w:r>
        <w:rPr>
          <w:rFonts w:ascii="Times New Roman" w:hAnsi="Times New Roman" w:cs="Times New Roman"/>
          <w:sz w:val="24"/>
          <w:szCs w:val="24"/>
        </w:rPr>
        <w:t>. Regions with weak irrigation facilities lagged behind in terms of productivity and wealth. Additionally, the inflexible crop choice hindered farmers’ capacity to adjust to shifting market needs and climate uncertainty.</w:t>
      </w:r>
    </w:p>
    <w:p w14:paraId="00E046A4" w14:textId="0D9268B9" w:rsidR="007D76FC" w:rsidRPr="007D76FC" w:rsidRDefault="000529B6"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3432F">
        <w:rPr>
          <w:rFonts w:ascii="Times New Roman" w:hAnsi="Times New Roman" w:cs="Times New Roman"/>
          <w:sz w:val="24"/>
          <w:szCs w:val="24"/>
        </w:rPr>
        <w:t>In recent years, the demand for sustainable agriculture has become more critical. Climate change, diminishing water tables, and the rising cost of inputs have compelled policymakers and farmers to reassess their agricultural options</w:t>
      </w:r>
      <w:r>
        <w:rPr>
          <w:rFonts w:ascii="Times New Roman" w:hAnsi="Times New Roman" w:cs="Times New Roman"/>
          <w:sz w:val="24"/>
          <w:szCs w:val="24"/>
        </w:rPr>
        <w:t>” (Singh, 20202</w:t>
      </w:r>
      <w:proofErr w:type="gramStart"/>
      <w:r>
        <w:rPr>
          <w:rFonts w:ascii="Times New Roman" w:hAnsi="Times New Roman" w:cs="Times New Roman"/>
          <w:sz w:val="24"/>
          <w:szCs w:val="24"/>
        </w:rPr>
        <w:t xml:space="preserve">) </w:t>
      </w:r>
      <w:r w:rsidR="00A3432F">
        <w:rPr>
          <w:rFonts w:ascii="Times New Roman" w:hAnsi="Times New Roman" w:cs="Times New Roman"/>
          <w:sz w:val="24"/>
          <w:szCs w:val="24"/>
        </w:rPr>
        <w:t>.</w:t>
      </w:r>
      <w:proofErr w:type="gramEnd"/>
      <w:r w:rsidR="00A3432F">
        <w:rPr>
          <w:rFonts w:ascii="Times New Roman" w:hAnsi="Times New Roman" w:cs="Times New Roman"/>
          <w:sz w:val="24"/>
          <w:szCs w:val="24"/>
        </w:rPr>
        <w:t xml:space="preserve"> Various steps are now being done by the Haryana government to promote crop variety, natural farming, and organic agriculture</w:t>
      </w:r>
      <w:r w:rsidR="00E24621">
        <w:rPr>
          <w:rFonts w:ascii="Times New Roman" w:hAnsi="Times New Roman" w:cs="Times New Roman"/>
          <w:sz w:val="24"/>
          <w:szCs w:val="24"/>
        </w:rPr>
        <w:t xml:space="preserve"> </w:t>
      </w:r>
      <w:r w:rsidR="00E24621" w:rsidRPr="00E24621">
        <w:rPr>
          <w:rFonts w:ascii="Times New Roman" w:hAnsi="Times New Roman" w:cs="Times New Roman"/>
          <w:sz w:val="24"/>
          <w:szCs w:val="24"/>
        </w:rPr>
        <w:t>(</w:t>
      </w:r>
      <w:proofErr w:type="spellStart"/>
      <w:r w:rsidR="00E24621" w:rsidRPr="00E24621">
        <w:rPr>
          <w:rFonts w:ascii="Times New Roman" w:hAnsi="Times New Roman" w:cs="Times New Roman"/>
          <w:sz w:val="24"/>
          <w:szCs w:val="24"/>
        </w:rPr>
        <w:t>Willer</w:t>
      </w:r>
      <w:proofErr w:type="spellEnd"/>
      <w:r w:rsidR="00E24621" w:rsidRPr="00E24621">
        <w:rPr>
          <w:rFonts w:ascii="Times New Roman" w:hAnsi="Times New Roman" w:cs="Times New Roman"/>
          <w:sz w:val="24"/>
          <w:szCs w:val="24"/>
        </w:rPr>
        <w:t xml:space="preserve"> et al., 2024)</w:t>
      </w:r>
      <w:r w:rsidR="00A3432F">
        <w:rPr>
          <w:rFonts w:ascii="Times New Roman" w:hAnsi="Times New Roman" w:cs="Times New Roman"/>
          <w:sz w:val="24"/>
          <w:szCs w:val="24"/>
        </w:rPr>
        <w:t xml:space="preserve">. Pilot initiatives have been developed in districts like </w:t>
      </w:r>
      <w:proofErr w:type="spellStart"/>
      <w:r w:rsidR="00A3432F">
        <w:rPr>
          <w:rFonts w:ascii="Times New Roman" w:hAnsi="Times New Roman" w:cs="Times New Roman"/>
          <w:sz w:val="24"/>
          <w:szCs w:val="24"/>
        </w:rPr>
        <w:t>Kaithal</w:t>
      </w:r>
      <w:proofErr w:type="spellEnd"/>
      <w:r w:rsidR="00A3432F">
        <w:rPr>
          <w:rFonts w:ascii="Times New Roman" w:hAnsi="Times New Roman" w:cs="Times New Roman"/>
          <w:sz w:val="24"/>
          <w:szCs w:val="24"/>
        </w:rPr>
        <w:t xml:space="preserve"> and Gurugram, attempting to minimize the dependence on water-intensive crops and improve soil health through eco-friendly practices.</w:t>
      </w:r>
    </w:p>
    <w:p w14:paraId="04C007F8" w14:textId="14A70F95" w:rsidR="001D02D1" w:rsidRPr="007D76FC" w:rsidRDefault="007D76FC" w:rsidP="00852CF4">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 xml:space="preserve">Study Area </w:t>
      </w:r>
    </w:p>
    <w:p w14:paraId="03BF6DC2" w14:textId="62BD7256" w:rsidR="007D76FC" w:rsidRDefault="00A3432F" w:rsidP="00BA4F96">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of Haryana, which is located between coordinates 27</w:t>
      </w:r>
      <w:r w:rsidRPr="000529B6">
        <w:rPr>
          <w:rFonts w:ascii="Times New Roman" w:hAnsi="Times New Roman" w:cs="Times New Roman"/>
          <w:sz w:val="24"/>
          <w:szCs w:val="24"/>
          <w:vertAlign w:val="superscript"/>
        </w:rPr>
        <w:t>o</w:t>
      </w:r>
      <w:r>
        <w:rPr>
          <w:rFonts w:ascii="Times New Roman" w:hAnsi="Times New Roman" w:cs="Times New Roman"/>
          <w:sz w:val="24"/>
          <w:szCs w:val="24"/>
        </w:rPr>
        <w:t>39' and 30</w:t>
      </w:r>
      <w:r w:rsidRPr="000529B6">
        <w:rPr>
          <w:rFonts w:ascii="Times New Roman" w:hAnsi="Times New Roman" w:cs="Times New Roman"/>
          <w:sz w:val="24"/>
          <w:szCs w:val="24"/>
          <w:vertAlign w:val="superscript"/>
        </w:rPr>
        <w:t>o</w:t>
      </w:r>
      <w:r>
        <w:rPr>
          <w:rFonts w:ascii="Times New Roman" w:hAnsi="Times New Roman" w:cs="Times New Roman"/>
          <w:sz w:val="24"/>
          <w:szCs w:val="24"/>
        </w:rPr>
        <w:t>55' N and longitudes 74</w:t>
      </w:r>
      <w:r w:rsidRPr="000529B6">
        <w:rPr>
          <w:rFonts w:ascii="Times New Roman" w:hAnsi="Times New Roman" w:cs="Times New Roman"/>
          <w:sz w:val="24"/>
          <w:szCs w:val="24"/>
          <w:vertAlign w:val="superscript"/>
        </w:rPr>
        <w:t>o</w:t>
      </w:r>
      <w:r>
        <w:rPr>
          <w:rFonts w:ascii="Times New Roman" w:hAnsi="Times New Roman" w:cs="Times New Roman"/>
          <w:sz w:val="24"/>
          <w:szCs w:val="24"/>
        </w:rPr>
        <w:t>28' to 77</w:t>
      </w:r>
      <w:r w:rsidRPr="000529B6">
        <w:rPr>
          <w:rFonts w:ascii="Times New Roman" w:hAnsi="Times New Roman" w:cs="Times New Roman"/>
          <w:sz w:val="24"/>
          <w:szCs w:val="24"/>
          <w:vertAlign w:val="superscript"/>
        </w:rPr>
        <w:t>o</w:t>
      </w:r>
      <w:r>
        <w:rPr>
          <w:rFonts w:ascii="Times New Roman" w:hAnsi="Times New Roman" w:cs="Times New Roman"/>
          <w:sz w:val="24"/>
          <w:szCs w:val="24"/>
        </w:rPr>
        <w:t xml:space="preserve">36' E, is the topic of the current investigation (Fig.1). The state's native geographic limits are the Yamuna River in the east, the </w:t>
      </w:r>
      <w:proofErr w:type="spellStart"/>
      <w:r>
        <w:rPr>
          <w:rFonts w:ascii="Times New Roman" w:hAnsi="Times New Roman" w:cs="Times New Roman"/>
          <w:sz w:val="24"/>
          <w:szCs w:val="24"/>
        </w:rPr>
        <w:t>Ghaggar</w:t>
      </w:r>
      <w:proofErr w:type="spellEnd"/>
      <w:r>
        <w:rPr>
          <w:rFonts w:ascii="Times New Roman" w:hAnsi="Times New Roman" w:cs="Times New Roman"/>
          <w:sz w:val="24"/>
          <w:szCs w:val="24"/>
        </w:rPr>
        <w:t xml:space="preserve"> River in the west, and the Shivalik Hills in the north. The region of Aravalli hills that spans through southern Delhi and the Gurgaon district up to Alwar in Rajasthan acts as the southwest boundary. The State of Haryana makes up 1.4 percent of the nation's overall territory with a 44212 </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km area. The State boasts an impressively diversified geography and soil richness.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Krishnan 1972). </w:t>
      </w:r>
      <w:r>
        <w:rPr>
          <w:rFonts w:ascii="Times New Roman" w:hAnsi="Times New Roman" w:cs="Times New Roman"/>
          <w:sz w:val="24"/>
          <w:szCs w:val="24"/>
        </w:rPr>
        <w:t xml:space="preserve">Haryana encircles Delhi, the nation’s capital, on three sides. Himachal Pradesh is Haryana's northern neighbour. </w:t>
      </w:r>
      <w:proofErr w:type="spellStart"/>
      <w:r>
        <w:rPr>
          <w:rFonts w:ascii="Times New Roman" w:hAnsi="Times New Roman" w:cs="Times New Roman"/>
          <w:sz w:val="24"/>
          <w:szCs w:val="24"/>
        </w:rPr>
        <w:t>Uttrakhand</w:t>
      </w:r>
      <w:proofErr w:type="spellEnd"/>
      <w:r>
        <w:rPr>
          <w:rFonts w:ascii="Times New Roman" w:hAnsi="Times New Roman" w:cs="Times New Roman"/>
          <w:sz w:val="24"/>
          <w:szCs w:val="24"/>
        </w:rPr>
        <w:t xml:space="preserve">, Uttar Pradesh, and Delhi are its eastern neighbours. Rajasthan is Haryana's southern and western </w:t>
      </w:r>
      <w:proofErr w:type="spellStart"/>
      <w:proofErr w:type="gramStart"/>
      <w:r>
        <w:rPr>
          <w:rFonts w:ascii="Times New Roman" w:hAnsi="Times New Roman" w:cs="Times New Roman"/>
          <w:sz w:val="24"/>
          <w:szCs w:val="24"/>
        </w:rPr>
        <w:t>neighbour.The</w:t>
      </w:r>
      <w:proofErr w:type="spellEnd"/>
      <w:proofErr w:type="gramEnd"/>
      <w:r>
        <w:rPr>
          <w:rFonts w:ascii="Times New Roman" w:hAnsi="Times New Roman" w:cs="Times New Roman"/>
          <w:sz w:val="24"/>
          <w:szCs w:val="24"/>
        </w:rPr>
        <w:t xml:space="preserve"> province has a subtropical, semi-arid to </w:t>
      </w:r>
      <w:proofErr w:type="spellStart"/>
      <w:r>
        <w:rPr>
          <w:rFonts w:ascii="Times New Roman" w:hAnsi="Times New Roman" w:cs="Times New Roman"/>
          <w:sz w:val="24"/>
          <w:szCs w:val="24"/>
        </w:rPr>
        <w:t>subhumid</w:t>
      </w:r>
      <w:proofErr w:type="spellEnd"/>
      <w:r>
        <w:rPr>
          <w:rFonts w:ascii="Times New Roman" w:hAnsi="Times New Roman" w:cs="Times New Roman"/>
          <w:sz w:val="24"/>
          <w:szCs w:val="24"/>
        </w:rPr>
        <w:t xml:space="preserve">, continental environment with a monsoon pattern. The state receives 560 millimetres of rainfall on average, with fluctuations from less than 300 mm in the south-western parts to more than 1000 mm in the mountainous Shivalik Hills. </w:t>
      </w:r>
      <w:r w:rsidR="00800186" w:rsidRPr="00A3432F">
        <w:rPr>
          <w:rFonts w:ascii="Times New Roman" w:hAnsi="Times New Roman" w:cs="Times New Roman"/>
          <w:sz w:val="24"/>
          <w:szCs w:val="24"/>
        </w:rPr>
        <w:t xml:space="preserve">Morgan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W. B. and </w:t>
      </w:r>
      <w:proofErr w:type="spellStart"/>
      <w:r w:rsidR="00800186" w:rsidRPr="00A3432F">
        <w:rPr>
          <w:rFonts w:ascii="Times New Roman" w:hAnsi="Times New Roman" w:cs="Times New Roman"/>
          <w:sz w:val="24"/>
          <w:szCs w:val="24"/>
        </w:rPr>
        <w:t>Munton</w:t>
      </w:r>
      <w:proofErr w:type="spellEnd"/>
      <w:r w:rsidR="00800186" w:rsidRPr="00A3432F">
        <w:rPr>
          <w:rFonts w:ascii="Times New Roman" w:hAnsi="Times New Roman" w:cs="Times New Roman"/>
          <w:sz w:val="24"/>
          <w:szCs w:val="24"/>
        </w:rPr>
        <w:t xml:space="preserve"> R. J. C. 1971</w:t>
      </w:r>
      <w:proofErr w:type="gramStart"/>
      <w:r w:rsidR="00800186" w:rsidRPr="00A3432F">
        <w:rPr>
          <w:rFonts w:ascii="Times New Roman" w:hAnsi="Times New Roman" w:cs="Times New Roman"/>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soil of Haryana is categorized into 10 main units notably Shivalik Hill Soil, Aravalli Hill Soil, Old Alluvial Plain Soil, Active Alluvial Plain Soil, </w:t>
      </w:r>
      <w:proofErr w:type="spellStart"/>
      <w:r>
        <w:rPr>
          <w:rFonts w:ascii="Times New Roman" w:hAnsi="Times New Roman" w:cs="Times New Roman"/>
          <w:sz w:val="24"/>
          <w:szCs w:val="24"/>
        </w:rPr>
        <w:t>Aeofluvial</w:t>
      </w:r>
      <w:proofErr w:type="spellEnd"/>
      <w:r>
        <w:rPr>
          <w:rFonts w:ascii="Times New Roman" w:hAnsi="Times New Roman" w:cs="Times New Roman"/>
          <w:sz w:val="24"/>
          <w:szCs w:val="24"/>
        </w:rPr>
        <w:t xml:space="preserve"> Plain Soil, Aeolian Plain Soil. Haryana is highly cultivated, lacking in natural forests. Forests are predominantly found in the </w:t>
      </w:r>
      <w:proofErr w:type="spellStart"/>
      <w:r>
        <w:rPr>
          <w:rFonts w:ascii="Times New Roman" w:hAnsi="Times New Roman" w:cs="Times New Roman"/>
          <w:sz w:val="24"/>
          <w:szCs w:val="24"/>
        </w:rPr>
        <w:t>northeastern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southeastern</w:t>
      </w:r>
      <w:proofErr w:type="spellEnd"/>
      <w:r>
        <w:rPr>
          <w:rFonts w:ascii="Times New Roman" w:hAnsi="Times New Roman" w:cs="Times New Roman"/>
          <w:sz w:val="24"/>
          <w:szCs w:val="24"/>
        </w:rPr>
        <w:t xml:space="preserve"> areas. There are three types of forests, tropical dry deciduous in </w:t>
      </w:r>
      <w:r>
        <w:rPr>
          <w:rFonts w:ascii="Times New Roman" w:hAnsi="Times New Roman" w:cs="Times New Roman"/>
          <w:sz w:val="24"/>
          <w:szCs w:val="24"/>
        </w:rPr>
        <w:lastRenderedPageBreak/>
        <w:t>the east, moist tropical deciduous in the Shivalik region and tropical thorn forest in the western section of the country.</w:t>
      </w:r>
    </w:p>
    <w:p w14:paraId="198D0C9E" w14:textId="53EB74BB" w:rsidR="00290EAB" w:rsidRPr="00290EAB" w:rsidRDefault="00290EAB" w:rsidP="00BA4F96">
      <w:pPr>
        <w:spacing w:line="360" w:lineRule="auto"/>
        <w:jc w:val="both"/>
        <w:rPr>
          <w:rFonts w:ascii="Times New Roman" w:hAnsi="Times New Roman" w:cs="Times New Roman"/>
          <w:b/>
          <w:bCs/>
          <w:sz w:val="24"/>
          <w:szCs w:val="24"/>
        </w:rPr>
      </w:pPr>
      <w:r w:rsidRPr="00290EAB">
        <w:rPr>
          <w:rFonts w:ascii="Times New Roman" w:hAnsi="Times New Roman" w:cs="Times New Roman"/>
          <w:b/>
          <w:bCs/>
          <w:sz w:val="24"/>
          <w:szCs w:val="24"/>
        </w:rPr>
        <w:t xml:space="preserve">Objective: </w:t>
      </w:r>
    </w:p>
    <w:p w14:paraId="6588175A" w14:textId="79570911" w:rsidR="00290EAB" w:rsidRPr="00290EAB" w:rsidRDefault="00290EAB" w:rsidP="00290EAB">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 xml:space="preserve">To examine the temporal changes in cropping patterns in </w:t>
      </w:r>
      <w:proofErr w:type="spellStart"/>
      <w:r w:rsidRPr="00290EAB">
        <w:rPr>
          <w:rFonts w:ascii="Times New Roman" w:hAnsi="Times New Roman" w:cs="Times New Roman"/>
          <w:sz w:val="24"/>
          <w:szCs w:val="24"/>
        </w:rPr>
        <w:t>Jind</w:t>
      </w:r>
      <w:proofErr w:type="spellEnd"/>
      <w:r w:rsidRPr="00290EAB">
        <w:rPr>
          <w:rFonts w:ascii="Times New Roman" w:hAnsi="Times New Roman" w:cs="Times New Roman"/>
          <w:sz w:val="24"/>
          <w:szCs w:val="24"/>
        </w:rPr>
        <w:t xml:space="preserve"> district from 1990 to 2021, </w:t>
      </w:r>
    </w:p>
    <w:p w14:paraId="30F4CB16" w14:textId="468B7E30" w:rsidR="00290EAB" w:rsidRPr="00290EAB" w:rsidRDefault="00290EAB" w:rsidP="00290EAB">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 xml:space="preserve">To assess the development and transformation of irrigation infrastructure </w:t>
      </w:r>
    </w:p>
    <w:p w14:paraId="3A1FDA58" w14:textId="7AFC9BE5" w:rsidR="00290EAB" w:rsidRPr="00290EAB" w:rsidRDefault="00290EAB" w:rsidP="00290EAB">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 xml:space="preserve">To </w:t>
      </w:r>
      <w:r w:rsidR="00DD4E55" w:rsidRPr="00290EAB">
        <w:rPr>
          <w:rFonts w:ascii="Times New Roman" w:hAnsi="Times New Roman" w:cs="Times New Roman"/>
          <w:sz w:val="24"/>
          <w:szCs w:val="24"/>
        </w:rPr>
        <w:t>analyse</w:t>
      </w:r>
      <w:r w:rsidRPr="00290EAB">
        <w:rPr>
          <w:rFonts w:ascii="Times New Roman" w:hAnsi="Times New Roman" w:cs="Times New Roman"/>
          <w:sz w:val="24"/>
          <w:szCs w:val="24"/>
        </w:rPr>
        <w:t xml:space="preserve"> the relationship between irrigation development and changes in cropping patterns</w:t>
      </w:r>
    </w:p>
    <w:p w14:paraId="73082327" w14:textId="04F5113E" w:rsidR="00290EAB" w:rsidRDefault="00290EAB" w:rsidP="00290EAB">
      <w:pPr>
        <w:pStyle w:val="ListParagraph"/>
        <w:numPr>
          <w:ilvl w:val="0"/>
          <w:numId w:val="4"/>
        </w:numPr>
        <w:spacing w:line="360" w:lineRule="auto"/>
        <w:jc w:val="both"/>
        <w:rPr>
          <w:rFonts w:ascii="Times New Roman" w:hAnsi="Times New Roman" w:cs="Times New Roman"/>
          <w:sz w:val="24"/>
          <w:szCs w:val="24"/>
        </w:rPr>
      </w:pPr>
      <w:r w:rsidRPr="00290EAB">
        <w:rPr>
          <w:rFonts w:ascii="Times New Roman" w:hAnsi="Times New Roman" w:cs="Times New Roman"/>
          <w:sz w:val="24"/>
          <w:szCs w:val="24"/>
        </w:rPr>
        <w:t xml:space="preserve">To evaluate the socio-economic and environmental implications </w:t>
      </w:r>
    </w:p>
    <w:p w14:paraId="66187798" w14:textId="77777777" w:rsidR="003112FB" w:rsidRPr="00290EAB" w:rsidRDefault="003112FB" w:rsidP="003112FB">
      <w:pPr>
        <w:pStyle w:val="ListParagraph"/>
        <w:spacing w:line="360" w:lineRule="auto"/>
        <w:jc w:val="both"/>
        <w:rPr>
          <w:rFonts w:ascii="Times New Roman" w:hAnsi="Times New Roman" w:cs="Times New Roman"/>
          <w:sz w:val="24"/>
          <w:szCs w:val="24"/>
        </w:rPr>
      </w:pPr>
    </w:p>
    <w:p w14:paraId="74E47732" w14:textId="1C129328" w:rsidR="003112FB" w:rsidRPr="0084162F" w:rsidRDefault="003112FB" w:rsidP="003112FB">
      <w:pPr>
        <w:pStyle w:val="ListParagraph"/>
      </w:pPr>
      <w:r>
        <w:t xml:space="preserve">FIG 1. </w:t>
      </w:r>
      <w:r w:rsidR="00BC3ECF">
        <w:t>The map of the Administrative Division of Haryana</w:t>
      </w:r>
    </w:p>
    <w:p w14:paraId="18D69C09" w14:textId="77777777" w:rsidR="00290EAB" w:rsidRPr="0084162F" w:rsidRDefault="00290EAB" w:rsidP="00BA4F96">
      <w:pPr>
        <w:spacing w:line="360" w:lineRule="auto"/>
        <w:jc w:val="both"/>
      </w:pPr>
    </w:p>
    <w:p w14:paraId="06E8729D" w14:textId="77777777" w:rsidR="00BA4F96" w:rsidRPr="0084162F" w:rsidRDefault="00BA4F96" w:rsidP="00BA4F96">
      <w:pPr>
        <w:jc w:val="center"/>
      </w:pPr>
      <w:r w:rsidRPr="0084162F">
        <w:rPr>
          <w:noProof/>
        </w:rPr>
        <w:drawing>
          <wp:inline distT="0" distB="0" distL="0" distR="0" wp14:anchorId="08D4FC34" wp14:editId="6DDC15CA">
            <wp:extent cx="3575246" cy="3518611"/>
            <wp:effectExtent l="0" t="0" r="6350" b="5715"/>
            <wp:docPr id="451661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61497" name=""/>
                    <pic:cNvPicPr/>
                  </pic:nvPicPr>
                  <pic:blipFill>
                    <a:blip r:embed="rId7"/>
                    <a:stretch>
                      <a:fillRect/>
                    </a:stretch>
                  </pic:blipFill>
                  <pic:spPr>
                    <a:xfrm>
                      <a:off x="0" y="0"/>
                      <a:ext cx="3579955" cy="3523246"/>
                    </a:xfrm>
                    <a:prstGeom prst="rect">
                      <a:avLst/>
                    </a:prstGeom>
                  </pic:spPr>
                </pic:pic>
              </a:graphicData>
            </a:graphic>
          </wp:inline>
        </w:drawing>
      </w:r>
    </w:p>
    <w:p w14:paraId="1E81A915" w14:textId="77777777" w:rsidR="00BA4F96" w:rsidRDefault="00BA4F96" w:rsidP="00BA4F96"/>
    <w:p w14:paraId="6F405F5F" w14:textId="77777777" w:rsidR="00BA4F96" w:rsidRPr="0084162F" w:rsidRDefault="00BA4F96" w:rsidP="00BA4F96">
      <w:pPr>
        <w:spacing w:line="360" w:lineRule="auto"/>
        <w:jc w:val="both"/>
        <w:rPr>
          <w:rFonts w:ascii="Times New Roman" w:hAnsi="Times New Roman" w:cs="Times New Roman"/>
          <w:b/>
          <w:bCs/>
          <w:sz w:val="24"/>
          <w:szCs w:val="24"/>
        </w:rPr>
      </w:pPr>
      <w:r w:rsidRPr="0084162F">
        <w:rPr>
          <w:rFonts w:ascii="Times New Roman" w:hAnsi="Times New Roman" w:cs="Times New Roman"/>
          <w:b/>
          <w:bCs/>
          <w:sz w:val="24"/>
          <w:szCs w:val="24"/>
        </w:rPr>
        <w:t>Cropping Pattern Changes in Haryana</w:t>
      </w:r>
    </w:p>
    <w:p w14:paraId="2985F69A" w14:textId="5EF46350" w:rsidR="00A60B9D" w:rsidRDefault="00A60B9D" w:rsidP="00A60B9D">
      <w:pPr>
        <w:spacing w:line="36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The study area's cropping pattern shows that it has changed from 1966–67 to 2020–21. The types of changes in cropping patterns are one of the most important factors in an area's agricultural income.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Singh, J. and Sharma, V.K. 1985). </w:t>
      </w:r>
      <w:r w:rsidRPr="00A60B9D">
        <w:rPr>
          <w:rFonts w:ascii="Times New Roman" w:hAnsi="Times New Roman" w:cs="Times New Roman"/>
          <w:sz w:val="24"/>
          <w:szCs w:val="24"/>
        </w:rPr>
        <w:t xml:space="preserve">There have been big changes in the way crops are grown in the state since the green revolution. Figure </w:t>
      </w:r>
      <w:r w:rsidR="003112FB">
        <w:rPr>
          <w:rFonts w:ascii="Times New Roman" w:hAnsi="Times New Roman" w:cs="Times New Roman"/>
          <w:sz w:val="24"/>
          <w:szCs w:val="24"/>
        </w:rPr>
        <w:t>2</w:t>
      </w:r>
      <w:r w:rsidRPr="00A60B9D">
        <w:rPr>
          <w:rFonts w:ascii="Times New Roman" w:hAnsi="Times New Roman" w:cs="Times New Roman"/>
          <w:sz w:val="24"/>
          <w:szCs w:val="24"/>
        </w:rPr>
        <w:t xml:space="preserve"> shows that the area of </w:t>
      </w:r>
      <w:r w:rsidRPr="00A60B9D">
        <w:rPr>
          <w:rFonts w:ascii="Times New Roman" w:hAnsi="Times New Roman" w:cs="Times New Roman"/>
          <w:sz w:val="24"/>
          <w:szCs w:val="24"/>
        </w:rPr>
        <w:lastRenderedPageBreak/>
        <w:t xml:space="preserve">land planted with wheat and rice is growing faster than that of other cereals and cash crops. </w:t>
      </w:r>
      <w:r w:rsidR="000529B6">
        <w:rPr>
          <w:rFonts w:ascii="Times New Roman" w:hAnsi="Times New Roman" w:cs="Times New Roman"/>
          <w:sz w:val="24"/>
          <w:szCs w:val="24"/>
        </w:rPr>
        <w:t>“</w:t>
      </w:r>
      <w:r w:rsidRPr="00A60B9D">
        <w:rPr>
          <w:rFonts w:ascii="Times New Roman" w:hAnsi="Times New Roman" w:cs="Times New Roman"/>
          <w:sz w:val="24"/>
          <w:szCs w:val="24"/>
        </w:rPr>
        <w:t>The amount of land used for wheat farming has grown from 16.16 percent in 1966–67 to 37.18 percent in 2020–21. The amount of land used for rice farming has grown from 4.17 percent to 23.46 percent</w:t>
      </w:r>
      <w:r w:rsidR="000529B6">
        <w:rPr>
          <w:rFonts w:ascii="Times New Roman" w:hAnsi="Times New Roman" w:cs="Times New Roman"/>
          <w:sz w:val="24"/>
          <w:szCs w:val="24"/>
        </w:rPr>
        <w:t>” (</w:t>
      </w:r>
      <w:proofErr w:type="spellStart"/>
      <w:r w:rsidR="000529B6">
        <w:rPr>
          <w:rFonts w:ascii="Times New Roman" w:hAnsi="Times New Roman" w:cs="Times New Roman"/>
          <w:sz w:val="24"/>
          <w:szCs w:val="24"/>
        </w:rPr>
        <w:t>Baiuds</w:t>
      </w:r>
      <w:proofErr w:type="spellEnd"/>
      <w:r w:rsidR="000529B6">
        <w:rPr>
          <w:rFonts w:ascii="Times New Roman" w:hAnsi="Times New Roman" w:cs="Times New Roman"/>
          <w:sz w:val="24"/>
          <w:szCs w:val="24"/>
        </w:rPr>
        <w:t>, 2022)</w:t>
      </w:r>
      <w:r w:rsidRPr="00A60B9D">
        <w:rPr>
          <w:rFonts w:ascii="Times New Roman" w:hAnsi="Times New Roman" w:cs="Times New Roman"/>
          <w:sz w:val="24"/>
          <w:szCs w:val="24"/>
        </w:rPr>
        <w:t>.</w:t>
      </w:r>
    </w:p>
    <w:p w14:paraId="479D0794" w14:textId="77777777" w:rsidR="003112FB" w:rsidRDefault="003112FB" w:rsidP="00A60B9D">
      <w:pPr>
        <w:spacing w:line="360" w:lineRule="auto"/>
        <w:jc w:val="both"/>
        <w:rPr>
          <w:rFonts w:ascii="Times New Roman" w:hAnsi="Times New Roman" w:cs="Times New Roman"/>
          <w:sz w:val="24"/>
          <w:szCs w:val="24"/>
        </w:rPr>
      </w:pPr>
    </w:p>
    <w:p w14:paraId="0E53F3D7" w14:textId="0CDA3DB2" w:rsidR="003112FB" w:rsidRPr="00A60B9D" w:rsidRDefault="003112FB" w:rsidP="00A60B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 </w:t>
      </w:r>
      <w:r w:rsidR="00BC3ECF">
        <w:rPr>
          <w:rFonts w:ascii="Times New Roman" w:hAnsi="Times New Roman" w:cs="Times New Roman"/>
          <w:sz w:val="24"/>
          <w:szCs w:val="24"/>
        </w:rPr>
        <w:t>Area under major crops in Haryana</w:t>
      </w:r>
    </w:p>
    <w:p w14:paraId="5F9563E5" w14:textId="77777777" w:rsidR="00BA4F96" w:rsidRDefault="00BA4F96" w:rsidP="00BA4F96">
      <w:pPr>
        <w:jc w:val="center"/>
      </w:pPr>
      <w:r w:rsidRPr="0084162F">
        <w:rPr>
          <w:noProof/>
        </w:rPr>
        <w:drawing>
          <wp:inline distT="0" distB="0" distL="0" distR="0" wp14:anchorId="2F3CE619" wp14:editId="4E542B1E">
            <wp:extent cx="3899002" cy="2040389"/>
            <wp:effectExtent l="0" t="0" r="635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3906646" cy="2044389"/>
                    </a:xfrm>
                    <a:prstGeom prst="rect">
                      <a:avLst/>
                    </a:prstGeom>
                  </pic:spPr>
                </pic:pic>
              </a:graphicData>
            </a:graphic>
          </wp:inline>
        </w:drawing>
      </w:r>
    </w:p>
    <w:p w14:paraId="01263B5C" w14:textId="77777777" w:rsidR="00BA4F96" w:rsidRPr="0084162F" w:rsidRDefault="00BA4F96" w:rsidP="00BA4F96">
      <w:pPr>
        <w:spacing w:line="360" w:lineRule="auto"/>
        <w:jc w:val="both"/>
        <w:rPr>
          <w:rFonts w:ascii="Times New Roman" w:hAnsi="Times New Roman" w:cs="Times New Roman"/>
          <w:sz w:val="24"/>
          <w:szCs w:val="24"/>
        </w:rPr>
      </w:pPr>
      <w:r w:rsidRPr="0084162F">
        <w:rPr>
          <w:rFonts w:ascii="Times New Roman" w:hAnsi="Times New Roman" w:cs="Times New Roman"/>
          <w:sz w:val="24"/>
          <w:szCs w:val="24"/>
        </w:rPr>
        <w:t>Source: Statistical Abstract of Haryana, (Various Issues)</w:t>
      </w:r>
    </w:p>
    <w:p w14:paraId="31C1DBD1" w14:textId="77777777" w:rsidR="007D76FC" w:rsidRPr="007D76FC" w:rsidRDefault="007D76FC" w:rsidP="007D76FC">
      <w:pPr>
        <w:spacing w:line="360" w:lineRule="auto"/>
        <w:jc w:val="both"/>
        <w:rPr>
          <w:rFonts w:ascii="Times New Roman" w:hAnsi="Times New Roman" w:cs="Times New Roman"/>
          <w:sz w:val="24"/>
          <w:szCs w:val="24"/>
        </w:rPr>
      </w:pPr>
      <w:r w:rsidRPr="007D76FC">
        <w:rPr>
          <w:rFonts w:ascii="Times New Roman" w:hAnsi="Times New Roman" w:cs="Times New Roman"/>
          <w:b/>
          <w:bCs/>
          <w:sz w:val="24"/>
          <w:szCs w:val="24"/>
        </w:rPr>
        <w:t>Historical Trends (1966–2021)</w:t>
      </w:r>
    </w:p>
    <w:p w14:paraId="7E69F8A8" w14:textId="15D81AC2"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cropping pattern in Haryana has seen dramatic modifications between 1966 and 2021, mostly determined by technological, economic, policy, and environmental variables. At the time of its establishment in 1966, Haryana had largely an agrarian economy with a reasonably diverse cropping structure. Farmers grew a variety of grains (wheat, rice, bajra), pulses (gram, moong, masoor), oilseeds (mustard, groundnut), cotton, sugarcane, and vegetables, relying mostly on monsoon rains and traditional agricultural practices.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Menon V.P. 1956). </w:t>
      </w:r>
      <w:r>
        <w:rPr>
          <w:rFonts w:ascii="Times New Roman" w:hAnsi="Times New Roman" w:cs="Times New Roman"/>
          <w:sz w:val="24"/>
          <w:szCs w:val="24"/>
        </w:rPr>
        <w:t xml:space="preserve">However, the post-independence era, especially the late 1960s and early 1970s, witnessed the onset of the Green Revolution in India, and Haryana became one of its focal areas due to the state’s fertile soil,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conditions, and relatively better irrigation potential compared to many other states.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Gulati A. 2002). </w:t>
      </w:r>
      <w:r>
        <w:rPr>
          <w:rFonts w:ascii="Times New Roman" w:hAnsi="Times New Roman" w:cs="Times New Roman"/>
          <w:sz w:val="24"/>
          <w:szCs w:val="24"/>
        </w:rPr>
        <w:t xml:space="preserve">This period saw the beginning of a severe and long-lasting shift in the state’s cropping pattern, with the introduction of high-yielding varieties (HYVs) of wheat and paddy, greater use of chemical fertilizers, and rapid construction of canal and </w:t>
      </w:r>
      <w:proofErr w:type="spellStart"/>
      <w:r>
        <w:rPr>
          <w:rFonts w:ascii="Times New Roman" w:hAnsi="Times New Roman" w:cs="Times New Roman"/>
          <w:sz w:val="24"/>
          <w:szCs w:val="24"/>
        </w:rPr>
        <w:t>tubewell</w:t>
      </w:r>
      <w:proofErr w:type="spellEnd"/>
      <w:r>
        <w:rPr>
          <w:rFonts w:ascii="Times New Roman" w:hAnsi="Times New Roman" w:cs="Times New Roman"/>
          <w:sz w:val="24"/>
          <w:szCs w:val="24"/>
        </w:rPr>
        <w:t xml:space="preserve"> irrigation facilities.</w:t>
      </w:r>
    </w:p>
    <w:p w14:paraId="4441C29B" w14:textId="77777777"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Between 1966 and 1980, wheat emerged as the dominating crop in the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(winter) season, and paddy in the kharif (monsoon) season. The government supported this shift with </w:t>
      </w:r>
      <w:r>
        <w:rPr>
          <w:rFonts w:ascii="Times New Roman" w:hAnsi="Times New Roman" w:cs="Times New Roman"/>
          <w:sz w:val="24"/>
          <w:szCs w:val="24"/>
        </w:rPr>
        <w:lastRenderedPageBreak/>
        <w:t>procurement regulations, assured minimum support prices (MSP), subsidized agricultural inputs, and infrastructure for storage and sale. As a result, the area under wheat rose considerably, notably in areas like Karnal, Kurukshetra, and Ambala. Similarly, the area under paddy expanded significantly, often replacing traditional crops like bajra, jowar, pulses, and coarse cereals. This time can be regarded as the “monoculture phase” of Haryana’s agriculture, where the diversity of crops gave way to specialization in two key staples: wheat and rice. Though this contributed greatly to national food security and rural economic growth, it also started sowing the seeds of unsustainable farming practices.</w:t>
      </w:r>
    </w:p>
    <w:p w14:paraId="07191804" w14:textId="27115B1C"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1980s and 1990s, the wheat-paddy rotation became strongly ingrained in the state’s farming systems. By 1990, wheat and paddy together accounted for more than 75% of the gross cultivated area in Haryana.</w:t>
      </w:r>
      <w:r w:rsidR="00800186" w:rsidRPr="00800186">
        <w:rPr>
          <w:rFonts w:ascii="Times New Roman" w:hAnsi="Times New Roman" w:cs="Times New Roman"/>
          <w:sz w:val="24"/>
          <w:szCs w:val="24"/>
        </w:rPr>
        <w:t xml:space="preserv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Gulati A. 2002). </w:t>
      </w:r>
      <w:r>
        <w:rPr>
          <w:rFonts w:ascii="Times New Roman" w:hAnsi="Times New Roman" w:cs="Times New Roman"/>
          <w:sz w:val="24"/>
          <w:szCs w:val="24"/>
        </w:rPr>
        <w:t xml:space="preserve"> The economic benefits from these two crops were comparatively consistent and predictable, particularly due to government procurement systems. The surge in cropping intensity, made possible by secured irrigation and availability of modern inputs, allowed farmers to take numerous crops in a year. However, this also led to rising pressure on groundwater supplies and degradation of soil health due to excessive use of fertilizers and lack of crop rotation. In these decades, crops like pulses and oilseeds dropped drastically, both in area and importance. Pulses, formerly a staple feature of Haryana's agrarian environment, became marginal due to decreasing yields, market instability, and lack of government procurement support. Similarly, traditional coarse cereals such as bajra and jowar suffered a continuous reduction in acreage as they were regarded less profitable and less input-responsive compared to wheat and rice.</w:t>
      </w:r>
    </w:p>
    <w:p w14:paraId="050ED8DB" w14:textId="777855A9"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era from 2000 to 2010 saw the height of cereal-centric agriculture in Haryana. According to agricultural statistics, food grains accounted for roughly 90–95% of the total planted area in the state during this time. </w:t>
      </w:r>
      <w:r w:rsidR="00800186">
        <w:rPr>
          <w:rFonts w:ascii="Times New Roman" w:hAnsi="Times New Roman" w:cs="Times New Roman"/>
          <w:sz w:val="24"/>
          <w:szCs w:val="24"/>
        </w:rPr>
        <w:t>(</w:t>
      </w:r>
      <w:proofErr w:type="spellStart"/>
      <w:r w:rsidR="00800186" w:rsidRPr="00A3432F">
        <w:rPr>
          <w:rFonts w:ascii="Times New Roman" w:hAnsi="Times New Roman" w:cs="Times New Roman"/>
          <w:sz w:val="24"/>
          <w:szCs w:val="24"/>
        </w:rPr>
        <w:t>Asok</w:t>
      </w:r>
      <w:proofErr w:type="spellEnd"/>
      <w:r w:rsidR="00800186" w:rsidRPr="00A3432F">
        <w:rPr>
          <w:rFonts w:ascii="Times New Roman" w:hAnsi="Times New Roman" w:cs="Times New Roman"/>
          <w:sz w:val="24"/>
          <w:szCs w:val="24"/>
        </w:rPr>
        <w:t xml:space="preserve"> Gulati A. and Kelly T. 2001). </w:t>
      </w:r>
      <w:r>
        <w:rPr>
          <w:rFonts w:ascii="Times New Roman" w:hAnsi="Times New Roman" w:cs="Times New Roman"/>
          <w:sz w:val="24"/>
          <w:szCs w:val="24"/>
        </w:rPr>
        <w:t xml:space="preserve">The wheat-rice cropping cycle dominated the central and eastern regions of the state, with areas like </w:t>
      </w:r>
      <w:proofErr w:type="spellStart"/>
      <w:r>
        <w:rPr>
          <w:rFonts w:ascii="Times New Roman" w:hAnsi="Times New Roman" w:cs="Times New Roman"/>
          <w:sz w:val="24"/>
          <w:szCs w:val="24"/>
        </w:rPr>
        <w:t>Kaithal</w:t>
      </w:r>
      <w:proofErr w:type="spellEnd"/>
      <w:r>
        <w:rPr>
          <w:rFonts w:ascii="Times New Roman" w:hAnsi="Times New Roman" w:cs="Times New Roman"/>
          <w:sz w:val="24"/>
          <w:szCs w:val="24"/>
        </w:rPr>
        <w:t xml:space="preserve">, Karnal, and Kurukshetra having unusually high cropping intensity (sometimes above 180%). In the southern and western districts like Hisar, Bhiwani, and </w:t>
      </w:r>
      <w:proofErr w:type="spellStart"/>
      <w:r>
        <w:rPr>
          <w:rFonts w:ascii="Times New Roman" w:hAnsi="Times New Roman" w:cs="Times New Roman"/>
          <w:sz w:val="24"/>
          <w:szCs w:val="24"/>
        </w:rPr>
        <w:t>Mahendragarh</w:t>
      </w:r>
      <w:proofErr w:type="spellEnd"/>
      <w:r>
        <w:rPr>
          <w:rFonts w:ascii="Times New Roman" w:hAnsi="Times New Roman" w:cs="Times New Roman"/>
          <w:sz w:val="24"/>
          <w:szCs w:val="24"/>
        </w:rPr>
        <w:t xml:space="preserve">, cotton and mustard remained substantial, but their proportion in the overall cropping pattern remained limited. The economic logic behind this skewed trend was strong: MSP for wheat and rice, coupled with public purchase, assured income security for farmers.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Griffith K.B. 1974</w:t>
      </w:r>
      <w:proofErr w:type="gramStart"/>
      <w:r w:rsidR="00800186" w:rsidRPr="00A3432F">
        <w:rPr>
          <w:rFonts w:ascii="Times New Roman" w:hAnsi="Times New Roman" w:cs="Times New Roman"/>
          <w:sz w:val="24"/>
          <w:szCs w:val="24"/>
        </w:rPr>
        <w:t>).</w:t>
      </w:r>
      <w:r>
        <w:rPr>
          <w:rFonts w:ascii="Times New Roman" w:hAnsi="Times New Roman" w:cs="Times New Roman"/>
          <w:sz w:val="24"/>
          <w:szCs w:val="24"/>
        </w:rPr>
        <w:t>However</w:t>
      </w:r>
      <w:proofErr w:type="gramEnd"/>
      <w:r>
        <w:rPr>
          <w:rFonts w:ascii="Times New Roman" w:hAnsi="Times New Roman" w:cs="Times New Roman"/>
          <w:sz w:val="24"/>
          <w:szCs w:val="24"/>
        </w:rPr>
        <w:t xml:space="preserve">, this triumph came at an ecological cost. The over-exploitation of groundwater, particularly in rice-growing areas, became a major concern. The water table began to plummet at worrying rates in several districts. Moreover, persistent production of cereals without proper fallow intervals </w:t>
      </w:r>
      <w:r>
        <w:rPr>
          <w:rFonts w:ascii="Times New Roman" w:hAnsi="Times New Roman" w:cs="Times New Roman"/>
          <w:sz w:val="24"/>
          <w:szCs w:val="24"/>
        </w:rPr>
        <w:lastRenderedPageBreak/>
        <w:t>or crop diversification led to depletion of micronutrients in soil, insect resistance, and increased sensitivity to climate change.</w:t>
      </w:r>
    </w:p>
    <w:p w14:paraId="18337D50" w14:textId="22B437BC"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Recognizing these rising concerns, the period from 2010 to 2021 witnessed a gradual shift in policy focus and farmer awareness toward crop diversification and sustainable agriculture. Although wheat and rice still kept supremacy in the cropping pattern, there was a clear move by the state and national governments to encourage alternative crops such maize, pulses, oilseeds, and horticulture crops. Several efforts like as the “Crop Diversification Program,” “</w:t>
      </w:r>
      <w:proofErr w:type="spellStart"/>
      <w:r>
        <w:rPr>
          <w:rFonts w:ascii="Times New Roman" w:hAnsi="Times New Roman" w:cs="Times New Roman"/>
          <w:sz w:val="24"/>
          <w:szCs w:val="24"/>
        </w:rPr>
        <w:t>Paramparagat</w:t>
      </w:r>
      <w:proofErr w:type="spellEnd"/>
      <w:r>
        <w:rPr>
          <w:rFonts w:ascii="Times New Roman" w:hAnsi="Times New Roman" w:cs="Times New Roman"/>
          <w:sz w:val="24"/>
          <w:szCs w:val="24"/>
        </w:rPr>
        <w:t xml:space="preserve"> Krishi Vikas Yojana (PKVY),” and “Pradhan Mantri Krishi </w:t>
      </w:r>
      <w:proofErr w:type="spellStart"/>
      <w:r>
        <w:rPr>
          <w:rFonts w:ascii="Times New Roman" w:hAnsi="Times New Roman" w:cs="Times New Roman"/>
          <w:sz w:val="24"/>
          <w:szCs w:val="24"/>
        </w:rPr>
        <w:t>Sinchayee</w:t>
      </w:r>
      <w:proofErr w:type="spellEnd"/>
      <w:r>
        <w:rPr>
          <w:rFonts w:ascii="Times New Roman" w:hAnsi="Times New Roman" w:cs="Times New Roman"/>
          <w:sz w:val="24"/>
          <w:szCs w:val="24"/>
        </w:rPr>
        <w:t xml:space="preserve"> Yojana (PMKSY)” were established to encourage farmers to adopt more sustainable and less water-intensive crops. In 2019, the Haryana government introduced a strategy to transfer farmers away from paddy production to other crops in over-exploited groundwater zones.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Singh G. B. 1999). </w:t>
      </w:r>
      <w:r>
        <w:rPr>
          <w:rFonts w:ascii="Times New Roman" w:hAnsi="Times New Roman" w:cs="Times New Roman"/>
          <w:sz w:val="24"/>
          <w:szCs w:val="24"/>
        </w:rPr>
        <w:t>Despite these attempts, change on the ground remained minimal due to structural restrictions, such as market infrastructure, lack of procurement for non-cereal crops, and established agriculture techniques.</w:t>
      </w:r>
    </w:p>
    <w:p w14:paraId="4F01595B" w14:textId="2AADFACA"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the concept of natural farming and organic agriculture has attracted policy attention in Haryana. In 2025, the state initiated a trial project in </w:t>
      </w:r>
      <w:proofErr w:type="spellStart"/>
      <w:r>
        <w:rPr>
          <w:rFonts w:ascii="Times New Roman" w:hAnsi="Times New Roman" w:cs="Times New Roman"/>
          <w:sz w:val="24"/>
          <w:szCs w:val="24"/>
        </w:rPr>
        <w:t>Kaithal</w:t>
      </w:r>
      <w:proofErr w:type="spellEnd"/>
      <w:r>
        <w:rPr>
          <w:rFonts w:ascii="Times New Roman" w:hAnsi="Times New Roman" w:cs="Times New Roman"/>
          <w:sz w:val="24"/>
          <w:szCs w:val="24"/>
        </w:rPr>
        <w:t xml:space="preserve"> district encouraging natural farming on government land, seeking to cut input costs, increase soil health, and alleviate environmental harm.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Bhalla G. S., Singh G. 2001). </w:t>
      </w:r>
      <w:r>
        <w:rPr>
          <w:rFonts w:ascii="Times New Roman" w:hAnsi="Times New Roman" w:cs="Times New Roman"/>
          <w:sz w:val="24"/>
          <w:szCs w:val="24"/>
        </w:rPr>
        <w:t>Similarly, organic marketplaces have been built in towns like Gurugram and Hisar to promote chemical-free products and create a viable marketing ecosystem for varied commodities. These efforts highlight a potential turning point in Haryana’s cropping trajectory, signifying a slow but essential trend away from grain monoculture toward more environmentally and economically balanced agriculture.</w:t>
      </w:r>
    </w:p>
    <w:p w14:paraId="353E1F1E" w14:textId="298540E3" w:rsid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historical trends in cropping patterns in Haryana from 1966 to 2021 demonstrate a clear move from diversified agriculture to cereal monoculture, driven by Green Revolution technologies, regulatory incentives, and market pressures. </w:t>
      </w:r>
      <w:r w:rsidR="00800186">
        <w:rPr>
          <w:rFonts w:ascii="Times New Roman" w:hAnsi="Times New Roman" w:cs="Times New Roman"/>
          <w:sz w:val="24"/>
          <w:szCs w:val="24"/>
        </w:rPr>
        <w:t>(</w:t>
      </w:r>
      <w:r w:rsidR="00800186" w:rsidRPr="009946BA">
        <w:rPr>
          <w:rFonts w:ascii="Times New Roman" w:hAnsi="Times New Roman" w:cs="Times New Roman"/>
          <w:sz w:val="24"/>
          <w:szCs w:val="24"/>
        </w:rPr>
        <w:t xml:space="preserve">Chand, R., &amp; Pandey, L. M. 2008). </w:t>
      </w:r>
      <w:r>
        <w:rPr>
          <w:rFonts w:ascii="Times New Roman" w:hAnsi="Times New Roman" w:cs="Times New Roman"/>
          <w:sz w:val="24"/>
          <w:szCs w:val="24"/>
        </w:rPr>
        <w:t>While this shift provided great increases in food production and rural lives, it also led to serious ecological and sustainability issues. In recent years, a growing understanding of the constraints of the wheat-rice system has led to a renewed focus on crop diversification, sustainable agriculture, and natural farming practices. The future of Haryana’s agriculture will rely on how effectively these newer trends are integrated into mainstream farming through institutional support, farmer training, and market changes.</w:t>
      </w:r>
    </w:p>
    <w:p w14:paraId="6B8EDB1D" w14:textId="77777777" w:rsidR="00362188" w:rsidRPr="007D76FC" w:rsidRDefault="00362188" w:rsidP="007D76FC">
      <w:pPr>
        <w:spacing w:line="360" w:lineRule="auto"/>
        <w:jc w:val="both"/>
        <w:rPr>
          <w:rFonts w:ascii="Times New Roman" w:hAnsi="Times New Roman" w:cs="Times New Roman"/>
          <w:sz w:val="24"/>
          <w:szCs w:val="24"/>
        </w:rPr>
      </w:pPr>
    </w:p>
    <w:p w14:paraId="55208201"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lastRenderedPageBreak/>
        <w:t>Drivers of Change in Cropping Pattern in Haryana</w:t>
      </w:r>
    </w:p>
    <w:p w14:paraId="2FF79DF4" w14:textId="3B1DFF32"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movement in cropping patterns in Haryana from a complex agricultural structure to a wheat-rice dominated system, and now toward restricted diversification, has been affected by many socio-economic, technological, environmental, and policy-related forces. </w:t>
      </w:r>
    </w:p>
    <w:p w14:paraId="49736AB6"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1. Green Revolution and Technological Advancement</w:t>
      </w:r>
    </w:p>
    <w:p w14:paraId="6752A23D" w14:textId="73938A80"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significant force of change was the Green Revolution, introduced in the late 1960s. Haryana, with its fertile alluvial soil, access to irrigation, and strategic placement near national markets, became one of the early benefactors of this drive. High-Yielding Varieties (HYVs) of wheat and rice were promoted intensively, along with the use of chemical fertilizers, insecticides, and enhanced farming equipment. </w:t>
      </w:r>
      <w:r w:rsidR="00800186">
        <w:rPr>
          <w:rFonts w:ascii="Times New Roman" w:hAnsi="Times New Roman" w:cs="Times New Roman"/>
          <w:sz w:val="24"/>
          <w:szCs w:val="24"/>
        </w:rPr>
        <w:t>(</w:t>
      </w:r>
      <w:r w:rsidR="00800186" w:rsidRPr="009946BA">
        <w:rPr>
          <w:rFonts w:ascii="Times New Roman" w:hAnsi="Times New Roman" w:cs="Times New Roman"/>
          <w:sz w:val="24"/>
          <w:szCs w:val="24"/>
        </w:rPr>
        <w:t>Singh</w:t>
      </w:r>
      <w:r w:rsidR="00800186">
        <w:rPr>
          <w:rFonts w:ascii="Times New Roman" w:hAnsi="Times New Roman" w:cs="Times New Roman"/>
          <w:sz w:val="24"/>
          <w:szCs w:val="24"/>
        </w:rPr>
        <w:t xml:space="preserve"> Malik</w:t>
      </w:r>
      <w:r w:rsidR="00800186" w:rsidRPr="009946BA">
        <w:rPr>
          <w:rFonts w:ascii="Times New Roman" w:hAnsi="Times New Roman" w:cs="Times New Roman"/>
          <w:sz w:val="24"/>
          <w:szCs w:val="24"/>
        </w:rPr>
        <w:t>. 20</w:t>
      </w:r>
      <w:r w:rsidR="00800186">
        <w:rPr>
          <w:rFonts w:ascii="Times New Roman" w:hAnsi="Times New Roman" w:cs="Times New Roman"/>
          <w:sz w:val="24"/>
          <w:szCs w:val="24"/>
        </w:rPr>
        <w:t>2</w:t>
      </w:r>
      <w:r w:rsidR="00800186" w:rsidRPr="009946BA">
        <w:rPr>
          <w:rFonts w:ascii="Times New Roman" w:hAnsi="Times New Roman" w:cs="Times New Roman"/>
          <w:sz w:val="24"/>
          <w:szCs w:val="24"/>
        </w:rPr>
        <w:t xml:space="preserve">0). </w:t>
      </w:r>
      <w:r>
        <w:rPr>
          <w:rFonts w:ascii="Times New Roman" w:hAnsi="Times New Roman" w:cs="Times New Roman"/>
          <w:sz w:val="24"/>
          <w:szCs w:val="24"/>
        </w:rPr>
        <w:t xml:space="preserve">These innovations dramatically enhanced productivity and income, encouraging farmers to focus more on wheat in the </w:t>
      </w:r>
      <w:proofErr w:type="spellStart"/>
      <w:r>
        <w:rPr>
          <w:rFonts w:ascii="Times New Roman" w:hAnsi="Times New Roman" w:cs="Times New Roman"/>
          <w:sz w:val="24"/>
          <w:szCs w:val="24"/>
        </w:rPr>
        <w:t>rabi</w:t>
      </w:r>
      <w:proofErr w:type="spellEnd"/>
      <w:r>
        <w:rPr>
          <w:rFonts w:ascii="Times New Roman" w:hAnsi="Times New Roman" w:cs="Times New Roman"/>
          <w:sz w:val="24"/>
          <w:szCs w:val="24"/>
        </w:rPr>
        <w:t xml:space="preserve"> season and rice in the kharif season. Over time, this developed to a monoculture pattern, displacing traditional crops including millets, pulses, and oilseeds.</w:t>
      </w:r>
    </w:p>
    <w:p w14:paraId="6826ED47"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2. Government Policy and Price Support Mechanisms</w:t>
      </w:r>
    </w:p>
    <w:p w14:paraId="47E99DD2" w14:textId="22CF4F98"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significant factor has been the Minimum Support Price (MSP) system and assured procurement policies. The Food Corporation of India (FCI) and Haryana State agencies acquired huge quantities of wheat and rice at government-declared prices, providing a guaranteed income to farmers. </w:t>
      </w:r>
      <w:r w:rsidR="00800186">
        <w:rPr>
          <w:rFonts w:ascii="Times New Roman" w:hAnsi="Times New Roman" w:cs="Times New Roman"/>
          <w:sz w:val="24"/>
          <w:szCs w:val="24"/>
        </w:rPr>
        <w:t>(</w:t>
      </w:r>
      <w:proofErr w:type="spellStart"/>
      <w:r w:rsidR="00800186" w:rsidRPr="00A3432F">
        <w:rPr>
          <w:rFonts w:ascii="Times New Roman" w:hAnsi="Times New Roman" w:cs="Times New Roman"/>
          <w:sz w:val="24"/>
          <w:szCs w:val="24"/>
        </w:rPr>
        <w:t>Asok</w:t>
      </w:r>
      <w:proofErr w:type="spellEnd"/>
      <w:r w:rsidR="00800186" w:rsidRPr="00A3432F">
        <w:rPr>
          <w:rFonts w:ascii="Times New Roman" w:hAnsi="Times New Roman" w:cs="Times New Roman"/>
          <w:sz w:val="24"/>
          <w:szCs w:val="24"/>
        </w:rPr>
        <w:t xml:space="preserve"> Gulati A. and Kelly T. 2001). </w:t>
      </w:r>
      <w:r>
        <w:rPr>
          <w:rFonts w:ascii="Times New Roman" w:hAnsi="Times New Roman" w:cs="Times New Roman"/>
          <w:sz w:val="24"/>
          <w:szCs w:val="24"/>
        </w:rPr>
        <w:t>This encouraged the concentration of acreage under these two crops, especially in locations where water supplies were not appropriate for rice growth. Moreover, subsidies on fertilizers, energy, and irrigation significantly reduced the cost of grain production, making wheat and paddy more profitable and less risky compared to other crops.</w:t>
      </w:r>
    </w:p>
    <w:p w14:paraId="68586D2F"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3. Irrigation Expansion and Cropping Intensity</w:t>
      </w:r>
    </w:p>
    <w:p w14:paraId="7164266E" w14:textId="3F5170DA"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Irrigation infrastructure plays a major impact in defining planting choices. Haryana built a vast canal network and later experienced widespread installation of </w:t>
      </w:r>
      <w:proofErr w:type="spellStart"/>
      <w:r>
        <w:rPr>
          <w:rFonts w:ascii="Times New Roman" w:hAnsi="Times New Roman" w:cs="Times New Roman"/>
          <w:sz w:val="24"/>
          <w:szCs w:val="24"/>
        </w:rPr>
        <w:t>tubewells</w:t>
      </w:r>
      <w:proofErr w:type="spellEnd"/>
      <w:r>
        <w:rPr>
          <w:rFonts w:ascii="Times New Roman" w:hAnsi="Times New Roman" w:cs="Times New Roman"/>
          <w:sz w:val="24"/>
          <w:szCs w:val="24"/>
        </w:rPr>
        <w:t xml:space="preserve">, enabling farmers to grow water-intensive crops like paddy.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Singh, J. and Sharma, V.K. 1985). </w:t>
      </w:r>
      <w:r>
        <w:rPr>
          <w:rFonts w:ascii="Times New Roman" w:hAnsi="Times New Roman" w:cs="Times New Roman"/>
          <w:sz w:val="24"/>
          <w:szCs w:val="24"/>
        </w:rPr>
        <w:t>This led to a large increase in cropping intensity — from roughly 150% in the 1970s to around 200% in recent years. With access to irrigation, farmers were able to plant two or more crops a year, usually focused on cereals due to market and legislative incentives. However, this over-reliance on water-intensive crops began stressing the groundwater table, especially in central and northern areas.</w:t>
      </w:r>
    </w:p>
    <w:p w14:paraId="2A234C1D"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lastRenderedPageBreak/>
        <w:t>4. Market Demand and Economic Returns</w:t>
      </w:r>
    </w:p>
    <w:p w14:paraId="53CA6AE1" w14:textId="631D9AC5"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planting pattern was also impacted by market signals and economic viability. Wheat and rice have maintained consistent demand due to their importance in the Public Distribution System (PDS) and as staple foods.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Morgan W. B. and </w:t>
      </w:r>
      <w:proofErr w:type="spellStart"/>
      <w:r w:rsidR="00800186" w:rsidRPr="00A3432F">
        <w:rPr>
          <w:rFonts w:ascii="Times New Roman" w:hAnsi="Times New Roman" w:cs="Times New Roman"/>
          <w:sz w:val="24"/>
          <w:szCs w:val="24"/>
        </w:rPr>
        <w:t>Munton</w:t>
      </w:r>
      <w:proofErr w:type="spellEnd"/>
      <w:r w:rsidR="00800186" w:rsidRPr="00A3432F">
        <w:rPr>
          <w:rFonts w:ascii="Times New Roman" w:hAnsi="Times New Roman" w:cs="Times New Roman"/>
          <w:sz w:val="24"/>
          <w:szCs w:val="24"/>
        </w:rPr>
        <w:t xml:space="preserve"> R. J. C. 1971). </w:t>
      </w:r>
      <w:r>
        <w:rPr>
          <w:rFonts w:ascii="Times New Roman" w:hAnsi="Times New Roman" w:cs="Times New Roman"/>
          <w:sz w:val="24"/>
          <w:szCs w:val="24"/>
        </w:rPr>
        <w:t>Farmers considered these crops more predictable in terms of price realization, financial access, and marketing outlets. In contrast, crops like pulses, coarse grains, and oilseeds did not enjoy similar government backing or strong market linkage, making them commercially undesirable despite their lower input requirements.</w:t>
      </w:r>
    </w:p>
    <w:p w14:paraId="17730D96"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5. Environmental Degradation and Resource Stress</w:t>
      </w:r>
    </w:p>
    <w:p w14:paraId="3E0E18D3" w14:textId="225D5FBE"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long-term repercussions of extensive grain farming started to appear in the form of soil nutrient depletion, water table drop, pesticide resistance, and ecological imbalance. These environmental challenges encouraged both experts and policymakers to </w:t>
      </w:r>
      <w:proofErr w:type="spellStart"/>
      <w:r>
        <w:rPr>
          <w:rFonts w:ascii="Times New Roman" w:hAnsi="Times New Roman" w:cs="Times New Roman"/>
          <w:sz w:val="24"/>
          <w:szCs w:val="24"/>
        </w:rPr>
        <w:t>reevaluate</w:t>
      </w:r>
      <w:proofErr w:type="spellEnd"/>
      <w:r>
        <w:rPr>
          <w:rFonts w:ascii="Times New Roman" w:hAnsi="Times New Roman" w:cs="Times New Roman"/>
          <w:sz w:val="24"/>
          <w:szCs w:val="24"/>
        </w:rPr>
        <w:t xml:space="preserve"> the sustainability of Haryana's conventional cropping pattern.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Husain, M. </w:t>
      </w:r>
      <w:proofErr w:type="gramStart"/>
      <w:r w:rsidR="00800186" w:rsidRPr="00A3432F">
        <w:rPr>
          <w:rFonts w:ascii="Times New Roman" w:hAnsi="Times New Roman" w:cs="Times New Roman"/>
          <w:sz w:val="24"/>
          <w:szCs w:val="24"/>
        </w:rPr>
        <w:t>1996)</w:t>
      </w:r>
      <w:r>
        <w:rPr>
          <w:rFonts w:ascii="Times New Roman" w:hAnsi="Times New Roman" w:cs="Times New Roman"/>
          <w:sz w:val="24"/>
          <w:szCs w:val="24"/>
        </w:rPr>
        <w:t>In</w:t>
      </w:r>
      <w:proofErr w:type="gramEnd"/>
      <w:r>
        <w:rPr>
          <w:rFonts w:ascii="Times New Roman" w:hAnsi="Times New Roman" w:cs="Times New Roman"/>
          <w:sz w:val="24"/>
          <w:szCs w:val="24"/>
        </w:rPr>
        <w:t xml:space="preserve"> recent years, increasing concerns over environmental degradation have stimulated governmental interventions supporting sustainable agriculture, crop rotation, and diversification toward less water-intensive and eco-friendly crops like millets, legumes, and oilseeds.</w:t>
      </w:r>
    </w:p>
    <w:p w14:paraId="3DDB2D45"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6. Policy Interventions for Diversification</w:t>
      </w:r>
    </w:p>
    <w:p w14:paraId="57E8DC81" w14:textId="68429D7E"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Recognizing the ecological concerns, the Haryana government and central agencies created different incentives to encourage farmers to move from paddy to alternate crops. Programs such as the Crop Diversification Programme (CDP), </w:t>
      </w:r>
      <w:proofErr w:type="spellStart"/>
      <w:r>
        <w:rPr>
          <w:rFonts w:ascii="Times New Roman" w:hAnsi="Times New Roman" w:cs="Times New Roman"/>
          <w:sz w:val="24"/>
          <w:szCs w:val="24"/>
        </w:rPr>
        <w:t>Paramparagat</w:t>
      </w:r>
      <w:proofErr w:type="spellEnd"/>
      <w:r>
        <w:rPr>
          <w:rFonts w:ascii="Times New Roman" w:hAnsi="Times New Roman" w:cs="Times New Roman"/>
          <w:sz w:val="24"/>
          <w:szCs w:val="24"/>
        </w:rPr>
        <w:t xml:space="preserve"> Krishi Vikas Yojana (PKVY) for organic farming, and direct benefit transfers for non-paddy crops in water-stressed areas were launched.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Morgan W. B. and </w:t>
      </w:r>
      <w:proofErr w:type="spellStart"/>
      <w:r w:rsidR="00800186" w:rsidRPr="00A3432F">
        <w:rPr>
          <w:rFonts w:ascii="Times New Roman" w:hAnsi="Times New Roman" w:cs="Times New Roman"/>
          <w:sz w:val="24"/>
          <w:szCs w:val="24"/>
        </w:rPr>
        <w:t>Munton</w:t>
      </w:r>
      <w:proofErr w:type="spellEnd"/>
      <w:r w:rsidR="00800186" w:rsidRPr="00A3432F">
        <w:rPr>
          <w:rFonts w:ascii="Times New Roman" w:hAnsi="Times New Roman" w:cs="Times New Roman"/>
          <w:sz w:val="24"/>
          <w:szCs w:val="24"/>
        </w:rPr>
        <w:t xml:space="preserve"> R. J. C. 1971). </w:t>
      </w:r>
      <w:r>
        <w:rPr>
          <w:rFonts w:ascii="Times New Roman" w:hAnsi="Times New Roman" w:cs="Times New Roman"/>
          <w:sz w:val="24"/>
          <w:szCs w:val="24"/>
        </w:rPr>
        <w:t xml:space="preserve">These projects attempted to relieve demand on groundwater and enhance soil health by supporting crops like maize, pulses, sunflower, and vegetables. Pilot programs encouraging natural farming in </w:t>
      </w:r>
      <w:proofErr w:type="spellStart"/>
      <w:r>
        <w:rPr>
          <w:rFonts w:ascii="Times New Roman" w:hAnsi="Times New Roman" w:cs="Times New Roman"/>
          <w:sz w:val="24"/>
          <w:szCs w:val="24"/>
        </w:rPr>
        <w:t>Kaithal</w:t>
      </w:r>
      <w:proofErr w:type="spellEnd"/>
      <w:r>
        <w:rPr>
          <w:rFonts w:ascii="Times New Roman" w:hAnsi="Times New Roman" w:cs="Times New Roman"/>
          <w:sz w:val="24"/>
          <w:szCs w:val="24"/>
        </w:rPr>
        <w:t xml:space="preserve"> district and the construction of organic markets in Gurugram and Hisar are recent examples of this change.</w:t>
      </w:r>
    </w:p>
    <w:p w14:paraId="1B602558"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7. Climate Change and Weather Uncertainty</w:t>
      </w:r>
    </w:p>
    <w:p w14:paraId="635B24AD" w14:textId="6B086392"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Climate variability, including erratic monsoons, high temperatures, and decreased winter chill, has rendered particular crops riskier to farm. Paddy, for instance, is particularly susceptible to delayed monsoons and requires substantial water.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Gulati A. 2002</w:t>
      </w:r>
      <w:proofErr w:type="gramStart"/>
      <w:r w:rsidR="00800186" w:rsidRPr="00A3432F">
        <w:rPr>
          <w:rFonts w:ascii="Times New Roman" w:hAnsi="Times New Roman" w:cs="Times New Roman"/>
          <w:sz w:val="24"/>
          <w:szCs w:val="24"/>
        </w:rPr>
        <w:t>).</w:t>
      </w:r>
      <w:r>
        <w:rPr>
          <w:rFonts w:ascii="Times New Roman" w:hAnsi="Times New Roman" w:cs="Times New Roman"/>
          <w:sz w:val="24"/>
          <w:szCs w:val="24"/>
        </w:rPr>
        <w:t>This</w:t>
      </w:r>
      <w:proofErr w:type="gramEnd"/>
      <w:r>
        <w:rPr>
          <w:rFonts w:ascii="Times New Roman" w:hAnsi="Times New Roman" w:cs="Times New Roman"/>
          <w:sz w:val="24"/>
          <w:szCs w:val="24"/>
        </w:rPr>
        <w:t xml:space="preserve"> has caused farmers in drought-prone areas reassess their crop selections, notably in districts like </w:t>
      </w:r>
      <w:proofErr w:type="spellStart"/>
      <w:r>
        <w:rPr>
          <w:rFonts w:ascii="Times New Roman" w:hAnsi="Times New Roman" w:cs="Times New Roman"/>
          <w:sz w:val="24"/>
          <w:szCs w:val="24"/>
        </w:rPr>
        <w:t>Mahendragarh</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Bhiwani. Climate change is increasingly being recognized as a cause that will influence future cropping patterns by influencing water availability, growing seasons, and crop viability.</w:t>
      </w:r>
    </w:p>
    <w:p w14:paraId="3A9ADDE9"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8. Changing Consumer Preferences and Global Trends</w:t>
      </w:r>
    </w:p>
    <w:p w14:paraId="4C01FA5C" w14:textId="480D0753"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desire for organic and chemical-free produce is expanding among urban customers. This trend is slowly pushing farmers in peri-urban parts of Haryana to experiment with horticulture, organic veggies, and medicinal crops. </w:t>
      </w:r>
      <w:r w:rsidR="00800186">
        <w:rPr>
          <w:rFonts w:ascii="Times New Roman" w:hAnsi="Times New Roman" w:cs="Times New Roman"/>
          <w:sz w:val="24"/>
          <w:szCs w:val="24"/>
        </w:rPr>
        <w:t>(</w:t>
      </w:r>
      <w:proofErr w:type="spellStart"/>
      <w:r w:rsidR="00800186" w:rsidRPr="00A3432F">
        <w:rPr>
          <w:rFonts w:ascii="Times New Roman" w:hAnsi="Times New Roman" w:cs="Times New Roman"/>
          <w:sz w:val="24"/>
          <w:szCs w:val="24"/>
        </w:rPr>
        <w:t>Asok</w:t>
      </w:r>
      <w:proofErr w:type="spellEnd"/>
      <w:r w:rsidR="00800186" w:rsidRPr="00A3432F">
        <w:rPr>
          <w:rFonts w:ascii="Times New Roman" w:hAnsi="Times New Roman" w:cs="Times New Roman"/>
          <w:sz w:val="24"/>
          <w:szCs w:val="24"/>
        </w:rPr>
        <w:t xml:space="preserve"> Gulati A. and Kelly T. 2001). </w:t>
      </w:r>
      <w:r>
        <w:rPr>
          <w:rFonts w:ascii="Times New Roman" w:hAnsi="Times New Roman" w:cs="Times New Roman"/>
          <w:sz w:val="24"/>
          <w:szCs w:val="24"/>
        </w:rPr>
        <w:t>Additionally, global food market trends and export potential for cotton, basmati rice, and horticulture produce have also played an influence in crop selection in various areas.</w:t>
      </w:r>
    </w:p>
    <w:p w14:paraId="02EE79C3"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9. Educational Outreach and Farmer Awareness</w:t>
      </w:r>
    </w:p>
    <w:p w14:paraId="541EE6EC" w14:textId="19DEC4E9" w:rsidR="007D76FC" w:rsidRP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Farmer awareness initiatives, Krishi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(KVKs), NGOs, and agricultural institutions have also influenced crop selections by educating farmers about the long-term implications of monoculture, benefits of crop rotation, water conservation, and organic practices. Capacity building through workshops and demonstrations is gradually influencing perceptions and driving a move to more sustainable and varied agricultural systems.</w:t>
      </w:r>
    </w:p>
    <w:p w14:paraId="408DC114" w14:textId="77777777" w:rsidR="007D76FC" w:rsidRPr="007D76FC" w:rsidRDefault="007D76FC" w:rsidP="007D76FC">
      <w:pPr>
        <w:spacing w:line="360" w:lineRule="auto"/>
        <w:jc w:val="both"/>
        <w:rPr>
          <w:rFonts w:ascii="Times New Roman" w:hAnsi="Times New Roman" w:cs="Times New Roman"/>
          <w:b/>
          <w:bCs/>
          <w:sz w:val="24"/>
          <w:szCs w:val="24"/>
        </w:rPr>
      </w:pPr>
      <w:r w:rsidRPr="007D76FC">
        <w:rPr>
          <w:rFonts w:ascii="Times New Roman" w:hAnsi="Times New Roman" w:cs="Times New Roman"/>
          <w:b/>
          <w:bCs/>
          <w:sz w:val="24"/>
          <w:szCs w:val="24"/>
        </w:rPr>
        <w:t>10. Technological Innovations and Mechanization</w:t>
      </w:r>
    </w:p>
    <w:p w14:paraId="1934F1D6" w14:textId="1A35C2F1" w:rsidR="007D76FC"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access to farm gear like laser land </w:t>
      </w:r>
      <w:proofErr w:type="spellStart"/>
      <w:r>
        <w:rPr>
          <w:rFonts w:ascii="Times New Roman" w:hAnsi="Times New Roman" w:cs="Times New Roman"/>
          <w:sz w:val="24"/>
          <w:szCs w:val="24"/>
        </w:rPr>
        <w:t>levelers</w:t>
      </w:r>
      <w:proofErr w:type="spellEnd"/>
      <w:r>
        <w:rPr>
          <w:rFonts w:ascii="Times New Roman" w:hAnsi="Times New Roman" w:cs="Times New Roman"/>
          <w:sz w:val="24"/>
          <w:szCs w:val="24"/>
        </w:rPr>
        <w:t xml:space="preserve">, happy </w:t>
      </w:r>
      <w:proofErr w:type="spellStart"/>
      <w:r>
        <w:rPr>
          <w:rFonts w:ascii="Times New Roman" w:hAnsi="Times New Roman" w:cs="Times New Roman"/>
          <w:sz w:val="24"/>
          <w:szCs w:val="24"/>
        </w:rPr>
        <w:t>seeders</w:t>
      </w:r>
      <w:proofErr w:type="spellEnd"/>
      <w:r>
        <w:rPr>
          <w:rFonts w:ascii="Times New Roman" w:hAnsi="Times New Roman" w:cs="Times New Roman"/>
          <w:sz w:val="24"/>
          <w:szCs w:val="24"/>
        </w:rPr>
        <w:t xml:space="preserve">, and drip irrigation systems has opened up possibilities for adopting new crops and conservation agriculture. Mechanization has made it easier to farm crops that were before </w:t>
      </w:r>
      <w:proofErr w:type="spellStart"/>
      <w:r>
        <w:rPr>
          <w:rFonts w:ascii="Times New Roman" w:hAnsi="Times New Roman" w:cs="Times New Roman"/>
          <w:sz w:val="24"/>
          <w:szCs w:val="24"/>
        </w:rPr>
        <w:t>labor-intensive</w:t>
      </w:r>
      <w:proofErr w:type="spellEnd"/>
      <w:r>
        <w:rPr>
          <w:rFonts w:ascii="Times New Roman" w:hAnsi="Times New Roman" w:cs="Times New Roman"/>
          <w:sz w:val="24"/>
          <w:szCs w:val="24"/>
        </w:rPr>
        <w:t>, while also helping cut input costs, so making alternate cropping methods more attractive.</w:t>
      </w:r>
      <w:r w:rsidR="00800186" w:rsidRPr="00800186">
        <w:rPr>
          <w:rFonts w:ascii="Times New Roman" w:hAnsi="Times New Roman" w:cs="Times New Roman"/>
          <w:sz w:val="24"/>
          <w:szCs w:val="24"/>
        </w:rPr>
        <w:t xml:space="preserve">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Griffith K.B. 1974).</w:t>
      </w:r>
    </w:p>
    <w:p w14:paraId="2262CC7D" w14:textId="77777777" w:rsidR="00A3432F" w:rsidRPr="00A3432F" w:rsidRDefault="00A3432F" w:rsidP="00A3432F">
      <w:pPr>
        <w:spacing w:line="360" w:lineRule="auto"/>
        <w:jc w:val="both"/>
        <w:rPr>
          <w:rFonts w:ascii="Times New Roman" w:hAnsi="Times New Roman" w:cs="Times New Roman"/>
          <w:b/>
          <w:bCs/>
          <w:sz w:val="24"/>
          <w:szCs w:val="24"/>
        </w:rPr>
      </w:pPr>
      <w:r w:rsidRPr="00A3432F">
        <w:rPr>
          <w:rFonts w:ascii="Times New Roman" w:hAnsi="Times New Roman" w:cs="Times New Roman"/>
          <w:b/>
          <w:bCs/>
          <w:sz w:val="24"/>
          <w:szCs w:val="24"/>
        </w:rPr>
        <w:t>Conclusion</w:t>
      </w:r>
    </w:p>
    <w:p w14:paraId="3985E93E" w14:textId="042B2598" w:rsidR="00A3432F" w:rsidRDefault="00A3432F" w:rsidP="007D76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changing cropping pattern in Haryana represents a complex interaction of technological, economic, environmental, and policy-driven forces that have transformed the state's agricultural landscape over the past five decades. From a rather diverse cropping system in the pre-Green Revolution period, Haryana changed rapidly towards a wheat-rice dominated monoculture after the 1970s, pushed by the introduction of high-yielding cultivars, assured minimum support prices, and extensive irrigation expansion.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Bhalla G. S., Singh G. 2001). </w:t>
      </w:r>
      <w:r>
        <w:rPr>
          <w:rFonts w:ascii="Times New Roman" w:hAnsi="Times New Roman" w:cs="Times New Roman"/>
          <w:sz w:val="24"/>
          <w:szCs w:val="24"/>
        </w:rPr>
        <w:t xml:space="preserve">While this transformation contributed greatly to national food security and improved rural livelihoods, it also resulted to various unforeseen consequences, including groundwater depletion, soil nutrient imbalance, reduced crop diversification, and environmental </w:t>
      </w:r>
      <w:r>
        <w:rPr>
          <w:rFonts w:ascii="Times New Roman" w:hAnsi="Times New Roman" w:cs="Times New Roman"/>
          <w:sz w:val="24"/>
          <w:szCs w:val="24"/>
        </w:rPr>
        <w:lastRenderedPageBreak/>
        <w:t xml:space="preserve">degradation. </w:t>
      </w:r>
      <w:r w:rsidR="00800186">
        <w:rPr>
          <w:rFonts w:ascii="Times New Roman" w:hAnsi="Times New Roman" w:cs="Times New Roman"/>
          <w:sz w:val="24"/>
          <w:szCs w:val="24"/>
        </w:rPr>
        <w:t>(</w:t>
      </w:r>
      <w:r w:rsidR="00800186" w:rsidRPr="009946BA">
        <w:rPr>
          <w:rFonts w:ascii="Times New Roman" w:hAnsi="Times New Roman" w:cs="Times New Roman"/>
          <w:sz w:val="24"/>
          <w:szCs w:val="24"/>
        </w:rPr>
        <w:t>Singh</w:t>
      </w:r>
      <w:r w:rsidR="00800186">
        <w:rPr>
          <w:rFonts w:ascii="Times New Roman" w:hAnsi="Times New Roman" w:cs="Times New Roman"/>
          <w:sz w:val="24"/>
          <w:szCs w:val="24"/>
        </w:rPr>
        <w:t xml:space="preserve"> Malik</w:t>
      </w:r>
      <w:r w:rsidR="00800186" w:rsidRPr="009946BA">
        <w:rPr>
          <w:rFonts w:ascii="Times New Roman" w:hAnsi="Times New Roman" w:cs="Times New Roman"/>
          <w:sz w:val="24"/>
          <w:szCs w:val="24"/>
        </w:rPr>
        <w:t>. 20</w:t>
      </w:r>
      <w:r w:rsidR="00800186">
        <w:rPr>
          <w:rFonts w:ascii="Times New Roman" w:hAnsi="Times New Roman" w:cs="Times New Roman"/>
          <w:sz w:val="24"/>
          <w:szCs w:val="24"/>
        </w:rPr>
        <w:t>2</w:t>
      </w:r>
      <w:r w:rsidR="00800186" w:rsidRPr="009946BA">
        <w:rPr>
          <w:rFonts w:ascii="Times New Roman" w:hAnsi="Times New Roman" w:cs="Times New Roman"/>
          <w:sz w:val="24"/>
          <w:szCs w:val="24"/>
        </w:rPr>
        <w:t>0)</w:t>
      </w:r>
      <w:r>
        <w:rPr>
          <w:rFonts w:ascii="Times New Roman" w:hAnsi="Times New Roman" w:cs="Times New Roman"/>
          <w:sz w:val="24"/>
          <w:szCs w:val="24"/>
        </w:rPr>
        <w:t xml:space="preserve">Recent trends reflect a rising awareness of the unsustainable nature of this intense cereal-based agriculture. Both the state and federal governments have initiated policy measures and experimental programs to promote crop diversification, natural farming, and organic agriculture. Efforts are being undertaken to shift focus toward less water-intensive and more climate-resilient crops such as pulses, oilseeds, maize, and horticulture products. </w:t>
      </w:r>
      <w:r w:rsidR="00800186">
        <w:rPr>
          <w:rFonts w:ascii="Times New Roman" w:hAnsi="Times New Roman" w:cs="Times New Roman"/>
          <w:sz w:val="24"/>
          <w:szCs w:val="24"/>
        </w:rPr>
        <w:t>(</w:t>
      </w:r>
      <w:r w:rsidR="00800186" w:rsidRPr="00A3432F">
        <w:rPr>
          <w:rFonts w:ascii="Times New Roman" w:hAnsi="Times New Roman" w:cs="Times New Roman"/>
          <w:sz w:val="24"/>
          <w:szCs w:val="24"/>
        </w:rPr>
        <w:t xml:space="preserve">Singh, J. and Sharma, V.K. </w:t>
      </w:r>
      <w:proofErr w:type="gramStart"/>
      <w:r w:rsidR="00800186" w:rsidRPr="00A3432F">
        <w:rPr>
          <w:rFonts w:ascii="Times New Roman" w:hAnsi="Times New Roman" w:cs="Times New Roman"/>
          <w:sz w:val="24"/>
          <w:szCs w:val="24"/>
        </w:rPr>
        <w:t>1985)</w:t>
      </w:r>
      <w:r>
        <w:rPr>
          <w:rFonts w:ascii="Times New Roman" w:hAnsi="Times New Roman" w:cs="Times New Roman"/>
          <w:sz w:val="24"/>
          <w:szCs w:val="24"/>
        </w:rPr>
        <w:t>Spatial</w:t>
      </w:r>
      <w:proofErr w:type="gramEnd"/>
      <w:r>
        <w:rPr>
          <w:rFonts w:ascii="Times New Roman" w:hAnsi="Times New Roman" w:cs="Times New Roman"/>
          <w:sz w:val="24"/>
          <w:szCs w:val="24"/>
        </w:rPr>
        <w:t xml:space="preserve"> study and regional cropping patterns reveal that districts in southern and western Haryana possess better potential for diversification due to their various soil types and water availability.</w:t>
      </w:r>
    </w:p>
    <w:p w14:paraId="1F7C0842" w14:textId="77777777" w:rsidR="009946BA" w:rsidRDefault="009946BA" w:rsidP="007D76FC">
      <w:pPr>
        <w:spacing w:line="360" w:lineRule="auto"/>
        <w:jc w:val="both"/>
        <w:rPr>
          <w:rFonts w:ascii="Times New Roman" w:hAnsi="Times New Roman" w:cs="Times New Roman"/>
          <w:sz w:val="24"/>
          <w:szCs w:val="24"/>
        </w:rPr>
      </w:pPr>
    </w:p>
    <w:p w14:paraId="13D87F56" w14:textId="77777777" w:rsidR="009946BA" w:rsidRPr="007D76FC" w:rsidRDefault="009946BA" w:rsidP="007D76FC">
      <w:pPr>
        <w:spacing w:line="360" w:lineRule="auto"/>
        <w:jc w:val="both"/>
        <w:rPr>
          <w:rFonts w:ascii="Times New Roman" w:hAnsi="Times New Roman" w:cs="Times New Roman"/>
          <w:sz w:val="24"/>
          <w:szCs w:val="24"/>
        </w:rPr>
      </w:pPr>
    </w:p>
    <w:p w14:paraId="4EC1A149" w14:textId="2C637D63" w:rsidR="007D76FC" w:rsidRPr="00A3432F" w:rsidRDefault="00A3432F" w:rsidP="00852CF4">
      <w:pPr>
        <w:spacing w:line="360" w:lineRule="auto"/>
        <w:jc w:val="both"/>
        <w:rPr>
          <w:rFonts w:ascii="Times New Roman" w:hAnsi="Times New Roman" w:cs="Times New Roman"/>
          <w:b/>
          <w:bCs/>
          <w:sz w:val="24"/>
          <w:szCs w:val="24"/>
        </w:rPr>
      </w:pPr>
      <w:r w:rsidRPr="00A3432F">
        <w:rPr>
          <w:rFonts w:ascii="Times New Roman" w:hAnsi="Times New Roman" w:cs="Times New Roman"/>
          <w:b/>
          <w:bCs/>
          <w:sz w:val="24"/>
          <w:szCs w:val="24"/>
        </w:rPr>
        <w:t>References</w:t>
      </w:r>
    </w:p>
    <w:p w14:paraId="6393E69C" w14:textId="43A12D96"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Husain, M. (1996). “Systematic Agricultural Geography” Reprinted 2004, Rawat Publication, Jaipur and New Delhi. </w:t>
      </w:r>
    </w:p>
    <w:p w14:paraId="543FFF54" w14:textId="04D1BA8E"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Krishnan (1972). Climatological Water Balance Approach for Better Scheduling and Irrigation Planning in India, Proceeding of the Symposium on Cropping Pattern in India, ICAR, New Delhi. </w:t>
      </w:r>
    </w:p>
    <w:p w14:paraId="5F3E29F4" w14:textId="4CFEF6DC"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Morgan W. B. and </w:t>
      </w:r>
      <w:proofErr w:type="spellStart"/>
      <w:r w:rsidRPr="00A3432F">
        <w:rPr>
          <w:rFonts w:ascii="Times New Roman" w:hAnsi="Times New Roman" w:cs="Times New Roman"/>
          <w:sz w:val="24"/>
          <w:szCs w:val="24"/>
        </w:rPr>
        <w:t>Munton</w:t>
      </w:r>
      <w:proofErr w:type="spellEnd"/>
      <w:r w:rsidRPr="00A3432F">
        <w:rPr>
          <w:rFonts w:ascii="Times New Roman" w:hAnsi="Times New Roman" w:cs="Times New Roman"/>
          <w:sz w:val="24"/>
          <w:szCs w:val="24"/>
        </w:rPr>
        <w:t xml:space="preserve"> R. J. C. (1971). “Agricultural Geography” London, Methuen and Co. 1971. </w:t>
      </w:r>
    </w:p>
    <w:p w14:paraId="19823E13" w14:textId="2339D24E"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Singh, J. and Sharma, V.K. (1985). Determinations of Agricultural Productivity: A Sample Study of Operational Holdings for Land use Planning, Vishal Publication, Kurukshetra, Haryana. </w:t>
      </w:r>
    </w:p>
    <w:p w14:paraId="33CAB449" w14:textId="0876B14C"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Menon V.P. (1956). “The Story of the Integration of States”, Longman Green and Company, U.K. </w:t>
      </w:r>
    </w:p>
    <w:p w14:paraId="15762BBD" w14:textId="491F1802"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Gulati A. (2002). "Indian Agriculture in a Globalising World." </w:t>
      </w:r>
      <w:r w:rsidRPr="009946BA">
        <w:rPr>
          <w:rFonts w:ascii="Times New Roman" w:hAnsi="Times New Roman" w:cs="Times New Roman"/>
          <w:i/>
          <w:iCs/>
          <w:sz w:val="24"/>
          <w:szCs w:val="24"/>
        </w:rPr>
        <w:t xml:space="preserve">American Journal of Agriculture Economics, </w:t>
      </w:r>
      <w:r w:rsidRPr="00A3432F">
        <w:rPr>
          <w:rFonts w:ascii="Times New Roman" w:hAnsi="Times New Roman" w:cs="Times New Roman"/>
          <w:sz w:val="24"/>
          <w:szCs w:val="24"/>
        </w:rPr>
        <w:t xml:space="preserve">2002. </w:t>
      </w:r>
    </w:p>
    <w:p w14:paraId="3D1090A1" w14:textId="4B7102A0"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proofErr w:type="spellStart"/>
      <w:r w:rsidRPr="00A3432F">
        <w:rPr>
          <w:rFonts w:ascii="Times New Roman" w:hAnsi="Times New Roman" w:cs="Times New Roman"/>
          <w:sz w:val="24"/>
          <w:szCs w:val="24"/>
        </w:rPr>
        <w:t>Asok</w:t>
      </w:r>
      <w:proofErr w:type="spellEnd"/>
      <w:r w:rsidRPr="00A3432F">
        <w:rPr>
          <w:rFonts w:ascii="Times New Roman" w:hAnsi="Times New Roman" w:cs="Times New Roman"/>
          <w:sz w:val="24"/>
          <w:szCs w:val="24"/>
        </w:rPr>
        <w:t xml:space="preserve"> Gulati A. and Kelly T. (2001). “Trade Liberalisation and Indian Agriculture Cropping Pattern Changes and Efficiency Gains in </w:t>
      </w:r>
      <w:proofErr w:type="spellStart"/>
      <w:r w:rsidRPr="00A3432F">
        <w:rPr>
          <w:rFonts w:ascii="Times New Roman" w:hAnsi="Times New Roman" w:cs="Times New Roman"/>
          <w:sz w:val="24"/>
          <w:szCs w:val="24"/>
        </w:rPr>
        <w:t>Semi Arid</w:t>
      </w:r>
      <w:proofErr w:type="spellEnd"/>
      <w:r w:rsidRPr="00A3432F">
        <w:rPr>
          <w:rFonts w:ascii="Times New Roman" w:hAnsi="Times New Roman" w:cs="Times New Roman"/>
          <w:sz w:val="24"/>
          <w:szCs w:val="24"/>
        </w:rPr>
        <w:t xml:space="preserve"> Tropics” Oxford University Press, New Delhi.</w:t>
      </w:r>
    </w:p>
    <w:p w14:paraId="12BB75C2" w14:textId="70A81600"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Griffith K.B. (1974). “The Political Economy of Agrarian Change”, An essay on Green Revolution. Harvard University Press. </w:t>
      </w:r>
    </w:p>
    <w:p w14:paraId="1242CF48" w14:textId="2726B372" w:rsidR="007D76FC" w:rsidRPr="00A3432F" w:rsidRDefault="007D76FC" w:rsidP="00A3432F">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t xml:space="preserve">Singh G. B. (1999). “Transformation of Agriculture”. Vishal publication, Kurukshetra. </w:t>
      </w:r>
    </w:p>
    <w:p w14:paraId="12882736" w14:textId="77777777" w:rsidR="009946BA" w:rsidRDefault="007D76FC" w:rsidP="009946BA">
      <w:pPr>
        <w:pStyle w:val="ListParagraph"/>
        <w:numPr>
          <w:ilvl w:val="0"/>
          <w:numId w:val="2"/>
        </w:numPr>
        <w:spacing w:line="360" w:lineRule="auto"/>
        <w:ind w:left="360"/>
        <w:jc w:val="both"/>
        <w:rPr>
          <w:rFonts w:ascii="Times New Roman" w:hAnsi="Times New Roman" w:cs="Times New Roman"/>
          <w:sz w:val="24"/>
          <w:szCs w:val="24"/>
        </w:rPr>
      </w:pPr>
      <w:r w:rsidRPr="00A3432F">
        <w:rPr>
          <w:rFonts w:ascii="Times New Roman" w:hAnsi="Times New Roman" w:cs="Times New Roman"/>
          <w:sz w:val="24"/>
          <w:szCs w:val="24"/>
        </w:rPr>
        <w:lastRenderedPageBreak/>
        <w:t xml:space="preserve">Bhalla G. S., Singh G. (2001). “Indian Agriculture: Four Decades of Development”. Sage Publications, New Delhi. </w:t>
      </w:r>
    </w:p>
    <w:p w14:paraId="40F3015C" w14:textId="77777777" w:rsidR="009946BA" w:rsidRPr="009946BA" w:rsidRDefault="009946BA" w:rsidP="009946BA">
      <w:pPr>
        <w:pStyle w:val="ListParagraph"/>
        <w:numPr>
          <w:ilvl w:val="0"/>
          <w:numId w:val="2"/>
        </w:numPr>
        <w:spacing w:line="360" w:lineRule="auto"/>
        <w:ind w:left="360"/>
        <w:jc w:val="both"/>
        <w:rPr>
          <w:rFonts w:ascii="Times New Roman" w:hAnsi="Times New Roman" w:cs="Times New Roman"/>
          <w:sz w:val="24"/>
          <w:szCs w:val="24"/>
        </w:rPr>
      </w:pPr>
      <w:r w:rsidRPr="009946BA">
        <w:t xml:space="preserve"> </w:t>
      </w:r>
      <w:r w:rsidRPr="009946BA">
        <w:rPr>
          <w:rFonts w:ascii="Times New Roman" w:hAnsi="Times New Roman" w:cs="Times New Roman"/>
          <w:sz w:val="24"/>
          <w:szCs w:val="24"/>
        </w:rPr>
        <w:t xml:space="preserve">Chand, R., &amp; Pandey, L. M. (2008). </w:t>
      </w:r>
      <w:r w:rsidRPr="009946BA">
        <w:rPr>
          <w:rStyle w:val="Emphasis"/>
          <w:rFonts w:ascii="Times New Roman" w:eastAsiaTheme="majorEastAsia" w:hAnsi="Times New Roman" w:cs="Times New Roman"/>
          <w:i w:val="0"/>
          <w:iCs w:val="0"/>
          <w:sz w:val="24"/>
          <w:szCs w:val="24"/>
        </w:rPr>
        <w:t>Cropping pattern changes in India: Implications for sustainable agriculture</w:t>
      </w:r>
      <w:r w:rsidRPr="009946BA">
        <w:rPr>
          <w:rFonts w:ascii="Times New Roman" w:hAnsi="Times New Roman" w:cs="Times New Roman"/>
          <w:sz w:val="24"/>
          <w:szCs w:val="24"/>
        </w:rPr>
        <w:t xml:space="preserve">. </w:t>
      </w:r>
      <w:r w:rsidRPr="009946BA">
        <w:rPr>
          <w:rStyle w:val="Strong"/>
          <w:rFonts w:ascii="Times New Roman" w:eastAsiaTheme="majorEastAsia" w:hAnsi="Times New Roman" w:cs="Times New Roman"/>
          <w:b w:val="0"/>
          <w:bCs w:val="0"/>
          <w:i/>
          <w:iCs/>
          <w:sz w:val="24"/>
          <w:szCs w:val="24"/>
        </w:rPr>
        <w:t>Economic and Political Weekl</w:t>
      </w:r>
      <w:r w:rsidRPr="009946BA">
        <w:rPr>
          <w:rStyle w:val="Strong"/>
          <w:rFonts w:ascii="Times New Roman" w:eastAsiaTheme="majorEastAsia" w:hAnsi="Times New Roman" w:cs="Times New Roman"/>
          <w:sz w:val="24"/>
          <w:szCs w:val="24"/>
        </w:rPr>
        <w:t xml:space="preserve">y, </w:t>
      </w:r>
      <w:r w:rsidRPr="009946BA">
        <w:rPr>
          <w:rStyle w:val="Strong"/>
          <w:rFonts w:ascii="Times New Roman" w:eastAsiaTheme="majorEastAsia" w:hAnsi="Times New Roman" w:cs="Times New Roman"/>
          <w:b w:val="0"/>
          <w:bCs w:val="0"/>
          <w:sz w:val="24"/>
          <w:szCs w:val="24"/>
        </w:rPr>
        <w:t>43</w:t>
      </w:r>
      <w:r w:rsidRPr="009946BA">
        <w:rPr>
          <w:rFonts w:ascii="Times New Roman" w:hAnsi="Times New Roman" w:cs="Times New Roman"/>
          <w:sz w:val="24"/>
          <w:szCs w:val="24"/>
        </w:rPr>
        <w:t>(25), 73–80.</w:t>
      </w:r>
    </w:p>
    <w:p w14:paraId="51063DCC" w14:textId="0B01C116" w:rsidR="009946BA" w:rsidRDefault="009946BA" w:rsidP="009946BA">
      <w:pPr>
        <w:pStyle w:val="ListParagraph"/>
        <w:numPr>
          <w:ilvl w:val="0"/>
          <w:numId w:val="2"/>
        </w:numPr>
        <w:spacing w:line="360" w:lineRule="auto"/>
        <w:ind w:left="360"/>
        <w:jc w:val="both"/>
        <w:rPr>
          <w:rFonts w:ascii="Times New Roman" w:hAnsi="Times New Roman" w:cs="Times New Roman"/>
          <w:sz w:val="24"/>
          <w:szCs w:val="24"/>
        </w:rPr>
      </w:pPr>
      <w:r w:rsidRPr="009946BA">
        <w:rPr>
          <w:rFonts w:ascii="Times New Roman" w:hAnsi="Times New Roman" w:cs="Times New Roman"/>
          <w:sz w:val="24"/>
          <w:szCs w:val="24"/>
        </w:rPr>
        <w:t>Singh</w:t>
      </w:r>
      <w:r>
        <w:rPr>
          <w:rFonts w:ascii="Times New Roman" w:hAnsi="Times New Roman" w:cs="Times New Roman"/>
          <w:sz w:val="24"/>
          <w:szCs w:val="24"/>
        </w:rPr>
        <w:t xml:space="preserve"> Malik</w:t>
      </w:r>
      <w:r w:rsidRPr="009946BA">
        <w:rPr>
          <w:rFonts w:ascii="Times New Roman" w:hAnsi="Times New Roman" w:cs="Times New Roman"/>
          <w:sz w:val="24"/>
          <w:szCs w:val="24"/>
        </w:rPr>
        <w:t>. (20</w:t>
      </w:r>
      <w:r>
        <w:rPr>
          <w:rFonts w:ascii="Times New Roman" w:hAnsi="Times New Roman" w:cs="Times New Roman"/>
          <w:sz w:val="24"/>
          <w:szCs w:val="24"/>
        </w:rPr>
        <w:t>2</w:t>
      </w:r>
      <w:r w:rsidRPr="009946BA">
        <w:rPr>
          <w:rFonts w:ascii="Times New Roman" w:hAnsi="Times New Roman" w:cs="Times New Roman"/>
          <w:sz w:val="24"/>
          <w:szCs w:val="24"/>
        </w:rPr>
        <w:t xml:space="preserve">0). </w:t>
      </w:r>
      <w:r w:rsidRPr="009946BA">
        <w:rPr>
          <w:rStyle w:val="Emphasis"/>
          <w:rFonts w:ascii="Times New Roman" w:eastAsiaTheme="majorEastAsia" w:hAnsi="Times New Roman" w:cs="Times New Roman"/>
          <w:i w:val="0"/>
          <w:iCs w:val="0"/>
          <w:sz w:val="24"/>
          <w:szCs w:val="24"/>
        </w:rPr>
        <w:t>Environmental consequences of agricultural development: A case study from the Green Revolution state of Haryana, India</w:t>
      </w:r>
      <w:r w:rsidRPr="009946BA">
        <w:rPr>
          <w:rFonts w:ascii="Times New Roman" w:hAnsi="Times New Roman" w:cs="Times New Roman"/>
          <w:sz w:val="24"/>
          <w:szCs w:val="24"/>
        </w:rPr>
        <w:t xml:space="preserve">. </w:t>
      </w:r>
      <w:r w:rsidRPr="009946BA">
        <w:rPr>
          <w:rStyle w:val="Strong"/>
          <w:rFonts w:ascii="Times New Roman" w:eastAsiaTheme="majorEastAsia" w:hAnsi="Times New Roman" w:cs="Times New Roman"/>
          <w:b w:val="0"/>
          <w:bCs w:val="0"/>
          <w:i/>
          <w:iCs/>
          <w:sz w:val="24"/>
          <w:szCs w:val="24"/>
        </w:rPr>
        <w:t>Agriculture, Ecosystems &amp; Environment</w:t>
      </w:r>
      <w:r w:rsidRPr="009946BA">
        <w:rPr>
          <w:rStyle w:val="Strong"/>
          <w:rFonts w:ascii="Times New Roman" w:eastAsiaTheme="majorEastAsia" w:hAnsi="Times New Roman" w:cs="Times New Roman"/>
          <w:b w:val="0"/>
          <w:bCs w:val="0"/>
          <w:sz w:val="24"/>
          <w:szCs w:val="24"/>
        </w:rPr>
        <w:t>, 82</w:t>
      </w:r>
      <w:r w:rsidRPr="009946BA">
        <w:rPr>
          <w:rFonts w:ascii="Times New Roman" w:hAnsi="Times New Roman" w:cs="Times New Roman"/>
          <w:sz w:val="24"/>
          <w:szCs w:val="24"/>
        </w:rPr>
        <w:t xml:space="preserve">(1–3), 97–103. </w:t>
      </w:r>
      <w:hyperlink r:id="rId9" w:history="1">
        <w:r w:rsidR="000B78D6" w:rsidRPr="000867A1">
          <w:rPr>
            <w:rStyle w:val="Hyperlink"/>
            <w:rFonts w:ascii="Times New Roman" w:hAnsi="Times New Roman" w:cs="Times New Roman"/>
            <w:sz w:val="24"/>
            <w:szCs w:val="24"/>
          </w:rPr>
          <w:t>https://doi.org/10.1016/S0167-8809(00)00219-X</w:t>
        </w:r>
      </w:hyperlink>
    </w:p>
    <w:p w14:paraId="70FA0792" w14:textId="77777777" w:rsidR="000B78D6" w:rsidRDefault="000B78D6" w:rsidP="00EE1746">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Kumar, R. (2023). Farmers’ use of the mobile phone for accessing agricultural information in Haryana: An analytical study. Open Information Science, 7(1), 20220145.</w:t>
      </w:r>
    </w:p>
    <w:p w14:paraId="297844C8" w14:textId="7F8C4826" w:rsidR="007D76FC" w:rsidRDefault="000B78D6" w:rsidP="003A6D44">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 xml:space="preserve">Malik, D. P., &amp; Choudhary, N. (2024). Structural changes in Haryana agriculture. Asian Journal of Agricultural Extension, Economics &amp; Sociology, 42(10), 130-137.     </w:t>
      </w:r>
      <w:r w:rsidRPr="000B78D6">
        <w:rPr>
          <w:rFonts w:ascii="Times New Roman" w:hAnsi="Times New Roman" w:cs="Times New Roman"/>
          <w:sz w:val="24"/>
          <w:szCs w:val="24"/>
        </w:rPr>
        <w:tab/>
      </w:r>
    </w:p>
    <w:p w14:paraId="5341FE44" w14:textId="2A36C586" w:rsidR="000B78D6" w:rsidRDefault="000B78D6" w:rsidP="003A6D44">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Neves, S. A., &amp; Marques, A. C. (2022). Drivers and barriers in the transition from a linear economy to a circular economy. Journal of Cleaner Production, 341, 130865.</w:t>
      </w:r>
      <w:r>
        <w:rPr>
          <w:rFonts w:ascii="Times New Roman" w:hAnsi="Times New Roman" w:cs="Times New Roman"/>
          <w:sz w:val="24"/>
          <w:szCs w:val="24"/>
        </w:rPr>
        <w:t xml:space="preserve">  </w:t>
      </w:r>
      <w:r w:rsidRPr="000B78D6">
        <w:rPr>
          <w:rFonts w:ascii="Times New Roman" w:hAnsi="Times New Roman" w:cs="Times New Roman"/>
          <w:sz w:val="24"/>
          <w:szCs w:val="24"/>
        </w:rPr>
        <w:tab/>
      </w:r>
    </w:p>
    <w:p w14:paraId="1CA65234" w14:textId="28BDB84E" w:rsidR="000B78D6" w:rsidRDefault="000B78D6" w:rsidP="003A6D44">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Hassan, S. T., Batool, B., Zhu, B., &amp; Khan, I. (2022). Environmental complexity of globalization, education, and income inequalities: New insights of energy poverty. Journal of Cleaner Production, 340, 130735.</w:t>
      </w:r>
      <w:r>
        <w:rPr>
          <w:rFonts w:ascii="Times New Roman" w:hAnsi="Times New Roman" w:cs="Times New Roman"/>
          <w:sz w:val="24"/>
          <w:szCs w:val="24"/>
        </w:rPr>
        <w:t xml:space="preserve">   </w:t>
      </w:r>
    </w:p>
    <w:p w14:paraId="055D3853" w14:textId="3C207E90" w:rsidR="000B78D6" w:rsidRDefault="000B78D6" w:rsidP="00236DBB">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 xml:space="preserve">Khoury, C. K., Brush, S., </w:t>
      </w:r>
      <w:proofErr w:type="spellStart"/>
      <w:r w:rsidRPr="000B78D6">
        <w:rPr>
          <w:rFonts w:ascii="Times New Roman" w:hAnsi="Times New Roman" w:cs="Times New Roman"/>
          <w:sz w:val="24"/>
          <w:szCs w:val="24"/>
        </w:rPr>
        <w:t>Costich</w:t>
      </w:r>
      <w:proofErr w:type="spellEnd"/>
      <w:r w:rsidRPr="000B78D6">
        <w:rPr>
          <w:rFonts w:ascii="Times New Roman" w:hAnsi="Times New Roman" w:cs="Times New Roman"/>
          <w:sz w:val="24"/>
          <w:szCs w:val="24"/>
        </w:rPr>
        <w:t xml:space="preserve">, D. E., Curry, H. A., De </w:t>
      </w:r>
      <w:proofErr w:type="spellStart"/>
      <w:r w:rsidRPr="000B78D6">
        <w:rPr>
          <w:rFonts w:ascii="Times New Roman" w:hAnsi="Times New Roman" w:cs="Times New Roman"/>
          <w:sz w:val="24"/>
          <w:szCs w:val="24"/>
        </w:rPr>
        <w:t>Haan</w:t>
      </w:r>
      <w:proofErr w:type="spellEnd"/>
      <w:r w:rsidRPr="000B78D6">
        <w:rPr>
          <w:rFonts w:ascii="Times New Roman" w:hAnsi="Times New Roman" w:cs="Times New Roman"/>
          <w:sz w:val="24"/>
          <w:szCs w:val="24"/>
        </w:rPr>
        <w:t xml:space="preserve">, S., Engels, J. M., ... &amp; </w:t>
      </w:r>
      <w:proofErr w:type="spellStart"/>
      <w:r w:rsidRPr="000B78D6">
        <w:rPr>
          <w:rFonts w:ascii="Times New Roman" w:hAnsi="Times New Roman" w:cs="Times New Roman"/>
          <w:sz w:val="24"/>
          <w:szCs w:val="24"/>
        </w:rPr>
        <w:t>Thormann</w:t>
      </w:r>
      <w:proofErr w:type="spellEnd"/>
      <w:r w:rsidRPr="000B78D6">
        <w:rPr>
          <w:rFonts w:ascii="Times New Roman" w:hAnsi="Times New Roman" w:cs="Times New Roman"/>
          <w:sz w:val="24"/>
          <w:szCs w:val="24"/>
        </w:rPr>
        <w:t xml:space="preserve">, I. (2022). Crop genetic erosion: understanding and responding to loss of crop diversity. New </w:t>
      </w:r>
      <w:proofErr w:type="spellStart"/>
      <w:r w:rsidRPr="000B78D6">
        <w:rPr>
          <w:rFonts w:ascii="Times New Roman" w:hAnsi="Times New Roman" w:cs="Times New Roman"/>
          <w:sz w:val="24"/>
          <w:szCs w:val="24"/>
        </w:rPr>
        <w:t>Phytologist</w:t>
      </w:r>
      <w:proofErr w:type="spellEnd"/>
      <w:r w:rsidRPr="000B78D6">
        <w:rPr>
          <w:rFonts w:ascii="Times New Roman" w:hAnsi="Times New Roman" w:cs="Times New Roman"/>
          <w:sz w:val="24"/>
          <w:szCs w:val="24"/>
        </w:rPr>
        <w:t xml:space="preserve">, 233(1), 84-118.   </w:t>
      </w:r>
    </w:p>
    <w:p w14:paraId="6658B66C" w14:textId="3B8BB271" w:rsidR="000B78D6" w:rsidRDefault="000B78D6" w:rsidP="00236DBB">
      <w:pPr>
        <w:pStyle w:val="ListParagraph"/>
        <w:numPr>
          <w:ilvl w:val="0"/>
          <w:numId w:val="2"/>
        </w:numPr>
        <w:spacing w:line="360" w:lineRule="auto"/>
        <w:ind w:left="360"/>
        <w:jc w:val="both"/>
        <w:rPr>
          <w:rFonts w:ascii="Times New Roman" w:hAnsi="Times New Roman" w:cs="Times New Roman"/>
          <w:sz w:val="24"/>
          <w:szCs w:val="24"/>
        </w:rPr>
      </w:pPr>
      <w:r w:rsidRPr="000B78D6">
        <w:rPr>
          <w:rFonts w:ascii="Times New Roman" w:hAnsi="Times New Roman" w:cs="Times New Roman"/>
          <w:sz w:val="24"/>
          <w:szCs w:val="24"/>
        </w:rPr>
        <w:t>Nicholson, C. C., Emery, B. F., &amp; Niles, M. T. (2021). Global relationships between crop diversity and nutritional stability. Nature communications, 12(1), 5310.</w:t>
      </w:r>
      <w:r>
        <w:rPr>
          <w:rFonts w:ascii="Times New Roman" w:hAnsi="Times New Roman" w:cs="Times New Roman"/>
          <w:sz w:val="24"/>
          <w:szCs w:val="24"/>
        </w:rPr>
        <w:t xml:space="preserve">  </w:t>
      </w:r>
    </w:p>
    <w:p w14:paraId="654091A2" w14:textId="24B9A88A" w:rsidR="000B78D6" w:rsidRDefault="000B78D6" w:rsidP="00236DBB">
      <w:pPr>
        <w:pStyle w:val="ListParagraph"/>
        <w:numPr>
          <w:ilvl w:val="0"/>
          <w:numId w:val="2"/>
        </w:numPr>
        <w:spacing w:line="360" w:lineRule="auto"/>
        <w:ind w:left="360"/>
        <w:jc w:val="both"/>
        <w:rPr>
          <w:rFonts w:ascii="Times New Roman" w:hAnsi="Times New Roman" w:cs="Times New Roman"/>
          <w:sz w:val="24"/>
          <w:szCs w:val="24"/>
        </w:rPr>
      </w:pPr>
      <w:proofErr w:type="spellStart"/>
      <w:r w:rsidRPr="000B78D6">
        <w:rPr>
          <w:rFonts w:ascii="Times New Roman" w:hAnsi="Times New Roman" w:cs="Times New Roman"/>
          <w:sz w:val="24"/>
          <w:szCs w:val="24"/>
        </w:rPr>
        <w:t>Thomine</w:t>
      </w:r>
      <w:proofErr w:type="spellEnd"/>
      <w:r w:rsidRPr="000B78D6">
        <w:rPr>
          <w:rFonts w:ascii="Times New Roman" w:hAnsi="Times New Roman" w:cs="Times New Roman"/>
          <w:sz w:val="24"/>
          <w:szCs w:val="24"/>
        </w:rPr>
        <w:t xml:space="preserve">, E., Mumford, J., </w:t>
      </w:r>
      <w:proofErr w:type="spellStart"/>
      <w:r w:rsidRPr="000B78D6">
        <w:rPr>
          <w:rFonts w:ascii="Times New Roman" w:hAnsi="Times New Roman" w:cs="Times New Roman"/>
          <w:sz w:val="24"/>
          <w:szCs w:val="24"/>
        </w:rPr>
        <w:t>Rusch</w:t>
      </w:r>
      <w:proofErr w:type="spellEnd"/>
      <w:r w:rsidRPr="000B78D6">
        <w:rPr>
          <w:rFonts w:ascii="Times New Roman" w:hAnsi="Times New Roman" w:cs="Times New Roman"/>
          <w:sz w:val="24"/>
          <w:szCs w:val="24"/>
        </w:rPr>
        <w:t xml:space="preserve">, A., &amp; </w:t>
      </w:r>
      <w:proofErr w:type="spellStart"/>
      <w:r w:rsidRPr="000B78D6">
        <w:rPr>
          <w:rFonts w:ascii="Times New Roman" w:hAnsi="Times New Roman" w:cs="Times New Roman"/>
          <w:sz w:val="24"/>
          <w:szCs w:val="24"/>
        </w:rPr>
        <w:t>Desneux</w:t>
      </w:r>
      <w:proofErr w:type="spellEnd"/>
      <w:r w:rsidRPr="000B78D6">
        <w:rPr>
          <w:rFonts w:ascii="Times New Roman" w:hAnsi="Times New Roman" w:cs="Times New Roman"/>
          <w:sz w:val="24"/>
          <w:szCs w:val="24"/>
        </w:rPr>
        <w:t>, N. (2022). Using crop diversity to lower pesticide use: Socio-ecological approaches. Science of the Total Environment, 804, 150156.</w:t>
      </w:r>
      <w:r>
        <w:rPr>
          <w:rFonts w:ascii="Times New Roman" w:hAnsi="Times New Roman" w:cs="Times New Roman"/>
          <w:sz w:val="24"/>
          <w:szCs w:val="24"/>
        </w:rPr>
        <w:t xml:space="preserve"> </w:t>
      </w:r>
    </w:p>
    <w:p w14:paraId="7188969B" w14:textId="3DB87422" w:rsidR="00E24621" w:rsidRPr="000B78D6" w:rsidRDefault="00E24621" w:rsidP="0074166A">
      <w:pPr>
        <w:pStyle w:val="ListParagraph"/>
        <w:numPr>
          <w:ilvl w:val="0"/>
          <w:numId w:val="2"/>
        </w:numPr>
        <w:spacing w:line="360" w:lineRule="auto"/>
        <w:ind w:left="360"/>
        <w:jc w:val="both"/>
        <w:rPr>
          <w:rFonts w:ascii="Times New Roman" w:hAnsi="Times New Roman" w:cs="Times New Roman"/>
          <w:sz w:val="24"/>
          <w:szCs w:val="24"/>
        </w:rPr>
      </w:pPr>
      <w:proofErr w:type="spellStart"/>
      <w:r w:rsidRPr="00E24621">
        <w:rPr>
          <w:rFonts w:ascii="Times New Roman" w:hAnsi="Times New Roman" w:cs="Times New Roman"/>
          <w:sz w:val="24"/>
          <w:szCs w:val="24"/>
        </w:rPr>
        <w:t>Willer</w:t>
      </w:r>
      <w:proofErr w:type="spellEnd"/>
      <w:r w:rsidRPr="00E24621">
        <w:rPr>
          <w:rFonts w:ascii="Times New Roman" w:hAnsi="Times New Roman" w:cs="Times New Roman"/>
          <w:sz w:val="24"/>
          <w:szCs w:val="24"/>
        </w:rPr>
        <w:t xml:space="preserve">, H., </w:t>
      </w:r>
      <w:proofErr w:type="spellStart"/>
      <w:r w:rsidRPr="00E24621">
        <w:rPr>
          <w:rFonts w:ascii="Times New Roman" w:hAnsi="Times New Roman" w:cs="Times New Roman"/>
          <w:sz w:val="24"/>
          <w:szCs w:val="24"/>
        </w:rPr>
        <w:t>Trávníček</w:t>
      </w:r>
      <w:proofErr w:type="spellEnd"/>
      <w:r w:rsidRPr="00E24621">
        <w:rPr>
          <w:rFonts w:ascii="Times New Roman" w:hAnsi="Times New Roman" w:cs="Times New Roman"/>
          <w:sz w:val="24"/>
          <w:szCs w:val="24"/>
        </w:rPr>
        <w:t xml:space="preserve">, J., &amp; Schlatter, B. (2024). The world of organic agriculture. Statistics and emerging trends 2024.   </w:t>
      </w:r>
    </w:p>
    <w:sectPr w:rsidR="00E24621" w:rsidRPr="000B78D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91A54" w14:textId="77777777" w:rsidR="00C401DD" w:rsidRDefault="00C401DD" w:rsidP="003F6841">
      <w:pPr>
        <w:spacing w:after="0" w:line="240" w:lineRule="auto"/>
      </w:pPr>
      <w:r>
        <w:separator/>
      </w:r>
    </w:p>
  </w:endnote>
  <w:endnote w:type="continuationSeparator" w:id="0">
    <w:p w14:paraId="0B183EE6" w14:textId="77777777" w:rsidR="00C401DD" w:rsidRDefault="00C401DD" w:rsidP="003F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8067" w14:textId="77777777" w:rsidR="003F6841" w:rsidRDefault="003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AF27" w14:textId="77777777" w:rsidR="003F6841" w:rsidRDefault="003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0D22" w14:textId="77777777" w:rsidR="003F6841" w:rsidRDefault="003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CB166" w14:textId="77777777" w:rsidR="00C401DD" w:rsidRDefault="00C401DD" w:rsidP="003F6841">
      <w:pPr>
        <w:spacing w:after="0" w:line="240" w:lineRule="auto"/>
      </w:pPr>
      <w:r>
        <w:separator/>
      </w:r>
    </w:p>
  </w:footnote>
  <w:footnote w:type="continuationSeparator" w:id="0">
    <w:p w14:paraId="7DB66EBF" w14:textId="77777777" w:rsidR="00C401DD" w:rsidRDefault="00C401DD" w:rsidP="003F6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88E8" w14:textId="4BBB7716" w:rsidR="003F6841" w:rsidRDefault="003F6841">
    <w:pPr>
      <w:pStyle w:val="Header"/>
    </w:pPr>
    <w:r>
      <w:rPr>
        <w:noProof/>
      </w:rPr>
      <w:pict w14:anchorId="33E0A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69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DBE2" w14:textId="6C769EB5" w:rsidR="003F6841" w:rsidRDefault="003F6841">
    <w:pPr>
      <w:pStyle w:val="Header"/>
    </w:pPr>
    <w:r>
      <w:rPr>
        <w:noProof/>
      </w:rPr>
      <w:pict w14:anchorId="5EA14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69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87A3" w14:textId="0FAB0FDF" w:rsidR="003F6841" w:rsidRDefault="003F6841">
    <w:pPr>
      <w:pStyle w:val="Header"/>
    </w:pPr>
    <w:r>
      <w:rPr>
        <w:noProof/>
      </w:rPr>
      <w:pict w14:anchorId="06449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69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5AF5"/>
    <w:multiLevelType w:val="hybridMultilevel"/>
    <w:tmpl w:val="A6E42A52"/>
    <w:lvl w:ilvl="0" w:tplc="4502BB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22B63"/>
    <w:multiLevelType w:val="hybridMultilevel"/>
    <w:tmpl w:val="61D46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9051E3"/>
    <w:multiLevelType w:val="hybridMultilevel"/>
    <w:tmpl w:val="728CC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5A1DA2"/>
    <w:multiLevelType w:val="hybridMultilevel"/>
    <w:tmpl w:val="2F066736"/>
    <w:lvl w:ilvl="0" w:tplc="C0E0FE7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CED33CE"/>
    <w:multiLevelType w:val="hybridMultilevel"/>
    <w:tmpl w:val="91D4EF02"/>
    <w:lvl w:ilvl="0" w:tplc="DB0ACEF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tDQwMrA0MjcyNjZX0lEKTi0uzszPAykwqgUAhkYu8ywAAAA="/>
  </w:docVars>
  <w:rsids>
    <w:rsidRoot w:val="001D02D1"/>
    <w:rsid w:val="000529B6"/>
    <w:rsid w:val="000901EE"/>
    <w:rsid w:val="000B78D6"/>
    <w:rsid w:val="001C7E60"/>
    <w:rsid w:val="001D02D1"/>
    <w:rsid w:val="001D7B79"/>
    <w:rsid w:val="00214B67"/>
    <w:rsid w:val="002775EE"/>
    <w:rsid w:val="00286B43"/>
    <w:rsid w:val="00290EAB"/>
    <w:rsid w:val="002D6AC6"/>
    <w:rsid w:val="003112FB"/>
    <w:rsid w:val="00362188"/>
    <w:rsid w:val="003A4579"/>
    <w:rsid w:val="003F6841"/>
    <w:rsid w:val="004B23C7"/>
    <w:rsid w:val="004B78E0"/>
    <w:rsid w:val="006C7F94"/>
    <w:rsid w:val="007D76FC"/>
    <w:rsid w:val="00800186"/>
    <w:rsid w:val="0084275F"/>
    <w:rsid w:val="00852CF4"/>
    <w:rsid w:val="009946BA"/>
    <w:rsid w:val="00A3432F"/>
    <w:rsid w:val="00A60B9D"/>
    <w:rsid w:val="00AB3ACA"/>
    <w:rsid w:val="00BA4F96"/>
    <w:rsid w:val="00BC3ECF"/>
    <w:rsid w:val="00C401DD"/>
    <w:rsid w:val="00C51D2A"/>
    <w:rsid w:val="00CA1995"/>
    <w:rsid w:val="00CA6698"/>
    <w:rsid w:val="00DD4E55"/>
    <w:rsid w:val="00E24621"/>
    <w:rsid w:val="00E649D0"/>
    <w:rsid w:val="00ED2E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88003C"/>
  <w15:chartTrackingRefBased/>
  <w15:docId w15:val="{45A4DB0D-5433-49E6-AD12-3DAE1F6D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1D02D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D02D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D02D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D0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2D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D02D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D02D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D0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D1"/>
    <w:rPr>
      <w:rFonts w:eastAsiaTheme="majorEastAsia" w:cstheme="majorBidi"/>
      <w:color w:val="272727" w:themeColor="text1" w:themeTint="D8"/>
    </w:rPr>
  </w:style>
  <w:style w:type="paragraph" w:styleId="Title">
    <w:name w:val="Title"/>
    <w:basedOn w:val="Normal"/>
    <w:next w:val="Normal"/>
    <w:link w:val="TitleChar"/>
    <w:uiPriority w:val="10"/>
    <w:qFormat/>
    <w:rsid w:val="001D02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D02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D02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D02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D02D1"/>
    <w:pPr>
      <w:spacing w:before="160"/>
      <w:jc w:val="center"/>
    </w:pPr>
    <w:rPr>
      <w:i/>
      <w:iCs/>
      <w:color w:val="404040" w:themeColor="text1" w:themeTint="BF"/>
    </w:rPr>
  </w:style>
  <w:style w:type="character" w:customStyle="1" w:styleId="QuoteChar">
    <w:name w:val="Quote Char"/>
    <w:basedOn w:val="DefaultParagraphFont"/>
    <w:link w:val="Quote"/>
    <w:uiPriority w:val="29"/>
    <w:rsid w:val="001D02D1"/>
    <w:rPr>
      <w:rFonts w:cs="Mangal"/>
      <w:i/>
      <w:iCs/>
      <w:color w:val="404040" w:themeColor="text1" w:themeTint="BF"/>
    </w:rPr>
  </w:style>
  <w:style w:type="paragraph" w:styleId="ListParagraph">
    <w:name w:val="List Paragraph"/>
    <w:basedOn w:val="Normal"/>
    <w:uiPriority w:val="34"/>
    <w:qFormat/>
    <w:rsid w:val="001D02D1"/>
    <w:pPr>
      <w:ind w:left="720"/>
      <w:contextualSpacing/>
    </w:pPr>
  </w:style>
  <w:style w:type="character" w:styleId="IntenseEmphasis">
    <w:name w:val="Intense Emphasis"/>
    <w:basedOn w:val="DefaultParagraphFont"/>
    <w:uiPriority w:val="21"/>
    <w:qFormat/>
    <w:rsid w:val="001D02D1"/>
    <w:rPr>
      <w:i/>
      <w:iCs/>
      <w:color w:val="0F4761" w:themeColor="accent1" w:themeShade="BF"/>
    </w:rPr>
  </w:style>
  <w:style w:type="paragraph" w:styleId="IntenseQuote">
    <w:name w:val="Intense Quote"/>
    <w:basedOn w:val="Normal"/>
    <w:next w:val="Normal"/>
    <w:link w:val="IntenseQuoteChar"/>
    <w:uiPriority w:val="30"/>
    <w:qFormat/>
    <w:rsid w:val="001D0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D1"/>
    <w:rPr>
      <w:rFonts w:cs="Mangal"/>
      <w:i/>
      <w:iCs/>
      <w:color w:val="0F4761" w:themeColor="accent1" w:themeShade="BF"/>
    </w:rPr>
  </w:style>
  <w:style w:type="character" w:styleId="IntenseReference">
    <w:name w:val="Intense Reference"/>
    <w:basedOn w:val="DefaultParagraphFont"/>
    <w:uiPriority w:val="32"/>
    <w:qFormat/>
    <w:rsid w:val="001D02D1"/>
    <w:rPr>
      <w:b/>
      <w:bCs/>
      <w:smallCaps/>
      <w:color w:val="0F4761" w:themeColor="accent1" w:themeShade="BF"/>
      <w:spacing w:val="5"/>
    </w:rPr>
  </w:style>
  <w:style w:type="paragraph" w:styleId="NormalWeb">
    <w:name w:val="Normal (Web)"/>
    <w:basedOn w:val="Normal"/>
    <w:uiPriority w:val="99"/>
    <w:semiHidden/>
    <w:unhideWhenUsed/>
    <w:rsid w:val="009946B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946BA"/>
    <w:rPr>
      <w:i/>
      <w:iCs/>
    </w:rPr>
  </w:style>
  <w:style w:type="character" w:styleId="Strong">
    <w:name w:val="Strong"/>
    <w:basedOn w:val="DefaultParagraphFont"/>
    <w:uiPriority w:val="22"/>
    <w:qFormat/>
    <w:rsid w:val="009946BA"/>
    <w:rPr>
      <w:b/>
      <w:bCs/>
    </w:rPr>
  </w:style>
  <w:style w:type="character" w:styleId="Hyperlink">
    <w:name w:val="Hyperlink"/>
    <w:basedOn w:val="DefaultParagraphFont"/>
    <w:uiPriority w:val="99"/>
    <w:unhideWhenUsed/>
    <w:rsid w:val="00ED2E40"/>
    <w:rPr>
      <w:color w:val="467886" w:themeColor="hyperlink"/>
      <w:u w:val="single"/>
    </w:rPr>
  </w:style>
  <w:style w:type="character" w:styleId="UnresolvedMention">
    <w:name w:val="Unresolved Mention"/>
    <w:basedOn w:val="DefaultParagraphFont"/>
    <w:uiPriority w:val="99"/>
    <w:semiHidden/>
    <w:unhideWhenUsed/>
    <w:rsid w:val="00ED2E40"/>
    <w:rPr>
      <w:color w:val="605E5C"/>
      <w:shd w:val="clear" w:color="auto" w:fill="E1DFDD"/>
    </w:rPr>
  </w:style>
  <w:style w:type="paragraph" w:styleId="Header">
    <w:name w:val="header"/>
    <w:basedOn w:val="Normal"/>
    <w:link w:val="HeaderChar"/>
    <w:uiPriority w:val="99"/>
    <w:unhideWhenUsed/>
    <w:rsid w:val="003F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41"/>
    <w:rPr>
      <w:rFonts w:cs="Mangal"/>
    </w:rPr>
  </w:style>
  <w:style w:type="paragraph" w:styleId="Footer">
    <w:name w:val="footer"/>
    <w:basedOn w:val="Normal"/>
    <w:link w:val="FooterChar"/>
    <w:uiPriority w:val="99"/>
    <w:unhideWhenUsed/>
    <w:rsid w:val="003F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4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717">
      <w:bodyDiv w:val="1"/>
      <w:marLeft w:val="0"/>
      <w:marRight w:val="0"/>
      <w:marTop w:val="0"/>
      <w:marBottom w:val="0"/>
      <w:divBdr>
        <w:top w:val="none" w:sz="0" w:space="0" w:color="auto"/>
        <w:left w:val="none" w:sz="0" w:space="0" w:color="auto"/>
        <w:bottom w:val="none" w:sz="0" w:space="0" w:color="auto"/>
        <w:right w:val="none" w:sz="0" w:space="0" w:color="auto"/>
      </w:divBdr>
    </w:div>
    <w:div w:id="10572140">
      <w:bodyDiv w:val="1"/>
      <w:marLeft w:val="0"/>
      <w:marRight w:val="0"/>
      <w:marTop w:val="0"/>
      <w:marBottom w:val="0"/>
      <w:divBdr>
        <w:top w:val="none" w:sz="0" w:space="0" w:color="auto"/>
        <w:left w:val="none" w:sz="0" w:space="0" w:color="auto"/>
        <w:bottom w:val="none" w:sz="0" w:space="0" w:color="auto"/>
        <w:right w:val="none" w:sz="0" w:space="0" w:color="auto"/>
      </w:divBdr>
    </w:div>
    <w:div w:id="102504623">
      <w:bodyDiv w:val="1"/>
      <w:marLeft w:val="0"/>
      <w:marRight w:val="0"/>
      <w:marTop w:val="0"/>
      <w:marBottom w:val="0"/>
      <w:divBdr>
        <w:top w:val="none" w:sz="0" w:space="0" w:color="auto"/>
        <w:left w:val="none" w:sz="0" w:space="0" w:color="auto"/>
        <w:bottom w:val="none" w:sz="0" w:space="0" w:color="auto"/>
        <w:right w:val="none" w:sz="0" w:space="0" w:color="auto"/>
      </w:divBdr>
    </w:div>
    <w:div w:id="427121656">
      <w:bodyDiv w:val="1"/>
      <w:marLeft w:val="0"/>
      <w:marRight w:val="0"/>
      <w:marTop w:val="0"/>
      <w:marBottom w:val="0"/>
      <w:divBdr>
        <w:top w:val="none" w:sz="0" w:space="0" w:color="auto"/>
        <w:left w:val="none" w:sz="0" w:space="0" w:color="auto"/>
        <w:bottom w:val="none" w:sz="0" w:space="0" w:color="auto"/>
        <w:right w:val="none" w:sz="0" w:space="0" w:color="auto"/>
      </w:divBdr>
    </w:div>
    <w:div w:id="503477082">
      <w:bodyDiv w:val="1"/>
      <w:marLeft w:val="0"/>
      <w:marRight w:val="0"/>
      <w:marTop w:val="0"/>
      <w:marBottom w:val="0"/>
      <w:divBdr>
        <w:top w:val="none" w:sz="0" w:space="0" w:color="auto"/>
        <w:left w:val="none" w:sz="0" w:space="0" w:color="auto"/>
        <w:bottom w:val="none" w:sz="0" w:space="0" w:color="auto"/>
        <w:right w:val="none" w:sz="0" w:space="0" w:color="auto"/>
      </w:divBdr>
    </w:div>
    <w:div w:id="508368016">
      <w:bodyDiv w:val="1"/>
      <w:marLeft w:val="0"/>
      <w:marRight w:val="0"/>
      <w:marTop w:val="0"/>
      <w:marBottom w:val="0"/>
      <w:divBdr>
        <w:top w:val="none" w:sz="0" w:space="0" w:color="auto"/>
        <w:left w:val="none" w:sz="0" w:space="0" w:color="auto"/>
        <w:bottom w:val="none" w:sz="0" w:space="0" w:color="auto"/>
        <w:right w:val="none" w:sz="0" w:space="0" w:color="auto"/>
      </w:divBdr>
    </w:div>
    <w:div w:id="655692128">
      <w:bodyDiv w:val="1"/>
      <w:marLeft w:val="0"/>
      <w:marRight w:val="0"/>
      <w:marTop w:val="0"/>
      <w:marBottom w:val="0"/>
      <w:divBdr>
        <w:top w:val="none" w:sz="0" w:space="0" w:color="auto"/>
        <w:left w:val="none" w:sz="0" w:space="0" w:color="auto"/>
        <w:bottom w:val="none" w:sz="0" w:space="0" w:color="auto"/>
        <w:right w:val="none" w:sz="0" w:space="0" w:color="auto"/>
      </w:divBdr>
    </w:div>
    <w:div w:id="660695807">
      <w:bodyDiv w:val="1"/>
      <w:marLeft w:val="0"/>
      <w:marRight w:val="0"/>
      <w:marTop w:val="0"/>
      <w:marBottom w:val="0"/>
      <w:divBdr>
        <w:top w:val="none" w:sz="0" w:space="0" w:color="auto"/>
        <w:left w:val="none" w:sz="0" w:space="0" w:color="auto"/>
        <w:bottom w:val="none" w:sz="0" w:space="0" w:color="auto"/>
        <w:right w:val="none" w:sz="0" w:space="0" w:color="auto"/>
      </w:divBdr>
    </w:div>
    <w:div w:id="666708071">
      <w:bodyDiv w:val="1"/>
      <w:marLeft w:val="0"/>
      <w:marRight w:val="0"/>
      <w:marTop w:val="0"/>
      <w:marBottom w:val="0"/>
      <w:divBdr>
        <w:top w:val="none" w:sz="0" w:space="0" w:color="auto"/>
        <w:left w:val="none" w:sz="0" w:space="0" w:color="auto"/>
        <w:bottom w:val="none" w:sz="0" w:space="0" w:color="auto"/>
        <w:right w:val="none" w:sz="0" w:space="0" w:color="auto"/>
      </w:divBdr>
    </w:div>
    <w:div w:id="798651244">
      <w:bodyDiv w:val="1"/>
      <w:marLeft w:val="0"/>
      <w:marRight w:val="0"/>
      <w:marTop w:val="0"/>
      <w:marBottom w:val="0"/>
      <w:divBdr>
        <w:top w:val="none" w:sz="0" w:space="0" w:color="auto"/>
        <w:left w:val="none" w:sz="0" w:space="0" w:color="auto"/>
        <w:bottom w:val="none" w:sz="0" w:space="0" w:color="auto"/>
        <w:right w:val="none" w:sz="0" w:space="0" w:color="auto"/>
      </w:divBdr>
    </w:div>
    <w:div w:id="841313555">
      <w:bodyDiv w:val="1"/>
      <w:marLeft w:val="0"/>
      <w:marRight w:val="0"/>
      <w:marTop w:val="0"/>
      <w:marBottom w:val="0"/>
      <w:divBdr>
        <w:top w:val="none" w:sz="0" w:space="0" w:color="auto"/>
        <w:left w:val="none" w:sz="0" w:space="0" w:color="auto"/>
        <w:bottom w:val="none" w:sz="0" w:space="0" w:color="auto"/>
        <w:right w:val="none" w:sz="0" w:space="0" w:color="auto"/>
      </w:divBdr>
    </w:div>
    <w:div w:id="878594624">
      <w:bodyDiv w:val="1"/>
      <w:marLeft w:val="0"/>
      <w:marRight w:val="0"/>
      <w:marTop w:val="0"/>
      <w:marBottom w:val="0"/>
      <w:divBdr>
        <w:top w:val="none" w:sz="0" w:space="0" w:color="auto"/>
        <w:left w:val="none" w:sz="0" w:space="0" w:color="auto"/>
        <w:bottom w:val="none" w:sz="0" w:space="0" w:color="auto"/>
        <w:right w:val="none" w:sz="0" w:space="0" w:color="auto"/>
      </w:divBdr>
    </w:div>
    <w:div w:id="917783501">
      <w:bodyDiv w:val="1"/>
      <w:marLeft w:val="0"/>
      <w:marRight w:val="0"/>
      <w:marTop w:val="0"/>
      <w:marBottom w:val="0"/>
      <w:divBdr>
        <w:top w:val="none" w:sz="0" w:space="0" w:color="auto"/>
        <w:left w:val="none" w:sz="0" w:space="0" w:color="auto"/>
        <w:bottom w:val="none" w:sz="0" w:space="0" w:color="auto"/>
        <w:right w:val="none" w:sz="0" w:space="0" w:color="auto"/>
      </w:divBdr>
    </w:div>
    <w:div w:id="1003701255">
      <w:bodyDiv w:val="1"/>
      <w:marLeft w:val="0"/>
      <w:marRight w:val="0"/>
      <w:marTop w:val="0"/>
      <w:marBottom w:val="0"/>
      <w:divBdr>
        <w:top w:val="none" w:sz="0" w:space="0" w:color="auto"/>
        <w:left w:val="none" w:sz="0" w:space="0" w:color="auto"/>
        <w:bottom w:val="none" w:sz="0" w:space="0" w:color="auto"/>
        <w:right w:val="none" w:sz="0" w:space="0" w:color="auto"/>
      </w:divBdr>
    </w:div>
    <w:div w:id="1044788772">
      <w:bodyDiv w:val="1"/>
      <w:marLeft w:val="0"/>
      <w:marRight w:val="0"/>
      <w:marTop w:val="0"/>
      <w:marBottom w:val="0"/>
      <w:divBdr>
        <w:top w:val="none" w:sz="0" w:space="0" w:color="auto"/>
        <w:left w:val="none" w:sz="0" w:space="0" w:color="auto"/>
        <w:bottom w:val="none" w:sz="0" w:space="0" w:color="auto"/>
        <w:right w:val="none" w:sz="0" w:space="0" w:color="auto"/>
      </w:divBdr>
    </w:div>
    <w:div w:id="1160543841">
      <w:bodyDiv w:val="1"/>
      <w:marLeft w:val="0"/>
      <w:marRight w:val="0"/>
      <w:marTop w:val="0"/>
      <w:marBottom w:val="0"/>
      <w:divBdr>
        <w:top w:val="none" w:sz="0" w:space="0" w:color="auto"/>
        <w:left w:val="none" w:sz="0" w:space="0" w:color="auto"/>
        <w:bottom w:val="none" w:sz="0" w:space="0" w:color="auto"/>
        <w:right w:val="none" w:sz="0" w:space="0" w:color="auto"/>
      </w:divBdr>
    </w:div>
    <w:div w:id="1240016157">
      <w:bodyDiv w:val="1"/>
      <w:marLeft w:val="0"/>
      <w:marRight w:val="0"/>
      <w:marTop w:val="0"/>
      <w:marBottom w:val="0"/>
      <w:divBdr>
        <w:top w:val="none" w:sz="0" w:space="0" w:color="auto"/>
        <w:left w:val="none" w:sz="0" w:space="0" w:color="auto"/>
        <w:bottom w:val="none" w:sz="0" w:space="0" w:color="auto"/>
        <w:right w:val="none" w:sz="0" w:space="0" w:color="auto"/>
      </w:divBdr>
    </w:div>
    <w:div w:id="1704282418">
      <w:bodyDiv w:val="1"/>
      <w:marLeft w:val="0"/>
      <w:marRight w:val="0"/>
      <w:marTop w:val="0"/>
      <w:marBottom w:val="0"/>
      <w:divBdr>
        <w:top w:val="none" w:sz="0" w:space="0" w:color="auto"/>
        <w:left w:val="none" w:sz="0" w:space="0" w:color="auto"/>
        <w:bottom w:val="none" w:sz="0" w:space="0" w:color="auto"/>
        <w:right w:val="none" w:sz="0" w:space="0" w:color="auto"/>
      </w:divBdr>
    </w:div>
    <w:div w:id="1791120231">
      <w:bodyDiv w:val="1"/>
      <w:marLeft w:val="0"/>
      <w:marRight w:val="0"/>
      <w:marTop w:val="0"/>
      <w:marBottom w:val="0"/>
      <w:divBdr>
        <w:top w:val="none" w:sz="0" w:space="0" w:color="auto"/>
        <w:left w:val="none" w:sz="0" w:space="0" w:color="auto"/>
        <w:bottom w:val="none" w:sz="0" w:space="0" w:color="auto"/>
        <w:right w:val="none" w:sz="0" w:space="0" w:color="auto"/>
      </w:divBdr>
    </w:div>
    <w:div w:id="1870990923">
      <w:bodyDiv w:val="1"/>
      <w:marLeft w:val="0"/>
      <w:marRight w:val="0"/>
      <w:marTop w:val="0"/>
      <w:marBottom w:val="0"/>
      <w:divBdr>
        <w:top w:val="none" w:sz="0" w:space="0" w:color="auto"/>
        <w:left w:val="none" w:sz="0" w:space="0" w:color="auto"/>
        <w:bottom w:val="none" w:sz="0" w:space="0" w:color="auto"/>
        <w:right w:val="none" w:sz="0" w:space="0" w:color="auto"/>
      </w:divBdr>
    </w:div>
    <w:div w:id="1997416581">
      <w:bodyDiv w:val="1"/>
      <w:marLeft w:val="0"/>
      <w:marRight w:val="0"/>
      <w:marTop w:val="0"/>
      <w:marBottom w:val="0"/>
      <w:divBdr>
        <w:top w:val="none" w:sz="0" w:space="0" w:color="auto"/>
        <w:left w:val="none" w:sz="0" w:space="0" w:color="auto"/>
        <w:bottom w:val="none" w:sz="0" w:space="0" w:color="auto"/>
        <w:right w:val="none" w:sz="0" w:space="0" w:color="auto"/>
      </w:divBdr>
    </w:div>
    <w:div w:id="1998074785">
      <w:bodyDiv w:val="1"/>
      <w:marLeft w:val="0"/>
      <w:marRight w:val="0"/>
      <w:marTop w:val="0"/>
      <w:marBottom w:val="0"/>
      <w:divBdr>
        <w:top w:val="none" w:sz="0" w:space="0" w:color="auto"/>
        <w:left w:val="none" w:sz="0" w:space="0" w:color="auto"/>
        <w:bottom w:val="none" w:sz="0" w:space="0" w:color="auto"/>
        <w:right w:val="none" w:sz="0" w:space="0" w:color="auto"/>
      </w:divBdr>
    </w:div>
    <w:div w:id="20068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67-8809(00)00219-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6B5436-7100-48EE-8443-406A63A24319}">
  <we:reference id="wa200000368" version="1.0.0.0" store="en-US" storeType="OMEX"/>
  <we:alternateReferences>
    <we:reference id="wa200000368" version="1.0.0.0" store="WA200000368" storeType="OMEX"/>
  </we:alternateReferences>
  <we:properties>
    <we:property name="documentId" value="&quot;3b348b3873bacac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11</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16</cp:revision>
  <dcterms:created xsi:type="dcterms:W3CDTF">2025-11-01T15:40:00Z</dcterms:created>
  <dcterms:modified xsi:type="dcterms:W3CDTF">2025-11-03T08:05:00Z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9966b016-96c0-45fa-a8b2-6030ba0c6acb</vt:lpwstr>
  </property>
</Properties>
</file>