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7AA36" w14:textId="77777777" w:rsidR="00A50BD4" w:rsidRDefault="00EB1ADE" w:rsidP="00B20477">
      <w:pPr>
        <w:spacing w:line="360" w:lineRule="auto"/>
        <w:jc w:val="center"/>
        <w:rPr>
          <w:rFonts w:ascii="Times New Roman" w:eastAsia="Calibri" w:hAnsi="Times New Roman"/>
          <w:b/>
          <w:bCs/>
          <w:sz w:val="24"/>
          <w:szCs w:val="24"/>
          <w:lang w:eastAsia="en-US"/>
        </w:rPr>
      </w:pPr>
      <w:r w:rsidRPr="004F0846">
        <w:rPr>
          <w:rFonts w:ascii="Times New Roman" w:eastAsia="Calibri" w:hAnsi="Times New Roman"/>
          <w:b/>
          <w:bCs/>
          <w:sz w:val="24"/>
          <w:szCs w:val="24"/>
          <w:lang w:eastAsia="en-US"/>
        </w:rPr>
        <w:t>Tutors’ Perceptions on Internal Quality Assurance Roles for Enhancing Curriculum Implementation Standards in Teacher Colleges in Morogoro Region, Tanzania</w:t>
      </w:r>
    </w:p>
    <w:p w14:paraId="6569C969" w14:textId="77777777" w:rsidR="006314CA" w:rsidRPr="004F0846" w:rsidRDefault="006314CA" w:rsidP="00B20477">
      <w:pPr>
        <w:spacing w:line="360" w:lineRule="auto"/>
        <w:jc w:val="center"/>
        <w:rPr>
          <w:rFonts w:ascii="Times New Roman" w:eastAsia="Calibri" w:hAnsi="Times New Roman"/>
          <w:b/>
          <w:bCs/>
          <w:sz w:val="24"/>
          <w:szCs w:val="24"/>
          <w:lang w:eastAsia="en-US"/>
        </w:rPr>
      </w:pPr>
    </w:p>
    <w:p w14:paraId="023F88CD" w14:textId="77777777" w:rsidR="00D956B5" w:rsidRDefault="00D956B5" w:rsidP="00C03697">
      <w:pPr>
        <w:spacing w:before="120" w:after="120" w:line="360" w:lineRule="auto"/>
        <w:jc w:val="center"/>
        <w:rPr>
          <w:rFonts w:ascii="Times New Roman" w:hAnsi="Times New Roman"/>
          <w:sz w:val="24"/>
          <w:szCs w:val="24"/>
        </w:rPr>
      </w:pPr>
    </w:p>
    <w:p w14:paraId="4B7D8BED" w14:textId="7DF02EC7" w:rsidR="00EB1ADE" w:rsidRPr="004F0846" w:rsidRDefault="00EB1ADE" w:rsidP="00C03697">
      <w:pPr>
        <w:spacing w:before="120" w:after="120" w:line="360" w:lineRule="auto"/>
        <w:jc w:val="center"/>
        <w:rPr>
          <w:rFonts w:ascii="Times New Roman" w:hAnsi="Times New Roman"/>
          <w:sz w:val="24"/>
          <w:szCs w:val="24"/>
        </w:rPr>
      </w:pPr>
      <w:bookmarkStart w:id="0" w:name="_GoBack"/>
      <w:bookmarkEnd w:id="0"/>
      <w:r w:rsidRPr="004F0846">
        <w:rPr>
          <w:rFonts w:ascii="Times New Roman" w:hAnsi="Times New Roman"/>
          <w:sz w:val="24"/>
          <w:szCs w:val="24"/>
        </w:rPr>
        <w:t>ABSTRACT</w:t>
      </w:r>
    </w:p>
    <w:p w14:paraId="2A6DEBA0" w14:textId="77777777" w:rsidR="00EB1ADE" w:rsidRPr="004F0846" w:rsidRDefault="00EB1ADE" w:rsidP="00C03697">
      <w:pPr>
        <w:spacing w:line="360" w:lineRule="auto"/>
        <w:jc w:val="both"/>
        <w:rPr>
          <w:rFonts w:ascii="Times New Roman" w:hAnsi="Times New Roman"/>
          <w:i/>
          <w:sz w:val="24"/>
          <w:szCs w:val="24"/>
        </w:rPr>
      </w:pPr>
      <w:r w:rsidRPr="004F0846">
        <w:rPr>
          <w:rFonts w:ascii="Times New Roman" w:hAnsi="Times New Roman"/>
          <w:i/>
          <w:sz w:val="24"/>
          <w:szCs w:val="24"/>
        </w:rPr>
        <w:t xml:space="preserve">This study investigated the </w:t>
      </w:r>
      <w:r w:rsidRPr="004F0846">
        <w:rPr>
          <w:rFonts w:ascii="Times New Roman" w:eastAsia="Calibri" w:hAnsi="Times New Roman"/>
          <w:i/>
          <w:sz w:val="24"/>
          <w:szCs w:val="24"/>
          <w:lang w:eastAsia="en-US"/>
        </w:rPr>
        <w:t xml:space="preserve">tutors’ perceptions on </w:t>
      </w:r>
      <w:r w:rsidR="005A1A64" w:rsidRPr="004F0846">
        <w:rPr>
          <w:rFonts w:ascii="Times New Roman" w:eastAsia="Calibri" w:hAnsi="Times New Roman"/>
          <w:i/>
          <w:sz w:val="24"/>
          <w:szCs w:val="24"/>
          <w:lang w:eastAsia="en-US"/>
        </w:rPr>
        <w:t>internal quality assurance (</w:t>
      </w:r>
      <w:r w:rsidRPr="004F0846">
        <w:rPr>
          <w:rFonts w:ascii="Times New Roman" w:eastAsia="Calibri" w:hAnsi="Times New Roman"/>
          <w:i/>
          <w:sz w:val="24"/>
          <w:szCs w:val="24"/>
          <w:lang w:eastAsia="en-US"/>
        </w:rPr>
        <w:t>IQA</w:t>
      </w:r>
      <w:r w:rsidR="005A1A64" w:rsidRPr="004F0846">
        <w:rPr>
          <w:rFonts w:ascii="Times New Roman" w:eastAsia="Calibri" w:hAnsi="Times New Roman"/>
          <w:i/>
          <w:sz w:val="24"/>
          <w:szCs w:val="24"/>
          <w:lang w:eastAsia="en-US"/>
        </w:rPr>
        <w:t>)</w:t>
      </w:r>
      <w:r w:rsidR="00B23905" w:rsidRPr="004F0846">
        <w:rPr>
          <w:rFonts w:ascii="Times New Roman" w:eastAsia="Calibri" w:hAnsi="Times New Roman"/>
          <w:i/>
          <w:sz w:val="24"/>
          <w:szCs w:val="24"/>
          <w:lang w:eastAsia="en-US"/>
        </w:rPr>
        <w:t xml:space="preserve"> roles</w:t>
      </w:r>
      <w:r w:rsidRPr="004F0846">
        <w:rPr>
          <w:rFonts w:ascii="Times New Roman" w:eastAsia="Calibri" w:hAnsi="Times New Roman"/>
          <w:i/>
          <w:sz w:val="24"/>
          <w:szCs w:val="24"/>
          <w:lang w:eastAsia="en-US"/>
        </w:rPr>
        <w:t xml:space="preserve"> for enhancing curriculum implementation standards in teacher colleges in Morogoro region, Tanzania. </w:t>
      </w:r>
      <w:r w:rsidRPr="004F0846">
        <w:rPr>
          <w:rFonts w:ascii="Times New Roman" w:eastAsia="Times New Roman" w:hAnsi="Times New Roman"/>
          <w:i/>
          <w:sz w:val="24"/>
          <w:szCs w:val="24"/>
          <w:lang w:eastAsia="en-US"/>
        </w:rPr>
        <w:t xml:space="preserve">The study employed ODT as advocated by Kurt Lewin in the 1950s. </w:t>
      </w:r>
      <w:r w:rsidRPr="004F0846">
        <w:rPr>
          <w:rFonts w:ascii="Times New Roman" w:hAnsi="Times New Roman"/>
          <w:i/>
          <w:sz w:val="24"/>
          <w:szCs w:val="24"/>
        </w:rPr>
        <w:t>The study adopted a pragmatic and convergent design under a mixed research approach. The sample size was 102 participants comprising</w:t>
      </w:r>
      <w:r w:rsidRPr="004F0846">
        <w:rPr>
          <w:rFonts w:ascii="Times New Roman" w:eastAsia="Times New Roman" w:hAnsi="Times New Roman"/>
          <w:i/>
          <w:sz w:val="24"/>
          <w:szCs w:val="24"/>
          <w:lang w:eastAsia="en-US"/>
        </w:rPr>
        <w:t xml:space="preserve"> 2 college principals, 9 IQA and 91 tutors. Whereby, purposive, and stratified random sampling techniques were used to get the representatives. Questionnaires, interview and document analysis were employed to get th</w:t>
      </w:r>
      <w:r w:rsidR="002051B8" w:rsidRPr="004F0846">
        <w:rPr>
          <w:rFonts w:ascii="Times New Roman" w:eastAsia="Times New Roman" w:hAnsi="Times New Roman"/>
          <w:i/>
          <w:sz w:val="24"/>
          <w:szCs w:val="24"/>
          <w:lang w:eastAsia="en-US"/>
        </w:rPr>
        <w:t>e data</w:t>
      </w:r>
      <w:r w:rsidRPr="004F0846">
        <w:rPr>
          <w:rFonts w:ascii="Times New Roman" w:hAnsi="Times New Roman"/>
          <w:i/>
          <w:sz w:val="24"/>
          <w:szCs w:val="24"/>
        </w:rPr>
        <w:t>. The data were analysed quantitatively using descriptive statistics and themati</w:t>
      </w:r>
      <w:r w:rsidR="002051B8" w:rsidRPr="004F0846">
        <w:rPr>
          <w:rFonts w:ascii="Times New Roman" w:hAnsi="Times New Roman"/>
          <w:i/>
          <w:sz w:val="24"/>
          <w:szCs w:val="24"/>
        </w:rPr>
        <w:t>c analysis for qualitative data</w:t>
      </w:r>
      <w:r w:rsidRPr="004F0846">
        <w:rPr>
          <w:rFonts w:ascii="Times New Roman" w:hAnsi="Times New Roman"/>
          <w:i/>
          <w:sz w:val="24"/>
          <w:szCs w:val="24"/>
        </w:rPr>
        <w:t xml:space="preserve">. A Cronbach Alpha of 0.779 for quantitative data, was found while, qualitative data thematic analysis was used. The findings revealed that tutors have positive perceptions on IQA </w:t>
      </w:r>
      <w:r w:rsidR="00945C88" w:rsidRPr="004F0846">
        <w:rPr>
          <w:rFonts w:ascii="Times New Roman" w:hAnsi="Times New Roman"/>
          <w:i/>
          <w:sz w:val="24"/>
          <w:szCs w:val="24"/>
        </w:rPr>
        <w:t xml:space="preserve">roles </w:t>
      </w:r>
      <w:r w:rsidRPr="004F0846">
        <w:rPr>
          <w:rFonts w:ascii="Times New Roman" w:hAnsi="Times New Roman"/>
          <w:i/>
          <w:sz w:val="24"/>
          <w:szCs w:val="24"/>
        </w:rPr>
        <w:t xml:space="preserve">for enhancing curriculum implementation standards in colleges through: promoting professional development, monitoring and assessment of the teaching and learning process, </w:t>
      </w:r>
      <w:r w:rsidR="00682CDA" w:rsidRPr="004F0846">
        <w:rPr>
          <w:rFonts w:ascii="Times New Roman" w:hAnsi="Times New Roman"/>
          <w:i/>
          <w:sz w:val="24"/>
          <w:szCs w:val="24"/>
        </w:rPr>
        <w:t>and</w:t>
      </w:r>
      <w:r w:rsidRPr="004F0846">
        <w:rPr>
          <w:rFonts w:ascii="Times New Roman" w:hAnsi="Times New Roman"/>
          <w:i/>
          <w:sz w:val="24"/>
          <w:szCs w:val="24"/>
        </w:rPr>
        <w:t xml:space="preserve"> coordinating college self-assessment exercises. </w:t>
      </w:r>
      <w:r w:rsidRPr="004F0846">
        <w:rPr>
          <w:rFonts w:ascii="Times New Roman" w:eastAsia="Calibri" w:hAnsi="Times New Roman"/>
          <w:i/>
          <w:sz w:val="24"/>
          <w:szCs w:val="24"/>
          <w:lang w:eastAsia="en-US"/>
        </w:rPr>
        <w:t>The</w:t>
      </w:r>
      <w:r w:rsidRPr="004F0846">
        <w:rPr>
          <w:rFonts w:ascii="Times New Roman" w:hAnsi="Times New Roman"/>
          <w:i/>
          <w:sz w:val="24"/>
          <w:szCs w:val="24"/>
        </w:rPr>
        <w:t xml:space="preserve"> study recommended that, </w:t>
      </w:r>
      <w:proofErr w:type="spellStart"/>
      <w:r w:rsidRPr="004F0846">
        <w:rPr>
          <w:rFonts w:ascii="Times New Roman" w:hAnsi="Times New Roman"/>
          <w:i/>
          <w:sz w:val="24"/>
          <w:szCs w:val="24"/>
        </w:rPr>
        <w:t>MoEST</w:t>
      </w:r>
      <w:proofErr w:type="spellEnd"/>
      <w:r w:rsidRPr="004F0846">
        <w:rPr>
          <w:rFonts w:ascii="Times New Roman" w:hAnsi="Times New Roman"/>
          <w:i/>
          <w:sz w:val="24"/>
          <w:szCs w:val="24"/>
        </w:rPr>
        <w:t xml:space="preserve"> </w:t>
      </w:r>
      <w:r w:rsidR="00945C88" w:rsidRPr="004F0846">
        <w:rPr>
          <w:rFonts w:ascii="Times New Roman" w:hAnsi="Times New Roman"/>
          <w:i/>
          <w:sz w:val="24"/>
          <w:szCs w:val="24"/>
        </w:rPr>
        <w:t>th</w:t>
      </w:r>
      <w:r w:rsidR="00121100" w:rsidRPr="004F0846">
        <w:rPr>
          <w:rFonts w:ascii="Times New Roman" w:hAnsi="Times New Roman"/>
          <w:i/>
          <w:sz w:val="24"/>
          <w:szCs w:val="24"/>
        </w:rPr>
        <w:t>r</w:t>
      </w:r>
      <w:r w:rsidR="00945C88" w:rsidRPr="004F0846">
        <w:rPr>
          <w:rFonts w:ascii="Times New Roman" w:hAnsi="Times New Roman"/>
          <w:i/>
          <w:sz w:val="24"/>
          <w:szCs w:val="24"/>
        </w:rPr>
        <w:t>ough permanent secretary and policy makers</w:t>
      </w:r>
      <w:r w:rsidR="00484AFC" w:rsidRPr="004F0846">
        <w:rPr>
          <w:rFonts w:ascii="Times New Roman" w:hAnsi="Times New Roman"/>
          <w:i/>
          <w:sz w:val="24"/>
          <w:szCs w:val="24"/>
        </w:rPr>
        <w:t xml:space="preserve"> </w:t>
      </w:r>
      <w:r w:rsidR="00704C9D" w:rsidRPr="004F0846">
        <w:rPr>
          <w:rFonts w:ascii="Times New Roman" w:hAnsi="Times New Roman"/>
          <w:i/>
          <w:sz w:val="24"/>
          <w:szCs w:val="24"/>
        </w:rPr>
        <w:t xml:space="preserve">should </w:t>
      </w:r>
      <w:r w:rsidR="006C0064" w:rsidRPr="004F0846">
        <w:rPr>
          <w:rFonts w:ascii="Times New Roman" w:hAnsi="Times New Roman"/>
          <w:i/>
          <w:sz w:val="24"/>
          <w:szCs w:val="24"/>
        </w:rPr>
        <w:t>continue to</w:t>
      </w:r>
      <w:r w:rsidRPr="004F0846">
        <w:rPr>
          <w:rFonts w:ascii="Times New Roman" w:hAnsi="Times New Roman"/>
          <w:i/>
          <w:sz w:val="24"/>
          <w:szCs w:val="24"/>
        </w:rPr>
        <w:t xml:space="preserve"> improve its policy to enhance the effectiveness of IQA for enhancing curriculum implementation standards in college</w:t>
      </w:r>
      <w:r w:rsidR="00073456" w:rsidRPr="004F0846">
        <w:rPr>
          <w:rFonts w:ascii="Times New Roman" w:hAnsi="Times New Roman"/>
          <w:i/>
          <w:sz w:val="24"/>
          <w:szCs w:val="24"/>
        </w:rPr>
        <w:t>s</w:t>
      </w:r>
      <w:r w:rsidRPr="004F0846">
        <w:rPr>
          <w:rFonts w:ascii="Times New Roman" w:hAnsi="Times New Roman"/>
          <w:i/>
          <w:sz w:val="24"/>
          <w:szCs w:val="24"/>
        </w:rPr>
        <w:t xml:space="preserve">. Also, the study recommended that interested educational researchers to investigate this area further. </w:t>
      </w:r>
    </w:p>
    <w:p w14:paraId="55F51B83" w14:textId="77777777" w:rsidR="00EB1ADE" w:rsidRPr="004F0846" w:rsidRDefault="00EB1ADE" w:rsidP="00C03697">
      <w:pPr>
        <w:spacing w:line="360" w:lineRule="auto"/>
        <w:jc w:val="both"/>
        <w:rPr>
          <w:rFonts w:ascii="Times New Roman" w:hAnsi="Times New Roman"/>
          <w:i/>
          <w:sz w:val="24"/>
          <w:szCs w:val="24"/>
        </w:rPr>
      </w:pPr>
      <w:r w:rsidRPr="004F0846">
        <w:rPr>
          <w:rFonts w:ascii="Times New Roman" w:hAnsi="Times New Roman"/>
          <w:b/>
          <w:i/>
          <w:sz w:val="24"/>
          <w:szCs w:val="24"/>
        </w:rPr>
        <w:t>Keywords:</w:t>
      </w:r>
      <w:r w:rsidR="00935C50" w:rsidRPr="004F0846">
        <w:rPr>
          <w:rFonts w:ascii="Times New Roman" w:hAnsi="Times New Roman"/>
          <w:i/>
          <w:sz w:val="24"/>
          <w:szCs w:val="24"/>
        </w:rPr>
        <w:t xml:space="preserve"> Internal</w:t>
      </w:r>
      <w:r w:rsidRPr="004F0846">
        <w:rPr>
          <w:rFonts w:ascii="Times New Roman" w:hAnsi="Times New Roman"/>
          <w:i/>
          <w:sz w:val="24"/>
          <w:szCs w:val="24"/>
        </w:rPr>
        <w:t xml:space="preserve"> Quality Assurance, tutors, perceptions</w:t>
      </w:r>
      <w:r w:rsidR="00C247F3" w:rsidRPr="004F0846">
        <w:rPr>
          <w:rFonts w:ascii="Times New Roman" w:hAnsi="Times New Roman"/>
          <w:i/>
          <w:sz w:val="24"/>
          <w:szCs w:val="24"/>
        </w:rPr>
        <w:t>, roles,</w:t>
      </w:r>
      <w:r w:rsidR="00F66CA3" w:rsidRPr="004F0846">
        <w:rPr>
          <w:rFonts w:ascii="Times New Roman" w:hAnsi="Times New Roman"/>
          <w:i/>
          <w:sz w:val="24"/>
          <w:szCs w:val="24"/>
        </w:rPr>
        <w:t xml:space="preserve"> and curriculum</w:t>
      </w:r>
      <w:r w:rsidRPr="004F0846">
        <w:rPr>
          <w:rFonts w:ascii="Times New Roman" w:hAnsi="Times New Roman"/>
          <w:i/>
          <w:sz w:val="24"/>
          <w:szCs w:val="24"/>
        </w:rPr>
        <w:t xml:space="preserve"> standards</w:t>
      </w:r>
    </w:p>
    <w:p w14:paraId="372D47E2" w14:textId="77777777" w:rsidR="004F0846" w:rsidRPr="004F0846" w:rsidRDefault="00923488" w:rsidP="00C03697">
      <w:pPr>
        <w:pStyle w:val="NormalWeb"/>
        <w:spacing w:line="360" w:lineRule="auto"/>
        <w:jc w:val="both"/>
        <w:rPr>
          <w:rFonts w:eastAsia="Calibri"/>
          <w:b/>
          <w:bCs/>
          <w:lang w:val="en-GB"/>
        </w:rPr>
      </w:pPr>
      <w:r>
        <w:rPr>
          <w:rFonts w:eastAsia="Calibri"/>
          <w:b/>
          <w:bCs/>
          <w:lang w:val="en-GB"/>
        </w:rPr>
        <w:t>Introduction</w:t>
      </w:r>
    </w:p>
    <w:p w14:paraId="5F2B7407" w14:textId="77777777" w:rsidR="00A46E29" w:rsidRPr="004F0846" w:rsidRDefault="00A46E29" w:rsidP="004F0846">
      <w:pPr>
        <w:rPr>
          <w:lang w:eastAsia="en-US"/>
        </w:rPr>
      </w:pPr>
    </w:p>
    <w:p w14:paraId="210F22F6" w14:textId="77777777" w:rsidR="00F54802" w:rsidRPr="004F0846" w:rsidRDefault="00F54802" w:rsidP="00F65C7F">
      <w:pPr>
        <w:pStyle w:val="NormalWeb"/>
        <w:spacing w:line="360" w:lineRule="auto"/>
        <w:jc w:val="both"/>
        <w:rPr>
          <w:lang w:val="en-GB"/>
        </w:rPr>
      </w:pPr>
      <w:r w:rsidRPr="004F0846">
        <w:rPr>
          <w:lang w:val="en-GB"/>
        </w:rPr>
        <w:t>Quality education depends on tutors, infrastructure, management, and their ability to improve teaching and learning (</w:t>
      </w:r>
      <w:proofErr w:type="spellStart"/>
      <w:r w:rsidRPr="004F0846">
        <w:rPr>
          <w:lang w:val="en-GB"/>
        </w:rPr>
        <w:t>Phillymon</w:t>
      </w:r>
      <w:proofErr w:type="spellEnd"/>
      <w:r w:rsidRPr="004F0846">
        <w:rPr>
          <w:lang w:val="en-GB"/>
        </w:rPr>
        <w:t xml:space="preserve">, 2020). Globally, access to quality education has gained attention, highlighted by the 1990 </w:t>
      </w:r>
      <w:proofErr w:type="spellStart"/>
      <w:r w:rsidRPr="004F0846">
        <w:rPr>
          <w:lang w:val="en-GB"/>
        </w:rPr>
        <w:t>Jomtien</w:t>
      </w:r>
      <w:proofErr w:type="spellEnd"/>
      <w:r w:rsidRPr="004F0846">
        <w:rPr>
          <w:lang w:val="en-GB"/>
        </w:rPr>
        <w:t xml:space="preserve"> Conference and the 2000 Dakar Framework, emphasizing improved learning outcomes fo</w:t>
      </w:r>
      <w:r w:rsidR="00F65C7F" w:rsidRPr="004F0846">
        <w:rPr>
          <w:lang w:val="en-GB"/>
        </w:rPr>
        <w:t xml:space="preserve">r all children (UNESCO, 2020). By 2030, universal, equitable, and </w:t>
      </w:r>
      <w:proofErr w:type="gramStart"/>
      <w:r w:rsidR="00F65C7F" w:rsidRPr="004F0846">
        <w:rPr>
          <w:lang w:val="en-GB"/>
        </w:rPr>
        <w:t>high quality</w:t>
      </w:r>
      <w:proofErr w:type="gramEnd"/>
      <w:r w:rsidR="00F65C7F" w:rsidRPr="004F0846">
        <w:rPr>
          <w:lang w:val="en-GB"/>
        </w:rPr>
        <w:t xml:space="preserve"> education is another goal of t</w:t>
      </w:r>
      <w:r w:rsidR="0054242C" w:rsidRPr="004F0846">
        <w:rPr>
          <w:lang w:val="en-GB"/>
        </w:rPr>
        <w:t xml:space="preserve">he Sustainable Development Goals </w:t>
      </w:r>
      <w:r w:rsidR="0054242C" w:rsidRPr="004F0846">
        <w:rPr>
          <w:lang w:val="en-GB"/>
        </w:rPr>
        <w:lastRenderedPageBreak/>
        <w:t>(SDG4) (UNESCO, 2015; Gonzalez et al.,</w:t>
      </w:r>
      <w:r w:rsidR="008C01CB" w:rsidRPr="004F0846">
        <w:rPr>
          <w:lang w:val="en-GB"/>
        </w:rPr>
        <w:t xml:space="preserve"> </w:t>
      </w:r>
      <w:r w:rsidR="0054242C" w:rsidRPr="004F0846">
        <w:rPr>
          <w:lang w:val="en-GB"/>
        </w:rPr>
        <w:t xml:space="preserve">2020). With an emphasis on learning outcomes, </w:t>
      </w:r>
      <w:r w:rsidR="008C01CB" w:rsidRPr="004F0846">
        <w:rPr>
          <w:lang w:val="en-GB"/>
        </w:rPr>
        <w:t>critical</w:t>
      </w:r>
      <w:r w:rsidR="0054242C" w:rsidRPr="004F0846">
        <w:rPr>
          <w:lang w:val="en-GB"/>
        </w:rPr>
        <w:t xml:space="preserve"> thinking, and effective teaching, UNESCO and UNICEF conferences emphasised the universal importance of high- quality education (Zada, 2023).</w:t>
      </w:r>
    </w:p>
    <w:p w14:paraId="5CBCF8DA" w14:textId="77777777" w:rsidR="0054242C" w:rsidRPr="004F0846" w:rsidRDefault="0054242C" w:rsidP="00F65C7F">
      <w:pPr>
        <w:pStyle w:val="NormalWeb"/>
        <w:spacing w:line="360" w:lineRule="auto"/>
        <w:jc w:val="both"/>
        <w:rPr>
          <w:lang w:val="en-GB"/>
        </w:rPr>
      </w:pPr>
      <w:r w:rsidRPr="004F0846">
        <w:rPr>
          <w:lang w:val="en-GB"/>
        </w:rPr>
        <w:t xml:space="preserve">Higher </w:t>
      </w:r>
      <w:r w:rsidR="008C01CB" w:rsidRPr="004F0846">
        <w:rPr>
          <w:lang w:val="en-GB"/>
        </w:rPr>
        <w:t xml:space="preserve">education reforms in Germany, such as the Bologna Process, give institutions the freedom to oversee quality assurance through internal and external assessments, encouraging organisational </w:t>
      </w:r>
      <w:proofErr w:type="gramStart"/>
      <w:r w:rsidR="008C01CB" w:rsidRPr="004F0846">
        <w:rPr>
          <w:lang w:val="en-GB"/>
        </w:rPr>
        <w:t>development  and</w:t>
      </w:r>
      <w:proofErr w:type="gramEnd"/>
      <w:r w:rsidR="008C01CB" w:rsidRPr="004F0846">
        <w:rPr>
          <w:lang w:val="en-GB"/>
        </w:rPr>
        <w:t xml:space="preserve"> uniqueness (</w:t>
      </w:r>
      <w:proofErr w:type="spellStart"/>
      <w:r w:rsidR="008C01CB" w:rsidRPr="004F0846">
        <w:rPr>
          <w:lang w:val="en-GB"/>
        </w:rPr>
        <w:t>Robken</w:t>
      </w:r>
      <w:proofErr w:type="spellEnd"/>
      <w:r w:rsidR="008C01CB" w:rsidRPr="004F0846">
        <w:rPr>
          <w:lang w:val="en-GB"/>
        </w:rPr>
        <w:t xml:space="preserve"> &amp; Schutz, 2023) IQA in Nigeria guarantees educational standards and turns citizens into assets for the country (</w:t>
      </w:r>
      <w:proofErr w:type="spellStart"/>
      <w:r w:rsidR="008C01CB" w:rsidRPr="004F0846">
        <w:rPr>
          <w:lang w:val="en-GB"/>
        </w:rPr>
        <w:t>Rufa’I</w:t>
      </w:r>
      <w:proofErr w:type="spellEnd"/>
      <w:r w:rsidR="008C01CB" w:rsidRPr="004F0846">
        <w:rPr>
          <w:lang w:val="en-GB"/>
        </w:rPr>
        <w:t>, 2023). Through IQA in higher education, Kenya prioritises equitable access, quality enhancement, and conformity to international standards (</w:t>
      </w:r>
      <w:proofErr w:type="spellStart"/>
      <w:r w:rsidR="008C01CB" w:rsidRPr="004F0846">
        <w:rPr>
          <w:lang w:val="en-GB"/>
        </w:rPr>
        <w:t>Ogega</w:t>
      </w:r>
      <w:proofErr w:type="spellEnd"/>
      <w:r w:rsidR="008C01CB" w:rsidRPr="004F0846">
        <w:rPr>
          <w:lang w:val="en-GB"/>
        </w:rPr>
        <w:t xml:space="preserve"> &amp; </w:t>
      </w:r>
      <w:proofErr w:type="spellStart"/>
      <w:r w:rsidR="008C01CB" w:rsidRPr="004F0846">
        <w:rPr>
          <w:lang w:val="en-GB"/>
        </w:rPr>
        <w:t>Ogochi</w:t>
      </w:r>
      <w:proofErr w:type="spellEnd"/>
      <w:r w:rsidR="008C01CB" w:rsidRPr="004F0846">
        <w:rPr>
          <w:lang w:val="en-GB"/>
        </w:rPr>
        <w:t>, 2023)</w:t>
      </w:r>
      <w:r w:rsidR="00B963BA">
        <w:rPr>
          <w:lang w:val="en-GB"/>
        </w:rPr>
        <w:t>.</w:t>
      </w:r>
      <w:r w:rsidR="008C01CB" w:rsidRPr="004F0846">
        <w:rPr>
          <w:lang w:val="en-GB"/>
        </w:rPr>
        <w:t xml:space="preserve"> </w:t>
      </w:r>
    </w:p>
    <w:p w14:paraId="58A3B9F5" w14:textId="77777777" w:rsidR="00311145" w:rsidRPr="004F0846" w:rsidRDefault="00311145" w:rsidP="00C03697">
      <w:pPr>
        <w:pStyle w:val="NormalWeb"/>
        <w:spacing w:line="360" w:lineRule="auto"/>
        <w:jc w:val="both"/>
        <w:rPr>
          <w:lang w:val="en-GB"/>
        </w:rPr>
      </w:pPr>
      <w:r w:rsidRPr="004F0846">
        <w:rPr>
          <w:lang w:val="en-GB"/>
        </w:rPr>
        <w:t xml:space="preserve">IQA in teacher colleges is promoted by the </w:t>
      </w:r>
      <w:proofErr w:type="spellStart"/>
      <w:r w:rsidRPr="004F0846">
        <w:rPr>
          <w:lang w:val="en-GB"/>
        </w:rPr>
        <w:t>MoEST</w:t>
      </w:r>
      <w:proofErr w:type="spellEnd"/>
      <w:r w:rsidRPr="004F0846">
        <w:rPr>
          <w:lang w:val="en-GB"/>
        </w:rPr>
        <w:t xml:space="preserve"> (2017); 2024) in </w:t>
      </w:r>
      <w:r w:rsidR="00852BC6" w:rsidRPr="004F0846">
        <w:rPr>
          <w:lang w:val="en-GB"/>
        </w:rPr>
        <w:t>Tanzania</w:t>
      </w:r>
      <w:r w:rsidRPr="004F0846">
        <w:rPr>
          <w:lang w:val="en-GB"/>
        </w:rPr>
        <w:t xml:space="preserve"> as a transparent, cooperatives method of tracking assessing, and enhancing the quality of instruction. IQA supports educators’ self - evaluation, accountab</w:t>
      </w:r>
      <w:r w:rsidR="006D76CF" w:rsidRPr="004F0846">
        <w:rPr>
          <w:lang w:val="en-GB"/>
        </w:rPr>
        <w:t xml:space="preserve">ility, and ongoing improvement </w:t>
      </w:r>
      <w:r w:rsidRPr="004F0846">
        <w:rPr>
          <w:lang w:val="en-GB"/>
        </w:rPr>
        <w:t>in addition to external</w:t>
      </w:r>
      <w:r w:rsidR="006D76CF" w:rsidRPr="004F0846">
        <w:rPr>
          <w:lang w:val="en-GB"/>
        </w:rPr>
        <w:t xml:space="preserve"> inspections (</w:t>
      </w:r>
      <w:proofErr w:type="spellStart"/>
      <w:r w:rsidR="006D76CF" w:rsidRPr="004F0846">
        <w:rPr>
          <w:lang w:val="en-GB"/>
        </w:rPr>
        <w:t>Mtitu</w:t>
      </w:r>
      <w:proofErr w:type="spellEnd"/>
      <w:r w:rsidR="006D76CF" w:rsidRPr="004F0846">
        <w:rPr>
          <w:lang w:val="en-GB"/>
        </w:rPr>
        <w:t xml:space="preserve"> et al., 2023; </w:t>
      </w:r>
      <w:proofErr w:type="spellStart"/>
      <w:r w:rsidR="006D76CF" w:rsidRPr="004F0846">
        <w:rPr>
          <w:lang w:val="en-GB"/>
        </w:rPr>
        <w:t>Matete</w:t>
      </w:r>
      <w:proofErr w:type="spellEnd"/>
      <w:r w:rsidR="006D76CF" w:rsidRPr="004F0846">
        <w:rPr>
          <w:lang w:val="en-GB"/>
        </w:rPr>
        <w:t xml:space="preserve">, 2021) IQA in </w:t>
      </w:r>
      <w:r w:rsidR="00852BC6" w:rsidRPr="004F0846">
        <w:rPr>
          <w:lang w:val="en-GB"/>
        </w:rPr>
        <w:t>Tanzania</w:t>
      </w:r>
      <w:r w:rsidR="006D76CF" w:rsidRPr="004F0846">
        <w:rPr>
          <w:lang w:val="en-GB"/>
        </w:rPr>
        <w:t xml:space="preserve"> has its roots in post- independence reforms that sought to improve curriculum relevance, effective teaching, and accessibility. Principles, standards, and roles for curriculum and performance monitoring are outlined in national guidelines like the “National Framework for Quality Assurance in Education” with academic staff and principles leadin</w:t>
      </w:r>
      <w:r w:rsidR="00852BC6" w:rsidRPr="004F0846">
        <w:rPr>
          <w:lang w:val="en-GB"/>
        </w:rPr>
        <w:t>g IQA teams (</w:t>
      </w:r>
      <w:proofErr w:type="spellStart"/>
      <w:r w:rsidR="00852BC6" w:rsidRPr="004F0846">
        <w:rPr>
          <w:lang w:val="en-GB"/>
        </w:rPr>
        <w:t>MoEST</w:t>
      </w:r>
      <w:proofErr w:type="spellEnd"/>
      <w:r w:rsidR="00852BC6" w:rsidRPr="004F0846">
        <w:rPr>
          <w:lang w:val="en-GB"/>
        </w:rPr>
        <w:t xml:space="preserve">, 2017; </w:t>
      </w:r>
      <w:proofErr w:type="spellStart"/>
      <w:r w:rsidR="00852BC6" w:rsidRPr="004F0846">
        <w:rPr>
          <w:lang w:val="en-GB"/>
        </w:rPr>
        <w:t>Chalam</w:t>
      </w:r>
      <w:r w:rsidR="006D76CF" w:rsidRPr="004F0846">
        <w:rPr>
          <w:lang w:val="en-GB"/>
        </w:rPr>
        <w:t>ila</w:t>
      </w:r>
      <w:proofErr w:type="spellEnd"/>
      <w:r w:rsidR="006D76CF" w:rsidRPr="004F0846">
        <w:rPr>
          <w:lang w:val="en-GB"/>
        </w:rPr>
        <w:t xml:space="preserve"> &amp; Amos,</w:t>
      </w:r>
      <w:r w:rsidR="000D2C73" w:rsidRPr="004F0846">
        <w:rPr>
          <w:lang w:val="en-GB"/>
        </w:rPr>
        <w:t xml:space="preserve"> 2024) </w:t>
      </w:r>
      <w:r w:rsidR="006D76CF" w:rsidRPr="004F0846">
        <w:rPr>
          <w:lang w:val="en-GB"/>
        </w:rPr>
        <w:t xml:space="preserve">IQA’s </w:t>
      </w:r>
      <w:r w:rsidR="000D2C73" w:rsidRPr="004F0846">
        <w:rPr>
          <w:lang w:val="en-GB"/>
        </w:rPr>
        <w:t>efficacy in enhancing</w:t>
      </w:r>
      <w:r w:rsidR="006D76CF" w:rsidRPr="004F0846">
        <w:rPr>
          <w:lang w:val="en-GB"/>
        </w:rPr>
        <w:t xml:space="preserve"> curriculum i</w:t>
      </w:r>
      <w:r w:rsidR="000D2C73" w:rsidRPr="004F0846">
        <w:rPr>
          <w:lang w:val="en-GB"/>
        </w:rPr>
        <w:t>mplementation is limited due to its lack of  understanding</w:t>
      </w:r>
      <w:r w:rsidR="006D76CF" w:rsidRPr="004F0846">
        <w:rPr>
          <w:lang w:val="en-GB"/>
        </w:rPr>
        <w:t xml:space="preserve"> and </w:t>
      </w:r>
      <w:r w:rsidR="000D2C73" w:rsidRPr="004F0846">
        <w:rPr>
          <w:lang w:val="en-GB"/>
        </w:rPr>
        <w:t>uneven application</w:t>
      </w:r>
      <w:r w:rsidR="006D76CF" w:rsidRPr="004F0846">
        <w:rPr>
          <w:lang w:val="en-GB"/>
        </w:rPr>
        <w:t xml:space="preserve"> at lowe</w:t>
      </w:r>
      <w:r w:rsidR="000D2C73" w:rsidRPr="004F0846">
        <w:rPr>
          <w:lang w:val="en-GB"/>
        </w:rPr>
        <w:t>r</w:t>
      </w:r>
      <w:r w:rsidR="006D76CF" w:rsidRPr="004F0846">
        <w:rPr>
          <w:lang w:val="en-GB"/>
        </w:rPr>
        <w:t xml:space="preserve"> and middle educational levels, including teacher colleges</w:t>
      </w:r>
      <w:r w:rsidR="000D2C73" w:rsidRPr="004F0846">
        <w:rPr>
          <w:lang w:val="en-GB"/>
        </w:rPr>
        <w:t>, despite its significance (</w:t>
      </w:r>
      <w:proofErr w:type="spellStart"/>
      <w:r w:rsidR="000D2C73" w:rsidRPr="004F0846">
        <w:rPr>
          <w:lang w:val="en-GB"/>
        </w:rPr>
        <w:t>Shahanga</w:t>
      </w:r>
      <w:proofErr w:type="spellEnd"/>
      <w:r w:rsidR="000D2C73" w:rsidRPr="004F0846">
        <w:rPr>
          <w:lang w:val="en-GB"/>
        </w:rPr>
        <w:t xml:space="preserve"> et al., 2022). Research on tutors’ opinion of IQA’s contributions to raising curriculum </w:t>
      </w:r>
      <w:r w:rsidR="00852BC6" w:rsidRPr="004F0846">
        <w:rPr>
          <w:lang w:val="en-GB"/>
        </w:rPr>
        <w:t>standards</w:t>
      </w:r>
      <w:r w:rsidR="000D2C73" w:rsidRPr="004F0846">
        <w:rPr>
          <w:lang w:val="en-GB"/>
        </w:rPr>
        <w:t xml:space="preserve"> in Morogoro’s teacher colleges is motivated by this disparity.</w:t>
      </w:r>
    </w:p>
    <w:p w14:paraId="1C21C206" w14:textId="77777777" w:rsidR="00F54802" w:rsidRPr="004F0846" w:rsidRDefault="00F54802" w:rsidP="00C03697">
      <w:pPr>
        <w:pStyle w:val="NormalWeb"/>
        <w:spacing w:line="360" w:lineRule="auto"/>
        <w:jc w:val="both"/>
        <w:rPr>
          <w:lang w:val="en-GB"/>
        </w:rPr>
      </w:pPr>
      <w:r w:rsidRPr="004F0846">
        <w:rPr>
          <w:lang w:val="en-GB"/>
        </w:rPr>
        <w:t>Despite its importance, IQA is poorly understood and inconsistently applied at lower and middle educational levels, including teacher colleges, limiting its effectiveness in improving curriculum implementation (</w:t>
      </w:r>
      <w:proofErr w:type="spellStart"/>
      <w:r w:rsidRPr="004F0846">
        <w:rPr>
          <w:lang w:val="en-GB"/>
        </w:rPr>
        <w:t>Shahanga</w:t>
      </w:r>
      <w:proofErr w:type="spellEnd"/>
      <w:r w:rsidRPr="004F0846">
        <w:rPr>
          <w:lang w:val="en-GB"/>
        </w:rPr>
        <w:t xml:space="preserve"> et al., 2022). This gap motivates resea</w:t>
      </w:r>
      <w:r w:rsidR="00624C8A" w:rsidRPr="004F0846">
        <w:rPr>
          <w:lang w:val="en-GB"/>
        </w:rPr>
        <w:t xml:space="preserve">rch into tutors’ perceptions </w:t>
      </w:r>
      <w:r w:rsidR="00F66CA3" w:rsidRPr="004F0846">
        <w:rPr>
          <w:lang w:val="en-GB"/>
        </w:rPr>
        <w:t>o</w:t>
      </w:r>
      <w:r w:rsidR="00624C8A" w:rsidRPr="004F0846">
        <w:rPr>
          <w:lang w:val="en-GB"/>
        </w:rPr>
        <w:t xml:space="preserve">n </w:t>
      </w:r>
      <w:r w:rsidRPr="004F0846">
        <w:rPr>
          <w:lang w:val="en-GB"/>
        </w:rPr>
        <w:t>IQA roles in enhancing curriculum standards in Morogoro’s teacher colleges</w:t>
      </w:r>
      <w:r w:rsidR="00B91B6E" w:rsidRPr="004F0846">
        <w:rPr>
          <w:lang w:val="en-GB"/>
        </w:rPr>
        <w:t>.</w:t>
      </w:r>
    </w:p>
    <w:p w14:paraId="561D27BC" w14:textId="77777777" w:rsidR="00414813" w:rsidRPr="004F0846" w:rsidRDefault="00BC0281" w:rsidP="00C03697">
      <w:pPr>
        <w:spacing w:before="120" w:after="120" w:line="360" w:lineRule="auto"/>
        <w:jc w:val="both"/>
        <w:rPr>
          <w:rFonts w:ascii="Times New Roman" w:hAnsi="Times New Roman"/>
          <w:sz w:val="24"/>
          <w:szCs w:val="24"/>
        </w:rPr>
      </w:pPr>
      <w:r w:rsidRPr="004F0846">
        <w:rPr>
          <w:rFonts w:ascii="Times New Roman" w:hAnsi="Times New Roman"/>
          <w:sz w:val="24"/>
          <w:szCs w:val="24"/>
        </w:rPr>
        <w:t>In order</w:t>
      </w:r>
      <w:r w:rsidR="00233231" w:rsidRPr="004F0846">
        <w:rPr>
          <w:rFonts w:ascii="Times New Roman" w:hAnsi="Times New Roman"/>
          <w:sz w:val="24"/>
          <w:szCs w:val="24"/>
        </w:rPr>
        <w:t xml:space="preserve"> to guarantee quality assurance</w:t>
      </w:r>
      <w:r w:rsidRPr="004F0846">
        <w:rPr>
          <w:rFonts w:ascii="Times New Roman" w:hAnsi="Times New Roman"/>
          <w:sz w:val="24"/>
          <w:szCs w:val="24"/>
        </w:rPr>
        <w:t xml:space="preserve"> and enhance educational performance</w:t>
      </w:r>
      <w:r w:rsidR="00233231" w:rsidRPr="004F0846">
        <w:rPr>
          <w:rFonts w:ascii="Times New Roman" w:hAnsi="Times New Roman"/>
          <w:sz w:val="24"/>
          <w:szCs w:val="24"/>
        </w:rPr>
        <w:t>,</w:t>
      </w:r>
      <w:r w:rsidR="00EC7301" w:rsidRPr="004F0846">
        <w:rPr>
          <w:rFonts w:ascii="Times New Roman" w:hAnsi="Times New Roman"/>
          <w:sz w:val="24"/>
          <w:szCs w:val="24"/>
        </w:rPr>
        <w:t xml:space="preserve"> </w:t>
      </w:r>
      <w:r w:rsidRPr="004F0846">
        <w:rPr>
          <w:rFonts w:ascii="Times New Roman" w:hAnsi="Times New Roman"/>
          <w:sz w:val="24"/>
          <w:szCs w:val="24"/>
        </w:rPr>
        <w:t xml:space="preserve">Tanzania’s </w:t>
      </w:r>
      <w:proofErr w:type="spellStart"/>
      <w:r w:rsidRPr="004F0846">
        <w:rPr>
          <w:rFonts w:ascii="Times New Roman" w:hAnsi="Times New Roman"/>
          <w:sz w:val="24"/>
          <w:szCs w:val="24"/>
        </w:rPr>
        <w:t>MoEST</w:t>
      </w:r>
      <w:proofErr w:type="spellEnd"/>
      <w:r w:rsidRPr="004F0846">
        <w:rPr>
          <w:rFonts w:ascii="Times New Roman" w:hAnsi="Times New Roman"/>
          <w:sz w:val="24"/>
          <w:szCs w:val="24"/>
        </w:rPr>
        <w:t xml:space="preserve"> implemented IQA in 2017 throughout teacher colleges a</w:t>
      </w:r>
      <w:r w:rsidR="00EC7301" w:rsidRPr="004F0846">
        <w:rPr>
          <w:rFonts w:ascii="Times New Roman" w:hAnsi="Times New Roman"/>
          <w:sz w:val="24"/>
          <w:szCs w:val="24"/>
        </w:rPr>
        <w:t>nd schools (</w:t>
      </w:r>
      <w:proofErr w:type="spellStart"/>
      <w:r w:rsidR="00EC7301" w:rsidRPr="004F0846">
        <w:rPr>
          <w:rFonts w:ascii="Times New Roman" w:hAnsi="Times New Roman"/>
          <w:sz w:val="24"/>
          <w:szCs w:val="24"/>
        </w:rPr>
        <w:t>Mo</w:t>
      </w:r>
      <w:r w:rsidRPr="004F0846">
        <w:rPr>
          <w:rFonts w:ascii="Times New Roman" w:hAnsi="Times New Roman"/>
          <w:sz w:val="24"/>
          <w:szCs w:val="24"/>
        </w:rPr>
        <w:t>EST</w:t>
      </w:r>
      <w:proofErr w:type="spellEnd"/>
      <w:r w:rsidRPr="004F0846">
        <w:rPr>
          <w:rFonts w:ascii="Times New Roman" w:hAnsi="Times New Roman"/>
          <w:sz w:val="24"/>
          <w:szCs w:val="24"/>
        </w:rPr>
        <w:t xml:space="preserve"> 2017:</w:t>
      </w:r>
      <w:r w:rsidR="00EC7301" w:rsidRPr="004F0846">
        <w:rPr>
          <w:rFonts w:ascii="Times New Roman" w:hAnsi="Times New Roman"/>
          <w:sz w:val="24"/>
          <w:szCs w:val="24"/>
        </w:rPr>
        <w:t xml:space="preserve"> </w:t>
      </w:r>
      <w:r w:rsidRPr="004F0846">
        <w:rPr>
          <w:rFonts w:ascii="Times New Roman" w:hAnsi="Times New Roman"/>
          <w:sz w:val="24"/>
          <w:szCs w:val="24"/>
        </w:rPr>
        <w:lastRenderedPageBreak/>
        <w:t>Mbuya &amp;</w:t>
      </w:r>
      <w:r w:rsidR="00EC7301" w:rsidRPr="004F0846">
        <w:rPr>
          <w:rFonts w:ascii="Times New Roman" w:hAnsi="Times New Roman"/>
          <w:sz w:val="24"/>
          <w:szCs w:val="24"/>
        </w:rPr>
        <w:t xml:space="preserve"> </w:t>
      </w:r>
      <w:r w:rsidRPr="004F0846">
        <w:rPr>
          <w:rFonts w:ascii="Times New Roman" w:hAnsi="Times New Roman"/>
          <w:sz w:val="24"/>
          <w:szCs w:val="24"/>
        </w:rPr>
        <w:t>Amos, 2024)</w:t>
      </w:r>
      <w:r w:rsidR="00F54802" w:rsidRPr="004F0846">
        <w:rPr>
          <w:rFonts w:ascii="Times New Roman" w:hAnsi="Times New Roman"/>
          <w:sz w:val="24"/>
          <w:szCs w:val="24"/>
        </w:rPr>
        <w:t xml:space="preserve">. </w:t>
      </w:r>
      <w:r w:rsidRPr="004F0846">
        <w:rPr>
          <w:rFonts w:ascii="Times New Roman" w:hAnsi="Times New Roman"/>
          <w:sz w:val="24"/>
          <w:szCs w:val="24"/>
        </w:rPr>
        <w:t xml:space="preserve">IQA keeps an eye on how the curriculum is being implemented, how assessments are being conducted, and how instruction is being delivered. It also reviews </w:t>
      </w:r>
      <w:r w:rsidR="00233231" w:rsidRPr="004F0846">
        <w:rPr>
          <w:rFonts w:ascii="Times New Roman" w:hAnsi="Times New Roman"/>
          <w:sz w:val="24"/>
          <w:szCs w:val="24"/>
        </w:rPr>
        <w:t>teacher’s</w:t>
      </w:r>
      <w:r w:rsidRPr="004F0846">
        <w:rPr>
          <w:rFonts w:ascii="Times New Roman" w:hAnsi="Times New Roman"/>
          <w:sz w:val="24"/>
          <w:szCs w:val="24"/>
        </w:rPr>
        <w:t xml:space="preserve"> notes, lesson plans, schemes of work, and logbooks and offer comments and </w:t>
      </w:r>
      <w:r w:rsidR="00233231" w:rsidRPr="004F0846">
        <w:rPr>
          <w:rFonts w:ascii="Times New Roman" w:hAnsi="Times New Roman"/>
          <w:sz w:val="24"/>
          <w:szCs w:val="24"/>
        </w:rPr>
        <w:t>recommendations</w:t>
      </w:r>
      <w:r w:rsidR="00EC7301" w:rsidRPr="004F0846">
        <w:rPr>
          <w:rFonts w:ascii="Times New Roman" w:hAnsi="Times New Roman"/>
          <w:sz w:val="24"/>
          <w:szCs w:val="24"/>
        </w:rPr>
        <w:t xml:space="preserve"> for enhancements </w:t>
      </w:r>
      <w:r w:rsidRPr="004F0846">
        <w:rPr>
          <w:rFonts w:ascii="Times New Roman" w:hAnsi="Times New Roman"/>
          <w:sz w:val="24"/>
          <w:szCs w:val="24"/>
        </w:rPr>
        <w:t>(</w:t>
      </w:r>
      <w:proofErr w:type="spellStart"/>
      <w:r w:rsidRPr="004F0846">
        <w:rPr>
          <w:rFonts w:ascii="Times New Roman" w:hAnsi="Times New Roman"/>
          <w:sz w:val="24"/>
          <w:szCs w:val="24"/>
        </w:rPr>
        <w:t>Kitosi</w:t>
      </w:r>
      <w:proofErr w:type="spellEnd"/>
      <w:r w:rsidRPr="004F0846">
        <w:rPr>
          <w:rFonts w:ascii="Times New Roman" w:hAnsi="Times New Roman"/>
          <w:sz w:val="24"/>
          <w:szCs w:val="24"/>
        </w:rPr>
        <w:t>,</w:t>
      </w:r>
      <w:r w:rsidR="00EC7301" w:rsidRPr="004F0846">
        <w:rPr>
          <w:rFonts w:ascii="Times New Roman" w:hAnsi="Times New Roman"/>
          <w:sz w:val="24"/>
          <w:szCs w:val="24"/>
        </w:rPr>
        <w:t xml:space="preserve"> </w:t>
      </w:r>
      <w:r w:rsidRPr="004F0846">
        <w:rPr>
          <w:rFonts w:ascii="Times New Roman" w:hAnsi="Times New Roman"/>
          <w:sz w:val="24"/>
          <w:szCs w:val="24"/>
        </w:rPr>
        <w:t xml:space="preserve">2021). Despites </w:t>
      </w:r>
      <w:r w:rsidR="00EC7301" w:rsidRPr="004F0846">
        <w:rPr>
          <w:rFonts w:ascii="Times New Roman" w:hAnsi="Times New Roman"/>
          <w:sz w:val="24"/>
          <w:szCs w:val="24"/>
        </w:rPr>
        <w:t>these initiatives little are</w:t>
      </w:r>
      <w:r w:rsidRPr="004F0846">
        <w:rPr>
          <w:rFonts w:ascii="Times New Roman" w:hAnsi="Times New Roman"/>
          <w:sz w:val="24"/>
          <w:szCs w:val="24"/>
        </w:rPr>
        <w:t xml:space="preserve"> known about how tutors view IQA because many colleges struggle with issues </w:t>
      </w:r>
      <w:r w:rsidR="00EC7301" w:rsidRPr="004F0846">
        <w:rPr>
          <w:rFonts w:ascii="Times New Roman" w:hAnsi="Times New Roman"/>
          <w:sz w:val="24"/>
          <w:szCs w:val="24"/>
        </w:rPr>
        <w:t>like a lack of resources</w:t>
      </w:r>
      <w:r w:rsidR="00472DEB" w:rsidRPr="004F0846">
        <w:rPr>
          <w:rFonts w:ascii="Times New Roman" w:hAnsi="Times New Roman"/>
          <w:sz w:val="24"/>
          <w:szCs w:val="24"/>
        </w:rPr>
        <w:t xml:space="preserve">, </w:t>
      </w:r>
      <w:r w:rsidRPr="004F0846">
        <w:rPr>
          <w:rFonts w:ascii="Times New Roman" w:hAnsi="Times New Roman"/>
          <w:sz w:val="24"/>
          <w:szCs w:val="24"/>
        </w:rPr>
        <w:t xml:space="preserve">a </w:t>
      </w:r>
      <w:r w:rsidR="00EC7301" w:rsidRPr="004F0846">
        <w:rPr>
          <w:rFonts w:ascii="Times New Roman" w:hAnsi="Times New Roman"/>
          <w:sz w:val="24"/>
          <w:szCs w:val="24"/>
        </w:rPr>
        <w:t>lack of IQA tutor training, and</w:t>
      </w:r>
      <w:r w:rsidRPr="004F0846">
        <w:rPr>
          <w:rFonts w:ascii="Times New Roman" w:hAnsi="Times New Roman"/>
          <w:sz w:val="24"/>
          <w:szCs w:val="24"/>
        </w:rPr>
        <w:t xml:space="preserve"> a lack of </w:t>
      </w:r>
      <w:proofErr w:type="gramStart"/>
      <w:r w:rsidRPr="004F0846">
        <w:rPr>
          <w:rFonts w:ascii="Times New Roman" w:hAnsi="Times New Roman"/>
          <w:sz w:val="24"/>
          <w:szCs w:val="24"/>
        </w:rPr>
        <w:t>sta</w:t>
      </w:r>
      <w:r w:rsidR="00EC7301" w:rsidRPr="004F0846">
        <w:rPr>
          <w:rFonts w:ascii="Times New Roman" w:hAnsi="Times New Roman"/>
          <w:sz w:val="24"/>
          <w:szCs w:val="24"/>
        </w:rPr>
        <w:t>k</w:t>
      </w:r>
      <w:r w:rsidRPr="004F0846">
        <w:rPr>
          <w:rFonts w:ascii="Times New Roman" w:hAnsi="Times New Roman"/>
          <w:sz w:val="24"/>
          <w:szCs w:val="24"/>
        </w:rPr>
        <w:t>eholders</w:t>
      </w:r>
      <w:proofErr w:type="gramEnd"/>
      <w:r w:rsidRPr="004F0846">
        <w:rPr>
          <w:rFonts w:ascii="Times New Roman" w:hAnsi="Times New Roman"/>
          <w:sz w:val="24"/>
          <w:szCs w:val="24"/>
        </w:rPr>
        <w:t xml:space="preserve"> engagement</w:t>
      </w:r>
      <w:r w:rsidR="00EC7301" w:rsidRPr="004F0846">
        <w:rPr>
          <w:rFonts w:ascii="Times New Roman" w:hAnsi="Times New Roman"/>
          <w:sz w:val="24"/>
          <w:szCs w:val="24"/>
        </w:rPr>
        <w:t xml:space="preserve"> (</w:t>
      </w:r>
      <w:proofErr w:type="spellStart"/>
      <w:r w:rsidR="00EC7301" w:rsidRPr="004F0846">
        <w:rPr>
          <w:rFonts w:ascii="Times New Roman" w:hAnsi="Times New Roman"/>
          <w:sz w:val="24"/>
          <w:szCs w:val="24"/>
        </w:rPr>
        <w:t>Choma</w:t>
      </w:r>
      <w:proofErr w:type="spellEnd"/>
      <w:r w:rsidR="00EC7301" w:rsidRPr="004F0846">
        <w:rPr>
          <w:rFonts w:ascii="Times New Roman" w:hAnsi="Times New Roman"/>
          <w:sz w:val="24"/>
          <w:szCs w:val="24"/>
        </w:rPr>
        <w:t xml:space="preserve"> &amp; Raymond, 2022: </w:t>
      </w:r>
      <w:proofErr w:type="spellStart"/>
      <w:r w:rsidR="00EC7301" w:rsidRPr="004F0846">
        <w:rPr>
          <w:rFonts w:ascii="Times New Roman" w:hAnsi="Times New Roman"/>
          <w:sz w:val="24"/>
          <w:szCs w:val="24"/>
        </w:rPr>
        <w:t>Mtitu</w:t>
      </w:r>
      <w:proofErr w:type="spellEnd"/>
      <w:r w:rsidR="00233231" w:rsidRPr="004F0846">
        <w:rPr>
          <w:rFonts w:ascii="Times New Roman" w:hAnsi="Times New Roman"/>
          <w:sz w:val="24"/>
          <w:szCs w:val="24"/>
        </w:rPr>
        <w:t>, 2023)</w:t>
      </w:r>
      <w:r w:rsidR="00EC7301" w:rsidRPr="004F0846">
        <w:rPr>
          <w:rFonts w:ascii="Times New Roman" w:hAnsi="Times New Roman"/>
          <w:sz w:val="24"/>
          <w:szCs w:val="24"/>
        </w:rPr>
        <w:t xml:space="preserve">. </w:t>
      </w:r>
    </w:p>
    <w:p w14:paraId="378A430B" w14:textId="77777777" w:rsidR="00C062EC" w:rsidRPr="004F0846" w:rsidRDefault="00A21917" w:rsidP="00C03697">
      <w:pPr>
        <w:spacing w:line="360" w:lineRule="auto"/>
        <w:jc w:val="both"/>
        <w:rPr>
          <w:rFonts w:ascii="Times New Roman" w:eastAsia="Times New Roman" w:hAnsi="Times New Roman"/>
          <w:color w:val="0E101A"/>
          <w:sz w:val="24"/>
          <w:szCs w:val="24"/>
          <w:lang w:eastAsia="en-US"/>
        </w:rPr>
      </w:pPr>
      <w:r w:rsidRPr="004F0846">
        <w:rPr>
          <w:rFonts w:ascii="Times New Roman" w:eastAsia="Times New Roman" w:hAnsi="Times New Roman"/>
          <w:color w:val="000000" w:themeColor="text1"/>
          <w:sz w:val="24"/>
          <w:szCs w:val="24"/>
          <w:lang w:eastAsia="en-US"/>
        </w:rPr>
        <w:t xml:space="preserve">Some studies about internal quality assurance have been </w:t>
      </w:r>
      <w:r w:rsidR="00813F67" w:rsidRPr="004F0846">
        <w:rPr>
          <w:rFonts w:ascii="Times New Roman" w:eastAsia="Times New Roman" w:hAnsi="Times New Roman"/>
          <w:color w:val="000000" w:themeColor="text1"/>
          <w:sz w:val="24"/>
          <w:szCs w:val="24"/>
          <w:lang w:eastAsia="en-US"/>
        </w:rPr>
        <w:t>done;</w:t>
      </w:r>
      <w:r w:rsidR="00412234" w:rsidRPr="004F0846">
        <w:rPr>
          <w:rFonts w:ascii="Times New Roman" w:eastAsia="Times New Roman" w:hAnsi="Times New Roman"/>
          <w:color w:val="000000" w:themeColor="text1"/>
          <w:sz w:val="24"/>
          <w:szCs w:val="24"/>
          <w:lang w:eastAsia="en-US"/>
        </w:rPr>
        <w:t xml:space="preserve"> Pham et al. (2022)</w:t>
      </w:r>
      <w:r w:rsidRPr="004F0846">
        <w:rPr>
          <w:rFonts w:ascii="Times New Roman" w:eastAsia="Times New Roman" w:hAnsi="Times New Roman"/>
          <w:color w:val="000000" w:themeColor="text1"/>
          <w:sz w:val="24"/>
          <w:szCs w:val="24"/>
          <w:lang w:eastAsia="en-US"/>
        </w:rPr>
        <w:t xml:space="preserve"> </w:t>
      </w:r>
      <w:r w:rsidR="00412234" w:rsidRPr="004F0846">
        <w:rPr>
          <w:rFonts w:ascii="Times New Roman" w:eastAsia="Times New Roman" w:hAnsi="Times New Roman"/>
          <w:color w:val="000000" w:themeColor="text1"/>
          <w:sz w:val="24"/>
          <w:szCs w:val="24"/>
          <w:lang w:eastAsia="en-US"/>
        </w:rPr>
        <w:t>found</w:t>
      </w:r>
      <w:r w:rsidR="00412234" w:rsidRPr="004F0846">
        <w:rPr>
          <w:rFonts w:ascii="Times New Roman" w:eastAsia="Times New Roman" w:hAnsi="Times New Roman"/>
          <w:color w:val="FF0000"/>
          <w:sz w:val="24"/>
          <w:szCs w:val="24"/>
          <w:lang w:eastAsia="en-US"/>
        </w:rPr>
        <w:t xml:space="preserve"> </w:t>
      </w:r>
      <w:r w:rsidR="00412234" w:rsidRPr="004F0846">
        <w:rPr>
          <w:rFonts w:ascii="Times New Roman" w:eastAsia="Times New Roman" w:hAnsi="Times New Roman"/>
          <w:color w:val="0E101A"/>
          <w:sz w:val="24"/>
          <w:szCs w:val="24"/>
          <w:lang w:eastAsia="en-US"/>
        </w:rPr>
        <w:t xml:space="preserve">that IQA enhances educational quality through assessment and evaluation. Based on, </w:t>
      </w:r>
      <w:proofErr w:type="spellStart"/>
      <w:r w:rsidR="00412234" w:rsidRPr="004F0846">
        <w:rPr>
          <w:rFonts w:ascii="Times New Roman" w:eastAsia="Times New Roman" w:hAnsi="Times New Roman"/>
          <w:color w:val="0E101A"/>
          <w:sz w:val="24"/>
          <w:szCs w:val="24"/>
          <w:lang w:eastAsia="en-US"/>
        </w:rPr>
        <w:t>Fiqih</w:t>
      </w:r>
      <w:proofErr w:type="spellEnd"/>
      <w:r w:rsidR="00412234" w:rsidRPr="004F0846">
        <w:rPr>
          <w:rFonts w:ascii="Times New Roman" w:eastAsia="Times New Roman" w:hAnsi="Times New Roman"/>
          <w:color w:val="0E101A"/>
          <w:sz w:val="24"/>
          <w:szCs w:val="24"/>
          <w:lang w:eastAsia="en-US"/>
        </w:rPr>
        <w:t xml:space="preserve"> et al. (2023) conducted qualitative research in Indonesia on the concept of IQA. The study recommended that IQA conduct self-evaluation, including resources, accountability, curriculum, and school personnel. </w:t>
      </w:r>
      <w:r w:rsidR="00813F67" w:rsidRPr="004F0846">
        <w:rPr>
          <w:rFonts w:ascii="Times New Roman" w:eastAsia="Times New Roman" w:hAnsi="Times New Roman"/>
          <w:color w:val="0E101A"/>
          <w:sz w:val="24"/>
          <w:szCs w:val="24"/>
          <w:lang w:eastAsia="en-US"/>
        </w:rPr>
        <w:t>Moreover,</w:t>
      </w:r>
      <w:r w:rsidR="00412234" w:rsidRPr="004F0846">
        <w:rPr>
          <w:rFonts w:ascii="Times New Roman" w:eastAsia="Times New Roman" w:hAnsi="Times New Roman"/>
          <w:color w:val="0E101A"/>
          <w:sz w:val="24"/>
          <w:szCs w:val="24"/>
          <w:lang w:eastAsia="en-US"/>
        </w:rPr>
        <w:t xml:space="preserve"> </w:t>
      </w:r>
      <w:proofErr w:type="spellStart"/>
      <w:r w:rsidR="00412234" w:rsidRPr="004F0846">
        <w:rPr>
          <w:rFonts w:ascii="Times New Roman" w:eastAsia="Times New Roman" w:hAnsi="Times New Roman"/>
          <w:color w:val="0E101A"/>
          <w:sz w:val="24"/>
          <w:szCs w:val="24"/>
          <w:lang w:eastAsia="en-US"/>
        </w:rPr>
        <w:t>Anyidoho</w:t>
      </w:r>
      <w:proofErr w:type="spellEnd"/>
      <w:r w:rsidR="00412234" w:rsidRPr="004F0846">
        <w:rPr>
          <w:rFonts w:ascii="Times New Roman" w:eastAsia="Times New Roman" w:hAnsi="Times New Roman"/>
          <w:color w:val="0E101A"/>
          <w:sz w:val="24"/>
          <w:szCs w:val="24"/>
          <w:lang w:eastAsia="en-US"/>
        </w:rPr>
        <w:t xml:space="preserve"> (2023)</w:t>
      </w:r>
      <w:r w:rsidR="00813F67" w:rsidRPr="004F0846">
        <w:rPr>
          <w:rFonts w:ascii="Times New Roman" w:eastAsia="Times New Roman" w:hAnsi="Times New Roman"/>
          <w:color w:val="0E101A"/>
          <w:sz w:val="24"/>
          <w:szCs w:val="24"/>
          <w:lang w:eastAsia="en-US"/>
        </w:rPr>
        <w:t xml:space="preserve"> n</w:t>
      </w:r>
      <w:r w:rsidR="00412234" w:rsidRPr="004F0846">
        <w:rPr>
          <w:rFonts w:ascii="Times New Roman" w:eastAsia="Times New Roman" w:hAnsi="Times New Roman"/>
          <w:color w:val="0E101A"/>
          <w:sz w:val="24"/>
          <w:szCs w:val="24"/>
          <w:lang w:eastAsia="en-US"/>
        </w:rPr>
        <w:t xml:space="preserve">oted that </w:t>
      </w:r>
      <w:r w:rsidR="00813F67" w:rsidRPr="004F0846">
        <w:rPr>
          <w:rFonts w:ascii="Times New Roman" w:eastAsia="Times New Roman" w:hAnsi="Times New Roman"/>
          <w:color w:val="0E101A"/>
          <w:sz w:val="24"/>
          <w:szCs w:val="24"/>
          <w:lang w:eastAsia="en-US"/>
        </w:rPr>
        <w:t xml:space="preserve">in Ghana universities </w:t>
      </w:r>
      <w:r w:rsidR="00412234" w:rsidRPr="004F0846">
        <w:rPr>
          <w:rFonts w:ascii="Times New Roman" w:eastAsia="Times New Roman" w:hAnsi="Times New Roman"/>
          <w:color w:val="0E101A"/>
          <w:sz w:val="24"/>
          <w:szCs w:val="24"/>
          <w:lang w:eastAsia="en-US"/>
        </w:rPr>
        <w:t xml:space="preserve">the IQA monitors and assesses the activities within the university. Similarly, </w:t>
      </w:r>
      <w:proofErr w:type="spellStart"/>
      <w:r w:rsidR="00412234" w:rsidRPr="004F0846">
        <w:rPr>
          <w:rFonts w:ascii="Times New Roman" w:eastAsia="Times New Roman" w:hAnsi="Times New Roman"/>
          <w:color w:val="0E101A"/>
          <w:sz w:val="24"/>
          <w:szCs w:val="24"/>
          <w:lang w:eastAsia="en-US"/>
        </w:rPr>
        <w:t>Ojilong</w:t>
      </w:r>
      <w:proofErr w:type="spellEnd"/>
      <w:r w:rsidR="00412234" w:rsidRPr="004F0846">
        <w:rPr>
          <w:rFonts w:ascii="Times New Roman" w:eastAsia="Times New Roman" w:hAnsi="Times New Roman"/>
          <w:color w:val="0E101A"/>
          <w:sz w:val="24"/>
          <w:szCs w:val="24"/>
          <w:lang w:eastAsia="en-US"/>
        </w:rPr>
        <w:t xml:space="preserve"> (2023) studied principals’ performance in implementing IQA policy standards in Kenyan secondary schools, and found that teachers were moderately aware of the quality assurance school officers’ supervisory roles. </w:t>
      </w:r>
    </w:p>
    <w:p w14:paraId="4E3ADE7A" w14:textId="77777777" w:rsidR="00923488" w:rsidRDefault="00C062EC" w:rsidP="00C03697">
      <w:pPr>
        <w:spacing w:line="360" w:lineRule="auto"/>
        <w:jc w:val="both"/>
        <w:rPr>
          <w:rFonts w:ascii="Times New Roman" w:eastAsia="Times New Roman" w:hAnsi="Times New Roman"/>
          <w:color w:val="0E101A"/>
          <w:sz w:val="24"/>
          <w:szCs w:val="24"/>
          <w:lang w:eastAsia="en-US"/>
        </w:rPr>
      </w:pPr>
      <w:r w:rsidRPr="004F0846">
        <w:rPr>
          <w:rFonts w:ascii="Times New Roman" w:eastAsia="Times New Roman" w:hAnsi="Times New Roman"/>
          <w:color w:val="0E101A"/>
          <w:sz w:val="24"/>
          <w:szCs w:val="24"/>
          <w:lang w:eastAsia="en-US"/>
        </w:rPr>
        <w:t xml:space="preserve">Also, </w:t>
      </w:r>
      <w:proofErr w:type="spellStart"/>
      <w:r w:rsidR="00412234" w:rsidRPr="004F0846">
        <w:rPr>
          <w:rFonts w:ascii="Times New Roman" w:eastAsia="Times New Roman" w:hAnsi="Times New Roman"/>
          <w:color w:val="0E101A"/>
          <w:sz w:val="24"/>
          <w:szCs w:val="24"/>
          <w:lang w:eastAsia="en-US"/>
        </w:rPr>
        <w:t>Ng’hoboko</w:t>
      </w:r>
      <w:proofErr w:type="spellEnd"/>
      <w:r w:rsidR="00412234" w:rsidRPr="004F0846">
        <w:rPr>
          <w:rFonts w:ascii="Times New Roman" w:eastAsia="Times New Roman" w:hAnsi="Times New Roman"/>
          <w:color w:val="0E101A"/>
          <w:sz w:val="24"/>
          <w:szCs w:val="24"/>
          <w:lang w:eastAsia="en-US"/>
        </w:rPr>
        <w:t xml:space="preserve"> (2024) examined the contributions of </w:t>
      </w:r>
      <w:r w:rsidR="00412234" w:rsidRPr="004F0846">
        <w:rPr>
          <w:rFonts w:ascii="Times New Roman" w:eastAsia="Times New Roman" w:hAnsi="Times New Roman"/>
          <w:sz w:val="24"/>
          <w:szCs w:val="24"/>
          <w:lang w:eastAsia="en-US"/>
        </w:rPr>
        <w:t>IQAS</w:t>
      </w:r>
      <w:r w:rsidR="00412234" w:rsidRPr="004F0846">
        <w:rPr>
          <w:rFonts w:ascii="Times New Roman" w:eastAsia="Times New Roman" w:hAnsi="Times New Roman"/>
          <w:color w:val="0E101A"/>
          <w:sz w:val="24"/>
          <w:szCs w:val="24"/>
          <w:lang w:eastAsia="en-US"/>
        </w:rPr>
        <w:t xml:space="preserve"> on enhancing the teaching and learning process in public primary schools. The findings revealed that teachers recognized the internal school quality assurance system’s role in enhancing professional development and improving teaching and learning processes. In connection with this, using a qualitative approach, </w:t>
      </w:r>
      <w:proofErr w:type="spellStart"/>
      <w:r w:rsidR="00412234" w:rsidRPr="004F0846">
        <w:rPr>
          <w:rFonts w:ascii="Times New Roman" w:eastAsia="Times New Roman" w:hAnsi="Times New Roman"/>
          <w:color w:val="0E101A"/>
          <w:sz w:val="24"/>
          <w:szCs w:val="24"/>
          <w:lang w:eastAsia="en-US"/>
        </w:rPr>
        <w:t>Kissa</w:t>
      </w:r>
      <w:proofErr w:type="spellEnd"/>
      <w:r w:rsidR="00412234" w:rsidRPr="004F0846">
        <w:rPr>
          <w:rFonts w:ascii="Times New Roman" w:eastAsia="Times New Roman" w:hAnsi="Times New Roman"/>
          <w:color w:val="0E101A"/>
          <w:sz w:val="24"/>
          <w:szCs w:val="24"/>
          <w:lang w:eastAsia="en-US"/>
        </w:rPr>
        <w:t xml:space="preserve"> and </w:t>
      </w:r>
      <w:proofErr w:type="spellStart"/>
      <w:r w:rsidR="00412234" w:rsidRPr="004F0846">
        <w:rPr>
          <w:rFonts w:ascii="Times New Roman" w:eastAsia="Times New Roman" w:hAnsi="Times New Roman"/>
          <w:color w:val="0E101A"/>
          <w:sz w:val="24"/>
          <w:szCs w:val="24"/>
          <w:lang w:eastAsia="en-US"/>
        </w:rPr>
        <w:t>Wandela</w:t>
      </w:r>
      <w:proofErr w:type="spellEnd"/>
      <w:r w:rsidR="00412234" w:rsidRPr="004F0846">
        <w:rPr>
          <w:rFonts w:ascii="Times New Roman" w:eastAsia="Times New Roman" w:hAnsi="Times New Roman"/>
          <w:color w:val="0E101A"/>
          <w:sz w:val="24"/>
          <w:szCs w:val="24"/>
          <w:lang w:eastAsia="en-US"/>
        </w:rPr>
        <w:t xml:space="preserve"> (2022) investigated secondary school teachers’ perceptions on quality assurance feedback reports for effective teach</w:t>
      </w:r>
      <w:r w:rsidR="00E12527" w:rsidRPr="004F0846">
        <w:rPr>
          <w:rFonts w:ascii="Times New Roman" w:eastAsia="Times New Roman" w:hAnsi="Times New Roman"/>
          <w:color w:val="0E101A"/>
          <w:sz w:val="24"/>
          <w:szCs w:val="24"/>
          <w:lang w:eastAsia="en-US"/>
        </w:rPr>
        <w:t>ing in Morogoro municipality. According to the study, educators have a favourable opinion of these reports and a</w:t>
      </w:r>
      <w:r w:rsidR="00925E26" w:rsidRPr="004F0846">
        <w:rPr>
          <w:rFonts w:ascii="Times New Roman" w:eastAsia="Times New Roman" w:hAnsi="Times New Roman"/>
          <w:color w:val="0E101A"/>
          <w:sz w:val="24"/>
          <w:szCs w:val="24"/>
          <w:lang w:eastAsia="en-US"/>
        </w:rPr>
        <w:t>cknowledge</w:t>
      </w:r>
      <w:r w:rsidR="00E12527" w:rsidRPr="004F0846">
        <w:rPr>
          <w:rFonts w:ascii="Times New Roman" w:eastAsia="Times New Roman" w:hAnsi="Times New Roman"/>
          <w:color w:val="0E101A"/>
          <w:sz w:val="24"/>
          <w:szCs w:val="24"/>
          <w:lang w:eastAsia="en-US"/>
        </w:rPr>
        <w:t xml:space="preserve"> their contribution to improving professional development and instructional efficacy</w:t>
      </w:r>
      <w:r w:rsidR="00412234" w:rsidRPr="004F0846">
        <w:rPr>
          <w:rFonts w:ascii="Times New Roman" w:eastAsia="Times New Roman" w:hAnsi="Times New Roman"/>
          <w:color w:val="0E101A"/>
          <w:sz w:val="24"/>
          <w:szCs w:val="24"/>
          <w:lang w:eastAsia="en-US"/>
        </w:rPr>
        <w:t xml:space="preserve">. </w:t>
      </w:r>
      <w:r w:rsidR="009578C9" w:rsidRPr="004F0846">
        <w:rPr>
          <w:rFonts w:ascii="Times New Roman" w:hAnsi="Times New Roman"/>
          <w:color w:val="000000" w:themeColor="text1"/>
          <w:sz w:val="24"/>
          <w:szCs w:val="24"/>
        </w:rPr>
        <w:t xml:space="preserve">This study therefore </w:t>
      </w:r>
      <w:r w:rsidR="00A21917" w:rsidRPr="004F0846">
        <w:rPr>
          <w:rFonts w:ascii="Times New Roman" w:hAnsi="Times New Roman"/>
          <w:color w:val="000000" w:themeColor="text1"/>
          <w:sz w:val="24"/>
          <w:szCs w:val="24"/>
        </w:rPr>
        <w:t>explore</w:t>
      </w:r>
      <w:r w:rsidR="009578C9" w:rsidRPr="004F0846">
        <w:rPr>
          <w:rFonts w:ascii="Times New Roman" w:hAnsi="Times New Roman"/>
          <w:color w:val="000000" w:themeColor="text1"/>
          <w:sz w:val="24"/>
          <w:szCs w:val="24"/>
        </w:rPr>
        <w:t xml:space="preserve">d </w:t>
      </w:r>
      <w:r w:rsidR="00A21917" w:rsidRPr="004F0846">
        <w:rPr>
          <w:rFonts w:ascii="Times New Roman" w:hAnsi="Times New Roman"/>
          <w:color w:val="000000" w:themeColor="text1"/>
          <w:sz w:val="24"/>
          <w:szCs w:val="24"/>
        </w:rPr>
        <w:t>tutors’ perceptions on IQA roles in enhancing curriculum implementation standards in teacher colleges in Morogoro region</w:t>
      </w:r>
      <w:r w:rsidR="00A21917" w:rsidRPr="004F0846">
        <w:rPr>
          <w:rFonts w:ascii="Times New Roman" w:hAnsi="Times New Roman"/>
          <w:color w:val="FF0000"/>
          <w:sz w:val="24"/>
          <w:szCs w:val="24"/>
        </w:rPr>
        <w:t>.</w:t>
      </w:r>
      <w:r w:rsidR="009578C9" w:rsidRPr="004F0846">
        <w:rPr>
          <w:rFonts w:ascii="Times New Roman" w:eastAsia="Times New Roman" w:hAnsi="Times New Roman"/>
          <w:color w:val="0E101A"/>
          <w:sz w:val="24"/>
          <w:szCs w:val="24"/>
          <w:lang w:eastAsia="en-US"/>
        </w:rPr>
        <w:t xml:space="preserve"> </w:t>
      </w:r>
    </w:p>
    <w:p w14:paraId="4375D439" w14:textId="77777777" w:rsidR="00923488" w:rsidRPr="00923488" w:rsidRDefault="00923488" w:rsidP="00C03697">
      <w:pPr>
        <w:spacing w:line="360" w:lineRule="auto"/>
        <w:jc w:val="both"/>
        <w:rPr>
          <w:rFonts w:ascii="Times New Roman" w:eastAsia="Times New Roman" w:hAnsi="Times New Roman"/>
          <w:b/>
          <w:color w:val="0E101A"/>
          <w:sz w:val="24"/>
          <w:szCs w:val="24"/>
          <w:lang w:eastAsia="en-US"/>
        </w:rPr>
      </w:pPr>
      <w:r w:rsidRPr="00923488">
        <w:rPr>
          <w:rFonts w:ascii="Times New Roman" w:eastAsia="Times New Roman" w:hAnsi="Times New Roman"/>
          <w:b/>
          <w:color w:val="0E101A"/>
          <w:sz w:val="24"/>
          <w:szCs w:val="24"/>
          <w:lang w:eastAsia="en-US"/>
        </w:rPr>
        <w:t>Methodology</w:t>
      </w:r>
    </w:p>
    <w:p w14:paraId="1A5B69BF" w14:textId="77777777" w:rsidR="009228AF" w:rsidRPr="004F0846" w:rsidRDefault="00EB6132" w:rsidP="00C03697">
      <w:pPr>
        <w:spacing w:line="360" w:lineRule="auto"/>
        <w:jc w:val="both"/>
        <w:rPr>
          <w:rFonts w:ascii="Times New Roman" w:eastAsia="Times New Roman" w:hAnsi="Times New Roman"/>
          <w:color w:val="0E101A"/>
          <w:sz w:val="24"/>
          <w:szCs w:val="24"/>
          <w:lang w:eastAsia="en-US"/>
        </w:rPr>
      </w:pPr>
      <w:r w:rsidRPr="004F0846">
        <w:rPr>
          <w:rFonts w:ascii="Times New Roman" w:hAnsi="Times New Roman"/>
          <w:sz w:val="24"/>
          <w:szCs w:val="24"/>
        </w:rPr>
        <w:t>The study adopted a pragmatic and convergent design under a mixed research approach. The</w:t>
      </w:r>
      <w:r w:rsidR="00637206" w:rsidRPr="004F0846">
        <w:rPr>
          <w:rFonts w:ascii="Times New Roman" w:eastAsia="Times New Roman" w:hAnsi="Times New Roman"/>
          <w:sz w:val="24"/>
          <w:szCs w:val="24"/>
          <w:lang w:eastAsia="en-US"/>
        </w:rPr>
        <w:t xml:space="preserve"> target population involved in the</w:t>
      </w:r>
      <w:r w:rsidR="00305B95" w:rsidRPr="004F0846">
        <w:rPr>
          <w:rFonts w:ascii="Times New Roman" w:eastAsia="Times New Roman" w:hAnsi="Times New Roman"/>
          <w:sz w:val="24"/>
          <w:szCs w:val="24"/>
          <w:lang w:eastAsia="en-US"/>
        </w:rPr>
        <w:t xml:space="preserve"> study</w:t>
      </w:r>
      <w:r w:rsidR="00637206" w:rsidRPr="004F0846">
        <w:rPr>
          <w:rFonts w:ascii="Times New Roman" w:eastAsia="Times New Roman" w:hAnsi="Times New Roman"/>
          <w:sz w:val="24"/>
          <w:szCs w:val="24"/>
          <w:lang w:eastAsia="en-US"/>
        </w:rPr>
        <w:t xml:space="preserve"> was 129 participants </w:t>
      </w:r>
      <w:r w:rsidR="00C210FC" w:rsidRPr="004F0846">
        <w:rPr>
          <w:rFonts w:ascii="Times New Roman" w:eastAsia="Times New Roman" w:hAnsi="Times New Roman"/>
          <w:sz w:val="24"/>
          <w:szCs w:val="24"/>
          <w:lang w:eastAsia="en-US"/>
        </w:rPr>
        <w:t>include</w:t>
      </w:r>
      <w:r w:rsidR="00637206" w:rsidRPr="004F0846">
        <w:rPr>
          <w:rFonts w:ascii="Times New Roman" w:eastAsia="Times New Roman" w:hAnsi="Times New Roman"/>
          <w:sz w:val="24"/>
          <w:szCs w:val="24"/>
          <w:lang w:eastAsia="en-US"/>
        </w:rPr>
        <w:t xml:space="preserve"> college principals, internal quality assurance team and tutors </w:t>
      </w:r>
      <w:r w:rsidR="00637206" w:rsidRPr="004F0846">
        <w:rPr>
          <w:rFonts w:ascii="Times New Roman" w:hAnsi="Times New Roman"/>
          <w:sz w:val="24"/>
          <w:szCs w:val="24"/>
        </w:rPr>
        <w:t xml:space="preserve">selected from two public teacher colleges from </w:t>
      </w:r>
      <w:proofErr w:type="spellStart"/>
      <w:r w:rsidR="00637206" w:rsidRPr="004F0846">
        <w:rPr>
          <w:rFonts w:ascii="Times New Roman" w:hAnsi="Times New Roman"/>
          <w:sz w:val="24"/>
          <w:szCs w:val="24"/>
        </w:rPr>
        <w:t>Kilosa</w:t>
      </w:r>
      <w:proofErr w:type="spellEnd"/>
      <w:r w:rsidR="00637206" w:rsidRPr="004F0846">
        <w:rPr>
          <w:rFonts w:ascii="Times New Roman" w:hAnsi="Times New Roman"/>
          <w:sz w:val="24"/>
          <w:szCs w:val="24"/>
        </w:rPr>
        <w:t xml:space="preserve"> and </w:t>
      </w:r>
      <w:proofErr w:type="spellStart"/>
      <w:r w:rsidR="00637206" w:rsidRPr="004F0846">
        <w:rPr>
          <w:rFonts w:ascii="Times New Roman" w:hAnsi="Times New Roman"/>
          <w:sz w:val="24"/>
          <w:szCs w:val="24"/>
        </w:rPr>
        <w:t>Mvomero</w:t>
      </w:r>
      <w:proofErr w:type="spellEnd"/>
      <w:r w:rsidR="00637206" w:rsidRPr="004F0846">
        <w:rPr>
          <w:rFonts w:ascii="Times New Roman" w:hAnsi="Times New Roman"/>
          <w:sz w:val="24"/>
          <w:szCs w:val="24"/>
        </w:rPr>
        <w:t xml:space="preserve"> districts in Morogoro region.</w:t>
      </w:r>
      <w:r w:rsidRPr="004F0846">
        <w:rPr>
          <w:rFonts w:ascii="Times New Roman" w:hAnsi="Times New Roman"/>
          <w:sz w:val="24"/>
          <w:szCs w:val="24"/>
        </w:rPr>
        <w:t xml:space="preserve"> </w:t>
      </w:r>
      <w:r w:rsidR="00637206" w:rsidRPr="004F0846">
        <w:rPr>
          <w:rFonts w:ascii="Times New Roman" w:hAnsi="Times New Roman"/>
          <w:sz w:val="24"/>
          <w:szCs w:val="24"/>
        </w:rPr>
        <w:t xml:space="preserve"> The </w:t>
      </w:r>
      <w:r w:rsidR="00686628" w:rsidRPr="004F0846">
        <w:rPr>
          <w:rFonts w:ascii="Times New Roman" w:hAnsi="Times New Roman"/>
          <w:sz w:val="24"/>
          <w:szCs w:val="24"/>
        </w:rPr>
        <w:t>sample</w:t>
      </w:r>
      <w:r w:rsidR="007F4257" w:rsidRPr="004F0846">
        <w:rPr>
          <w:rFonts w:ascii="Times New Roman" w:hAnsi="Times New Roman"/>
          <w:sz w:val="24"/>
          <w:szCs w:val="24"/>
        </w:rPr>
        <w:t xml:space="preserve"> size</w:t>
      </w:r>
      <w:r w:rsidRPr="004F0846">
        <w:rPr>
          <w:rFonts w:ascii="Times New Roman" w:hAnsi="Times New Roman"/>
          <w:sz w:val="24"/>
          <w:szCs w:val="24"/>
        </w:rPr>
        <w:t xml:space="preserve"> </w:t>
      </w:r>
      <w:r w:rsidR="00686628" w:rsidRPr="004F0846">
        <w:rPr>
          <w:rFonts w:ascii="Times New Roman" w:hAnsi="Times New Roman"/>
          <w:sz w:val="24"/>
          <w:szCs w:val="24"/>
        </w:rPr>
        <w:t xml:space="preserve">of the study </w:t>
      </w:r>
      <w:r w:rsidRPr="004F0846">
        <w:rPr>
          <w:rFonts w:ascii="Times New Roman" w:hAnsi="Times New Roman"/>
          <w:sz w:val="24"/>
          <w:szCs w:val="24"/>
        </w:rPr>
        <w:t xml:space="preserve">was 102 </w:t>
      </w:r>
      <w:r w:rsidR="00686628" w:rsidRPr="004F0846">
        <w:rPr>
          <w:rFonts w:ascii="Times New Roman" w:hAnsi="Times New Roman"/>
          <w:sz w:val="24"/>
          <w:szCs w:val="24"/>
        </w:rPr>
        <w:t>respondents</w:t>
      </w:r>
      <w:r w:rsidRPr="004F0846">
        <w:rPr>
          <w:rFonts w:ascii="Times New Roman" w:hAnsi="Times New Roman"/>
          <w:sz w:val="24"/>
          <w:szCs w:val="24"/>
        </w:rPr>
        <w:t xml:space="preserve"> comprising</w:t>
      </w:r>
      <w:r w:rsidRPr="004F0846">
        <w:rPr>
          <w:rFonts w:ascii="Times New Roman" w:eastAsia="Times New Roman" w:hAnsi="Times New Roman"/>
          <w:sz w:val="24"/>
          <w:szCs w:val="24"/>
          <w:lang w:eastAsia="en-US"/>
        </w:rPr>
        <w:t xml:space="preserve"> 2 college principals, 9 IQA and 91 tutors. Whereby, purposive, and stratified random </w:t>
      </w:r>
      <w:r w:rsidRPr="004F0846">
        <w:rPr>
          <w:rFonts w:ascii="Times New Roman" w:eastAsia="Times New Roman" w:hAnsi="Times New Roman"/>
          <w:sz w:val="24"/>
          <w:szCs w:val="24"/>
          <w:lang w:eastAsia="en-US"/>
        </w:rPr>
        <w:lastRenderedPageBreak/>
        <w:t>sampling techniques were used to get the representatives. Questionnaires, interview and document analysis were employed to get the data. R</w:t>
      </w:r>
      <w:r w:rsidRPr="004F0846">
        <w:rPr>
          <w:rFonts w:ascii="Times New Roman" w:hAnsi="Times New Roman"/>
          <w:sz w:val="24"/>
          <w:szCs w:val="24"/>
        </w:rPr>
        <w:t xml:space="preserve">esearch experts validated the instruments. The data were analysed quantitatively using descriptive statistics and thematic analysis for qualitative data. Before actual data analysis, a pilot study was conducted to establish data reliability. A Cronbach Alpha of 0.779 for quantitative </w:t>
      </w:r>
      <w:r w:rsidR="00B07A66" w:rsidRPr="004F0846">
        <w:rPr>
          <w:rFonts w:ascii="Times New Roman" w:hAnsi="Times New Roman"/>
          <w:sz w:val="24"/>
          <w:szCs w:val="24"/>
        </w:rPr>
        <w:t>data</w:t>
      </w:r>
      <w:r w:rsidRPr="004F0846">
        <w:rPr>
          <w:rFonts w:ascii="Times New Roman" w:hAnsi="Times New Roman"/>
          <w:sz w:val="24"/>
          <w:szCs w:val="24"/>
        </w:rPr>
        <w:t xml:space="preserve"> was found while, </w:t>
      </w:r>
      <w:r w:rsidR="00E902B1" w:rsidRPr="004F0846">
        <w:rPr>
          <w:rFonts w:ascii="Times New Roman" w:hAnsi="Times New Roman"/>
          <w:sz w:val="24"/>
          <w:szCs w:val="24"/>
        </w:rPr>
        <w:t xml:space="preserve">for </w:t>
      </w:r>
      <w:r w:rsidRPr="004F0846">
        <w:rPr>
          <w:rFonts w:ascii="Times New Roman" w:hAnsi="Times New Roman"/>
          <w:sz w:val="24"/>
          <w:szCs w:val="24"/>
        </w:rPr>
        <w:t>qualitative data</w:t>
      </w:r>
      <w:r w:rsidR="00E902B1" w:rsidRPr="004F0846">
        <w:rPr>
          <w:rFonts w:ascii="Times New Roman" w:hAnsi="Times New Roman"/>
          <w:sz w:val="24"/>
          <w:szCs w:val="24"/>
        </w:rPr>
        <w:t>,</w:t>
      </w:r>
      <w:r w:rsidRPr="004F0846">
        <w:rPr>
          <w:rFonts w:ascii="Times New Roman" w:hAnsi="Times New Roman"/>
          <w:sz w:val="24"/>
          <w:szCs w:val="24"/>
        </w:rPr>
        <w:t xml:space="preserve"> triangulation was used. </w:t>
      </w:r>
      <w:r w:rsidRPr="004F0846">
        <w:rPr>
          <w:rFonts w:ascii="Times New Roman" w:hAnsi="Times New Roman"/>
          <w:color w:val="0E101A"/>
          <w:sz w:val="24"/>
          <w:szCs w:val="24"/>
        </w:rPr>
        <w:t>Ethical considerations were precisely followed, ensuring informed consent, confidentiality</w:t>
      </w:r>
      <w:r w:rsidR="001D2025" w:rsidRPr="004F0846">
        <w:rPr>
          <w:rFonts w:ascii="Times New Roman" w:hAnsi="Times New Roman"/>
          <w:color w:val="0E101A"/>
          <w:sz w:val="24"/>
          <w:szCs w:val="24"/>
        </w:rPr>
        <w:t>,</w:t>
      </w:r>
      <w:r w:rsidRPr="004F0846">
        <w:rPr>
          <w:rFonts w:ascii="Times New Roman" w:hAnsi="Times New Roman"/>
          <w:color w:val="0E101A"/>
          <w:sz w:val="24"/>
          <w:szCs w:val="24"/>
        </w:rPr>
        <w:t xml:space="preserve"> and </w:t>
      </w:r>
      <w:r w:rsidR="009228AF" w:rsidRPr="004F0846">
        <w:rPr>
          <w:rFonts w:ascii="Times New Roman" w:eastAsia="Times New Roman" w:hAnsi="Times New Roman"/>
          <w:color w:val="0E101A"/>
          <w:sz w:val="24"/>
          <w:szCs w:val="24"/>
          <w:lang w:eastAsia="en-US"/>
        </w:rPr>
        <w:t xml:space="preserve">before going to the field for data collection, obtained an introductory letter from the university and obtained permission letters from RAS at Morogoro region, which was directed to </w:t>
      </w:r>
      <w:proofErr w:type="spellStart"/>
      <w:r w:rsidR="009228AF" w:rsidRPr="004F0846">
        <w:rPr>
          <w:rFonts w:ascii="Times New Roman" w:eastAsia="Times New Roman" w:hAnsi="Times New Roman"/>
          <w:color w:val="0E101A"/>
          <w:sz w:val="24"/>
          <w:szCs w:val="24"/>
          <w:lang w:eastAsia="en-US"/>
        </w:rPr>
        <w:t>Kilosa</w:t>
      </w:r>
      <w:proofErr w:type="spellEnd"/>
      <w:r w:rsidR="009228AF" w:rsidRPr="004F0846">
        <w:rPr>
          <w:rFonts w:ascii="Times New Roman" w:eastAsia="Times New Roman" w:hAnsi="Times New Roman"/>
          <w:color w:val="0E101A"/>
          <w:sz w:val="24"/>
          <w:szCs w:val="24"/>
          <w:lang w:eastAsia="en-US"/>
        </w:rPr>
        <w:t xml:space="preserve"> and </w:t>
      </w:r>
      <w:proofErr w:type="spellStart"/>
      <w:r w:rsidR="009228AF" w:rsidRPr="004F0846">
        <w:rPr>
          <w:rFonts w:ascii="Times New Roman" w:eastAsia="Times New Roman" w:hAnsi="Times New Roman"/>
          <w:color w:val="0E101A"/>
          <w:sz w:val="24"/>
          <w:szCs w:val="24"/>
          <w:lang w:eastAsia="en-US"/>
        </w:rPr>
        <w:t>Mvomero</w:t>
      </w:r>
      <w:proofErr w:type="spellEnd"/>
      <w:r w:rsidR="009228AF" w:rsidRPr="004F0846">
        <w:rPr>
          <w:rFonts w:ascii="Times New Roman" w:eastAsia="Times New Roman" w:hAnsi="Times New Roman"/>
          <w:color w:val="0E101A"/>
          <w:sz w:val="24"/>
          <w:szCs w:val="24"/>
          <w:lang w:eastAsia="en-US"/>
        </w:rPr>
        <w:t xml:space="preserve"> district administrative secretaries, who then wrote an introduction letter to the principals about this study. </w:t>
      </w:r>
    </w:p>
    <w:p w14:paraId="3FF49276" w14:textId="77777777" w:rsidR="001D2025" w:rsidRPr="004F0846" w:rsidRDefault="00E902B1" w:rsidP="00C03697">
      <w:pPr>
        <w:keepNext/>
        <w:keepLines/>
        <w:widowControl w:val="0"/>
        <w:spacing w:before="240" w:after="120" w:line="360" w:lineRule="auto"/>
        <w:jc w:val="both"/>
        <w:outlineLvl w:val="2"/>
        <w:rPr>
          <w:rFonts w:ascii="Times New Roman" w:eastAsia="Times New Roman" w:hAnsi="Times New Roman"/>
          <w:b/>
          <w:bCs/>
          <w:color w:val="000000"/>
          <w:sz w:val="24"/>
          <w:szCs w:val="24"/>
        </w:rPr>
      </w:pPr>
      <w:r w:rsidRPr="004F0846">
        <w:rPr>
          <w:rFonts w:ascii="Times New Roman" w:hAnsi="Times New Roman"/>
          <w:b/>
          <w:sz w:val="24"/>
          <w:szCs w:val="24"/>
        </w:rPr>
        <w:t>Findings and Discussion</w:t>
      </w:r>
      <w:r w:rsidR="001D2025" w:rsidRPr="004F0846">
        <w:rPr>
          <w:rFonts w:ascii="Times New Roman" w:eastAsia="Times New Roman" w:hAnsi="Times New Roman"/>
          <w:b/>
          <w:bCs/>
          <w:color w:val="000000"/>
          <w:sz w:val="24"/>
          <w:szCs w:val="24"/>
        </w:rPr>
        <w:t xml:space="preserve"> </w:t>
      </w:r>
    </w:p>
    <w:p w14:paraId="24A39D0C" w14:textId="77777777" w:rsidR="00B23905" w:rsidRPr="004F0846" w:rsidRDefault="001D2025" w:rsidP="00C03697">
      <w:pPr>
        <w:keepNext/>
        <w:keepLines/>
        <w:widowControl w:val="0"/>
        <w:spacing w:before="240" w:after="120" w:line="360" w:lineRule="auto"/>
        <w:jc w:val="both"/>
        <w:outlineLvl w:val="2"/>
        <w:rPr>
          <w:rFonts w:ascii="Times New Roman" w:eastAsia="Times New Roman" w:hAnsi="Times New Roman"/>
          <w:b/>
          <w:bCs/>
          <w:color w:val="000000"/>
          <w:sz w:val="24"/>
          <w:szCs w:val="24"/>
        </w:rPr>
      </w:pPr>
      <w:r w:rsidRPr="004F0846">
        <w:rPr>
          <w:rFonts w:ascii="Times New Roman" w:eastAsia="Times New Roman" w:hAnsi="Times New Roman"/>
          <w:b/>
          <w:bCs/>
          <w:color w:val="000000"/>
          <w:sz w:val="24"/>
          <w:szCs w:val="24"/>
        </w:rPr>
        <w:t>IQA Roles for Enhancing Curriculum Implementation Standards in Teacher Colleges</w:t>
      </w:r>
    </w:p>
    <w:p w14:paraId="33CCA994" w14:textId="77777777" w:rsidR="00F73E44" w:rsidRPr="004F0846" w:rsidRDefault="00B23905" w:rsidP="00C03697">
      <w:pPr>
        <w:spacing w:line="360" w:lineRule="auto"/>
        <w:jc w:val="both"/>
        <w:rPr>
          <w:rFonts w:ascii="Times New Roman" w:eastAsia="Calibri" w:hAnsi="Times New Roman"/>
          <w:bCs/>
          <w:sz w:val="24"/>
          <w:szCs w:val="24"/>
          <w:lang w:eastAsia="en-US"/>
        </w:rPr>
      </w:pPr>
      <w:r w:rsidRPr="004F0846">
        <w:rPr>
          <w:rFonts w:ascii="Times New Roman" w:hAnsi="Times New Roman"/>
          <w:sz w:val="24"/>
          <w:szCs w:val="24"/>
        </w:rPr>
        <w:t xml:space="preserve">The study sought to determine the </w:t>
      </w:r>
      <w:r w:rsidR="00F73E44" w:rsidRPr="004F0846">
        <w:rPr>
          <w:rFonts w:ascii="Times New Roman" w:eastAsia="Calibri" w:hAnsi="Times New Roman"/>
          <w:bCs/>
          <w:sz w:val="24"/>
          <w:szCs w:val="24"/>
          <w:lang w:eastAsia="en-US"/>
        </w:rPr>
        <w:t xml:space="preserve">tutors’ perceptions on </w:t>
      </w:r>
      <w:r w:rsidR="00897B6B" w:rsidRPr="004F0846">
        <w:rPr>
          <w:rFonts w:ascii="Times New Roman" w:eastAsia="Calibri" w:hAnsi="Times New Roman"/>
          <w:bCs/>
          <w:sz w:val="24"/>
          <w:szCs w:val="24"/>
          <w:lang w:eastAsia="en-US"/>
        </w:rPr>
        <w:t>IQA</w:t>
      </w:r>
      <w:r w:rsidR="00F73E44" w:rsidRPr="004F0846">
        <w:rPr>
          <w:rFonts w:ascii="Times New Roman" w:eastAsia="Calibri" w:hAnsi="Times New Roman"/>
          <w:bCs/>
          <w:sz w:val="24"/>
          <w:szCs w:val="24"/>
          <w:lang w:eastAsia="en-US"/>
        </w:rPr>
        <w:t xml:space="preserve"> roles for enhancing curriculum implementation st</w:t>
      </w:r>
      <w:r w:rsidR="00E902B1" w:rsidRPr="004F0846">
        <w:rPr>
          <w:rFonts w:ascii="Times New Roman" w:eastAsia="Calibri" w:hAnsi="Times New Roman"/>
          <w:bCs/>
          <w:sz w:val="24"/>
          <w:szCs w:val="24"/>
          <w:lang w:eastAsia="en-US"/>
        </w:rPr>
        <w:t>andards in teacher colleges in Morogoro region, T</w:t>
      </w:r>
      <w:r w:rsidR="00F73E44" w:rsidRPr="004F0846">
        <w:rPr>
          <w:rFonts w:ascii="Times New Roman" w:eastAsia="Calibri" w:hAnsi="Times New Roman"/>
          <w:bCs/>
          <w:sz w:val="24"/>
          <w:szCs w:val="24"/>
          <w:lang w:eastAsia="en-US"/>
        </w:rPr>
        <w:t>anzania</w:t>
      </w:r>
      <w:r w:rsidR="00CC096C" w:rsidRPr="004F0846">
        <w:rPr>
          <w:rFonts w:ascii="Times New Roman" w:eastAsia="Calibri" w:hAnsi="Times New Roman"/>
          <w:bCs/>
          <w:sz w:val="24"/>
          <w:szCs w:val="24"/>
          <w:lang w:eastAsia="en-US"/>
        </w:rPr>
        <w:t>.</w:t>
      </w:r>
    </w:p>
    <w:p w14:paraId="4D9272E6" w14:textId="77777777" w:rsidR="00E872EA" w:rsidRPr="00C03697" w:rsidRDefault="00B23905" w:rsidP="00E872EA">
      <w:pPr>
        <w:spacing w:line="360" w:lineRule="auto"/>
        <w:jc w:val="both"/>
        <w:rPr>
          <w:rFonts w:ascii="Times New Roman" w:hAnsi="Times New Roman"/>
          <w:sz w:val="24"/>
          <w:szCs w:val="24"/>
        </w:rPr>
      </w:pPr>
      <w:r w:rsidRPr="004F0846">
        <w:rPr>
          <w:rFonts w:ascii="Times New Roman" w:hAnsi="Times New Roman"/>
          <w:sz w:val="24"/>
          <w:szCs w:val="24"/>
        </w:rPr>
        <w:t xml:space="preserve">The research </w:t>
      </w:r>
      <w:r w:rsidR="00F73E44" w:rsidRPr="004F0846">
        <w:rPr>
          <w:rFonts w:ascii="Times New Roman" w:hAnsi="Times New Roman"/>
          <w:sz w:val="24"/>
          <w:szCs w:val="24"/>
        </w:rPr>
        <w:t xml:space="preserve">question </w:t>
      </w:r>
      <w:r w:rsidR="00FE2396" w:rsidRPr="004F0846">
        <w:rPr>
          <w:rFonts w:ascii="Times New Roman" w:hAnsi="Times New Roman"/>
          <w:sz w:val="24"/>
          <w:szCs w:val="24"/>
        </w:rPr>
        <w:t>as stated that “W</w:t>
      </w:r>
      <w:r w:rsidR="00FE2396" w:rsidRPr="004F0846">
        <w:rPr>
          <w:rFonts w:ascii="Times New Roman" w:eastAsia="Times New Roman" w:hAnsi="Times New Roman"/>
          <w:sz w:val="24"/>
          <w:szCs w:val="24"/>
          <w:lang w:eastAsia="en-US"/>
        </w:rPr>
        <w:t xml:space="preserve">hat are tutors’ perceptions on IQA roles for enhancing curriculum implementation standards in teacher colleges in Morogoro region?’’ </w:t>
      </w:r>
      <w:r w:rsidR="00F73E44" w:rsidRPr="004F0846">
        <w:rPr>
          <w:rFonts w:ascii="Times New Roman" w:hAnsi="Times New Roman"/>
          <w:sz w:val="24"/>
          <w:szCs w:val="24"/>
        </w:rPr>
        <w:t>has been answered by 102 participants comprising</w:t>
      </w:r>
      <w:r w:rsidR="00F73E44" w:rsidRPr="004F0846">
        <w:rPr>
          <w:rFonts w:ascii="Times New Roman" w:eastAsia="Times New Roman" w:hAnsi="Times New Roman"/>
          <w:sz w:val="24"/>
          <w:szCs w:val="24"/>
          <w:lang w:eastAsia="en-US"/>
        </w:rPr>
        <w:t xml:space="preserve"> 2 college principals, 9 IQA and 91 tutors</w:t>
      </w:r>
      <w:r w:rsidR="00F73E44" w:rsidRPr="004F0846">
        <w:rPr>
          <w:rFonts w:ascii="Times New Roman" w:hAnsi="Times New Roman"/>
          <w:sz w:val="24"/>
          <w:szCs w:val="24"/>
        </w:rPr>
        <w:t xml:space="preserve"> </w:t>
      </w:r>
      <w:r w:rsidRPr="004F0846">
        <w:rPr>
          <w:rFonts w:ascii="Times New Roman" w:hAnsi="Times New Roman"/>
          <w:sz w:val="24"/>
          <w:szCs w:val="24"/>
        </w:rPr>
        <w:t xml:space="preserve">using questionnaires interview guides and document analysis. Their responses were </w:t>
      </w:r>
      <w:r w:rsidR="00E902B1" w:rsidRPr="004F0846">
        <w:rPr>
          <w:rFonts w:ascii="Times New Roman" w:hAnsi="Times New Roman"/>
          <w:sz w:val="24"/>
          <w:szCs w:val="24"/>
        </w:rPr>
        <w:t>analysed</w:t>
      </w:r>
      <w:r w:rsidRPr="004F0846">
        <w:rPr>
          <w:rFonts w:ascii="Times New Roman" w:hAnsi="Times New Roman"/>
          <w:sz w:val="24"/>
          <w:szCs w:val="24"/>
        </w:rPr>
        <w:t xml:space="preserve"> using descriptive statistics for quantitative data while thematic analysis was </w:t>
      </w:r>
      <w:r w:rsidR="00EA23D9" w:rsidRPr="004F0846">
        <w:rPr>
          <w:rFonts w:ascii="Times New Roman" w:hAnsi="Times New Roman"/>
          <w:sz w:val="24"/>
          <w:szCs w:val="24"/>
        </w:rPr>
        <w:t xml:space="preserve">applied to qualitative data. The data on the roles </w:t>
      </w:r>
      <w:r w:rsidR="00A2402F" w:rsidRPr="004F0846">
        <w:rPr>
          <w:rFonts w:ascii="Times New Roman" w:hAnsi="Times New Roman"/>
          <w:sz w:val="24"/>
          <w:szCs w:val="24"/>
        </w:rPr>
        <w:t xml:space="preserve">of an </w:t>
      </w:r>
      <w:r w:rsidR="00EA23D9" w:rsidRPr="004F0846">
        <w:rPr>
          <w:rFonts w:ascii="Times New Roman" w:hAnsi="Times New Roman"/>
          <w:sz w:val="24"/>
          <w:szCs w:val="24"/>
        </w:rPr>
        <w:t xml:space="preserve">IQA </w:t>
      </w:r>
      <w:r w:rsidRPr="004F0846">
        <w:rPr>
          <w:rFonts w:ascii="Times New Roman" w:hAnsi="Times New Roman"/>
          <w:sz w:val="24"/>
          <w:szCs w:val="24"/>
        </w:rPr>
        <w:t xml:space="preserve">are summarized and presented </w:t>
      </w:r>
      <w:r w:rsidR="00E872EA">
        <w:rPr>
          <w:rFonts w:ascii="Times New Roman" w:hAnsi="Times New Roman"/>
          <w:sz w:val="24"/>
          <w:szCs w:val="24"/>
        </w:rPr>
        <w:t xml:space="preserve">in table </w:t>
      </w:r>
      <w:r w:rsidR="00292CA0" w:rsidRPr="004F0846">
        <w:rPr>
          <w:rFonts w:ascii="Times New Roman" w:hAnsi="Times New Roman"/>
          <w:sz w:val="24"/>
          <w:szCs w:val="24"/>
        </w:rPr>
        <w:t>as follows:</w:t>
      </w:r>
    </w:p>
    <w:p w14:paraId="064EBD1F" w14:textId="0F713636" w:rsidR="00E872EA" w:rsidRPr="00C03697" w:rsidRDefault="00090C70" w:rsidP="00E872EA">
      <w:pPr>
        <w:spacing w:before="120" w:after="120" w:line="360" w:lineRule="auto"/>
        <w:jc w:val="both"/>
        <w:rPr>
          <w:rFonts w:ascii="Times New Roman" w:hAnsi="Times New Roman"/>
          <w:b/>
          <w:kern w:val="2"/>
          <w:sz w:val="24"/>
          <w:szCs w:val="24"/>
        </w:rPr>
      </w:pPr>
      <w:bookmarkStart w:id="1" w:name="_Toc201070309"/>
      <w:r>
        <w:rPr>
          <w:rFonts w:ascii="Times New Roman" w:hAnsi="Times New Roman"/>
          <w:b/>
          <w:kern w:val="2"/>
          <w:sz w:val="24"/>
          <w:szCs w:val="24"/>
        </w:rPr>
        <w:t xml:space="preserve">Table 1. </w:t>
      </w:r>
      <w:r w:rsidR="00E872EA">
        <w:rPr>
          <w:rFonts w:ascii="Times New Roman" w:hAnsi="Times New Roman"/>
          <w:b/>
          <w:kern w:val="2"/>
          <w:sz w:val="24"/>
          <w:szCs w:val="24"/>
        </w:rPr>
        <w:t>The Table S</w:t>
      </w:r>
      <w:r w:rsidR="00E872EA" w:rsidRPr="00C03697">
        <w:rPr>
          <w:rFonts w:ascii="Times New Roman" w:hAnsi="Times New Roman"/>
          <w:b/>
          <w:kern w:val="2"/>
          <w:sz w:val="24"/>
          <w:szCs w:val="24"/>
        </w:rPr>
        <w:t>hows Tutors' Views on Internal Quality Assurance Roles for Enhancing Curriculum Implementation Standards in Teacher Colleges</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3340"/>
        <w:gridCol w:w="810"/>
        <w:gridCol w:w="810"/>
        <w:gridCol w:w="810"/>
        <w:gridCol w:w="1080"/>
        <w:gridCol w:w="1080"/>
        <w:gridCol w:w="800"/>
      </w:tblGrid>
      <w:tr w:rsidR="00E872EA" w:rsidRPr="00C03697" w14:paraId="0AB3A083" w14:textId="77777777" w:rsidTr="00D053B6">
        <w:trPr>
          <w:trHeight w:val="409"/>
          <w:tblHeader/>
          <w:jc w:val="center"/>
        </w:trPr>
        <w:tc>
          <w:tcPr>
            <w:tcW w:w="611" w:type="dxa"/>
            <w:vMerge w:val="restart"/>
          </w:tcPr>
          <w:p w14:paraId="15BA0064" w14:textId="77777777" w:rsidR="00E872EA" w:rsidRPr="00C03697" w:rsidRDefault="00E872EA" w:rsidP="00D053B6">
            <w:pPr>
              <w:autoSpaceDE w:val="0"/>
              <w:autoSpaceDN w:val="0"/>
              <w:adjustRightInd w:val="0"/>
              <w:spacing w:line="360" w:lineRule="auto"/>
              <w:jc w:val="both"/>
              <w:rPr>
                <w:rFonts w:ascii="Times New Roman" w:eastAsia="SimSun" w:hAnsi="Times New Roman"/>
                <w:b/>
                <w:sz w:val="24"/>
                <w:szCs w:val="24"/>
                <w:lang w:eastAsia="en-US"/>
              </w:rPr>
            </w:pPr>
            <w:r w:rsidRPr="00C03697">
              <w:rPr>
                <w:rFonts w:ascii="Times New Roman" w:eastAsia="SimSun" w:hAnsi="Times New Roman"/>
                <w:b/>
                <w:sz w:val="24"/>
                <w:szCs w:val="24"/>
                <w:lang w:eastAsia="en-US"/>
              </w:rPr>
              <w:t>S/N</w:t>
            </w:r>
          </w:p>
        </w:tc>
        <w:tc>
          <w:tcPr>
            <w:tcW w:w="3340" w:type="dxa"/>
            <w:vMerge w:val="restart"/>
          </w:tcPr>
          <w:p w14:paraId="1BADC3AA" w14:textId="77777777" w:rsidR="00E872EA" w:rsidRPr="00C03697" w:rsidRDefault="00E872EA" w:rsidP="00D053B6">
            <w:pPr>
              <w:autoSpaceDE w:val="0"/>
              <w:autoSpaceDN w:val="0"/>
              <w:adjustRightInd w:val="0"/>
              <w:spacing w:line="360" w:lineRule="auto"/>
              <w:jc w:val="both"/>
              <w:rPr>
                <w:rFonts w:ascii="Times New Roman" w:eastAsia="SimSun" w:hAnsi="Times New Roman"/>
                <w:b/>
                <w:sz w:val="24"/>
                <w:szCs w:val="24"/>
                <w:lang w:eastAsia="en-US"/>
              </w:rPr>
            </w:pPr>
            <w:r w:rsidRPr="00C03697">
              <w:rPr>
                <w:rFonts w:ascii="Times New Roman" w:eastAsia="SimSun" w:hAnsi="Times New Roman"/>
                <w:b/>
                <w:sz w:val="24"/>
                <w:szCs w:val="24"/>
                <w:lang w:eastAsia="en-US"/>
              </w:rPr>
              <w:t>STATEMENT</w:t>
            </w:r>
          </w:p>
        </w:tc>
        <w:tc>
          <w:tcPr>
            <w:tcW w:w="4590" w:type="dxa"/>
            <w:gridSpan w:val="5"/>
          </w:tcPr>
          <w:p w14:paraId="7438013C" w14:textId="77777777" w:rsidR="00E872EA" w:rsidRPr="00C03697" w:rsidRDefault="00E872EA" w:rsidP="00D053B6">
            <w:pPr>
              <w:autoSpaceDE w:val="0"/>
              <w:autoSpaceDN w:val="0"/>
              <w:adjustRightInd w:val="0"/>
              <w:spacing w:line="360" w:lineRule="auto"/>
              <w:jc w:val="both"/>
              <w:rPr>
                <w:rFonts w:ascii="Times New Roman" w:eastAsia="SimSun" w:hAnsi="Times New Roman"/>
                <w:b/>
                <w:sz w:val="24"/>
                <w:szCs w:val="24"/>
                <w:lang w:eastAsia="en-US"/>
              </w:rPr>
            </w:pPr>
            <w:r w:rsidRPr="00C03697">
              <w:rPr>
                <w:rFonts w:ascii="Times New Roman" w:hAnsi="Times New Roman"/>
                <w:b/>
                <w:sz w:val="24"/>
                <w:szCs w:val="24"/>
              </w:rPr>
              <w:t>RESPONSE IN FREQUENCY AND PERCENTAGE</w:t>
            </w:r>
          </w:p>
        </w:tc>
        <w:tc>
          <w:tcPr>
            <w:tcW w:w="800" w:type="dxa"/>
            <w:vMerge w:val="restart"/>
          </w:tcPr>
          <w:p w14:paraId="239448A5" w14:textId="77777777" w:rsidR="00E872EA" w:rsidRPr="00C03697" w:rsidRDefault="00E872EA" w:rsidP="00D053B6">
            <w:pPr>
              <w:autoSpaceDE w:val="0"/>
              <w:autoSpaceDN w:val="0"/>
              <w:adjustRightInd w:val="0"/>
              <w:spacing w:line="360" w:lineRule="auto"/>
              <w:jc w:val="both"/>
              <w:rPr>
                <w:rFonts w:ascii="Times New Roman" w:eastAsia="SimSun" w:hAnsi="Times New Roman"/>
                <w:b/>
                <w:sz w:val="24"/>
                <w:szCs w:val="24"/>
                <w:lang w:eastAsia="en-US"/>
              </w:rPr>
            </w:pPr>
            <w:r w:rsidRPr="00C03697">
              <w:rPr>
                <w:rFonts w:ascii="Times New Roman" w:eastAsia="SimSun" w:hAnsi="Times New Roman"/>
                <w:b/>
                <w:sz w:val="24"/>
                <w:szCs w:val="24"/>
                <w:lang w:eastAsia="en-US"/>
              </w:rPr>
              <w:t>MEAN</w:t>
            </w:r>
          </w:p>
        </w:tc>
      </w:tr>
      <w:tr w:rsidR="00E872EA" w:rsidRPr="00C03697" w14:paraId="1911DFA8" w14:textId="77777777" w:rsidTr="00D053B6">
        <w:trPr>
          <w:trHeight w:val="409"/>
          <w:tblHeader/>
          <w:jc w:val="center"/>
        </w:trPr>
        <w:tc>
          <w:tcPr>
            <w:tcW w:w="611" w:type="dxa"/>
            <w:vMerge/>
          </w:tcPr>
          <w:p w14:paraId="28216868" w14:textId="77777777" w:rsidR="00E872EA" w:rsidRPr="00C03697" w:rsidRDefault="00E872EA" w:rsidP="00D053B6">
            <w:pPr>
              <w:autoSpaceDE w:val="0"/>
              <w:autoSpaceDN w:val="0"/>
              <w:adjustRightInd w:val="0"/>
              <w:spacing w:line="360" w:lineRule="auto"/>
              <w:jc w:val="both"/>
              <w:rPr>
                <w:rFonts w:ascii="Times New Roman" w:eastAsia="SimSun" w:hAnsi="Times New Roman"/>
                <w:b/>
                <w:sz w:val="24"/>
                <w:szCs w:val="24"/>
                <w:lang w:eastAsia="en-US"/>
              </w:rPr>
            </w:pPr>
          </w:p>
        </w:tc>
        <w:tc>
          <w:tcPr>
            <w:tcW w:w="3340" w:type="dxa"/>
            <w:vMerge/>
          </w:tcPr>
          <w:p w14:paraId="24AF14B5" w14:textId="77777777" w:rsidR="00E872EA" w:rsidRPr="00C03697" w:rsidRDefault="00E872EA" w:rsidP="00D053B6">
            <w:pPr>
              <w:autoSpaceDE w:val="0"/>
              <w:autoSpaceDN w:val="0"/>
              <w:adjustRightInd w:val="0"/>
              <w:spacing w:line="360" w:lineRule="auto"/>
              <w:jc w:val="both"/>
              <w:rPr>
                <w:rFonts w:ascii="Times New Roman" w:eastAsia="SimSun" w:hAnsi="Times New Roman"/>
                <w:b/>
                <w:sz w:val="24"/>
                <w:szCs w:val="24"/>
                <w:lang w:eastAsia="en-US"/>
              </w:rPr>
            </w:pPr>
          </w:p>
        </w:tc>
        <w:tc>
          <w:tcPr>
            <w:tcW w:w="810" w:type="dxa"/>
          </w:tcPr>
          <w:p w14:paraId="6BBA1CB2" w14:textId="77777777" w:rsidR="00E872EA" w:rsidRPr="00C03697" w:rsidRDefault="00E872EA" w:rsidP="00D053B6">
            <w:pPr>
              <w:autoSpaceDE w:val="0"/>
              <w:autoSpaceDN w:val="0"/>
              <w:adjustRightInd w:val="0"/>
              <w:spacing w:line="360" w:lineRule="auto"/>
              <w:jc w:val="both"/>
              <w:rPr>
                <w:rFonts w:ascii="Times New Roman" w:eastAsia="SimSun" w:hAnsi="Times New Roman"/>
                <w:b/>
                <w:sz w:val="24"/>
                <w:szCs w:val="24"/>
                <w:lang w:eastAsia="en-US"/>
              </w:rPr>
            </w:pPr>
            <w:r w:rsidRPr="00C03697">
              <w:rPr>
                <w:rFonts w:ascii="Times New Roman" w:eastAsia="SimSun" w:hAnsi="Times New Roman"/>
                <w:b/>
                <w:sz w:val="24"/>
                <w:szCs w:val="24"/>
                <w:lang w:eastAsia="en-US"/>
              </w:rPr>
              <w:t xml:space="preserve"> SD</w:t>
            </w:r>
          </w:p>
        </w:tc>
        <w:tc>
          <w:tcPr>
            <w:tcW w:w="810" w:type="dxa"/>
          </w:tcPr>
          <w:p w14:paraId="5DEBDAAA" w14:textId="77777777" w:rsidR="00E872EA" w:rsidRPr="00C03697" w:rsidRDefault="00E872EA" w:rsidP="00D053B6">
            <w:pPr>
              <w:autoSpaceDE w:val="0"/>
              <w:autoSpaceDN w:val="0"/>
              <w:adjustRightInd w:val="0"/>
              <w:spacing w:line="360" w:lineRule="auto"/>
              <w:jc w:val="both"/>
              <w:rPr>
                <w:rFonts w:ascii="Times New Roman" w:eastAsia="SimSun" w:hAnsi="Times New Roman"/>
                <w:b/>
                <w:sz w:val="24"/>
                <w:szCs w:val="24"/>
                <w:lang w:eastAsia="en-US"/>
              </w:rPr>
            </w:pPr>
            <w:r w:rsidRPr="00C03697">
              <w:rPr>
                <w:rFonts w:ascii="Times New Roman" w:eastAsia="SimSun" w:hAnsi="Times New Roman"/>
                <w:b/>
                <w:sz w:val="24"/>
                <w:szCs w:val="24"/>
                <w:lang w:eastAsia="en-US"/>
              </w:rPr>
              <w:t xml:space="preserve"> D </w:t>
            </w:r>
          </w:p>
        </w:tc>
        <w:tc>
          <w:tcPr>
            <w:tcW w:w="810" w:type="dxa"/>
          </w:tcPr>
          <w:p w14:paraId="3C308B4B" w14:textId="77777777" w:rsidR="00E872EA" w:rsidRPr="00C03697" w:rsidRDefault="00E872EA" w:rsidP="00D053B6">
            <w:pPr>
              <w:autoSpaceDE w:val="0"/>
              <w:autoSpaceDN w:val="0"/>
              <w:adjustRightInd w:val="0"/>
              <w:spacing w:line="360" w:lineRule="auto"/>
              <w:jc w:val="both"/>
              <w:rPr>
                <w:rFonts w:ascii="Times New Roman" w:eastAsia="SimSun" w:hAnsi="Times New Roman"/>
                <w:b/>
                <w:sz w:val="24"/>
                <w:szCs w:val="24"/>
                <w:lang w:eastAsia="en-US"/>
              </w:rPr>
            </w:pPr>
            <w:r w:rsidRPr="00C03697">
              <w:rPr>
                <w:rFonts w:ascii="Times New Roman" w:eastAsia="SimSun" w:hAnsi="Times New Roman"/>
                <w:b/>
                <w:sz w:val="24"/>
                <w:szCs w:val="24"/>
                <w:lang w:eastAsia="en-US"/>
              </w:rPr>
              <w:t xml:space="preserve"> U </w:t>
            </w:r>
          </w:p>
        </w:tc>
        <w:tc>
          <w:tcPr>
            <w:tcW w:w="1080" w:type="dxa"/>
          </w:tcPr>
          <w:p w14:paraId="2D5C866D" w14:textId="77777777" w:rsidR="00E872EA" w:rsidRPr="00C03697" w:rsidRDefault="00E872EA" w:rsidP="00D053B6">
            <w:pPr>
              <w:autoSpaceDE w:val="0"/>
              <w:autoSpaceDN w:val="0"/>
              <w:adjustRightInd w:val="0"/>
              <w:spacing w:line="360" w:lineRule="auto"/>
              <w:jc w:val="both"/>
              <w:rPr>
                <w:rFonts w:ascii="Times New Roman" w:eastAsia="SimSun" w:hAnsi="Times New Roman"/>
                <w:b/>
                <w:sz w:val="24"/>
                <w:szCs w:val="24"/>
                <w:lang w:eastAsia="en-US"/>
              </w:rPr>
            </w:pPr>
            <w:r w:rsidRPr="00C03697">
              <w:rPr>
                <w:rFonts w:ascii="Times New Roman" w:eastAsia="SimSun" w:hAnsi="Times New Roman"/>
                <w:b/>
                <w:sz w:val="24"/>
                <w:szCs w:val="24"/>
                <w:lang w:eastAsia="en-US"/>
              </w:rPr>
              <w:t xml:space="preserve"> A</w:t>
            </w:r>
          </w:p>
        </w:tc>
        <w:tc>
          <w:tcPr>
            <w:tcW w:w="1080" w:type="dxa"/>
          </w:tcPr>
          <w:p w14:paraId="519DD6B1" w14:textId="77777777" w:rsidR="00E872EA" w:rsidRPr="00C03697" w:rsidRDefault="00E872EA" w:rsidP="00D053B6">
            <w:pPr>
              <w:autoSpaceDE w:val="0"/>
              <w:autoSpaceDN w:val="0"/>
              <w:adjustRightInd w:val="0"/>
              <w:spacing w:line="360" w:lineRule="auto"/>
              <w:jc w:val="both"/>
              <w:rPr>
                <w:rFonts w:ascii="Times New Roman" w:eastAsia="SimSun" w:hAnsi="Times New Roman"/>
                <w:b/>
                <w:sz w:val="24"/>
                <w:szCs w:val="24"/>
                <w:lang w:eastAsia="en-US"/>
              </w:rPr>
            </w:pPr>
            <w:r w:rsidRPr="00C03697">
              <w:rPr>
                <w:rFonts w:ascii="Times New Roman" w:eastAsia="SimSun" w:hAnsi="Times New Roman"/>
                <w:b/>
                <w:sz w:val="24"/>
                <w:szCs w:val="24"/>
                <w:lang w:eastAsia="en-US"/>
              </w:rPr>
              <w:t xml:space="preserve"> SA </w:t>
            </w:r>
          </w:p>
        </w:tc>
        <w:tc>
          <w:tcPr>
            <w:tcW w:w="800" w:type="dxa"/>
            <w:vMerge/>
          </w:tcPr>
          <w:p w14:paraId="2F422F00"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p>
        </w:tc>
      </w:tr>
      <w:tr w:rsidR="00E872EA" w:rsidRPr="00C03697" w14:paraId="1D7D6E22" w14:textId="77777777" w:rsidTr="00D053B6">
        <w:trPr>
          <w:trHeight w:val="379"/>
          <w:tblHeader/>
          <w:jc w:val="center"/>
        </w:trPr>
        <w:tc>
          <w:tcPr>
            <w:tcW w:w="611" w:type="dxa"/>
            <w:vMerge/>
          </w:tcPr>
          <w:p w14:paraId="5DBDDC8A"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p>
        </w:tc>
        <w:tc>
          <w:tcPr>
            <w:tcW w:w="3340" w:type="dxa"/>
            <w:vMerge/>
          </w:tcPr>
          <w:p w14:paraId="57C26FED"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p>
        </w:tc>
        <w:tc>
          <w:tcPr>
            <w:tcW w:w="810" w:type="dxa"/>
          </w:tcPr>
          <w:p w14:paraId="594CB01C"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f (%)</w:t>
            </w:r>
          </w:p>
        </w:tc>
        <w:tc>
          <w:tcPr>
            <w:tcW w:w="810" w:type="dxa"/>
          </w:tcPr>
          <w:p w14:paraId="6E0D1A48"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f (%)</w:t>
            </w:r>
          </w:p>
        </w:tc>
        <w:tc>
          <w:tcPr>
            <w:tcW w:w="810" w:type="dxa"/>
          </w:tcPr>
          <w:p w14:paraId="07B61C85"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f (%)</w:t>
            </w:r>
          </w:p>
        </w:tc>
        <w:tc>
          <w:tcPr>
            <w:tcW w:w="1080" w:type="dxa"/>
          </w:tcPr>
          <w:p w14:paraId="7070BE34"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 xml:space="preserve"> f (%)</w:t>
            </w:r>
          </w:p>
        </w:tc>
        <w:tc>
          <w:tcPr>
            <w:tcW w:w="1080" w:type="dxa"/>
          </w:tcPr>
          <w:p w14:paraId="303DD152"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f (%)</w:t>
            </w:r>
          </w:p>
        </w:tc>
        <w:tc>
          <w:tcPr>
            <w:tcW w:w="800" w:type="dxa"/>
            <w:vMerge/>
          </w:tcPr>
          <w:p w14:paraId="4E93F727"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p>
        </w:tc>
      </w:tr>
      <w:tr w:rsidR="00E872EA" w:rsidRPr="00C03697" w14:paraId="51F2FCB0" w14:textId="77777777" w:rsidTr="00D053B6">
        <w:trPr>
          <w:trHeight w:val="799"/>
          <w:jc w:val="center"/>
        </w:trPr>
        <w:tc>
          <w:tcPr>
            <w:tcW w:w="611" w:type="dxa"/>
          </w:tcPr>
          <w:p w14:paraId="6FF6D575"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1</w:t>
            </w:r>
          </w:p>
        </w:tc>
        <w:tc>
          <w:tcPr>
            <w:tcW w:w="3340" w:type="dxa"/>
          </w:tcPr>
          <w:p w14:paraId="6B67D1CD" w14:textId="77777777" w:rsidR="00E872EA" w:rsidRPr="00C03697" w:rsidRDefault="00E872EA" w:rsidP="00D053B6">
            <w:pPr>
              <w:spacing w:line="360" w:lineRule="auto"/>
              <w:jc w:val="both"/>
              <w:rPr>
                <w:rFonts w:ascii="Times New Roman" w:hAnsi="Times New Roman"/>
                <w:sz w:val="24"/>
                <w:szCs w:val="24"/>
              </w:rPr>
            </w:pPr>
            <w:r w:rsidRPr="00C03697">
              <w:rPr>
                <w:rFonts w:ascii="Times New Roman" w:hAnsi="Times New Roman"/>
                <w:sz w:val="24"/>
                <w:szCs w:val="24"/>
              </w:rPr>
              <w:t>I know that IQA advises tutors on professional development training</w:t>
            </w:r>
            <w:r w:rsidRPr="00C03697">
              <w:rPr>
                <w:rFonts w:ascii="Times New Roman" w:eastAsia="Calibri" w:hAnsi="Times New Roman"/>
                <w:color w:val="000000"/>
                <w:sz w:val="24"/>
                <w:szCs w:val="24"/>
                <w:lang w:eastAsia="en-US"/>
              </w:rPr>
              <w:t>.</w:t>
            </w:r>
          </w:p>
        </w:tc>
        <w:tc>
          <w:tcPr>
            <w:tcW w:w="810" w:type="dxa"/>
          </w:tcPr>
          <w:p w14:paraId="08E89FAF"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2(2.2)</w:t>
            </w:r>
          </w:p>
        </w:tc>
        <w:tc>
          <w:tcPr>
            <w:tcW w:w="810" w:type="dxa"/>
          </w:tcPr>
          <w:p w14:paraId="5F42B9F0"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1(1.1)</w:t>
            </w:r>
          </w:p>
        </w:tc>
        <w:tc>
          <w:tcPr>
            <w:tcW w:w="810" w:type="dxa"/>
          </w:tcPr>
          <w:p w14:paraId="1DE42353"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0(0)</w:t>
            </w:r>
          </w:p>
        </w:tc>
        <w:tc>
          <w:tcPr>
            <w:tcW w:w="1080" w:type="dxa"/>
          </w:tcPr>
          <w:p w14:paraId="542BF9A6"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58(63.7)</w:t>
            </w:r>
          </w:p>
        </w:tc>
        <w:tc>
          <w:tcPr>
            <w:tcW w:w="1080" w:type="dxa"/>
          </w:tcPr>
          <w:p w14:paraId="36152E9F"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30(33.0)</w:t>
            </w:r>
          </w:p>
        </w:tc>
        <w:tc>
          <w:tcPr>
            <w:tcW w:w="800" w:type="dxa"/>
          </w:tcPr>
          <w:p w14:paraId="65AA5104"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4.24</w:t>
            </w:r>
          </w:p>
        </w:tc>
      </w:tr>
      <w:tr w:rsidR="00E872EA" w:rsidRPr="00C03697" w14:paraId="1904C838" w14:textId="77777777" w:rsidTr="00D053B6">
        <w:trPr>
          <w:trHeight w:val="944"/>
          <w:jc w:val="center"/>
        </w:trPr>
        <w:tc>
          <w:tcPr>
            <w:tcW w:w="611" w:type="dxa"/>
          </w:tcPr>
          <w:p w14:paraId="71D4DDE7" w14:textId="77777777" w:rsidR="00E872EA" w:rsidRPr="00C03697" w:rsidRDefault="00B963BA" w:rsidP="00D053B6">
            <w:pPr>
              <w:autoSpaceDE w:val="0"/>
              <w:autoSpaceDN w:val="0"/>
              <w:adjustRightInd w:val="0"/>
              <w:spacing w:line="360" w:lineRule="auto"/>
              <w:jc w:val="both"/>
              <w:rPr>
                <w:rFonts w:ascii="Times New Roman" w:eastAsia="SimSun" w:hAnsi="Times New Roman"/>
                <w:sz w:val="24"/>
                <w:szCs w:val="24"/>
                <w:lang w:eastAsia="en-US"/>
              </w:rPr>
            </w:pPr>
            <w:r>
              <w:rPr>
                <w:rFonts w:ascii="Times New Roman" w:eastAsia="SimSun" w:hAnsi="Times New Roman"/>
                <w:sz w:val="24"/>
                <w:szCs w:val="24"/>
                <w:lang w:eastAsia="en-US"/>
              </w:rPr>
              <w:lastRenderedPageBreak/>
              <w:t>2</w:t>
            </w:r>
          </w:p>
        </w:tc>
        <w:tc>
          <w:tcPr>
            <w:tcW w:w="3340" w:type="dxa"/>
          </w:tcPr>
          <w:p w14:paraId="0E51CB53" w14:textId="77777777" w:rsidR="00E872EA" w:rsidRPr="00C03697" w:rsidRDefault="00E872EA" w:rsidP="00D053B6">
            <w:pPr>
              <w:spacing w:line="360" w:lineRule="auto"/>
              <w:jc w:val="both"/>
              <w:rPr>
                <w:rFonts w:ascii="Times New Roman" w:hAnsi="Times New Roman"/>
                <w:sz w:val="24"/>
                <w:szCs w:val="24"/>
              </w:rPr>
            </w:pPr>
            <w:r w:rsidRPr="00C03697">
              <w:rPr>
                <w:rFonts w:ascii="Times New Roman" w:hAnsi="Times New Roman"/>
                <w:sz w:val="24"/>
                <w:szCs w:val="24"/>
              </w:rPr>
              <w:t>I believe that IQA evaluates all the resources available at the college.</w:t>
            </w:r>
          </w:p>
        </w:tc>
        <w:tc>
          <w:tcPr>
            <w:tcW w:w="810" w:type="dxa"/>
          </w:tcPr>
          <w:p w14:paraId="72F1F1E9"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0(0)</w:t>
            </w:r>
          </w:p>
        </w:tc>
        <w:tc>
          <w:tcPr>
            <w:tcW w:w="810" w:type="dxa"/>
          </w:tcPr>
          <w:p w14:paraId="46DA71C7"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1(1.1)</w:t>
            </w:r>
          </w:p>
        </w:tc>
        <w:tc>
          <w:tcPr>
            <w:tcW w:w="810" w:type="dxa"/>
          </w:tcPr>
          <w:p w14:paraId="454BBC21"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0(0)</w:t>
            </w:r>
          </w:p>
        </w:tc>
        <w:tc>
          <w:tcPr>
            <w:tcW w:w="1080" w:type="dxa"/>
          </w:tcPr>
          <w:p w14:paraId="057D19DB"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51(56.0)</w:t>
            </w:r>
          </w:p>
        </w:tc>
        <w:tc>
          <w:tcPr>
            <w:tcW w:w="1080" w:type="dxa"/>
          </w:tcPr>
          <w:p w14:paraId="2B558E32"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39(42.9)</w:t>
            </w:r>
          </w:p>
        </w:tc>
        <w:tc>
          <w:tcPr>
            <w:tcW w:w="800" w:type="dxa"/>
          </w:tcPr>
          <w:p w14:paraId="0C3CF161"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4.41</w:t>
            </w:r>
          </w:p>
        </w:tc>
      </w:tr>
      <w:tr w:rsidR="00E872EA" w:rsidRPr="00C03697" w14:paraId="1170EB6B" w14:textId="77777777" w:rsidTr="00D053B6">
        <w:trPr>
          <w:trHeight w:val="1258"/>
          <w:jc w:val="center"/>
        </w:trPr>
        <w:tc>
          <w:tcPr>
            <w:tcW w:w="611" w:type="dxa"/>
          </w:tcPr>
          <w:p w14:paraId="6781C5BD" w14:textId="77777777" w:rsidR="00E872EA" w:rsidRPr="00C03697" w:rsidRDefault="00B963BA" w:rsidP="00D053B6">
            <w:pPr>
              <w:autoSpaceDE w:val="0"/>
              <w:autoSpaceDN w:val="0"/>
              <w:adjustRightInd w:val="0"/>
              <w:spacing w:line="360" w:lineRule="auto"/>
              <w:jc w:val="both"/>
              <w:rPr>
                <w:rFonts w:ascii="Times New Roman" w:eastAsia="SimSun" w:hAnsi="Times New Roman"/>
                <w:sz w:val="24"/>
                <w:szCs w:val="24"/>
                <w:lang w:eastAsia="en-US"/>
              </w:rPr>
            </w:pPr>
            <w:r>
              <w:rPr>
                <w:rFonts w:ascii="Times New Roman" w:eastAsia="SimSun" w:hAnsi="Times New Roman"/>
                <w:sz w:val="24"/>
                <w:szCs w:val="24"/>
                <w:lang w:eastAsia="en-US"/>
              </w:rPr>
              <w:t>3</w:t>
            </w:r>
          </w:p>
        </w:tc>
        <w:tc>
          <w:tcPr>
            <w:tcW w:w="3340" w:type="dxa"/>
          </w:tcPr>
          <w:p w14:paraId="788BC2BE" w14:textId="77777777" w:rsidR="00E872EA" w:rsidRPr="00C03697" w:rsidRDefault="00E872EA" w:rsidP="00D053B6">
            <w:pPr>
              <w:spacing w:line="360" w:lineRule="auto"/>
              <w:jc w:val="both"/>
              <w:rPr>
                <w:rFonts w:ascii="Times New Roman" w:hAnsi="Times New Roman"/>
                <w:sz w:val="24"/>
                <w:szCs w:val="24"/>
              </w:rPr>
            </w:pPr>
            <w:r w:rsidRPr="00C03697">
              <w:rPr>
                <w:rFonts w:ascii="Times New Roman" w:hAnsi="Times New Roman"/>
                <w:sz w:val="24"/>
                <w:szCs w:val="24"/>
              </w:rPr>
              <w:t>I am knowledgeable that IQA ensures the college time-table is effectively followed.</w:t>
            </w:r>
          </w:p>
        </w:tc>
        <w:tc>
          <w:tcPr>
            <w:tcW w:w="810" w:type="dxa"/>
          </w:tcPr>
          <w:p w14:paraId="24BAE01F"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1(1.1)</w:t>
            </w:r>
          </w:p>
        </w:tc>
        <w:tc>
          <w:tcPr>
            <w:tcW w:w="810" w:type="dxa"/>
          </w:tcPr>
          <w:p w14:paraId="3034CAB9"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0(0)</w:t>
            </w:r>
          </w:p>
        </w:tc>
        <w:tc>
          <w:tcPr>
            <w:tcW w:w="810" w:type="dxa"/>
          </w:tcPr>
          <w:p w14:paraId="7451DD4A"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1(1.1)</w:t>
            </w:r>
          </w:p>
        </w:tc>
        <w:tc>
          <w:tcPr>
            <w:tcW w:w="1080" w:type="dxa"/>
          </w:tcPr>
          <w:p w14:paraId="03A36808"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47(51.6)</w:t>
            </w:r>
          </w:p>
        </w:tc>
        <w:tc>
          <w:tcPr>
            <w:tcW w:w="1080" w:type="dxa"/>
          </w:tcPr>
          <w:p w14:paraId="2EDAB008"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42(46.2)</w:t>
            </w:r>
          </w:p>
        </w:tc>
        <w:tc>
          <w:tcPr>
            <w:tcW w:w="800" w:type="dxa"/>
          </w:tcPr>
          <w:p w14:paraId="169FF46E"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4.42</w:t>
            </w:r>
          </w:p>
        </w:tc>
      </w:tr>
      <w:tr w:rsidR="00E872EA" w:rsidRPr="00C03697" w14:paraId="22F361BD" w14:textId="77777777" w:rsidTr="00D053B6">
        <w:trPr>
          <w:trHeight w:val="1258"/>
          <w:jc w:val="center"/>
        </w:trPr>
        <w:tc>
          <w:tcPr>
            <w:tcW w:w="611" w:type="dxa"/>
          </w:tcPr>
          <w:p w14:paraId="340417FA" w14:textId="77777777" w:rsidR="00E872EA" w:rsidRPr="00C03697" w:rsidRDefault="00B963BA" w:rsidP="00D053B6">
            <w:pPr>
              <w:autoSpaceDE w:val="0"/>
              <w:autoSpaceDN w:val="0"/>
              <w:adjustRightInd w:val="0"/>
              <w:spacing w:line="360" w:lineRule="auto"/>
              <w:jc w:val="both"/>
              <w:rPr>
                <w:rFonts w:ascii="Times New Roman" w:eastAsia="SimSun" w:hAnsi="Times New Roman"/>
                <w:sz w:val="24"/>
                <w:szCs w:val="24"/>
                <w:lang w:eastAsia="en-US"/>
              </w:rPr>
            </w:pPr>
            <w:r>
              <w:rPr>
                <w:rFonts w:ascii="Times New Roman" w:eastAsia="SimSun" w:hAnsi="Times New Roman"/>
                <w:sz w:val="24"/>
                <w:szCs w:val="24"/>
                <w:lang w:eastAsia="en-US"/>
              </w:rPr>
              <w:t>4</w:t>
            </w:r>
          </w:p>
        </w:tc>
        <w:tc>
          <w:tcPr>
            <w:tcW w:w="3340" w:type="dxa"/>
          </w:tcPr>
          <w:p w14:paraId="1C189CD3" w14:textId="77777777" w:rsidR="00E872EA" w:rsidRPr="00C03697" w:rsidRDefault="00E872EA" w:rsidP="00D053B6">
            <w:pPr>
              <w:spacing w:line="360" w:lineRule="auto"/>
              <w:jc w:val="both"/>
              <w:rPr>
                <w:rFonts w:ascii="Times New Roman" w:hAnsi="Times New Roman"/>
                <w:sz w:val="24"/>
                <w:szCs w:val="24"/>
              </w:rPr>
            </w:pPr>
            <w:r w:rsidRPr="00C03697">
              <w:rPr>
                <w:rFonts w:ascii="Times New Roman" w:hAnsi="Times New Roman"/>
                <w:sz w:val="24"/>
                <w:szCs w:val="24"/>
              </w:rPr>
              <w:t>I am aware that IQA monitors the implementation of students’ assessment procedures.</w:t>
            </w:r>
          </w:p>
        </w:tc>
        <w:tc>
          <w:tcPr>
            <w:tcW w:w="810" w:type="dxa"/>
          </w:tcPr>
          <w:p w14:paraId="77451DAB"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0(0)</w:t>
            </w:r>
          </w:p>
        </w:tc>
        <w:tc>
          <w:tcPr>
            <w:tcW w:w="810" w:type="dxa"/>
          </w:tcPr>
          <w:p w14:paraId="31903337"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0(0)</w:t>
            </w:r>
          </w:p>
        </w:tc>
        <w:tc>
          <w:tcPr>
            <w:tcW w:w="810" w:type="dxa"/>
          </w:tcPr>
          <w:p w14:paraId="040995D5"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1(1.1)</w:t>
            </w:r>
          </w:p>
        </w:tc>
        <w:tc>
          <w:tcPr>
            <w:tcW w:w="1080" w:type="dxa"/>
          </w:tcPr>
          <w:p w14:paraId="7EC5BF7A"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54(59.3)</w:t>
            </w:r>
          </w:p>
        </w:tc>
        <w:tc>
          <w:tcPr>
            <w:tcW w:w="1080" w:type="dxa"/>
          </w:tcPr>
          <w:p w14:paraId="034FA6E2"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36(39.6)</w:t>
            </w:r>
          </w:p>
        </w:tc>
        <w:tc>
          <w:tcPr>
            <w:tcW w:w="800" w:type="dxa"/>
          </w:tcPr>
          <w:p w14:paraId="21C1CD72"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4.39</w:t>
            </w:r>
          </w:p>
        </w:tc>
      </w:tr>
      <w:tr w:rsidR="00E872EA" w:rsidRPr="00C03697" w14:paraId="6C33AB24" w14:textId="77777777" w:rsidTr="00D053B6">
        <w:trPr>
          <w:trHeight w:val="944"/>
          <w:jc w:val="center"/>
        </w:trPr>
        <w:tc>
          <w:tcPr>
            <w:tcW w:w="611" w:type="dxa"/>
          </w:tcPr>
          <w:p w14:paraId="6DF95989" w14:textId="77777777" w:rsidR="00E872EA" w:rsidRPr="00C03697" w:rsidRDefault="00B963BA" w:rsidP="00D053B6">
            <w:pPr>
              <w:autoSpaceDE w:val="0"/>
              <w:autoSpaceDN w:val="0"/>
              <w:adjustRightInd w:val="0"/>
              <w:spacing w:line="360" w:lineRule="auto"/>
              <w:jc w:val="both"/>
              <w:rPr>
                <w:rFonts w:ascii="Times New Roman" w:eastAsia="SimSun" w:hAnsi="Times New Roman"/>
                <w:sz w:val="24"/>
                <w:szCs w:val="24"/>
                <w:lang w:eastAsia="en-US"/>
              </w:rPr>
            </w:pPr>
            <w:r>
              <w:rPr>
                <w:rFonts w:ascii="Times New Roman" w:eastAsia="SimSun" w:hAnsi="Times New Roman"/>
                <w:sz w:val="24"/>
                <w:szCs w:val="24"/>
                <w:lang w:eastAsia="en-US"/>
              </w:rPr>
              <w:t>5</w:t>
            </w:r>
          </w:p>
        </w:tc>
        <w:tc>
          <w:tcPr>
            <w:tcW w:w="3340" w:type="dxa"/>
          </w:tcPr>
          <w:p w14:paraId="11ECE0B9" w14:textId="77777777" w:rsidR="00E872EA" w:rsidRPr="00C03697" w:rsidRDefault="00E872EA" w:rsidP="00D053B6">
            <w:pPr>
              <w:spacing w:line="360" w:lineRule="auto"/>
              <w:jc w:val="both"/>
              <w:rPr>
                <w:rFonts w:ascii="Times New Roman" w:hAnsi="Times New Roman"/>
                <w:sz w:val="24"/>
                <w:szCs w:val="24"/>
              </w:rPr>
            </w:pPr>
            <w:r w:rsidRPr="00C03697">
              <w:rPr>
                <w:rFonts w:ascii="Times New Roman" w:hAnsi="Times New Roman"/>
                <w:sz w:val="24"/>
                <w:szCs w:val="24"/>
              </w:rPr>
              <w:t>I am conversant with the IQA team to coordinate the college self-assessment exercise.</w:t>
            </w:r>
          </w:p>
        </w:tc>
        <w:tc>
          <w:tcPr>
            <w:tcW w:w="810" w:type="dxa"/>
          </w:tcPr>
          <w:p w14:paraId="4775C7BD"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1(1.1)</w:t>
            </w:r>
          </w:p>
        </w:tc>
        <w:tc>
          <w:tcPr>
            <w:tcW w:w="810" w:type="dxa"/>
          </w:tcPr>
          <w:p w14:paraId="0C7C6FC9"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1(1.1)</w:t>
            </w:r>
          </w:p>
        </w:tc>
        <w:tc>
          <w:tcPr>
            <w:tcW w:w="810" w:type="dxa"/>
          </w:tcPr>
          <w:p w14:paraId="1CD9287F"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0(0)</w:t>
            </w:r>
          </w:p>
        </w:tc>
        <w:tc>
          <w:tcPr>
            <w:tcW w:w="1080" w:type="dxa"/>
          </w:tcPr>
          <w:p w14:paraId="51F345A2"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50(54.9)</w:t>
            </w:r>
          </w:p>
        </w:tc>
        <w:tc>
          <w:tcPr>
            <w:tcW w:w="1080" w:type="dxa"/>
          </w:tcPr>
          <w:p w14:paraId="7CC34C36"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39(42.9)</w:t>
            </w:r>
          </w:p>
        </w:tc>
        <w:tc>
          <w:tcPr>
            <w:tcW w:w="800" w:type="dxa"/>
          </w:tcPr>
          <w:p w14:paraId="6B4FB730" w14:textId="77777777" w:rsidR="00E872EA" w:rsidRPr="00C03697" w:rsidRDefault="00E872EA" w:rsidP="00D053B6">
            <w:pPr>
              <w:autoSpaceDE w:val="0"/>
              <w:autoSpaceDN w:val="0"/>
              <w:adjustRightInd w:val="0"/>
              <w:spacing w:line="360" w:lineRule="auto"/>
              <w:jc w:val="both"/>
              <w:rPr>
                <w:rFonts w:ascii="Times New Roman" w:eastAsia="SimSun" w:hAnsi="Times New Roman"/>
                <w:sz w:val="24"/>
                <w:szCs w:val="24"/>
                <w:lang w:eastAsia="en-US"/>
              </w:rPr>
            </w:pPr>
            <w:r w:rsidRPr="00C03697">
              <w:rPr>
                <w:rFonts w:ascii="Times New Roman" w:eastAsia="SimSun" w:hAnsi="Times New Roman"/>
                <w:sz w:val="24"/>
                <w:szCs w:val="24"/>
                <w:lang w:eastAsia="en-US"/>
              </w:rPr>
              <w:t>4.37</w:t>
            </w:r>
          </w:p>
        </w:tc>
      </w:tr>
    </w:tbl>
    <w:p w14:paraId="153963EA" w14:textId="77777777" w:rsidR="00E872EA" w:rsidRPr="00C03697" w:rsidRDefault="00E872EA" w:rsidP="00E872EA">
      <w:pPr>
        <w:spacing w:line="360" w:lineRule="auto"/>
        <w:jc w:val="both"/>
        <w:rPr>
          <w:rFonts w:ascii="Times New Roman" w:hAnsi="Times New Roman"/>
          <w:b/>
          <w:sz w:val="24"/>
          <w:szCs w:val="24"/>
        </w:rPr>
      </w:pPr>
      <w:r w:rsidRPr="00C03697">
        <w:rPr>
          <w:rFonts w:ascii="Times New Roman" w:hAnsi="Times New Roman"/>
          <w:b/>
          <w:sz w:val="24"/>
          <w:szCs w:val="24"/>
        </w:rPr>
        <w:t>Key: 1= Strongly disagree (SD), 2= Disagree (D), 3= Undecided (U), 4=Agree (A), and 5= Strongly agree (SA).</w:t>
      </w:r>
    </w:p>
    <w:p w14:paraId="55BAC7C5" w14:textId="77777777" w:rsidR="00E872EA" w:rsidRPr="00E872EA" w:rsidRDefault="00E872EA" w:rsidP="00C03697">
      <w:pPr>
        <w:spacing w:line="360" w:lineRule="auto"/>
        <w:jc w:val="both"/>
        <w:rPr>
          <w:rFonts w:ascii="Times New Roman" w:hAnsi="Times New Roman"/>
          <w:b/>
          <w:sz w:val="24"/>
          <w:szCs w:val="24"/>
        </w:rPr>
      </w:pPr>
      <w:r w:rsidRPr="00C03697">
        <w:rPr>
          <w:rFonts w:ascii="Times New Roman" w:hAnsi="Times New Roman"/>
          <w:sz w:val="24"/>
          <w:szCs w:val="24"/>
        </w:rPr>
        <w:t xml:space="preserve"> </w:t>
      </w:r>
      <w:r w:rsidRPr="00C03697">
        <w:rPr>
          <w:rFonts w:ascii="Times New Roman" w:hAnsi="Times New Roman"/>
          <w:b/>
          <w:sz w:val="24"/>
          <w:szCs w:val="24"/>
        </w:rPr>
        <w:t>Source: Researcher’s Analysis (2025)</w:t>
      </w:r>
    </w:p>
    <w:p w14:paraId="798EC082" w14:textId="77777777" w:rsidR="005D02BA" w:rsidRPr="004F0846" w:rsidRDefault="00FE2396" w:rsidP="00C03697">
      <w:pPr>
        <w:spacing w:line="360" w:lineRule="auto"/>
        <w:jc w:val="both"/>
        <w:rPr>
          <w:rFonts w:ascii="Times New Roman" w:hAnsi="Times New Roman"/>
          <w:b/>
          <w:color w:val="0E101A"/>
          <w:sz w:val="22"/>
          <w:szCs w:val="24"/>
        </w:rPr>
      </w:pPr>
      <w:r w:rsidRPr="004F0846">
        <w:rPr>
          <w:rFonts w:ascii="Times New Roman" w:hAnsi="Times New Roman"/>
          <w:b/>
          <w:sz w:val="22"/>
          <w:szCs w:val="24"/>
        </w:rPr>
        <w:t>A</w:t>
      </w:r>
      <w:r w:rsidR="00BA3296" w:rsidRPr="004F0846">
        <w:rPr>
          <w:rFonts w:ascii="Times New Roman" w:hAnsi="Times New Roman"/>
          <w:b/>
          <w:sz w:val="22"/>
          <w:szCs w:val="24"/>
        </w:rPr>
        <w:t xml:space="preserve">dvises </w:t>
      </w:r>
      <w:r w:rsidR="006566EA" w:rsidRPr="004F0846">
        <w:rPr>
          <w:rFonts w:ascii="Times New Roman" w:hAnsi="Times New Roman"/>
          <w:b/>
          <w:sz w:val="22"/>
          <w:szCs w:val="24"/>
        </w:rPr>
        <w:t xml:space="preserve">Tutors on Professional Development Training </w:t>
      </w:r>
    </w:p>
    <w:p w14:paraId="747C234D" w14:textId="77777777" w:rsidR="00FE2396" w:rsidRPr="004F0846" w:rsidRDefault="005D02BA" w:rsidP="00FB3E24">
      <w:pPr>
        <w:spacing w:line="360" w:lineRule="auto"/>
        <w:jc w:val="both"/>
        <w:rPr>
          <w:rFonts w:ascii="Times New Roman" w:hAnsi="Times New Roman"/>
          <w:b/>
          <w:sz w:val="24"/>
          <w:szCs w:val="24"/>
        </w:rPr>
      </w:pPr>
      <w:r w:rsidRPr="004F0846">
        <w:rPr>
          <w:rFonts w:ascii="Times New Roman" w:hAnsi="Times New Roman"/>
          <w:b/>
          <w:color w:val="0E101A"/>
          <w:sz w:val="24"/>
          <w:szCs w:val="24"/>
        </w:rPr>
        <w:t xml:space="preserve"> </w:t>
      </w:r>
      <w:r w:rsidRPr="004F0846">
        <w:rPr>
          <w:rFonts w:ascii="Times New Roman" w:hAnsi="Times New Roman"/>
          <w:color w:val="0E101A"/>
          <w:sz w:val="24"/>
          <w:szCs w:val="24"/>
        </w:rPr>
        <w:t xml:space="preserve">With a </w:t>
      </w:r>
      <w:r w:rsidR="00BC6E13" w:rsidRPr="004F0846">
        <w:rPr>
          <w:rFonts w:ascii="Times New Roman" w:hAnsi="Times New Roman"/>
          <w:color w:val="0E101A"/>
          <w:sz w:val="24"/>
          <w:szCs w:val="24"/>
        </w:rPr>
        <w:t>high mean score of 4.24, respondents show</w:t>
      </w:r>
      <w:r w:rsidR="005D3234" w:rsidRPr="004F0846">
        <w:rPr>
          <w:rFonts w:ascii="Times New Roman" w:hAnsi="Times New Roman"/>
          <w:color w:val="0E101A"/>
          <w:sz w:val="24"/>
          <w:szCs w:val="24"/>
        </w:rPr>
        <w:t xml:space="preserve"> that 96.7%</w:t>
      </w:r>
      <w:r w:rsidR="00FB3E24" w:rsidRPr="004F0846">
        <w:rPr>
          <w:rFonts w:ascii="Times New Roman" w:hAnsi="Times New Roman"/>
          <w:color w:val="0E101A"/>
          <w:sz w:val="24"/>
          <w:szCs w:val="24"/>
        </w:rPr>
        <w:t xml:space="preserve"> agreed or strongl</w:t>
      </w:r>
      <w:r w:rsidRPr="004F0846">
        <w:rPr>
          <w:rFonts w:ascii="Times New Roman" w:hAnsi="Times New Roman"/>
          <w:color w:val="0E101A"/>
          <w:sz w:val="24"/>
          <w:szCs w:val="24"/>
        </w:rPr>
        <w:t xml:space="preserve">y agreed that IQA offers tutors </w:t>
      </w:r>
      <w:r w:rsidR="0015770D" w:rsidRPr="004F0846">
        <w:rPr>
          <w:rFonts w:ascii="Times New Roman" w:hAnsi="Times New Roman"/>
          <w:color w:val="0E101A"/>
          <w:sz w:val="24"/>
          <w:szCs w:val="24"/>
        </w:rPr>
        <w:t>professional development advice. According to this result</w:t>
      </w:r>
      <w:r w:rsidRPr="004F0846">
        <w:rPr>
          <w:rFonts w:ascii="Times New Roman" w:hAnsi="Times New Roman"/>
          <w:color w:val="0E101A"/>
          <w:sz w:val="24"/>
          <w:szCs w:val="24"/>
        </w:rPr>
        <w:t xml:space="preserve">, the majority of tutors are in favour of IQA </w:t>
      </w:r>
      <w:r w:rsidR="00FB3E24" w:rsidRPr="004F0846">
        <w:rPr>
          <w:rFonts w:ascii="Times New Roman" w:hAnsi="Times New Roman"/>
          <w:color w:val="0E101A"/>
          <w:sz w:val="24"/>
          <w:szCs w:val="24"/>
        </w:rPr>
        <w:t>programmes</w:t>
      </w:r>
      <w:r w:rsidRPr="004F0846">
        <w:rPr>
          <w:rFonts w:ascii="Times New Roman" w:hAnsi="Times New Roman"/>
          <w:color w:val="0E101A"/>
          <w:sz w:val="24"/>
          <w:szCs w:val="24"/>
        </w:rPr>
        <w:t xml:space="preserve"> like indoor </w:t>
      </w:r>
      <w:r w:rsidR="00344D30" w:rsidRPr="004F0846">
        <w:rPr>
          <w:rFonts w:ascii="Times New Roman" w:hAnsi="Times New Roman"/>
          <w:color w:val="0E101A"/>
          <w:sz w:val="24"/>
          <w:szCs w:val="24"/>
        </w:rPr>
        <w:t>training sessions, which improve instructional strategies, fortify academic abilities, and eventually raise student standards. This is in line</w:t>
      </w:r>
      <w:r w:rsidRPr="004F0846">
        <w:rPr>
          <w:rFonts w:ascii="Times New Roman" w:hAnsi="Times New Roman"/>
          <w:b/>
          <w:color w:val="0E101A"/>
          <w:sz w:val="24"/>
          <w:szCs w:val="24"/>
        </w:rPr>
        <w:t xml:space="preserve"> </w:t>
      </w:r>
      <w:r w:rsidR="00344D30" w:rsidRPr="004F0846">
        <w:rPr>
          <w:rFonts w:ascii="Times New Roman" w:hAnsi="Times New Roman"/>
          <w:color w:val="0E101A"/>
          <w:sz w:val="24"/>
          <w:szCs w:val="24"/>
        </w:rPr>
        <w:t xml:space="preserve">with Van and </w:t>
      </w:r>
      <w:proofErr w:type="spellStart"/>
      <w:r w:rsidR="00344D30" w:rsidRPr="004F0846">
        <w:rPr>
          <w:rFonts w:ascii="Times New Roman" w:hAnsi="Times New Roman"/>
          <w:color w:val="0E101A"/>
          <w:sz w:val="24"/>
          <w:szCs w:val="24"/>
        </w:rPr>
        <w:t>Phanb</w:t>
      </w:r>
      <w:proofErr w:type="spellEnd"/>
      <w:r w:rsidR="00344D30" w:rsidRPr="004F0846">
        <w:rPr>
          <w:rFonts w:ascii="Times New Roman" w:hAnsi="Times New Roman"/>
          <w:color w:val="0E101A"/>
          <w:sz w:val="24"/>
          <w:szCs w:val="24"/>
        </w:rPr>
        <w:t xml:space="preserve"> (2020),</w:t>
      </w:r>
      <w:r w:rsidR="00344D30" w:rsidRPr="004F0846">
        <w:rPr>
          <w:rFonts w:ascii="Times New Roman" w:hAnsi="Times New Roman"/>
          <w:b/>
          <w:color w:val="0E101A"/>
          <w:sz w:val="24"/>
          <w:szCs w:val="24"/>
        </w:rPr>
        <w:t xml:space="preserve"> </w:t>
      </w:r>
      <w:r w:rsidR="00344D30" w:rsidRPr="004F0846">
        <w:rPr>
          <w:rFonts w:ascii="Times New Roman" w:hAnsi="Times New Roman"/>
          <w:color w:val="0E101A"/>
          <w:sz w:val="24"/>
          <w:szCs w:val="24"/>
        </w:rPr>
        <w:t>who suggested ongoing academic and professional training for teachers</w:t>
      </w:r>
      <w:r w:rsidR="00FB3E24" w:rsidRPr="004F0846">
        <w:rPr>
          <w:rFonts w:ascii="Times New Roman" w:hAnsi="Times New Roman"/>
          <w:color w:val="0E101A"/>
          <w:sz w:val="24"/>
          <w:szCs w:val="24"/>
        </w:rPr>
        <w:t xml:space="preserve"> and</w:t>
      </w:r>
      <w:r w:rsidR="00344D30" w:rsidRPr="004F0846">
        <w:rPr>
          <w:rFonts w:ascii="Times New Roman" w:hAnsi="Times New Roman"/>
          <w:color w:val="0E101A"/>
          <w:sz w:val="24"/>
          <w:szCs w:val="24"/>
        </w:rPr>
        <w:t xml:space="preserve"> identified</w:t>
      </w:r>
      <w:r w:rsidR="00FB3E24" w:rsidRPr="004F0846">
        <w:rPr>
          <w:rFonts w:ascii="Times New Roman" w:hAnsi="Times New Roman"/>
          <w:color w:val="0E101A"/>
          <w:sz w:val="24"/>
          <w:szCs w:val="24"/>
        </w:rPr>
        <w:t xml:space="preserve"> staff professional development</w:t>
      </w:r>
      <w:r w:rsidR="00344D30" w:rsidRPr="004F0846">
        <w:rPr>
          <w:rFonts w:ascii="Times New Roman" w:hAnsi="Times New Roman"/>
          <w:color w:val="0E101A"/>
          <w:sz w:val="24"/>
          <w:szCs w:val="24"/>
        </w:rPr>
        <w:t xml:space="preserve"> as a crucial IQA role. </w:t>
      </w:r>
      <w:r w:rsidR="00FB3E24" w:rsidRPr="004F0846">
        <w:rPr>
          <w:rFonts w:ascii="Times New Roman" w:hAnsi="Times New Roman"/>
          <w:color w:val="0E101A"/>
          <w:sz w:val="24"/>
          <w:szCs w:val="24"/>
        </w:rPr>
        <w:t>Quality assurances enhance</w:t>
      </w:r>
      <w:r w:rsidR="00344D30" w:rsidRPr="004F0846">
        <w:rPr>
          <w:rFonts w:ascii="Times New Roman" w:hAnsi="Times New Roman"/>
          <w:color w:val="0E101A"/>
          <w:sz w:val="24"/>
          <w:szCs w:val="24"/>
        </w:rPr>
        <w:t xml:space="preserve"> departmental performance, including teacher training</w:t>
      </w:r>
      <w:r w:rsidR="00E91BE1" w:rsidRPr="004F0846">
        <w:rPr>
          <w:rFonts w:ascii="Times New Roman" w:hAnsi="Times New Roman"/>
          <w:color w:val="0E101A"/>
          <w:sz w:val="24"/>
          <w:szCs w:val="24"/>
        </w:rPr>
        <w:t xml:space="preserve"> </w:t>
      </w:r>
      <w:r w:rsidR="00344D30" w:rsidRPr="004F0846">
        <w:rPr>
          <w:rFonts w:ascii="Times New Roman" w:hAnsi="Times New Roman"/>
          <w:color w:val="0E101A"/>
          <w:sz w:val="24"/>
          <w:szCs w:val="24"/>
        </w:rPr>
        <w:t xml:space="preserve">in public secondary schools, according to </w:t>
      </w:r>
      <w:proofErr w:type="spellStart"/>
      <w:r w:rsidR="00344D30" w:rsidRPr="004F0846">
        <w:rPr>
          <w:rFonts w:ascii="Times New Roman" w:hAnsi="Times New Roman"/>
          <w:color w:val="0E101A"/>
          <w:sz w:val="24"/>
          <w:szCs w:val="24"/>
        </w:rPr>
        <w:t>Eliamini</w:t>
      </w:r>
      <w:proofErr w:type="spellEnd"/>
      <w:r w:rsidR="00344D30" w:rsidRPr="004F0846">
        <w:rPr>
          <w:rFonts w:ascii="Times New Roman" w:hAnsi="Times New Roman"/>
          <w:color w:val="0E101A"/>
          <w:sz w:val="24"/>
          <w:szCs w:val="24"/>
        </w:rPr>
        <w:t xml:space="preserve"> and Otieno (2024). ODT, </w:t>
      </w:r>
      <w:r w:rsidR="00FB3E24" w:rsidRPr="004F0846">
        <w:rPr>
          <w:rFonts w:ascii="Times New Roman" w:hAnsi="Times New Roman"/>
          <w:color w:val="0E101A"/>
          <w:sz w:val="24"/>
          <w:szCs w:val="24"/>
        </w:rPr>
        <w:t>which emphasises the importance of organisational training, is also reflected in this viewpoint</w:t>
      </w:r>
      <w:r w:rsidR="00FB3E24" w:rsidRPr="004F0846">
        <w:rPr>
          <w:rFonts w:ascii="Times New Roman" w:hAnsi="Times New Roman"/>
          <w:b/>
          <w:color w:val="0E101A"/>
          <w:sz w:val="24"/>
          <w:szCs w:val="24"/>
        </w:rPr>
        <w:t>.</w:t>
      </w:r>
      <w:r w:rsidR="00FB3E24" w:rsidRPr="004F0846">
        <w:rPr>
          <w:rFonts w:ascii="Times New Roman" w:hAnsi="Times New Roman"/>
          <w:b/>
          <w:sz w:val="24"/>
          <w:szCs w:val="24"/>
        </w:rPr>
        <w:t xml:space="preserve"> </w:t>
      </w:r>
      <w:r w:rsidR="00BA3296" w:rsidRPr="004F0846">
        <w:rPr>
          <w:rFonts w:ascii="Times New Roman" w:eastAsia="Times New Roman" w:hAnsi="Times New Roman"/>
          <w:sz w:val="24"/>
          <w:szCs w:val="24"/>
          <w:lang w:eastAsia="en-US"/>
        </w:rPr>
        <w:t xml:space="preserve">An interview with a college principal (PD) </w:t>
      </w:r>
      <w:r w:rsidR="00073456" w:rsidRPr="004F0846">
        <w:rPr>
          <w:rFonts w:ascii="Times New Roman" w:eastAsia="Times New Roman" w:hAnsi="Times New Roman"/>
          <w:sz w:val="24"/>
          <w:szCs w:val="24"/>
          <w:lang w:eastAsia="en-US"/>
        </w:rPr>
        <w:t>had this to add</w:t>
      </w:r>
      <w:r w:rsidR="00BA3296" w:rsidRPr="004F0846">
        <w:rPr>
          <w:rFonts w:ascii="Times New Roman" w:eastAsia="Times New Roman" w:hAnsi="Times New Roman"/>
          <w:sz w:val="24"/>
          <w:szCs w:val="24"/>
          <w:lang w:eastAsia="en-US"/>
        </w:rPr>
        <w:t xml:space="preserve">, </w:t>
      </w:r>
      <w:r w:rsidR="00BA3296" w:rsidRPr="004F0846">
        <w:rPr>
          <w:rFonts w:ascii="Times New Roman" w:eastAsia="Times New Roman" w:hAnsi="Times New Roman"/>
          <w:i/>
          <w:sz w:val="24"/>
          <w:szCs w:val="24"/>
          <w:lang w:eastAsia="en-US"/>
        </w:rPr>
        <w:t>“</w:t>
      </w:r>
      <w:r w:rsidR="007C25A7" w:rsidRPr="004F0846">
        <w:rPr>
          <w:rFonts w:ascii="Times New Roman" w:hAnsi="Times New Roman"/>
          <w:i/>
          <w:sz w:val="24"/>
          <w:szCs w:val="24"/>
        </w:rPr>
        <w:t xml:space="preserve">IQA’s primary role is to guide tutors in effective teaching to meet </w:t>
      </w:r>
      <w:proofErr w:type="spellStart"/>
      <w:r w:rsidR="007C25A7" w:rsidRPr="004F0846">
        <w:rPr>
          <w:rFonts w:ascii="Times New Roman" w:hAnsi="Times New Roman"/>
          <w:i/>
          <w:sz w:val="24"/>
          <w:szCs w:val="24"/>
        </w:rPr>
        <w:t>MoEST</w:t>
      </w:r>
      <w:proofErr w:type="spellEnd"/>
      <w:r w:rsidR="007C25A7" w:rsidRPr="004F0846">
        <w:rPr>
          <w:rFonts w:ascii="Times New Roman" w:hAnsi="Times New Roman"/>
          <w:i/>
          <w:sz w:val="24"/>
          <w:szCs w:val="24"/>
        </w:rPr>
        <w:t xml:space="preserve"> goals. When notified by IQA, the college organizes staff-led indoor training sessions. The </w:t>
      </w:r>
      <w:r w:rsidR="007C25A7" w:rsidRPr="004F0846">
        <w:rPr>
          <w:rFonts w:ascii="Times New Roman" w:hAnsi="Times New Roman"/>
          <w:i/>
          <w:sz w:val="24"/>
          <w:szCs w:val="24"/>
        </w:rPr>
        <w:lastRenderedPageBreak/>
        <w:t>principal described IQA as a “watcher,” ensuring proper implementation of standards</w:t>
      </w:r>
      <w:r w:rsidR="00BA3296" w:rsidRPr="004F0846">
        <w:rPr>
          <w:rFonts w:ascii="Times New Roman" w:eastAsia="Times New Roman" w:hAnsi="Times New Roman"/>
          <w:i/>
          <w:sz w:val="24"/>
          <w:szCs w:val="24"/>
          <w:lang w:eastAsia="en-US"/>
        </w:rPr>
        <w:t>”.</w:t>
      </w:r>
      <w:r w:rsidR="00BA3296" w:rsidRPr="004F0846">
        <w:rPr>
          <w:rFonts w:ascii="Times New Roman" w:eastAsia="Times New Roman" w:hAnsi="Times New Roman"/>
          <w:i/>
          <w:color w:val="0E101A"/>
          <w:sz w:val="24"/>
          <w:szCs w:val="24"/>
          <w:lang w:eastAsia="en-US"/>
        </w:rPr>
        <w:t xml:space="preserve"> (PD, Personal Communication on March 25</w:t>
      </w:r>
      <w:r w:rsidR="00BA3296" w:rsidRPr="004F0846">
        <w:rPr>
          <w:rFonts w:ascii="Times New Roman" w:eastAsia="Times New Roman" w:hAnsi="Times New Roman"/>
          <w:i/>
          <w:color w:val="0E101A"/>
          <w:sz w:val="24"/>
          <w:szCs w:val="24"/>
          <w:vertAlign w:val="superscript"/>
          <w:lang w:eastAsia="en-US"/>
        </w:rPr>
        <w:t>th</w:t>
      </w:r>
      <w:r w:rsidR="0015770D" w:rsidRPr="004F0846">
        <w:rPr>
          <w:rFonts w:ascii="Times New Roman" w:eastAsia="Times New Roman" w:hAnsi="Times New Roman"/>
          <w:i/>
          <w:color w:val="0E101A"/>
          <w:sz w:val="24"/>
          <w:szCs w:val="24"/>
          <w:lang w:eastAsia="en-US"/>
        </w:rPr>
        <w:t>, 2025.</w:t>
      </w:r>
    </w:p>
    <w:p w14:paraId="59632659" w14:textId="77777777" w:rsidR="00BA3296" w:rsidRPr="004F0846" w:rsidRDefault="00FE2396" w:rsidP="00FE2396">
      <w:pPr>
        <w:spacing w:before="100" w:beforeAutospacing="1" w:after="100" w:afterAutospacing="1" w:line="360" w:lineRule="auto"/>
        <w:jc w:val="both"/>
        <w:rPr>
          <w:rFonts w:ascii="Times New Roman" w:hAnsi="Times New Roman"/>
          <w:sz w:val="24"/>
          <w:szCs w:val="24"/>
        </w:rPr>
      </w:pPr>
      <w:r w:rsidRPr="004F0846">
        <w:rPr>
          <w:rFonts w:ascii="Times New Roman" w:hAnsi="Times New Roman"/>
          <w:b/>
          <w:kern w:val="2"/>
          <w:sz w:val="24"/>
          <w:szCs w:val="24"/>
          <w:lang w:eastAsia="en-US"/>
        </w:rPr>
        <w:t>E</w:t>
      </w:r>
      <w:r w:rsidR="00BA3296" w:rsidRPr="004F0846">
        <w:rPr>
          <w:rFonts w:ascii="Times New Roman" w:hAnsi="Times New Roman"/>
          <w:b/>
          <w:kern w:val="2"/>
          <w:sz w:val="24"/>
          <w:szCs w:val="24"/>
          <w:lang w:eastAsia="en-US"/>
        </w:rPr>
        <w:t xml:space="preserve">valuates </w:t>
      </w:r>
      <w:r w:rsidR="006566EA" w:rsidRPr="004F0846">
        <w:rPr>
          <w:rFonts w:ascii="Times New Roman" w:hAnsi="Times New Roman"/>
          <w:b/>
          <w:kern w:val="2"/>
          <w:sz w:val="24"/>
          <w:szCs w:val="24"/>
          <w:lang w:eastAsia="en-US"/>
        </w:rPr>
        <w:t>all the Resources Available at the College</w:t>
      </w:r>
    </w:p>
    <w:p w14:paraId="4BC31B65" w14:textId="77777777" w:rsidR="00BA3296" w:rsidRPr="004F0846" w:rsidRDefault="006420DD" w:rsidP="00C03697">
      <w:pPr>
        <w:spacing w:line="360" w:lineRule="auto"/>
        <w:jc w:val="both"/>
        <w:rPr>
          <w:rFonts w:ascii="Times New Roman" w:hAnsi="Times New Roman"/>
          <w:sz w:val="24"/>
          <w:szCs w:val="24"/>
        </w:rPr>
      </w:pPr>
      <w:r w:rsidRPr="004F0846">
        <w:rPr>
          <w:rFonts w:ascii="Times New Roman" w:hAnsi="Times New Roman"/>
          <w:sz w:val="24"/>
          <w:szCs w:val="24"/>
        </w:rPr>
        <w:t>The figure</w:t>
      </w:r>
      <w:r w:rsidR="00F54802" w:rsidRPr="004F0846">
        <w:rPr>
          <w:rFonts w:ascii="Times New Roman" w:hAnsi="Times New Roman"/>
          <w:sz w:val="24"/>
          <w:szCs w:val="24"/>
        </w:rPr>
        <w:t xml:space="preserve"> shows that 98.9% of respondents strongly agreed or agreed (mean score 4.41) that IQA evaluates all college resources. </w:t>
      </w:r>
      <w:r w:rsidR="00826AE2" w:rsidRPr="004F0846">
        <w:rPr>
          <w:rFonts w:ascii="Times New Roman" w:eastAsia="Times New Roman" w:hAnsi="Times New Roman"/>
          <w:color w:val="0E101A"/>
          <w:sz w:val="24"/>
          <w:szCs w:val="24"/>
          <w:lang w:eastAsia="en-US"/>
        </w:rPr>
        <w:t>The data shows that the majority agreed about being aware of the evaluation practices of all the resources available at the college</w:t>
      </w:r>
      <w:r w:rsidR="00826AE2" w:rsidRPr="004F0846">
        <w:rPr>
          <w:rFonts w:ascii="Times New Roman" w:hAnsi="Times New Roman"/>
          <w:sz w:val="24"/>
          <w:szCs w:val="24"/>
        </w:rPr>
        <w:t xml:space="preserve">. </w:t>
      </w:r>
      <w:r w:rsidR="00F54802" w:rsidRPr="004F0846">
        <w:rPr>
          <w:rFonts w:ascii="Times New Roman" w:hAnsi="Times New Roman"/>
          <w:sz w:val="24"/>
          <w:szCs w:val="24"/>
        </w:rPr>
        <w:t>This aligns with Idris et al. (2022), who noted</w:t>
      </w:r>
      <w:r w:rsidR="009578C9" w:rsidRPr="004F0846">
        <w:rPr>
          <w:rFonts w:ascii="Times New Roman" w:hAnsi="Times New Roman"/>
          <w:sz w:val="24"/>
          <w:szCs w:val="24"/>
        </w:rPr>
        <w:t xml:space="preserve"> that</w:t>
      </w:r>
      <w:r w:rsidR="00F54802" w:rsidRPr="004F0846">
        <w:rPr>
          <w:rFonts w:ascii="Times New Roman" w:hAnsi="Times New Roman"/>
          <w:sz w:val="24"/>
          <w:szCs w:val="24"/>
        </w:rPr>
        <w:t xml:space="preserve"> IQA improves schools by monitoring resources, including financial use, and with </w:t>
      </w:r>
      <w:proofErr w:type="spellStart"/>
      <w:r w:rsidR="00F54802" w:rsidRPr="004F0846">
        <w:rPr>
          <w:rFonts w:ascii="Times New Roman" w:hAnsi="Times New Roman"/>
          <w:sz w:val="24"/>
          <w:szCs w:val="24"/>
        </w:rPr>
        <w:t>Sauri</w:t>
      </w:r>
      <w:proofErr w:type="spellEnd"/>
      <w:r w:rsidR="00F54802" w:rsidRPr="004F0846">
        <w:rPr>
          <w:rFonts w:ascii="Times New Roman" w:hAnsi="Times New Roman"/>
          <w:sz w:val="24"/>
          <w:szCs w:val="24"/>
        </w:rPr>
        <w:t xml:space="preserve"> et al. (2020), who highlighted IQA’s role in promoting honest self-assessments and proper resource management to enhance teaching and student satisfaction. College reports confirm this through termly documentation of resources and their condition</w:t>
      </w:r>
      <w:r w:rsidR="00BA3296" w:rsidRPr="004F0846">
        <w:rPr>
          <w:rFonts w:ascii="Times New Roman" w:hAnsi="Times New Roman"/>
          <w:sz w:val="24"/>
          <w:szCs w:val="24"/>
        </w:rPr>
        <w:t xml:space="preserve">. </w:t>
      </w:r>
      <w:r w:rsidR="009472E1" w:rsidRPr="004F0846">
        <w:rPr>
          <w:rFonts w:ascii="Times New Roman" w:hAnsi="Times New Roman"/>
          <w:sz w:val="24"/>
          <w:szCs w:val="24"/>
        </w:rPr>
        <w:t>The researcher observed</w:t>
      </w:r>
      <w:r w:rsidR="00BA3296" w:rsidRPr="004F0846">
        <w:rPr>
          <w:rFonts w:ascii="Times New Roman" w:hAnsi="Times New Roman"/>
          <w:sz w:val="24"/>
          <w:szCs w:val="24"/>
        </w:rPr>
        <w:t xml:space="preserve"> this during colleges’ visits on March 25</w:t>
      </w:r>
      <w:r w:rsidR="00BA3296" w:rsidRPr="004F0846">
        <w:rPr>
          <w:rFonts w:ascii="Times New Roman" w:hAnsi="Times New Roman"/>
          <w:sz w:val="24"/>
          <w:szCs w:val="24"/>
          <w:vertAlign w:val="superscript"/>
        </w:rPr>
        <w:t>th</w:t>
      </w:r>
      <w:r w:rsidR="00BA3296" w:rsidRPr="004F0846">
        <w:rPr>
          <w:rFonts w:ascii="Times New Roman" w:hAnsi="Times New Roman"/>
          <w:sz w:val="24"/>
          <w:szCs w:val="24"/>
        </w:rPr>
        <w:t xml:space="preserve"> and 26</w:t>
      </w:r>
      <w:r w:rsidR="00BA3296" w:rsidRPr="004F0846">
        <w:rPr>
          <w:rFonts w:ascii="Times New Roman" w:hAnsi="Times New Roman"/>
          <w:sz w:val="24"/>
          <w:szCs w:val="24"/>
          <w:vertAlign w:val="superscript"/>
        </w:rPr>
        <w:t>th</w:t>
      </w:r>
      <w:r w:rsidR="00BA3296" w:rsidRPr="004F0846">
        <w:rPr>
          <w:rFonts w:ascii="Times New Roman" w:hAnsi="Times New Roman"/>
          <w:sz w:val="24"/>
          <w:szCs w:val="24"/>
        </w:rPr>
        <w:t>, 2025. Moreover, the interviews told the same story. One IQA member (IA3) said,</w:t>
      </w:r>
      <w:r w:rsidR="003E7843" w:rsidRPr="004F0846">
        <w:rPr>
          <w:rFonts w:ascii="Times New Roman" w:hAnsi="Times New Roman"/>
          <w:sz w:val="24"/>
          <w:szCs w:val="24"/>
        </w:rPr>
        <w:t xml:space="preserve"> </w:t>
      </w:r>
      <w:r w:rsidR="00BA3296" w:rsidRPr="004F0846">
        <w:rPr>
          <w:rFonts w:ascii="Times New Roman" w:hAnsi="Times New Roman"/>
          <w:i/>
          <w:sz w:val="24"/>
          <w:szCs w:val="24"/>
          <w:lang w:eastAsia="en-US"/>
        </w:rPr>
        <w:t xml:space="preserve">“Our job is to make these reports every term. They list people (teachers and other staff) and things (tables, chairs, classrooms, books, and computers). </w:t>
      </w:r>
      <w:r w:rsidR="009472E1" w:rsidRPr="004F0846">
        <w:rPr>
          <w:rFonts w:ascii="Times New Roman" w:hAnsi="Times New Roman"/>
          <w:i/>
          <w:sz w:val="24"/>
          <w:szCs w:val="24"/>
          <w:lang w:eastAsia="en-US"/>
        </w:rPr>
        <w:t xml:space="preserve"> </w:t>
      </w:r>
      <w:r w:rsidR="00BA3296" w:rsidRPr="004F0846">
        <w:rPr>
          <w:rFonts w:ascii="Times New Roman" w:hAnsi="Times New Roman"/>
          <w:sz w:val="24"/>
          <w:szCs w:val="24"/>
          <w:lang w:eastAsia="en-US"/>
        </w:rPr>
        <w:t>(</w:t>
      </w:r>
      <w:r w:rsidR="00BA3296" w:rsidRPr="004F0846">
        <w:rPr>
          <w:rFonts w:ascii="Times New Roman" w:eastAsia="Times New Roman" w:hAnsi="Times New Roman"/>
          <w:i/>
          <w:color w:val="0E101A"/>
          <w:sz w:val="24"/>
          <w:szCs w:val="24"/>
          <w:lang w:eastAsia="en-US"/>
        </w:rPr>
        <w:t>IA3, Personal Communication on March 25</w:t>
      </w:r>
      <w:r w:rsidR="00BA3296" w:rsidRPr="004F0846">
        <w:rPr>
          <w:rFonts w:ascii="Times New Roman" w:eastAsia="Times New Roman" w:hAnsi="Times New Roman"/>
          <w:i/>
          <w:color w:val="0E101A"/>
          <w:sz w:val="24"/>
          <w:szCs w:val="24"/>
          <w:vertAlign w:val="superscript"/>
          <w:lang w:eastAsia="en-US"/>
        </w:rPr>
        <w:t>th</w:t>
      </w:r>
      <w:r w:rsidR="00BA3296" w:rsidRPr="004F0846">
        <w:rPr>
          <w:rFonts w:ascii="Times New Roman" w:eastAsia="Times New Roman" w:hAnsi="Times New Roman"/>
          <w:i/>
          <w:color w:val="0E101A"/>
          <w:sz w:val="24"/>
          <w:szCs w:val="24"/>
          <w:lang w:eastAsia="en-US"/>
        </w:rPr>
        <w:t>, 2025).</w:t>
      </w:r>
    </w:p>
    <w:p w14:paraId="16FEBD39" w14:textId="77777777" w:rsidR="00BA3296" w:rsidRPr="004F0846" w:rsidRDefault="00FE2396" w:rsidP="00C03697">
      <w:pPr>
        <w:spacing w:line="360" w:lineRule="auto"/>
        <w:jc w:val="both"/>
        <w:rPr>
          <w:rFonts w:ascii="Times New Roman" w:eastAsia="Times New Roman" w:hAnsi="Times New Roman"/>
          <w:b/>
          <w:color w:val="0E101A"/>
          <w:sz w:val="24"/>
          <w:szCs w:val="24"/>
          <w:lang w:eastAsia="en-US"/>
        </w:rPr>
      </w:pPr>
      <w:r w:rsidRPr="004F0846">
        <w:rPr>
          <w:rFonts w:ascii="Times New Roman" w:hAnsi="Times New Roman"/>
          <w:b/>
          <w:sz w:val="24"/>
          <w:szCs w:val="24"/>
        </w:rPr>
        <w:t>E</w:t>
      </w:r>
      <w:r w:rsidR="00BA3296" w:rsidRPr="004F0846">
        <w:rPr>
          <w:rFonts w:ascii="Times New Roman" w:eastAsia="Times New Roman" w:hAnsi="Times New Roman"/>
          <w:b/>
          <w:color w:val="0E101A"/>
          <w:sz w:val="24"/>
          <w:szCs w:val="24"/>
          <w:lang w:eastAsia="en-US"/>
        </w:rPr>
        <w:t xml:space="preserve">nsures </w:t>
      </w:r>
      <w:r w:rsidR="006566EA" w:rsidRPr="004F0846">
        <w:rPr>
          <w:rFonts w:ascii="Times New Roman" w:eastAsia="Times New Roman" w:hAnsi="Times New Roman"/>
          <w:b/>
          <w:color w:val="0E101A"/>
          <w:sz w:val="24"/>
          <w:szCs w:val="24"/>
          <w:lang w:eastAsia="en-US"/>
        </w:rPr>
        <w:t>the College’s Timetable is Effectively Followed</w:t>
      </w:r>
    </w:p>
    <w:p w14:paraId="45ADEAC8" w14:textId="77777777" w:rsidR="00E909BE" w:rsidRPr="004F0846" w:rsidRDefault="006420DD" w:rsidP="00C03697">
      <w:pPr>
        <w:spacing w:before="100" w:beforeAutospacing="1" w:after="100" w:afterAutospacing="1" w:line="360" w:lineRule="auto"/>
        <w:jc w:val="both"/>
        <w:rPr>
          <w:rFonts w:ascii="Times New Roman" w:eastAsia="Times New Roman" w:hAnsi="Times New Roman"/>
          <w:sz w:val="24"/>
          <w:szCs w:val="24"/>
          <w:lang w:eastAsia="en-US"/>
        </w:rPr>
      </w:pPr>
      <w:r w:rsidRPr="004F0846">
        <w:rPr>
          <w:rFonts w:ascii="Times New Roman" w:hAnsi="Times New Roman"/>
          <w:sz w:val="24"/>
          <w:szCs w:val="24"/>
        </w:rPr>
        <w:t>The data</w:t>
      </w:r>
      <w:r w:rsidR="00FE0B68" w:rsidRPr="004F0846">
        <w:rPr>
          <w:rFonts w:ascii="Times New Roman" w:hAnsi="Times New Roman"/>
          <w:sz w:val="24"/>
          <w:szCs w:val="24"/>
        </w:rPr>
        <w:t xml:space="preserve"> shows that 97.8% of respondents strongly agreed or agreed (mean score 4.42) that IQA ensures college timetables are effectively followed. This indicates that IQA plays a key role in maintaining teaching standards by monitoring lesson schedules. The findings align with Mbuya and Amos (2024) and Stanley and </w:t>
      </w:r>
      <w:proofErr w:type="spellStart"/>
      <w:r w:rsidR="00FE0B68" w:rsidRPr="004F0846">
        <w:rPr>
          <w:rFonts w:ascii="Times New Roman" w:hAnsi="Times New Roman"/>
          <w:sz w:val="24"/>
          <w:szCs w:val="24"/>
        </w:rPr>
        <w:t>Mhagama</w:t>
      </w:r>
      <w:proofErr w:type="spellEnd"/>
      <w:r w:rsidR="00FE0B68" w:rsidRPr="004F0846">
        <w:rPr>
          <w:rFonts w:ascii="Times New Roman" w:hAnsi="Times New Roman"/>
          <w:sz w:val="24"/>
          <w:szCs w:val="24"/>
        </w:rPr>
        <w:t xml:space="preserve"> (2022), who note that IQA improves performance through timetable oversight, feedback, and support in </w:t>
      </w:r>
      <w:proofErr w:type="gramStart"/>
      <w:r w:rsidR="00FE0B68" w:rsidRPr="004F0846">
        <w:rPr>
          <w:rFonts w:ascii="Times New Roman" w:hAnsi="Times New Roman"/>
          <w:sz w:val="24"/>
          <w:szCs w:val="24"/>
        </w:rPr>
        <w:t>planning</w:t>
      </w:r>
      <w:r w:rsidR="009472E1" w:rsidRPr="004F0846">
        <w:rPr>
          <w:rFonts w:ascii="Times New Roman" w:hAnsi="Times New Roman"/>
          <w:sz w:val="24"/>
          <w:szCs w:val="24"/>
        </w:rPr>
        <w:t xml:space="preserve"> </w:t>
      </w:r>
      <w:r w:rsidR="00FE0B68" w:rsidRPr="004F0846">
        <w:rPr>
          <w:rFonts w:ascii="Times New Roman" w:hAnsi="Times New Roman"/>
          <w:sz w:val="24"/>
          <w:szCs w:val="24"/>
        </w:rPr>
        <w:t>.</w:t>
      </w:r>
      <w:r w:rsidR="00BA3296" w:rsidRPr="004F0846">
        <w:rPr>
          <w:rFonts w:ascii="Times New Roman" w:eastAsia="Times New Roman" w:hAnsi="Times New Roman"/>
          <w:sz w:val="24"/>
          <w:szCs w:val="24"/>
          <w:lang w:eastAsia="en-US"/>
        </w:rPr>
        <w:t>Additionally</w:t>
      </w:r>
      <w:proofErr w:type="gramEnd"/>
      <w:r w:rsidR="00BA3296" w:rsidRPr="004F0846">
        <w:rPr>
          <w:rFonts w:ascii="Times New Roman" w:eastAsia="Times New Roman" w:hAnsi="Times New Roman"/>
          <w:sz w:val="24"/>
          <w:szCs w:val="24"/>
          <w:lang w:eastAsia="en-US"/>
        </w:rPr>
        <w:t xml:space="preserve">, an interviews was done at college B. One IQA member (IB1) responded that, </w:t>
      </w:r>
      <w:r w:rsidR="00BA3296" w:rsidRPr="004F0846">
        <w:rPr>
          <w:rFonts w:ascii="Times New Roman" w:eastAsia="Times New Roman" w:hAnsi="Times New Roman"/>
          <w:i/>
          <w:sz w:val="24"/>
          <w:szCs w:val="24"/>
          <w:lang w:eastAsia="en-US"/>
        </w:rPr>
        <w:t>“</w:t>
      </w:r>
      <w:r w:rsidR="00FE0B68" w:rsidRPr="004F0846">
        <w:rPr>
          <w:rFonts w:ascii="Times New Roman" w:hAnsi="Times New Roman"/>
          <w:i/>
          <w:sz w:val="24"/>
          <w:szCs w:val="24"/>
        </w:rPr>
        <w:t xml:space="preserve">The main role is to ensure departments follow the term plan, with students and tutors attending classes, departmental goals being met, and results remaining </w:t>
      </w:r>
      <w:proofErr w:type="gramStart"/>
      <w:r w:rsidR="00FE0B68" w:rsidRPr="004F0846">
        <w:rPr>
          <w:rFonts w:ascii="Times New Roman" w:hAnsi="Times New Roman"/>
          <w:i/>
          <w:sz w:val="24"/>
          <w:szCs w:val="24"/>
        </w:rPr>
        <w:t>consistent</w:t>
      </w:r>
      <w:r w:rsidR="00BA3296" w:rsidRPr="004F0846">
        <w:rPr>
          <w:rFonts w:ascii="Times New Roman" w:eastAsia="Times New Roman" w:hAnsi="Times New Roman"/>
          <w:i/>
          <w:sz w:val="24"/>
          <w:szCs w:val="24"/>
          <w:lang w:eastAsia="en-US"/>
        </w:rPr>
        <w:t>”</w:t>
      </w:r>
      <w:r w:rsidR="00BA3296" w:rsidRPr="004F0846">
        <w:rPr>
          <w:rFonts w:ascii="Times New Roman" w:hAnsi="Times New Roman"/>
          <w:i/>
          <w:iCs/>
          <w:color w:val="0E101A"/>
          <w:sz w:val="24"/>
          <w:szCs w:val="24"/>
        </w:rPr>
        <w:t>(</w:t>
      </w:r>
      <w:proofErr w:type="gramEnd"/>
      <w:r w:rsidR="00BA3296" w:rsidRPr="004F0846">
        <w:rPr>
          <w:rFonts w:ascii="Times New Roman" w:hAnsi="Times New Roman"/>
          <w:i/>
          <w:iCs/>
          <w:color w:val="0E101A"/>
          <w:sz w:val="24"/>
          <w:szCs w:val="24"/>
        </w:rPr>
        <w:t>IB1, Personal Communication on, 26</w:t>
      </w:r>
      <w:r w:rsidR="00BA3296" w:rsidRPr="004F0846">
        <w:rPr>
          <w:rFonts w:ascii="Times New Roman" w:hAnsi="Times New Roman"/>
          <w:i/>
          <w:iCs/>
          <w:color w:val="0E101A"/>
          <w:sz w:val="24"/>
          <w:szCs w:val="24"/>
          <w:vertAlign w:val="superscript"/>
        </w:rPr>
        <w:t>th</w:t>
      </w:r>
      <w:r w:rsidR="00BA3296" w:rsidRPr="004F0846">
        <w:rPr>
          <w:rFonts w:ascii="Times New Roman" w:hAnsi="Times New Roman"/>
          <w:i/>
          <w:iCs/>
          <w:color w:val="0E101A"/>
          <w:sz w:val="24"/>
          <w:szCs w:val="24"/>
        </w:rPr>
        <w:t xml:space="preserve"> March 2025).</w:t>
      </w:r>
      <w:r w:rsidR="00BA3296" w:rsidRPr="004F0846">
        <w:rPr>
          <w:rFonts w:ascii="Times New Roman" w:eastAsia="Times New Roman" w:hAnsi="Times New Roman"/>
          <w:sz w:val="24"/>
          <w:szCs w:val="24"/>
          <w:lang w:eastAsia="en-US"/>
        </w:rPr>
        <w:t xml:space="preserve"> </w:t>
      </w:r>
    </w:p>
    <w:p w14:paraId="3C14C18A" w14:textId="77777777" w:rsidR="00BA3296" w:rsidRPr="004F0846" w:rsidRDefault="00FE2396" w:rsidP="00C03697">
      <w:pPr>
        <w:spacing w:line="360" w:lineRule="auto"/>
        <w:jc w:val="both"/>
        <w:rPr>
          <w:rFonts w:ascii="Times New Roman" w:eastAsia="Times New Roman" w:hAnsi="Times New Roman"/>
          <w:b/>
          <w:color w:val="0E101A"/>
          <w:sz w:val="24"/>
          <w:szCs w:val="24"/>
          <w:lang w:eastAsia="en-US"/>
        </w:rPr>
      </w:pPr>
      <w:r w:rsidRPr="004F0846">
        <w:rPr>
          <w:rFonts w:ascii="Times New Roman" w:eastAsia="Times New Roman" w:hAnsi="Times New Roman"/>
          <w:b/>
          <w:color w:val="0E101A"/>
          <w:sz w:val="24"/>
          <w:szCs w:val="24"/>
          <w:lang w:eastAsia="en-US"/>
        </w:rPr>
        <w:t>M</w:t>
      </w:r>
      <w:r w:rsidR="00BA3296" w:rsidRPr="004F0846">
        <w:rPr>
          <w:rFonts w:ascii="Times New Roman" w:eastAsia="Times New Roman" w:hAnsi="Times New Roman"/>
          <w:b/>
          <w:color w:val="0E101A"/>
          <w:sz w:val="24"/>
          <w:szCs w:val="24"/>
          <w:lang w:eastAsia="en-US"/>
        </w:rPr>
        <w:t xml:space="preserve">onitors </w:t>
      </w:r>
      <w:r w:rsidR="006566EA" w:rsidRPr="004F0846">
        <w:rPr>
          <w:rFonts w:ascii="Times New Roman" w:eastAsia="Times New Roman" w:hAnsi="Times New Roman"/>
          <w:b/>
          <w:color w:val="0E101A"/>
          <w:sz w:val="24"/>
          <w:szCs w:val="24"/>
          <w:lang w:eastAsia="en-US"/>
        </w:rPr>
        <w:t>the Implementation of Students’ Assessment Procedures</w:t>
      </w:r>
    </w:p>
    <w:p w14:paraId="03519E88" w14:textId="77777777" w:rsidR="00BA3296" w:rsidRPr="004F0846" w:rsidRDefault="00D762D7" w:rsidP="00C03697">
      <w:pPr>
        <w:spacing w:before="100" w:beforeAutospacing="1" w:after="100" w:afterAutospacing="1" w:line="360" w:lineRule="auto"/>
        <w:jc w:val="both"/>
        <w:rPr>
          <w:rFonts w:ascii="Times New Roman" w:hAnsi="Times New Roman"/>
          <w:sz w:val="24"/>
          <w:szCs w:val="24"/>
        </w:rPr>
      </w:pPr>
      <w:r w:rsidRPr="004F0846">
        <w:rPr>
          <w:rFonts w:ascii="Times New Roman" w:hAnsi="Times New Roman"/>
          <w:sz w:val="24"/>
          <w:szCs w:val="24"/>
        </w:rPr>
        <w:t>The data</w:t>
      </w:r>
      <w:r w:rsidR="00FE0B68" w:rsidRPr="004F0846">
        <w:rPr>
          <w:rFonts w:ascii="Times New Roman" w:hAnsi="Times New Roman"/>
          <w:sz w:val="24"/>
          <w:szCs w:val="24"/>
        </w:rPr>
        <w:t xml:space="preserve"> shows that 98.9% of tutors strongly agreed or agreed (mean score 4.39) that IQA monitors the implementation of student assessment procedures. The data indicate that IQA ensures curriculum adherence through self-assessment activities and evaluation of student </w:t>
      </w:r>
      <w:r w:rsidR="00FE0B68" w:rsidRPr="004F0846">
        <w:rPr>
          <w:rFonts w:ascii="Times New Roman" w:hAnsi="Times New Roman"/>
          <w:sz w:val="24"/>
          <w:szCs w:val="24"/>
        </w:rPr>
        <w:lastRenderedPageBreak/>
        <w:t>assessments. Zeki (2024) notes that IQA also plans, runs, and reviews programs with stakeholder input to improve education quality, while Suleiman (2023) emphasizes its role in maintaining high academic standards and ensuring effective, impactful learning</w:t>
      </w:r>
      <w:r w:rsidR="00DA2039" w:rsidRPr="004F0846">
        <w:rPr>
          <w:rFonts w:ascii="Times New Roman" w:hAnsi="Times New Roman"/>
          <w:sz w:val="24"/>
          <w:szCs w:val="24"/>
        </w:rPr>
        <w:t>.</w:t>
      </w:r>
      <w:r w:rsidR="008C0DE6" w:rsidRPr="004F0846">
        <w:rPr>
          <w:rFonts w:ascii="Times New Roman" w:hAnsi="Times New Roman"/>
          <w:sz w:val="24"/>
          <w:szCs w:val="24"/>
        </w:rPr>
        <w:t xml:space="preserve"> Furthermore, </w:t>
      </w:r>
      <w:r w:rsidR="00DA2039" w:rsidRPr="004F0846">
        <w:rPr>
          <w:rFonts w:ascii="Times New Roman" w:eastAsia="Times New Roman" w:hAnsi="Times New Roman"/>
          <w:sz w:val="24"/>
          <w:szCs w:val="24"/>
          <w:lang w:eastAsia="en-US"/>
        </w:rPr>
        <w:t>IQA member</w:t>
      </w:r>
      <w:r w:rsidR="00BA3296" w:rsidRPr="004F0846">
        <w:rPr>
          <w:rFonts w:ascii="Times New Roman" w:eastAsia="Times New Roman" w:hAnsi="Times New Roman"/>
          <w:sz w:val="24"/>
          <w:szCs w:val="24"/>
          <w:lang w:eastAsia="en-US"/>
        </w:rPr>
        <w:t xml:space="preserve"> (IA5) </w:t>
      </w:r>
      <w:r w:rsidR="001943D5" w:rsidRPr="004F0846">
        <w:rPr>
          <w:rFonts w:ascii="Times New Roman" w:eastAsia="Times New Roman" w:hAnsi="Times New Roman"/>
          <w:sz w:val="24"/>
          <w:szCs w:val="24"/>
          <w:lang w:eastAsia="en-US"/>
        </w:rPr>
        <w:t>shared,</w:t>
      </w:r>
      <w:r w:rsidR="001943D5" w:rsidRPr="004F0846">
        <w:rPr>
          <w:rFonts w:ascii="Times New Roman" w:eastAsia="Times New Roman" w:hAnsi="Times New Roman"/>
          <w:i/>
          <w:sz w:val="24"/>
          <w:szCs w:val="24"/>
          <w:lang w:eastAsia="en-US"/>
        </w:rPr>
        <w:t xml:space="preserve"> </w:t>
      </w:r>
      <w:r w:rsidR="001943D5" w:rsidRPr="004F0846">
        <w:rPr>
          <w:rFonts w:ascii="Times New Roman" w:hAnsi="Times New Roman"/>
          <w:i/>
          <w:sz w:val="24"/>
          <w:szCs w:val="24"/>
        </w:rPr>
        <w:t>“They</w:t>
      </w:r>
      <w:r w:rsidR="00FE0B68" w:rsidRPr="004F0846">
        <w:rPr>
          <w:rFonts w:ascii="Times New Roman" w:hAnsi="Times New Roman"/>
          <w:i/>
          <w:sz w:val="24"/>
          <w:szCs w:val="24"/>
        </w:rPr>
        <w:t xml:space="preserve"> </w:t>
      </w:r>
      <w:r w:rsidR="00C12276" w:rsidRPr="004F0846">
        <w:rPr>
          <w:rFonts w:ascii="Times New Roman" w:hAnsi="Times New Roman"/>
          <w:i/>
          <w:sz w:val="24"/>
          <w:szCs w:val="24"/>
        </w:rPr>
        <w:t>analyse</w:t>
      </w:r>
      <w:r w:rsidR="00FE0B68" w:rsidRPr="004F0846">
        <w:rPr>
          <w:rFonts w:ascii="Times New Roman" w:hAnsi="Times New Roman"/>
          <w:i/>
          <w:sz w:val="24"/>
          <w:szCs w:val="24"/>
        </w:rPr>
        <w:t xml:space="preserve"> student results over terms and years, compare second-year students’ scores with the National Examination Council of Tanzania benchmarks, and then report findings to the principal</w:t>
      </w:r>
      <w:r w:rsidR="00BA3296" w:rsidRPr="004F0846">
        <w:rPr>
          <w:rFonts w:ascii="Times New Roman" w:eastAsia="Times New Roman" w:hAnsi="Times New Roman"/>
          <w:i/>
          <w:sz w:val="24"/>
          <w:szCs w:val="24"/>
          <w:lang w:eastAsia="en-US"/>
        </w:rPr>
        <w:t>.”</w:t>
      </w:r>
      <w:r w:rsidR="00BA3296" w:rsidRPr="004F0846">
        <w:rPr>
          <w:rFonts w:ascii="Times New Roman" w:hAnsi="Times New Roman"/>
          <w:i/>
          <w:iCs/>
          <w:color w:val="0E101A"/>
          <w:sz w:val="24"/>
          <w:szCs w:val="24"/>
        </w:rPr>
        <w:t xml:space="preserve"> (IA5, Personal Communication on, 25</w:t>
      </w:r>
      <w:r w:rsidR="00BA3296" w:rsidRPr="004F0846">
        <w:rPr>
          <w:rFonts w:ascii="Times New Roman" w:hAnsi="Times New Roman"/>
          <w:i/>
          <w:iCs/>
          <w:color w:val="0E101A"/>
          <w:sz w:val="24"/>
          <w:szCs w:val="24"/>
          <w:vertAlign w:val="superscript"/>
        </w:rPr>
        <w:t>th</w:t>
      </w:r>
      <w:r w:rsidR="00BA3296" w:rsidRPr="004F0846">
        <w:rPr>
          <w:rFonts w:ascii="Times New Roman" w:hAnsi="Times New Roman"/>
          <w:i/>
          <w:iCs/>
          <w:color w:val="0E101A"/>
          <w:sz w:val="24"/>
          <w:szCs w:val="24"/>
        </w:rPr>
        <w:t xml:space="preserve"> March 2025).</w:t>
      </w:r>
    </w:p>
    <w:p w14:paraId="6D3B8140" w14:textId="77777777" w:rsidR="00BA3296" w:rsidRPr="004F0846" w:rsidRDefault="00FE2396" w:rsidP="00C03697">
      <w:pPr>
        <w:spacing w:line="360" w:lineRule="auto"/>
        <w:jc w:val="both"/>
        <w:rPr>
          <w:rFonts w:ascii="Times New Roman" w:eastAsia="Times New Roman" w:hAnsi="Times New Roman"/>
          <w:b/>
          <w:color w:val="0E101A"/>
          <w:sz w:val="24"/>
          <w:szCs w:val="24"/>
          <w:lang w:eastAsia="en-US"/>
        </w:rPr>
      </w:pPr>
      <w:r w:rsidRPr="004F0846">
        <w:rPr>
          <w:rFonts w:ascii="Times New Roman" w:eastAsia="Times New Roman" w:hAnsi="Times New Roman"/>
          <w:b/>
          <w:color w:val="0E101A"/>
          <w:sz w:val="24"/>
          <w:szCs w:val="24"/>
          <w:lang w:eastAsia="en-US"/>
        </w:rPr>
        <w:t xml:space="preserve"> C</w:t>
      </w:r>
      <w:r w:rsidR="00BA3296" w:rsidRPr="004F0846">
        <w:rPr>
          <w:rFonts w:ascii="Times New Roman" w:eastAsia="Times New Roman" w:hAnsi="Times New Roman"/>
          <w:b/>
          <w:color w:val="0E101A"/>
          <w:sz w:val="24"/>
          <w:szCs w:val="24"/>
          <w:lang w:eastAsia="en-US"/>
        </w:rPr>
        <w:t xml:space="preserve">oordinate </w:t>
      </w:r>
      <w:r w:rsidR="006566EA" w:rsidRPr="004F0846">
        <w:rPr>
          <w:rFonts w:ascii="Times New Roman" w:eastAsia="Times New Roman" w:hAnsi="Times New Roman"/>
          <w:b/>
          <w:color w:val="0E101A"/>
          <w:sz w:val="24"/>
          <w:szCs w:val="24"/>
          <w:lang w:eastAsia="en-US"/>
        </w:rPr>
        <w:t>College Self-Assessment Exercises</w:t>
      </w:r>
    </w:p>
    <w:p w14:paraId="1EDA56C9" w14:textId="77777777" w:rsidR="00BA3296" w:rsidRPr="004F0846" w:rsidRDefault="00D762D7" w:rsidP="00C03697">
      <w:pPr>
        <w:spacing w:before="100" w:beforeAutospacing="1" w:after="100" w:afterAutospacing="1" w:line="360" w:lineRule="auto"/>
        <w:jc w:val="both"/>
        <w:rPr>
          <w:rFonts w:ascii="Times New Roman" w:eastAsia="Times New Roman" w:hAnsi="Times New Roman"/>
          <w:sz w:val="24"/>
          <w:szCs w:val="24"/>
          <w:lang w:eastAsia="en-US"/>
        </w:rPr>
      </w:pPr>
      <w:r w:rsidRPr="004F0846">
        <w:rPr>
          <w:rFonts w:ascii="Times New Roman" w:hAnsi="Times New Roman"/>
          <w:sz w:val="24"/>
          <w:szCs w:val="24"/>
        </w:rPr>
        <w:t>The figure</w:t>
      </w:r>
      <w:r w:rsidR="00FE0B68" w:rsidRPr="004F0846">
        <w:rPr>
          <w:rFonts w:ascii="Times New Roman" w:hAnsi="Times New Roman"/>
          <w:sz w:val="24"/>
          <w:szCs w:val="24"/>
        </w:rPr>
        <w:t xml:space="preserve"> shows that 97.8% of respondents strongly agreed or agreed (mean score 4.37) that IQA coordinates college self-assessment exercises. </w:t>
      </w:r>
      <w:r w:rsidR="00AD6099" w:rsidRPr="004F0846">
        <w:rPr>
          <w:rFonts w:ascii="Times New Roman" w:hAnsi="Times New Roman"/>
          <w:sz w:val="24"/>
          <w:szCs w:val="24"/>
        </w:rPr>
        <w:t xml:space="preserve">This denotes that tutors </w:t>
      </w:r>
      <w:r w:rsidR="00AD6099" w:rsidRPr="004F0846">
        <w:rPr>
          <w:rFonts w:ascii="Times New Roman" w:eastAsia="Times New Roman" w:hAnsi="Times New Roman"/>
          <w:color w:val="0E101A"/>
          <w:sz w:val="24"/>
          <w:szCs w:val="24"/>
          <w:lang w:eastAsia="en-US"/>
        </w:rPr>
        <w:t>agreed with the assessment coordination practice done by IQA.</w:t>
      </w:r>
      <w:r w:rsidR="00AD6099" w:rsidRPr="004F0846">
        <w:rPr>
          <w:rFonts w:ascii="Times New Roman" w:hAnsi="Times New Roman"/>
          <w:sz w:val="24"/>
          <w:szCs w:val="24"/>
        </w:rPr>
        <w:t xml:space="preserve"> </w:t>
      </w:r>
      <w:r w:rsidR="00FE0B68" w:rsidRPr="004F0846">
        <w:rPr>
          <w:rFonts w:ascii="Times New Roman" w:hAnsi="Times New Roman"/>
          <w:sz w:val="24"/>
          <w:szCs w:val="24"/>
        </w:rPr>
        <w:t xml:space="preserve">This supports </w:t>
      </w:r>
      <w:proofErr w:type="spellStart"/>
      <w:r w:rsidR="00FE0B68" w:rsidRPr="004F0846">
        <w:rPr>
          <w:rFonts w:ascii="Times New Roman" w:hAnsi="Times New Roman"/>
          <w:sz w:val="24"/>
          <w:szCs w:val="24"/>
        </w:rPr>
        <w:t>Kaggwa</w:t>
      </w:r>
      <w:proofErr w:type="spellEnd"/>
      <w:r w:rsidR="00FE0B68" w:rsidRPr="004F0846">
        <w:rPr>
          <w:rFonts w:ascii="Times New Roman" w:hAnsi="Times New Roman"/>
          <w:sz w:val="24"/>
          <w:szCs w:val="24"/>
        </w:rPr>
        <w:t xml:space="preserve"> et al. (2023), who highlight self-assessment as essential for strong internal quality checks and improving student education. </w:t>
      </w:r>
      <w:r w:rsidR="0055613B" w:rsidRPr="004F0846">
        <w:rPr>
          <w:rFonts w:ascii="Times New Roman" w:hAnsi="Times New Roman"/>
          <w:sz w:val="24"/>
          <w:szCs w:val="24"/>
        </w:rPr>
        <w:t>S</w:t>
      </w:r>
      <w:r w:rsidR="00FE0B68" w:rsidRPr="004F0846">
        <w:rPr>
          <w:rFonts w:ascii="Times New Roman" w:hAnsi="Times New Roman"/>
          <w:sz w:val="24"/>
          <w:szCs w:val="24"/>
        </w:rPr>
        <w:t xml:space="preserve">tudies in China and Makassar State University (Zhang et al., 2022; </w:t>
      </w:r>
      <w:proofErr w:type="spellStart"/>
      <w:r w:rsidR="00FE0B68" w:rsidRPr="004F0846">
        <w:rPr>
          <w:rFonts w:ascii="Times New Roman" w:hAnsi="Times New Roman"/>
          <w:sz w:val="24"/>
          <w:szCs w:val="24"/>
        </w:rPr>
        <w:t>Haryoko</w:t>
      </w:r>
      <w:proofErr w:type="spellEnd"/>
      <w:r w:rsidR="00FE0B68" w:rsidRPr="004F0846">
        <w:rPr>
          <w:rFonts w:ascii="Times New Roman" w:hAnsi="Times New Roman"/>
          <w:sz w:val="24"/>
          <w:szCs w:val="24"/>
        </w:rPr>
        <w:t xml:space="preserve"> et al., 2020)</w:t>
      </w:r>
      <w:r w:rsidR="00A769B4" w:rsidRPr="004F0846">
        <w:rPr>
          <w:rFonts w:ascii="Times New Roman" w:hAnsi="Times New Roman"/>
          <w:sz w:val="24"/>
          <w:szCs w:val="24"/>
        </w:rPr>
        <w:t>,</w:t>
      </w:r>
      <w:r w:rsidR="00FE0B68" w:rsidRPr="004F0846">
        <w:rPr>
          <w:rFonts w:ascii="Times New Roman" w:hAnsi="Times New Roman"/>
          <w:sz w:val="24"/>
          <w:szCs w:val="24"/>
        </w:rPr>
        <w:t xml:space="preserve"> show IQA self-evaluation aids planning, implementation, and institutional ranking.</w:t>
      </w:r>
      <w:r w:rsidR="003E7843" w:rsidRPr="004F0846">
        <w:rPr>
          <w:rFonts w:ascii="Times New Roman" w:hAnsi="Times New Roman"/>
          <w:sz w:val="24"/>
          <w:szCs w:val="24"/>
        </w:rPr>
        <w:t xml:space="preserve"> </w:t>
      </w:r>
      <w:r w:rsidR="00BA3296" w:rsidRPr="004F0846">
        <w:rPr>
          <w:rFonts w:ascii="Times New Roman" w:eastAsia="Times New Roman" w:hAnsi="Times New Roman"/>
          <w:sz w:val="24"/>
          <w:szCs w:val="24"/>
          <w:lang w:eastAsia="en-US"/>
        </w:rPr>
        <w:t>Document checks from the two colleges visited, showed data “School Self-Evaluation Forms” were being used. This m</w:t>
      </w:r>
      <w:r w:rsidR="00885396" w:rsidRPr="004F0846">
        <w:rPr>
          <w:rFonts w:ascii="Times New Roman" w:eastAsia="Times New Roman" w:hAnsi="Times New Roman"/>
          <w:sz w:val="24"/>
          <w:szCs w:val="24"/>
          <w:lang w:eastAsia="en-US"/>
        </w:rPr>
        <w:t>eans IQA standards are in place</w:t>
      </w:r>
      <w:r w:rsidR="00BA3296" w:rsidRPr="004F0846">
        <w:rPr>
          <w:rFonts w:ascii="Times New Roman" w:eastAsia="Times New Roman" w:hAnsi="Times New Roman"/>
          <w:sz w:val="24"/>
          <w:szCs w:val="24"/>
          <w:lang w:eastAsia="en-US"/>
        </w:rPr>
        <w:t>. (Documents data analysis on 25</w:t>
      </w:r>
      <w:r w:rsidR="00BA3296" w:rsidRPr="004F0846">
        <w:rPr>
          <w:rFonts w:ascii="Times New Roman" w:eastAsia="Times New Roman" w:hAnsi="Times New Roman"/>
          <w:sz w:val="24"/>
          <w:szCs w:val="24"/>
          <w:vertAlign w:val="superscript"/>
          <w:lang w:eastAsia="en-US"/>
        </w:rPr>
        <w:t>th</w:t>
      </w:r>
      <w:r w:rsidR="00BA3296" w:rsidRPr="004F0846">
        <w:rPr>
          <w:rFonts w:ascii="Times New Roman" w:eastAsia="Times New Roman" w:hAnsi="Times New Roman"/>
          <w:sz w:val="24"/>
          <w:szCs w:val="24"/>
          <w:lang w:eastAsia="en-US"/>
        </w:rPr>
        <w:t xml:space="preserve"> and 26</w:t>
      </w:r>
      <w:r w:rsidR="00BA3296" w:rsidRPr="004F0846">
        <w:rPr>
          <w:rFonts w:ascii="Times New Roman" w:eastAsia="Times New Roman" w:hAnsi="Times New Roman"/>
          <w:sz w:val="24"/>
          <w:szCs w:val="24"/>
          <w:vertAlign w:val="superscript"/>
          <w:lang w:eastAsia="en-US"/>
        </w:rPr>
        <w:t>th</w:t>
      </w:r>
      <w:r w:rsidR="00BA3296" w:rsidRPr="004F0846">
        <w:rPr>
          <w:rFonts w:ascii="Times New Roman" w:eastAsia="Times New Roman" w:hAnsi="Times New Roman"/>
          <w:sz w:val="24"/>
          <w:szCs w:val="24"/>
          <w:lang w:eastAsia="en-US"/>
        </w:rPr>
        <w:t>, March 2025).</w:t>
      </w:r>
    </w:p>
    <w:p w14:paraId="39402207" w14:textId="77777777" w:rsidR="00412234" w:rsidRPr="004F0846" w:rsidRDefault="00412234" w:rsidP="00C03697">
      <w:pPr>
        <w:spacing w:line="360" w:lineRule="auto"/>
        <w:jc w:val="both"/>
        <w:rPr>
          <w:rFonts w:ascii="Times New Roman" w:hAnsi="Times New Roman"/>
          <w:b/>
          <w:sz w:val="24"/>
          <w:szCs w:val="24"/>
        </w:rPr>
      </w:pPr>
      <w:r w:rsidRPr="004F0846">
        <w:rPr>
          <w:rFonts w:ascii="Times New Roman" w:hAnsi="Times New Roman"/>
          <w:b/>
          <w:sz w:val="24"/>
          <w:szCs w:val="24"/>
        </w:rPr>
        <w:t>Conclusion</w:t>
      </w:r>
    </w:p>
    <w:p w14:paraId="6C664B8B" w14:textId="77777777" w:rsidR="008F0122" w:rsidRPr="004F0846" w:rsidRDefault="008F0122" w:rsidP="00C03697">
      <w:pPr>
        <w:spacing w:line="360" w:lineRule="auto"/>
        <w:jc w:val="both"/>
        <w:rPr>
          <w:rFonts w:ascii="Times New Roman" w:hAnsi="Times New Roman"/>
          <w:sz w:val="24"/>
          <w:szCs w:val="24"/>
        </w:rPr>
      </w:pPr>
      <w:r w:rsidRPr="004F0846">
        <w:rPr>
          <w:rFonts w:ascii="Times New Roman" w:hAnsi="Times New Roman"/>
          <w:sz w:val="24"/>
          <w:szCs w:val="24"/>
        </w:rPr>
        <w:t xml:space="preserve">The findings conclude that tutors hold positive perceptions of IQA roles in enhancing curriculum implementation standards. IQA practices support academic excellence and institutional accountability through activities </w:t>
      </w:r>
      <w:r w:rsidR="00A13061" w:rsidRPr="004F0846">
        <w:rPr>
          <w:rFonts w:ascii="Times New Roman" w:hAnsi="Times New Roman"/>
          <w:sz w:val="24"/>
          <w:szCs w:val="24"/>
        </w:rPr>
        <w:t xml:space="preserve">done; </w:t>
      </w:r>
      <w:r w:rsidRPr="004F0846">
        <w:rPr>
          <w:rFonts w:ascii="Times New Roman" w:hAnsi="Times New Roman"/>
          <w:sz w:val="24"/>
          <w:szCs w:val="24"/>
        </w:rPr>
        <w:t>such as advising tutors on professional development, evaluating college resources</w:t>
      </w:r>
      <w:r w:rsidR="002051B8" w:rsidRPr="004F0846">
        <w:rPr>
          <w:rFonts w:ascii="Times New Roman" w:hAnsi="Times New Roman"/>
          <w:sz w:val="24"/>
          <w:szCs w:val="24"/>
        </w:rPr>
        <w:t>, ensuring timetable adherence,</w:t>
      </w:r>
      <w:r w:rsidR="00FC22A5" w:rsidRPr="004F0846">
        <w:rPr>
          <w:rFonts w:ascii="Times New Roman" w:hAnsi="Times New Roman"/>
          <w:sz w:val="24"/>
          <w:szCs w:val="24"/>
        </w:rPr>
        <w:t xml:space="preserve"> </w:t>
      </w:r>
      <w:r w:rsidRPr="004F0846">
        <w:rPr>
          <w:rFonts w:ascii="Times New Roman" w:hAnsi="Times New Roman"/>
          <w:sz w:val="24"/>
          <w:szCs w:val="24"/>
        </w:rPr>
        <w:t>monitoring student assessment procedures,</w:t>
      </w:r>
      <w:r w:rsidR="002051B8" w:rsidRPr="004F0846">
        <w:rPr>
          <w:rFonts w:ascii="Times New Roman" w:hAnsi="Times New Roman"/>
          <w:sz w:val="24"/>
          <w:szCs w:val="24"/>
        </w:rPr>
        <w:t xml:space="preserve"> and</w:t>
      </w:r>
      <w:r w:rsidRPr="004F0846">
        <w:rPr>
          <w:rFonts w:ascii="Times New Roman" w:hAnsi="Times New Roman"/>
          <w:sz w:val="24"/>
          <w:szCs w:val="24"/>
        </w:rPr>
        <w:t xml:space="preserve"> coordina</w:t>
      </w:r>
      <w:r w:rsidR="00FC22A5" w:rsidRPr="004F0846">
        <w:rPr>
          <w:rFonts w:ascii="Times New Roman" w:hAnsi="Times New Roman"/>
          <w:sz w:val="24"/>
          <w:szCs w:val="24"/>
        </w:rPr>
        <w:t>ting self-assessment exercises</w:t>
      </w:r>
      <w:r w:rsidR="00E9089E" w:rsidRPr="004F0846">
        <w:rPr>
          <w:rFonts w:ascii="Times New Roman" w:hAnsi="Times New Roman"/>
          <w:sz w:val="24"/>
          <w:szCs w:val="24"/>
        </w:rPr>
        <w:t>.</w:t>
      </w:r>
    </w:p>
    <w:p w14:paraId="2B6D0E01" w14:textId="77777777" w:rsidR="00412234" w:rsidRPr="004F0846" w:rsidRDefault="00412234" w:rsidP="00C03697">
      <w:pPr>
        <w:spacing w:line="360" w:lineRule="auto"/>
        <w:jc w:val="both"/>
        <w:rPr>
          <w:rFonts w:ascii="Times New Roman" w:hAnsi="Times New Roman"/>
          <w:b/>
          <w:sz w:val="24"/>
          <w:szCs w:val="24"/>
        </w:rPr>
      </w:pPr>
      <w:r w:rsidRPr="004F0846">
        <w:rPr>
          <w:rFonts w:ascii="Times New Roman" w:hAnsi="Times New Roman"/>
          <w:b/>
          <w:sz w:val="24"/>
          <w:szCs w:val="24"/>
        </w:rPr>
        <w:t>Recommendation</w:t>
      </w:r>
    </w:p>
    <w:p w14:paraId="11BF159B" w14:textId="77777777" w:rsidR="008F0122" w:rsidRPr="004F0846" w:rsidRDefault="008F0122" w:rsidP="00C03697">
      <w:pPr>
        <w:pStyle w:val="NormalWeb"/>
        <w:spacing w:line="360" w:lineRule="auto"/>
        <w:jc w:val="both"/>
        <w:rPr>
          <w:lang w:val="en-GB"/>
        </w:rPr>
      </w:pPr>
      <w:bookmarkStart w:id="2" w:name="_Toc205800769"/>
      <w:r w:rsidRPr="004F0846">
        <w:rPr>
          <w:rStyle w:val="Strong"/>
          <w:rFonts w:eastAsiaTheme="majorEastAsia"/>
          <w:lang w:val="en-GB"/>
        </w:rPr>
        <w:t xml:space="preserve">Ministry of Education, </w:t>
      </w:r>
      <w:r w:rsidR="00476350" w:rsidRPr="004F0846">
        <w:rPr>
          <w:rStyle w:val="Strong"/>
          <w:rFonts w:eastAsiaTheme="majorEastAsia"/>
          <w:lang w:val="en-GB"/>
        </w:rPr>
        <w:t>Science, and Technology (</w:t>
      </w:r>
      <w:proofErr w:type="spellStart"/>
      <w:r w:rsidR="00476350" w:rsidRPr="004F0846">
        <w:rPr>
          <w:rStyle w:val="Strong"/>
          <w:rFonts w:eastAsiaTheme="majorEastAsia"/>
          <w:lang w:val="en-GB"/>
        </w:rPr>
        <w:t>MoEST</w:t>
      </w:r>
      <w:proofErr w:type="spellEnd"/>
      <w:r w:rsidR="00476350" w:rsidRPr="004F0846">
        <w:rPr>
          <w:rStyle w:val="Strong"/>
          <w:rFonts w:eastAsiaTheme="majorEastAsia"/>
          <w:lang w:val="en-GB"/>
        </w:rPr>
        <w:t>)</w:t>
      </w:r>
      <w:r w:rsidRPr="004F0846">
        <w:rPr>
          <w:lang w:val="en-GB"/>
        </w:rPr>
        <w:t xml:space="preserve">, through the permanent secretary and policymakers, should strengthen the IQA department by regular </w:t>
      </w:r>
      <w:r w:rsidR="009D6141" w:rsidRPr="004F0846">
        <w:rPr>
          <w:lang w:val="en-GB"/>
        </w:rPr>
        <w:t xml:space="preserve">revising the IQA policy, </w:t>
      </w:r>
      <w:r w:rsidRPr="004F0846">
        <w:rPr>
          <w:lang w:val="en-GB"/>
        </w:rPr>
        <w:t>and c</w:t>
      </w:r>
      <w:r w:rsidR="00704C9D" w:rsidRPr="004F0846">
        <w:rPr>
          <w:lang w:val="en-GB"/>
        </w:rPr>
        <w:t xml:space="preserve">omprehensive training programs to </w:t>
      </w:r>
      <w:r w:rsidRPr="004F0846">
        <w:rPr>
          <w:lang w:val="en-GB"/>
        </w:rPr>
        <w:t xml:space="preserve">equip IQA members with skills in instructional supervision, assessment methods, data analysis, feedback mechanisms, and stakeholder engagement, as outlined in </w:t>
      </w:r>
      <w:proofErr w:type="spellStart"/>
      <w:r w:rsidRPr="004F0846">
        <w:rPr>
          <w:lang w:val="en-GB"/>
        </w:rPr>
        <w:t>MoEST</w:t>
      </w:r>
      <w:proofErr w:type="spellEnd"/>
      <w:r w:rsidRPr="004F0846">
        <w:rPr>
          <w:lang w:val="en-GB"/>
        </w:rPr>
        <w:t xml:space="preserve"> (2017; 2024), </w:t>
      </w:r>
      <w:r w:rsidR="00704C9D" w:rsidRPr="004F0846">
        <w:rPr>
          <w:lang w:val="en-GB"/>
        </w:rPr>
        <w:t>to enhance</w:t>
      </w:r>
      <w:r w:rsidRPr="004F0846">
        <w:rPr>
          <w:lang w:val="en-GB"/>
        </w:rPr>
        <w:t xml:space="preserve"> their effectiveness and confidence.</w:t>
      </w:r>
    </w:p>
    <w:p w14:paraId="6AAC9B98" w14:textId="77777777" w:rsidR="00BA3296" w:rsidRPr="004F0846" w:rsidRDefault="00BA3296" w:rsidP="00C03697">
      <w:pPr>
        <w:spacing w:line="360" w:lineRule="auto"/>
        <w:jc w:val="both"/>
        <w:rPr>
          <w:rFonts w:ascii="Times New Roman" w:eastAsia="Times New Roman" w:hAnsi="Times New Roman"/>
          <w:color w:val="0E101A"/>
          <w:sz w:val="24"/>
          <w:szCs w:val="24"/>
          <w:lang w:eastAsia="en-US"/>
        </w:rPr>
      </w:pPr>
      <w:r w:rsidRPr="004F0846">
        <w:rPr>
          <w:rFonts w:ascii="Times New Roman" w:eastAsia="Times New Roman" w:hAnsi="Times New Roman"/>
          <w:b/>
          <w:bCs/>
          <w:color w:val="000000"/>
          <w:sz w:val="24"/>
          <w:szCs w:val="24"/>
        </w:rPr>
        <w:lastRenderedPageBreak/>
        <w:t>Recommendation for Further Studies</w:t>
      </w:r>
      <w:bookmarkEnd w:id="2"/>
    </w:p>
    <w:p w14:paraId="7ADA1093" w14:textId="77777777" w:rsidR="00BA3296" w:rsidRPr="004F0846" w:rsidRDefault="00E00131" w:rsidP="00E00131">
      <w:pPr>
        <w:pStyle w:val="NormalWeb"/>
        <w:spacing w:line="360" w:lineRule="auto"/>
        <w:jc w:val="both"/>
        <w:rPr>
          <w:lang w:val="en-GB"/>
        </w:rPr>
      </w:pPr>
      <w:r w:rsidRPr="004F0846">
        <w:rPr>
          <w:lang w:val="en-GB"/>
        </w:rPr>
        <w:t>In order to improve curriculum implementation standards in colleges across various districts and regions, the study suggests that future ed</w:t>
      </w:r>
      <w:r w:rsidR="00E12527" w:rsidRPr="004F0846">
        <w:rPr>
          <w:lang w:val="en-GB"/>
        </w:rPr>
        <w:t xml:space="preserve">ucational research investigate </w:t>
      </w:r>
      <w:r w:rsidRPr="004F0846">
        <w:rPr>
          <w:lang w:val="en-GB"/>
        </w:rPr>
        <w:t>tutors’ perceptions of IQA roles. In addition to identifying regional best practices for replication, this would allow comparability analysis to a</w:t>
      </w:r>
      <w:r w:rsidR="00FA28F2" w:rsidRPr="004F0846">
        <w:rPr>
          <w:lang w:val="en-GB"/>
        </w:rPr>
        <w:t>scertain whether the practices and perceptions seen in Morogoro are unique or nationally representatives</w:t>
      </w:r>
      <w:r w:rsidR="003F09BE" w:rsidRPr="004F0846">
        <w:rPr>
          <w:lang w:val="en-GB"/>
        </w:rPr>
        <w:t>.</w:t>
      </w:r>
      <w:r w:rsidR="00FA28F2" w:rsidRPr="004F0846">
        <w:rPr>
          <w:lang w:val="en-GB"/>
        </w:rPr>
        <w:t xml:space="preserve"> </w:t>
      </w:r>
    </w:p>
    <w:p w14:paraId="1ABAC8FF" w14:textId="77777777" w:rsidR="00FA34AF" w:rsidRPr="004F0846" w:rsidRDefault="00FA34AF" w:rsidP="00C03697">
      <w:pPr>
        <w:spacing w:line="360" w:lineRule="auto"/>
        <w:rPr>
          <w:rFonts w:ascii="Times New Roman" w:hAnsi="Times New Roman"/>
          <w:b/>
          <w:sz w:val="24"/>
          <w:szCs w:val="24"/>
        </w:rPr>
      </w:pPr>
    </w:p>
    <w:p w14:paraId="0ABDA034" w14:textId="77777777" w:rsidR="00FA34AF" w:rsidRPr="004F0846" w:rsidRDefault="00FA34AF" w:rsidP="00C03697">
      <w:pPr>
        <w:spacing w:line="360" w:lineRule="auto"/>
        <w:rPr>
          <w:rFonts w:ascii="Times New Roman" w:hAnsi="Times New Roman"/>
          <w:b/>
          <w:sz w:val="24"/>
          <w:szCs w:val="24"/>
        </w:rPr>
      </w:pPr>
    </w:p>
    <w:p w14:paraId="27B79BE5" w14:textId="77777777" w:rsidR="00FA34AF" w:rsidRPr="004F0846" w:rsidRDefault="00FA34AF" w:rsidP="00C03697">
      <w:pPr>
        <w:spacing w:line="360" w:lineRule="auto"/>
        <w:rPr>
          <w:rFonts w:ascii="Times New Roman" w:hAnsi="Times New Roman"/>
          <w:b/>
          <w:sz w:val="24"/>
          <w:szCs w:val="24"/>
        </w:rPr>
      </w:pPr>
    </w:p>
    <w:p w14:paraId="30FFC630" w14:textId="77777777" w:rsidR="00090C70" w:rsidRPr="00090C70" w:rsidRDefault="00090C70" w:rsidP="00090C70">
      <w:pPr>
        <w:spacing w:after="200" w:line="276" w:lineRule="auto"/>
        <w:jc w:val="both"/>
        <w:outlineLvl w:val="0"/>
        <w:rPr>
          <w:rFonts w:ascii="Arial" w:eastAsia="Times New Roman" w:hAnsi="Arial" w:cs="Arial"/>
          <w:sz w:val="22"/>
          <w:szCs w:val="22"/>
          <w:lang w:eastAsia="en-GB"/>
        </w:rPr>
      </w:pPr>
      <w:r w:rsidRPr="00090C70">
        <w:rPr>
          <w:rFonts w:ascii="Arial" w:eastAsia="Times New Roman" w:hAnsi="Arial" w:cs="Arial"/>
          <w:b/>
          <w:bCs/>
          <w:sz w:val="22"/>
          <w:szCs w:val="22"/>
          <w:lang w:eastAsia="en-GB"/>
        </w:rPr>
        <w:t>COMPETING INTERESTS DISCLAIMER:</w:t>
      </w:r>
    </w:p>
    <w:p w14:paraId="5F62F813" w14:textId="77777777" w:rsidR="00090C70" w:rsidRPr="00090C70" w:rsidRDefault="00090C70" w:rsidP="00090C70">
      <w:pPr>
        <w:spacing w:after="200" w:line="276" w:lineRule="auto"/>
        <w:rPr>
          <w:rFonts w:eastAsia="Times New Roman"/>
          <w:sz w:val="22"/>
          <w:szCs w:val="22"/>
          <w:lang w:eastAsia="en-GB"/>
        </w:rPr>
      </w:pPr>
      <w:r w:rsidRPr="00090C70">
        <w:rPr>
          <w:rFonts w:eastAsia="Times New Roman"/>
          <w:sz w:val="22"/>
          <w:szCs w:val="22"/>
          <w:lang w:eastAsia="en-GB"/>
        </w:rPr>
        <w:t>Authors have declared that they have no known competing financial interests OR non-financial interests OR personal relationships that could have appeared to influence the work reported in this paper.</w:t>
      </w:r>
    </w:p>
    <w:p w14:paraId="49E47216" w14:textId="77777777" w:rsidR="00FA34AF" w:rsidRPr="004F0846" w:rsidRDefault="00FA34AF" w:rsidP="00C03697">
      <w:pPr>
        <w:spacing w:line="360" w:lineRule="auto"/>
        <w:rPr>
          <w:rFonts w:ascii="Times New Roman" w:hAnsi="Times New Roman"/>
          <w:b/>
          <w:sz w:val="24"/>
          <w:szCs w:val="24"/>
        </w:rPr>
      </w:pPr>
    </w:p>
    <w:p w14:paraId="345A9BCC" w14:textId="77777777" w:rsidR="00E93A84" w:rsidRPr="004F0846" w:rsidRDefault="00412234" w:rsidP="00C03697">
      <w:pPr>
        <w:spacing w:line="360" w:lineRule="auto"/>
        <w:rPr>
          <w:rFonts w:ascii="Times New Roman" w:hAnsi="Times New Roman"/>
          <w:b/>
          <w:sz w:val="24"/>
          <w:szCs w:val="24"/>
        </w:rPr>
      </w:pPr>
      <w:r w:rsidRPr="004F0846">
        <w:rPr>
          <w:rFonts w:ascii="Times New Roman" w:hAnsi="Times New Roman"/>
          <w:b/>
          <w:sz w:val="24"/>
          <w:szCs w:val="24"/>
        </w:rPr>
        <w:t>References</w:t>
      </w:r>
    </w:p>
    <w:p w14:paraId="1317B901" w14:textId="77777777" w:rsidR="00E93A84" w:rsidRPr="004F0846" w:rsidRDefault="00F832BB" w:rsidP="00C03697">
      <w:pPr>
        <w:spacing w:before="120" w:after="120" w:line="360" w:lineRule="auto"/>
        <w:ind w:left="1134" w:hanging="1134"/>
        <w:jc w:val="both"/>
        <w:rPr>
          <w:rFonts w:ascii="Times New Roman" w:hAnsi="Times New Roman"/>
          <w:color w:val="000000"/>
          <w:sz w:val="24"/>
          <w:szCs w:val="24"/>
        </w:rPr>
      </w:pPr>
      <w:proofErr w:type="spellStart"/>
      <w:r w:rsidRPr="004F0846">
        <w:rPr>
          <w:rFonts w:ascii="Times New Roman" w:hAnsi="Times New Roman"/>
          <w:color w:val="000000"/>
          <w:sz w:val="24"/>
          <w:szCs w:val="24"/>
        </w:rPr>
        <w:t>Anyidoho</w:t>
      </w:r>
      <w:proofErr w:type="spellEnd"/>
      <w:r w:rsidRPr="004F0846">
        <w:rPr>
          <w:rFonts w:ascii="Times New Roman" w:hAnsi="Times New Roman"/>
          <w:color w:val="000000"/>
          <w:sz w:val="24"/>
          <w:szCs w:val="24"/>
        </w:rPr>
        <w:t xml:space="preserve">, E. </w:t>
      </w:r>
      <w:proofErr w:type="gramStart"/>
      <w:r w:rsidRPr="004F0846">
        <w:rPr>
          <w:rFonts w:ascii="Times New Roman" w:hAnsi="Times New Roman"/>
          <w:color w:val="000000"/>
          <w:sz w:val="24"/>
          <w:szCs w:val="24"/>
        </w:rPr>
        <w:t>D.(</w:t>
      </w:r>
      <w:proofErr w:type="gramEnd"/>
      <w:r w:rsidRPr="004F0846">
        <w:rPr>
          <w:rFonts w:ascii="Times New Roman" w:hAnsi="Times New Roman"/>
          <w:color w:val="000000"/>
          <w:sz w:val="24"/>
          <w:szCs w:val="24"/>
        </w:rPr>
        <w:t xml:space="preserve">2023). </w:t>
      </w:r>
      <w:r w:rsidR="00E93A84" w:rsidRPr="004F0846">
        <w:rPr>
          <w:rFonts w:ascii="Times New Roman" w:hAnsi="Times New Roman"/>
          <w:i/>
          <w:color w:val="000000"/>
          <w:sz w:val="24"/>
          <w:szCs w:val="24"/>
        </w:rPr>
        <w:t>Exploring internal quality assurance management practices: Experiences of some quality assurance actors at the University of Ghana.</w:t>
      </w:r>
      <w:r w:rsidR="00E93A84" w:rsidRPr="004F0846">
        <w:rPr>
          <w:rFonts w:ascii="Times New Roman" w:hAnsi="Times New Roman"/>
          <w:color w:val="000000"/>
          <w:sz w:val="24"/>
          <w:szCs w:val="24"/>
        </w:rPr>
        <w:t xml:space="preserve"> Ghana Journal of Higher Education Management, 9(1).</w:t>
      </w:r>
    </w:p>
    <w:p w14:paraId="10211151" w14:textId="77777777" w:rsidR="00E93A84" w:rsidRPr="004F0846" w:rsidRDefault="00E93A84" w:rsidP="00C03697">
      <w:pPr>
        <w:spacing w:before="120" w:after="120" w:line="360" w:lineRule="auto"/>
        <w:ind w:left="1134" w:hanging="1134"/>
        <w:jc w:val="both"/>
        <w:rPr>
          <w:rFonts w:ascii="Times New Roman" w:hAnsi="Times New Roman"/>
          <w:i/>
          <w:sz w:val="24"/>
          <w:szCs w:val="24"/>
        </w:rPr>
      </w:pPr>
      <w:proofErr w:type="spellStart"/>
      <w:r w:rsidRPr="004F0846">
        <w:rPr>
          <w:rFonts w:ascii="Times New Roman" w:hAnsi="Times New Roman"/>
          <w:sz w:val="24"/>
          <w:szCs w:val="24"/>
        </w:rPr>
        <w:t>Chalamila</w:t>
      </w:r>
      <w:proofErr w:type="spellEnd"/>
      <w:r w:rsidRPr="004F0846">
        <w:rPr>
          <w:rFonts w:ascii="Times New Roman" w:hAnsi="Times New Roman"/>
          <w:sz w:val="24"/>
          <w:szCs w:val="24"/>
        </w:rPr>
        <w:t xml:space="preserve">, N. and Amos, O.  (2024). </w:t>
      </w:r>
      <w:r w:rsidRPr="004F0846">
        <w:rPr>
          <w:rFonts w:ascii="Times New Roman" w:hAnsi="Times New Roman"/>
          <w:i/>
          <w:color w:val="000000"/>
          <w:sz w:val="24"/>
          <w:szCs w:val="24"/>
        </w:rPr>
        <w:t>T</w:t>
      </w:r>
      <w:r w:rsidRPr="004F0846">
        <w:rPr>
          <w:rFonts w:ascii="Times New Roman" w:hAnsi="Times New Roman"/>
          <w:i/>
          <w:sz w:val="24"/>
          <w:szCs w:val="24"/>
        </w:rPr>
        <w:t xml:space="preserve">he Dynamics </w:t>
      </w:r>
      <w:proofErr w:type="gramStart"/>
      <w:r w:rsidRPr="004F0846">
        <w:rPr>
          <w:rFonts w:ascii="Times New Roman" w:hAnsi="Times New Roman"/>
          <w:i/>
          <w:sz w:val="24"/>
          <w:szCs w:val="24"/>
        </w:rPr>
        <w:t>Of</w:t>
      </w:r>
      <w:proofErr w:type="gramEnd"/>
      <w:r w:rsidRPr="004F0846">
        <w:rPr>
          <w:rFonts w:ascii="Times New Roman" w:hAnsi="Times New Roman"/>
          <w:i/>
          <w:sz w:val="24"/>
          <w:szCs w:val="24"/>
        </w:rPr>
        <w:t xml:space="preserve"> Internal School Quality Assurance Team Practices On Public Primary Teachers’ Standards In Morogoro Municipal, Tanzania.</w:t>
      </w:r>
      <w:r w:rsidRPr="004F0846">
        <w:rPr>
          <w:rFonts w:ascii="Times New Roman" w:hAnsi="Times New Roman"/>
          <w:sz w:val="24"/>
          <w:szCs w:val="24"/>
        </w:rPr>
        <w:t xml:space="preserve"> IRJMETS.Volume:06/Issue:06</w:t>
      </w:r>
      <w:r w:rsidR="000832A1" w:rsidRPr="004F0846">
        <w:rPr>
          <w:rFonts w:ascii="Times New Roman" w:hAnsi="Times New Roman"/>
          <w:sz w:val="24"/>
          <w:szCs w:val="24"/>
        </w:rPr>
        <w:t>/June-2024 Impact Factor- 7.868.</w:t>
      </w:r>
    </w:p>
    <w:p w14:paraId="5FA1FB82" w14:textId="77777777" w:rsidR="00E93A84" w:rsidRPr="004F0846" w:rsidRDefault="00E93A84" w:rsidP="00C03697">
      <w:pPr>
        <w:spacing w:before="120" w:after="120" w:line="360" w:lineRule="auto"/>
        <w:ind w:left="1134" w:hanging="1134"/>
        <w:jc w:val="both"/>
        <w:rPr>
          <w:rFonts w:ascii="Times New Roman" w:hAnsi="Times New Roman"/>
          <w:color w:val="000000"/>
          <w:sz w:val="24"/>
          <w:szCs w:val="24"/>
        </w:rPr>
      </w:pPr>
      <w:proofErr w:type="spellStart"/>
      <w:r w:rsidRPr="004F0846">
        <w:rPr>
          <w:rFonts w:ascii="Times New Roman" w:hAnsi="Times New Roman"/>
          <w:kern w:val="2"/>
          <w:sz w:val="24"/>
          <w:szCs w:val="24"/>
          <w:shd w:val="clear" w:color="auto" w:fill="FFFFFF"/>
          <w:lang w:bidi="ar"/>
        </w:rPr>
        <w:t>Choma</w:t>
      </w:r>
      <w:proofErr w:type="spellEnd"/>
      <w:r w:rsidRPr="004F0846">
        <w:rPr>
          <w:rFonts w:ascii="Times New Roman" w:hAnsi="Times New Roman"/>
          <w:kern w:val="2"/>
          <w:sz w:val="24"/>
          <w:szCs w:val="24"/>
          <w:shd w:val="clear" w:color="auto" w:fill="FFFFFF"/>
          <w:lang w:bidi="ar"/>
        </w:rPr>
        <w:t xml:space="preserve">, I. A., &amp; Raymond, B. (2022). </w:t>
      </w:r>
      <w:r w:rsidRPr="004F0846">
        <w:rPr>
          <w:rFonts w:ascii="Times New Roman" w:hAnsi="Times New Roman"/>
          <w:i/>
          <w:kern w:val="2"/>
          <w:sz w:val="24"/>
          <w:szCs w:val="24"/>
          <w:shd w:val="clear" w:color="auto" w:fill="FFFFFF"/>
          <w:lang w:bidi="ar"/>
        </w:rPr>
        <w:t>Perceptions of stakeholders on modalities for giving quality assurance feedback to tutors in teachers’ colleges in Tanzania</w:t>
      </w:r>
      <w:r w:rsidRPr="004F0846">
        <w:rPr>
          <w:rFonts w:ascii="Times New Roman" w:hAnsi="Times New Roman"/>
          <w:kern w:val="2"/>
          <w:sz w:val="24"/>
          <w:szCs w:val="24"/>
          <w:shd w:val="clear" w:color="auto" w:fill="FFFFFF"/>
          <w:lang w:bidi="ar"/>
        </w:rPr>
        <w:t xml:space="preserve">. </w:t>
      </w:r>
      <w:r w:rsidRPr="004F0846">
        <w:rPr>
          <w:rFonts w:ascii="Times New Roman" w:hAnsi="Times New Roman"/>
          <w:iCs/>
          <w:kern w:val="2"/>
          <w:sz w:val="24"/>
          <w:szCs w:val="24"/>
          <w:shd w:val="clear" w:color="auto" w:fill="FFFFFF"/>
          <w:lang w:bidi="ar"/>
        </w:rPr>
        <w:t>African Journal of Teacher Education</w:t>
      </w:r>
      <w:r w:rsidRPr="004F0846">
        <w:rPr>
          <w:rFonts w:ascii="Times New Roman" w:hAnsi="Times New Roman"/>
          <w:kern w:val="2"/>
          <w:sz w:val="24"/>
          <w:szCs w:val="24"/>
          <w:shd w:val="clear" w:color="auto" w:fill="FFFFFF"/>
          <w:lang w:bidi="ar"/>
        </w:rPr>
        <w:t xml:space="preserve">, </w:t>
      </w:r>
      <w:r w:rsidRPr="004F0846">
        <w:rPr>
          <w:rFonts w:ascii="Times New Roman" w:hAnsi="Times New Roman"/>
          <w:iCs/>
          <w:kern w:val="2"/>
          <w:sz w:val="24"/>
          <w:szCs w:val="24"/>
          <w:shd w:val="clear" w:color="auto" w:fill="FFFFFF"/>
          <w:lang w:bidi="ar"/>
        </w:rPr>
        <w:t>11</w:t>
      </w:r>
      <w:r w:rsidRPr="004F0846">
        <w:rPr>
          <w:rFonts w:ascii="Times New Roman" w:hAnsi="Times New Roman"/>
          <w:kern w:val="2"/>
          <w:sz w:val="24"/>
          <w:szCs w:val="24"/>
          <w:shd w:val="clear" w:color="auto" w:fill="FFFFFF"/>
          <w:lang w:bidi="ar"/>
        </w:rPr>
        <w:t>(2), 53-79.</w:t>
      </w:r>
    </w:p>
    <w:p w14:paraId="643A9513" w14:textId="77777777" w:rsidR="00E93A84" w:rsidRPr="004F0846" w:rsidRDefault="00E93A84" w:rsidP="00C03697">
      <w:pPr>
        <w:spacing w:before="120" w:after="120" w:line="360" w:lineRule="auto"/>
        <w:ind w:left="1134" w:hanging="1134"/>
        <w:jc w:val="both"/>
        <w:rPr>
          <w:rFonts w:ascii="Times New Roman" w:hAnsi="Times New Roman"/>
          <w:kern w:val="2"/>
          <w:sz w:val="24"/>
          <w:szCs w:val="24"/>
          <w:shd w:val="clear" w:color="auto" w:fill="FFFFFF"/>
        </w:rPr>
      </w:pPr>
      <w:proofErr w:type="spellStart"/>
      <w:r w:rsidRPr="004F0846">
        <w:rPr>
          <w:rFonts w:ascii="Times New Roman" w:hAnsi="Times New Roman"/>
          <w:color w:val="000000"/>
          <w:sz w:val="24"/>
          <w:szCs w:val="24"/>
        </w:rPr>
        <w:t>Eliamini</w:t>
      </w:r>
      <w:proofErr w:type="spellEnd"/>
      <w:r w:rsidRPr="004F0846">
        <w:rPr>
          <w:rFonts w:ascii="Times New Roman" w:hAnsi="Times New Roman"/>
          <w:color w:val="000000"/>
          <w:sz w:val="24"/>
          <w:szCs w:val="24"/>
        </w:rPr>
        <w:t>, E. P., &amp; Otieno, K. O. (</w:t>
      </w:r>
      <w:r w:rsidRPr="004F0846">
        <w:rPr>
          <w:rFonts w:ascii="Times New Roman" w:hAnsi="Times New Roman"/>
          <w:sz w:val="24"/>
          <w:szCs w:val="24"/>
        </w:rPr>
        <w:t xml:space="preserve">2024). </w:t>
      </w:r>
      <w:r w:rsidRPr="004F0846">
        <w:rPr>
          <w:rFonts w:ascii="Times New Roman" w:hAnsi="Times New Roman"/>
          <w:i/>
          <w:color w:val="000000"/>
          <w:sz w:val="24"/>
          <w:szCs w:val="24"/>
        </w:rPr>
        <w:t>Influence of Quality Assurance Services towards Improving Supervision of Public Secondary Schools in Arusha City Council, Tanzania</w:t>
      </w:r>
      <w:r w:rsidRPr="004F0846">
        <w:rPr>
          <w:rFonts w:ascii="Times New Roman" w:hAnsi="Times New Roman"/>
          <w:color w:val="000000"/>
          <w:sz w:val="24"/>
          <w:szCs w:val="24"/>
        </w:rPr>
        <w:t>. JRIIE, 8(4), </w:t>
      </w:r>
      <w:hyperlink r:id="rId7" w:history="1">
        <w:r w:rsidRPr="004F0846">
          <w:rPr>
            <w:rFonts w:ascii="Times New Roman" w:hAnsi="Times New Roman"/>
            <w:color w:val="000000"/>
            <w:sz w:val="24"/>
            <w:szCs w:val="24"/>
          </w:rPr>
          <w:t>245-256</w:t>
        </w:r>
      </w:hyperlink>
      <w:r w:rsidRPr="004F0846">
        <w:rPr>
          <w:rFonts w:ascii="Times New Roman" w:hAnsi="Times New Roman"/>
          <w:color w:val="000000"/>
          <w:sz w:val="24"/>
          <w:szCs w:val="24"/>
        </w:rPr>
        <w:t>.</w:t>
      </w:r>
    </w:p>
    <w:p w14:paraId="3675D47E" w14:textId="77777777" w:rsidR="00E93A84" w:rsidRPr="004F0846" w:rsidRDefault="00E93A84" w:rsidP="00C03697">
      <w:pPr>
        <w:spacing w:before="120" w:after="120" w:line="360" w:lineRule="auto"/>
        <w:ind w:left="1134" w:hanging="1134"/>
        <w:jc w:val="both"/>
        <w:rPr>
          <w:rFonts w:ascii="Times New Roman" w:hAnsi="Times New Roman"/>
          <w:sz w:val="24"/>
          <w:szCs w:val="24"/>
        </w:rPr>
      </w:pPr>
      <w:proofErr w:type="spellStart"/>
      <w:r w:rsidRPr="004F0846">
        <w:rPr>
          <w:rFonts w:ascii="Times New Roman" w:hAnsi="Times New Roman"/>
          <w:sz w:val="24"/>
          <w:szCs w:val="24"/>
        </w:rPr>
        <w:lastRenderedPageBreak/>
        <w:t>Fiqih</w:t>
      </w:r>
      <w:proofErr w:type="spellEnd"/>
      <w:r w:rsidRPr="004F0846">
        <w:rPr>
          <w:rFonts w:ascii="Times New Roman" w:hAnsi="Times New Roman"/>
          <w:sz w:val="24"/>
          <w:szCs w:val="24"/>
        </w:rPr>
        <w:t xml:space="preserve">, M., </w:t>
      </w:r>
      <w:proofErr w:type="spellStart"/>
      <w:r w:rsidRPr="004F0846">
        <w:rPr>
          <w:rFonts w:ascii="Times New Roman" w:hAnsi="Times New Roman"/>
          <w:sz w:val="24"/>
          <w:szCs w:val="24"/>
        </w:rPr>
        <w:t>Thaha</w:t>
      </w:r>
      <w:proofErr w:type="spellEnd"/>
      <w:r w:rsidRPr="004F0846">
        <w:rPr>
          <w:rFonts w:ascii="Times New Roman" w:hAnsi="Times New Roman"/>
          <w:sz w:val="24"/>
          <w:szCs w:val="24"/>
        </w:rPr>
        <w:t xml:space="preserve">, A., </w:t>
      </w:r>
      <w:proofErr w:type="spellStart"/>
      <w:r w:rsidRPr="004F0846">
        <w:rPr>
          <w:rFonts w:ascii="Times New Roman" w:hAnsi="Times New Roman"/>
          <w:sz w:val="24"/>
          <w:szCs w:val="24"/>
        </w:rPr>
        <w:t>Shidiq</w:t>
      </w:r>
      <w:proofErr w:type="spellEnd"/>
      <w:r w:rsidRPr="004F0846">
        <w:rPr>
          <w:rFonts w:ascii="Times New Roman" w:hAnsi="Times New Roman"/>
          <w:sz w:val="24"/>
          <w:szCs w:val="24"/>
        </w:rPr>
        <w:t xml:space="preserve">, S., </w:t>
      </w:r>
      <w:proofErr w:type="spellStart"/>
      <w:r w:rsidRPr="004F0846">
        <w:rPr>
          <w:rFonts w:ascii="Times New Roman" w:hAnsi="Times New Roman"/>
          <w:sz w:val="24"/>
          <w:szCs w:val="24"/>
        </w:rPr>
        <w:t>Nafis</w:t>
      </w:r>
      <w:proofErr w:type="spellEnd"/>
      <w:r w:rsidRPr="004F0846">
        <w:rPr>
          <w:rFonts w:ascii="Times New Roman" w:hAnsi="Times New Roman"/>
          <w:sz w:val="24"/>
          <w:szCs w:val="24"/>
        </w:rPr>
        <w:t>, M. A., &amp; Martin, W. (</w:t>
      </w:r>
      <w:hyperlink r:id="rId8" w:history="1">
        <w:r w:rsidRPr="004F0846">
          <w:rPr>
            <w:rFonts w:ascii="Times New Roman" w:hAnsi="Times New Roman"/>
            <w:sz w:val="24"/>
            <w:szCs w:val="24"/>
          </w:rPr>
          <w:t>2023</w:t>
        </w:r>
      </w:hyperlink>
      <w:r w:rsidRPr="004F0846">
        <w:rPr>
          <w:rFonts w:ascii="Times New Roman" w:hAnsi="Times New Roman"/>
          <w:sz w:val="24"/>
          <w:szCs w:val="24"/>
        </w:rPr>
        <w:t xml:space="preserve">). </w:t>
      </w:r>
      <w:r w:rsidRPr="004F0846">
        <w:rPr>
          <w:rFonts w:ascii="Times New Roman" w:hAnsi="Times New Roman"/>
          <w:i/>
          <w:sz w:val="24"/>
          <w:szCs w:val="24"/>
        </w:rPr>
        <w:t xml:space="preserve">The Concept of Internal Quality Assurance in Madrasah </w:t>
      </w:r>
      <w:proofErr w:type="spellStart"/>
      <w:r w:rsidRPr="004F0846">
        <w:rPr>
          <w:rFonts w:ascii="Times New Roman" w:hAnsi="Times New Roman"/>
          <w:i/>
          <w:sz w:val="24"/>
          <w:szCs w:val="24"/>
        </w:rPr>
        <w:t>Diniyah</w:t>
      </w:r>
      <w:proofErr w:type="spellEnd"/>
      <w:r w:rsidRPr="004F0846">
        <w:rPr>
          <w:rFonts w:ascii="Times New Roman" w:hAnsi="Times New Roman"/>
          <w:i/>
          <w:sz w:val="24"/>
          <w:szCs w:val="24"/>
        </w:rPr>
        <w:t xml:space="preserve"> PP. Al-</w:t>
      </w:r>
      <w:proofErr w:type="spellStart"/>
      <w:r w:rsidRPr="004F0846">
        <w:rPr>
          <w:rFonts w:ascii="Times New Roman" w:hAnsi="Times New Roman"/>
          <w:i/>
          <w:sz w:val="24"/>
          <w:szCs w:val="24"/>
        </w:rPr>
        <w:t>Hidayah</w:t>
      </w:r>
      <w:proofErr w:type="spellEnd"/>
      <w:r w:rsidRPr="004F0846">
        <w:rPr>
          <w:rFonts w:ascii="Times New Roman" w:hAnsi="Times New Roman"/>
          <w:i/>
          <w:sz w:val="24"/>
          <w:szCs w:val="24"/>
        </w:rPr>
        <w:t xml:space="preserve"> </w:t>
      </w:r>
      <w:proofErr w:type="spellStart"/>
      <w:r w:rsidRPr="004F0846">
        <w:rPr>
          <w:rFonts w:ascii="Times New Roman" w:hAnsi="Times New Roman"/>
          <w:i/>
          <w:sz w:val="24"/>
          <w:szCs w:val="24"/>
        </w:rPr>
        <w:t>Tanggulangin</w:t>
      </w:r>
      <w:proofErr w:type="spellEnd"/>
      <w:r w:rsidRPr="004F0846">
        <w:rPr>
          <w:rFonts w:ascii="Times New Roman" w:hAnsi="Times New Roman"/>
          <w:i/>
          <w:sz w:val="24"/>
          <w:szCs w:val="24"/>
        </w:rPr>
        <w:t xml:space="preserve"> </w:t>
      </w:r>
      <w:proofErr w:type="spellStart"/>
      <w:r w:rsidRPr="004F0846">
        <w:rPr>
          <w:rFonts w:ascii="Times New Roman" w:hAnsi="Times New Roman"/>
          <w:i/>
          <w:sz w:val="24"/>
          <w:szCs w:val="24"/>
        </w:rPr>
        <w:t>Sidoarjo</w:t>
      </w:r>
      <w:proofErr w:type="spellEnd"/>
      <w:r w:rsidRPr="004F0846">
        <w:rPr>
          <w:rFonts w:ascii="Times New Roman" w:hAnsi="Times New Roman"/>
          <w:i/>
          <w:sz w:val="24"/>
          <w:szCs w:val="24"/>
        </w:rPr>
        <w:t xml:space="preserve">. </w:t>
      </w:r>
      <w:proofErr w:type="spellStart"/>
      <w:r w:rsidRPr="004F0846">
        <w:rPr>
          <w:rFonts w:ascii="Times New Roman" w:hAnsi="Times New Roman"/>
          <w:i/>
          <w:sz w:val="24"/>
          <w:szCs w:val="24"/>
        </w:rPr>
        <w:t>Pengabdian</w:t>
      </w:r>
      <w:proofErr w:type="spellEnd"/>
      <w:r w:rsidRPr="004F0846">
        <w:rPr>
          <w:rFonts w:ascii="Times New Roman" w:hAnsi="Times New Roman"/>
          <w:i/>
          <w:sz w:val="24"/>
          <w:szCs w:val="24"/>
        </w:rPr>
        <w:t>:</w:t>
      </w:r>
      <w:r w:rsidRPr="004F0846">
        <w:rPr>
          <w:rFonts w:ascii="Times New Roman" w:hAnsi="Times New Roman"/>
          <w:sz w:val="24"/>
          <w:szCs w:val="24"/>
        </w:rPr>
        <w:t xml:space="preserve"> </w:t>
      </w:r>
      <w:proofErr w:type="spellStart"/>
      <w:r w:rsidRPr="004F0846">
        <w:rPr>
          <w:rFonts w:ascii="Times New Roman" w:hAnsi="Times New Roman"/>
          <w:sz w:val="24"/>
          <w:szCs w:val="24"/>
        </w:rPr>
        <w:t>Jurnal</w:t>
      </w:r>
      <w:proofErr w:type="spellEnd"/>
      <w:r w:rsidRPr="004F0846">
        <w:rPr>
          <w:rFonts w:ascii="Times New Roman" w:hAnsi="Times New Roman"/>
          <w:sz w:val="24"/>
          <w:szCs w:val="24"/>
        </w:rPr>
        <w:t xml:space="preserve"> </w:t>
      </w:r>
      <w:proofErr w:type="spellStart"/>
      <w:r w:rsidRPr="004F0846">
        <w:rPr>
          <w:rFonts w:ascii="Times New Roman" w:hAnsi="Times New Roman"/>
          <w:sz w:val="24"/>
          <w:szCs w:val="24"/>
        </w:rPr>
        <w:t>Abdimas</w:t>
      </w:r>
      <w:proofErr w:type="spellEnd"/>
      <w:r w:rsidRPr="004F0846">
        <w:rPr>
          <w:rFonts w:ascii="Times New Roman" w:hAnsi="Times New Roman"/>
          <w:sz w:val="24"/>
          <w:szCs w:val="24"/>
        </w:rPr>
        <w:t>, 1(1), </w:t>
      </w:r>
      <w:hyperlink r:id="rId9" w:history="1">
        <w:r w:rsidRPr="004F0846">
          <w:rPr>
            <w:rFonts w:ascii="Times New Roman" w:hAnsi="Times New Roman"/>
            <w:sz w:val="24"/>
            <w:szCs w:val="24"/>
          </w:rPr>
          <w:t>40-45</w:t>
        </w:r>
      </w:hyperlink>
      <w:r w:rsidRPr="004F0846">
        <w:rPr>
          <w:rFonts w:ascii="Times New Roman" w:hAnsi="Times New Roman"/>
          <w:sz w:val="24"/>
          <w:szCs w:val="24"/>
        </w:rPr>
        <w:t>.</w:t>
      </w:r>
    </w:p>
    <w:p w14:paraId="6165B066" w14:textId="77777777" w:rsidR="00E93A84" w:rsidRPr="004F0846" w:rsidRDefault="00E93A84" w:rsidP="00C03697">
      <w:pPr>
        <w:spacing w:before="120" w:after="120" w:line="360" w:lineRule="auto"/>
        <w:ind w:left="1134" w:hanging="1134"/>
        <w:jc w:val="both"/>
        <w:rPr>
          <w:rFonts w:ascii="Times New Roman" w:hAnsi="Times New Roman"/>
          <w:kern w:val="2"/>
          <w:sz w:val="24"/>
          <w:szCs w:val="24"/>
          <w:shd w:val="clear" w:color="auto" w:fill="FFFFFF"/>
        </w:rPr>
      </w:pPr>
      <w:r w:rsidRPr="004F0846">
        <w:rPr>
          <w:rFonts w:ascii="Times New Roman" w:hAnsi="Times New Roman"/>
          <w:sz w:val="24"/>
          <w:szCs w:val="24"/>
        </w:rPr>
        <w:t xml:space="preserve">González García, E., </w:t>
      </w:r>
      <w:proofErr w:type="spellStart"/>
      <w:r w:rsidRPr="004F0846">
        <w:rPr>
          <w:rFonts w:ascii="Times New Roman" w:hAnsi="Times New Roman"/>
          <w:sz w:val="24"/>
          <w:szCs w:val="24"/>
        </w:rPr>
        <w:t>Colomo</w:t>
      </w:r>
      <w:proofErr w:type="spellEnd"/>
      <w:r w:rsidRPr="004F0846">
        <w:rPr>
          <w:rFonts w:ascii="Times New Roman" w:hAnsi="Times New Roman"/>
          <w:sz w:val="24"/>
          <w:szCs w:val="24"/>
        </w:rPr>
        <w:t xml:space="preserve"> </w:t>
      </w:r>
      <w:proofErr w:type="spellStart"/>
      <w:r w:rsidRPr="004F0846">
        <w:rPr>
          <w:rFonts w:ascii="Times New Roman" w:hAnsi="Times New Roman"/>
          <w:sz w:val="24"/>
          <w:szCs w:val="24"/>
        </w:rPr>
        <w:t>Magaña</w:t>
      </w:r>
      <w:proofErr w:type="spellEnd"/>
      <w:r w:rsidRPr="004F0846">
        <w:rPr>
          <w:rFonts w:ascii="Times New Roman" w:hAnsi="Times New Roman"/>
          <w:sz w:val="24"/>
          <w:szCs w:val="24"/>
        </w:rPr>
        <w:t xml:space="preserve">, E., &amp; </w:t>
      </w:r>
      <w:proofErr w:type="spellStart"/>
      <w:r w:rsidRPr="004F0846">
        <w:rPr>
          <w:rFonts w:ascii="Times New Roman" w:hAnsi="Times New Roman"/>
          <w:sz w:val="24"/>
          <w:szCs w:val="24"/>
        </w:rPr>
        <w:t>Cívico</w:t>
      </w:r>
      <w:proofErr w:type="spellEnd"/>
      <w:r w:rsidRPr="004F0846">
        <w:rPr>
          <w:rFonts w:ascii="Times New Roman" w:hAnsi="Times New Roman"/>
          <w:sz w:val="24"/>
          <w:szCs w:val="24"/>
        </w:rPr>
        <w:t xml:space="preserve"> </w:t>
      </w:r>
      <w:proofErr w:type="spellStart"/>
      <w:r w:rsidRPr="004F0846">
        <w:rPr>
          <w:rFonts w:ascii="Times New Roman" w:hAnsi="Times New Roman"/>
          <w:sz w:val="24"/>
          <w:szCs w:val="24"/>
        </w:rPr>
        <w:t>Ariza</w:t>
      </w:r>
      <w:proofErr w:type="spellEnd"/>
      <w:r w:rsidRPr="004F0846">
        <w:rPr>
          <w:rFonts w:ascii="Times New Roman" w:hAnsi="Times New Roman"/>
          <w:sz w:val="24"/>
          <w:szCs w:val="24"/>
        </w:rPr>
        <w:t>, A. (</w:t>
      </w:r>
      <w:hyperlink r:id="rId10" w:history="1">
        <w:r w:rsidRPr="004F0846">
          <w:rPr>
            <w:rFonts w:ascii="Times New Roman" w:hAnsi="Times New Roman"/>
            <w:sz w:val="24"/>
            <w:szCs w:val="24"/>
          </w:rPr>
          <w:t>2020</w:t>
        </w:r>
      </w:hyperlink>
      <w:r w:rsidRPr="004F0846">
        <w:rPr>
          <w:rFonts w:ascii="Times New Roman" w:hAnsi="Times New Roman"/>
          <w:sz w:val="24"/>
          <w:szCs w:val="24"/>
        </w:rPr>
        <w:t xml:space="preserve">). </w:t>
      </w:r>
      <w:r w:rsidRPr="004F0846">
        <w:rPr>
          <w:rFonts w:ascii="Times New Roman" w:hAnsi="Times New Roman"/>
          <w:i/>
          <w:sz w:val="24"/>
          <w:szCs w:val="24"/>
        </w:rPr>
        <w:t>Quality education as a sustainable development goal in the context of </w:t>
      </w:r>
      <w:hyperlink r:id="rId11" w:history="1">
        <w:r w:rsidRPr="004F0846">
          <w:rPr>
            <w:rFonts w:ascii="Times New Roman" w:hAnsi="Times New Roman"/>
            <w:i/>
            <w:sz w:val="24"/>
            <w:szCs w:val="24"/>
          </w:rPr>
          <w:t>2030</w:t>
        </w:r>
      </w:hyperlink>
      <w:r w:rsidRPr="004F0846">
        <w:rPr>
          <w:rFonts w:ascii="Times New Roman" w:hAnsi="Times New Roman"/>
          <w:i/>
          <w:sz w:val="24"/>
          <w:szCs w:val="24"/>
        </w:rPr>
        <w:t> agenda</w:t>
      </w:r>
      <w:r w:rsidRPr="004F0846">
        <w:rPr>
          <w:rFonts w:ascii="Times New Roman" w:hAnsi="Times New Roman"/>
          <w:sz w:val="24"/>
          <w:szCs w:val="24"/>
        </w:rPr>
        <w:t>: Bibliometric approach. Sustainability, 12(15), </w:t>
      </w:r>
      <w:hyperlink r:id="rId12" w:history="1">
        <w:r w:rsidRPr="004F0846">
          <w:rPr>
            <w:rFonts w:ascii="Times New Roman" w:hAnsi="Times New Roman"/>
            <w:sz w:val="24"/>
            <w:szCs w:val="24"/>
          </w:rPr>
          <w:t>5884</w:t>
        </w:r>
      </w:hyperlink>
      <w:r w:rsidRPr="004F0846">
        <w:rPr>
          <w:rFonts w:ascii="Times New Roman" w:hAnsi="Times New Roman"/>
          <w:sz w:val="24"/>
          <w:szCs w:val="24"/>
        </w:rPr>
        <w:t>.</w:t>
      </w:r>
    </w:p>
    <w:p w14:paraId="152D35F7" w14:textId="77777777" w:rsidR="00E93A84" w:rsidRPr="004F0846" w:rsidRDefault="00E93A84" w:rsidP="00C03697">
      <w:pPr>
        <w:spacing w:before="120" w:after="120" w:line="360" w:lineRule="auto"/>
        <w:ind w:left="1134" w:hanging="1134"/>
        <w:jc w:val="both"/>
        <w:rPr>
          <w:rFonts w:ascii="Times New Roman" w:hAnsi="Times New Roman"/>
          <w:kern w:val="2"/>
          <w:sz w:val="24"/>
          <w:szCs w:val="24"/>
        </w:rPr>
      </w:pPr>
      <w:r w:rsidRPr="004F0846">
        <w:rPr>
          <w:rFonts w:ascii="Times New Roman" w:hAnsi="Times New Roman"/>
          <w:color w:val="000000"/>
          <w:sz w:val="24"/>
          <w:szCs w:val="24"/>
        </w:rPr>
        <w:t xml:space="preserve">Idris, A., </w:t>
      </w:r>
      <w:proofErr w:type="spellStart"/>
      <w:r w:rsidRPr="004F0846">
        <w:rPr>
          <w:rFonts w:ascii="Times New Roman" w:hAnsi="Times New Roman"/>
          <w:color w:val="000000"/>
          <w:sz w:val="24"/>
          <w:szCs w:val="24"/>
        </w:rPr>
        <w:t>Trisnamansyah</w:t>
      </w:r>
      <w:proofErr w:type="spellEnd"/>
      <w:r w:rsidRPr="004F0846">
        <w:rPr>
          <w:rFonts w:ascii="Times New Roman" w:hAnsi="Times New Roman"/>
          <w:color w:val="000000"/>
          <w:sz w:val="24"/>
          <w:szCs w:val="24"/>
        </w:rPr>
        <w:t xml:space="preserve">, S., &amp; </w:t>
      </w:r>
      <w:proofErr w:type="spellStart"/>
      <w:r w:rsidRPr="004F0846">
        <w:rPr>
          <w:rFonts w:ascii="Times New Roman" w:hAnsi="Times New Roman"/>
          <w:color w:val="000000"/>
          <w:sz w:val="24"/>
          <w:szCs w:val="24"/>
        </w:rPr>
        <w:t>Wasliman</w:t>
      </w:r>
      <w:proofErr w:type="spellEnd"/>
      <w:r w:rsidRPr="004F0846">
        <w:rPr>
          <w:rFonts w:ascii="Times New Roman" w:hAnsi="Times New Roman"/>
          <w:color w:val="000000"/>
          <w:sz w:val="24"/>
          <w:szCs w:val="24"/>
        </w:rPr>
        <w:t xml:space="preserve">, I. </w:t>
      </w:r>
      <w:r w:rsidRPr="004F0846">
        <w:rPr>
          <w:rFonts w:ascii="Times New Roman" w:hAnsi="Times New Roman"/>
          <w:sz w:val="24"/>
          <w:szCs w:val="24"/>
        </w:rPr>
        <w:t>(</w:t>
      </w:r>
      <w:hyperlink r:id="rId13" w:history="1">
        <w:r w:rsidRPr="004F0846">
          <w:rPr>
            <w:rFonts w:ascii="Times New Roman" w:hAnsi="Times New Roman"/>
            <w:sz w:val="24"/>
            <w:szCs w:val="24"/>
          </w:rPr>
          <w:t>2022</w:t>
        </w:r>
      </w:hyperlink>
      <w:r w:rsidRPr="004F0846">
        <w:rPr>
          <w:rFonts w:ascii="Times New Roman" w:hAnsi="Times New Roman"/>
          <w:color w:val="000000"/>
          <w:sz w:val="24"/>
          <w:szCs w:val="24"/>
        </w:rPr>
        <w:t xml:space="preserve">). </w:t>
      </w:r>
      <w:r w:rsidRPr="004F0846">
        <w:rPr>
          <w:rFonts w:ascii="Times New Roman" w:hAnsi="Times New Roman"/>
          <w:i/>
          <w:color w:val="000000"/>
          <w:sz w:val="24"/>
          <w:szCs w:val="24"/>
        </w:rPr>
        <w:t xml:space="preserve">Implementation of the internal quality assurance system in improving school quality. </w:t>
      </w:r>
      <w:proofErr w:type="spellStart"/>
      <w:r w:rsidRPr="004F0846">
        <w:rPr>
          <w:rFonts w:ascii="Times New Roman" w:hAnsi="Times New Roman"/>
          <w:color w:val="000000"/>
          <w:sz w:val="24"/>
          <w:szCs w:val="24"/>
        </w:rPr>
        <w:t>Munaddhomah</w:t>
      </w:r>
      <w:proofErr w:type="spellEnd"/>
      <w:r w:rsidRPr="004F0846">
        <w:rPr>
          <w:rFonts w:ascii="Times New Roman" w:hAnsi="Times New Roman"/>
          <w:color w:val="000000"/>
          <w:sz w:val="24"/>
          <w:szCs w:val="24"/>
        </w:rPr>
        <w:t xml:space="preserve">: </w:t>
      </w:r>
      <w:proofErr w:type="spellStart"/>
      <w:r w:rsidRPr="004F0846">
        <w:rPr>
          <w:rFonts w:ascii="Times New Roman" w:hAnsi="Times New Roman"/>
          <w:color w:val="000000"/>
          <w:sz w:val="24"/>
          <w:szCs w:val="24"/>
        </w:rPr>
        <w:t>Jurnal</w:t>
      </w:r>
      <w:proofErr w:type="spellEnd"/>
      <w:r w:rsidRPr="004F0846">
        <w:rPr>
          <w:rFonts w:ascii="Times New Roman" w:hAnsi="Times New Roman"/>
          <w:color w:val="000000"/>
          <w:sz w:val="24"/>
          <w:szCs w:val="24"/>
        </w:rPr>
        <w:t xml:space="preserve"> </w:t>
      </w:r>
      <w:proofErr w:type="spellStart"/>
      <w:r w:rsidRPr="004F0846">
        <w:rPr>
          <w:rFonts w:ascii="Times New Roman" w:hAnsi="Times New Roman"/>
          <w:color w:val="000000"/>
          <w:sz w:val="24"/>
          <w:szCs w:val="24"/>
        </w:rPr>
        <w:t>Manajemen</w:t>
      </w:r>
      <w:proofErr w:type="spellEnd"/>
      <w:r w:rsidRPr="004F0846">
        <w:rPr>
          <w:rFonts w:ascii="Times New Roman" w:hAnsi="Times New Roman"/>
          <w:color w:val="000000"/>
          <w:sz w:val="24"/>
          <w:szCs w:val="24"/>
        </w:rPr>
        <w:t xml:space="preserve"> Pendidikan Islam, 3(1), </w:t>
      </w:r>
      <w:hyperlink r:id="rId14" w:history="1">
        <w:r w:rsidRPr="004F0846">
          <w:rPr>
            <w:rFonts w:ascii="Times New Roman" w:hAnsi="Times New Roman"/>
            <w:sz w:val="24"/>
            <w:szCs w:val="24"/>
          </w:rPr>
          <w:t>27-34</w:t>
        </w:r>
      </w:hyperlink>
      <w:r w:rsidRPr="004F0846">
        <w:rPr>
          <w:rFonts w:ascii="Times New Roman" w:hAnsi="Times New Roman"/>
          <w:sz w:val="24"/>
          <w:szCs w:val="24"/>
        </w:rPr>
        <w:t>.</w:t>
      </w:r>
    </w:p>
    <w:p w14:paraId="027BF058" w14:textId="77777777" w:rsidR="00E93A84" w:rsidRPr="004F0846" w:rsidRDefault="00E93A84" w:rsidP="00C03697">
      <w:pPr>
        <w:spacing w:before="120" w:after="120" w:line="360" w:lineRule="auto"/>
        <w:ind w:left="1134" w:hanging="1134"/>
        <w:jc w:val="both"/>
        <w:rPr>
          <w:rFonts w:ascii="Times New Roman" w:hAnsi="Times New Roman"/>
          <w:color w:val="000000"/>
          <w:sz w:val="24"/>
          <w:szCs w:val="24"/>
        </w:rPr>
      </w:pPr>
      <w:proofErr w:type="spellStart"/>
      <w:r w:rsidRPr="004F0846">
        <w:rPr>
          <w:rFonts w:ascii="Times New Roman" w:hAnsi="Times New Roman"/>
          <w:color w:val="000000"/>
          <w:sz w:val="24"/>
          <w:szCs w:val="24"/>
        </w:rPr>
        <w:t>Kaggwa</w:t>
      </w:r>
      <w:proofErr w:type="spellEnd"/>
      <w:r w:rsidRPr="004F0846">
        <w:rPr>
          <w:rFonts w:ascii="Times New Roman" w:hAnsi="Times New Roman"/>
          <w:color w:val="000000"/>
          <w:sz w:val="24"/>
          <w:szCs w:val="24"/>
        </w:rPr>
        <w:t xml:space="preserve">, F., </w:t>
      </w:r>
      <w:proofErr w:type="spellStart"/>
      <w:r w:rsidRPr="004F0846">
        <w:rPr>
          <w:rFonts w:ascii="Times New Roman" w:hAnsi="Times New Roman"/>
          <w:color w:val="000000"/>
          <w:sz w:val="24"/>
          <w:szCs w:val="24"/>
        </w:rPr>
        <w:t>Nabachwa</w:t>
      </w:r>
      <w:proofErr w:type="spellEnd"/>
      <w:r w:rsidRPr="004F0846">
        <w:rPr>
          <w:rFonts w:ascii="Times New Roman" w:hAnsi="Times New Roman"/>
          <w:color w:val="000000"/>
          <w:sz w:val="24"/>
          <w:szCs w:val="24"/>
        </w:rPr>
        <w:t xml:space="preserve">, S., </w:t>
      </w:r>
      <w:proofErr w:type="spellStart"/>
      <w:r w:rsidRPr="004F0846">
        <w:rPr>
          <w:rFonts w:ascii="Times New Roman" w:hAnsi="Times New Roman"/>
          <w:color w:val="000000"/>
          <w:sz w:val="24"/>
          <w:szCs w:val="24"/>
        </w:rPr>
        <w:t>Kyoshaba</w:t>
      </w:r>
      <w:proofErr w:type="spellEnd"/>
      <w:r w:rsidRPr="004F0846">
        <w:rPr>
          <w:rFonts w:ascii="Times New Roman" w:hAnsi="Times New Roman"/>
          <w:color w:val="000000"/>
          <w:sz w:val="24"/>
          <w:szCs w:val="24"/>
        </w:rPr>
        <w:t xml:space="preserve">, M., </w:t>
      </w:r>
      <w:proofErr w:type="spellStart"/>
      <w:r w:rsidRPr="004F0846">
        <w:rPr>
          <w:rFonts w:ascii="Times New Roman" w:hAnsi="Times New Roman"/>
          <w:color w:val="000000"/>
          <w:sz w:val="24"/>
          <w:szCs w:val="24"/>
        </w:rPr>
        <w:t>Kalungi</w:t>
      </w:r>
      <w:proofErr w:type="spellEnd"/>
      <w:r w:rsidRPr="004F0846">
        <w:rPr>
          <w:rFonts w:ascii="Times New Roman" w:hAnsi="Times New Roman"/>
          <w:color w:val="000000"/>
          <w:sz w:val="24"/>
          <w:szCs w:val="24"/>
        </w:rPr>
        <w:t xml:space="preserve">, D., Ambrose, A. I., </w:t>
      </w:r>
      <w:proofErr w:type="spellStart"/>
      <w:r w:rsidRPr="004F0846">
        <w:rPr>
          <w:rFonts w:ascii="Times New Roman" w:hAnsi="Times New Roman"/>
          <w:color w:val="000000"/>
          <w:sz w:val="24"/>
          <w:szCs w:val="24"/>
        </w:rPr>
        <w:t>Nakakeeto</w:t>
      </w:r>
      <w:proofErr w:type="spellEnd"/>
      <w:r w:rsidRPr="004F0846">
        <w:rPr>
          <w:rFonts w:ascii="Times New Roman" w:hAnsi="Times New Roman"/>
          <w:color w:val="000000"/>
          <w:sz w:val="24"/>
          <w:szCs w:val="24"/>
        </w:rPr>
        <w:t xml:space="preserve">, R. F., &amp; </w:t>
      </w:r>
      <w:proofErr w:type="spellStart"/>
      <w:r w:rsidRPr="004F0846">
        <w:rPr>
          <w:rFonts w:ascii="Times New Roman" w:hAnsi="Times New Roman"/>
          <w:color w:val="000000"/>
          <w:sz w:val="24"/>
          <w:szCs w:val="24"/>
        </w:rPr>
        <w:t>Agum</w:t>
      </w:r>
      <w:proofErr w:type="spellEnd"/>
      <w:r w:rsidRPr="004F0846">
        <w:rPr>
          <w:rFonts w:ascii="Times New Roman" w:hAnsi="Times New Roman"/>
          <w:color w:val="000000"/>
          <w:sz w:val="24"/>
          <w:szCs w:val="24"/>
        </w:rPr>
        <w:t>, S. (</w:t>
      </w:r>
      <w:r w:rsidRPr="004F0846">
        <w:rPr>
          <w:rFonts w:ascii="Times New Roman" w:hAnsi="Times New Roman"/>
          <w:sz w:val="24"/>
          <w:szCs w:val="24"/>
        </w:rPr>
        <w:t xml:space="preserve">2023). </w:t>
      </w:r>
      <w:r w:rsidRPr="004F0846">
        <w:rPr>
          <w:rFonts w:ascii="Times New Roman" w:hAnsi="Times New Roman"/>
          <w:i/>
          <w:color w:val="000000"/>
          <w:sz w:val="24"/>
          <w:szCs w:val="24"/>
        </w:rPr>
        <w:t>Self-assessment of Internal Quality Assurance Mechanisms:</w:t>
      </w:r>
      <w:r w:rsidRPr="004F0846">
        <w:rPr>
          <w:rFonts w:ascii="Times New Roman" w:hAnsi="Times New Roman"/>
          <w:color w:val="000000"/>
          <w:sz w:val="24"/>
          <w:szCs w:val="24"/>
        </w:rPr>
        <w:t xml:space="preserve"> An Empirical Investigation. The Arab Journal </w:t>
      </w:r>
      <w:proofErr w:type="gramStart"/>
      <w:r w:rsidRPr="004F0846">
        <w:rPr>
          <w:rFonts w:ascii="Times New Roman" w:hAnsi="Times New Roman"/>
          <w:color w:val="000000"/>
          <w:sz w:val="24"/>
          <w:szCs w:val="24"/>
        </w:rPr>
        <w:t>For</w:t>
      </w:r>
      <w:proofErr w:type="gramEnd"/>
      <w:r w:rsidRPr="004F0846">
        <w:rPr>
          <w:rFonts w:ascii="Times New Roman" w:hAnsi="Times New Roman"/>
          <w:color w:val="000000"/>
          <w:sz w:val="24"/>
          <w:szCs w:val="24"/>
        </w:rPr>
        <w:t xml:space="preserve"> Quality Assurance in Higher Education, 16(55), </w:t>
      </w:r>
      <w:hyperlink r:id="rId15" w:history="1">
        <w:r w:rsidRPr="004F0846">
          <w:rPr>
            <w:rFonts w:ascii="Times New Roman" w:hAnsi="Times New Roman"/>
            <w:color w:val="000000"/>
            <w:sz w:val="24"/>
            <w:szCs w:val="24"/>
          </w:rPr>
          <w:t>1-35</w:t>
        </w:r>
      </w:hyperlink>
      <w:r w:rsidRPr="004F0846">
        <w:rPr>
          <w:rFonts w:ascii="Times New Roman" w:hAnsi="Times New Roman"/>
          <w:color w:val="000000"/>
          <w:sz w:val="24"/>
          <w:szCs w:val="24"/>
        </w:rPr>
        <w:t>.</w:t>
      </w:r>
    </w:p>
    <w:p w14:paraId="67C00881" w14:textId="77777777" w:rsidR="00E93A84" w:rsidRPr="004F0846" w:rsidRDefault="00E93A84" w:rsidP="00C03697">
      <w:pPr>
        <w:spacing w:before="120" w:after="120" w:line="360" w:lineRule="auto"/>
        <w:ind w:left="1134" w:hanging="1134"/>
        <w:jc w:val="both"/>
        <w:rPr>
          <w:rFonts w:ascii="Times New Roman" w:hAnsi="Times New Roman"/>
          <w:i/>
          <w:sz w:val="24"/>
          <w:szCs w:val="24"/>
          <w:shd w:val="clear" w:color="auto" w:fill="FFFFFF"/>
          <w:lang w:bidi="ar"/>
        </w:rPr>
      </w:pPr>
      <w:proofErr w:type="spellStart"/>
      <w:r w:rsidRPr="004F0846">
        <w:rPr>
          <w:rFonts w:ascii="Times New Roman" w:hAnsi="Times New Roman"/>
          <w:sz w:val="24"/>
          <w:szCs w:val="24"/>
        </w:rPr>
        <w:t>Kissa</w:t>
      </w:r>
      <w:proofErr w:type="spellEnd"/>
      <w:r w:rsidRPr="004F0846">
        <w:rPr>
          <w:rFonts w:ascii="Times New Roman" w:hAnsi="Times New Roman"/>
          <w:sz w:val="24"/>
          <w:szCs w:val="24"/>
        </w:rPr>
        <w:t xml:space="preserve">, C. M., &amp; </w:t>
      </w:r>
      <w:proofErr w:type="spellStart"/>
      <w:r w:rsidRPr="004F0846">
        <w:rPr>
          <w:rFonts w:ascii="Times New Roman" w:hAnsi="Times New Roman"/>
          <w:sz w:val="24"/>
          <w:szCs w:val="24"/>
        </w:rPr>
        <w:t>Wandela</w:t>
      </w:r>
      <w:proofErr w:type="spellEnd"/>
      <w:r w:rsidRPr="004F0846">
        <w:rPr>
          <w:rFonts w:ascii="Times New Roman" w:hAnsi="Times New Roman"/>
          <w:sz w:val="24"/>
          <w:szCs w:val="24"/>
        </w:rPr>
        <w:t xml:space="preserve">, E. L. (2022). </w:t>
      </w:r>
      <w:r w:rsidRPr="004F0846">
        <w:rPr>
          <w:rFonts w:ascii="Times New Roman" w:hAnsi="Times New Roman"/>
          <w:i/>
          <w:sz w:val="24"/>
          <w:szCs w:val="24"/>
        </w:rPr>
        <w:t>Secondary School Teachers’ Perceptions on Quality Assurance’s Feedback Reports for Effective Teaching in Morogoro Municipality, Tanzania.</w:t>
      </w:r>
    </w:p>
    <w:p w14:paraId="4D1320F8" w14:textId="77777777" w:rsidR="00E93A84" w:rsidRPr="004F0846" w:rsidRDefault="00E93A84" w:rsidP="00C03697">
      <w:pPr>
        <w:spacing w:before="100" w:beforeAutospacing="1" w:after="100" w:afterAutospacing="1" w:line="360" w:lineRule="auto"/>
        <w:ind w:left="720" w:hanging="720"/>
        <w:jc w:val="both"/>
        <w:rPr>
          <w:rFonts w:ascii="Times New Roman" w:hAnsi="Times New Roman"/>
          <w:color w:val="000000"/>
          <w:sz w:val="24"/>
          <w:szCs w:val="24"/>
        </w:rPr>
      </w:pPr>
      <w:proofErr w:type="spellStart"/>
      <w:r w:rsidRPr="004F0846">
        <w:rPr>
          <w:rFonts w:ascii="Times New Roman" w:hAnsi="Times New Roman"/>
          <w:sz w:val="24"/>
          <w:szCs w:val="24"/>
          <w:shd w:val="clear" w:color="auto" w:fill="FFFFFF"/>
          <w:lang w:bidi="ar"/>
        </w:rPr>
        <w:t>Kitosi</w:t>
      </w:r>
      <w:proofErr w:type="spellEnd"/>
      <w:r w:rsidRPr="004F0846">
        <w:rPr>
          <w:rFonts w:ascii="Times New Roman" w:hAnsi="Times New Roman"/>
          <w:sz w:val="24"/>
          <w:szCs w:val="24"/>
          <w:shd w:val="clear" w:color="auto" w:fill="FFFFFF"/>
          <w:lang w:bidi="ar"/>
        </w:rPr>
        <w:t xml:space="preserve">, F. G. (2021). </w:t>
      </w:r>
      <w:r w:rsidRPr="004F0846">
        <w:rPr>
          <w:rFonts w:ascii="Times New Roman" w:hAnsi="Times New Roman"/>
          <w:i/>
          <w:iCs/>
          <w:sz w:val="24"/>
          <w:szCs w:val="24"/>
          <w:shd w:val="clear" w:color="auto" w:fill="FFFFFF"/>
          <w:lang w:bidi="ar"/>
        </w:rPr>
        <w:t>Assessment of the Implementation of Internal Quality Assurance in Public Community Secondary Schools in Tanzania</w:t>
      </w:r>
      <w:r w:rsidRPr="004F0846">
        <w:rPr>
          <w:rFonts w:ascii="Times New Roman" w:hAnsi="Times New Roman"/>
          <w:sz w:val="24"/>
          <w:szCs w:val="24"/>
          <w:shd w:val="clear" w:color="auto" w:fill="FFFFFF"/>
          <w:lang w:bidi="ar"/>
        </w:rPr>
        <w:t xml:space="preserve"> (Doctoral dissertation, The Open University.</w:t>
      </w:r>
      <w:r w:rsidRPr="004F0846">
        <w:rPr>
          <w:rFonts w:ascii="Times New Roman" w:hAnsi="Times New Roman"/>
          <w:color w:val="000000"/>
          <w:sz w:val="24"/>
          <w:szCs w:val="24"/>
        </w:rPr>
        <w:t xml:space="preserve"> </w:t>
      </w:r>
    </w:p>
    <w:p w14:paraId="71E4AE58" w14:textId="77777777" w:rsidR="00E93A84" w:rsidRPr="004F0846" w:rsidRDefault="00E93A84" w:rsidP="00C03697">
      <w:pPr>
        <w:spacing w:before="120" w:after="120" w:line="360" w:lineRule="auto"/>
        <w:ind w:left="1134" w:hanging="1134"/>
        <w:jc w:val="both"/>
        <w:rPr>
          <w:rFonts w:ascii="Times New Roman" w:hAnsi="Times New Roman"/>
          <w:color w:val="000000"/>
          <w:sz w:val="24"/>
          <w:szCs w:val="24"/>
        </w:rPr>
      </w:pPr>
      <w:proofErr w:type="spellStart"/>
      <w:r w:rsidRPr="004F0846">
        <w:rPr>
          <w:rFonts w:ascii="Times New Roman" w:hAnsi="Times New Roman"/>
          <w:kern w:val="2"/>
          <w:sz w:val="24"/>
          <w:szCs w:val="24"/>
          <w:lang w:bidi="ar"/>
        </w:rPr>
        <w:t>Matete</w:t>
      </w:r>
      <w:proofErr w:type="spellEnd"/>
      <w:r w:rsidRPr="004F0846">
        <w:rPr>
          <w:rFonts w:ascii="Times New Roman" w:hAnsi="Times New Roman"/>
          <w:kern w:val="2"/>
          <w:sz w:val="24"/>
          <w:szCs w:val="24"/>
          <w:lang w:bidi="ar"/>
        </w:rPr>
        <w:t xml:space="preserve">, R. E. (2021). </w:t>
      </w:r>
      <w:r w:rsidRPr="004F0846">
        <w:rPr>
          <w:rFonts w:ascii="Times New Roman" w:hAnsi="Times New Roman"/>
          <w:i/>
          <w:kern w:val="2"/>
          <w:sz w:val="24"/>
          <w:szCs w:val="24"/>
          <w:lang w:bidi="ar"/>
        </w:rPr>
        <w:t>Evidence based impact of school inspection on teaching and learning in primary school education in Tanzania</w:t>
      </w:r>
      <w:r w:rsidRPr="004F0846">
        <w:rPr>
          <w:rFonts w:ascii="Times New Roman" w:hAnsi="Times New Roman"/>
          <w:kern w:val="2"/>
          <w:sz w:val="24"/>
          <w:szCs w:val="24"/>
          <w:lang w:bidi="ar"/>
        </w:rPr>
        <w:t xml:space="preserve">. </w:t>
      </w:r>
      <w:proofErr w:type="spellStart"/>
      <w:r w:rsidRPr="004F0846">
        <w:rPr>
          <w:rFonts w:ascii="Times New Roman" w:hAnsi="Times New Roman"/>
          <w:kern w:val="2"/>
          <w:sz w:val="24"/>
          <w:szCs w:val="24"/>
          <w:lang w:bidi="ar"/>
        </w:rPr>
        <w:t>Huria</w:t>
      </w:r>
      <w:proofErr w:type="spellEnd"/>
      <w:r w:rsidRPr="004F0846">
        <w:rPr>
          <w:rFonts w:ascii="Times New Roman" w:hAnsi="Times New Roman"/>
          <w:kern w:val="2"/>
          <w:sz w:val="24"/>
          <w:szCs w:val="24"/>
          <w:lang w:bidi="ar"/>
        </w:rPr>
        <w:t xml:space="preserve"> Journal, 28(1): 105-126.</w:t>
      </w:r>
      <w:r w:rsidRPr="004F0846">
        <w:rPr>
          <w:rFonts w:ascii="Times New Roman" w:hAnsi="Times New Roman"/>
          <w:color w:val="000000"/>
          <w:sz w:val="24"/>
          <w:szCs w:val="24"/>
        </w:rPr>
        <w:t xml:space="preserve"> </w:t>
      </w:r>
    </w:p>
    <w:p w14:paraId="6D016784" w14:textId="77777777" w:rsidR="00E93A84" w:rsidRPr="004F0846" w:rsidRDefault="00E93A84" w:rsidP="00C03697">
      <w:pPr>
        <w:spacing w:before="120" w:after="120" w:line="360" w:lineRule="auto"/>
        <w:ind w:left="1134" w:hanging="1134"/>
        <w:jc w:val="both"/>
        <w:rPr>
          <w:rFonts w:ascii="Times New Roman" w:hAnsi="Times New Roman"/>
          <w:i/>
          <w:sz w:val="24"/>
          <w:szCs w:val="24"/>
        </w:rPr>
      </w:pPr>
      <w:r w:rsidRPr="004F0846">
        <w:rPr>
          <w:rFonts w:ascii="Times New Roman" w:eastAsia="Times New Roman" w:hAnsi="Times New Roman"/>
          <w:color w:val="0E101A"/>
          <w:sz w:val="24"/>
          <w:szCs w:val="24"/>
        </w:rPr>
        <w:t xml:space="preserve">Mbuya and Amos </w:t>
      </w:r>
      <w:r w:rsidRPr="004F0846">
        <w:rPr>
          <w:rFonts w:ascii="Times New Roman" w:hAnsi="Times New Roman"/>
          <w:sz w:val="24"/>
          <w:szCs w:val="24"/>
        </w:rPr>
        <w:t xml:space="preserve">(2024). </w:t>
      </w:r>
      <w:r w:rsidRPr="004F0846">
        <w:rPr>
          <w:rFonts w:ascii="Times New Roman" w:hAnsi="Times New Roman"/>
          <w:i/>
          <w:sz w:val="24"/>
          <w:szCs w:val="24"/>
        </w:rPr>
        <w:t>Implementation of school quality assurance team practices for effective academic attainment in secondary school in Morogoro Municipal Tanzania.</w:t>
      </w:r>
    </w:p>
    <w:p w14:paraId="69ED3567" w14:textId="77777777" w:rsidR="00E93A84" w:rsidRPr="004F0846" w:rsidRDefault="00E93A84" w:rsidP="00C03697">
      <w:pPr>
        <w:spacing w:before="120" w:after="120" w:line="360" w:lineRule="auto"/>
        <w:ind w:left="1134" w:hanging="1134"/>
        <w:jc w:val="both"/>
        <w:rPr>
          <w:rFonts w:ascii="Times New Roman" w:hAnsi="Times New Roman"/>
          <w:kern w:val="2"/>
          <w:sz w:val="24"/>
          <w:szCs w:val="24"/>
          <w:shd w:val="clear" w:color="auto" w:fill="FFFFFF"/>
          <w:lang w:bidi="ar"/>
        </w:rPr>
      </w:pPr>
      <w:r w:rsidRPr="004F0846">
        <w:rPr>
          <w:rFonts w:ascii="Times New Roman" w:hAnsi="Times New Roman"/>
          <w:kern w:val="2"/>
          <w:sz w:val="24"/>
          <w:szCs w:val="24"/>
          <w:lang w:bidi="ar"/>
        </w:rPr>
        <w:t xml:space="preserve">Ministry of Education, Science and Technology (MOEST). (2017). </w:t>
      </w:r>
      <w:r w:rsidRPr="004F0846">
        <w:rPr>
          <w:rFonts w:ascii="Times New Roman" w:hAnsi="Times New Roman"/>
          <w:i/>
          <w:kern w:val="2"/>
          <w:sz w:val="24"/>
          <w:szCs w:val="24"/>
          <w:lang w:bidi="ar"/>
        </w:rPr>
        <w:t>The hand book of school quality assurance</w:t>
      </w:r>
      <w:r w:rsidRPr="004F0846">
        <w:rPr>
          <w:rFonts w:ascii="Times New Roman" w:hAnsi="Times New Roman"/>
          <w:kern w:val="2"/>
          <w:sz w:val="24"/>
          <w:szCs w:val="24"/>
          <w:lang w:bidi="ar"/>
        </w:rPr>
        <w:t>. MOEST: Dodoma.</w:t>
      </w:r>
    </w:p>
    <w:p w14:paraId="4C269366" w14:textId="77777777" w:rsidR="00E93A84" w:rsidRPr="004F0846" w:rsidRDefault="00E93A84" w:rsidP="00C03697">
      <w:pPr>
        <w:spacing w:before="120" w:after="120" w:line="360" w:lineRule="auto"/>
        <w:ind w:left="1134" w:hanging="1134"/>
        <w:jc w:val="both"/>
        <w:rPr>
          <w:rFonts w:ascii="Times New Roman" w:hAnsi="Times New Roman"/>
          <w:kern w:val="2"/>
          <w:sz w:val="24"/>
          <w:szCs w:val="24"/>
          <w:lang w:bidi="ar"/>
        </w:rPr>
      </w:pPr>
      <w:r w:rsidRPr="004F0846">
        <w:rPr>
          <w:rFonts w:ascii="Times New Roman" w:hAnsi="Times New Roman"/>
          <w:kern w:val="2"/>
          <w:sz w:val="24"/>
          <w:szCs w:val="24"/>
          <w:lang w:bidi="ar"/>
        </w:rPr>
        <w:t>Ministry of Education, Science and Technology (</w:t>
      </w:r>
      <w:proofErr w:type="spellStart"/>
      <w:r w:rsidRPr="004F0846">
        <w:rPr>
          <w:rFonts w:ascii="Times New Roman" w:hAnsi="Times New Roman"/>
          <w:kern w:val="2"/>
          <w:sz w:val="24"/>
          <w:szCs w:val="24"/>
          <w:shd w:val="clear" w:color="auto" w:fill="FFFFFF"/>
          <w:lang w:bidi="ar"/>
        </w:rPr>
        <w:t>MoEST</w:t>
      </w:r>
      <w:proofErr w:type="spellEnd"/>
      <w:r w:rsidRPr="004F0846">
        <w:rPr>
          <w:rFonts w:ascii="Times New Roman" w:hAnsi="Times New Roman"/>
          <w:kern w:val="2"/>
          <w:sz w:val="24"/>
          <w:szCs w:val="24"/>
          <w:shd w:val="clear" w:color="auto" w:fill="FFFFFF"/>
          <w:lang w:bidi="ar"/>
        </w:rPr>
        <w:t>). (2024)</w:t>
      </w:r>
      <w:r w:rsidRPr="004F0846">
        <w:rPr>
          <w:rFonts w:ascii="Times New Roman" w:hAnsi="Times New Roman"/>
          <w:sz w:val="24"/>
          <w:szCs w:val="24"/>
        </w:rPr>
        <w:t xml:space="preserve"> </w:t>
      </w:r>
      <w:r w:rsidRPr="004F0846">
        <w:rPr>
          <w:rFonts w:ascii="Times New Roman" w:hAnsi="Times New Roman"/>
          <w:i/>
          <w:sz w:val="24"/>
          <w:szCs w:val="24"/>
        </w:rPr>
        <w:t>Revised School Quality Assurance Framework</w:t>
      </w:r>
      <w:r w:rsidRPr="004F0846">
        <w:rPr>
          <w:rFonts w:ascii="Times New Roman" w:hAnsi="Times New Roman"/>
          <w:sz w:val="24"/>
          <w:szCs w:val="24"/>
        </w:rPr>
        <w:t>.</w:t>
      </w:r>
      <w:r w:rsidRPr="004F0846">
        <w:rPr>
          <w:rFonts w:ascii="Times New Roman" w:hAnsi="Times New Roman"/>
          <w:kern w:val="2"/>
          <w:sz w:val="24"/>
          <w:szCs w:val="24"/>
          <w:lang w:bidi="ar"/>
        </w:rPr>
        <w:t xml:space="preserve"> MOEST: Dodoma.</w:t>
      </w:r>
    </w:p>
    <w:p w14:paraId="7EF187DE" w14:textId="77777777" w:rsidR="00E93A84" w:rsidRPr="004F0846" w:rsidRDefault="00E93A84" w:rsidP="00C03697">
      <w:pPr>
        <w:spacing w:before="120" w:after="120" w:line="360" w:lineRule="auto"/>
        <w:ind w:left="1134" w:hanging="1134"/>
        <w:jc w:val="both"/>
        <w:rPr>
          <w:rFonts w:ascii="Times New Roman" w:hAnsi="Times New Roman"/>
          <w:color w:val="000000"/>
          <w:sz w:val="24"/>
          <w:szCs w:val="24"/>
        </w:rPr>
      </w:pPr>
      <w:proofErr w:type="spellStart"/>
      <w:r w:rsidRPr="004F0846">
        <w:rPr>
          <w:rFonts w:ascii="Times New Roman" w:hAnsi="Times New Roman"/>
          <w:kern w:val="2"/>
          <w:sz w:val="24"/>
          <w:szCs w:val="24"/>
          <w:shd w:val="clear" w:color="auto" w:fill="FFFFFF"/>
          <w:lang w:bidi="ar"/>
        </w:rPr>
        <w:lastRenderedPageBreak/>
        <w:t>Mtitu</w:t>
      </w:r>
      <w:proofErr w:type="spellEnd"/>
      <w:r w:rsidRPr="004F0846">
        <w:rPr>
          <w:rFonts w:ascii="Times New Roman" w:hAnsi="Times New Roman"/>
          <w:kern w:val="2"/>
          <w:sz w:val="24"/>
          <w:szCs w:val="24"/>
          <w:shd w:val="clear" w:color="auto" w:fill="FFFFFF"/>
          <w:lang w:bidi="ar"/>
        </w:rPr>
        <w:t xml:space="preserve">, E. C., </w:t>
      </w:r>
      <w:proofErr w:type="spellStart"/>
      <w:r w:rsidRPr="004F0846">
        <w:rPr>
          <w:rFonts w:ascii="Times New Roman" w:hAnsi="Times New Roman"/>
          <w:kern w:val="2"/>
          <w:sz w:val="24"/>
          <w:szCs w:val="24"/>
          <w:shd w:val="clear" w:color="auto" w:fill="FFFFFF"/>
          <w:lang w:bidi="ar"/>
        </w:rPr>
        <w:t>Makwinya</w:t>
      </w:r>
      <w:proofErr w:type="spellEnd"/>
      <w:r w:rsidRPr="004F0846">
        <w:rPr>
          <w:rFonts w:ascii="Times New Roman" w:hAnsi="Times New Roman"/>
          <w:kern w:val="2"/>
          <w:sz w:val="24"/>
          <w:szCs w:val="24"/>
          <w:shd w:val="clear" w:color="auto" w:fill="FFFFFF"/>
          <w:lang w:bidi="ar"/>
        </w:rPr>
        <w:t xml:space="preserve">, N. M., </w:t>
      </w:r>
      <w:proofErr w:type="spellStart"/>
      <w:r w:rsidRPr="004F0846">
        <w:rPr>
          <w:rFonts w:ascii="Times New Roman" w:hAnsi="Times New Roman"/>
          <w:kern w:val="2"/>
          <w:sz w:val="24"/>
          <w:szCs w:val="24"/>
          <w:shd w:val="clear" w:color="auto" w:fill="FFFFFF"/>
          <w:lang w:bidi="ar"/>
        </w:rPr>
        <w:t>Ishemo</w:t>
      </w:r>
      <w:proofErr w:type="spellEnd"/>
      <w:r w:rsidRPr="004F0846">
        <w:rPr>
          <w:rFonts w:ascii="Times New Roman" w:hAnsi="Times New Roman"/>
          <w:kern w:val="2"/>
          <w:sz w:val="24"/>
          <w:szCs w:val="24"/>
          <w:shd w:val="clear" w:color="auto" w:fill="FFFFFF"/>
          <w:lang w:bidi="ar"/>
        </w:rPr>
        <w:t xml:space="preserve">, R. P., &amp; </w:t>
      </w:r>
      <w:proofErr w:type="spellStart"/>
      <w:r w:rsidRPr="004F0846">
        <w:rPr>
          <w:rFonts w:ascii="Times New Roman" w:hAnsi="Times New Roman"/>
          <w:kern w:val="2"/>
          <w:sz w:val="24"/>
          <w:szCs w:val="24"/>
          <w:shd w:val="clear" w:color="auto" w:fill="FFFFFF"/>
          <w:lang w:bidi="ar"/>
        </w:rPr>
        <w:t>Msangya</w:t>
      </w:r>
      <w:proofErr w:type="spellEnd"/>
      <w:r w:rsidRPr="004F0846">
        <w:rPr>
          <w:rFonts w:ascii="Times New Roman" w:hAnsi="Times New Roman"/>
          <w:kern w:val="2"/>
          <w:sz w:val="24"/>
          <w:szCs w:val="24"/>
          <w:shd w:val="clear" w:color="auto" w:fill="FFFFFF"/>
          <w:lang w:bidi="ar"/>
        </w:rPr>
        <w:t xml:space="preserve">, B. W. (2023). </w:t>
      </w:r>
      <w:r w:rsidRPr="004F0846">
        <w:rPr>
          <w:rFonts w:ascii="Times New Roman" w:hAnsi="Times New Roman"/>
          <w:i/>
          <w:kern w:val="2"/>
          <w:sz w:val="24"/>
          <w:szCs w:val="24"/>
          <w:shd w:val="clear" w:color="auto" w:fill="FFFFFF"/>
          <w:lang w:bidi="ar"/>
        </w:rPr>
        <w:t xml:space="preserve">Internal Quality Assurers’ Conception on Internal Quality Assurance (IQA) process: Examining Lived Experience of Secondary School Academic Member of staff within </w:t>
      </w:r>
      <w:proofErr w:type="spellStart"/>
      <w:r w:rsidRPr="004F0846">
        <w:rPr>
          <w:rFonts w:ascii="Times New Roman" w:hAnsi="Times New Roman"/>
          <w:i/>
          <w:kern w:val="2"/>
          <w:sz w:val="24"/>
          <w:szCs w:val="24"/>
          <w:shd w:val="clear" w:color="auto" w:fill="FFFFFF"/>
          <w:lang w:bidi="ar"/>
        </w:rPr>
        <w:t>Njombe</w:t>
      </w:r>
      <w:proofErr w:type="spellEnd"/>
      <w:r w:rsidRPr="004F0846">
        <w:rPr>
          <w:rFonts w:ascii="Times New Roman" w:hAnsi="Times New Roman"/>
          <w:i/>
          <w:kern w:val="2"/>
          <w:sz w:val="24"/>
          <w:szCs w:val="24"/>
          <w:shd w:val="clear" w:color="auto" w:fill="FFFFFF"/>
          <w:lang w:bidi="ar"/>
        </w:rPr>
        <w:t xml:space="preserve"> Region, Tanzania.</w:t>
      </w:r>
      <w:r w:rsidRPr="004F0846">
        <w:rPr>
          <w:rFonts w:ascii="Times New Roman" w:hAnsi="Times New Roman"/>
          <w:kern w:val="2"/>
          <w:sz w:val="24"/>
          <w:szCs w:val="24"/>
          <w:shd w:val="clear" w:color="auto" w:fill="FFFFFF"/>
          <w:lang w:bidi="ar"/>
        </w:rPr>
        <w:t xml:space="preserve"> </w:t>
      </w:r>
      <w:r w:rsidR="00692741" w:rsidRPr="004F0846">
        <w:rPr>
          <w:rFonts w:ascii="Times New Roman" w:hAnsi="Times New Roman"/>
          <w:iCs/>
          <w:kern w:val="2"/>
          <w:sz w:val="24"/>
          <w:szCs w:val="24"/>
          <w:shd w:val="clear" w:color="auto" w:fill="FFFFFF"/>
          <w:lang w:bidi="ar"/>
        </w:rPr>
        <w:t>IJRSH,</w:t>
      </w:r>
      <w:r w:rsidRPr="004F0846">
        <w:rPr>
          <w:rFonts w:ascii="Times New Roman" w:hAnsi="Times New Roman"/>
          <w:iCs/>
          <w:kern w:val="2"/>
          <w:sz w:val="24"/>
          <w:szCs w:val="24"/>
          <w:shd w:val="clear" w:color="auto" w:fill="FFFFFF"/>
          <w:lang w:bidi="ar"/>
        </w:rPr>
        <w:t xml:space="preserve"> ISSN: 2582-6220, DOI: 10.47505/IJRSS</w:t>
      </w:r>
      <w:r w:rsidRPr="004F0846">
        <w:rPr>
          <w:rFonts w:ascii="Times New Roman" w:hAnsi="Times New Roman"/>
          <w:kern w:val="2"/>
          <w:sz w:val="24"/>
          <w:szCs w:val="24"/>
          <w:shd w:val="clear" w:color="auto" w:fill="FFFFFF"/>
          <w:lang w:bidi="ar"/>
        </w:rPr>
        <w:t xml:space="preserve">, </w:t>
      </w:r>
      <w:r w:rsidRPr="004F0846">
        <w:rPr>
          <w:rFonts w:ascii="Times New Roman" w:hAnsi="Times New Roman"/>
          <w:iCs/>
          <w:kern w:val="2"/>
          <w:sz w:val="24"/>
          <w:szCs w:val="24"/>
          <w:shd w:val="clear" w:color="auto" w:fill="FFFFFF"/>
          <w:lang w:bidi="ar"/>
        </w:rPr>
        <w:t>4</w:t>
      </w:r>
      <w:r w:rsidRPr="004F0846">
        <w:rPr>
          <w:rFonts w:ascii="Times New Roman" w:hAnsi="Times New Roman"/>
          <w:kern w:val="2"/>
          <w:sz w:val="24"/>
          <w:szCs w:val="24"/>
          <w:shd w:val="clear" w:color="auto" w:fill="FFFFFF"/>
          <w:lang w:bidi="ar"/>
        </w:rPr>
        <w:t>(7), 36-45.</w:t>
      </w:r>
    </w:p>
    <w:p w14:paraId="12F64B5C" w14:textId="77777777" w:rsidR="00E93A84" w:rsidRPr="004F0846" w:rsidRDefault="00E93A84" w:rsidP="00C03697">
      <w:pPr>
        <w:spacing w:before="120" w:after="120" w:line="360" w:lineRule="auto"/>
        <w:ind w:left="1134" w:hanging="1134"/>
        <w:jc w:val="both"/>
        <w:rPr>
          <w:rFonts w:ascii="Times New Roman" w:hAnsi="Times New Roman"/>
          <w:sz w:val="24"/>
          <w:szCs w:val="24"/>
        </w:rPr>
      </w:pPr>
      <w:proofErr w:type="spellStart"/>
      <w:r w:rsidRPr="004F0846">
        <w:rPr>
          <w:rFonts w:ascii="Times New Roman" w:hAnsi="Times New Roman"/>
          <w:sz w:val="24"/>
          <w:szCs w:val="24"/>
        </w:rPr>
        <w:t>Ng’hoboko</w:t>
      </w:r>
      <w:proofErr w:type="spellEnd"/>
      <w:r w:rsidRPr="004F0846">
        <w:rPr>
          <w:rFonts w:ascii="Times New Roman" w:hAnsi="Times New Roman"/>
          <w:sz w:val="24"/>
          <w:szCs w:val="24"/>
        </w:rPr>
        <w:t>, L. D. (</w:t>
      </w:r>
      <w:hyperlink r:id="rId16" w:history="1">
        <w:r w:rsidRPr="004F0846">
          <w:rPr>
            <w:rFonts w:ascii="Times New Roman" w:hAnsi="Times New Roman"/>
            <w:sz w:val="24"/>
            <w:szCs w:val="24"/>
          </w:rPr>
          <w:t>2024</w:t>
        </w:r>
      </w:hyperlink>
      <w:r w:rsidRPr="004F0846">
        <w:rPr>
          <w:rFonts w:ascii="Times New Roman" w:hAnsi="Times New Roman"/>
          <w:sz w:val="24"/>
          <w:szCs w:val="24"/>
        </w:rPr>
        <w:t xml:space="preserve">). </w:t>
      </w:r>
      <w:r w:rsidRPr="004F0846">
        <w:rPr>
          <w:rFonts w:ascii="Times New Roman" w:hAnsi="Times New Roman"/>
          <w:i/>
          <w:sz w:val="24"/>
          <w:szCs w:val="24"/>
        </w:rPr>
        <w:t>The Contributions of Internal School Quality Assurance on Enhancing Teaching and Learning Process in Public Primary Schools in Tanzania (Doctoral dissertation, The Open University of Tanzania).</w:t>
      </w:r>
    </w:p>
    <w:p w14:paraId="0DB5B7B4" w14:textId="77777777" w:rsidR="00E93A84" w:rsidRPr="004F0846" w:rsidRDefault="00E93A84" w:rsidP="00C03697">
      <w:pPr>
        <w:spacing w:before="120" w:after="120" w:line="360" w:lineRule="auto"/>
        <w:ind w:left="1134" w:hanging="1134"/>
        <w:jc w:val="both"/>
        <w:rPr>
          <w:rFonts w:ascii="Times New Roman" w:hAnsi="Times New Roman"/>
          <w:sz w:val="24"/>
          <w:szCs w:val="24"/>
        </w:rPr>
      </w:pPr>
      <w:proofErr w:type="spellStart"/>
      <w:r w:rsidRPr="004F0846">
        <w:rPr>
          <w:rFonts w:ascii="Times New Roman" w:hAnsi="Times New Roman"/>
          <w:sz w:val="24"/>
          <w:szCs w:val="24"/>
        </w:rPr>
        <w:t>Ogega</w:t>
      </w:r>
      <w:proofErr w:type="spellEnd"/>
      <w:r w:rsidRPr="004F0846">
        <w:rPr>
          <w:rFonts w:ascii="Times New Roman" w:hAnsi="Times New Roman"/>
          <w:sz w:val="24"/>
          <w:szCs w:val="24"/>
        </w:rPr>
        <w:t xml:space="preserve">, D., &amp; </w:t>
      </w:r>
      <w:proofErr w:type="spellStart"/>
      <w:r w:rsidRPr="004F0846">
        <w:rPr>
          <w:rFonts w:ascii="Times New Roman" w:hAnsi="Times New Roman"/>
          <w:sz w:val="24"/>
          <w:szCs w:val="24"/>
        </w:rPr>
        <w:t>Ogochi</w:t>
      </w:r>
      <w:proofErr w:type="spellEnd"/>
      <w:r w:rsidRPr="004F0846">
        <w:rPr>
          <w:rFonts w:ascii="Times New Roman" w:hAnsi="Times New Roman"/>
          <w:sz w:val="24"/>
          <w:szCs w:val="24"/>
        </w:rPr>
        <w:t xml:space="preserve">, </w:t>
      </w:r>
      <w:proofErr w:type="gramStart"/>
      <w:r w:rsidRPr="004F0846">
        <w:rPr>
          <w:rFonts w:ascii="Times New Roman" w:hAnsi="Times New Roman"/>
          <w:sz w:val="24"/>
          <w:szCs w:val="24"/>
        </w:rPr>
        <w:t>G.(</w:t>
      </w:r>
      <w:proofErr w:type="gramEnd"/>
      <w:r w:rsidRPr="004F0846">
        <w:rPr>
          <w:rFonts w:ascii="Times New Roman" w:hAnsi="Times New Roman"/>
          <w:sz w:val="24"/>
          <w:szCs w:val="24"/>
        </w:rPr>
        <w:t xml:space="preserve">2023) </w:t>
      </w:r>
      <w:r w:rsidRPr="004F0846">
        <w:rPr>
          <w:rFonts w:ascii="Times New Roman" w:hAnsi="Times New Roman"/>
          <w:i/>
          <w:sz w:val="24"/>
          <w:szCs w:val="24"/>
        </w:rPr>
        <w:t xml:space="preserve">Influence of Teacher Trainings Organized By Quality Assurance and Standards Officers on Students’ Academic Performance in Public Secondary Schools in </w:t>
      </w:r>
      <w:proofErr w:type="spellStart"/>
      <w:r w:rsidRPr="004F0846">
        <w:rPr>
          <w:rFonts w:ascii="Times New Roman" w:hAnsi="Times New Roman"/>
          <w:i/>
          <w:sz w:val="24"/>
          <w:szCs w:val="24"/>
        </w:rPr>
        <w:t>Gucha</w:t>
      </w:r>
      <w:proofErr w:type="spellEnd"/>
      <w:r w:rsidRPr="004F0846">
        <w:rPr>
          <w:rFonts w:ascii="Times New Roman" w:hAnsi="Times New Roman"/>
          <w:i/>
          <w:sz w:val="24"/>
          <w:szCs w:val="24"/>
        </w:rPr>
        <w:t xml:space="preserve"> Sub-County, Kenya.</w:t>
      </w:r>
    </w:p>
    <w:p w14:paraId="0F553F79" w14:textId="77777777" w:rsidR="00E93A84" w:rsidRPr="004F0846" w:rsidRDefault="00E93A84" w:rsidP="00C03697">
      <w:pPr>
        <w:spacing w:before="120" w:after="120" w:line="360" w:lineRule="auto"/>
        <w:ind w:left="1134" w:hanging="1134"/>
        <w:jc w:val="both"/>
        <w:rPr>
          <w:rFonts w:ascii="Times New Roman" w:hAnsi="Times New Roman"/>
          <w:color w:val="000000"/>
          <w:sz w:val="24"/>
          <w:szCs w:val="24"/>
        </w:rPr>
      </w:pPr>
      <w:proofErr w:type="spellStart"/>
      <w:r w:rsidRPr="004F0846">
        <w:rPr>
          <w:rFonts w:ascii="Times New Roman" w:hAnsi="Times New Roman"/>
          <w:sz w:val="24"/>
          <w:szCs w:val="24"/>
        </w:rPr>
        <w:t>Ojilong</w:t>
      </w:r>
      <w:proofErr w:type="spellEnd"/>
      <w:r w:rsidRPr="004F0846">
        <w:rPr>
          <w:rFonts w:ascii="Times New Roman" w:hAnsi="Times New Roman"/>
          <w:sz w:val="24"/>
          <w:szCs w:val="24"/>
        </w:rPr>
        <w:t>, O. A. (</w:t>
      </w:r>
      <w:hyperlink r:id="rId17" w:history="1">
        <w:r w:rsidRPr="004F0846">
          <w:rPr>
            <w:rFonts w:ascii="Times New Roman" w:hAnsi="Times New Roman"/>
            <w:sz w:val="24"/>
            <w:szCs w:val="24"/>
          </w:rPr>
          <w:t>2023</w:t>
        </w:r>
      </w:hyperlink>
      <w:r w:rsidRPr="004F0846">
        <w:rPr>
          <w:rFonts w:ascii="Times New Roman" w:hAnsi="Times New Roman"/>
          <w:sz w:val="24"/>
          <w:szCs w:val="24"/>
        </w:rPr>
        <w:t xml:space="preserve">). </w:t>
      </w:r>
      <w:r w:rsidRPr="004F0846">
        <w:rPr>
          <w:rFonts w:ascii="Times New Roman" w:hAnsi="Times New Roman"/>
          <w:i/>
          <w:sz w:val="24"/>
          <w:szCs w:val="24"/>
        </w:rPr>
        <w:t>Determining Primary School Teachers Awareness of the Roles of Quality Assurance and Standards Officers.</w:t>
      </w:r>
    </w:p>
    <w:p w14:paraId="5470B895" w14:textId="77777777" w:rsidR="00E93A84" w:rsidRPr="004F0846" w:rsidRDefault="00E93A84" w:rsidP="00C03697">
      <w:pPr>
        <w:spacing w:before="120" w:after="120" w:line="360" w:lineRule="auto"/>
        <w:ind w:left="1134" w:hanging="1134"/>
        <w:jc w:val="both"/>
        <w:rPr>
          <w:rFonts w:ascii="Times New Roman" w:hAnsi="Times New Roman"/>
          <w:sz w:val="24"/>
          <w:szCs w:val="24"/>
        </w:rPr>
      </w:pPr>
      <w:r w:rsidRPr="004F0846">
        <w:rPr>
          <w:rFonts w:ascii="Times New Roman" w:hAnsi="Times New Roman"/>
          <w:sz w:val="24"/>
          <w:szCs w:val="24"/>
        </w:rPr>
        <w:t>Pham, N. T. T., Nguyen, C. H., Pham, H. T., &amp; Ta, H. T. T. (</w:t>
      </w:r>
      <w:hyperlink r:id="rId18" w:history="1">
        <w:r w:rsidRPr="004F0846">
          <w:rPr>
            <w:rFonts w:ascii="Times New Roman" w:hAnsi="Times New Roman"/>
            <w:sz w:val="24"/>
            <w:szCs w:val="24"/>
          </w:rPr>
          <w:t>2022</w:t>
        </w:r>
      </w:hyperlink>
      <w:r w:rsidRPr="004F0846">
        <w:rPr>
          <w:rFonts w:ascii="Times New Roman" w:hAnsi="Times New Roman"/>
          <w:sz w:val="24"/>
          <w:szCs w:val="24"/>
        </w:rPr>
        <w:t>).</w:t>
      </w:r>
      <w:r w:rsidRPr="004F0846">
        <w:rPr>
          <w:rFonts w:ascii="Times New Roman" w:hAnsi="Times New Roman"/>
          <w:i/>
          <w:sz w:val="24"/>
          <w:szCs w:val="24"/>
        </w:rPr>
        <w:t xml:space="preserve"> Internal Quality Assurance </w:t>
      </w:r>
      <w:proofErr w:type="gramStart"/>
      <w:r w:rsidRPr="004F0846">
        <w:rPr>
          <w:rFonts w:ascii="Times New Roman" w:hAnsi="Times New Roman"/>
          <w:i/>
          <w:sz w:val="24"/>
          <w:szCs w:val="24"/>
        </w:rPr>
        <w:t>Of</w:t>
      </w:r>
      <w:proofErr w:type="gramEnd"/>
      <w:r w:rsidRPr="004F0846">
        <w:rPr>
          <w:rFonts w:ascii="Times New Roman" w:hAnsi="Times New Roman"/>
          <w:i/>
          <w:sz w:val="24"/>
          <w:szCs w:val="24"/>
        </w:rPr>
        <w:t xml:space="preserve"> Academic Programs: </w:t>
      </w:r>
      <w:r w:rsidRPr="004F0846">
        <w:rPr>
          <w:rFonts w:ascii="Times New Roman" w:hAnsi="Times New Roman"/>
          <w:sz w:val="24"/>
          <w:szCs w:val="24"/>
        </w:rPr>
        <w:t>A Case Study In Vietnamese Higher Education. SAGE Open, 12(4), </w:t>
      </w:r>
      <w:hyperlink r:id="rId19" w:history="1">
        <w:r w:rsidRPr="004F0846">
          <w:rPr>
            <w:rFonts w:ascii="Times New Roman" w:hAnsi="Times New Roman"/>
            <w:sz w:val="24"/>
            <w:szCs w:val="24"/>
          </w:rPr>
          <w:t>21582440221144419</w:t>
        </w:r>
      </w:hyperlink>
      <w:r w:rsidRPr="004F0846">
        <w:rPr>
          <w:rFonts w:ascii="Times New Roman" w:hAnsi="Times New Roman"/>
          <w:sz w:val="24"/>
          <w:szCs w:val="24"/>
        </w:rPr>
        <w:t>.</w:t>
      </w:r>
    </w:p>
    <w:p w14:paraId="03660BBE" w14:textId="77777777" w:rsidR="00E93A84" w:rsidRPr="004F0846" w:rsidRDefault="00E93A84" w:rsidP="00C03697">
      <w:pPr>
        <w:spacing w:before="120" w:after="120" w:line="360" w:lineRule="auto"/>
        <w:ind w:left="1134" w:hanging="1134"/>
        <w:jc w:val="both"/>
        <w:rPr>
          <w:rFonts w:ascii="Times New Roman" w:hAnsi="Times New Roman"/>
          <w:color w:val="000000"/>
          <w:sz w:val="24"/>
          <w:szCs w:val="24"/>
        </w:rPr>
      </w:pPr>
      <w:proofErr w:type="spellStart"/>
      <w:r w:rsidRPr="004F0846">
        <w:rPr>
          <w:rFonts w:ascii="Times New Roman" w:hAnsi="Times New Roman"/>
          <w:sz w:val="24"/>
          <w:szCs w:val="24"/>
        </w:rPr>
        <w:t>Phillymon</w:t>
      </w:r>
      <w:proofErr w:type="spellEnd"/>
      <w:r w:rsidRPr="004F0846">
        <w:rPr>
          <w:rFonts w:ascii="Times New Roman" w:hAnsi="Times New Roman"/>
          <w:sz w:val="24"/>
          <w:szCs w:val="24"/>
        </w:rPr>
        <w:t xml:space="preserve">, D. (2020). </w:t>
      </w:r>
      <w:r w:rsidRPr="004F0846">
        <w:rPr>
          <w:rFonts w:ascii="Times New Roman" w:hAnsi="Times New Roman"/>
          <w:i/>
          <w:sz w:val="24"/>
          <w:szCs w:val="24"/>
        </w:rPr>
        <w:t xml:space="preserve">The contribution of quality assurance and control on students’ academic performance in public secondary schools in </w:t>
      </w:r>
      <w:proofErr w:type="spellStart"/>
      <w:r w:rsidRPr="004F0846">
        <w:rPr>
          <w:rFonts w:ascii="Times New Roman" w:hAnsi="Times New Roman"/>
          <w:i/>
          <w:sz w:val="24"/>
          <w:szCs w:val="24"/>
        </w:rPr>
        <w:t>Missenyi</w:t>
      </w:r>
      <w:proofErr w:type="spellEnd"/>
      <w:r w:rsidRPr="004F0846">
        <w:rPr>
          <w:rFonts w:ascii="Times New Roman" w:hAnsi="Times New Roman"/>
          <w:i/>
          <w:sz w:val="24"/>
          <w:szCs w:val="24"/>
        </w:rPr>
        <w:t xml:space="preserve"> district, </w:t>
      </w:r>
      <w:proofErr w:type="spellStart"/>
      <w:r w:rsidRPr="004F0846">
        <w:rPr>
          <w:rFonts w:ascii="Times New Roman" w:hAnsi="Times New Roman"/>
          <w:i/>
          <w:sz w:val="24"/>
          <w:szCs w:val="24"/>
        </w:rPr>
        <w:t>Kagera</w:t>
      </w:r>
      <w:proofErr w:type="spellEnd"/>
      <w:r w:rsidRPr="004F0846">
        <w:rPr>
          <w:rFonts w:ascii="Times New Roman" w:hAnsi="Times New Roman"/>
          <w:i/>
          <w:sz w:val="24"/>
          <w:szCs w:val="24"/>
        </w:rPr>
        <w:t xml:space="preserve"> region, Tanzania</w:t>
      </w:r>
      <w:r w:rsidRPr="004F0846">
        <w:rPr>
          <w:rFonts w:ascii="Times New Roman" w:hAnsi="Times New Roman"/>
          <w:sz w:val="24"/>
          <w:szCs w:val="24"/>
        </w:rPr>
        <w:t>. Masters of Education in Administration, Planning and Policy Studies (MED-APPS), The Open University of Tanzania.</w:t>
      </w:r>
    </w:p>
    <w:p w14:paraId="7CDD22CE" w14:textId="77777777" w:rsidR="00E93A84" w:rsidRPr="004F0846" w:rsidRDefault="00E93A84" w:rsidP="00C03697">
      <w:pPr>
        <w:spacing w:before="120" w:after="120" w:line="360" w:lineRule="auto"/>
        <w:ind w:left="1134" w:hanging="1134"/>
        <w:jc w:val="both"/>
        <w:rPr>
          <w:rFonts w:ascii="Times New Roman" w:hAnsi="Times New Roman"/>
          <w:sz w:val="24"/>
          <w:szCs w:val="24"/>
        </w:rPr>
      </w:pPr>
      <w:proofErr w:type="spellStart"/>
      <w:r w:rsidRPr="004F0846">
        <w:rPr>
          <w:rFonts w:ascii="Times New Roman" w:hAnsi="Times New Roman"/>
          <w:sz w:val="24"/>
          <w:szCs w:val="24"/>
        </w:rPr>
        <w:t>Röbken</w:t>
      </w:r>
      <w:proofErr w:type="spellEnd"/>
      <w:r w:rsidRPr="004F0846">
        <w:rPr>
          <w:rFonts w:ascii="Times New Roman" w:hAnsi="Times New Roman"/>
          <w:sz w:val="24"/>
          <w:szCs w:val="24"/>
        </w:rPr>
        <w:t xml:space="preserve">, H., &amp; </w:t>
      </w:r>
      <w:proofErr w:type="spellStart"/>
      <w:r w:rsidRPr="004F0846">
        <w:rPr>
          <w:rFonts w:ascii="Times New Roman" w:hAnsi="Times New Roman"/>
          <w:sz w:val="24"/>
          <w:szCs w:val="24"/>
        </w:rPr>
        <w:t>Schütz</w:t>
      </w:r>
      <w:proofErr w:type="spellEnd"/>
      <w:r w:rsidRPr="004F0846">
        <w:rPr>
          <w:rFonts w:ascii="Times New Roman" w:hAnsi="Times New Roman"/>
          <w:sz w:val="24"/>
          <w:szCs w:val="24"/>
        </w:rPr>
        <w:t>, M. (</w:t>
      </w:r>
      <w:hyperlink r:id="rId20" w:history="1">
        <w:r w:rsidRPr="004F0846">
          <w:rPr>
            <w:rFonts w:ascii="Times New Roman" w:hAnsi="Times New Roman"/>
            <w:sz w:val="24"/>
            <w:szCs w:val="24"/>
          </w:rPr>
          <w:t>2023</w:t>
        </w:r>
      </w:hyperlink>
      <w:r w:rsidRPr="004F0846">
        <w:rPr>
          <w:rFonts w:ascii="Times New Roman" w:hAnsi="Times New Roman"/>
          <w:sz w:val="24"/>
          <w:szCs w:val="24"/>
        </w:rPr>
        <w:t xml:space="preserve">). </w:t>
      </w:r>
      <w:r w:rsidRPr="004F0846">
        <w:rPr>
          <w:rFonts w:ascii="Times New Roman" w:hAnsi="Times New Roman"/>
          <w:i/>
          <w:sz w:val="24"/>
          <w:szCs w:val="24"/>
        </w:rPr>
        <w:t>The Development and Re-Forming of Quality Assurance in German Higher Education–An Organizational Reform Perspective.</w:t>
      </w:r>
      <w:r w:rsidRPr="004F0846">
        <w:rPr>
          <w:rFonts w:ascii="Times New Roman" w:hAnsi="Times New Roman"/>
          <w:sz w:val="24"/>
          <w:szCs w:val="24"/>
        </w:rPr>
        <w:t xml:space="preserve"> International Journal of Educational Reform, </w:t>
      </w:r>
      <w:hyperlink r:id="rId21" w:history="1">
        <w:r w:rsidRPr="004F0846">
          <w:rPr>
            <w:rFonts w:ascii="Times New Roman" w:hAnsi="Times New Roman"/>
            <w:sz w:val="24"/>
            <w:szCs w:val="24"/>
          </w:rPr>
          <w:t>10567879231217487</w:t>
        </w:r>
      </w:hyperlink>
      <w:r w:rsidRPr="004F0846">
        <w:rPr>
          <w:rFonts w:ascii="Times New Roman" w:hAnsi="Times New Roman"/>
          <w:sz w:val="24"/>
          <w:szCs w:val="24"/>
        </w:rPr>
        <w:t>.</w:t>
      </w:r>
    </w:p>
    <w:p w14:paraId="4A8D2E2C" w14:textId="77777777" w:rsidR="00E93A84" w:rsidRPr="004F0846" w:rsidRDefault="00E93A84" w:rsidP="0027504D">
      <w:pPr>
        <w:spacing w:before="120" w:after="120" w:line="360" w:lineRule="auto"/>
        <w:ind w:left="1134" w:hanging="1134"/>
        <w:jc w:val="both"/>
        <w:rPr>
          <w:rFonts w:ascii="Times New Roman" w:hAnsi="Times New Roman"/>
          <w:sz w:val="24"/>
          <w:szCs w:val="24"/>
        </w:rPr>
      </w:pPr>
      <w:proofErr w:type="spellStart"/>
      <w:r w:rsidRPr="004F0846">
        <w:rPr>
          <w:rFonts w:ascii="Times New Roman" w:hAnsi="Times New Roman"/>
          <w:sz w:val="24"/>
          <w:szCs w:val="24"/>
        </w:rPr>
        <w:t>Rufa'i</w:t>
      </w:r>
      <w:proofErr w:type="spellEnd"/>
      <w:r w:rsidRPr="004F0846">
        <w:rPr>
          <w:rFonts w:ascii="Times New Roman" w:hAnsi="Times New Roman"/>
          <w:sz w:val="24"/>
          <w:szCs w:val="24"/>
        </w:rPr>
        <w:t xml:space="preserve">, R. A. (2023) </w:t>
      </w:r>
      <w:r w:rsidRPr="004F0846">
        <w:rPr>
          <w:rFonts w:ascii="Times New Roman" w:hAnsi="Times New Roman"/>
          <w:i/>
          <w:sz w:val="24"/>
          <w:szCs w:val="24"/>
        </w:rPr>
        <w:t>Strengthening Quality Assurance Practices in Nigerian Higher Education.</w:t>
      </w:r>
      <w:r w:rsidRPr="004F0846">
        <w:rPr>
          <w:rFonts w:ascii="Times New Roman" w:hAnsi="Times New Roman"/>
          <w:sz w:val="24"/>
          <w:szCs w:val="24"/>
        </w:rPr>
        <w:t xml:space="preserve"> Lagos/Paris/Washington </w:t>
      </w:r>
      <w:hyperlink r:id="rId22" w:history="1">
        <w:r w:rsidRPr="004F0846">
          <w:rPr>
            <w:rFonts w:ascii="Times New Roman" w:hAnsi="Times New Roman"/>
            <w:sz w:val="24"/>
            <w:szCs w:val="24"/>
          </w:rPr>
          <w:t>2023</w:t>
        </w:r>
      </w:hyperlink>
      <w:r w:rsidRPr="004F0846">
        <w:rPr>
          <w:rFonts w:ascii="Times New Roman" w:hAnsi="Times New Roman"/>
          <w:sz w:val="24"/>
          <w:szCs w:val="24"/>
        </w:rPr>
        <w:t>, </w:t>
      </w:r>
      <w:hyperlink r:id="rId23" w:history="1">
        <w:r w:rsidRPr="004F0846">
          <w:rPr>
            <w:rFonts w:ascii="Times New Roman" w:hAnsi="Times New Roman"/>
            <w:sz w:val="24"/>
            <w:szCs w:val="24"/>
          </w:rPr>
          <w:t>291</w:t>
        </w:r>
      </w:hyperlink>
      <w:r w:rsidRPr="004F0846">
        <w:rPr>
          <w:rFonts w:ascii="Times New Roman" w:hAnsi="Times New Roman"/>
          <w:sz w:val="24"/>
          <w:szCs w:val="24"/>
        </w:rPr>
        <w:t>.</w:t>
      </w:r>
    </w:p>
    <w:p w14:paraId="25313935" w14:textId="77777777" w:rsidR="00E93A84" w:rsidRPr="004F0846" w:rsidRDefault="00E93A84" w:rsidP="00C03697">
      <w:pPr>
        <w:spacing w:before="120" w:after="120" w:line="360" w:lineRule="auto"/>
        <w:ind w:left="1134" w:hanging="1134"/>
        <w:jc w:val="both"/>
        <w:rPr>
          <w:rFonts w:ascii="Times New Roman" w:hAnsi="Times New Roman"/>
          <w:color w:val="000000"/>
          <w:sz w:val="24"/>
          <w:szCs w:val="24"/>
        </w:rPr>
      </w:pPr>
      <w:proofErr w:type="spellStart"/>
      <w:r w:rsidRPr="004F0846">
        <w:rPr>
          <w:rFonts w:ascii="Times New Roman" w:hAnsi="Times New Roman"/>
          <w:color w:val="000000"/>
          <w:sz w:val="24"/>
          <w:szCs w:val="24"/>
        </w:rPr>
        <w:t>Sauri</w:t>
      </w:r>
      <w:proofErr w:type="spellEnd"/>
      <w:r w:rsidRPr="004F0846">
        <w:rPr>
          <w:rFonts w:ascii="Times New Roman" w:hAnsi="Times New Roman"/>
          <w:color w:val="000000"/>
          <w:sz w:val="24"/>
          <w:szCs w:val="24"/>
        </w:rPr>
        <w:t xml:space="preserve">, R. S., </w:t>
      </w:r>
      <w:proofErr w:type="spellStart"/>
      <w:r w:rsidRPr="004F0846">
        <w:rPr>
          <w:rFonts w:ascii="Times New Roman" w:hAnsi="Times New Roman"/>
          <w:color w:val="000000"/>
          <w:sz w:val="24"/>
          <w:szCs w:val="24"/>
        </w:rPr>
        <w:t>Aryani</w:t>
      </w:r>
      <w:proofErr w:type="spellEnd"/>
      <w:r w:rsidRPr="004F0846">
        <w:rPr>
          <w:rFonts w:ascii="Times New Roman" w:hAnsi="Times New Roman"/>
          <w:color w:val="000000"/>
          <w:sz w:val="24"/>
          <w:szCs w:val="24"/>
        </w:rPr>
        <w:t xml:space="preserve">, W. D., &amp; </w:t>
      </w:r>
      <w:proofErr w:type="spellStart"/>
      <w:r w:rsidRPr="004F0846">
        <w:rPr>
          <w:rFonts w:ascii="Times New Roman" w:hAnsi="Times New Roman"/>
          <w:color w:val="000000"/>
          <w:sz w:val="24"/>
          <w:szCs w:val="24"/>
        </w:rPr>
        <w:t>Alhamidi</w:t>
      </w:r>
      <w:proofErr w:type="spellEnd"/>
      <w:r w:rsidRPr="004F0846">
        <w:rPr>
          <w:rFonts w:ascii="Times New Roman" w:hAnsi="Times New Roman"/>
          <w:color w:val="000000"/>
          <w:sz w:val="24"/>
          <w:szCs w:val="24"/>
        </w:rPr>
        <w:t xml:space="preserve">, L. A. </w:t>
      </w:r>
      <w:r w:rsidRPr="004F0846">
        <w:rPr>
          <w:rFonts w:ascii="Times New Roman" w:hAnsi="Times New Roman"/>
          <w:sz w:val="24"/>
          <w:szCs w:val="24"/>
        </w:rPr>
        <w:t>(</w:t>
      </w:r>
      <w:hyperlink r:id="rId24" w:history="1">
        <w:r w:rsidRPr="004F0846">
          <w:rPr>
            <w:rFonts w:ascii="Times New Roman" w:hAnsi="Times New Roman"/>
            <w:sz w:val="24"/>
            <w:szCs w:val="24"/>
          </w:rPr>
          <w:t>2020</w:t>
        </w:r>
      </w:hyperlink>
      <w:r w:rsidRPr="004F0846">
        <w:rPr>
          <w:rFonts w:ascii="Times New Roman" w:hAnsi="Times New Roman"/>
          <w:i/>
          <w:sz w:val="24"/>
          <w:szCs w:val="24"/>
        </w:rPr>
        <w:t>).</w:t>
      </w:r>
      <w:r w:rsidRPr="004F0846">
        <w:rPr>
          <w:rFonts w:ascii="Times New Roman" w:hAnsi="Times New Roman"/>
          <w:i/>
          <w:color w:val="000000"/>
          <w:sz w:val="24"/>
          <w:szCs w:val="24"/>
        </w:rPr>
        <w:t xml:space="preserve"> Continuous Quality-Instructional Improvement through Implementation of an Internal Quality Assurance System.</w:t>
      </w:r>
      <w:r w:rsidRPr="004F0846">
        <w:rPr>
          <w:rFonts w:ascii="Times New Roman" w:hAnsi="Times New Roman"/>
          <w:color w:val="000000"/>
          <w:sz w:val="24"/>
          <w:szCs w:val="24"/>
        </w:rPr>
        <w:t xml:space="preserve"> Systematic Reviews in Pharmacy, 11(3).</w:t>
      </w:r>
    </w:p>
    <w:p w14:paraId="6C6C7D51" w14:textId="77777777" w:rsidR="00E93A84" w:rsidRPr="004F0846" w:rsidRDefault="00E93A84" w:rsidP="00C03697">
      <w:pPr>
        <w:spacing w:before="120" w:after="120" w:line="360" w:lineRule="auto"/>
        <w:ind w:left="1134" w:hanging="1134"/>
        <w:jc w:val="both"/>
        <w:rPr>
          <w:rFonts w:ascii="Times New Roman" w:hAnsi="Times New Roman"/>
          <w:i/>
          <w:kern w:val="2"/>
          <w:sz w:val="24"/>
          <w:szCs w:val="24"/>
          <w:shd w:val="clear" w:color="auto" w:fill="FFFFFF"/>
        </w:rPr>
      </w:pPr>
      <w:proofErr w:type="spellStart"/>
      <w:r w:rsidRPr="004F0846">
        <w:rPr>
          <w:rFonts w:ascii="Times New Roman" w:hAnsi="Times New Roman"/>
          <w:kern w:val="2"/>
          <w:sz w:val="24"/>
          <w:szCs w:val="24"/>
          <w:shd w:val="clear" w:color="auto" w:fill="FFFFFF"/>
          <w:lang w:bidi="ar"/>
        </w:rPr>
        <w:lastRenderedPageBreak/>
        <w:t>S</w:t>
      </w:r>
      <w:r w:rsidRPr="004F0846">
        <w:rPr>
          <w:rFonts w:ascii="Times New Roman" w:hAnsi="Times New Roman"/>
          <w:sz w:val="24"/>
          <w:szCs w:val="24"/>
        </w:rPr>
        <w:t>emenets-Orlova</w:t>
      </w:r>
      <w:proofErr w:type="spellEnd"/>
      <w:r w:rsidRPr="004F0846">
        <w:rPr>
          <w:rFonts w:ascii="Times New Roman" w:hAnsi="Times New Roman"/>
          <w:sz w:val="24"/>
          <w:szCs w:val="24"/>
        </w:rPr>
        <w:t xml:space="preserve">, I., </w:t>
      </w:r>
      <w:proofErr w:type="spellStart"/>
      <w:r w:rsidRPr="004F0846">
        <w:rPr>
          <w:rFonts w:ascii="Times New Roman" w:hAnsi="Times New Roman"/>
          <w:sz w:val="24"/>
          <w:szCs w:val="24"/>
        </w:rPr>
        <w:t>Kushnir</w:t>
      </w:r>
      <w:proofErr w:type="spellEnd"/>
      <w:r w:rsidRPr="004F0846">
        <w:rPr>
          <w:rFonts w:ascii="Times New Roman" w:hAnsi="Times New Roman"/>
          <w:sz w:val="24"/>
          <w:szCs w:val="24"/>
        </w:rPr>
        <w:t xml:space="preserve">, V., </w:t>
      </w:r>
      <w:proofErr w:type="spellStart"/>
      <w:r w:rsidRPr="004F0846">
        <w:rPr>
          <w:rFonts w:ascii="Times New Roman" w:hAnsi="Times New Roman"/>
          <w:sz w:val="24"/>
          <w:szCs w:val="24"/>
        </w:rPr>
        <w:t>Rodchenko</w:t>
      </w:r>
      <w:proofErr w:type="spellEnd"/>
      <w:r w:rsidRPr="004F0846">
        <w:rPr>
          <w:rFonts w:ascii="Times New Roman" w:hAnsi="Times New Roman"/>
          <w:sz w:val="24"/>
          <w:szCs w:val="24"/>
        </w:rPr>
        <w:t xml:space="preserve">, L., Chernenko, I., </w:t>
      </w:r>
      <w:proofErr w:type="spellStart"/>
      <w:r w:rsidRPr="004F0846">
        <w:rPr>
          <w:rFonts w:ascii="Times New Roman" w:hAnsi="Times New Roman"/>
          <w:sz w:val="24"/>
          <w:szCs w:val="24"/>
        </w:rPr>
        <w:t>Druz</w:t>
      </w:r>
      <w:proofErr w:type="spellEnd"/>
      <w:r w:rsidRPr="004F0846">
        <w:rPr>
          <w:rFonts w:ascii="Times New Roman" w:hAnsi="Times New Roman"/>
          <w:sz w:val="24"/>
          <w:szCs w:val="24"/>
        </w:rPr>
        <w:t>, O., &amp; Rudenko, M. (</w:t>
      </w:r>
      <w:hyperlink r:id="rId25" w:history="1">
        <w:r w:rsidRPr="004F0846">
          <w:rPr>
            <w:rFonts w:ascii="Times New Roman" w:hAnsi="Times New Roman"/>
            <w:sz w:val="24"/>
            <w:szCs w:val="24"/>
          </w:rPr>
          <w:t>2023</w:t>
        </w:r>
      </w:hyperlink>
      <w:r w:rsidRPr="004F0846">
        <w:rPr>
          <w:rFonts w:ascii="Times New Roman" w:hAnsi="Times New Roman"/>
          <w:sz w:val="24"/>
          <w:szCs w:val="24"/>
        </w:rPr>
        <w:t xml:space="preserve">). </w:t>
      </w:r>
      <w:r w:rsidRPr="004F0846">
        <w:rPr>
          <w:rFonts w:ascii="Times New Roman" w:hAnsi="Times New Roman"/>
          <w:i/>
          <w:sz w:val="24"/>
          <w:szCs w:val="24"/>
        </w:rPr>
        <w:t>Organizational development and educational changes management in public sector (case of public administration during war time).</w:t>
      </w:r>
    </w:p>
    <w:p w14:paraId="19108F2E" w14:textId="77777777" w:rsidR="00E93A84" w:rsidRPr="004F0846" w:rsidRDefault="00E93A84" w:rsidP="00C03697">
      <w:pPr>
        <w:spacing w:before="120" w:after="120" w:line="360" w:lineRule="auto"/>
        <w:ind w:left="1134" w:hanging="1134"/>
        <w:jc w:val="both"/>
        <w:rPr>
          <w:rFonts w:ascii="Times New Roman" w:hAnsi="Times New Roman"/>
          <w:kern w:val="2"/>
          <w:sz w:val="24"/>
          <w:szCs w:val="24"/>
        </w:rPr>
      </w:pPr>
      <w:proofErr w:type="spellStart"/>
      <w:r w:rsidRPr="004F0846">
        <w:rPr>
          <w:rFonts w:ascii="Times New Roman" w:hAnsi="Times New Roman"/>
          <w:kern w:val="2"/>
          <w:sz w:val="24"/>
          <w:szCs w:val="24"/>
          <w:shd w:val="clear" w:color="auto" w:fill="FFFFFF"/>
          <w:lang w:bidi="ar"/>
        </w:rPr>
        <w:t>Shahanga</w:t>
      </w:r>
      <w:proofErr w:type="spellEnd"/>
      <w:r w:rsidRPr="004F0846">
        <w:rPr>
          <w:rFonts w:ascii="Times New Roman" w:hAnsi="Times New Roman"/>
          <w:kern w:val="2"/>
          <w:sz w:val="24"/>
          <w:szCs w:val="24"/>
          <w:shd w:val="clear" w:color="auto" w:fill="FFFFFF"/>
          <w:lang w:bidi="ar"/>
        </w:rPr>
        <w:t xml:space="preserve">, G., </w:t>
      </w:r>
      <w:proofErr w:type="spellStart"/>
      <w:r w:rsidRPr="004F0846">
        <w:rPr>
          <w:rFonts w:ascii="Times New Roman" w:hAnsi="Times New Roman"/>
          <w:kern w:val="2"/>
          <w:sz w:val="24"/>
          <w:szCs w:val="24"/>
          <w:shd w:val="clear" w:color="auto" w:fill="FFFFFF"/>
          <w:lang w:bidi="ar"/>
        </w:rPr>
        <w:t>Ogondiek</w:t>
      </w:r>
      <w:proofErr w:type="spellEnd"/>
      <w:r w:rsidRPr="004F0846">
        <w:rPr>
          <w:rFonts w:ascii="Times New Roman" w:hAnsi="Times New Roman"/>
          <w:kern w:val="2"/>
          <w:sz w:val="24"/>
          <w:szCs w:val="24"/>
          <w:shd w:val="clear" w:color="auto" w:fill="FFFFFF"/>
          <w:lang w:bidi="ar"/>
        </w:rPr>
        <w:t xml:space="preserve">, M., &amp; </w:t>
      </w:r>
      <w:proofErr w:type="spellStart"/>
      <w:r w:rsidRPr="004F0846">
        <w:rPr>
          <w:rFonts w:ascii="Times New Roman" w:hAnsi="Times New Roman"/>
          <w:kern w:val="2"/>
          <w:sz w:val="24"/>
          <w:szCs w:val="24"/>
          <w:shd w:val="clear" w:color="auto" w:fill="FFFFFF"/>
          <w:lang w:bidi="ar"/>
        </w:rPr>
        <w:t>Kigobe</w:t>
      </w:r>
      <w:proofErr w:type="spellEnd"/>
      <w:r w:rsidRPr="004F0846">
        <w:rPr>
          <w:rFonts w:ascii="Times New Roman" w:hAnsi="Times New Roman"/>
          <w:kern w:val="2"/>
          <w:sz w:val="24"/>
          <w:szCs w:val="24"/>
          <w:shd w:val="clear" w:color="auto" w:fill="FFFFFF"/>
          <w:lang w:bidi="ar"/>
        </w:rPr>
        <w:t xml:space="preserve">, J. (2022). </w:t>
      </w:r>
      <w:proofErr w:type="spellStart"/>
      <w:r w:rsidRPr="004F0846">
        <w:rPr>
          <w:rFonts w:ascii="Times New Roman" w:hAnsi="Times New Roman"/>
          <w:i/>
          <w:kern w:val="2"/>
          <w:sz w:val="24"/>
          <w:szCs w:val="24"/>
          <w:shd w:val="clear" w:color="auto" w:fill="FFFFFF"/>
          <w:lang w:bidi="ar"/>
        </w:rPr>
        <w:t>Students’involvement</w:t>
      </w:r>
      <w:proofErr w:type="spellEnd"/>
      <w:r w:rsidRPr="004F0846">
        <w:rPr>
          <w:rFonts w:ascii="Times New Roman" w:hAnsi="Times New Roman"/>
          <w:i/>
          <w:kern w:val="2"/>
          <w:sz w:val="24"/>
          <w:szCs w:val="24"/>
          <w:shd w:val="clear" w:color="auto" w:fill="FFFFFF"/>
          <w:lang w:bidi="ar"/>
        </w:rPr>
        <w:t xml:space="preserve"> in quality assurance processes: current practices in teacher colleges in Tanzania</w:t>
      </w:r>
      <w:r w:rsidRPr="004F0846">
        <w:rPr>
          <w:rFonts w:ascii="Times New Roman" w:hAnsi="Times New Roman"/>
          <w:kern w:val="2"/>
          <w:sz w:val="24"/>
          <w:szCs w:val="24"/>
          <w:shd w:val="clear" w:color="auto" w:fill="FFFFFF"/>
          <w:lang w:bidi="ar"/>
        </w:rPr>
        <w:t xml:space="preserve">. </w:t>
      </w:r>
      <w:r w:rsidRPr="004F0846">
        <w:rPr>
          <w:rFonts w:ascii="Times New Roman" w:hAnsi="Times New Roman"/>
          <w:iCs/>
          <w:kern w:val="2"/>
          <w:sz w:val="24"/>
          <w:szCs w:val="24"/>
          <w:shd w:val="clear" w:color="auto" w:fill="FFFFFF"/>
          <w:lang w:bidi="ar"/>
        </w:rPr>
        <w:t>Global Journal of Educational Research and Management</w:t>
      </w:r>
      <w:r w:rsidRPr="004F0846">
        <w:rPr>
          <w:rFonts w:ascii="Times New Roman" w:hAnsi="Times New Roman"/>
          <w:kern w:val="2"/>
          <w:sz w:val="24"/>
          <w:szCs w:val="24"/>
          <w:shd w:val="clear" w:color="auto" w:fill="FFFFFF"/>
          <w:lang w:bidi="ar"/>
        </w:rPr>
        <w:t xml:space="preserve">, </w:t>
      </w:r>
      <w:r w:rsidRPr="004F0846">
        <w:rPr>
          <w:rFonts w:ascii="Times New Roman" w:hAnsi="Times New Roman"/>
          <w:iCs/>
          <w:kern w:val="2"/>
          <w:sz w:val="24"/>
          <w:szCs w:val="24"/>
          <w:shd w:val="clear" w:color="auto" w:fill="FFFFFF"/>
          <w:lang w:bidi="ar"/>
        </w:rPr>
        <w:t>1</w:t>
      </w:r>
      <w:r w:rsidRPr="004F0846">
        <w:rPr>
          <w:rFonts w:ascii="Times New Roman" w:hAnsi="Times New Roman"/>
          <w:kern w:val="2"/>
          <w:sz w:val="24"/>
          <w:szCs w:val="24"/>
          <w:shd w:val="clear" w:color="auto" w:fill="FFFFFF"/>
          <w:lang w:bidi="ar"/>
        </w:rPr>
        <w:t>(3), 130-144.</w:t>
      </w:r>
    </w:p>
    <w:p w14:paraId="2B5189D7" w14:textId="77777777" w:rsidR="00E93A84" w:rsidRPr="004F0846" w:rsidRDefault="00E93A84" w:rsidP="00C03697">
      <w:pPr>
        <w:spacing w:before="120" w:after="120" w:line="360" w:lineRule="auto"/>
        <w:ind w:left="1134" w:hanging="1134"/>
        <w:jc w:val="both"/>
        <w:rPr>
          <w:rFonts w:ascii="Times New Roman" w:hAnsi="Times New Roman"/>
          <w:i/>
          <w:color w:val="000000"/>
          <w:sz w:val="24"/>
          <w:szCs w:val="24"/>
        </w:rPr>
      </w:pPr>
      <w:r w:rsidRPr="004F0846">
        <w:rPr>
          <w:rFonts w:ascii="Times New Roman" w:hAnsi="Times New Roman"/>
          <w:color w:val="000000"/>
          <w:sz w:val="24"/>
          <w:szCs w:val="24"/>
        </w:rPr>
        <w:t xml:space="preserve">Stanley, A., &amp; </w:t>
      </w:r>
      <w:proofErr w:type="spellStart"/>
      <w:r w:rsidRPr="004F0846">
        <w:rPr>
          <w:rFonts w:ascii="Times New Roman" w:hAnsi="Times New Roman"/>
          <w:color w:val="000000"/>
          <w:sz w:val="24"/>
          <w:szCs w:val="24"/>
        </w:rPr>
        <w:t>Mhagama</w:t>
      </w:r>
      <w:proofErr w:type="spellEnd"/>
      <w:r w:rsidRPr="004F0846">
        <w:rPr>
          <w:rFonts w:ascii="Times New Roman" w:hAnsi="Times New Roman"/>
          <w:color w:val="000000"/>
          <w:sz w:val="24"/>
          <w:szCs w:val="24"/>
        </w:rPr>
        <w:t>, M. (</w:t>
      </w:r>
      <w:r w:rsidRPr="004F0846">
        <w:rPr>
          <w:rFonts w:ascii="Times New Roman" w:hAnsi="Times New Roman"/>
          <w:sz w:val="24"/>
          <w:szCs w:val="24"/>
        </w:rPr>
        <w:t>2022</w:t>
      </w:r>
      <w:r w:rsidRPr="004F0846">
        <w:rPr>
          <w:rFonts w:ascii="Times New Roman" w:hAnsi="Times New Roman"/>
          <w:color w:val="000000"/>
          <w:sz w:val="24"/>
          <w:szCs w:val="24"/>
        </w:rPr>
        <w:t xml:space="preserve">). </w:t>
      </w:r>
      <w:r w:rsidRPr="004F0846">
        <w:rPr>
          <w:rFonts w:ascii="Times New Roman" w:hAnsi="Times New Roman"/>
          <w:i/>
          <w:color w:val="000000"/>
          <w:sz w:val="24"/>
          <w:szCs w:val="24"/>
        </w:rPr>
        <w:t xml:space="preserve">Assessment of Effectiveness of Internal Quality Assurance in Provision of Quality Education in Public Secondary Schools in </w:t>
      </w:r>
      <w:proofErr w:type="spellStart"/>
      <w:r w:rsidRPr="004F0846">
        <w:rPr>
          <w:rFonts w:ascii="Times New Roman" w:hAnsi="Times New Roman"/>
          <w:i/>
          <w:color w:val="000000"/>
          <w:sz w:val="24"/>
          <w:szCs w:val="24"/>
        </w:rPr>
        <w:t>Nyamagana</w:t>
      </w:r>
      <w:proofErr w:type="spellEnd"/>
      <w:r w:rsidRPr="004F0846">
        <w:rPr>
          <w:rFonts w:ascii="Times New Roman" w:hAnsi="Times New Roman"/>
          <w:i/>
          <w:color w:val="000000"/>
          <w:sz w:val="24"/>
          <w:szCs w:val="24"/>
        </w:rPr>
        <w:t xml:space="preserve"> District, Mwanza Region.</w:t>
      </w:r>
    </w:p>
    <w:p w14:paraId="7221C46F" w14:textId="77777777" w:rsidR="00E93A84" w:rsidRPr="004F0846" w:rsidRDefault="00E93A84" w:rsidP="00C03697">
      <w:pPr>
        <w:spacing w:before="120" w:after="120" w:line="360" w:lineRule="auto"/>
        <w:ind w:left="1134" w:hanging="1134"/>
        <w:jc w:val="both"/>
        <w:rPr>
          <w:rFonts w:ascii="Times New Roman" w:hAnsi="Times New Roman"/>
          <w:kern w:val="2"/>
          <w:sz w:val="24"/>
          <w:szCs w:val="24"/>
          <w:lang w:bidi="ar"/>
        </w:rPr>
      </w:pPr>
      <w:r w:rsidRPr="004F0846">
        <w:rPr>
          <w:rFonts w:ascii="Times New Roman" w:hAnsi="Times New Roman"/>
          <w:color w:val="000000"/>
          <w:sz w:val="24"/>
          <w:szCs w:val="24"/>
        </w:rPr>
        <w:t>Suleiman, A. H. (</w:t>
      </w:r>
      <w:r w:rsidRPr="004F0846">
        <w:rPr>
          <w:rFonts w:ascii="Times New Roman" w:hAnsi="Times New Roman"/>
          <w:sz w:val="24"/>
          <w:szCs w:val="24"/>
        </w:rPr>
        <w:t>2023</w:t>
      </w:r>
      <w:r w:rsidRPr="004F0846">
        <w:rPr>
          <w:rFonts w:ascii="Times New Roman" w:hAnsi="Times New Roman"/>
          <w:color w:val="000000"/>
          <w:sz w:val="24"/>
          <w:szCs w:val="24"/>
        </w:rPr>
        <w:t xml:space="preserve">). </w:t>
      </w:r>
      <w:r w:rsidRPr="004F0846">
        <w:rPr>
          <w:rFonts w:ascii="Times New Roman" w:hAnsi="Times New Roman"/>
          <w:i/>
          <w:color w:val="000000"/>
          <w:sz w:val="24"/>
          <w:szCs w:val="24"/>
        </w:rPr>
        <w:t xml:space="preserve">Quality assurance strategies in higher education institutions. </w:t>
      </w:r>
      <w:r w:rsidRPr="004F0846">
        <w:rPr>
          <w:rFonts w:ascii="Times New Roman" w:hAnsi="Times New Roman"/>
          <w:color w:val="000000"/>
          <w:sz w:val="24"/>
          <w:szCs w:val="24"/>
        </w:rPr>
        <w:t>Journal of Research and Method in Education (IOSRJRME), 13(5), 29–3.</w:t>
      </w:r>
    </w:p>
    <w:p w14:paraId="1479D388" w14:textId="77777777" w:rsidR="00E93A84" w:rsidRPr="004F0846" w:rsidRDefault="00E93A84" w:rsidP="00C03697">
      <w:pPr>
        <w:spacing w:line="360" w:lineRule="auto"/>
        <w:rPr>
          <w:rFonts w:ascii="Times New Roman" w:hAnsi="Times New Roman"/>
          <w:sz w:val="24"/>
          <w:szCs w:val="24"/>
        </w:rPr>
      </w:pPr>
      <w:proofErr w:type="spellStart"/>
      <w:r w:rsidRPr="004F0846">
        <w:rPr>
          <w:rFonts w:ascii="Times New Roman" w:hAnsi="Times New Roman"/>
          <w:sz w:val="24"/>
          <w:szCs w:val="24"/>
        </w:rPr>
        <w:t>Zajda</w:t>
      </w:r>
      <w:proofErr w:type="spellEnd"/>
      <w:r w:rsidRPr="004F0846">
        <w:rPr>
          <w:rFonts w:ascii="Times New Roman" w:hAnsi="Times New Roman"/>
          <w:sz w:val="24"/>
          <w:szCs w:val="24"/>
        </w:rPr>
        <w:t>, J. (</w:t>
      </w:r>
      <w:hyperlink r:id="rId26" w:history="1">
        <w:r w:rsidRPr="004F0846">
          <w:rPr>
            <w:rFonts w:ascii="Times New Roman" w:hAnsi="Times New Roman"/>
            <w:sz w:val="24"/>
            <w:szCs w:val="24"/>
          </w:rPr>
          <w:t>2023</w:t>
        </w:r>
      </w:hyperlink>
      <w:r w:rsidRPr="004F0846">
        <w:rPr>
          <w:rFonts w:ascii="Times New Roman" w:hAnsi="Times New Roman"/>
          <w:sz w:val="24"/>
          <w:szCs w:val="24"/>
        </w:rPr>
        <w:t xml:space="preserve">). </w:t>
      </w:r>
      <w:r w:rsidRPr="004F0846">
        <w:rPr>
          <w:rFonts w:ascii="Times New Roman" w:hAnsi="Times New Roman"/>
          <w:i/>
          <w:sz w:val="24"/>
          <w:szCs w:val="24"/>
        </w:rPr>
        <w:t>Quality Education in Schools</w:t>
      </w:r>
      <w:r w:rsidRPr="004F0846">
        <w:rPr>
          <w:rFonts w:ascii="Times New Roman" w:hAnsi="Times New Roman"/>
          <w:sz w:val="24"/>
          <w:szCs w:val="24"/>
        </w:rPr>
        <w:t>. Curriculum and Teaching, 38(2), </w:t>
      </w:r>
      <w:hyperlink r:id="rId27" w:history="1">
        <w:r w:rsidRPr="004F0846">
          <w:rPr>
            <w:rFonts w:ascii="Times New Roman" w:hAnsi="Times New Roman"/>
            <w:sz w:val="24"/>
            <w:szCs w:val="24"/>
          </w:rPr>
          <w:t>93-108</w:t>
        </w:r>
      </w:hyperlink>
    </w:p>
    <w:p w14:paraId="20B4CFF7" w14:textId="77777777" w:rsidR="00E93A84" w:rsidRPr="004F0846" w:rsidRDefault="00E93A84" w:rsidP="00C03697">
      <w:pPr>
        <w:spacing w:before="120" w:after="120" w:line="360" w:lineRule="auto"/>
        <w:ind w:left="1134" w:hanging="1134"/>
        <w:jc w:val="both"/>
        <w:rPr>
          <w:rFonts w:ascii="Times New Roman" w:hAnsi="Times New Roman"/>
          <w:color w:val="000000"/>
          <w:sz w:val="24"/>
          <w:szCs w:val="24"/>
        </w:rPr>
      </w:pPr>
      <w:r w:rsidRPr="004F0846">
        <w:rPr>
          <w:rFonts w:ascii="Times New Roman" w:hAnsi="Times New Roman"/>
          <w:color w:val="000000"/>
          <w:sz w:val="24"/>
          <w:szCs w:val="24"/>
        </w:rPr>
        <w:t>Zeki, A. (</w:t>
      </w:r>
      <w:r w:rsidRPr="004F0846">
        <w:rPr>
          <w:rFonts w:ascii="Times New Roman" w:hAnsi="Times New Roman"/>
          <w:sz w:val="24"/>
          <w:szCs w:val="24"/>
        </w:rPr>
        <w:t>2024</w:t>
      </w:r>
      <w:r w:rsidRPr="004F0846">
        <w:rPr>
          <w:rFonts w:ascii="Times New Roman" w:hAnsi="Times New Roman"/>
          <w:color w:val="000000"/>
          <w:sz w:val="24"/>
          <w:szCs w:val="24"/>
        </w:rPr>
        <w:t xml:space="preserve">). </w:t>
      </w:r>
      <w:r w:rsidRPr="004F0846">
        <w:rPr>
          <w:rFonts w:ascii="Times New Roman" w:hAnsi="Times New Roman"/>
          <w:i/>
          <w:color w:val="000000"/>
          <w:sz w:val="24"/>
          <w:szCs w:val="24"/>
        </w:rPr>
        <w:t>Turkish Higher Education Quality Assurance: The Roles of Stakeholders in Curriculum.</w:t>
      </w:r>
      <w:r w:rsidRPr="004F0846">
        <w:rPr>
          <w:rFonts w:ascii="Times New Roman" w:hAnsi="Times New Roman"/>
          <w:color w:val="000000"/>
          <w:sz w:val="24"/>
          <w:szCs w:val="24"/>
        </w:rPr>
        <w:t xml:space="preserve"> </w:t>
      </w:r>
      <w:proofErr w:type="spellStart"/>
      <w:r w:rsidRPr="004F0846">
        <w:rPr>
          <w:rFonts w:ascii="Times New Roman" w:hAnsi="Times New Roman"/>
          <w:color w:val="000000"/>
          <w:sz w:val="24"/>
          <w:szCs w:val="24"/>
        </w:rPr>
        <w:t>Educatia</w:t>
      </w:r>
      <w:proofErr w:type="spellEnd"/>
      <w:r w:rsidRPr="004F0846">
        <w:rPr>
          <w:rFonts w:ascii="Times New Roman" w:hAnsi="Times New Roman"/>
          <w:color w:val="000000"/>
          <w:sz w:val="24"/>
          <w:szCs w:val="24"/>
        </w:rPr>
        <w:t xml:space="preserve"> 21, (28), </w:t>
      </w:r>
      <w:hyperlink r:id="rId28" w:history="1">
        <w:r w:rsidRPr="004F0846">
          <w:rPr>
            <w:rFonts w:ascii="Times New Roman" w:hAnsi="Times New Roman"/>
            <w:color w:val="000000"/>
            <w:sz w:val="24"/>
            <w:szCs w:val="24"/>
          </w:rPr>
          <w:t>174-179</w:t>
        </w:r>
      </w:hyperlink>
      <w:r w:rsidRPr="004F0846">
        <w:rPr>
          <w:rFonts w:ascii="Times New Roman" w:hAnsi="Times New Roman"/>
          <w:color w:val="000000"/>
          <w:sz w:val="24"/>
          <w:szCs w:val="24"/>
        </w:rPr>
        <w:t xml:space="preserve">. </w:t>
      </w:r>
    </w:p>
    <w:p w14:paraId="539AFC1D" w14:textId="77777777" w:rsidR="00E93A84" w:rsidRPr="004F0846" w:rsidRDefault="00E93A84" w:rsidP="00C03697">
      <w:pPr>
        <w:spacing w:before="120" w:after="120" w:line="360" w:lineRule="auto"/>
        <w:ind w:left="1134" w:hanging="1134"/>
        <w:jc w:val="both"/>
        <w:rPr>
          <w:rFonts w:ascii="Times New Roman" w:hAnsi="Times New Roman"/>
          <w:sz w:val="24"/>
          <w:szCs w:val="24"/>
        </w:rPr>
      </w:pPr>
      <w:r w:rsidRPr="004F0846">
        <w:rPr>
          <w:rFonts w:ascii="Times New Roman" w:hAnsi="Times New Roman"/>
          <w:color w:val="000000"/>
          <w:sz w:val="24"/>
          <w:szCs w:val="24"/>
        </w:rPr>
        <w:t xml:space="preserve">Zhang, R., Zhou, J., Hai, T., Zhang, S., </w:t>
      </w:r>
      <w:proofErr w:type="spellStart"/>
      <w:r w:rsidRPr="004F0846">
        <w:rPr>
          <w:rFonts w:ascii="Times New Roman" w:hAnsi="Times New Roman"/>
          <w:color w:val="000000"/>
          <w:sz w:val="24"/>
          <w:szCs w:val="24"/>
        </w:rPr>
        <w:t>Iwendi</w:t>
      </w:r>
      <w:proofErr w:type="spellEnd"/>
      <w:r w:rsidRPr="004F0846">
        <w:rPr>
          <w:rFonts w:ascii="Times New Roman" w:hAnsi="Times New Roman"/>
          <w:color w:val="000000"/>
          <w:sz w:val="24"/>
          <w:szCs w:val="24"/>
        </w:rPr>
        <w:t xml:space="preserve">, M., </w:t>
      </w:r>
      <w:proofErr w:type="spellStart"/>
      <w:r w:rsidRPr="004F0846">
        <w:rPr>
          <w:rFonts w:ascii="Times New Roman" w:hAnsi="Times New Roman"/>
          <w:color w:val="000000"/>
          <w:sz w:val="24"/>
          <w:szCs w:val="24"/>
        </w:rPr>
        <w:t>Biamba</w:t>
      </w:r>
      <w:proofErr w:type="spellEnd"/>
      <w:r w:rsidRPr="004F0846">
        <w:rPr>
          <w:rFonts w:ascii="Times New Roman" w:hAnsi="Times New Roman"/>
          <w:color w:val="000000"/>
          <w:sz w:val="24"/>
          <w:szCs w:val="24"/>
        </w:rPr>
        <w:t xml:space="preserve">, C., &amp; </w:t>
      </w:r>
      <w:proofErr w:type="spellStart"/>
      <w:r w:rsidRPr="004F0846">
        <w:rPr>
          <w:rFonts w:ascii="Times New Roman" w:hAnsi="Times New Roman"/>
          <w:color w:val="000000"/>
          <w:sz w:val="24"/>
          <w:szCs w:val="24"/>
        </w:rPr>
        <w:t>Anumbe</w:t>
      </w:r>
      <w:proofErr w:type="spellEnd"/>
      <w:r w:rsidRPr="004F0846">
        <w:rPr>
          <w:rFonts w:ascii="Times New Roman" w:hAnsi="Times New Roman"/>
          <w:color w:val="000000"/>
          <w:sz w:val="24"/>
          <w:szCs w:val="24"/>
        </w:rPr>
        <w:t xml:space="preserve">, N. </w:t>
      </w:r>
      <w:r w:rsidRPr="004F0846">
        <w:rPr>
          <w:rFonts w:ascii="Times New Roman" w:hAnsi="Times New Roman"/>
          <w:sz w:val="24"/>
          <w:szCs w:val="24"/>
        </w:rPr>
        <w:t>(</w:t>
      </w:r>
      <w:hyperlink r:id="rId29" w:history="1">
        <w:r w:rsidRPr="004F0846">
          <w:rPr>
            <w:rFonts w:ascii="Times New Roman" w:hAnsi="Times New Roman"/>
            <w:sz w:val="24"/>
            <w:szCs w:val="24"/>
          </w:rPr>
          <w:t>2022</w:t>
        </w:r>
      </w:hyperlink>
      <w:r w:rsidRPr="004F0846">
        <w:rPr>
          <w:rFonts w:ascii="Times New Roman" w:hAnsi="Times New Roman"/>
          <w:color w:val="000000"/>
          <w:sz w:val="24"/>
          <w:szCs w:val="24"/>
        </w:rPr>
        <w:t xml:space="preserve">). </w:t>
      </w:r>
      <w:r w:rsidRPr="004F0846">
        <w:rPr>
          <w:rFonts w:ascii="Times New Roman" w:hAnsi="Times New Roman"/>
          <w:i/>
          <w:color w:val="000000"/>
          <w:sz w:val="24"/>
          <w:szCs w:val="24"/>
        </w:rPr>
        <w:t>Quality assurance awareness in higher education in China</w:t>
      </w:r>
      <w:r w:rsidRPr="004F0846">
        <w:rPr>
          <w:rFonts w:ascii="Times New Roman" w:hAnsi="Times New Roman"/>
          <w:color w:val="000000"/>
          <w:sz w:val="24"/>
          <w:szCs w:val="24"/>
        </w:rPr>
        <w:t>: big data challenges. Journal of Cloud Computing, 11(1), 56.</w:t>
      </w:r>
    </w:p>
    <w:sectPr w:rsidR="00E93A84" w:rsidRPr="004F0846">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E0298" w14:textId="77777777" w:rsidR="00FE50FD" w:rsidRDefault="00FE50FD" w:rsidP="00D956B5">
      <w:r>
        <w:separator/>
      </w:r>
    </w:p>
  </w:endnote>
  <w:endnote w:type="continuationSeparator" w:id="0">
    <w:p w14:paraId="33F68C01" w14:textId="77777777" w:rsidR="00FE50FD" w:rsidRDefault="00FE50FD" w:rsidP="00D95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C98BF" w14:textId="77777777" w:rsidR="00D956B5" w:rsidRDefault="00D95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AB3DE" w14:textId="77777777" w:rsidR="00D956B5" w:rsidRDefault="00D956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DF1AA" w14:textId="77777777" w:rsidR="00D956B5" w:rsidRDefault="00D95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FB313" w14:textId="77777777" w:rsidR="00FE50FD" w:rsidRDefault="00FE50FD" w:rsidP="00D956B5">
      <w:r>
        <w:separator/>
      </w:r>
    </w:p>
  </w:footnote>
  <w:footnote w:type="continuationSeparator" w:id="0">
    <w:p w14:paraId="546C9BAF" w14:textId="77777777" w:rsidR="00FE50FD" w:rsidRDefault="00FE50FD" w:rsidP="00D95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3E94A" w14:textId="6289ACC7" w:rsidR="00D956B5" w:rsidRDefault="00D956B5">
    <w:pPr>
      <w:pStyle w:val="Header"/>
    </w:pPr>
    <w:r>
      <w:rPr>
        <w:noProof/>
      </w:rPr>
      <w:pict w14:anchorId="439267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547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4CDF6" w14:textId="1D2A64F9" w:rsidR="00D956B5" w:rsidRDefault="00D956B5">
    <w:pPr>
      <w:pStyle w:val="Header"/>
    </w:pPr>
    <w:r>
      <w:rPr>
        <w:noProof/>
      </w:rPr>
      <w:pict w14:anchorId="4841BE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547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7EF7B" w14:textId="5F8E06EC" w:rsidR="00D956B5" w:rsidRDefault="00D956B5">
    <w:pPr>
      <w:pStyle w:val="Header"/>
    </w:pPr>
    <w:r>
      <w:rPr>
        <w:noProof/>
      </w:rPr>
      <w:pict w14:anchorId="466D0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547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2130B5"/>
    <w:multiLevelType w:val="hybridMultilevel"/>
    <w:tmpl w:val="C834269A"/>
    <w:lvl w:ilvl="0" w:tplc="5F0A6B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371E"/>
    <w:rsid w:val="00014DA2"/>
    <w:rsid w:val="000236EB"/>
    <w:rsid w:val="00026225"/>
    <w:rsid w:val="00064BFE"/>
    <w:rsid w:val="00073456"/>
    <w:rsid w:val="000832A1"/>
    <w:rsid w:val="00090C70"/>
    <w:rsid w:val="000927E3"/>
    <w:rsid w:val="000B1B94"/>
    <w:rsid w:val="000D2C73"/>
    <w:rsid w:val="00121100"/>
    <w:rsid w:val="00136562"/>
    <w:rsid w:val="0015770D"/>
    <w:rsid w:val="00161939"/>
    <w:rsid w:val="0016364A"/>
    <w:rsid w:val="00177C34"/>
    <w:rsid w:val="001943D5"/>
    <w:rsid w:val="001C4816"/>
    <w:rsid w:val="001C63E3"/>
    <w:rsid w:val="001D2025"/>
    <w:rsid w:val="001E1F70"/>
    <w:rsid w:val="002051B8"/>
    <w:rsid w:val="00205A46"/>
    <w:rsid w:val="00233231"/>
    <w:rsid w:val="00234FA8"/>
    <w:rsid w:val="0027504D"/>
    <w:rsid w:val="00276E79"/>
    <w:rsid w:val="00292CA0"/>
    <w:rsid w:val="002965FC"/>
    <w:rsid w:val="002A132E"/>
    <w:rsid w:val="002C700B"/>
    <w:rsid w:val="002D7448"/>
    <w:rsid w:val="002E3C60"/>
    <w:rsid w:val="00305B95"/>
    <w:rsid w:val="00311145"/>
    <w:rsid w:val="00344D30"/>
    <w:rsid w:val="0036188A"/>
    <w:rsid w:val="00363C16"/>
    <w:rsid w:val="00366364"/>
    <w:rsid w:val="00371B4F"/>
    <w:rsid w:val="003750BD"/>
    <w:rsid w:val="00386FD9"/>
    <w:rsid w:val="003917F5"/>
    <w:rsid w:val="003D4BA1"/>
    <w:rsid w:val="003E7843"/>
    <w:rsid w:val="003F09BE"/>
    <w:rsid w:val="003F144A"/>
    <w:rsid w:val="00404602"/>
    <w:rsid w:val="00412234"/>
    <w:rsid w:val="00414813"/>
    <w:rsid w:val="004537AD"/>
    <w:rsid w:val="00472DEB"/>
    <w:rsid w:val="00476350"/>
    <w:rsid w:val="00484AFC"/>
    <w:rsid w:val="004C1182"/>
    <w:rsid w:val="004C4EDB"/>
    <w:rsid w:val="004D24F8"/>
    <w:rsid w:val="004D41BD"/>
    <w:rsid w:val="004F0846"/>
    <w:rsid w:val="005054DD"/>
    <w:rsid w:val="00507B22"/>
    <w:rsid w:val="005255F3"/>
    <w:rsid w:val="00537C12"/>
    <w:rsid w:val="0054242C"/>
    <w:rsid w:val="0055613B"/>
    <w:rsid w:val="005575D3"/>
    <w:rsid w:val="00562EFC"/>
    <w:rsid w:val="00573B7A"/>
    <w:rsid w:val="00593BE9"/>
    <w:rsid w:val="005A1A64"/>
    <w:rsid w:val="005B5D6E"/>
    <w:rsid w:val="005D02BA"/>
    <w:rsid w:val="005D3234"/>
    <w:rsid w:val="005D4660"/>
    <w:rsid w:val="00624C8A"/>
    <w:rsid w:val="006314CA"/>
    <w:rsid w:val="00637206"/>
    <w:rsid w:val="006376FF"/>
    <w:rsid w:val="006420DD"/>
    <w:rsid w:val="006566EA"/>
    <w:rsid w:val="00664DB0"/>
    <w:rsid w:val="00672766"/>
    <w:rsid w:val="00682CDA"/>
    <w:rsid w:val="00686628"/>
    <w:rsid w:val="00692741"/>
    <w:rsid w:val="006A1D25"/>
    <w:rsid w:val="006C0064"/>
    <w:rsid w:val="006C1635"/>
    <w:rsid w:val="006D76CF"/>
    <w:rsid w:val="00704C9D"/>
    <w:rsid w:val="007079B7"/>
    <w:rsid w:val="007309A7"/>
    <w:rsid w:val="0074371E"/>
    <w:rsid w:val="0075347D"/>
    <w:rsid w:val="00761BC4"/>
    <w:rsid w:val="007C25A7"/>
    <w:rsid w:val="007D3985"/>
    <w:rsid w:val="007F29F6"/>
    <w:rsid w:val="007F4257"/>
    <w:rsid w:val="0080390E"/>
    <w:rsid w:val="00805FD5"/>
    <w:rsid w:val="00813F67"/>
    <w:rsid w:val="00826AE2"/>
    <w:rsid w:val="00833EF9"/>
    <w:rsid w:val="00852BC6"/>
    <w:rsid w:val="00885396"/>
    <w:rsid w:val="00897B6B"/>
    <w:rsid w:val="008A28F4"/>
    <w:rsid w:val="008C01CB"/>
    <w:rsid w:val="008C0DE6"/>
    <w:rsid w:val="008F0122"/>
    <w:rsid w:val="008F4564"/>
    <w:rsid w:val="009228AF"/>
    <w:rsid w:val="00923488"/>
    <w:rsid w:val="00925E26"/>
    <w:rsid w:val="00935C50"/>
    <w:rsid w:val="00945C88"/>
    <w:rsid w:val="009472E1"/>
    <w:rsid w:val="00952E07"/>
    <w:rsid w:val="009578C9"/>
    <w:rsid w:val="009652E8"/>
    <w:rsid w:val="00974411"/>
    <w:rsid w:val="009970C1"/>
    <w:rsid w:val="009A564E"/>
    <w:rsid w:val="009D6141"/>
    <w:rsid w:val="00A13061"/>
    <w:rsid w:val="00A21917"/>
    <w:rsid w:val="00A2402F"/>
    <w:rsid w:val="00A25FB8"/>
    <w:rsid w:val="00A46E29"/>
    <w:rsid w:val="00A50BD4"/>
    <w:rsid w:val="00A70939"/>
    <w:rsid w:val="00A769B4"/>
    <w:rsid w:val="00A91D65"/>
    <w:rsid w:val="00AC2A86"/>
    <w:rsid w:val="00AC4016"/>
    <w:rsid w:val="00AD21C6"/>
    <w:rsid w:val="00AD6099"/>
    <w:rsid w:val="00B07A66"/>
    <w:rsid w:val="00B1133F"/>
    <w:rsid w:val="00B20477"/>
    <w:rsid w:val="00B23905"/>
    <w:rsid w:val="00B67A80"/>
    <w:rsid w:val="00B91B6E"/>
    <w:rsid w:val="00B963BA"/>
    <w:rsid w:val="00BA3296"/>
    <w:rsid w:val="00BC0281"/>
    <w:rsid w:val="00BC6E13"/>
    <w:rsid w:val="00BE5B77"/>
    <w:rsid w:val="00C03697"/>
    <w:rsid w:val="00C062EC"/>
    <w:rsid w:val="00C12276"/>
    <w:rsid w:val="00C210FC"/>
    <w:rsid w:val="00C247F3"/>
    <w:rsid w:val="00C51026"/>
    <w:rsid w:val="00C559E9"/>
    <w:rsid w:val="00C90D5F"/>
    <w:rsid w:val="00CC096C"/>
    <w:rsid w:val="00CC5FAA"/>
    <w:rsid w:val="00CE3F59"/>
    <w:rsid w:val="00D0490A"/>
    <w:rsid w:val="00D35D13"/>
    <w:rsid w:val="00D762D7"/>
    <w:rsid w:val="00D956B5"/>
    <w:rsid w:val="00DA2039"/>
    <w:rsid w:val="00DE0977"/>
    <w:rsid w:val="00E00131"/>
    <w:rsid w:val="00E06C17"/>
    <w:rsid w:val="00E10EF3"/>
    <w:rsid w:val="00E12527"/>
    <w:rsid w:val="00E27806"/>
    <w:rsid w:val="00E3669B"/>
    <w:rsid w:val="00E47269"/>
    <w:rsid w:val="00E86F4F"/>
    <w:rsid w:val="00E872EA"/>
    <w:rsid w:val="00E902B1"/>
    <w:rsid w:val="00E9089E"/>
    <w:rsid w:val="00E909BE"/>
    <w:rsid w:val="00E91BE1"/>
    <w:rsid w:val="00E93A84"/>
    <w:rsid w:val="00EA23D9"/>
    <w:rsid w:val="00EB1ADE"/>
    <w:rsid w:val="00EB6132"/>
    <w:rsid w:val="00EC7301"/>
    <w:rsid w:val="00ED5AEF"/>
    <w:rsid w:val="00EE1C7E"/>
    <w:rsid w:val="00F24014"/>
    <w:rsid w:val="00F33BF5"/>
    <w:rsid w:val="00F54802"/>
    <w:rsid w:val="00F65C7F"/>
    <w:rsid w:val="00F66CA3"/>
    <w:rsid w:val="00F73E44"/>
    <w:rsid w:val="00F771C9"/>
    <w:rsid w:val="00F832BB"/>
    <w:rsid w:val="00FA28F2"/>
    <w:rsid w:val="00FA34AF"/>
    <w:rsid w:val="00FB3AEF"/>
    <w:rsid w:val="00FB3E24"/>
    <w:rsid w:val="00FC22A5"/>
    <w:rsid w:val="00FE0B68"/>
    <w:rsid w:val="00FE2396"/>
    <w:rsid w:val="00FE50FD"/>
    <w:rsid w:val="00FE7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F51E828"/>
  <w15:docId w15:val="{0677D5B5-589F-464D-AFBB-418F5842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DengXi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0BD4"/>
    <w:pPr>
      <w:spacing w:after="0" w:line="240" w:lineRule="auto"/>
    </w:pPr>
    <w:rPr>
      <w:rFonts w:ascii="Calibri" w:hAnsi="Calibri" w:cs="Times New Roman"/>
      <w:sz w:val="20"/>
      <w:szCs w:val="20"/>
      <w:lang w:val="en-GB" w:eastAsia="zh-CN"/>
    </w:rPr>
  </w:style>
  <w:style w:type="paragraph" w:styleId="Heading2">
    <w:name w:val="heading 2"/>
    <w:next w:val="Normal"/>
    <w:link w:val="Heading2Char"/>
    <w:qFormat/>
    <w:rsid w:val="00412234"/>
    <w:pPr>
      <w:keepNext/>
      <w:keepLines/>
      <w:widowControl w:val="0"/>
      <w:spacing w:before="240" w:after="120" w:line="480" w:lineRule="auto"/>
      <w:outlineLvl w:val="1"/>
    </w:pPr>
    <w:rPr>
      <w:rFonts w:ascii="Times New Roman" w:eastAsia="Times New Roman" w:hAnsi="Times New Roman" w:cs="Times New Roman"/>
      <w:b/>
      <w:bCs/>
      <w:color w:val="000000"/>
      <w:sz w:val="24"/>
      <w:szCs w:val="26"/>
      <w:lang w:eastAsia="zh-CN"/>
    </w:rPr>
  </w:style>
  <w:style w:type="paragraph" w:styleId="Heading3">
    <w:name w:val="heading 3"/>
    <w:basedOn w:val="Normal"/>
    <w:next w:val="Normal"/>
    <w:link w:val="Heading3Char"/>
    <w:uiPriority w:val="9"/>
    <w:semiHidden/>
    <w:unhideWhenUsed/>
    <w:qFormat/>
    <w:rsid w:val="0041223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12234"/>
    <w:rPr>
      <w:rFonts w:ascii="Times New Roman" w:eastAsia="Times New Roman" w:hAnsi="Times New Roman" w:cs="Times New Roman"/>
      <w:b/>
      <w:bCs/>
      <w:color w:val="000000"/>
      <w:sz w:val="24"/>
      <w:szCs w:val="26"/>
      <w:lang w:eastAsia="zh-CN"/>
    </w:rPr>
  </w:style>
  <w:style w:type="character" w:customStyle="1" w:styleId="Heading3Char">
    <w:name w:val="Heading 3 Char"/>
    <w:basedOn w:val="DefaultParagraphFont"/>
    <w:link w:val="Heading3"/>
    <w:uiPriority w:val="9"/>
    <w:semiHidden/>
    <w:rsid w:val="00412234"/>
    <w:rPr>
      <w:rFonts w:asciiTheme="majorHAnsi" w:eastAsiaTheme="majorEastAsia" w:hAnsiTheme="majorHAnsi" w:cstheme="majorBidi"/>
      <w:b/>
      <w:bCs/>
      <w:color w:val="4F81BD" w:themeColor="accent1"/>
      <w:sz w:val="20"/>
      <w:szCs w:val="20"/>
      <w:lang w:val="en-GB" w:eastAsia="zh-CN"/>
    </w:rPr>
  </w:style>
  <w:style w:type="paragraph" w:styleId="BalloonText">
    <w:name w:val="Balloon Text"/>
    <w:basedOn w:val="Normal"/>
    <w:link w:val="BalloonTextChar"/>
    <w:uiPriority w:val="99"/>
    <w:semiHidden/>
    <w:unhideWhenUsed/>
    <w:rsid w:val="00BA3296"/>
    <w:rPr>
      <w:rFonts w:ascii="Tahoma" w:hAnsi="Tahoma" w:cs="Tahoma"/>
      <w:sz w:val="16"/>
      <w:szCs w:val="16"/>
    </w:rPr>
  </w:style>
  <w:style w:type="character" w:customStyle="1" w:styleId="BalloonTextChar">
    <w:name w:val="Balloon Text Char"/>
    <w:basedOn w:val="DefaultParagraphFont"/>
    <w:link w:val="BalloonText"/>
    <w:uiPriority w:val="99"/>
    <w:semiHidden/>
    <w:rsid w:val="00BA3296"/>
    <w:rPr>
      <w:rFonts w:ascii="Tahoma" w:eastAsia="DengXian" w:hAnsi="Tahoma" w:cs="Tahoma"/>
      <w:sz w:val="16"/>
      <w:szCs w:val="16"/>
      <w:lang w:val="en-GB" w:eastAsia="zh-CN"/>
    </w:rPr>
  </w:style>
  <w:style w:type="paragraph" w:styleId="NormalWeb">
    <w:name w:val="Normal (Web)"/>
    <w:basedOn w:val="Normal"/>
    <w:uiPriority w:val="99"/>
    <w:unhideWhenUsed/>
    <w:rsid w:val="00F54802"/>
    <w:pPr>
      <w:spacing w:before="100" w:beforeAutospacing="1" w:after="100" w:afterAutospacing="1"/>
    </w:pPr>
    <w:rPr>
      <w:rFonts w:ascii="Times New Roman" w:eastAsia="Times New Roman" w:hAnsi="Times New Roman"/>
      <w:sz w:val="24"/>
      <w:szCs w:val="24"/>
      <w:lang w:val="en-US" w:eastAsia="en-US"/>
    </w:rPr>
  </w:style>
  <w:style w:type="character" w:styleId="Strong">
    <w:name w:val="Strong"/>
    <w:basedOn w:val="DefaultParagraphFont"/>
    <w:uiPriority w:val="22"/>
    <w:qFormat/>
    <w:rsid w:val="008F0122"/>
    <w:rPr>
      <w:b/>
      <w:bCs/>
    </w:rPr>
  </w:style>
  <w:style w:type="character" w:styleId="Hyperlink">
    <w:name w:val="Hyperlink"/>
    <w:basedOn w:val="DefaultParagraphFont"/>
    <w:uiPriority w:val="99"/>
    <w:unhideWhenUsed/>
    <w:rsid w:val="00363C16"/>
    <w:rPr>
      <w:color w:val="0000FF" w:themeColor="hyperlink"/>
      <w:u w:val="single"/>
    </w:rPr>
  </w:style>
  <w:style w:type="character" w:styleId="UnresolvedMention">
    <w:name w:val="Unresolved Mention"/>
    <w:basedOn w:val="DefaultParagraphFont"/>
    <w:uiPriority w:val="99"/>
    <w:semiHidden/>
    <w:unhideWhenUsed/>
    <w:rsid w:val="00363C16"/>
    <w:rPr>
      <w:color w:val="605E5C"/>
      <w:shd w:val="clear" w:color="auto" w:fill="E1DFDD"/>
    </w:rPr>
  </w:style>
  <w:style w:type="paragraph" w:styleId="ListParagraph">
    <w:name w:val="List Paragraph"/>
    <w:basedOn w:val="Normal"/>
    <w:uiPriority w:val="34"/>
    <w:qFormat/>
    <w:rsid w:val="00090C70"/>
    <w:pPr>
      <w:ind w:left="720"/>
      <w:contextualSpacing/>
    </w:pPr>
  </w:style>
  <w:style w:type="paragraph" w:styleId="Header">
    <w:name w:val="header"/>
    <w:basedOn w:val="Normal"/>
    <w:link w:val="HeaderChar"/>
    <w:uiPriority w:val="99"/>
    <w:unhideWhenUsed/>
    <w:rsid w:val="00D956B5"/>
    <w:pPr>
      <w:tabs>
        <w:tab w:val="center" w:pos="4680"/>
        <w:tab w:val="right" w:pos="9360"/>
      </w:tabs>
    </w:pPr>
  </w:style>
  <w:style w:type="character" w:customStyle="1" w:styleId="HeaderChar">
    <w:name w:val="Header Char"/>
    <w:basedOn w:val="DefaultParagraphFont"/>
    <w:link w:val="Header"/>
    <w:uiPriority w:val="99"/>
    <w:rsid w:val="00D956B5"/>
    <w:rPr>
      <w:rFonts w:ascii="Calibri" w:hAnsi="Calibri" w:cs="Times New Roman"/>
      <w:sz w:val="20"/>
      <w:szCs w:val="20"/>
      <w:lang w:val="en-GB" w:eastAsia="zh-CN"/>
    </w:rPr>
  </w:style>
  <w:style w:type="paragraph" w:styleId="Footer">
    <w:name w:val="footer"/>
    <w:basedOn w:val="Normal"/>
    <w:link w:val="FooterChar"/>
    <w:uiPriority w:val="99"/>
    <w:unhideWhenUsed/>
    <w:rsid w:val="00D956B5"/>
    <w:pPr>
      <w:tabs>
        <w:tab w:val="center" w:pos="4680"/>
        <w:tab w:val="right" w:pos="9360"/>
      </w:tabs>
    </w:pPr>
  </w:style>
  <w:style w:type="character" w:customStyle="1" w:styleId="FooterChar">
    <w:name w:val="Footer Char"/>
    <w:basedOn w:val="DefaultParagraphFont"/>
    <w:link w:val="Footer"/>
    <w:uiPriority w:val="99"/>
    <w:rsid w:val="00D956B5"/>
    <w:rPr>
      <w:rFonts w:ascii="Calibri" w:hAnsi="Calibri"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3183">
      <w:bodyDiv w:val="1"/>
      <w:marLeft w:val="0"/>
      <w:marRight w:val="0"/>
      <w:marTop w:val="0"/>
      <w:marBottom w:val="0"/>
      <w:divBdr>
        <w:top w:val="none" w:sz="0" w:space="0" w:color="auto"/>
        <w:left w:val="none" w:sz="0" w:space="0" w:color="auto"/>
        <w:bottom w:val="none" w:sz="0" w:space="0" w:color="auto"/>
        <w:right w:val="none" w:sz="0" w:space="0" w:color="auto"/>
      </w:divBdr>
    </w:div>
    <w:div w:id="30963337">
      <w:bodyDiv w:val="1"/>
      <w:marLeft w:val="0"/>
      <w:marRight w:val="0"/>
      <w:marTop w:val="0"/>
      <w:marBottom w:val="0"/>
      <w:divBdr>
        <w:top w:val="none" w:sz="0" w:space="0" w:color="auto"/>
        <w:left w:val="none" w:sz="0" w:space="0" w:color="auto"/>
        <w:bottom w:val="none" w:sz="0" w:space="0" w:color="auto"/>
        <w:right w:val="none" w:sz="0" w:space="0" w:color="auto"/>
      </w:divBdr>
    </w:div>
    <w:div w:id="206838583">
      <w:bodyDiv w:val="1"/>
      <w:marLeft w:val="0"/>
      <w:marRight w:val="0"/>
      <w:marTop w:val="0"/>
      <w:marBottom w:val="0"/>
      <w:divBdr>
        <w:top w:val="none" w:sz="0" w:space="0" w:color="auto"/>
        <w:left w:val="none" w:sz="0" w:space="0" w:color="auto"/>
        <w:bottom w:val="none" w:sz="0" w:space="0" w:color="auto"/>
        <w:right w:val="none" w:sz="0" w:space="0" w:color="auto"/>
      </w:divBdr>
    </w:div>
    <w:div w:id="229509201">
      <w:bodyDiv w:val="1"/>
      <w:marLeft w:val="0"/>
      <w:marRight w:val="0"/>
      <w:marTop w:val="0"/>
      <w:marBottom w:val="0"/>
      <w:divBdr>
        <w:top w:val="none" w:sz="0" w:space="0" w:color="auto"/>
        <w:left w:val="none" w:sz="0" w:space="0" w:color="auto"/>
        <w:bottom w:val="none" w:sz="0" w:space="0" w:color="auto"/>
        <w:right w:val="none" w:sz="0" w:space="0" w:color="auto"/>
      </w:divBdr>
    </w:div>
    <w:div w:id="1579560195">
      <w:bodyDiv w:val="1"/>
      <w:marLeft w:val="0"/>
      <w:marRight w:val="0"/>
      <w:marTop w:val="0"/>
      <w:marBottom w:val="0"/>
      <w:divBdr>
        <w:top w:val="none" w:sz="0" w:space="0" w:color="auto"/>
        <w:left w:val="none" w:sz="0" w:space="0" w:color="auto"/>
        <w:bottom w:val="none" w:sz="0" w:space="0" w:color="auto"/>
        <w:right w:val="none" w:sz="0" w:space="0" w:color="auto"/>
      </w:divBdr>
      <w:divsChild>
        <w:div w:id="1274243602">
          <w:marLeft w:val="0"/>
          <w:marRight w:val="0"/>
          <w:marTop w:val="0"/>
          <w:marBottom w:val="0"/>
          <w:divBdr>
            <w:top w:val="none" w:sz="0" w:space="0" w:color="auto"/>
            <w:left w:val="none" w:sz="0" w:space="0" w:color="auto"/>
            <w:bottom w:val="none" w:sz="0" w:space="0" w:color="auto"/>
            <w:right w:val="none" w:sz="0" w:space="0" w:color="auto"/>
          </w:divBdr>
          <w:divsChild>
            <w:div w:id="1501895597">
              <w:marLeft w:val="0"/>
              <w:marRight w:val="0"/>
              <w:marTop w:val="0"/>
              <w:marBottom w:val="0"/>
              <w:divBdr>
                <w:top w:val="none" w:sz="0" w:space="0" w:color="auto"/>
                <w:left w:val="none" w:sz="0" w:space="0" w:color="auto"/>
                <w:bottom w:val="none" w:sz="0" w:space="0" w:color="auto"/>
                <w:right w:val="none" w:sz="0" w:space="0" w:color="auto"/>
              </w:divBdr>
              <w:divsChild>
                <w:div w:id="2079669891">
                  <w:marLeft w:val="0"/>
                  <w:marRight w:val="0"/>
                  <w:marTop w:val="0"/>
                  <w:marBottom w:val="0"/>
                  <w:divBdr>
                    <w:top w:val="none" w:sz="0" w:space="0" w:color="auto"/>
                    <w:left w:val="none" w:sz="0" w:space="0" w:color="auto"/>
                    <w:bottom w:val="none" w:sz="0" w:space="0" w:color="auto"/>
                    <w:right w:val="none" w:sz="0" w:space="0" w:color="auto"/>
                  </w:divBdr>
                  <w:divsChild>
                    <w:div w:id="5711424">
                      <w:marLeft w:val="0"/>
                      <w:marRight w:val="0"/>
                      <w:marTop w:val="0"/>
                      <w:marBottom w:val="0"/>
                      <w:divBdr>
                        <w:top w:val="none" w:sz="0" w:space="0" w:color="auto"/>
                        <w:left w:val="none" w:sz="0" w:space="0" w:color="auto"/>
                        <w:bottom w:val="none" w:sz="0" w:space="0" w:color="auto"/>
                        <w:right w:val="none" w:sz="0" w:space="0" w:color="auto"/>
                      </w:divBdr>
                      <w:divsChild>
                        <w:div w:id="1670676269">
                          <w:marLeft w:val="0"/>
                          <w:marRight w:val="0"/>
                          <w:marTop w:val="0"/>
                          <w:marBottom w:val="0"/>
                          <w:divBdr>
                            <w:top w:val="none" w:sz="0" w:space="0" w:color="auto"/>
                            <w:left w:val="none" w:sz="0" w:space="0" w:color="auto"/>
                            <w:bottom w:val="none" w:sz="0" w:space="0" w:color="auto"/>
                            <w:right w:val="none" w:sz="0" w:space="0" w:color="auto"/>
                          </w:divBdr>
                          <w:divsChild>
                            <w:div w:id="165263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994852">
                  <w:marLeft w:val="0"/>
                  <w:marRight w:val="0"/>
                  <w:marTop w:val="0"/>
                  <w:marBottom w:val="0"/>
                  <w:divBdr>
                    <w:top w:val="none" w:sz="0" w:space="0" w:color="auto"/>
                    <w:left w:val="none" w:sz="0" w:space="0" w:color="auto"/>
                    <w:bottom w:val="none" w:sz="0" w:space="0" w:color="auto"/>
                    <w:right w:val="none" w:sz="0" w:space="0" w:color="auto"/>
                  </w:divBdr>
                  <w:divsChild>
                    <w:div w:id="101241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268731">
      <w:bodyDiv w:val="1"/>
      <w:marLeft w:val="0"/>
      <w:marRight w:val="0"/>
      <w:marTop w:val="0"/>
      <w:marBottom w:val="0"/>
      <w:divBdr>
        <w:top w:val="none" w:sz="0" w:space="0" w:color="auto"/>
        <w:left w:val="none" w:sz="0" w:space="0" w:color="auto"/>
        <w:bottom w:val="none" w:sz="0" w:space="0" w:color="auto"/>
        <w:right w:val="none" w:sz="0" w:space="0" w:color="auto"/>
      </w:divBdr>
      <w:divsChild>
        <w:div w:id="1157261475">
          <w:marLeft w:val="0"/>
          <w:marRight w:val="0"/>
          <w:marTop w:val="0"/>
          <w:marBottom w:val="0"/>
          <w:divBdr>
            <w:top w:val="none" w:sz="0" w:space="0" w:color="auto"/>
            <w:left w:val="none" w:sz="0" w:space="0" w:color="auto"/>
            <w:bottom w:val="none" w:sz="0" w:space="0" w:color="auto"/>
            <w:right w:val="none" w:sz="0" w:space="0" w:color="auto"/>
          </w:divBdr>
          <w:divsChild>
            <w:div w:id="96564884">
              <w:marLeft w:val="0"/>
              <w:marRight w:val="0"/>
              <w:marTop w:val="0"/>
              <w:marBottom w:val="0"/>
              <w:divBdr>
                <w:top w:val="none" w:sz="0" w:space="0" w:color="auto"/>
                <w:left w:val="none" w:sz="0" w:space="0" w:color="auto"/>
                <w:bottom w:val="none" w:sz="0" w:space="0" w:color="auto"/>
                <w:right w:val="none" w:sz="0" w:space="0" w:color="auto"/>
              </w:divBdr>
              <w:divsChild>
                <w:div w:id="302387976">
                  <w:marLeft w:val="0"/>
                  <w:marRight w:val="0"/>
                  <w:marTop w:val="0"/>
                  <w:marBottom w:val="0"/>
                  <w:divBdr>
                    <w:top w:val="none" w:sz="0" w:space="0" w:color="auto"/>
                    <w:left w:val="none" w:sz="0" w:space="0" w:color="auto"/>
                    <w:bottom w:val="none" w:sz="0" w:space="0" w:color="auto"/>
                    <w:right w:val="none" w:sz="0" w:space="0" w:color="auto"/>
                  </w:divBdr>
                  <w:divsChild>
                    <w:div w:id="1026711235">
                      <w:marLeft w:val="0"/>
                      <w:marRight w:val="0"/>
                      <w:marTop w:val="0"/>
                      <w:marBottom w:val="0"/>
                      <w:divBdr>
                        <w:top w:val="none" w:sz="0" w:space="0" w:color="auto"/>
                        <w:left w:val="none" w:sz="0" w:space="0" w:color="auto"/>
                        <w:bottom w:val="none" w:sz="0" w:space="0" w:color="auto"/>
                        <w:right w:val="none" w:sz="0" w:space="0" w:color="auto"/>
                      </w:divBdr>
                      <w:divsChild>
                        <w:div w:id="1765151703">
                          <w:marLeft w:val="0"/>
                          <w:marRight w:val="0"/>
                          <w:marTop w:val="0"/>
                          <w:marBottom w:val="0"/>
                          <w:divBdr>
                            <w:top w:val="none" w:sz="0" w:space="0" w:color="auto"/>
                            <w:left w:val="none" w:sz="0" w:space="0" w:color="auto"/>
                            <w:bottom w:val="none" w:sz="0" w:space="0" w:color="auto"/>
                            <w:right w:val="none" w:sz="0" w:space="0" w:color="auto"/>
                          </w:divBdr>
                          <w:divsChild>
                            <w:div w:id="127659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775407">
                  <w:marLeft w:val="0"/>
                  <w:marRight w:val="0"/>
                  <w:marTop w:val="0"/>
                  <w:marBottom w:val="0"/>
                  <w:divBdr>
                    <w:top w:val="none" w:sz="0" w:space="0" w:color="auto"/>
                    <w:left w:val="none" w:sz="0" w:space="0" w:color="auto"/>
                    <w:bottom w:val="none" w:sz="0" w:space="0" w:color="auto"/>
                    <w:right w:val="none" w:sz="0" w:space="0" w:color="auto"/>
                  </w:divBdr>
                  <w:divsChild>
                    <w:div w:id="84844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tel:2022" TargetMode="External"/><Relationship Id="rId18" Type="http://schemas.openxmlformats.org/officeDocument/2006/relationships/hyperlink" Target="tel:2022" TargetMode="External"/><Relationship Id="rId26" Type="http://schemas.openxmlformats.org/officeDocument/2006/relationships/hyperlink" Target="tel:2023" TargetMode="External"/><Relationship Id="rId21" Type="http://schemas.openxmlformats.org/officeDocument/2006/relationships/hyperlink" Target="tel:10567879231217487" TargetMode="External"/><Relationship Id="rId34" Type="http://schemas.openxmlformats.org/officeDocument/2006/relationships/header" Target="header3.xml"/><Relationship Id="rId7" Type="http://schemas.openxmlformats.org/officeDocument/2006/relationships/hyperlink" Target="tel:245-256" TargetMode="External"/><Relationship Id="rId12" Type="http://schemas.openxmlformats.org/officeDocument/2006/relationships/hyperlink" Target="tel:5884" TargetMode="External"/><Relationship Id="rId17" Type="http://schemas.openxmlformats.org/officeDocument/2006/relationships/hyperlink" Target="tel:2023" TargetMode="External"/><Relationship Id="rId25" Type="http://schemas.openxmlformats.org/officeDocument/2006/relationships/hyperlink" Target="tel:2023"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tel:2024" TargetMode="External"/><Relationship Id="rId20" Type="http://schemas.openxmlformats.org/officeDocument/2006/relationships/hyperlink" Target="tel:2023" TargetMode="External"/><Relationship Id="rId29" Type="http://schemas.openxmlformats.org/officeDocument/2006/relationships/hyperlink" Target="tel:20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2030" TargetMode="External"/><Relationship Id="rId24" Type="http://schemas.openxmlformats.org/officeDocument/2006/relationships/hyperlink" Target="tel:2020"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tel:1-35" TargetMode="External"/><Relationship Id="rId23" Type="http://schemas.openxmlformats.org/officeDocument/2006/relationships/hyperlink" Target="tel:291" TargetMode="External"/><Relationship Id="rId28" Type="http://schemas.openxmlformats.org/officeDocument/2006/relationships/hyperlink" Target="tel:174-179" TargetMode="External"/><Relationship Id="rId36" Type="http://schemas.openxmlformats.org/officeDocument/2006/relationships/fontTable" Target="fontTable.xml"/><Relationship Id="rId10" Type="http://schemas.openxmlformats.org/officeDocument/2006/relationships/hyperlink" Target="tel:2020" TargetMode="External"/><Relationship Id="rId19" Type="http://schemas.openxmlformats.org/officeDocument/2006/relationships/hyperlink" Target="tel:21582440221144419"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tel:40-45" TargetMode="External"/><Relationship Id="rId14" Type="http://schemas.openxmlformats.org/officeDocument/2006/relationships/hyperlink" Target="tel:27-34" TargetMode="External"/><Relationship Id="rId22" Type="http://schemas.openxmlformats.org/officeDocument/2006/relationships/hyperlink" Target="tel:2023" TargetMode="External"/><Relationship Id="rId27" Type="http://schemas.openxmlformats.org/officeDocument/2006/relationships/hyperlink" Target="tel:93-108"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tel:2023"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21580</TotalTime>
  <Pages>11</Pages>
  <Words>3386</Words>
  <Characters>19305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104</cp:revision>
  <dcterms:created xsi:type="dcterms:W3CDTF">2025-08-13T15:02:00Z</dcterms:created>
  <dcterms:modified xsi:type="dcterms:W3CDTF">2025-11-07T13:55:00Z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228372c7-8cd3-41d6-bfec-ac4874e7c8dd</vt:lpwstr>
  </property>
</Properties>
</file>