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28891" w14:textId="2259D978" w:rsidR="00053C0E" w:rsidRPr="00F93FDB" w:rsidRDefault="00C62E53"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 xml:space="preserve">                                                                                            </w:t>
      </w:r>
    </w:p>
    <w:p w14:paraId="12222F10" w14:textId="2908427F" w:rsidR="007B58F3" w:rsidRPr="00F93FDB" w:rsidRDefault="00053C0E"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p>
    <w:p w14:paraId="05587E86" w14:textId="1F72ACF2" w:rsidR="00053C0E" w:rsidRPr="00F93FDB" w:rsidRDefault="00053C0E" w:rsidP="00F93FDB">
      <w:pPr>
        <w:spacing w:before="100" w:after="0" w:line="360" w:lineRule="auto"/>
        <w:ind w:right="820"/>
        <w:jc w:val="center"/>
        <w:rPr>
          <w:rFonts w:ascii="Times New Roman" w:eastAsia="Times New Roman" w:hAnsi="Times New Roman" w:cs="Times New Roman"/>
          <w:b/>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b/>
          <w:color w:val="000000"/>
          <w:sz w:val="24"/>
          <w:szCs w:val="24"/>
        </w:rPr>
        <w:tab/>
        <w:t xml:space="preserve">Enhancing English Speaking Skills in ESL (English as Second Language) </w:t>
      </w:r>
    </w:p>
    <w:p w14:paraId="70B0C3B2" w14:textId="77777777" w:rsidR="00770FC1" w:rsidRPr="00F93FDB" w:rsidRDefault="00770FC1" w:rsidP="00F93FDB">
      <w:pPr>
        <w:spacing w:after="0" w:line="360" w:lineRule="auto"/>
        <w:jc w:val="center"/>
        <w:rPr>
          <w:rFonts w:ascii="Times New Roman" w:hAnsi="Times New Roman" w:cs="Times New Roman"/>
          <w:sz w:val="24"/>
          <w:szCs w:val="24"/>
        </w:rPr>
      </w:pPr>
    </w:p>
    <w:p w14:paraId="66D209BA" w14:textId="22CC1C4F" w:rsidR="00770FC1" w:rsidRPr="00F93FDB" w:rsidRDefault="00770FC1" w:rsidP="00F93FDB">
      <w:pPr>
        <w:spacing w:after="0" w:line="360" w:lineRule="auto"/>
        <w:jc w:val="center"/>
        <w:rPr>
          <w:rFonts w:ascii="Times New Roman" w:hAnsi="Times New Roman" w:cs="Times New Roman"/>
          <w:sz w:val="24"/>
          <w:szCs w:val="24"/>
        </w:rPr>
      </w:pPr>
    </w:p>
    <w:p w14:paraId="7FE8DCB0" w14:textId="77777777" w:rsidR="00770FC1" w:rsidRPr="00F93FDB" w:rsidRDefault="00770FC1" w:rsidP="00F93FDB">
      <w:pPr>
        <w:pStyle w:val="Heading1"/>
        <w:spacing w:line="360" w:lineRule="auto"/>
        <w:rPr>
          <w:rFonts w:ascii="Times New Roman" w:hAnsi="Times New Roman" w:cs="Times New Roman"/>
          <w:b/>
          <w:bCs/>
          <w:color w:val="000000" w:themeColor="text1"/>
          <w:sz w:val="24"/>
          <w:szCs w:val="24"/>
        </w:rPr>
      </w:pPr>
      <w:bookmarkStart w:id="0" w:name="_Toc192253213"/>
      <w:r w:rsidRPr="00F93FDB">
        <w:rPr>
          <w:rFonts w:ascii="Times New Roman" w:hAnsi="Times New Roman" w:cs="Times New Roman"/>
          <w:b/>
          <w:bCs/>
          <w:color w:val="000000" w:themeColor="text1"/>
          <w:sz w:val="24"/>
          <w:szCs w:val="24"/>
        </w:rPr>
        <w:t>Abstract</w:t>
      </w:r>
      <w:bookmarkEnd w:id="0"/>
    </w:p>
    <w:p w14:paraId="23673C8F" w14:textId="61CBCBCB" w:rsidR="00770FC1" w:rsidRPr="00F93FDB" w:rsidRDefault="00770FC1" w:rsidP="00F93FDB">
      <w:pPr>
        <w:spacing w:line="360" w:lineRule="auto"/>
        <w:jc w:val="both"/>
        <w:rPr>
          <w:rFonts w:ascii="Times New Roman" w:hAnsi="Times New Roman" w:cs="Times New Roman"/>
          <w:i/>
          <w:iCs/>
          <w:sz w:val="24"/>
          <w:szCs w:val="24"/>
        </w:rPr>
      </w:pPr>
      <w:r w:rsidRPr="00F93FDB">
        <w:rPr>
          <w:rFonts w:ascii="Times New Roman" w:hAnsi="Times New Roman" w:cs="Times New Roman"/>
          <w:i/>
          <w:iCs/>
          <w:sz w:val="24"/>
          <w:szCs w:val="24"/>
        </w:rPr>
        <w:t>Phuentsholing Primary School, located in one of Bhutan's major commercial centers, has a diverse student body. This diversity presents challenges in develop</w:t>
      </w:r>
      <w:bookmarkStart w:id="1" w:name="_GoBack"/>
      <w:bookmarkEnd w:id="1"/>
      <w:r w:rsidRPr="00F93FDB">
        <w:rPr>
          <w:rFonts w:ascii="Times New Roman" w:hAnsi="Times New Roman" w:cs="Times New Roman"/>
          <w:i/>
          <w:iCs/>
          <w:sz w:val="24"/>
          <w:szCs w:val="24"/>
        </w:rPr>
        <w:t>ing strong English-speaking skills among students." English as a second language (ESL) instruction and learning have become essential components of daily education in Bhutan and many other non-native English-speaking nations. In our years as educators, we have noticed that students in the southern borders speak more of their local language than English, which has hampered their ability to communicate. This forced them to converse in their mother tongue in a classroom as well. Consequently, it is difficult for the educators to improve the speaking skills. Furthermore,</w:t>
      </w:r>
      <w:r w:rsidR="00E17315">
        <w:rPr>
          <w:rFonts w:ascii="Times New Roman" w:hAnsi="Times New Roman" w:cs="Times New Roman"/>
          <w:i/>
          <w:iCs/>
          <w:sz w:val="24"/>
          <w:szCs w:val="24"/>
        </w:rPr>
        <w:t xml:space="preserve"> </w:t>
      </w:r>
      <w:r w:rsidR="004D7BAD">
        <w:rPr>
          <w:rFonts w:ascii="Times New Roman" w:hAnsi="Times New Roman" w:cs="Times New Roman"/>
          <w:i/>
          <w:iCs/>
          <w:sz w:val="24"/>
          <w:szCs w:val="24"/>
        </w:rPr>
        <w:t>collaborative</w:t>
      </w:r>
      <w:r w:rsidRPr="00F93FDB">
        <w:rPr>
          <w:rFonts w:ascii="Times New Roman" w:hAnsi="Times New Roman" w:cs="Times New Roman"/>
          <w:i/>
          <w:iCs/>
          <w:sz w:val="24"/>
          <w:szCs w:val="24"/>
        </w:rPr>
        <w:t xml:space="preserve"> action research was employed to navigate the problem and work on the strategies that would enhance the speaking skills to the students. Population sample was selected based on the convenience of the researchers teaching the particular class and off periods for the co-researchers to visit and implement the strategies.  "Data collection tools included rubrics for pre- and post-tests and student interviews.". To triangulate the data interview was carried out with each student. "The findings revealed a 20% increase in students achieving advanced proficiency levels." "The findings revealed significant improvements, with rubric scores …… indicating progression to advanced and exceeding levels</w:t>
      </w:r>
    </w:p>
    <w:p w14:paraId="6EDB6AB1" w14:textId="2C454267" w:rsidR="007B154B" w:rsidRPr="00F93FDB" w:rsidRDefault="00770FC1" w:rsidP="00F93FDB">
      <w:pPr>
        <w:spacing w:after="0" w:line="360" w:lineRule="auto"/>
        <w:rPr>
          <w:rFonts w:ascii="Times New Roman" w:eastAsia="Times New Roman" w:hAnsi="Times New Roman" w:cs="Times New Roman"/>
          <w:iCs/>
          <w:sz w:val="24"/>
          <w:szCs w:val="24"/>
        </w:rPr>
      </w:pPr>
      <w:r w:rsidRPr="00F93FDB">
        <w:rPr>
          <w:rFonts w:ascii="Times New Roman" w:eastAsia="Times New Roman" w:hAnsi="Times New Roman" w:cs="Times New Roman"/>
          <w:b/>
          <w:i/>
          <w:sz w:val="24"/>
          <w:szCs w:val="24"/>
        </w:rPr>
        <w:t xml:space="preserve">      </w:t>
      </w:r>
      <w:r w:rsidRPr="00F93FDB">
        <w:rPr>
          <w:rFonts w:ascii="Times New Roman" w:eastAsia="Times New Roman" w:hAnsi="Times New Roman" w:cs="Times New Roman"/>
          <w:iCs/>
          <w:sz w:val="24"/>
          <w:szCs w:val="24"/>
        </w:rPr>
        <w:t xml:space="preserve">Key words: Speaking skill, ELS, Grade 3B, Speech </w:t>
      </w:r>
    </w:p>
    <w:p w14:paraId="5EECD351" w14:textId="1CD6A078" w:rsidR="00053C0E" w:rsidRPr="00113097" w:rsidRDefault="00053C0E" w:rsidP="00F93FDB">
      <w:pPr>
        <w:pStyle w:val="Heading1"/>
        <w:spacing w:before="0" w:line="360" w:lineRule="auto"/>
        <w:rPr>
          <w:rFonts w:ascii="Times New Roman" w:hAnsi="Times New Roman" w:cs="Times New Roman"/>
          <w:b/>
          <w:bCs/>
          <w:color w:val="000000" w:themeColor="text1"/>
          <w:sz w:val="28"/>
          <w:szCs w:val="28"/>
        </w:rPr>
      </w:pPr>
      <w:bookmarkStart w:id="2" w:name="_Toc192253214"/>
      <w:r w:rsidRPr="00113097">
        <w:rPr>
          <w:rFonts w:ascii="Times New Roman" w:hAnsi="Times New Roman" w:cs="Times New Roman"/>
          <w:b/>
          <w:bCs/>
          <w:color w:val="000000" w:themeColor="text1"/>
          <w:sz w:val="28"/>
          <w:szCs w:val="28"/>
        </w:rPr>
        <w:t>Introduction</w:t>
      </w:r>
      <w:bookmarkEnd w:id="2"/>
    </w:p>
    <w:p w14:paraId="3E73A2EB" w14:textId="67EA876F" w:rsidR="001F11D8" w:rsidRPr="00F93FDB" w:rsidRDefault="00113097" w:rsidP="00F93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11D8" w:rsidRPr="00F93FDB">
        <w:rPr>
          <w:rFonts w:ascii="Times New Roman" w:hAnsi="Times New Roman" w:cs="Times New Roman"/>
          <w:sz w:val="24"/>
          <w:szCs w:val="24"/>
        </w:rPr>
        <w:t xml:space="preserve">The </w:t>
      </w:r>
      <w:r w:rsidR="004A4E5F" w:rsidRPr="00F93FDB">
        <w:rPr>
          <w:rFonts w:ascii="Times New Roman" w:hAnsi="Times New Roman" w:cs="Times New Roman"/>
          <w:sz w:val="24"/>
          <w:szCs w:val="24"/>
        </w:rPr>
        <w:t xml:space="preserve">sample </w:t>
      </w:r>
      <w:r w:rsidR="001F11D8" w:rsidRPr="00F93FDB">
        <w:rPr>
          <w:rFonts w:ascii="Times New Roman" w:hAnsi="Times New Roman" w:cs="Times New Roman"/>
          <w:sz w:val="24"/>
          <w:szCs w:val="24"/>
        </w:rPr>
        <w:t>school</w:t>
      </w:r>
      <w:r w:rsidR="004A4E5F" w:rsidRPr="00F93FDB">
        <w:rPr>
          <w:rFonts w:ascii="Times New Roman" w:hAnsi="Times New Roman" w:cs="Times New Roman"/>
          <w:sz w:val="24"/>
          <w:szCs w:val="24"/>
        </w:rPr>
        <w:t xml:space="preserve"> for this research project</w:t>
      </w:r>
      <w:r w:rsidR="001F11D8" w:rsidRPr="00F93FDB">
        <w:rPr>
          <w:rFonts w:ascii="Times New Roman" w:hAnsi="Times New Roman" w:cs="Times New Roman"/>
          <w:sz w:val="24"/>
          <w:szCs w:val="24"/>
        </w:rPr>
        <w:t xml:space="preserve"> serves students from diverse backgrounds, including the business community, armed forces personnel, and children from neighboring villages. There are multiple factors that hinders the learning of ELS as our observation as English teachers for past twenty years. The language interference where English pronunciation, grammar, and vocabulary due to the interference from their native languages, leading to slower learning and confusion while comprehending were the observation we made. There was limitation to English speaking opportunities as their native language is more dominant hindering their proficiency in </w:t>
      </w:r>
      <w:r w:rsidR="001F11D8" w:rsidRPr="00F93FDB">
        <w:rPr>
          <w:rFonts w:ascii="Times New Roman" w:hAnsi="Times New Roman" w:cs="Times New Roman"/>
          <w:sz w:val="24"/>
          <w:szCs w:val="24"/>
        </w:rPr>
        <w:lastRenderedPageBreak/>
        <w:t xml:space="preserve">English. </w:t>
      </w:r>
      <w:r w:rsidR="00DE1DAD" w:rsidRPr="00F93FDB">
        <w:rPr>
          <w:rFonts w:ascii="Times New Roman" w:hAnsi="Times New Roman" w:cs="Times New Roman"/>
          <w:sz w:val="24"/>
          <w:szCs w:val="24"/>
        </w:rPr>
        <w:t xml:space="preserve">On the other hand, today in this digital word and exposure to the social media many students can speak on any topics. However, they find it difficult to organize these ideas into formal speaking.  </w:t>
      </w:r>
      <w:r w:rsidR="001F11D8" w:rsidRPr="00F93FDB">
        <w:rPr>
          <w:rFonts w:ascii="Times New Roman" w:hAnsi="Times New Roman" w:cs="Times New Roman"/>
          <w:sz w:val="24"/>
          <w:szCs w:val="24"/>
        </w:rPr>
        <w:t xml:space="preserve">Another observation by the researchers </w:t>
      </w:r>
      <w:r w:rsidR="00DE1DAD" w:rsidRPr="00F93FDB">
        <w:rPr>
          <w:rFonts w:ascii="Times New Roman" w:hAnsi="Times New Roman" w:cs="Times New Roman"/>
          <w:sz w:val="24"/>
          <w:szCs w:val="24"/>
        </w:rPr>
        <w:t xml:space="preserve">for few other students </w:t>
      </w:r>
      <w:r w:rsidR="001F11D8" w:rsidRPr="00F93FDB">
        <w:rPr>
          <w:rFonts w:ascii="Times New Roman" w:hAnsi="Times New Roman" w:cs="Times New Roman"/>
          <w:sz w:val="24"/>
          <w:szCs w:val="24"/>
        </w:rPr>
        <w:t xml:space="preserve">were social isolation as they feel isolated from social interaction in English-speaking context, impacting their motivation to learn. </w:t>
      </w:r>
    </w:p>
    <w:p w14:paraId="753DD8B3" w14:textId="68B81FFC" w:rsidR="00D94650" w:rsidRPr="00F93FDB" w:rsidRDefault="001F11D8" w:rsidP="00F93FDB">
      <w:pPr>
        <w:spacing w:line="360" w:lineRule="auto"/>
        <w:ind w:firstLine="432"/>
        <w:jc w:val="both"/>
        <w:rPr>
          <w:rFonts w:ascii="Times New Roman" w:hAnsi="Times New Roman" w:cs="Times New Roman"/>
          <w:sz w:val="24"/>
          <w:szCs w:val="24"/>
        </w:rPr>
      </w:pPr>
      <w:r w:rsidRPr="00F93FDB">
        <w:rPr>
          <w:rFonts w:ascii="Times New Roman" w:hAnsi="Times New Roman" w:cs="Times New Roman"/>
          <w:sz w:val="24"/>
          <w:szCs w:val="24"/>
        </w:rPr>
        <w:t xml:space="preserve">The children being from various backgrounds has hindered the </w:t>
      </w:r>
      <w:r w:rsidR="00F70A9C" w:rsidRPr="00F93FDB">
        <w:rPr>
          <w:rFonts w:ascii="Times New Roman" w:hAnsi="Times New Roman" w:cs="Times New Roman"/>
          <w:sz w:val="24"/>
          <w:szCs w:val="24"/>
        </w:rPr>
        <w:t xml:space="preserve">formal </w:t>
      </w:r>
      <w:r w:rsidRPr="00F93FDB">
        <w:rPr>
          <w:rFonts w:ascii="Times New Roman" w:hAnsi="Times New Roman" w:cs="Times New Roman"/>
          <w:sz w:val="24"/>
          <w:szCs w:val="24"/>
        </w:rPr>
        <w:t>speaking development in English</w:t>
      </w:r>
      <w:r w:rsidR="00D94650" w:rsidRPr="00F93FDB">
        <w:rPr>
          <w:rFonts w:ascii="Times New Roman" w:hAnsi="Times New Roman" w:cs="Times New Roman"/>
          <w:sz w:val="24"/>
          <w:szCs w:val="24"/>
        </w:rPr>
        <w:t>.</w:t>
      </w:r>
      <w:r w:rsidR="003E763E" w:rsidRPr="00F93FDB">
        <w:rPr>
          <w:rFonts w:ascii="Times New Roman" w:hAnsi="Times New Roman" w:cs="Times New Roman"/>
          <w:sz w:val="24"/>
          <w:szCs w:val="24"/>
        </w:rPr>
        <w:t xml:space="preserve"> With </w:t>
      </w:r>
      <w:r w:rsidR="00F70A9C" w:rsidRPr="00F93FDB">
        <w:rPr>
          <w:rFonts w:ascii="Times New Roman" w:hAnsi="Times New Roman" w:cs="Times New Roman"/>
          <w:color w:val="1F243C"/>
          <w:sz w:val="24"/>
          <w:szCs w:val="24"/>
          <w:shd w:val="clear" w:color="auto" w:fill="FFFFFF"/>
        </w:rPr>
        <w:t xml:space="preserve">the diverse backgrounds of </w:t>
      </w:r>
      <w:r w:rsidR="003E763E" w:rsidRPr="00F93FDB">
        <w:rPr>
          <w:rFonts w:ascii="Times New Roman" w:hAnsi="Times New Roman" w:cs="Times New Roman"/>
          <w:color w:val="1F243C"/>
          <w:sz w:val="24"/>
          <w:szCs w:val="24"/>
          <w:shd w:val="clear" w:color="auto" w:fill="FFFFFF"/>
        </w:rPr>
        <w:t xml:space="preserve">students there </w:t>
      </w:r>
      <w:r w:rsidR="00F70A9C" w:rsidRPr="00F93FDB">
        <w:rPr>
          <w:rFonts w:ascii="Times New Roman" w:hAnsi="Times New Roman" w:cs="Times New Roman"/>
          <w:color w:val="1F243C"/>
          <w:sz w:val="24"/>
          <w:szCs w:val="24"/>
          <w:shd w:val="clear" w:color="auto" w:fill="FFFFFF"/>
        </w:rPr>
        <w:t xml:space="preserve">can be a significant advantage, if not </w:t>
      </w:r>
      <w:r w:rsidR="003E763E" w:rsidRPr="00F93FDB">
        <w:rPr>
          <w:rFonts w:ascii="Times New Roman" w:hAnsi="Times New Roman" w:cs="Times New Roman"/>
          <w:color w:val="1F243C"/>
          <w:sz w:val="24"/>
          <w:szCs w:val="24"/>
          <w:shd w:val="clear" w:color="auto" w:fill="FFFFFF"/>
        </w:rPr>
        <w:t>effectively</w:t>
      </w:r>
      <w:r w:rsidR="00F70A9C" w:rsidRPr="00F93FDB">
        <w:rPr>
          <w:rFonts w:ascii="Times New Roman" w:hAnsi="Times New Roman" w:cs="Times New Roman"/>
          <w:color w:val="1F243C"/>
          <w:sz w:val="24"/>
          <w:szCs w:val="24"/>
          <w:shd w:val="clear" w:color="auto" w:fill="FFFFFF"/>
        </w:rPr>
        <w:t xml:space="preserve"> recognized, they could </w:t>
      </w:r>
      <w:r w:rsidR="003E763E" w:rsidRPr="00F93FDB">
        <w:rPr>
          <w:rFonts w:ascii="Times New Roman" w:hAnsi="Times New Roman" w:cs="Times New Roman"/>
          <w:color w:val="1F243C"/>
          <w:sz w:val="24"/>
          <w:szCs w:val="24"/>
          <w:shd w:val="clear" w:color="auto" w:fill="FFFFFF"/>
        </w:rPr>
        <w:t>hamper</w:t>
      </w:r>
      <w:r w:rsidR="00F70A9C" w:rsidRPr="00F93FDB">
        <w:rPr>
          <w:rFonts w:ascii="Times New Roman" w:hAnsi="Times New Roman" w:cs="Times New Roman"/>
          <w:color w:val="1F243C"/>
          <w:sz w:val="24"/>
          <w:szCs w:val="24"/>
          <w:shd w:val="clear" w:color="auto" w:fill="FFFFFF"/>
        </w:rPr>
        <w:t xml:space="preserve"> their development in formal English speaking.</w:t>
      </w:r>
      <w:r w:rsidR="00D94650" w:rsidRPr="00F93FDB">
        <w:rPr>
          <w:rFonts w:ascii="Times New Roman" w:hAnsi="Times New Roman" w:cs="Times New Roman"/>
          <w:sz w:val="24"/>
          <w:szCs w:val="24"/>
        </w:rPr>
        <w:t xml:space="preserve"> </w:t>
      </w:r>
      <w:r w:rsidRPr="00F93FDB">
        <w:rPr>
          <w:rFonts w:ascii="Times New Roman" w:hAnsi="Times New Roman" w:cs="Times New Roman"/>
          <w:sz w:val="24"/>
          <w:szCs w:val="24"/>
        </w:rPr>
        <w:t xml:space="preserve">Negative attitudes towards English or the perception that it is less valuable than the community's dominant languages can discourage children from engaging with the language as per our observation.  In many non-native </w:t>
      </w:r>
      <w:proofErr w:type="gramStart"/>
      <w:r w:rsidRPr="00F93FDB">
        <w:rPr>
          <w:rFonts w:ascii="Times New Roman" w:hAnsi="Times New Roman" w:cs="Times New Roman"/>
          <w:sz w:val="24"/>
          <w:szCs w:val="24"/>
        </w:rPr>
        <w:t>English speaking</w:t>
      </w:r>
      <w:proofErr w:type="gramEnd"/>
      <w:r w:rsidRPr="00F93FDB">
        <w:rPr>
          <w:rFonts w:ascii="Times New Roman" w:hAnsi="Times New Roman" w:cs="Times New Roman"/>
          <w:sz w:val="24"/>
          <w:szCs w:val="24"/>
        </w:rPr>
        <w:t xml:space="preserve"> countries including Bhutan, teaching and learning English as a second language (ESL) has become very crucial for their day to day learning. </w:t>
      </w:r>
      <w:r w:rsidR="00D94650" w:rsidRPr="00F93FDB">
        <w:rPr>
          <w:rFonts w:ascii="Times New Roman" w:hAnsi="Times New Roman" w:cs="Times New Roman"/>
          <w:sz w:val="24"/>
          <w:szCs w:val="24"/>
        </w:rPr>
        <w:t>a</w:t>
      </w:r>
      <w:r w:rsidRPr="00F93FDB">
        <w:rPr>
          <w:rFonts w:ascii="Times New Roman" w:hAnsi="Times New Roman" w:cs="Times New Roman"/>
          <w:sz w:val="24"/>
          <w:szCs w:val="24"/>
        </w:rPr>
        <w:t xml:space="preserve">ccording to (Dendup, 2020). </w:t>
      </w:r>
      <w:r w:rsidR="00D94650" w:rsidRPr="00F93FDB">
        <w:rPr>
          <w:rFonts w:ascii="Times New Roman" w:hAnsi="Times New Roman" w:cs="Times New Roman"/>
          <w:sz w:val="24"/>
          <w:szCs w:val="24"/>
        </w:rPr>
        <w:t>T</w:t>
      </w:r>
      <w:r w:rsidRPr="00F93FDB">
        <w:rPr>
          <w:rFonts w:ascii="Times New Roman" w:hAnsi="Times New Roman" w:cs="Times New Roman"/>
          <w:sz w:val="24"/>
          <w:szCs w:val="24"/>
        </w:rPr>
        <w:t>he Royal Government of Bhutan adopted ESL in the early 1960s in order to enable the country participate more effectively and purposefully within the global community</w:t>
      </w:r>
      <w:r w:rsidR="00D94650" w:rsidRPr="00F93FDB">
        <w:rPr>
          <w:rFonts w:ascii="Times New Roman" w:hAnsi="Times New Roman" w:cs="Times New Roman"/>
          <w:sz w:val="24"/>
          <w:szCs w:val="24"/>
        </w:rPr>
        <w:t xml:space="preserve"> as per the National Education Framework (NEF) of the Royal Education </w:t>
      </w:r>
      <w:r w:rsidR="00310322" w:rsidRPr="00F93FDB">
        <w:rPr>
          <w:rFonts w:ascii="Times New Roman" w:hAnsi="Times New Roman" w:cs="Times New Roman"/>
          <w:sz w:val="24"/>
          <w:szCs w:val="24"/>
        </w:rPr>
        <w:t>Council, [</w:t>
      </w:r>
      <w:r w:rsidRPr="00F93FDB">
        <w:rPr>
          <w:rFonts w:ascii="Times New Roman" w:hAnsi="Times New Roman" w:cs="Times New Roman"/>
          <w:sz w:val="24"/>
          <w:szCs w:val="24"/>
        </w:rPr>
        <w:t>Royal Education Council], 2012, p.77).</w:t>
      </w:r>
    </w:p>
    <w:p w14:paraId="60AF483B" w14:textId="73A51F19" w:rsidR="001F11D8" w:rsidRPr="00F93FDB" w:rsidRDefault="001F11D8" w:rsidP="00F93FDB">
      <w:pPr>
        <w:spacing w:line="360" w:lineRule="auto"/>
        <w:ind w:firstLine="432"/>
        <w:jc w:val="both"/>
        <w:rPr>
          <w:rFonts w:ascii="Times New Roman" w:hAnsi="Times New Roman" w:cs="Times New Roman"/>
          <w:sz w:val="24"/>
          <w:szCs w:val="24"/>
        </w:rPr>
      </w:pPr>
      <w:r w:rsidRPr="00F93FDB">
        <w:rPr>
          <w:rFonts w:ascii="Times New Roman" w:hAnsi="Times New Roman" w:cs="Times New Roman"/>
          <w:sz w:val="24"/>
          <w:szCs w:val="24"/>
        </w:rPr>
        <w:t xml:space="preserve"> Over the past years in the teaching profession, the researchers have observed that the children studying in the southern borders use mostly native language rather than English, this has hindered their speaking skills</w:t>
      </w:r>
      <w:r w:rsidR="00D94650" w:rsidRPr="00F93FDB">
        <w:rPr>
          <w:rFonts w:ascii="Times New Roman" w:hAnsi="Times New Roman" w:cs="Times New Roman"/>
          <w:sz w:val="24"/>
          <w:szCs w:val="24"/>
        </w:rPr>
        <w:t xml:space="preserve"> which</w:t>
      </w:r>
      <w:r w:rsidRPr="00F93FDB">
        <w:rPr>
          <w:rFonts w:ascii="Times New Roman" w:hAnsi="Times New Roman" w:cs="Times New Roman"/>
          <w:sz w:val="24"/>
          <w:szCs w:val="24"/>
        </w:rPr>
        <w:t xml:space="preserve"> made them speak in their native language in a classroom setting as well. Therefore, it is challenging for the teachers to enhance the speaking skills among the students. According to Lhamo (2021), in order to succeed in English-speaking, learners need to acquire strong oral communication skills. Thus, English is a language that is spoken by people from all over the world, and ESL teachers need to make sure students become skilled in it. Further Hassan, Barira, Akhter, and Qureshi (2020) states that speaking is the most essential language skill out of the four, and the classroom is the perfect environment for learning effective communication strategies. Therefore, students' inability to communicate effectively has hampered their comprehension skills.</w:t>
      </w:r>
      <w:r w:rsidR="00B40E3B" w:rsidRPr="00F93FDB">
        <w:rPr>
          <w:rFonts w:ascii="Times New Roman" w:hAnsi="Times New Roman" w:cs="Times New Roman"/>
          <w:sz w:val="24"/>
          <w:szCs w:val="24"/>
        </w:rPr>
        <w:t xml:space="preserve"> </w:t>
      </w:r>
      <w:r w:rsidR="00B40E3B" w:rsidRPr="00F93FDB">
        <w:rPr>
          <w:rFonts w:ascii="Times New Roman" w:eastAsia="Times New Roman" w:hAnsi="Times New Roman" w:cs="Times New Roman"/>
          <w:color w:val="000000"/>
          <w:sz w:val="24"/>
          <w:szCs w:val="24"/>
        </w:rPr>
        <w:t>This leads to the influence of communication skills which is dominated by their local language.</w:t>
      </w:r>
    </w:p>
    <w:p w14:paraId="3F72ED5B" w14:textId="048FEBEE" w:rsidR="00053C0E" w:rsidRPr="00F93FDB" w:rsidRDefault="003041AD" w:rsidP="00F93FDB">
      <w:pPr>
        <w:pStyle w:val="Heading2"/>
        <w:spacing w:before="0" w:line="360" w:lineRule="auto"/>
        <w:rPr>
          <w:rFonts w:ascii="Times New Roman" w:hAnsi="Times New Roman" w:cs="Times New Roman"/>
          <w:b/>
          <w:bCs/>
          <w:color w:val="000000" w:themeColor="text1"/>
          <w:sz w:val="24"/>
          <w:szCs w:val="24"/>
        </w:rPr>
      </w:pPr>
      <w:bookmarkStart w:id="3" w:name="_Toc192253215"/>
      <w:r w:rsidRPr="00F93FDB">
        <w:rPr>
          <w:rFonts w:ascii="Times New Roman" w:hAnsi="Times New Roman" w:cs="Times New Roman"/>
          <w:b/>
          <w:bCs/>
          <w:color w:val="000000" w:themeColor="text1"/>
          <w:sz w:val="24"/>
          <w:szCs w:val="24"/>
        </w:rPr>
        <w:t xml:space="preserve"> </w:t>
      </w:r>
      <w:r w:rsidR="00053C0E" w:rsidRPr="00F93FDB">
        <w:rPr>
          <w:rFonts w:ascii="Times New Roman" w:hAnsi="Times New Roman" w:cs="Times New Roman"/>
          <w:b/>
          <w:bCs/>
          <w:color w:val="000000" w:themeColor="text1"/>
          <w:sz w:val="24"/>
          <w:szCs w:val="24"/>
        </w:rPr>
        <w:t>Aim</w:t>
      </w:r>
      <w:bookmarkEnd w:id="3"/>
    </w:p>
    <w:p w14:paraId="5C5AAD88" w14:textId="0D024E59" w:rsidR="00E34A9D" w:rsidRPr="00F93FDB" w:rsidRDefault="00053C0E" w:rsidP="00F93FDB">
      <w:pPr>
        <w:spacing w:after="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Creating a supportive environment where students can practice and refine their speaking abilities.</w:t>
      </w:r>
    </w:p>
    <w:p w14:paraId="323BB0ED" w14:textId="5171E42D" w:rsidR="00F93FDB"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4" w:name="_Toc192253216"/>
      <w:r w:rsidRPr="00F93FDB">
        <w:rPr>
          <w:rFonts w:ascii="Times New Roman" w:hAnsi="Times New Roman" w:cs="Times New Roman"/>
          <w:b/>
          <w:bCs/>
          <w:color w:val="000000" w:themeColor="text1"/>
          <w:sz w:val="24"/>
          <w:szCs w:val="24"/>
        </w:rPr>
        <w:lastRenderedPageBreak/>
        <w:t>Objectives</w:t>
      </w:r>
      <w:bookmarkEnd w:id="4"/>
    </w:p>
    <w:p w14:paraId="6EA451BC" w14:textId="139E1296"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eastAsia="Times New Roman" w:hAnsi="Times New Roman" w:cs="Times New Roman"/>
          <w:color w:val="000000"/>
          <w:sz w:val="24"/>
          <w:szCs w:val="24"/>
        </w:rPr>
        <w:t>To provide opportunities for the learners to engage in authentic speech delivery in the classroom setting for the development of their speaking skills.</w:t>
      </w:r>
    </w:p>
    <w:p w14:paraId="04742063" w14:textId="2F3CB83F" w:rsidR="00F93FDB" w:rsidRPr="00F93FDB" w:rsidRDefault="00B374C5" w:rsidP="00F93FDB">
      <w:pPr>
        <w:pStyle w:val="Heading2"/>
        <w:spacing w:line="360" w:lineRule="auto"/>
        <w:rPr>
          <w:rFonts w:ascii="Times New Roman" w:hAnsi="Times New Roman" w:cs="Times New Roman"/>
          <w:b/>
          <w:bCs/>
          <w:color w:val="000000" w:themeColor="text1"/>
          <w:sz w:val="24"/>
          <w:szCs w:val="24"/>
        </w:rPr>
      </w:pPr>
      <w:bookmarkStart w:id="5" w:name="_Toc192253217"/>
      <w:r w:rsidRPr="00F93FDB">
        <w:rPr>
          <w:rFonts w:ascii="Times New Roman" w:hAnsi="Times New Roman" w:cs="Times New Roman"/>
          <w:b/>
          <w:bCs/>
          <w:color w:val="000000" w:themeColor="text1"/>
          <w:sz w:val="24"/>
          <w:szCs w:val="24"/>
        </w:rPr>
        <w:t>Research Question</w:t>
      </w:r>
      <w:bookmarkEnd w:id="5"/>
    </w:p>
    <w:p w14:paraId="5AC74564" w14:textId="79B734DE" w:rsidR="00612A07" w:rsidRPr="00F93FDB" w:rsidRDefault="00612A07"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eastAsia="Times New Roman" w:hAnsi="Times New Roman" w:cs="Times New Roman"/>
          <w:color w:val="000000"/>
          <w:sz w:val="24"/>
          <w:szCs w:val="24"/>
        </w:rPr>
        <w:t xml:space="preserve">How </w:t>
      </w:r>
      <w:r w:rsidR="003E763E" w:rsidRPr="00F93FDB">
        <w:rPr>
          <w:rFonts w:ascii="Times New Roman" w:eastAsia="Times New Roman" w:hAnsi="Times New Roman" w:cs="Times New Roman"/>
          <w:color w:val="000000"/>
          <w:sz w:val="24"/>
          <w:szCs w:val="24"/>
        </w:rPr>
        <w:t>does</w:t>
      </w:r>
      <w:r w:rsidRPr="00F93FDB">
        <w:rPr>
          <w:rFonts w:ascii="Times New Roman" w:eastAsia="Times New Roman" w:hAnsi="Times New Roman" w:cs="Times New Roman"/>
          <w:color w:val="000000"/>
          <w:sz w:val="24"/>
          <w:szCs w:val="24"/>
        </w:rPr>
        <w:t xml:space="preserve"> implementation of various speaking strategies in ESL classrooms contribute to overall speaking enhancement in class III B students? </w:t>
      </w:r>
    </w:p>
    <w:p w14:paraId="1DBBDF0D" w14:textId="3FB114DE"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6" w:name="_Toc192253218"/>
      <w:r w:rsidRPr="00F93FDB">
        <w:rPr>
          <w:rFonts w:ascii="Times New Roman" w:hAnsi="Times New Roman" w:cs="Times New Roman"/>
          <w:b/>
          <w:bCs/>
          <w:color w:val="000000" w:themeColor="text1"/>
          <w:sz w:val="24"/>
          <w:szCs w:val="24"/>
        </w:rPr>
        <w:t>Reconnaissance</w:t>
      </w:r>
      <w:bookmarkEnd w:id="6"/>
    </w:p>
    <w:p w14:paraId="4B68ABBF" w14:textId="377C9394" w:rsidR="00053C0E" w:rsidRPr="00F93FDB" w:rsidRDefault="003041AD" w:rsidP="00F93FDB">
      <w:pPr>
        <w:pStyle w:val="Heading3"/>
        <w:spacing w:before="0" w:line="360" w:lineRule="auto"/>
        <w:rPr>
          <w:rFonts w:ascii="Times New Roman" w:hAnsi="Times New Roman" w:cs="Times New Roman"/>
          <w:color w:val="000000" w:themeColor="text1"/>
        </w:rPr>
      </w:pPr>
      <w:bookmarkStart w:id="7" w:name="_Toc192253219"/>
      <w:r w:rsidRPr="00F93FDB">
        <w:rPr>
          <w:rFonts w:ascii="Times New Roman" w:hAnsi="Times New Roman" w:cs="Times New Roman"/>
          <w:color w:val="000000" w:themeColor="text1"/>
        </w:rPr>
        <w:t xml:space="preserve"> </w:t>
      </w:r>
      <w:r w:rsidR="00053C0E" w:rsidRPr="00F93FDB">
        <w:rPr>
          <w:rFonts w:ascii="Times New Roman" w:hAnsi="Times New Roman" w:cs="Times New Roman"/>
          <w:color w:val="000000" w:themeColor="text1"/>
        </w:rPr>
        <w:t>Overview</w:t>
      </w:r>
      <w:bookmarkEnd w:id="7"/>
    </w:p>
    <w:p w14:paraId="099196CE" w14:textId="2B5A93FA"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Reconnaissance is derived from a French word “</w:t>
      </w:r>
      <w:proofErr w:type="spellStart"/>
      <w:r w:rsidR="00053C0E" w:rsidRPr="00F93FDB">
        <w:rPr>
          <w:rFonts w:ascii="Times New Roman" w:eastAsia="Times New Roman" w:hAnsi="Times New Roman" w:cs="Times New Roman"/>
          <w:color w:val="000000"/>
          <w:sz w:val="24"/>
          <w:szCs w:val="24"/>
        </w:rPr>
        <w:t>reconnoitre</w:t>
      </w:r>
      <w:proofErr w:type="spellEnd"/>
      <w:r w:rsidR="00053C0E" w:rsidRPr="00F93FDB">
        <w:rPr>
          <w:rFonts w:ascii="Times New Roman" w:eastAsia="Times New Roman" w:hAnsi="Times New Roman" w:cs="Times New Roman"/>
          <w:color w:val="000000"/>
          <w:sz w:val="24"/>
          <w:szCs w:val="24"/>
        </w:rPr>
        <w:t>” which means to look at. It is generally thought of as a preliminary data gathering. Reconnaissance has three parts; situational analysis, competence and literature review (Noor, 2022).</w:t>
      </w:r>
    </w:p>
    <w:p w14:paraId="31531D33" w14:textId="0412A964" w:rsidR="00053C0E" w:rsidRPr="00F93FDB" w:rsidRDefault="00053C0E" w:rsidP="00F93FDB">
      <w:pPr>
        <w:pStyle w:val="Heading3"/>
        <w:spacing w:line="360" w:lineRule="auto"/>
        <w:rPr>
          <w:rFonts w:ascii="Times New Roman" w:hAnsi="Times New Roman" w:cs="Times New Roman"/>
          <w:color w:val="000000" w:themeColor="text1"/>
        </w:rPr>
      </w:pPr>
      <w:bookmarkStart w:id="8" w:name="_Toc192253220"/>
      <w:r w:rsidRPr="00F93FDB">
        <w:rPr>
          <w:rFonts w:ascii="Times New Roman" w:hAnsi="Times New Roman" w:cs="Times New Roman"/>
          <w:color w:val="000000" w:themeColor="text1"/>
        </w:rPr>
        <w:t>Situational Analysis</w:t>
      </w:r>
      <w:bookmarkEnd w:id="8"/>
      <w:r w:rsidRPr="00F93FDB">
        <w:rPr>
          <w:rFonts w:ascii="Times New Roman" w:hAnsi="Times New Roman" w:cs="Times New Roman"/>
          <w:color w:val="000000" w:themeColor="text1"/>
        </w:rPr>
        <w:t> </w:t>
      </w:r>
    </w:p>
    <w:p w14:paraId="5C94087D" w14:textId="4CEBB1D1"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We chose grade 3 section B for the research considering their speaking ability. This class has 36 students of which 17 are males and 19 are females.</w:t>
      </w:r>
      <w:r w:rsidR="00B40E3B" w:rsidRPr="00F93FDB">
        <w:rPr>
          <w:rFonts w:ascii="Times New Roman" w:eastAsia="Times New Roman" w:hAnsi="Times New Roman" w:cs="Times New Roman"/>
          <w:color w:val="000000"/>
          <w:sz w:val="24"/>
          <w:szCs w:val="24"/>
        </w:rPr>
        <w:t xml:space="preserve"> The sample class </w:t>
      </w:r>
      <w:r w:rsidR="00053C0E" w:rsidRPr="00F93FDB">
        <w:rPr>
          <w:rFonts w:ascii="Times New Roman" w:eastAsia="Times New Roman" w:hAnsi="Times New Roman" w:cs="Times New Roman"/>
          <w:color w:val="000000"/>
          <w:sz w:val="24"/>
          <w:szCs w:val="24"/>
        </w:rPr>
        <w:t>demonstrate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poor speaking skills</w:t>
      </w:r>
      <w:r w:rsidR="00B40E3B" w:rsidRPr="00F93FDB">
        <w:rPr>
          <w:rFonts w:ascii="Times New Roman" w:eastAsia="Times New Roman" w:hAnsi="Times New Roman" w:cs="Times New Roman"/>
          <w:color w:val="000000"/>
          <w:sz w:val="24"/>
          <w:szCs w:val="24"/>
        </w:rPr>
        <w:t xml:space="preserve"> which </w:t>
      </w:r>
      <w:r w:rsidR="00053C0E" w:rsidRPr="00F93FDB">
        <w:rPr>
          <w:rFonts w:ascii="Times New Roman" w:eastAsia="Times New Roman" w:hAnsi="Times New Roman" w:cs="Times New Roman"/>
          <w:color w:val="000000"/>
          <w:sz w:val="24"/>
          <w:szCs w:val="24"/>
        </w:rPr>
        <w:t>deteriora</w:t>
      </w:r>
      <w:r w:rsidR="00BD739E" w:rsidRPr="00F93FDB">
        <w:rPr>
          <w:rFonts w:ascii="Times New Roman" w:eastAsia="Times New Roman" w:hAnsi="Times New Roman" w:cs="Times New Roman"/>
          <w:color w:val="000000"/>
          <w:sz w:val="24"/>
          <w:szCs w:val="24"/>
        </w:rPr>
        <w:t>te</w:t>
      </w:r>
      <w:r w:rsidR="00B40E3B" w:rsidRPr="00F93FDB">
        <w:rPr>
          <w:rFonts w:ascii="Times New Roman" w:eastAsia="Times New Roman" w:hAnsi="Times New Roman" w:cs="Times New Roman"/>
          <w:color w:val="000000"/>
          <w:sz w:val="24"/>
          <w:szCs w:val="24"/>
        </w:rPr>
        <w:t xml:space="preserve">d </w:t>
      </w:r>
      <w:r w:rsidR="00BD739E" w:rsidRPr="00F93FDB">
        <w:rPr>
          <w:rFonts w:ascii="Times New Roman" w:eastAsia="Times New Roman" w:hAnsi="Times New Roman" w:cs="Times New Roman"/>
          <w:color w:val="000000"/>
          <w:sz w:val="24"/>
          <w:szCs w:val="24"/>
        </w:rPr>
        <w:t>the communication skills of</w:t>
      </w:r>
      <w:r w:rsidR="00053C0E" w:rsidRPr="00F93FDB">
        <w:rPr>
          <w:rFonts w:ascii="Times New Roman" w:eastAsia="Times New Roman" w:hAnsi="Times New Roman" w:cs="Times New Roman"/>
          <w:color w:val="000000"/>
          <w:sz w:val="24"/>
          <w:szCs w:val="24"/>
        </w:rPr>
        <w:t xml:space="preserve"> the </w:t>
      </w:r>
      <w:r w:rsidR="00B40E3B" w:rsidRPr="00F93FDB">
        <w:rPr>
          <w:rFonts w:ascii="Times New Roman" w:eastAsia="Times New Roman" w:hAnsi="Times New Roman" w:cs="Times New Roman"/>
          <w:color w:val="000000"/>
          <w:sz w:val="24"/>
          <w:szCs w:val="24"/>
        </w:rPr>
        <w:t>students</w:t>
      </w:r>
      <w:r w:rsidR="00053C0E" w:rsidRPr="00F93FDB">
        <w:rPr>
          <w:rFonts w:ascii="Times New Roman" w:eastAsia="Times New Roman" w:hAnsi="Times New Roman" w:cs="Times New Roman"/>
          <w:color w:val="000000"/>
          <w:sz w:val="24"/>
          <w:szCs w:val="24"/>
        </w:rPr>
        <w:t>. Their incompetence in speaking deprive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them from participating in classroom discussions, presenting their ideas effectively and communicating with teachers and friends</w:t>
      </w:r>
      <w:r w:rsidR="00B40E3B" w:rsidRPr="00F93FDB">
        <w:rPr>
          <w:rFonts w:ascii="Times New Roman" w:eastAsia="Times New Roman" w:hAnsi="Times New Roman" w:cs="Times New Roman"/>
          <w:color w:val="000000"/>
          <w:sz w:val="24"/>
          <w:szCs w:val="24"/>
        </w:rPr>
        <w:t xml:space="preserve"> formally</w:t>
      </w:r>
      <w:r w:rsidR="00053C0E" w:rsidRPr="00F93FDB">
        <w:rPr>
          <w:rFonts w:ascii="Times New Roman" w:eastAsia="Times New Roman" w:hAnsi="Times New Roman" w:cs="Times New Roman"/>
          <w:color w:val="000000"/>
          <w:sz w:val="24"/>
          <w:szCs w:val="24"/>
        </w:rPr>
        <w:t xml:space="preserve">. Additionally, difficulty in </w:t>
      </w:r>
      <w:r w:rsidR="00B40E3B" w:rsidRPr="00F93FDB">
        <w:rPr>
          <w:rFonts w:ascii="Times New Roman" w:eastAsia="Times New Roman" w:hAnsi="Times New Roman" w:cs="Times New Roman"/>
          <w:color w:val="000000"/>
          <w:sz w:val="24"/>
          <w:szCs w:val="24"/>
        </w:rPr>
        <w:t xml:space="preserve">formal </w:t>
      </w:r>
      <w:r w:rsidR="00053C0E" w:rsidRPr="00F93FDB">
        <w:rPr>
          <w:rFonts w:ascii="Times New Roman" w:eastAsia="Times New Roman" w:hAnsi="Times New Roman" w:cs="Times New Roman"/>
          <w:color w:val="000000"/>
          <w:sz w:val="24"/>
          <w:szCs w:val="24"/>
        </w:rPr>
        <w:t>speaking can e</w:t>
      </w:r>
      <w:r w:rsidR="00BD739E" w:rsidRPr="00F93FDB">
        <w:rPr>
          <w:rFonts w:ascii="Times New Roman" w:eastAsia="Times New Roman" w:hAnsi="Times New Roman" w:cs="Times New Roman"/>
          <w:color w:val="000000"/>
          <w:sz w:val="24"/>
          <w:szCs w:val="24"/>
        </w:rPr>
        <w:t>rode students’ self -confidence</w:t>
      </w:r>
      <w:r w:rsidR="00053C0E" w:rsidRPr="00F93FDB">
        <w:rPr>
          <w:rFonts w:ascii="Times New Roman" w:eastAsia="Times New Roman" w:hAnsi="Times New Roman" w:cs="Times New Roman"/>
          <w:color w:val="000000"/>
          <w:sz w:val="24"/>
          <w:szCs w:val="24"/>
        </w:rPr>
        <w:t xml:space="preserve"> and self -esteem. </w:t>
      </w:r>
      <w:r w:rsidR="00B40E3B" w:rsidRPr="00F93FDB">
        <w:rPr>
          <w:rFonts w:ascii="Times New Roman" w:eastAsia="Times New Roman" w:hAnsi="Times New Roman" w:cs="Times New Roman"/>
          <w:color w:val="000000"/>
          <w:sz w:val="24"/>
          <w:szCs w:val="24"/>
        </w:rPr>
        <w:t>Students</w:t>
      </w:r>
      <w:r w:rsidR="00053C0E" w:rsidRPr="00F93FDB">
        <w:rPr>
          <w:rFonts w:ascii="Times New Roman" w:eastAsia="Times New Roman" w:hAnsi="Times New Roman" w:cs="Times New Roman"/>
          <w:color w:val="000000"/>
          <w:sz w:val="24"/>
          <w:szCs w:val="24"/>
        </w:rPr>
        <w:t xml:space="preserve"> hesitate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to actively participate in class when they have poor speaking skills. At the same time, it is difficult for the teachers to provide all the information when there is a communication gap between them and </w:t>
      </w:r>
      <w:r w:rsidR="00B40E3B" w:rsidRPr="00F93FDB">
        <w:rPr>
          <w:rFonts w:ascii="Times New Roman" w:eastAsia="Times New Roman" w:hAnsi="Times New Roman" w:cs="Times New Roman"/>
          <w:color w:val="000000"/>
          <w:sz w:val="24"/>
          <w:szCs w:val="24"/>
        </w:rPr>
        <w:t xml:space="preserve">the </w:t>
      </w:r>
      <w:r w:rsidR="00053C0E" w:rsidRPr="00F93FDB">
        <w:rPr>
          <w:rFonts w:ascii="Times New Roman" w:eastAsia="Times New Roman" w:hAnsi="Times New Roman" w:cs="Times New Roman"/>
          <w:color w:val="000000"/>
          <w:sz w:val="24"/>
          <w:szCs w:val="24"/>
        </w:rPr>
        <w:t>students. Ultimately, all these contribute to a debilitated academic performance.  </w:t>
      </w:r>
    </w:p>
    <w:p w14:paraId="6282113C" w14:textId="77777777" w:rsidR="00A81B87" w:rsidRDefault="00113097" w:rsidP="00A81B87">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D739E" w:rsidRPr="00F93FDB">
        <w:rPr>
          <w:rFonts w:ascii="Times New Roman" w:eastAsia="Times New Roman" w:hAnsi="Times New Roman" w:cs="Times New Roman"/>
          <w:color w:val="000000"/>
          <w:sz w:val="24"/>
          <w:szCs w:val="24"/>
        </w:rPr>
        <w:t>Therefore, researchers came up</w:t>
      </w:r>
      <w:r w:rsidR="00053C0E" w:rsidRPr="00F93FDB">
        <w:rPr>
          <w:rFonts w:ascii="Times New Roman" w:eastAsia="Times New Roman" w:hAnsi="Times New Roman" w:cs="Times New Roman"/>
          <w:color w:val="000000"/>
          <w:sz w:val="24"/>
          <w:szCs w:val="24"/>
        </w:rPr>
        <w:t xml:space="preserve"> with different strategies like guided classroom speech, extempore speech and ted talk observation to improve their </w:t>
      </w:r>
      <w:r w:rsidR="00B40E3B" w:rsidRPr="00F93FDB">
        <w:rPr>
          <w:rFonts w:ascii="Times New Roman" w:eastAsia="Times New Roman" w:hAnsi="Times New Roman" w:cs="Times New Roman"/>
          <w:color w:val="000000"/>
          <w:sz w:val="24"/>
          <w:szCs w:val="24"/>
        </w:rPr>
        <w:t xml:space="preserve">formal </w:t>
      </w:r>
      <w:r w:rsidR="00053C0E" w:rsidRPr="00F93FDB">
        <w:rPr>
          <w:rFonts w:ascii="Times New Roman" w:eastAsia="Times New Roman" w:hAnsi="Times New Roman" w:cs="Times New Roman"/>
          <w:color w:val="000000"/>
          <w:sz w:val="24"/>
          <w:szCs w:val="24"/>
        </w:rPr>
        <w:t>speaking abilities. Every Monday during the second period the researchers carried out the above-mentioned strategies effectively in class 3 B. 36 students were divided into smaller pod groups which consisted of 12 members for each researcher and the activities were carried out effectively. With these strategies placed with the students we could help them enhance their speaking abilities. With the opportunities there were challenges as well as learning opportunities for both teacher researchers and students. </w:t>
      </w:r>
      <w:bookmarkStart w:id="9" w:name="_Toc192253221"/>
    </w:p>
    <w:p w14:paraId="3B2930E9" w14:textId="07EB21F3" w:rsidR="004D7BAD" w:rsidRPr="00A81B87" w:rsidRDefault="00053C0E" w:rsidP="00A81B87">
      <w:pPr>
        <w:spacing w:before="240" w:after="240" w:line="360" w:lineRule="auto"/>
        <w:jc w:val="both"/>
        <w:rPr>
          <w:rFonts w:ascii="Times New Roman" w:eastAsia="Times New Roman" w:hAnsi="Times New Roman" w:cs="Times New Roman"/>
          <w:sz w:val="24"/>
          <w:szCs w:val="24"/>
        </w:rPr>
      </w:pPr>
      <w:r w:rsidRPr="00F93FDB">
        <w:rPr>
          <w:rFonts w:ascii="Times New Roman" w:hAnsi="Times New Roman" w:cs="Times New Roman"/>
          <w:color w:val="000000" w:themeColor="text1"/>
        </w:rPr>
        <w:lastRenderedPageBreak/>
        <w:t xml:space="preserve"> Competence</w:t>
      </w:r>
      <w:bookmarkEnd w:id="9"/>
    </w:p>
    <w:p w14:paraId="00E779ED" w14:textId="0BF9CBA1" w:rsidR="004D7BAD" w:rsidRPr="004D7BAD" w:rsidRDefault="004D7BAD" w:rsidP="004D7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4D7BAD">
        <w:rPr>
          <w:rFonts w:ascii="Times New Roman" w:hAnsi="Times New Roman" w:cs="Times New Roman"/>
          <w:color w:val="000000"/>
          <w:sz w:val="24"/>
          <w:szCs w:val="24"/>
        </w:rPr>
        <w:t>Conducting action research on speaking skills in the classroom requires competencies in research design, including defining research questions, selecting appropriate methodologies, and setting clear objectives. Our team demonstrated collaborative skills, working effectively with stakeholders and the school community. With one researcher also serving as the class teacher, it was convenient to collect and analyze relevant data, such as audio recordings, observation notes, and student feedback, to identify trends and areas for improvement.</w:t>
      </w:r>
    </w:p>
    <w:p w14:paraId="4B3D1CFD" w14:textId="77777777" w:rsidR="004D7BAD" w:rsidRPr="004D7BAD" w:rsidRDefault="004D7BAD" w:rsidP="004D7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4"/>
          <w:szCs w:val="24"/>
        </w:rPr>
      </w:pPr>
    </w:p>
    <w:p w14:paraId="70D4DCBD" w14:textId="77777777" w:rsidR="00A81B87" w:rsidRDefault="004D7BAD" w:rsidP="00A81B87">
      <w:p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4D7BAD">
        <w:rPr>
          <w:rFonts w:ascii="Times New Roman" w:hAnsi="Times New Roman" w:cs="Times New Roman"/>
          <w:color w:val="000000"/>
          <w:sz w:val="24"/>
          <w:szCs w:val="24"/>
        </w:rPr>
        <w:t>We collaborated with the sample class, colleagues, and stakeholders to implement interventions and assess their impact. Reflection on the outcomes helped us recognize successes, challenges, and areas for further development. To support ongoing improvement, we shared our findings with students, colleagues, and stakeholders. The students in the sample class were enthusiastic and cooperative, contributing to the project's success. Throughout the process, we benefited from the guidance of a knowledgeable critical friend who provided constructive feedback.</w:t>
      </w:r>
      <w:bookmarkStart w:id="10" w:name="_Toc192253223"/>
    </w:p>
    <w:p w14:paraId="353DB130" w14:textId="2CB9D95F" w:rsidR="00053C0E" w:rsidRPr="00A81B87" w:rsidRDefault="00053C0E" w:rsidP="00A81B87">
      <w:pPr>
        <w:spacing w:after="240" w:line="360" w:lineRule="auto"/>
        <w:jc w:val="both"/>
        <w:rPr>
          <w:rFonts w:ascii="Times New Roman" w:eastAsia="Times New Roman" w:hAnsi="Times New Roman" w:cs="Times New Roman"/>
          <w:sz w:val="24"/>
          <w:szCs w:val="24"/>
        </w:rPr>
      </w:pPr>
      <w:r w:rsidRPr="00113097">
        <w:rPr>
          <w:rFonts w:ascii="Times New Roman" w:hAnsi="Times New Roman" w:cs="Times New Roman"/>
          <w:b/>
          <w:bCs/>
          <w:color w:val="000000" w:themeColor="text1"/>
          <w:sz w:val="28"/>
          <w:szCs w:val="28"/>
        </w:rPr>
        <w:t>Literature Review</w:t>
      </w:r>
      <w:bookmarkEnd w:id="10"/>
      <w:r w:rsidRPr="00113097">
        <w:rPr>
          <w:rFonts w:ascii="Times New Roman" w:hAnsi="Times New Roman" w:cs="Times New Roman"/>
          <w:b/>
          <w:bCs/>
          <w:color w:val="000000" w:themeColor="text1"/>
          <w:sz w:val="28"/>
          <w:szCs w:val="28"/>
        </w:rPr>
        <w:t>  </w:t>
      </w:r>
    </w:p>
    <w:p w14:paraId="1AC35236" w14:textId="1243ECB1" w:rsidR="00053C0E" w:rsidRPr="00F93FDB" w:rsidRDefault="00B374C5" w:rsidP="00F93FDB">
      <w:pPr>
        <w:pStyle w:val="Heading2"/>
        <w:spacing w:before="0" w:line="360" w:lineRule="auto"/>
        <w:rPr>
          <w:rFonts w:ascii="Times New Roman" w:hAnsi="Times New Roman" w:cs="Times New Roman"/>
          <w:b/>
          <w:bCs/>
          <w:color w:val="000000" w:themeColor="text1"/>
          <w:sz w:val="24"/>
          <w:szCs w:val="24"/>
        </w:rPr>
      </w:pPr>
      <w:bookmarkStart w:id="11" w:name="_Toc192253224"/>
      <w:r w:rsidRPr="00F93FDB">
        <w:rPr>
          <w:rFonts w:ascii="Times New Roman" w:hAnsi="Times New Roman" w:cs="Times New Roman"/>
          <w:b/>
          <w:bCs/>
          <w:color w:val="000000" w:themeColor="text1"/>
          <w:sz w:val="24"/>
          <w:szCs w:val="24"/>
        </w:rPr>
        <w:t xml:space="preserve"> </w:t>
      </w:r>
      <w:r w:rsidR="00053C0E" w:rsidRPr="00F93FDB">
        <w:rPr>
          <w:rFonts w:ascii="Times New Roman" w:hAnsi="Times New Roman" w:cs="Times New Roman"/>
          <w:b/>
          <w:bCs/>
          <w:color w:val="000000" w:themeColor="text1"/>
          <w:sz w:val="24"/>
          <w:szCs w:val="24"/>
        </w:rPr>
        <w:t>English Curriculum in Bhutan</w:t>
      </w:r>
      <w:bookmarkEnd w:id="11"/>
      <w:r w:rsidR="00053C0E" w:rsidRPr="00F93FDB">
        <w:rPr>
          <w:rFonts w:ascii="Times New Roman" w:hAnsi="Times New Roman" w:cs="Times New Roman"/>
          <w:b/>
          <w:bCs/>
          <w:color w:val="000000" w:themeColor="text1"/>
          <w:sz w:val="24"/>
          <w:szCs w:val="24"/>
        </w:rPr>
        <w:t> </w:t>
      </w:r>
    </w:p>
    <w:p w14:paraId="523597F0" w14:textId="1A1A9301"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English is being taught in classrooms as a means of educating youth for the modern world. All the subjects in the primary curriculum of Bhutan are taught in English. Thus, English is one of the most important subjects in Bhutanese education system.</w:t>
      </w:r>
      <w:r w:rsidR="00D72A56"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 xml:space="preserve">The Bhutanese educational system includes English as a crucial subject (Dendup, 2020). In addition to that Rai (2021) states that the medium of instruction for all the subjects in Bhutan is taught in English except the national language. In order to mold their knowledge according to their experiences, students will receive training. </w:t>
      </w:r>
      <w:r w:rsidR="00F93FDB" w:rsidRPr="00F93FDB">
        <w:rPr>
          <w:rFonts w:ascii="Times New Roman" w:eastAsia="Times New Roman" w:hAnsi="Times New Roman" w:cs="Times New Roman"/>
          <w:color w:val="000000"/>
          <w:sz w:val="24"/>
          <w:szCs w:val="24"/>
        </w:rPr>
        <w:t>So,</w:t>
      </w:r>
      <w:r w:rsidR="00053C0E" w:rsidRPr="00F93FDB">
        <w:rPr>
          <w:rFonts w:ascii="Times New Roman" w:eastAsia="Times New Roman" w:hAnsi="Times New Roman" w:cs="Times New Roman"/>
          <w:color w:val="000000"/>
          <w:sz w:val="24"/>
          <w:szCs w:val="24"/>
        </w:rPr>
        <w:t xml:space="preserve"> it is imperative for the students to be fluent in the English language. </w:t>
      </w:r>
      <w:r w:rsidR="00053C0E" w:rsidRPr="00F93FDB">
        <w:rPr>
          <w:rFonts w:ascii="Times New Roman" w:eastAsia="Times New Roman" w:hAnsi="Times New Roman" w:cs="Times New Roman"/>
          <w:b/>
          <w:bCs/>
          <w:color w:val="000000"/>
          <w:sz w:val="24"/>
          <w:szCs w:val="24"/>
        </w:rPr>
        <w:t> </w:t>
      </w:r>
    </w:p>
    <w:p w14:paraId="30699752" w14:textId="09166D19" w:rsidR="00F93FDB" w:rsidRDefault="00053C0E" w:rsidP="00F93FDB">
      <w:pPr>
        <w:pStyle w:val="Heading2"/>
        <w:spacing w:line="360" w:lineRule="auto"/>
        <w:rPr>
          <w:rFonts w:ascii="Times New Roman" w:hAnsi="Times New Roman" w:cs="Times New Roman"/>
          <w:b/>
          <w:bCs/>
          <w:color w:val="000000" w:themeColor="text1"/>
          <w:sz w:val="24"/>
          <w:szCs w:val="24"/>
        </w:rPr>
      </w:pPr>
      <w:bookmarkStart w:id="12" w:name="_Toc192253225"/>
      <w:r w:rsidRPr="00F93FDB">
        <w:rPr>
          <w:rFonts w:ascii="Times New Roman" w:hAnsi="Times New Roman" w:cs="Times New Roman"/>
          <w:b/>
          <w:bCs/>
          <w:color w:val="000000" w:themeColor="text1"/>
          <w:sz w:val="24"/>
          <w:szCs w:val="24"/>
        </w:rPr>
        <w:lastRenderedPageBreak/>
        <w:t>English as a Second language (ESL)</w:t>
      </w:r>
      <w:bookmarkEnd w:id="12"/>
    </w:p>
    <w:p w14:paraId="04550C91" w14:textId="16C16A78" w:rsidR="00053C0E" w:rsidRPr="00F93FDB" w:rsidRDefault="00113097" w:rsidP="00F93FDB">
      <w:pPr>
        <w:pStyle w:val="Heading2"/>
        <w:spacing w:line="360" w:lineRule="auto"/>
        <w:rPr>
          <w:rFonts w:ascii="Times New Roman" w:hAnsi="Times New Roman" w:cs="Times New Roman"/>
          <w:b/>
          <w:bCs/>
          <w:color w:val="000000" w:themeColor="text1"/>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As to the findings of Maharjan et al. (2022), Frietas and Yapp (2005) assert that the 21st-century learning paradigm centers on students' competencies in information technology mastery, communication, and collaboration, as well as connecting knowledge to the everyday world. Students who want to be proficient communicators need to have strong language skills, which include speaking, listening, reading, and writing (</w:t>
      </w:r>
      <w:proofErr w:type="spellStart"/>
      <w:r w:rsidR="00053C0E" w:rsidRPr="00F93FDB">
        <w:rPr>
          <w:rFonts w:ascii="Times New Roman" w:eastAsia="Times New Roman" w:hAnsi="Times New Roman" w:cs="Times New Roman"/>
          <w:color w:val="000000"/>
          <w:sz w:val="24"/>
          <w:szCs w:val="24"/>
        </w:rPr>
        <w:t>Kastriti</w:t>
      </w:r>
      <w:proofErr w:type="spellEnd"/>
      <w:r w:rsidR="00053C0E" w:rsidRPr="00F93FDB">
        <w:rPr>
          <w:rFonts w:ascii="Times New Roman" w:eastAsia="Times New Roman" w:hAnsi="Times New Roman" w:cs="Times New Roman"/>
          <w:color w:val="000000"/>
          <w:sz w:val="24"/>
          <w:szCs w:val="24"/>
        </w:rPr>
        <w:t xml:space="preserve"> et al., 2022). As per Viora et al. (2021), on their study of the constructivist theory, it holds that students and youngsters build their knowledge by active participation in their entire integrated learning. Active participation is the foundation of the whole language approach. Students will undoubtedly have more opportunity to participate actively in learning activities with this learning strategy.</w:t>
      </w:r>
    </w:p>
    <w:p w14:paraId="4DCFCCD9" w14:textId="4ACC5AD0"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13" w:name="_Toc192253226"/>
      <w:r w:rsidRPr="00F93FDB">
        <w:rPr>
          <w:rFonts w:ascii="Times New Roman" w:hAnsi="Times New Roman" w:cs="Times New Roman"/>
          <w:b/>
          <w:bCs/>
          <w:color w:val="000000" w:themeColor="text1"/>
          <w:sz w:val="24"/>
          <w:szCs w:val="24"/>
        </w:rPr>
        <w:t>The Speaking Strands in English Curriculum</w:t>
      </w:r>
      <w:bookmarkEnd w:id="13"/>
    </w:p>
    <w:p w14:paraId="37F2872F" w14:textId="151E4B4C"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As students [L3] progress from class III they are expected to speak in clear and grammatically correct English in personal as well as public situations. They will understand the use of the conventions of speech that shows respect and sensitivity to their friends and people they are talking to. Students will be able to do public speaking considering all the requirements such as correct address and appropriateness of the topic (Curri</w:t>
      </w:r>
      <w:r w:rsidR="00F533B1" w:rsidRPr="00F93FDB">
        <w:rPr>
          <w:rFonts w:ascii="Times New Roman" w:eastAsia="Times New Roman" w:hAnsi="Times New Roman" w:cs="Times New Roman"/>
          <w:color w:val="000000"/>
          <w:sz w:val="24"/>
          <w:szCs w:val="24"/>
        </w:rPr>
        <w:t xml:space="preserve">culum Guide for Teachers, 2022). </w:t>
      </w:r>
      <w:r w:rsidR="00053C0E" w:rsidRPr="00F93FDB">
        <w:rPr>
          <w:rFonts w:ascii="Times New Roman" w:eastAsia="Times New Roman" w:hAnsi="Times New Roman" w:cs="Times New Roman"/>
          <w:color w:val="000000"/>
          <w:sz w:val="24"/>
          <w:szCs w:val="24"/>
        </w:rPr>
        <w:t>Students need to demonstrate a certain set of competencies for each of the four strands. They also need to be able to use psychological resources, such skills and a</w:t>
      </w:r>
      <w:r w:rsidR="00F533B1" w:rsidRPr="00F93FDB">
        <w:rPr>
          <w:rFonts w:ascii="Times New Roman" w:eastAsia="Times New Roman" w:hAnsi="Times New Roman" w:cs="Times New Roman"/>
          <w:color w:val="000000"/>
          <w:sz w:val="24"/>
          <w:szCs w:val="24"/>
        </w:rPr>
        <w:t xml:space="preserve">ttitudes, to overcome difficult task. </w:t>
      </w:r>
      <w:r w:rsidR="00053C0E" w:rsidRPr="00F93FDB">
        <w:rPr>
          <w:rFonts w:ascii="Times New Roman" w:eastAsia="Times New Roman" w:hAnsi="Times New Roman" w:cs="Times New Roman"/>
          <w:color w:val="000000"/>
          <w:sz w:val="24"/>
          <w:szCs w:val="24"/>
        </w:rPr>
        <w:t>The following are the class III’s Listening and speaking Competencies for each of the four Strands (DCPD, 2022)</w:t>
      </w:r>
    </w:p>
    <w:p w14:paraId="6E38F48E"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the knowledge of blending to pronounce new words correctly.</w:t>
      </w:r>
    </w:p>
    <w:p w14:paraId="1A0AEDAA"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newly acquired vocabularies in different contexts to show an understanding of form and meaning.</w:t>
      </w:r>
    </w:p>
    <w:p w14:paraId="304C52D3"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Participate in conversation about familiar situations with friends and teachers to build on inter-</w:t>
      </w:r>
      <w:r w:rsidRPr="00F93FDB">
        <w:rPr>
          <w:rFonts w:ascii="Times New Roman" w:eastAsia="Times New Roman" w:hAnsi="Times New Roman" w:cs="Times New Roman"/>
          <w:color w:val="000000"/>
          <w:sz w:val="24"/>
          <w:szCs w:val="24"/>
        </w:rPr>
        <w:br/>
        <w:t xml:space="preserve"> personal communication skills.</w:t>
      </w:r>
    </w:p>
    <w:p w14:paraId="7B1227BD"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Retell short stories and recite simple poems to improve comprehension and expression.</w:t>
      </w:r>
    </w:p>
    <w:p w14:paraId="028B7B9E"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the conventions of speech to deliver short speeches on topics of their choice.</w:t>
      </w:r>
    </w:p>
    <w:p w14:paraId="1DEBFF8D" w14:textId="09ED8FEA"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14" w:name="_Toc192253227"/>
      <w:r w:rsidRPr="00F93FDB">
        <w:rPr>
          <w:rFonts w:ascii="Times New Roman" w:hAnsi="Times New Roman" w:cs="Times New Roman"/>
          <w:b/>
          <w:bCs/>
          <w:color w:val="000000" w:themeColor="text1"/>
          <w:sz w:val="24"/>
          <w:szCs w:val="24"/>
        </w:rPr>
        <w:lastRenderedPageBreak/>
        <w:t>Components of speaking</w:t>
      </w:r>
      <w:bookmarkEnd w:id="14"/>
    </w:p>
    <w:p w14:paraId="01B773BB" w14:textId="1269DB47" w:rsidR="00053C0E" w:rsidRPr="00F93FDB" w:rsidRDefault="00053C0E" w:rsidP="00F93FDB">
      <w:pPr>
        <w:pStyle w:val="Heading3"/>
        <w:spacing w:before="0" w:line="360" w:lineRule="auto"/>
        <w:rPr>
          <w:rFonts w:ascii="Times New Roman" w:hAnsi="Times New Roman" w:cs="Times New Roman"/>
          <w:color w:val="000000" w:themeColor="text1"/>
        </w:rPr>
      </w:pPr>
      <w:bookmarkStart w:id="15" w:name="_Toc192253228"/>
      <w:r w:rsidRPr="00F93FDB">
        <w:rPr>
          <w:rFonts w:ascii="Times New Roman" w:hAnsi="Times New Roman" w:cs="Times New Roman"/>
          <w:color w:val="000000" w:themeColor="text1"/>
        </w:rPr>
        <w:t xml:space="preserve"> Fluency</w:t>
      </w:r>
      <w:bookmarkEnd w:id="15"/>
    </w:p>
    <w:p w14:paraId="75DF868D" w14:textId="463B63F2"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Rather than [L4] the quantity of grammatical, pronunciation, and vocabulary errors a student makes, fluency is related to how well the student communicates (British Council, n.d.).</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The capacity to communicate clearly, understandably, and without hesitation in order to hold the attention of the listener is sometimes referred to as fluency (Omari, 2015). Specifically, the fluency and quality of speech of students, possesses the ability to speak without pausing much and without needing to stop to think or look up words or sentences. Using words, listening, understanding, and responding naturally are all parts of fluency.  </w:t>
      </w:r>
    </w:p>
    <w:p w14:paraId="1B39C337" w14:textId="0EFFE53E" w:rsidR="00053C0E" w:rsidRPr="00F93FDB" w:rsidRDefault="00053C0E" w:rsidP="00F93FDB">
      <w:pPr>
        <w:pStyle w:val="Heading3"/>
        <w:spacing w:before="0" w:line="360" w:lineRule="auto"/>
        <w:rPr>
          <w:rFonts w:ascii="Times New Roman" w:hAnsi="Times New Roman" w:cs="Times New Roman"/>
          <w:color w:val="000000" w:themeColor="text1"/>
        </w:rPr>
      </w:pPr>
      <w:bookmarkStart w:id="16" w:name="_Toc192253229"/>
      <w:r w:rsidRPr="00F93FDB">
        <w:rPr>
          <w:rFonts w:ascii="Times New Roman" w:hAnsi="Times New Roman" w:cs="Times New Roman"/>
          <w:color w:val="000000" w:themeColor="text1"/>
        </w:rPr>
        <w:t>Vocabulary Range</w:t>
      </w:r>
      <w:bookmarkEnd w:id="16"/>
      <w:r w:rsidRPr="00F93FDB">
        <w:rPr>
          <w:rFonts w:ascii="Times New Roman" w:hAnsi="Times New Roman" w:cs="Times New Roman"/>
          <w:color w:val="000000" w:themeColor="text1"/>
        </w:rPr>
        <w:t> </w:t>
      </w:r>
    </w:p>
    <w:p w14:paraId="1202E66E" w14:textId="3BB8951C"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H</w:t>
      </w:r>
      <w:r w:rsidR="00053C0E" w:rsidRPr="00F93FDB">
        <w:rPr>
          <w:rFonts w:ascii="Times New Roman" w:eastAsia="Times New Roman" w:hAnsi="Times New Roman" w:cs="Times New Roman"/>
          <w:color w:val="000000"/>
          <w:sz w:val="24"/>
          <w:szCs w:val="24"/>
        </w:rPr>
        <w:t>aving a limited vocabulary in a second language can make it difficult to communicate effectively both orally and in writing, vocabulary range is commonly seen as one of the most important ESL tools. According to Nation (2001), a broad vocabulary facilitates effective language use, while language usage itself expands vocabulary range. However, the two are complementary to one another.  </w:t>
      </w:r>
    </w:p>
    <w:p w14:paraId="144ECE73" w14:textId="6013C09B" w:rsidR="00A1734D" w:rsidRPr="00F93FDB" w:rsidRDefault="00053C0E" w:rsidP="00F93FDB">
      <w:pPr>
        <w:pStyle w:val="Heading3"/>
        <w:spacing w:line="360" w:lineRule="auto"/>
        <w:rPr>
          <w:rFonts w:ascii="Times New Roman" w:hAnsi="Times New Roman" w:cs="Times New Roman"/>
          <w:color w:val="000000" w:themeColor="text1"/>
        </w:rPr>
      </w:pPr>
      <w:bookmarkStart w:id="17" w:name="_Toc192253230"/>
      <w:r w:rsidRPr="00F93FDB">
        <w:rPr>
          <w:rFonts w:ascii="Times New Roman" w:hAnsi="Times New Roman" w:cs="Times New Roman"/>
          <w:color w:val="000000" w:themeColor="text1"/>
        </w:rPr>
        <w:t>Accuracy</w:t>
      </w:r>
      <w:bookmarkEnd w:id="17"/>
    </w:p>
    <w:p w14:paraId="2E52C601" w14:textId="333D2538" w:rsidR="00053C0E" w:rsidRPr="00F93FDB" w:rsidRDefault="00113097" w:rsidP="00F93FDB">
      <w:pPr>
        <w:spacing w:line="360" w:lineRule="auto"/>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ab/>
      </w:r>
      <w:r w:rsidR="00053C0E" w:rsidRPr="00F93FDB">
        <w:rPr>
          <w:rFonts w:ascii="Times New Roman" w:hAnsi="Times New Roman" w:cs="Times New Roman"/>
          <w:sz w:val="24"/>
          <w:szCs w:val="24"/>
        </w:rPr>
        <w:t>The accuracy of a learner's usage of the language, including its grammar, pronunciation, and other mechanics, is determined by TEFL Academy (2017). Since inaccuracy can impede communication, many ESL or EFL learners view it as essential. Therefore, one of the primary goals of ESL teachers should be to assist students in correcting errors and using the language as accurately as possible by utilizing a range of techniques and resources. </w:t>
      </w:r>
    </w:p>
    <w:p w14:paraId="3882DEFE" w14:textId="45A932F3" w:rsidR="00053C0E" w:rsidRPr="00F93FDB" w:rsidRDefault="00053C0E" w:rsidP="00F93FDB">
      <w:pPr>
        <w:pStyle w:val="Heading3"/>
        <w:spacing w:before="0" w:line="360" w:lineRule="auto"/>
        <w:rPr>
          <w:rFonts w:ascii="Times New Roman" w:hAnsi="Times New Roman" w:cs="Times New Roman"/>
          <w:color w:val="000000" w:themeColor="text1"/>
        </w:rPr>
      </w:pPr>
      <w:bookmarkStart w:id="18" w:name="_Toc192253231"/>
      <w:r w:rsidRPr="00F93FDB">
        <w:rPr>
          <w:rFonts w:ascii="Times New Roman" w:hAnsi="Times New Roman" w:cs="Times New Roman"/>
          <w:color w:val="000000" w:themeColor="text1"/>
        </w:rPr>
        <w:t>Coherence</w:t>
      </w:r>
      <w:bookmarkEnd w:id="18"/>
      <w:r w:rsidRPr="00F93FDB">
        <w:rPr>
          <w:rFonts w:ascii="Times New Roman" w:hAnsi="Times New Roman" w:cs="Times New Roman"/>
          <w:color w:val="000000" w:themeColor="text1"/>
        </w:rPr>
        <w:t> </w:t>
      </w:r>
    </w:p>
    <w:p w14:paraId="4F2CAA70" w14:textId="77777777" w:rsidR="00EA7E69" w:rsidRDefault="00113097" w:rsidP="00EA7E69">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1734D" w:rsidRPr="00F93FDB">
        <w:rPr>
          <w:rFonts w:ascii="Times New Roman" w:eastAsia="Times New Roman" w:hAnsi="Times New Roman" w:cs="Times New Roman"/>
          <w:color w:val="000000"/>
          <w:sz w:val="24"/>
          <w:szCs w:val="24"/>
        </w:rPr>
        <w:t>C</w:t>
      </w:r>
      <w:r w:rsidR="00053C0E" w:rsidRPr="00F93FDB">
        <w:rPr>
          <w:rFonts w:ascii="Times New Roman" w:eastAsia="Times New Roman" w:hAnsi="Times New Roman" w:cs="Times New Roman"/>
          <w:color w:val="000000"/>
          <w:sz w:val="24"/>
          <w:szCs w:val="24"/>
        </w:rPr>
        <w:t>oherence refers to the way your arguments make sense and how each section of your response ties into the next</w:t>
      </w:r>
      <w:r w:rsidR="00A1734D" w:rsidRPr="00F93FDB">
        <w:rPr>
          <w:rFonts w:ascii="Times New Roman" w:eastAsia="Times New Roman" w:hAnsi="Times New Roman" w:cs="Times New Roman"/>
          <w:color w:val="000000"/>
          <w:sz w:val="24"/>
          <w:szCs w:val="24"/>
        </w:rPr>
        <w:t xml:space="preserve"> (Yurchak, 2018).</w:t>
      </w:r>
      <w:r w:rsidR="00053C0E" w:rsidRPr="00F93FDB">
        <w:rPr>
          <w:rFonts w:ascii="Times New Roman" w:eastAsia="Times New Roman" w:hAnsi="Times New Roman" w:cs="Times New Roman"/>
          <w:color w:val="000000"/>
          <w:sz w:val="24"/>
          <w:szCs w:val="24"/>
        </w:rPr>
        <w:t xml:space="preserve"> This is an important factor to take into account, especially for Bhutanese ESL students, as many of them struggle with spoken and written language understanding. Their capacity to make connections between concepts and phrases would be significantly improved if they have this linguistic proficiency. For pupils to practice and improve this skill, ESL teachers must offer a platform.</w:t>
      </w:r>
      <w:bookmarkStart w:id="19" w:name="_Toc192253232"/>
    </w:p>
    <w:p w14:paraId="2973FFE6" w14:textId="764BA603" w:rsidR="00053C0E" w:rsidRPr="00EA7E69" w:rsidRDefault="00053C0E" w:rsidP="00EA7E69">
      <w:pPr>
        <w:spacing w:after="240" w:line="360" w:lineRule="auto"/>
        <w:jc w:val="both"/>
        <w:rPr>
          <w:rFonts w:ascii="Times New Roman" w:eastAsia="Times New Roman" w:hAnsi="Times New Roman" w:cs="Times New Roman"/>
          <w:sz w:val="24"/>
          <w:szCs w:val="24"/>
        </w:rPr>
      </w:pPr>
      <w:r w:rsidRPr="00F93FDB">
        <w:rPr>
          <w:rFonts w:ascii="Times New Roman" w:hAnsi="Times New Roman" w:cs="Times New Roman"/>
          <w:b/>
          <w:bCs/>
          <w:color w:val="000000" w:themeColor="text1"/>
          <w:sz w:val="24"/>
          <w:szCs w:val="24"/>
        </w:rPr>
        <w:t xml:space="preserve"> Importance of Speaking</w:t>
      </w:r>
      <w:bookmarkEnd w:id="19"/>
      <w:r w:rsidRPr="00F93FDB">
        <w:rPr>
          <w:rFonts w:ascii="Times New Roman" w:hAnsi="Times New Roman" w:cs="Times New Roman"/>
          <w:b/>
          <w:bCs/>
          <w:color w:val="000000" w:themeColor="text1"/>
          <w:sz w:val="24"/>
          <w:szCs w:val="24"/>
        </w:rPr>
        <w:t> </w:t>
      </w:r>
    </w:p>
    <w:p w14:paraId="622CE974" w14:textId="12BA169A"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r>
      <w:r w:rsidR="00A1734D" w:rsidRPr="00F93FDB">
        <w:rPr>
          <w:rFonts w:ascii="Times New Roman" w:eastAsia="Times New Roman" w:hAnsi="Times New Roman" w:cs="Times New Roman"/>
          <w:color w:val="000000"/>
          <w:sz w:val="24"/>
          <w:szCs w:val="24"/>
        </w:rPr>
        <w:t>P</w:t>
      </w:r>
      <w:r w:rsidR="00053C0E" w:rsidRPr="00F93FDB">
        <w:rPr>
          <w:rFonts w:ascii="Times New Roman" w:eastAsia="Times New Roman" w:hAnsi="Times New Roman" w:cs="Times New Roman"/>
          <w:color w:val="000000"/>
          <w:sz w:val="24"/>
          <w:szCs w:val="24"/>
        </w:rPr>
        <w:t>eople communicate their ideas and opinions to others in a clear and concise manner, their wishes are accomplished</w:t>
      </w:r>
      <w:r w:rsidR="00A1734D" w:rsidRPr="00F93FDB">
        <w:rPr>
          <w:rFonts w:ascii="Times New Roman" w:eastAsia="Times New Roman" w:hAnsi="Times New Roman" w:cs="Times New Roman"/>
          <w:color w:val="000000"/>
          <w:sz w:val="24"/>
          <w:szCs w:val="24"/>
        </w:rPr>
        <w:t xml:space="preserve"> (Rao,2019)</w:t>
      </w:r>
      <w:r w:rsidR="00053C0E" w:rsidRPr="00F93FDB">
        <w:rPr>
          <w:rFonts w:ascii="Times New Roman" w:eastAsia="Times New Roman" w:hAnsi="Times New Roman" w:cs="Times New Roman"/>
          <w:color w:val="000000"/>
          <w:sz w:val="24"/>
          <w:szCs w:val="24"/>
        </w:rPr>
        <w:t>. He also pointed out that acquiring communication skills is important to achieve their aspirations, wants and goals.</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An</w:t>
      </w:r>
      <w:r w:rsidR="00954E4A" w:rsidRPr="00F93FDB">
        <w:rPr>
          <w:rFonts w:ascii="Times New Roman" w:eastAsia="Times New Roman" w:hAnsi="Times New Roman" w:cs="Times New Roman"/>
          <w:color w:val="000000"/>
          <w:sz w:val="24"/>
          <w:szCs w:val="24"/>
        </w:rPr>
        <w:t>other finding also stated that </w:t>
      </w:r>
      <w:r w:rsidR="00053C0E" w:rsidRPr="00F93FDB">
        <w:rPr>
          <w:rFonts w:ascii="Times New Roman" w:eastAsia="Times New Roman" w:hAnsi="Times New Roman" w:cs="Times New Roman"/>
          <w:color w:val="000000"/>
          <w:sz w:val="24"/>
          <w:szCs w:val="24"/>
        </w:rPr>
        <w:t>English has become a worldwide language, according to study done by Akhter, Qureshi, Hassan, and Barira (2020). English has also become one of the most commonly used languages for communication. (Moses &amp; Mohamad, 2019).</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Further</w:t>
      </w:r>
      <w:r w:rsidR="00954E4A" w:rsidRPr="00F93FDB">
        <w:rPr>
          <w:rFonts w:ascii="Times New Roman" w:eastAsia="Times New Roman" w:hAnsi="Times New Roman" w:cs="Times New Roman"/>
          <w:color w:val="000000"/>
          <w:sz w:val="24"/>
          <w:szCs w:val="24"/>
        </w:rPr>
        <w:t>,</w:t>
      </w:r>
      <w:r w:rsidR="00053C0E" w:rsidRPr="00F93FDB">
        <w:rPr>
          <w:rFonts w:ascii="Times New Roman" w:eastAsia="Times New Roman" w:hAnsi="Times New Roman" w:cs="Times New Roman"/>
          <w:color w:val="000000"/>
          <w:sz w:val="24"/>
          <w:szCs w:val="24"/>
        </w:rPr>
        <w:t> (</w:t>
      </w:r>
      <w:r w:rsidR="00053C0E" w:rsidRPr="00F93FDB">
        <w:rPr>
          <w:rFonts w:ascii="Times New Roman" w:eastAsia="Times New Roman" w:hAnsi="Times New Roman" w:cs="Times New Roman"/>
          <w:color w:val="000000"/>
          <w:sz w:val="24"/>
          <w:szCs w:val="24"/>
          <w:shd w:val="clear" w:color="auto" w:fill="FFFFFF"/>
        </w:rPr>
        <w:t xml:space="preserve">Clement &amp; Murugavel, 2018) asserts that </w:t>
      </w:r>
      <w:r w:rsidR="00053C0E" w:rsidRPr="00F93FDB">
        <w:rPr>
          <w:rFonts w:ascii="Times New Roman" w:eastAsia="Times New Roman" w:hAnsi="Times New Roman" w:cs="Times New Roman"/>
          <w:color w:val="000000"/>
          <w:sz w:val="24"/>
          <w:szCs w:val="24"/>
        </w:rPr>
        <w:t xml:space="preserve">the importance of English as a worldwide business language continues to increase among English-speaking countries, both native and non-native. </w:t>
      </w:r>
      <w:r w:rsidR="00053C0E" w:rsidRPr="00F93FDB">
        <w:rPr>
          <w:rFonts w:ascii="Times New Roman" w:eastAsia="Times New Roman" w:hAnsi="Times New Roman" w:cs="Times New Roman"/>
          <w:color w:val="000000"/>
          <w:sz w:val="24"/>
          <w:szCs w:val="24"/>
          <w:shd w:val="clear" w:color="auto" w:fill="FFFFFF"/>
        </w:rPr>
        <w:t xml:space="preserve">Similarly, Milne (2019) asserts that </w:t>
      </w:r>
      <w:r w:rsidR="00053C0E" w:rsidRPr="00F93FDB">
        <w:rPr>
          <w:rFonts w:ascii="Times New Roman" w:eastAsia="Times New Roman" w:hAnsi="Times New Roman" w:cs="Times New Roman"/>
          <w:color w:val="000000"/>
          <w:sz w:val="24"/>
          <w:szCs w:val="24"/>
        </w:rPr>
        <w:t>despite the fact that many languages are widely spoken, English is the most often spoken second language. Therefore, speaking is the most crucial language skill out of the four strands. The classroom is the best place to learn effective communication techniques, particularly speaking skills.  It is felt that Teachers must be aware of the challenges faced by English language learners and work to apply a variety of instructional strategies. However, in our scenario class 3B students exhibit poor speaking skills and in order to groom their speaking skills we are planning to implement and use effective strategies to enhance children’s speaking skills. </w:t>
      </w:r>
    </w:p>
    <w:p w14:paraId="7004EB3E" w14:textId="77777777" w:rsidR="00053C0E" w:rsidRPr="00F93FDB" w:rsidRDefault="00053C0E" w:rsidP="00F93FDB">
      <w:pPr>
        <w:spacing w:after="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b/>
          <w:bCs/>
          <w:color w:val="000000"/>
          <w:sz w:val="24"/>
          <w:szCs w:val="24"/>
        </w:rPr>
        <w:t> </w:t>
      </w:r>
    </w:p>
    <w:p w14:paraId="07C19D24" w14:textId="3D811288"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0" w:name="_Toc192253233"/>
      <w:r w:rsidRPr="00F93FDB">
        <w:rPr>
          <w:rFonts w:ascii="Times New Roman" w:hAnsi="Times New Roman" w:cs="Times New Roman"/>
          <w:b/>
          <w:bCs/>
          <w:color w:val="000000" w:themeColor="text1"/>
          <w:sz w:val="24"/>
          <w:szCs w:val="24"/>
        </w:rPr>
        <w:t>English Classroom and speech</w:t>
      </w:r>
      <w:bookmarkEnd w:id="20"/>
      <w:r w:rsidRPr="00F93FDB">
        <w:rPr>
          <w:rFonts w:ascii="Times New Roman" w:hAnsi="Times New Roman" w:cs="Times New Roman"/>
          <w:b/>
          <w:bCs/>
          <w:color w:val="000000" w:themeColor="text1"/>
          <w:sz w:val="24"/>
          <w:szCs w:val="24"/>
        </w:rPr>
        <w:t> </w:t>
      </w:r>
    </w:p>
    <w:p w14:paraId="29B62C0C" w14:textId="0801DF93" w:rsidR="00053C0E" w:rsidRPr="00F93FDB" w:rsidRDefault="00113097" w:rsidP="00F93FD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 speaker's speech or expression is meant to communicate information, and it is assumed that the listener will understand what the speaker has said (</w:t>
      </w:r>
      <w:proofErr w:type="spellStart"/>
      <w:r w:rsidR="00053C0E" w:rsidRPr="00F93FDB">
        <w:rPr>
          <w:rFonts w:ascii="Times New Roman" w:eastAsia="Times New Roman" w:hAnsi="Times New Roman" w:cs="Times New Roman"/>
          <w:color w:val="000000"/>
          <w:sz w:val="24"/>
          <w:szCs w:val="24"/>
        </w:rPr>
        <w:t>RihzaGalih</w:t>
      </w:r>
      <w:proofErr w:type="spellEnd"/>
      <w:r w:rsidR="00053C0E" w:rsidRPr="00F93FDB">
        <w:rPr>
          <w:rFonts w:ascii="Times New Roman" w:eastAsia="Times New Roman" w:hAnsi="Times New Roman" w:cs="Times New Roman"/>
          <w:color w:val="000000"/>
          <w:sz w:val="24"/>
          <w:szCs w:val="24"/>
        </w:rPr>
        <w:t xml:space="preserve"> Faturrochman1*, </w:t>
      </w:r>
      <w:proofErr w:type="spellStart"/>
      <w:r w:rsidR="00053C0E" w:rsidRPr="00F93FDB">
        <w:rPr>
          <w:rFonts w:ascii="Times New Roman" w:eastAsia="Times New Roman" w:hAnsi="Times New Roman" w:cs="Times New Roman"/>
          <w:color w:val="000000"/>
          <w:sz w:val="24"/>
          <w:szCs w:val="24"/>
        </w:rPr>
        <w:t>Achm</w:t>
      </w:r>
      <w:r w:rsidR="00954E4A" w:rsidRPr="00F93FDB">
        <w:rPr>
          <w:rFonts w:ascii="Times New Roman" w:eastAsia="Times New Roman" w:hAnsi="Times New Roman" w:cs="Times New Roman"/>
          <w:color w:val="000000"/>
          <w:sz w:val="24"/>
          <w:szCs w:val="24"/>
        </w:rPr>
        <w:t>adAnang</w:t>
      </w:r>
      <w:proofErr w:type="spellEnd"/>
      <w:r w:rsidR="00954E4A" w:rsidRPr="00F93FDB">
        <w:rPr>
          <w:rFonts w:ascii="Times New Roman" w:eastAsia="Times New Roman" w:hAnsi="Times New Roman" w:cs="Times New Roman"/>
          <w:color w:val="000000"/>
          <w:sz w:val="24"/>
          <w:szCs w:val="24"/>
        </w:rPr>
        <w:t xml:space="preserve"> Darmawan2, </w:t>
      </w:r>
      <w:proofErr w:type="spellStart"/>
      <w:r w:rsidR="00954E4A" w:rsidRPr="00F93FDB">
        <w:rPr>
          <w:rFonts w:ascii="Times New Roman" w:eastAsia="Times New Roman" w:hAnsi="Times New Roman" w:cs="Times New Roman"/>
          <w:color w:val="000000"/>
          <w:sz w:val="24"/>
          <w:szCs w:val="24"/>
        </w:rPr>
        <w:t>Faishol</w:t>
      </w:r>
      <w:proofErr w:type="spellEnd"/>
      <w:r w:rsidR="00954E4A" w:rsidRPr="00F93FDB">
        <w:rPr>
          <w:rFonts w:ascii="Times New Roman" w:eastAsia="Times New Roman" w:hAnsi="Times New Roman" w:cs="Times New Roman"/>
          <w:color w:val="000000"/>
          <w:sz w:val="24"/>
          <w:szCs w:val="24"/>
        </w:rPr>
        <w:t xml:space="preserve"> </w:t>
      </w:r>
      <w:proofErr w:type="spellStart"/>
      <w:r w:rsidR="00954E4A" w:rsidRPr="00F93FDB">
        <w:rPr>
          <w:rFonts w:ascii="Times New Roman" w:eastAsia="Times New Roman" w:hAnsi="Times New Roman" w:cs="Times New Roman"/>
          <w:color w:val="000000"/>
          <w:sz w:val="24"/>
          <w:szCs w:val="24"/>
        </w:rPr>
        <w:t>Hadi</w:t>
      </w:r>
      <w:proofErr w:type="spellEnd"/>
      <w:r w:rsidR="00053C0E" w:rsidRPr="00F93FDB">
        <w:rPr>
          <w:rFonts w:ascii="Times New Roman" w:eastAsia="Times New Roman" w:hAnsi="Times New Roman" w:cs="Times New Roman"/>
          <w:color w:val="000000"/>
          <w:sz w:val="24"/>
          <w:szCs w:val="24"/>
        </w:rPr>
        <w:t>, 2021). As one attempts to acquire a second language, mastery of vocabulary is a fundamental and required skill (Sari &amp; Sutopo, 2018). Vocabulary, grammar, and pronunciation are the three things that need to be considered when learning English. It is the vital component of English language education (Beglar &amp; Hunt, 2005).  In selecting the topic, teachers had to consider the needs and preferences of their students, as stated by Rao (2018). This interests the student and they become efficient speakers in the long run and inspire them to speak more.  </w:t>
      </w:r>
    </w:p>
    <w:p w14:paraId="73214E18" w14:textId="75D8513F" w:rsidR="00946520"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6520" w:rsidRPr="00F93FDB">
        <w:rPr>
          <w:rFonts w:ascii="Times New Roman" w:eastAsia="Times New Roman" w:hAnsi="Times New Roman" w:cs="Times New Roman"/>
          <w:sz w:val="24"/>
          <w:szCs w:val="24"/>
        </w:rPr>
        <w:t xml:space="preserve">According to </w:t>
      </w:r>
      <w:sdt>
        <w:sdtPr>
          <w:rPr>
            <w:rFonts w:ascii="Times New Roman" w:eastAsia="Times New Roman" w:hAnsi="Times New Roman" w:cs="Times New Roman"/>
            <w:sz w:val="24"/>
            <w:szCs w:val="24"/>
          </w:rPr>
          <w:id w:val="-953402225"/>
          <w:citation/>
        </w:sdtPr>
        <w:sdtEndPr/>
        <w:sdtContent>
          <w:r w:rsidR="00946520" w:rsidRPr="00F93FDB">
            <w:rPr>
              <w:rFonts w:ascii="Times New Roman" w:eastAsia="Times New Roman" w:hAnsi="Times New Roman" w:cs="Times New Roman"/>
              <w:sz w:val="24"/>
              <w:szCs w:val="24"/>
            </w:rPr>
            <w:fldChar w:fldCharType="begin"/>
          </w:r>
          <w:r w:rsidR="00946520" w:rsidRPr="00F93FDB">
            <w:rPr>
              <w:rFonts w:ascii="Times New Roman" w:eastAsia="Times New Roman" w:hAnsi="Times New Roman" w:cs="Times New Roman"/>
              <w:sz w:val="24"/>
              <w:szCs w:val="24"/>
              <w:lang w:val="en-GB"/>
            </w:rPr>
            <w:instrText xml:space="preserve"> CITATION RAO19 \l 2057 </w:instrText>
          </w:r>
          <w:r w:rsidR="00946520" w:rsidRPr="00F93FDB">
            <w:rPr>
              <w:rFonts w:ascii="Times New Roman" w:eastAsia="Times New Roman" w:hAnsi="Times New Roman" w:cs="Times New Roman"/>
              <w:sz w:val="24"/>
              <w:szCs w:val="24"/>
            </w:rPr>
            <w:fldChar w:fldCharType="separate"/>
          </w:r>
          <w:r w:rsidR="001E44F4" w:rsidRPr="001E44F4">
            <w:rPr>
              <w:rFonts w:ascii="Times New Roman" w:eastAsia="Times New Roman" w:hAnsi="Times New Roman" w:cs="Times New Roman"/>
              <w:noProof/>
              <w:sz w:val="24"/>
              <w:szCs w:val="24"/>
              <w:lang w:val="en-GB"/>
            </w:rPr>
            <w:t>(RAO, 2019)</w:t>
          </w:r>
          <w:r w:rsidR="00946520" w:rsidRPr="00F93FDB">
            <w:rPr>
              <w:rFonts w:ascii="Times New Roman" w:eastAsia="Times New Roman" w:hAnsi="Times New Roman" w:cs="Times New Roman"/>
              <w:sz w:val="24"/>
              <w:szCs w:val="24"/>
            </w:rPr>
            <w:fldChar w:fldCharType="end"/>
          </w:r>
        </w:sdtContent>
      </w:sdt>
      <w:r w:rsidR="00A44670" w:rsidRPr="00F93FDB">
        <w:rPr>
          <w:rFonts w:ascii="Times New Roman" w:eastAsia="Times New Roman" w:hAnsi="Times New Roman" w:cs="Times New Roman"/>
          <w:sz w:val="24"/>
          <w:szCs w:val="24"/>
        </w:rPr>
        <w:t xml:space="preserve"> to </w:t>
      </w:r>
      <w:r w:rsidR="00946520" w:rsidRPr="00F93FDB">
        <w:rPr>
          <w:rFonts w:ascii="Times New Roman" w:eastAsia="Times New Roman" w:hAnsi="Times New Roman" w:cs="Times New Roman"/>
          <w:sz w:val="24"/>
          <w:szCs w:val="24"/>
        </w:rPr>
        <w:t>enhance the way students develop speaking skills in English classes, teachers must try to apply a variety of methods of teaching and comprehend the challenges faced by ELLs (English language learners</w:t>
      </w:r>
      <w:r w:rsidR="00A44670" w:rsidRPr="00F93FDB">
        <w:rPr>
          <w:rFonts w:ascii="Times New Roman" w:eastAsia="Times New Roman" w:hAnsi="Times New Roman" w:cs="Times New Roman"/>
          <w:sz w:val="24"/>
          <w:szCs w:val="24"/>
        </w:rPr>
        <w:t xml:space="preserve">). </w:t>
      </w:r>
      <w:r w:rsidR="00F27F1A" w:rsidRPr="00F93FDB">
        <w:rPr>
          <w:rFonts w:ascii="Times New Roman" w:eastAsia="Times New Roman" w:hAnsi="Times New Roman" w:cs="Times New Roman"/>
          <w:sz w:val="24"/>
          <w:szCs w:val="24"/>
        </w:rPr>
        <w:t>Similarly,</w:t>
      </w:r>
      <w:r w:rsidR="00A44670" w:rsidRPr="00F93FDB">
        <w:rPr>
          <w:rFonts w:ascii="Times New Roman" w:eastAsia="Times New Roman" w:hAnsi="Times New Roman" w:cs="Times New Roman"/>
          <w:sz w:val="24"/>
          <w:szCs w:val="24"/>
        </w:rPr>
        <w:t xml:space="preserve"> we looked into implementing different strategies </w:t>
      </w:r>
      <w:r w:rsidR="00276AE4" w:rsidRPr="00F93FDB">
        <w:rPr>
          <w:rFonts w:ascii="Times New Roman" w:eastAsia="Times New Roman" w:hAnsi="Times New Roman" w:cs="Times New Roman"/>
          <w:sz w:val="24"/>
          <w:szCs w:val="24"/>
        </w:rPr>
        <w:t xml:space="preserve">making a choice their own topics to speak, so there </w:t>
      </w:r>
      <w:r w:rsidR="00F27F1A" w:rsidRPr="00F93FDB">
        <w:rPr>
          <w:rFonts w:ascii="Times New Roman" w:eastAsia="Times New Roman" w:hAnsi="Times New Roman" w:cs="Times New Roman"/>
          <w:sz w:val="24"/>
          <w:szCs w:val="24"/>
        </w:rPr>
        <w:t>was</w:t>
      </w:r>
      <w:r w:rsidR="00276AE4" w:rsidRPr="00F93FDB">
        <w:rPr>
          <w:rFonts w:ascii="Times New Roman" w:eastAsia="Times New Roman" w:hAnsi="Times New Roman" w:cs="Times New Roman"/>
          <w:sz w:val="24"/>
          <w:szCs w:val="24"/>
        </w:rPr>
        <w:t xml:space="preserve"> development in their </w:t>
      </w:r>
      <w:r w:rsidR="00A44670" w:rsidRPr="00F93FDB">
        <w:rPr>
          <w:rFonts w:ascii="Times New Roman" w:eastAsia="Times New Roman" w:hAnsi="Times New Roman" w:cs="Times New Roman"/>
          <w:sz w:val="24"/>
          <w:szCs w:val="24"/>
        </w:rPr>
        <w:t>speaking skill</w:t>
      </w:r>
      <w:r w:rsidR="00276AE4" w:rsidRPr="00F93FDB">
        <w:rPr>
          <w:rFonts w:ascii="Times New Roman" w:eastAsia="Times New Roman" w:hAnsi="Times New Roman" w:cs="Times New Roman"/>
          <w:sz w:val="24"/>
          <w:szCs w:val="24"/>
        </w:rPr>
        <w:t>s</w:t>
      </w:r>
      <w:r w:rsidR="00A44670" w:rsidRPr="00F93FDB">
        <w:rPr>
          <w:rFonts w:ascii="Times New Roman" w:eastAsia="Times New Roman" w:hAnsi="Times New Roman" w:cs="Times New Roman"/>
          <w:sz w:val="24"/>
          <w:szCs w:val="24"/>
        </w:rPr>
        <w:t xml:space="preserve"> enhancement</w:t>
      </w:r>
      <w:r w:rsidR="00276AE4" w:rsidRPr="00F93FDB">
        <w:rPr>
          <w:rFonts w:ascii="Times New Roman" w:eastAsia="Times New Roman" w:hAnsi="Times New Roman" w:cs="Times New Roman"/>
          <w:sz w:val="24"/>
          <w:szCs w:val="24"/>
        </w:rPr>
        <w:t xml:space="preserve">. Further </w:t>
      </w:r>
      <w:r w:rsidR="00A44670" w:rsidRPr="00F93FDB">
        <w:rPr>
          <w:rFonts w:ascii="Times New Roman" w:eastAsia="Times New Roman" w:hAnsi="Times New Roman" w:cs="Times New Roman"/>
          <w:sz w:val="24"/>
          <w:szCs w:val="24"/>
        </w:rPr>
        <w:t>the sample class</w:t>
      </w:r>
      <w:r w:rsidR="00276AE4" w:rsidRPr="00F93FDB">
        <w:rPr>
          <w:rFonts w:ascii="Times New Roman" w:eastAsia="Times New Roman" w:hAnsi="Times New Roman" w:cs="Times New Roman"/>
          <w:sz w:val="24"/>
          <w:szCs w:val="24"/>
        </w:rPr>
        <w:t xml:space="preserve"> was made to choose a topic and given time frame of </w:t>
      </w:r>
      <w:r w:rsidR="00276AE4" w:rsidRPr="00F93FDB">
        <w:rPr>
          <w:rFonts w:ascii="Times New Roman" w:eastAsia="Times New Roman" w:hAnsi="Times New Roman" w:cs="Times New Roman"/>
          <w:sz w:val="24"/>
          <w:szCs w:val="24"/>
        </w:rPr>
        <w:lastRenderedPageBreak/>
        <w:t xml:space="preserve">one week of guidance </w:t>
      </w:r>
      <w:r w:rsidR="00F27F1A" w:rsidRPr="00F93FDB">
        <w:rPr>
          <w:rFonts w:ascii="Times New Roman" w:eastAsia="Times New Roman" w:hAnsi="Times New Roman" w:cs="Times New Roman"/>
          <w:sz w:val="24"/>
          <w:szCs w:val="24"/>
        </w:rPr>
        <w:t>preparatory speech. Hence</w:t>
      </w:r>
      <w:r w:rsidR="00A44670" w:rsidRPr="00F93FDB">
        <w:rPr>
          <w:rFonts w:ascii="Times New Roman" w:eastAsia="Times New Roman" w:hAnsi="Times New Roman" w:cs="Times New Roman"/>
          <w:sz w:val="24"/>
          <w:szCs w:val="24"/>
        </w:rPr>
        <w:t xml:space="preserve"> found positive aspects of </w:t>
      </w:r>
      <w:r w:rsidR="00F27F1A" w:rsidRPr="00F93FDB">
        <w:rPr>
          <w:rFonts w:ascii="Times New Roman" w:eastAsia="Times New Roman" w:hAnsi="Times New Roman" w:cs="Times New Roman"/>
          <w:sz w:val="24"/>
          <w:szCs w:val="24"/>
        </w:rPr>
        <w:t>student’s</w:t>
      </w:r>
      <w:r w:rsidR="00A44670" w:rsidRPr="00F93FDB">
        <w:rPr>
          <w:rFonts w:ascii="Times New Roman" w:eastAsia="Times New Roman" w:hAnsi="Times New Roman" w:cs="Times New Roman"/>
          <w:sz w:val="24"/>
          <w:szCs w:val="24"/>
        </w:rPr>
        <w:t xml:space="preserve"> growth in speech. </w:t>
      </w:r>
      <w:r w:rsidR="00F27F1A" w:rsidRPr="00F93FDB">
        <w:rPr>
          <w:rFonts w:ascii="Times New Roman" w:eastAsia="Times New Roman" w:hAnsi="Times New Roman" w:cs="Times New Roman"/>
          <w:sz w:val="24"/>
          <w:szCs w:val="24"/>
        </w:rPr>
        <w:t xml:space="preserve">Even Rao asserted that </w:t>
      </w:r>
      <w:r w:rsidR="00323EDE" w:rsidRPr="00F93FDB">
        <w:rPr>
          <w:rFonts w:ascii="Times New Roman" w:eastAsia="Times New Roman" w:hAnsi="Times New Roman" w:cs="Times New Roman"/>
          <w:sz w:val="24"/>
          <w:szCs w:val="24"/>
        </w:rPr>
        <w:t xml:space="preserve">Learner-centered approaches that benefit on students' different needs and interests, like "speaking about themselves," can help educators effectively address the difficulties encountered by diverse backgrounds in formal </w:t>
      </w:r>
      <w:r w:rsidR="00276AE4" w:rsidRPr="00F93FDB">
        <w:rPr>
          <w:rFonts w:ascii="Times New Roman" w:eastAsia="Times New Roman" w:hAnsi="Times New Roman" w:cs="Times New Roman"/>
          <w:sz w:val="24"/>
          <w:szCs w:val="24"/>
        </w:rPr>
        <w:t>English-speaking</w:t>
      </w:r>
      <w:r w:rsidR="00323EDE" w:rsidRPr="00F93FDB">
        <w:rPr>
          <w:rFonts w:ascii="Times New Roman" w:eastAsia="Times New Roman" w:hAnsi="Times New Roman" w:cs="Times New Roman"/>
          <w:sz w:val="24"/>
          <w:szCs w:val="24"/>
        </w:rPr>
        <w:t xml:space="preserve"> advancement. This will result in learning experiences that are both relevant and engaging, fostering the development of proficient and self-assured speakers.</w:t>
      </w:r>
      <w:r w:rsidR="00276AE4" w:rsidRPr="00F93FDB">
        <w:rPr>
          <w:rFonts w:ascii="Times New Roman" w:eastAsia="Times New Roman" w:hAnsi="Times New Roman" w:cs="Times New Roman"/>
          <w:sz w:val="24"/>
          <w:szCs w:val="24"/>
        </w:rPr>
        <w:t xml:space="preserve"> </w:t>
      </w:r>
    </w:p>
    <w:p w14:paraId="4CC48427" w14:textId="00B677DF" w:rsidR="00053C0E" w:rsidRPr="00F93FDB" w:rsidRDefault="00053C0E" w:rsidP="00F93FDB">
      <w:pPr>
        <w:spacing w:after="0" w:line="360" w:lineRule="auto"/>
        <w:rPr>
          <w:rFonts w:ascii="Times New Roman" w:eastAsia="Times New Roman" w:hAnsi="Times New Roman" w:cs="Times New Roman"/>
          <w:sz w:val="24"/>
          <w:szCs w:val="24"/>
        </w:rPr>
      </w:pPr>
    </w:p>
    <w:p w14:paraId="2A0EA40F" w14:textId="6498B3E9"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21" w:name="_Toc192253234"/>
      <w:r w:rsidRPr="00F93FDB">
        <w:rPr>
          <w:rFonts w:ascii="Times New Roman" w:hAnsi="Times New Roman" w:cs="Times New Roman"/>
          <w:b/>
          <w:bCs/>
          <w:color w:val="000000" w:themeColor="text1"/>
          <w:sz w:val="24"/>
          <w:szCs w:val="24"/>
        </w:rPr>
        <w:t>Ted Talk Videos as Learning materials</w:t>
      </w:r>
      <w:bookmarkEnd w:id="21"/>
      <w:r w:rsidRPr="00F93FDB">
        <w:rPr>
          <w:rFonts w:ascii="Times New Roman" w:hAnsi="Times New Roman" w:cs="Times New Roman"/>
          <w:b/>
          <w:bCs/>
          <w:color w:val="000000" w:themeColor="text1"/>
          <w:sz w:val="24"/>
          <w:szCs w:val="24"/>
        </w:rPr>
        <w:t>  </w:t>
      </w:r>
    </w:p>
    <w:p w14:paraId="4056BE28" w14:textId="77777777" w:rsidR="00EA7E69" w:rsidRDefault="00113097" w:rsidP="00EA7E69">
      <w:pPr>
        <w:spacing w:before="240" w:after="240" w:line="360"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In today’s world every learner is born embracing the technologies as easy access and they empower the growth of learning using different tools.</w:t>
      </w:r>
      <w:r w:rsidR="00954E4A" w:rsidRPr="00F93FDB">
        <w:rPr>
          <w:rFonts w:ascii="Times New Roman" w:eastAsia="Times New Roman" w:hAnsi="Times New Roman" w:cs="Times New Roman"/>
          <w:color w:val="000000"/>
          <w:sz w:val="24"/>
          <w:szCs w:val="24"/>
        </w:rPr>
        <w:t xml:space="preserve"> </w:t>
      </w:r>
      <w:r w:rsidR="002E5351" w:rsidRPr="00F93FDB">
        <w:rPr>
          <w:rFonts w:ascii="Times New Roman" w:eastAsia="Times New Roman" w:hAnsi="Times New Roman" w:cs="Times New Roman"/>
          <w:color w:val="000000"/>
          <w:sz w:val="24"/>
          <w:szCs w:val="24"/>
        </w:rPr>
        <w:t>Similarly,</w:t>
      </w:r>
      <w:r w:rsidR="00053C0E" w:rsidRPr="00F93FDB">
        <w:rPr>
          <w:rFonts w:ascii="Times New Roman" w:eastAsia="Times New Roman" w:hAnsi="Times New Roman" w:cs="Times New Roman"/>
          <w:color w:val="000000"/>
          <w:sz w:val="24"/>
          <w:szCs w:val="24"/>
        </w:rPr>
        <w:t xml:space="preserve"> (Lhamo,2021) pointed out that </w:t>
      </w:r>
      <w:r w:rsidR="002E5351" w:rsidRPr="00F93FDB">
        <w:rPr>
          <w:rFonts w:ascii="Times New Roman" w:eastAsia="Times New Roman" w:hAnsi="Times New Roman" w:cs="Times New Roman"/>
          <w:color w:val="000000"/>
          <w:sz w:val="24"/>
          <w:szCs w:val="24"/>
        </w:rPr>
        <w:t>it is</w:t>
      </w:r>
      <w:r w:rsidR="00053C0E" w:rsidRPr="00F93FDB">
        <w:rPr>
          <w:rFonts w:ascii="Times New Roman" w:eastAsia="Times New Roman" w:hAnsi="Times New Roman" w:cs="Times New Roman"/>
          <w:color w:val="000000"/>
          <w:sz w:val="24"/>
          <w:szCs w:val="24"/>
        </w:rPr>
        <w:t xml:space="preserve"> important to keep in mind that students today are already enthralled with and enmeshed in technology. Thus</w:t>
      </w:r>
      <w:r w:rsidR="00954E4A" w:rsidRPr="00F93FDB">
        <w:rPr>
          <w:rFonts w:ascii="Times New Roman" w:eastAsia="Times New Roman" w:hAnsi="Times New Roman" w:cs="Times New Roman"/>
          <w:color w:val="000000"/>
          <w:sz w:val="24"/>
          <w:szCs w:val="24"/>
        </w:rPr>
        <w:t>,</w:t>
      </w:r>
      <w:r w:rsidR="00053C0E" w:rsidRPr="00F93FDB">
        <w:rPr>
          <w:rFonts w:ascii="Times New Roman" w:eastAsia="Times New Roman" w:hAnsi="Times New Roman" w:cs="Times New Roman"/>
          <w:color w:val="000000"/>
          <w:sz w:val="24"/>
          <w:szCs w:val="24"/>
        </w:rPr>
        <w:t xml:space="preserve"> there are a number of amazing opportunities for educators and schools to benefit from incorporating technology into the classroom to improve instruction and learning. According to Cruse (2018), the ability to engage the audience emotionally and cognitively is one of the biggest advantages of using video in the classroom. Thus, viewers who are emotionally moved are not only inspired to learn but also experience a long -lasting positive impact on their learning. </w:t>
      </w:r>
      <w:r w:rsidR="00053C0E" w:rsidRPr="00F93FDB">
        <w:rPr>
          <w:rFonts w:ascii="Times New Roman" w:eastAsia="Times New Roman" w:hAnsi="Times New Roman" w:cs="Times New Roman"/>
          <w:sz w:val="24"/>
          <w:szCs w:val="24"/>
        </w:rPr>
        <w:br/>
      </w:r>
      <w:bookmarkStart w:id="22" w:name="_Toc192253236"/>
    </w:p>
    <w:p w14:paraId="502ACB17" w14:textId="351D4E6F" w:rsidR="00053C0E" w:rsidRPr="00EA7E69" w:rsidRDefault="00053C0E" w:rsidP="00EA7E69">
      <w:pPr>
        <w:spacing w:before="240" w:after="240" w:line="360" w:lineRule="auto"/>
        <w:jc w:val="both"/>
        <w:rPr>
          <w:rFonts w:ascii="Times New Roman" w:eastAsia="Times New Roman" w:hAnsi="Times New Roman" w:cs="Times New Roman"/>
          <w:sz w:val="24"/>
          <w:szCs w:val="24"/>
        </w:rPr>
      </w:pPr>
      <w:r w:rsidRPr="00113097">
        <w:rPr>
          <w:rFonts w:ascii="Times New Roman" w:hAnsi="Times New Roman" w:cs="Times New Roman"/>
          <w:b/>
          <w:bCs/>
          <w:color w:val="000000" w:themeColor="text1"/>
          <w:sz w:val="28"/>
          <w:szCs w:val="28"/>
        </w:rPr>
        <w:t>Methodology</w:t>
      </w:r>
      <w:bookmarkEnd w:id="22"/>
      <w:r w:rsidRPr="00113097">
        <w:rPr>
          <w:rFonts w:ascii="Times New Roman" w:hAnsi="Times New Roman" w:cs="Times New Roman"/>
          <w:b/>
          <w:bCs/>
          <w:color w:val="000000" w:themeColor="text1"/>
          <w:sz w:val="28"/>
          <w:szCs w:val="28"/>
        </w:rPr>
        <w:t> </w:t>
      </w:r>
    </w:p>
    <w:p w14:paraId="14BE0A73" w14:textId="4BE376C8" w:rsidR="00053C0E" w:rsidRPr="00F93FDB" w:rsidRDefault="00053C0E" w:rsidP="00F93FDB">
      <w:pPr>
        <w:spacing w:after="24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00113097">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Action research </w:t>
      </w:r>
      <w:r w:rsidR="00934867" w:rsidRPr="00F93FDB">
        <w:rPr>
          <w:rFonts w:ascii="Times New Roman" w:eastAsia="Times New Roman" w:hAnsi="Times New Roman" w:cs="Times New Roman"/>
          <w:color w:val="000000"/>
          <w:sz w:val="24"/>
          <w:szCs w:val="24"/>
        </w:rPr>
        <w:t>was employed in </w:t>
      </w:r>
      <w:r w:rsidRPr="00F93FDB">
        <w:rPr>
          <w:rFonts w:ascii="Times New Roman" w:eastAsia="Times New Roman" w:hAnsi="Times New Roman" w:cs="Times New Roman"/>
          <w:color w:val="000000"/>
          <w:sz w:val="24"/>
          <w:szCs w:val="24"/>
        </w:rPr>
        <w:t>carrying out the research project, where we applied different strategies in</w:t>
      </w:r>
      <w:r w:rsidR="00D72345" w:rsidRPr="00F93FDB">
        <w:rPr>
          <w:rFonts w:ascii="Times New Roman" w:eastAsia="Times New Roman" w:hAnsi="Times New Roman" w:cs="Times New Roman"/>
          <w:color w:val="000000"/>
          <w:sz w:val="24"/>
          <w:szCs w:val="24"/>
        </w:rPr>
        <w:t xml:space="preserve"> one of the sample classes </w:t>
      </w:r>
      <w:r w:rsidRPr="00F93FDB">
        <w:rPr>
          <w:rFonts w:ascii="Times New Roman" w:eastAsia="Times New Roman" w:hAnsi="Times New Roman" w:cs="Times New Roman"/>
          <w:color w:val="000000"/>
          <w:sz w:val="24"/>
          <w:szCs w:val="24"/>
        </w:rPr>
        <w:t>to bring in improvement in our practices to empower children in speech development.</w:t>
      </w:r>
      <w:r w:rsidR="00F533B1"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t xml:space="preserve">The researchers used </w:t>
      </w:r>
      <w:r w:rsidR="00D72345" w:rsidRPr="00F93FDB">
        <w:rPr>
          <w:rFonts w:ascii="Times New Roman" w:eastAsia="Times New Roman" w:hAnsi="Times New Roman" w:cs="Times New Roman"/>
          <w:color w:val="000000"/>
          <w:sz w:val="24"/>
          <w:szCs w:val="24"/>
        </w:rPr>
        <w:t xml:space="preserve">qualitative method </w:t>
      </w:r>
      <w:r w:rsidRPr="00F93FDB">
        <w:rPr>
          <w:rFonts w:ascii="Times New Roman" w:eastAsia="Times New Roman" w:hAnsi="Times New Roman" w:cs="Times New Roman"/>
          <w:color w:val="000000"/>
          <w:sz w:val="24"/>
          <w:szCs w:val="24"/>
        </w:rPr>
        <w:t xml:space="preserve">to find the effectiveness </w:t>
      </w:r>
      <w:r w:rsidR="00E34A9D" w:rsidRPr="00F93FDB">
        <w:rPr>
          <w:rFonts w:ascii="Times New Roman" w:eastAsia="Times New Roman" w:hAnsi="Times New Roman" w:cs="Times New Roman"/>
          <w:color w:val="000000"/>
          <w:sz w:val="24"/>
          <w:szCs w:val="24"/>
        </w:rPr>
        <w:t>of the</w:t>
      </w:r>
      <w:r w:rsidRPr="00F93FDB">
        <w:rPr>
          <w:rFonts w:ascii="Times New Roman" w:eastAsia="Times New Roman" w:hAnsi="Times New Roman" w:cs="Times New Roman"/>
          <w:color w:val="000000"/>
          <w:sz w:val="24"/>
          <w:szCs w:val="24"/>
        </w:rPr>
        <w:t xml:space="preserve"> strategies.</w:t>
      </w:r>
      <w:r w:rsidR="00D72345"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t xml:space="preserve">Hence, this method provided a detailed account of how to collect data, data analysis processes, sampling, and mechanisms to ensure the quality of the data on this study. As the nature of this research required a study of classroom speech and enhancement of speaking skills, the participants for population sampling were identified one section from grade III with lots of speaking inabilities in English. Our participants included a total of </w:t>
      </w:r>
      <w:r w:rsidR="00D72345" w:rsidRPr="00F93FDB">
        <w:rPr>
          <w:rFonts w:ascii="Times New Roman" w:eastAsia="Times New Roman" w:hAnsi="Times New Roman" w:cs="Times New Roman"/>
          <w:color w:val="000000"/>
          <w:sz w:val="24"/>
          <w:szCs w:val="24"/>
        </w:rPr>
        <w:t>32 students</w:t>
      </w:r>
      <w:r w:rsidRPr="00F93FDB">
        <w:rPr>
          <w:rFonts w:ascii="Times New Roman" w:eastAsia="Times New Roman" w:hAnsi="Times New Roman" w:cs="Times New Roman"/>
          <w:color w:val="000000"/>
          <w:sz w:val="24"/>
          <w:szCs w:val="24"/>
        </w:rPr>
        <w:t xml:space="preserve">. </w:t>
      </w:r>
    </w:p>
    <w:p w14:paraId="59A39021" w14:textId="666F3DDA" w:rsidR="00053C0E" w:rsidRDefault="00053C0E" w:rsidP="00F93FDB">
      <w:pPr>
        <w:spacing w:after="0" w:line="360" w:lineRule="auto"/>
        <w:ind w:firstLine="432"/>
        <w:jc w:val="both"/>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xml:space="preserve">The data collection tools </w:t>
      </w:r>
      <w:r w:rsidRPr="00F93FDB">
        <w:rPr>
          <w:rFonts w:ascii="Times New Roman" w:eastAsia="Times New Roman" w:hAnsi="Times New Roman" w:cs="Times New Roman"/>
          <w:color w:val="000000" w:themeColor="text1"/>
          <w:sz w:val="24"/>
          <w:szCs w:val="24"/>
        </w:rPr>
        <w:t xml:space="preserve">included </w:t>
      </w:r>
      <w:r w:rsidR="00CA531D" w:rsidRPr="00F93FDB">
        <w:rPr>
          <w:rFonts w:ascii="Times New Roman" w:eastAsia="Times New Roman" w:hAnsi="Times New Roman" w:cs="Times New Roman"/>
          <w:color w:val="000000" w:themeColor="text1"/>
          <w:sz w:val="24"/>
          <w:szCs w:val="24"/>
        </w:rPr>
        <w:t>observation and semi-structured interview</w:t>
      </w:r>
      <w:r w:rsidRPr="00F93FDB">
        <w:rPr>
          <w:rFonts w:ascii="Times New Roman" w:eastAsia="Times New Roman" w:hAnsi="Times New Roman" w:cs="Times New Roman"/>
          <w:color w:val="000000"/>
          <w:sz w:val="24"/>
          <w:szCs w:val="24"/>
        </w:rPr>
        <w:t xml:space="preserve">. Each tool complemented the other in enabling a greater understanding of the issue under study. For the </w:t>
      </w:r>
      <w:r w:rsidRPr="00F93FDB">
        <w:rPr>
          <w:rFonts w:ascii="Times New Roman" w:eastAsia="Times New Roman" w:hAnsi="Times New Roman" w:cs="Times New Roman"/>
          <w:color w:val="000000"/>
          <w:sz w:val="24"/>
          <w:szCs w:val="24"/>
        </w:rPr>
        <w:lastRenderedPageBreak/>
        <w:t xml:space="preserve">interview, students were given a set of questions before and after the implementation of the strategies. Interviews were conducted one-on-one with 36 students from </w:t>
      </w:r>
      <w:r w:rsidR="00CA531D" w:rsidRPr="00F93FDB">
        <w:rPr>
          <w:rFonts w:ascii="Times New Roman" w:eastAsia="Times New Roman" w:hAnsi="Times New Roman" w:cs="Times New Roman"/>
          <w:color w:val="000000"/>
          <w:sz w:val="24"/>
          <w:szCs w:val="24"/>
        </w:rPr>
        <w:t>the sample class</w:t>
      </w:r>
      <w:r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b/>
          <w:bCs/>
          <w:color w:val="000000"/>
          <w:sz w:val="24"/>
          <w:szCs w:val="24"/>
        </w:rPr>
        <w:t> </w:t>
      </w:r>
      <w:r w:rsidRPr="00F93FDB">
        <w:rPr>
          <w:rFonts w:ascii="Times New Roman" w:eastAsia="Times New Roman" w:hAnsi="Times New Roman" w:cs="Times New Roman"/>
          <w:color w:val="000000"/>
          <w:sz w:val="24"/>
          <w:szCs w:val="24"/>
        </w:rPr>
        <w:t xml:space="preserve">For the </w:t>
      </w:r>
      <w:r w:rsidR="00CA531D" w:rsidRPr="00F93FDB">
        <w:rPr>
          <w:rFonts w:ascii="Times New Roman" w:eastAsia="Times New Roman" w:hAnsi="Times New Roman" w:cs="Times New Roman"/>
          <w:color w:val="000000"/>
          <w:sz w:val="24"/>
          <w:szCs w:val="24"/>
        </w:rPr>
        <w:t>speech</w:t>
      </w:r>
      <w:r w:rsidRPr="00F93FDB">
        <w:rPr>
          <w:rFonts w:ascii="Times New Roman" w:eastAsia="Times New Roman" w:hAnsi="Times New Roman" w:cs="Times New Roman"/>
          <w:color w:val="000000"/>
          <w:sz w:val="24"/>
          <w:szCs w:val="24"/>
        </w:rPr>
        <w:t xml:space="preserve"> observations, the</w:t>
      </w:r>
      <w:r w:rsidR="00F533B1"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sz w:val="24"/>
          <w:szCs w:val="24"/>
        </w:rPr>
        <w:t xml:space="preserve">rubrics </w:t>
      </w:r>
      <w:r w:rsidRPr="00F93FDB">
        <w:rPr>
          <w:rFonts w:ascii="Times New Roman" w:eastAsia="Times New Roman" w:hAnsi="Times New Roman" w:cs="Times New Roman"/>
          <w:color w:val="000000"/>
          <w:sz w:val="24"/>
          <w:szCs w:val="24"/>
        </w:rPr>
        <w:t xml:space="preserve">consisted of various </w:t>
      </w:r>
      <w:r w:rsidR="00CA531D" w:rsidRPr="00F93FDB">
        <w:rPr>
          <w:rFonts w:ascii="Times New Roman" w:eastAsia="Times New Roman" w:hAnsi="Times New Roman" w:cs="Times New Roman"/>
          <w:color w:val="000000"/>
          <w:sz w:val="24"/>
          <w:szCs w:val="24"/>
        </w:rPr>
        <w:t xml:space="preserve">descriptors </w:t>
      </w:r>
      <w:r w:rsidR="007379AB" w:rsidRPr="00F93FDB">
        <w:rPr>
          <w:rFonts w:ascii="Times New Roman" w:eastAsia="Times New Roman" w:hAnsi="Times New Roman" w:cs="Times New Roman"/>
          <w:color w:val="000000"/>
          <w:sz w:val="24"/>
          <w:szCs w:val="24"/>
        </w:rPr>
        <w:t>about the student’s </w:t>
      </w:r>
      <w:r w:rsidRPr="00F93FDB">
        <w:rPr>
          <w:rFonts w:ascii="Times New Roman" w:eastAsia="Times New Roman" w:hAnsi="Times New Roman" w:cs="Times New Roman"/>
          <w:color w:val="000000"/>
          <w:sz w:val="24"/>
          <w:szCs w:val="24"/>
        </w:rPr>
        <w:t>facial expressions, physical reactions, and particularly th</w:t>
      </w:r>
      <w:r w:rsidR="007379AB" w:rsidRPr="00F93FDB">
        <w:rPr>
          <w:rFonts w:ascii="Times New Roman" w:eastAsia="Times New Roman" w:hAnsi="Times New Roman" w:cs="Times New Roman"/>
          <w:color w:val="000000"/>
          <w:sz w:val="24"/>
          <w:szCs w:val="24"/>
        </w:rPr>
        <w:t>e way they used the strategies </w:t>
      </w:r>
      <w:r w:rsidRPr="00F93FDB">
        <w:rPr>
          <w:rFonts w:ascii="Times New Roman" w:eastAsia="Times New Roman" w:hAnsi="Times New Roman" w:cs="Times New Roman"/>
          <w:color w:val="000000"/>
          <w:sz w:val="24"/>
          <w:szCs w:val="24"/>
        </w:rPr>
        <w:t>to con</w:t>
      </w:r>
      <w:r w:rsidR="007379AB" w:rsidRPr="00F93FDB">
        <w:rPr>
          <w:rFonts w:ascii="Times New Roman" w:eastAsia="Times New Roman" w:hAnsi="Times New Roman" w:cs="Times New Roman"/>
          <w:color w:val="000000"/>
          <w:sz w:val="24"/>
          <w:szCs w:val="24"/>
        </w:rPr>
        <w:t>duct the speech. We conducted </w:t>
      </w:r>
      <w:r w:rsidRPr="00F93FDB">
        <w:rPr>
          <w:rFonts w:ascii="Times New Roman" w:eastAsia="Times New Roman" w:hAnsi="Times New Roman" w:cs="Times New Roman"/>
          <w:color w:val="000000"/>
          <w:sz w:val="24"/>
          <w:szCs w:val="24"/>
        </w:rPr>
        <w:t>classroom speeches with preparation and speech without preparation. We recorded the observation</w:t>
      </w:r>
      <w:r w:rsidR="007379AB" w:rsidRPr="00F93FDB">
        <w:rPr>
          <w:rFonts w:ascii="Times New Roman" w:eastAsia="Times New Roman" w:hAnsi="Times New Roman" w:cs="Times New Roman"/>
          <w:color w:val="000000"/>
          <w:sz w:val="24"/>
          <w:szCs w:val="24"/>
        </w:rPr>
        <w:t xml:space="preserve"> of their speech using rubrics </w:t>
      </w:r>
      <w:r w:rsidRPr="00F93FDB">
        <w:rPr>
          <w:rFonts w:ascii="Times New Roman" w:eastAsia="Times New Roman" w:hAnsi="Times New Roman" w:cs="Times New Roman"/>
          <w:color w:val="000000"/>
          <w:sz w:val="24"/>
          <w:szCs w:val="24"/>
        </w:rPr>
        <w:t xml:space="preserve">to indicate the </w:t>
      </w:r>
      <w:r w:rsidR="00CA531D" w:rsidRPr="00F93FDB">
        <w:rPr>
          <w:rFonts w:ascii="Times New Roman" w:eastAsia="Times New Roman" w:hAnsi="Times New Roman" w:cs="Times New Roman"/>
          <w:color w:val="000000"/>
          <w:sz w:val="24"/>
          <w:szCs w:val="24"/>
        </w:rPr>
        <w:t xml:space="preserve">competency </w:t>
      </w:r>
      <w:r w:rsidRPr="00F93FDB">
        <w:rPr>
          <w:rFonts w:ascii="Times New Roman" w:eastAsia="Times New Roman" w:hAnsi="Times New Roman" w:cs="Times New Roman"/>
          <w:color w:val="000000"/>
          <w:sz w:val="24"/>
          <w:szCs w:val="24"/>
        </w:rPr>
        <w:t>level of their spe</w:t>
      </w:r>
      <w:r w:rsidR="00CA531D" w:rsidRPr="00F93FDB">
        <w:rPr>
          <w:rFonts w:ascii="Times New Roman" w:eastAsia="Times New Roman" w:hAnsi="Times New Roman" w:cs="Times New Roman"/>
          <w:color w:val="000000"/>
          <w:sz w:val="24"/>
          <w:szCs w:val="24"/>
        </w:rPr>
        <w:t xml:space="preserve">aking skills. </w:t>
      </w:r>
    </w:p>
    <w:p w14:paraId="5DF0A46C" w14:textId="77777777" w:rsidR="00A81B87" w:rsidRDefault="00A81B87" w:rsidP="00F93FDB">
      <w:pPr>
        <w:spacing w:after="0" w:line="360" w:lineRule="auto"/>
        <w:ind w:firstLine="432"/>
        <w:jc w:val="both"/>
        <w:rPr>
          <w:rFonts w:ascii="Times New Roman" w:eastAsia="Times New Roman" w:hAnsi="Times New Roman" w:cs="Times New Roman"/>
          <w:color w:val="000000"/>
          <w:sz w:val="24"/>
          <w:szCs w:val="24"/>
        </w:rPr>
      </w:pPr>
    </w:p>
    <w:p w14:paraId="05F2A0C9" w14:textId="77777777" w:rsidR="00A81B87" w:rsidRPr="00EA7E69" w:rsidRDefault="00A81B87" w:rsidP="00A81B87">
      <w:pPr>
        <w:spacing w:after="0" w:line="360" w:lineRule="auto"/>
        <w:jc w:val="both"/>
        <w:rPr>
          <w:rFonts w:ascii="Times New Roman" w:eastAsia="Times New Roman" w:hAnsi="Times New Roman" w:cs="Times New Roman"/>
          <w:sz w:val="24"/>
          <w:szCs w:val="24"/>
        </w:rPr>
      </w:pPr>
      <w:r w:rsidRPr="00EA7E69">
        <w:rPr>
          <w:rFonts w:ascii="Times New Roman" w:eastAsia="Times New Roman" w:hAnsi="Times New Roman" w:cs="Times New Roman"/>
          <w:color w:val="000000"/>
          <w:sz w:val="24"/>
          <w:szCs w:val="24"/>
        </w:rPr>
        <w:t>A planned method for methodically gathering, examining, and interpreting data relevant to a particular research problem or subject is known as an action research data assessment strategy (Irvine and Zornes, 2016).  They asserted that a plan is necessary to ensure that the data is trustworthy and relevant, to direct the research process, and to support the action research cycle, which consists of planning, doing, observing, and reflecting. The action research plan for investigating the speaking progression through speech will follow all the evaluation plans.</w:t>
      </w:r>
    </w:p>
    <w:p w14:paraId="480EEE00" w14:textId="77777777" w:rsidR="00A81B87" w:rsidRPr="00F93FDB" w:rsidRDefault="00A81B87" w:rsidP="00A81B87">
      <w:pPr>
        <w:spacing w:after="0" w:line="360" w:lineRule="auto"/>
        <w:ind w:firstLine="432"/>
        <w:jc w:val="both"/>
        <w:rPr>
          <w:rStyle w:val="Heading2Char"/>
          <w:rFonts w:ascii="Times New Roman" w:eastAsia="Times New Roman" w:hAnsi="Times New Roman" w:cs="Times New Roman"/>
          <w:color w:val="000000"/>
          <w:sz w:val="24"/>
          <w:szCs w:val="24"/>
        </w:rPr>
      </w:pPr>
      <w:r w:rsidRPr="00EA7E69">
        <w:rPr>
          <w:rFonts w:ascii="Times New Roman" w:eastAsia="Times New Roman" w:hAnsi="Times New Roman" w:cs="Times New Roman"/>
          <w:color w:val="000000"/>
          <w:sz w:val="24"/>
          <w:szCs w:val="24"/>
        </w:rPr>
        <w:t>The researchers administered a data collection method whereby semi-structured interviews were conducted after the strategy was implemented in the class. Observation tools were carried out both for pretest and post test data collection. Mixed method research was used to collect data and analyze the findings. The findings from the interview and observation were analyzed based on data collected themes. Quantitative data was analyzed using excel sheets to compare the pre-test and post- test findings.</w:t>
      </w:r>
      <w:r w:rsidRPr="00F93FDB">
        <w:rPr>
          <w:rFonts w:ascii="Times New Roman" w:eastAsia="Times New Roman" w:hAnsi="Times New Roman" w:cs="Times New Roman"/>
          <w:color w:val="000000"/>
          <w:sz w:val="24"/>
          <w:szCs w:val="24"/>
        </w:rPr>
        <w:t xml:space="preserve"> </w:t>
      </w:r>
    </w:p>
    <w:p w14:paraId="0E8BAA53" w14:textId="77777777" w:rsidR="00A81B87" w:rsidRPr="00F93FDB" w:rsidRDefault="00A81B87" w:rsidP="00F93FDB">
      <w:pPr>
        <w:spacing w:after="0" w:line="360" w:lineRule="auto"/>
        <w:ind w:firstLine="432"/>
        <w:jc w:val="both"/>
        <w:rPr>
          <w:rFonts w:ascii="Times New Roman" w:eastAsia="Times New Roman" w:hAnsi="Times New Roman" w:cs="Times New Roman"/>
          <w:sz w:val="24"/>
          <w:szCs w:val="24"/>
        </w:rPr>
      </w:pPr>
    </w:p>
    <w:p w14:paraId="72DD1E39" w14:textId="76442976"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3" w:name="_Toc192253237"/>
      <w:r w:rsidRPr="00F93FDB">
        <w:rPr>
          <w:rFonts w:ascii="Times New Roman" w:hAnsi="Times New Roman" w:cs="Times New Roman"/>
          <w:b/>
          <w:bCs/>
          <w:color w:val="000000" w:themeColor="text1"/>
          <w:sz w:val="24"/>
          <w:szCs w:val="24"/>
        </w:rPr>
        <w:t>Sampling</w:t>
      </w:r>
      <w:bookmarkEnd w:id="23"/>
    </w:p>
    <w:p w14:paraId="27DD618D" w14:textId="6CFA8BA6"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 common non-probability sampling technique in action research is purposeful sampling, sometimes referred to as judging, selective, or subjective sampling. Purposive sampling is the process by which a researcher intentionally chooses subjects, cases, or data points according to particular traits or attributes that support the study's goals (Teacher Development Division, 2023) Accordingly we selected our population based on the class strength and inabilities of speech and application in the learning </w:t>
      </w:r>
    </w:p>
    <w:p w14:paraId="72F426FA" w14:textId="51F51EB5"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4" w:name="_Toc192253238"/>
      <w:r w:rsidRPr="00F93FDB">
        <w:rPr>
          <w:rFonts w:ascii="Times New Roman" w:hAnsi="Times New Roman" w:cs="Times New Roman"/>
          <w:b/>
          <w:bCs/>
          <w:color w:val="000000" w:themeColor="text1"/>
          <w:sz w:val="24"/>
          <w:szCs w:val="24"/>
        </w:rPr>
        <w:t>Research Design</w:t>
      </w:r>
      <w:bookmarkEnd w:id="24"/>
    </w:p>
    <w:p w14:paraId="1B882CF9" w14:textId="62CC4056"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This research study focused on action research design where we designed an observation sheet based on the rubrics and </w:t>
      </w:r>
      <w:r w:rsidR="006B6FD4" w:rsidRPr="00F93FDB">
        <w:rPr>
          <w:rFonts w:ascii="Times New Roman" w:eastAsia="Times New Roman" w:hAnsi="Times New Roman" w:cs="Times New Roman"/>
          <w:color w:val="000000"/>
          <w:sz w:val="24"/>
          <w:szCs w:val="24"/>
        </w:rPr>
        <w:t>conducted semi</w:t>
      </w:r>
      <w:r w:rsidR="00053C0E" w:rsidRPr="00F93FDB">
        <w:rPr>
          <w:rFonts w:ascii="Times New Roman" w:eastAsia="Times New Roman" w:hAnsi="Times New Roman" w:cs="Times New Roman"/>
          <w:color w:val="000000"/>
          <w:sz w:val="24"/>
          <w:szCs w:val="24"/>
        </w:rPr>
        <w:t xml:space="preserve"> structured interviews. Researchers collected and </w:t>
      </w:r>
      <w:r w:rsidR="00053C0E" w:rsidRPr="00F93FDB">
        <w:rPr>
          <w:rFonts w:ascii="Times New Roman" w:eastAsia="Times New Roman" w:hAnsi="Times New Roman" w:cs="Times New Roman"/>
          <w:color w:val="000000"/>
          <w:sz w:val="24"/>
          <w:szCs w:val="24"/>
        </w:rPr>
        <w:lastRenderedPageBreak/>
        <w:t xml:space="preserve">analyzed both numerical and textual data, allowing them to explore the complexities of a topic, uncover patterns, and gain deeper insights. Later the data were triangulated, and </w:t>
      </w:r>
      <w:r w:rsidR="006B6FD4" w:rsidRPr="00F93FDB">
        <w:rPr>
          <w:rFonts w:ascii="Times New Roman" w:eastAsia="Times New Roman" w:hAnsi="Times New Roman" w:cs="Times New Roman"/>
          <w:color w:val="000000"/>
          <w:sz w:val="24"/>
          <w:szCs w:val="24"/>
        </w:rPr>
        <w:t>analyzed</w:t>
      </w:r>
      <w:r w:rsidR="00053C0E" w:rsidRPr="00F93FDB">
        <w:rPr>
          <w:rFonts w:ascii="Times New Roman" w:eastAsia="Times New Roman" w:hAnsi="Times New Roman" w:cs="Times New Roman"/>
          <w:color w:val="000000"/>
          <w:sz w:val="24"/>
          <w:szCs w:val="24"/>
        </w:rPr>
        <w:t xml:space="preserve"> from different sources.  </w:t>
      </w:r>
      <w:r w:rsidR="006B6FD4" w:rsidRPr="00F93FDB">
        <w:rPr>
          <w:rFonts w:ascii="Times New Roman" w:eastAsia="Times New Roman" w:hAnsi="Times New Roman" w:cs="Times New Roman"/>
          <w:color w:val="000000"/>
          <w:sz w:val="24"/>
          <w:szCs w:val="24"/>
        </w:rPr>
        <w:t>These </w:t>
      </w:r>
      <w:r w:rsidR="0089313E" w:rsidRPr="00F93FDB">
        <w:rPr>
          <w:rFonts w:ascii="Times New Roman" w:eastAsia="Times New Roman" w:hAnsi="Times New Roman" w:cs="Times New Roman"/>
          <w:color w:val="000000"/>
          <w:sz w:val="24"/>
          <w:szCs w:val="24"/>
        </w:rPr>
        <w:t xml:space="preserve">findings from the </w:t>
      </w:r>
      <w:r w:rsidR="006B6FD4" w:rsidRPr="00F93FDB">
        <w:rPr>
          <w:rFonts w:ascii="Times New Roman" w:eastAsia="Times New Roman" w:hAnsi="Times New Roman" w:cs="Times New Roman"/>
          <w:color w:val="000000"/>
          <w:sz w:val="24"/>
          <w:szCs w:val="24"/>
        </w:rPr>
        <w:t>researchers</w:t>
      </w:r>
      <w:r w:rsidR="00F533B1" w:rsidRPr="00F93FDB">
        <w:rPr>
          <w:rFonts w:ascii="Times New Roman" w:eastAsia="Times New Roman" w:hAnsi="Times New Roman" w:cs="Times New Roman"/>
          <w:color w:val="000000"/>
          <w:sz w:val="24"/>
          <w:szCs w:val="24"/>
        </w:rPr>
        <w:t xml:space="preserve"> </w:t>
      </w:r>
      <w:r w:rsidR="006B6FD4" w:rsidRPr="00F93FDB">
        <w:rPr>
          <w:rFonts w:ascii="Times New Roman" w:eastAsia="Times New Roman" w:hAnsi="Times New Roman" w:cs="Times New Roman"/>
          <w:color w:val="000000"/>
          <w:sz w:val="24"/>
          <w:szCs w:val="24"/>
        </w:rPr>
        <w:t>enhanced the</w:t>
      </w:r>
      <w:r w:rsidR="00053C0E" w:rsidRPr="00F93FDB">
        <w:rPr>
          <w:rFonts w:ascii="Times New Roman" w:eastAsia="Times New Roman" w:hAnsi="Times New Roman" w:cs="Times New Roman"/>
          <w:color w:val="000000"/>
          <w:sz w:val="24"/>
          <w:szCs w:val="24"/>
        </w:rPr>
        <w:t xml:space="preserve"> overall validity and depth of the study</w:t>
      </w:r>
      <w:r w:rsidR="0089313E" w:rsidRPr="00F93FDB">
        <w:rPr>
          <w:rFonts w:ascii="Times New Roman" w:eastAsia="Times New Roman" w:hAnsi="Times New Roman" w:cs="Times New Roman"/>
          <w:color w:val="000000"/>
          <w:sz w:val="24"/>
          <w:szCs w:val="24"/>
        </w:rPr>
        <w:t>.</w:t>
      </w:r>
    </w:p>
    <w:p w14:paraId="52321284" w14:textId="22CA2765"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5" w:name="_Toc192253239"/>
      <w:r w:rsidRPr="00F93FDB">
        <w:rPr>
          <w:rFonts w:ascii="Times New Roman" w:hAnsi="Times New Roman" w:cs="Times New Roman"/>
          <w:b/>
          <w:bCs/>
          <w:color w:val="000000" w:themeColor="text1"/>
          <w:sz w:val="24"/>
          <w:szCs w:val="24"/>
        </w:rPr>
        <w:t>Research Instruments</w:t>
      </w:r>
      <w:bookmarkEnd w:id="25"/>
    </w:p>
    <w:p w14:paraId="1394689D" w14:textId="7FCD4B91" w:rsidR="00F93FDB" w:rsidRPr="00F93FDB" w:rsidRDefault="00113097" w:rsidP="00A81B87">
      <w:pPr>
        <w:spacing w:line="360" w:lineRule="auto"/>
        <w:jc w:val="both"/>
        <w:rPr>
          <w:rStyle w:val="Heading2Cha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The action research focused on class III B of Phu</w:t>
      </w:r>
      <w:r w:rsidR="00F533B1" w:rsidRPr="00F93FDB">
        <w:rPr>
          <w:rFonts w:ascii="Times New Roman" w:eastAsia="Times New Roman" w:hAnsi="Times New Roman" w:cs="Times New Roman"/>
          <w:color w:val="000000"/>
          <w:sz w:val="24"/>
          <w:szCs w:val="24"/>
        </w:rPr>
        <w:t>e</w:t>
      </w:r>
      <w:r w:rsidR="00053C0E" w:rsidRPr="00F93FDB">
        <w:rPr>
          <w:rFonts w:ascii="Times New Roman" w:eastAsia="Times New Roman" w:hAnsi="Times New Roman" w:cs="Times New Roman"/>
          <w:color w:val="000000"/>
          <w:sz w:val="24"/>
          <w:szCs w:val="24"/>
        </w:rPr>
        <w:t>ntsholing Primary School where researchers observed and recorded participant level of achievement in speaking progression (Refer Appendix I). Here pre-test and post-test</w:t>
      </w:r>
      <w:r w:rsidR="005817B6"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observation and semi-structured interview were conducted to assess the students’ performance and the process of the intervention.</w:t>
      </w: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 </w:t>
      </w:r>
      <w:bookmarkStart w:id="26" w:name="_Toc192253241"/>
    </w:p>
    <w:p w14:paraId="79EC5CE3" w14:textId="1C8C1580" w:rsidR="00053C0E" w:rsidRPr="00F93FDB" w:rsidRDefault="00F533B1" w:rsidP="00F93FDB">
      <w:pPr>
        <w:spacing w:after="0" w:line="360" w:lineRule="auto"/>
        <w:jc w:val="both"/>
        <w:rPr>
          <w:rStyle w:val="Heading2Char"/>
          <w:rFonts w:ascii="Times New Roman" w:hAnsi="Times New Roman" w:cs="Times New Roman"/>
          <w:b/>
          <w:bCs/>
          <w:color w:val="000000" w:themeColor="text1"/>
          <w:sz w:val="24"/>
          <w:szCs w:val="24"/>
        </w:rPr>
      </w:pPr>
      <w:r w:rsidRPr="00F93FDB">
        <w:rPr>
          <w:rStyle w:val="Heading2Char"/>
          <w:rFonts w:ascii="Times New Roman" w:hAnsi="Times New Roman" w:cs="Times New Roman"/>
          <w:b/>
          <w:bCs/>
          <w:color w:val="000000" w:themeColor="text1"/>
          <w:sz w:val="24"/>
          <w:szCs w:val="24"/>
        </w:rPr>
        <w:t>Ethical C</w:t>
      </w:r>
      <w:r w:rsidR="00053C0E" w:rsidRPr="00F93FDB">
        <w:rPr>
          <w:rStyle w:val="Heading2Char"/>
          <w:rFonts w:ascii="Times New Roman" w:hAnsi="Times New Roman" w:cs="Times New Roman"/>
          <w:b/>
          <w:bCs/>
          <w:color w:val="000000" w:themeColor="text1"/>
          <w:sz w:val="24"/>
          <w:szCs w:val="24"/>
        </w:rPr>
        <w:t>onsideration</w:t>
      </w:r>
      <w:bookmarkEnd w:id="26"/>
    </w:p>
    <w:p w14:paraId="5766AC2C" w14:textId="77777777" w:rsidR="00EA7E69" w:rsidRDefault="00113097" w:rsidP="00EA7E6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 Researchers were addressed on how the rights and well-being of participants will be protected during the research (Teacher Development Division, 2023). Ethical considerations can be specified as one of the most important parts of the research. These are the codes of professional conduct, moral principles or disciplines that researchers need to comply with while conducting research. We took care of the potential ethical considerations. Firstly, before conducting research, we </w:t>
      </w:r>
      <w:r w:rsidR="00E34A9D" w:rsidRPr="00F93FDB">
        <w:rPr>
          <w:rFonts w:ascii="Times New Roman" w:eastAsia="Times New Roman" w:hAnsi="Times New Roman" w:cs="Times New Roman"/>
          <w:color w:val="000000"/>
          <w:sz w:val="24"/>
          <w:szCs w:val="24"/>
        </w:rPr>
        <w:t>sought</w:t>
      </w:r>
      <w:r w:rsidR="00053C0E" w:rsidRPr="00F93FDB">
        <w:rPr>
          <w:rFonts w:ascii="Times New Roman" w:eastAsia="Times New Roman" w:hAnsi="Times New Roman" w:cs="Times New Roman"/>
          <w:color w:val="000000"/>
          <w:sz w:val="24"/>
          <w:szCs w:val="24"/>
        </w:rPr>
        <w:t xml:space="preserve"> permissions and approval from the concerned school head by submitting a proposal for collecting data, conducting the study as well as the involvement of the participants. Secondly, all the participants were guaranteed the confidentiality of their identity. As mentioned earlier, pseudonyms </w:t>
      </w:r>
      <w:r w:rsidR="006B6FD4" w:rsidRPr="00F93FDB">
        <w:rPr>
          <w:rFonts w:ascii="Times New Roman" w:eastAsia="Times New Roman" w:hAnsi="Times New Roman" w:cs="Times New Roman"/>
          <w:color w:val="000000"/>
          <w:sz w:val="24"/>
          <w:szCs w:val="24"/>
        </w:rPr>
        <w:t>were provided</w:t>
      </w:r>
      <w:r w:rsidR="00053C0E" w:rsidRPr="00F93FDB">
        <w:rPr>
          <w:rFonts w:ascii="Times New Roman" w:eastAsia="Times New Roman" w:hAnsi="Times New Roman" w:cs="Times New Roman"/>
          <w:color w:val="000000"/>
          <w:sz w:val="24"/>
          <w:szCs w:val="24"/>
        </w:rPr>
        <w:t xml:space="preserve"> in the final write-up. </w:t>
      </w:r>
      <w:r w:rsidR="0089313E" w:rsidRPr="00F93FDB">
        <w:rPr>
          <w:rFonts w:ascii="Times New Roman" w:eastAsia="Times New Roman" w:hAnsi="Times New Roman" w:cs="Times New Roman"/>
          <w:color w:val="000000"/>
          <w:sz w:val="24"/>
          <w:szCs w:val="24"/>
        </w:rPr>
        <w:t xml:space="preserve">Thirdly, concern letters were sent to each parent to seek permission for research participants. </w:t>
      </w:r>
      <w:r w:rsidR="00053C0E" w:rsidRPr="00F93FDB">
        <w:rPr>
          <w:rFonts w:ascii="Times New Roman" w:eastAsia="Times New Roman" w:hAnsi="Times New Roman" w:cs="Times New Roman"/>
          <w:color w:val="000000"/>
          <w:sz w:val="24"/>
          <w:szCs w:val="24"/>
        </w:rPr>
        <w:t xml:space="preserve">The interview, documents analysis and speaking observation were conducted as per the permission and convenience of the participants. </w:t>
      </w:r>
      <w:r w:rsidR="0089313E" w:rsidRPr="00F93FDB">
        <w:rPr>
          <w:rFonts w:ascii="Times New Roman" w:eastAsia="Times New Roman" w:hAnsi="Times New Roman" w:cs="Times New Roman"/>
          <w:color w:val="000000"/>
          <w:sz w:val="24"/>
          <w:szCs w:val="24"/>
        </w:rPr>
        <w:t>Finally</w:t>
      </w:r>
      <w:r w:rsidR="00053C0E" w:rsidRPr="00F93FDB">
        <w:rPr>
          <w:rFonts w:ascii="Times New Roman" w:eastAsia="Times New Roman" w:hAnsi="Times New Roman" w:cs="Times New Roman"/>
          <w:color w:val="000000"/>
          <w:sz w:val="24"/>
          <w:szCs w:val="24"/>
        </w:rPr>
        <w:t>, any controversial research</w:t>
      </w:r>
      <w:r w:rsidR="006B6FD4" w:rsidRPr="00F93FDB">
        <w:rPr>
          <w:rFonts w:ascii="Times New Roman" w:eastAsia="Times New Roman" w:hAnsi="Times New Roman" w:cs="Times New Roman"/>
          <w:color w:val="000000"/>
          <w:sz w:val="24"/>
          <w:szCs w:val="24"/>
        </w:rPr>
        <w:t xml:space="preserve"> information or documents were </w:t>
      </w:r>
      <w:r w:rsidR="00053C0E" w:rsidRPr="00F93FDB">
        <w:rPr>
          <w:rFonts w:ascii="Times New Roman" w:eastAsia="Times New Roman" w:hAnsi="Times New Roman" w:cs="Times New Roman"/>
          <w:color w:val="000000"/>
          <w:sz w:val="24"/>
          <w:szCs w:val="24"/>
        </w:rPr>
        <w:t>stored for at least 5 years under secrecy and will be accessible only to us and our research supervisor. All those documents will be destroyed after five years.</w:t>
      </w:r>
      <w:bookmarkStart w:id="27" w:name="_Toc192253243"/>
    </w:p>
    <w:p w14:paraId="190DD61D"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0776C905"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7553944B"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11AF1571" w14:textId="730A8314" w:rsidR="00116447" w:rsidRPr="00EA7E69" w:rsidRDefault="00113097" w:rsidP="00EA7E69">
      <w:pPr>
        <w:spacing w:after="0" w:line="360" w:lineRule="auto"/>
        <w:jc w:val="both"/>
        <w:rPr>
          <w:rFonts w:ascii="Times New Roman" w:eastAsia="Times New Roman" w:hAnsi="Times New Roman" w:cs="Times New Roman"/>
          <w:color w:val="000000"/>
          <w:sz w:val="24"/>
          <w:szCs w:val="24"/>
        </w:rPr>
      </w:pPr>
      <w:r w:rsidRPr="00113097">
        <w:rPr>
          <w:rFonts w:ascii="Times New Roman" w:hAnsi="Times New Roman" w:cs="Times New Roman"/>
          <w:b/>
          <w:bCs/>
          <w:color w:val="000000" w:themeColor="text1"/>
          <w:sz w:val="28"/>
          <w:szCs w:val="28"/>
        </w:rPr>
        <w:t xml:space="preserve"> </w:t>
      </w:r>
      <w:r w:rsidR="00B649C5" w:rsidRPr="00113097">
        <w:rPr>
          <w:rFonts w:ascii="Times New Roman" w:hAnsi="Times New Roman" w:cs="Times New Roman"/>
          <w:b/>
          <w:bCs/>
          <w:color w:val="000000" w:themeColor="text1"/>
          <w:sz w:val="28"/>
          <w:szCs w:val="28"/>
        </w:rPr>
        <w:t>Result</w:t>
      </w:r>
      <w:bookmarkEnd w:id="27"/>
      <w:r w:rsidR="00B649C5" w:rsidRPr="00113097">
        <w:rPr>
          <w:rFonts w:ascii="Times New Roman" w:hAnsi="Times New Roman" w:cs="Times New Roman"/>
          <w:b/>
          <w:bCs/>
          <w:color w:val="000000" w:themeColor="text1"/>
          <w:sz w:val="28"/>
          <w:szCs w:val="28"/>
        </w:rPr>
        <w:t xml:space="preserve"> </w:t>
      </w:r>
      <w:r w:rsidR="008A111C" w:rsidRPr="00113097">
        <w:rPr>
          <w:rFonts w:ascii="Times New Roman" w:hAnsi="Times New Roman" w:cs="Times New Roman"/>
          <w:b/>
          <w:bCs/>
          <w:color w:val="000000" w:themeColor="text1"/>
          <w:sz w:val="28"/>
          <w:szCs w:val="28"/>
        </w:rPr>
        <w:t xml:space="preserve"> </w:t>
      </w:r>
      <w:r w:rsidR="00B649C5" w:rsidRPr="00113097">
        <w:rPr>
          <w:rFonts w:ascii="Times New Roman" w:hAnsi="Times New Roman" w:cs="Times New Roman"/>
          <w:b/>
          <w:bCs/>
          <w:color w:val="000000" w:themeColor="text1"/>
          <w:sz w:val="28"/>
          <w:szCs w:val="28"/>
        </w:rPr>
        <w:t xml:space="preserve">  </w:t>
      </w:r>
    </w:p>
    <w:p w14:paraId="419D5C25" w14:textId="59D8071A" w:rsidR="00116447" w:rsidRPr="00F93FDB" w:rsidRDefault="009F3523" w:rsidP="00F93FDB">
      <w:pPr>
        <w:pStyle w:val="Heading2"/>
        <w:spacing w:before="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Fig </w:t>
      </w:r>
      <w:proofErr w:type="gramStart"/>
      <w:r>
        <w:rPr>
          <w:rFonts w:ascii="Times New Roman" w:hAnsi="Times New Roman" w:cs="Times New Roman"/>
          <w:b/>
          <w:bCs/>
          <w:color w:val="000000" w:themeColor="text1"/>
          <w:sz w:val="24"/>
          <w:szCs w:val="24"/>
        </w:rPr>
        <w:t>1 :</w:t>
      </w:r>
      <w:proofErr w:type="gramEnd"/>
      <w:r>
        <w:rPr>
          <w:rFonts w:ascii="Times New Roman" w:hAnsi="Times New Roman" w:cs="Times New Roman"/>
          <w:b/>
          <w:bCs/>
          <w:color w:val="000000" w:themeColor="text1"/>
          <w:sz w:val="24"/>
          <w:szCs w:val="24"/>
        </w:rPr>
        <w:t xml:space="preserve"> </w:t>
      </w:r>
      <w:r w:rsidR="00B649C5" w:rsidRPr="00F93FDB">
        <w:rPr>
          <w:rFonts w:ascii="Times New Roman" w:hAnsi="Times New Roman" w:cs="Times New Roman"/>
          <w:b/>
          <w:bCs/>
          <w:color w:val="000000" w:themeColor="text1"/>
          <w:sz w:val="24"/>
          <w:szCs w:val="24"/>
        </w:rPr>
        <w:t xml:space="preserve"> </w:t>
      </w:r>
      <w:bookmarkStart w:id="28" w:name="_Toc192253244"/>
      <w:r w:rsidR="00116447" w:rsidRPr="00F93FDB">
        <w:rPr>
          <w:rFonts w:ascii="Times New Roman" w:hAnsi="Times New Roman" w:cs="Times New Roman"/>
          <w:b/>
          <w:bCs/>
          <w:color w:val="000000" w:themeColor="text1"/>
          <w:sz w:val="24"/>
          <w:szCs w:val="24"/>
        </w:rPr>
        <w:t>Pre-test Findings</w:t>
      </w:r>
      <w:bookmarkEnd w:id="28"/>
    </w:p>
    <w:p w14:paraId="0F64AE29" w14:textId="3641B44F" w:rsidR="008A111C" w:rsidRPr="00F93FDB" w:rsidRDefault="00116447" w:rsidP="00F93FDB">
      <w:pPr>
        <w:spacing w:line="360" w:lineRule="auto"/>
        <w:rPr>
          <w:rFonts w:ascii="Times New Roman" w:hAnsi="Times New Roman" w:cs="Times New Roman"/>
          <w:color w:val="000000" w:themeColor="text1"/>
          <w:sz w:val="24"/>
          <w:szCs w:val="24"/>
        </w:rPr>
      </w:pPr>
      <w:r w:rsidRPr="00F93FDB">
        <w:rPr>
          <w:rFonts w:ascii="Times New Roman" w:hAnsi="Times New Roman" w:cs="Times New Roman"/>
          <w:noProof/>
          <w:sz w:val="24"/>
          <w:szCs w:val="24"/>
          <w:bdr w:val="none" w:sz="0" w:space="0" w:color="auto" w:frame="1"/>
        </w:rPr>
        <w:drawing>
          <wp:inline distT="0" distB="0" distL="0" distR="0" wp14:anchorId="65F7887B" wp14:editId="0B3B39C2">
            <wp:extent cx="5943600" cy="3571875"/>
            <wp:effectExtent l="0" t="0" r="0" b="0"/>
            <wp:docPr id="3" name="Picture 3" descr="https://lh7-rt.googleusercontent.com/docsz/AD_4nXcQhMCPZww6d2fK7_3tsfn7MV0bgUCV870WbB9RT0ylXUNf1tacKkOqnjCsUurTtmqtb70Ygh4GYOwSEJ-NoJYqKdsfxag7BH4GHxNCF4Qdjz1dwhh9KoOe9kGca-70jIhn1m1f?key=NWIIFQuCCRWQTpUchMDSp_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QhMCPZww6d2fK7_3tsfn7MV0bgUCV870WbB9RT0ylXUNf1tacKkOqnjCsUurTtmqtb70Ygh4GYOwSEJ-NoJYqKdsfxag7BH4GHxNCF4Qdjz1dwhh9KoOe9kGca-70jIhn1m1f?key=NWIIFQuCCRWQTpUchMDSp_g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79A5C2C2" w14:textId="22C9EC89" w:rsidR="00091B2D"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91B2D" w:rsidRPr="00F93FDB">
        <w:rPr>
          <w:rFonts w:ascii="Times New Roman" w:eastAsia="Times New Roman" w:hAnsi="Times New Roman" w:cs="Times New Roman"/>
          <w:color w:val="000000"/>
          <w:sz w:val="24"/>
          <w:szCs w:val="24"/>
        </w:rPr>
        <w:t>All the children of the class were made to pick a topic and prepare for three minutes and speak on the topics given. Few of the participants were having difficulty in introducing the topic and they could hardly speak a standard speech to suit their class.  Child STD3 (02) and STD 3 (03) were not able to introduce their topic to the class. Child STD3 (05) could say only a few words which have no connection to the topic of their choice. While conducting the first classroom speech, the positive aspect was that most of the students were able to do the introductory part well. But in the delivery of the content part, the students were not able to deliver speech well. It was also evident that students lacked fluency, audibility, giving eye contact to the audience and students were not confident enough to deliver the speech. STD3(07)</w:t>
      </w:r>
      <w:r w:rsidR="0089313E" w:rsidRPr="00F93FDB">
        <w:rPr>
          <w:rFonts w:ascii="Times New Roman" w:eastAsia="Times New Roman" w:hAnsi="Times New Roman" w:cs="Times New Roman"/>
          <w:color w:val="000000"/>
          <w:sz w:val="24"/>
          <w:szCs w:val="24"/>
        </w:rPr>
        <w:t>’s</w:t>
      </w:r>
      <w:r w:rsidR="00091B2D" w:rsidRPr="00F93FDB">
        <w:rPr>
          <w:rFonts w:ascii="Times New Roman" w:eastAsia="Times New Roman" w:hAnsi="Times New Roman" w:cs="Times New Roman"/>
          <w:color w:val="000000"/>
          <w:sz w:val="24"/>
          <w:szCs w:val="24"/>
        </w:rPr>
        <w:t xml:space="preserve"> speech delivery was at approaching</w:t>
      </w:r>
      <w:r w:rsidR="00F533B1" w:rsidRPr="00F93FDB">
        <w:rPr>
          <w:rFonts w:ascii="Times New Roman" w:eastAsia="Times New Roman" w:hAnsi="Times New Roman" w:cs="Times New Roman"/>
          <w:color w:val="000000"/>
          <w:sz w:val="24"/>
          <w:szCs w:val="24"/>
        </w:rPr>
        <w:t xml:space="preserve"> </w:t>
      </w:r>
      <w:r w:rsidR="00091B2D" w:rsidRPr="00F93FDB">
        <w:rPr>
          <w:rFonts w:ascii="Times New Roman" w:eastAsia="Times New Roman" w:hAnsi="Times New Roman" w:cs="Times New Roman"/>
          <w:color w:val="000000"/>
          <w:sz w:val="24"/>
          <w:szCs w:val="24"/>
        </w:rPr>
        <w:t>level, showing lack of good speaking skills.</w:t>
      </w:r>
    </w:p>
    <w:p w14:paraId="03DB7C97" w14:textId="59992F61" w:rsidR="00116447" w:rsidRPr="00F93FDB" w:rsidRDefault="00091B2D" w:rsidP="00AE5ECB">
      <w:pPr>
        <w:spacing w:before="240" w:after="240" w:line="360" w:lineRule="auto"/>
        <w:ind w:firstLine="432"/>
        <w:jc w:val="both"/>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xml:space="preserve">The following days, students were given a topic and time to prepare their speech delivery. In comparison with the first day, students were able to deliver the speech well and showed improvement. The finding indicated that for smooth flow of speech children need time for preparation. Child STD 4 (02) did not face any difficulties while introducing and delivering the speech. The topic was on the favorite teacher and the expressions were well versed with proper </w:t>
      </w:r>
      <w:r w:rsidRPr="00F93FDB">
        <w:rPr>
          <w:rFonts w:ascii="Times New Roman" w:eastAsia="Times New Roman" w:hAnsi="Times New Roman" w:cs="Times New Roman"/>
          <w:color w:val="000000"/>
          <w:sz w:val="24"/>
          <w:szCs w:val="24"/>
        </w:rPr>
        <w:lastRenderedPageBreak/>
        <w:t>pronunciation and fluency. Likewise, there was development in every child compared to the first intervention strategy. This observation gave us the opportunity to look for strategies to implement and uplift the speaking skill in every child of 3B.</w:t>
      </w:r>
    </w:p>
    <w:p w14:paraId="2D254390" w14:textId="2923C0D5" w:rsidR="00116447" w:rsidRPr="00F93FDB" w:rsidRDefault="009F3523" w:rsidP="00F93FDB">
      <w:pPr>
        <w:spacing w:before="240" w:after="240" w:line="360" w:lineRule="auto"/>
        <w:jc w:val="both"/>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 xml:space="preserve">Fig </w:t>
      </w:r>
      <w:proofErr w:type="gramStart"/>
      <w:r>
        <w:rPr>
          <w:rFonts w:ascii="Times New Roman" w:hAnsi="Times New Roman" w:cs="Times New Roman"/>
          <w:b/>
          <w:bCs/>
          <w:color w:val="000000" w:themeColor="text1"/>
          <w:sz w:val="24"/>
          <w:szCs w:val="24"/>
        </w:rPr>
        <w:t>2 :</w:t>
      </w:r>
      <w:proofErr w:type="gramEnd"/>
      <w:r>
        <w:rPr>
          <w:rFonts w:ascii="Times New Roman" w:hAnsi="Times New Roman" w:cs="Times New Roman"/>
          <w:b/>
          <w:bCs/>
          <w:color w:val="000000" w:themeColor="text1"/>
          <w:sz w:val="24"/>
          <w:szCs w:val="24"/>
        </w:rPr>
        <w:t xml:space="preserve"> </w:t>
      </w:r>
      <w:r w:rsidR="00116447" w:rsidRPr="00F93FDB">
        <w:rPr>
          <w:rFonts w:ascii="Times New Roman" w:hAnsi="Times New Roman" w:cs="Times New Roman"/>
          <w:b/>
          <w:bCs/>
          <w:color w:val="000000" w:themeColor="text1"/>
          <w:sz w:val="24"/>
          <w:szCs w:val="24"/>
        </w:rPr>
        <w:t>Post-Test Findings </w:t>
      </w:r>
    </w:p>
    <w:p w14:paraId="44DFE6ED" w14:textId="407A94B8" w:rsidR="00053C0E" w:rsidRPr="00F93FDB" w:rsidRDefault="00116447"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b/>
          <w:bCs/>
          <w:noProof/>
          <w:color w:val="000000"/>
          <w:sz w:val="24"/>
          <w:szCs w:val="24"/>
          <w:bdr w:val="none" w:sz="0" w:space="0" w:color="auto" w:frame="1"/>
        </w:rPr>
        <w:drawing>
          <wp:inline distT="0" distB="0" distL="0" distR="0" wp14:anchorId="6D7BAA38" wp14:editId="292239DA">
            <wp:extent cx="5943600" cy="3571875"/>
            <wp:effectExtent l="0" t="0" r="0" b="0"/>
            <wp:docPr id="2" name="Picture 2" descr="https://lh7-rt.googleusercontent.com/docsz/AD_4nXcVEakG6Yf3Pn-5_ExjqMxOiC4SFFp9QmORX6ADGKLf9h8JFVDXUURfsjb2LxxBLgw2HzYTiAPfYVPPIklhTbFPWZIpdjltswINczOKygemR_-I8nXwmMlFtHP1iGlWGycQjfpt?key=NWIIFQuCCRWQTpUchMDSp_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VEakG6Yf3Pn-5_ExjqMxOiC4SFFp9QmORX6ADGKLf9h8JFVDXUURfsjb2LxxBLgw2HzYTiAPfYVPPIklhTbFPWZIpdjltswINczOKygemR_-I8nXwmMlFtHP1iGlWGycQjfpt?key=NWIIFQuCCRWQTpUchMDSp_g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5CAAE138" w14:textId="086B522E"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r w:rsidRPr="00F93FDB">
        <w:rPr>
          <w:rFonts w:ascii="Times New Roman" w:hAnsi="Times New Roman" w:cs="Times New Roman"/>
          <w:sz w:val="24"/>
          <w:szCs w:val="24"/>
        </w:rPr>
        <w:t> </w:t>
      </w:r>
    </w:p>
    <w:p w14:paraId="4EF42FDE" w14:textId="3783F6A6" w:rsidR="00091B2D"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91B2D" w:rsidRPr="00F93FDB">
        <w:rPr>
          <w:rFonts w:ascii="Times New Roman" w:eastAsia="Times New Roman" w:hAnsi="Times New Roman" w:cs="Times New Roman"/>
          <w:color w:val="000000"/>
          <w:sz w:val="24"/>
          <w:szCs w:val="24"/>
        </w:rPr>
        <w:t xml:space="preserve">After giving the opportunity to deliver a speech every Monday, the researchers made a positive observation on how each child has strengthened the speaking skills. The researchers worked on focusing on the speech development with the rubrics which indicated the growth and development in each child. In the pre-test finding most of the children were in the beginning state where the post-test indicated progression and growth in their speaking skills. Students in all three groups with researchers each found positive growth, only child STD 1(02), STD2(05) and STD3(01) were found to lack speaking skills. However, after giving feedback and preparatory time, students gradually showed improvement in delivering the speech indirectly enhancing their speaking skills. Students began to develop good skills such as giving eye contact and being audible. All the students showed improvement and the score on the rubrics were rated on advancing and exceeding. </w:t>
      </w:r>
    </w:p>
    <w:p w14:paraId="08DD4293" w14:textId="46187136" w:rsidR="00091B2D" w:rsidRPr="00F93FDB" w:rsidRDefault="009F3523" w:rsidP="00F93FDB">
      <w:pPr>
        <w:pStyle w:val="Heading2"/>
        <w:spacing w:line="360" w:lineRule="auto"/>
        <w:rPr>
          <w:rFonts w:ascii="Times New Roman" w:hAnsi="Times New Roman" w:cs="Times New Roman"/>
          <w:b/>
          <w:bCs/>
          <w:color w:val="000000" w:themeColor="text1"/>
          <w:sz w:val="24"/>
          <w:szCs w:val="24"/>
        </w:rPr>
      </w:pPr>
      <w:bookmarkStart w:id="29" w:name="_Toc192253245"/>
      <w:r>
        <w:rPr>
          <w:rFonts w:ascii="Times New Roman" w:hAnsi="Times New Roman" w:cs="Times New Roman"/>
          <w:b/>
          <w:bCs/>
          <w:color w:val="000000" w:themeColor="text1"/>
          <w:sz w:val="24"/>
          <w:szCs w:val="24"/>
        </w:rPr>
        <w:lastRenderedPageBreak/>
        <w:t xml:space="preserve">Fig </w:t>
      </w:r>
      <w:proofErr w:type="gramStart"/>
      <w:r>
        <w:rPr>
          <w:rFonts w:ascii="Times New Roman" w:hAnsi="Times New Roman" w:cs="Times New Roman"/>
          <w:b/>
          <w:bCs/>
          <w:color w:val="000000" w:themeColor="text1"/>
          <w:sz w:val="24"/>
          <w:szCs w:val="24"/>
        </w:rPr>
        <w:t>3 :</w:t>
      </w:r>
      <w:proofErr w:type="gramEnd"/>
      <w:r>
        <w:rPr>
          <w:rFonts w:ascii="Times New Roman" w:hAnsi="Times New Roman" w:cs="Times New Roman"/>
          <w:b/>
          <w:bCs/>
          <w:color w:val="000000" w:themeColor="text1"/>
          <w:sz w:val="24"/>
          <w:szCs w:val="24"/>
        </w:rPr>
        <w:t xml:space="preserve"> </w:t>
      </w:r>
      <w:r w:rsidR="00091B2D" w:rsidRPr="00F93FDB">
        <w:rPr>
          <w:rFonts w:ascii="Times New Roman" w:hAnsi="Times New Roman" w:cs="Times New Roman"/>
          <w:b/>
          <w:bCs/>
          <w:color w:val="000000" w:themeColor="text1"/>
          <w:sz w:val="24"/>
          <w:szCs w:val="24"/>
        </w:rPr>
        <w:t>Comparison Between Pre and Post Test Findings</w:t>
      </w:r>
      <w:bookmarkEnd w:id="29"/>
    </w:p>
    <w:p w14:paraId="08AB0471" w14:textId="5128C7B6" w:rsidR="00E03B50" w:rsidRPr="00F93FDB" w:rsidRDefault="00E03B50" w:rsidP="00F93FDB">
      <w:pPr>
        <w:spacing w:line="360" w:lineRule="auto"/>
        <w:rPr>
          <w:rFonts w:ascii="Times New Roman" w:hAnsi="Times New Roman" w:cs="Times New Roman"/>
          <w:sz w:val="24"/>
          <w:szCs w:val="24"/>
        </w:rPr>
      </w:pPr>
    </w:p>
    <w:p w14:paraId="197B8A1F" w14:textId="0870FB9F" w:rsidR="00E03B50" w:rsidRPr="00F93FDB" w:rsidRDefault="00E03B50" w:rsidP="00F93FDB">
      <w:pPr>
        <w:spacing w:line="360" w:lineRule="auto"/>
        <w:rPr>
          <w:rFonts w:ascii="Times New Roman" w:hAnsi="Times New Roman" w:cs="Times New Roman"/>
          <w:sz w:val="24"/>
          <w:szCs w:val="24"/>
        </w:rPr>
      </w:pPr>
      <w:r w:rsidRPr="00F93FDB">
        <w:rPr>
          <w:rFonts w:ascii="Times New Roman" w:hAnsi="Times New Roman" w:cs="Times New Roman"/>
          <w:noProof/>
          <w:sz w:val="24"/>
          <w:szCs w:val="24"/>
        </w:rPr>
        <w:drawing>
          <wp:inline distT="0" distB="0" distL="0" distR="0" wp14:anchorId="20590FE9" wp14:editId="184A5A2D">
            <wp:extent cx="59436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4FBC99" w14:textId="5C99FE97" w:rsidR="00091B2D" w:rsidRPr="00F93FDB" w:rsidRDefault="00113097" w:rsidP="00F93FDB">
      <w:pPr>
        <w:spacing w:before="240" w:after="24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091B2D" w:rsidRPr="00F93FDB">
        <w:rPr>
          <w:rFonts w:ascii="Times New Roman" w:eastAsia="Times New Roman" w:hAnsi="Times New Roman" w:cs="Times New Roman"/>
          <w:bCs/>
          <w:color w:val="000000" w:themeColor="text1"/>
          <w:sz w:val="24"/>
          <w:szCs w:val="24"/>
        </w:rPr>
        <w:t>The observations made throughout the speech activities in class demonstrate how much the students' ability to speak have improved over time. At first, a number of students had trouble introducing themselves and speaking clearly</w:t>
      </w:r>
      <w:r w:rsidR="006E4259" w:rsidRPr="00F93FDB">
        <w:rPr>
          <w:rFonts w:ascii="Times New Roman" w:eastAsia="Times New Roman" w:hAnsi="Times New Roman" w:cs="Times New Roman"/>
          <w:bCs/>
          <w:color w:val="000000" w:themeColor="text1"/>
          <w:sz w:val="24"/>
          <w:szCs w:val="24"/>
        </w:rPr>
        <w:t>. From the rubrics findings (refer App 1 &amp; 2) 8 students were in the beginning, 12 in approaching</w:t>
      </w:r>
      <w:r w:rsidR="006E7580" w:rsidRPr="00F93FDB">
        <w:rPr>
          <w:rFonts w:ascii="Times New Roman" w:eastAsia="Times New Roman" w:hAnsi="Times New Roman" w:cs="Times New Roman"/>
          <w:bCs/>
          <w:color w:val="000000" w:themeColor="text1"/>
          <w:sz w:val="24"/>
          <w:szCs w:val="24"/>
        </w:rPr>
        <w:t xml:space="preserve">, 3 in meeting and only 5 were in exceeding indicating </w:t>
      </w:r>
      <w:r w:rsidR="00091B2D" w:rsidRPr="00F93FDB">
        <w:rPr>
          <w:rFonts w:ascii="Times New Roman" w:eastAsia="Times New Roman" w:hAnsi="Times New Roman" w:cs="Times New Roman"/>
          <w:bCs/>
          <w:color w:val="000000" w:themeColor="text1"/>
          <w:sz w:val="24"/>
          <w:szCs w:val="24"/>
        </w:rPr>
        <w:t xml:space="preserve">difficulty </w:t>
      </w:r>
      <w:r w:rsidR="006E7580" w:rsidRPr="00F93FDB">
        <w:rPr>
          <w:rFonts w:ascii="Times New Roman" w:eastAsia="Times New Roman" w:hAnsi="Times New Roman" w:cs="Times New Roman"/>
          <w:bCs/>
          <w:color w:val="000000" w:themeColor="text1"/>
          <w:sz w:val="24"/>
          <w:szCs w:val="24"/>
        </w:rPr>
        <w:t xml:space="preserve">in introduction part of their speech. In the relevancy of their speech 13 students were in the beginning, 10 in approaching, 3 in advancing and only 2 in exceeding </w:t>
      </w:r>
      <w:r w:rsidR="00091B2D" w:rsidRPr="00F93FDB">
        <w:rPr>
          <w:rFonts w:ascii="Times New Roman" w:eastAsia="Times New Roman" w:hAnsi="Times New Roman" w:cs="Times New Roman"/>
          <w:bCs/>
          <w:color w:val="000000" w:themeColor="text1"/>
          <w:sz w:val="24"/>
          <w:szCs w:val="24"/>
        </w:rPr>
        <w:t>making a clear connection between their ideas and the subjects they had selecte</w:t>
      </w:r>
      <w:r w:rsidR="006E7580" w:rsidRPr="00F93FDB">
        <w:rPr>
          <w:rFonts w:ascii="Times New Roman" w:eastAsia="Times New Roman" w:hAnsi="Times New Roman" w:cs="Times New Roman"/>
          <w:bCs/>
          <w:color w:val="000000" w:themeColor="text1"/>
          <w:sz w:val="24"/>
          <w:szCs w:val="24"/>
        </w:rPr>
        <w:t xml:space="preserve">d were lacking. </w:t>
      </w:r>
      <w:r w:rsidR="00F533B1" w:rsidRPr="00F93FDB">
        <w:rPr>
          <w:rFonts w:ascii="Times New Roman" w:eastAsia="Times New Roman" w:hAnsi="Times New Roman" w:cs="Times New Roman"/>
          <w:bCs/>
          <w:color w:val="000000" w:themeColor="text1"/>
          <w:sz w:val="24"/>
          <w:szCs w:val="24"/>
        </w:rPr>
        <w:t>Similarly,</w:t>
      </w:r>
      <w:r w:rsidR="006E7580" w:rsidRPr="00F93FDB">
        <w:rPr>
          <w:rFonts w:ascii="Times New Roman" w:eastAsia="Times New Roman" w:hAnsi="Times New Roman" w:cs="Times New Roman"/>
          <w:bCs/>
          <w:color w:val="000000" w:themeColor="text1"/>
          <w:sz w:val="24"/>
          <w:szCs w:val="24"/>
        </w:rPr>
        <w:t xml:space="preserve"> in the usage of language with fluency, audibility, eye contact and confidence most of the students were in the beginning and approaching level. </w:t>
      </w:r>
      <w:r w:rsidR="00091B2D" w:rsidRPr="00F93FDB">
        <w:rPr>
          <w:rFonts w:ascii="Times New Roman" w:eastAsia="Times New Roman" w:hAnsi="Times New Roman" w:cs="Times New Roman"/>
          <w:bCs/>
          <w:color w:val="000000" w:themeColor="text1"/>
          <w:sz w:val="24"/>
          <w:szCs w:val="24"/>
        </w:rPr>
        <w:t>But with planning and organized practice, the majority of students demonstrated significant progress.</w:t>
      </w:r>
      <w:r w:rsidR="006E7580" w:rsidRPr="00F93FDB">
        <w:rPr>
          <w:rFonts w:ascii="Times New Roman" w:eastAsia="Times New Roman" w:hAnsi="Times New Roman" w:cs="Times New Roman"/>
          <w:bCs/>
          <w:color w:val="000000" w:themeColor="text1"/>
          <w:sz w:val="24"/>
          <w:szCs w:val="24"/>
        </w:rPr>
        <w:t xml:space="preserve"> The post</w:t>
      </w:r>
      <w:r w:rsidR="00F533B1" w:rsidRPr="00F93FDB">
        <w:rPr>
          <w:rFonts w:ascii="Times New Roman" w:eastAsia="Times New Roman" w:hAnsi="Times New Roman" w:cs="Times New Roman"/>
          <w:bCs/>
          <w:color w:val="000000" w:themeColor="text1"/>
          <w:sz w:val="24"/>
          <w:szCs w:val="24"/>
        </w:rPr>
        <w:t>-</w:t>
      </w:r>
      <w:r w:rsidR="006E7580" w:rsidRPr="00F93FDB">
        <w:rPr>
          <w:rFonts w:ascii="Times New Roman" w:eastAsia="Times New Roman" w:hAnsi="Times New Roman" w:cs="Times New Roman"/>
          <w:bCs/>
          <w:color w:val="000000" w:themeColor="text1"/>
          <w:sz w:val="24"/>
          <w:szCs w:val="24"/>
        </w:rPr>
        <w:t xml:space="preserve">test findings indicated positive progression with the intervention strategies where 10 to 15 students could outstand in the exceeding level and </w:t>
      </w:r>
      <w:r w:rsidR="00354629" w:rsidRPr="00F93FDB">
        <w:rPr>
          <w:rFonts w:ascii="Times New Roman" w:eastAsia="Times New Roman" w:hAnsi="Times New Roman" w:cs="Times New Roman"/>
          <w:bCs/>
          <w:color w:val="000000" w:themeColor="text1"/>
          <w:sz w:val="24"/>
          <w:szCs w:val="24"/>
        </w:rPr>
        <w:t>in the beginning and approaching level there were no students who lack the speaking component.</w:t>
      </w:r>
    </w:p>
    <w:p w14:paraId="2D030017" w14:textId="5F4BB7EE" w:rsidR="00091B2D" w:rsidRPr="00F93FDB" w:rsidRDefault="006E4259" w:rsidP="00F93FDB">
      <w:pPr>
        <w:spacing w:before="240" w:after="240" w:line="360" w:lineRule="auto"/>
        <w:jc w:val="both"/>
        <w:rPr>
          <w:rFonts w:ascii="Times New Roman" w:eastAsia="Times New Roman" w:hAnsi="Times New Roman" w:cs="Times New Roman"/>
          <w:bCs/>
          <w:color w:val="000000" w:themeColor="text1"/>
          <w:sz w:val="24"/>
          <w:szCs w:val="24"/>
        </w:rPr>
      </w:pPr>
      <w:r w:rsidRPr="00F93FDB">
        <w:rPr>
          <w:rFonts w:ascii="Times New Roman" w:eastAsia="Times New Roman" w:hAnsi="Times New Roman" w:cs="Times New Roman"/>
          <w:bCs/>
          <w:color w:val="000000" w:themeColor="text1"/>
          <w:sz w:val="24"/>
          <w:szCs w:val="24"/>
        </w:rPr>
        <w:tab/>
      </w:r>
      <w:r w:rsidR="00091B2D" w:rsidRPr="00F93FDB">
        <w:rPr>
          <w:rFonts w:ascii="Times New Roman" w:eastAsia="Times New Roman" w:hAnsi="Times New Roman" w:cs="Times New Roman"/>
          <w:bCs/>
          <w:color w:val="000000" w:themeColor="text1"/>
          <w:sz w:val="24"/>
          <w:szCs w:val="24"/>
        </w:rPr>
        <w:t>The improvement of class 3B students speaking abilities has been achieved through the use of regular speech practice and feedback systems. The results highlight</w:t>
      </w:r>
      <w:r w:rsidR="00261CA9" w:rsidRPr="00F93FDB">
        <w:rPr>
          <w:rFonts w:ascii="Times New Roman" w:eastAsia="Times New Roman" w:hAnsi="Times New Roman" w:cs="Times New Roman"/>
          <w:bCs/>
          <w:color w:val="000000" w:themeColor="text1"/>
          <w:sz w:val="24"/>
          <w:szCs w:val="24"/>
        </w:rPr>
        <w:t>ed</w:t>
      </w:r>
      <w:r w:rsidR="00091B2D" w:rsidRPr="00F93FDB">
        <w:rPr>
          <w:rFonts w:ascii="Times New Roman" w:eastAsia="Times New Roman" w:hAnsi="Times New Roman" w:cs="Times New Roman"/>
          <w:bCs/>
          <w:color w:val="000000" w:themeColor="text1"/>
          <w:sz w:val="24"/>
          <w:szCs w:val="24"/>
        </w:rPr>
        <w:t xml:space="preserve"> how important planning and consistent practice are to building confidence in speaking in public and fluency. </w:t>
      </w:r>
      <w:r w:rsidR="00261CA9" w:rsidRPr="00F93FDB">
        <w:rPr>
          <w:rFonts w:ascii="Times New Roman" w:eastAsia="Times New Roman" w:hAnsi="Times New Roman" w:cs="Times New Roman"/>
          <w:bCs/>
          <w:color w:val="000000" w:themeColor="text1"/>
          <w:sz w:val="24"/>
          <w:szCs w:val="24"/>
        </w:rPr>
        <w:t>The f</w:t>
      </w:r>
      <w:r w:rsidR="00091B2D" w:rsidRPr="00F93FDB">
        <w:rPr>
          <w:rFonts w:ascii="Times New Roman" w:eastAsia="Times New Roman" w:hAnsi="Times New Roman" w:cs="Times New Roman"/>
          <w:bCs/>
          <w:color w:val="000000" w:themeColor="text1"/>
          <w:sz w:val="24"/>
          <w:szCs w:val="24"/>
        </w:rPr>
        <w:t xml:space="preserve">uture plans might concentrate on continuing to build on the qualities of more confident speakers while </w:t>
      </w:r>
      <w:r w:rsidR="00091B2D" w:rsidRPr="00F93FDB">
        <w:rPr>
          <w:rFonts w:ascii="Times New Roman" w:eastAsia="Times New Roman" w:hAnsi="Times New Roman" w:cs="Times New Roman"/>
          <w:bCs/>
          <w:color w:val="000000" w:themeColor="text1"/>
          <w:sz w:val="24"/>
          <w:szCs w:val="24"/>
        </w:rPr>
        <w:lastRenderedPageBreak/>
        <w:t>providing additional support to those who are still having difficulty. This strategy has established a strong foundation for enhancing young learners' communication skills.</w:t>
      </w:r>
    </w:p>
    <w:p w14:paraId="67274945" w14:textId="1E90D019" w:rsidR="00053C0E" w:rsidRPr="00F93FDB" w:rsidRDefault="00091B2D" w:rsidP="00F93FDB">
      <w:pPr>
        <w:spacing w:before="240" w:after="240" w:line="360" w:lineRule="auto"/>
        <w:ind w:firstLine="432"/>
        <w:jc w:val="both"/>
        <w:rPr>
          <w:rFonts w:ascii="Times New Roman" w:eastAsia="Times New Roman" w:hAnsi="Times New Roman" w:cs="Times New Roman"/>
          <w:bCs/>
          <w:color w:val="000000" w:themeColor="text1"/>
          <w:sz w:val="24"/>
          <w:szCs w:val="24"/>
        </w:rPr>
      </w:pPr>
      <w:r w:rsidRPr="00F93FDB">
        <w:rPr>
          <w:rFonts w:ascii="Times New Roman" w:eastAsia="Times New Roman" w:hAnsi="Times New Roman" w:cs="Times New Roman"/>
          <w:bCs/>
          <w:color w:val="000000" w:themeColor="text1"/>
          <w:sz w:val="24"/>
          <w:szCs w:val="24"/>
        </w:rPr>
        <w:t>Despite there were some initial difficulties, the post-test results show significant improvements in fluency, confidence, and overall presentation quality. The students' speaking abilities have significantly improved from the pre-test to the post-test, demonstrating the value of organized preparation and practice.</w:t>
      </w:r>
    </w:p>
    <w:p w14:paraId="6932D0E1" w14:textId="18D58BAC"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hAnsi="Times New Roman" w:cs="Times New Roman"/>
          <w:b/>
          <w:bCs/>
          <w:color w:val="000000" w:themeColor="text1"/>
          <w:sz w:val="24"/>
          <w:szCs w:val="24"/>
        </w:rPr>
        <w:t> </w:t>
      </w:r>
      <w:bookmarkStart w:id="30" w:name="_Toc192253246"/>
      <w:r w:rsidRPr="00F93FDB">
        <w:rPr>
          <w:rFonts w:ascii="Times New Roman" w:hAnsi="Times New Roman" w:cs="Times New Roman"/>
          <w:b/>
          <w:bCs/>
          <w:color w:val="000000" w:themeColor="text1"/>
          <w:sz w:val="24"/>
          <w:szCs w:val="24"/>
        </w:rPr>
        <w:t>Interview Findings</w:t>
      </w:r>
      <w:bookmarkEnd w:id="30"/>
      <w:r w:rsidRPr="00F93FDB">
        <w:rPr>
          <w:rFonts w:ascii="Times New Roman" w:hAnsi="Times New Roman" w:cs="Times New Roman"/>
          <w:b/>
          <w:bCs/>
          <w:color w:val="000000" w:themeColor="text1"/>
          <w:sz w:val="24"/>
          <w:szCs w:val="24"/>
        </w:rPr>
        <w:t> </w:t>
      </w:r>
    </w:p>
    <w:p w14:paraId="5D842865" w14:textId="1AC8E137" w:rsidR="00354629" w:rsidRPr="00F93FDB" w:rsidRDefault="00113097" w:rsidP="00F93FD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The interviews with </w:t>
      </w:r>
      <w:r w:rsidR="006B6FD4" w:rsidRPr="00F93FDB">
        <w:rPr>
          <w:rFonts w:ascii="Times New Roman" w:eastAsia="Times New Roman" w:hAnsi="Times New Roman" w:cs="Times New Roman"/>
          <w:color w:val="000000"/>
          <w:sz w:val="24"/>
          <w:szCs w:val="24"/>
        </w:rPr>
        <w:t>students were</w:t>
      </w:r>
      <w:r w:rsidR="0070418E" w:rsidRPr="00F93FDB">
        <w:rPr>
          <w:rFonts w:ascii="Times New Roman" w:eastAsia="Times New Roman" w:hAnsi="Times New Roman" w:cs="Times New Roman"/>
          <w:color w:val="000000"/>
          <w:sz w:val="24"/>
          <w:szCs w:val="24"/>
        </w:rPr>
        <w:t xml:space="preserve"> </w:t>
      </w:r>
      <w:r w:rsidR="006B6FD4" w:rsidRPr="00F93FDB">
        <w:rPr>
          <w:rFonts w:ascii="Times New Roman" w:eastAsia="Times New Roman" w:hAnsi="Times New Roman" w:cs="Times New Roman"/>
          <w:color w:val="000000"/>
          <w:sz w:val="24"/>
          <w:szCs w:val="24"/>
        </w:rPr>
        <w:t>conducted after</w:t>
      </w:r>
      <w:r w:rsidR="00053C0E" w:rsidRPr="00F93FDB">
        <w:rPr>
          <w:rFonts w:ascii="Times New Roman" w:eastAsia="Times New Roman" w:hAnsi="Times New Roman" w:cs="Times New Roman"/>
          <w:color w:val="000000"/>
          <w:sz w:val="24"/>
          <w:szCs w:val="24"/>
        </w:rPr>
        <w:t xml:space="preserve"> the intervention. Participants were informed about the confidentiality of their names with the </w:t>
      </w:r>
      <w:r w:rsidR="006B6FD4" w:rsidRPr="00F93FDB">
        <w:rPr>
          <w:rFonts w:ascii="Times New Roman" w:eastAsia="Times New Roman" w:hAnsi="Times New Roman" w:cs="Times New Roman"/>
          <w:color w:val="000000"/>
          <w:sz w:val="24"/>
          <w:szCs w:val="24"/>
        </w:rPr>
        <w:t>pseudonyms STD</w:t>
      </w:r>
      <w:r w:rsidR="00053C0E" w:rsidRPr="00F93FDB">
        <w:rPr>
          <w:rFonts w:ascii="Times New Roman" w:eastAsia="Times New Roman" w:hAnsi="Times New Roman" w:cs="Times New Roman"/>
          <w:color w:val="000000"/>
          <w:sz w:val="24"/>
          <w:szCs w:val="24"/>
        </w:rPr>
        <w:t>1(01), STD2(02) till STD3(05) and STD3(01), STD2(04) till STD.2(07). The participants were given the liberty to speak either in Dzongkha or English depending on their comfortableness. </w:t>
      </w:r>
      <w:r w:rsidR="00053C0E" w:rsidRPr="00F93FDB">
        <w:rPr>
          <w:rFonts w:ascii="Times New Roman" w:eastAsia="Times New Roman" w:hAnsi="Times New Roman" w:cs="Times New Roman"/>
          <w:bCs/>
          <w:sz w:val="24"/>
          <w:szCs w:val="24"/>
        </w:rPr>
        <w:t>The interview was conducted with the students individually to find out how the strategies helped them develop their speaking skills. The finding indicated that the strategies </w:t>
      </w:r>
      <w:r w:rsidR="00346396" w:rsidRPr="00F93FDB">
        <w:rPr>
          <w:rFonts w:ascii="Times New Roman" w:eastAsia="Times New Roman" w:hAnsi="Times New Roman" w:cs="Times New Roman"/>
          <w:bCs/>
          <w:sz w:val="24"/>
          <w:szCs w:val="24"/>
        </w:rPr>
        <w:t xml:space="preserve">had positive impact on the growth of the speaking skills. </w:t>
      </w:r>
      <w:r w:rsidR="00346396" w:rsidRPr="00F93FDB">
        <w:rPr>
          <w:rFonts w:ascii="Times New Roman" w:eastAsia="Times New Roman" w:hAnsi="Times New Roman" w:cs="Times New Roman"/>
          <w:color w:val="000000"/>
          <w:sz w:val="24"/>
          <w:szCs w:val="24"/>
        </w:rPr>
        <w:t xml:space="preserve">The data gathered were later transcribed and further </w:t>
      </w:r>
      <w:r w:rsidR="00E65C1E" w:rsidRPr="00F93FDB">
        <w:rPr>
          <w:rFonts w:ascii="Times New Roman" w:eastAsia="Times New Roman" w:hAnsi="Times New Roman" w:cs="Times New Roman"/>
          <w:color w:val="000000"/>
          <w:sz w:val="24"/>
          <w:szCs w:val="24"/>
        </w:rPr>
        <w:t>analyzed</w:t>
      </w:r>
      <w:r w:rsidR="00346396" w:rsidRPr="00F93FDB">
        <w:rPr>
          <w:rFonts w:ascii="Times New Roman" w:eastAsia="Times New Roman" w:hAnsi="Times New Roman" w:cs="Times New Roman"/>
          <w:color w:val="000000"/>
          <w:sz w:val="24"/>
          <w:szCs w:val="24"/>
        </w:rPr>
        <w:t xml:space="preserve"> using va</w:t>
      </w:r>
      <w:r w:rsidR="00E762DC" w:rsidRPr="00F93FDB">
        <w:rPr>
          <w:rFonts w:ascii="Times New Roman" w:eastAsia="Times New Roman" w:hAnsi="Times New Roman" w:cs="Times New Roman"/>
          <w:color w:val="000000"/>
          <w:sz w:val="24"/>
          <w:szCs w:val="24"/>
        </w:rPr>
        <w:t>rious themes as signified below.</w:t>
      </w:r>
    </w:p>
    <w:p w14:paraId="320E90AC" w14:textId="2EF2D1A1" w:rsidR="00053C0E" w:rsidRPr="00F93FDB" w:rsidRDefault="00053C0E" w:rsidP="00F93FDB">
      <w:pPr>
        <w:pStyle w:val="Heading3"/>
        <w:spacing w:line="360" w:lineRule="auto"/>
        <w:rPr>
          <w:rFonts w:ascii="Times New Roman" w:hAnsi="Times New Roman" w:cs="Times New Roman"/>
          <w:color w:val="000000" w:themeColor="text1"/>
        </w:rPr>
      </w:pPr>
      <w:bookmarkStart w:id="31" w:name="_Toc192253247"/>
      <w:r w:rsidRPr="00F93FDB">
        <w:rPr>
          <w:rFonts w:ascii="Times New Roman" w:hAnsi="Times New Roman" w:cs="Times New Roman"/>
          <w:color w:val="000000" w:themeColor="text1"/>
        </w:rPr>
        <w:t>Approaches for Speaking</w:t>
      </w:r>
      <w:bookmarkEnd w:id="31"/>
      <w:r w:rsidRPr="00F93FDB">
        <w:rPr>
          <w:rFonts w:ascii="Times New Roman" w:hAnsi="Times New Roman" w:cs="Times New Roman"/>
          <w:color w:val="000000" w:themeColor="text1"/>
        </w:rPr>
        <w:t> </w:t>
      </w:r>
    </w:p>
    <w:p w14:paraId="73D0D220" w14:textId="2774C636" w:rsidR="00053C0E" w:rsidRPr="00F93FDB" w:rsidRDefault="00113097" w:rsidP="00F93FDB">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Before the speech introduction, the researchers visited the class and oriented students on how to </w:t>
      </w:r>
      <w:r w:rsidR="00BD739E" w:rsidRPr="00F93FDB">
        <w:rPr>
          <w:rFonts w:ascii="Times New Roman" w:eastAsia="Times New Roman" w:hAnsi="Times New Roman" w:cs="Times New Roman"/>
          <w:color w:val="000000"/>
          <w:sz w:val="24"/>
          <w:szCs w:val="24"/>
        </w:rPr>
        <w:t>introduce the</w:t>
      </w:r>
      <w:r w:rsidR="00053C0E" w:rsidRPr="00F93FDB">
        <w:rPr>
          <w:rFonts w:ascii="Times New Roman" w:eastAsia="Times New Roman" w:hAnsi="Times New Roman" w:cs="Times New Roman"/>
          <w:color w:val="000000"/>
          <w:sz w:val="24"/>
          <w:szCs w:val="24"/>
        </w:rPr>
        <w:t xml:space="preserve"> topic and gain</w:t>
      </w:r>
      <w:r w:rsidR="00354629" w:rsidRPr="00F93FDB">
        <w:rPr>
          <w:rFonts w:ascii="Times New Roman" w:eastAsia="Times New Roman" w:hAnsi="Times New Roman" w:cs="Times New Roman"/>
          <w:color w:val="000000"/>
          <w:sz w:val="24"/>
          <w:szCs w:val="24"/>
        </w:rPr>
        <w:t>ed</w:t>
      </w:r>
      <w:r w:rsidR="00053C0E" w:rsidRPr="00F93FDB">
        <w:rPr>
          <w:rFonts w:ascii="Times New Roman" w:eastAsia="Times New Roman" w:hAnsi="Times New Roman" w:cs="Times New Roman"/>
          <w:color w:val="000000"/>
          <w:sz w:val="24"/>
          <w:szCs w:val="24"/>
        </w:rPr>
        <w:t xml:space="preserve"> attention of the audience. STD 03 (1</w:t>
      </w:r>
      <w:r w:rsidR="00BD739E" w:rsidRPr="00F93FDB">
        <w:rPr>
          <w:rFonts w:ascii="Times New Roman" w:eastAsia="Times New Roman" w:hAnsi="Times New Roman" w:cs="Times New Roman"/>
          <w:color w:val="000000"/>
          <w:sz w:val="24"/>
          <w:szCs w:val="24"/>
        </w:rPr>
        <w:t>), STD</w:t>
      </w:r>
      <w:r w:rsidR="00053C0E" w:rsidRPr="00F93FDB">
        <w:rPr>
          <w:rFonts w:ascii="Times New Roman" w:eastAsia="Times New Roman" w:hAnsi="Times New Roman" w:cs="Times New Roman"/>
          <w:color w:val="000000"/>
          <w:sz w:val="24"/>
          <w:szCs w:val="24"/>
        </w:rPr>
        <w:t xml:space="preserve"> 02 (5) and STD 02(7) felt that orientation was useful to them as the idea helped them to gain confidence in delivering the speech well. STD 02 (5) stated that when the audience gives eye contact and focuses on listening, the power of speech becomes much easier to deliver.</w:t>
      </w:r>
      <w:r w:rsidR="00BD739E" w:rsidRPr="00F93FDB">
        <w:rPr>
          <w:rFonts w:ascii="Times New Roman" w:eastAsia="Times New Roman" w:hAnsi="Times New Roman" w:cs="Times New Roman"/>
          <w:color w:val="000000"/>
          <w:sz w:val="24"/>
          <w:szCs w:val="24"/>
        </w:rPr>
        <w:t xml:space="preserve"> Watching TED- talk and learning made the power of speech </w:t>
      </w:r>
      <w:r w:rsidR="00001C2D" w:rsidRPr="00F93FDB">
        <w:rPr>
          <w:rFonts w:ascii="Times New Roman" w:eastAsia="Times New Roman" w:hAnsi="Times New Roman" w:cs="Times New Roman"/>
          <w:color w:val="000000"/>
          <w:sz w:val="24"/>
          <w:szCs w:val="24"/>
        </w:rPr>
        <w:t xml:space="preserve">very effective according to </w:t>
      </w:r>
      <w:r w:rsidR="00A95E5C" w:rsidRPr="00F93FDB">
        <w:rPr>
          <w:rFonts w:ascii="Times New Roman" w:eastAsia="Times New Roman" w:hAnsi="Times New Roman" w:cs="Times New Roman"/>
          <w:color w:val="000000"/>
          <w:sz w:val="24"/>
          <w:szCs w:val="24"/>
        </w:rPr>
        <w:t>STD02(2), STD03(12) and STD01(4)</w:t>
      </w:r>
    </w:p>
    <w:p w14:paraId="2D1A05F2" w14:textId="77777777" w:rsidR="00354629" w:rsidRPr="00F93FDB" w:rsidRDefault="005D2E06" w:rsidP="00F93FDB">
      <w:pPr>
        <w:spacing w:before="240" w:after="0" w:line="360" w:lineRule="auto"/>
        <w:ind w:firstLine="432"/>
        <w:jc w:val="both"/>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 xml:space="preserve">Feedback from multiple students has indicated that the orientation was crucial in helping them prepare for their speeches. Developing self-confidence and successfully interacting with the audience were important lessons learned. </w:t>
      </w:r>
      <w:r w:rsidR="00354629" w:rsidRPr="00F93FDB">
        <w:rPr>
          <w:rFonts w:ascii="Times New Roman" w:eastAsia="Times New Roman" w:hAnsi="Times New Roman" w:cs="Times New Roman"/>
          <w:sz w:val="24"/>
          <w:szCs w:val="24"/>
        </w:rPr>
        <w:t xml:space="preserve">STD 03(5) </w:t>
      </w:r>
      <w:r w:rsidRPr="00F93FDB">
        <w:rPr>
          <w:rFonts w:ascii="Times New Roman" w:eastAsia="Times New Roman" w:hAnsi="Times New Roman" w:cs="Times New Roman"/>
          <w:sz w:val="24"/>
          <w:szCs w:val="24"/>
        </w:rPr>
        <w:t xml:space="preserve">underlined that improving performance and increasing confidence require eye contact and audience participation. TED Talks, which provided real-world examples of successful public speaking strategies, also inspired several students. As the </w:t>
      </w:r>
      <w:r w:rsidRPr="00F93FDB">
        <w:rPr>
          <w:rFonts w:ascii="Times New Roman" w:eastAsia="Times New Roman" w:hAnsi="Times New Roman" w:cs="Times New Roman"/>
          <w:sz w:val="24"/>
          <w:szCs w:val="24"/>
        </w:rPr>
        <w:lastRenderedPageBreak/>
        <w:t>students got ready to give their speeches, the combination of orientation, real-world examples, and an emphasis on audience engagement made a good overall experience.</w:t>
      </w:r>
    </w:p>
    <w:p w14:paraId="5A62D32E" w14:textId="43E8DA4B" w:rsidR="00053C0E" w:rsidRPr="00F93FDB" w:rsidRDefault="00053C0E" w:rsidP="00F93FDB">
      <w:pPr>
        <w:pStyle w:val="Heading3"/>
        <w:spacing w:before="240" w:after="240" w:line="360" w:lineRule="auto"/>
        <w:rPr>
          <w:rFonts w:ascii="Times New Roman" w:hAnsi="Times New Roman" w:cs="Times New Roman"/>
          <w:color w:val="000000" w:themeColor="text1"/>
        </w:rPr>
      </w:pPr>
      <w:bookmarkStart w:id="32" w:name="_Toc192253248"/>
      <w:r w:rsidRPr="00F93FDB">
        <w:rPr>
          <w:rFonts w:ascii="Times New Roman" w:hAnsi="Times New Roman" w:cs="Times New Roman"/>
          <w:color w:val="000000" w:themeColor="text1"/>
        </w:rPr>
        <w:t>Preparation and presentation</w:t>
      </w:r>
      <w:bookmarkEnd w:id="32"/>
    </w:p>
    <w:p w14:paraId="60986284" w14:textId="45E4C72E" w:rsidR="00F93FDB" w:rsidRDefault="00113097" w:rsidP="00F93FDB">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For the students to gain confidence, the researchers asked them to speak on the topic of their choice for the first two visits. STD02(6), STD03(9), STD01(2) and STD01(10) were able to express their speech when they were given the opportunity to reflect on their topics for 15 minutes.  STD03(6), STD01(11) and STD02(8) pointed out that time for preparation and identification of topics helped them deliver the speech well. </w:t>
      </w:r>
    </w:p>
    <w:p w14:paraId="7C0262C0" w14:textId="64BB7A6C" w:rsidR="002E4D98" w:rsidRPr="00AE5ECB" w:rsidRDefault="00113097" w:rsidP="00AE5ECB">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5D2E06" w:rsidRPr="00F93FDB">
        <w:rPr>
          <w:rFonts w:ascii="Times New Roman" w:eastAsia="Times New Roman" w:hAnsi="Times New Roman" w:cs="Times New Roman"/>
          <w:sz w:val="24"/>
          <w:szCs w:val="24"/>
        </w:rPr>
        <w:t>To sum up, letting students select their own subjects and giving them time to prepare greatly improved their self-assurance and speech delivery abilities. Students' enthusiastic comments show that these techniques not only promoted clear communication but also created a nurturing atmosphere for public speaking development. In order to assist students, become more at ease and skilled communicators, this method emphasizes the value of independence and preparation.</w:t>
      </w:r>
    </w:p>
    <w:p w14:paraId="0293497A" w14:textId="156F77D8" w:rsidR="00053C0E" w:rsidRPr="00F93FDB" w:rsidRDefault="00053C0E" w:rsidP="00F93FDB">
      <w:pPr>
        <w:pStyle w:val="Heading3"/>
        <w:spacing w:line="360" w:lineRule="auto"/>
        <w:rPr>
          <w:rFonts w:ascii="Times New Roman" w:hAnsi="Times New Roman" w:cs="Times New Roman"/>
          <w:color w:val="000000" w:themeColor="text1"/>
        </w:rPr>
      </w:pPr>
      <w:bookmarkStart w:id="33" w:name="_Toc192253249"/>
      <w:r w:rsidRPr="00F93FDB">
        <w:rPr>
          <w:rFonts w:ascii="Times New Roman" w:hAnsi="Times New Roman" w:cs="Times New Roman"/>
          <w:color w:val="000000" w:themeColor="text1"/>
        </w:rPr>
        <w:t>Communication Techniques</w:t>
      </w:r>
      <w:bookmarkEnd w:id="33"/>
    </w:p>
    <w:p w14:paraId="67768C2F" w14:textId="1FAE5C2A" w:rsidR="00053C0E" w:rsidRPr="00F93FDB" w:rsidRDefault="00113097" w:rsidP="00F93FDB">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The </w:t>
      </w:r>
      <w:r w:rsidR="002E4D98" w:rsidRPr="00F93FDB">
        <w:rPr>
          <w:rFonts w:ascii="Times New Roman" w:eastAsia="Times New Roman" w:hAnsi="Times New Roman" w:cs="Times New Roman"/>
          <w:color w:val="000000"/>
          <w:sz w:val="24"/>
          <w:szCs w:val="24"/>
        </w:rPr>
        <w:t xml:space="preserve">students </w:t>
      </w:r>
      <w:r w:rsidR="00053C0E" w:rsidRPr="00F93FDB">
        <w:rPr>
          <w:rFonts w:ascii="Times New Roman" w:eastAsia="Times New Roman" w:hAnsi="Times New Roman" w:cs="Times New Roman"/>
          <w:color w:val="000000"/>
          <w:sz w:val="24"/>
          <w:szCs w:val="24"/>
        </w:rPr>
        <w:t>were given the opportunity to watch ted-talk of renowned speakers around the world and reflec</w:t>
      </w:r>
      <w:r w:rsidR="00346396" w:rsidRPr="00F93FDB">
        <w:rPr>
          <w:rFonts w:ascii="Times New Roman" w:eastAsia="Times New Roman" w:hAnsi="Times New Roman" w:cs="Times New Roman"/>
          <w:color w:val="000000"/>
          <w:sz w:val="24"/>
          <w:szCs w:val="24"/>
        </w:rPr>
        <w:t xml:space="preserve">t on their speeches. STD 1(02), </w:t>
      </w:r>
      <w:r w:rsidR="00053C0E" w:rsidRPr="00F93FDB">
        <w:rPr>
          <w:rFonts w:ascii="Times New Roman" w:eastAsia="Times New Roman" w:hAnsi="Times New Roman" w:cs="Times New Roman"/>
          <w:color w:val="000000"/>
          <w:sz w:val="24"/>
          <w:szCs w:val="24"/>
        </w:rPr>
        <w:t>STD3(05) and STD2(08)</w:t>
      </w:r>
      <w:r w:rsidR="005C63D5"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 xml:space="preserve">stated that watching TED-talk and </w:t>
      </w:r>
      <w:r w:rsidR="00346396" w:rsidRPr="00F93FDB">
        <w:rPr>
          <w:rFonts w:ascii="Times New Roman" w:eastAsia="Times New Roman" w:hAnsi="Times New Roman" w:cs="Times New Roman"/>
          <w:color w:val="000000"/>
          <w:sz w:val="24"/>
          <w:szCs w:val="24"/>
        </w:rPr>
        <w:t>practicing</w:t>
      </w:r>
      <w:r w:rsidR="00053C0E" w:rsidRPr="00F93FDB">
        <w:rPr>
          <w:rFonts w:ascii="Times New Roman" w:eastAsia="Times New Roman" w:hAnsi="Times New Roman" w:cs="Times New Roman"/>
          <w:color w:val="000000"/>
          <w:sz w:val="24"/>
          <w:szCs w:val="24"/>
        </w:rPr>
        <w:t xml:space="preserve"> again gave them the opportunity to deliver the speech well. ‘TED- talk show was encouragement for me to improve my speech as I could watch children of my age speaking to the large </w:t>
      </w:r>
      <w:r w:rsidR="00346396" w:rsidRPr="00F93FDB">
        <w:rPr>
          <w:rFonts w:ascii="Times New Roman" w:eastAsia="Times New Roman" w:hAnsi="Times New Roman" w:cs="Times New Roman"/>
          <w:color w:val="000000"/>
          <w:sz w:val="24"/>
          <w:szCs w:val="24"/>
        </w:rPr>
        <w:t xml:space="preserve">audience’ ’stated STD2(07) and STD3(11). </w:t>
      </w:r>
      <w:r w:rsidR="00A913F5" w:rsidRPr="00F93FDB">
        <w:rPr>
          <w:rFonts w:ascii="Times New Roman" w:eastAsia="Times New Roman" w:hAnsi="Times New Roman" w:cs="Times New Roman"/>
          <w:color w:val="000000"/>
          <w:sz w:val="24"/>
          <w:szCs w:val="24"/>
        </w:rPr>
        <w:t xml:space="preserve">Students were given feedback individually and every time they were asked to do two minutes of deep breathing exercise. </w:t>
      </w:r>
      <w:r w:rsidR="00053C0E" w:rsidRPr="00F93FDB">
        <w:rPr>
          <w:rFonts w:ascii="Times New Roman" w:eastAsia="Times New Roman" w:hAnsi="Times New Roman" w:cs="Times New Roman"/>
          <w:color w:val="000000"/>
          <w:sz w:val="24"/>
          <w:szCs w:val="24"/>
        </w:rPr>
        <w:t>‘Taking deep breaths and de</w:t>
      </w:r>
      <w:r w:rsidR="00346396" w:rsidRPr="00F93FDB">
        <w:rPr>
          <w:rFonts w:ascii="Times New Roman" w:eastAsia="Times New Roman" w:hAnsi="Times New Roman" w:cs="Times New Roman"/>
          <w:color w:val="000000"/>
          <w:sz w:val="24"/>
          <w:szCs w:val="24"/>
        </w:rPr>
        <w:t>livering my speech has energy’ according to STD2(09)</w:t>
      </w:r>
      <w:r w:rsidR="00053C0E" w:rsidRPr="00F93FDB">
        <w:rPr>
          <w:rFonts w:ascii="Times New Roman" w:eastAsia="Times New Roman" w:hAnsi="Times New Roman" w:cs="Times New Roman"/>
          <w:color w:val="000000"/>
          <w:sz w:val="24"/>
          <w:szCs w:val="24"/>
        </w:rPr>
        <w:t>.</w:t>
      </w:r>
    </w:p>
    <w:p w14:paraId="75F26BB4" w14:textId="0F693E0D" w:rsidR="00CE62BE" w:rsidRPr="00F93FDB" w:rsidRDefault="00111935" w:rsidP="00F93FDB">
      <w:pPr>
        <w:spacing w:after="0" w:line="360" w:lineRule="auto"/>
        <w:ind w:firstLine="432"/>
        <w:jc w:val="both"/>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In conclusion, students gained insightful knowledge and inspiration for their own talks from the chance to view TED Talks with well-known speakers. Positive comments from students in the groups demonstrate</w:t>
      </w:r>
      <w:r w:rsidR="002E4D98" w:rsidRPr="00F93FDB">
        <w:rPr>
          <w:rFonts w:ascii="Times New Roman" w:eastAsia="Times New Roman" w:hAnsi="Times New Roman" w:cs="Times New Roman"/>
          <w:sz w:val="24"/>
          <w:szCs w:val="24"/>
        </w:rPr>
        <w:t>d</w:t>
      </w:r>
      <w:r w:rsidRPr="00F93FDB">
        <w:rPr>
          <w:rFonts w:ascii="Times New Roman" w:eastAsia="Times New Roman" w:hAnsi="Times New Roman" w:cs="Times New Roman"/>
          <w:sz w:val="24"/>
          <w:szCs w:val="24"/>
        </w:rPr>
        <w:t xml:space="preserve"> the value of seeing peers</w:t>
      </w:r>
      <w:r w:rsidR="002E4D98" w:rsidRPr="00F93FDB">
        <w:rPr>
          <w:rFonts w:ascii="Times New Roman" w:eastAsia="Times New Roman" w:hAnsi="Times New Roman" w:cs="Times New Roman"/>
          <w:sz w:val="24"/>
          <w:szCs w:val="24"/>
        </w:rPr>
        <w:t xml:space="preserve"> of</w:t>
      </w:r>
      <w:r w:rsidRPr="00F93FDB">
        <w:rPr>
          <w:rFonts w:ascii="Times New Roman" w:eastAsia="Times New Roman" w:hAnsi="Times New Roman" w:cs="Times New Roman"/>
          <w:sz w:val="24"/>
          <w:szCs w:val="24"/>
        </w:rPr>
        <w:t xml:space="preserve"> their own age interact well with sizable crowds. Additionally, the use of deep breathing techniques and personalized feedback boosted their confidence and vitality during delivery. All things considered, this experience not only improved </w:t>
      </w:r>
      <w:r w:rsidRPr="00F93FDB">
        <w:rPr>
          <w:rFonts w:ascii="Times New Roman" w:eastAsia="Times New Roman" w:hAnsi="Times New Roman" w:cs="Times New Roman"/>
          <w:sz w:val="24"/>
          <w:szCs w:val="24"/>
        </w:rPr>
        <w:lastRenderedPageBreak/>
        <w:t>their public speaking abilities but also gave them the drive and inspiration to get better in speaking skills</w:t>
      </w:r>
      <w:r w:rsidR="002E4D98" w:rsidRPr="00F93FDB">
        <w:rPr>
          <w:rFonts w:ascii="Times New Roman" w:eastAsia="Times New Roman" w:hAnsi="Times New Roman" w:cs="Times New Roman"/>
          <w:sz w:val="24"/>
          <w:szCs w:val="24"/>
        </w:rPr>
        <w:t>.</w:t>
      </w:r>
    </w:p>
    <w:p w14:paraId="4F05A735" w14:textId="4AA3CE58" w:rsidR="00474E89" w:rsidRPr="00113097" w:rsidRDefault="00CE62BE" w:rsidP="00F93FDB">
      <w:pPr>
        <w:pStyle w:val="Heading1"/>
        <w:spacing w:line="360" w:lineRule="auto"/>
        <w:rPr>
          <w:rFonts w:ascii="Times New Roman" w:hAnsi="Times New Roman" w:cs="Times New Roman"/>
          <w:b/>
          <w:bCs/>
          <w:color w:val="000000" w:themeColor="text1"/>
          <w:sz w:val="28"/>
          <w:szCs w:val="28"/>
        </w:rPr>
      </w:pPr>
      <w:bookmarkStart w:id="34" w:name="_Toc192253251"/>
      <w:r w:rsidRPr="00113097">
        <w:rPr>
          <w:rFonts w:ascii="Times New Roman" w:hAnsi="Times New Roman" w:cs="Times New Roman"/>
          <w:b/>
          <w:bCs/>
          <w:color w:val="000000" w:themeColor="text1"/>
          <w:sz w:val="28"/>
          <w:szCs w:val="28"/>
        </w:rPr>
        <w:t>Discussion</w:t>
      </w:r>
      <w:r w:rsidR="00E57542" w:rsidRPr="00113097">
        <w:rPr>
          <w:rFonts w:ascii="Times New Roman" w:hAnsi="Times New Roman" w:cs="Times New Roman"/>
          <w:b/>
          <w:bCs/>
          <w:color w:val="000000" w:themeColor="text1"/>
          <w:sz w:val="28"/>
          <w:szCs w:val="28"/>
        </w:rPr>
        <w:t xml:space="preserve"> and Conclusion</w:t>
      </w:r>
      <w:bookmarkEnd w:id="34"/>
      <w:r w:rsidR="00E57542" w:rsidRPr="00113097">
        <w:rPr>
          <w:rFonts w:ascii="Times New Roman" w:hAnsi="Times New Roman" w:cs="Times New Roman"/>
          <w:b/>
          <w:bCs/>
          <w:color w:val="000000" w:themeColor="text1"/>
          <w:sz w:val="28"/>
          <w:szCs w:val="28"/>
        </w:rPr>
        <w:t xml:space="preserve"> </w:t>
      </w:r>
    </w:p>
    <w:p w14:paraId="3129A4FE" w14:textId="6383BE75" w:rsidR="00E57542" w:rsidRPr="00F93FDB" w:rsidRDefault="00E57542" w:rsidP="00F93FDB">
      <w:pPr>
        <w:pStyle w:val="Heading2"/>
        <w:spacing w:line="360" w:lineRule="auto"/>
        <w:rPr>
          <w:rFonts w:ascii="Times New Roman" w:hAnsi="Times New Roman" w:cs="Times New Roman"/>
          <w:b/>
          <w:color w:val="auto"/>
          <w:sz w:val="24"/>
          <w:szCs w:val="24"/>
        </w:rPr>
      </w:pPr>
      <w:bookmarkStart w:id="35" w:name="_Toc192253252"/>
      <w:r w:rsidRPr="00F93FDB">
        <w:rPr>
          <w:rFonts w:ascii="Times New Roman" w:hAnsi="Times New Roman" w:cs="Times New Roman"/>
          <w:b/>
          <w:color w:val="auto"/>
          <w:sz w:val="24"/>
          <w:szCs w:val="24"/>
        </w:rPr>
        <w:t>Discussion</w:t>
      </w:r>
      <w:bookmarkEnd w:id="35"/>
      <w:r w:rsidRPr="00F93FDB">
        <w:rPr>
          <w:rFonts w:ascii="Times New Roman" w:hAnsi="Times New Roman" w:cs="Times New Roman"/>
          <w:b/>
          <w:color w:val="auto"/>
          <w:sz w:val="24"/>
          <w:szCs w:val="24"/>
        </w:rPr>
        <w:t xml:space="preserve"> </w:t>
      </w:r>
    </w:p>
    <w:p w14:paraId="0FE6516C" w14:textId="7F127F43" w:rsidR="00474E89" w:rsidRPr="00F93FDB" w:rsidRDefault="00113097" w:rsidP="00F93FD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4E89" w:rsidRPr="00F93FDB">
        <w:rPr>
          <w:rFonts w:ascii="Times New Roman" w:hAnsi="Times New Roman" w:cs="Times New Roman"/>
          <w:sz w:val="24"/>
          <w:szCs w:val="24"/>
        </w:rPr>
        <w:t xml:space="preserve">This action research aimed to create a supportive environment where students could practice and refine their speaking abilities through classroom speech activities. The findings indicated that consistent practice in speech delivery, coupled with constructive feedback, significantly enhanced the speaking skills of the students. </w:t>
      </w:r>
      <w:r w:rsidR="005C63D5" w:rsidRPr="00F93FDB">
        <w:rPr>
          <w:rFonts w:ascii="Times New Roman" w:hAnsi="Times New Roman" w:cs="Times New Roman"/>
          <w:sz w:val="24"/>
          <w:szCs w:val="24"/>
        </w:rPr>
        <w:t>Even constructivist theory, that provides the foundation of the whole language approach, asserts that children develop their knowledge using active participation in their integrated learning (Viora et al., 2021).</w:t>
      </w:r>
    </w:p>
    <w:p w14:paraId="11CE4D64" w14:textId="0EF337E1" w:rsidR="005C63D5" w:rsidRPr="00F93FDB" w:rsidRDefault="00474E89" w:rsidP="00F93FDB">
      <w:pPr>
        <w:spacing w:line="360" w:lineRule="auto"/>
        <w:ind w:firstLine="432"/>
        <w:jc w:val="both"/>
        <w:rPr>
          <w:rFonts w:ascii="Times New Roman" w:eastAsia="Times New Roman" w:hAnsi="Times New Roman" w:cs="Times New Roman"/>
          <w:sz w:val="24"/>
          <w:szCs w:val="24"/>
        </w:rPr>
      </w:pPr>
      <w:r w:rsidRPr="00F93FDB">
        <w:rPr>
          <w:rFonts w:ascii="Times New Roman" w:hAnsi="Times New Roman" w:cs="Times New Roman"/>
          <w:sz w:val="24"/>
          <w:szCs w:val="24"/>
        </w:rPr>
        <w:t xml:space="preserve">One of the key outcomes was that repetitive practice in speech delivery led to noticeable improvements in fluency and relevance. </w:t>
      </w:r>
      <w:r w:rsidR="005C63D5" w:rsidRPr="00F93FDB">
        <w:rPr>
          <w:rFonts w:ascii="Times New Roman" w:hAnsi="Times New Roman" w:cs="Times New Roman"/>
          <w:sz w:val="24"/>
          <w:szCs w:val="24"/>
        </w:rPr>
        <w:t>As speaking</w:t>
      </w:r>
      <w:r w:rsidR="005C63D5" w:rsidRPr="00F93FDB">
        <w:rPr>
          <w:rFonts w:ascii="Times New Roman" w:eastAsia="Times New Roman" w:hAnsi="Times New Roman" w:cs="Times New Roman"/>
          <w:sz w:val="24"/>
          <w:szCs w:val="24"/>
        </w:rPr>
        <w:t>, listening, reading, and writing are all essential language abilities for students who wish to become effective communicators (</w:t>
      </w:r>
      <w:proofErr w:type="spellStart"/>
      <w:r w:rsidR="005C63D5" w:rsidRPr="00F93FDB">
        <w:rPr>
          <w:rFonts w:ascii="Times New Roman" w:eastAsia="Times New Roman" w:hAnsi="Times New Roman" w:cs="Times New Roman"/>
          <w:sz w:val="24"/>
          <w:szCs w:val="24"/>
        </w:rPr>
        <w:t>Kastriti</w:t>
      </w:r>
      <w:proofErr w:type="spellEnd"/>
      <w:r w:rsidR="005C63D5" w:rsidRPr="00F93FDB">
        <w:rPr>
          <w:rFonts w:ascii="Times New Roman" w:eastAsia="Times New Roman" w:hAnsi="Times New Roman" w:cs="Times New Roman"/>
          <w:sz w:val="24"/>
          <w:szCs w:val="24"/>
        </w:rPr>
        <w:t xml:space="preserve"> et al., 2022). </w:t>
      </w:r>
      <w:r w:rsidR="005C63D5" w:rsidRPr="00F93FDB">
        <w:rPr>
          <w:rFonts w:ascii="Times New Roman" w:hAnsi="Times New Roman" w:cs="Times New Roman"/>
          <w:sz w:val="24"/>
          <w:szCs w:val="24"/>
        </w:rPr>
        <w:t>The findings and the results suggest that the interventions implemented had a positive impact on the students' overall speaking abilities. Students demonstrated increased confidence, improved eye contact, and better audibility during their presentations.</w:t>
      </w:r>
    </w:p>
    <w:p w14:paraId="323F43DF" w14:textId="4024FFA8" w:rsidR="00381E97" w:rsidRDefault="00113097" w:rsidP="00F93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E89" w:rsidRPr="00F93FDB">
        <w:rPr>
          <w:rFonts w:ascii="Times New Roman" w:hAnsi="Times New Roman" w:cs="Times New Roman"/>
          <w:sz w:val="24"/>
          <w:szCs w:val="24"/>
        </w:rPr>
        <w:t xml:space="preserve">Furthermore, the research highlighted that engaging in speech activities allowed students to articulate their thoughts more effectively and communicate with their audience more successfully. This aligns with Rao (2019), who emphasizes that clear and concise communication of ideas and opinions is essential for achieving personal aspirations and goals. Rao also underscores the importance of acquiring communication skills as a foundational component for fulfilling one's desires and </w:t>
      </w:r>
      <w:r w:rsidR="00E37119" w:rsidRPr="00F93FDB">
        <w:rPr>
          <w:rFonts w:ascii="Times New Roman" w:hAnsi="Times New Roman" w:cs="Times New Roman"/>
          <w:sz w:val="24"/>
          <w:szCs w:val="24"/>
        </w:rPr>
        <w:t>objectives. In</w:t>
      </w:r>
      <w:r w:rsidR="00381E97" w:rsidRPr="00F93FDB">
        <w:rPr>
          <w:rFonts w:ascii="Times New Roman" w:hAnsi="Times New Roman" w:cs="Times New Roman"/>
          <w:sz w:val="24"/>
          <w:szCs w:val="24"/>
        </w:rPr>
        <w:t xml:space="preserve"> aligned with his findings the researchers also found positive result indicating development in each speech component. The pre-test findings showed that 18 to 21 students were in the beginning level whereas post-test result showed no students were in the beginning and approaching level.  Therefore, with the intervention strategies for the speech development highlighted that consistent feedback and practice made progression for every student to deliver speech effectively. Overall, the study reinforces the idea that a structured approach to practicing speaking skills, along with timely feedback, can lead to significant improvements in students' confidence and ability to communicate effectively.</w:t>
      </w:r>
    </w:p>
    <w:p w14:paraId="296332AC" w14:textId="625613DE" w:rsidR="004D7BAD" w:rsidRPr="00E17315" w:rsidRDefault="004D7BAD" w:rsidP="00E17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sz w:val="24"/>
          <w:szCs w:val="24"/>
        </w:rPr>
      </w:pPr>
      <w:r w:rsidRPr="00E17315">
        <w:rPr>
          <w:rFonts w:ascii="Times New Roman" w:hAnsi="Times New Roman" w:cs="Times New Roman"/>
          <w:b/>
          <w:bCs/>
          <w:sz w:val="24"/>
          <w:szCs w:val="24"/>
        </w:rPr>
        <w:t>Reflection</w:t>
      </w:r>
    </w:p>
    <w:p w14:paraId="1B4525C9" w14:textId="1BA56198" w:rsidR="00E17315" w:rsidRPr="00E17315" w:rsidRDefault="00E17315" w:rsidP="00E17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I</w:t>
      </w:r>
      <w:r w:rsidRPr="00E17315">
        <w:rPr>
          <w:rFonts w:ascii="Times New Roman" w:hAnsi="Times New Roman" w:cs="Times New Roman"/>
          <w:color w:val="000000"/>
          <w:sz w:val="24"/>
          <w:szCs w:val="24"/>
        </w:rPr>
        <w:t>mplementing targeted strategies like guided speech and TED Talk observation in Grade 3B addressed the students’ poor speaking skills effectively.</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Dividing the class into smaller groups allowed for better engagement and individual attention.</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We observed noticeable improvements in students’ confidence and participation in formal speaking tasks.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Despite challenges,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w:t>
      </w:r>
      <w:r w:rsidRPr="00E17315">
        <w:rPr>
          <w:rFonts w:ascii="Times New Roman" w:hAnsi="Times New Roman" w:cs="Times New Roman"/>
          <w:color w:val="000000"/>
          <w:sz w:val="24"/>
          <w:szCs w:val="24"/>
        </w:rPr>
        <w:t>experience offered valuable learning for both the teacher-researchers and the students.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Overall, the intervention fostered better communication skills and enriched the classroom learning environment.</w:t>
      </w:r>
    </w:p>
    <w:p w14:paraId="648FF0DE" w14:textId="792B341D" w:rsidR="002E4D98" w:rsidRPr="00F93FDB" w:rsidRDefault="002E4D98" w:rsidP="00F93FDB">
      <w:pPr>
        <w:spacing w:after="0" w:line="360" w:lineRule="auto"/>
        <w:jc w:val="both"/>
        <w:rPr>
          <w:rFonts w:ascii="Times New Roman" w:eastAsia="Times New Roman" w:hAnsi="Times New Roman" w:cs="Times New Roman"/>
          <w:sz w:val="24"/>
          <w:szCs w:val="24"/>
        </w:rPr>
      </w:pPr>
    </w:p>
    <w:p w14:paraId="011861E6" w14:textId="71CAFEE7" w:rsidR="009F4413" w:rsidRPr="00F93FDB" w:rsidRDefault="009F4413" w:rsidP="00F93FDB">
      <w:pPr>
        <w:pStyle w:val="Heading2"/>
        <w:spacing w:line="360" w:lineRule="auto"/>
        <w:rPr>
          <w:rFonts w:ascii="Times New Roman" w:eastAsia="Times New Roman" w:hAnsi="Times New Roman" w:cs="Times New Roman"/>
          <w:b/>
          <w:color w:val="000000" w:themeColor="text1"/>
          <w:sz w:val="24"/>
          <w:szCs w:val="24"/>
        </w:rPr>
      </w:pPr>
      <w:bookmarkStart w:id="36" w:name="_Toc192253253"/>
      <w:r w:rsidRPr="00F93FDB">
        <w:rPr>
          <w:rFonts w:ascii="Times New Roman" w:eastAsia="Times New Roman" w:hAnsi="Times New Roman" w:cs="Times New Roman"/>
          <w:b/>
          <w:color w:val="000000" w:themeColor="text1"/>
          <w:sz w:val="24"/>
          <w:szCs w:val="24"/>
        </w:rPr>
        <w:t>Conclusion</w:t>
      </w:r>
      <w:bookmarkEnd w:id="36"/>
    </w:p>
    <w:p w14:paraId="1F706197" w14:textId="09B87C87"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F4413" w:rsidRPr="00F93FDB">
        <w:rPr>
          <w:rFonts w:ascii="Times New Roman" w:eastAsia="Times New Roman" w:hAnsi="Times New Roman" w:cs="Times New Roman"/>
          <w:sz w:val="24"/>
          <w:szCs w:val="24"/>
        </w:rPr>
        <w:t>The primary aim of this action research was to explore various strategies to enhance students’ speaking skills and evaluate their effectiveness in</w:t>
      </w:r>
      <w:r w:rsidR="002561FE" w:rsidRPr="00F93FDB">
        <w:rPr>
          <w:rFonts w:ascii="Times New Roman" w:eastAsia="Times New Roman" w:hAnsi="Times New Roman" w:cs="Times New Roman"/>
          <w:sz w:val="24"/>
          <w:szCs w:val="24"/>
        </w:rPr>
        <w:t xml:space="preserve"> </w:t>
      </w:r>
      <w:r w:rsidR="009F4413" w:rsidRPr="00F93FDB">
        <w:rPr>
          <w:rFonts w:ascii="Times New Roman" w:eastAsia="Times New Roman" w:hAnsi="Times New Roman" w:cs="Times New Roman"/>
          <w:sz w:val="24"/>
          <w:szCs w:val="24"/>
        </w:rPr>
        <w:t xml:space="preserve">3B students. </w:t>
      </w:r>
      <w:r w:rsidR="0067410B" w:rsidRPr="00F93FDB">
        <w:rPr>
          <w:rFonts w:ascii="Times New Roman" w:eastAsia="Times New Roman" w:hAnsi="Times New Roman" w:cs="Times New Roman"/>
          <w:sz w:val="24"/>
          <w:szCs w:val="24"/>
        </w:rPr>
        <w:t>The findings indicate</w:t>
      </w:r>
      <w:r w:rsidR="002561FE" w:rsidRPr="00F93FDB">
        <w:rPr>
          <w:rFonts w:ascii="Times New Roman" w:eastAsia="Times New Roman" w:hAnsi="Times New Roman" w:cs="Times New Roman"/>
          <w:sz w:val="24"/>
          <w:szCs w:val="24"/>
        </w:rPr>
        <w:t>d</w:t>
      </w:r>
      <w:r w:rsidR="0067410B" w:rsidRPr="00F93FDB">
        <w:rPr>
          <w:rFonts w:ascii="Times New Roman" w:eastAsia="Times New Roman" w:hAnsi="Times New Roman" w:cs="Times New Roman"/>
          <w:sz w:val="24"/>
          <w:szCs w:val="24"/>
        </w:rPr>
        <w:t xml:space="preserve"> that interventions such as classroom speech, giving timely feedbacks and watching T</w:t>
      </w:r>
      <w:r w:rsidR="00DB0C82" w:rsidRPr="00F93FDB">
        <w:rPr>
          <w:rFonts w:ascii="Times New Roman" w:eastAsia="Times New Roman" w:hAnsi="Times New Roman" w:cs="Times New Roman"/>
          <w:sz w:val="24"/>
          <w:szCs w:val="24"/>
        </w:rPr>
        <w:t xml:space="preserve">ED </w:t>
      </w:r>
      <w:r w:rsidR="0067410B" w:rsidRPr="00F93FDB">
        <w:rPr>
          <w:rFonts w:ascii="Times New Roman" w:eastAsia="Times New Roman" w:hAnsi="Times New Roman" w:cs="Times New Roman"/>
          <w:sz w:val="24"/>
          <w:szCs w:val="24"/>
        </w:rPr>
        <w:t xml:space="preserve">talks contributed to enhancement of speaking skills with improved fluency and confidence. </w:t>
      </w:r>
      <w:r w:rsidR="00053C0E" w:rsidRPr="00F93FDB">
        <w:rPr>
          <w:rFonts w:ascii="Times New Roman" w:eastAsia="Times New Roman" w:hAnsi="Times New Roman" w:cs="Times New Roman"/>
          <w:sz w:val="24"/>
          <w:szCs w:val="24"/>
        </w:rPr>
        <w:br/>
      </w:r>
      <w:r w:rsidR="00A147C6" w:rsidRPr="00F93FDB">
        <w:rPr>
          <w:rFonts w:ascii="Times New Roman" w:eastAsia="Times New Roman" w:hAnsi="Times New Roman" w:cs="Times New Roman"/>
          <w:sz w:val="24"/>
          <w:szCs w:val="24"/>
        </w:rPr>
        <w:t xml:space="preserve">Students need constant practice to improve their speaking skills. </w:t>
      </w:r>
    </w:p>
    <w:p w14:paraId="187020C7"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b/>
          <w:bCs/>
          <w:color w:val="000000"/>
          <w:sz w:val="24"/>
          <w:szCs w:val="24"/>
        </w:rPr>
        <w:t>Reference</w:t>
      </w:r>
    </w:p>
    <w:p w14:paraId="20A621BA" w14:textId="77777777"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Akhter, S., Qureshi, A. </w:t>
      </w:r>
      <w:proofErr w:type="spellStart"/>
      <w:proofErr w:type="gramStart"/>
      <w:r w:rsidRPr="00F93FDB">
        <w:rPr>
          <w:rFonts w:ascii="Times New Roman" w:eastAsia="Times New Roman" w:hAnsi="Times New Roman" w:cs="Times New Roman"/>
          <w:color w:val="000000"/>
          <w:sz w:val="24"/>
          <w:szCs w:val="24"/>
        </w:rPr>
        <w:t>H.,Hassan</w:t>
      </w:r>
      <w:proofErr w:type="spellEnd"/>
      <w:proofErr w:type="gramEnd"/>
      <w:r w:rsidRPr="00F93FDB">
        <w:rPr>
          <w:rFonts w:ascii="Times New Roman" w:eastAsia="Times New Roman" w:hAnsi="Times New Roman" w:cs="Times New Roman"/>
          <w:color w:val="000000"/>
          <w:sz w:val="24"/>
          <w:szCs w:val="24"/>
        </w:rPr>
        <w:t>, M. U.,</w:t>
      </w:r>
      <w:proofErr w:type="spellStart"/>
      <w:r w:rsidRPr="00F93FDB">
        <w:rPr>
          <w:rFonts w:ascii="Times New Roman" w:eastAsia="Times New Roman" w:hAnsi="Times New Roman" w:cs="Times New Roman"/>
          <w:color w:val="000000"/>
          <w:sz w:val="24"/>
          <w:szCs w:val="24"/>
        </w:rPr>
        <w:t>Tanveer,B</w:t>
      </w:r>
      <w:proofErr w:type="spellEnd"/>
      <w:r w:rsidRPr="00F93FDB">
        <w:rPr>
          <w:rFonts w:ascii="Times New Roman" w:eastAsia="Times New Roman" w:hAnsi="Times New Roman" w:cs="Times New Roman"/>
          <w:color w:val="000000"/>
          <w:sz w:val="24"/>
          <w:szCs w:val="24"/>
        </w:rPr>
        <w:t>. (2020). Deconstructing Issues of Identity in</w:t>
      </w:r>
    </w:p>
    <w:p w14:paraId="664B4F74" w14:textId="44AAB354"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the Reluctant Fundamentalist by Mohsin Hamid. </w:t>
      </w:r>
      <w:r w:rsidRPr="00F93FDB">
        <w:rPr>
          <w:rFonts w:ascii="Times New Roman" w:eastAsia="Times New Roman" w:hAnsi="Times New Roman" w:cs="Times New Roman"/>
          <w:i/>
          <w:iCs/>
          <w:color w:val="000000"/>
          <w:sz w:val="24"/>
          <w:szCs w:val="24"/>
        </w:rPr>
        <w:t>AL-ADWAH'</w:t>
      </w:r>
      <w:r w:rsidRPr="00F93FDB">
        <w:rPr>
          <w:rFonts w:ascii="Times New Roman" w:eastAsia="Times New Roman" w:hAnsi="Times New Roman" w:cs="Times New Roman"/>
          <w:color w:val="000000"/>
          <w:sz w:val="24"/>
          <w:szCs w:val="24"/>
        </w:rPr>
        <w:t>, 35 (1), 15-29.</w:t>
      </w:r>
    </w:p>
    <w:p w14:paraId="7233F57F"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shd w:val="clear" w:color="auto" w:fill="FFFFFF"/>
        </w:rPr>
        <w:t>Clement, A., &amp; Murugavel, T. (2018). English for the workplace: The importance of English</w:t>
      </w:r>
    </w:p>
    <w:p w14:paraId="4E5DF99B"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shd w:val="clear" w:color="auto" w:fill="FFFFFF"/>
        </w:rPr>
        <w:t>        </w:t>
      </w:r>
      <w:r w:rsidRPr="00F93FDB">
        <w:rPr>
          <w:rFonts w:ascii="Times New Roman" w:eastAsia="Times New Roman" w:hAnsi="Times New Roman" w:cs="Times New Roman"/>
          <w:color w:val="000000"/>
          <w:sz w:val="24"/>
          <w:szCs w:val="24"/>
          <w:shd w:val="clear" w:color="auto" w:fill="FFFFFF"/>
        </w:rPr>
        <w:tab/>
        <w:t xml:space="preserve">language skills for effective performance. </w:t>
      </w:r>
      <w:r w:rsidRPr="00F93FDB">
        <w:rPr>
          <w:rFonts w:ascii="Times New Roman" w:eastAsia="Times New Roman" w:hAnsi="Times New Roman" w:cs="Times New Roman"/>
          <w:i/>
          <w:iCs/>
          <w:color w:val="000000"/>
          <w:sz w:val="24"/>
          <w:szCs w:val="24"/>
        </w:rPr>
        <w:t xml:space="preserve">The English </w:t>
      </w:r>
      <w:proofErr w:type="gramStart"/>
      <w:r w:rsidRPr="00F93FDB">
        <w:rPr>
          <w:rFonts w:ascii="Times New Roman" w:eastAsia="Times New Roman" w:hAnsi="Times New Roman" w:cs="Times New Roman"/>
          <w:i/>
          <w:iCs/>
          <w:color w:val="000000"/>
          <w:sz w:val="24"/>
          <w:szCs w:val="24"/>
        </w:rPr>
        <w:t>Classroom</w:t>
      </w:r>
      <w:r w:rsidRPr="00F93FDB">
        <w:rPr>
          <w:rFonts w:ascii="Times New Roman" w:eastAsia="Times New Roman" w:hAnsi="Times New Roman" w:cs="Times New Roman"/>
          <w:color w:val="000000"/>
          <w:sz w:val="24"/>
          <w:szCs w:val="24"/>
          <w:shd w:val="clear" w:color="auto" w:fill="FFFFFF"/>
        </w:rPr>
        <w:t>,   </w:t>
      </w:r>
      <w:proofErr w:type="gramEnd"/>
      <w:r w:rsidRPr="00F93FDB">
        <w:rPr>
          <w:rFonts w:ascii="Times New Roman" w:eastAsia="Times New Roman" w:hAnsi="Times New Roman" w:cs="Times New Roman"/>
          <w:i/>
          <w:iCs/>
          <w:color w:val="000000"/>
          <w:sz w:val="24"/>
          <w:szCs w:val="24"/>
        </w:rPr>
        <w:t>20</w:t>
      </w:r>
      <w:r w:rsidRPr="00F93FDB">
        <w:rPr>
          <w:rFonts w:ascii="Times New Roman" w:eastAsia="Times New Roman" w:hAnsi="Times New Roman" w:cs="Times New Roman"/>
          <w:color w:val="000000"/>
          <w:sz w:val="24"/>
          <w:szCs w:val="24"/>
          <w:shd w:val="clear" w:color="auto" w:fill="FFFFFF"/>
        </w:rPr>
        <w:t>(1), 1-15.</w:t>
      </w:r>
    </w:p>
    <w:p w14:paraId="063D7B84"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dalamPembelajaran</w:t>
      </w:r>
      <w:proofErr w:type="spellEnd"/>
      <w:r w:rsidRPr="00F93FDB">
        <w:rPr>
          <w:rFonts w:ascii="Times New Roman" w:eastAsia="Times New Roman" w:hAnsi="Times New Roman" w:cs="Times New Roman"/>
          <w:color w:val="000000"/>
          <w:sz w:val="24"/>
          <w:szCs w:val="24"/>
        </w:rPr>
        <w:t xml:space="preserve"> Bahasa Indonesia di </w:t>
      </w:r>
      <w:proofErr w:type="spellStart"/>
      <w:r w:rsidRPr="00F93FDB">
        <w:rPr>
          <w:rFonts w:ascii="Times New Roman" w:eastAsia="Times New Roman" w:hAnsi="Times New Roman" w:cs="Times New Roman"/>
          <w:color w:val="000000"/>
          <w:sz w:val="24"/>
          <w:szCs w:val="24"/>
        </w:rPr>
        <w:t>Sekolah</w:t>
      </w:r>
      <w:proofErr w:type="spellEnd"/>
      <w:r w:rsidRPr="00F93FDB">
        <w:rPr>
          <w:rFonts w:ascii="Times New Roman" w:eastAsia="Times New Roman" w:hAnsi="Times New Roman" w:cs="Times New Roman"/>
          <w:color w:val="000000"/>
          <w:sz w:val="24"/>
          <w:szCs w:val="24"/>
        </w:rPr>
        <w:t xml:space="preserve"> Dasar. </w:t>
      </w:r>
      <w:proofErr w:type="spellStart"/>
      <w:r w:rsidRPr="00F93FDB">
        <w:rPr>
          <w:rFonts w:ascii="Times New Roman" w:eastAsia="Times New Roman" w:hAnsi="Times New Roman" w:cs="Times New Roman"/>
          <w:color w:val="000000"/>
          <w:sz w:val="24"/>
          <w:szCs w:val="24"/>
        </w:rPr>
        <w:t>Jurnal</w:t>
      </w:r>
      <w:proofErr w:type="spellEnd"/>
      <w:r w:rsidRPr="00F93FDB">
        <w:rPr>
          <w:rFonts w:ascii="Times New Roman" w:eastAsia="Times New Roman" w:hAnsi="Times New Roman" w:cs="Times New Roman"/>
          <w:color w:val="000000"/>
          <w:sz w:val="24"/>
          <w:szCs w:val="24"/>
        </w:rPr>
        <w:t xml:space="preserve"> Pendidikan </w:t>
      </w:r>
      <w:proofErr w:type="spellStart"/>
      <w:r w:rsidRPr="00F93FDB">
        <w:rPr>
          <w:rFonts w:ascii="Times New Roman" w:eastAsia="Times New Roman" w:hAnsi="Times New Roman" w:cs="Times New Roman"/>
          <w:color w:val="000000"/>
          <w:sz w:val="24"/>
          <w:szCs w:val="24"/>
        </w:rPr>
        <w:t>Tambusai</w:t>
      </w:r>
      <w:proofErr w:type="spellEnd"/>
      <w:r w:rsidRPr="00F93FDB">
        <w:rPr>
          <w:rFonts w:ascii="Times New Roman" w:eastAsia="Times New Roman" w:hAnsi="Times New Roman" w:cs="Times New Roman"/>
          <w:color w:val="000000"/>
          <w:sz w:val="24"/>
          <w:szCs w:val="24"/>
        </w:rPr>
        <w:t>, 5(3), 9379-9386</w:t>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p>
    <w:p w14:paraId="41ADF067" w14:textId="45F00BDE" w:rsidR="00AE5ECB" w:rsidRDefault="00053C0E" w:rsidP="00AE5ECB">
      <w:pPr>
        <w:shd w:val="clear" w:color="auto" w:fill="FFFFFF"/>
        <w:spacing w:before="240" w:after="0" w:line="360" w:lineRule="auto"/>
        <w:rPr>
          <w:rFonts w:ascii="Times New Roman" w:eastAsia="Times New Roman" w:hAnsi="Times New Roman" w:cs="Times New Roman"/>
          <w:i/>
          <w:iCs/>
          <w:color w:val="000000"/>
          <w:sz w:val="24"/>
          <w:szCs w:val="24"/>
        </w:rPr>
      </w:pPr>
      <w:r w:rsidRPr="00F93FDB">
        <w:rPr>
          <w:rFonts w:ascii="Times New Roman" w:eastAsia="Times New Roman" w:hAnsi="Times New Roman" w:cs="Times New Roman"/>
          <w:color w:val="000000"/>
          <w:sz w:val="24"/>
          <w:szCs w:val="24"/>
        </w:rPr>
        <w:t xml:space="preserve">Cruse, M. (2018). </w:t>
      </w:r>
      <w:r w:rsidRPr="00F93FDB">
        <w:rPr>
          <w:rFonts w:ascii="Times New Roman" w:eastAsia="Times New Roman" w:hAnsi="Times New Roman" w:cs="Times New Roman"/>
          <w:i/>
          <w:iCs/>
          <w:color w:val="000000"/>
          <w:sz w:val="24"/>
          <w:szCs w:val="24"/>
        </w:rPr>
        <w:t xml:space="preserve">Using educational video in the classroom: Theory, research </w:t>
      </w:r>
      <w:r w:rsidR="00AE5ECB" w:rsidRPr="00F93FDB">
        <w:rPr>
          <w:rFonts w:ascii="Times New Roman" w:eastAsia="Times New Roman" w:hAnsi="Times New Roman" w:cs="Times New Roman"/>
          <w:i/>
          <w:iCs/>
          <w:color w:val="000000"/>
          <w:sz w:val="24"/>
          <w:szCs w:val="24"/>
        </w:rPr>
        <w:t>and practice</w:t>
      </w:r>
      <w:r w:rsidRPr="00F93FDB">
        <w:rPr>
          <w:rFonts w:ascii="Times New Roman" w:eastAsia="Times New Roman" w:hAnsi="Times New Roman" w:cs="Times New Roman"/>
          <w:i/>
          <w:iCs/>
          <w:color w:val="000000"/>
          <w:sz w:val="24"/>
          <w:szCs w:val="24"/>
        </w:rPr>
        <w:t xml:space="preserve">. </w:t>
      </w:r>
    </w:p>
    <w:p w14:paraId="7FB82003" w14:textId="0644AF04" w:rsidR="00053C0E" w:rsidRPr="00F93FDB" w:rsidRDefault="00AE5ECB" w:rsidP="00AE5ECB">
      <w:pPr>
        <w:shd w:val="clear" w:color="auto" w:fill="FFFFFF"/>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Retrieved from safarimontage.com/pdfs/training/UsingEducationalVideoInTheClassroom.pdf</w:t>
      </w:r>
    </w:p>
    <w:p w14:paraId="55B1019C"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Dendup, P. (2020). </w:t>
      </w:r>
      <w:r w:rsidRPr="00F93FDB">
        <w:rPr>
          <w:rFonts w:ascii="Times New Roman" w:eastAsia="Times New Roman" w:hAnsi="Times New Roman" w:cs="Times New Roman"/>
          <w:i/>
          <w:iCs/>
          <w:color w:val="000000"/>
          <w:sz w:val="24"/>
          <w:szCs w:val="24"/>
        </w:rPr>
        <w:t>The beliefs and practices of Bhutanese English teachers in teaching grammar</w:t>
      </w:r>
    </w:p>
    <w:p w14:paraId="02979485"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in English as a second language (ESL) classroom.</w:t>
      </w:r>
    </w:p>
    <w:p w14:paraId="0C295370"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lastRenderedPageBreak/>
        <w:t>Department of Curriculum and Professional Development. (2021). Curriculum Structure and</w:t>
      </w:r>
    </w:p>
    <w:p w14:paraId="2872AE1B"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Organisation</w:t>
      </w:r>
      <w:proofErr w:type="spellEnd"/>
      <w:r w:rsidRPr="00F93FDB">
        <w:rPr>
          <w:rFonts w:ascii="Times New Roman" w:eastAsia="Times New Roman" w:hAnsi="Times New Roman" w:cs="Times New Roman"/>
          <w:color w:val="000000"/>
          <w:sz w:val="24"/>
          <w:szCs w:val="24"/>
        </w:rPr>
        <w:t xml:space="preserve">. In </w:t>
      </w:r>
      <w:r w:rsidRPr="00F93FDB">
        <w:rPr>
          <w:rFonts w:ascii="Times New Roman" w:eastAsia="Times New Roman" w:hAnsi="Times New Roman" w:cs="Times New Roman"/>
          <w:i/>
          <w:iCs/>
          <w:color w:val="000000"/>
          <w:sz w:val="24"/>
          <w:szCs w:val="24"/>
        </w:rPr>
        <w:t>English Curriculum Framework</w:t>
      </w:r>
      <w:r w:rsidRPr="00F93FDB">
        <w:rPr>
          <w:rFonts w:ascii="Times New Roman" w:eastAsia="Times New Roman" w:hAnsi="Times New Roman" w:cs="Times New Roman"/>
          <w:color w:val="000000"/>
          <w:sz w:val="24"/>
          <w:szCs w:val="24"/>
        </w:rPr>
        <w:t xml:space="preserve"> (2022nd ed., p. 20). DCPD, Ministry of Education.</w:t>
      </w:r>
    </w:p>
    <w:p w14:paraId="528E180A" w14:textId="77777777" w:rsidR="00053C0E" w:rsidRPr="00F93FDB" w:rsidRDefault="00053C0E" w:rsidP="00F93FDB">
      <w:pPr>
        <w:shd w:val="clear" w:color="auto" w:fill="FFFFFF"/>
        <w:spacing w:before="240" w:after="0" w:line="360" w:lineRule="auto"/>
        <w:rPr>
          <w:rFonts w:ascii="Times New Roman" w:eastAsia="Times New Roman" w:hAnsi="Times New Roman" w:cs="Times New Roman"/>
          <w:sz w:val="24"/>
          <w:szCs w:val="24"/>
        </w:rPr>
      </w:pPr>
      <w:proofErr w:type="gramStart"/>
      <w:r w:rsidRPr="00F93FDB">
        <w:rPr>
          <w:rFonts w:ascii="Times New Roman" w:eastAsia="Times New Roman" w:hAnsi="Times New Roman" w:cs="Times New Roman"/>
          <w:color w:val="000000"/>
          <w:sz w:val="24"/>
          <w:szCs w:val="24"/>
        </w:rPr>
        <w:t>Freitas,  S.</w:t>
      </w:r>
      <w:proofErr w:type="gramEnd"/>
      <w:r w:rsidRPr="00F93FDB">
        <w:rPr>
          <w:rFonts w:ascii="Times New Roman" w:eastAsia="Times New Roman" w:hAnsi="Times New Roman" w:cs="Times New Roman"/>
          <w:color w:val="000000"/>
          <w:sz w:val="24"/>
          <w:szCs w:val="24"/>
        </w:rPr>
        <w:t xml:space="preserve">  </w:t>
      </w:r>
      <w:proofErr w:type="gramStart"/>
      <w:r w:rsidRPr="00F93FDB">
        <w:rPr>
          <w:rFonts w:ascii="Times New Roman" w:eastAsia="Times New Roman" w:hAnsi="Times New Roman" w:cs="Times New Roman"/>
          <w:color w:val="000000"/>
          <w:sz w:val="24"/>
          <w:szCs w:val="24"/>
        </w:rPr>
        <w:t>de,  &amp;</w:t>
      </w:r>
      <w:proofErr w:type="gramEnd"/>
      <w:r w:rsidRPr="00F93FDB">
        <w:rPr>
          <w:rFonts w:ascii="Times New Roman" w:eastAsia="Times New Roman" w:hAnsi="Times New Roman" w:cs="Times New Roman"/>
          <w:color w:val="000000"/>
          <w:sz w:val="24"/>
          <w:szCs w:val="24"/>
        </w:rPr>
        <w:t xml:space="preserve">  Yapp,  C.  (2005).  </w:t>
      </w:r>
      <w:proofErr w:type="gramStart"/>
      <w:r w:rsidRPr="00F93FDB">
        <w:rPr>
          <w:rFonts w:ascii="Times New Roman" w:eastAsia="Times New Roman" w:hAnsi="Times New Roman" w:cs="Times New Roman"/>
          <w:color w:val="000000"/>
          <w:sz w:val="24"/>
          <w:szCs w:val="24"/>
        </w:rPr>
        <w:t>Personalizing  learning</w:t>
      </w:r>
      <w:proofErr w:type="gramEnd"/>
      <w:r w:rsidRPr="00F93FDB">
        <w:rPr>
          <w:rFonts w:ascii="Times New Roman" w:eastAsia="Times New Roman" w:hAnsi="Times New Roman" w:cs="Times New Roman"/>
          <w:color w:val="000000"/>
          <w:sz w:val="24"/>
          <w:szCs w:val="24"/>
        </w:rPr>
        <w:t>  in  the  21st  Century.  Stafford:</w:t>
      </w:r>
    </w:p>
    <w:p w14:paraId="303D2B36" w14:textId="77777777" w:rsidR="00053C0E" w:rsidRDefault="00053C0E" w:rsidP="00F93FDB">
      <w:pPr>
        <w:shd w:val="clear" w:color="auto" w:fill="FFFFFF"/>
        <w:spacing w:after="0" w:line="360" w:lineRule="auto"/>
        <w:ind w:firstLine="20"/>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xml:space="preserve">  Network Educational </w:t>
      </w:r>
      <w:proofErr w:type="spellStart"/>
      <w:r w:rsidRPr="00F93FDB">
        <w:rPr>
          <w:rFonts w:ascii="Times New Roman" w:eastAsia="Times New Roman" w:hAnsi="Times New Roman" w:cs="Times New Roman"/>
          <w:color w:val="000000"/>
          <w:sz w:val="24"/>
          <w:szCs w:val="24"/>
        </w:rPr>
        <w:t>Press.</w:t>
      </w:r>
      <w:r w:rsidRPr="00F93FDB">
        <w:rPr>
          <w:rFonts w:ascii="Times New Roman" w:eastAsia="Times New Roman" w:hAnsi="Times New Roman" w:cs="Times New Roman"/>
          <w:i/>
          <w:iCs/>
          <w:color w:val="000000"/>
          <w:sz w:val="24"/>
          <w:szCs w:val="24"/>
        </w:rPr>
        <w:t>International</w:t>
      </w:r>
      <w:proofErr w:type="spellEnd"/>
      <w:r w:rsidRPr="00F93FDB">
        <w:rPr>
          <w:rFonts w:ascii="Times New Roman" w:eastAsia="Times New Roman" w:hAnsi="Times New Roman" w:cs="Times New Roman"/>
          <w:i/>
          <w:iCs/>
          <w:color w:val="000000"/>
          <w:sz w:val="24"/>
          <w:szCs w:val="24"/>
        </w:rPr>
        <w:t xml:space="preserve"> Journal </w:t>
      </w:r>
      <w:proofErr w:type="gramStart"/>
      <w:r w:rsidRPr="00F93FDB">
        <w:rPr>
          <w:rFonts w:ascii="Times New Roman" w:eastAsia="Times New Roman" w:hAnsi="Times New Roman" w:cs="Times New Roman"/>
          <w:i/>
          <w:iCs/>
          <w:color w:val="000000"/>
          <w:sz w:val="24"/>
          <w:szCs w:val="24"/>
        </w:rPr>
        <w:t>of  Linguistics</w:t>
      </w:r>
      <w:proofErr w:type="gramEnd"/>
      <w:r w:rsidRPr="00F93FDB">
        <w:rPr>
          <w:rFonts w:ascii="Times New Roman" w:eastAsia="Times New Roman" w:hAnsi="Times New Roman" w:cs="Times New Roman"/>
          <w:i/>
          <w:iCs/>
          <w:color w:val="000000"/>
          <w:sz w:val="24"/>
          <w:szCs w:val="24"/>
        </w:rPr>
        <w:t xml:space="preserve"> and Translation</w:t>
      </w:r>
      <w:r w:rsidRPr="00F93FDB">
        <w:rPr>
          <w:rFonts w:ascii="Times New Roman" w:eastAsia="Times New Roman" w:hAnsi="Times New Roman" w:cs="Times New Roman"/>
          <w:color w:val="000000"/>
          <w:sz w:val="24"/>
          <w:szCs w:val="24"/>
        </w:rPr>
        <w:t>. (N.D)</w:t>
      </w:r>
    </w:p>
    <w:p w14:paraId="20D08643" w14:textId="77777777" w:rsidR="00AE5ECB" w:rsidRPr="00F93FDB" w:rsidRDefault="00AE5ECB" w:rsidP="00F93FDB">
      <w:pPr>
        <w:shd w:val="clear" w:color="auto" w:fill="FFFFFF"/>
        <w:spacing w:after="0" w:line="360" w:lineRule="auto"/>
        <w:ind w:firstLine="20"/>
        <w:rPr>
          <w:rFonts w:ascii="Times New Roman" w:eastAsia="Times New Roman" w:hAnsi="Times New Roman" w:cs="Times New Roman"/>
          <w:sz w:val="24"/>
          <w:szCs w:val="24"/>
        </w:rPr>
      </w:pPr>
    </w:p>
    <w:p w14:paraId="35AF843E" w14:textId="77777777" w:rsidR="00053C0E" w:rsidRPr="00F93FDB" w:rsidRDefault="00053C0E" w:rsidP="00F93FDB">
      <w:pPr>
        <w:shd w:val="clear" w:color="auto" w:fill="FFFFFF"/>
        <w:spacing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Kastriti</w:t>
      </w:r>
      <w:proofErr w:type="spellEnd"/>
      <w:r w:rsidRPr="00F93FDB">
        <w:rPr>
          <w:rFonts w:ascii="Times New Roman" w:eastAsia="Times New Roman" w:hAnsi="Times New Roman" w:cs="Times New Roman"/>
          <w:color w:val="000000"/>
          <w:sz w:val="24"/>
          <w:szCs w:val="24"/>
        </w:rPr>
        <w:t xml:space="preserve">, E., </w:t>
      </w:r>
      <w:proofErr w:type="spellStart"/>
      <w:r w:rsidRPr="00F93FDB">
        <w:rPr>
          <w:rFonts w:ascii="Times New Roman" w:eastAsia="Times New Roman" w:hAnsi="Times New Roman" w:cs="Times New Roman"/>
          <w:color w:val="000000"/>
          <w:sz w:val="24"/>
          <w:szCs w:val="24"/>
        </w:rPr>
        <w:t>Kalogiannakis</w:t>
      </w:r>
      <w:proofErr w:type="spellEnd"/>
      <w:r w:rsidRPr="00F93FDB">
        <w:rPr>
          <w:rFonts w:ascii="Times New Roman" w:eastAsia="Times New Roman" w:hAnsi="Times New Roman" w:cs="Times New Roman"/>
          <w:color w:val="000000"/>
          <w:sz w:val="24"/>
          <w:szCs w:val="24"/>
        </w:rPr>
        <w:t xml:space="preserve">, M., </w:t>
      </w:r>
      <w:proofErr w:type="spellStart"/>
      <w:r w:rsidRPr="00F93FDB">
        <w:rPr>
          <w:rFonts w:ascii="Times New Roman" w:eastAsia="Times New Roman" w:hAnsi="Times New Roman" w:cs="Times New Roman"/>
          <w:color w:val="000000"/>
          <w:sz w:val="24"/>
          <w:szCs w:val="24"/>
        </w:rPr>
        <w:t>Psycharis</w:t>
      </w:r>
      <w:proofErr w:type="spellEnd"/>
      <w:r w:rsidRPr="00F93FDB">
        <w:rPr>
          <w:rFonts w:ascii="Times New Roman" w:eastAsia="Times New Roman" w:hAnsi="Times New Roman" w:cs="Times New Roman"/>
          <w:color w:val="000000"/>
          <w:sz w:val="24"/>
          <w:szCs w:val="24"/>
        </w:rPr>
        <w:t>, S., &amp;</w:t>
      </w:r>
      <w:proofErr w:type="spellStart"/>
      <w:r w:rsidRPr="00F93FDB">
        <w:rPr>
          <w:rFonts w:ascii="Times New Roman" w:eastAsia="Times New Roman" w:hAnsi="Times New Roman" w:cs="Times New Roman"/>
          <w:color w:val="000000"/>
          <w:sz w:val="24"/>
          <w:szCs w:val="24"/>
        </w:rPr>
        <w:t>Vavougios</w:t>
      </w:r>
      <w:proofErr w:type="spellEnd"/>
      <w:r w:rsidRPr="00F93FDB">
        <w:rPr>
          <w:rFonts w:ascii="Times New Roman" w:eastAsia="Times New Roman" w:hAnsi="Times New Roman" w:cs="Times New Roman"/>
          <w:color w:val="000000"/>
          <w:sz w:val="24"/>
          <w:szCs w:val="24"/>
        </w:rPr>
        <w:t>, D. (2022). The teaching of Natural</w:t>
      </w:r>
    </w:p>
    <w:p w14:paraId="29711F42"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Sciences in kindergarten based on the principles of STEM and STEAM approach. </w:t>
      </w:r>
      <w:r w:rsidRPr="00F93FDB">
        <w:rPr>
          <w:rFonts w:ascii="Times New Roman" w:eastAsia="Times New Roman" w:hAnsi="Times New Roman" w:cs="Times New Roman"/>
          <w:i/>
          <w:iCs/>
          <w:color w:val="000000"/>
          <w:sz w:val="24"/>
          <w:szCs w:val="24"/>
        </w:rPr>
        <w:t>Advances in Mobile Learning Educational Research,</w:t>
      </w:r>
      <w:r w:rsidRPr="00F93FDB">
        <w:rPr>
          <w:rFonts w:ascii="Times New Roman" w:eastAsia="Times New Roman" w:hAnsi="Times New Roman" w:cs="Times New Roman"/>
          <w:color w:val="000000"/>
          <w:sz w:val="24"/>
          <w:szCs w:val="24"/>
        </w:rPr>
        <w:t xml:space="preserve"> 2(1), 268-277</w:t>
      </w:r>
    </w:p>
    <w:p w14:paraId="73C8ED8E" w14:textId="77777777" w:rsidR="00053C0E" w:rsidRPr="00F93FDB" w:rsidRDefault="00053C0E" w:rsidP="00F93FDB">
      <w:pPr>
        <w:shd w:val="clear" w:color="auto" w:fill="FFFFFF"/>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Maharjan, M., Dahal, N., &amp; Pant, B. P. (2022). ICTs into mathematical instructions for</w:t>
      </w:r>
    </w:p>
    <w:p w14:paraId="7E4E64D5"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meaningful teaching and learning</w:t>
      </w:r>
      <w:r w:rsidRPr="00F93FDB">
        <w:rPr>
          <w:rFonts w:ascii="Times New Roman" w:eastAsia="Times New Roman" w:hAnsi="Times New Roman" w:cs="Times New Roman"/>
          <w:i/>
          <w:iCs/>
          <w:color w:val="000000"/>
          <w:sz w:val="24"/>
          <w:szCs w:val="24"/>
        </w:rPr>
        <w:t>. Advances in Mobile Learning Educational Research,</w:t>
      </w:r>
      <w:r w:rsidRPr="00F93FDB">
        <w:rPr>
          <w:rFonts w:ascii="Times New Roman" w:eastAsia="Times New Roman" w:hAnsi="Times New Roman" w:cs="Times New Roman"/>
          <w:color w:val="000000"/>
          <w:sz w:val="24"/>
          <w:szCs w:val="24"/>
        </w:rPr>
        <w:t xml:space="preserve"> 2(2), 341-350</w:t>
      </w:r>
    </w:p>
    <w:p w14:paraId="207F3026"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Milne, M. (2018, March 28). Why study English as a second language? [Web log message]</w:t>
      </w:r>
    </w:p>
    <w:p w14:paraId="4A66E384"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Retrieved from Milne, M. (2018, March 28). Why study English as a second language? [Web log message] Retrieved from https://www.wallstreetenglish.com/blog/    why-study-</w:t>
      </w:r>
      <w:proofErr w:type="spellStart"/>
      <w:r w:rsidRPr="00F93FDB">
        <w:rPr>
          <w:rFonts w:ascii="Times New Roman" w:eastAsia="Times New Roman" w:hAnsi="Times New Roman" w:cs="Times New Roman"/>
          <w:color w:val="000000"/>
          <w:sz w:val="24"/>
          <w:szCs w:val="24"/>
        </w:rPr>
        <w:t>english</w:t>
      </w:r>
      <w:proofErr w:type="spellEnd"/>
      <w:r w:rsidRPr="00F93FDB">
        <w:rPr>
          <w:rFonts w:ascii="Times New Roman" w:eastAsia="Times New Roman" w:hAnsi="Times New Roman" w:cs="Times New Roman"/>
          <w:color w:val="000000"/>
          <w:sz w:val="24"/>
          <w:szCs w:val="24"/>
        </w:rPr>
        <w:t>-as-a-second-language/</w:t>
      </w:r>
    </w:p>
    <w:p w14:paraId="68332441"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Moses, R. N., &amp; Mohamad, M. (2019). Challenges faced by students and teachers on        writing</w:t>
      </w:r>
    </w:p>
    <w:p w14:paraId="0D02C1A2"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skills in ESL contexts: a literature review. </w:t>
      </w:r>
      <w:r w:rsidRPr="00F93FDB">
        <w:rPr>
          <w:rFonts w:ascii="Times New Roman" w:eastAsia="Times New Roman" w:hAnsi="Times New Roman" w:cs="Times New Roman"/>
          <w:i/>
          <w:iCs/>
          <w:color w:val="000000"/>
          <w:sz w:val="24"/>
          <w:szCs w:val="24"/>
        </w:rPr>
        <w:t>Creative Education, 10</w:t>
      </w:r>
      <w:r w:rsidRPr="00F93FDB">
        <w:rPr>
          <w:rFonts w:ascii="Times New Roman" w:eastAsia="Times New Roman" w:hAnsi="Times New Roman" w:cs="Times New Roman"/>
          <w:color w:val="000000"/>
          <w:sz w:val="24"/>
          <w:szCs w:val="24"/>
        </w:rPr>
        <w:t>(0</w:t>
      </w:r>
      <w:proofErr w:type="gramStart"/>
      <w:r w:rsidRPr="00F93FDB">
        <w:rPr>
          <w:rFonts w:ascii="Times New Roman" w:eastAsia="Times New Roman" w:hAnsi="Times New Roman" w:cs="Times New Roman"/>
          <w:color w:val="000000"/>
          <w:sz w:val="24"/>
          <w:szCs w:val="24"/>
        </w:rPr>
        <w:t xml:space="preserve">),   </w:t>
      </w:r>
      <w:proofErr w:type="gramEnd"/>
      <w:r w:rsidRPr="00F93FDB">
        <w:rPr>
          <w:rFonts w:ascii="Times New Roman" w:eastAsia="Times New Roman" w:hAnsi="Times New Roman" w:cs="Times New Roman"/>
          <w:color w:val="000000"/>
          <w:sz w:val="24"/>
          <w:szCs w:val="24"/>
        </w:rPr>
        <w:t>  3385-3391. https://doi.org/10.4236/ce.2019.1013260</w:t>
      </w:r>
    </w:p>
    <w:p w14:paraId="3DCB2C88"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Om Gaki, (2018) The use of Group Investigation Technique to Enhance the English</w:t>
      </w:r>
    </w:p>
    <w:p w14:paraId="36783E97" w14:textId="77777777" w:rsidR="00053C0E" w:rsidRDefault="00053C0E" w:rsidP="00F93FDB">
      <w:pPr>
        <w:spacing w:before="240" w:after="240" w:line="360" w:lineRule="auto"/>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Speaking </w:t>
      </w:r>
      <w:proofErr w:type="spellStart"/>
      <w:r w:rsidRPr="00F93FDB">
        <w:rPr>
          <w:rFonts w:ascii="Times New Roman" w:eastAsia="Times New Roman" w:hAnsi="Times New Roman" w:cs="Times New Roman"/>
          <w:color w:val="000000"/>
          <w:sz w:val="24"/>
          <w:szCs w:val="24"/>
        </w:rPr>
        <w:t>Skilss</w:t>
      </w:r>
      <w:proofErr w:type="spellEnd"/>
      <w:r w:rsidRPr="00F93FDB">
        <w:rPr>
          <w:rFonts w:ascii="Times New Roman" w:eastAsia="Times New Roman" w:hAnsi="Times New Roman" w:cs="Times New Roman"/>
          <w:color w:val="000000"/>
          <w:sz w:val="24"/>
          <w:szCs w:val="24"/>
        </w:rPr>
        <w:t xml:space="preserve"> of Grade Six Bhutanese Students.</w:t>
      </w:r>
    </w:p>
    <w:p w14:paraId="1C527433" w14:textId="77777777" w:rsidR="00AE5ECB" w:rsidRDefault="001E44F4" w:rsidP="00AE5ECB">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RAO, P, S. (2019). THE IMPORTANCE OF SPEAKING SKILLS IN ENGLISH </w:t>
      </w:r>
    </w:p>
    <w:p w14:paraId="73378914" w14:textId="03DEFB11" w:rsidR="00AE5ECB" w:rsidRPr="00AE5ECB" w:rsidRDefault="001E44F4" w:rsidP="00AE5ECB">
      <w:pPr>
        <w:spacing w:before="240" w:after="240" w:line="360" w:lineRule="auto"/>
        <w:ind w:left="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CLASSROOMS. </w:t>
      </w:r>
      <w:r w:rsidRPr="001E44F4">
        <w:rPr>
          <w:rFonts w:ascii="Times New Roman" w:eastAsia="Times New Roman" w:hAnsi="Times New Roman" w:cs="Times New Roman"/>
          <w:i/>
          <w:iCs/>
          <w:color w:val="000000"/>
          <w:sz w:val="24"/>
          <w:szCs w:val="24"/>
        </w:rPr>
        <w:t>Alford Council of International English &amp; Literature Journal</w:t>
      </w:r>
      <w:r>
        <w:rPr>
          <w:rFonts w:ascii="Times New Roman" w:eastAsia="Times New Roman" w:hAnsi="Times New Roman" w:cs="Times New Roman"/>
          <w:color w:val="000000"/>
          <w:sz w:val="24"/>
          <w:szCs w:val="24"/>
        </w:rPr>
        <w:t xml:space="preserve"> (ACIELJ),2(2),6. (n.d) </w:t>
      </w:r>
    </w:p>
    <w:p w14:paraId="04F6F9A1" w14:textId="0845A780" w:rsidR="00053C0E" w:rsidRPr="00AE5ECB" w:rsidRDefault="00053C0E" w:rsidP="00AE5ECB">
      <w:pPr>
        <w:spacing w:line="360" w:lineRule="auto"/>
        <w:rPr>
          <w:rFonts w:ascii="Times New Roman" w:hAnsi="Times New Roman" w:cs="Times New Roman"/>
          <w:sz w:val="24"/>
          <w:szCs w:val="24"/>
        </w:rPr>
      </w:pPr>
      <w:r w:rsidRPr="00F93FDB">
        <w:rPr>
          <w:rFonts w:ascii="Times New Roman" w:eastAsia="Times New Roman" w:hAnsi="Times New Roman" w:cs="Times New Roman"/>
          <w:color w:val="000000"/>
          <w:sz w:val="24"/>
          <w:szCs w:val="24"/>
        </w:rPr>
        <w:lastRenderedPageBreak/>
        <w:t xml:space="preserve">Rai, R. B. (2021). </w:t>
      </w:r>
      <w:r w:rsidRPr="00F93FDB">
        <w:rPr>
          <w:rFonts w:ascii="Times New Roman" w:eastAsia="Times New Roman" w:hAnsi="Times New Roman" w:cs="Times New Roman"/>
          <w:i/>
          <w:iCs/>
          <w:color w:val="000000"/>
          <w:sz w:val="24"/>
          <w:szCs w:val="24"/>
        </w:rPr>
        <w:t>The use of KWL, plus and video in reading comprehension skills of       grade</w:t>
      </w:r>
    </w:p>
    <w:p w14:paraId="11D33BB4"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        </w:t>
      </w:r>
      <w:r w:rsidRPr="00F93FDB">
        <w:rPr>
          <w:rFonts w:ascii="Times New Roman" w:eastAsia="Times New Roman" w:hAnsi="Times New Roman" w:cs="Times New Roman"/>
          <w:i/>
          <w:iCs/>
          <w:color w:val="000000"/>
          <w:sz w:val="24"/>
          <w:szCs w:val="24"/>
        </w:rPr>
        <w:tab/>
        <w:t xml:space="preserve">6 Bhutanese ESL </w:t>
      </w:r>
      <w:proofErr w:type="gramStart"/>
      <w:r w:rsidRPr="00F93FDB">
        <w:rPr>
          <w:rFonts w:ascii="Times New Roman" w:eastAsia="Times New Roman" w:hAnsi="Times New Roman" w:cs="Times New Roman"/>
          <w:i/>
          <w:iCs/>
          <w:color w:val="000000"/>
          <w:sz w:val="24"/>
          <w:szCs w:val="24"/>
        </w:rPr>
        <w:t>students</w:t>
      </w:r>
      <w:r w:rsidRPr="00F93FDB">
        <w:rPr>
          <w:rFonts w:ascii="Times New Roman" w:eastAsia="Times New Roman" w:hAnsi="Times New Roman" w:cs="Times New Roman"/>
          <w:color w:val="000000"/>
          <w:sz w:val="24"/>
          <w:szCs w:val="24"/>
        </w:rPr>
        <w:t>(</w:t>
      </w:r>
      <w:proofErr w:type="gramEnd"/>
      <w:r w:rsidRPr="00F93FDB">
        <w:rPr>
          <w:rFonts w:ascii="Times New Roman" w:eastAsia="Times New Roman" w:hAnsi="Times New Roman" w:cs="Times New Roman"/>
          <w:color w:val="000000"/>
          <w:sz w:val="24"/>
          <w:szCs w:val="24"/>
        </w:rPr>
        <w:t xml:space="preserve">Unpublished Master’s thesis). </w:t>
      </w:r>
      <w:proofErr w:type="spellStart"/>
      <w:r w:rsidRPr="00F93FDB">
        <w:rPr>
          <w:rFonts w:ascii="Times New Roman" w:eastAsia="Times New Roman" w:hAnsi="Times New Roman" w:cs="Times New Roman"/>
          <w:color w:val="000000"/>
          <w:sz w:val="24"/>
          <w:szCs w:val="24"/>
        </w:rPr>
        <w:t>Rangsit</w:t>
      </w:r>
      <w:proofErr w:type="spellEnd"/>
      <w:r w:rsidRPr="00F93FDB">
        <w:rPr>
          <w:rFonts w:ascii="Times New Roman" w:eastAsia="Times New Roman" w:hAnsi="Times New Roman" w:cs="Times New Roman"/>
          <w:color w:val="000000"/>
          <w:sz w:val="24"/>
          <w:szCs w:val="24"/>
        </w:rPr>
        <w:t xml:space="preserve"> University, Thailand.</w:t>
      </w:r>
    </w:p>
    <w:p w14:paraId="6FA6344A"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RihzaGalih</w:t>
      </w:r>
      <w:proofErr w:type="spellEnd"/>
      <w:r w:rsidRPr="00F93FDB">
        <w:rPr>
          <w:rFonts w:ascii="Times New Roman" w:eastAsia="Times New Roman" w:hAnsi="Times New Roman" w:cs="Times New Roman"/>
          <w:color w:val="000000"/>
          <w:sz w:val="24"/>
          <w:szCs w:val="24"/>
        </w:rPr>
        <w:t xml:space="preserve"> Faturrochman1*, </w:t>
      </w:r>
      <w:proofErr w:type="spellStart"/>
      <w:r w:rsidRPr="00F93FDB">
        <w:rPr>
          <w:rFonts w:ascii="Times New Roman" w:eastAsia="Times New Roman" w:hAnsi="Times New Roman" w:cs="Times New Roman"/>
          <w:color w:val="000000"/>
          <w:sz w:val="24"/>
          <w:szCs w:val="24"/>
        </w:rPr>
        <w:t>AchmadAnang</w:t>
      </w:r>
      <w:proofErr w:type="spellEnd"/>
      <w:r w:rsidRPr="00F93FDB">
        <w:rPr>
          <w:rFonts w:ascii="Times New Roman" w:eastAsia="Times New Roman" w:hAnsi="Times New Roman" w:cs="Times New Roman"/>
          <w:color w:val="000000"/>
          <w:sz w:val="24"/>
          <w:szCs w:val="24"/>
        </w:rPr>
        <w:t xml:space="preserve"> Darmawan2, </w:t>
      </w:r>
      <w:proofErr w:type="spellStart"/>
      <w:r w:rsidRPr="00F93FDB">
        <w:rPr>
          <w:rFonts w:ascii="Times New Roman" w:eastAsia="Times New Roman" w:hAnsi="Times New Roman" w:cs="Times New Roman"/>
          <w:color w:val="000000"/>
          <w:sz w:val="24"/>
          <w:szCs w:val="24"/>
        </w:rPr>
        <w:t>Faishol</w:t>
      </w:r>
      <w:proofErr w:type="spellEnd"/>
      <w:r w:rsidRPr="00F93FDB">
        <w:rPr>
          <w:rFonts w:ascii="Times New Roman" w:eastAsia="Times New Roman" w:hAnsi="Times New Roman" w:cs="Times New Roman"/>
          <w:color w:val="000000"/>
          <w:sz w:val="24"/>
          <w:szCs w:val="24"/>
        </w:rPr>
        <w:t xml:space="preserve"> Hadi3. (2021, February).</w:t>
      </w:r>
    </w:p>
    <w:p w14:paraId="30202C89" w14:textId="08DC3B63" w:rsidR="00053C0E" w:rsidRPr="00F93FDB" w:rsidRDefault="00053C0E" w:rsidP="00AE5EC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teacher talk in scientific approach in </w:t>
      </w:r>
      <w:proofErr w:type="spellStart"/>
      <w:r w:rsidRPr="00F93FDB">
        <w:rPr>
          <w:rFonts w:ascii="Times New Roman" w:eastAsia="Times New Roman" w:hAnsi="Times New Roman" w:cs="Times New Roman"/>
          <w:color w:val="000000"/>
          <w:sz w:val="24"/>
          <w:szCs w:val="24"/>
        </w:rPr>
        <w:t>efl</w:t>
      </w:r>
      <w:proofErr w:type="spellEnd"/>
      <w:r w:rsidRPr="00F93FDB">
        <w:rPr>
          <w:rFonts w:ascii="Times New Roman" w:eastAsia="Times New Roman" w:hAnsi="Times New Roman" w:cs="Times New Roman"/>
          <w:color w:val="000000"/>
          <w:sz w:val="24"/>
          <w:szCs w:val="24"/>
        </w:rPr>
        <w:t xml:space="preserve"> classroom: a speech acts perspective. </w:t>
      </w:r>
      <w:r w:rsidRPr="00F93FDB">
        <w:rPr>
          <w:rFonts w:ascii="Times New Roman" w:eastAsia="Times New Roman" w:hAnsi="Times New Roman" w:cs="Times New Roman"/>
          <w:i/>
          <w:iCs/>
          <w:color w:val="000000"/>
          <w:sz w:val="24"/>
          <w:szCs w:val="24"/>
        </w:rPr>
        <w:t xml:space="preserve">teacher talk in scientific approach in </w:t>
      </w:r>
      <w:proofErr w:type="spellStart"/>
      <w:r w:rsidRPr="00F93FDB">
        <w:rPr>
          <w:rFonts w:ascii="Times New Roman" w:eastAsia="Times New Roman" w:hAnsi="Times New Roman" w:cs="Times New Roman"/>
          <w:i/>
          <w:iCs/>
          <w:color w:val="000000"/>
          <w:sz w:val="24"/>
          <w:szCs w:val="24"/>
        </w:rPr>
        <w:t>efl</w:t>
      </w:r>
      <w:proofErr w:type="spellEnd"/>
      <w:r w:rsidRPr="00F93FDB">
        <w:rPr>
          <w:rFonts w:ascii="Times New Roman" w:eastAsia="Times New Roman" w:hAnsi="Times New Roman" w:cs="Times New Roman"/>
          <w:i/>
          <w:iCs/>
          <w:color w:val="000000"/>
          <w:sz w:val="24"/>
          <w:szCs w:val="24"/>
        </w:rPr>
        <w:t xml:space="preserve"> classroom: a speech acts perspective</w:t>
      </w:r>
      <w:r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i/>
          <w:iCs/>
          <w:color w:val="000000"/>
          <w:sz w:val="24"/>
          <w:szCs w:val="24"/>
        </w:rPr>
        <w:t>Vol. 2 No. 1, 2021</w:t>
      </w:r>
      <w:r w:rsidRPr="00F93FDB">
        <w:rPr>
          <w:rFonts w:ascii="Times New Roman" w:eastAsia="Times New Roman" w:hAnsi="Times New Roman" w:cs="Times New Roman"/>
          <w:color w:val="000000"/>
          <w:sz w:val="24"/>
          <w:szCs w:val="24"/>
        </w:rPr>
        <w:t>, 35-45.doi: http://doi.org/10.21460/saga.2020.21.66</w:t>
      </w:r>
    </w:p>
    <w:p w14:paraId="5D595909" w14:textId="77777777" w:rsidR="00053C0E" w:rsidRPr="00F93FDB" w:rsidRDefault="00053C0E" w:rsidP="00F93FDB">
      <w:pPr>
        <w:shd w:val="clear" w:color="auto" w:fill="FFFFFF"/>
        <w:spacing w:before="240"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Royal Education Council. (2012). </w:t>
      </w:r>
      <w:r w:rsidRPr="00F93FDB">
        <w:rPr>
          <w:rFonts w:ascii="Times New Roman" w:eastAsia="Times New Roman" w:hAnsi="Times New Roman" w:cs="Times New Roman"/>
          <w:i/>
          <w:iCs/>
          <w:color w:val="000000"/>
          <w:sz w:val="24"/>
          <w:szCs w:val="24"/>
        </w:rPr>
        <w:t>Curriculum Framework PP-XII</w:t>
      </w:r>
      <w:r w:rsidRPr="00F93FDB">
        <w:rPr>
          <w:rFonts w:ascii="Times New Roman" w:eastAsia="Times New Roman" w:hAnsi="Times New Roman" w:cs="Times New Roman"/>
          <w:color w:val="000000"/>
          <w:sz w:val="24"/>
          <w:szCs w:val="24"/>
        </w:rPr>
        <w:t>. Retrieved from</w:t>
      </w:r>
    </w:p>
    <w:p w14:paraId="47B9A33C" w14:textId="77777777"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http://rec.gov.bt/downloads/framework/eng-framework-PPto12.pdf</w:t>
      </w:r>
    </w:p>
    <w:p w14:paraId="37B7FD07"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Sari, L. I., &amp; Sutopo, D. (2018). The Effectiveness of Vocabulary Self-Collection and Word</w:t>
      </w:r>
    </w:p>
    <w:p w14:paraId="2872D348"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Mapping Strategies for Teaching Vocabulary to Maritime Cadets with High and Low Metacognitive Awareness. </w:t>
      </w:r>
      <w:r w:rsidRPr="00F93FDB">
        <w:rPr>
          <w:rFonts w:ascii="Times New Roman" w:eastAsia="Times New Roman" w:hAnsi="Times New Roman" w:cs="Times New Roman"/>
          <w:i/>
          <w:iCs/>
          <w:color w:val="000000"/>
          <w:sz w:val="24"/>
          <w:szCs w:val="24"/>
        </w:rPr>
        <w:t>English Education Journal,</w:t>
      </w:r>
      <w:r w:rsidRPr="00F93FDB">
        <w:rPr>
          <w:rFonts w:ascii="Times New Roman" w:eastAsia="Times New Roman" w:hAnsi="Times New Roman" w:cs="Times New Roman"/>
          <w:color w:val="000000"/>
          <w:sz w:val="24"/>
          <w:szCs w:val="24"/>
        </w:rPr>
        <w:t xml:space="preserve"> 8(1), 35–42.</w:t>
      </w:r>
    </w:p>
    <w:p w14:paraId="58202D8C"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       </w:t>
      </w:r>
      <w:r w:rsidRPr="00F93FDB">
        <w:rPr>
          <w:rFonts w:ascii="Times New Roman" w:eastAsia="Times New Roman" w:hAnsi="Times New Roman" w:cs="Times New Roman"/>
          <w:i/>
          <w:iCs/>
          <w:color w:val="000000"/>
          <w:sz w:val="24"/>
          <w:szCs w:val="24"/>
        </w:rPr>
        <w:tab/>
        <w:t>  Studies, 1</w:t>
      </w:r>
      <w:r w:rsidRPr="00F93FDB">
        <w:rPr>
          <w:rFonts w:ascii="Times New Roman" w:eastAsia="Times New Roman" w:hAnsi="Times New Roman" w:cs="Times New Roman"/>
          <w:color w:val="000000"/>
          <w:sz w:val="24"/>
          <w:szCs w:val="24"/>
        </w:rPr>
        <w:t>(2), 84-</w:t>
      </w:r>
      <w:proofErr w:type="gramStart"/>
      <w:r w:rsidRPr="00F93FDB">
        <w:rPr>
          <w:rFonts w:ascii="Times New Roman" w:eastAsia="Times New Roman" w:hAnsi="Times New Roman" w:cs="Times New Roman"/>
          <w:color w:val="000000"/>
          <w:sz w:val="24"/>
          <w:szCs w:val="24"/>
        </w:rPr>
        <w:t>99.https://doi.org/10.36892/ijlts.v1i2.32</w:t>
      </w:r>
      <w:proofErr w:type="gramEnd"/>
      <w:r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br/>
        <w:t xml:space="preserve">Lhamo, T. (2021b). </w:t>
      </w:r>
      <w:r w:rsidRPr="00F93FDB">
        <w:rPr>
          <w:rFonts w:ascii="Times New Roman" w:eastAsia="Times New Roman" w:hAnsi="Times New Roman" w:cs="Times New Roman"/>
          <w:i/>
          <w:iCs/>
          <w:color w:val="000000"/>
          <w:sz w:val="24"/>
          <w:szCs w:val="24"/>
        </w:rPr>
        <w:t>The Use of TED Talk Videos to Improve ESL Speaking Skills of Bhutanese Sixth-Graders</w:t>
      </w:r>
      <w:r w:rsidRPr="00F93FDB">
        <w:rPr>
          <w:rFonts w:ascii="Times New Roman" w:eastAsia="Times New Roman" w:hAnsi="Times New Roman" w:cs="Times New Roman"/>
          <w:color w:val="000000"/>
          <w:sz w:val="24"/>
          <w:szCs w:val="24"/>
        </w:rPr>
        <w:t xml:space="preserve"> (pp. 1–108) [Thesis]. rsuir-library.rsu.ac.th</w:t>
      </w:r>
    </w:p>
    <w:p w14:paraId="65803D22"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br/>
      </w:r>
      <w:r w:rsidRPr="00F93FDB">
        <w:rPr>
          <w:rFonts w:ascii="Times New Roman" w:eastAsia="Times New Roman" w:hAnsi="Times New Roman" w:cs="Times New Roman"/>
          <w:color w:val="000000"/>
          <w:sz w:val="24"/>
          <w:szCs w:val="24"/>
        </w:rPr>
        <w:br/>
      </w:r>
    </w:p>
    <w:p w14:paraId="03B62310"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7D6BCAE4"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B5381DE"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3DA9F0FF"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3B8F4E30"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03B76254"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D43F0A8"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2742317"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5C72FCD3" w14:textId="77777777" w:rsidR="00BC2E97" w:rsidRDefault="00BC2E97" w:rsidP="00F93FDB">
      <w:pPr>
        <w:spacing w:before="240" w:after="240" w:line="360" w:lineRule="auto"/>
        <w:rPr>
          <w:rFonts w:ascii="Times New Roman" w:eastAsia="Times New Roman" w:hAnsi="Times New Roman" w:cs="Times New Roman"/>
          <w:sz w:val="24"/>
          <w:szCs w:val="24"/>
        </w:rPr>
      </w:pPr>
    </w:p>
    <w:p w14:paraId="2789401C" w14:textId="77777777" w:rsidR="001E44F4" w:rsidRDefault="001E44F4" w:rsidP="00F93FDB">
      <w:pPr>
        <w:spacing w:before="240" w:after="240" w:line="360" w:lineRule="auto"/>
        <w:rPr>
          <w:rFonts w:ascii="Times New Roman" w:eastAsia="Times New Roman" w:hAnsi="Times New Roman" w:cs="Times New Roman"/>
          <w:sz w:val="24"/>
          <w:szCs w:val="24"/>
        </w:rPr>
      </w:pPr>
    </w:p>
    <w:p w14:paraId="120D9A2F" w14:textId="77777777" w:rsidR="001E44F4" w:rsidRDefault="001E44F4" w:rsidP="00F93FDB">
      <w:pPr>
        <w:spacing w:before="240" w:after="240" w:line="360" w:lineRule="auto"/>
        <w:rPr>
          <w:rFonts w:ascii="Times New Roman" w:eastAsia="Times New Roman" w:hAnsi="Times New Roman" w:cs="Times New Roman"/>
          <w:sz w:val="24"/>
          <w:szCs w:val="24"/>
        </w:rPr>
      </w:pPr>
    </w:p>
    <w:p w14:paraId="00CFF5A2" w14:textId="77777777" w:rsidR="001E44F4" w:rsidRDefault="001E44F4" w:rsidP="00F93FDB">
      <w:pPr>
        <w:spacing w:before="240" w:after="240" w:line="360" w:lineRule="auto"/>
        <w:rPr>
          <w:rFonts w:ascii="Times New Roman" w:eastAsia="Times New Roman" w:hAnsi="Times New Roman" w:cs="Times New Roman"/>
          <w:sz w:val="24"/>
          <w:szCs w:val="24"/>
        </w:rPr>
      </w:pPr>
    </w:p>
    <w:p w14:paraId="6D0B7D52" w14:textId="77777777" w:rsidR="001E44F4" w:rsidRPr="00F93FDB" w:rsidRDefault="001E44F4" w:rsidP="00F93FDB">
      <w:pPr>
        <w:spacing w:before="240" w:after="240" w:line="360" w:lineRule="auto"/>
        <w:rPr>
          <w:rFonts w:ascii="Times New Roman" w:eastAsia="Times New Roman" w:hAnsi="Times New Roman" w:cs="Times New Roman"/>
          <w:sz w:val="24"/>
          <w:szCs w:val="24"/>
        </w:rPr>
      </w:pPr>
    </w:p>
    <w:p w14:paraId="425A11D4" w14:textId="77777777" w:rsidR="00BC2E97" w:rsidRDefault="00BC2E97" w:rsidP="00F93FDB">
      <w:pPr>
        <w:spacing w:before="240" w:after="240" w:line="360" w:lineRule="auto"/>
        <w:rPr>
          <w:rFonts w:ascii="Times New Roman" w:eastAsia="Times New Roman" w:hAnsi="Times New Roman" w:cs="Times New Roman"/>
          <w:sz w:val="24"/>
          <w:szCs w:val="24"/>
        </w:rPr>
      </w:pPr>
    </w:p>
    <w:p w14:paraId="182E9900" w14:textId="77777777" w:rsidR="00AE5ECB" w:rsidRPr="00F93FDB" w:rsidRDefault="00AE5ECB" w:rsidP="00F93FDB">
      <w:pPr>
        <w:spacing w:before="240" w:after="240" w:line="360" w:lineRule="auto"/>
        <w:rPr>
          <w:rFonts w:ascii="Times New Roman" w:eastAsia="Times New Roman" w:hAnsi="Times New Roman" w:cs="Times New Roman"/>
          <w:sz w:val="24"/>
          <w:szCs w:val="24"/>
        </w:rPr>
      </w:pPr>
    </w:p>
    <w:sectPr w:rsidR="00AE5ECB" w:rsidRPr="00F93FDB" w:rsidSect="00B65D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B9C6" w14:textId="77777777" w:rsidR="00CC55C6" w:rsidRDefault="00CC55C6" w:rsidP="003265F3">
      <w:pPr>
        <w:spacing w:after="0" w:line="240" w:lineRule="auto"/>
      </w:pPr>
      <w:r>
        <w:separator/>
      </w:r>
    </w:p>
  </w:endnote>
  <w:endnote w:type="continuationSeparator" w:id="0">
    <w:p w14:paraId="7C4DF2BC" w14:textId="77777777" w:rsidR="00CC55C6" w:rsidRDefault="00CC55C6" w:rsidP="0032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4077" w14:textId="77777777" w:rsidR="00E11650" w:rsidRDefault="00E1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6584"/>
      <w:docPartObj>
        <w:docPartGallery w:val="Page Numbers (Bottom of Page)"/>
        <w:docPartUnique/>
      </w:docPartObj>
    </w:sdtPr>
    <w:sdtEndPr/>
    <w:sdtContent>
      <w:sdt>
        <w:sdtPr>
          <w:id w:val="565050477"/>
          <w:docPartObj>
            <w:docPartGallery w:val="Page Numbers (Top of Page)"/>
            <w:docPartUnique/>
          </w:docPartObj>
        </w:sdtPr>
        <w:sdtEndPr/>
        <w:sdtContent>
          <w:p w14:paraId="19634AE2" w14:textId="7A552DCE" w:rsidR="00F533B1" w:rsidRDefault="00F533B1">
            <w:pPr>
              <w:pStyle w:val="Footer"/>
              <w:jc w:val="center"/>
            </w:pPr>
            <w:r w:rsidRPr="0070418E">
              <w:rPr>
                <w:rFonts w:ascii="Times New Roman" w:hAnsi="Times New Roman" w:cs="Times New Roman"/>
                <w:sz w:val="24"/>
                <w:szCs w:val="24"/>
              </w:rPr>
              <w:t xml:space="preserve">Page </w:t>
            </w:r>
            <w:r w:rsidRPr="0070418E">
              <w:rPr>
                <w:rFonts w:ascii="Times New Roman" w:hAnsi="Times New Roman" w:cs="Times New Roman"/>
                <w:b/>
                <w:sz w:val="24"/>
                <w:szCs w:val="24"/>
              </w:rPr>
              <w:fldChar w:fldCharType="begin"/>
            </w:r>
            <w:r w:rsidRPr="0070418E">
              <w:rPr>
                <w:rFonts w:ascii="Times New Roman" w:hAnsi="Times New Roman" w:cs="Times New Roman"/>
                <w:b/>
                <w:sz w:val="24"/>
                <w:szCs w:val="24"/>
              </w:rPr>
              <w:instrText xml:space="preserve"> PAGE </w:instrText>
            </w:r>
            <w:r w:rsidRPr="0070418E">
              <w:rPr>
                <w:rFonts w:ascii="Times New Roman" w:hAnsi="Times New Roman" w:cs="Times New Roman"/>
                <w:b/>
                <w:sz w:val="24"/>
                <w:szCs w:val="24"/>
              </w:rPr>
              <w:fldChar w:fldCharType="separate"/>
            </w:r>
            <w:r w:rsidR="00E57542">
              <w:rPr>
                <w:rFonts w:ascii="Times New Roman" w:hAnsi="Times New Roman" w:cs="Times New Roman"/>
                <w:b/>
                <w:noProof/>
                <w:sz w:val="24"/>
                <w:szCs w:val="24"/>
              </w:rPr>
              <w:t>- 18 -</w:t>
            </w:r>
            <w:r w:rsidRPr="0070418E">
              <w:rPr>
                <w:rFonts w:ascii="Times New Roman" w:hAnsi="Times New Roman" w:cs="Times New Roman"/>
                <w:b/>
                <w:sz w:val="24"/>
                <w:szCs w:val="24"/>
              </w:rPr>
              <w:fldChar w:fldCharType="end"/>
            </w:r>
            <w:r w:rsidRPr="0070418E">
              <w:rPr>
                <w:rFonts w:ascii="Times New Roman" w:hAnsi="Times New Roman" w:cs="Times New Roman"/>
                <w:sz w:val="24"/>
                <w:szCs w:val="24"/>
              </w:rPr>
              <w:t xml:space="preserve"> of </w:t>
            </w:r>
            <w:r w:rsidRPr="0070418E">
              <w:rPr>
                <w:rFonts w:ascii="Times New Roman" w:hAnsi="Times New Roman" w:cs="Times New Roman"/>
                <w:b/>
                <w:sz w:val="24"/>
                <w:szCs w:val="24"/>
              </w:rPr>
              <w:fldChar w:fldCharType="begin"/>
            </w:r>
            <w:r w:rsidRPr="0070418E">
              <w:rPr>
                <w:rFonts w:ascii="Times New Roman" w:hAnsi="Times New Roman" w:cs="Times New Roman"/>
                <w:b/>
                <w:sz w:val="24"/>
                <w:szCs w:val="24"/>
              </w:rPr>
              <w:instrText xml:space="preserve"> NUMPAGES  </w:instrText>
            </w:r>
            <w:r w:rsidRPr="0070418E">
              <w:rPr>
                <w:rFonts w:ascii="Times New Roman" w:hAnsi="Times New Roman" w:cs="Times New Roman"/>
                <w:b/>
                <w:sz w:val="24"/>
                <w:szCs w:val="24"/>
              </w:rPr>
              <w:fldChar w:fldCharType="separate"/>
            </w:r>
            <w:r w:rsidR="00E57542">
              <w:rPr>
                <w:rFonts w:ascii="Times New Roman" w:hAnsi="Times New Roman" w:cs="Times New Roman"/>
                <w:b/>
                <w:noProof/>
                <w:sz w:val="24"/>
                <w:szCs w:val="24"/>
              </w:rPr>
              <w:t>39</w:t>
            </w:r>
            <w:r w:rsidRPr="0070418E">
              <w:rPr>
                <w:rFonts w:ascii="Times New Roman" w:hAnsi="Times New Roman" w:cs="Times New Roman"/>
                <w:b/>
                <w:sz w:val="24"/>
                <w:szCs w:val="24"/>
              </w:rPr>
              <w:fldChar w:fldCharType="end"/>
            </w:r>
          </w:p>
        </w:sdtContent>
      </w:sdt>
    </w:sdtContent>
  </w:sdt>
  <w:p w14:paraId="113C7C0C" w14:textId="77777777" w:rsidR="00F533B1" w:rsidRDefault="00F533B1" w:rsidP="00B65D5C">
    <w:pPr>
      <w:pStyle w:val="Footer"/>
      <w:tabs>
        <w:tab w:val="clear" w:pos="4680"/>
        <w:tab w:val="clear" w:pos="9360"/>
        <w:tab w:val="left" w:pos="30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C3CD" w14:textId="77777777" w:rsidR="00E11650" w:rsidRDefault="00E1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6D578" w14:textId="77777777" w:rsidR="00CC55C6" w:rsidRDefault="00CC55C6" w:rsidP="003265F3">
      <w:pPr>
        <w:spacing w:after="0" w:line="240" w:lineRule="auto"/>
      </w:pPr>
      <w:r>
        <w:separator/>
      </w:r>
    </w:p>
  </w:footnote>
  <w:footnote w:type="continuationSeparator" w:id="0">
    <w:p w14:paraId="4B131834" w14:textId="77777777" w:rsidR="00CC55C6" w:rsidRDefault="00CC55C6" w:rsidP="0032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524E" w14:textId="45A4D070" w:rsidR="00E11650" w:rsidRDefault="00E11650">
    <w:pPr>
      <w:pStyle w:val="Header"/>
    </w:pPr>
    <w:r>
      <w:rPr>
        <w:noProof/>
      </w:rPr>
      <w:pict w14:anchorId="15465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61C" w14:textId="156B95F1" w:rsidR="00E11650" w:rsidRDefault="00E11650">
    <w:pPr>
      <w:pStyle w:val="Header"/>
    </w:pPr>
    <w:r>
      <w:rPr>
        <w:noProof/>
      </w:rPr>
      <w:pict w14:anchorId="59F7E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B673" w14:textId="0AE6D698" w:rsidR="00E11650" w:rsidRDefault="00E11650">
    <w:pPr>
      <w:pStyle w:val="Header"/>
    </w:pPr>
    <w:r>
      <w:rPr>
        <w:noProof/>
      </w:rPr>
      <w:pict w14:anchorId="6472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0C71"/>
    <w:multiLevelType w:val="multilevel"/>
    <w:tmpl w:val="F954A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27CC0"/>
    <w:multiLevelType w:val="multilevel"/>
    <w:tmpl w:val="2DBCF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5A7EAD"/>
    <w:multiLevelType w:val="multilevel"/>
    <w:tmpl w:val="E8E6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058EE"/>
    <w:multiLevelType w:val="multilevel"/>
    <w:tmpl w:val="DEA6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D57E4D"/>
    <w:multiLevelType w:val="multilevel"/>
    <w:tmpl w:val="3858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920D6"/>
    <w:multiLevelType w:val="multilevel"/>
    <w:tmpl w:val="E85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684042"/>
    <w:multiLevelType w:val="multilevel"/>
    <w:tmpl w:val="C694C0E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2"/>
  </w:num>
  <w:num w:numId="2">
    <w:abstractNumId w:val="5"/>
  </w:num>
  <w:num w:numId="3">
    <w:abstractNumId w:val="4"/>
  </w:num>
  <w:num w:numId="4">
    <w:abstractNumId w:val="3"/>
  </w:num>
  <w:num w:numId="5">
    <w:abstractNumId w:val="0"/>
  </w:num>
  <w:num w:numId="6">
    <w:abstractNumId w:val="0"/>
    <w:lvlOverride w:ilvl="0">
      <w:lvl w:ilvl="0">
        <w:numFmt w:val="decimal"/>
        <w:lvlText w:val="%1."/>
        <w:lvlJc w:val="left"/>
      </w:lvl>
    </w:lvlOverride>
  </w:num>
  <w:num w:numId="7">
    <w:abstractNumId w:val="1"/>
  </w:num>
  <w:num w:numId="8">
    <w:abstractNumId w:val="1"/>
    <w:lvlOverride w:ilvl="0">
      <w:lvl w:ilvl="0">
        <w:numFmt w:val="decimal"/>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0E"/>
    <w:rsid w:val="00001C2D"/>
    <w:rsid w:val="00006C24"/>
    <w:rsid w:val="00020B1B"/>
    <w:rsid w:val="00053C0E"/>
    <w:rsid w:val="00091B2D"/>
    <w:rsid w:val="000D6586"/>
    <w:rsid w:val="000E700F"/>
    <w:rsid w:val="00111935"/>
    <w:rsid w:val="00113097"/>
    <w:rsid w:val="00113FED"/>
    <w:rsid w:val="00116447"/>
    <w:rsid w:val="00143FE7"/>
    <w:rsid w:val="00154223"/>
    <w:rsid w:val="00161212"/>
    <w:rsid w:val="001C4B16"/>
    <w:rsid w:val="001C6DAC"/>
    <w:rsid w:val="001E44F4"/>
    <w:rsid w:val="001F11D8"/>
    <w:rsid w:val="0023506B"/>
    <w:rsid w:val="00247DDA"/>
    <w:rsid w:val="002561FE"/>
    <w:rsid w:val="002603CB"/>
    <w:rsid w:val="00261CA9"/>
    <w:rsid w:val="00274E6F"/>
    <w:rsid w:val="00276AE4"/>
    <w:rsid w:val="00282965"/>
    <w:rsid w:val="002A250C"/>
    <w:rsid w:val="002A5D39"/>
    <w:rsid w:val="002A7224"/>
    <w:rsid w:val="002C3C8F"/>
    <w:rsid w:val="002E4D98"/>
    <w:rsid w:val="002E5351"/>
    <w:rsid w:val="003041AD"/>
    <w:rsid w:val="00310322"/>
    <w:rsid w:val="00323EDE"/>
    <w:rsid w:val="003265F3"/>
    <w:rsid w:val="003277F5"/>
    <w:rsid w:val="00346396"/>
    <w:rsid w:val="0034730B"/>
    <w:rsid w:val="00354629"/>
    <w:rsid w:val="00381E97"/>
    <w:rsid w:val="00394A13"/>
    <w:rsid w:val="003B65EF"/>
    <w:rsid w:val="003E763E"/>
    <w:rsid w:val="003F2AD6"/>
    <w:rsid w:val="003F4730"/>
    <w:rsid w:val="004127AD"/>
    <w:rsid w:val="00451503"/>
    <w:rsid w:val="00474E89"/>
    <w:rsid w:val="00484C99"/>
    <w:rsid w:val="004A3783"/>
    <w:rsid w:val="004A4E5F"/>
    <w:rsid w:val="004A6AED"/>
    <w:rsid w:val="004B7DE0"/>
    <w:rsid w:val="004D050C"/>
    <w:rsid w:val="004D7BAD"/>
    <w:rsid w:val="004E11C4"/>
    <w:rsid w:val="0053355E"/>
    <w:rsid w:val="005551B1"/>
    <w:rsid w:val="005817B6"/>
    <w:rsid w:val="005912E0"/>
    <w:rsid w:val="0059325C"/>
    <w:rsid w:val="005C63D5"/>
    <w:rsid w:val="005D2E06"/>
    <w:rsid w:val="005F73C0"/>
    <w:rsid w:val="00612A07"/>
    <w:rsid w:val="0065321A"/>
    <w:rsid w:val="0066020E"/>
    <w:rsid w:val="0067410B"/>
    <w:rsid w:val="006B6FD4"/>
    <w:rsid w:val="006E0D4E"/>
    <w:rsid w:val="006E4259"/>
    <w:rsid w:val="006E7580"/>
    <w:rsid w:val="0070418E"/>
    <w:rsid w:val="00716146"/>
    <w:rsid w:val="0073238E"/>
    <w:rsid w:val="007379AB"/>
    <w:rsid w:val="00757E3B"/>
    <w:rsid w:val="00770FC1"/>
    <w:rsid w:val="007A3A39"/>
    <w:rsid w:val="007B154B"/>
    <w:rsid w:val="007B58F3"/>
    <w:rsid w:val="007C7C0A"/>
    <w:rsid w:val="00812FF2"/>
    <w:rsid w:val="00856690"/>
    <w:rsid w:val="008754D2"/>
    <w:rsid w:val="0088047F"/>
    <w:rsid w:val="0089313E"/>
    <w:rsid w:val="008A111C"/>
    <w:rsid w:val="008A6680"/>
    <w:rsid w:val="008A7AA0"/>
    <w:rsid w:val="00934867"/>
    <w:rsid w:val="00946520"/>
    <w:rsid w:val="009538B9"/>
    <w:rsid w:val="00954E4A"/>
    <w:rsid w:val="00972A53"/>
    <w:rsid w:val="009B478F"/>
    <w:rsid w:val="009C3320"/>
    <w:rsid w:val="009D2D51"/>
    <w:rsid w:val="009E4AB5"/>
    <w:rsid w:val="009F3523"/>
    <w:rsid w:val="009F3EB5"/>
    <w:rsid w:val="009F4413"/>
    <w:rsid w:val="00A058F4"/>
    <w:rsid w:val="00A12849"/>
    <w:rsid w:val="00A147C6"/>
    <w:rsid w:val="00A1734D"/>
    <w:rsid w:val="00A44670"/>
    <w:rsid w:val="00A60C63"/>
    <w:rsid w:val="00A65B8A"/>
    <w:rsid w:val="00A81B87"/>
    <w:rsid w:val="00A913F5"/>
    <w:rsid w:val="00A95E5C"/>
    <w:rsid w:val="00AD11DB"/>
    <w:rsid w:val="00AE5ECB"/>
    <w:rsid w:val="00B15F04"/>
    <w:rsid w:val="00B2445F"/>
    <w:rsid w:val="00B31E97"/>
    <w:rsid w:val="00B374C5"/>
    <w:rsid w:val="00B40E3B"/>
    <w:rsid w:val="00B649C5"/>
    <w:rsid w:val="00B65D5C"/>
    <w:rsid w:val="00B67EA5"/>
    <w:rsid w:val="00BC2E97"/>
    <w:rsid w:val="00BD739E"/>
    <w:rsid w:val="00BF5DB1"/>
    <w:rsid w:val="00C62E53"/>
    <w:rsid w:val="00C72FD7"/>
    <w:rsid w:val="00CA531D"/>
    <w:rsid w:val="00CB7ED1"/>
    <w:rsid w:val="00CC55C6"/>
    <w:rsid w:val="00CE2759"/>
    <w:rsid w:val="00CE62BE"/>
    <w:rsid w:val="00D24EDA"/>
    <w:rsid w:val="00D51BCC"/>
    <w:rsid w:val="00D72345"/>
    <w:rsid w:val="00D72A56"/>
    <w:rsid w:val="00D76B23"/>
    <w:rsid w:val="00D94650"/>
    <w:rsid w:val="00DA3843"/>
    <w:rsid w:val="00DA6855"/>
    <w:rsid w:val="00DB0C82"/>
    <w:rsid w:val="00DB3B79"/>
    <w:rsid w:val="00DB76AA"/>
    <w:rsid w:val="00DD7C4F"/>
    <w:rsid w:val="00DE1DAD"/>
    <w:rsid w:val="00E03B50"/>
    <w:rsid w:val="00E11650"/>
    <w:rsid w:val="00E17315"/>
    <w:rsid w:val="00E24EFC"/>
    <w:rsid w:val="00E34A9D"/>
    <w:rsid w:val="00E37119"/>
    <w:rsid w:val="00E57542"/>
    <w:rsid w:val="00E620DE"/>
    <w:rsid w:val="00E6240E"/>
    <w:rsid w:val="00E65C1E"/>
    <w:rsid w:val="00E762DC"/>
    <w:rsid w:val="00E77CD3"/>
    <w:rsid w:val="00E91EF1"/>
    <w:rsid w:val="00EA0791"/>
    <w:rsid w:val="00EA1E1F"/>
    <w:rsid w:val="00EA7E69"/>
    <w:rsid w:val="00EB44A7"/>
    <w:rsid w:val="00EC563F"/>
    <w:rsid w:val="00EC6B37"/>
    <w:rsid w:val="00F0538C"/>
    <w:rsid w:val="00F27F1A"/>
    <w:rsid w:val="00F30FA3"/>
    <w:rsid w:val="00F41320"/>
    <w:rsid w:val="00F533B1"/>
    <w:rsid w:val="00F70A9C"/>
    <w:rsid w:val="00F93FDB"/>
    <w:rsid w:val="00FC146D"/>
    <w:rsid w:val="00FD7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F6327"/>
  <w15:docId w15:val="{8C90817E-0D16-408F-8A77-9275CF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B16"/>
  </w:style>
  <w:style w:type="paragraph" w:styleId="Heading1">
    <w:name w:val="heading 1"/>
    <w:basedOn w:val="Normal"/>
    <w:next w:val="Normal"/>
    <w:link w:val="Heading1Char"/>
    <w:uiPriority w:val="9"/>
    <w:qFormat/>
    <w:rsid w:val="003041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4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4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53C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53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3C0E"/>
  </w:style>
  <w:style w:type="character" w:customStyle="1" w:styleId="Heading1Char">
    <w:name w:val="Heading 1 Char"/>
    <w:basedOn w:val="DefaultParagraphFont"/>
    <w:link w:val="Heading1"/>
    <w:uiPriority w:val="9"/>
    <w:rsid w:val="003041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4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041A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506B"/>
    <w:pPr>
      <w:spacing w:before="480" w:line="276" w:lineRule="auto"/>
      <w:outlineLvl w:val="9"/>
    </w:pPr>
    <w:rPr>
      <w:b/>
      <w:bCs/>
      <w:sz w:val="28"/>
      <w:szCs w:val="28"/>
    </w:rPr>
  </w:style>
  <w:style w:type="paragraph" w:styleId="TOC1">
    <w:name w:val="toc 1"/>
    <w:basedOn w:val="Normal"/>
    <w:next w:val="Normal"/>
    <w:autoRedefine/>
    <w:uiPriority w:val="39"/>
    <w:unhideWhenUsed/>
    <w:rsid w:val="0023506B"/>
    <w:pPr>
      <w:spacing w:before="120" w:after="0"/>
    </w:pPr>
    <w:rPr>
      <w:rFonts w:cstheme="minorHAnsi"/>
      <w:b/>
      <w:bCs/>
      <w:i/>
      <w:iCs/>
      <w:sz w:val="24"/>
      <w:szCs w:val="24"/>
    </w:rPr>
  </w:style>
  <w:style w:type="paragraph" w:styleId="TOC2">
    <w:name w:val="toc 2"/>
    <w:basedOn w:val="Normal"/>
    <w:next w:val="Normal"/>
    <w:autoRedefine/>
    <w:uiPriority w:val="39"/>
    <w:unhideWhenUsed/>
    <w:rsid w:val="0023506B"/>
    <w:pPr>
      <w:spacing w:before="120" w:after="0"/>
      <w:ind w:left="220"/>
    </w:pPr>
    <w:rPr>
      <w:rFonts w:cstheme="minorHAnsi"/>
      <w:b/>
      <w:bCs/>
    </w:rPr>
  </w:style>
  <w:style w:type="paragraph" w:styleId="TOC3">
    <w:name w:val="toc 3"/>
    <w:basedOn w:val="Normal"/>
    <w:next w:val="Normal"/>
    <w:autoRedefine/>
    <w:uiPriority w:val="39"/>
    <w:unhideWhenUsed/>
    <w:rsid w:val="0023506B"/>
    <w:pPr>
      <w:spacing w:after="0"/>
      <w:ind w:left="440"/>
    </w:pPr>
    <w:rPr>
      <w:rFonts w:cstheme="minorHAnsi"/>
      <w:sz w:val="20"/>
      <w:szCs w:val="20"/>
    </w:rPr>
  </w:style>
  <w:style w:type="character" w:styleId="Hyperlink">
    <w:name w:val="Hyperlink"/>
    <w:basedOn w:val="DefaultParagraphFont"/>
    <w:uiPriority w:val="99"/>
    <w:unhideWhenUsed/>
    <w:rsid w:val="0023506B"/>
    <w:rPr>
      <w:color w:val="0563C1" w:themeColor="hyperlink"/>
      <w:u w:val="single"/>
    </w:rPr>
  </w:style>
  <w:style w:type="paragraph" w:styleId="TOC4">
    <w:name w:val="toc 4"/>
    <w:basedOn w:val="Normal"/>
    <w:next w:val="Normal"/>
    <w:autoRedefine/>
    <w:uiPriority w:val="39"/>
    <w:semiHidden/>
    <w:unhideWhenUsed/>
    <w:rsid w:val="0023506B"/>
    <w:pPr>
      <w:spacing w:after="0"/>
      <w:ind w:left="660"/>
    </w:pPr>
    <w:rPr>
      <w:rFonts w:cstheme="minorHAnsi"/>
      <w:sz w:val="20"/>
      <w:szCs w:val="20"/>
    </w:rPr>
  </w:style>
  <w:style w:type="paragraph" w:styleId="TOC5">
    <w:name w:val="toc 5"/>
    <w:basedOn w:val="Normal"/>
    <w:next w:val="Normal"/>
    <w:autoRedefine/>
    <w:uiPriority w:val="39"/>
    <w:semiHidden/>
    <w:unhideWhenUsed/>
    <w:rsid w:val="0023506B"/>
    <w:pPr>
      <w:spacing w:after="0"/>
      <w:ind w:left="880"/>
    </w:pPr>
    <w:rPr>
      <w:rFonts w:cstheme="minorHAnsi"/>
      <w:sz w:val="20"/>
      <w:szCs w:val="20"/>
    </w:rPr>
  </w:style>
  <w:style w:type="paragraph" w:styleId="TOC6">
    <w:name w:val="toc 6"/>
    <w:basedOn w:val="Normal"/>
    <w:next w:val="Normal"/>
    <w:autoRedefine/>
    <w:uiPriority w:val="39"/>
    <w:semiHidden/>
    <w:unhideWhenUsed/>
    <w:rsid w:val="0023506B"/>
    <w:pPr>
      <w:spacing w:after="0"/>
      <w:ind w:left="1100"/>
    </w:pPr>
    <w:rPr>
      <w:rFonts w:cstheme="minorHAnsi"/>
      <w:sz w:val="20"/>
      <w:szCs w:val="20"/>
    </w:rPr>
  </w:style>
  <w:style w:type="paragraph" w:styleId="TOC7">
    <w:name w:val="toc 7"/>
    <w:basedOn w:val="Normal"/>
    <w:next w:val="Normal"/>
    <w:autoRedefine/>
    <w:uiPriority w:val="39"/>
    <w:semiHidden/>
    <w:unhideWhenUsed/>
    <w:rsid w:val="0023506B"/>
    <w:pPr>
      <w:spacing w:after="0"/>
      <w:ind w:left="1320"/>
    </w:pPr>
    <w:rPr>
      <w:rFonts w:cstheme="minorHAnsi"/>
      <w:sz w:val="20"/>
      <w:szCs w:val="20"/>
    </w:rPr>
  </w:style>
  <w:style w:type="paragraph" w:styleId="TOC8">
    <w:name w:val="toc 8"/>
    <w:basedOn w:val="Normal"/>
    <w:next w:val="Normal"/>
    <w:autoRedefine/>
    <w:uiPriority w:val="39"/>
    <w:semiHidden/>
    <w:unhideWhenUsed/>
    <w:rsid w:val="0023506B"/>
    <w:pPr>
      <w:spacing w:after="0"/>
      <w:ind w:left="1540"/>
    </w:pPr>
    <w:rPr>
      <w:rFonts w:cstheme="minorHAnsi"/>
      <w:sz w:val="20"/>
      <w:szCs w:val="20"/>
    </w:rPr>
  </w:style>
  <w:style w:type="paragraph" w:styleId="TOC9">
    <w:name w:val="toc 9"/>
    <w:basedOn w:val="Normal"/>
    <w:next w:val="Normal"/>
    <w:autoRedefine/>
    <w:uiPriority w:val="39"/>
    <w:semiHidden/>
    <w:unhideWhenUsed/>
    <w:rsid w:val="0023506B"/>
    <w:pPr>
      <w:spacing w:after="0"/>
      <w:ind w:left="1760"/>
    </w:pPr>
    <w:rPr>
      <w:rFonts w:cstheme="minorHAnsi"/>
      <w:sz w:val="20"/>
      <w:szCs w:val="20"/>
    </w:rPr>
  </w:style>
  <w:style w:type="paragraph" w:styleId="Header">
    <w:name w:val="header"/>
    <w:basedOn w:val="Normal"/>
    <w:link w:val="HeaderChar"/>
    <w:uiPriority w:val="99"/>
    <w:unhideWhenUsed/>
    <w:rsid w:val="0032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F3"/>
  </w:style>
  <w:style w:type="paragraph" w:styleId="Footer">
    <w:name w:val="footer"/>
    <w:basedOn w:val="Normal"/>
    <w:link w:val="FooterChar"/>
    <w:uiPriority w:val="99"/>
    <w:unhideWhenUsed/>
    <w:rsid w:val="0032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F3"/>
  </w:style>
  <w:style w:type="paragraph" w:styleId="BalloonText">
    <w:name w:val="Balloon Text"/>
    <w:basedOn w:val="Normal"/>
    <w:link w:val="BalloonTextChar"/>
    <w:uiPriority w:val="99"/>
    <w:semiHidden/>
    <w:unhideWhenUsed/>
    <w:rsid w:val="00A12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849"/>
    <w:rPr>
      <w:rFonts w:ascii="Tahoma" w:hAnsi="Tahoma" w:cs="Tahoma"/>
      <w:sz w:val="16"/>
      <w:szCs w:val="16"/>
    </w:rPr>
  </w:style>
  <w:style w:type="character" w:styleId="CommentReference">
    <w:name w:val="annotation reference"/>
    <w:basedOn w:val="DefaultParagraphFont"/>
    <w:uiPriority w:val="99"/>
    <w:semiHidden/>
    <w:unhideWhenUsed/>
    <w:rsid w:val="00DA3843"/>
    <w:rPr>
      <w:sz w:val="16"/>
      <w:szCs w:val="16"/>
    </w:rPr>
  </w:style>
  <w:style w:type="paragraph" w:styleId="CommentText">
    <w:name w:val="annotation text"/>
    <w:basedOn w:val="Normal"/>
    <w:link w:val="CommentTextChar"/>
    <w:uiPriority w:val="99"/>
    <w:semiHidden/>
    <w:unhideWhenUsed/>
    <w:rsid w:val="00DA3843"/>
    <w:pPr>
      <w:spacing w:line="240" w:lineRule="auto"/>
    </w:pPr>
    <w:rPr>
      <w:sz w:val="20"/>
      <w:szCs w:val="20"/>
    </w:rPr>
  </w:style>
  <w:style w:type="character" w:customStyle="1" w:styleId="CommentTextChar">
    <w:name w:val="Comment Text Char"/>
    <w:basedOn w:val="DefaultParagraphFont"/>
    <w:link w:val="CommentText"/>
    <w:uiPriority w:val="99"/>
    <w:semiHidden/>
    <w:rsid w:val="00DA3843"/>
    <w:rPr>
      <w:sz w:val="20"/>
      <w:szCs w:val="20"/>
    </w:rPr>
  </w:style>
  <w:style w:type="paragraph" w:styleId="CommentSubject">
    <w:name w:val="annotation subject"/>
    <w:basedOn w:val="CommentText"/>
    <w:next w:val="CommentText"/>
    <w:link w:val="CommentSubjectChar"/>
    <w:uiPriority w:val="99"/>
    <w:semiHidden/>
    <w:unhideWhenUsed/>
    <w:rsid w:val="00DA3843"/>
    <w:rPr>
      <w:b/>
      <w:bCs/>
    </w:rPr>
  </w:style>
  <w:style w:type="character" w:customStyle="1" w:styleId="CommentSubjectChar">
    <w:name w:val="Comment Subject Char"/>
    <w:basedOn w:val="CommentTextChar"/>
    <w:link w:val="CommentSubject"/>
    <w:uiPriority w:val="99"/>
    <w:semiHidden/>
    <w:rsid w:val="00DA3843"/>
    <w:rPr>
      <w:b/>
      <w:bCs/>
      <w:sz w:val="20"/>
      <w:szCs w:val="20"/>
    </w:rPr>
  </w:style>
  <w:style w:type="character" w:styleId="PlaceholderText">
    <w:name w:val="Placeholder Text"/>
    <w:basedOn w:val="DefaultParagraphFont"/>
    <w:uiPriority w:val="99"/>
    <w:semiHidden/>
    <w:rsid w:val="007B154B"/>
    <w:rPr>
      <w:color w:val="808080"/>
    </w:rPr>
  </w:style>
  <w:style w:type="paragraph" w:styleId="Bibliography">
    <w:name w:val="Bibliography"/>
    <w:basedOn w:val="Normal"/>
    <w:next w:val="Normal"/>
    <w:uiPriority w:val="37"/>
    <w:unhideWhenUsed/>
    <w:rsid w:val="00946520"/>
  </w:style>
  <w:style w:type="character" w:styleId="UnresolvedMention">
    <w:name w:val="Unresolved Mention"/>
    <w:basedOn w:val="DefaultParagraphFont"/>
    <w:uiPriority w:val="99"/>
    <w:semiHidden/>
    <w:unhideWhenUsed/>
    <w:rsid w:val="00E6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9669">
      <w:bodyDiv w:val="1"/>
      <w:marLeft w:val="0"/>
      <w:marRight w:val="0"/>
      <w:marTop w:val="0"/>
      <w:marBottom w:val="0"/>
      <w:divBdr>
        <w:top w:val="none" w:sz="0" w:space="0" w:color="auto"/>
        <w:left w:val="none" w:sz="0" w:space="0" w:color="auto"/>
        <w:bottom w:val="none" w:sz="0" w:space="0" w:color="auto"/>
        <w:right w:val="none" w:sz="0" w:space="0" w:color="auto"/>
      </w:divBdr>
    </w:div>
    <w:div w:id="300890898">
      <w:bodyDiv w:val="1"/>
      <w:marLeft w:val="0"/>
      <w:marRight w:val="0"/>
      <w:marTop w:val="0"/>
      <w:marBottom w:val="0"/>
      <w:divBdr>
        <w:top w:val="none" w:sz="0" w:space="0" w:color="auto"/>
        <w:left w:val="none" w:sz="0" w:space="0" w:color="auto"/>
        <w:bottom w:val="none" w:sz="0" w:space="0" w:color="auto"/>
        <w:right w:val="none" w:sz="0" w:space="0" w:color="auto"/>
      </w:divBdr>
    </w:div>
    <w:div w:id="435558706">
      <w:bodyDiv w:val="1"/>
      <w:marLeft w:val="0"/>
      <w:marRight w:val="0"/>
      <w:marTop w:val="0"/>
      <w:marBottom w:val="0"/>
      <w:divBdr>
        <w:top w:val="none" w:sz="0" w:space="0" w:color="auto"/>
        <w:left w:val="none" w:sz="0" w:space="0" w:color="auto"/>
        <w:bottom w:val="none" w:sz="0" w:space="0" w:color="auto"/>
        <w:right w:val="none" w:sz="0" w:space="0" w:color="auto"/>
      </w:divBdr>
    </w:div>
    <w:div w:id="513343851">
      <w:bodyDiv w:val="1"/>
      <w:marLeft w:val="0"/>
      <w:marRight w:val="0"/>
      <w:marTop w:val="0"/>
      <w:marBottom w:val="0"/>
      <w:divBdr>
        <w:top w:val="none" w:sz="0" w:space="0" w:color="auto"/>
        <w:left w:val="none" w:sz="0" w:space="0" w:color="auto"/>
        <w:bottom w:val="none" w:sz="0" w:space="0" w:color="auto"/>
        <w:right w:val="none" w:sz="0" w:space="0" w:color="auto"/>
      </w:divBdr>
      <w:divsChild>
        <w:div w:id="38362783">
          <w:marLeft w:val="0"/>
          <w:marRight w:val="0"/>
          <w:marTop w:val="0"/>
          <w:marBottom w:val="0"/>
          <w:divBdr>
            <w:top w:val="none" w:sz="0" w:space="0" w:color="auto"/>
            <w:left w:val="none" w:sz="0" w:space="0" w:color="auto"/>
            <w:bottom w:val="none" w:sz="0" w:space="0" w:color="auto"/>
            <w:right w:val="none" w:sz="0" w:space="0" w:color="auto"/>
          </w:divBdr>
          <w:divsChild>
            <w:div w:id="1626812109">
              <w:marLeft w:val="0"/>
              <w:marRight w:val="0"/>
              <w:marTop w:val="0"/>
              <w:marBottom w:val="0"/>
              <w:divBdr>
                <w:top w:val="none" w:sz="0" w:space="0" w:color="auto"/>
                <w:left w:val="none" w:sz="0" w:space="0" w:color="auto"/>
                <w:bottom w:val="none" w:sz="0" w:space="0" w:color="auto"/>
                <w:right w:val="none" w:sz="0" w:space="0" w:color="auto"/>
              </w:divBdr>
              <w:divsChild>
                <w:div w:id="8841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8504">
      <w:bodyDiv w:val="1"/>
      <w:marLeft w:val="0"/>
      <w:marRight w:val="0"/>
      <w:marTop w:val="0"/>
      <w:marBottom w:val="0"/>
      <w:divBdr>
        <w:top w:val="none" w:sz="0" w:space="0" w:color="auto"/>
        <w:left w:val="none" w:sz="0" w:space="0" w:color="auto"/>
        <w:bottom w:val="none" w:sz="0" w:space="0" w:color="auto"/>
        <w:right w:val="none" w:sz="0" w:space="0" w:color="auto"/>
      </w:divBdr>
      <w:divsChild>
        <w:div w:id="1576747530">
          <w:marLeft w:val="0"/>
          <w:marRight w:val="0"/>
          <w:marTop w:val="0"/>
          <w:marBottom w:val="0"/>
          <w:divBdr>
            <w:top w:val="none" w:sz="0" w:space="0" w:color="auto"/>
            <w:left w:val="none" w:sz="0" w:space="0" w:color="auto"/>
            <w:bottom w:val="none" w:sz="0" w:space="0" w:color="auto"/>
            <w:right w:val="none" w:sz="0" w:space="0" w:color="auto"/>
          </w:divBdr>
          <w:divsChild>
            <w:div w:id="1696543873">
              <w:marLeft w:val="0"/>
              <w:marRight w:val="0"/>
              <w:marTop w:val="0"/>
              <w:marBottom w:val="0"/>
              <w:divBdr>
                <w:top w:val="none" w:sz="0" w:space="0" w:color="auto"/>
                <w:left w:val="none" w:sz="0" w:space="0" w:color="auto"/>
                <w:bottom w:val="none" w:sz="0" w:space="0" w:color="auto"/>
                <w:right w:val="none" w:sz="0" w:space="0" w:color="auto"/>
              </w:divBdr>
              <w:divsChild>
                <w:div w:id="5318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8458">
      <w:bodyDiv w:val="1"/>
      <w:marLeft w:val="0"/>
      <w:marRight w:val="0"/>
      <w:marTop w:val="0"/>
      <w:marBottom w:val="0"/>
      <w:divBdr>
        <w:top w:val="none" w:sz="0" w:space="0" w:color="auto"/>
        <w:left w:val="none" w:sz="0" w:space="0" w:color="auto"/>
        <w:bottom w:val="none" w:sz="0" w:space="0" w:color="auto"/>
        <w:right w:val="none" w:sz="0" w:space="0" w:color="auto"/>
      </w:divBdr>
    </w:div>
    <w:div w:id="751969051">
      <w:bodyDiv w:val="1"/>
      <w:marLeft w:val="0"/>
      <w:marRight w:val="0"/>
      <w:marTop w:val="0"/>
      <w:marBottom w:val="0"/>
      <w:divBdr>
        <w:top w:val="none" w:sz="0" w:space="0" w:color="auto"/>
        <w:left w:val="none" w:sz="0" w:space="0" w:color="auto"/>
        <w:bottom w:val="none" w:sz="0" w:space="0" w:color="auto"/>
        <w:right w:val="none" w:sz="0" w:space="0" w:color="auto"/>
      </w:divBdr>
      <w:divsChild>
        <w:div w:id="1676035290">
          <w:marLeft w:val="-1410"/>
          <w:marRight w:val="0"/>
          <w:marTop w:val="0"/>
          <w:marBottom w:val="0"/>
          <w:divBdr>
            <w:top w:val="none" w:sz="0" w:space="0" w:color="auto"/>
            <w:left w:val="none" w:sz="0" w:space="0" w:color="auto"/>
            <w:bottom w:val="none" w:sz="0" w:space="0" w:color="auto"/>
            <w:right w:val="none" w:sz="0" w:space="0" w:color="auto"/>
          </w:divBdr>
        </w:div>
      </w:divsChild>
    </w:div>
    <w:div w:id="898979324">
      <w:bodyDiv w:val="1"/>
      <w:marLeft w:val="0"/>
      <w:marRight w:val="0"/>
      <w:marTop w:val="0"/>
      <w:marBottom w:val="0"/>
      <w:divBdr>
        <w:top w:val="none" w:sz="0" w:space="0" w:color="auto"/>
        <w:left w:val="none" w:sz="0" w:space="0" w:color="auto"/>
        <w:bottom w:val="none" w:sz="0" w:space="0" w:color="auto"/>
        <w:right w:val="none" w:sz="0" w:space="0" w:color="auto"/>
      </w:divBdr>
    </w:div>
    <w:div w:id="947470114">
      <w:bodyDiv w:val="1"/>
      <w:marLeft w:val="0"/>
      <w:marRight w:val="0"/>
      <w:marTop w:val="0"/>
      <w:marBottom w:val="0"/>
      <w:divBdr>
        <w:top w:val="none" w:sz="0" w:space="0" w:color="auto"/>
        <w:left w:val="none" w:sz="0" w:space="0" w:color="auto"/>
        <w:bottom w:val="none" w:sz="0" w:space="0" w:color="auto"/>
        <w:right w:val="none" w:sz="0" w:space="0" w:color="auto"/>
      </w:divBdr>
    </w:div>
    <w:div w:id="1081365908">
      <w:bodyDiv w:val="1"/>
      <w:marLeft w:val="0"/>
      <w:marRight w:val="0"/>
      <w:marTop w:val="0"/>
      <w:marBottom w:val="0"/>
      <w:divBdr>
        <w:top w:val="none" w:sz="0" w:space="0" w:color="auto"/>
        <w:left w:val="none" w:sz="0" w:space="0" w:color="auto"/>
        <w:bottom w:val="none" w:sz="0" w:space="0" w:color="auto"/>
        <w:right w:val="none" w:sz="0" w:space="0" w:color="auto"/>
      </w:divBdr>
    </w:div>
    <w:div w:id="1136483363">
      <w:bodyDiv w:val="1"/>
      <w:marLeft w:val="0"/>
      <w:marRight w:val="0"/>
      <w:marTop w:val="0"/>
      <w:marBottom w:val="0"/>
      <w:divBdr>
        <w:top w:val="none" w:sz="0" w:space="0" w:color="auto"/>
        <w:left w:val="none" w:sz="0" w:space="0" w:color="auto"/>
        <w:bottom w:val="none" w:sz="0" w:space="0" w:color="auto"/>
        <w:right w:val="none" w:sz="0" w:space="0" w:color="auto"/>
      </w:divBdr>
      <w:divsChild>
        <w:div w:id="914707110">
          <w:marLeft w:val="0"/>
          <w:marRight w:val="0"/>
          <w:marTop w:val="0"/>
          <w:marBottom w:val="0"/>
          <w:divBdr>
            <w:top w:val="none" w:sz="0" w:space="0" w:color="auto"/>
            <w:left w:val="none" w:sz="0" w:space="0" w:color="auto"/>
            <w:bottom w:val="none" w:sz="0" w:space="0" w:color="auto"/>
            <w:right w:val="none" w:sz="0" w:space="0" w:color="auto"/>
          </w:divBdr>
          <w:divsChild>
            <w:div w:id="190580918">
              <w:marLeft w:val="0"/>
              <w:marRight w:val="0"/>
              <w:marTop w:val="0"/>
              <w:marBottom w:val="0"/>
              <w:divBdr>
                <w:top w:val="none" w:sz="0" w:space="0" w:color="auto"/>
                <w:left w:val="none" w:sz="0" w:space="0" w:color="auto"/>
                <w:bottom w:val="none" w:sz="0" w:space="0" w:color="auto"/>
                <w:right w:val="none" w:sz="0" w:space="0" w:color="auto"/>
              </w:divBdr>
              <w:divsChild>
                <w:div w:id="14375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1426">
      <w:bodyDiv w:val="1"/>
      <w:marLeft w:val="0"/>
      <w:marRight w:val="0"/>
      <w:marTop w:val="0"/>
      <w:marBottom w:val="0"/>
      <w:divBdr>
        <w:top w:val="none" w:sz="0" w:space="0" w:color="auto"/>
        <w:left w:val="none" w:sz="0" w:space="0" w:color="auto"/>
        <w:bottom w:val="none" w:sz="0" w:space="0" w:color="auto"/>
        <w:right w:val="none" w:sz="0" w:space="0" w:color="auto"/>
      </w:divBdr>
    </w:div>
    <w:div w:id="1252279793">
      <w:bodyDiv w:val="1"/>
      <w:marLeft w:val="0"/>
      <w:marRight w:val="0"/>
      <w:marTop w:val="0"/>
      <w:marBottom w:val="0"/>
      <w:divBdr>
        <w:top w:val="none" w:sz="0" w:space="0" w:color="auto"/>
        <w:left w:val="none" w:sz="0" w:space="0" w:color="auto"/>
        <w:bottom w:val="none" w:sz="0" w:space="0" w:color="auto"/>
        <w:right w:val="none" w:sz="0" w:space="0" w:color="auto"/>
      </w:divBdr>
    </w:div>
    <w:div w:id="1305936709">
      <w:bodyDiv w:val="1"/>
      <w:marLeft w:val="0"/>
      <w:marRight w:val="0"/>
      <w:marTop w:val="0"/>
      <w:marBottom w:val="0"/>
      <w:divBdr>
        <w:top w:val="none" w:sz="0" w:space="0" w:color="auto"/>
        <w:left w:val="none" w:sz="0" w:space="0" w:color="auto"/>
        <w:bottom w:val="none" w:sz="0" w:space="0" w:color="auto"/>
        <w:right w:val="none" w:sz="0" w:space="0" w:color="auto"/>
      </w:divBdr>
      <w:divsChild>
        <w:div w:id="1909606130">
          <w:marLeft w:val="0"/>
          <w:marRight w:val="0"/>
          <w:marTop w:val="0"/>
          <w:marBottom w:val="0"/>
          <w:divBdr>
            <w:top w:val="none" w:sz="0" w:space="0" w:color="auto"/>
            <w:left w:val="none" w:sz="0" w:space="0" w:color="auto"/>
            <w:bottom w:val="none" w:sz="0" w:space="0" w:color="auto"/>
            <w:right w:val="none" w:sz="0" w:space="0" w:color="auto"/>
          </w:divBdr>
          <w:divsChild>
            <w:div w:id="860048866">
              <w:marLeft w:val="0"/>
              <w:marRight w:val="0"/>
              <w:marTop w:val="0"/>
              <w:marBottom w:val="0"/>
              <w:divBdr>
                <w:top w:val="none" w:sz="0" w:space="0" w:color="auto"/>
                <w:left w:val="none" w:sz="0" w:space="0" w:color="auto"/>
                <w:bottom w:val="none" w:sz="0" w:space="0" w:color="auto"/>
                <w:right w:val="none" w:sz="0" w:space="0" w:color="auto"/>
              </w:divBdr>
              <w:divsChild>
                <w:div w:id="71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7696">
      <w:bodyDiv w:val="1"/>
      <w:marLeft w:val="0"/>
      <w:marRight w:val="0"/>
      <w:marTop w:val="0"/>
      <w:marBottom w:val="0"/>
      <w:divBdr>
        <w:top w:val="none" w:sz="0" w:space="0" w:color="auto"/>
        <w:left w:val="none" w:sz="0" w:space="0" w:color="auto"/>
        <w:bottom w:val="none" w:sz="0" w:space="0" w:color="auto"/>
        <w:right w:val="none" w:sz="0" w:space="0" w:color="auto"/>
      </w:divBdr>
    </w:div>
    <w:div w:id="1413503238">
      <w:bodyDiv w:val="1"/>
      <w:marLeft w:val="0"/>
      <w:marRight w:val="0"/>
      <w:marTop w:val="0"/>
      <w:marBottom w:val="0"/>
      <w:divBdr>
        <w:top w:val="none" w:sz="0" w:space="0" w:color="auto"/>
        <w:left w:val="none" w:sz="0" w:space="0" w:color="auto"/>
        <w:bottom w:val="none" w:sz="0" w:space="0" w:color="auto"/>
        <w:right w:val="none" w:sz="0" w:space="0" w:color="auto"/>
      </w:divBdr>
    </w:div>
    <w:div w:id="1535461059">
      <w:bodyDiv w:val="1"/>
      <w:marLeft w:val="0"/>
      <w:marRight w:val="0"/>
      <w:marTop w:val="0"/>
      <w:marBottom w:val="0"/>
      <w:divBdr>
        <w:top w:val="none" w:sz="0" w:space="0" w:color="auto"/>
        <w:left w:val="none" w:sz="0" w:space="0" w:color="auto"/>
        <w:bottom w:val="none" w:sz="0" w:space="0" w:color="auto"/>
        <w:right w:val="none" w:sz="0" w:space="0" w:color="auto"/>
      </w:divBdr>
    </w:div>
    <w:div w:id="1842088925">
      <w:bodyDiv w:val="1"/>
      <w:marLeft w:val="0"/>
      <w:marRight w:val="0"/>
      <w:marTop w:val="0"/>
      <w:marBottom w:val="0"/>
      <w:divBdr>
        <w:top w:val="none" w:sz="0" w:space="0" w:color="auto"/>
        <w:left w:val="none" w:sz="0" w:space="0" w:color="auto"/>
        <w:bottom w:val="none" w:sz="0" w:space="0" w:color="auto"/>
        <w:right w:val="none" w:sz="0" w:space="0" w:color="auto"/>
      </w:divBdr>
    </w:div>
    <w:div w:id="2007198856">
      <w:bodyDiv w:val="1"/>
      <w:marLeft w:val="0"/>
      <w:marRight w:val="0"/>
      <w:marTop w:val="0"/>
      <w:marBottom w:val="0"/>
      <w:divBdr>
        <w:top w:val="none" w:sz="0" w:space="0" w:color="auto"/>
        <w:left w:val="none" w:sz="0" w:space="0" w:color="auto"/>
        <w:bottom w:val="none" w:sz="0" w:space="0" w:color="auto"/>
        <w:right w:val="none" w:sz="0" w:space="0" w:color="auto"/>
      </w:divBdr>
    </w:div>
    <w:div w:id="20974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between Pre and Post- Test Finding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Sheet1!$C$3</c:f>
              <c:strCache>
                <c:ptCount val="1"/>
                <c:pt idx="0">
                  <c:v>Exceeding </c:v>
                </c:pt>
              </c:strCache>
            </c:strRef>
          </c:tx>
          <c:spPr>
            <a:solidFill>
              <a:schemeClr val="accent1"/>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Sheet1!$C$4:$C$11</c:f>
              <c:numCache>
                <c:formatCode>General</c:formatCode>
                <c:ptCount val="8"/>
                <c:pt idx="0">
                  <c:v>5</c:v>
                </c:pt>
                <c:pt idx="1">
                  <c:v>2</c:v>
                </c:pt>
                <c:pt idx="2">
                  <c:v>1</c:v>
                </c:pt>
                <c:pt idx="3">
                  <c:v>0</c:v>
                </c:pt>
                <c:pt idx="4">
                  <c:v>2</c:v>
                </c:pt>
                <c:pt idx="5">
                  <c:v>4</c:v>
                </c:pt>
                <c:pt idx="6">
                  <c:v>2</c:v>
                </c:pt>
                <c:pt idx="7">
                  <c:v>2</c:v>
                </c:pt>
              </c:numCache>
            </c:numRef>
          </c:val>
          <c:extLst>
            <c:ext xmlns:c16="http://schemas.microsoft.com/office/drawing/2014/chart" uri="{C3380CC4-5D6E-409C-BE32-E72D297353CC}">
              <c16:uniqueId val="{00000000-6E8F-42BA-A8E3-29433C29ECD4}"/>
            </c:ext>
          </c:extLst>
        </c:ser>
        <c:ser>
          <c:idx val="1"/>
          <c:order val="1"/>
          <c:tx>
            <c:strRef>
              <c:f>Sheet1!$D$3</c:f>
              <c:strCache>
                <c:ptCount val="1"/>
              </c:strCache>
            </c:strRef>
          </c:tx>
          <c:spPr>
            <a:solidFill>
              <a:schemeClr val="accent2"/>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Sheet1!$D$4:$D$11</c:f>
              <c:numCache>
                <c:formatCode>General</c:formatCode>
                <c:ptCount val="8"/>
                <c:pt idx="0">
                  <c:v>10</c:v>
                </c:pt>
                <c:pt idx="1">
                  <c:v>13</c:v>
                </c:pt>
                <c:pt idx="2">
                  <c:v>8</c:v>
                </c:pt>
                <c:pt idx="3">
                  <c:v>10</c:v>
                </c:pt>
                <c:pt idx="4">
                  <c:v>7</c:v>
                </c:pt>
                <c:pt idx="5">
                  <c:v>5</c:v>
                </c:pt>
                <c:pt idx="6">
                  <c:v>14</c:v>
                </c:pt>
                <c:pt idx="7">
                  <c:v>12</c:v>
                </c:pt>
              </c:numCache>
            </c:numRef>
          </c:val>
          <c:extLst>
            <c:ext xmlns:c16="http://schemas.microsoft.com/office/drawing/2014/chart" uri="{C3380CC4-5D6E-409C-BE32-E72D297353CC}">
              <c16:uniqueId val="{00000001-6E8F-42BA-A8E3-29433C29ECD4}"/>
            </c:ext>
          </c:extLst>
        </c:ser>
        <c:ser>
          <c:idx val="2"/>
          <c:order val="2"/>
          <c:tx>
            <c:strRef>
              <c:f>Sheet1!$E$3</c:f>
              <c:strCache>
                <c:ptCount val="1"/>
                <c:pt idx="0">
                  <c:v>Advancing </c:v>
                </c:pt>
              </c:strCache>
            </c:strRef>
          </c:tx>
          <c:spPr>
            <a:solidFill>
              <a:schemeClr val="accent3"/>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Sheet1!$E$4:$E$11</c:f>
              <c:numCache>
                <c:formatCode>General</c:formatCode>
                <c:ptCount val="8"/>
                <c:pt idx="0">
                  <c:v>8</c:v>
                </c:pt>
                <c:pt idx="1">
                  <c:v>3</c:v>
                </c:pt>
                <c:pt idx="2">
                  <c:v>5</c:v>
                </c:pt>
                <c:pt idx="3">
                  <c:v>5</c:v>
                </c:pt>
                <c:pt idx="4">
                  <c:v>3</c:v>
                </c:pt>
                <c:pt idx="5">
                  <c:v>1</c:v>
                </c:pt>
                <c:pt idx="6">
                  <c:v>2</c:v>
                </c:pt>
                <c:pt idx="7">
                  <c:v>2</c:v>
                </c:pt>
              </c:numCache>
            </c:numRef>
          </c:val>
          <c:extLst>
            <c:ext xmlns:c16="http://schemas.microsoft.com/office/drawing/2014/chart" uri="{C3380CC4-5D6E-409C-BE32-E72D297353CC}">
              <c16:uniqueId val="{00000002-6E8F-42BA-A8E3-29433C29ECD4}"/>
            </c:ext>
          </c:extLst>
        </c:ser>
        <c:ser>
          <c:idx val="3"/>
          <c:order val="3"/>
          <c:tx>
            <c:strRef>
              <c:f>Sheet1!$F$3</c:f>
              <c:strCache>
                <c:ptCount val="1"/>
              </c:strCache>
            </c:strRef>
          </c:tx>
          <c:spPr>
            <a:solidFill>
              <a:schemeClr val="accent4"/>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Sheet1!$F$4:$F$11</c:f>
              <c:numCache>
                <c:formatCode>General</c:formatCode>
                <c:ptCount val="8"/>
                <c:pt idx="0">
                  <c:v>17</c:v>
                </c:pt>
                <c:pt idx="1">
                  <c:v>12</c:v>
                </c:pt>
                <c:pt idx="2">
                  <c:v>12</c:v>
                </c:pt>
                <c:pt idx="3">
                  <c:v>14</c:v>
                </c:pt>
                <c:pt idx="4">
                  <c:v>16</c:v>
                </c:pt>
                <c:pt idx="5">
                  <c:v>16</c:v>
                </c:pt>
                <c:pt idx="6">
                  <c:v>10</c:v>
                </c:pt>
                <c:pt idx="7">
                  <c:v>9</c:v>
                </c:pt>
              </c:numCache>
            </c:numRef>
          </c:val>
          <c:extLst>
            <c:ext xmlns:c16="http://schemas.microsoft.com/office/drawing/2014/chart" uri="{C3380CC4-5D6E-409C-BE32-E72D297353CC}">
              <c16:uniqueId val="{00000003-6E8F-42BA-A8E3-29433C29ECD4}"/>
            </c:ext>
          </c:extLst>
        </c:ser>
        <c:ser>
          <c:idx val="4"/>
          <c:order val="4"/>
          <c:tx>
            <c:strRef>
              <c:f>Sheet1!$G$3</c:f>
              <c:strCache>
                <c:ptCount val="1"/>
                <c:pt idx="0">
                  <c:v>Meeting </c:v>
                </c:pt>
              </c:strCache>
            </c:strRef>
          </c:tx>
          <c:spPr>
            <a:solidFill>
              <a:schemeClr val="accent5"/>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Sheet1!$G$4:$G$11</c:f>
              <c:numCache>
                <c:formatCode>General</c:formatCode>
                <c:ptCount val="8"/>
                <c:pt idx="0">
                  <c:v>3</c:v>
                </c:pt>
                <c:pt idx="1">
                  <c:v>8</c:v>
                </c:pt>
                <c:pt idx="2">
                  <c:v>9</c:v>
                </c:pt>
                <c:pt idx="3">
                  <c:v>5</c:v>
                </c:pt>
                <c:pt idx="4">
                  <c:v>6</c:v>
                </c:pt>
                <c:pt idx="5">
                  <c:v>5</c:v>
                </c:pt>
                <c:pt idx="6">
                  <c:v>7</c:v>
                </c:pt>
                <c:pt idx="7">
                  <c:v>8</c:v>
                </c:pt>
              </c:numCache>
            </c:numRef>
          </c:val>
          <c:extLst>
            <c:ext xmlns:c16="http://schemas.microsoft.com/office/drawing/2014/chart" uri="{C3380CC4-5D6E-409C-BE32-E72D297353CC}">
              <c16:uniqueId val="{00000004-6E8F-42BA-A8E3-29433C29ECD4}"/>
            </c:ext>
          </c:extLst>
        </c:ser>
        <c:ser>
          <c:idx val="5"/>
          <c:order val="5"/>
          <c:tx>
            <c:strRef>
              <c:f>Sheet1!$H$3</c:f>
              <c:strCache>
                <c:ptCount val="1"/>
              </c:strCache>
            </c:strRef>
          </c:tx>
          <c:spPr>
            <a:solidFill>
              <a:schemeClr val="accent6"/>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Sheet1!$H$4:$H$11</c:f>
              <c:numCache>
                <c:formatCode>General</c:formatCode>
                <c:ptCount val="8"/>
                <c:pt idx="0">
                  <c:v>9</c:v>
                </c:pt>
                <c:pt idx="1">
                  <c:v>11</c:v>
                </c:pt>
                <c:pt idx="2">
                  <c:v>16</c:v>
                </c:pt>
                <c:pt idx="3">
                  <c:v>12</c:v>
                </c:pt>
                <c:pt idx="4">
                  <c:v>13</c:v>
                </c:pt>
                <c:pt idx="5">
                  <c:v>15</c:v>
                </c:pt>
                <c:pt idx="6">
                  <c:v>12</c:v>
                </c:pt>
                <c:pt idx="7">
                  <c:v>15</c:v>
                </c:pt>
              </c:numCache>
            </c:numRef>
          </c:val>
          <c:extLst>
            <c:ext xmlns:c16="http://schemas.microsoft.com/office/drawing/2014/chart" uri="{C3380CC4-5D6E-409C-BE32-E72D297353CC}">
              <c16:uniqueId val="{00000005-6E8F-42BA-A8E3-29433C29ECD4}"/>
            </c:ext>
          </c:extLst>
        </c:ser>
        <c:dLbls>
          <c:showLegendKey val="0"/>
          <c:showVal val="0"/>
          <c:showCatName val="0"/>
          <c:showSerName val="0"/>
          <c:showPercent val="0"/>
          <c:showBubbleSize val="0"/>
        </c:dLbls>
        <c:gapWidth val="150"/>
        <c:shape val="box"/>
        <c:axId val="1077998576"/>
        <c:axId val="1078000240"/>
        <c:axId val="0"/>
      </c:bar3DChart>
      <c:catAx>
        <c:axId val="107799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8000240"/>
        <c:crosses val="autoZero"/>
        <c:auto val="1"/>
        <c:lblAlgn val="ctr"/>
        <c:lblOffset val="100"/>
        <c:noMultiLvlLbl val="0"/>
      </c:catAx>
      <c:valAx>
        <c:axId val="107800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99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RAO19</b:Tag>
    <b:SourceType>JournalArticle</b:SourceType>
    <b:Guid>{5F04177C-C949-7944-AE0E-C627D8E5F29C}</b:Guid>
    <b:Author>
      <b:Author>
        <b:NameList>
          <b:Person>
            <b:Last>RAO</b:Last>
            <b:First>PARUPALLI</b:First>
            <b:Middle>SRINIVAS</b:Middle>
          </b:Person>
        </b:NameList>
      </b:Author>
    </b:Author>
    <b:Title>THE IMPORTANCE OF SPEAKING SKILLS IN ENGLISH CLASSROOMS</b:Title>
    <b:JournalName>Alford Council of International English &amp; Literature Journal(ACIELJ)</b:JournalName>
    <b:Year>2019</b:Year>
    <b:Pages>6</b:Pages>
    <b:Publisher>VS Publications</b:Publisher>
    <b:City>Al-Hasa, Kingdom of Saudi Arabia</b:City>
    <b:Volume>2</b:Volume>
    <b:Issue>2</b:Issue>
    <b:RefOrder>1</b:RefOrder>
  </b:Source>
  <b:Source>
    <b:Tag>Placeholder3</b:Tag>
    <b:SourceType>JournalArticle</b:SourceType>
    <b:Guid>{16FDF46C-4786-EA45-8519-50723F37D346}</b:Guid>
    <b:RefOrder>2</b:RefOrder>
  </b:Source>
  <b:Source>
    <b:Tag>Placeholder4</b:Tag>
    <b:SourceType>JournalArticle</b:SourceType>
    <b:Guid>{0565536F-0A85-6642-8E9A-377C48A11507}</b:Guid>
    <b:RefOrder>3</b:RefOrder>
  </b:Source>
</b:Sources>
</file>

<file path=customXml/itemProps1.xml><?xml version="1.0" encoding="utf-8"?>
<ds:datastoreItem xmlns:ds="http://schemas.openxmlformats.org/officeDocument/2006/customXml" ds:itemID="{8656049F-4986-4498-9ADE-0312E595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19</cp:revision>
  <cp:lastPrinted>2025-06-25T02:52:00Z</cp:lastPrinted>
  <dcterms:created xsi:type="dcterms:W3CDTF">2025-06-25T02:51:00Z</dcterms:created>
  <dcterms:modified xsi:type="dcterms:W3CDTF">2025-10-14T09:22:00Z</dcterms:modified>
</cp:coreProperties>
</file>