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904A4" w14:textId="77777777" w:rsidR="00114D93" w:rsidRPr="00114D93" w:rsidRDefault="00114D93" w:rsidP="00114D93">
      <w:pPr>
        <w:spacing w:line="240" w:lineRule="auto"/>
        <w:jc w:val="center"/>
        <w:rPr>
          <w:rFonts w:ascii="Times New Roman" w:hAnsi="Times New Roman" w:cs="Times New Roman"/>
          <w:b/>
          <w:bCs/>
          <w:sz w:val="28"/>
          <w:szCs w:val="28"/>
        </w:rPr>
      </w:pPr>
      <w:r w:rsidRPr="00114D93">
        <w:rPr>
          <w:rFonts w:ascii="Times New Roman" w:hAnsi="Times New Roman" w:cs="Times New Roman"/>
          <w:b/>
          <w:bCs/>
          <w:sz w:val="28"/>
          <w:szCs w:val="28"/>
        </w:rPr>
        <w:t xml:space="preserve">Comparative Evaluation of </w:t>
      </w:r>
      <w:proofErr w:type="spellStart"/>
      <w:r w:rsidRPr="00114D93">
        <w:rPr>
          <w:rFonts w:ascii="Times New Roman" w:hAnsi="Times New Roman" w:cs="Times New Roman"/>
          <w:b/>
          <w:bCs/>
          <w:sz w:val="28"/>
          <w:szCs w:val="28"/>
        </w:rPr>
        <w:t>EQuIS</w:t>
      </w:r>
      <w:proofErr w:type="spellEnd"/>
      <w:r w:rsidRPr="00114D93">
        <w:rPr>
          <w:rFonts w:ascii="Times New Roman" w:hAnsi="Times New Roman" w:cs="Times New Roman"/>
          <w:b/>
          <w:bCs/>
          <w:sz w:val="28"/>
          <w:szCs w:val="28"/>
        </w:rPr>
        <w:t xml:space="preserve"> and EIM for Effective Environmental Data Management and Remediation Decision-Making</w:t>
      </w:r>
    </w:p>
    <w:p w14:paraId="0A85B961" w14:textId="3A1F38B2" w:rsidR="00603732" w:rsidRDefault="00603732" w:rsidP="003341AF">
      <w:pPr>
        <w:jc w:val="both"/>
        <w:rPr>
          <w:rFonts w:ascii="Times New Roman" w:hAnsi="Times New Roman" w:cs="Times New Roman"/>
          <w:b/>
          <w:bCs/>
        </w:rPr>
      </w:pPr>
    </w:p>
    <w:p w14:paraId="5ACEC626" w14:textId="77777777" w:rsidR="008F1C6F" w:rsidRPr="00E34F65" w:rsidRDefault="008F1C6F" w:rsidP="003341AF">
      <w:pPr>
        <w:jc w:val="both"/>
        <w:rPr>
          <w:rFonts w:ascii="Times New Roman" w:hAnsi="Times New Roman" w:cs="Times New Roman"/>
          <w:b/>
          <w:bCs/>
        </w:rPr>
      </w:pPr>
      <w:bookmarkStart w:id="0" w:name="_GoBack"/>
      <w:bookmarkEnd w:id="0"/>
    </w:p>
    <w:p w14:paraId="386364F5" w14:textId="0004FA57" w:rsidR="00EB0C84" w:rsidRPr="00E34F65" w:rsidRDefault="00EB0C84" w:rsidP="003341AF">
      <w:pPr>
        <w:jc w:val="both"/>
        <w:rPr>
          <w:rFonts w:ascii="Times New Roman" w:hAnsi="Times New Roman" w:cs="Times New Roman"/>
          <w:color w:val="156082" w:themeColor="accent1"/>
        </w:rPr>
      </w:pPr>
      <w:r w:rsidRPr="00E34F65">
        <w:rPr>
          <w:rFonts w:ascii="Times New Roman" w:hAnsi="Times New Roman" w:cs="Times New Roman"/>
          <w:b/>
          <w:bCs/>
          <w:color w:val="156082" w:themeColor="accent1"/>
        </w:rPr>
        <w:t>Abstract</w:t>
      </w:r>
    </w:p>
    <w:p w14:paraId="22A4BBF0" w14:textId="5A049719" w:rsidR="005C327B" w:rsidRDefault="007B3FD1" w:rsidP="003341AF">
      <w:pPr>
        <w:jc w:val="both"/>
        <w:rPr>
          <w:rFonts w:ascii="Times New Roman" w:hAnsi="Times New Roman" w:cs="Times New Roman"/>
        </w:rPr>
      </w:pPr>
      <w:r w:rsidRPr="00E34F65">
        <w:rPr>
          <w:rFonts w:ascii="Times New Roman" w:hAnsi="Times New Roman" w:cs="Times New Roman"/>
        </w:rPr>
        <w:t>The environmental database management system, or EDMS, provide a set of fully-integrated high-tech tools enabling</w:t>
      </w:r>
      <w:r w:rsidR="00E717B6" w:rsidRPr="00E34F65">
        <w:rPr>
          <w:rFonts w:ascii="Times New Roman" w:hAnsi="Times New Roman" w:cs="Times New Roman"/>
        </w:rPr>
        <w:t xml:space="preserve"> effective </w:t>
      </w:r>
      <w:r w:rsidR="005C327B" w:rsidRPr="00E34F65">
        <w:rPr>
          <w:rFonts w:ascii="Times New Roman" w:hAnsi="Times New Roman" w:cs="Times New Roman"/>
        </w:rPr>
        <w:t>management of environmental data</w:t>
      </w:r>
      <w:r w:rsidRPr="00E34F65">
        <w:rPr>
          <w:rFonts w:ascii="Times New Roman" w:hAnsi="Times New Roman" w:cs="Times New Roman"/>
        </w:rPr>
        <w:t>.</w:t>
      </w:r>
      <w:r w:rsidR="005C327B" w:rsidRPr="00E34F65">
        <w:rPr>
          <w:rFonts w:ascii="Times New Roman" w:hAnsi="Times New Roman" w:cs="Times New Roman"/>
        </w:rPr>
        <w:t xml:space="preserve"> </w:t>
      </w:r>
      <w:r w:rsidRPr="00E34F65">
        <w:rPr>
          <w:rFonts w:ascii="Times New Roman" w:hAnsi="Times New Roman" w:cs="Times New Roman"/>
        </w:rPr>
        <w:t xml:space="preserve">EDMS provides a </w:t>
      </w:r>
      <w:r w:rsidR="00E717B6" w:rsidRPr="00E34F65">
        <w:rPr>
          <w:rFonts w:ascii="Times New Roman" w:hAnsi="Times New Roman" w:cs="Times New Roman"/>
        </w:rPr>
        <w:t>fundamental</w:t>
      </w:r>
      <w:r w:rsidR="005C327B" w:rsidRPr="00E34F65">
        <w:rPr>
          <w:rFonts w:ascii="Times New Roman" w:hAnsi="Times New Roman" w:cs="Times New Roman"/>
        </w:rPr>
        <w:t xml:space="preserve"> for successful remediation projects and </w:t>
      </w:r>
      <w:r w:rsidRPr="00E34F65">
        <w:rPr>
          <w:rFonts w:ascii="Times New Roman" w:hAnsi="Times New Roman" w:cs="Times New Roman"/>
        </w:rPr>
        <w:t>assuring regulatory compliance</w:t>
      </w:r>
      <w:r w:rsidR="005C327B" w:rsidRPr="00E34F65">
        <w:rPr>
          <w:rFonts w:ascii="Times New Roman" w:hAnsi="Times New Roman" w:cs="Times New Roman"/>
        </w:rPr>
        <w:t xml:space="preserve">. This study </w:t>
      </w:r>
      <w:r w:rsidRPr="00E34F65">
        <w:rPr>
          <w:rFonts w:ascii="Times New Roman" w:hAnsi="Times New Roman" w:cs="Times New Roman"/>
        </w:rPr>
        <w:t>emphasis</w:t>
      </w:r>
      <w:r w:rsidR="005C327B" w:rsidRPr="00E34F65">
        <w:rPr>
          <w:rFonts w:ascii="Times New Roman" w:hAnsi="Times New Roman" w:cs="Times New Roman"/>
        </w:rPr>
        <w:t xml:space="preserve"> on the </w:t>
      </w:r>
      <w:r w:rsidRPr="00E34F65">
        <w:rPr>
          <w:rFonts w:ascii="Times New Roman" w:hAnsi="Times New Roman" w:cs="Times New Roman"/>
        </w:rPr>
        <w:t xml:space="preserve">significant </w:t>
      </w:r>
      <w:r w:rsidR="005C327B" w:rsidRPr="00E34F65">
        <w:rPr>
          <w:rFonts w:ascii="Times New Roman" w:hAnsi="Times New Roman" w:cs="Times New Roman"/>
        </w:rPr>
        <w:t>challenge</w:t>
      </w:r>
      <w:r w:rsidRPr="00E34F65">
        <w:rPr>
          <w:rFonts w:ascii="Times New Roman" w:hAnsi="Times New Roman" w:cs="Times New Roman"/>
        </w:rPr>
        <w:t>s</w:t>
      </w:r>
      <w:r w:rsidR="00E717B6" w:rsidRPr="00E34F65">
        <w:rPr>
          <w:rFonts w:ascii="Times New Roman" w:hAnsi="Times New Roman" w:cs="Times New Roman"/>
        </w:rPr>
        <w:t xml:space="preserve"> that</w:t>
      </w:r>
      <w:r w:rsidR="005C327B" w:rsidRPr="00E34F65">
        <w:rPr>
          <w:rFonts w:ascii="Times New Roman" w:hAnsi="Times New Roman" w:cs="Times New Roman"/>
        </w:rPr>
        <w:t xml:space="preserve"> </w:t>
      </w:r>
      <w:r w:rsidRPr="00E34F65">
        <w:rPr>
          <w:rFonts w:ascii="Times New Roman" w:hAnsi="Times New Roman" w:cs="Times New Roman"/>
        </w:rPr>
        <w:t xml:space="preserve">an </w:t>
      </w:r>
      <w:r w:rsidR="005C327B" w:rsidRPr="00E34F65">
        <w:rPr>
          <w:rFonts w:ascii="Times New Roman" w:hAnsi="Times New Roman" w:cs="Times New Roman"/>
        </w:rPr>
        <w:t xml:space="preserve">organization face in choosing the </w:t>
      </w:r>
      <w:r w:rsidR="00E717B6" w:rsidRPr="00E34F65">
        <w:rPr>
          <w:rFonts w:ascii="Times New Roman" w:hAnsi="Times New Roman" w:cs="Times New Roman"/>
        </w:rPr>
        <w:t xml:space="preserve">appropriate </w:t>
      </w:r>
      <w:r w:rsidR="005C327B" w:rsidRPr="00E34F65">
        <w:rPr>
          <w:rFonts w:ascii="Times New Roman" w:hAnsi="Times New Roman" w:cs="Times New Roman"/>
        </w:rPr>
        <w:t xml:space="preserve">environmental database system. </w:t>
      </w:r>
      <w:r w:rsidRPr="00E34F65">
        <w:rPr>
          <w:rFonts w:ascii="Times New Roman" w:hAnsi="Times New Roman" w:cs="Times New Roman"/>
        </w:rPr>
        <w:t>Th</w:t>
      </w:r>
      <w:r w:rsidR="00C874FF" w:rsidRPr="00E34F65">
        <w:rPr>
          <w:rFonts w:ascii="Times New Roman" w:hAnsi="Times New Roman" w:cs="Times New Roman"/>
        </w:rPr>
        <w:t xml:space="preserve">is </w:t>
      </w:r>
      <w:r w:rsidR="005C327B" w:rsidRPr="00E34F65">
        <w:rPr>
          <w:rFonts w:ascii="Times New Roman" w:hAnsi="Times New Roman" w:cs="Times New Roman"/>
        </w:rPr>
        <w:t>provide</w:t>
      </w:r>
      <w:r w:rsidR="00CA2B0F" w:rsidRPr="00E34F65">
        <w:rPr>
          <w:rFonts w:ascii="Times New Roman" w:hAnsi="Times New Roman" w:cs="Times New Roman"/>
        </w:rPr>
        <w:t>s</w:t>
      </w:r>
      <w:r w:rsidR="005C327B" w:rsidRPr="00E34F65">
        <w:rPr>
          <w:rFonts w:ascii="Times New Roman" w:hAnsi="Times New Roman" w:cs="Times New Roman"/>
        </w:rPr>
        <w:t xml:space="preserve"> a </w:t>
      </w:r>
      <w:r w:rsidRPr="00E34F65">
        <w:rPr>
          <w:rFonts w:ascii="Times New Roman" w:hAnsi="Times New Roman" w:cs="Times New Roman"/>
        </w:rPr>
        <w:t>comprehensive</w:t>
      </w:r>
      <w:r w:rsidR="00C874FF" w:rsidRPr="00E34F65">
        <w:rPr>
          <w:rFonts w:ascii="Times New Roman" w:hAnsi="Times New Roman" w:cs="Times New Roman"/>
        </w:rPr>
        <w:t xml:space="preserve"> study and evaluation</w:t>
      </w:r>
      <w:r w:rsidR="005C327B" w:rsidRPr="00E34F65">
        <w:rPr>
          <w:rFonts w:ascii="Times New Roman" w:hAnsi="Times New Roman" w:cs="Times New Roman"/>
        </w:rPr>
        <w:t xml:space="preserve"> of two widely used platforms </w:t>
      </w:r>
      <w:proofErr w:type="spellStart"/>
      <w:r w:rsidR="005C327B" w:rsidRPr="00E34F65">
        <w:rPr>
          <w:rFonts w:ascii="Times New Roman" w:hAnsi="Times New Roman" w:cs="Times New Roman"/>
        </w:rPr>
        <w:t>EQuIS</w:t>
      </w:r>
      <w:proofErr w:type="spellEnd"/>
      <w:r w:rsidR="005C327B" w:rsidRPr="00E34F65">
        <w:rPr>
          <w:rFonts w:ascii="Times New Roman" w:hAnsi="Times New Roman" w:cs="Times New Roman"/>
        </w:rPr>
        <w:t xml:space="preserve"> (Environmental Quality Information System) and EIM (Environmental Information Management). </w:t>
      </w:r>
      <w:r w:rsidR="00C874FF" w:rsidRPr="00E34F65">
        <w:rPr>
          <w:rFonts w:ascii="Times New Roman" w:hAnsi="Times New Roman" w:cs="Times New Roman"/>
        </w:rPr>
        <w:t xml:space="preserve">The two standard systems are analysed by employing </w:t>
      </w:r>
      <w:r w:rsidR="005C327B" w:rsidRPr="00E34F65">
        <w:rPr>
          <w:rFonts w:ascii="Times New Roman" w:hAnsi="Times New Roman" w:cs="Times New Roman"/>
        </w:rPr>
        <w:t>descriptiv</w:t>
      </w:r>
      <w:r w:rsidR="00C874FF" w:rsidRPr="00E34F65">
        <w:rPr>
          <w:rFonts w:ascii="Times New Roman" w:hAnsi="Times New Roman" w:cs="Times New Roman"/>
        </w:rPr>
        <w:t>e</w:t>
      </w:r>
      <w:r w:rsidR="005C327B" w:rsidRPr="00E34F65">
        <w:rPr>
          <w:rFonts w:ascii="Times New Roman" w:hAnsi="Times New Roman" w:cs="Times New Roman"/>
        </w:rPr>
        <w:t xml:space="preserve"> and analytical approach</w:t>
      </w:r>
      <w:r w:rsidR="00C874FF" w:rsidRPr="00E34F65">
        <w:rPr>
          <w:rFonts w:ascii="Times New Roman" w:hAnsi="Times New Roman" w:cs="Times New Roman"/>
        </w:rPr>
        <w:t xml:space="preserve"> to</w:t>
      </w:r>
      <w:r w:rsidR="005C327B" w:rsidRPr="00E34F65">
        <w:rPr>
          <w:rFonts w:ascii="Times New Roman" w:hAnsi="Times New Roman" w:cs="Times New Roman"/>
        </w:rPr>
        <w:t xml:space="preserve"> evaluates </w:t>
      </w:r>
      <w:r w:rsidR="00C874FF" w:rsidRPr="00E34F65">
        <w:rPr>
          <w:rFonts w:ascii="Times New Roman" w:hAnsi="Times New Roman" w:cs="Times New Roman"/>
        </w:rPr>
        <w:t>the</w:t>
      </w:r>
      <w:r w:rsidR="005C327B" w:rsidRPr="00E34F65">
        <w:rPr>
          <w:rFonts w:ascii="Times New Roman" w:hAnsi="Times New Roman" w:cs="Times New Roman"/>
        </w:rPr>
        <w:t xml:space="preserve"> key factors such as data management, </w:t>
      </w:r>
      <w:r w:rsidR="00C874FF" w:rsidRPr="00E34F65">
        <w:rPr>
          <w:rFonts w:ascii="Times New Roman" w:hAnsi="Times New Roman" w:cs="Times New Roman"/>
        </w:rPr>
        <w:t>authentication</w:t>
      </w:r>
      <w:r w:rsidR="005C327B" w:rsidRPr="00E34F65">
        <w:rPr>
          <w:rFonts w:ascii="Times New Roman" w:hAnsi="Times New Roman" w:cs="Times New Roman"/>
        </w:rPr>
        <w:t xml:space="preserve">, </w:t>
      </w:r>
      <w:r w:rsidR="00CA2B0F" w:rsidRPr="00E34F65">
        <w:rPr>
          <w:rFonts w:ascii="Times New Roman" w:hAnsi="Times New Roman" w:cs="Times New Roman"/>
        </w:rPr>
        <w:t>accessibility</w:t>
      </w:r>
      <w:r w:rsidR="005C327B" w:rsidRPr="00E34F65">
        <w:rPr>
          <w:rFonts w:ascii="Times New Roman" w:hAnsi="Times New Roman" w:cs="Times New Roman"/>
        </w:rPr>
        <w:t>, automation, GIS integration, security, and reporting capabilities.</w:t>
      </w:r>
      <w:r w:rsidR="00CA2B0F" w:rsidRPr="00E34F65">
        <w:rPr>
          <w:rFonts w:ascii="Times New Roman" w:hAnsi="Times New Roman" w:cs="Times New Roman"/>
        </w:rPr>
        <w:t xml:space="preserve"> </w:t>
      </w:r>
      <w:r w:rsidR="005C327B" w:rsidRPr="00E34F65">
        <w:rPr>
          <w:rFonts w:ascii="Times New Roman" w:hAnsi="Times New Roman" w:cs="Times New Roman"/>
        </w:rPr>
        <w:t xml:space="preserve">The results show that </w:t>
      </w:r>
      <w:proofErr w:type="spellStart"/>
      <w:r w:rsidR="005C327B" w:rsidRPr="00E34F65">
        <w:rPr>
          <w:rFonts w:ascii="Times New Roman" w:hAnsi="Times New Roman" w:cs="Times New Roman"/>
          <w:b/>
          <w:bCs/>
        </w:rPr>
        <w:t>EQuIS</w:t>
      </w:r>
      <w:proofErr w:type="spellEnd"/>
      <w:r w:rsidR="005C327B" w:rsidRPr="00E34F65">
        <w:rPr>
          <w:rFonts w:ascii="Times New Roman" w:hAnsi="Times New Roman" w:cs="Times New Roman"/>
        </w:rPr>
        <w:t xml:space="preserve"> is highly effective</w:t>
      </w:r>
      <w:r w:rsidR="00CA2B0F" w:rsidRPr="00E34F65">
        <w:rPr>
          <w:rFonts w:ascii="Times New Roman" w:hAnsi="Times New Roman" w:cs="Times New Roman"/>
        </w:rPr>
        <w:t xml:space="preserve"> in providing strong data validation features</w:t>
      </w:r>
      <w:r w:rsidR="005C327B" w:rsidRPr="00E34F65">
        <w:rPr>
          <w:rFonts w:ascii="Times New Roman" w:hAnsi="Times New Roman" w:cs="Times New Roman"/>
        </w:rPr>
        <w:t xml:space="preserve"> </w:t>
      </w:r>
      <w:r w:rsidR="00CA2B0F" w:rsidRPr="00E34F65">
        <w:rPr>
          <w:rFonts w:ascii="Times New Roman" w:hAnsi="Times New Roman" w:cs="Times New Roman"/>
        </w:rPr>
        <w:t xml:space="preserve">and </w:t>
      </w:r>
      <w:r w:rsidR="005C327B" w:rsidRPr="00E34F65">
        <w:rPr>
          <w:rFonts w:ascii="Times New Roman" w:hAnsi="Times New Roman" w:cs="Times New Roman"/>
        </w:rPr>
        <w:t xml:space="preserve">compliance </w:t>
      </w:r>
      <w:r w:rsidR="00CA2B0F" w:rsidRPr="00E34F65">
        <w:rPr>
          <w:rFonts w:ascii="Times New Roman" w:hAnsi="Times New Roman" w:cs="Times New Roman"/>
        </w:rPr>
        <w:t xml:space="preserve">with strict environmental regulatory </w:t>
      </w:r>
      <w:r w:rsidR="005C327B" w:rsidRPr="00E34F65">
        <w:rPr>
          <w:rFonts w:ascii="Times New Roman" w:hAnsi="Times New Roman" w:cs="Times New Roman"/>
        </w:rPr>
        <w:t xml:space="preserve">and, while </w:t>
      </w:r>
      <w:r w:rsidR="005C327B" w:rsidRPr="00E34F65">
        <w:rPr>
          <w:rFonts w:ascii="Times New Roman" w:hAnsi="Times New Roman" w:cs="Times New Roman"/>
          <w:b/>
          <w:bCs/>
        </w:rPr>
        <w:t>EIM</w:t>
      </w:r>
      <w:r w:rsidR="005C327B" w:rsidRPr="00E34F65">
        <w:rPr>
          <w:rFonts w:ascii="Times New Roman" w:hAnsi="Times New Roman" w:cs="Times New Roman"/>
        </w:rPr>
        <w:t xml:space="preserve"> </w:t>
      </w:r>
      <w:r w:rsidR="00CA2B0F" w:rsidRPr="00E34F65">
        <w:rPr>
          <w:rFonts w:ascii="Times New Roman" w:hAnsi="Times New Roman" w:cs="Times New Roman"/>
        </w:rPr>
        <w:t>extends</w:t>
      </w:r>
      <w:r w:rsidR="005C327B" w:rsidRPr="00E34F65">
        <w:rPr>
          <w:rFonts w:ascii="Times New Roman" w:hAnsi="Times New Roman" w:cs="Times New Roman"/>
        </w:rPr>
        <w:t xml:space="preserve"> greater flexibility, user-friendly web interfaces, and cloud-based advantages that support dynamic enterprise needs. This research </w:t>
      </w:r>
      <w:r w:rsidR="00CA2B0F" w:rsidRPr="00E34F65">
        <w:rPr>
          <w:rFonts w:ascii="Times New Roman" w:hAnsi="Times New Roman" w:cs="Times New Roman"/>
        </w:rPr>
        <w:t>proposes</w:t>
      </w:r>
      <w:r w:rsidR="005C327B" w:rsidRPr="00E34F65">
        <w:rPr>
          <w:rFonts w:ascii="Times New Roman" w:hAnsi="Times New Roman" w:cs="Times New Roman"/>
        </w:rPr>
        <w:t xml:space="preserve"> a practical framework to help professionals </w:t>
      </w:r>
      <w:r w:rsidR="00CA2B0F" w:rsidRPr="00E34F65">
        <w:rPr>
          <w:rFonts w:ascii="Times New Roman" w:hAnsi="Times New Roman" w:cs="Times New Roman"/>
        </w:rPr>
        <w:t xml:space="preserve">and organisations to </w:t>
      </w:r>
      <w:r w:rsidR="005C327B" w:rsidRPr="00E34F65">
        <w:rPr>
          <w:rFonts w:ascii="Times New Roman" w:hAnsi="Times New Roman" w:cs="Times New Roman"/>
        </w:rPr>
        <w:t>select suitable environmental database systems</w:t>
      </w:r>
      <w:r w:rsidR="00CA2B0F" w:rsidRPr="00E34F65">
        <w:rPr>
          <w:rFonts w:ascii="Times New Roman" w:hAnsi="Times New Roman" w:cs="Times New Roman"/>
        </w:rPr>
        <w:t xml:space="preserve"> that supports the </w:t>
      </w:r>
      <w:r w:rsidR="005C327B" w:rsidRPr="00E34F65">
        <w:rPr>
          <w:rFonts w:ascii="Times New Roman" w:hAnsi="Times New Roman" w:cs="Times New Roman"/>
        </w:rPr>
        <w:t>improving data quality and better decision-making in environmental remediation efforts.</w:t>
      </w:r>
    </w:p>
    <w:p w14:paraId="7D257C76" w14:textId="4ED54742" w:rsidR="00114D93" w:rsidRPr="00E34F65" w:rsidRDefault="00114D93" w:rsidP="003341AF">
      <w:pPr>
        <w:jc w:val="both"/>
        <w:rPr>
          <w:rFonts w:ascii="Times New Roman" w:hAnsi="Times New Roman" w:cs="Times New Roman"/>
        </w:rPr>
      </w:pPr>
      <w:r w:rsidRPr="00114D93">
        <w:rPr>
          <w:rFonts w:ascii="Times New Roman" w:hAnsi="Times New Roman" w:cs="Times New Roman"/>
          <w:b/>
          <w:bCs/>
        </w:rPr>
        <w:t>Key words:</w:t>
      </w:r>
      <w:r>
        <w:rPr>
          <w:rFonts w:ascii="Times New Roman" w:hAnsi="Times New Roman" w:cs="Times New Roman"/>
        </w:rPr>
        <w:t xml:space="preserve"> </w:t>
      </w:r>
      <w:proofErr w:type="spellStart"/>
      <w:r>
        <w:t>EQuIS</w:t>
      </w:r>
      <w:proofErr w:type="spellEnd"/>
      <w:r>
        <w:t>; EIM; Environmental Database Management; Data Quality; Regulatory Compliance; GIS Integration; Environmental Remediation; Decision Support</w:t>
      </w:r>
    </w:p>
    <w:p w14:paraId="6C4CC146" w14:textId="38181C3E" w:rsidR="00C456DB" w:rsidRPr="00E34F65" w:rsidRDefault="00C456DB" w:rsidP="003341AF">
      <w:pPr>
        <w:jc w:val="both"/>
        <w:rPr>
          <w:rFonts w:ascii="Times New Roman" w:hAnsi="Times New Roman" w:cs="Times New Roman"/>
        </w:rPr>
      </w:pPr>
    </w:p>
    <w:p w14:paraId="2F9F935D" w14:textId="77777777" w:rsidR="00E22124" w:rsidRPr="00E34F65" w:rsidRDefault="00123F95" w:rsidP="003341AF">
      <w:pPr>
        <w:jc w:val="both"/>
        <w:rPr>
          <w:rFonts w:ascii="Times New Roman" w:hAnsi="Times New Roman" w:cs="Times New Roman"/>
        </w:rPr>
      </w:pPr>
      <w:r w:rsidRPr="00E34F65">
        <w:rPr>
          <w:rFonts w:ascii="Times New Roman" w:hAnsi="Times New Roman" w:cs="Times New Roman"/>
          <w:b/>
          <w:bCs/>
        </w:rPr>
        <w:t>1.</w:t>
      </w:r>
      <w:r w:rsidR="00DA2DCC" w:rsidRPr="00E34F65">
        <w:rPr>
          <w:rFonts w:ascii="Times New Roman" w:hAnsi="Times New Roman" w:cs="Times New Roman"/>
          <w:b/>
          <w:bCs/>
        </w:rPr>
        <w:t>Introduction</w:t>
      </w:r>
    </w:p>
    <w:p w14:paraId="245E80DE" w14:textId="6CB3F459" w:rsidR="00DA2DCC" w:rsidRDefault="003C0872" w:rsidP="0000243C">
      <w:pPr>
        <w:ind w:firstLine="720"/>
        <w:jc w:val="both"/>
        <w:rPr>
          <w:rFonts w:ascii="Times New Roman" w:hAnsi="Times New Roman" w:cs="Times New Roman"/>
        </w:rPr>
      </w:pPr>
      <w:r w:rsidRPr="00E34F65">
        <w:rPr>
          <w:rFonts w:ascii="Times New Roman" w:hAnsi="Times New Roman" w:cs="Times New Roman"/>
        </w:rPr>
        <w:t>Data governance is an emerging subject in the information system (IS) field. In recent years, the volume of data used within organisations has increased dramatically, playing a critical role in businesses operations (Tallon,</w:t>
      </w:r>
      <w:r w:rsidR="003341AF">
        <w:rPr>
          <w:rFonts w:ascii="Times New Roman" w:hAnsi="Times New Roman" w:cs="Times New Roman"/>
        </w:rPr>
        <w:t xml:space="preserve"> </w:t>
      </w:r>
      <w:r w:rsidR="003341AF" w:rsidRPr="003341AF">
        <w:rPr>
          <w:rFonts w:ascii="Times New Roman" w:hAnsi="Times New Roman" w:cs="Times New Roman"/>
          <w:i/>
          <w:iCs/>
        </w:rPr>
        <w:t>et al</w:t>
      </w:r>
      <w:r w:rsidR="003341AF">
        <w:rPr>
          <w:rFonts w:ascii="Times New Roman" w:hAnsi="Times New Roman" w:cs="Times New Roman"/>
        </w:rPr>
        <w:t>.,2013</w:t>
      </w:r>
      <w:r w:rsidRPr="00E34F65">
        <w:rPr>
          <w:rFonts w:ascii="Times New Roman" w:hAnsi="Times New Roman" w:cs="Times New Roman"/>
        </w:rPr>
        <w:t xml:space="preserve">) </w:t>
      </w:r>
      <w:proofErr w:type="spellStart"/>
      <w:r w:rsidR="00DA2DCC" w:rsidRPr="00E34F65">
        <w:rPr>
          <w:rFonts w:ascii="Times New Roman" w:hAnsi="Times New Roman" w:cs="Times New Roman"/>
        </w:rPr>
        <w:t>EQuIS</w:t>
      </w:r>
      <w:proofErr w:type="spellEnd"/>
      <w:r w:rsidR="00DA2DCC" w:rsidRPr="00E34F65">
        <w:rPr>
          <w:rFonts w:ascii="Times New Roman" w:hAnsi="Times New Roman" w:cs="Times New Roman"/>
        </w:rPr>
        <w:t xml:space="preserve"> (Environmental Quality Information System)</w:t>
      </w:r>
      <w:r w:rsidR="00E22124" w:rsidRPr="00E34F65">
        <w:rPr>
          <w:rFonts w:ascii="Times New Roman" w:hAnsi="Times New Roman" w:cs="Times New Roman"/>
        </w:rPr>
        <w:t xml:space="preserve"> is most widely used environmental data management software solution created by Created by </w:t>
      </w:r>
      <w:proofErr w:type="spellStart"/>
      <w:r w:rsidR="00E22124" w:rsidRPr="00E34F65">
        <w:rPr>
          <w:rFonts w:ascii="Times New Roman" w:hAnsi="Times New Roman" w:cs="Times New Roman"/>
        </w:rPr>
        <w:t>EarthSoft</w:t>
      </w:r>
      <w:proofErr w:type="spellEnd"/>
      <w:r w:rsidR="00E22124" w:rsidRPr="00E34F65">
        <w:rPr>
          <w:rFonts w:ascii="Times New Roman" w:hAnsi="Times New Roman" w:cs="Times New Roman"/>
        </w:rPr>
        <w:t xml:space="preserve">, </w:t>
      </w:r>
      <w:proofErr w:type="spellStart"/>
      <w:r w:rsidR="00E22124" w:rsidRPr="00E34F65">
        <w:rPr>
          <w:rFonts w:ascii="Times New Roman" w:hAnsi="Times New Roman" w:cs="Times New Roman"/>
        </w:rPr>
        <w:t>EQuIS</w:t>
      </w:r>
      <w:proofErr w:type="spellEnd"/>
      <w:r w:rsidR="00E22124" w:rsidRPr="00E34F65">
        <w:rPr>
          <w:rFonts w:ascii="Times New Roman" w:hAnsi="Times New Roman" w:cs="Times New Roman"/>
        </w:rPr>
        <w:t xml:space="preserve"> is optimized to handle a broad-range of environmental data</w:t>
      </w:r>
      <w:r w:rsidR="00F806FC" w:rsidRPr="00E34F65">
        <w:rPr>
          <w:rFonts w:ascii="Times New Roman" w:hAnsi="Times New Roman" w:cs="Times New Roman"/>
        </w:rPr>
        <w:t xml:space="preserve"> (</w:t>
      </w:r>
      <w:proofErr w:type="spellStart"/>
      <w:r w:rsidR="00F806FC" w:rsidRPr="00E34F65">
        <w:rPr>
          <w:rFonts w:ascii="Times New Roman" w:hAnsi="Times New Roman" w:cs="Times New Roman"/>
        </w:rPr>
        <w:t>EarthSoft</w:t>
      </w:r>
      <w:proofErr w:type="spellEnd"/>
      <w:r w:rsidR="00F806FC" w:rsidRPr="00E34F65">
        <w:rPr>
          <w:rFonts w:ascii="Times New Roman" w:hAnsi="Times New Roman" w:cs="Times New Roman"/>
        </w:rPr>
        <w:t xml:space="preserve"> Inc.2021)</w:t>
      </w:r>
      <w:r w:rsidR="00E22124" w:rsidRPr="00E34F65">
        <w:rPr>
          <w:rFonts w:ascii="Times New Roman" w:hAnsi="Times New Roman" w:cs="Times New Roman"/>
        </w:rPr>
        <w:t xml:space="preserve">. </w:t>
      </w:r>
      <w:proofErr w:type="spellStart"/>
      <w:r w:rsidR="00E22124" w:rsidRPr="00E34F65">
        <w:rPr>
          <w:rFonts w:ascii="Times New Roman" w:hAnsi="Times New Roman" w:cs="Times New Roman"/>
        </w:rPr>
        <w:t>EQuIS</w:t>
      </w:r>
      <w:proofErr w:type="spellEnd"/>
      <w:r w:rsidR="00E22124" w:rsidRPr="00E34F65">
        <w:rPr>
          <w:rFonts w:ascii="Times New Roman" w:hAnsi="Times New Roman" w:cs="Times New Roman"/>
        </w:rPr>
        <w:t xml:space="preserve"> automate workflows for the project and data collection, processing, verification and validation.</w:t>
      </w:r>
      <w:r w:rsidR="007B66E5" w:rsidRPr="00E34F65">
        <w:rPr>
          <w:rFonts w:ascii="Times New Roman" w:hAnsi="Times New Roman" w:cs="Times New Roman"/>
        </w:rPr>
        <w:t xml:space="preserve"> </w:t>
      </w:r>
      <w:r w:rsidR="00E22124" w:rsidRPr="00E34F65">
        <w:rPr>
          <w:rFonts w:ascii="Times New Roman" w:hAnsi="Times New Roman" w:cs="Times New Roman"/>
        </w:rPr>
        <w:t>Th</w:t>
      </w:r>
      <w:r w:rsidR="007B66E5" w:rsidRPr="00E34F65">
        <w:rPr>
          <w:rFonts w:ascii="Times New Roman" w:hAnsi="Times New Roman" w:cs="Times New Roman"/>
        </w:rPr>
        <w:t xml:space="preserve">e </w:t>
      </w:r>
      <w:r w:rsidR="00E22124" w:rsidRPr="00E34F65">
        <w:rPr>
          <w:rFonts w:ascii="Times New Roman" w:hAnsi="Times New Roman" w:cs="Times New Roman"/>
        </w:rPr>
        <w:t xml:space="preserve">software </w:t>
      </w:r>
      <w:r w:rsidR="007B66E5" w:rsidRPr="00E34F65">
        <w:rPr>
          <w:rFonts w:ascii="Times New Roman" w:hAnsi="Times New Roman" w:cs="Times New Roman"/>
        </w:rPr>
        <w:t>support comprehensive environmental and geotechnical project workflows and provide solutions for variety of project requirements</w:t>
      </w:r>
      <w:r w:rsidR="00E34F65" w:rsidRPr="00E34F65">
        <w:rPr>
          <w:rFonts w:ascii="Times New Roman" w:hAnsi="Times New Roman" w:cs="Times New Roman"/>
        </w:rPr>
        <w:t xml:space="preserve"> (Alhassan</w:t>
      </w:r>
      <w:r w:rsidR="007B66E5" w:rsidRPr="00E34F65">
        <w:rPr>
          <w:rFonts w:ascii="Times New Roman" w:hAnsi="Times New Roman" w:cs="Times New Roman"/>
        </w:rPr>
        <w:t>.</w:t>
      </w:r>
      <w:r w:rsidR="00E34F65" w:rsidRPr="00E34F65">
        <w:rPr>
          <w:rFonts w:ascii="Times New Roman" w:hAnsi="Times New Roman" w:cs="Times New Roman"/>
        </w:rPr>
        <w:t xml:space="preserve"> </w:t>
      </w:r>
      <w:r w:rsidR="003341AF" w:rsidRPr="003341AF">
        <w:rPr>
          <w:rFonts w:ascii="Times New Roman" w:hAnsi="Times New Roman" w:cs="Times New Roman"/>
          <w:i/>
          <w:iCs/>
        </w:rPr>
        <w:t>e</w:t>
      </w:r>
      <w:r w:rsidR="00E34F65" w:rsidRPr="003341AF">
        <w:rPr>
          <w:rFonts w:ascii="Times New Roman" w:hAnsi="Times New Roman" w:cs="Times New Roman"/>
          <w:i/>
          <w:iCs/>
        </w:rPr>
        <w:t>t al</w:t>
      </w:r>
      <w:r w:rsidR="00E34F65" w:rsidRPr="00E34F65">
        <w:rPr>
          <w:rFonts w:ascii="Times New Roman" w:hAnsi="Times New Roman" w:cs="Times New Roman"/>
        </w:rPr>
        <w:t>.,2016).</w:t>
      </w:r>
      <w:r w:rsidR="007B66E5" w:rsidRPr="00E34F65">
        <w:rPr>
          <w:rFonts w:ascii="Times New Roman" w:hAnsi="Times New Roman" w:cs="Times New Roman"/>
        </w:rPr>
        <w:t xml:space="preserve"> </w:t>
      </w:r>
      <w:r w:rsidR="00DA2DCC" w:rsidRPr="00E34F65">
        <w:rPr>
          <w:rFonts w:ascii="Times New Roman" w:hAnsi="Times New Roman" w:cs="Times New Roman"/>
        </w:rPr>
        <w:t>EIM (Environmental Information Management)</w:t>
      </w:r>
      <w:r w:rsidR="007B66E5" w:rsidRPr="00E34F65">
        <w:rPr>
          <w:rFonts w:ascii="Times New Roman" w:hAnsi="Times New Roman" w:cs="Times New Roman"/>
        </w:rPr>
        <w:t xml:space="preserve"> is </w:t>
      </w:r>
      <w:r w:rsidR="00DA2DCC" w:rsidRPr="00E34F65">
        <w:rPr>
          <w:rFonts w:ascii="Times New Roman" w:hAnsi="Times New Roman" w:cs="Times New Roman"/>
        </w:rPr>
        <w:t>systematic</w:t>
      </w:r>
      <w:r w:rsidR="007B66E5" w:rsidRPr="00E34F65">
        <w:rPr>
          <w:rFonts w:ascii="Times New Roman" w:hAnsi="Times New Roman" w:cs="Times New Roman"/>
        </w:rPr>
        <w:t xml:space="preserve"> framework that helps the organization in managing thei</w:t>
      </w:r>
      <w:r w:rsidR="001C5428" w:rsidRPr="00E34F65">
        <w:rPr>
          <w:rFonts w:ascii="Times New Roman" w:hAnsi="Times New Roman" w:cs="Times New Roman"/>
        </w:rPr>
        <w:t xml:space="preserve">r </w:t>
      </w:r>
      <w:r w:rsidR="007B66E5" w:rsidRPr="00E34F65">
        <w:rPr>
          <w:rFonts w:ascii="Times New Roman" w:hAnsi="Times New Roman" w:cs="Times New Roman"/>
        </w:rPr>
        <w:t>environmental impacts and supports improvement in an organization and complies with regulations</w:t>
      </w:r>
      <w:r w:rsidR="001C5428" w:rsidRPr="00E34F65">
        <w:rPr>
          <w:rFonts w:ascii="Times New Roman" w:hAnsi="Times New Roman" w:cs="Times New Roman"/>
        </w:rPr>
        <w:t xml:space="preserve"> (Gayar. </w:t>
      </w:r>
      <w:r w:rsidR="001C5428" w:rsidRPr="00E34F65">
        <w:rPr>
          <w:rFonts w:ascii="Times New Roman" w:hAnsi="Times New Roman" w:cs="Times New Roman"/>
          <w:i/>
          <w:iCs/>
        </w:rPr>
        <w:t>et al</w:t>
      </w:r>
      <w:r w:rsidR="001C5428" w:rsidRPr="00E34F65">
        <w:rPr>
          <w:rFonts w:ascii="Times New Roman" w:hAnsi="Times New Roman" w:cs="Times New Roman"/>
        </w:rPr>
        <w:t>.,2006)</w:t>
      </w:r>
      <w:r w:rsidR="003341AF">
        <w:rPr>
          <w:rFonts w:ascii="Times New Roman" w:hAnsi="Times New Roman" w:cs="Times New Roman"/>
        </w:rPr>
        <w:t xml:space="preserve"> and assess risk and ensures sustainable management (</w:t>
      </w:r>
      <w:r w:rsidR="003341AF" w:rsidRPr="00E34F65">
        <w:rPr>
          <w:rFonts w:ascii="Times New Roman" w:hAnsi="Times New Roman" w:cs="Times New Roman"/>
        </w:rPr>
        <w:t>Gomes</w:t>
      </w:r>
      <w:r w:rsidR="003341AF">
        <w:rPr>
          <w:rFonts w:ascii="Times New Roman" w:hAnsi="Times New Roman" w:cs="Times New Roman"/>
        </w:rPr>
        <w:t>. Et al., 2024)</w:t>
      </w:r>
      <w:r w:rsidR="007B66E5" w:rsidRPr="00E34F65">
        <w:rPr>
          <w:rFonts w:ascii="Times New Roman" w:hAnsi="Times New Roman" w:cs="Times New Roman"/>
        </w:rPr>
        <w:t>.</w:t>
      </w:r>
      <w:r w:rsidR="001C5428" w:rsidRPr="00E34F65">
        <w:rPr>
          <w:rFonts w:ascii="Times New Roman" w:hAnsi="Times New Roman" w:cs="Times New Roman"/>
          <w:color w:val="4D4D4D"/>
          <w:sz w:val="27"/>
          <w:szCs w:val="27"/>
          <w:shd w:val="clear" w:color="auto" w:fill="FFFFFF"/>
        </w:rPr>
        <w:t xml:space="preserve"> </w:t>
      </w:r>
      <w:r w:rsidR="001C5428" w:rsidRPr="00E34F65">
        <w:rPr>
          <w:rFonts w:ascii="Times New Roman" w:hAnsi="Times New Roman" w:cs="Times New Roman"/>
        </w:rPr>
        <w:t>EIM software gives the reliable metadata. Many organizations developed EIM software</w:t>
      </w:r>
      <w:r w:rsidR="00E34F65" w:rsidRPr="00E34F65">
        <w:rPr>
          <w:rFonts w:ascii="Times New Roman" w:hAnsi="Times New Roman" w:cs="Times New Roman"/>
        </w:rPr>
        <w:t xml:space="preserve"> </w:t>
      </w:r>
      <w:r w:rsidR="007B38F9" w:rsidRPr="00E34F65">
        <w:rPr>
          <w:rFonts w:ascii="Times New Roman" w:hAnsi="Times New Roman" w:cs="Times New Roman"/>
        </w:rPr>
        <w:t>(Locus Technologies, 2020)</w:t>
      </w:r>
      <w:r w:rsidR="001C5428" w:rsidRPr="00E34F65">
        <w:rPr>
          <w:rFonts w:ascii="Times New Roman" w:hAnsi="Times New Roman" w:cs="Times New Roman"/>
        </w:rPr>
        <w:t xml:space="preserve"> to provide flexible environmental information management software to handle the most </w:t>
      </w:r>
      <w:r w:rsidR="001C5428" w:rsidRPr="00E34F65">
        <w:rPr>
          <w:rFonts w:ascii="Times New Roman" w:hAnsi="Times New Roman" w:cs="Times New Roman"/>
        </w:rPr>
        <w:lastRenderedPageBreak/>
        <w:t>challenging data and calculations</w:t>
      </w:r>
      <w:r w:rsidR="009A24AD" w:rsidRPr="00E34F65">
        <w:rPr>
          <w:rFonts w:ascii="Times New Roman" w:hAnsi="Times New Roman" w:cs="Times New Roman"/>
        </w:rPr>
        <w:t xml:space="preserve"> (Grimshaw, D. J. 2010 and U.S. Environmental Protection Agency, 2018)</w:t>
      </w:r>
    </w:p>
    <w:p w14:paraId="4A19EF8E" w14:textId="23DF831D" w:rsidR="003341AF" w:rsidRDefault="003341AF" w:rsidP="003341AF">
      <w:pPr>
        <w:jc w:val="both"/>
        <w:rPr>
          <w:rFonts w:ascii="Times New Roman" w:hAnsi="Times New Roman" w:cs="Times New Roman"/>
        </w:rPr>
      </w:pPr>
      <w:r w:rsidRPr="00E34F65">
        <w:rPr>
          <w:rFonts w:ascii="Times New Roman" w:hAnsi="Times New Roman" w:cs="Times New Roman"/>
          <w:noProof/>
        </w:rPr>
        <w:drawing>
          <wp:anchor distT="0" distB="0" distL="114300" distR="114300" simplePos="0" relativeHeight="251660288" behindDoc="1" locked="0" layoutInCell="1" allowOverlap="1" wp14:anchorId="62A20575" wp14:editId="2F4BCDDF">
            <wp:simplePos x="0" y="0"/>
            <wp:positionH relativeFrom="column">
              <wp:posOffset>908494</wp:posOffset>
            </wp:positionH>
            <wp:positionV relativeFrom="paragraph">
              <wp:posOffset>6939</wp:posOffset>
            </wp:positionV>
            <wp:extent cx="3438525" cy="2215877"/>
            <wp:effectExtent l="0" t="0" r="0" b="0"/>
            <wp:wrapNone/>
            <wp:docPr id="351088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2215877"/>
                    </a:xfrm>
                    <a:prstGeom prst="rect">
                      <a:avLst/>
                    </a:prstGeom>
                    <a:noFill/>
                    <a:ln>
                      <a:noFill/>
                    </a:ln>
                  </pic:spPr>
                </pic:pic>
              </a:graphicData>
            </a:graphic>
          </wp:anchor>
        </w:drawing>
      </w:r>
    </w:p>
    <w:p w14:paraId="2A8C7E8A" w14:textId="15456FD2" w:rsidR="003341AF" w:rsidRDefault="003341AF" w:rsidP="003341AF">
      <w:pPr>
        <w:jc w:val="both"/>
        <w:rPr>
          <w:rFonts w:ascii="Times New Roman" w:hAnsi="Times New Roman" w:cs="Times New Roman"/>
        </w:rPr>
      </w:pPr>
    </w:p>
    <w:p w14:paraId="13B67B85" w14:textId="7E80CE55" w:rsidR="003341AF" w:rsidRDefault="003341AF" w:rsidP="003341AF">
      <w:pPr>
        <w:jc w:val="both"/>
        <w:rPr>
          <w:rFonts w:ascii="Times New Roman" w:hAnsi="Times New Roman" w:cs="Times New Roman"/>
        </w:rPr>
      </w:pPr>
    </w:p>
    <w:p w14:paraId="47CD38BA" w14:textId="70386CA0" w:rsidR="003341AF" w:rsidRDefault="003341AF" w:rsidP="003341AF">
      <w:pPr>
        <w:jc w:val="both"/>
        <w:rPr>
          <w:rFonts w:ascii="Times New Roman" w:hAnsi="Times New Roman" w:cs="Times New Roman"/>
        </w:rPr>
      </w:pPr>
    </w:p>
    <w:p w14:paraId="2DB18802" w14:textId="00969251" w:rsidR="003341AF" w:rsidRDefault="003341AF" w:rsidP="003341AF">
      <w:pPr>
        <w:jc w:val="both"/>
        <w:rPr>
          <w:rFonts w:ascii="Times New Roman" w:hAnsi="Times New Roman" w:cs="Times New Roman"/>
        </w:rPr>
      </w:pPr>
    </w:p>
    <w:p w14:paraId="4C08A5F8" w14:textId="0E2AA51C" w:rsidR="003341AF" w:rsidRDefault="003341AF" w:rsidP="003341AF">
      <w:pPr>
        <w:jc w:val="both"/>
        <w:rPr>
          <w:rFonts w:ascii="Times New Roman" w:hAnsi="Times New Roman" w:cs="Times New Roman"/>
        </w:rPr>
      </w:pPr>
    </w:p>
    <w:p w14:paraId="186286C2" w14:textId="754CA837" w:rsidR="003341AF" w:rsidRPr="00E34F65" w:rsidRDefault="003341AF" w:rsidP="003341AF">
      <w:pPr>
        <w:jc w:val="both"/>
        <w:rPr>
          <w:rFonts w:ascii="Times New Roman" w:hAnsi="Times New Roman" w:cs="Times New Roman"/>
        </w:rPr>
      </w:pPr>
    </w:p>
    <w:p w14:paraId="58F90584" w14:textId="496D3D65" w:rsidR="001C5428" w:rsidRPr="00E34F65" w:rsidRDefault="001C5428" w:rsidP="003341AF">
      <w:pPr>
        <w:jc w:val="both"/>
        <w:rPr>
          <w:rFonts w:ascii="Times New Roman" w:hAnsi="Times New Roman" w:cs="Times New Roman"/>
        </w:rPr>
      </w:pPr>
    </w:p>
    <w:p w14:paraId="74CB24C5" w14:textId="75107C93" w:rsidR="00DC75B2" w:rsidRDefault="003341AF" w:rsidP="003341AF">
      <w:pPr>
        <w:jc w:val="both"/>
        <w:rPr>
          <w:rFonts w:ascii="Times New Roman" w:hAnsi="Times New Roman" w:cs="Times New Roman"/>
          <w:b/>
          <w:bCs/>
        </w:rPr>
      </w:pPr>
      <w:r w:rsidRPr="00E34F65">
        <w:rPr>
          <w:rFonts w:ascii="Times New Roman" w:hAnsi="Times New Roman" w:cs="Times New Roman"/>
          <w:b/>
          <w:bCs/>
        </w:rPr>
        <w:t>Figure 1</w:t>
      </w:r>
      <w:r>
        <w:rPr>
          <w:rFonts w:ascii="Times New Roman" w:hAnsi="Times New Roman" w:cs="Times New Roman"/>
          <w:b/>
          <w:bCs/>
        </w:rPr>
        <w:t xml:space="preserve">- </w:t>
      </w:r>
      <w:proofErr w:type="spellStart"/>
      <w:r w:rsidR="00DC75B2" w:rsidRPr="00E34F65">
        <w:rPr>
          <w:rFonts w:ascii="Times New Roman" w:hAnsi="Times New Roman" w:cs="Times New Roman"/>
          <w:b/>
          <w:bCs/>
        </w:rPr>
        <w:t>EQuIS</w:t>
      </w:r>
      <w:proofErr w:type="spellEnd"/>
      <w:r w:rsidR="00DC75B2" w:rsidRPr="00E34F65">
        <w:rPr>
          <w:rFonts w:ascii="Times New Roman" w:hAnsi="Times New Roman" w:cs="Times New Roman"/>
          <w:b/>
          <w:bCs/>
        </w:rPr>
        <w:t xml:space="preserve"> weaves together the data streams and creates meaningful output</w:t>
      </w:r>
      <w:r>
        <w:rPr>
          <w:rFonts w:ascii="Times New Roman" w:hAnsi="Times New Roman" w:cs="Times New Roman"/>
          <w:b/>
          <w:bCs/>
        </w:rPr>
        <w:t xml:space="preserve"> </w:t>
      </w:r>
      <w:r w:rsidR="00DC75B2" w:rsidRPr="00E34F65">
        <w:rPr>
          <w:rFonts w:ascii="Times New Roman" w:hAnsi="Times New Roman" w:cs="Times New Roman"/>
          <w:b/>
          <w:bCs/>
        </w:rPr>
        <w:t>(adopted from Aspect-A Geosyntec Company-Environmental Data Management,2016)</w:t>
      </w:r>
    </w:p>
    <w:p w14:paraId="70BC741D" w14:textId="77777777" w:rsidR="003341AF" w:rsidRPr="00E34F65" w:rsidRDefault="003341AF" w:rsidP="003341AF">
      <w:pPr>
        <w:jc w:val="both"/>
        <w:rPr>
          <w:rFonts w:ascii="Times New Roman" w:hAnsi="Times New Roman" w:cs="Times New Roman"/>
          <w:b/>
          <w:bCs/>
        </w:rPr>
      </w:pPr>
    </w:p>
    <w:p w14:paraId="7736B149" w14:textId="77777777" w:rsidR="003341AF" w:rsidRDefault="009A24AD" w:rsidP="003341AF">
      <w:pPr>
        <w:jc w:val="both"/>
        <w:rPr>
          <w:rFonts w:ascii="Times New Roman" w:hAnsi="Times New Roman" w:cs="Times New Roman"/>
          <w:b/>
          <w:bCs/>
        </w:rPr>
      </w:pPr>
      <w:r w:rsidRPr="00E34F65">
        <w:rPr>
          <w:rFonts w:ascii="Times New Roman" w:hAnsi="Times New Roman" w:cs="Times New Roman"/>
          <w:b/>
          <w:bCs/>
        </w:rPr>
        <w:t>A CONCEPTUAL FRAMEWORK</w:t>
      </w:r>
    </w:p>
    <w:p w14:paraId="6BC57A23" w14:textId="3812922F" w:rsidR="009A24AD" w:rsidRDefault="00222C49" w:rsidP="003341AF">
      <w:pPr>
        <w:jc w:val="both"/>
        <w:rPr>
          <w:rFonts w:ascii="Times New Roman" w:hAnsi="Times New Roman" w:cs="Times New Roman"/>
        </w:rPr>
      </w:pPr>
      <w:r>
        <w:rPr>
          <w:rFonts w:ascii="Times New Roman" w:hAnsi="Times New Roman" w:cs="Times New Roman"/>
        </w:rPr>
        <w:t>The onion model representing in the figure 2 supports the environmental system of information. O</w:t>
      </w:r>
      <w:r w:rsidR="009A24AD" w:rsidRPr="00222C49">
        <w:rPr>
          <w:rFonts w:ascii="Times New Roman" w:hAnsi="Times New Roman" w:cs="Times New Roman"/>
        </w:rPr>
        <w:t>uter layers represent demands for environmental management and environmental information by involved stakeholders, while the inner layers depict the support or supply for such demands</w:t>
      </w:r>
      <w:r w:rsidR="003341AF" w:rsidRPr="00222C49">
        <w:rPr>
          <w:rFonts w:ascii="Times New Roman" w:hAnsi="Times New Roman" w:cs="Times New Roman"/>
        </w:rPr>
        <w:t xml:space="preserve"> reviewed from (Gayar.</w:t>
      </w:r>
      <w:r w:rsidR="003341AF" w:rsidRPr="00222C49">
        <w:rPr>
          <w:rFonts w:ascii="Times New Roman" w:hAnsi="Times New Roman" w:cs="Times New Roman"/>
          <w:i/>
          <w:iCs/>
        </w:rPr>
        <w:t>et al</w:t>
      </w:r>
      <w:r w:rsidR="003341AF" w:rsidRPr="00222C49">
        <w:rPr>
          <w:rFonts w:ascii="Times New Roman" w:hAnsi="Times New Roman" w:cs="Times New Roman"/>
        </w:rPr>
        <w:t>.,2006)</w:t>
      </w:r>
    </w:p>
    <w:p w14:paraId="61EEC48D" w14:textId="5A4A2755" w:rsidR="009A24AD" w:rsidRPr="00E34F65" w:rsidRDefault="009A24AD" w:rsidP="003341AF">
      <w:pPr>
        <w:jc w:val="both"/>
        <w:rPr>
          <w:rFonts w:ascii="Times New Roman" w:hAnsi="Times New Roman" w:cs="Times New Roman"/>
          <w:b/>
          <w:bCs/>
        </w:rPr>
      </w:pPr>
      <w:r w:rsidRPr="00E34F65">
        <w:rPr>
          <w:rFonts w:ascii="Times New Roman" w:hAnsi="Times New Roman" w:cs="Times New Roman"/>
          <w:b/>
          <w:bCs/>
          <w:noProof/>
        </w:rPr>
        <w:drawing>
          <wp:anchor distT="0" distB="0" distL="114300" distR="114300" simplePos="0" relativeHeight="251661312" behindDoc="1" locked="0" layoutInCell="1" allowOverlap="1" wp14:anchorId="69D3CDA1" wp14:editId="7D65C388">
            <wp:simplePos x="0" y="0"/>
            <wp:positionH relativeFrom="margin">
              <wp:posOffset>1520260</wp:posOffset>
            </wp:positionH>
            <wp:positionV relativeFrom="paragraph">
              <wp:posOffset>134635</wp:posOffset>
            </wp:positionV>
            <wp:extent cx="2176609" cy="2168178"/>
            <wp:effectExtent l="0" t="0" r="0" b="3810"/>
            <wp:wrapNone/>
            <wp:docPr id="2440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2608" name=""/>
                    <pic:cNvPicPr/>
                  </pic:nvPicPr>
                  <pic:blipFill>
                    <a:blip r:embed="rId9">
                      <a:extLst>
                        <a:ext uri="{28A0092B-C50C-407E-A947-70E740481C1C}">
                          <a14:useLocalDpi xmlns:a14="http://schemas.microsoft.com/office/drawing/2010/main" val="0"/>
                        </a:ext>
                      </a:extLst>
                    </a:blip>
                    <a:stretch>
                      <a:fillRect/>
                    </a:stretch>
                  </pic:blipFill>
                  <pic:spPr>
                    <a:xfrm>
                      <a:off x="0" y="0"/>
                      <a:ext cx="2176609" cy="2168178"/>
                    </a:xfrm>
                    <a:prstGeom prst="rect">
                      <a:avLst/>
                    </a:prstGeom>
                  </pic:spPr>
                </pic:pic>
              </a:graphicData>
            </a:graphic>
            <wp14:sizeRelH relativeFrom="margin">
              <wp14:pctWidth>0</wp14:pctWidth>
            </wp14:sizeRelH>
            <wp14:sizeRelV relativeFrom="margin">
              <wp14:pctHeight>0</wp14:pctHeight>
            </wp14:sizeRelV>
          </wp:anchor>
        </w:drawing>
      </w:r>
    </w:p>
    <w:p w14:paraId="39EF9183" w14:textId="77777777" w:rsidR="003341AF" w:rsidRDefault="003341AF" w:rsidP="003341AF">
      <w:pPr>
        <w:jc w:val="both"/>
        <w:rPr>
          <w:rFonts w:ascii="Times New Roman" w:hAnsi="Times New Roman" w:cs="Times New Roman"/>
          <w:b/>
          <w:bCs/>
        </w:rPr>
      </w:pPr>
    </w:p>
    <w:p w14:paraId="507A6AD7" w14:textId="77777777" w:rsidR="003341AF" w:rsidRDefault="003341AF" w:rsidP="003341AF">
      <w:pPr>
        <w:jc w:val="both"/>
        <w:rPr>
          <w:rFonts w:ascii="Times New Roman" w:hAnsi="Times New Roman" w:cs="Times New Roman"/>
          <w:b/>
          <w:bCs/>
        </w:rPr>
      </w:pPr>
    </w:p>
    <w:p w14:paraId="54F0947E" w14:textId="77777777" w:rsidR="003341AF" w:rsidRDefault="003341AF" w:rsidP="003341AF">
      <w:pPr>
        <w:jc w:val="both"/>
        <w:rPr>
          <w:rFonts w:ascii="Times New Roman" w:hAnsi="Times New Roman" w:cs="Times New Roman"/>
          <w:b/>
          <w:bCs/>
        </w:rPr>
      </w:pPr>
    </w:p>
    <w:p w14:paraId="69894E2F" w14:textId="77777777" w:rsidR="003341AF" w:rsidRDefault="003341AF" w:rsidP="003341AF">
      <w:pPr>
        <w:jc w:val="both"/>
        <w:rPr>
          <w:rFonts w:ascii="Times New Roman" w:hAnsi="Times New Roman" w:cs="Times New Roman"/>
          <w:b/>
          <w:bCs/>
        </w:rPr>
      </w:pPr>
    </w:p>
    <w:p w14:paraId="53A8A90A" w14:textId="77777777" w:rsidR="003341AF" w:rsidRDefault="003341AF" w:rsidP="003341AF">
      <w:pPr>
        <w:jc w:val="both"/>
        <w:rPr>
          <w:rFonts w:ascii="Times New Roman" w:hAnsi="Times New Roman" w:cs="Times New Roman"/>
          <w:b/>
          <w:bCs/>
        </w:rPr>
      </w:pPr>
    </w:p>
    <w:p w14:paraId="5D94646B" w14:textId="77777777" w:rsidR="003341AF" w:rsidRDefault="003341AF" w:rsidP="003341AF">
      <w:pPr>
        <w:jc w:val="both"/>
        <w:rPr>
          <w:rFonts w:ascii="Times New Roman" w:hAnsi="Times New Roman" w:cs="Times New Roman"/>
          <w:b/>
          <w:bCs/>
        </w:rPr>
      </w:pPr>
    </w:p>
    <w:p w14:paraId="5FEEEBB8" w14:textId="77777777" w:rsidR="003341AF" w:rsidRDefault="003341AF" w:rsidP="003341AF">
      <w:pPr>
        <w:jc w:val="both"/>
        <w:rPr>
          <w:rFonts w:ascii="Times New Roman" w:hAnsi="Times New Roman" w:cs="Times New Roman"/>
          <w:b/>
          <w:bCs/>
        </w:rPr>
      </w:pPr>
    </w:p>
    <w:p w14:paraId="445E4AC5" w14:textId="571081AE" w:rsidR="009A24AD" w:rsidRPr="00E34F65" w:rsidRDefault="009A24AD" w:rsidP="003341AF">
      <w:pPr>
        <w:jc w:val="both"/>
        <w:rPr>
          <w:rFonts w:ascii="Times New Roman" w:hAnsi="Times New Roman" w:cs="Times New Roman"/>
          <w:b/>
          <w:bCs/>
        </w:rPr>
      </w:pPr>
      <w:r w:rsidRPr="00E34F65">
        <w:rPr>
          <w:rFonts w:ascii="Times New Roman" w:hAnsi="Times New Roman" w:cs="Times New Roman"/>
          <w:b/>
          <w:bCs/>
        </w:rPr>
        <w:t xml:space="preserve">Figure </w:t>
      </w:r>
      <w:r w:rsidR="003341AF">
        <w:rPr>
          <w:rFonts w:ascii="Times New Roman" w:hAnsi="Times New Roman" w:cs="Times New Roman"/>
          <w:b/>
          <w:bCs/>
        </w:rPr>
        <w:t>2-</w:t>
      </w:r>
      <w:r w:rsidRPr="00E34F65">
        <w:rPr>
          <w:rFonts w:ascii="Times New Roman" w:hAnsi="Times New Roman" w:cs="Times New Roman"/>
          <w:b/>
          <w:bCs/>
        </w:rPr>
        <w:t xml:space="preserve"> A framework for IS support for EM (adopted from Gayar.</w:t>
      </w:r>
      <w:r w:rsidRPr="00E34F65">
        <w:rPr>
          <w:rFonts w:ascii="Times New Roman" w:hAnsi="Times New Roman" w:cs="Times New Roman"/>
          <w:b/>
          <w:bCs/>
          <w:i/>
          <w:iCs/>
        </w:rPr>
        <w:t>et al</w:t>
      </w:r>
      <w:r w:rsidRPr="00E34F65">
        <w:rPr>
          <w:rFonts w:ascii="Times New Roman" w:hAnsi="Times New Roman" w:cs="Times New Roman"/>
          <w:b/>
          <w:bCs/>
        </w:rPr>
        <w:t>.,2006)</w:t>
      </w:r>
    </w:p>
    <w:p w14:paraId="3C12EB72" w14:textId="1295E643" w:rsidR="00DC75B2" w:rsidRPr="00E34F65" w:rsidRDefault="00123F95" w:rsidP="003341AF">
      <w:pPr>
        <w:jc w:val="both"/>
        <w:rPr>
          <w:rFonts w:ascii="Times New Roman" w:hAnsi="Times New Roman" w:cs="Times New Roman"/>
          <w:b/>
          <w:bCs/>
        </w:rPr>
      </w:pPr>
      <w:r w:rsidRPr="00E34F65">
        <w:rPr>
          <w:rFonts w:ascii="Times New Roman" w:hAnsi="Times New Roman" w:cs="Times New Roman"/>
          <w:b/>
          <w:bCs/>
        </w:rPr>
        <w:t>2</w:t>
      </w:r>
      <w:r w:rsidR="00DA2DCC" w:rsidRPr="00E34F65">
        <w:rPr>
          <w:rFonts w:ascii="Times New Roman" w:hAnsi="Times New Roman" w:cs="Times New Roman"/>
          <w:b/>
          <w:bCs/>
        </w:rPr>
        <w:t>. Methodology</w:t>
      </w:r>
    </w:p>
    <w:p w14:paraId="00121F99" w14:textId="67FC0325" w:rsidR="00555C09" w:rsidRPr="00E34F65" w:rsidRDefault="00B04A47" w:rsidP="0000243C">
      <w:pPr>
        <w:ind w:firstLine="720"/>
        <w:jc w:val="both"/>
        <w:rPr>
          <w:rFonts w:ascii="Times New Roman" w:hAnsi="Times New Roman" w:cs="Times New Roman"/>
        </w:rPr>
      </w:pPr>
      <w:r w:rsidRPr="00E34F65">
        <w:rPr>
          <w:rFonts w:ascii="Times New Roman" w:hAnsi="Times New Roman" w:cs="Times New Roman"/>
        </w:rPr>
        <w:t>The study compares the two prominent database systems</w:t>
      </w:r>
      <w:r w:rsidR="00C714C3">
        <w:rPr>
          <w:rFonts w:ascii="Times New Roman" w:hAnsi="Times New Roman" w:cs="Times New Roman"/>
        </w:rPr>
        <w:t xml:space="preserve"> </w:t>
      </w:r>
      <w:proofErr w:type="spellStart"/>
      <w:r w:rsidRPr="00E34F65">
        <w:rPr>
          <w:rFonts w:ascii="Times New Roman" w:hAnsi="Times New Roman" w:cs="Times New Roman"/>
        </w:rPr>
        <w:t>EQuIS</w:t>
      </w:r>
      <w:proofErr w:type="spellEnd"/>
      <w:r w:rsidRPr="00E34F65">
        <w:rPr>
          <w:rFonts w:ascii="Times New Roman" w:hAnsi="Times New Roman" w:cs="Times New Roman"/>
        </w:rPr>
        <w:t xml:space="preserve"> (Environmental Quality Information System) and EIM (Environmental Information Management)</w:t>
      </w:r>
      <w:r w:rsidR="00C714C3">
        <w:rPr>
          <w:rFonts w:ascii="Times New Roman" w:hAnsi="Times New Roman" w:cs="Times New Roman"/>
        </w:rPr>
        <w:t xml:space="preserve"> </w:t>
      </w:r>
      <w:r w:rsidRPr="00E34F65">
        <w:rPr>
          <w:rFonts w:ascii="Times New Roman" w:hAnsi="Times New Roman" w:cs="Times New Roman"/>
        </w:rPr>
        <w:t>to evaluate the most suitable tool to adopt and assist organizations in better environmental remediation reporting by employing both descriptive, analytical design</w:t>
      </w:r>
      <w:r w:rsidR="002B5435" w:rsidRPr="00E34F65">
        <w:rPr>
          <w:rFonts w:ascii="Times New Roman" w:hAnsi="Times New Roman" w:cs="Times New Roman"/>
        </w:rPr>
        <w:t xml:space="preserve"> for enhanced assessment</w:t>
      </w:r>
      <w:r w:rsidRPr="00E34F65">
        <w:rPr>
          <w:rFonts w:ascii="Times New Roman" w:hAnsi="Times New Roman" w:cs="Times New Roman"/>
        </w:rPr>
        <w:t xml:space="preserve">. The main </w:t>
      </w:r>
      <w:r w:rsidRPr="00E34F65">
        <w:rPr>
          <w:rFonts w:ascii="Times New Roman" w:hAnsi="Times New Roman" w:cs="Times New Roman"/>
        </w:rPr>
        <w:lastRenderedPageBreak/>
        <w:t xml:space="preserve">objective of the research is to develop the framework to assist in selecting the appropriate database </w:t>
      </w:r>
      <w:r w:rsidR="00E34F65" w:rsidRPr="00E34F65">
        <w:rPr>
          <w:rFonts w:ascii="Times New Roman" w:hAnsi="Times New Roman" w:cs="Times New Roman"/>
        </w:rPr>
        <w:t xml:space="preserve">and decision making </w:t>
      </w:r>
      <w:r w:rsidRPr="00E34F65">
        <w:rPr>
          <w:rFonts w:ascii="Times New Roman" w:hAnsi="Times New Roman" w:cs="Times New Roman"/>
        </w:rPr>
        <w:t>for an organization</w:t>
      </w:r>
      <w:r w:rsidR="00E34F65" w:rsidRPr="00E34F65">
        <w:rPr>
          <w:rFonts w:ascii="Times New Roman" w:hAnsi="Times New Roman" w:cs="Times New Roman"/>
        </w:rPr>
        <w:t xml:space="preserve"> (Mthokozisi, </w:t>
      </w:r>
      <w:r w:rsidR="00E34F65" w:rsidRPr="003341AF">
        <w:rPr>
          <w:rFonts w:ascii="Times New Roman" w:hAnsi="Times New Roman" w:cs="Times New Roman"/>
          <w:i/>
          <w:iCs/>
        </w:rPr>
        <w:t>et al</w:t>
      </w:r>
      <w:r w:rsidR="00E34F65" w:rsidRPr="00E34F65">
        <w:rPr>
          <w:rFonts w:ascii="Times New Roman" w:hAnsi="Times New Roman" w:cs="Times New Roman"/>
        </w:rPr>
        <w:t>.,2024).</w:t>
      </w:r>
    </w:p>
    <w:p w14:paraId="7FD7D533" w14:textId="528C955B" w:rsidR="00555C09" w:rsidRPr="00E34F65" w:rsidRDefault="00555C09" w:rsidP="0000243C">
      <w:pPr>
        <w:ind w:firstLine="720"/>
        <w:jc w:val="both"/>
        <w:rPr>
          <w:rFonts w:ascii="Times New Roman" w:hAnsi="Times New Roman" w:cs="Times New Roman"/>
        </w:rPr>
      </w:pPr>
      <w:r w:rsidRPr="00E34F65">
        <w:rPr>
          <w:rFonts w:ascii="Times New Roman" w:hAnsi="Times New Roman" w:cs="Times New Roman"/>
        </w:rPr>
        <w:t xml:space="preserve">Analytical method for analysing the data promote to evaluate the database system effectively through qualitative and descriptive assessment of </w:t>
      </w:r>
      <w:proofErr w:type="spellStart"/>
      <w:r w:rsidRPr="00E34F65">
        <w:rPr>
          <w:rFonts w:ascii="Times New Roman" w:hAnsi="Times New Roman" w:cs="Times New Roman"/>
        </w:rPr>
        <w:t>EQuIS</w:t>
      </w:r>
      <w:proofErr w:type="spellEnd"/>
      <w:r w:rsidRPr="00E34F65">
        <w:rPr>
          <w:rFonts w:ascii="Times New Roman" w:hAnsi="Times New Roman" w:cs="Times New Roman"/>
        </w:rPr>
        <w:t xml:space="preserve"> and EIM. Each </w:t>
      </w:r>
      <w:proofErr w:type="gramStart"/>
      <w:r w:rsidRPr="00E34F65">
        <w:rPr>
          <w:rFonts w:ascii="Times New Roman" w:hAnsi="Times New Roman" w:cs="Times New Roman"/>
        </w:rPr>
        <w:t>platforms</w:t>
      </w:r>
      <w:proofErr w:type="gramEnd"/>
      <w:r w:rsidRPr="00E34F65">
        <w:rPr>
          <w:rFonts w:ascii="Times New Roman" w:hAnsi="Times New Roman" w:cs="Times New Roman"/>
        </w:rPr>
        <w:t xml:space="preserve"> examined to identify the strength, weakness and specific features. Reports on case study, published reports</w:t>
      </w:r>
      <w:r w:rsidR="001B3D1A" w:rsidRPr="00E34F65">
        <w:rPr>
          <w:rFonts w:ascii="Times New Roman" w:hAnsi="Times New Roman" w:cs="Times New Roman"/>
        </w:rPr>
        <w:t xml:space="preserve">, remediation projects were integrated to validate theoretical strengths. </w:t>
      </w:r>
    </w:p>
    <w:p w14:paraId="421A02D3" w14:textId="16435E1F" w:rsidR="00557A41" w:rsidRPr="00E34F65" w:rsidRDefault="00557A41" w:rsidP="003341AF">
      <w:pPr>
        <w:jc w:val="both"/>
        <w:rPr>
          <w:rFonts w:ascii="Times New Roman" w:hAnsi="Times New Roman" w:cs="Times New Roman"/>
        </w:rPr>
      </w:pPr>
    </w:p>
    <w:p w14:paraId="28D93BCA" w14:textId="6B7E1AE2" w:rsidR="00DA2DCC" w:rsidRPr="00E34F65" w:rsidRDefault="00557A41" w:rsidP="003341AF">
      <w:pPr>
        <w:jc w:val="both"/>
        <w:rPr>
          <w:rFonts w:ascii="Times New Roman" w:hAnsi="Times New Roman" w:cs="Times New Roman"/>
          <w:b/>
          <w:bCs/>
        </w:rPr>
      </w:pPr>
      <w:r w:rsidRPr="00E34F65">
        <w:rPr>
          <w:rFonts w:ascii="Times New Roman" w:hAnsi="Times New Roman" w:cs="Times New Roman"/>
          <w:b/>
          <w:bCs/>
        </w:rPr>
        <w:t>2</w:t>
      </w:r>
      <w:r w:rsidR="00DA2DCC" w:rsidRPr="00E34F65">
        <w:rPr>
          <w:rFonts w:ascii="Times New Roman" w:hAnsi="Times New Roman" w:cs="Times New Roman"/>
          <w:b/>
          <w:bCs/>
        </w:rPr>
        <w:t>.1. Evaluation Criteria and Data Sources</w:t>
      </w:r>
    </w:p>
    <w:p w14:paraId="287BC419" w14:textId="033B2419" w:rsidR="00D2334B" w:rsidRPr="00E34F65" w:rsidRDefault="002B5435" w:rsidP="0000243C">
      <w:pPr>
        <w:ind w:firstLine="720"/>
        <w:jc w:val="both"/>
        <w:rPr>
          <w:rFonts w:ascii="Times New Roman" w:hAnsi="Times New Roman" w:cs="Times New Roman"/>
        </w:rPr>
      </w:pPr>
      <w:r w:rsidRPr="00E34F65">
        <w:rPr>
          <w:rFonts w:ascii="Times New Roman" w:hAnsi="Times New Roman" w:cs="Times New Roman"/>
        </w:rPr>
        <w:t xml:space="preserve">Evaluation criteria develop a framework to assess each platform involved in environmental management system. </w:t>
      </w:r>
      <w:r w:rsidR="00D2334B" w:rsidRPr="00E34F65">
        <w:rPr>
          <w:rFonts w:ascii="Times New Roman" w:hAnsi="Times New Roman" w:cs="Times New Roman"/>
        </w:rPr>
        <w:t>The evaluation of the data is by gathering the available sources publicly as a primary data source include vendor documentation, demonstration materials, case studies and academic literatures.</w:t>
      </w:r>
    </w:p>
    <w:p w14:paraId="0B98D0BE" w14:textId="109047FB" w:rsidR="002B5435" w:rsidRPr="00E34F65" w:rsidRDefault="002B5435" w:rsidP="0000243C">
      <w:pPr>
        <w:ind w:firstLine="284"/>
        <w:jc w:val="both"/>
        <w:rPr>
          <w:rFonts w:ascii="Times New Roman" w:hAnsi="Times New Roman" w:cs="Times New Roman"/>
        </w:rPr>
      </w:pPr>
      <w:r w:rsidRPr="00E34F65">
        <w:rPr>
          <w:rFonts w:ascii="Times New Roman" w:hAnsi="Times New Roman" w:cs="Times New Roman"/>
        </w:rPr>
        <w:t xml:space="preserve">Analysis of good industry practice and review literature </w:t>
      </w:r>
      <w:r w:rsidR="007162BE" w:rsidRPr="00E34F65">
        <w:rPr>
          <w:rFonts w:ascii="Times New Roman" w:hAnsi="Times New Roman" w:cs="Times New Roman"/>
        </w:rPr>
        <w:t>are the primary criteria for the evaluation that include:</w:t>
      </w:r>
    </w:p>
    <w:p w14:paraId="53B52936" w14:textId="1E509662" w:rsidR="00DA2DCC" w:rsidRPr="00E34F65" w:rsidRDefault="00DA2DCC" w:rsidP="003341AF">
      <w:pPr>
        <w:numPr>
          <w:ilvl w:val="0"/>
          <w:numId w:val="2"/>
        </w:numPr>
        <w:jc w:val="both"/>
        <w:rPr>
          <w:rFonts w:ascii="Times New Roman" w:hAnsi="Times New Roman" w:cs="Times New Roman"/>
          <w:b/>
          <w:bCs/>
        </w:rPr>
      </w:pPr>
      <w:r w:rsidRPr="00E34F65">
        <w:rPr>
          <w:rFonts w:ascii="Times New Roman" w:hAnsi="Times New Roman" w:cs="Times New Roman"/>
          <w:b/>
          <w:bCs/>
        </w:rPr>
        <w:t>Data Management and Validation</w:t>
      </w:r>
      <w:r w:rsidR="002B431D" w:rsidRPr="00E34F65">
        <w:rPr>
          <w:rFonts w:ascii="Times New Roman" w:hAnsi="Times New Roman" w:cs="Times New Roman"/>
          <w:b/>
          <w:bCs/>
        </w:rPr>
        <w:t xml:space="preserve"> </w:t>
      </w:r>
      <w:r w:rsidR="007162BE" w:rsidRPr="00E34F65">
        <w:rPr>
          <w:rFonts w:ascii="Times New Roman" w:hAnsi="Times New Roman" w:cs="Times New Roman"/>
          <w:b/>
          <w:bCs/>
        </w:rPr>
        <w:t>capability</w:t>
      </w:r>
      <w:r w:rsidR="001E5CED" w:rsidRPr="00E34F65">
        <w:rPr>
          <w:rFonts w:ascii="Times New Roman" w:hAnsi="Times New Roman" w:cs="Times New Roman"/>
          <w:b/>
          <w:bCs/>
        </w:rPr>
        <w:t>:</w:t>
      </w:r>
      <w:r w:rsidR="002B431D" w:rsidRPr="00E34F65">
        <w:rPr>
          <w:rFonts w:ascii="Times New Roman" w:hAnsi="Times New Roman" w:cs="Times New Roman"/>
          <w:b/>
          <w:bCs/>
        </w:rPr>
        <w:t xml:space="preserve"> </w:t>
      </w:r>
      <w:r w:rsidR="002B431D" w:rsidRPr="00E34F65">
        <w:rPr>
          <w:rFonts w:ascii="Times New Roman" w:hAnsi="Times New Roman" w:cs="Times New Roman"/>
        </w:rPr>
        <w:t>assess the system’s ability to input, store, ensure quality and validate environmental data accurately.</w:t>
      </w:r>
    </w:p>
    <w:p w14:paraId="67FAEAFC" w14:textId="70E8D437" w:rsidR="00DA2DCC" w:rsidRPr="00E34F65" w:rsidRDefault="00DA2DCC" w:rsidP="003341AF">
      <w:pPr>
        <w:numPr>
          <w:ilvl w:val="0"/>
          <w:numId w:val="2"/>
        </w:numPr>
        <w:jc w:val="both"/>
        <w:rPr>
          <w:rFonts w:ascii="Times New Roman" w:hAnsi="Times New Roman" w:cs="Times New Roman"/>
        </w:rPr>
      </w:pPr>
      <w:r w:rsidRPr="00E34F65">
        <w:rPr>
          <w:rFonts w:ascii="Times New Roman" w:hAnsi="Times New Roman" w:cs="Times New Roman"/>
          <w:b/>
          <w:bCs/>
        </w:rPr>
        <w:t>Us</w:t>
      </w:r>
      <w:r w:rsidR="008672FE" w:rsidRPr="00E34F65">
        <w:rPr>
          <w:rFonts w:ascii="Times New Roman" w:hAnsi="Times New Roman" w:cs="Times New Roman"/>
          <w:b/>
          <w:bCs/>
        </w:rPr>
        <w:t>er- Centred</w:t>
      </w:r>
      <w:r w:rsidR="002B431D" w:rsidRPr="00E34F65">
        <w:rPr>
          <w:rFonts w:ascii="Times New Roman" w:hAnsi="Times New Roman" w:cs="Times New Roman"/>
          <w:b/>
          <w:bCs/>
        </w:rPr>
        <w:t xml:space="preserve"> design</w:t>
      </w:r>
      <w:r w:rsidRPr="00E34F65">
        <w:rPr>
          <w:rFonts w:ascii="Times New Roman" w:hAnsi="Times New Roman" w:cs="Times New Roman"/>
          <w:b/>
          <w:bCs/>
        </w:rPr>
        <w:t>:</w:t>
      </w:r>
      <w:r w:rsidRPr="00E34F65">
        <w:rPr>
          <w:rFonts w:ascii="Times New Roman" w:hAnsi="Times New Roman" w:cs="Times New Roman"/>
        </w:rPr>
        <w:t xml:space="preserve"> </w:t>
      </w:r>
      <w:r w:rsidR="008672FE" w:rsidRPr="00E34F65">
        <w:rPr>
          <w:rFonts w:ascii="Times New Roman" w:hAnsi="Times New Roman" w:cs="Times New Roman"/>
        </w:rPr>
        <w:t>crucial for making complex data accessible.</w:t>
      </w:r>
    </w:p>
    <w:p w14:paraId="2015B4BE" w14:textId="06F7042C" w:rsidR="00DA2DCC" w:rsidRPr="00E34F65" w:rsidRDefault="00DA2DCC" w:rsidP="003341AF">
      <w:pPr>
        <w:numPr>
          <w:ilvl w:val="0"/>
          <w:numId w:val="2"/>
        </w:numPr>
        <w:jc w:val="both"/>
        <w:rPr>
          <w:rFonts w:ascii="Times New Roman" w:hAnsi="Times New Roman" w:cs="Times New Roman"/>
        </w:rPr>
      </w:pPr>
      <w:r w:rsidRPr="00E34F65">
        <w:rPr>
          <w:rFonts w:ascii="Times New Roman" w:hAnsi="Times New Roman" w:cs="Times New Roman"/>
          <w:b/>
          <w:bCs/>
        </w:rPr>
        <w:t>Automati</w:t>
      </w:r>
      <w:r w:rsidR="008672FE" w:rsidRPr="00E34F65">
        <w:rPr>
          <w:rFonts w:ascii="Times New Roman" w:hAnsi="Times New Roman" w:cs="Times New Roman"/>
          <w:b/>
          <w:bCs/>
        </w:rPr>
        <w:t>ng</w:t>
      </w:r>
      <w:r w:rsidRPr="00E34F65">
        <w:rPr>
          <w:rFonts w:ascii="Times New Roman" w:hAnsi="Times New Roman" w:cs="Times New Roman"/>
          <w:b/>
          <w:bCs/>
        </w:rPr>
        <w:t xml:space="preserve"> </w:t>
      </w:r>
      <w:r w:rsidR="008672FE" w:rsidRPr="00E34F65">
        <w:rPr>
          <w:rFonts w:ascii="Times New Roman" w:hAnsi="Times New Roman" w:cs="Times New Roman"/>
          <w:b/>
          <w:bCs/>
        </w:rPr>
        <w:t>data</w:t>
      </w:r>
      <w:r w:rsidRPr="00E34F65">
        <w:rPr>
          <w:rFonts w:ascii="Times New Roman" w:hAnsi="Times New Roman" w:cs="Times New Roman"/>
          <w:b/>
          <w:bCs/>
        </w:rPr>
        <w:t xml:space="preserve"> Integration:</w:t>
      </w:r>
      <w:r w:rsidR="008672FE" w:rsidRPr="00E34F65">
        <w:rPr>
          <w:rFonts w:ascii="Times New Roman" w:hAnsi="Times New Roman" w:cs="Times New Roman"/>
          <w:b/>
          <w:bCs/>
        </w:rPr>
        <w:t xml:space="preserve"> </w:t>
      </w:r>
      <w:r w:rsidR="008672FE" w:rsidRPr="00E34F65">
        <w:rPr>
          <w:rFonts w:ascii="Times New Roman" w:hAnsi="Times New Roman" w:cs="Times New Roman"/>
        </w:rPr>
        <w:t xml:space="preserve">uses sensors, IoT devices for collecting and evaluating the data and integration connects the data from various operational platforms, software, and existing databases. </w:t>
      </w:r>
    </w:p>
    <w:p w14:paraId="7BC3A5C7" w14:textId="14F39538" w:rsidR="00DA2DCC" w:rsidRPr="00E34F65" w:rsidRDefault="00DA2DCC" w:rsidP="003341AF">
      <w:pPr>
        <w:numPr>
          <w:ilvl w:val="0"/>
          <w:numId w:val="2"/>
        </w:numPr>
        <w:jc w:val="both"/>
        <w:rPr>
          <w:rFonts w:ascii="Times New Roman" w:hAnsi="Times New Roman" w:cs="Times New Roman"/>
        </w:rPr>
      </w:pPr>
      <w:r w:rsidRPr="00E34F65">
        <w:rPr>
          <w:rFonts w:ascii="Times New Roman" w:hAnsi="Times New Roman" w:cs="Times New Roman"/>
          <w:b/>
          <w:bCs/>
        </w:rPr>
        <w:t>GIS Integration:</w:t>
      </w:r>
      <w:r w:rsidR="002B431D" w:rsidRPr="00E34F65">
        <w:rPr>
          <w:rFonts w:ascii="Times New Roman" w:hAnsi="Times New Roman" w:cs="Times New Roman"/>
          <w:b/>
          <w:bCs/>
        </w:rPr>
        <w:t xml:space="preserve"> </w:t>
      </w:r>
      <w:r w:rsidR="008672FE" w:rsidRPr="00E34F65">
        <w:rPr>
          <w:rFonts w:ascii="Times New Roman" w:hAnsi="Times New Roman" w:cs="Times New Roman"/>
        </w:rPr>
        <w:t>information system to store, manage, analyse and visualize spatial environmental data.</w:t>
      </w:r>
    </w:p>
    <w:p w14:paraId="1BBBAB72" w14:textId="7359D4D7" w:rsidR="00DA2DCC" w:rsidRPr="00E34F65" w:rsidRDefault="00DA2DCC" w:rsidP="003341AF">
      <w:pPr>
        <w:numPr>
          <w:ilvl w:val="0"/>
          <w:numId w:val="2"/>
        </w:numPr>
        <w:jc w:val="both"/>
        <w:rPr>
          <w:rFonts w:ascii="Times New Roman" w:hAnsi="Times New Roman" w:cs="Times New Roman"/>
        </w:rPr>
      </w:pPr>
      <w:r w:rsidRPr="00E34F65">
        <w:rPr>
          <w:rFonts w:ascii="Times New Roman" w:hAnsi="Times New Roman" w:cs="Times New Roman"/>
          <w:b/>
          <w:bCs/>
        </w:rPr>
        <w:t>Mobile/Field Tools:</w:t>
      </w:r>
      <w:r w:rsidRPr="00E34F65">
        <w:rPr>
          <w:rFonts w:ascii="Times New Roman" w:hAnsi="Times New Roman" w:cs="Times New Roman"/>
        </w:rPr>
        <w:t xml:space="preserve"> </w:t>
      </w:r>
      <w:r w:rsidR="00D2334B" w:rsidRPr="00E34F65">
        <w:rPr>
          <w:rFonts w:ascii="Times New Roman" w:hAnsi="Times New Roman" w:cs="Times New Roman"/>
        </w:rPr>
        <w:t>e</w:t>
      </w:r>
      <w:r w:rsidR="008672FE" w:rsidRPr="00E34F65">
        <w:rPr>
          <w:rFonts w:ascii="Times New Roman" w:hAnsi="Times New Roman" w:cs="Times New Roman"/>
        </w:rPr>
        <w:t>asy access</w:t>
      </w:r>
      <w:r w:rsidRPr="00E34F65">
        <w:rPr>
          <w:rFonts w:ascii="Times New Roman" w:hAnsi="Times New Roman" w:cs="Times New Roman"/>
        </w:rPr>
        <w:t xml:space="preserve"> for data collection in the field.</w:t>
      </w:r>
    </w:p>
    <w:p w14:paraId="09ACFA7A" w14:textId="14E5D536" w:rsidR="00DA2DCC" w:rsidRPr="00E34F65" w:rsidRDefault="00DA2DCC" w:rsidP="003341AF">
      <w:pPr>
        <w:numPr>
          <w:ilvl w:val="0"/>
          <w:numId w:val="2"/>
        </w:numPr>
        <w:jc w:val="both"/>
        <w:rPr>
          <w:rFonts w:ascii="Times New Roman" w:hAnsi="Times New Roman" w:cs="Times New Roman"/>
        </w:rPr>
      </w:pPr>
      <w:r w:rsidRPr="00E34F65">
        <w:rPr>
          <w:rFonts w:ascii="Times New Roman" w:hAnsi="Times New Roman" w:cs="Times New Roman"/>
          <w:b/>
          <w:bCs/>
        </w:rPr>
        <w:t>Reporting and Visualization:</w:t>
      </w:r>
      <w:r w:rsidR="00D2334B" w:rsidRPr="00E34F65">
        <w:rPr>
          <w:rFonts w:ascii="Times New Roman" w:hAnsi="Times New Roman" w:cs="Times New Roman"/>
          <w:b/>
          <w:bCs/>
        </w:rPr>
        <w:t xml:space="preserve"> </w:t>
      </w:r>
      <w:r w:rsidR="001E5CED" w:rsidRPr="00E34F65">
        <w:rPr>
          <w:rFonts w:ascii="Times New Roman" w:hAnsi="Times New Roman" w:cs="Times New Roman"/>
        </w:rPr>
        <w:t>uses charts, graphs, dashboards, specialized software for report the complex environmental data.</w:t>
      </w:r>
    </w:p>
    <w:p w14:paraId="4C11C76D" w14:textId="234EC489" w:rsidR="00DA2DCC" w:rsidRPr="00E34F65" w:rsidRDefault="00DA2DCC" w:rsidP="003341AF">
      <w:pPr>
        <w:numPr>
          <w:ilvl w:val="0"/>
          <w:numId w:val="2"/>
        </w:numPr>
        <w:jc w:val="both"/>
        <w:rPr>
          <w:rFonts w:ascii="Times New Roman" w:hAnsi="Times New Roman" w:cs="Times New Roman"/>
        </w:rPr>
      </w:pPr>
      <w:r w:rsidRPr="00E34F65">
        <w:rPr>
          <w:rFonts w:ascii="Times New Roman" w:hAnsi="Times New Roman" w:cs="Times New Roman"/>
          <w:b/>
          <w:bCs/>
        </w:rPr>
        <w:t>Security and Auditability:</w:t>
      </w:r>
      <w:r w:rsidRPr="00E34F65">
        <w:rPr>
          <w:rFonts w:ascii="Times New Roman" w:hAnsi="Times New Roman" w:cs="Times New Roman"/>
        </w:rPr>
        <w:t xml:space="preserve"> </w:t>
      </w:r>
      <w:r w:rsidR="001E5CED" w:rsidRPr="00E34F65">
        <w:rPr>
          <w:rFonts w:ascii="Times New Roman" w:hAnsi="Times New Roman" w:cs="Times New Roman"/>
        </w:rPr>
        <w:t xml:space="preserve">crucial for </w:t>
      </w:r>
      <w:r w:rsidR="00D2334B" w:rsidRPr="00E34F65">
        <w:rPr>
          <w:rFonts w:ascii="Times New Roman" w:hAnsi="Times New Roman" w:cs="Times New Roman"/>
        </w:rPr>
        <w:t>d</w:t>
      </w:r>
      <w:r w:rsidRPr="00E34F65">
        <w:rPr>
          <w:rFonts w:ascii="Times New Roman" w:hAnsi="Times New Roman" w:cs="Times New Roman"/>
        </w:rPr>
        <w:t xml:space="preserve">ata security, </w:t>
      </w:r>
      <w:r w:rsidR="001E5CED" w:rsidRPr="00E34F65">
        <w:rPr>
          <w:rFonts w:ascii="Times New Roman" w:hAnsi="Times New Roman" w:cs="Times New Roman"/>
        </w:rPr>
        <w:t>reliability, and regulatory compliance.</w:t>
      </w:r>
    </w:p>
    <w:p w14:paraId="611C87C6" w14:textId="627B7327" w:rsidR="00DA2DCC" w:rsidRPr="00E34F65" w:rsidRDefault="00DA2DCC" w:rsidP="003341AF">
      <w:pPr>
        <w:numPr>
          <w:ilvl w:val="0"/>
          <w:numId w:val="2"/>
        </w:numPr>
        <w:jc w:val="both"/>
        <w:rPr>
          <w:rFonts w:ascii="Times New Roman" w:hAnsi="Times New Roman" w:cs="Times New Roman"/>
        </w:rPr>
      </w:pPr>
      <w:r w:rsidRPr="00E34F65">
        <w:rPr>
          <w:rFonts w:ascii="Times New Roman" w:hAnsi="Times New Roman" w:cs="Times New Roman"/>
          <w:b/>
          <w:bCs/>
        </w:rPr>
        <w:t>Deployment and Licensing Models:</w:t>
      </w:r>
      <w:r w:rsidR="001E5CED" w:rsidRPr="00E34F65">
        <w:rPr>
          <w:rFonts w:ascii="Times New Roman" w:hAnsi="Times New Roman" w:cs="Times New Roman"/>
          <w:b/>
          <w:bCs/>
        </w:rPr>
        <w:t xml:space="preserve"> </w:t>
      </w:r>
      <w:r w:rsidR="001E5CED" w:rsidRPr="00E34F65">
        <w:rPr>
          <w:rFonts w:ascii="Times New Roman" w:hAnsi="Times New Roman" w:cs="Times New Roman"/>
        </w:rPr>
        <w:t xml:space="preserve">based on choice, budget and </w:t>
      </w:r>
      <w:proofErr w:type="spellStart"/>
      <w:r w:rsidR="001E5CED" w:rsidRPr="00E34F65">
        <w:rPr>
          <w:rFonts w:ascii="Times New Roman" w:hAnsi="Times New Roman" w:cs="Times New Roman"/>
        </w:rPr>
        <w:t>users</w:t>
      </w:r>
      <w:proofErr w:type="spellEnd"/>
      <w:r w:rsidR="001E5CED" w:rsidRPr="00E34F65">
        <w:rPr>
          <w:rFonts w:ascii="Times New Roman" w:hAnsi="Times New Roman" w:cs="Times New Roman"/>
        </w:rPr>
        <w:t xml:space="preserve"> needs-</w:t>
      </w:r>
      <w:r w:rsidR="00D2334B" w:rsidRPr="00E34F65">
        <w:rPr>
          <w:rFonts w:ascii="Times New Roman" w:hAnsi="Times New Roman" w:cs="Times New Roman"/>
        </w:rPr>
        <w:t>considers o</w:t>
      </w:r>
      <w:r w:rsidRPr="00E34F65">
        <w:rPr>
          <w:rFonts w:ascii="Times New Roman" w:hAnsi="Times New Roman" w:cs="Times New Roman"/>
        </w:rPr>
        <w:t>ptions for on-premise, cloud, or hybrid deployment</w:t>
      </w:r>
      <w:r w:rsidR="001E5CED" w:rsidRPr="00E34F65">
        <w:rPr>
          <w:rFonts w:ascii="Times New Roman" w:hAnsi="Times New Roman" w:cs="Times New Roman"/>
        </w:rPr>
        <w:t>.</w:t>
      </w:r>
      <w:r w:rsidR="00845738" w:rsidRPr="00E34F65">
        <w:rPr>
          <w:rFonts w:ascii="Times New Roman" w:hAnsi="Times New Roman" w:cs="Times New Roman"/>
        </w:rPr>
        <w:t xml:space="preserve"> Licensing models determined by intended use and commercial value. They can range from open to access complex, proprietary subscription- based system.</w:t>
      </w:r>
    </w:p>
    <w:p w14:paraId="6672CC5E" w14:textId="77EB88F3" w:rsidR="00DA2DCC" w:rsidRPr="00E34F65" w:rsidRDefault="0053309D" w:rsidP="003341AF">
      <w:pPr>
        <w:jc w:val="both"/>
        <w:rPr>
          <w:rFonts w:ascii="Times New Roman" w:hAnsi="Times New Roman" w:cs="Times New Roman"/>
          <w:b/>
          <w:bCs/>
        </w:rPr>
      </w:pPr>
      <w:r w:rsidRPr="00E34F65">
        <w:rPr>
          <w:rFonts w:ascii="Times New Roman" w:hAnsi="Times New Roman" w:cs="Times New Roman"/>
          <w:b/>
          <w:bCs/>
        </w:rPr>
        <w:t>3.</w:t>
      </w:r>
      <w:r w:rsidR="001B3D1A" w:rsidRPr="00E34F65">
        <w:rPr>
          <w:rFonts w:ascii="Times New Roman" w:hAnsi="Times New Roman" w:cs="Times New Roman"/>
          <w:b/>
          <w:bCs/>
        </w:rPr>
        <w:t>Result</w:t>
      </w:r>
    </w:p>
    <w:p w14:paraId="04452227" w14:textId="69A233C6" w:rsidR="001B3D1A" w:rsidRPr="00E34F65" w:rsidRDefault="001B3D1A" w:rsidP="0000243C">
      <w:pPr>
        <w:ind w:firstLine="720"/>
        <w:jc w:val="both"/>
        <w:rPr>
          <w:rFonts w:ascii="Times New Roman" w:hAnsi="Times New Roman" w:cs="Times New Roman"/>
        </w:rPr>
      </w:pPr>
      <w:r w:rsidRPr="00E34F65">
        <w:rPr>
          <w:rFonts w:ascii="Times New Roman" w:hAnsi="Times New Roman" w:cs="Times New Roman"/>
        </w:rPr>
        <w:t xml:space="preserve">Comparing both </w:t>
      </w:r>
      <w:r w:rsidR="0053309D" w:rsidRPr="00E34F65">
        <w:rPr>
          <w:rFonts w:ascii="Times New Roman" w:hAnsi="Times New Roman" w:cs="Times New Roman"/>
        </w:rPr>
        <w:t xml:space="preserve">widely used tools </w:t>
      </w:r>
      <w:proofErr w:type="spellStart"/>
      <w:r w:rsidR="0053309D" w:rsidRPr="00E34F65">
        <w:rPr>
          <w:rFonts w:ascii="Times New Roman" w:hAnsi="Times New Roman" w:cs="Times New Roman"/>
        </w:rPr>
        <w:t>EQuIS</w:t>
      </w:r>
      <w:proofErr w:type="spellEnd"/>
      <w:r w:rsidR="0053309D" w:rsidRPr="00E34F65">
        <w:rPr>
          <w:rFonts w:ascii="Times New Roman" w:hAnsi="Times New Roman" w:cs="Times New Roman"/>
        </w:rPr>
        <w:t xml:space="preserve"> and EIM based on evaluation criteria as outlined in the methodology, the results validate the distinctive performance features of each environmental database tool.</w:t>
      </w:r>
    </w:p>
    <w:p w14:paraId="5B24D8B3" w14:textId="11A32181" w:rsidR="00DA2DCC" w:rsidRPr="00E34F65" w:rsidRDefault="0053309D" w:rsidP="003341AF">
      <w:pPr>
        <w:jc w:val="both"/>
        <w:rPr>
          <w:rFonts w:ascii="Times New Roman" w:hAnsi="Times New Roman" w:cs="Times New Roman"/>
        </w:rPr>
      </w:pPr>
      <w:r w:rsidRPr="00E34F65">
        <w:rPr>
          <w:rFonts w:ascii="Times New Roman" w:hAnsi="Times New Roman" w:cs="Times New Roman"/>
          <w:b/>
          <w:bCs/>
        </w:rPr>
        <w:lastRenderedPageBreak/>
        <w:t>3</w:t>
      </w:r>
      <w:r w:rsidR="00DA2DCC" w:rsidRPr="00E34F65">
        <w:rPr>
          <w:rFonts w:ascii="Times New Roman" w:hAnsi="Times New Roman" w:cs="Times New Roman"/>
          <w:b/>
          <w:bCs/>
        </w:rPr>
        <w:t>.1. Data Management and Validation</w:t>
      </w:r>
      <w:r w:rsidR="00DA2DCC" w:rsidRPr="00E34F65">
        <w:rPr>
          <w:rFonts w:ascii="Times New Roman" w:hAnsi="Times New Roman" w:cs="Times New Roman"/>
        </w:rPr>
        <w:t xml:space="preserve"> </w:t>
      </w:r>
      <w:r w:rsidR="00D04944" w:rsidRPr="00E34F65">
        <w:rPr>
          <w:rFonts w:ascii="Times New Roman" w:hAnsi="Times New Roman" w:cs="Times New Roman"/>
        </w:rPr>
        <w:t>-</w:t>
      </w:r>
      <w:proofErr w:type="spellStart"/>
      <w:r w:rsidR="00DA2DCC" w:rsidRPr="00E34F65">
        <w:rPr>
          <w:rFonts w:ascii="Times New Roman" w:hAnsi="Times New Roman" w:cs="Times New Roman"/>
        </w:rPr>
        <w:t>EQuIS</w:t>
      </w:r>
      <w:proofErr w:type="spellEnd"/>
      <w:r w:rsidR="00DA2DCC" w:rsidRPr="00E34F65">
        <w:rPr>
          <w:rFonts w:ascii="Times New Roman" w:hAnsi="Times New Roman" w:cs="Times New Roman"/>
        </w:rPr>
        <w:t xml:space="preserve"> </w:t>
      </w:r>
      <w:r w:rsidR="00D04944" w:rsidRPr="00E34F65">
        <w:rPr>
          <w:rFonts w:ascii="Times New Roman" w:hAnsi="Times New Roman" w:cs="Times New Roman"/>
        </w:rPr>
        <w:t xml:space="preserve">adopts systematic approach and </w:t>
      </w:r>
      <w:r w:rsidR="000B4648" w:rsidRPr="00E34F65">
        <w:rPr>
          <w:rFonts w:ascii="Times New Roman" w:hAnsi="Times New Roman" w:cs="Times New Roman"/>
        </w:rPr>
        <w:t>standard</w:t>
      </w:r>
      <w:r w:rsidR="00D04944" w:rsidRPr="00E34F65">
        <w:rPr>
          <w:rFonts w:ascii="Times New Roman" w:hAnsi="Times New Roman" w:cs="Times New Roman"/>
        </w:rPr>
        <w:t>ized data handling methods</w:t>
      </w:r>
      <w:r w:rsidR="00DA2DCC" w:rsidRPr="00E34F65">
        <w:rPr>
          <w:rFonts w:ascii="Times New Roman" w:hAnsi="Times New Roman" w:cs="Times New Roman"/>
        </w:rPr>
        <w:t xml:space="preserve"> and validation, through its Environmental Data Deliverable (EDD) system. This ensures</w:t>
      </w:r>
      <w:r w:rsidR="000B4648" w:rsidRPr="00E34F65">
        <w:rPr>
          <w:rFonts w:ascii="Times New Roman" w:hAnsi="Times New Roman" w:cs="Times New Roman"/>
        </w:rPr>
        <w:t xml:space="preserve"> the prior quality of data which is</w:t>
      </w:r>
      <w:r w:rsidR="00DA2DCC" w:rsidRPr="00E34F65">
        <w:rPr>
          <w:rFonts w:ascii="Times New Roman" w:hAnsi="Times New Roman" w:cs="Times New Roman"/>
        </w:rPr>
        <w:t xml:space="preserve"> beneficial for </w:t>
      </w:r>
      <w:r w:rsidR="000B4648" w:rsidRPr="00E34F65">
        <w:rPr>
          <w:rFonts w:ascii="Times New Roman" w:hAnsi="Times New Roman" w:cs="Times New Roman"/>
        </w:rPr>
        <w:t>reporting strict</w:t>
      </w:r>
      <w:r w:rsidR="00DA2DCC" w:rsidRPr="00E34F65">
        <w:rPr>
          <w:rFonts w:ascii="Times New Roman" w:hAnsi="Times New Roman" w:cs="Times New Roman"/>
        </w:rPr>
        <w:t xml:space="preserve"> regulatory compliance reporting. </w:t>
      </w:r>
      <w:r w:rsidR="000B4648" w:rsidRPr="00E34F65">
        <w:rPr>
          <w:rFonts w:ascii="Times New Roman" w:hAnsi="Times New Roman" w:cs="Times New Roman"/>
        </w:rPr>
        <w:t>While,</w:t>
      </w:r>
      <w:r w:rsidR="00DA2DCC" w:rsidRPr="00E34F65">
        <w:rPr>
          <w:rFonts w:ascii="Times New Roman" w:hAnsi="Times New Roman" w:cs="Times New Roman"/>
        </w:rPr>
        <w:t xml:space="preserve"> EIM </w:t>
      </w:r>
      <w:r w:rsidR="000B4648" w:rsidRPr="00E34F65">
        <w:rPr>
          <w:rFonts w:ascii="Times New Roman" w:hAnsi="Times New Roman" w:cs="Times New Roman"/>
        </w:rPr>
        <w:t xml:space="preserve">provides </w:t>
      </w:r>
      <w:r w:rsidR="00DA2DCC" w:rsidRPr="00E34F65">
        <w:rPr>
          <w:rFonts w:ascii="Times New Roman" w:hAnsi="Times New Roman" w:cs="Times New Roman"/>
        </w:rPr>
        <w:t xml:space="preserve">a more </w:t>
      </w:r>
      <w:r w:rsidR="000B4648" w:rsidRPr="00E34F65">
        <w:rPr>
          <w:rFonts w:ascii="Times New Roman" w:hAnsi="Times New Roman" w:cs="Times New Roman"/>
        </w:rPr>
        <w:t xml:space="preserve">reliable </w:t>
      </w:r>
      <w:r w:rsidR="00DA2DCC" w:rsidRPr="00E34F65">
        <w:rPr>
          <w:rFonts w:ascii="Times New Roman" w:hAnsi="Times New Roman" w:cs="Times New Roman"/>
        </w:rPr>
        <w:t>system with user-defined rules, allowing for greater adaptability to diverse data types and evolving project requirements</w:t>
      </w:r>
      <w:r w:rsidR="000B4648" w:rsidRPr="00E34F65">
        <w:rPr>
          <w:rFonts w:ascii="Times New Roman" w:hAnsi="Times New Roman" w:cs="Times New Roman"/>
        </w:rPr>
        <w:t xml:space="preserve"> by an organization.</w:t>
      </w:r>
    </w:p>
    <w:p w14:paraId="2F9A1EE0" w14:textId="60018864" w:rsidR="00DA2DCC" w:rsidRPr="00E34F65" w:rsidRDefault="0053309D" w:rsidP="003341AF">
      <w:pPr>
        <w:jc w:val="both"/>
        <w:rPr>
          <w:rFonts w:ascii="Times New Roman" w:hAnsi="Times New Roman" w:cs="Times New Roman"/>
        </w:rPr>
      </w:pPr>
      <w:r w:rsidRPr="00E34F65">
        <w:rPr>
          <w:rFonts w:ascii="Times New Roman" w:hAnsi="Times New Roman" w:cs="Times New Roman"/>
          <w:b/>
          <w:bCs/>
        </w:rPr>
        <w:t>3</w:t>
      </w:r>
      <w:r w:rsidR="00DA2DCC" w:rsidRPr="00E34F65">
        <w:rPr>
          <w:rFonts w:ascii="Times New Roman" w:hAnsi="Times New Roman" w:cs="Times New Roman"/>
          <w:b/>
          <w:bCs/>
        </w:rPr>
        <w:t>.2. Usability and User Interface</w:t>
      </w:r>
      <w:r w:rsidR="00DA2DCC" w:rsidRPr="00E34F65">
        <w:rPr>
          <w:rFonts w:ascii="Times New Roman" w:hAnsi="Times New Roman" w:cs="Times New Roman"/>
        </w:rPr>
        <w:t xml:space="preserve"> </w:t>
      </w:r>
      <w:r w:rsidR="000B4648" w:rsidRPr="00E34F65">
        <w:rPr>
          <w:rFonts w:ascii="Times New Roman" w:hAnsi="Times New Roman" w:cs="Times New Roman"/>
        </w:rPr>
        <w:t>-</w:t>
      </w:r>
      <w:r w:rsidR="00DA2DCC" w:rsidRPr="00E34F65">
        <w:rPr>
          <w:rFonts w:ascii="Times New Roman" w:hAnsi="Times New Roman" w:cs="Times New Roman"/>
        </w:rPr>
        <w:t xml:space="preserve">The </w:t>
      </w:r>
      <w:proofErr w:type="spellStart"/>
      <w:r w:rsidR="000B4648" w:rsidRPr="00E34F65">
        <w:rPr>
          <w:rFonts w:ascii="Times New Roman" w:hAnsi="Times New Roman" w:cs="Times New Roman"/>
        </w:rPr>
        <w:t>EQuIS</w:t>
      </w:r>
      <w:proofErr w:type="spellEnd"/>
      <w:r w:rsidR="000B4648" w:rsidRPr="00E34F65">
        <w:rPr>
          <w:rFonts w:ascii="Times New Roman" w:hAnsi="Times New Roman" w:cs="Times New Roman"/>
        </w:rPr>
        <w:t xml:space="preserve"> </w:t>
      </w:r>
      <w:r w:rsidR="00DA2DCC" w:rsidRPr="00E34F65">
        <w:rPr>
          <w:rFonts w:ascii="Times New Roman" w:hAnsi="Times New Roman" w:cs="Times New Roman"/>
        </w:rPr>
        <w:t>interface</w:t>
      </w:r>
      <w:r w:rsidR="000B4648" w:rsidRPr="00E34F65">
        <w:rPr>
          <w:rFonts w:ascii="Times New Roman" w:hAnsi="Times New Roman" w:cs="Times New Roman"/>
        </w:rPr>
        <w:t xml:space="preserve"> are clear</w:t>
      </w:r>
      <w:r w:rsidR="00101D53" w:rsidRPr="00E34F65">
        <w:rPr>
          <w:rFonts w:ascii="Times New Roman" w:hAnsi="Times New Roman" w:cs="Times New Roman"/>
        </w:rPr>
        <w:t xml:space="preserve">, </w:t>
      </w:r>
      <w:r w:rsidR="00DA2DCC" w:rsidRPr="00E34F65">
        <w:rPr>
          <w:rFonts w:ascii="Times New Roman" w:hAnsi="Times New Roman" w:cs="Times New Roman"/>
        </w:rPr>
        <w:t>comprehensive</w:t>
      </w:r>
      <w:r w:rsidR="000B4648" w:rsidRPr="00E34F65">
        <w:rPr>
          <w:rFonts w:ascii="Times New Roman" w:hAnsi="Times New Roman" w:cs="Times New Roman"/>
        </w:rPr>
        <w:t xml:space="preserve"> and powerful, </w:t>
      </w:r>
      <w:r w:rsidR="00101D53" w:rsidRPr="00E34F65">
        <w:rPr>
          <w:rFonts w:ascii="Times New Roman" w:hAnsi="Times New Roman" w:cs="Times New Roman"/>
        </w:rPr>
        <w:t xml:space="preserve">offering </w:t>
      </w:r>
      <w:r w:rsidR="000B4648" w:rsidRPr="00E34F65">
        <w:rPr>
          <w:rFonts w:ascii="Times New Roman" w:hAnsi="Times New Roman" w:cs="Times New Roman"/>
        </w:rPr>
        <w:t>high configurability and</w:t>
      </w:r>
      <w:r w:rsidR="00101D53" w:rsidRPr="00E34F65">
        <w:rPr>
          <w:rFonts w:ascii="Times New Roman" w:hAnsi="Times New Roman" w:cs="Times New Roman"/>
        </w:rPr>
        <w:t xml:space="preserve"> an</w:t>
      </w:r>
      <w:r w:rsidR="000B4648" w:rsidRPr="00E34F65">
        <w:rPr>
          <w:rFonts w:ascii="Times New Roman" w:hAnsi="Times New Roman" w:cs="Times New Roman"/>
        </w:rPr>
        <w:t xml:space="preserve"> extensive</w:t>
      </w:r>
      <w:r w:rsidR="00101D53" w:rsidRPr="00E34F65">
        <w:rPr>
          <w:rFonts w:ascii="Times New Roman" w:hAnsi="Times New Roman" w:cs="Times New Roman"/>
        </w:rPr>
        <w:t xml:space="preserve"> set of</w:t>
      </w:r>
      <w:r w:rsidR="000B4648" w:rsidRPr="00E34F65">
        <w:rPr>
          <w:rFonts w:ascii="Times New Roman" w:hAnsi="Times New Roman" w:cs="Times New Roman"/>
        </w:rPr>
        <w:t xml:space="preserve"> feature</w:t>
      </w:r>
      <w:r w:rsidR="00101D53" w:rsidRPr="00E34F65">
        <w:rPr>
          <w:rFonts w:ascii="Times New Roman" w:hAnsi="Times New Roman" w:cs="Times New Roman"/>
        </w:rPr>
        <w:t>s</w:t>
      </w:r>
      <w:r w:rsidR="00DA2DCC" w:rsidRPr="00E34F65">
        <w:rPr>
          <w:rFonts w:ascii="Times New Roman" w:hAnsi="Times New Roman" w:cs="Times New Roman"/>
        </w:rPr>
        <w:t xml:space="preserve"> and typically requires significant user training </w:t>
      </w:r>
      <w:r w:rsidR="00101D53" w:rsidRPr="00E34F65">
        <w:rPr>
          <w:rFonts w:ascii="Times New Roman" w:hAnsi="Times New Roman" w:cs="Times New Roman"/>
        </w:rPr>
        <w:t>to achieve</w:t>
      </w:r>
      <w:r w:rsidR="00DA2DCC" w:rsidRPr="00E34F65">
        <w:rPr>
          <w:rFonts w:ascii="Times New Roman" w:hAnsi="Times New Roman" w:cs="Times New Roman"/>
        </w:rPr>
        <w:t xml:space="preserve"> full proficiency. EIM</w:t>
      </w:r>
      <w:r w:rsidR="00101D53" w:rsidRPr="00E34F65">
        <w:rPr>
          <w:rFonts w:ascii="Times New Roman" w:hAnsi="Times New Roman" w:cs="Times New Roman"/>
        </w:rPr>
        <w:t xml:space="preserve"> also </w:t>
      </w:r>
      <w:r w:rsidR="00DA2DCC" w:rsidRPr="00E34F65">
        <w:rPr>
          <w:rFonts w:ascii="Times New Roman" w:hAnsi="Times New Roman" w:cs="Times New Roman"/>
        </w:rPr>
        <w:t>provides a more intuitive and modern web-interface,</w:t>
      </w:r>
      <w:r w:rsidR="00101D53" w:rsidRPr="00E34F65">
        <w:rPr>
          <w:rFonts w:ascii="Times New Roman" w:hAnsi="Times New Roman" w:cs="Times New Roman"/>
        </w:rPr>
        <w:t xml:space="preserve"> easy to use systems.</w:t>
      </w:r>
      <w:r w:rsidR="00DA2DCC" w:rsidRPr="00E34F65">
        <w:rPr>
          <w:rFonts w:ascii="Times New Roman" w:hAnsi="Times New Roman" w:cs="Times New Roman"/>
        </w:rPr>
        <w:t xml:space="preserve"> often </w:t>
      </w:r>
      <w:r w:rsidR="00101D53" w:rsidRPr="00E34F65">
        <w:rPr>
          <w:rFonts w:ascii="Times New Roman" w:hAnsi="Times New Roman" w:cs="Times New Roman"/>
        </w:rPr>
        <w:t xml:space="preserve">it </w:t>
      </w:r>
      <w:r w:rsidR="00DA2DCC" w:rsidRPr="00E34F65">
        <w:rPr>
          <w:rFonts w:ascii="Times New Roman" w:hAnsi="Times New Roman" w:cs="Times New Roman"/>
        </w:rPr>
        <w:t>requir</w:t>
      </w:r>
      <w:r w:rsidR="00101D53" w:rsidRPr="00E34F65">
        <w:rPr>
          <w:rFonts w:ascii="Times New Roman" w:hAnsi="Times New Roman" w:cs="Times New Roman"/>
        </w:rPr>
        <w:t>es</w:t>
      </w:r>
      <w:r w:rsidR="00DA2DCC" w:rsidRPr="00E34F65">
        <w:rPr>
          <w:rFonts w:ascii="Times New Roman" w:hAnsi="Times New Roman" w:cs="Times New Roman"/>
        </w:rPr>
        <w:t xml:space="preserve"> less training due to its responsive design and streamlined workflows, enhanc</w:t>
      </w:r>
      <w:r w:rsidR="002B4A68" w:rsidRPr="00E34F65">
        <w:rPr>
          <w:rFonts w:ascii="Times New Roman" w:hAnsi="Times New Roman" w:cs="Times New Roman"/>
        </w:rPr>
        <w:t>e</w:t>
      </w:r>
      <w:r w:rsidR="00DA2DCC" w:rsidRPr="00E34F65">
        <w:rPr>
          <w:rFonts w:ascii="Times New Roman" w:hAnsi="Times New Roman" w:cs="Times New Roman"/>
        </w:rPr>
        <w:t xml:space="preserve"> user adoption across various skill levels.</w:t>
      </w:r>
      <w:r w:rsidR="00101D53" w:rsidRPr="00E34F65">
        <w:rPr>
          <w:rFonts w:ascii="Times New Roman" w:hAnsi="Times New Roman" w:cs="Times New Roman"/>
        </w:rPr>
        <w:t xml:space="preserve"> </w:t>
      </w:r>
    </w:p>
    <w:p w14:paraId="469F34AB" w14:textId="318515DB" w:rsidR="00DA2DCC" w:rsidRPr="00E34F65" w:rsidRDefault="0053309D" w:rsidP="003341AF">
      <w:pPr>
        <w:jc w:val="both"/>
        <w:rPr>
          <w:rFonts w:ascii="Times New Roman" w:hAnsi="Times New Roman" w:cs="Times New Roman"/>
        </w:rPr>
      </w:pPr>
      <w:r w:rsidRPr="00E34F65">
        <w:rPr>
          <w:rFonts w:ascii="Times New Roman" w:hAnsi="Times New Roman" w:cs="Times New Roman"/>
          <w:b/>
          <w:bCs/>
        </w:rPr>
        <w:t>3</w:t>
      </w:r>
      <w:r w:rsidR="00DA2DCC" w:rsidRPr="00E34F65">
        <w:rPr>
          <w:rFonts w:ascii="Times New Roman" w:hAnsi="Times New Roman" w:cs="Times New Roman"/>
          <w:b/>
          <w:bCs/>
        </w:rPr>
        <w:t>.3. Automation and Integration</w:t>
      </w:r>
      <w:r w:rsidR="002B4A68" w:rsidRPr="00E34F65">
        <w:rPr>
          <w:rFonts w:ascii="Times New Roman" w:hAnsi="Times New Roman" w:cs="Times New Roman"/>
          <w:b/>
          <w:bCs/>
        </w:rPr>
        <w:t>-</w:t>
      </w:r>
      <w:r w:rsidR="004160CE" w:rsidRPr="00E34F65">
        <w:rPr>
          <w:rFonts w:ascii="Times New Roman" w:hAnsi="Times New Roman" w:cs="Times New Roman"/>
          <w:b/>
          <w:bCs/>
        </w:rPr>
        <w:t xml:space="preserve"> </w:t>
      </w:r>
      <w:proofErr w:type="spellStart"/>
      <w:r w:rsidR="004160CE" w:rsidRPr="00E34F65">
        <w:rPr>
          <w:rFonts w:ascii="Times New Roman" w:hAnsi="Times New Roman" w:cs="Times New Roman"/>
        </w:rPr>
        <w:t>EQuIS</w:t>
      </w:r>
      <w:proofErr w:type="spellEnd"/>
      <w:r w:rsidR="004160CE" w:rsidRPr="00E34F65">
        <w:rPr>
          <w:rFonts w:ascii="Times New Roman" w:hAnsi="Times New Roman" w:cs="Times New Roman"/>
        </w:rPr>
        <w:t xml:space="preserve"> and EIM</w:t>
      </w:r>
      <w:r w:rsidR="002B4A68" w:rsidRPr="00E34F65">
        <w:rPr>
          <w:rFonts w:ascii="Times New Roman" w:hAnsi="Times New Roman" w:cs="Times New Roman"/>
        </w:rPr>
        <w:t xml:space="preserve"> both </w:t>
      </w:r>
      <w:r w:rsidR="004160CE" w:rsidRPr="00E34F65">
        <w:rPr>
          <w:rFonts w:ascii="Times New Roman" w:hAnsi="Times New Roman" w:cs="Times New Roman"/>
        </w:rPr>
        <w:t xml:space="preserve">support </w:t>
      </w:r>
      <w:r w:rsidR="00DA2DCC" w:rsidRPr="00E34F65">
        <w:rPr>
          <w:rFonts w:ascii="Times New Roman" w:hAnsi="Times New Roman" w:cs="Times New Roman"/>
        </w:rPr>
        <w:t xml:space="preserve">automation and integration </w:t>
      </w:r>
      <w:r w:rsidR="004160CE" w:rsidRPr="00E34F65">
        <w:rPr>
          <w:rFonts w:ascii="Times New Roman" w:hAnsi="Times New Roman" w:cs="Times New Roman"/>
        </w:rPr>
        <w:t>functionalities</w:t>
      </w:r>
      <w:r w:rsidR="002B4A68" w:rsidRPr="00E34F65">
        <w:rPr>
          <w:rFonts w:ascii="Times New Roman" w:hAnsi="Times New Roman" w:cs="Times New Roman"/>
        </w:rPr>
        <w:t xml:space="preserve">. </w:t>
      </w:r>
      <w:proofErr w:type="spellStart"/>
      <w:r w:rsidR="002B4A68" w:rsidRPr="00E34F65">
        <w:rPr>
          <w:rFonts w:ascii="Times New Roman" w:hAnsi="Times New Roman" w:cs="Times New Roman"/>
        </w:rPr>
        <w:t>EQuIS</w:t>
      </w:r>
      <w:proofErr w:type="spellEnd"/>
      <w:r w:rsidR="00DA2DCC" w:rsidRPr="00E34F65">
        <w:rPr>
          <w:rFonts w:ascii="Times New Roman" w:hAnsi="Times New Roman" w:cs="Times New Roman"/>
        </w:rPr>
        <w:t xml:space="preserve"> </w:t>
      </w:r>
      <w:r w:rsidR="004160CE" w:rsidRPr="00E34F65">
        <w:rPr>
          <w:rFonts w:ascii="Times New Roman" w:hAnsi="Times New Roman" w:cs="Times New Roman"/>
        </w:rPr>
        <w:t xml:space="preserve">offers </w:t>
      </w:r>
      <w:r w:rsidR="00DA2DCC" w:rsidRPr="00E34F65">
        <w:rPr>
          <w:rFonts w:ascii="Times New Roman" w:hAnsi="Times New Roman" w:cs="Times New Roman"/>
        </w:rPr>
        <w:t>a</w:t>
      </w:r>
      <w:r w:rsidR="002875D8" w:rsidRPr="00E34F65">
        <w:rPr>
          <w:rFonts w:ascii="Times New Roman" w:hAnsi="Times New Roman" w:cs="Times New Roman"/>
        </w:rPr>
        <w:t>pplication programming interface that follow Representational state transfer application</w:t>
      </w:r>
      <w:r w:rsidR="00DA2DCC" w:rsidRPr="00E34F65">
        <w:rPr>
          <w:rFonts w:ascii="Times New Roman" w:hAnsi="Times New Roman" w:cs="Times New Roman"/>
        </w:rPr>
        <w:t xml:space="preserve"> </w:t>
      </w:r>
      <w:r w:rsidR="004160CE" w:rsidRPr="00E34F65">
        <w:rPr>
          <w:rFonts w:ascii="Times New Roman" w:hAnsi="Times New Roman" w:cs="Times New Roman"/>
        </w:rPr>
        <w:t xml:space="preserve">to </w:t>
      </w:r>
      <w:r w:rsidR="00DA2DCC" w:rsidRPr="00E34F65">
        <w:rPr>
          <w:rFonts w:ascii="Times New Roman" w:hAnsi="Times New Roman" w:cs="Times New Roman"/>
        </w:rPr>
        <w:t>automated data transfer and report</w:t>
      </w:r>
      <w:r w:rsidR="004160CE" w:rsidRPr="00E34F65">
        <w:rPr>
          <w:rFonts w:ascii="Times New Roman" w:hAnsi="Times New Roman" w:cs="Times New Roman"/>
        </w:rPr>
        <w:t>ing</w:t>
      </w:r>
      <w:r w:rsidR="00DA2DCC" w:rsidRPr="00E34F65">
        <w:rPr>
          <w:rFonts w:ascii="Times New Roman" w:hAnsi="Times New Roman" w:cs="Times New Roman"/>
        </w:rPr>
        <w:t xml:space="preserve">. EIM also </w:t>
      </w:r>
      <w:r w:rsidR="004160CE" w:rsidRPr="00E34F65">
        <w:rPr>
          <w:rFonts w:ascii="Times New Roman" w:hAnsi="Times New Roman" w:cs="Times New Roman"/>
        </w:rPr>
        <w:t>provides</w:t>
      </w:r>
      <w:r w:rsidR="00DA2DCC" w:rsidRPr="00E34F65">
        <w:rPr>
          <w:rFonts w:ascii="Times New Roman" w:hAnsi="Times New Roman" w:cs="Times New Roman"/>
        </w:rPr>
        <w:t xml:space="preserve"> a </w:t>
      </w:r>
      <w:proofErr w:type="gramStart"/>
      <w:r w:rsidR="00DA2DCC" w:rsidRPr="00E34F65">
        <w:rPr>
          <w:rFonts w:ascii="Times New Roman" w:hAnsi="Times New Roman" w:cs="Times New Roman"/>
        </w:rPr>
        <w:t xml:space="preserve">REST API </w:t>
      </w:r>
      <w:r w:rsidR="004160CE" w:rsidRPr="00E34F65">
        <w:rPr>
          <w:rFonts w:ascii="Times New Roman" w:hAnsi="Times New Roman" w:cs="Times New Roman"/>
        </w:rPr>
        <w:t>capabilities</w:t>
      </w:r>
      <w:proofErr w:type="gramEnd"/>
      <w:r w:rsidR="004160CE" w:rsidRPr="00E34F65">
        <w:rPr>
          <w:rFonts w:ascii="Times New Roman" w:hAnsi="Times New Roman" w:cs="Times New Roman"/>
        </w:rPr>
        <w:t>, support</w:t>
      </w:r>
      <w:r w:rsidR="002875D8" w:rsidRPr="00E34F65">
        <w:rPr>
          <w:rFonts w:ascii="Times New Roman" w:hAnsi="Times New Roman" w:cs="Times New Roman"/>
        </w:rPr>
        <w:t>s</w:t>
      </w:r>
      <w:r w:rsidR="00DA2DCC" w:rsidRPr="00E34F65">
        <w:rPr>
          <w:rFonts w:ascii="Times New Roman" w:hAnsi="Times New Roman" w:cs="Times New Roman"/>
        </w:rPr>
        <w:t xml:space="preserve"> IoT devices</w:t>
      </w:r>
      <w:r w:rsidR="004160CE" w:rsidRPr="00E34F65">
        <w:rPr>
          <w:rFonts w:ascii="Times New Roman" w:hAnsi="Times New Roman" w:cs="Times New Roman"/>
        </w:rPr>
        <w:t xml:space="preserve"> and</w:t>
      </w:r>
      <w:r w:rsidR="00DA2DCC" w:rsidRPr="00E34F65">
        <w:rPr>
          <w:rFonts w:ascii="Times New Roman" w:hAnsi="Times New Roman" w:cs="Times New Roman"/>
        </w:rPr>
        <w:t xml:space="preserve"> enabling real-time data </w:t>
      </w:r>
      <w:r w:rsidR="002B4A68" w:rsidRPr="00E34F65">
        <w:rPr>
          <w:rFonts w:ascii="Times New Roman" w:hAnsi="Times New Roman" w:cs="Times New Roman"/>
        </w:rPr>
        <w:t>monitoring</w:t>
      </w:r>
      <w:r w:rsidR="004160CE" w:rsidRPr="00E34F65">
        <w:rPr>
          <w:rFonts w:ascii="Times New Roman" w:hAnsi="Times New Roman" w:cs="Times New Roman"/>
        </w:rPr>
        <w:t>.</w:t>
      </w:r>
    </w:p>
    <w:p w14:paraId="64B44DEC" w14:textId="44450D3B" w:rsidR="00DA2DCC" w:rsidRPr="00E34F65" w:rsidRDefault="0053309D" w:rsidP="003341AF">
      <w:pPr>
        <w:jc w:val="both"/>
        <w:rPr>
          <w:rFonts w:ascii="Times New Roman" w:hAnsi="Times New Roman" w:cs="Times New Roman"/>
        </w:rPr>
      </w:pPr>
      <w:r w:rsidRPr="00E34F65">
        <w:rPr>
          <w:rFonts w:ascii="Times New Roman" w:hAnsi="Times New Roman" w:cs="Times New Roman"/>
          <w:b/>
          <w:bCs/>
        </w:rPr>
        <w:t>3</w:t>
      </w:r>
      <w:r w:rsidR="00DA2DCC" w:rsidRPr="00E34F65">
        <w:rPr>
          <w:rFonts w:ascii="Times New Roman" w:hAnsi="Times New Roman" w:cs="Times New Roman"/>
          <w:b/>
          <w:bCs/>
        </w:rPr>
        <w:t>.4. GIS Integration</w:t>
      </w:r>
      <w:r w:rsidR="00DA2DCC" w:rsidRPr="00E34F65">
        <w:rPr>
          <w:rFonts w:ascii="Times New Roman" w:hAnsi="Times New Roman" w:cs="Times New Roman"/>
        </w:rPr>
        <w:t xml:space="preserve"> </w:t>
      </w:r>
      <w:proofErr w:type="spellStart"/>
      <w:r w:rsidR="00DA2DCC" w:rsidRPr="00E34F65">
        <w:rPr>
          <w:rFonts w:ascii="Times New Roman" w:hAnsi="Times New Roman" w:cs="Times New Roman"/>
        </w:rPr>
        <w:t>EQuIS</w:t>
      </w:r>
      <w:proofErr w:type="spellEnd"/>
      <w:r w:rsidR="004160CE" w:rsidRPr="00E34F65">
        <w:rPr>
          <w:rFonts w:ascii="Times New Roman" w:hAnsi="Times New Roman" w:cs="Times New Roman"/>
        </w:rPr>
        <w:t xml:space="preserve"> database provid</w:t>
      </w:r>
      <w:r w:rsidR="00B74B90" w:rsidRPr="00E34F65">
        <w:rPr>
          <w:rFonts w:ascii="Times New Roman" w:hAnsi="Times New Roman" w:cs="Times New Roman"/>
        </w:rPr>
        <w:t>e</w:t>
      </w:r>
      <w:r w:rsidR="00DA2DCC" w:rsidRPr="00E34F65">
        <w:rPr>
          <w:rFonts w:ascii="Times New Roman" w:hAnsi="Times New Roman" w:cs="Times New Roman"/>
        </w:rPr>
        <w:t xml:space="preserve"> advanced spatial data analysis and visualization </w:t>
      </w:r>
      <w:r w:rsidR="004160CE" w:rsidRPr="00E34F65">
        <w:rPr>
          <w:rFonts w:ascii="Times New Roman" w:hAnsi="Times New Roman" w:cs="Times New Roman"/>
        </w:rPr>
        <w:t>tools</w:t>
      </w:r>
      <w:r w:rsidR="00DA2DCC" w:rsidRPr="00E34F65">
        <w:rPr>
          <w:rFonts w:ascii="Times New Roman" w:hAnsi="Times New Roman" w:cs="Times New Roman"/>
        </w:rPr>
        <w:t xml:space="preserve"> that are </w:t>
      </w:r>
      <w:r w:rsidR="004160CE" w:rsidRPr="00E34F65">
        <w:rPr>
          <w:rFonts w:ascii="Times New Roman" w:hAnsi="Times New Roman" w:cs="Times New Roman"/>
        </w:rPr>
        <w:t>essential</w:t>
      </w:r>
      <w:r w:rsidR="00DA2DCC" w:rsidRPr="00E34F65">
        <w:rPr>
          <w:rFonts w:ascii="Times New Roman" w:hAnsi="Times New Roman" w:cs="Times New Roman"/>
        </w:rPr>
        <w:t xml:space="preserve"> for site characterization and plume </w:t>
      </w:r>
      <w:r w:rsidR="00B74B90" w:rsidRPr="00E34F65">
        <w:rPr>
          <w:rFonts w:ascii="Times New Roman" w:hAnsi="Times New Roman" w:cs="Times New Roman"/>
        </w:rPr>
        <w:t>modelling software</w:t>
      </w:r>
      <w:r w:rsidR="00DA2DCC" w:rsidRPr="00E34F65">
        <w:rPr>
          <w:rFonts w:ascii="Times New Roman" w:hAnsi="Times New Roman" w:cs="Times New Roman"/>
        </w:rPr>
        <w:t>.</w:t>
      </w:r>
      <w:r w:rsidR="004160CE" w:rsidRPr="00E34F65">
        <w:rPr>
          <w:rFonts w:ascii="Times New Roman" w:hAnsi="Times New Roman" w:cs="Times New Roman"/>
        </w:rPr>
        <w:t xml:space="preserve"> While </w:t>
      </w:r>
      <w:r w:rsidR="00DA2DCC" w:rsidRPr="00E34F65">
        <w:rPr>
          <w:rFonts w:ascii="Times New Roman" w:hAnsi="Times New Roman" w:cs="Times New Roman"/>
        </w:rPr>
        <w:t xml:space="preserve">EIM </w:t>
      </w:r>
      <w:r w:rsidR="004160CE" w:rsidRPr="00E34F65">
        <w:rPr>
          <w:rFonts w:ascii="Times New Roman" w:hAnsi="Times New Roman" w:cs="Times New Roman"/>
        </w:rPr>
        <w:t xml:space="preserve">offers </w:t>
      </w:r>
      <w:r w:rsidR="00DA2DCC" w:rsidRPr="00E34F65">
        <w:rPr>
          <w:rFonts w:ascii="Times New Roman" w:hAnsi="Times New Roman" w:cs="Times New Roman"/>
        </w:rPr>
        <w:t>basic GIS overlay f</w:t>
      </w:r>
      <w:r w:rsidR="004160CE" w:rsidRPr="00E34F65">
        <w:rPr>
          <w:rFonts w:ascii="Times New Roman" w:hAnsi="Times New Roman" w:cs="Times New Roman"/>
        </w:rPr>
        <w:t>eatures</w:t>
      </w:r>
      <w:r w:rsidR="00DA2DCC" w:rsidRPr="00E34F65">
        <w:rPr>
          <w:rFonts w:ascii="Times New Roman" w:hAnsi="Times New Roman" w:cs="Times New Roman"/>
        </w:rPr>
        <w:t xml:space="preserve"> </w:t>
      </w:r>
      <w:r w:rsidR="00B74B90" w:rsidRPr="00E34F65">
        <w:rPr>
          <w:rFonts w:ascii="Times New Roman" w:hAnsi="Times New Roman" w:cs="Times New Roman"/>
        </w:rPr>
        <w:t xml:space="preserve">which is a fundamental technique that combines two or more thematic map layers, </w:t>
      </w:r>
      <w:r w:rsidR="00DA2DCC" w:rsidRPr="00E34F65">
        <w:rPr>
          <w:rFonts w:ascii="Times New Roman" w:hAnsi="Times New Roman" w:cs="Times New Roman"/>
        </w:rPr>
        <w:t>su</w:t>
      </w:r>
      <w:r w:rsidR="004160CE" w:rsidRPr="00E34F65">
        <w:rPr>
          <w:rFonts w:ascii="Times New Roman" w:hAnsi="Times New Roman" w:cs="Times New Roman"/>
        </w:rPr>
        <w:t xml:space="preserve">itable </w:t>
      </w:r>
      <w:r w:rsidR="00DA2DCC" w:rsidRPr="00E34F65">
        <w:rPr>
          <w:rFonts w:ascii="Times New Roman" w:hAnsi="Times New Roman" w:cs="Times New Roman"/>
        </w:rPr>
        <w:t>for general mapping</w:t>
      </w:r>
      <w:r w:rsidR="004160CE" w:rsidRPr="00E34F65">
        <w:rPr>
          <w:rFonts w:ascii="Times New Roman" w:hAnsi="Times New Roman" w:cs="Times New Roman"/>
        </w:rPr>
        <w:t xml:space="preserve">, </w:t>
      </w:r>
      <w:r w:rsidR="00DA2DCC" w:rsidRPr="00E34F65">
        <w:rPr>
          <w:rFonts w:ascii="Times New Roman" w:hAnsi="Times New Roman" w:cs="Times New Roman"/>
        </w:rPr>
        <w:t>but</w:t>
      </w:r>
      <w:r w:rsidR="004160CE" w:rsidRPr="00E34F65">
        <w:rPr>
          <w:rFonts w:ascii="Times New Roman" w:hAnsi="Times New Roman" w:cs="Times New Roman"/>
        </w:rPr>
        <w:t xml:space="preserve"> it is</w:t>
      </w:r>
      <w:r w:rsidR="00DA2DCC" w:rsidRPr="00E34F65">
        <w:rPr>
          <w:rFonts w:ascii="Times New Roman" w:hAnsi="Times New Roman" w:cs="Times New Roman"/>
        </w:rPr>
        <w:t xml:space="preserve"> </w:t>
      </w:r>
      <w:r w:rsidR="00B74B90" w:rsidRPr="00E34F65">
        <w:rPr>
          <w:rFonts w:ascii="Times New Roman" w:hAnsi="Times New Roman" w:cs="Times New Roman"/>
        </w:rPr>
        <w:t>not resilient</w:t>
      </w:r>
      <w:r w:rsidR="00DA2DCC" w:rsidRPr="00E34F65">
        <w:rPr>
          <w:rFonts w:ascii="Times New Roman" w:hAnsi="Times New Roman" w:cs="Times New Roman"/>
        </w:rPr>
        <w:t xml:space="preserve"> for complex spatial analyses compared to </w:t>
      </w:r>
      <w:proofErr w:type="spellStart"/>
      <w:r w:rsidR="00DA2DCC" w:rsidRPr="00E34F65">
        <w:rPr>
          <w:rFonts w:ascii="Times New Roman" w:hAnsi="Times New Roman" w:cs="Times New Roman"/>
        </w:rPr>
        <w:t>EQuIS</w:t>
      </w:r>
      <w:proofErr w:type="spellEnd"/>
      <w:r w:rsidR="00DA2DCC" w:rsidRPr="00E34F65">
        <w:rPr>
          <w:rFonts w:ascii="Times New Roman" w:hAnsi="Times New Roman" w:cs="Times New Roman"/>
        </w:rPr>
        <w:t>.</w:t>
      </w:r>
    </w:p>
    <w:p w14:paraId="741E53B6" w14:textId="663AF6C9" w:rsidR="00DA2DCC" w:rsidRPr="00E34F65" w:rsidRDefault="0053309D" w:rsidP="003341AF">
      <w:pPr>
        <w:jc w:val="both"/>
        <w:rPr>
          <w:rFonts w:ascii="Times New Roman" w:hAnsi="Times New Roman" w:cs="Times New Roman"/>
        </w:rPr>
      </w:pPr>
      <w:r w:rsidRPr="00E34F65">
        <w:rPr>
          <w:rFonts w:ascii="Times New Roman" w:hAnsi="Times New Roman" w:cs="Times New Roman"/>
          <w:b/>
          <w:bCs/>
        </w:rPr>
        <w:t>3</w:t>
      </w:r>
      <w:r w:rsidR="00DA2DCC" w:rsidRPr="00E34F65">
        <w:rPr>
          <w:rFonts w:ascii="Times New Roman" w:hAnsi="Times New Roman" w:cs="Times New Roman"/>
          <w:b/>
          <w:bCs/>
        </w:rPr>
        <w:t>.5. Mobile/Field Tools</w:t>
      </w:r>
      <w:r w:rsidR="00DA2DCC" w:rsidRPr="00E34F65">
        <w:rPr>
          <w:rFonts w:ascii="Times New Roman" w:hAnsi="Times New Roman" w:cs="Times New Roman"/>
        </w:rPr>
        <w:t xml:space="preserve"> </w:t>
      </w:r>
      <w:proofErr w:type="spellStart"/>
      <w:r w:rsidR="00DA2DCC" w:rsidRPr="00E34F65">
        <w:rPr>
          <w:rFonts w:ascii="Times New Roman" w:hAnsi="Times New Roman" w:cs="Times New Roman"/>
        </w:rPr>
        <w:t>EQuIS</w:t>
      </w:r>
      <w:proofErr w:type="spellEnd"/>
      <w:r w:rsidR="00DA2DCC" w:rsidRPr="00E34F65">
        <w:rPr>
          <w:rFonts w:ascii="Times New Roman" w:hAnsi="Times New Roman" w:cs="Times New Roman"/>
        </w:rPr>
        <w:t xml:space="preserve"> </w:t>
      </w:r>
      <w:r w:rsidR="007C47E1" w:rsidRPr="00E34F65">
        <w:rPr>
          <w:rFonts w:ascii="Times New Roman" w:hAnsi="Times New Roman" w:cs="Times New Roman"/>
        </w:rPr>
        <w:t>uses advanced mobile and field data collections</w:t>
      </w:r>
      <w:r w:rsidR="00DA2DCC" w:rsidRPr="00E34F65">
        <w:rPr>
          <w:rFonts w:ascii="Times New Roman" w:hAnsi="Times New Roman" w:cs="Times New Roman"/>
        </w:rPr>
        <w:t xml:space="preserve"> like </w:t>
      </w:r>
      <w:proofErr w:type="spellStart"/>
      <w:r w:rsidR="00DA2DCC" w:rsidRPr="00E34F65">
        <w:rPr>
          <w:rFonts w:ascii="Times New Roman" w:hAnsi="Times New Roman" w:cs="Times New Roman"/>
        </w:rPr>
        <w:t>EQuIS</w:t>
      </w:r>
      <w:proofErr w:type="spellEnd"/>
      <w:r w:rsidR="00DA2DCC" w:rsidRPr="00E34F65">
        <w:rPr>
          <w:rFonts w:ascii="Times New Roman" w:hAnsi="Times New Roman" w:cs="Times New Roman"/>
        </w:rPr>
        <w:t xml:space="preserve"> Collect and EDGE, ensuring data synchronization.</w:t>
      </w:r>
      <w:r w:rsidR="007C47E1" w:rsidRPr="00E34F65">
        <w:rPr>
          <w:rFonts w:ascii="Times New Roman" w:hAnsi="Times New Roman" w:cs="Times New Roman"/>
        </w:rPr>
        <w:t xml:space="preserve"> while</w:t>
      </w:r>
      <w:r w:rsidR="00DA2DCC" w:rsidRPr="00E34F65">
        <w:rPr>
          <w:rFonts w:ascii="Times New Roman" w:hAnsi="Times New Roman" w:cs="Times New Roman"/>
        </w:rPr>
        <w:t xml:space="preserve"> EIM </w:t>
      </w:r>
      <w:r w:rsidR="007C47E1" w:rsidRPr="00E34F65">
        <w:rPr>
          <w:rFonts w:ascii="Times New Roman" w:hAnsi="Times New Roman" w:cs="Times New Roman"/>
        </w:rPr>
        <w:t xml:space="preserve">doesn’t requires any specialized tools or app installation which assess flexibility and ease to use by </w:t>
      </w:r>
      <w:r w:rsidR="00DA2DCC" w:rsidRPr="00E34F65">
        <w:rPr>
          <w:rFonts w:ascii="Times New Roman" w:hAnsi="Times New Roman" w:cs="Times New Roman"/>
        </w:rPr>
        <w:t>utiliz</w:t>
      </w:r>
      <w:r w:rsidR="007C47E1" w:rsidRPr="00E34F65">
        <w:rPr>
          <w:rFonts w:ascii="Times New Roman" w:hAnsi="Times New Roman" w:cs="Times New Roman"/>
        </w:rPr>
        <w:t>ing</w:t>
      </w:r>
      <w:r w:rsidR="00DA2DCC" w:rsidRPr="00E34F65">
        <w:rPr>
          <w:rFonts w:ascii="Times New Roman" w:hAnsi="Times New Roman" w:cs="Times New Roman"/>
        </w:rPr>
        <w:t xml:space="preserve"> web-based forms and responsive design</w:t>
      </w:r>
      <w:r w:rsidR="007C47E1" w:rsidRPr="00E34F65">
        <w:rPr>
          <w:rFonts w:ascii="Times New Roman" w:hAnsi="Times New Roman" w:cs="Times New Roman"/>
        </w:rPr>
        <w:t xml:space="preserve"> for </w:t>
      </w:r>
      <w:r w:rsidR="00DA2DCC" w:rsidRPr="00E34F65">
        <w:rPr>
          <w:rFonts w:ascii="Times New Roman" w:hAnsi="Times New Roman" w:cs="Times New Roman"/>
        </w:rPr>
        <w:t xml:space="preserve">field data entry </w:t>
      </w:r>
      <w:r w:rsidR="007C47E1" w:rsidRPr="00E34F65">
        <w:rPr>
          <w:rFonts w:ascii="Times New Roman" w:hAnsi="Times New Roman" w:cs="Times New Roman"/>
        </w:rPr>
        <w:t xml:space="preserve">through </w:t>
      </w:r>
      <w:r w:rsidR="00DA2DCC" w:rsidRPr="00E34F65">
        <w:rPr>
          <w:rFonts w:ascii="Times New Roman" w:hAnsi="Times New Roman" w:cs="Times New Roman"/>
        </w:rPr>
        <w:t>any mobile</w:t>
      </w:r>
      <w:r w:rsidR="007C47E1" w:rsidRPr="00E34F65">
        <w:rPr>
          <w:rFonts w:ascii="Times New Roman" w:hAnsi="Times New Roman" w:cs="Times New Roman"/>
        </w:rPr>
        <w:t xml:space="preserve"> device</w:t>
      </w:r>
      <w:r w:rsidR="00DA2DCC" w:rsidRPr="00E34F65">
        <w:rPr>
          <w:rFonts w:ascii="Times New Roman" w:hAnsi="Times New Roman" w:cs="Times New Roman"/>
        </w:rPr>
        <w:t xml:space="preserve"> browser.</w:t>
      </w:r>
    </w:p>
    <w:p w14:paraId="4A7E6C6C" w14:textId="5A4907AC" w:rsidR="00DA2DCC" w:rsidRPr="00E34F65" w:rsidRDefault="0053309D" w:rsidP="003341AF">
      <w:pPr>
        <w:jc w:val="both"/>
        <w:rPr>
          <w:rFonts w:ascii="Times New Roman" w:hAnsi="Times New Roman" w:cs="Times New Roman"/>
        </w:rPr>
      </w:pPr>
      <w:r w:rsidRPr="00E34F65">
        <w:rPr>
          <w:rFonts w:ascii="Times New Roman" w:hAnsi="Times New Roman" w:cs="Times New Roman"/>
          <w:b/>
          <w:bCs/>
        </w:rPr>
        <w:t>3</w:t>
      </w:r>
      <w:r w:rsidR="00DA2DCC" w:rsidRPr="00E34F65">
        <w:rPr>
          <w:rFonts w:ascii="Times New Roman" w:hAnsi="Times New Roman" w:cs="Times New Roman"/>
          <w:b/>
          <w:bCs/>
        </w:rPr>
        <w:t>.6. Reporting and Visualization</w:t>
      </w:r>
      <w:r w:rsidR="00DA2DCC" w:rsidRPr="00E34F65">
        <w:rPr>
          <w:rFonts w:ascii="Times New Roman" w:hAnsi="Times New Roman" w:cs="Times New Roman"/>
        </w:rPr>
        <w:t xml:space="preserve"> </w:t>
      </w:r>
      <w:proofErr w:type="spellStart"/>
      <w:r w:rsidR="00DA2DCC" w:rsidRPr="00E34F65">
        <w:rPr>
          <w:rFonts w:ascii="Times New Roman" w:hAnsi="Times New Roman" w:cs="Times New Roman"/>
        </w:rPr>
        <w:t>EQuIS</w:t>
      </w:r>
      <w:proofErr w:type="spellEnd"/>
      <w:r w:rsidR="00DA2DCC" w:rsidRPr="00E34F65">
        <w:rPr>
          <w:rFonts w:ascii="Times New Roman" w:hAnsi="Times New Roman" w:cs="Times New Roman"/>
        </w:rPr>
        <w:t xml:space="preserve"> </w:t>
      </w:r>
      <w:r w:rsidR="0086575D" w:rsidRPr="00E34F65">
        <w:rPr>
          <w:rFonts w:ascii="Times New Roman" w:hAnsi="Times New Roman" w:cs="Times New Roman"/>
        </w:rPr>
        <w:t>platform provide an excellent tool for reporting, graphics and visualization</w:t>
      </w:r>
      <w:r w:rsidR="00DA2DCC" w:rsidRPr="00E34F65">
        <w:rPr>
          <w:rFonts w:ascii="Times New Roman" w:hAnsi="Times New Roman" w:cs="Times New Roman"/>
        </w:rPr>
        <w:t xml:space="preserve"> (e.g., </w:t>
      </w:r>
      <w:proofErr w:type="spellStart"/>
      <w:r w:rsidR="0086575D" w:rsidRPr="00E34F65">
        <w:rPr>
          <w:rFonts w:ascii="Times New Roman" w:hAnsi="Times New Roman" w:cs="Times New Roman"/>
        </w:rPr>
        <w:t>EnviroInsite</w:t>
      </w:r>
      <w:proofErr w:type="spellEnd"/>
      <w:r w:rsidR="0086575D" w:rsidRPr="00E34F65">
        <w:rPr>
          <w:rFonts w:ascii="Times New Roman" w:hAnsi="Times New Roman" w:cs="Times New Roman"/>
        </w:rPr>
        <w:t>, charts and graphs, Interactive dashboards</w:t>
      </w:r>
      <w:r w:rsidR="00DA2DCC" w:rsidRPr="00E34F65">
        <w:rPr>
          <w:rFonts w:ascii="Times New Roman" w:hAnsi="Times New Roman" w:cs="Times New Roman"/>
        </w:rPr>
        <w:t>)</w:t>
      </w:r>
      <w:r w:rsidR="0086575D" w:rsidRPr="00E34F65">
        <w:rPr>
          <w:rFonts w:ascii="Times New Roman" w:hAnsi="Times New Roman" w:cs="Times New Roman"/>
        </w:rPr>
        <w:t xml:space="preserve"> </w:t>
      </w:r>
      <w:r w:rsidR="00DA2DCC" w:rsidRPr="00E34F65">
        <w:rPr>
          <w:rFonts w:ascii="Times New Roman" w:hAnsi="Times New Roman" w:cs="Times New Roman"/>
        </w:rPr>
        <w:t>suitable for agencies</w:t>
      </w:r>
      <w:r w:rsidR="0086575D" w:rsidRPr="00E34F65">
        <w:rPr>
          <w:rFonts w:ascii="Times New Roman" w:hAnsi="Times New Roman" w:cs="Times New Roman"/>
        </w:rPr>
        <w:t xml:space="preserve"> and organizations</w:t>
      </w:r>
      <w:r w:rsidR="00DA2DCC" w:rsidRPr="00E34F65">
        <w:rPr>
          <w:rFonts w:ascii="Times New Roman" w:hAnsi="Times New Roman" w:cs="Times New Roman"/>
        </w:rPr>
        <w:t xml:space="preserve">. EIM provides </w:t>
      </w:r>
      <w:r w:rsidR="0086575D" w:rsidRPr="00E34F65">
        <w:rPr>
          <w:rFonts w:ascii="Times New Roman" w:hAnsi="Times New Roman" w:cs="Times New Roman"/>
        </w:rPr>
        <w:t xml:space="preserve">cloud -based system that uses own visualization and reporting tools (GIS mapping, Interactive charts, Dashboards, augmented reality) </w:t>
      </w:r>
      <w:r w:rsidR="00DA2DCC" w:rsidRPr="00E34F65">
        <w:rPr>
          <w:rFonts w:ascii="Times New Roman" w:hAnsi="Times New Roman" w:cs="Times New Roman"/>
        </w:rPr>
        <w:t>offer</w:t>
      </w:r>
      <w:r w:rsidR="0086575D" w:rsidRPr="00E34F65">
        <w:rPr>
          <w:rFonts w:ascii="Times New Roman" w:hAnsi="Times New Roman" w:cs="Times New Roman"/>
        </w:rPr>
        <w:t>s</w:t>
      </w:r>
      <w:r w:rsidR="00DA2DCC" w:rsidRPr="00E34F65">
        <w:rPr>
          <w:rFonts w:ascii="Times New Roman" w:hAnsi="Times New Roman" w:cs="Times New Roman"/>
        </w:rPr>
        <w:t xml:space="preserve"> more flexible and re</w:t>
      </w:r>
      <w:r w:rsidR="0086575D" w:rsidRPr="00E34F65">
        <w:rPr>
          <w:rFonts w:ascii="Times New Roman" w:hAnsi="Times New Roman" w:cs="Times New Roman"/>
        </w:rPr>
        <w:t>liable</w:t>
      </w:r>
      <w:r w:rsidR="00DA2DCC" w:rsidRPr="00E34F65">
        <w:rPr>
          <w:rFonts w:ascii="Times New Roman" w:hAnsi="Times New Roman" w:cs="Times New Roman"/>
        </w:rPr>
        <w:t xml:space="preserve"> data visualization options tha</w:t>
      </w:r>
      <w:r w:rsidR="008A41AE" w:rsidRPr="00E34F65">
        <w:rPr>
          <w:rFonts w:ascii="Times New Roman" w:hAnsi="Times New Roman" w:cs="Times New Roman"/>
        </w:rPr>
        <w:t>t are prominent</w:t>
      </w:r>
      <w:r w:rsidR="00DA2DCC" w:rsidRPr="00E34F65">
        <w:rPr>
          <w:rFonts w:ascii="Times New Roman" w:hAnsi="Times New Roman" w:cs="Times New Roman"/>
        </w:rPr>
        <w:t xml:space="preserve"> for internal operational </w:t>
      </w:r>
      <w:r w:rsidR="008A41AE" w:rsidRPr="00E34F65">
        <w:rPr>
          <w:rFonts w:ascii="Times New Roman" w:hAnsi="Times New Roman" w:cs="Times New Roman"/>
        </w:rPr>
        <w:t>analytics</w:t>
      </w:r>
      <w:r w:rsidR="00DA2DCC" w:rsidRPr="00E34F65">
        <w:rPr>
          <w:rFonts w:ascii="Times New Roman" w:hAnsi="Times New Roman" w:cs="Times New Roman"/>
        </w:rPr>
        <w:t>.</w:t>
      </w:r>
    </w:p>
    <w:p w14:paraId="4424C7E4" w14:textId="7E0BDBED" w:rsidR="00885C95" w:rsidRPr="00E34F65" w:rsidRDefault="0053309D" w:rsidP="003341AF">
      <w:pPr>
        <w:pStyle w:val="NoSpacing"/>
        <w:jc w:val="both"/>
        <w:rPr>
          <w:rFonts w:ascii="Times New Roman" w:hAnsi="Times New Roman" w:cs="Times New Roman"/>
        </w:rPr>
      </w:pPr>
      <w:r w:rsidRPr="00E34F65">
        <w:rPr>
          <w:rFonts w:ascii="Times New Roman" w:hAnsi="Times New Roman" w:cs="Times New Roman"/>
          <w:b/>
          <w:bCs/>
        </w:rPr>
        <w:t>3</w:t>
      </w:r>
      <w:r w:rsidR="00DA2DCC" w:rsidRPr="00E34F65">
        <w:rPr>
          <w:rFonts w:ascii="Times New Roman" w:hAnsi="Times New Roman" w:cs="Times New Roman"/>
          <w:b/>
          <w:bCs/>
        </w:rPr>
        <w:t>.7. Security, Auditability, and Deployment</w:t>
      </w:r>
      <w:r w:rsidR="00DA2DCC" w:rsidRPr="00E34F65">
        <w:rPr>
          <w:rFonts w:ascii="Times New Roman" w:hAnsi="Times New Roman" w:cs="Times New Roman"/>
        </w:rPr>
        <w:t xml:space="preserve"> Both systems</w:t>
      </w:r>
      <w:r w:rsidR="006D6A48" w:rsidRPr="00E34F65">
        <w:rPr>
          <w:rFonts w:ascii="Times New Roman" w:hAnsi="Times New Roman" w:cs="Times New Roman"/>
        </w:rPr>
        <w:t xml:space="preserve"> as a specialized software</w:t>
      </w:r>
      <w:r w:rsidR="00DA2DCC" w:rsidRPr="00E34F65">
        <w:rPr>
          <w:rFonts w:ascii="Times New Roman" w:hAnsi="Times New Roman" w:cs="Times New Roman"/>
        </w:rPr>
        <w:t xml:space="preserve"> prioritize data security and auditability. </w:t>
      </w:r>
      <w:proofErr w:type="spellStart"/>
      <w:r w:rsidR="00DA2DCC" w:rsidRPr="00E34F65">
        <w:rPr>
          <w:rFonts w:ascii="Times New Roman" w:hAnsi="Times New Roman" w:cs="Times New Roman"/>
        </w:rPr>
        <w:t>EQuIS</w:t>
      </w:r>
      <w:proofErr w:type="spellEnd"/>
      <w:r w:rsidR="00DA2DCC" w:rsidRPr="00E34F65">
        <w:rPr>
          <w:rFonts w:ascii="Times New Roman" w:hAnsi="Times New Roman" w:cs="Times New Roman"/>
        </w:rPr>
        <w:t xml:space="preserve"> supports ISO standards</w:t>
      </w:r>
      <w:r w:rsidR="006D6A48" w:rsidRPr="00E34F65">
        <w:rPr>
          <w:rFonts w:ascii="Times New Roman" w:hAnsi="Times New Roman" w:cs="Times New Roman"/>
        </w:rPr>
        <w:t xml:space="preserve"> helps </w:t>
      </w:r>
      <w:r w:rsidR="00DA2DCC" w:rsidRPr="00E34F65">
        <w:rPr>
          <w:rFonts w:ascii="Times New Roman" w:hAnsi="Times New Roman" w:cs="Times New Roman"/>
        </w:rPr>
        <w:t xml:space="preserve">maintaining complete audit </w:t>
      </w:r>
      <w:r w:rsidR="00885C95" w:rsidRPr="00E34F65">
        <w:rPr>
          <w:rFonts w:ascii="Times New Roman" w:hAnsi="Times New Roman" w:cs="Times New Roman"/>
        </w:rPr>
        <w:t>trail</w:t>
      </w:r>
      <w:r w:rsidR="00DA2DCC" w:rsidRPr="00E34F65">
        <w:rPr>
          <w:rFonts w:ascii="Times New Roman" w:hAnsi="Times New Roman" w:cs="Times New Roman"/>
        </w:rPr>
        <w:t xml:space="preserve">. EIM </w:t>
      </w:r>
      <w:r w:rsidR="00885C95" w:rsidRPr="00E34F65">
        <w:rPr>
          <w:rFonts w:ascii="Times New Roman" w:hAnsi="Times New Roman" w:cs="Times New Roman"/>
        </w:rPr>
        <w:t xml:space="preserve">abide by </w:t>
      </w:r>
      <w:r w:rsidR="00DA2DCC" w:rsidRPr="00E34F65">
        <w:rPr>
          <w:rFonts w:ascii="Times New Roman" w:hAnsi="Times New Roman" w:cs="Times New Roman"/>
        </w:rPr>
        <w:t>ISO 27001 and SOC 2 Type II certifications</w:t>
      </w:r>
      <w:r w:rsidR="00885C95" w:rsidRPr="00E34F65">
        <w:rPr>
          <w:rFonts w:ascii="Times New Roman" w:hAnsi="Times New Roman" w:cs="Times New Roman"/>
        </w:rPr>
        <w:t xml:space="preserve"> thus </w:t>
      </w:r>
      <w:r w:rsidR="00DA2DCC" w:rsidRPr="00E34F65">
        <w:rPr>
          <w:rFonts w:ascii="Times New Roman" w:hAnsi="Times New Roman" w:cs="Times New Roman"/>
        </w:rPr>
        <w:t>providing</w:t>
      </w:r>
      <w:r w:rsidR="00885C95" w:rsidRPr="00E34F65">
        <w:rPr>
          <w:rFonts w:ascii="Times New Roman" w:hAnsi="Times New Roman" w:cs="Times New Roman"/>
        </w:rPr>
        <w:t xml:space="preserve"> a comprehensive audit log in</w:t>
      </w:r>
      <w:r w:rsidR="00DA2DCC" w:rsidRPr="00E34F65">
        <w:rPr>
          <w:rFonts w:ascii="Times New Roman" w:hAnsi="Times New Roman" w:cs="Times New Roman"/>
        </w:rPr>
        <w:t xml:space="preserve"> real-time versioning. </w:t>
      </w:r>
      <w:r w:rsidR="00885C95" w:rsidRPr="00E34F65">
        <w:rPr>
          <w:rFonts w:ascii="Times New Roman" w:hAnsi="Times New Roman" w:cs="Times New Roman"/>
        </w:rPr>
        <w:t>D</w:t>
      </w:r>
      <w:r w:rsidR="00DA2DCC" w:rsidRPr="00E34F65">
        <w:rPr>
          <w:rFonts w:ascii="Times New Roman" w:hAnsi="Times New Roman" w:cs="Times New Roman"/>
        </w:rPr>
        <w:t>eployment</w:t>
      </w:r>
      <w:r w:rsidR="00885C95" w:rsidRPr="00E34F65">
        <w:rPr>
          <w:rFonts w:ascii="Times New Roman" w:hAnsi="Times New Roman" w:cs="Times New Roman"/>
        </w:rPr>
        <w:t>:</w:t>
      </w:r>
      <w:r w:rsidR="00DA2DCC" w:rsidRPr="00E34F65">
        <w:rPr>
          <w:rFonts w:ascii="Times New Roman" w:hAnsi="Times New Roman" w:cs="Times New Roman"/>
        </w:rPr>
        <w:t xml:space="preserve"> </w:t>
      </w:r>
      <w:proofErr w:type="spellStart"/>
      <w:r w:rsidR="00DA2DCC" w:rsidRPr="00E34F65">
        <w:rPr>
          <w:rFonts w:ascii="Times New Roman" w:hAnsi="Times New Roman" w:cs="Times New Roman"/>
        </w:rPr>
        <w:t>EQuIS</w:t>
      </w:r>
      <w:proofErr w:type="spellEnd"/>
      <w:r w:rsidR="00885C95" w:rsidRPr="00E34F65">
        <w:rPr>
          <w:rFonts w:ascii="Times New Roman" w:hAnsi="Times New Roman" w:cs="Times New Roman"/>
        </w:rPr>
        <w:t>-</w:t>
      </w:r>
      <w:r w:rsidR="00DA2DCC" w:rsidRPr="00E34F65">
        <w:rPr>
          <w:rFonts w:ascii="Times New Roman" w:hAnsi="Times New Roman" w:cs="Times New Roman"/>
        </w:rPr>
        <w:t xml:space="preserve"> on-premise, cloud, and hybrid </w:t>
      </w:r>
      <w:r w:rsidR="00885C95" w:rsidRPr="00E34F65">
        <w:rPr>
          <w:rFonts w:ascii="Times New Roman" w:hAnsi="Times New Roman" w:cs="Times New Roman"/>
        </w:rPr>
        <w:t>options.</w:t>
      </w:r>
    </w:p>
    <w:p w14:paraId="6F123616" w14:textId="7FDD330C" w:rsidR="00DA2DCC" w:rsidRPr="00E34F65" w:rsidRDefault="00DA2DCC" w:rsidP="003341AF">
      <w:pPr>
        <w:pStyle w:val="NoSpacing"/>
        <w:jc w:val="both"/>
        <w:rPr>
          <w:rFonts w:ascii="Times New Roman" w:hAnsi="Times New Roman" w:cs="Times New Roman"/>
        </w:rPr>
      </w:pPr>
      <w:r w:rsidRPr="00E34F65">
        <w:rPr>
          <w:rFonts w:ascii="Times New Roman" w:hAnsi="Times New Roman" w:cs="Times New Roman"/>
        </w:rPr>
        <w:t>EIM is primarily cloud-native.</w:t>
      </w:r>
    </w:p>
    <w:p w14:paraId="28B1D571" w14:textId="158F071B" w:rsidR="00DA2DCC" w:rsidRPr="00E34F65" w:rsidRDefault="00DA2DCC" w:rsidP="003341AF">
      <w:pPr>
        <w:jc w:val="both"/>
        <w:rPr>
          <w:rFonts w:ascii="Times New Roman" w:hAnsi="Times New Roman" w:cs="Times New Roman"/>
        </w:rPr>
      </w:pPr>
    </w:p>
    <w:p w14:paraId="068F842A" w14:textId="6341F8A4" w:rsidR="00DA2DCC" w:rsidRPr="00E34F65" w:rsidRDefault="00DA2DCC" w:rsidP="003341AF">
      <w:pPr>
        <w:jc w:val="both"/>
        <w:rPr>
          <w:rFonts w:ascii="Times New Roman" w:hAnsi="Times New Roman" w:cs="Times New Roman"/>
        </w:rPr>
      </w:pPr>
      <w:r w:rsidRPr="00E34F65">
        <w:rPr>
          <w:rFonts w:ascii="Times New Roman" w:hAnsi="Times New Roman" w:cs="Times New Roman"/>
          <w:b/>
          <w:bCs/>
        </w:rPr>
        <w:t xml:space="preserve">Table 1: </w:t>
      </w:r>
      <w:proofErr w:type="spellStart"/>
      <w:r w:rsidRPr="00E34F65">
        <w:rPr>
          <w:rFonts w:ascii="Times New Roman" w:hAnsi="Times New Roman" w:cs="Times New Roman"/>
          <w:b/>
          <w:bCs/>
        </w:rPr>
        <w:t>EQuIS</w:t>
      </w:r>
      <w:proofErr w:type="spellEnd"/>
      <w:r w:rsidRPr="00E34F65">
        <w:rPr>
          <w:rFonts w:ascii="Times New Roman" w:hAnsi="Times New Roman" w:cs="Times New Roman"/>
          <w:b/>
          <w:bCs/>
        </w:rPr>
        <w:t xml:space="preserve"> vs. EIM Features</w:t>
      </w:r>
      <w:r w:rsidR="004160CE" w:rsidRPr="00E34F65">
        <w:rPr>
          <w:rFonts w:ascii="Times New Roman" w:hAnsi="Times New Roman" w:cs="Times New Roman"/>
          <w:b/>
          <w:bCs/>
        </w:rPr>
        <w:t xml:space="preserve"> through evaluation criteria</w:t>
      </w:r>
    </w:p>
    <w:tbl>
      <w:tblPr>
        <w:tblStyle w:val="PlainTable2"/>
        <w:tblW w:w="0" w:type="auto"/>
        <w:tblLook w:val="04A0" w:firstRow="1" w:lastRow="0" w:firstColumn="1" w:lastColumn="0" w:noHBand="0" w:noVBand="1"/>
      </w:tblPr>
      <w:tblGrid>
        <w:gridCol w:w="9025"/>
      </w:tblGrid>
      <w:tr w:rsidR="004C195B" w:rsidRPr="00E34F65" w14:paraId="347E5A99" w14:textId="77777777" w:rsidTr="00D77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Style w:val="TableGridLight"/>
              <w:tblW w:w="879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6"/>
              <w:gridCol w:w="3071"/>
              <w:gridCol w:w="3682"/>
            </w:tblGrid>
            <w:tr w:rsidR="004C195B" w:rsidRPr="00E34F65" w14:paraId="6552DD7E" w14:textId="77777777" w:rsidTr="00006FFE">
              <w:trPr>
                <w:trHeight w:val="282"/>
              </w:trPr>
              <w:tc>
                <w:tcPr>
                  <w:tcW w:w="0" w:type="auto"/>
                  <w:hideMark/>
                </w:tcPr>
                <w:p w14:paraId="32F9484C" w14:textId="77777777" w:rsidR="004C195B" w:rsidRPr="00E34F65" w:rsidRDefault="004C195B" w:rsidP="003341AF">
                  <w:pPr>
                    <w:jc w:val="both"/>
                    <w:rPr>
                      <w:rFonts w:ascii="Times New Roman" w:hAnsi="Times New Roman" w:cs="Times New Roman"/>
                      <w:b/>
                      <w:bCs/>
                    </w:rPr>
                  </w:pPr>
                  <w:r w:rsidRPr="00E34F65">
                    <w:rPr>
                      <w:rFonts w:ascii="Times New Roman" w:hAnsi="Times New Roman" w:cs="Times New Roman"/>
                      <w:b/>
                      <w:bCs/>
                    </w:rPr>
                    <w:t>Feature</w:t>
                  </w:r>
                </w:p>
              </w:tc>
              <w:tc>
                <w:tcPr>
                  <w:tcW w:w="0" w:type="auto"/>
                  <w:hideMark/>
                </w:tcPr>
                <w:p w14:paraId="2057653A" w14:textId="77777777" w:rsidR="004C195B" w:rsidRPr="00E34F65" w:rsidRDefault="004C195B" w:rsidP="003341AF">
                  <w:pPr>
                    <w:jc w:val="both"/>
                    <w:rPr>
                      <w:rFonts w:ascii="Times New Roman" w:hAnsi="Times New Roman" w:cs="Times New Roman"/>
                      <w:b/>
                      <w:bCs/>
                    </w:rPr>
                  </w:pPr>
                  <w:proofErr w:type="spellStart"/>
                  <w:r w:rsidRPr="00E34F65">
                    <w:rPr>
                      <w:rFonts w:ascii="Times New Roman" w:hAnsi="Times New Roman" w:cs="Times New Roman"/>
                      <w:b/>
                      <w:bCs/>
                    </w:rPr>
                    <w:t>EQuIS</w:t>
                  </w:r>
                  <w:proofErr w:type="spellEnd"/>
                </w:p>
              </w:tc>
              <w:tc>
                <w:tcPr>
                  <w:tcW w:w="0" w:type="auto"/>
                  <w:hideMark/>
                </w:tcPr>
                <w:p w14:paraId="53D31ED6" w14:textId="77777777" w:rsidR="004C195B" w:rsidRPr="00E34F65" w:rsidRDefault="004C195B" w:rsidP="003341AF">
                  <w:pPr>
                    <w:jc w:val="both"/>
                    <w:rPr>
                      <w:rFonts w:ascii="Times New Roman" w:hAnsi="Times New Roman" w:cs="Times New Roman"/>
                      <w:b/>
                      <w:bCs/>
                    </w:rPr>
                  </w:pPr>
                  <w:r w:rsidRPr="00E34F65">
                    <w:rPr>
                      <w:rFonts w:ascii="Times New Roman" w:hAnsi="Times New Roman" w:cs="Times New Roman"/>
                      <w:b/>
                      <w:bCs/>
                    </w:rPr>
                    <w:t>EIM</w:t>
                  </w:r>
                </w:p>
              </w:tc>
            </w:tr>
            <w:tr w:rsidR="004C195B" w:rsidRPr="00E34F65" w14:paraId="3E4A2003" w14:textId="77777777" w:rsidTr="00006FFE">
              <w:trPr>
                <w:trHeight w:val="282"/>
              </w:trPr>
              <w:tc>
                <w:tcPr>
                  <w:tcW w:w="0" w:type="auto"/>
                  <w:hideMark/>
                </w:tcPr>
                <w:p w14:paraId="37081E3D"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Deployment</w:t>
                  </w:r>
                </w:p>
              </w:tc>
              <w:tc>
                <w:tcPr>
                  <w:tcW w:w="0" w:type="auto"/>
                  <w:hideMark/>
                </w:tcPr>
                <w:p w14:paraId="4D7CE07A"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On-premise, Cloud, Hybrid</w:t>
                  </w:r>
                </w:p>
              </w:tc>
              <w:tc>
                <w:tcPr>
                  <w:tcW w:w="0" w:type="auto"/>
                  <w:hideMark/>
                </w:tcPr>
                <w:p w14:paraId="4ABC8BC0"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Cloud-native only</w:t>
                  </w:r>
                </w:p>
              </w:tc>
            </w:tr>
            <w:tr w:rsidR="004C195B" w:rsidRPr="00E34F65" w14:paraId="11760510" w14:textId="77777777" w:rsidTr="00006FFE">
              <w:trPr>
                <w:trHeight w:val="577"/>
              </w:trPr>
              <w:tc>
                <w:tcPr>
                  <w:tcW w:w="0" w:type="auto"/>
                  <w:hideMark/>
                </w:tcPr>
                <w:p w14:paraId="3CBAF612"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lastRenderedPageBreak/>
                    <w:t>Regulatory Reporting</w:t>
                  </w:r>
                </w:p>
              </w:tc>
              <w:tc>
                <w:tcPr>
                  <w:tcW w:w="0" w:type="auto"/>
                  <w:hideMark/>
                </w:tcPr>
                <w:p w14:paraId="6B7EE85A"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SEDD, EPA, NYSDEC, EPA EDD (Rigid)</w:t>
                  </w:r>
                </w:p>
              </w:tc>
              <w:tc>
                <w:tcPr>
                  <w:tcW w:w="0" w:type="auto"/>
                  <w:hideMark/>
                </w:tcPr>
                <w:p w14:paraId="7EA4C066"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Configurable, not regulator-specific (Flexible)</w:t>
                  </w:r>
                </w:p>
              </w:tc>
            </w:tr>
            <w:tr w:rsidR="004C195B" w:rsidRPr="00E34F65" w14:paraId="68CE5EDC" w14:textId="77777777" w:rsidTr="00006FFE">
              <w:trPr>
                <w:trHeight w:val="282"/>
              </w:trPr>
              <w:tc>
                <w:tcPr>
                  <w:tcW w:w="0" w:type="auto"/>
                  <w:hideMark/>
                </w:tcPr>
                <w:p w14:paraId="77AD01F6"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Data Validation</w:t>
                  </w:r>
                </w:p>
              </w:tc>
              <w:tc>
                <w:tcPr>
                  <w:tcW w:w="0" w:type="auto"/>
                  <w:hideMark/>
                </w:tcPr>
                <w:p w14:paraId="433141B0"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Rigid EDD-based QA/QC</w:t>
                  </w:r>
                </w:p>
              </w:tc>
              <w:tc>
                <w:tcPr>
                  <w:tcW w:w="0" w:type="auto"/>
                  <w:hideMark/>
                </w:tcPr>
                <w:p w14:paraId="53B1D893"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Flexible user-defined rules</w:t>
                  </w:r>
                </w:p>
              </w:tc>
            </w:tr>
            <w:tr w:rsidR="004C195B" w:rsidRPr="00E34F65" w14:paraId="3E9234FD" w14:textId="77777777" w:rsidTr="00006FFE">
              <w:trPr>
                <w:trHeight w:val="577"/>
              </w:trPr>
              <w:tc>
                <w:tcPr>
                  <w:tcW w:w="0" w:type="auto"/>
                  <w:hideMark/>
                </w:tcPr>
                <w:p w14:paraId="501A077F"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APIs and Automation</w:t>
                  </w:r>
                </w:p>
              </w:tc>
              <w:tc>
                <w:tcPr>
                  <w:tcW w:w="0" w:type="auto"/>
                  <w:hideMark/>
                </w:tcPr>
                <w:p w14:paraId="119E6A5B"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REST API, Report Scheduler</w:t>
                  </w:r>
                </w:p>
              </w:tc>
              <w:tc>
                <w:tcPr>
                  <w:tcW w:w="0" w:type="auto"/>
                  <w:hideMark/>
                </w:tcPr>
                <w:p w14:paraId="0562E906"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REST API, IoT-compatible</w:t>
                  </w:r>
                </w:p>
              </w:tc>
            </w:tr>
            <w:tr w:rsidR="004C195B" w:rsidRPr="00E34F65" w14:paraId="1EE28742" w14:textId="77777777" w:rsidTr="00006FFE">
              <w:trPr>
                <w:trHeight w:val="577"/>
              </w:trPr>
              <w:tc>
                <w:tcPr>
                  <w:tcW w:w="0" w:type="auto"/>
                  <w:hideMark/>
                </w:tcPr>
                <w:p w14:paraId="0A07B564"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GIS Integration</w:t>
                  </w:r>
                </w:p>
              </w:tc>
              <w:tc>
                <w:tcPr>
                  <w:tcW w:w="0" w:type="auto"/>
                  <w:hideMark/>
                </w:tcPr>
                <w:p w14:paraId="64C66AE2"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ArcGIS, Esri Services (Advanced)</w:t>
                  </w:r>
                </w:p>
              </w:tc>
              <w:tc>
                <w:tcPr>
                  <w:tcW w:w="0" w:type="auto"/>
                  <w:hideMark/>
                </w:tcPr>
                <w:p w14:paraId="2AFF4ABA"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Google Earth, basic GIS overlay</w:t>
                  </w:r>
                </w:p>
              </w:tc>
            </w:tr>
            <w:tr w:rsidR="004C195B" w:rsidRPr="00E34F65" w14:paraId="067A202B" w14:textId="77777777" w:rsidTr="00006FFE">
              <w:trPr>
                <w:trHeight w:val="566"/>
              </w:trPr>
              <w:tc>
                <w:tcPr>
                  <w:tcW w:w="0" w:type="auto"/>
                  <w:hideMark/>
                </w:tcPr>
                <w:p w14:paraId="736B9F9A"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Mobile/Field Tools</w:t>
                  </w:r>
                </w:p>
              </w:tc>
              <w:tc>
                <w:tcPr>
                  <w:tcW w:w="0" w:type="auto"/>
                  <w:hideMark/>
                </w:tcPr>
                <w:p w14:paraId="02D6D2BB" w14:textId="77777777" w:rsidR="004C195B" w:rsidRPr="00E34F65" w:rsidRDefault="004C195B" w:rsidP="003341AF">
                  <w:pPr>
                    <w:jc w:val="both"/>
                    <w:rPr>
                      <w:rFonts w:ascii="Times New Roman" w:hAnsi="Times New Roman" w:cs="Times New Roman"/>
                    </w:rPr>
                  </w:pPr>
                  <w:proofErr w:type="spellStart"/>
                  <w:r w:rsidRPr="00E34F65">
                    <w:rPr>
                      <w:rFonts w:ascii="Times New Roman" w:hAnsi="Times New Roman" w:cs="Times New Roman"/>
                    </w:rPr>
                    <w:t>EQuIS</w:t>
                  </w:r>
                  <w:proofErr w:type="spellEnd"/>
                  <w:r w:rsidRPr="00E34F65">
                    <w:rPr>
                      <w:rFonts w:ascii="Times New Roman" w:hAnsi="Times New Roman" w:cs="Times New Roman"/>
                    </w:rPr>
                    <w:t xml:space="preserve"> Collect, EDGE (Dedicated Apps)</w:t>
                  </w:r>
                </w:p>
              </w:tc>
              <w:tc>
                <w:tcPr>
                  <w:tcW w:w="0" w:type="auto"/>
                  <w:hideMark/>
                </w:tcPr>
                <w:p w14:paraId="065F061C"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Web-based forms, responsive design (Browser-based)</w:t>
                  </w:r>
                </w:p>
              </w:tc>
            </w:tr>
            <w:tr w:rsidR="004C195B" w:rsidRPr="00E34F65" w14:paraId="56ADA20D" w14:textId="77777777" w:rsidTr="00006FFE">
              <w:trPr>
                <w:trHeight w:val="577"/>
              </w:trPr>
              <w:tc>
                <w:tcPr>
                  <w:tcW w:w="0" w:type="auto"/>
                  <w:hideMark/>
                </w:tcPr>
                <w:p w14:paraId="1630BA60"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Reporting Templates</w:t>
                  </w:r>
                </w:p>
              </w:tc>
              <w:tc>
                <w:tcPr>
                  <w:tcW w:w="0" w:type="auto"/>
                  <w:hideMark/>
                </w:tcPr>
                <w:p w14:paraId="666AB843"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Fixed and customizable regulatory formats</w:t>
                  </w:r>
                </w:p>
              </w:tc>
              <w:tc>
                <w:tcPr>
                  <w:tcW w:w="0" w:type="auto"/>
                  <w:hideMark/>
                </w:tcPr>
                <w:p w14:paraId="272BCEEA"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Dynamic dashboards and trend charts</w:t>
                  </w:r>
                </w:p>
              </w:tc>
            </w:tr>
            <w:tr w:rsidR="004C195B" w:rsidRPr="00E34F65" w14:paraId="082C4A34" w14:textId="77777777" w:rsidTr="00006FFE">
              <w:trPr>
                <w:trHeight w:val="282"/>
              </w:trPr>
              <w:tc>
                <w:tcPr>
                  <w:tcW w:w="0" w:type="auto"/>
                  <w:hideMark/>
                </w:tcPr>
                <w:p w14:paraId="5E2EABA8"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User Interface</w:t>
                  </w:r>
                </w:p>
              </w:tc>
              <w:tc>
                <w:tcPr>
                  <w:tcW w:w="0" w:type="auto"/>
                  <w:hideMark/>
                </w:tcPr>
                <w:p w14:paraId="3F7C2B31"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Dense, requires training</w:t>
                  </w:r>
                </w:p>
              </w:tc>
              <w:tc>
                <w:tcPr>
                  <w:tcW w:w="0" w:type="auto"/>
                  <w:hideMark/>
                </w:tcPr>
                <w:p w14:paraId="1991C481"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Intuitive, web-driven</w:t>
                  </w:r>
                </w:p>
              </w:tc>
            </w:tr>
            <w:tr w:rsidR="004C195B" w:rsidRPr="00E34F65" w14:paraId="415435FD" w14:textId="77777777" w:rsidTr="00006FFE">
              <w:trPr>
                <w:trHeight w:val="295"/>
              </w:trPr>
              <w:tc>
                <w:tcPr>
                  <w:tcW w:w="0" w:type="auto"/>
                  <w:hideMark/>
                </w:tcPr>
                <w:p w14:paraId="26276F5B"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Audit Logs</w:t>
                  </w:r>
                </w:p>
              </w:tc>
              <w:tc>
                <w:tcPr>
                  <w:tcW w:w="0" w:type="auto"/>
                  <w:hideMark/>
                </w:tcPr>
                <w:p w14:paraId="51E7ADF4"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Complete audit trail</w:t>
                  </w:r>
                </w:p>
              </w:tc>
              <w:tc>
                <w:tcPr>
                  <w:tcW w:w="0" w:type="auto"/>
                  <w:hideMark/>
                </w:tcPr>
                <w:p w14:paraId="400956D0"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Real-time versioning</w:t>
                  </w:r>
                </w:p>
              </w:tc>
            </w:tr>
            <w:tr w:rsidR="004C195B" w:rsidRPr="00E34F65" w14:paraId="03272FBE" w14:textId="77777777" w:rsidTr="00006FFE">
              <w:trPr>
                <w:trHeight w:val="566"/>
              </w:trPr>
              <w:tc>
                <w:tcPr>
                  <w:tcW w:w="0" w:type="auto"/>
                  <w:hideMark/>
                </w:tcPr>
                <w:p w14:paraId="56A80F3D"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Security Standards</w:t>
                  </w:r>
                </w:p>
              </w:tc>
              <w:tc>
                <w:tcPr>
                  <w:tcW w:w="0" w:type="auto"/>
                  <w:hideMark/>
                </w:tcPr>
                <w:p w14:paraId="085D7952"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FedRAMP (optional), ISO support</w:t>
                  </w:r>
                </w:p>
              </w:tc>
              <w:tc>
                <w:tcPr>
                  <w:tcW w:w="0" w:type="auto"/>
                  <w:hideMark/>
                </w:tcPr>
                <w:p w14:paraId="0503F052"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ISO 27001, SOC 2 Type II</w:t>
                  </w:r>
                </w:p>
              </w:tc>
            </w:tr>
            <w:tr w:rsidR="004C195B" w:rsidRPr="00E34F65" w14:paraId="7F34DAAF" w14:textId="77777777" w:rsidTr="00006FFE">
              <w:trPr>
                <w:trHeight w:val="282"/>
              </w:trPr>
              <w:tc>
                <w:tcPr>
                  <w:tcW w:w="0" w:type="auto"/>
                  <w:hideMark/>
                </w:tcPr>
                <w:p w14:paraId="115F371C"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Licensing Model</w:t>
                  </w:r>
                </w:p>
              </w:tc>
              <w:tc>
                <w:tcPr>
                  <w:tcW w:w="0" w:type="auto"/>
                  <w:hideMark/>
                </w:tcPr>
                <w:p w14:paraId="0CD1F1AA"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Modular, license-per-user</w:t>
                  </w:r>
                </w:p>
              </w:tc>
              <w:tc>
                <w:tcPr>
                  <w:tcW w:w="0" w:type="auto"/>
                  <w:hideMark/>
                </w:tcPr>
                <w:p w14:paraId="6D30AB9F"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Subscription-based, scalable</w:t>
                  </w:r>
                </w:p>
              </w:tc>
            </w:tr>
            <w:tr w:rsidR="004C195B" w:rsidRPr="00E34F65" w14:paraId="58B231E3" w14:textId="77777777" w:rsidTr="00006FFE">
              <w:trPr>
                <w:trHeight w:val="577"/>
              </w:trPr>
              <w:tc>
                <w:tcPr>
                  <w:tcW w:w="0" w:type="auto"/>
                  <w:hideMark/>
                </w:tcPr>
                <w:p w14:paraId="29B66961"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b/>
                      <w:bCs/>
                    </w:rPr>
                    <w:t>Ideal For</w:t>
                  </w:r>
                </w:p>
              </w:tc>
              <w:tc>
                <w:tcPr>
                  <w:tcW w:w="0" w:type="auto"/>
                  <w:hideMark/>
                </w:tcPr>
                <w:p w14:paraId="55F5872D"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Regulatory agencies, consultants</w:t>
                  </w:r>
                </w:p>
              </w:tc>
              <w:tc>
                <w:tcPr>
                  <w:tcW w:w="0" w:type="auto"/>
                  <w:hideMark/>
                </w:tcPr>
                <w:p w14:paraId="474FBA7D" w14:textId="77777777" w:rsidR="004C195B" w:rsidRPr="00E34F65" w:rsidRDefault="004C195B" w:rsidP="003341AF">
                  <w:pPr>
                    <w:jc w:val="both"/>
                    <w:rPr>
                      <w:rFonts w:ascii="Times New Roman" w:hAnsi="Times New Roman" w:cs="Times New Roman"/>
                    </w:rPr>
                  </w:pPr>
                  <w:r w:rsidRPr="00E34F65">
                    <w:rPr>
                      <w:rFonts w:ascii="Times New Roman" w:hAnsi="Times New Roman" w:cs="Times New Roman"/>
                    </w:rPr>
                    <w:t>Industrial clients, enterprise EHS programs</w:t>
                  </w:r>
                </w:p>
              </w:tc>
            </w:tr>
          </w:tbl>
          <w:p w14:paraId="4730C18F" w14:textId="77777777" w:rsidR="004C195B" w:rsidRPr="00E34F65" w:rsidRDefault="004C195B" w:rsidP="003341AF">
            <w:pPr>
              <w:jc w:val="both"/>
              <w:rPr>
                <w:rFonts w:ascii="Times New Roman" w:hAnsi="Times New Roman" w:cs="Times New Roman"/>
              </w:rPr>
            </w:pPr>
          </w:p>
        </w:tc>
      </w:tr>
    </w:tbl>
    <w:p w14:paraId="45D124C2" w14:textId="731C19FD" w:rsidR="00DA2DCC" w:rsidRDefault="00DA2DCC" w:rsidP="003341AF">
      <w:pPr>
        <w:jc w:val="both"/>
        <w:rPr>
          <w:rFonts w:ascii="Times New Roman" w:hAnsi="Times New Roman" w:cs="Times New Roman"/>
        </w:rPr>
      </w:pPr>
    </w:p>
    <w:p w14:paraId="4A5BCAAF" w14:textId="56775965" w:rsidR="00282619" w:rsidRPr="00282619" w:rsidRDefault="00282619" w:rsidP="00282619">
      <w:pPr>
        <w:pStyle w:val="Heading2"/>
        <w:jc w:val="both"/>
        <w:rPr>
          <w:rFonts w:ascii="Times New Roman" w:hAnsi="Times New Roman" w:cs="Times New Roman"/>
          <w:b/>
          <w:bCs/>
          <w:color w:val="auto"/>
          <w:sz w:val="24"/>
          <w:szCs w:val="24"/>
        </w:rPr>
      </w:pPr>
      <w:r w:rsidRPr="00282619">
        <w:rPr>
          <w:rFonts w:ascii="Times New Roman" w:hAnsi="Times New Roman" w:cs="Times New Roman"/>
          <w:b/>
          <w:bCs/>
          <w:color w:val="auto"/>
          <w:sz w:val="24"/>
          <w:szCs w:val="24"/>
        </w:rPr>
        <w:t>4.0 Discussion</w:t>
      </w:r>
    </w:p>
    <w:p w14:paraId="3E7B7890" w14:textId="77777777" w:rsidR="00282619" w:rsidRPr="00282619" w:rsidRDefault="00282619" w:rsidP="00282619">
      <w:pPr>
        <w:pStyle w:val="NormalWeb"/>
        <w:ind w:firstLine="720"/>
        <w:jc w:val="both"/>
      </w:pPr>
      <w:r w:rsidRPr="00282619">
        <w:t xml:space="preserve">The comparative evaluation of </w:t>
      </w:r>
      <w:proofErr w:type="spellStart"/>
      <w:r w:rsidRPr="00282619">
        <w:t>EQuIS</w:t>
      </w:r>
      <w:proofErr w:type="spellEnd"/>
      <w:r w:rsidRPr="00282619">
        <w:t xml:space="preserve"> and EIM demonstrates that both environmental database management systems exhibit strong yet distinct capabilities tailored to different organizational needs. While each tool supports comprehensive data management and regulatory compliance, their design philosophies and functional emphases diverge significantly, influencing their suitability for specific operational contexts.</w:t>
      </w:r>
    </w:p>
    <w:p w14:paraId="21CCEFC0"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t>4.1. Data Management and Validation</w:t>
      </w:r>
    </w:p>
    <w:p w14:paraId="4E165E82" w14:textId="77777777" w:rsidR="00282619" w:rsidRPr="00282619" w:rsidRDefault="00282619" w:rsidP="00282619">
      <w:pPr>
        <w:pStyle w:val="NormalWeb"/>
        <w:ind w:firstLine="720"/>
        <w:jc w:val="both"/>
      </w:pPr>
      <w:proofErr w:type="spellStart"/>
      <w:r w:rsidRPr="00282619">
        <w:t>EQuIS’s</w:t>
      </w:r>
      <w:proofErr w:type="spellEnd"/>
      <w:r w:rsidRPr="00282619">
        <w:t xml:space="preserve"> structured approach, supported by the Environmental Data Deliverable (EDD) framework, emphasizes standardized data validation and regulatory conformity. This makes it particularly effective for agencies and consulting firms that must meet rigid compliance requirements. Conversely, EIM’s flexible, user-defined validation rules accommodate diverse data types and adaptive workflows. This adaptability supports organizations dealing with dynamic environmental monitoring needs or internal analytics where flexibility outweighs strict conformity.</w:t>
      </w:r>
    </w:p>
    <w:p w14:paraId="4B347F30"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t>4.2. Usability and User Experience</w:t>
      </w:r>
    </w:p>
    <w:p w14:paraId="380025BC" w14:textId="77777777" w:rsidR="00282619" w:rsidRPr="00282619" w:rsidRDefault="00282619" w:rsidP="00282619">
      <w:pPr>
        <w:pStyle w:val="NormalWeb"/>
        <w:ind w:firstLine="720"/>
        <w:jc w:val="both"/>
      </w:pPr>
      <w:r w:rsidRPr="00282619">
        <w:t xml:space="preserve">The usability contrast highlights different user bases. </w:t>
      </w:r>
      <w:proofErr w:type="spellStart"/>
      <w:r w:rsidRPr="00282619">
        <w:t>EQuIS’s</w:t>
      </w:r>
      <w:proofErr w:type="spellEnd"/>
      <w:r w:rsidRPr="00282619">
        <w:t xml:space="preserve"> feature-rich interface delivers extensive configurability but demands considerable training investment, </w:t>
      </w:r>
      <w:proofErr w:type="spellStart"/>
      <w:r w:rsidRPr="00282619">
        <w:t>favoring</w:t>
      </w:r>
      <w:proofErr w:type="spellEnd"/>
      <w:r w:rsidRPr="00282619">
        <w:t xml:space="preserve"> technically proficient users and large organizations with dedicated data teams. EIM’s modern, web-based interface, in contrast, enhances accessibility and reduces the learning curve. Its intuitive design encourages rapid user adoption across varied skill levels, making it well-suited for industrial clients or enterprises prioritizing efficiency over deep technical control.</w:t>
      </w:r>
    </w:p>
    <w:p w14:paraId="78B47A34"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lastRenderedPageBreak/>
        <w:t>4.3. Automation, Integration, and Connectivity</w:t>
      </w:r>
    </w:p>
    <w:p w14:paraId="3EC12616" w14:textId="42E1A3D7" w:rsidR="00282619" w:rsidRPr="00282619" w:rsidRDefault="00282619" w:rsidP="00282619">
      <w:pPr>
        <w:pStyle w:val="NormalWeb"/>
        <w:ind w:firstLine="720"/>
        <w:jc w:val="both"/>
      </w:pPr>
      <w:r w:rsidRPr="00282619">
        <w:t xml:space="preserve">Both platforms exhibit robust automation and integration capabilities through REST APIs. However, EIM’s added compatibility with IoT devices positions it advantageously for real-time environmental monitoring and data-driven decision-making. </w:t>
      </w:r>
      <w:proofErr w:type="spellStart"/>
      <w:r w:rsidRPr="00282619">
        <w:t>EQuIS</w:t>
      </w:r>
      <w:proofErr w:type="spellEnd"/>
      <w:r w:rsidRPr="00282619">
        <w:t>, while equally automated, is optimized for structured data exchange and reporting automation</w:t>
      </w:r>
      <w:r w:rsidR="0014611B">
        <w:t xml:space="preserve"> </w:t>
      </w:r>
      <w:r w:rsidRPr="00282619">
        <w:t>key for long-term environmental compliance programs.</w:t>
      </w:r>
    </w:p>
    <w:p w14:paraId="12DEE3F3"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t>4.4. GIS and Spatial Analysis</w:t>
      </w:r>
    </w:p>
    <w:p w14:paraId="0BDB9F79" w14:textId="6031A21C" w:rsidR="00282619" w:rsidRPr="00282619" w:rsidRDefault="00282619" w:rsidP="00282619">
      <w:pPr>
        <w:pStyle w:val="NormalWeb"/>
        <w:ind w:firstLine="720"/>
        <w:jc w:val="both"/>
      </w:pPr>
      <w:r w:rsidRPr="00282619">
        <w:t xml:space="preserve">Spatial integration further differentiates the two tools. </w:t>
      </w:r>
      <w:proofErr w:type="spellStart"/>
      <w:r w:rsidRPr="00282619">
        <w:t>EQuIS</w:t>
      </w:r>
      <w:proofErr w:type="spellEnd"/>
      <w:r w:rsidRPr="00282619">
        <w:t xml:space="preserve"> integrates seamlessly with ArcGIS and Esri services, providing advanced plume </w:t>
      </w:r>
      <w:proofErr w:type="spellStart"/>
      <w:r w:rsidRPr="00282619">
        <w:t>modeling</w:t>
      </w:r>
      <w:proofErr w:type="spellEnd"/>
      <w:r w:rsidRPr="00282619">
        <w:t xml:space="preserve"> and site characterization features essential for geospatially complex projects. EIM’s GIS capabilities, though functional, remain more basic</w:t>
      </w:r>
      <w:r w:rsidR="0014611B">
        <w:t xml:space="preserve"> </w:t>
      </w:r>
      <w:r w:rsidRPr="00282619">
        <w:t xml:space="preserve">adequate for general mapping but limited in performing intricate spatial analyses. This distinction indicates </w:t>
      </w:r>
      <w:proofErr w:type="spellStart"/>
      <w:r w:rsidRPr="00282619">
        <w:t>EQuIS’s</w:t>
      </w:r>
      <w:proofErr w:type="spellEnd"/>
      <w:r w:rsidRPr="00282619">
        <w:t xml:space="preserve"> superior alignment with geotechnical and remediation projects requiring spatial precision.</w:t>
      </w:r>
    </w:p>
    <w:p w14:paraId="03818F4C"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t>4.5. Field Data Collection and Mobility</w:t>
      </w:r>
    </w:p>
    <w:p w14:paraId="1C62FBC7" w14:textId="77777777" w:rsidR="00282619" w:rsidRPr="00282619" w:rsidRDefault="00282619" w:rsidP="00282619">
      <w:pPr>
        <w:pStyle w:val="NormalWeb"/>
        <w:ind w:firstLine="720"/>
        <w:jc w:val="both"/>
      </w:pPr>
      <w:proofErr w:type="spellStart"/>
      <w:r w:rsidRPr="00282619">
        <w:t>EQuIS’s</w:t>
      </w:r>
      <w:proofErr w:type="spellEnd"/>
      <w:r w:rsidRPr="00282619">
        <w:t xml:space="preserve"> mobile applications, such as Collect and EDGE, ensure controlled, synchronized field data acquisition, catering to structured field operations. EIM’s browser-based forms eliminate the need for app installations, offering flexibility and ease of use. This web-native mobility enhances accessibility, especially for distributed teams or short-term projects with diverse device usage.</w:t>
      </w:r>
    </w:p>
    <w:p w14:paraId="1C61B85E"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t>4.6. Reporting, Visualization, and Analytics</w:t>
      </w:r>
    </w:p>
    <w:p w14:paraId="6BEAB507" w14:textId="05E5C13C" w:rsidR="00282619" w:rsidRPr="00282619" w:rsidRDefault="00282619" w:rsidP="00282619">
      <w:pPr>
        <w:pStyle w:val="NormalWeb"/>
        <w:ind w:firstLine="720"/>
        <w:jc w:val="both"/>
      </w:pPr>
      <w:r w:rsidRPr="00282619">
        <w:t xml:space="preserve">Both tools support comprehensive visualization and reporting; however, their approaches differ. </w:t>
      </w:r>
      <w:proofErr w:type="spellStart"/>
      <w:r w:rsidRPr="00282619">
        <w:t>EQuIS</w:t>
      </w:r>
      <w:proofErr w:type="spellEnd"/>
      <w:r w:rsidRPr="00282619">
        <w:t xml:space="preserve"> provides formalized reporting outputs and interactive dashboards ideal for compliance submissions. EIM’s cloud-based visualization tools—augmented with GIS mapping and real-time dashboards</w:t>
      </w:r>
      <w:r w:rsidR="0014611B">
        <w:t xml:space="preserve"> </w:t>
      </w:r>
      <w:r w:rsidRPr="00282619">
        <w:t xml:space="preserve">offer greater interactivity and adaptability for internal analytics and operational monitoring. Thus, </w:t>
      </w:r>
      <w:proofErr w:type="spellStart"/>
      <w:r w:rsidRPr="00282619">
        <w:t>EQuIS</w:t>
      </w:r>
      <w:proofErr w:type="spellEnd"/>
      <w:r w:rsidRPr="00282619">
        <w:t xml:space="preserve"> excels in regulatory reporting, while EIM leads in operational intelligence and data storytelling.</w:t>
      </w:r>
    </w:p>
    <w:p w14:paraId="262FC74E"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t>4.7. Security, Auditability, and Deployment</w:t>
      </w:r>
    </w:p>
    <w:p w14:paraId="11FDB542" w14:textId="77777777" w:rsidR="00282619" w:rsidRPr="00282619" w:rsidRDefault="00282619" w:rsidP="00282619">
      <w:pPr>
        <w:pStyle w:val="NormalWeb"/>
        <w:ind w:firstLine="720"/>
        <w:jc w:val="both"/>
      </w:pPr>
      <w:r w:rsidRPr="00282619">
        <w:t xml:space="preserve">Security and compliance form core strengths for both systems. </w:t>
      </w:r>
      <w:proofErr w:type="spellStart"/>
      <w:r w:rsidRPr="00282619">
        <w:t>EQuIS’s</w:t>
      </w:r>
      <w:proofErr w:type="spellEnd"/>
      <w:r w:rsidRPr="00282619">
        <w:t xml:space="preserve"> audit trail and optional FedRAMP compliance align with government and regulatory standards, while EIM’s ISO 27001 and SOC 2 Type II certifications assure enterprise-grade data protection. Deployment flexibility also differentiates the platforms: </w:t>
      </w:r>
      <w:proofErr w:type="spellStart"/>
      <w:r w:rsidRPr="00282619">
        <w:t>EQuIS</w:t>
      </w:r>
      <w:proofErr w:type="spellEnd"/>
      <w:r w:rsidRPr="00282619">
        <w:t xml:space="preserve"> supports on-premise, cloud, and hybrid environments, enabling organizations to align with internal IT policies, whereas EIM’s cloud-native design ensures scalability and ease of access with minimal maintenance overhead.</w:t>
      </w:r>
    </w:p>
    <w:p w14:paraId="4D1F681D" w14:textId="77777777" w:rsidR="00282619" w:rsidRPr="00282619" w:rsidRDefault="00282619" w:rsidP="00282619">
      <w:pPr>
        <w:pStyle w:val="Heading3"/>
        <w:jc w:val="both"/>
        <w:rPr>
          <w:rFonts w:ascii="Times New Roman" w:hAnsi="Times New Roman" w:cs="Times New Roman"/>
          <w:color w:val="auto"/>
          <w:sz w:val="24"/>
          <w:szCs w:val="24"/>
        </w:rPr>
      </w:pPr>
      <w:r w:rsidRPr="00282619">
        <w:rPr>
          <w:rFonts w:ascii="Times New Roman" w:hAnsi="Times New Roman" w:cs="Times New Roman"/>
          <w:color w:val="auto"/>
          <w:sz w:val="24"/>
          <w:szCs w:val="24"/>
        </w:rPr>
        <w:t>4.8. Overall Implications</w:t>
      </w:r>
    </w:p>
    <w:p w14:paraId="48E9F0C8" w14:textId="77777777" w:rsidR="00282619" w:rsidRPr="00282619" w:rsidRDefault="00282619" w:rsidP="00282619">
      <w:pPr>
        <w:pStyle w:val="NormalWeb"/>
        <w:ind w:firstLine="720"/>
        <w:jc w:val="both"/>
      </w:pPr>
      <w:r w:rsidRPr="00282619">
        <w:t xml:space="preserve">Overall, </w:t>
      </w:r>
      <w:proofErr w:type="spellStart"/>
      <w:r w:rsidRPr="00282619">
        <w:t>EQuIS</w:t>
      </w:r>
      <w:proofErr w:type="spellEnd"/>
      <w:r w:rsidRPr="00282619">
        <w:t xml:space="preserve"> is best positioned for regulatory agencies, environmental consultants, and organizations prioritizing compliance, advanced geospatial analysis, and structured data management. EIM, on the other hand, caters to enterprises seeking agile, cloud-based solutions with high usability, flexible validation, and real-time operational insight. The results confirm </w:t>
      </w:r>
      <w:r w:rsidRPr="00282619">
        <w:lastRenderedPageBreak/>
        <w:t>that tool selection should align with an organization’s regulatory obligations, IT infrastructure, and data complexity rather than a one-size-fits-all approach.</w:t>
      </w:r>
    </w:p>
    <w:p w14:paraId="57E9DE11" w14:textId="5ED42109" w:rsidR="00DA2DCC" w:rsidRPr="00E34F65" w:rsidRDefault="00282619" w:rsidP="003341AF">
      <w:pPr>
        <w:jc w:val="both"/>
        <w:rPr>
          <w:rFonts w:ascii="Times New Roman" w:hAnsi="Times New Roman" w:cs="Times New Roman"/>
          <w:b/>
          <w:bCs/>
        </w:rPr>
      </w:pPr>
      <w:r>
        <w:rPr>
          <w:rFonts w:ascii="Times New Roman" w:hAnsi="Times New Roman" w:cs="Times New Roman"/>
          <w:b/>
          <w:bCs/>
        </w:rPr>
        <w:t>5</w:t>
      </w:r>
      <w:r w:rsidR="000B3AF1" w:rsidRPr="00E34F65">
        <w:rPr>
          <w:rFonts w:ascii="Times New Roman" w:hAnsi="Times New Roman" w:cs="Times New Roman"/>
          <w:b/>
          <w:bCs/>
        </w:rPr>
        <w:t>.</w:t>
      </w:r>
      <w:r w:rsidR="00DA2DCC" w:rsidRPr="00E34F65">
        <w:rPr>
          <w:rFonts w:ascii="Times New Roman" w:hAnsi="Times New Roman" w:cs="Times New Roman"/>
          <w:b/>
          <w:bCs/>
        </w:rPr>
        <w:t>Conclusion</w:t>
      </w:r>
    </w:p>
    <w:p w14:paraId="4DB508F0" w14:textId="67BB1E22" w:rsidR="005D44FA" w:rsidRPr="00E34F65" w:rsidRDefault="005D44FA" w:rsidP="00282619">
      <w:pPr>
        <w:ind w:firstLine="720"/>
        <w:jc w:val="both"/>
        <w:rPr>
          <w:rFonts w:ascii="Times New Roman" w:hAnsi="Times New Roman" w:cs="Times New Roman"/>
        </w:rPr>
      </w:pPr>
      <w:r w:rsidRPr="00E34F65">
        <w:rPr>
          <w:rFonts w:ascii="Times New Roman" w:hAnsi="Times New Roman" w:cs="Times New Roman"/>
        </w:rPr>
        <w:t>Environmental Quality Information System (</w:t>
      </w:r>
      <w:proofErr w:type="spellStart"/>
      <w:r w:rsidRPr="00E34F65">
        <w:rPr>
          <w:rFonts w:ascii="Times New Roman" w:hAnsi="Times New Roman" w:cs="Times New Roman"/>
        </w:rPr>
        <w:t>EQuIS</w:t>
      </w:r>
      <w:proofErr w:type="spellEnd"/>
      <w:r w:rsidRPr="00E34F65">
        <w:rPr>
          <w:rFonts w:ascii="Times New Roman" w:hAnsi="Times New Roman" w:cs="Times New Roman"/>
        </w:rPr>
        <w:t>) and Environmental Information Management Systems (EIMS or EMIS)</w:t>
      </w:r>
      <w:r w:rsidR="00C47669" w:rsidRPr="00E34F65">
        <w:rPr>
          <w:rFonts w:ascii="Times New Roman" w:hAnsi="Times New Roman" w:cs="Times New Roman"/>
        </w:rPr>
        <w:t xml:space="preserve"> are </w:t>
      </w:r>
      <w:r w:rsidRPr="00E34F65">
        <w:rPr>
          <w:rFonts w:ascii="Times New Roman" w:hAnsi="Times New Roman" w:cs="Times New Roman"/>
        </w:rPr>
        <w:t>two leading environmental database systems</w:t>
      </w:r>
      <w:r w:rsidR="00C47669" w:rsidRPr="00E34F65">
        <w:rPr>
          <w:rFonts w:ascii="Times New Roman" w:hAnsi="Times New Roman" w:cs="Times New Roman"/>
        </w:rPr>
        <w:t xml:space="preserve">. </w:t>
      </w:r>
      <w:r w:rsidR="00FB6883" w:rsidRPr="00E34F65">
        <w:rPr>
          <w:rFonts w:ascii="Times New Roman" w:hAnsi="Times New Roman" w:cs="Times New Roman"/>
        </w:rPr>
        <w:t>The comparative analysis of both flatforms provide systematic decision report on which</w:t>
      </w:r>
      <w:r w:rsidR="00C47669" w:rsidRPr="00E34F65">
        <w:rPr>
          <w:rFonts w:ascii="Times New Roman" w:hAnsi="Times New Roman" w:cs="Times New Roman"/>
        </w:rPr>
        <w:t xml:space="preserve"> an organization can choice the best</w:t>
      </w:r>
      <w:r w:rsidR="00060E15" w:rsidRPr="00E34F65">
        <w:rPr>
          <w:rFonts w:ascii="Times New Roman" w:hAnsi="Times New Roman" w:cs="Times New Roman"/>
        </w:rPr>
        <w:t>,</w:t>
      </w:r>
      <w:r w:rsidR="00C47669" w:rsidRPr="00E34F65">
        <w:rPr>
          <w:rFonts w:ascii="Times New Roman" w:hAnsi="Times New Roman" w:cs="Times New Roman"/>
        </w:rPr>
        <w:t xml:space="preserve"> depends on the </w:t>
      </w:r>
      <w:r w:rsidR="00FB6883" w:rsidRPr="00E34F65">
        <w:rPr>
          <w:rFonts w:ascii="Times New Roman" w:hAnsi="Times New Roman" w:cs="Times New Roman"/>
        </w:rPr>
        <w:t>specific requirements</w:t>
      </w:r>
      <w:r w:rsidR="00C47669" w:rsidRPr="00E34F65">
        <w:rPr>
          <w:rFonts w:ascii="Times New Roman" w:hAnsi="Times New Roman" w:cs="Times New Roman"/>
        </w:rPr>
        <w:t xml:space="preserve"> by </w:t>
      </w:r>
      <w:r w:rsidR="00FB6883" w:rsidRPr="00E34F65">
        <w:rPr>
          <w:rFonts w:ascii="Times New Roman" w:hAnsi="Times New Roman" w:cs="Times New Roman"/>
        </w:rPr>
        <w:t>balancing the need</w:t>
      </w:r>
      <w:r w:rsidR="00C47669" w:rsidRPr="00E34F65">
        <w:rPr>
          <w:rFonts w:ascii="Times New Roman" w:hAnsi="Times New Roman" w:cs="Times New Roman"/>
        </w:rPr>
        <w:t xml:space="preserve"> which strictly compliance with regulation and</w:t>
      </w:r>
      <w:r w:rsidR="00FB6883" w:rsidRPr="00E34F65">
        <w:rPr>
          <w:rFonts w:ascii="Times New Roman" w:hAnsi="Times New Roman" w:cs="Times New Roman"/>
        </w:rPr>
        <w:t xml:space="preserve"> operational adaptability</w:t>
      </w:r>
      <w:r w:rsidR="00C47669" w:rsidRPr="00E34F65">
        <w:rPr>
          <w:rFonts w:ascii="Times New Roman" w:hAnsi="Times New Roman" w:cs="Times New Roman"/>
        </w:rPr>
        <w:t xml:space="preserve"> for environmental</w:t>
      </w:r>
      <w:r w:rsidR="000B3AF1" w:rsidRPr="00E34F65">
        <w:rPr>
          <w:rFonts w:ascii="Times New Roman" w:hAnsi="Times New Roman" w:cs="Times New Roman"/>
        </w:rPr>
        <w:t xml:space="preserve"> remediation reporting services.</w:t>
      </w:r>
    </w:p>
    <w:p w14:paraId="7A4A601D" w14:textId="31440E4E" w:rsidR="00503A0A" w:rsidRPr="00E34F65" w:rsidRDefault="005D44FA" w:rsidP="00282619">
      <w:pPr>
        <w:ind w:firstLine="720"/>
        <w:jc w:val="both"/>
        <w:rPr>
          <w:rFonts w:ascii="Times New Roman" w:hAnsi="Times New Roman" w:cs="Times New Roman"/>
        </w:rPr>
      </w:pPr>
      <w:r w:rsidRPr="00E34F65">
        <w:rPr>
          <w:rFonts w:ascii="Times New Roman" w:hAnsi="Times New Roman" w:cs="Times New Roman"/>
        </w:rPr>
        <w:t>The Environmental Quality Information System (</w:t>
      </w:r>
      <w:proofErr w:type="spellStart"/>
      <w:r w:rsidRPr="00E34F65">
        <w:rPr>
          <w:rFonts w:ascii="Times New Roman" w:hAnsi="Times New Roman" w:cs="Times New Roman"/>
        </w:rPr>
        <w:t>EQuIS</w:t>
      </w:r>
      <w:proofErr w:type="spellEnd"/>
      <w:r w:rsidRPr="00E34F65">
        <w:rPr>
          <w:rFonts w:ascii="Times New Roman" w:hAnsi="Times New Roman" w:cs="Times New Roman"/>
        </w:rPr>
        <w:t>) is a specialized environmental data management and decision-support platform</w:t>
      </w:r>
      <w:r w:rsidR="00060E15" w:rsidRPr="00E34F65">
        <w:rPr>
          <w:rFonts w:ascii="Times New Roman" w:hAnsi="Times New Roman" w:cs="Times New Roman"/>
        </w:rPr>
        <w:t xml:space="preserve"> with its EDD-based data validation and strong regulatory reporting feature.</w:t>
      </w:r>
      <w:r w:rsidR="000E6077" w:rsidRPr="00E34F65">
        <w:rPr>
          <w:rFonts w:ascii="Times New Roman" w:hAnsi="Times New Roman" w:cs="Times New Roman"/>
        </w:rPr>
        <w:t xml:space="preserve"> </w:t>
      </w:r>
      <w:proofErr w:type="spellStart"/>
      <w:r w:rsidR="000E6077" w:rsidRPr="00E34F65">
        <w:rPr>
          <w:rFonts w:ascii="Times New Roman" w:hAnsi="Times New Roman" w:cs="Times New Roman"/>
        </w:rPr>
        <w:t>EQuIS</w:t>
      </w:r>
      <w:proofErr w:type="spellEnd"/>
      <w:r w:rsidR="000E6077" w:rsidRPr="00E34F65">
        <w:rPr>
          <w:rFonts w:ascii="Times New Roman" w:hAnsi="Times New Roman" w:cs="Times New Roman"/>
        </w:rPr>
        <w:t> </w:t>
      </w:r>
      <w:r w:rsidR="00BF287E" w:rsidRPr="00E34F65">
        <w:rPr>
          <w:rFonts w:ascii="Times New Roman" w:hAnsi="Times New Roman" w:cs="Times New Roman"/>
        </w:rPr>
        <w:t xml:space="preserve">is important in </w:t>
      </w:r>
      <w:r w:rsidR="000E6077" w:rsidRPr="00E34F65">
        <w:rPr>
          <w:rFonts w:ascii="Times New Roman" w:hAnsi="Times New Roman" w:cs="Times New Roman"/>
        </w:rPr>
        <w:t xml:space="preserve">data accuracy, environmental monitoring, and scientific analysis for </w:t>
      </w:r>
      <w:r w:rsidR="00BF287E" w:rsidRPr="00E34F65">
        <w:rPr>
          <w:rFonts w:ascii="Times New Roman" w:hAnsi="Times New Roman" w:cs="Times New Roman"/>
        </w:rPr>
        <w:t xml:space="preserve">organizations. </w:t>
      </w:r>
      <w:r w:rsidR="00060E15" w:rsidRPr="00E34F65">
        <w:rPr>
          <w:rFonts w:ascii="Times New Roman" w:hAnsi="Times New Roman" w:cs="Times New Roman"/>
        </w:rPr>
        <w:t>This software developed primitively for</w:t>
      </w:r>
      <w:r w:rsidRPr="00E34F65">
        <w:rPr>
          <w:rFonts w:ascii="Times New Roman" w:hAnsi="Times New Roman" w:cs="Times New Roman"/>
        </w:rPr>
        <w:t xml:space="preserve"> handling</w:t>
      </w:r>
      <w:r w:rsidR="00060E15" w:rsidRPr="00E34F65">
        <w:rPr>
          <w:rFonts w:ascii="Times New Roman" w:hAnsi="Times New Roman" w:cs="Times New Roman"/>
        </w:rPr>
        <w:t>,</w:t>
      </w:r>
      <w:r w:rsidRPr="00E34F65">
        <w:rPr>
          <w:rFonts w:ascii="Times New Roman" w:hAnsi="Times New Roman" w:cs="Times New Roman"/>
        </w:rPr>
        <w:t> monitoring, laboratory, and field sampling data related to</w:t>
      </w:r>
      <w:r w:rsidR="00060E15" w:rsidRPr="00E34F65">
        <w:rPr>
          <w:rFonts w:ascii="Times New Roman" w:hAnsi="Times New Roman" w:cs="Times New Roman"/>
        </w:rPr>
        <w:t xml:space="preserve"> all environmental </w:t>
      </w:r>
      <w:proofErr w:type="gramStart"/>
      <w:r w:rsidR="00060E15" w:rsidRPr="00E34F65">
        <w:rPr>
          <w:rFonts w:ascii="Times New Roman" w:hAnsi="Times New Roman" w:cs="Times New Roman"/>
        </w:rPr>
        <w:t>attributes</w:t>
      </w:r>
      <w:r w:rsidRPr="00E34F65">
        <w:rPr>
          <w:rFonts w:ascii="Times New Roman" w:hAnsi="Times New Roman" w:cs="Times New Roman"/>
        </w:rPr>
        <w:t>.​</w:t>
      </w:r>
      <w:proofErr w:type="gramEnd"/>
      <w:r w:rsidR="00060E15" w:rsidRPr="00E34F65">
        <w:rPr>
          <w:rFonts w:ascii="Times New Roman" w:hAnsi="Times New Roman" w:cs="Times New Roman"/>
        </w:rPr>
        <w:t xml:space="preserve"> </w:t>
      </w:r>
      <w:proofErr w:type="spellStart"/>
      <w:r w:rsidR="00060E15" w:rsidRPr="00E34F65">
        <w:rPr>
          <w:rFonts w:ascii="Times New Roman" w:hAnsi="Times New Roman" w:cs="Times New Roman"/>
        </w:rPr>
        <w:t>EQuIS</w:t>
      </w:r>
      <w:proofErr w:type="spellEnd"/>
      <w:r w:rsidR="00503A0A" w:rsidRPr="00E34F65">
        <w:rPr>
          <w:rFonts w:ascii="Times New Roman" w:hAnsi="Times New Roman" w:cs="Times New Roman"/>
        </w:rPr>
        <w:t xml:space="preserve"> provide highly structured data management with strict regulatory compliance.</w:t>
      </w:r>
      <w:r w:rsidR="00060E15" w:rsidRPr="00E34F65">
        <w:rPr>
          <w:rFonts w:ascii="Times New Roman" w:hAnsi="Times New Roman" w:cs="Times New Roman"/>
        </w:rPr>
        <w:t xml:space="preserve"> </w:t>
      </w:r>
    </w:p>
    <w:p w14:paraId="36C29F5D" w14:textId="1AE59A7C" w:rsidR="00060E15" w:rsidRPr="00E34F65" w:rsidRDefault="00503A0A" w:rsidP="00282619">
      <w:pPr>
        <w:ind w:firstLine="720"/>
        <w:jc w:val="both"/>
        <w:rPr>
          <w:rFonts w:ascii="Times New Roman" w:hAnsi="Times New Roman" w:cs="Times New Roman"/>
        </w:rPr>
      </w:pPr>
      <w:r w:rsidRPr="00E34F65">
        <w:rPr>
          <w:rFonts w:ascii="Times New Roman" w:hAnsi="Times New Roman" w:cs="Times New Roman"/>
        </w:rPr>
        <w:t>Environmental Information Management System (EIMS)</w:t>
      </w:r>
      <w:r w:rsidR="00060E15" w:rsidRPr="00E34F65">
        <w:rPr>
          <w:rFonts w:ascii="Times New Roman" w:hAnsi="Times New Roman" w:cs="Times New Roman"/>
        </w:rPr>
        <w:t xml:space="preserve"> </w:t>
      </w:r>
      <w:r w:rsidRPr="00E34F65">
        <w:rPr>
          <w:rFonts w:ascii="Times New Roman" w:hAnsi="Times New Roman" w:cs="Times New Roman"/>
        </w:rPr>
        <w:t>database system often</w:t>
      </w:r>
      <w:r w:rsidR="00060E15" w:rsidRPr="00E34F65">
        <w:rPr>
          <w:rFonts w:ascii="Times New Roman" w:hAnsi="Times New Roman" w:cs="Times New Roman"/>
        </w:rPr>
        <w:t xml:space="preserve"> user-friendly cloud-native solution</w:t>
      </w:r>
      <w:r w:rsidRPr="00E34F65">
        <w:rPr>
          <w:rFonts w:ascii="Times New Roman" w:hAnsi="Times New Roman" w:cs="Times New Roman"/>
        </w:rPr>
        <w:t xml:space="preserve"> that are</w:t>
      </w:r>
      <w:r w:rsidR="00060E15" w:rsidRPr="00E34F65">
        <w:rPr>
          <w:rFonts w:ascii="Times New Roman" w:hAnsi="Times New Roman" w:cs="Times New Roman"/>
        </w:rPr>
        <w:t xml:space="preserve"> </w:t>
      </w:r>
      <w:r w:rsidRPr="00E34F65">
        <w:rPr>
          <w:rFonts w:ascii="Times New Roman" w:hAnsi="Times New Roman" w:cs="Times New Roman"/>
        </w:rPr>
        <w:t xml:space="preserve">perfectly suitable </w:t>
      </w:r>
      <w:r w:rsidR="00060E15" w:rsidRPr="00E34F65">
        <w:rPr>
          <w:rFonts w:ascii="Times New Roman" w:hAnsi="Times New Roman" w:cs="Times New Roman"/>
        </w:rPr>
        <w:t xml:space="preserve">for organizations </w:t>
      </w:r>
      <w:r w:rsidRPr="00E34F65">
        <w:rPr>
          <w:rFonts w:ascii="Times New Roman" w:hAnsi="Times New Roman" w:cs="Times New Roman"/>
        </w:rPr>
        <w:t xml:space="preserve">in sustainable reporting, policy implementation, facilitate audit, integrating with IoT devices, </w:t>
      </w:r>
      <w:r w:rsidR="00060E15" w:rsidRPr="00E34F65">
        <w:rPr>
          <w:rFonts w:ascii="Times New Roman" w:hAnsi="Times New Roman" w:cs="Times New Roman"/>
        </w:rPr>
        <w:t xml:space="preserve">prioritizing real-time data access, </w:t>
      </w:r>
      <w:r w:rsidRPr="00E34F65">
        <w:rPr>
          <w:rFonts w:ascii="Times New Roman" w:hAnsi="Times New Roman" w:cs="Times New Roman"/>
        </w:rPr>
        <w:t>and sustainability in</w:t>
      </w:r>
      <w:r w:rsidR="00060E15" w:rsidRPr="00E34F65">
        <w:rPr>
          <w:rFonts w:ascii="Times New Roman" w:hAnsi="Times New Roman" w:cs="Times New Roman"/>
        </w:rPr>
        <w:t xml:space="preserve"> reporting for broader enterprise </w:t>
      </w:r>
      <w:r w:rsidRPr="00E34F65">
        <w:rPr>
          <w:rFonts w:ascii="Times New Roman" w:hAnsi="Times New Roman" w:cs="Times New Roman"/>
        </w:rPr>
        <w:t xml:space="preserve">level- framework for </w:t>
      </w:r>
      <w:r w:rsidR="00060E15" w:rsidRPr="00E34F65">
        <w:rPr>
          <w:rFonts w:ascii="Times New Roman" w:hAnsi="Times New Roman" w:cs="Times New Roman"/>
        </w:rPr>
        <w:t>environmental, health, and safety (EHS) programs.</w:t>
      </w:r>
      <w:r w:rsidR="00BF287E" w:rsidRPr="00E34F65">
        <w:rPr>
          <w:rFonts w:ascii="Times New Roman" w:hAnsi="Times New Roman" w:cs="Times New Roman"/>
        </w:rPr>
        <w:t xml:space="preserve"> EMIS helpful in strategic management, regulatory compliance, and organization’s overall performance.</w:t>
      </w:r>
    </w:p>
    <w:p w14:paraId="11842997" w14:textId="0E479D82" w:rsidR="00DA2DCC" w:rsidRPr="00E34F65" w:rsidRDefault="00503A0A" w:rsidP="00282619">
      <w:pPr>
        <w:ind w:firstLine="720"/>
        <w:jc w:val="both"/>
        <w:rPr>
          <w:rFonts w:ascii="Times New Roman" w:hAnsi="Times New Roman" w:cs="Times New Roman"/>
        </w:rPr>
      </w:pPr>
      <w:r w:rsidRPr="00E34F65">
        <w:rPr>
          <w:rFonts w:ascii="Times New Roman" w:hAnsi="Times New Roman" w:cs="Times New Roman"/>
        </w:rPr>
        <w:t>Together, both the tools considered as specialized system</w:t>
      </w:r>
      <w:r w:rsidR="000E6077" w:rsidRPr="00E34F65">
        <w:rPr>
          <w:rFonts w:ascii="Times New Roman" w:hAnsi="Times New Roman" w:cs="Times New Roman"/>
        </w:rPr>
        <w:t>s</w:t>
      </w:r>
      <w:r w:rsidRPr="00E34F65">
        <w:rPr>
          <w:rFonts w:ascii="Times New Roman" w:hAnsi="Times New Roman" w:cs="Times New Roman"/>
        </w:rPr>
        <w:t xml:space="preserve"> </w:t>
      </w:r>
      <w:r w:rsidR="000E6077" w:rsidRPr="00E34F65">
        <w:rPr>
          <w:rFonts w:ascii="Times New Roman" w:hAnsi="Times New Roman" w:cs="Times New Roman"/>
        </w:rPr>
        <w:t xml:space="preserve">that proves in providing quality environmental data into broader frameworks. The enterprise and organization made beneficial for corporate decision-making depends on the priorities, budget, requirements and sustainability </w:t>
      </w:r>
      <w:proofErr w:type="gramStart"/>
      <w:r w:rsidR="000E6077" w:rsidRPr="00E34F65">
        <w:rPr>
          <w:rFonts w:ascii="Times New Roman" w:hAnsi="Times New Roman" w:cs="Times New Roman"/>
        </w:rPr>
        <w:t>management.​</w:t>
      </w:r>
      <w:proofErr w:type="gramEnd"/>
    </w:p>
    <w:p w14:paraId="5AFA835B" w14:textId="63831D32" w:rsidR="00A23D0F" w:rsidRPr="00E34F65" w:rsidRDefault="00282619" w:rsidP="003341AF">
      <w:pPr>
        <w:jc w:val="both"/>
        <w:rPr>
          <w:rFonts w:ascii="Times New Roman" w:hAnsi="Times New Roman" w:cs="Times New Roman"/>
        </w:rPr>
      </w:pPr>
      <w:r>
        <w:rPr>
          <w:rFonts w:ascii="Times New Roman" w:hAnsi="Times New Roman" w:cs="Times New Roman"/>
          <w:b/>
          <w:bCs/>
        </w:rPr>
        <w:t xml:space="preserve">6.0 </w:t>
      </w:r>
      <w:r w:rsidR="00A23D0F" w:rsidRPr="00E34F65">
        <w:rPr>
          <w:rFonts w:ascii="Times New Roman" w:hAnsi="Times New Roman" w:cs="Times New Roman"/>
          <w:b/>
          <w:bCs/>
        </w:rPr>
        <w:t>References</w:t>
      </w:r>
    </w:p>
    <w:p w14:paraId="113A3A88" w14:textId="54D7B7B4"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r w:rsidRPr="00E34F65">
        <w:rPr>
          <w:rFonts w:ascii="Times New Roman" w:hAnsi="Times New Roman" w:cs="Times New Roman"/>
        </w:rPr>
        <w:t xml:space="preserve">Albert Gomes, Nishat Margia Islam, Md Rashidul Karim (2024). Data driven Environmental risk management and sustainability analytics. </w:t>
      </w:r>
      <w:r w:rsidRPr="00E34F65">
        <w:rPr>
          <w:rFonts w:ascii="Times New Roman" w:hAnsi="Times New Roman" w:cs="Times New Roman"/>
          <w:i/>
          <w:iCs/>
        </w:rPr>
        <w:t>Journal of Machine Learning, Data Engineering and Data Science</w:t>
      </w:r>
      <w:r w:rsidRPr="00E34F65">
        <w:rPr>
          <w:rFonts w:ascii="Times New Roman" w:hAnsi="Times New Roman" w:cs="Times New Roman"/>
        </w:rPr>
        <w:t xml:space="preserve">. Vol. 01, </w:t>
      </w:r>
      <w:r w:rsidR="003341AF">
        <w:rPr>
          <w:rFonts w:ascii="Times New Roman" w:hAnsi="Times New Roman" w:cs="Times New Roman"/>
        </w:rPr>
        <w:t>P</w:t>
      </w:r>
      <w:r w:rsidRPr="00E34F65">
        <w:rPr>
          <w:rFonts w:ascii="Times New Roman" w:hAnsi="Times New Roman" w:cs="Times New Roman"/>
        </w:rPr>
        <w:t>g no: 100-113.</w:t>
      </w:r>
    </w:p>
    <w:p w14:paraId="01E43DBD" w14:textId="77777777"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proofErr w:type="spellStart"/>
      <w:r w:rsidRPr="00E34F65">
        <w:rPr>
          <w:rFonts w:ascii="Times New Roman" w:hAnsi="Times New Roman" w:cs="Times New Roman"/>
        </w:rPr>
        <w:t>EarthSoft</w:t>
      </w:r>
      <w:proofErr w:type="spellEnd"/>
      <w:r w:rsidRPr="00E34F65">
        <w:rPr>
          <w:rFonts w:ascii="Times New Roman" w:hAnsi="Times New Roman" w:cs="Times New Roman"/>
        </w:rPr>
        <w:t xml:space="preserve"> Inc. (2021). </w:t>
      </w:r>
      <w:proofErr w:type="spellStart"/>
      <w:r w:rsidRPr="00E34F65">
        <w:rPr>
          <w:rFonts w:ascii="Times New Roman" w:hAnsi="Times New Roman" w:cs="Times New Roman"/>
          <w:i/>
          <w:iCs/>
        </w:rPr>
        <w:t>EQuIS</w:t>
      </w:r>
      <w:proofErr w:type="spellEnd"/>
      <w:r w:rsidRPr="00E34F65">
        <w:rPr>
          <w:rFonts w:ascii="Times New Roman" w:hAnsi="Times New Roman" w:cs="Times New Roman"/>
          <w:i/>
          <w:iCs/>
        </w:rPr>
        <w:t xml:space="preserve"> Professional and Enterprise User Guide</w:t>
      </w:r>
      <w:r w:rsidRPr="00E34F65">
        <w:rPr>
          <w:rFonts w:ascii="Times New Roman" w:hAnsi="Times New Roman" w:cs="Times New Roman"/>
        </w:rPr>
        <w:t>. www.earthsoft.com</w:t>
      </w:r>
    </w:p>
    <w:p w14:paraId="2C213655" w14:textId="77777777"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r w:rsidRPr="00E34F65">
        <w:rPr>
          <w:rFonts w:ascii="Times New Roman" w:hAnsi="Times New Roman" w:cs="Times New Roman"/>
        </w:rPr>
        <w:t xml:space="preserve">El-Gayar, Omar and Fritz, Brian D. (2006) "Environmental Management Information Systems (EMIS) for Sustainable Development: A Conceptual Overview," </w:t>
      </w:r>
      <w:r w:rsidRPr="00E34F65">
        <w:rPr>
          <w:rFonts w:ascii="Times New Roman" w:hAnsi="Times New Roman" w:cs="Times New Roman"/>
          <w:i/>
          <w:iCs/>
        </w:rPr>
        <w:t>Communications of the Association for Information Systems</w:t>
      </w:r>
      <w:r w:rsidRPr="00E34F65">
        <w:rPr>
          <w:rFonts w:ascii="Times New Roman" w:hAnsi="Times New Roman" w:cs="Times New Roman"/>
        </w:rPr>
        <w:t>: Vol. 17, Article 34. DOI: 10.17705/1CAIS.01734</w:t>
      </w:r>
    </w:p>
    <w:p w14:paraId="112E16FA" w14:textId="77777777"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r w:rsidRPr="00E34F65">
        <w:rPr>
          <w:rFonts w:ascii="Times New Roman" w:hAnsi="Times New Roman" w:cs="Times New Roman"/>
        </w:rPr>
        <w:lastRenderedPageBreak/>
        <w:t xml:space="preserve">Grimshaw, D. J. (2010). </w:t>
      </w:r>
      <w:r w:rsidRPr="00E34F65">
        <w:rPr>
          <w:rFonts w:ascii="Times New Roman" w:hAnsi="Times New Roman" w:cs="Times New Roman"/>
          <w:i/>
          <w:iCs/>
        </w:rPr>
        <w:t>Bringing Geographical Information Systems into Business</w:t>
      </w:r>
      <w:r w:rsidRPr="00E34F65">
        <w:rPr>
          <w:rFonts w:ascii="Times New Roman" w:hAnsi="Times New Roman" w:cs="Times New Roman"/>
        </w:rPr>
        <w:t>. Wiley.</w:t>
      </w:r>
    </w:p>
    <w:p w14:paraId="303432DD" w14:textId="77777777" w:rsidR="00E34F65" w:rsidRPr="00E34F65" w:rsidRDefault="007B1220" w:rsidP="003341AF">
      <w:pPr>
        <w:numPr>
          <w:ilvl w:val="0"/>
          <w:numId w:val="1"/>
        </w:numPr>
        <w:tabs>
          <w:tab w:val="num" w:pos="1080"/>
        </w:tabs>
        <w:spacing w:before="120" w:after="0" w:line="360" w:lineRule="auto"/>
        <w:jc w:val="both"/>
        <w:rPr>
          <w:rFonts w:ascii="Times New Roman" w:hAnsi="Times New Roman" w:cs="Times New Roman"/>
          <w:color w:val="000000" w:themeColor="text1"/>
        </w:rPr>
      </w:pPr>
      <w:hyperlink r:id="rId10" w:history="1">
        <w:r w:rsidR="00E34F65" w:rsidRPr="00E34F65">
          <w:rPr>
            <w:rStyle w:val="Hyperlink"/>
            <w:rFonts w:ascii="Times New Roman" w:hAnsi="Times New Roman" w:cs="Times New Roman"/>
            <w:color w:val="000000" w:themeColor="text1"/>
            <w:u w:val="none"/>
          </w:rPr>
          <w:t>Ibrahim Alhassan</w:t>
        </w:r>
      </w:hyperlink>
      <w:r w:rsidR="00E34F65" w:rsidRPr="00E34F65">
        <w:rPr>
          <w:rFonts w:ascii="Times New Roman" w:hAnsi="Times New Roman" w:cs="Times New Roman"/>
          <w:color w:val="000000" w:themeColor="text1"/>
        </w:rPr>
        <w:t xml:space="preserve">, </w:t>
      </w:r>
      <w:hyperlink r:id="rId11" w:history="1">
        <w:r w:rsidR="00E34F65" w:rsidRPr="00E34F65">
          <w:rPr>
            <w:rStyle w:val="Hyperlink"/>
            <w:rFonts w:ascii="Times New Roman" w:hAnsi="Times New Roman" w:cs="Times New Roman"/>
            <w:color w:val="000000" w:themeColor="text1"/>
            <w:u w:val="none"/>
          </w:rPr>
          <w:t>David Sammon</w:t>
        </w:r>
      </w:hyperlink>
      <w:r w:rsidR="00E34F65" w:rsidRPr="00E34F65">
        <w:rPr>
          <w:rFonts w:ascii="Times New Roman" w:hAnsi="Times New Roman" w:cs="Times New Roman"/>
          <w:color w:val="000000" w:themeColor="text1"/>
        </w:rPr>
        <w:t xml:space="preserve"> &amp; </w:t>
      </w:r>
      <w:hyperlink r:id="rId12" w:history="1">
        <w:r w:rsidR="00E34F65" w:rsidRPr="00E34F65">
          <w:rPr>
            <w:rStyle w:val="Hyperlink"/>
            <w:rFonts w:ascii="Times New Roman" w:hAnsi="Times New Roman" w:cs="Times New Roman"/>
            <w:color w:val="000000" w:themeColor="text1"/>
            <w:u w:val="none"/>
          </w:rPr>
          <w:t>Mary Daly</w:t>
        </w:r>
      </w:hyperlink>
      <w:r w:rsidR="00E34F65" w:rsidRPr="00E34F65">
        <w:rPr>
          <w:rFonts w:ascii="Times New Roman" w:hAnsi="Times New Roman" w:cs="Times New Roman"/>
          <w:color w:val="000000" w:themeColor="text1"/>
        </w:rPr>
        <w:t xml:space="preserve">. (2016) Data governance activities: an analysis of the literature. </w:t>
      </w:r>
      <w:r w:rsidR="00E34F65" w:rsidRPr="00E34F65">
        <w:rPr>
          <w:rFonts w:ascii="Times New Roman" w:hAnsi="Times New Roman" w:cs="Times New Roman"/>
          <w:i/>
          <w:iCs/>
          <w:color w:val="000000" w:themeColor="text1"/>
        </w:rPr>
        <w:t>Journal of decision system</w:t>
      </w:r>
      <w:r w:rsidR="00E34F65" w:rsidRPr="00E34F65">
        <w:rPr>
          <w:rFonts w:ascii="Times New Roman" w:hAnsi="Times New Roman" w:cs="Times New Roman"/>
          <w:color w:val="000000" w:themeColor="text1"/>
        </w:rPr>
        <w:t>. Pages 64-75 | Published online: 16 Jun 2016</w:t>
      </w:r>
    </w:p>
    <w:p w14:paraId="5D900B0B" w14:textId="77777777"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r w:rsidRPr="00E34F65">
        <w:rPr>
          <w:rFonts w:ascii="Times New Roman" w:hAnsi="Times New Roman" w:cs="Times New Roman"/>
        </w:rPr>
        <w:t xml:space="preserve">Locus Technologies. (2020). </w:t>
      </w:r>
      <w:r w:rsidRPr="00E34F65">
        <w:rPr>
          <w:rFonts w:ascii="Times New Roman" w:hAnsi="Times New Roman" w:cs="Times New Roman"/>
          <w:i/>
          <w:iCs/>
        </w:rPr>
        <w:t>EIM Platform Overview</w:t>
      </w:r>
      <w:r w:rsidRPr="00E34F65">
        <w:rPr>
          <w:rFonts w:ascii="Times New Roman" w:hAnsi="Times New Roman" w:cs="Times New Roman"/>
        </w:rPr>
        <w:t>. www.locustec.com</w:t>
      </w:r>
    </w:p>
    <w:p w14:paraId="7A049F20" w14:textId="77777777"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proofErr w:type="spellStart"/>
      <w:r w:rsidRPr="00E34F65">
        <w:rPr>
          <w:rFonts w:ascii="Times New Roman" w:hAnsi="Times New Roman" w:cs="Times New Roman"/>
        </w:rPr>
        <w:t>Mthokozisi</w:t>
      </w:r>
      <w:proofErr w:type="spellEnd"/>
      <w:r w:rsidRPr="00E34F65">
        <w:rPr>
          <w:rFonts w:ascii="Times New Roman" w:hAnsi="Times New Roman" w:cs="Times New Roman"/>
        </w:rPr>
        <w:t xml:space="preserve">, </w:t>
      </w:r>
      <w:proofErr w:type="spellStart"/>
      <w:r w:rsidRPr="00E34F65">
        <w:rPr>
          <w:rFonts w:ascii="Times New Roman" w:hAnsi="Times New Roman" w:cs="Times New Roman"/>
        </w:rPr>
        <w:t>Masumbika</w:t>
      </w:r>
      <w:proofErr w:type="spellEnd"/>
      <w:r w:rsidRPr="00E34F65">
        <w:rPr>
          <w:rFonts w:ascii="Times New Roman" w:hAnsi="Times New Roman" w:cs="Times New Roman"/>
        </w:rPr>
        <w:t xml:space="preserve">, Ncube, Patrick, </w:t>
      </w:r>
      <w:proofErr w:type="spellStart"/>
      <w:r w:rsidRPr="00E34F65">
        <w:rPr>
          <w:rFonts w:ascii="Times New Roman" w:hAnsi="Times New Roman" w:cs="Times New Roman"/>
        </w:rPr>
        <w:t>Ngulube</w:t>
      </w:r>
      <w:proofErr w:type="spellEnd"/>
      <w:r w:rsidRPr="00E34F65">
        <w:rPr>
          <w:rFonts w:ascii="Times New Roman" w:hAnsi="Times New Roman" w:cs="Times New Roman"/>
        </w:rPr>
        <w:t xml:space="preserve"> (2024). Enhancing environmental decision</w:t>
      </w:r>
      <w:r w:rsidRPr="00E34F65">
        <w:rPr>
          <w:rFonts w:ascii="Times New Roman" w:hAnsi="Times New Roman" w:cs="Times New Roman"/>
        </w:rPr>
        <w:noBreakHyphen/>
        <w:t xml:space="preserve">making: a systematic review of data analytics applications in monitoring and management. </w:t>
      </w:r>
      <w:r w:rsidRPr="00E34F65">
        <w:rPr>
          <w:rFonts w:ascii="Times New Roman" w:hAnsi="Times New Roman" w:cs="Times New Roman"/>
          <w:i/>
          <w:iCs/>
        </w:rPr>
        <w:t>Discover sustainability</w:t>
      </w:r>
      <w:r w:rsidRPr="00E34F65">
        <w:rPr>
          <w:rFonts w:ascii="Times New Roman" w:hAnsi="Times New Roman" w:cs="Times New Roman"/>
        </w:rPr>
        <w:t>. (2024) 5:290.</w:t>
      </w:r>
    </w:p>
    <w:p w14:paraId="1E5991AD" w14:textId="77777777"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r w:rsidRPr="00E34F65">
        <w:rPr>
          <w:rFonts w:ascii="Times New Roman" w:hAnsi="Times New Roman" w:cs="Times New Roman"/>
        </w:rPr>
        <w:t>Tallon, P. P., Ramirez, R. V., &amp; Short, J. E. (2013). The information artifact in IT governance: Toward a theory of information governance. </w:t>
      </w:r>
      <w:r w:rsidRPr="00E34F65">
        <w:rPr>
          <w:rFonts w:ascii="Times New Roman" w:hAnsi="Times New Roman" w:cs="Times New Roman"/>
          <w:i/>
          <w:iCs/>
        </w:rPr>
        <w:t>Journal of Management Information Systems</w:t>
      </w:r>
      <w:r w:rsidRPr="00E34F65">
        <w:rPr>
          <w:rFonts w:ascii="Times New Roman" w:hAnsi="Times New Roman" w:cs="Times New Roman"/>
        </w:rPr>
        <w:t>, </w:t>
      </w:r>
      <w:r w:rsidRPr="00E34F65">
        <w:rPr>
          <w:rFonts w:ascii="Times New Roman" w:hAnsi="Times New Roman" w:cs="Times New Roman"/>
          <w:i/>
          <w:iCs/>
        </w:rPr>
        <w:t>30</w:t>
      </w:r>
      <w:r w:rsidRPr="00E34F65">
        <w:rPr>
          <w:rFonts w:ascii="Times New Roman" w:hAnsi="Times New Roman" w:cs="Times New Roman"/>
        </w:rPr>
        <w:t>, 141–178.</w:t>
      </w:r>
    </w:p>
    <w:p w14:paraId="6D3667D8" w14:textId="77777777" w:rsidR="00E34F65" w:rsidRPr="00E34F65" w:rsidRDefault="00E34F65" w:rsidP="003341AF">
      <w:pPr>
        <w:numPr>
          <w:ilvl w:val="0"/>
          <w:numId w:val="1"/>
        </w:numPr>
        <w:tabs>
          <w:tab w:val="num" w:pos="1080"/>
        </w:tabs>
        <w:spacing w:before="120" w:after="0" w:line="360" w:lineRule="auto"/>
        <w:jc w:val="both"/>
        <w:rPr>
          <w:rFonts w:ascii="Times New Roman" w:hAnsi="Times New Roman" w:cs="Times New Roman"/>
        </w:rPr>
      </w:pPr>
      <w:r w:rsidRPr="00E34F65">
        <w:rPr>
          <w:rFonts w:ascii="Times New Roman" w:hAnsi="Times New Roman" w:cs="Times New Roman"/>
        </w:rPr>
        <w:t xml:space="preserve">U.S. Environmental Protection Agency. (2018). </w:t>
      </w:r>
      <w:r w:rsidRPr="00E34F65">
        <w:rPr>
          <w:rFonts w:ascii="Times New Roman" w:hAnsi="Times New Roman" w:cs="Times New Roman"/>
          <w:i/>
          <w:iCs/>
        </w:rPr>
        <w:t>Guidance for Environmental Data Management Systems</w:t>
      </w:r>
      <w:r w:rsidRPr="00E34F65">
        <w:rPr>
          <w:rFonts w:ascii="Times New Roman" w:hAnsi="Times New Roman" w:cs="Times New Roman"/>
        </w:rPr>
        <w:t>. EPA QA/G-9.</w:t>
      </w:r>
    </w:p>
    <w:p w14:paraId="621BEB77" w14:textId="0B32A64F" w:rsidR="003C0872" w:rsidRPr="00E34F65" w:rsidRDefault="003C0872" w:rsidP="003341AF">
      <w:pPr>
        <w:tabs>
          <w:tab w:val="num" w:pos="1080"/>
        </w:tabs>
        <w:spacing w:before="120" w:after="0" w:line="360" w:lineRule="auto"/>
        <w:jc w:val="both"/>
        <w:rPr>
          <w:rFonts w:ascii="Times New Roman" w:hAnsi="Times New Roman" w:cs="Times New Roman"/>
        </w:rPr>
      </w:pPr>
    </w:p>
    <w:p w14:paraId="13E49AAD" w14:textId="77777777" w:rsidR="002E3DF6" w:rsidRPr="00E34F65" w:rsidRDefault="002E3DF6" w:rsidP="003341AF">
      <w:pPr>
        <w:tabs>
          <w:tab w:val="num" w:pos="1080"/>
        </w:tabs>
        <w:spacing w:before="120" w:after="0" w:line="360" w:lineRule="auto"/>
        <w:jc w:val="both"/>
        <w:rPr>
          <w:rFonts w:ascii="Times New Roman" w:hAnsi="Times New Roman" w:cs="Times New Roman"/>
        </w:rPr>
      </w:pPr>
    </w:p>
    <w:p w14:paraId="3D80D531" w14:textId="431F4930" w:rsidR="002E3DF6" w:rsidRPr="00E34F65" w:rsidRDefault="002E3DF6" w:rsidP="003341AF">
      <w:pPr>
        <w:tabs>
          <w:tab w:val="num" w:pos="1080"/>
        </w:tabs>
        <w:spacing w:before="120" w:after="0" w:line="360" w:lineRule="auto"/>
        <w:jc w:val="both"/>
        <w:rPr>
          <w:rFonts w:ascii="Times New Roman" w:hAnsi="Times New Roman" w:cs="Times New Roman"/>
        </w:rPr>
      </w:pPr>
    </w:p>
    <w:sectPr w:rsidR="002E3DF6" w:rsidRPr="00E34F6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12DB1" w14:textId="77777777" w:rsidR="007B1220" w:rsidRDefault="007B1220" w:rsidP="007C4036">
      <w:pPr>
        <w:spacing w:after="0" w:line="240" w:lineRule="auto"/>
      </w:pPr>
      <w:r>
        <w:separator/>
      </w:r>
    </w:p>
  </w:endnote>
  <w:endnote w:type="continuationSeparator" w:id="0">
    <w:p w14:paraId="49F369AE" w14:textId="77777777" w:rsidR="007B1220" w:rsidRDefault="007B1220" w:rsidP="007C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7217" w14:textId="77777777" w:rsidR="008F1C6F" w:rsidRDefault="008F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426649"/>
      <w:docPartObj>
        <w:docPartGallery w:val="Page Numbers (Bottom of Page)"/>
        <w:docPartUnique/>
      </w:docPartObj>
    </w:sdtPr>
    <w:sdtEndPr>
      <w:rPr>
        <w:noProof/>
      </w:rPr>
    </w:sdtEndPr>
    <w:sdtContent>
      <w:p w14:paraId="78B40DFD" w14:textId="642D5037" w:rsidR="00845738" w:rsidRDefault="008457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2CEC4" w14:textId="3D5B7569" w:rsidR="009169A3" w:rsidRDefault="00916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2F68" w14:textId="77777777" w:rsidR="008F1C6F" w:rsidRDefault="008F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04935" w14:textId="77777777" w:rsidR="007B1220" w:rsidRDefault="007B1220" w:rsidP="007C4036">
      <w:pPr>
        <w:spacing w:after="0" w:line="240" w:lineRule="auto"/>
      </w:pPr>
      <w:r>
        <w:separator/>
      </w:r>
    </w:p>
  </w:footnote>
  <w:footnote w:type="continuationSeparator" w:id="0">
    <w:p w14:paraId="504B11D7" w14:textId="77777777" w:rsidR="007B1220" w:rsidRDefault="007B1220" w:rsidP="007C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0EB1" w14:textId="0162B3EC" w:rsidR="008F1C6F" w:rsidRDefault="008F1C6F">
    <w:pPr>
      <w:pStyle w:val="Header"/>
    </w:pPr>
    <w:r>
      <w:rPr>
        <w:noProof/>
      </w:rPr>
      <w:pict w14:anchorId="701F7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682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C265" w14:textId="32CA31B5" w:rsidR="00555C09" w:rsidRDefault="008F1C6F">
    <w:pPr>
      <w:pStyle w:val="Header"/>
    </w:pPr>
    <w:r>
      <w:rPr>
        <w:noProof/>
      </w:rPr>
      <w:pict w14:anchorId="44E22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683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376C1B9D" w14:textId="0CC9BDBD" w:rsidR="007C4036" w:rsidRDefault="007C4036" w:rsidP="007C40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26063" w14:textId="46FB6086" w:rsidR="008F1C6F" w:rsidRDefault="008F1C6F">
    <w:pPr>
      <w:pStyle w:val="Header"/>
    </w:pPr>
    <w:r>
      <w:rPr>
        <w:noProof/>
      </w:rPr>
      <w:pict w14:anchorId="28AE6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682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55683"/>
    <w:multiLevelType w:val="multilevel"/>
    <w:tmpl w:val="3D66D4B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20F647CC"/>
    <w:multiLevelType w:val="multilevel"/>
    <w:tmpl w:val="1BA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A5B6C"/>
    <w:multiLevelType w:val="multilevel"/>
    <w:tmpl w:val="1B5AD29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365EA"/>
    <w:multiLevelType w:val="multilevel"/>
    <w:tmpl w:val="1D9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F554FA"/>
    <w:multiLevelType w:val="multilevel"/>
    <w:tmpl w:val="7CC06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84"/>
    <w:rsid w:val="0000243C"/>
    <w:rsid w:val="00006FFE"/>
    <w:rsid w:val="00030C9A"/>
    <w:rsid w:val="00055DB2"/>
    <w:rsid w:val="00060E15"/>
    <w:rsid w:val="000675AD"/>
    <w:rsid w:val="000B3AF1"/>
    <w:rsid w:val="000B4648"/>
    <w:rsid w:val="000E6077"/>
    <w:rsid w:val="00101D53"/>
    <w:rsid w:val="00105DFC"/>
    <w:rsid w:val="00114D93"/>
    <w:rsid w:val="00123F95"/>
    <w:rsid w:val="0014611B"/>
    <w:rsid w:val="00147359"/>
    <w:rsid w:val="0017351D"/>
    <w:rsid w:val="001A63E3"/>
    <w:rsid w:val="001B3D1A"/>
    <w:rsid w:val="001B7F80"/>
    <w:rsid w:val="001C5428"/>
    <w:rsid w:val="001D350E"/>
    <w:rsid w:val="001D56B9"/>
    <w:rsid w:val="001E5CED"/>
    <w:rsid w:val="00222C49"/>
    <w:rsid w:val="002667D4"/>
    <w:rsid w:val="00282619"/>
    <w:rsid w:val="002875D8"/>
    <w:rsid w:val="002B431D"/>
    <w:rsid w:val="002B4A68"/>
    <w:rsid w:val="002B5435"/>
    <w:rsid w:val="002E3DF6"/>
    <w:rsid w:val="003341AF"/>
    <w:rsid w:val="003C0872"/>
    <w:rsid w:val="004160CE"/>
    <w:rsid w:val="00420CB8"/>
    <w:rsid w:val="00463E43"/>
    <w:rsid w:val="004C195B"/>
    <w:rsid w:val="00503A0A"/>
    <w:rsid w:val="00516CC0"/>
    <w:rsid w:val="00523E5C"/>
    <w:rsid w:val="00525ACB"/>
    <w:rsid w:val="0053309D"/>
    <w:rsid w:val="00542D38"/>
    <w:rsid w:val="005554B9"/>
    <w:rsid w:val="00555C09"/>
    <w:rsid w:val="00557A41"/>
    <w:rsid w:val="005B2D1F"/>
    <w:rsid w:val="005B515B"/>
    <w:rsid w:val="005C327B"/>
    <w:rsid w:val="005D33D0"/>
    <w:rsid w:val="005D44FA"/>
    <w:rsid w:val="00603732"/>
    <w:rsid w:val="00667E45"/>
    <w:rsid w:val="006D6A48"/>
    <w:rsid w:val="007162BE"/>
    <w:rsid w:val="007258D0"/>
    <w:rsid w:val="00751291"/>
    <w:rsid w:val="007B1220"/>
    <w:rsid w:val="007B38F9"/>
    <w:rsid w:val="007B3FD1"/>
    <w:rsid w:val="007B66E5"/>
    <w:rsid w:val="007C4036"/>
    <w:rsid w:val="007C47E1"/>
    <w:rsid w:val="007C7054"/>
    <w:rsid w:val="007E68C9"/>
    <w:rsid w:val="008260DE"/>
    <w:rsid w:val="00845738"/>
    <w:rsid w:val="00857A37"/>
    <w:rsid w:val="0086575D"/>
    <w:rsid w:val="008672FE"/>
    <w:rsid w:val="0088576C"/>
    <w:rsid w:val="00885C95"/>
    <w:rsid w:val="008A41AE"/>
    <w:rsid w:val="008D3D9E"/>
    <w:rsid w:val="008D535A"/>
    <w:rsid w:val="008E70E7"/>
    <w:rsid w:val="008F1C6F"/>
    <w:rsid w:val="008F2219"/>
    <w:rsid w:val="008F7305"/>
    <w:rsid w:val="00913C67"/>
    <w:rsid w:val="009169A3"/>
    <w:rsid w:val="00991238"/>
    <w:rsid w:val="009A24AD"/>
    <w:rsid w:val="009B6C98"/>
    <w:rsid w:val="009B7313"/>
    <w:rsid w:val="00A23D0F"/>
    <w:rsid w:val="00A42F75"/>
    <w:rsid w:val="00AF7149"/>
    <w:rsid w:val="00B04A47"/>
    <w:rsid w:val="00B63572"/>
    <w:rsid w:val="00B74B90"/>
    <w:rsid w:val="00BF287E"/>
    <w:rsid w:val="00BF67B2"/>
    <w:rsid w:val="00C17139"/>
    <w:rsid w:val="00C456DB"/>
    <w:rsid w:val="00C45BED"/>
    <w:rsid w:val="00C47669"/>
    <w:rsid w:val="00C55281"/>
    <w:rsid w:val="00C714C3"/>
    <w:rsid w:val="00C874FF"/>
    <w:rsid w:val="00CA2B0F"/>
    <w:rsid w:val="00CE40C3"/>
    <w:rsid w:val="00D02E6A"/>
    <w:rsid w:val="00D04944"/>
    <w:rsid w:val="00D10424"/>
    <w:rsid w:val="00D1431B"/>
    <w:rsid w:val="00D2334B"/>
    <w:rsid w:val="00D77B62"/>
    <w:rsid w:val="00D85290"/>
    <w:rsid w:val="00DA2DCC"/>
    <w:rsid w:val="00DA417D"/>
    <w:rsid w:val="00DC75B2"/>
    <w:rsid w:val="00DE2036"/>
    <w:rsid w:val="00E22124"/>
    <w:rsid w:val="00E34F65"/>
    <w:rsid w:val="00E717B6"/>
    <w:rsid w:val="00E911BF"/>
    <w:rsid w:val="00EB0C84"/>
    <w:rsid w:val="00ED0D3C"/>
    <w:rsid w:val="00EE7F7E"/>
    <w:rsid w:val="00F03719"/>
    <w:rsid w:val="00F2762D"/>
    <w:rsid w:val="00F806FC"/>
    <w:rsid w:val="00FB6883"/>
    <w:rsid w:val="00FE0E60"/>
    <w:rsid w:val="00FE3EBD"/>
    <w:rsid w:val="00FE7142"/>
    <w:rsid w:val="00FF6AB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273B9"/>
  <w15:chartTrackingRefBased/>
  <w15:docId w15:val="{EF5124F6-3394-4DB3-AA7C-D2994ED3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C84"/>
    <w:rPr>
      <w:rFonts w:eastAsiaTheme="majorEastAsia" w:cstheme="majorBidi"/>
      <w:color w:val="272727" w:themeColor="text1" w:themeTint="D8"/>
    </w:rPr>
  </w:style>
  <w:style w:type="paragraph" w:styleId="Title">
    <w:name w:val="Title"/>
    <w:basedOn w:val="Normal"/>
    <w:next w:val="Normal"/>
    <w:link w:val="TitleChar"/>
    <w:uiPriority w:val="10"/>
    <w:qFormat/>
    <w:rsid w:val="00EB0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C84"/>
    <w:pPr>
      <w:spacing w:before="160"/>
      <w:jc w:val="center"/>
    </w:pPr>
    <w:rPr>
      <w:i/>
      <w:iCs/>
      <w:color w:val="404040" w:themeColor="text1" w:themeTint="BF"/>
    </w:rPr>
  </w:style>
  <w:style w:type="character" w:customStyle="1" w:styleId="QuoteChar">
    <w:name w:val="Quote Char"/>
    <w:basedOn w:val="DefaultParagraphFont"/>
    <w:link w:val="Quote"/>
    <w:uiPriority w:val="29"/>
    <w:rsid w:val="00EB0C84"/>
    <w:rPr>
      <w:i/>
      <w:iCs/>
      <w:color w:val="404040" w:themeColor="text1" w:themeTint="BF"/>
    </w:rPr>
  </w:style>
  <w:style w:type="paragraph" w:styleId="ListParagraph">
    <w:name w:val="List Paragraph"/>
    <w:basedOn w:val="Normal"/>
    <w:uiPriority w:val="34"/>
    <w:qFormat/>
    <w:rsid w:val="00EB0C84"/>
    <w:pPr>
      <w:ind w:left="720"/>
      <w:contextualSpacing/>
    </w:pPr>
  </w:style>
  <w:style w:type="character" w:styleId="IntenseEmphasis">
    <w:name w:val="Intense Emphasis"/>
    <w:basedOn w:val="DefaultParagraphFont"/>
    <w:uiPriority w:val="21"/>
    <w:qFormat/>
    <w:rsid w:val="00EB0C84"/>
    <w:rPr>
      <w:i/>
      <w:iCs/>
      <w:color w:val="0F4761" w:themeColor="accent1" w:themeShade="BF"/>
    </w:rPr>
  </w:style>
  <w:style w:type="paragraph" w:styleId="IntenseQuote">
    <w:name w:val="Intense Quote"/>
    <w:basedOn w:val="Normal"/>
    <w:next w:val="Normal"/>
    <w:link w:val="IntenseQuoteChar"/>
    <w:uiPriority w:val="30"/>
    <w:qFormat/>
    <w:rsid w:val="00EB0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C84"/>
    <w:rPr>
      <w:i/>
      <w:iCs/>
      <w:color w:val="0F4761" w:themeColor="accent1" w:themeShade="BF"/>
    </w:rPr>
  </w:style>
  <w:style w:type="character" w:styleId="IntenseReference">
    <w:name w:val="Intense Reference"/>
    <w:basedOn w:val="DefaultParagraphFont"/>
    <w:uiPriority w:val="32"/>
    <w:qFormat/>
    <w:rsid w:val="00EB0C84"/>
    <w:rPr>
      <w:b/>
      <w:bCs/>
      <w:smallCaps/>
      <w:color w:val="0F4761" w:themeColor="accent1" w:themeShade="BF"/>
      <w:spacing w:val="5"/>
    </w:rPr>
  </w:style>
  <w:style w:type="paragraph" w:styleId="Header">
    <w:name w:val="header"/>
    <w:basedOn w:val="Normal"/>
    <w:link w:val="HeaderChar"/>
    <w:uiPriority w:val="99"/>
    <w:unhideWhenUsed/>
    <w:rsid w:val="007C4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36"/>
  </w:style>
  <w:style w:type="paragraph" w:styleId="Footer">
    <w:name w:val="footer"/>
    <w:basedOn w:val="Normal"/>
    <w:link w:val="FooterChar"/>
    <w:uiPriority w:val="99"/>
    <w:unhideWhenUsed/>
    <w:rsid w:val="007C4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36"/>
  </w:style>
  <w:style w:type="table" w:styleId="TableGrid">
    <w:name w:val="Table Grid"/>
    <w:basedOn w:val="TableNormal"/>
    <w:uiPriority w:val="39"/>
    <w:rsid w:val="004C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77B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04A47"/>
    <w:rPr>
      <w:rFonts w:ascii="Times New Roman" w:hAnsi="Times New Roman" w:cs="Times New Roman"/>
    </w:rPr>
  </w:style>
  <w:style w:type="paragraph" w:styleId="NoSpacing">
    <w:name w:val="No Spacing"/>
    <w:uiPriority w:val="1"/>
    <w:qFormat/>
    <w:rsid w:val="00885C95"/>
    <w:pPr>
      <w:spacing w:after="0" w:line="240" w:lineRule="auto"/>
    </w:pPr>
  </w:style>
  <w:style w:type="character" w:styleId="Hyperlink">
    <w:name w:val="Hyperlink"/>
    <w:basedOn w:val="DefaultParagraphFont"/>
    <w:uiPriority w:val="99"/>
    <w:unhideWhenUsed/>
    <w:rsid w:val="003C0872"/>
    <w:rPr>
      <w:color w:val="467886" w:themeColor="hyperlink"/>
      <w:u w:val="single"/>
    </w:rPr>
  </w:style>
  <w:style w:type="character" w:styleId="UnresolvedMention">
    <w:name w:val="Unresolved Mention"/>
    <w:basedOn w:val="DefaultParagraphFont"/>
    <w:uiPriority w:val="99"/>
    <w:semiHidden/>
    <w:unhideWhenUsed/>
    <w:rsid w:val="003C0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8883">
      <w:bodyDiv w:val="1"/>
      <w:marLeft w:val="0"/>
      <w:marRight w:val="0"/>
      <w:marTop w:val="0"/>
      <w:marBottom w:val="0"/>
      <w:divBdr>
        <w:top w:val="none" w:sz="0" w:space="0" w:color="auto"/>
        <w:left w:val="none" w:sz="0" w:space="0" w:color="auto"/>
        <w:bottom w:val="none" w:sz="0" w:space="0" w:color="auto"/>
        <w:right w:val="none" w:sz="0" w:space="0" w:color="auto"/>
      </w:divBdr>
    </w:div>
    <w:div w:id="450395786">
      <w:bodyDiv w:val="1"/>
      <w:marLeft w:val="0"/>
      <w:marRight w:val="0"/>
      <w:marTop w:val="0"/>
      <w:marBottom w:val="0"/>
      <w:divBdr>
        <w:top w:val="none" w:sz="0" w:space="0" w:color="auto"/>
        <w:left w:val="none" w:sz="0" w:space="0" w:color="auto"/>
        <w:bottom w:val="none" w:sz="0" w:space="0" w:color="auto"/>
        <w:right w:val="none" w:sz="0" w:space="0" w:color="auto"/>
      </w:divBdr>
    </w:div>
    <w:div w:id="769279701">
      <w:bodyDiv w:val="1"/>
      <w:marLeft w:val="0"/>
      <w:marRight w:val="0"/>
      <w:marTop w:val="0"/>
      <w:marBottom w:val="0"/>
      <w:divBdr>
        <w:top w:val="none" w:sz="0" w:space="0" w:color="auto"/>
        <w:left w:val="none" w:sz="0" w:space="0" w:color="auto"/>
        <w:bottom w:val="none" w:sz="0" w:space="0" w:color="auto"/>
        <w:right w:val="none" w:sz="0" w:space="0" w:color="auto"/>
      </w:divBdr>
    </w:div>
    <w:div w:id="885333108">
      <w:bodyDiv w:val="1"/>
      <w:marLeft w:val="0"/>
      <w:marRight w:val="0"/>
      <w:marTop w:val="0"/>
      <w:marBottom w:val="0"/>
      <w:divBdr>
        <w:top w:val="none" w:sz="0" w:space="0" w:color="auto"/>
        <w:left w:val="none" w:sz="0" w:space="0" w:color="auto"/>
        <w:bottom w:val="none" w:sz="0" w:space="0" w:color="auto"/>
        <w:right w:val="none" w:sz="0" w:space="0" w:color="auto"/>
      </w:divBdr>
    </w:div>
    <w:div w:id="996375805">
      <w:bodyDiv w:val="1"/>
      <w:marLeft w:val="0"/>
      <w:marRight w:val="0"/>
      <w:marTop w:val="0"/>
      <w:marBottom w:val="0"/>
      <w:divBdr>
        <w:top w:val="none" w:sz="0" w:space="0" w:color="auto"/>
        <w:left w:val="none" w:sz="0" w:space="0" w:color="auto"/>
        <w:bottom w:val="none" w:sz="0" w:space="0" w:color="auto"/>
        <w:right w:val="none" w:sz="0" w:space="0" w:color="auto"/>
      </w:divBdr>
    </w:div>
    <w:div w:id="1008680670">
      <w:bodyDiv w:val="1"/>
      <w:marLeft w:val="0"/>
      <w:marRight w:val="0"/>
      <w:marTop w:val="0"/>
      <w:marBottom w:val="0"/>
      <w:divBdr>
        <w:top w:val="none" w:sz="0" w:space="0" w:color="auto"/>
        <w:left w:val="none" w:sz="0" w:space="0" w:color="auto"/>
        <w:bottom w:val="none" w:sz="0" w:space="0" w:color="auto"/>
        <w:right w:val="none" w:sz="0" w:space="0" w:color="auto"/>
      </w:divBdr>
    </w:div>
    <w:div w:id="1133790221">
      <w:bodyDiv w:val="1"/>
      <w:marLeft w:val="0"/>
      <w:marRight w:val="0"/>
      <w:marTop w:val="0"/>
      <w:marBottom w:val="0"/>
      <w:divBdr>
        <w:top w:val="none" w:sz="0" w:space="0" w:color="auto"/>
        <w:left w:val="none" w:sz="0" w:space="0" w:color="auto"/>
        <w:bottom w:val="none" w:sz="0" w:space="0" w:color="auto"/>
        <w:right w:val="none" w:sz="0" w:space="0" w:color="auto"/>
      </w:divBdr>
    </w:div>
    <w:div w:id="1248029314">
      <w:bodyDiv w:val="1"/>
      <w:marLeft w:val="0"/>
      <w:marRight w:val="0"/>
      <w:marTop w:val="0"/>
      <w:marBottom w:val="0"/>
      <w:divBdr>
        <w:top w:val="none" w:sz="0" w:space="0" w:color="auto"/>
        <w:left w:val="none" w:sz="0" w:space="0" w:color="auto"/>
        <w:bottom w:val="none" w:sz="0" w:space="0" w:color="auto"/>
        <w:right w:val="none" w:sz="0" w:space="0" w:color="auto"/>
      </w:divBdr>
    </w:div>
    <w:div w:id="1262957882">
      <w:bodyDiv w:val="1"/>
      <w:marLeft w:val="0"/>
      <w:marRight w:val="0"/>
      <w:marTop w:val="0"/>
      <w:marBottom w:val="0"/>
      <w:divBdr>
        <w:top w:val="none" w:sz="0" w:space="0" w:color="auto"/>
        <w:left w:val="none" w:sz="0" w:space="0" w:color="auto"/>
        <w:bottom w:val="none" w:sz="0" w:space="0" w:color="auto"/>
        <w:right w:val="none" w:sz="0" w:space="0" w:color="auto"/>
      </w:divBdr>
    </w:div>
    <w:div w:id="1487553597">
      <w:bodyDiv w:val="1"/>
      <w:marLeft w:val="0"/>
      <w:marRight w:val="0"/>
      <w:marTop w:val="0"/>
      <w:marBottom w:val="0"/>
      <w:divBdr>
        <w:top w:val="none" w:sz="0" w:space="0" w:color="auto"/>
        <w:left w:val="none" w:sz="0" w:space="0" w:color="auto"/>
        <w:bottom w:val="none" w:sz="0" w:space="0" w:color="auto"/>
        <w:right w:val="none" w:sz="0" w:space="0" w:color="auto"/>
      </w:divBdr>
    </w:div>
    <w:div w:id="1602176487">
      <w:bodyDiv w:val="1"/>
      <w:marLeft w:val="0"/>
      <w:marRight w:val="0"/>
      <w:marTop w:val="0"/>
      <w:marBottom w:val="0"/>
      <w:divBdr>
        <w:top w:val="none" w:sz="0" w:space="0" w:color="auto"/>
        <w:left w:val="none" w:sz="0" w:space="0" w:color="auto"/>
        <w:bottom w:val="none" w:sz="0" w:space="0" w:color="auto"/>
        <w:right w:val="none" w:sz="0" w:space="0" w:color="auto"/>
      </w:divBdr>
      <w:divsChild>
        <w:div w:id="2141805413">
          <w:marLeft w:val="0"/>
          <w:marRight w:val="0"/>
          <w:marTop w:val="0"/>
          <w:marBottom w:val="0"/>
          <w:divBdr>
            <w:top w:val="none" w:sz="0" w:space="0" w:color="auto"/>
            <w:left w:val="none" w:sz="0" w:space="0" w:color="auto"/>
            <w:bottom w:val="none" w:sz="0" w:space="0" w:color="auto"/>
            <w:right w:val="none" w:sz="0" w:space="0" w:color="auto"/>
          </w:divBdr>
          <w:divsChild>
            <w:div w:id="2092652977">
              <w:marLeft w:val="0"/>
              <w:marRight w:val="0"/>
              <w:marTop w:val="0"/>
              <w:marBottom w:val="0"/>
              <w:divBdr>
                <w:top w:val="none" w:sz="0" w:space="0" w:color="auto"/>
                <w:left w:val="none" w:sz="0" w:space="0" w:color="auto"/>
                <w:bottom w:val="none" w:sz="0" w:space="0" w:color="auto"/>
                <w:right w:val="none" w:sz="0" w:space="0" w:color="auto"/>
              </w:divBdr>
              <w:divsChild>
                <w:div w:id="475226802">
                  <w:marLeft w:val="0"/>
                  <w:marRight w:val="0"/>
                  <w:marTop w:val="0"/>
                  <w:marBottom w:val="0"/>
                  <w:divBdr>
                    <w:top w:val="none" w:sz="0" w:space="0" w:color="auto"/>
                    <w:left w:val="none" w:sz="0" w:space="0" w:color="auto"/>
                    <w:bottom w:val="none" w:sz="0" w:space="0" w:color="auto"/>
                    <w:right w:val="none" w:sz="0" w:space="0" w:color="auto"/>
                  </w:divBdr>
                  <w:divsChild>
                    <w:div w:id="1171332605">
                      <w:marLeft w:val="0"/>
                      <w:marRight w:val="0"/>
                      <w:marTop w:val="0"/>
                      <w:marBottom w:val="0"/>
                      <w:divBdr>
                        <w:top w:val="none" w:sz="0" w:space="0" w:color="auto"/>
                        <w:left w:val="none" w:sz="0" w:space="0" w:color="auto"/>
                        <w:bottom w:val="none" w:sz="0" w:space="0" w:color="auto"/>
                        <w:right w:val="none" w:sz="0" w:space="0" w:color="auto"/>
                      </w:divBdr>
                    </w:div>
                    <w:div w:id="1646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7317">
      <w:bodyDiv w:val="1"/>
      <w:marLeft w:val="0"/>
      <w:marRight w:val="0"/>
      <w:marTop w:val="0"/>
      <w:marBottom w:val="0"/>
      <w:divBdr>
        <w:top w:val="none" w:sz="0" w:space="0" w:color="auto"/>
        <w:left w:val="none" w:sz="0" w:space="0" w:color="auto"/>
        <w:bottom w:val="none" w:sz="0" w:space="0" w:color="auto"/>
        <w:right w:val="none" w:sz="0" w:space="0" w:color="auto"/>
      </w:divBdr>
      <w:divsChild>
        <w:div w:id="1357389231">
          <w:marLeft w:val="0"/>
          <w:marRight w:val="0"/>
          <w:marTop w:val="0"/>
          <w:marBottom w:val="0"/>
          <w:divBdr>
            <w:top w:val="none" w:sz="0" w:space="0" w:color="auto"/>
            <w:left w:val="none" w:sz="0" w:space="0" w:color="auto"/>
            <w:bottom w:val="none" w:sz="0" w:space="0" w:color="auto"/>
            <w:right w:val="none" w:sz="0" w:space="0" w:color="auto"/>
          </w:divBdr>
          <w:divsChild>
            <w:div w:id="1292177354">
              <w:marLeft w:val="0"/>
              <w:marRight w:val="0"/>
              <w:marTop w:val="0"/>
              <w:marBottom w:val="0"/>
              <w:divBdr>
                <w:top w:val="none" w:sz="0" w:space="0" w:color="auto"/>
                <w:left w:val="none" w:sz="0" w:space="0" w:color="auto"/>
                <w:bottom w:val="none" w:sz="0" w:space="0" w:color="auto"/>
                <w:right w:val="none" w:sz="0" w:space="0" w:color="auto"/>
              </w:divBdr>
              <w:divsChild>
                <w:div w:id="1330329369">
                  <w:marLeft w:val="0"/>
                  <w:marRight w:val="0"/>
                  <w:marTop w:val="0"/>
                  <w:marBottom w:val="0"/>
                  <w:divBdr>
                    <w:top w:val="none" w:sz="0" w:space="0" w:color="auto"/>
                    <w:left w:val="none" w:sz="0" w:space="0" w:color="auto"/>
                    <w:bottom w:val="none" w:sz="0" w:space="0" w:color="auto"/>
                    <w:right w:val="none" w:sz="0" w:space="0" w:color="auto"/>
                  </w:divBdr>
                  <w:divsChild>
                    <w:div w:id="848908356">
                      <w:marLeft w:val="0"/>
                      <w:marRight w:val="0"/>
                      <w:marTop w:val="0"/>
                      <w:marBottom w:val="0"/>
                      <w:divBdr>
                        <w:top w:val="none" w:sz="0" w:space="0" w:color="auto"/>
                        <w:left w:val="none" w:sz="0" w:space="0" w:color="auto"/>
                        <w:bottom w:val="none" w:sz="0" w:space="0" w:color="auto"/>
                        <w:right w:val="none" w:sz="0" w:space="0" w:color="auto"/>
                      </w:divBdr>
                    </w:div>
                    <w:div w:id="17931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12751">
      <w:bodyDiv w:val="1"/>
      <w:marLeft w:val="0"/>
      <w:marRight w:val="0"/>
      <w:marTop w:val="0"/>
      <w:marBottom w:val="0"/>
      <w:divBdr>
        <w:top w:val="none" w:sz="0" w:space="0" w:color="auto"/>
        <w:left w:val="none" w:sz="0" w:space="0" w:color="auto"/>
        <w:bottom w:val="none" w:sz="0" w:space="0" w:color="auto"/>
        <w:right w:val="none" w:sz="0" w:space="0" w:color="auto"/>
      </w:divBdr>
    </w:div>
    <w:div w:id="1927035123">
      <w:bodyDiv w:val="1"/>
      <w:marLeft w:val="0"/>
      <w:marRight w:val="0"/>
      <w:marTop w:val="0"/>
      <w:marBottom w:val="0"/>
      <w:divBdr>
        <w:top w:val="none" w:sz="0" w:space="0" w:color="auto"/>
        <w:left w:val="none" w:sz="0" w:space="0" w:color="auto"/>
        <w:bottom w:val="none" w:sz="0" w:space="0" w:color="auto"/>
        <w:right w:val="none" w:sz="0" w:space="0" w:color="auto"/>
      </w:divBdr>
    </w:div>
    <w:div w:id="19540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ndfonline.com/author/Daly%2C+Mar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Sammon%2C+Dav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andfonline.com/author/Alhassan%2C+Ibrah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CC7F-D8B0-4974-AF27-5294E5AF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Environmental Databases for Environmental Remediation Reporting Services</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Databases for Environmental Remediation Reporting Services</dc:title>
  <dc:subject/>
  <dc:creator>KARTHIK D O</dc:creator>
  <cp:keywords/>
  <dc:description/>
  <cp:lastModifiedBy>SDI 1084</cp:lastModifiedBy>
  <cp:revision>4</cp:revision>
  <dcterms:created xsi:type="dcterms:W3CDTF">2025-10-27T05:38:00Z</dcterms:created>
  <dcterms:modified xsi:type="dcterms:W3CDTF">2025-10-28T08:39:00Z</dcterms:modified>
</cp:coreProperties>
</file>