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95C87" w14:textId="77777777" w:rsidR="00754C9A" w:rsidRDefault="00754C9A" w:rsidP="00441B6F">
      <w:pPr>
        <w:pStyle w:val="Title"/>
        <w:spacing w:after="0"/>
        <w:jc w:val="both"/>
        <w:rPr>
          <w:rFonts w:ascii="Arial" w:hAnsi="Arial" w:cs="Arial"/>
        </w:rPr>
      </w:pPr>
    </w:p>
    <w:p w14:paraId="121F9E8F" w14:textId="77777777" w:rsidR="00163BC4" w:rsidRPr="00163BC4" w:rsidRDefault="0015751B" w:rsidP="00441B6F">
      <w:pPr>
        <w:pStyle w:val="Author"/>
        <w:spacing w:line="240" w:lineRule="auto"/>
        <w:rPr>
          <w:rFonts w:ascii="Arial" w:hAnsi="Arial" w:cs="Arial"/>
          <w:bCs/>
          <w:iCs/>
          <w:kern w:val="28"/>
          <w:sz w:val="36"/>
        </w:rPr>
      </w:pPr>
      <w:r>
        <w:rPr>
          <w:rFonts w:ascii="Arial" w:hAnsi="Arial" w:cs="Arial" w:hint="eastAsia"/>
          <w:bCs/>
          <w:iCs/>
          <w:kern w:val="28"/>
          <w:sz w:val="36"/>
          <w:lang w:eastAsia="zh-CN"/>
        </w:rPr>
        <w:t xml:space="preserve">Mechanism Analysis of Bursting Oscillations in a </w:t>
      </w:r>
      <w:proofErr w:type="spellStart"/>
      <w:r>
        <w:rPr>
          <w:rFonts w:ascii="Arial" w:hAnsi="Arial" w:cs="Arial" w:hint="eastAsia"/>
          <w:bCs/>
          <w:iCs/>
          <w:kern w:val="28"/>
          <w:sz w:val="36"/>
          <w:lang w:eastAsia="zh-CN"/>
        </w:rPr>
        <w:t>Nonlineat</w:t>
      </w:r>
      <w:proofErr w:type="spellEnd"/>
      <w:r>
        <w:rPr>
          <w:rFonts w:ascii="Arial" w:hAnsi="Arial" w:cs="Arial" w:hint="eastAsia"/>
          <w:bCs/>
          <w:iCs/>
          <w:kern w:val="28"/>
          <w:sz w:val="36"/>
          <w:lang w:eastAsia="zh-CN"/>
        </w:rPr>
        <w:t xml:space="preserve"> Oscillator with Two-Scale Coupling in </w:t>
      </w:r>
      <w:r w:rsidR="00401927">
        <w:rPr>
          <w:rFonts w:ascii="Arial" w:hAnsi="Arial" w:cs="Arial"/>
          <w:bCs/>
          <w:iCs/>
          <w:kern w:val="28"/>
          <w:sz w:val="36"/>
        </w:rPr>
        <w:t xml:space="preserve">the </w:t>
      </w:r>
      <w:r>
        <w:rPr>
          <w:rFonts w:ascii="Arial" w:hAnsi="Arial" w:cs="Arial" w:hint="eastAsia"/>
          <w:bCs/>
          <w:iCs/>
          <w:kern w:val="28"/>
          <w:sz w:val="36"/>
          <w:lang w:eastAsia="zh-CN"/>
        </w:rPr>
        <w:t>Frequency Domain</w:t>
      </w:r>
      <w:r w:rsidR="00231920">
        <w:rPr>
          <w:rFonts w:ascii="Arial" w:hAnsi="Arial" w:cs="Arial"/>
          <w:bCs/>
          <w:iCs/>
          <w:kern w:val="28"/>
          <w:sz w:val="36"/>
        </w:rPr>
        <w:t xml:space="preserve"> </w:t>
      </w:r>
    </w:p>
    <w:p w14:paraId="62127CA2" w14:textId="77777777" w:rsidR="00A258C3" w:rsidRPr="00790ADA" w:rsidRDefault="00A258C3" w:rsidP="00441B6F">
      <w:pPr>
        <w:pStyle w:val="Author"/>
        <w:spacing w:line="240" w:lineRule="auto"/>
        <w:jc w:val="both"/>
        <w:rPr>
          <w:rFonts w:ascii="Arial" w:hAnsi="Arial" w:cs="Arial"/>
          <w:sz w:val="36"/>
        </w:rPr>
      </w:pPr>
    </w:p>
    <w:p w14:paraId="0973E899" w14:textId="77777777" w:rsidR="00790ADA" w:rsidRDefault="00790ADA" w:rsidP="00441B6F">
      <w:pPr>
        <w:pStyle w:val="Affiliation"/>
        <w:spacing w:after="0" w:line="240" w:lineRule="auto"/>
        <w:jc w:val="both"/>
        <w:rPr>
          <w:rFonts w:ascii="Arial" w:hAnsi="Arial" w:cs="Arial"/>
        </w:rPr>
      </w:pPr>
      <w:bookmarkStart w:id="0" w:name="_GoBack"/>
      <w:bookmarkEnd w:id="0"/>
    </w:p>
    <w:p w14:paraId="3EAEE995" w14:textId="77777777" w:rsidR="002C57D2" w:rsidRPr="00FB3A86" w:rsidRDefault="002C57D2" w:rsidP="00441B6F">
      <w:pPr>
        <w:pStyle w:val="Affiliation"/>
        <w:spacing w:after="0" w:line="240" w:lineRule="auto"/>
        <w:jc w:val="both"/>
        <w:rPr>
          <w:rFonts w:ascii="Arial" w:hAnsi="Arial" w:cs="Arial"/>
        </w:rPr>
      </w:pPr>
    </w:p>
    <w:p w14:paraId="5743D537" w14:textId="77777777" w:rsidR="00B01FCD" w:rsidRPr="00FB3A86" w:rsidRDefault="007C7343" w:rsidP="00441B6F">
      <w:pPr>
        <w:pStyle w:val="Copyright"/>
        <w:spacing w:after="0" w:line="240" w:lineRule="auto"/>
        <w:jc w:val="both"/>
        <w:rPr>
          <w:rFonts w:ascii="Arial" w:hAnsi="Arial" w:cs="Arial"/>
        </w:rPr>
        <w:sectPr w:rsidR="00B01FCD" w:rsidRPr="00FB3A86" w:rsidSect="004C38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5BBF9B" wp14:editId="4BD256C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D869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5781E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81EB2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1AF09B" w14:textId="77777777" w:rsidTr="001E44FE">
        <w:tc>
          <w:tcPr>
            <w:tcW w:w="9576" w:type="dxa"/>
            <w:shd w:val="clear" w:color="auto" w:fill="F2F2F2"/>
          </w:tcPr>
          <w:p w14:paraId="6CAB8086" w14:textId="77777777" w:rsidR="00081251" w:rsidRDefault="00081251" w:rsidP="00673951">
            <w:r w:rsidRPr="002D1181">
              <w:t>This paper aims to investigate the influence of amplitude modulation and coexisting attractors on the formation mechanism of complex bursting oscillations in slow-fast coupled nonlinear systems. Taking a modified three-dimensional van der Pol–Duffing system as the research object, a parametric excitation with frequency far less than the natural frequency is introduced into the system, establishing a slow-fast system model with two-scale coupling characteristics in the frequency domain. Regarding the excitation term as a slow-varying parameter, the equilibrium points, limit cycles, and their bifurcation structures in the fast subsystem are systematically analyzed, revealing the coexistence conditions of different attractors and their impact on the dynamics of the full system.</w:t>
            </w:r>
          </w:p>
          <w:p w14:paraId="0A6E903D" w14:textId="77777777" w:rsidR="00673951" w:rsidRPr="002D1181" w:rsidRDefault="00673951" w:rsidP="00673951"/>
          <w:p w14:paraId="4EA03BDE" w14:textId="77777777" w:rsidR="00081251" w:rsidRDefault="00081251" w:rsidP="00673951">
            <w:r w:rsidRPr="002D1181">
              <w:t>It is found that when the modulation amplitude is low, the slow process of the system is significantly prolonged, exhibiting typical quasi-static relaxation oscillation behavior; whereas when the modulation amplitude increases, the relaxation oscillations suddenly disappear, and the system enters a stable equilibrium state or aperiodic oscillation state. Further analysis indicates that the coexistence of multiple attractors in the fast subsystem may lead to multiple bursting solutions in the full system: trajectories may evolve within a single attracting basin or traverse multiple attracting basins sequentially, thereby forming merged bursting oscillations. In addition, due to the inertia effect, trajectories may directly pass through the parameter intervals corresponding to certain attractors, leading to the disappearance of related bifurcation effects; whereas when the excitation frequency is sufficiently low, the previously disappeared attractors may reappear. When the parameter interval between two types of codimension-1 bifurcation points is extremely short, the system may also exhibit compound bursting patterns similar to those induced by codimension-2 bifurcations.</w:t>
            </w:r>
          </w:p>
          <w:p w14:paraId="742586F7" w14:textId="77777777" w:rsidR="00673951" w:rsidRPr="002D1181" w:rsidRDefault="00673951" w:rsidP="00673951"/>
          <w:p w14:paraId="5EB7B155" w14:textId="77777777" w:rsidR="00505F06" w:rsidRPr="00081251" w:rsidRDefault="00081251" w:rsidP="00673951">
            <w:r w:rsidRPr="002D1181">
              <w:t>The research in this paper reveals the synergistic influence mechanism of coexisting attractors in slow-fast systems on relaxation oscillations and bursting dynamics under amplitude modulation conditions, enriching the multiscale dynamical theory of nonlinear oscillators and providing new theoretical references for the study of modulation-induced dynamical evolution in other complex nonlinear systems.</w:t>
            </w:r>
          </w:p>
        </w:tc>
      </w:tr>
    </w:tbl>
    <w:p w14:paraId="4C8D4545" w14:textId="77777777" w:rsidR="00636EB2" w:rsidRDefault="00636EB2" w:rsidP="00441B6F">
      <w:pPr>
        <w:pStyle w:val="Body"/>
        <w:spacing w:after="0"/>
        <w:rPr>
          <w:rFonts w:ascii="Arial" w:hAnsi="Arial" w:cs="Arial"/>
          <w:i/>
        </w:rPr>
      </w:pPr>
    </w:p>
    <w:p w14:paraId="62A75589" w14:textId="77777777" w:rsidR="00A24E7E" w:rsidRDefault="00A24E7E" w:rsidP="00081251">
      <w:pPr>
        <w:rPr>
          <w:rFonts w:ascii="Arial" w:hAnsi="Arial" w:cs="Arial"/>
          <w:i/>
        </w:rPr>
      </w:pPr>
      <w:r>
        <w:rPr>
          <w:rFonts w:ascii="Arial" w:hAnsi="Arial" w:cs="Arial"/>
          <w:i/>
        </w:rPr>
        <w:t>Keywords:</w:t>
      </w:r>
      <w:r w:rsidR="0066510A">
        <w:rPr>
          <w:rFonts w:ascii="Arial" w:hAnsi="Arial" w:cs="Arial"/>
          <w:i/>
        </w:rPr>
        <w:t xml:space="preserve"> (</w:t>
      </w:r>
      <w:r w:rsidR="00081251" w:rsidRPr="00081251">
        <w:rPr>
          <w:rFonts w:ascii="Arial" w:hAnsi="Arial" w:cs="Arial"/>
          <w:i/>
        </w:rPr>
        <w:t>Amplitude modulation; slow-fast system; coexisting attractors; bursting oscillations; Duffing system; nonlinear dynamics</w:t>
      </w:r>
      <w:r w:rsidR="00081251" w:rsidRPr="00081251">
        <w:rPr>
          <w:rFonts w:ascii="Arial" w:hAnsi="Arial" w:cs="Arial" w:hint="eastAsia"/>
          <w:i/>
        </w:rPr>
        <w:t>)</w:t>
      </w:r>
    </w:p>
    <w:p w14:paraId="48895112" w14:textId="77777777" w:rsidR="00505F06" w:rsidRPr="00A24E7E" w:rsidRDefault="00505F06" w:rsidP="00441B6F">
      <w:pPr>
        <w:pStyle w:val="Body"/>
        <w:spacing w:after="0"/>
        <w:rPr>
          <w:rFonts w:ascii="Arial" w:hAnsi="Arial" w:cs="Arial"/>
          <w:i/>
          <w:lang w:eastAsia="zh-CN"/>
        </w:rPr>
      </w:pPr>
    </w:p>
    <w:p w14:paraId="56F7F362" w14:textId="77777777" w:rsidR="00673951" w:rsidRPr="00673951" w:rsidRDefault="00B01FCD" w:rsidP="004B1AE3">
      <w:pPr>
        <w:pStyle w:val="AbstHead"/>
        <w:numPr>
          <w:ilvl w:val="0"/>
          <w:numId w:val="3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140DA43" w14:textId="77777777" w:rsidR="00AC493A" w:rsidRDefault="00AC493A" w:rsidP="00AC493A">
      <w:pPr>
        <w:pStyle w:val="Body"/>
        <w:spacing w:after="0"/>
        <w:rPr>
          <w:rFonts w:ascii="Arial" w:hAnsi="Arial" w:cs="Arial"/>
        </w:rPr>
      </w:pPr>
    </w:p>
    <w:p w14:paraId="3001DFC8" w14:textId="54F70684" w:rsidR="004B1AE3" w:rsidRPr="004B1AE3" w:rsidRDefault="004B1AE3" w:rsidP="004B1AE3">
      <w:pPr>
        <w:pStyle w:val="Body"/>
        <w:rPr>
          <w:rFonts w:ascii="Arial" w:hAnsi="Arial" w:cs="Arial"/>
        </w:rPr>
      </w:pPr>
      <w:r w:rsidRPr="004B1AE3">
        <w:rPr>
          <w:rFonts w:ascii="Arial" w:hAnsi="Arial" w:cs="Arial"/>
        </w:rPr>
        <w:t>Relaxation oscillations</w:t>
      </w:r>
      <w:r w:rsidR="00D86F8F" w:rsidRPr="00B73C0B">
        <w:rPr>
          <w:rFonts w:ascii="Arial" w:hAnsi="Arial" w:cs="Arial"/>
          <w:color w:val="222222"/>
          <w:kern w:val="2"/>
          <w:shd w:val="clear" w:color="auto" w:fill="FFFFFF"/>
          <w:lang w:eastAsia="zh-CN"/>
          <w14:ligatures w14:val="standardContextual"/>
        </w:rPr>
        <w:t xml:space="preserve"> </w:t>
      </w:r>
      <w:r w:rsidR="00D86F8F">
        <w:rPr>
          <w:rFonts w:ascii="Arial" w:hAnsi="Arial" w:cs="Arial" w:hint="eastAsia"/>
          <w:color w:val="222222"/>
          <w:kern w:val="2"/>
          <w:shd w:val="clear" w:color="auto" w:fill="FFFFFF"/>
          <w:lang w:eastAsia="zh-CN"/>
          <w14:ligatures w14:val="standardContextual"/>
        </w:rPr>
        <w:t>(</w:t>
      </w:r>
      <w:proofErr w:type="spellStart"/>
      <w:r w:rsidR="00D86F8F" w:rsidRPr="00B73C0B">
        <w:rPr>
          <w:rFonts w:ascii="Arial" w:hAnsi="Arial" w:cs="Arial"/>
        </w:rPr>
        <w:t>Szmolyan</w:t>
      </w:r>
      <w:proofErr w:type="spellEnd"/>
      <w:r w:rsidR="00D86F8F" w:rsidRPr="00B73C0B">
        <w:rPr>
          <w:rFonts w:ascii="Arial" w:hAnsi="Arial" w:cs="Arial"/>
        </w:rPr>
        <w:t xml:space="preserve">, P. &amp; </w:t>
      </w:r>
      <w:proofErr w:type="spellStart"/>
      <w:r w:rsidR="00D86F8F" w:rsidRPr="00B73C0B">
        <w:rPr>
          <w:rFonts w:ascii="Arial" w:hAnsi="Arial" w:cs="Arial"/>
        </w:rPr>
        <w:t>Wechselberger</w:t>
      </w:r>
      <w:proofErr w:type="spellEnd"/>
      <w:r w:rsidR="00D86F8F" w:rsidRPr="00B73C0B">
        <w:rPr>
          <w:rFonts w:ascii="Arial" w:hAnsi="Arial" w:cs="Arial"/>
        </w:rPr>
        <w:t>, M</w:t>
      </w:r>
      <w:r w:rsidR="00D86F8F">
        <w:rPr>
          <w:rFonts w:ascii="Arial" w:hAnsi="Arial" w:cs="Arial" w:hint="eastAsia"/>
          <w:lang w:eastAsia="zh-CN"/>
        </w:rPr>
        <w:t>.,</w:t>
      </w:r>
      <w:r w:rsidR="00D86F8F" w:rsidRPr="00B73C0B">
        <w:rPr>
          <w:rFonts w:ascii="Arial" w:hAnsi="Arial" w:cs="Arial"/>
        </w:rPr>
        <w:t>2004</w:t>
      </w:r>
      <w:r w:rsidR="00D86F8F">
        <w:rPr>
          <w:rFonts w:ascii="Arial" w:hAnsi="Arial" w:cs="Arial" w:hint="eastAsia"/>
          <w:lang w:eastAsia="zh-CN"/>
        </w:rPr>
        <w:t>,</w:t>
      </w:r>
      <w:r w:rsidR="00D86F8F" w:rsidRPr="00D86F8F">
        <w:rPr>
          <w:lang w:eastAsia="zh-CN"/>
        </w:rPr>
        <w:t xml:space="preserve"> </w:t>
      </w:r>
      <w:proofErr w:type="spellStart"/>
      <w:r w:rsidR="00D86F8F" w:rsidRPr="00B73C0B">
        <w:rPr>
          <w:lang w:eastAsia="zh-CN"/>
        </w:rPr>
        <w:t>Ginoux</w:t>
      </w:r>
      <w:proofErr w:type="spellEnd"/>
      <w:r w:rsidR="00D86F8F" w:rsidRPr="00B73C0B">
        <w:rPr>
          <w:lang w:eastAsia="zh-CN"/>
        </w:rPr>
        <w:t xml:space="preserve">, J. M. &amp; </w:t>
      </w:r>
      <w:proofErr w:type="spellStart"/>
      <w:r w:rsidR="00D86F8F" w:rsidRPr="00B73C0B">
        <w:rPr>
          <w:lang w:eastAsia="zh-CN"/>
        </w:rPr>
        <w:t>Letellier</w:t>
      </w:r>
      <w:proofErr w:type="spellEnd"/>
      <w:r w:rsidR="00D86F8F" w:rsidRPr="00B73C0B">
        <w:rPr>
          <w:lang w:eastAsia="zh-CN"/>
        </w:rPr>
        <w:t>, C.</w:t>
      </w:r>
      <w:r w:rsidR="00D86F8F">
        <w:rPr>
          <w:rFonts w:hint="eastAsia"/>
          <w:lang w:eastAsia="zh-CN"/>
        </w:rPr>
        <w:t>,2012,</w:t>
      </w:r>
      <w:r w:rsidR="00D86F8F" w:rsidRPr="00AD3B9F">
        <w:rPr>
          <w:rFonts w:ascii="Arial" w:hAnsi="Arial" w:cs="Arial"/>
          <w:color w:val="222222"/>
          <w:kern w:val="2"/>
          <w:shd w:val="clear" w:color="auto" w:fill="FFFFFF"/>
          <w:lang w:eastAsia="zh-CN"/>
          <w14:ligatures w14:val="standardContextual"/>
        </w:rPr>
        <w:t xml:space="preserve"> </w:t>
      </w:r>
      <w:r w:rsidR="00D86F8F" w:rsidRPr="00AD3B9F">
        <w:rPr>
          <w:lang w:eastAsia="zh-CN"/>
        </w:rPr>
        <w:t>Liu W</w:t>
      </w:r>
      <w:r w:rsidR="00D86F8F">
        <w:rPr>
          <w:rFonts w:hint="eastAsia"/>
          <w:lang w:eastAsia="zh-CN"/>
        </w:rPr>
        <w:t xml:space="preserve"> et al.,2003,</w:t>
      </w:r>
      <w:r w:rsidR="00D86F8F" w:rsidRPr="00D86F8F">
        <w:rPr>
          <w:lang w:eastAsia="zh-CN"/>
        </w:rPr>
        <w:t xml:space="preserve"> </w:t>
      </w:r>
      <w:r w:rsidR="00D86F8F" w:rsidRPr="00B73C0B">
        <w:rPr>
          <w:lang w:eastAsia="zh-CN"/>
        </w:rPr>
        <w:t>Van Der Pol, B.</w:t>
      </w:r>
      <w:r w:rsidR="006131B7">
        <w:rPr>
          <w:rFonts w:hint="eastAsia"/>
          <w:lang w:eastAsia="zh-CN"/>
        </w:rPr>
        <w:t xml:space="preserve"> </w:t>
      </w:r>
      <w:r w:rsidR="00D86F8F" w:rsidRPr="00B73C0B">
        <w:rPr>
          <w:lang w:eastAsia="zh-CN"/>
        </w:rPr>
        <w:t>&amp; Van Der Mark, J</w:t>
      </w:r>
      <w:r w:rsidR="00D86F8F">
        <w:rPr>
          <w:rFonts w:hint="eastAsia"/>
          <w:lang w:eastAsia="zh-CN"/>
        </w:rPr>
        <w:t>.,1928,</w:t>
      </w:r>
      <w:r w:rsidR="00D86F8F" w:rsidRPr="00D86F8F">
        <w:rPr>
          <w:lang w:eastAsia="zh-CN"/>
        </w:rPr>
        <w:t xml:space="preserve"> </w:t>
      </w:r>
      <w:r w:rsidR="00D86F8F" w:rsidRPr="00B73C0B">
        <w:rPr>
          <w:lang w:eastAsia="zh-CN"/>
        </w:rPr>
        <w:t xml:space="preserve">Krupa, M. &amp; </w:t>
      </w:r>
      <w:proofErr w:type="spellStart"/>
      <w:r w:rsidR="00D86F8F" w:rsidRPr="00B73C0B">
        <w:rPr>
          <w:lang w:eastAsia="zh-CN"/>
        </w:rPr>
        <w:t>Szmolyan</w:t>
      </w:r>
      <w:proofErr w:type="spellEnd"/>
      <w:r w:rsidR="00D86F8F" w:rsidRPr="00B73C0B">
        <w:rPr>
          <w:lang w:eastAsia="zh-CN"/>
        </w:rPr>
        <w:t xml:space="preserve">, </w:t>
      </w:r>
      <w:r w:rsidR="00D86F8F" w:rsidRPr="00B73C0B">
        <w:rPr>
          <w:lang w:eastAsia="zh-CN"/>
        </w:rPr>
        <w:lastRenderedPageBreak/>
        <w:t>P.</w:t>
      </w:r>
      <w:r w:rsidR="00D86F8F">
        <w:rPr>
          <w:rFonts w:hint="eastAsia"/>
          <w:lang w:eastAsia="zh-CN"/>
        </w:rPr>
        <w:t>,2001</w:t>
      </w:r>
      <w:r w:rsidR="00D86F8F">
        <w:rPr>
          <w:rFonts w:ascii="Arial" w:hAnsi="Arial" w:cs="Arial" w:hint="eastAsia"/>
          <w:lang w:eastAsia="zh-CN"/>
        </w:rPr>
        <w:t xml:space="preserve">) </w:t>
      </w:r>
      <w:r w:rsidRPr="004B1AE3">
        <w:rPr>
          <w:rFonts w:ascii="Arial" w:hAnsi="Arial" w:cs="Arial"/>
        </w:rPr>
        <w:t>represent a class of nonlinear dynamical phenomena widely observed in nature and engineering systems, characterized by periodic bursts and slow variations under the coupling of fast and slow variables</w:t>
      </w:r>
      <w:r w:rsidR="00832DF9">
        <w:rPr>
          <w:rFonts w:ascii="Arial" w:hAnsi="Arial" w:cs="Arial" w:hint="eastAsia"/>
          <w:lang w:eastAsia="zh-CN"/>
        </w:rPr>
        <w:t xml:space="preserve"> </w:t>
      </w:r>
      <w:r w:rsidR="00D86F8F">
        <w:rPr>
          <w:rFonts w:ascii="Arial" w:hAnsi="Arial" w:cs="Arial" w:hint="eastAsia"/>
          <w:color w:val="222222"/>
          <w:kern w:val="2"/>
          <w:shd w:val="clear" w:color="auto" w:fill="FFFFFF"/>
          <w:lang w:eastAsia="zh-CN"/>
          <w14:ligatures w14:val="standardContextual"/>
        </w:rPr>
        <w:t>(</w:t>
      </w:r>
      <w:r w:rsidR="00D86F8F" w:rsidRPr="00B73C0B">
        <w:rPr>
          <w:lang w:eastAsia="zh-CN"/>
        </w:rPr>
        <w:t xml:space="preserve">Peña, M. &amp; </w:t>
      </w:r>
      <w:proofErr w:type="spellStart"/>
      <w:r w:rsidR="00D86F8F" w:rsidRPr="00B73C0B">
        <w:rPr>
          <w:lang w:eastAsia="zh-CN"/>
        </w:rPr>
        <w:t>Kalnay</w:t>
      </w:r>
      <w:proofErr w:type="spellEnd"/>
      <w:r w:rsidR="00D86F8F" w:rsidRPr="00B73C0B">
        <w:rPr>
          <w:lang w:eastAsia="zh-CN"/>
        </w:rPr>
        <w:t>, E.</w:t>
      </w:r>
      <w:r w:rsidR="00D86F8F">
        <w:rPr>
          <w:rFonts w:hint="eastAsia"/>
          <w:lang w:eastAsia="zh-CN"/>
        </w:rPr>
        <w:t>,</w:t>
      </w:r>
      <w:r w:rsidR="00D86F8F" w:rsidRPr="00B73C0B">
        <w:rPr>
          <w:rFonts w:ascii="Arial" w:hAnsi="Arial" w:cs="Arial"/>
        </w:rPr>
        <w:t>2004</w:t>
      </w:r>
      <w:r w:rsidR="00D86F8F">
        <w:rPr>
          <w:rFonts w:ascii="Arial" w:hAnsi="Arial" w:cs="Arial" w:hint="eastAsia"/>
          <w:lang w:eastAsia="zh-CN"/>
        </w:rPr>
        <w:t>,</w:t>
      </w:r>
      <w:r w:rsidR="00D86F8F" w:rsidRPr="00D86F8F">
        <w:rPr>
          <w:lang w:eastAsia="zh-CN"/>
        </w:rPr>
        <w:t xml:space="preserve"> </w:t>
      </w:r>
      <w:r w:rsidR="00D86F8F" w:rsidRPr="00B73C0B">
        <w:rPr>
          <w:lang w:eastAsia="zh-CN"/>
        </w:rPr>
        <w:t>Abramov, R. V.</w:t>
      </w:r>
      <w:r w:rsidR="00832DF9">
        <w:rPr>
          <w:rFonts w:hint="eastAsia"/>
          <w:lang w:eastAsia="zh-CN"/>
        </w:rPr>
        <w:t>,2011,</w:t>
      </w:r>
      <w:r w:rsidR="00832DF9" w:rsidRPr="00832DF9">
        <w:rPr>
          <w:lang w:eastAsia="zh-CN"/>
        </w:rPr>
        <w:t xml:space="preserve"> </w:t>
      </w:r>
      <w:proofErr w:type="spellStart"/>
      <w:r w:rsidR="00832DF9" w:rsidRPr="00B73C0B">
        <w:rPr>
          <w:lang w:eastAsia="zh-CN"/>
        </w:rPr>
        <w:t>Omelchenko</w:t>
      </w:r>
      <w:proofErr w:type="spellEnd"/>
      <w:r w:rsidR="00832DF9" w:rsidRPr="00B73C0B">
        <w:rPr>
          <w:lang w:eastAsia="zh-CN"/>
        </w:rPr>
        <w:t xml:space="preserve">, I., Rosenblum, M. &amp; </w:t>
      </w:r>
      <w:proofErr w:type="spellStart"/>
      <w:r w:rsidR="00832DF9" w:rsidRPr="00B73C0B">
        <w:rPr>
          <w:lang w:eastAsia="zh-CN"/>
        </w:rPr>
        <w:t>Pikovsky</w:t>
      </w:r>
      <w:proofErr w:type="spellEnd"/>
      <w:r w:rsidR="00832DF9" w:rsidRPr="00B73C0B">
        <w:rPr>
          <w:lang w:eastAsia="zh-CN"/>
        </w:rPr>
        <w:t>, A.</w:t>
      </w:r>
      <w:r w:rsidR="00832DF9">
        <w:rPr>
          <w:rFonts w:hint="eastAsia"/>
          <w:lang w:eastAsia="zh-CN"/>
        </w:rPr>
        <w:t>,2010</w:t>
      </w:r>
      <w:r w:rsidR="00D86F8F">
        <w:rPr>
          <w:rFonts w:ascii="Arial" w:hAnsi="Arial" w:cs="Arial" w:hint="eastAsia"/>
          <w:lang w:eastAsia="zh-CN"/>
        </w:rPr>
        <w:t>)</w:t>
      </w:r>
      <w:r w:rsidRPr="004B1AE3">
        <w:rPr>
          <w:rFonts w:ascii="Arial" w:hAnsi="Arial" w:cs="Arial"/>
        </w:rPr>
        <w:t>. This oscillatory form is commonly present in laser outputs, neuronal firing, chemical reactions, self-excited oscillation circuits, and other systems, holding significant importance for understanding the time-domain behavior and energy evolution mechanisms of complex systems. Due to the frequent accompaniment of multi-time-scale coupling, nonlinear feedback, and bifurcation mutations in relaxation oscillations, research on their mechanisms has remained a key topic in nonlinear science.</w:t>
      </w:r>
    </w:p>
    <w:p w14:paraId="52F2D246" w14:textId="76C227AF" w:rsidR="004B1AE3" w:rsidRPr="004B1AE3" w:rsidRDefault="004B1AE3" w:rsidP="004B1AE3">
      <w:pPr>
        <w:pStyle w:val="Body"/>
        <w:rPr>
          <w:rFonts w:ascii="Arial" w:hAnsi="Arial" w:cs="Arial"/>
        </w:rPr>
      </w:pPr>
      <w:r w:rsidRPr="004B1AE3">
        <w:rPr>
          <w:rFonts w:ascii="Arial" w:hAnsi="Arial" w:cs="Arial"/>
        </w:rPr>
        <w:t>Among the numerous models describing nonlinear oscillatory behaviors, the Duffing system</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r w:rsidR="00832DF9" w:rsidRPr="00832DF9">
        <w:rPr>
          <w:rFonts w:ascii="Arial" w:hAnsi="Arial" w:cs="Arial"/>
        </w:rPr>
        <w:t xml:space="preserve">Ge, Z. M. &amp; </w:t>
      </w:r>
      <w:proofErr w:type="spellStart"/>
      <w:r w:rsidR="00832DF9" w:rsidRPr="00832DF9">
        <w:rPr>
          <w:rFonts w:ascii="Arial" w:hAnsi="Arial" w:cs="Arial"/>
        </w:rPr>
        <w:t>Ou</w:t>
      </w:r>
      <w:proofErr w:type="spellEnd"/>
      <w:r w:rsidR="00832DF9" w:rsidRPr="00832DF9">
        <w:rPr>
          <w:rFonts w:ascii="Arial" w:hAnsi="Arial" w:cs="Arial"/>
        </w:rPr>
        <w:t>, C. Y.</w:t>
      </w:r>
      <w:r w:rsidR="00832DF9" w:rsidRPr="00832DF9">
        <w:rPr>
          <w:rFonts w:ascii="Arial" w:hAnsi="Arial" w:cs="Arial" w:hint="eastAsia"/>
        </w:rPr>
        <w:t>,2007</w:t>
      </w:r>
      <w:r w:rsidR="00832DF9">
        <w:rPr>
          <w:rFonts w:ascii="Arial" w:hAnsi="Arial" w:cs="Arial" w:hint="eastAsia"/>
          <w:lang w:eastAsia="zh-CN"/>
        </w:rPr>
        <w:t>,</w:t>
      </w:r>
      <w:r w:rsidR="00832DF9" w:rsidRPr="00832DF9">
        <w:rPr>
          <w:lang w:eastAsia="zh-CN"/>
        </w:rPr>
        <w:t xml:space="preserve"> </w:t>
      </w:r>
      <w:r w:rsidR="00832DF9" w:rsidRPr="00B73C0B">
        <w:rPr>
          <w:lang w:eastAsia="zh-CN"/>
        </w:rPr>
        <w:t>Li</w:t>
      </w:r>
      <w:r w:rsidR="00832DF9">
        <w:rPr>
          <w:rFonts w:hint="eastAsia"/>
          <w:lang w:eastAsia="zh-CN"/>
        </w:rPr>
        <w:t>,</w:t>
      </w:r>
      <w:r w:rsidR="00832DF9" w:rsidRPr="00B73C0B">
        <w:rPr>
          <w:lang w:eastAsia="zh-CN"/>
        </w:rPr>
        <w:t xml:space="preserve"> Z</w:t>
      </w:r>
      <w:r w:rsidR="00832DF9">
        <w:rPr>
          <w:rFonts w:hint="eastAsia"/>
          <w:lang w:eastAsia="zh-CN"/>
        </w:rPr>
        <w:t xml:space="preserve"> et al.,</w:t>
      </w:r>
      <w:r w:rsidR="00832DF9" w:rsidRPr="00832DF9">
        <w:rPr>
          <w:lang w:eastAsia="zh-CN"/>
        </w:rPr>
        <w:t xml:space="preserve"> </w:t>
      </w:r>
      <w:r w:rsidR="00832DF9" w:rsidRPr="00B73C0B">
        <w:rPr>
          <w:lang w:eastAsia="zh-CN"/>
        </w:rPr>
        <w:t>2015</w:t>
      </w:r>
      <w:r w:rsidR="00832DF9">
        <w:rPr>
          <w:rFonts w:hint="eastAsia"/>
          <w:lang w:eastAsia="zh-CN"/>
        </w:rPr>
        <w:t>,</w:t>
      </w:r>
      <w:r w:rsidR="00832DF9" w:rsidRPr="00832DF9">
        <w:rPr>
          <w:lang w:eastAsia="zh-CN"/>
        </w:rPr>
        <w:t xml:space="preserve"> </w:t>
      </w:r>
      <w:r w:rsidR="00832DF9" w:rsidRPr="00B73C0B">
        <w:rPr>
          <w:lang w:eastAsia="zh-CN"/>
        </w:rPr>
        <w:t>Agrawal</w:t>
      </w:r>
      <w:r w:rsidR="00832DF9">
        <w:rPr>
          <w:rFonts w:hint="eastAsia"/>
          <w:lang w:eastAsia="zh-CN"/>
        </w:rPr>
        <w:t xml:space="preserve"> et al.,</w:t>
      </w:r>
      <w:r w:rsidR="00832DF9" w:rsidRPr="00832DF9">
        <w:rPr>
          <w:lang w:eastAsia="zh-CN"/>
        </w:rPr>
        <w:t xml:space="preserve"> </w:t>
      </w:r>
      <w:r w:rsidR="00832DF9" w:rsidRPr="00B73C0B">
        <w:rPr>
          <w:lang w:eastAsia="zh-CN"/>
        </w:rPr>
        <w:t>1998</w:t>
      </w:r>
      <w:r w:rsidR="00832DF9">
        <w:rPr>
          <w:rFonts w:ascii="Arial" w:hAnsi="Arial" w:cs="Arial" w:hint="eastAsia"/>
          <w:lang w:eastAsia="zh-CN"/>
        </w:rPr>
        <w:t>)</w:t>
      </w:r>
      <w:r w:rsidRPr="004B1AE3">
        <w:rPr>
          <w:rFonts w:ascii="Arial" w:hAnsi="Arial" w:cs="Arial"/>
        </w:rPr>
        <w:t xml:space="preserve"> and its variants are widely adopted due to their concise structure and rich dynamical characteristics. This system not only exhibits continuous evolution processes from periodic oscillations to period-doubling bifurcations</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proofErr w:type="spellStart"/>
      <w:r w:rsidR="00832DF9" w:rsidRPr="008607EA">
        <w:rPr>
          <w:lang w:eastAsia="zh-CN"/>
        </w:rPr>
        <w:t>Syta</w:t>
      </w:r>
      <w:proofErr w:type="spellEnd"/>
      <w:r w:rsidR="00832DF9">
        <w:rPr>
          <w:rFonts w:hint="eastAsia"/>
          <w:lang w:eastAsia="zh-CN"/>
        </w:rPr>
        <w:t xml:space="preserve"> et al.,2014</w:t>
      </w:r>
      <w:r w:rsidR="00832DF9">
        <w:rPr>
          <w:rFonts w:ascii="Arial" w:hAnsi="Arial" w:cs="Arial" w:hint="eastAsia"/>
          <w:lang w:eastAsia="zh-CN"/>
        </w:rPr>
        <w:t xml:space="preserve">) </w:t>
      </w:r>
      <w:r w:rsidRPr="004B1AE3">
        <w:rPr>
          <w:rFonts w:ascii="Arial" w:hAnsi="Arial" w:cs="Arial"/>
        </w:rPr>
        <w:t>and chaotic attractors</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r w:rsidR="00832DF9" w:rsidRPr="00506B6D">
        <w:rPr>
          <w:lang w:eastAsia="zh-CN"/>
        </w:rPr>
        <w:t>Farmer, J. D</w:t>
      </w:r>
      <w:r w:rsidR="00832DF9">
        <w:rPr>
          <w:rFonts w:hint="eastAsia"/>
          <w:lang w:eastAsia="zh-CN"/>
        </w:rPr>
        <w:t>.,1928</w:t>
      </w:r>
      <w:r w:rsidR="00832DF9">
        <w:rPr>
          <w:rFonts w:ascii="Arial" w:hAnsi="Arial" w:cs="Arial" w:hint="eastAsia"/>
          <w:lang w:eastAsia="zh-CN"/>
        </w:rPr>
        <w:t>)</w:t>
      </w:r>
      <w:r w:rsidRPr="004B1AE3">
        <w:rPr>
          <w:rFonts w:ascii="Arial" w:hAnsi="Arial" w:cs="Arial"/>
        </w:rPr>
        <w:t xml:space="preserve"> but also reveals complex dynamical behaviors under slow-fast coupling through the introduction of external modulations. In recent years, with the development of slow-fast system theory</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proofErr w:type="spellStart"/>
      <w:r w:rsidR="00832DF9" w:rsidRPr="00506B6D">
        <w:rPr>
          <w:lang w:eastAsia="zh-CN"/>
        </w:rPr>
        <w:t>Lobry</w:t>
      </w:r>
      <w:proofErr w:type="spellEnd"/>
      <w:r w:rsidR="00832DF9" w:rsidRPr="00506B6D">
        <w:rPr>
          <w:lang w:eastAsia="zh-CN"/>
        </w:rPr>
        <w:t>, C</w:t>
      </w:r>
      <w:r w:rsidR="00832DF9">
        <w:rPr>
          <w:rFonts w:hint="eastAsia"/>
          <w:lang w:eastAsia="zh-CN"/>
        </w:rPr>
        <w:t xml:space="preserve"> et al.,1999</w:t>
      </w:r>
      <w:r w:rsidR="00832DF9">
        <w:rPr>
          <w:rFonts w:ascii="Arial" w:hAnsi="Arial" w:cs="Arial" w:hint="eastAsia"/>
          <w:lang w:eastAsia="zh-CN"/>
        </w:rPr>
        <w:t>)</w:t>
      </w:r>
      <w:r w:rsidRPr="004B1AE3">
        <w:rPr>
          <w:rFonts w:ascii="Arial" w:hAnsi="Arial" w:cs="Arial"/>
        </w:rPr>
        <w:t>, researchers have begun to analyze the evolutionary features of nonlinear systems from a multi-time-scale perspective, with particular attention to the influence of external modulations (such as amplitude modulation and frequency modulation) on system bifurcations and dynamical patterns. Among these, amplitude modulation has been proven to be an effective dynamical control mechanism, capable of prolonging the system's quasi-static slow processes, altering bifurcation structures, and even inducing abrupt changes and disappearance of oscillations.</w:t>
      </w:r>
    </w:p>
    <w:p w14:paraId="4879ABDF" w14:textId="77777777" w:rsidR="004B1AE3" w:rsidRPr="004B1AE3" w:rsidRDefault="004B1AE3" w:rsidP="004B1AE3">
      <w:pPr>
        <w:pStyle w:val="Body"/>
        <w:rPr>
          <w:rFonts w:ascii="Arial" w:hAnsi="Arial" w:cs="Arial"/>
        </w:rPr>
      </w:pPr>
      <w:r w:rsidRPr="004B1AE3">
        <w:rPr>
          <w:rFonts w:ascii="Arial" w:hAnsi="Arial" w:cs="Arial"/>
        </w:rPr>
        <w:t>On the other hand, an increasing number of studies indicate that multiple attractors (including equilibrium points, limit cycles, and hidden attractors) may coexist simultaneously in the fast subsystem, and the interactions among these coexisting attractors significantly alter the overall dynamical landscape of the system. The multiple coexistence of attractors in the fast subsystem may lead to trajectory switching between different attracting basins in the full system, generating bursting oscillations, multi-stable coexistence, trajectory jumps, and other complex phenomena. However, systematic research on the interactions among "amplitude modulation–slow-fast coupling–attractor coexistence" remains insufficient, especially in the frequency-domain two-scale framework, where the influence mechanism on the formation and disappearance of relaxation oscillations lacks in-depth exploration.</w:t>
      </w:r>
    </w:p>
    <w:p w14:paraId="7EC36379" w14:textId="26A97A15" w:rsidR="004B1AE3" w:rsidRPr="004B1AE3" w:rsidRDefault="004B1AE3" w:rsidP="004B1AE3">
      <w:pPr>
        <w:pStyle w:val="Body"/>
        <w:rPr>
          <w:rFonts w:ascii="Arial" w:hAnsi="Arial" w:cs="Arial"/>
        </w:rPr>
      </w:pPr>
      <w:r w:rsidRPr="004B1AE3">
        <w:rPr>
          <w:rFonts w:ascii="Arial" w:hAnsi="Arial" w:cs="Arial"/>
        </w:rPr>
        <w:t>Based on this, this paper takes a modified three-dimensional van der Pol–Duffing system</w:t>
      </w:r>
      <w:r w:rsidR="00832DF9">
        <w:rPr>
          <w:rFonts w:ascii="Arial" w:hAnsi="Arial" w:cs="Arial" w:hint="eastAsia"/>
          <w:lang w:eastAsia="zh-CN"/>
        </w:rPr>
        <w:t xml:space="preserve"> </w:t>
      </w:r>
      <w:r w:rsidR="00832DF9">
        <w:rPr>
          <w:rFonts w:ascii="Arial" w:hAnsi="Arial" w:cs="Arial" w:hint="eastAsia"/>
          <w:color w:val="222222"/>
          <w:kern w:val="2"/>
          <w:shd w:val="clear" w:color="auto" w:fill="FFFFFF"/>
          <w:lang w:eastAsia="zh-CN"/>
          <w14:ligatures w14:val="standardContextual"/>
        </w:rPr>
        <w:t>(</w:t>
      </w:r>
      <w:proofErr w:type="spellStart"/>
      <w:r w:rsidR="00832DF9" w:rsidRPr="00506B6D">
        <w:rPr>
          <w:lang w:eastAsia="zh-CN"/>
        </w:rPr>
        <w:t>Kuiate</w:t>
      </w:r>
      <w:proofErr w:type="spellEnd"/>
      <w:r w:rsidR="00832DF9" w:rsidRPr="00506B6D">
        <w:rPr>
          <w:lang w:eastAsia="zh-CN"/>
        </w:rPr>
        <w:t>, G</w:t>
      </w:r>
      <w:r w:rsidR="00832DF9">
        <w:rPr>
          <w:rFonts w:hint="eastAsia"/>
          <w:lang w:eastAsia="zh-CN"/>
        </w:rPr>
        <w:t xml:space="preserve"> et al.,2018</w:t>
      </w:r>
      <w:r w:rsidR="00832DF9">
        <w:rPr>
          <w:rFonts w:ascii="Arial" w:hAnsi="Arial" w:cs="Arial" w:hint="eastAsia"/>
          <w:lang w:eastAsia="zh-CN"/>
        </w:rPr>
        <w:t>)</w:t>
      </w:r>
      <w:r w:rsidRPr="004B1AE3">
        <w:rPr>
          <w:rFonts w:ascii="Arial" w:hAnsi="Arial" w:cs="Arial"/>
        </w:rPr>
        <w:t xml:space="preserve"> as the research object, introducing low-frequency parametric excitation to construct a frequency-domain two-scale coupling model, regarding the excitation term as a slow-varying parameter, and systematically analyzing the equilibrium points, limit cycles, and bifurcation structures of the fast subsystem. Through slow-fast analysis and phase diagram transformation methods, the influence laws of amplitude modulation intensity and coexisting attractor structures on the evolution of bursting oscillation patterns are revealed. The study indicates that when the modulation amplitude is low, the system exhibits delayed relaxation oscillations; whereas when the modulation amplitude is high, the relaxation oscillations disappear, and the system enters stable or aperiodic states. The coexistence of multiple attractors in the fast subsystem can induce multiple bursting solutions or merged bursting behaviors, and when trajectories directly cross certain parameter intervals, bifurcation effects temporarily disappear; when the excitation frequency is sufficiently low, these attractors may reappear.</w:t>
      </w:r>
    </w:p>
    <w:p w14:paraId="28CC1484" w14:textId="77777777" w:rsidR="00505F06" w:rsidRDefault="004B1AE3" w:rsidP="004B1AE3">
      <w:pPr>
        <w:pStyle w:val="Body"/>
        <w:spacing w:after="0"/>
        <w:rPr>
          <w:rFonts w:ascii="Arial" w:hAnsi="Arial" w:cs="Arial"/>
        </w:rPr>
      </w:pPr>
      <w:r w:rsidRPr="004B1AE3">
        <w:rPr>
          <w:rFonts w:ascii="Arial" w:hAnsi="Arial" w:cs="Arial"/>
        </w:rPr>
        <w:t xml:space="preserve">The primary research objective of this paper is to reveal the synergistic mechanism of coexisting attractors in slow-fast systems on bursting oscillation dynamics under amplitude </w:t>
      </w:r>
      <w:r w:rsidRPr="004B1AE3">
        <w:rPr>
          <w:rFonts w:ascii="Arial" w:hAnsi="Arial" w:cs="Arial"/>
        </w:rPr>
        <w:lastRenderedPageBreak/>
        <w:t>modulation conditions. The research outcomes not only enrich the theoretical framework of nonlinear systems under multi-time-scale coupling conditions but also provide new ideas and methods for understanding and controlling complex dynamical behaviors under amplitude modulation.</w:t>
      </w:r>
    </w:p>
    <w:p w14:paraId="383BD3A9" w14:textId="77777777" w:rsidR="00790ADA" w:rsidRPr="00FB3A86" w:rsidRDefault="00790ADA" w:rsidP="00441B6F">
      <w:pPr>
        <w:pStyle w:val="Body"/>
        <w:spacing w:after="0"/>
        <w:rPr>
          <w:rFonts w:ascii="Arial" w:hAnsi="Arial" w:cs="Arial"/>
        </w:rPr>
      </w:pPr>
    </w:p>
    <w:p w14:paraId="6A33CDB6" w14:textId="77777777" w:rsidR="00790ADA" w:rsidRPr="00FB3A86" w:rsidRDefault="004B1AE3" w:rsidP="00441B6F">
      <w:pPr>
        <w:pStyle w:val="AbstHead"/>
        <w:spacing w:after="0"/>
        <w:jc w:val="both"/>
        <w:rPr>
          <w:rFonts w:ascii="Arial" w:hAnsi="Arial" w:cs="Arial"/>
        </w:rPr>
      </w:pPr>
      <w:r w:rsidRPr="004B1AE3">
        <w:rPr>
          <w:rFonts w:ascii="Arial" w:hAnsi="Arial" w:cs="Arial"/>
        </w:rPr>
        <w:t>2.Mathematical Model and the Bifurcations</w:t>
      </w:r>
    </w:p>
    <w:p w14:paraId="6067BEB8" w14:textId="77777777" w:rsidR="00C11957" w:rsidRDefault="00C11957" w:rsidP="00441B6F">
      <w:pPr>
        <w:pStyle w:val="Body"/>
        <w:spacing w:after="0"/>
        <w:rPr>
          <w:rFonts w:ascii="Arial" w:hAnsi="Arial" w:cs="Arial"/>
        </w:rPr>
      </w:pPr>
    </w:p>
    <w:p w14:paraId="070C7F80" w14:textId="77777777" w:rsidR="00C549CD" w:rsidRDefault="009F478F" w:rsidP="00441B6F">
      <w:pPr>
        <w:pStyle w:val="Body"/>
        <w:spacing w:after="0"/>
        <w:rPr>
          <w:rFonts w:ascii="Arial" w:hAnsi="Arial" w:cs="Arial"/>
        </w:rPr>
      </w:pPr>
      <w:r w:rsidRPr="009F478F">
        <w:rPr>
          <w:rFonts w:ascii="Arial" w:hAnsi="Arial" w:cs="Arial"/>
        </w:rPr>
        <w:t>The three-dimensional nonlinear system mathematical model is given as follows:</w:t>
      </w:r>
    </w:p>
    <w:bookmarkStart w:id="1" w:name="_Hlk211890612"/>
    <w:p w14:paraId="0583FF23" w14:textId="77777777" w:rsidR="00C549CD" w:rsidRPr="00C549CD" w:rsidRDefault="00B01212" w:rsidP="00441B6F">
      <w:pPr>
        <w:pStyle w:val="Body"/>
        <w:spacing w:after="0"/>
        <w:rPr>
          <w:rFonts w:ascii="Arial" w:hAnsi="Arial" w:cs="Arial"/>
          <w:lang w:eastAsia="zh-CN"/>
        </w:rPr>
      </w:pPr>
      <m:oMathPara>
        <m:oMath>
          <m:acc>
            <m:accPr>
              <m:chr m:val="̇"/>
              <m:ctrlPr>
                <w:rPr>
                  <w:rFonts w:ascii="Cambria Math" w:hAnsi="Cambria Math"/>
                  <w:i/>
                </w:rPr>
              </m:ctrlPr>
            </m:accPr>
            <m:e>
              <m:r>
                <w:rPr>
                  <w:rFonts w:ascii="Cambria Math" w:hAnsi="Cambria Math" w:hint="eastAsia"/>
                </w:rPr>
                <m:t>x</m:t>
              </m:r>
            </m:e>
          </m:acc>
          <m:r>
            <w:rPr>
              <w:rFonts w:ascii="Cambria Math" w:hAnsi="Cambria Math"/>
            </w:rPr>
            <m:t>=-</m:t>
          </m:r>
          <m:r>
            <w:rPr>
              <w:rFonts w:ascii="Cambria Math" w:hAnsi="Cambria Math"/>
            </w:rPr>
            <m:t>x</m:t>
          </m:r>
          <m:r>
            <w:rPr>
              <w:rFonts w:ascii="Cambria Math" w:hAnsi="Cambria Math"/>
            </w:rPr>
            <m:t>+</m:t>
          </m:r>
          <m:r>
            <w:rPr>
              <w:rFonts w:ascii="Cambria Math" w:hAnsi="Cambria Math"/>
            </w:rPr>
            <m:t>y</m:t>
          </m:r>
          <m:r>
            <w:rPr>
              <w:rFonts w:ascii="Cambria Math" w:hAnsi="Cambria Math"/>
            </w:rPr>
            <m:t>+</m:t>
          </m:r>
          <m:r>
            <w:rPr>
              <w:rFonts w:ascii="Cambria Math" w:hAnsi="Cambria Math"/>
            </w:rPr>
            <m:t>w</m:t>
          </m:r>
        </m:oMath>
      </m:oMathPara>
      <w:bookmarkEnd w:id="1"/>
    </w:p>
    <w:bookmarkStart w:id="2" w:name="_Hlk211890618"/>
    <w:p w14:paraId="33DF8695" w14:textId="77777777" w:rsidR="00C549CD" w:rsidRPr="00C549CD" w:rsidRDefault="00B01212" w:rsidP="00441B6F">
      <w:pPr>
        <w:pStyle w:val="Body"/>
        <w:spacing w:after="0"/>
        <w:rPr>
          <w:rFonts w:ascii="Arial" w:hAnsi="Arial" w:cs="Arial"/>
        </w:rPr>
      </w:pPr>
      <m:oMathPara>
        <m:oMath>
          <m:acc>
            <m:accPr>
              <m:chr m:val="̇"/>
              <m:ctrlPr>
                <w:rPr>
                  <w:rFonts w:ascii="Cambria Math" w:hAnsi="Cambria Math"/>
                  <w:i/>
                </w:rPr>
              </m:ctrlPr>
            </m:accPr>
            <m:e>
              <m:r>
                <w:rPr>
                  <w:rFonts w:ascii="Cambria Math" w:hAnsi="Cambria Math"/>
                </w:rPr>
                <m:t>y</m:t>
              </m:r>
            </m:e>
          </m:acc>
          <m:r>
            <w:rPr>
              <w:rFonts w:ascii="Cambria Math" w:hAnsi="Cambria Math"/>
            </w:rPr>
            <m:t>=-</m:t>
          </m:r>
          <m:r>
            <w:rPr>
              <w:rFonts w:ascii="Cambria Math" w:hAnsi="Cambria Math"/>
            </w:rPr>
            <m:t>ay</m:t>
          </m:r>
          <m:r>
            <w:rPr>
              <w:rFonts w:ascii="Cambria Math" w:hAnsi="Cambria Math"/>
            </w:rPr>
            <m:t>+</m:t>
          </m:r>
          <m:r>
            <w:rPr>
              <w:rFonts w:ascii="Cambria Math" w:hAnsi="Cambria Math"/>
            </w:rPr>
            <m:t>bz</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m:oMathPara>
      <w:bookmarkEnd w:id="2"/>
    </w:p>
    <w:bookmarkStart w:id="3" w:name="_Hlk211890624"/>
    <w:p w14:paraId="213AC3B2" w14:textId="77777777" w:rsidR="00C549CD" w:rsidRPr="00C549CD" w:rsidRDefault="00B01212" w:rsidP="00441B6F">
      <w:pPr>
        <w:pStyle w:val="Body"/>
        <w:spacing w:after="0"/>
        <w:rPr>
          <w:rStyle w:val="PlaceholderText"/>
          <w:rFonts w:ascii="Arial" w:hAnsi="Arial" w:cs="Arial"/>
          <w:lang w:eastAsia="zh-CN"/>
        </w:rPr>
      </w:pPr>
      <m:oMathPara>
        <m:oMath>
          <m:acc>
            <m:accPr>
              <m:chr m:val="̇"/>
              <m:ctrlPr>
                <w:rPr>
                  <w:rStyle w:val="PlaceholderText"/>
                  <w:rFonts w:ascii="Cambria Math" w:hAnsi="Cambria Math"/>
                  <w:i/>
                </w:rPr>
              </m:ctrlPr>
            </m:accPr>
            <m:e>
              <m:r>
                <w:rPr>
                  <w:rStyle w:val="PlaceholderText"/>
                  <w:rFonts w:ascii="Cambria Math" w:hAnsi="Cambria Math"/>
                </w:rPr>
                <m:t>z</m:t>
              </m:r>
            </m:e>
          </m:acc>
          <m:r>
            <w:rPr>
              <w:rStyle w:val="PlaceholderText"/>
              <w:rFonts w:ascii="Cambria Math" w:hAnsi="Cambria Math"/>
            </w:rPr>
            <m:t>=-</m:t>
          </m:r>
          <m:r>
            <w:rPr>
              <w:rStyle w:val="PlaceholderText"/>
              <w:rFonts w:ascii="Cambria Math" w:hAnsi="Cambria Math"/>
            </w:rPr>
            <m:t>y</m:t>
          </m:r>
          <m:r>
            <w:rPr>
              <w:rStyle w:val="PlaceholderText"/>
              <w:rFonts w:ascii="Cambria Math" w:hAnsi="Cambria Math"/>
            </w:rPr>
            <m:t>+</m:t>
          </m:r>
          <m:r>
            <w:rPr>
              <w:rStyle w:val="PlaceholderText"/>
              <w:rFonts w:ascii="Cambria Math" w:hAnsi="Cambria Math"/>
            </w:rPr>
            <m:t>z</m:t>
          </m:r>
        </m:oMath>
      </m:oMathPara>
      <w:bookmarkEnd w:id="3"/>
    </w:p>
    <w:p w14:paraId="667234AA" w14:textId="77777777" w:rsidR="00C549CD" w:rsidRPr="00B012C7" w:rsidRDefault="00C549CD" w:rsidP="00C549CD">
      <w:r w:rsidRPr="00C549CD">
        <w:rPr>
          <w:rFonts w:hint="eastAsia"/>
        </w:rPr>
        <w:t>Where</w:t>
      </w:r>
      <w:r>
        <w:rPr>
          <w:rFonts w:hint="eastAsia"/>
          <w:lang w:eastAsia="zh-CN"/>
        </w:rPr>
        <w:t xml:space="preserve"> </w:t>
      </w:r>
      <w:bookmarkStart w:id="4" w:name="_Hlk211891840"/>
      <m:oMath>
        <m:r>
          <w:rPr>
            <w:rFonts w:ascii="Cambria Math" w:hAnsi="Cambria Math" w:hint="eastAsia"/>
          </w:rPr>
          <m:t>x</m:t>
        </m:r>
        <m:r>
          <w:rPr>
            <w:rFonts w:ascii="Cambria Math" w:hAnsi="Cambria Math"/>
          </w:rPr>
          <m:t>,y,z</m:t>
        </m:r>
      </m:oMath>
      <w:bookmarkEnd w:id="4"/>
      <w:r>
        <w:rPr>
          <w:rFonts w:hint="eastAsia"/>
          <w:lang w:eastAsia="zh-CN"/>
        </w:rPr>
        <w:t xml:space="preserve"> </w:t>
      </w:r>
      <w:bookmarkStart w:id="5" w:name="_Hlk211891849"/>
      <w:r w:rsidRPr="00B012C7">
        <w:t xml:space="preserve">are the state variables of the </w:t>
      </w:r>
      <w:proofErr w:type="spellStart"/>
      <w:proofErr w:type="gramStart"/>
      <w:r w:rsidRPr="00B012C7">
        <w:t>system,</w:t>
      </w:r>
      <w:r>
        <w:rPr>
          <w:rFonts w:hint="eastAsia"/>
        </w:rPr>
        <w:t>and</w:t>
      </w:r>
      <w:bookmarkEnd w:id="5"/>
      <w:proofErr w:type="spellEnd"/>
      <w:proofErr w:type="gramEnd"/>
      <w:r>
        <w:rPr>
          <w:rFonts w:hint="eastAsia"/>
          <w:lang w:eastAsia="zh-CN"/>
        </w:rPr>
        <w:t xml:space="preserve"> </w:t>
      </w:r>
      <m:oMath>
        <m:r>
          <w:rPr>
            <w:rFonts w:ascii="Cambria Math" w:hAnsi="Cambria Math" w:hint="eastAsia"/>
          </w:rPr>
          <m:t>w</m:t>
        </m:r>
        <m:r>
          <w:rPr>
            <w:rFonts w:ascii="Cambria Math" w:hAnsi="Cambria Math"/>
          </w:rPr>
          <m:t>=A</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(Ωt)</m:t>
            </m:r>
          </m:e>
        </m:func>
      </m:oMath>
      <w:r>
        <w:rPr>
          <w:rFonts w:hint="eastAsia"/>
          <w:lang w:eastAsia="zh-CN"/>
        </w:rPr>
        <w:t xml:space="preserve"> </w:t>
      </w:r>
      <w:r w:rsidRPr="00B012C7">
        <w:t>is the slow-varying external excitation, with</w:t>
      </w:r>
      <w:r>
        <w:rPr>
          <w:rFonts w:hint="eastAsia"/>
          <w:lang w:eastAsia="zh-CN"/>
        </w:rPr>
        <w:t xml:space="preserve"> </w:t>
      </w:r>
      <w:r w:rsidRPr="00B012C7">
        <w:t>Ω</w:t>
      </w:r>
      <w:r>
        <w:rPr>
          <w:rFonts w:hint="eastAsia"/>
          <w:lang w:eastAsia="zh-CN"/>
        </w:rPr>
        <w:t xml:space="preserve"> </w:t>
      </w:r>
      <w:r w:rsidRPr="00765091">
        <w:t>assumed to be much smaller than the natural frequency of the system to investigate the impact of two-scale coupling on the system behavior,</w:t>
      </w:r>
      <w:r w:rsidRPr="00C549CD">
        <w:t xml:space="preserve"> </w:t>
      </w:r>
      <w:r w:rsidRPr="00765091">
        <w:t xml:space="preserve">and </w:t>
      </w:r>
      <m:oMath>
        <m:r>
          <w:rPr>
            <w:rFonts w:ascii="Cambria Math" w:hAnsi="Cambria Math"/>
          </w:rPr>
          <m:t>a</m:t>
        </m:r>
        <m:r>
          <w:rPr>
            <w:rFonts w:ascii="Cambria Math" w:hAnsi="Cambria Math"/>
            <w:lang w:eastAsia="zh-CN"/>
          </w:rPr>
          <m:t xml:space="preserve"> </m:t>
        </m:r>
        <m:r>
          <w:rPr>
            <w:rFonts w:ascii="Cambria Math" w:hAnsi="Cambria Math" w:hint="eastAsia"/>
            <w:lang w:eastAsia="zh-CN"/>
          </w:rPr>
          <m:t>b</m:t>
        </m:r>
      </m:oMath>
      <w:r>
        <w:rPr>
          <w:rFonts w:hint="eastAsia"/>
          <w:lang w:eastAsia="zh-CN"/>
        </w:rPr>
        <w:t xml:space="preserve"> </w:t>
      </w:r>
      <w:r w:rsidRPr="00765091">
        <w:t>are the system parameters.</w:t>
      </w:r>
    </w:p>
    <w:p w14:paraId="465B5605" w14:textId="4EAC7BDD" w:rsidR="00C549CD" w:rsidRPr="00765091" w:rsidRDefault="00C549CD" w:rsidP="00C549CD">
      <w:r w:rsidRPr="00765091">
        <w:t>To calculate the equilibrium points</w:t>
      </w:r>
      <w:r w:rsidR="00832DF9" w:rsidRPr="00832DF9">
        <w:rPr>
          <w:lang w:eastAsia="zh-CN"/>
        </w:rPr>
        <w:t xml:space="preserve"> </w:t>
      </w:r>
      <w:r w:rsidR="00832DF9" w:rsidRPr="00B73C0B">
        <w:rPr>
          <w:lang w:eastAsia="zh-CN"/>
        </w:rPr>
        <w:t>Nash Jr, J</w:t>
      </w:r>
      <w:r w:rsidR="00832DF9">
        <w:rPr>
          <w:rFonts w:hint="eastAsia"/>
          <w:lang w:eastAsia="zh-CN"/>
        </w:rPr>
        <w:t>.,1950</w:t>
      </w:r>
      <w:r w:rsidR="00832DF9">
        <w:rPr>
          <w:rFonts w:ascii="Arial" w:hAnsi="Arial" w:cs="Arial" w:hint="eastAsia"/>
          <w:lang w:eastAsia="zh-CN"/>
        </w:rPr>
        <w:t>)</w:t>
      </w:r>
      <w:r w:rsidRPr="00765091">
        <w:t>, set:</w:t>
      </w:r>
    </w:p>
    <w:p w14:paraId="38FFC5C0" w14:textId="77777777" w:rsidR="00C549CD" w:rsidRPr="00C549CD" w:rsidRDefault="00B01212" w:rsidP="00441B6F">
      <w:pPr>
        <w:pStyle w:val="Body"/>
        <w:spacing w:after="0"/>
        <w:rPr>
          <w:lang w:eastAsia="zh-CN"/>
        </w:rPr>
      </w:pPr>
      <m:oMathPara>
        <m:oMath>
          <m:acc>
            <m:accPr>
              <m:chr m:val="̇"/>
              <m:ctrlPr>
                <w:rPr>
                  <w:rFonts w:ascii="Cambria Math" w:hAnsi="Cambria Math"/>
                  <w:i/>
                </w:rPr>
              </m:ctrlPr>
            </m:accPr>
            <m:e>
              <m:r>
                <w:rPr>
                  <w:rFonts w:ascii="Cambria Math" w:hAnsi="Cambria Math"/>
                </w:rPr>
                <m:t>x</m:t>
              </m:r>
            </m:e>
          </m:acc>
          <m:r>
            <w:rPr>
              <w:rFonts w:ascii="Cambria Math" w:hAnsi="Cambria Math"/>
            </w:rPr>
            <m:t>=0,</m:t>
          </m:r>
          <m:acc>
            <m:accPr>
              <m:chr m:val="̇"/>
              <m:ctrlPr>
                <w:rPr>
                  <w:rFonts w:ascii="Cambria Math" w:hAnsi="Cambria Math"/>
                  <w:i/>
                </w:rPr>
              </m:ctrlPr>
            </m:accPr>
            <m:e>
              <m:r>
                <w:rPr>
                  <w:rFonts w:ascii="Cambria Math" w:hAnsi="Cambria Math"/>
                </w:rPr>
                <m:t>y</m:t>
              </m:r>
            </m:e>
          </m:acc>
          <m:r>
            <w:rPr>
              <w:rFonts w:ascii="Cambria Math" w:hAnsi="Cambria Math"/>
            </w:rPr>
            <m:t>=0,</m:t>
          </m:r>
          <m:acc>
            <m:accPr>
              <m:chr m:val="̇"/>
              <m:ctrlPr>
                <w:rPr>
                  <w:rFonts w:ascii="Cambria Math" w:hAnsi="Cambria Math"/>
                  <w:i/>
                </w:rPr>
              </m:ctrlPr>
            </m:accPr>
            <m:e>
              <m:r>
                <w:rPr>
                  <w:rFonts w:ascii="Cambria Math" w:hAnsi="Cambria Math"/>
                </w:rPr>
                <m:t>z</m:t>
              </m:r>
            </m:e>
          </m:acc>
          <m:r>
            <w:rPr>
              <w:rFonts w:ascii="Cambria Math" w:hAnsi="Cambria Math"/>
            </w:rPr>
            <m:t>=0</m:t>
          </m:r>
        </m:oMath>
      </m:oMathPara>
    </w:p>
    <w:p w14:paraId="4752189D" w14:textId="77777777" w:rsidR="00C549CD" w:rsidRPr="00765091" w:rsidRDefault="00C549CD" w:rsidP="00C549CD">
      <w:r w:rsidRPr="00765091">
        <w:t>yielding</w:t>
      </w:r>
    </w:p>
    <w:p w14:paraId="33870BEA" w14:textId="77777777" w:rsidR="00C549CD" w:rsidRDefault="00C549CD" w:rsidP="00C549CD">
      <w:pPr>
        <w:pStyle w:val="Body"/>
        <w:spacing w:after="0"/>
        <w:ind w:firstLineChars="200" w:firstLine="400"/>
        <w:rPr>
          <w:rFonts w:ascii="Arial" w:hAnsi="Arial" w:cs="Arial"/>
        </w:rPr>
      </w:pPr>
      <m:oMathPara>
        <m:oMath>
          <m:r>
            <w:rPr>
              <w:rFonts w:ascii="Cambria Math" w:hAnsi="Cambria Math"/>
            </w:rPr>
            <m:t>-a</m:t>
          </m:r>
          <m:d>
            <m:dPr>
              <m:ctrlPr>
                <w:rPr>
                  <w:rFonts w:ascii="Cambria Math" w:hAnsi="Cambria Math"/>
                  <w:i/>
                </w:rPr>
              </m:ctrlPr>
            </m:dPr>
            <m:e>
              <m:r>
                <w:rPr>
                  <w:rFonts w:ascii="Cambria Math" w:hAnsi="Cambria Math"/>
                </w:rPr>
                <m:t>x-w</m:t>
              </m:r>
            </m:e>
          </m:d>
          <m:r>
            <w:rPr>
              <w:rFonts w:ascii="Cambria Math" w:hAnsi="Cambria Math"/>
            </w:rPr>
            <m:t>+b</m:t>
          </m:r>
          <m:d>
            <m:dPr>
              <m:ctrlPr>
                <w:rPr>
                  <w:rFonts w:ascii="Cambria Math" w:hAnsi="Cambria Math"/>
                  <w:i/>
                </w:rPr>
              </m:ctrlPr>
            </m:dPr>
            <m:e>
              <m:r>
                <w:rPr>
                  <w:rFonts w:ascii="Cambria Math" w:hAnsi="Cambria Math"/>
                </w:rPr>
                <m:t>x-w</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
            <m:dPr>
              <m:ctrlPr>
                <w:rPr>
                  <w:rFonts w:ascii="Cambria Math" w:hAnsi="Cambria Math"/>
                  <w:i/>
                </w:rPr>
              </m:ctrlPr>
            </m:dPr>
            <m:e>
              <m:r>
                <w:rPr>
                  <w:rFonts w:ascii="Cambria Math" w:hAnsi="Cambria Math"/>
                </w:rPr>
                <m:t>x-w</m:t>
              </m:r>
            </m:e>
          </m:d>
          <m:r>
            <w:rPr>
              <w:rFonts w:ascii="Cambria Math" w:hAnsi="Cambria Math"/>
            </w:rPr>
            <m:t>=0</m:t>
          </m:r>
        </m:oMath>
      </m:oMathPara>
    </w:p>
    <w:p w14:paraId="5EE0D16B" w14:textId="77777777" w:rsidR="00C549CD" w:rsidRDefault="00C549CD" w:rsidP="00441B6F">
      <w:pPr>
        <w:pStyle w:val="Body"/>
        <w:spacing w:after="0"/>
        <w:rPr>
          <w:rFonts w:ascii="Arial" w:hAnsi="Arial" w:cs="Arial"/>
        </w:rPr>
      </w:pPr>
      <m:oMathPara>
        <m:oMath>
          <m:r>
            <w:rPr>
              <w:rFonts w:ascii="Cambria Math" w:hAnsi="Cambria Math"/>
            </w:rPr>
            <m:t>y=x-w</m:t>
          </m:r>
        </m:oMath>
      </m:oMathPara>
    </w:p>
    <w:p w14:paraId="71CEE5A9" w14:textId="77777777" w:rsidR="00C549CD" w:rsidRPr="00C549CD" w:rsidRDefault="00C549CD" w:rsidP="00C549CD">
      <w:pPr>
        <w:pStyle w:val="Body"/>
        <w:spacing w:after="0"/>
        <w:ind w:firstLineChars="200" w:firstLine="400"/>
        <w:rPr>
          <w:rFonts w:ascii="Arial" w:hAnsi="Arial" w:cs="Arial"/>
          <w:lang w:eastAsia="zh-CN"/>
        </w:rPr>
      </w:pPr>
      <m:oMathPara>
        <m:oMath>
          <m:r>
            <w:rPr>
              <w:rFonts w:ascii="Cambria Math" w:hAnsi="Cambria Math"/>
            </w:rPr>
            <m:t>z=x-w</m:t>
          </m:r>
        </m:oMath>
      </m:oMathPara>
    </w:p>
    <w:p w14:paraId="294D84E6" w14:textId="77777777" w:rsidR="00C549CD" w:rsidRDefault="00C549CD" w:rsidP="00C549CD">
      <w:pPr>
        <w:pStyle w:val="Body"/>
        <w:spacing w:after="0"/>
        <w:rPr>
          <w:lang w:eastAsia="zh-CN"/>
        </w:rPr>
      </w:pPr>
      <w:r w:rsidRPr="00765091">
        <w:t>The equilibrium points can be expressed as</w:t>
      </w:r>
      <w:r>
        <w:rPr>
          <w:rFonts w:hint="eastAsia"/>
          <w:lang w:eastAsia="zh-CN"/>
        </w:rPr>
        <w:t xml:space="preserve"> </w:t>
      </w:r>
      <m:oMath>
        <m:r>
          <w:rPr>
            <w:rFonts w:ascii="Cambria Math" w:hAnsi="Cambria Math"/>
          </w:rPr>
          <m:t>E</m:t>
        </m:r>
        <m:d>
          <m:dPr>
            <m:ctrlPr>
              <w:rPr>
                <w:rFonts w:ascii="Cambria Math" w:hAnsi="Cambria Math"/>
                <w:i/>
              </w:rPr>
            </m:ctrlPr>
          </m:dPr>
          <m:e>
            <m:r>
              <w:rPr>
                <w:rFonts w:ascii="Cambria Math" w:hAnsi="Cambria Math"/>
              </w:rPr>
              <m:t>x,y,z</m:t>
            </m:r>
          </m:e>
        </m:d>
        <m:r>
          <w:rPr>
            <w:rFonts w:ascii="Cambria Math" w:hAnsi="Cambria Math"/>
          </w:rPr>
          <m:t>=E(</m:t>
        </m:r>
        <m:sSub>
          <m:sSubPr>
            <m:ctrlPr>
              <w:rPr>
                <w:rFonts w:ascii="Cambria Math" w:hAnsi="Cambria Math"/>
                <w:i/>
              </w:rPr>
            </m:ctrlPr>
          </m:sSubPr>
          <m:e>
            <m:r>
              <w:rPr>
                <w:rFonts w:ascii="Cambria Math" w:hAnsi="Cambria Math" w:hint="eastAsia"/>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oMath>
      <w:r>
        <w:rPr>
          <w:rFonts w:hint="eastAsia"/>
          <w:lang w:eastAsia="zh-CN"/>
        </w:rPr>
        <w:t xml:space="preserve">,where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hint="eastAsia"/>
          <w:lang w:eastAsia="zh-CN"/>
        </w:rPr>
        <w:t xml:space="preserve"> </w:t>
      </w:r>
      <w:r w:rsidRPr="00765091">
        <w:t>satisfies</w:t>
      </w:r>
      <w:r>
        <w:rPr>
          <w:rFonts w:hint="eastAsia"/>
          <w:lang w:eastAsia="zh-CN"/>
        </w:rPr>
        <w:t xml:space="preserve"> </w:t>
      </w:r>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0</m:t>
                </m:r>
              </m:sub>
            </m:sSub>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-w</m:t>
            </m:r>
          </m:e>
        </m:d>
        <m:r>
          <w:rPr>
            <w:rFonts w:ascii="Cambria Math" w:hAnsi="Cambria Math"/>
          </w:rPr>
          <m:t>=0</m:t>
        </m:r>
      </m:oMath>
      <w:r>
        <w:rPr>
          <w:rFonts w:hint="eastAsia"/>
          <w:lang w:eastAsia="zh-CN"/>
        </w:rPr>
        <w:t>.</w:t>
      </w:r>
    </w:p>
    <w:p w14:paraId="1DF032D0" w14:textId="77777777" w:rsidR="00C549CD" w:rsidRDefault="00C549CD" w:rsidP="00C549CD">
      <w:r w:rsidRPr="00765091">
        <w:t>If</w:t>
      </w:r>
      <w:r>
        <w:rPr>
          <w:rFonts w:hint="eastAsia"/>
          <w:lang w:eastAsia="zh-CN"/>
        </w:rPr>
        <w:t xml:space="preserve"> </w:t>
      </w:r>
      <w:r w:rsidRPr="00C549CD">
        <w:rPr>
          <w:rFonts w:ascii="Cambria Math" w:hAnsi="Cambria Math" w:hint="eastAsia"/>
          <w:i/>
        </w:rPr>
        <w:t xml:space="preserve"> </w:t>
      </w:r>
      <m:oMath>
        <m:r>
          <w:rPr>
            <w:rFonts w:ascii="Cambria Math" w:hAnsi="Cambria Math" w:hint="eastAsia"/>
          </w:rPr>
          <m:t>y=0</m:t>
        </m:r>
      </m:oMath>
      <w:r>
        <w:rPr>
          <w:rFonts w:ascii="Cambria Math" w:hAnsi="Cambria Math" w:hint="eastAsia"/>
          <w:i/>
          <w:lang w:eastAsia="zh-CN"/>
        </w:rPr>
        <w:t xml:space="preserve">  </w:t>
      </w:r>
      <w:r w:rsidRPr="00765091">
        <w:t>an equilibrium point varying with parameter</w:t>
      </w:r>
      <w:r>
        <w:rPr>
          <w:rFonts w:hint="eastAsia"/>
          <w:lang w:eastAsia="zh-CN"/>
        </w:rPr>
        <w:t xml:space="preserve"> </w:t>
      </w:r>
      <m:oMath>
        <m:r>
          <w:rPr>
            <w:rFonts w:ascii="Cambria Math" w:hAnsi="Cambria Math" w:hint="eastAsia"/>
          </w:rPr>
          <m:t>w</m:t>
        </m:r>
      </m:oMath>
      <w:r>
        <w:rPr>
          <w:rFonts w:hint="eastAsia"/>
          <w:lang w:eastAsia="zh-CN"/>
        </w:rPr>
        <w:t xml:space="preserve"> </w:t>
      </w:r>
      <w:r w:rsidRPr="00765091">
        <w:t>is obtained:</w:t>
      </w:r>
    </w:p>
    <w:p w14:paraId="22DA2570" w14:textId="77777777" w:rsidR="00C549CD" w:rsidRDefault="00B01212" w:rsidP="00C549CD">
      <m:oMathPara>
        <m:oMath>
          <m:sSub>
            <m:sSubPr>
              <m:ctrlPr>
                <w:rPr>
                  <w:rFonts w:ascii="Cambria Math" w:hAnsi="Cambria Math"/>
                  <w:i/>
                </w:rPr>
              </m:ctrlPr>
            </m:sSubPr>
            <m:e>
              <m:r>
                <w:rPr>
                  <w:rFonts w:ascii="Cambria Math" w:hAnsi="Cambria Math"/>
                </w:rPr>
                <m:t>E</m:t>
              </m:r>
            </m:e>
            <m:sub>
              <m:r>
                <w:rPr>
                  <w:rFonts w:ascii="Cambria Math" w:hAnsi="Cambria Math"/>
                </w:rPr>
                <m:t>0</m:t>
              </m:r>
            </m:sub>
          </m:sSub>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r>
                <w:rPr>
                  <w:rFonts w:ascii="Cambria Math" w:hAnsi="Cambria Math"/>
                </w:rPr>
                <m:t>,</m:t>
              </m:r>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hint="eastAsia"/>
            </w:rPr>
            <m:t>w</m:t>
          </m:r>
          <m:r>
            <w:rPr>
              <w:rFonts w:ascii="Cambria Math" w:hAnsi="Cambria Math"/>
            </w:rPr>
            <m:t>,0,0)</m:t>
          </m:r>
        </m:oMath>
      </m:oMathPara>
    </w:p>
    <w:p w14:paraId="25DB054B" w14:textId="77777777" w:rsidR="00C549CD" w:rsidRPr="00765091" w:rsidRDefault="00C549CD" w:rsidP="00C549CD">
      <w:r w:rsidRPr="00765091">
        <w:t>If</w:t>
      </w:r>
      <w:r>
        <w:rPr>
          <w:rFonts w:hint="eastAsia"/>
        </w:rPr>
        <w:t xml:space="preserve"> </w:t>
      </w:r>
      <m:oMath>
        <m:r>
          <w:rPr>
            <w:rFonts w:ascii="Cambria Math" w:hAnsi="Cambria Math" w:hint="eastAsia"/>
          </w:rPr>
          <m:t>y</m:t>
        </m:r>
        <m:r>
          <w:rPr>
            <w:rFonts w:ascii="Cambria Math" w:hAnsi="Cambria Math" w:hint="eastAsia"/>
          </w:rPr>
          <m:t>≠</m:t>
        </m:r>
        <m:r>
          <w:rPr>
            <w:rFonts w:ascii="Cambria Math" w:hAnsi="Cambria Math" w:hint="eastAsia"/>
          </w:rPr>
          <m:t>0</m:t>
        </m:r>
      </m:oMath>
      <w:r>
        <w:rPr>
          <w:rFonts w:hint="eastAsia"/>
        </w:rPr>
        <w:t xml:space="preserve"> and </w:t>
      </w:r>
      <m:oMath>
        <m:r>
          <w:rPr>
            <w:rFonts w:ascii="Cambria Math" w:hAnsi="Cambria Math" w:hint="eastAsia"/>
          </w:rPr>
          <m:t>b</m:t>
        </m:r>
        <m:r>
          <w:rPr>
            <w:rFonts w:ascii="Microsoft YaHei" w:eastAsia="Microsoft YaHei" w:hAnsi="Microsoft YaHei" w:cs="Microsoft YaHei" w:hint="eastAsia"/>
          </w:rPr>
          <m:t>-</m:t>
        </m:r>
        <m:r>
          <w:rPr>
            <w:rFonts w:ascii="Cambria Math" w:hAnsi="Cambria Math" w:hint="eastAsia"/>
          </w:rPr>
          <m:t>a</m:t>
        </m:r>
        <m:r>
          <w:rPr>
            <w:rFonts w:ascii="Cambria Math" w:hAnsi="Cambria Math" w:hint="eastAsia"/>
          </w:rPr>
          <m:t>≥</m:t>
        </m:r>
        <m:r>
          <w:rPr>
            <w:rFonts w:ascii="Cambria Math" w:hAnsi="Cambria Math" w:hint="eastAsia"/>
          </w:rPr>
          <m:t>0</m:t>
        </m:r>
      </m:oMath>
      <w:r>
        <w:rPr>
          <w:rFonts w:hint="eastAsia"/>
        </w:rPr>
        <w:t>,</w:t>
      </w:r>
      <w:r w:rsidRPr="00765091">
        <w:rPr>
          <w:rFonts w:ascii="SimSun" w:eastAsia="SimSun" w:hAnsi="SimSun" w:cs="SimSun"/>
          <w:sz w:val="24"/>
        </w:rPr>
        <w:t xml:space="preserve"> </w:t>
      </w:r>
      <w:r w:rsidRPr="00765091">
        <w:t>a pair of symmetric equilibrium points is obtained:</w:t>
      </w:r>
    </w:p>
    <w:p w14:paraId="5E66CC49" w14:textId="77777777" w:rsidR="00C549CD" w:rsidRPr="00C549CD" w:rsidRDefault="00B01212" w:rsidP="00C549CD">
      <w:pPr>
        <w:pStyle w:val="Body"/>
        <w:spacing w:after="0"/>
        <w:rPr>
          <w:lang w:eastAsia="zh-CN"/>
        </w:rPr>
      </w:pPr>
      <m:oMathPara>
        <m:oMath>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r>
                <w:rPr>
                  <w:rFonts w:ascii="Cambria Math" w:hAnsi="Cambria Math"/>
                </w:rPr>
                <m:t>,</m:t>
              </m:r>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
            <w:rPr>
              <w:rFonts w:ascii="Cambria Math" w:hAnsi="Cambria Math"/>
            </w:rPr>
            <m:t>w</m:t>
          </m:r>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
            <w:rPr>
              <w:rFonts w:ascii="Cambria Math" w:hAnsi="Cambria Math"/>
            </w:rPr>
            <m:t>w</m:t>
          </m:r>
          <m:r>
            <w:rPr>
              <w:rFonts w:ascii="Cambria Math" w:hAnsi="Cambria Math"/>
            </w:rPr>
            <m:t>)</m:t>
          </m:r>
        </m:oMath>
      </m:oMathPara>
    </w:p>
    <w:p w14:paraId="28B7F5A5" w14:textId="77777777" w:rsidR="00C549CD" w:rsidRDefault="00B01212" w:rsidP="00C549CD">
      <w:pPr>
        <w:pStyle w:val="Body"/>
        <w:spacing w:after="0"/>
        <w:rPr>
          <w:lang w:eastAsia="zh-CN"/>
        </w:rPr>
      </w:pPr>
      <m:oMathPara>
        <m:oMath>
          <m:sSub>
            <m:sSubPr>
              <m:ctrlPr>
                <w:rPr>
                  <w:rFonts w:ascii="Cambria Math" w:hAnsi="Cambria Math"/>
                  <w:i/>
                </w:rPr>
              </m:ctrlPr>
            </m:sSubPr>
            <m:e>
              <m:r>
                <w:rPr>
                  <w:rFonts w:ascii="Cambria Math" w:hAnsi="Cambria Math"/>
                </w:rPr>
                <m:t>E</m:t>
              </m:r>
            </m:e>
            <m:sub>
              <m:r>
                <w:rPr>
                  <w:rFonts w:ascii="Cambria Math" w:hAnsi="Cambria Math"/>
                </w:rPr>
                <m:t>-</m:t>
              </m:r>
            </m:sub>
          </m:sSub>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r>
                <w:rPr>
                  <w:rFonts w:ascii="Cambria Math" w:hAnsi="Cambria Math"/>
                </w:rPr>
                <m:t>,</m:t>
              </m:r>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m:t>
              </m:r>
            </m:sub>
          </m:sSub>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
            <w:rPr>
              <w:rFonts w:ascii="Cambria Math" w:hAnsi="Cambria Math"/>
            </w:rPr>
            <m:t>w</m:t>
          </m:r>
          <m:r>
            <w:rPr>
              <w:rFonts w:ascii="Cambria Math" w:hAnsi="Cambria Math"/>
            </w:rPr>
            <m:t>,-</m:t>
          </m:r>
          <m:rad>
            <m:radPr>
              <m:degHide m:val="1"/>
              <m:ctrlPr>
                <w:rPr>
                  <w:rFonts w:ascii="Cambria Math" w:hAnsi="Cambria Math"/>
                  <w:i/>
                </w:rPr>
              </m:ctrlPr>
            </m:radPr>
            <m:deg/>
            <m:e>
              <m:r>
                <w:rPr>
                  <w:rFonts w:ascii="Cambria Math" w:hAnsi="Cambria Math" w:hint="eastAsia"/>
                </w:rPr>
                <m:t>b</m:t>
              </m:r>
              <m:r>
                <w:rPr>
                  <w:rFonts w:ascii="Cambria Math" w:hAnsi="Cambria Math"/>
                </w:rPr>
                <m:t>-</m:t>
              </m:r>
              <m:r>
                <w:rPr>
                  <w:rFonts w:ascii="Cambria Math" w:hAnsi="Cambria Math"/>
                </w:rPr>
                <m:t>a</m:t>
              </m:r>
            </m:e>
          </m:rad>
          <m:r>
            <w:rPr>
              <w:rFonts w:ascii="Cambria Math" w:hAnsi="Cambria Math"/>
            </w:rPr>
            <m:t>-</m:t>
          </m:r>
          <m:r>
            <w:rPr>
              <w:rFonts w:ascii="Cambria Math" w:hAnsi="Cambria Math"/>
            </w:rPr>
            <m:t>w</m:t>
          </m:r>
          <m:r>
            <w:rPr>
              <w:rFonts w:ascii="Cambria Math" w:hAnsi="Cambria Math"/>
            </w:rPr>
            <m:t>)</m:t>
          </m:r>
        </m:oMath>
      </m:oMathPara>
    </w:p>
    <w:p w14:paraId="34578EB6" w14:textId="77777777" w:rsidR="00C549CD" w:rsidRPr="00765091" w:rsidRDefault="00C549CD" w:rsidP="00C549CD">
      <w:r w:rsidRPr="00765091">
        <w:t>To analyze the stability of the equilibrium points, the Jacobian matrix of the system is derived:</w:t>
      </w:r>
    </w:p>
    <w:p w14:paraId="1E0AB8CE" w14:textId="77777777" w:rsidR="00C549CD" w:rsidRPr="00C549CD" w:rsidRDefault="00C549CD" w:rsidP="00C549CD">
      <w:pPr>
        <w:pStyle w:val="Body"/>
        <w:spacing w:after="0"/>
        <w:rPr>
          <w:lang w:eastAsia="zh-CN"/>
        </w:rPr>
      </w:pPr>
      <m:oMathPara>
        <m:oMath>
          <m:r>
            <w:rPr>
              <w:rFonts w:ascii="Cambria Math" w:hAnsi="Cambria Math"/>
            </w:rPr>
            <m:t>J=</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-2</m:t>
                    </m:r>
                    <m:r>
                      <w:rPr>
                        <w:rFonts w:ascii="Cambria Math" w:hAnsi="Cambria Math" w:hint="eastAsia"/>
                      </w:rPr>
                      <m:t>xy</m:t>
                    </m:r>
                  </m:e>
                  <m:e>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e>
                  <m:e>
                    <m:r>
                      <w:rPr>
                        <w:rFonts w:ascii="Cambria Math" w:hAnsi="Cambria Math"/>
                      </w:rPr>
                      <m:t>b</m:t>
                    </m:r>
                  </m:e>
                </m:mr>
                <m:mr>
                  <m:e>
                    <m:r>
                      <w:rPr>
                        <w:rFonts w:ascii="Cambria Math" w:hAnsi="Cambria Math"/>
                      </w:rPr>
                      <m:t>0</m:t>
                    </m:r>
                  </m:e>
                  <m:e>
                    <m:r>
                      <w:rPr>
                        <w:rFonts w:ascii="Cambria Math" w:hAnsi="Cambria Math"/>
                      </w:rPr>
                      <m:t>-1</m:t>
                    </m:r>
                  </m:e>
                  <m:e>
                    <m:r>
                      <w:rPr>
                        <w:rFonts w:ascii="Cambria Math" w:hAnsi="Cambria Math"/>
                      </w:rPr>
                      <m:t>1</m:t>
                    </m:r>
                  </m:e>
                </m:mr>
              </m:m>
            </m:e>
          </m:d>
        </m:oMath>
      </m:oMathPara>
    </w:p>
    <w:p w14:paraId="1C6084C4" w14:textId="77777777" w:rsidR="00C549CD" w:rsidRDefault="00C549CD" w:rsidP="00C549CD">
      <w:r w:rsidRPr="00765091">
        <w:t>The stability is determined by the characteristic equation</w:t>
      </w:r>
    </w:p>
    <w:p w14:paraId="3DD20315" w14:textId="77777777" w:rsidR="00C549CD" w:rsidRPr="00C549CD" w:rsidRDefault="00C549CD" w:rsidP="00C549CD">
      <w:pPr>
        <w:pStyle w:val="Body"/>
        <w:spacing w:after="0"/>
        <w:rPr>
          <w:lang w:eastAsia="zh-CN"/>
        </w:rPr>
      </w:pPr>
      <m:oMathPara>
        <m:oMath>
          <m:r>
            <w:rPr>
              <w:rFonts w:ascii="Cambria Math" w:hAnsi="Cambria Math" w:hint="eastAsia"/>
            </w:rPr>
            <m:t>p</m:t>
          </m:r>
          <m:d>
            <m:dPr>
              <m:ctrlPr>
                <w:rPr>
                  <w:rFonts w:ascii="Cambria Math" w:hAnsi="Cambria Math"/>
                  <w:i/>
                </w:rPr>
              </m:ctrlPr>
            </m:dPr>
            <m:e>
              <m:r>
                <w:rPr>
                  <w:rFonts w:ascii="Cambria Math" w:hAnsi="Cambria Math"/>
                </w:rPr>
                <m:t>λ</m:t>
              </m:r>
            </m:e>
          </m:d>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3</m:t>
              </m:r>
            </m:sup>
          </m:sSup>
          <m:r>
            <w:rPr>
              <w:rFonts w:ascii="Cambria Math" w:hAnsi="Cambria Math"/>
            </w:rPr>
            <m:t>+</m:t>
          </m:r>
          <m:d>
            <m:dPr>
              <m:ctrlPr>
                <w:rPr>
                  <w:rFonts w:ascii="Cambria Math" w:hAnsi="Cambria Math"/>
                  <w:i/>
                </w:rPr>
              </m:ctrlPr>
            </m:dPr>
            <m:e>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e>
          </m:d>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b+2xy-1</m:t>
              </m:r>
            </m:e>
          </m:d>
          <m:r>
            <w:rPr>
              <w:rFonts w:ascii="Cambria Math" w:hAnsi="Cambria Math"/>
            </w:rPr>
            <m:t>λ+</m:t>
          </m:r>
          <m:d>
            <m:dPr>
              <m:ctrlPr>
                <w:rPr>
                  <w:rFonts w:ascii="Cambria Math" w:hAnsi="Cambria Math"/>
                  <w:i/>
                </w:rPr>
              </m:ctrlPr>
            </m:dPr>
            <m:e>
              <m:r>
                <w:rPr>
                  <w:rFonts w:ascii="Cambria Math" w:hAnsi="Cambria Math"/>
                </w:rPr>
                <m:t>-a+b-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-2xy</m:t>
              </m:r>
            </m:e>
          </m:d>
          <m:r>
            <w:rPr>
              <w:rFonts w:ascii="Cambria Math" w:hAnsi="Cambria Math"/>
            </w:rPr>
            <m:t>=0</m:t>
          </m:r>
        </m:oMath>
      </m:oMathPara>
    </w:p>
    <w:p w14:paraId="3CCD1917" w14:textId="77777777" w:rsidR="00C549CD" w:rsidRPr="00765091" w:rsidRDefault="00C549CD" w:rsidP="00C549CD">
      <w:r w:rsidRPr="00765091">
        <w:t>where</w:t>
      </w:r>
    </w:p>
    <w:p w14:paraId="234866BE" w14:textId="77777777" w:rsidR="00C549CD" w:rsidRDefault="00B01212"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2</m:t>
              </m:r>
            </m:sub>
          </m:sSub>
          <m:r>
            <w:rPr>
              <w:rFonts w:ascii="Cambria Math" w:hAnsi="Cambria Math"/>
            </w:rPr>
            <m:t>=</m:t>
          </m:r>
          <m:r>
            <w:rPr>
              <w:rFonts w:ascii="Cambria Math" w:hAnsi="Cambria Math"/>
            </w:rPr>
            <m:t>a</m:t>
          </m:r>
          <m:r>
            <w:rPr>
              <w:rFonts w:ascii="Cambria Math" w:hAnsi="Cambria Math"/>
            </w:rPr>
            <m:t>+</m:t>
          </m:r>
          <m:sSup>
            <m:sSupPr>
              <m:ctrlPr>
                <w:rPr>
                  <w:rFonts w:ascii="Cambria Math" w:hAnsi="Cambria Math"/>
                  <w:i/>
                  <w:iCs/>
                </w:rPr>
              </m:ctrlPr>
            </m:sSupPr>
            <m:e>
              <m:r>
                <w:rPr>
                  <w:rFonts w:ascii="Cambria Math" w:hAnsi="Cambria Math"/>
                </w:rPr>
                <m:t>x</m:t>
              </m:r>
            </m:e>
            <m:sup>
              <m:r>
                <w:rPr>
                  <w:rFonts w:ascii="Cambria Math" w:hAnsi="Cambria Math"/>
                </w:rPr>
                <m:t>2</m:t>
              </m:r>
            </m:sup>
          </m:sSup>
        </m:oMath>
      </m:oMathPara>
    </w:p>
    <w:p w14:paraId="2B9A4344" w14:textId="77777777" w:rsidR="00C549CD" w:rsidRDefault="00B01212"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1</m:t>
              </m:r>
            </m:sub>
          </m:sSub>
          <m:r>
            <w:rPr>
              <w:rFonts w:ascii="Cambria Math" w:hAnsi="Cambria Math"/>
            </w:rPr>
            <m:t>=</m:t>
          </m:r>
          <m:r>
            <w:rPr>
              <w:rFonts w:ascii="Cambria Math" w:hAnsi="Cambria Math"/>
            </w:rPr>
            <m:t>b</m:t>
          </m:r>
          <m:r>
            <w:rPr>
              <w:rFonts w:ascii="Cambria Math" w:hAnsi="Cambria Math"/>
            </w:rPr>
            <m:t>+2</m:t>
          </m:r>
          <m:r>
            <w:rPr>
              <w:rFonts w:ascii="Cambria Math" w:hAnsi="Cambria Math"/>
            </w:rPr>
            <m:t>xy</m:t>
          </m:r>
          <m:r>
            <w:rPr>
              <w:rFonts w:ascii="Cambria Math" w:hAnsi="Cambria Math"/>
            </w:rPr>
            <m:t>-</m:t>
          </m:r>
          <m:r>
            <w:rPr>
              <w:rFonts w:ascii="Cambria Math" w:hAnsi="Cambria Math"/>
            </w:rPr>
            <m:t>1</m:t>
          </m:r>
        </m:oMath>
      </m:oMathPara>
    </w:p>
    <w:p w14:paraId="5813630A" w14:textId="77777777" w:rsidR="00C549CD" w:rsidRDefault="00B01212"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1</m:t>
              </m:r>
            </m:sub>
          </m:sSub>
          <m:r>
            <w:rPr>
              <w:rFonts w:ascii="Cambria Math" w:hAnsi="Cambria Math"/>
            </w:rPr>
            <m:t>=</m:t>
          </m:r>
          <m:r>
            <w:rPr>
              <w:rFonts w:ascii="Cambria Math" w:hAnsi="Cambria Math"/>
            </w:rPr>
            <m:t>b</m:t>
          </m:r>
          <m:r>
            <w:rPr>
              <w:rFonts w:ascii="Cambria Math" w:hAnsi="Cambria Math"/>
            </w:rPr>
            <m:t>+2</m:t>
          </m:r>
          <m:r>
            <w:rPr>
              <w:rFonts w:ascii="Cambria Math" w:hAnsi="Cambria Math"/>
            </w:rPr>
            <m:t>xy</m:t>
          </m:r>
          <m:r>
            <w:rPr>
              <w:rFonts w:ascii="Cambria Math" w:hAnsi="Cambria Math"/>
            </w:rPr>
            <m:t>-</m:t>
          </m:r>
          <m:r>
            <w:rPr>
              <w:rFonts w:ascii="Cambria Math" w:hAnsi="Cambria Math"/>
            </w:rPr>
            <m:t>1</m:t>
          </m:r>
        </m:oMath>
      </m:oMathPara>
    </w:p>
    <w:p w14:paraId="7ACB6094" w14:textId="09694185" w:rsidR="00C549CD" w:rsidRPr="00765091" w:rsidRDefault="00C549CD" w:rsidP="00C549CD">
      <w:r w:rsidRPr="00765091">
        <w:t>According to the Hurwitz criterion</w:t>
      </w:r>
      <w:r w:rsidR="007D6B59">
        <w:rPr>
          <w:rFonts w:hint="eastAsia"/>
          <w:b/>
          <w:bCs/>
          <w:color w:val="FF0000"/>
          <w:lang w:eastAsia="zh-CN"/>
        </w:rPr>
        <w:t xml:space="preserve"> </w:t>
      </w:r>
      <w:r w:rsidR="00832DF9" w:rsidRPr="00832DF9">
        <w:rPr>
          <w:rFonts w:hint="eastAsia"/>
          <w:lang w:eastAsia="zh-CN"/>
        </w:rPr>
        <w:t>(</w:t>
      </w:r>
      <w:r w:rsidR="00832DF9" w:rsidRPr="00B73C0B">
        <w:rPr>
          <w:lang w:eastAsia="zh-CN"/>
        </w:rPr>
        <w:t>DeJesus, E. X. &amp; Kaufman, C.</w:t>
      </w:r>
      <w:r w:rsidRPr="00765091">
        <w:t>,</w:t>
      </w:r>
      <w:r w:rsidR="007D6B59">
        <w:rPr>
          <w:rFonts w:hint="eastAsia"/>
          <w:lang w:eastAsia="zh-CN"/>
        </w:rPr>
        <w:t>1987,</w:t>
      </w:r>
      <w:r w:rsidR="007D6B59" w:rsidRPr="007D6B59">
        <w:rPr>
          <w:lang w:eastAsia="zh-CN"/>
        </w:rPr>
        <w:t xml:space="preserve"> </w:t>
      </w:r>
      <w:proofErr w:type="spellStart"/>
      <w:r w:rsidR="007D6B59" w:rsidRPr="00B73C0B">
        <w:rPr>
          <w:lang w:eastAsia="zh-CN"/>
        </w:rPr>
        <w:t>Bodson</w:t>
      </w:r>
      <w:proofErr w:type="spellEnd"/>
      <w:r w:rsidR="007D6B59" w:rsidRPr="00B73C0B">
        <w:rPr>
          <w:lang w:eastAsia="zh-CN"/>
        </w:rPr>
        <w:t>, M.</w:t>
      </w:r>
      <w:r w:rsidR="007D6B59">
        <w:rPr>
          <w:rFonts w:hint="eastAsia"/>
          <w:lang w:eastAsia="zh-CN"/>
        </w:rPr>
        <w:t>,2020,</w:t>
      </w:r>
      <w:r w:rsidR="007D6B59" w:rsidRPr="007D6B59">
        <w:rPr>
          <w:lang w:eastAsia="zh-CN"/>
        </w:rPr>
        <w:t xml:space="preserve"> </w:t>
      </w:r>
      <w:r w:rsidR="007D6B59" w:rsidRPr="00B73C0B">
        <w:rPr>
          <w:lang w:eastAsia="zh-CN"/>
        </w:rPr>
        <w:t>Ho, M. T., Datta, A. &amp; Bhattacharyya, S. P.</w:t>
      </w:r>
      <w:r w:rsidR="007D6B59">
        <w:rPr>
          <w:rFonts w:hint="eastAsia"/>
          <w:lang w:eastAsia="zh-CN"/>
        </w:rPr>
        <w:t>,1998</w:t>
      </w:r>
      <w:r w:rsidR="00832DF9">
        <w:rPr>
          <w:rFonts w:hint="eastAsia"/>
          <w:lang w:eastAsia="zh-CN"/>
        </w:rPr>
        <w:t>)</w:t>
      </w:r>
      <w:r w:rsidRPr="00765091">
        <w:t xml:space="preserve"> if all coefficients are positive and the constant term is zero:</w:t>
      </w:r>
    </w:p>
    <w:p w14:paraId="674507D2" w14:textId="77777777" w:rsidR="00C549CD" w:rsidRDefault="00B01212" w:rsidP="00C549CD">
      <m:oMathPara>
        <m:oMath>
          <m:sSub>
            <m:sSubPr>
              <m:ctrlPr>
                <w:rPr>
                  <w:rFonts w:ascii="Cambria Math" w:hAnsi="Cambria Math"/>
                  <w:i/>
                </w:rPr>
              </m:ctrlPr>
            </m:sSubPr>
            <m:e>
              <m:r>
                <w:rPr>
                  <w:rFonts w:ascii="Cambria Math" w:hAnsi="Cambria Math" w:hint="eastAsia"/>
                </w:rPr>
                <m:t>p</m:t>
              </m:r>
            </m:e>
            <m:sub>
              <m:r>
                <w:rPr>
                  <w:rFonts w:ascii="Cambria Math" w:hAnsi="Cambria Math"/>
                </w:rPr>
                <m:t>1</m:t>
              </m:r>
            </m:sub>
          </m:sSub>
          <m:r>
            <w:rPr>
              <w:rFonts w:ascii="Cambria Math" w:hAnsi="Cambria Math"/>
            </w:rPr>
            <m:t>&gt;0</m:t>
          </m:r>
        </m:oMath>
      </m:oMathPara>
    </w:p>
    <w:p w14:paraId="5E49FF72" w14:textId="77777777" w:rsidR="00C549CD" w:rsidRPr="00C549CD" w:rsidRDefault="00B01212" w:rsidP="00C549CD">
      <w:pPr>
        <w:pStyle w:val="Body"/>
        <w:spacing w:after="0"/>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&gt;0</m:t>
          </m:r>
        </m:oMath>
      </m:oMathPara>
    </w:p>
    <w:p w14:paraId="57D9916E" w14:textId="77777777" w:rsidR="00C549CD" w:rsidRPr="00C549CD" w:rsidRDefault="00B01212" w:rsidP="00C549CD">
      <w:pPr>
        <w:pStyle w:val="Body"/>
        <w:spacing w:after="0"/>
        <w:rPr>
          <w:lang w:eastAsia="zh-CN"/>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m:t>
          </m:r>
          <m:r>
            <w:rPr>
              <w:rFonts w:ascii="Cambria Math" w:hAnsi="Cambria Math"/>
            </w:rPr>
            <m:t>a</m:t>
          </m:r>
          <m:r>
            <w:rPr>
              <w:rFonts w:ascii="Cambria Math" w:hAnsi="Cambria Math"/>
            </w:rPr>
            <m:t>+</m:t>
          </m:r>
          <m:r>
            <w:rPr>
              <w:rFonts w:ascii="Cambria Math" w:hAnsi="Cambria Math"/>
            </w:rPr>
            <m:t>b</m:t>
          </m:r>
          <m:r>
            <w:rPr>
              <w:rFonts w:ascii="Cambria Math" w:hAnsi="Cambria Math"/>
            </w:rPr>
            <m:t>-</m:t>
          </m:r>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2</m:t>
          </m:r>
          <m:r>
            <w:rPr>
              <w:rFonts w:ascii="Cambria Math" w:hAnsi="Cambria Math"/>
            </w:rPr>
            <m:t>xy</m:t>
          </m:r>
          <m:r>
            <w:rPr>
              <w:rFonts w:ascii="Cambria Math" w:hAnsi="Cambria Math"/>
            </w:rPr>
            <m:t>=0</m:t>
          </m:r>
        </m:oMath>
      </m:oMathPara>
    </w:p>
    <w:p w14:paraId="50ACFAB5" w14:textId="585DDEB4" w:rsidR="00C549CD" w:rsidRPr="00765091" w:rsidRDefault="00C549CD" w:rsidP="00C549CD">
      <w:r w:rsidRPr="00765091">
        <w:t xml:space="preserve">a fold bifurcation </w:t>
      </w:r>
      <w:r w:rsidR="007D6B59" w:rsidRPr="00832DF9">
        <w:rPr>
          <w:rFonts w:hint="eastAsia"/>
          <w:lang w:eastAsia="zh-CN"/>
        </w:rPr>
        <w:t>(</w:t>
      </w:r>
      <w:proofErr w:type="spellStart"/>
      <w:r w:rsidR="007D6B59" w:rsidRPr="009A0DEF">
        <w:rPr>
          <w:lang w:eastAsia="zh-CN"/>
        </w:rPr>
        <w:t>Kuznetsov</w:t>
      </w:r>
      <w:proofErr w:type="spellEnd"/>
      <w:r w:rsidR="007D6B59" w:rsidRPr="009A0DEF">
        <w:rPr>
          <w:lang w:eastAsia="zh-CN"/>
        </w:rPr>
        <w:t>, Y</w:t>
      </w:r>
      <w:r w:rsidR="007D6B59">
        <w:rPr>
          <w:rFonts w:hint="eastAsia"/>
          <w:lang w:eastAsia="zh-CN"/>
        </w:rPr>
        <w:t xml:space="preserve"> et al.,2004,</w:t>
      </w:r>
      <w:r w:rsidR="007D6B59" w:rsidRPr="001A3421">
        <w:rPr>
          <w:rFonts w:ascii="Arial" w:hAnsi="Arial" w:cs="Arial"/>
          <w:color w:val="222222"/>
          <w:shd w:val="clear" w:color="auto" w:fill="FFFFFF"/>
        </w:rPr>
        <w:t xml:space="preserve"> </w:t>
      </w:r>
      <w:r w:rsidR="007D6B59" w:rsidRPr="00B73C0B">
        <w:rPr>
          <w:lang w:eastAsia="zh-CN"/>
        </w:rPr>
        <w:t>Kadar, F., Stepan, G. &amp; Habib, G.</w:t>
      </w:r>
      <w:r w:rsidR="007D6B59">
        <w:rPr>
          <w:rFonts w:hint="eastAsia"/>
          <w:lang w:eastAsia="zh-CN"/>
        </w:rPr>
        <w:t>,2025,</w:t>
      </w:r>
      <w:r w:rsidR="007D6B59" w:rsidRPr="007D6B59">
        <w:rPr>
          <w:lang w:eastAsia="zh-CN"/>
        </w:rPr>
        <w:t xml:space="preserve"> </w:t>
      </w:r>
      <w:proofErr w:type="spellStart"/>
      <w:r w:rsidR="007D6B59" w:rsidRPr="008607EA">
        <w:rPr>
          <w:lang w:eastAsia="zh-CN"/>
        </w:rPr>
        <w:t>Gritli</w:t>
      </w:r>
      <w:proofErr w:type="spellEnd"/>
      <w:r w:rsidR="007D6B59" w:rsidRPr="008607EA">
        <w:rPr>
          <w:lang w:eastAsia="zh-CN"/>
        </w:rPr>
        <w:t>, H.,</w:t>
      </w:r>
      <w:proofErr w:type="gramStart"/>
      <w:r w:rsidR="007D6B59">
        <w:rPr>
          <w:rFonts w:hint="eastAsia"/>
          <w:lang w:eastAsia="zh-CN"/>
        </w:rPr>
        <w:t>2012)</w:t>
      </w:r>
      <w:r w:rsidRPr="00765091">
        <w:t>may</w:t>
      </w:r>
      <w:proofErr w:type="gramEnd"/>
      <w:r w:rsidRPr="00765091">
        <w:t xml:space="preserve"> occur, leading to an exchange of stability at the equilibrium points.</w:t>
      </w:r>
    </w:p>
    <w:p w14:paraId="171AD21D" w14:textId="502FC8F3" w:rsidR="00C549CD" w:rsidRPr="00765091" w:rsidRDefault="00C549CD" w:rsidP="00C549CD">
      <w:r w:rsidRPr="00765091">
        <w:t>If all coefficients are positive and the product of coefficients</w:t>
      </w:r>
      <m:oMath>
        <m:r>
          <w:rPr>
            <w:rFonts w:ascii="Cambria Math" w:hAnsi="Cambria Math"/>
          </w:rPr>
          <m:t xml:space="preserve"> </m:t>
        </m:r>
        <m:sSub>
          <m:sSubPr>
            <m:ctrlPr>
              <w:rPr>
                <w:rFonts w:ascii="Cambria Math" w:hAnsi="Cambria Math"/>
                <w:i/>
                <w:lang w:eastAsia="zh-CN"/>
              </w:rPr>
            </m:ctrlPr>
          </m:sSubPr>
          <m:e>
            <m:r>
              <w:rPr>
                <w:rFonts w:ascii="Cambria Math" w:hAnsi="Cambria Math" w:hint="eastAsia"/>
                <w:lang w:eastAsia="zh-CN"/>
              </w:rPr>
              <m:t>p</m:t>
            </m:r>
          </m:e>
          <m:sub>
            <m:r>
              <w:rPr>
                <w:rFonts w:ascii="Cambria Math" w:hAnsi="Cambria Math"/>
                <w:lang w:eastAsia="zh-CN"/>
              </w:rPr>
              <m:t>1</m:t>
            </m:r>
          </m:sub>
        </m:sSub>
      </m:oMath>
      <w:r w:rsidR="006131B7">
        <w:rPr>
          <w:rFonts w:hint="eastAsia"/>
          <w:lang w:eastAsia="zh-CN"/>
        </w:rPr>
        <w:t xml:space="preserve"> </w:t>
      </w:r>
      <w:r w:rsidRPr="00765091">
        <w:t>and</w:t>
      </w:r>
      <w:r w:rsidR="006131B7">
        <w:rPr>
          <w:rFonts w:hint="eastAsia"/>
          <w:lang w:eastAsia="zh-CN"/>
        </w:rPr>
        <w:t xml:space="preserve"> </w:t>
      </w:r>
      <m:oMath>
        <m:sSub>
          <m:sSubPr>
            <m:ctrlPr>
              <w:rPr>
                <w:rFonts w:ascii="Cambria Math" w:hAnsi="Cambria Math"/>
                <w:i/>
                <w:lang w:eastAsia="zh-CN"/>
              </w:rPr>
            </m:ctrlPr>
          </m:sSubPr>
          <m:e>
            <m:r>
              <w:rPr>
                <w:rFonts w:ascii="Cambria Math" w:hAnsi="Cambria Math" w:hint="eastAsia"/>
                <w:lang w:eastAsia="zh-CN"/>
              </w:rPr>
              <m:t>p</m:t>
            </m:r>
          </m:e>
          <m:sub>
            <m:r>
              <w:rPr>
                <w:rFonts w:ascii="Cambria Math" w:hAnsi="Cambria Math"/>
                <w:lang w:eastAsia="zh-CN"/>
              </w:rPr>
              <m:t>2</m:t>
            </m:r>
          </m:sub>
        </m:sSub>
      </m:oMath>
      <w:r w:rsidRPr="00765091">
        <w:t xml:space="preserve"> equals the constant term </w:t>
      </w:r>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oMath>
      <w:r>
        <w:rPr>
          <w:rFonts w:hint="eastAsia"/>
          <w:iCs/>
        </w:rPr>
        <w:t>,</w:t>
      </w:r>
    </w:p>
    <w:bookmarkStart w:id="6" w:name="_Hlk211892351"/>
    <w:p w14:paraId="7AFB6CA3" w14:textId="77777777" w:rsidR="00C549CD" w:rsidRPr="00C549CD" w:rsidRDefault="00B01212" w:rsidP="00C549CD">
      <w:pPr>
        <w:pStyle w:val="Body"/>
        <w:spacing w:after="0"/>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2</m:t>
              </m:r>
            </m:sub>
          </m:sSub>
          <m:r>
            <w:rPr>
              <w:rFonts w:ascii="Cambria Math" w:hAnsi="Cambria Math"/>
            </w:rPr>
            <m:t>&gt;0</m:t>
          </m:r>
        </m:oMath>
      </m:oMathPara>
      <w:bookmarkEnd w:id="6"/>
    </w:p>
    <w:p w14:paraId="1A839BB5" w14:textId="77777777" w:rsidR="00C549CD" w:rsidRPr="00C549CD" w:rsidRDefault="00B01212" w:rsidP="00C549CD">
      <w:pPr>
        <w:pStyle w:val="Body"/>
        <w:spacing w:after="0"/>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&gt;0</m:t>
          </m:r>
        </m:oMath>
      </m:oMathPara>
    </w:p>
    <w:p w14:paraId="45F93736" w14:textId="77777777" w:rsidR="00C549CD" w:rsidRPr="00C549CD" w:rsidRDefault="00B01212" w:rsidP="00C549CD">
      <w:pPr>
        <w:pStyle w:val="Body"/>
        <w:spacing w:after="0"/>
        <w:rPr>
          <w:iCs/>
        </w:rPr>
      </w:pPr>
      <m:oMathPara>
        <m:oMath>
          <m:sSub>
            <m:sSubPr>
              <m:ctrlPr>
                <w:rPr>
                  <w:rFonts w:ascii="Cambria Math" w:hAnsi="Cambria Math"/>
                  <w:i/>
                  <w:iCs/>
                </w:rPr>
              </m:ctrlPr>
            </m:sSubPr>
            <m:e>
              <m:r>
                <w:rPr>
                  <w:rFonts w:ascii="Cambria Math" w:hAnsi="Cambria Math" w:hint="eastAsia"/>
                </w:rPr>
                <m:t>p</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hint="eastAsia"/>
                </w:rPr>
                <m:t>p</m:t>
              </m:r>
            </m:e>
            <m:sub>
              <m:r>
                <w:rPr>
                  <w:rFonts w:ascii="Cambria Math" w:hAnsi="Cambria Math"/>
                </w:rPr>
                <m:t>1</m:t>
              </m:r>
            </m:sub>
          </m:sSub>
          <m:sSub>
            <m:sSubPr>
              <m:ctrlPr>
                <w:rPr>
                  <w:rFonts w:ascii="Cambria Math" w:hAnsi="Cambria Math"/>
                  <w:i/>
                  <w:iCs/>
                </w:rPr>
              </m:ctrlPr>
            </m:sSubPr>
            <m:e>
              <m:r>
                <w:rPr>
                  <w:rFonts w:ascii="Cambria Math" w:hAnsi="Cambria Math" w:hint="eastAsia"/>
                </w:rPr>
                <m:t>p</m:t>
              </m:r>
            </m:e>
            <m:sub>
              <m:r>
                <w:rPr>
                  <w:rFonts w:ascii="Cambria Math" w:hAnsi="Cambria Math"/>
                </w:rPr>
                <m:t>2</m:t>
              </m:r>
            </m:sub>
          </m:sSub>
        </m:oMath>
      </m:oMathPara>
    </w:p>
    <w:p w14:paraId="04C7DEE6" w14:textId="6975FFC0" w:rsidR="00C549CD" w:rsidRPr="00765091" w:rsidRDefault="00C549CD" w:rsidP="00C549CD">
      <w:r w:rsidRPr="00765091">
        <w:lastRenderedPageBreak/>
        <w:t xml:space="preserve">a </w:t>
      </w:r>
      <w:proofErr w:type="spellStart"/>
      <w:r w:rsidRPr="00765091">
        <w:t>Hopf</w:t>
      </w:r>
      <w:proofErr w:type="spellEnd"/>
      <w:r w:rsidRPr="00765091">
        <w:t xml:space="preserve"> bifurcation</w:t>
      </w:r>
      <w:r w:rsidR="007D6B59" w:rsidRPr="007D6B59">
        <w:rPr>
          <w:lang w:eastAsia="zh-CN"/>
        </w:rPr>
        <w:t xml:space="preserve"> </w:t>
      </w:r>
      <w:r w:rsidR="007D6B59" w:rsidRPr="00832DF9">
        <w:rPr>
          <w:rFonts w:hint="eastAsia"/>
          <w:lang w:eastAsia="zh-CN"/>
        </w:rPr>
        <w:t>(</w:t>
      </w:r>
      <w:r w:rsidR="007D6B59" w:rsidRPr="00B73C0B">
        <w:rPr>
          <w:lang w:eastAsia="zh-CN"/>
        </w:rPr>
        <w:t>Marsden, J. E., &amp; McCracken, M.</w:t>
      </w:r>
      <w:r w:rsidR="007D6B59">
        <w:rPr>
          <w:rFonts w:hint="eastAsia"/>
          <w:lang w:eastAsia="zh-CN"/>
        </w:rPr>
        <w:t>,2012)</w:t>
      </w:r>
      <w:r w:rsidRPr="00765091">
        <w:t xml:space="preserve"> may occur, generating a limit </w:t>
      </w:r>
      <w:proofErr w:type="gramStart"/>
      <w:r w:rsidRPr="00765091">
        <w:t>cycle.</w:t>
      </w:r>
      <w:r w:rsidR="007D6B59" w:rsidRPr="00832DF9">
        <w:rPr>
          <w:rFonts w:hint="eastAsia"/>
          <w:lang w:eastAsia="zh-CN"/>
        </w:rPr>
        <w:t>(</w:t>
      </w:r>
      <w:proofErr w:type="gramEnd"/>
      <w:r w:rsidR="007D6B59" w:rsidRPr="007D6B59">
        <w:rPr>
          <w:lang w:eastAsia="zh-CN"/>
        </w:rPr>
        <w:t xml:space="preserve"> </w:t>
      </w:r>
      <w:r w:rsidR="007D6B59" w:rsidRPr="00B73C0B">
        <w:rPr>
          <w:lang w:eastAsia="zh-CN"/>
        </w:rPr>
        <w:t>He, J. H.</w:t>
      </w:r>
      <w:r w:rsidR="007D6B59" w:rsidRPr="008607EA">
        <w:rPr>
          <w:lang w:eastAsia="zh-CN"/>
        </w:rPr>
        <w:t>,</w:t>
      </w:r>
      <w:r w:rsidR="007D6B59">
        <w:rPr>
          <w:rFonts w:hint="eastAsia"/>
          <w:lang w:eastAsia="zh-CN"/>
        </w:rPr>
        <w:t>2005).</w:t>
      </w:r>
    </w:p>
    <w:p w14:paraId="02BECD96" w14:textId="77777777" w:rsidR="00C549CD" w:rsidRPr="00765091" w:rsidRDefault="00C549CD" w:rsidP="00C549CD">
      <w:r w:rsidRPr="00765091">
        <w:t xml:space="preserve">Figure 1 illustrates the variations in the system's equilibrium points and their stability with the bifurcation parameter </w:t>
      </w:r>
      <m:oMath>
        <m:r>
          <w:rPr>
            <w:rFonts w:ascii="Cambria Math" w:hAnsi="Cambria Math"/>
          </w:rPr>
          <m:t>w</m:t>
        </m:r>
      </m:oMath>
      <w:r w:rsidRPr="00765091">
        <w:t xml:space="preserve"> , with fixed system parameters</w:t>
      </w:r>
      <w:r>
        <w:rPr>
          <w:rFonts w:hint="eastAsia"/>
        </w:rPr>
        <w:t xml:space="preserve"> </w:t>
      </w:r>
      <m:oMath>
        <m:r>
          <w:rPr>
            <w:rFonts w:ascii="Cambria Math" w:hAnsi="Cambria Math"/>
          </w:rPr>
          <m:t>a=-0.1,b=3.0</m:t>
        </m:r>
      </m:oMath>
      <w:r w:rsidRPr="00765091">
        <w:t>.</w:t>
      </w:r>
      <w:r>
        <w:rPr>
          <w:rFonts w:hint="eastAsia"/>
        </w:rPr>
        <w:t xml:space="preserve"> </w:t>
      </w:r>
      <w:r w:rsidRPr="00765091">
        <w:t xml:space="preserve">This figure is drawn using numerical continuation methods, utilizing software to track equilibrium branches. The horizontal axis represents parameter </w:t>
      </w:r>
      <m:oMath>
        <m:r>
          <w:rPr>
            <w:rFonts w:ascii="Cambria Math" w:hAnsi="Cambria Math"/>
          </w:rPr>
          <m:t>w</m:t>
        </m:r>
      </m:oMath>
      <w:r>
        <w:rPr>
          <w:rFonts w:hint="eastAsia"/>
        </w:rPr>
        <w:t xml:space="preserve"> ,</w:t>
      </w:r>
      <w:r w:rsidRPr="00765091">
        <w:t>and the vertical axis represents state variable</w:t>
      </w:r>
      <w:r>
        <w:rPr>
          <w:rFonts w:hint="eastAsia"/>
        </w:rPr>
        <w:t xml:space="preserve"> </w:t>
      </w:r>
      <m:oMath>
        <m:r>
          <w:rPr>
            <w:rFonts w:ascii="Cambria Math" w:hAnsi="Cambria Math"/>
          </w:rPr>
          <m:t xml:space="preserve">x </m:t>
        </m:r>
      </m:oMath>
      <w:r w:rsidRPr="00765091">
        <w:t>. The blue solid lines represent stable equilibrium branches, and the blue dashed lines represent unstable equilibrium branches. The red points mark bifurcation points, where "PF" denotes fold bifurcations and "H" denotes Hopf bifurcations. The symmetric s</w:t>
      </w:r>
      <w:proofErr w:type="spellStart"/>
      <w:r w:rsidRPr="00765091">
        <w:t>tructure</w:t>
      </w:r>
      <w:proofErr w:type="spellEnd"/>
      <w:r w:rsidRPr="00765091">
        <w:t xml:space="preserve"> in the figure reflects the approximate symmetry of the system near </w:t>
      </w:r>
      <m:oMath>
        <m:r>
          <w:rPr>
            <w:rFonts w:ascii="Cambria Math" w:hAnsi="Cambria Math"/>
          </w:rPr>
          <m:t>w=0</m:t>
        </m:r>
      </m:oMath>
      <w:r w:rsidRPr="00765091">
        <w:t>.</w:t>
      </w:r>
    </w:p>
    <w:p w14:paraId="6CE1B786" w14:textId="77777777" w:rsidR="00C11957" w:rsidRDefault="00C11957" w:rsidP="00C549CD"/>
    <w:p w14:paraId="2A4A8D30" w14:textId="3D0019D9" w:rsidR="00C549CD" w:rsidRPr="00765091" w:rsidRDefault="00C549CD" w:rsidP="00C549CD">
      <w:r w:rsidRPr="00765091">
        <w:t>When</w:t>
      </w:r>
      <w:r>
        <w:rPr>
          <w:rFonts w:hint="eastAsia"/>
        </w:rPr>
        <w:t xml:space="preserve"> </w:t>
      </w:r>
      <m:oMath>
        <m:r>
          <w:rPr>
            <w:rFonts w:ascii="Cambria Math" w:hAnsi="Cambria Math"/>
          </w:rPr>
          <m:t>1.04881&lt;</m:t>
        </m:r>
        <m:d>
          <m:dPr>
            <m:begChr m:val="|"/>
            <m:endChr m:val="|"/>
            <m:ctrlPr>
              <w:rPr>
                <w:rFonts w:ascii="Cambria Math" w:hAnsi="Cambria Math"/>
                <w:i/>
              </w:rPr>
            </m:ctrlPr>
          </m:dPr>
          <m:e>
            <m:r>
              <w:rPr>
                <w:rFonts w:ascii="Cambria Math" w:hAnsi="Cambria Math"/>
              </w:rPr>
              <m:t>w</m:t>
            </m:r>
          </m:e>
        </m:d>
        <m:r>
          <w:rPr>
            <w:rFonts w:ascii="Cambria Math" w:hAnsi="Cambria Math"/>
          </w:rPr>
          <m:t>&lt;1.76068</m:t>
        </m:r>
      </m:oMath>
      <w:r w:rsidRPr="00765091">
        <w:t xml:space="preserve">, there exists a stable equilibrium branch corresponding to equilibrium point </w:t>
      </w:r>
      <m:oMath>
        <m:sSub>
          <m:sSubPr>
            <m:ctrlPr>
              <w:rPr>
                <w:rFonts w:ascii="Cambria Math" w:hAnsi="Cambria Math"/>
                <w:i/>
              </w:rPr>
            </m:ctrlPr>
          </m:sSubPr>
          <m:e>
            <m:r>
              <w:rPr>
                <w:rFonts w:ascii="Cambria Math" w:hAnsi="Cambria Math"/>
              </w:rPr>
              <m:t>E</m:t>
            </m:r>
          </m:e>
          <m:sub>
            <m:r>
              <w:rPr>
                <w:rFonts w:ascii="Cambria Math" w:hAnsi="Cambria Math"/>
              </w:rPr>
              <m:t>0</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hint="eastAsia"/>
          </w:rPr>
          <m:t>w</m:t>
        </m:r>
        <m:r>
          <w:rPr>
            <w:rFonts w:ascii="Cambria Math" w:hAnsi="Cambria Math"/>
          </w:rPr>
          <m:t>,0,0)</m:t>
        </m:r>
      </m:oMath>
      <w:r w:rsidRPr="00765091">
        <w:t xml:space="preserve">, and two horizontal unstable equilibrium branches corresponding to equilibrium points </w:t>
      </w:r>
      <m:oMath>
        <m:sSub>
          <m:sSubPr>
            <m:ctrlPr>
              <w:rPr>
                <w:rFonts w:ascii="Cambria Math" w:hAnsi="Cambria Math"/>
                <w:i/>
              </w:rPr>
            </m:ctrlPr>
          </m:sSubPr>
          <m:e>
            <m:r>
              <w:rPr>
                <w:rFonts w:ascii="Cambria Math" w:hAnsi="Cambria Math"/>
              </w:rPr>
              <m:t>E</m:t>
            </m:r>
          </m:e>
          <m:sub>
            <m:r>
              <w:rPr>
                <w:rFonts w:ascii="Cambria Math" w:hAnsi="Cambria Math" w:hint="eastAsia"/>
              </w:rPr>
              <m:t>±</m:t>
            </m:r>
          </m:sub>
        </m:sSub>
        <m:d>
          <m:dPr>
            <m:ctrlPr>
              <w:rPr>
                <w:rFonts w:ascii="Cambria Math" w:hAnsi="Cambria Math"/>
                <w:i/>
              </w:rPr>
            </m:ctrlPr>
          </m:dPr>
          <m:e>
            <m:r>
              <w:rPr>
                <w:rFonts w:ascii="Cambria Math" w:hAnsi="Cambria Math"/>
              </w:rPr>
              <m:t>x,y,z</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m:t>
            </m:r>
          </m:sub>
        </m:sSub>
        <m:r>
          <w:rPr>
            <w:rFonts w:ascii="Cambria Math" w:hAnsi="Cambria Math"/>
          </w:rPr>
          <m:t>(</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r>
          <w:rPr>
            <w:rFonts w:ascii="Cambria Math" w:hAnsi="Cambria Math" w:hint="eastAsia"/>
          </w:rPr>
          <m:t>±</m:t>
        </m:r>
        <m:rad>
          <m:radPr>
            <m:degHide m:val="1"/>
            <m:ctrlPr>
              <w:rPr>
                <w:rFonts w:ascii="Cambria Math" w:hAnsi="Cambria Math"/>
                <w:i/>
              </w:rPr>
            </m:ctrlPr>
          </m:radPr>
          <m:deg/>
          <m:e>
            <m:r>
              <w:rPr>
                <w:rFonts w:ascii="Cambria Math" w:hAnsi="Cambria Math" w:hint="eastAsia"/>
              </w:rPr>
              <m:t>b</m:t>
            </m:r>
            <m:r>
              <w:rPr>
                <w:rFonts w:ascii="Cambria Math" w:hAnsi="Cambria Math"/>
              </w:rPr>
              <m:t>-a</m:t>
            </m:r>
          </m:e>
        </m:rad>
        <m:r>
          <w:rPr>
            <w:rFonts w:ascii="Cambria Math" w:hAnsi="Cambria Math"/>
          </w:rPr>
          <m:t>-w)</m:t>
        </m:r>
      </m:oMath>
      <w:r w:rsidRPr="00765091">
        <w:t>. At</w:t>
      </w:r>
      <w:r>
        <w:rPr>
          <w:rFonts w:hint="eastAsia"/>
        </w:rPr>
        <w:t xml:space="preserve"> </w:t>
      </w:r>
      <m:oMath>
        <m:d>
          <m:dPr>
            <m:begChr m:val="|"/>
            <m:endChr m:val="|"/>
            <m:ctrlPr>
              <w:rPr>
                <w:rFonts w:ascii="Cambria Math" w:hAnsi="Cambria Math"/>
                <w:i/>
              </w:rPr>
            </m:ctrlPr>
          </m:dPr>
          <m:e>
            <m:r>
              <w:rPr>
                <w:rFonts w:ascii="Cambria Math" w:hAnsi="Cambria Math"/>
              </w:rPr>
              <m:t>w</m:t>
            </m:r>
          </m:e>
        </m:d>
        <m:r>
          <w:rPr>
            <w:rFonts w:ascii="Cambria Math" w:hAnsi="Cambria Math"/>
          </w:rPr>
          <m:t>=1.76068</m:t>
        </m:r>
      </m:oMath>
      <w:r w:rsidRPr="00765091">
        <w:t xml:space="preserve">, i.e., points </w:t>
      </w:r>
      <m:oMath>
        <m:sSub>
          <m:sSubPr>
            <m:ctrlPr>
              <w:rPr>
                <w:rFonts w:ascii="Cambria Math" w:hAnsi="Cambria Math"/>
                <w:i/>
              </w:rPr>
            </m:ctrlPr>
          </m:sSubPr>
          <m:e>
            <m:r>
              <w:rPr>
                <w:rFonts w:ascii="Cambria Math" w:hAnsi="Cambria Math"/>
              </w:rPr>
              <m:t>PF</m:t>
            </m:r>
          </m:e>
          <m:sub>
            <m:r>
              <w:rPr>
                <w:rFonts w:ascii="Cambria Math" w:hAnsi="Cambria Math"/>
              </w:rPr>
              <m:t>1</m:t>
            </m:r>
          </m:sub>
        </m:sSub>
      </m:oMath>
      <w:r w:rsidRPr="00765091">
        <w:t xml:space="preserve"> and </w:t>
      </w:r>
      <m:oMath>
        <m:sSub>
          <m:sSubPr>
            <m:ctrlPr>
              <w:rPr>
                <w:rFonts w:ascii="Cambria Math" w:hAnsi="Cambria Math"/>
                <w:i/>
              </w:rPr>
            </m:ctrlPr>
          </m:sSubPr>
          <m:e>
            <m:r>
              <w:rPr>
                <w:rFonts w:ascii="Cambria Math" w:hAnsi="Cambria Math"/>
              </w:rPr>
              <m:t>PF</m:t>
            </m:r>
          </m:e>
          <m:sub>
            <m:r>
              <w:rPr>
                <w:rFonts w:ascii="Cambria Math" w:hAnsi="Cambria Math"/>
              </w:rPr>
              <m:t>2</m:t>
            </m:r>
          </m:sub>
        </m:sSub>
      </m:oMath>
      <w:r w:rsidRPr="00765091">
        <w:t xml:space="preserve"> , transcritical bifurcations</w:t>
      </w:r>
      <w:r w:rsidR="007D6B59" w:rsidRPr="007D6B59">
        <w:rPr>
          <w:rFonts w:hint="eastAsia"/>
          <w:lang w:eastAsia="zh-CN"/>
        </w:rPr>
        <w:t xml:space="preserve"> </w:t>
      </w:r>
      <w:r w:rsidR="007D6B59" w:rsidRPr="00832DF9">
        <w:rPr>
          <w:rFonts w:hint="eastAsia"/>
          <w:lang w:eastAsia="zh-CN"/>
        </w:rPr>
        <w:t>(</w:t>
      </w:r>
      <w:proofErr w:type="spellStart"/>
      <w:r w:rsidR="007D6B59" w:rsidRPr="00B73C0B">
        <w:rPr>
          <w:lang w:eastAsia="zh-CN"/>
        </w:rPr>
        <w:t>Buonomo</w:t>
      </w:r>
      <w:proofErr w:type="spellEnd"/>
      <w:r w:rsidR="007D6B59" w:rsidRPr="00B73C0B">
        <w:rPr>
          <w:lang w:eastAsia="zh-CN"/>
        </w:rPr>
        <w:t>, B.</w:t>
      </w:r>
      <w:r w:rsidR="007D6B59">
        <w:rPr>
          <w:rFonts w:hint="eastAsia"/>
          <w:lang w:eastAsia="zh-CN"/>
        </w:rPr>
        <w:t>,2015)</w:t>
      </w:r>
      <w:r w:rsidRPr="00765091">
        <w:t xml:space="preserve"> occur, transforming the stable equilibrium point</w:t>
      </w:r>
      <w:r>
        <w:rPr>
          <w:rFonts w:hint="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765091">
        <w:t xml:space="preserve"> into an unstable one, and the unstable equilibrium point</w:t>
      </w:r>
      <w:r w:rsidRPr="000A77D2">
        <w:rPr>
          <w:rFonts w:ascii="Cambria Math" w:hAnsi="Cambria Math"/>
          <w:i/>
        </w:rPr>
        <w:t xml:space="preserve"> </w:t>
      </w:r>
      <m:oMath>
        <m:sSub>
          <m:sSubPr>
            <m:ctrlPr>
              <w:rPr>
                <w:rFonts w:ascii="Cambria Math" w:hAnsi="Cambria Math"/>
                <w:i/>
              </w:rPr>
            </m:ctrlPr>
          </m:sSubPr>
          <m:e>
            <w:bookmarkStart w:id="7" w:name="_Hlk211879023"/>
            <m:r>
              <w:rPr>
                <w:rFonts w:ascii="Cambria Math" w:hAnsi="Cambria Math"/>
              </w:rPr>
              <m:t>E</m:t>
            </m:r>
            <w:bookmarkEnd w:id="7"/>
          </m:e>
          <m:sub>
            <m:r>
              <w:rPr>
                <w:rFonts w:ascii="Cambria Math" w:hAnsi="Cambria Math"/>
              </w:rPr>
              <m:t>-</m:t>
            </m:r>
          </m:sub>
        </m:sSub>
      </m:oMath>
      <w:r w:rsidRPr="00765091">
        <w:t xml:space="preserve"> into a stable one. The subsequently transformed stable equilibrium points undergo supercritical Hopf bifurcations at </w:t>
      </w:r>
      <m:oMath>
        <m:d>
          <m:dPr>
            <m:begChr m:val="|"/>
            <m:endChr m:val="|"/>
            <m:ctrlPr>
              <w:rPr>
                <w:rFonts w:ascii="Cambria Math" w:hAnsi="Cambria Math"/>
                <w:i/>
              </w:rPr>
            </m:ctrlPr>
          </m:dPr>
          <m:e>
            <m:r>
              <w:rPr>
                <w:rFonts w:ascii="Cambria Math" w:hAnsi="Cambria Math"/>
              </w:rPr>
              <m:t>w</m:t>
            </m:r>
          </m:e>
        </m:d>
        <m:r>
          <w:rPr>
            <w:rFonts w:ascii="Cambria Math" w:hAnsi="Cambria Math"/>
          </w:rPr>
          <m:t>=2.18665</m:t>
        </m:r>
      </m:oMath>
      <w:r w:rsidRPr="00765091">
        <w:t xml:space="preserve">, i.e., points </w:t>
      </w: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Pr="00765091">
        <w:t xml:space="preserve"> and</w:t>
      </w:r>
      <w:r>
        <w:rPr>
          <w:rFonts w:hint="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4</m:t>
            </m:r>
          </m:sub>
        </m:sSub>
      </m:oMath>
      <w:r w:rsidRPr="00765091">
        <w:t xml:space="preserve">, generating a stable limit cycle, which further encounters the already transformed unstable equilibrium point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765091">
        <w:t xml:space="preserve"> and eventually disappears.</w:t>
      </w:r>
    </w:p>
    <w:p w14:paraId="09173E70" w14:textId="77777777" w:rsidR="00C11957" w:rsidRDefault="00C11957" w:rsidP="00C549CD">
      <w:pPr>
        <w:pStyle w:val="Body"/>
        <w:spacing w:after="0"/>
        <w:rPr>
          <w:lang w:eastAsia="zh-CN"/>
        </w:rPr>
      </w:pPr>
    </w:p>
    <w:p w14:paraId="5BC2F38D" w14:textId="737233D2" w:rsidR="00C549CD" w:rsidRDefault="00C549CD" w:rsidP="00C549CD">
      <w:pPr>
        <w:pStyle w:val="Body"/>
        <w:spacing w:after="0"/>
        <w:rPr>
          <w:lang w:eastAsia="zh-CN"/>
        </w:rPr>
      </w:pPr>
      <w:r w:rsidRPr="00C549CD">
        <w:rPr>
          <w:lang w:eastAsia="zh-CN"/>
        </w:rPr>
        <w:t xml:space="preserve">oscillations from a single period to a double period. Subsequently, the parameter w continues to change, triggering a continuous period-doubling bifurcation cascade: from the period-2 cycle bifurcating to a period-4 cycle, then to period-8, period-16, and </w:t>
      </w:r>
      <w:r w:rsidRPr="00C549CD">
        <w:rPr>
          <w:rFonts w:hint="eastAsia"/>
          <w:lang w:eastAsia="zh-CN"/>
        </w:rPr>
        <w:t xml:space="preserve">higher-order period-doubling cycles. This cascade process is self-similar, with the parameter intervals between bifurcation points shrinking in a geometric proportion, and the convergence rate governed by the Feigenbaum constant </w:t>
      </w:r>
      <m:oMath>
        <m:r>
          <w:rPr>
            <w:rFonts w:ascii="Cambria Math" w:hAnsi="Cambria Math"/>
          </w:rPr>
          <m:t>δ</m:t>
        </m:r>
        <m:r>
          <w:rPr>
            <w:rFonts w:ascii="Cambria Math" w:hAnsi="Cambria Math" w:hint="eastAsia"/>
          </w:rPr>
          <m:t>≈</m:t>
        </m:r>
        <m:r>
          <w:rPr>
            <w:rFonts w:ascii="Cambria Math" w:hAnsi="Cambria Math"/>
          </w:rPr>
          <m:t>4.6692</m:t>
        </m:r>
      </m:oMath>
      <w:r w:rsidR="0066630C">
        <w:rPr>
          <w:rFonts w:hint="eastAsia"/>
          <w:lang w:eastAsia="zh-CN"/>
        </w:rPr>
        <w:t>.</w:t>
      </w:r>
      <w:r w:rsidRPr="00C549CD">
        <w:rPr>
          <w:rFonts w:hint="eastAsia"/>
          <w:lang w:eastAsia="zh-CN"/>
        </w:rPr>
        <w:t>Specifically, the</w:t>
      </w:r>
      <w:r w:rsidRPr="00C549CD">
        <w:rPr>
          <w:lang w:eastAsia="zh-CN"/>
        </w:rPr>
        <w:t xml:space="preserve"> parameter differences between adjacent bifurcation points </w:t>
      </w:r>
      <m:oMath>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sub>
        </m:sSub>
      </m:oMath>
      <w:r w:rsidRPr="00C549CD">
        <w:rPr>
          <w:lang w:eastAsia="zh-CN"/>
        </w:rPr>
        <w:t xml:space="preserve"> satisfy</w:t>
      </w:r>
      <w:r w:rsidR="0066630C">
        <w:rPr>
          <w:rFonts w:hint="eastAsia"/>
          <w:lang w:eastAsia="zh-CN"/>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type m:val="lin"/>
                <m:ctrlPr>
                  <w:rPr>
                    <w:rFonts w:ascii="Cambria Math" w:hAnsi="Cambria Math"/>
                    <w:i/>
                  </w:rPr>
                </m:ctrlPr>
              </m:fPr>
              <m:num>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sub>
                </m:sSub>
              </m:num>
              <m:den>
                <m:r>
                  <m:rPr>
                    <m:sty m:val="p"/>
                  </m:rPr>
                  <w:rPr>
                    <w:rFonts w:ascii="Cambria Math" w:hAnsi="Cambria Math"/>
                  </w:rPr>
                  <m:t>Δ</m:t>
                </m:r>
                <m:sSub>
                  <m:sSubPr>
                    <m:ctrlPr>
                      <w:rPr>
                        <w:rFonts w:ascii="Cambria Math" w:hAnsi="Cambria Math"/>
                        <w:i/>
                      </w:rPr>
                    </m:ctrlPr>
                  </m:sSubPr>
                  <m:e>
                    <m:r>
                      <w:rPr>
                        <w:rFonts w:ascii="Cambria Math" w:hAnsi="Cambria Math"/>
                      </w:rPr>
                      <m:t>w</m:t>
                    </m:r>
                  </m:e>
                  <m:sub>
                    <m:r>
                      <w:rPr>
                        <w:rFonts w:ascii="Cambria Math" w:hAnsi="Cambria Math" w:hint="eastAsia"/>
                      </w:rPr>
                      <m:t>n</m:t>
                    </m:r>
                    <m:r>
                      <w:rPr>
                        <w:rFonts w:ascii="Cambria Math" w:hAnsi="Cambria Math"/>
                      </w:rPr>
                      <m:t>+1</m:t>
                    </m:r>
                  </m:sub>
                </m:sSub>
              </m:den>
            </m:f>
          </m:e>
        </m:func>
        <m:r>
          <w:rPr>
            <w:rFonts w:ascii="Cambria Math" w:hAnsi="Cambria Math"/>
          </w:rPr>
          <m:t>=δ</m:t>
        </m:r>
      </m:oMath>
      <w:r w:rsidR="0066630C">
        <w:rPr>
          <w:rFonts w:hint="eastAsia"/>
          <w:lang w:eastAsia="zh-CN"/>
        </w:rPr>
        <w:t>,</w:t>
      </w:r>
      <w:r w:rsidR="0066630C" w:rsidRPr="0066630C">
        <w:rPr>
          <w:rFonts w:hint="eastAsia"/>
          <w:lang w:eastAsia="zh-CN"/>
        </w:rPr>
        <w:t xml:space="preserve"> leading</w:t>
      </w:r>
      <w:r w:rsidR="0066630C">
        <w:rPr>
          <w:rFonts w:hint="eastAsia"/>
          <w:lang w:eastAsia="zh-CN"/>
        </w:rPr>
        <w:t xml:space="preserve"> </w:t>
      </w:r>
      <w:r w:rsidR="0066630C" w:rsidRPr="0066630C">
        <w:rPr>
          <w:rFonts w:hint="eastAsia"/>
          <w:lang w:eastAsia="zh-CN"/>
        </w:rPr>
        <w:t>to</w:t>
      </w:r>
      <w:r w:rsidR="0066630C">
        <w:rPr>
          <w:rFonts w:hint="eastAsia"/>
          <w:lang w:eastAsia="zh-CN"/>
        </w:rPr>
        <w:t xml:space="preserve"> </w:t>
      </w:r>
      <w:r w:rsidR="0066630C" w:rsidRPr="0066630C">
        <w:rPr>
          <w:rFonts w:hint="eastAsia"/>
          <w:lang w:eastAsia="zh-CN"/>
        </w:rPr>
        <w:t>the infinite accumulation of bifurcation points within a finite parameter interval. In the narrow interval where |w|</w:t>
      </w:r>
      <w:r w:rsidR="0066630C" w:rsidRPr="0066630C">
        <w:rPr>
          <w:rFonts w:hint="eastAsia"/>
          <w:lang w:eastAsia="zh-CN"/>
        </w:rPr>
        <w:t>＜</w:t>
      </w:r>
      <w:r w:rsidR="0066630C" w:rsidRPr="0066630C">
        <w:rPr>
          <w:rFonts w:hint="eastAsia"/>
          <w:lang w:eastAsia="zh-CN"/>
        </w:rPr>
        <w:t xml:space="preserve">1.04881, this rapid accumulation of the cascade highlights the system's parameter sensitivity; when the cascade accumulates to </w:t>
      </w:r>
      <w:r w:rsidR="0066630C" w:rsidRPr="0066630C">
        <w:rPr>
          <w:lang w:eastAsia="zh-CN"/>
        </w:rPr>
        <w:t>the critical point, the system dynamics abruptly shift from ordered period-doubling behavior to chaotic states, forming a chaotic attractor, accompanied by positive Lyapunov exponents</w:t>
      </w:r>
      <w:r w:rsidR="007D6B59" w:rsidRPr="007D6B59">
        <w:rPr>
          <w:rFonts w:hint="eastAsia"/>
          <w:lang w:eastAsia="zh-CN"/>
        </w:rPr>
        <w:t xml:space="preserve"> </w:t>
      </w:r>
      <w:r w:rsidR="007D6B59" w:rsidRPr="00832DF9">
        <w:rPr>
          <w:rFonts w:hint="eastAsia"/>
          <w:lang w:eastAsia="zh-CN"/>
        </w:rPr>
        <w:t>(</w:t>
      </w:r>
      <w:bookmarkStart w:id="8" w:name="_Hlk212054271"/>
      <w:proofErr w:type="spellStart"/>
      <w:r w:rsidR="007D6B59" w:rsidRPr="008607EA">
        <w:rPr>
          <w:lang w:eastAsia="zh-CN"/>
        </w:rPr>
        <w:t>Dingwell</w:t>
      </w:r>
      <w:proofErr w:type="spellEnd"/>
      <w:r w:rsidR="007D6B59" w:rsidRPr="008607EA">
        <w:rPr>
          <w:lang w:eastAsia="zh-CN"/>
        </w:rPr>
        <w:t>, J. B.</w:t>
      </w:r>
      <w:bookmarkEnd w:id="8"/>
      <w:r w:rsidR="007D6B59">
        <w:rPr>
          <w:rFonts w:hint="eastAsia"/>
          <w:lang w:eastAsia="zh-CN"/>
        </w:rPr>
        <w:t>,2006,</w:t>
      </w:r>
      <w:r w:rsidR="007D6B59" w:rsidRPr="008607EA">
        <w:rPr>
          <w:lang w:eastAsia="zh-CN"/>
        </w:rPr>
        <w:t>Dingwell, J. B.</w:t>
      </w:r>
      <w:r w:rsidR="007D6B59">
        <w:rPr>
          <w:rFonts w:hint="eastAsia"/>
          <w:lang w:eastAsia="zh-CN"/>
        </w:rPr>
        <w:t>,2006,</w:t>
      </w:r>
      <w:r w:rsidR="007D6B59" w:rsidRPr="007D6B59">
        <w:rPr>
          <w:lang w:eastAsia="zh-CN"/>
        </w:rPr>
        <w:t xml:space="preserve"> </w:t>
      </w:r>
      <w:r w:rsidR="007D6B59" w:rsidRPr="00B73C0B">
        <w:rPr>
          <w:lang w:eastAsia="zh-CN"/>
        </w:rPr>
        <w:t>Wolf, A</w:t>
      </w:r>
      <w:r w:rsidR="007D6B59">
        <w:rPr>
          <w:rFonts w:hint="eastAsia"/>
          <w:lang w:eastAsia="zh-CN"/>
        </w:rPr>
        <w:t xml:space="preserve"> et al.,2006)</w:t>
      </w:r>
      <w:r w:rsidR="0066630C" w:rsidRPr="0066630C">
        <w:rPr>
          <w:lang w:eastAsia="zh-CN"/>
        </w:rPr>
        <w:t>, as shown in Figure 2, which quantifies the exponential divergence rate of adjacent trajectories, confirming the chaotic</w:t>
      </w:r>
      <w:r w:rsidR="0066630C">
        <w:rPr>
          <w:rFonts w:hint="eastAsia"/>
          <w:lang w:eastAsia="zh-CN"/>
        </w:rPr>
        <w:t xml:space="preserve"> </w:t>
      </w:r>
      <w:r w:rsidR="0066630C" w:rsidRPr="0066630C">
        <w:rPr>
          <w:lang w:eastAsia="zh-CN"/>
        </w:rPr>
        <w:t>behavior. In the center of this interval, chaotic phenomena may appear intermittently through intermittency windows or periodic windows, where brief periodic behaviors are embedded in the chaotic background, further enriching the dynamical complexity.</w:t>
      </w:r>
    </w:p>
    <w:p w14:paraId="61065026" w14:textId="77777777" w:rsidR="001B54C4" w:rsidRPr="0066630C" w:rsidRDefault="001B54C4" w:rsidP="00C549CD">
      <w:pPr>
        <w:pStyle w:val="Body"/>
        <w:spacing w:after="0"/>
        <w:rPr>
          <w:lang w:eastAsia="zh-CN"/>
        </w:rPr>
      </w:pPr>
    </w:p>
    <w:p w14:paraId="4A3D992C" w14:textId="77777777" w:rsidR="00C549CD" w:rsidRDefault="0066630C" w:rsidP="001B54C4">
      <w:pPr>
        <w:pStyle w:val="Body"/>
        <w:spacing w:after="0"/>
        <w:jc w:val="center"/>
        <w:rPr>
          <w:lang w:eastAsia="zh-CN"/>
        </w:rPr>
      </w:pPr>
      <w:r>
        <w:rPr>
          <w:noProof/>
        </w:rPr>
        <w:drawing>
          <wp:inline distT="0" distB="0" distL="0" distR="0" wp14:anchorId="5F57F658" wp14:editId="4C9276F1">
            <wp:extent cx="2513045" cy="2020113"/>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8397" cy="2072646"/>
                    </a:xfrm>
                    <a:prstGeom prst="rect">
                      <a:avLst/>
                    </a:prstGeom>
                    <a:noFill/>
                    <a:ln>
                      <a:noFill/>
                    </a:ln>
                  </pic:spPr>
                </pic:pic>
              </a:graphicData>
            </a:graphic>
          </wp:inline>
        </w:drawing>
      </w:r>
    </w:p>
    <w:p w14:paraId="3829FEE2" w14:textId="77777777" w:rsidR="001B54C4" w:rsidRDefault="00375CF1" w:rsidP="001B54C4">
      <w:pPr>
        <w:autoSpaceDE w:val="0"/>
        <w:autoSpaceDN w:val="0"/>
        <w:adjustRightInd w:val="0"/>
        <w:jc w:val="both"/>
        <w:rPr>
          <w:rFonts w:ascii="Arial" w:hAnsi="Arial" w:cs="Arial"/>
          <w:b/>
          <w:bCs/>
          <w:szCs w:val="22"/>
        </w:rPr>
      </w:pPr>
      <w:r w:rsidRPr="001B54C4">
        <w:rPr>
          <w:rFonts w:ascii="Arial" w:hAnsi="Arial" w:cs="Arial" w:hint="eastAsia"/>
          <w:b/>
          <w:bCs/>
          <w:szCs w:val="22"/>
        </w:rPr>
        <w:lastRenderedPageBreak/>
        <w:t>Fig</w:t>
      </w:r>
      <w:r w:rsidR="001B54C4" w:rsidRPr="001B54C4">
        <w:rPr>
          <w:rFonts w:ascii="Arial" w:hAnsi="Arial" w:cs="Arial" w:hint="eastAsia"/>
          <w:b/>
          <w:bCs/>
          <w:szCs w:val="22"/>
        </w:rPr>
        <w:t>. 1</w:t>
      </w:r>
      <w:r w:rsidR="001B54C4" w:rsidRPr="001B54C4">
        <w:rPr>
          <w:rFonts w:ascii="Arial" w:hAnsi="Arial" w:cs="Arial"/>
          <w:b/>
          <w:bCs/>
          <w:szCs w:val="22"/>
        </w:rPr>
        <w:t xml:space="preserve">. Bifurcation diagram of equilibrium points versus parameter </w:t>
      </w:r>
      <m:oMath>
        <m:r>
          <m:rPr>
            <m:sty m:val="bi"/>
          </m:rPr>
          <w:rPr>
            <w:rFonts w:ascii="Cambria Math" w:hAnsi="Cambria Math" w:cs="Arial" w:hint="eastAsia"/>
            <w:szCs w:val="22"/>
          </w:rPr>
          <m:t>w</m:t>
        </m:r>
      </m:oMath>
      <w:r w:rsidR="001B54C4" w:rsidRPr="001B54C4">
        <w:rPr>
          <w:rFonts w:ascii="Arial" w:hAnsi="Arial" w:cs="Arial" w:hint="eastAsia"/>
          <w:b/>
          <w:bCs/>
          <w:szCs w:val="22"/>
        </w:rPr>
        <w:t xml:space="preserve"> for </w:t>
      </w:r>
      <m:oMath>
        <m:r>
          <m:rPr>
            <m:sty m:val="bi"/>
          </m:rPr>
          <w:rPr>
            <w:rFonts w:ascii="Cambria Math" w:hAnsi="Cambria Math" w:cs="Arial" w:hint="eastAsia"/>
            <w:szCs w:val="22"/>
          </w:rPr>
          <m:t>a=</m:t>
        </m:r>
        <m:r>
          <m:rPr>
            <m:sty m:val="bi"/>
          </m:rPr>
          <w:rPr>
            <w:rFonts w:ascii="Microsoft YaHei" w:eastAsia="Microsoft YaHei" w:hAnsi="Microsoft YaHei" w:cs="Microsoft YaHei" w:hint="eastAsia"/>
            <w:szCs w:val="22"/>
          </w:rPr>
          <m:t>-</m:t>
        </m:r>
        <m:r>
          <m:rPr>
            <m:sty m:val="bi"/>
          </m:rPr>
          <w:rPr>
            <w:rFonts w:ascii="Cambria Math" w:hAnsi="Cambria Math" w:cs="Arial" w:hint="eastAsia"/>
            <w:szCs w:val="22"/>
          </w:rPr>
          <m:t>0</m:t>
        </m:r>
      </m:oMath>
      <w:r w:rsidR="001B54C4" w:rsidRPr="001B54C4">
        <w:rPr>
          <w:rFonts w:ascii="Arial" w:hAnsi="Arial" w:cs="Arial" w:hint="eastAsia"/>
          <w:b/>
          <w:bCs/>
          <w:szCs w:val="22"/>
        </w:rPr>
        <w:t>.1,</w:t>
      </w:r>
      <m:oMath>
        <m:r>
          <m:rPr>
            <m:sty m:val="bi"/>
          </m:rPr>
          <w:rPr>
            <w:rFonts w:ascii="Cambria Math" w:hAnsi="Cambria Math" w:cs="Arial" w:hint="eastAsia"/>
            <w:szCs w:val="22"/>
          </w:rPr>
          <m:t>b=3.0</m:t>
        </m:r>
      </m:oMath>
    </w:p>
    <w:p w14:paraId="3E23EC08" w14:textId="77777777" w:rsidR="001B54C4" w:rsidRDefault="001B54C4" w:rsidP="001B54C4">
      <w:pPr>
        <w:autoSpaceDE w:val="0"/>
        <w:autoSpaceDN w:val="0"/>
        <w:adjustRightInd w:val="0"/>
        <w:jc w:val="center"/>
        <w:rPr>
          <w:rFonts w:ascii="Arial" w:hAnsi="Arial" w:cs="Arial"/>
          <w:b/>
          <w:bCs/>
          <w:szCs w:val="22"/>
        </w:rPr>
      </w:pPr>
      <w:r>
        <w:rPr>
          <w:noProof/>
        </w:rPr>
        <w:drawing>
          <wp:inline distT="0" distB="0" distL="0" distR="0" wp14:anchorId="29E9E7C0" wp14:editId="0D6C6F52">
            <wp:extent cx="3192286" cy="2445994"/>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8807" cy="2542937"/>
                    </a:xfrm>
                    <a:prstGeom prst="rect">
                      <a:avLst/>
                    </a:prstGeom>
                    <a:noFill/>
                    <a:ln>
                      <a:noFill/>
                    </a:ln>
                  </pic:spPr>
                </pic:pic>
              </a:graphicData>
            </a:graphic>
          </wp:inline>
        </w:drawing>
      </w:r>
    </w:p>
    <w:p w14:paraId="0322D723" w14:textId="77777777" w:rsidR="001E2DA4" w:rsidRPr="001E2DA4" w:rsidRDefault="0041404B" w:rsidP="00AC493A">
      <w:pPr>
        <w:autoSpaceDE w:val="0"/>
        <w:autoSpaceDN w:val="0"/>
        <w:adjustRightInd w:val="0"/>
        <w:rPr>
          <w:rFonts w:ascii="Cambria Math" w:hAnsi="Cambria Math" w:cs="Arial"/>
          <w:szCs w:val="22"/>
          <w:lang w:eastAsia="zh-CN"/>
          <w:oMath/>
        </w:rPr>
      </w:pPr>
      <w:r w:rsidRPr="001B54C4">
        <w:rPr>
          <w:rFonts w:ascii="Arial" w:hAnsi="Arial" w:cs="Arial" w:hint="eastAsia"/>
          <w:b/>
          <w:bCs/>
          <w:szCs w:val="22"/>
        </w:rPr>
        <w:t xml:space="preserve">Fig. </w:t>
      </w:r>
      <w:r>
        <w:rPr>
          <w:rFonts w:ascii="Arial" w:hAnsi="Arial" w:cs="Arial" w:hint="eastAsia"/>
          <w:b/>
          <w:bCs/>
          <w:szCs w:val="22"/>
          <w:lang w:eastAsia="zh-CN"/>
        </w:rPr>
        <w:t>2</w:t>
      </w:r>
      <w:r w:rsidRPr="001B54C4">
        <w:rPr>
          <w:rFonts w:ascii="Arial" w:hAnsi="Arial" w:cs="Arial"/>
          <w:b/>
          <w:bCs/>
          <w:szCs w:val="22"/>
        </w:rPr>
        <w:t xml:space="preserve">. </w:t>
      </w:r>
      <w:r w:rsidR="001E2DA4" w:rsidRPr="001E2DA4">
        <w:rPr>
          <w:rFonts w:ascii="Arial" w:hAnsi="Arial" w:cs="Arial"/>
          <w:b/>
          <w:bCs/>
          <w:szCs w:val="22"/>
        </w:rPr>
        <w:t>Lyapunov exponent spectrum versus the bifurcation parameter</w:t>
      </w:r>
      <w:r w:rsidR="001E2DA4">
        <w:rPr>
          <w:rFonts w:ascii="Arial" w:hAnsi="Arial" w:cs="Arial" w:hint="eastAsia"/>
          <w:b/>
          <w:bCs/>
          <w:szCs w:val="22"/>
          <w:lang w:eastAsia="zh-CN"/>
        </w:rPr>
        <w:t xml:space="preserve"> </w:t>
      </w:r>
      <m:oMath>
        <m:r>
          <m:rPr>
            <m:sty m:val="bi"/>
          </m:rPr>
          <w:rPr>
            <w:rFonts w:ascii="Cambria Math" w:hAnsi="Cambria Math" w:cs="Arial" w:hint="eastAsia"/>
            <w:szCs w:val="22"/>
            <w:lang w:eastAsia="zh-CN"/>
          </w:rPr>
          <m:t>w</m:t>
        </m:r>
      </m:oMath>
      <w:r w:rsidR="001E2DA4">
        <w:rPr>
          <w:rFonts w:ascii="Arial" w:hAnsi="Arial" w:cs="Arial" w:hint="eastAsia"/>
          <w:b/>
          <w:bCs/>
          <w:szCs w:val="22"/>
          <w:lang w:eastAsia="zh-CN"/>
        </w:rPr>
        <w:t xml:space="preserve"> for</w:t>
      </w:r>
      <m:oMath>
        <m:r>
          <m:rPr>
            <m:sty m:val="bi"/>
          </m:rPr>
          <w:rPr>
            <w:rFonts w:ascii="Cambria Math" w:hAnsi="Cambria Math" w:cs="Arial" w:hint="eastAsia"/>
            <w:szCs w:val="22"/>
            <w:lang w:eastAsia="zh-CN"/>
          </w:rPr>
          <m:t xml:space="preserve"> a=0.1,b=3.0</m:t>
        </m:r>
      </m:oMath>
    </w:p>
    <w:p w14:paraId="6AA4003A" w14:textId="77777777" w:rsidR="00C549CD" w:rsidRPr="001E2DA4" w:rsidRDefault="00C549CD" w:rsidP="00C549CD">
      <w:pPr>
        <w:pStyle w:val="Body"/>
        <w:spacing w:after="0"/>
        <w:rPr>
          <w:rFonts w:ascii="Cambria Math" w:hAnsi="Cambria Math" w:cs="Arial"/>
          <w:lang w:eastAsia="zh-CN"/>
          <w:oMath/>
        </w:rPr>
      </w:pPr>
    </w:p>
    <w:p w14:paraId="1B8D8280" w14:textId="12B06091" w:rsidR="005163A4" w:rsidRPr="005163A4" w:rsidRDefault="005163A4" w:rsidP="005163A4">
      <w:pPr>
        <w:pStyle w:val="Body"/>
        <w:spacing w:after="0"/>
        <w:rPr>
          <w:rFonts w:ascii="Arial" w:hAnsi="Arial" w:cs="Arial"/>
          <w:b/>
          <w:caps/>
          <w:sz w:val="22"/>
        </w:rPr>
      </w:pPr>
      <w:r>
        <w:rPr>
          <w:rFonts w:ascii="Arial" w:hAnsi="Arial" w:cs="Arial" w:hint="eastAsia"/>
          <w:b/>
          <w:caps/>
          <w:sz w:val="22"/>
          <w:lang w:eastAsia="zh-CN"/>
        </w:rPr>
        <w:t>2.</w:t>
      </w:r>
      <w:r w:rsidRPr="005163A4">
        <w:rPr>
          <w:rFonts w:ascii="Arial" w:hAnsi="Arial" w:cs="Arial"/>
          <w:b/>
          <w:caps/>
          <w:sz w:val="22"/>
        </w:rPr>
        <w:t>Dynamical Evolution and Pattern Transition Mechanism</w:t>
      </w:r>
    </w:p>
    <w:p w14:paraId="1280A9B1" w14:textId="77777777" w:rsidR="005163A4" w:rsidRDefault="005163A4" w:rsidP="005163A4"/>
    <w:p w14:paraId="09F30AC7" w14:textId="43E710EA" w:rsidR="00C11957" w:rsidRDefault="00C11957" w:rsidP="005163A4">
      <w:r w:rsidRPr="00D22913">
        <w:t xml:space="preserve">The previous chapter analyzed the system's one-parameter bifurcation diagram. When </w:t>
      </w:r>
      <m:oMath>
        <m:d>
          <m:dPr>
            <m:begChr m:val="|"/>
            <m:endChr m:val="|"/>
            <m:ctrlPr>
              <w:rPr>
                <w:rFonts w:ascii="Cambria Math" w:hAnsi="Cambria Math"/>
                <w:i/>
              </w:rPr>
            </m:ctrlPr>
          </m:dPr>
          <m:e>
            <m:r>
              <w:rPr>
                <w:rFonts w:ascii="Cambria Math" w:hAnsi="Cambria Math"/>
              </w:rPr>
              <m:t>w</m:t>
            </m:r>
          </m:e>
        </m:d>
        <m:r>
          <w:rPr>
            <w:rFonts w:ascii="Cambria Math" w:hAnsi="Cambria Math" w:hint="eastAsia"/>
          </w:rPr>
          <m:t>＜</m:t>
        </m:r>
        <m:r>
          <w:rPr>
            <w:rFonts w:ascii="Cambria Math" w:hAnsi="Cambria Math"/>
          </w:rPr>
          <m:t>1.04881</m:t>
        </m:r>
      </m:oMath>
      <w:r w:rsidRPr="00D22913">
        <w:t xml:space="preserve">, it can be observed that the system has only one chaotic attractor, with two supercritical Hopf bifurcation points at both ends. This means that when </w:t>
      </w:r>
      <m:oMath>
        <m:d>
          <m:dPr>
            <m:begChr m:val="|"/>
            <m:endChr m:val="|"/>
            <m:ctrlPr>
              <w:rPr>
                <w:rFonts w:ascii="Cambria Math" w:hAnsi="Cambria Math"/>
                <w:i/>
              </w:rPr>
            </m:ctrlPr>
          </m:dPr>
          <m:e>
            <m:r>
              <w:rPr>
                <w:rFonts w:ascii="Cambria Math" w:hAnsi="Cambria Math"/>
              </w:rPr>
              <m:t>A</m:t>
            </m:r>
          </m:e>
        </m:d>
        <m:r>
          <w:rPr>
            <w:rFonts w:ascii="Cambria Math" w:hAnsi="Cambria Math" w:hint="eastAsia"/>
          </w:rPr>
          <m:t>＜</m:t>
        </m:r>
        <m:r>
          <w:rPr>
            <w:rFonts w:ascii="Cambria Math" w:hAnsi="Cambria Math"/>
          </w:rPr>
          <m:t>1.76068</m:t>
        </m:r>
      </m:oMath>
      <w:r w:rsidRPr="00D22913">
        <w:t xml:space="preserve">, only one chaotic attractor can influence the dynamical behavior of the entire system. When </w:t>
      </w:r>
      <m:oMath>
        <m:r>
          <w:rPr>
            <w:rFonts w:ascii="Cambria Math" w:hAnsi="Cambria Math"/>
          </w:rPr>
          <m:t>|w| &lt; 1.76068</m:t>
        </m:r>
      </m:oMath>
      <w:r w:rsidRPr="00D22913">
        <w:t xml:space="preserve">, it can be observed that the system has a central chaotic attractor and stable equilibrium branches at both ends, which means that when </w:t>
      </w:r>
      <m:oMath>
        <m:r>
          <w:rPr>
            <w:rFonts w:ascii="Cambria Math" w:hAnsi="Cambria Math"/>
          </w:rPr>
          <m:t>|A| &lt; 1.76068</m:t>
        </m:r>
      </m:oMath>
      <w:r w:rsidRPr="00D22913">
        <w:t xml:space="preserve">, the system trajectory is not only influenced by the chaotic attractor but also by the two equilibrium branches. When </w:t>
      </w:r>
      <m:oMath>
        <m:d>
          <m:dPr>
            <m:begChr m:val="|"/>
            <m:endChr m:val="|"/>
            <m:ctrlPr>
              <w:rPr>
                <w:rFonts w:ascii="Cambria Math" w:hAnsi="Cambria Math"/>
                <w:i/>
              </w:rPr>
            </m:ctrlPr>
          </m:dPr>
          <m:e>
            <m:r>
              <w:rPr>
                <w:rFonts w:ascii="Cambria Math" w:hAnsi="Cambria Math"/>
              </w:rPr>
              <m:t>w</m:t>
            </m:r>
          </m:e>
        </m:d>
        <m:r>
          <w:rPr>
            <w:rFonts w:ascii="Cambria Math" w:hAnsi="Cambria Math" w:hint="eastAsia"/>
          </w:rPr>
          <m:t>＜</m:t>
        </m:r>
        <m:r>
          <w:rPr>
            <w:rFonts w:ascii="Cambria Math" w:hAnsi="Cambria Math"/>
          </w:rPr>
          <m:t>3</m:t>
        </m:r>
      </m:oMath>
      <w:r w:rsidRPr="00D22913">
        <w:t>, it can be observed that the system has a central chaotic region, equilibrium branches with stability changes, and limit cycles prod</w:t>
      </w:r>
      <w:proofErr w:type="spellStart"/>
      <w:r w:rsidRPr="00D22913">
        <w:t>uced</w:t>
      </w:r>
      <w:proofErr w:type="spellEnd"/>
      <w:r w:rsidRPr="00D22913">
        <w:t xml:space="preserve"> by </w:t>
      </w:r>
      <w:proofErr w:type="spellStart"/>
      <w:r w:rsidRPr="00D22913">
        <w:t>Hopf</w:t>
      </w:r>
      <w:proofErr w:type="spellEnd"/>
      <w:r w:rsidRPr="00D22913">
        <w:t xml:space="preserve"> bifurcations, making the system's dynamical behavior further complex.</w:t>
      </w:r>
    </w:p>
    <w:p w14:paraId="4BF13C73" w14:textId="77777777" w:rsidR="00C11957" w:rsidRPr="00D22913" w:rsidRDefault="00C11957" w:rsidP="00C11957">
      <w:pPr>
        <w:rPr>
          <w:lang w:eastAsia="zh-CN"/>
        </w:rPr>
      </w:pPr>
    </w:p>
    <w:p w14:paraId="00A8DE8C" w14:textId="3665A6A6" w:rsidR="0066630C" w:rsidRDefault="00C11957" w:rsidP="00C549CD">
      <w:pPr>
        <w:pStyle w:val="Body"/>
        <w:spacing w:after="0"/>
        <w:rPr>
          <w:lang w:eastAsia="zh-CN"/>
        </w:rPr>
      </w:pPr>
      <w:r w:rsidRPr="00C11957">
        <w:rPr>
          <w:rFonts w:ascii="Arial" w:hAnsi="Arial" w:cs="Arial"/>
          <w:b/>
          <w:caps/>
          <w:sz w:val="22"/>
        </w:rPr>
        <w:t xml:space="preserve">3.1 </w:t>
      </w:r>
      <w:r w:rsidR="005163A4" w:rsidRPr="005163A4">
        <w:rPr>
          <w:rFonts w:ascii="Arial" w:hAnsi="Arial" w:cs="Arial"/>
          <w:b/>
          <w:caps/>
          <w:sz w:val="22"/>
        </w:rPr>
        <w:t>Localized Oscillation Dynamics</w:t>
      </w:r>
    </w:p>
    <w:p w14:paraId="696E615F" w14:textId="77777777" w:rsidR="00C11957" w:rsidRDefault="00C11957" w:rsidP="00C549CD">
      <w:pPr>
        <w:pStyle w:val="Body"/>
        <w:spacing w:after="0"/>
        <w:rPr>
          <w:lang w:eastAsia="zh-CN"/>
        </w:rPr>
      </w:pPr>
    </w:p>
    <w:p w14:paraId="4A9A626A" w14:textId="433FAFA9" w:rsidR="0066630C" w:rsidRDefault="00C11957" w:rsidP="00C549CD">
      <w:pPr>
        <w:pStyle w:val="Body"/>
        <w:spacing w:after="0"/>
        <w:rPr>
          <w:lang w:eastAsia="zh-CN"/>
        </w:rPr>
      </w:pPr>
      <w:r w:rsidRPr="00C11957">
        <w:rPr>
          <w:rFonts w:hint="eastAsia"/>
          <w:lang w:eastAsia="zh-CN"/>
        </w:rPr>
        <w:t xml:space="preserve">First, the case where </w:t>
      </w:r>
      <m:oMath>
        <m:r>
          <w:rPr>
            <w:rFonts w:ascii="Cambria Math" w:hAnsi="Cambria Math" w:hint="eastAsia"/>
            <w:lang w:eastAsia="zh-CN"/>
          </w:rPr>
          <m:t>|A|</m:t>
        </m:r>
        <m:r>
          <w:rPr>
            <w:rFonts w:ascii="Cambria Math" w:hAnsi="Cambria Math" w:hint="eastAsia"/>
            <w:lang w:eastAsia="zh-CN"/>
          </w:rPr>
          <m:t>＜</m:t>
        </m:r>
        <m:r>
          <w:rPr>
            <w:rFonts w:ascii="Cambria Math" w:hAnsi="Cambria Math" w:hint="eastAsia"/>
            <w:lang w:eastAsia="zh-CN"/>
          </w:rPr>
          <m:t>1.04881</m:t>
        </m:r>
      </m:oMath>
      <w:r w:rsidRPr="00C11957">
        <w:rPr>
          <w:rFonts w:hint="eastAsia"/>
          <w:lang w:eastAsia="zh-CN"/>
        </w:rPr>
        <w:t xml:space="preserve"> is discussed. Figure 3 illustrates the time series plot</w:t>
      </w:r>
      <w:r w:rsidR="007D6B59" w:rsidRPr="007D6B59">
        <w:rPr>
          <w:rFonts w:hint="eastAsia"/>
          <w:lang w:eastAsia="zh-CN"/>
        </w:rPr>
        <w:t xml:space="preserve"> </w:t>
      </w:r>
      <w:r w:rsidR="007D6B59" w:rsidRPr="00832DF9">
        <w:rPr>
          <w:rFonts w:hint="eastAsia"/>
          <w:lang w:eastAsia="zh-CN"/>
        </w:rPr>
        <w:t>(</w:t>
      </w:r>
      <w:bookmarkStart w:id="9" w:name="_Hlk212054381"/>
      <w:r w:rsidR="007D6B59" w:rsidRPr="008607EA">
        <w:rPr>
          <w:lang w:eastAsia="zh-CN"/>
        </w:rPr>
        <w:t>Goswami, B.</w:t>
      </w:r>
      <w:bookmarkEnd w:id="9"/>
      <w:r w:rsidR="007D6B59">
        <w:rPr>
          <w:rFonts w:hint="eastAsia"/>
          <w:lang w:eastAsia="zh-CN"/>
        </w:rPr>
        <w:t>,2019)</w:t>
      </w:r>
      <w:r w:rsidRPr="00C11957">
        <w:rPr>
          <w:rFonts w:hint="eastAsia"/>
          <w:lang w:eastAsia="zh-CN"/>
        </w:rPr>
        <w:t>, phase diagram</w:t>
      </w:r>
      <w:r w:rsidR="007D6B59" w:rsidRPr="007D6B59">
        <w:rPr>
          <w:rFonts w:hint="eastAsia"/>
          <w:lang w:eastAsia="zh-CN"/>
        </w:rPr>
        <w:t xml:space="preserve"> </w:t>
      </w:r>
      <w:r w:rsidR="007D6B59" w:rsidRPr="00832DF9">
        <w:rPr>
          <w:rFonts w:hint="eastAsia"/>
          <w:lang w:eastAsia="zh-CN"/>
        </w:rPr>
        <w:t>(</w:t>
      </w:r>
      <w:r w:rsidR="007D6B59" w:rsidRPr="008607EA">
        <w:rPr>
          <w:lang w:eastAsia="zh-CN"/>
        </w:rPr>
        <w:t xml:space="preserve">Okamoto, H., &amp; </w:t>
      </w:r>
      <w:proofErr w:type="spellStart"/>
      <w:r w:rsidR="007D6B59" w:rsidRPr="008607EA">
        <w:rPr>
          <w:lang w:eastAsia="zh-CN"/>
        </w:rPr>
        <w:t>Massalski</w:t>
      </w:r>
      <w:proofErr w:type="spellEnd"/>
      <w:r w:rsidR="007D6B59" w:rsidRPr="008607EA">
        <w:rPr>
          <w:lang w:eastAsia="zh-CN"/>
        </w:rPr>
        <w:t>, T. B.</w:t>
      </w:r>
      <w:r w:rsidR="007D6B59">
        <w:rPr>
          <w:rFonts w:hint="eastAsia"/>
          <w:lang w:eastAsia="zh-CN"/>
        </w:rPr>
        <w:t>,1990)</w:t>
      </w:r>
      <w:r w:rsidRPr="00C11957">
        <w:rPr>
          <w:rFonts w:hint="eastAsia"/>
          <w:lang w:eastAsia="zh-CN"/>
        </w:rPr>
        <w:t xml:space="preserve">, and the superposition of the transformed phase diagram with the one-parameter bifurcation diagram under fixed parameter </w:t>
      </w:r>
      <m:oMath>
        <m:r>
          <w:rPr>
            <w:rFonts w:ascii="Cambria Math" w:hAnsi="Cambria Math" w:hint="eastAsia"/>
            <w:lang w:eastAsia="zh-CN"/>
          </w:rPr>
          <m:t>A = 0.75</m:t>
        </m:r>
      </m:oMath>
      <w:r w:rsidRPr="00C11957">
        <w:rPr>
          <w:rFonts w:hint="eastAsia"/>
          <w:lang w:eastAsia="zh-CN"/>
        </w:rPr>
        <w:t>. Figure 3.a descri</w:t>
      </w:r>
      <w:proofErr w:type="spellStart"/>
      <w:r w:rsidRPr="00C11957">
        <w:rPr>
          <w:lang w:eastAsia="zh-CN"/>
        </w:rPr>
        <w:t>bes</w:t>
      </w:r>
      <w:proofErr w:type="spellEnd"/>
      <w:r w:rsidRPr="00C11957">
        <w:rPr>
          <w:lang w:eastAsia="zh-CN"/>
        </w:rPr>
        <w:t xml:space="preserve"> the evolution of the system state variable x with time t, where the trajectory of x exhibits a clear periodic oscillation pattern. Figure 3b describes the evolution trajectory of the system state variables x and y, with the phase diagram presenting a closed, elliptical curve cluster, indicating the existence of a stable attractor.</w:t>
      </w:r>
    </w:p>
    <w:p w14:paraId="1FBE46D7" w14:textId="77777777" w:rsidR="00C11957" w:rsidRPr="00C11957" w:rsidRDefault="00C11957" w:rsidP="00C549CD">
      <w:pPr>
        <w:pStyle w:val="Body"/>
        <w:spacing w:after="0"/>
        <w:rPr>
          <w:lang w:eastAsia="zh-CN"/>
        </w:rPr>
      </w:pPr>
    </w:p>
    <w:p w14:paraId="61B060C6" w14:textId="77D779DD" w:rsidR="0066630C" w:rsidRDefault="00C11957" w:rsidP="00C549CD">
      <w:pPr>
        <w:pStyle w:val="Body"/>
        <w:spacing w:after="0"/>
        <w:rPr>
          <w:lang w:eastAsia="zh-CN"/>
        </w:rPr>
      </w:pPr>
      <w:r w:rsidRPr="00C11957">
        <w:rPr>
          <w:rFonts w:hint="eastAsia"/>
          <w:lang w:eastAsia="zh-CN"/>
        </w:rPr>
        <w:t xml:space="preserve">In Figure 3c, the </w:t>
      </w:r>
      <w:proofErr w:type="spellStart"/>
      <w:r w:rsidRPr="00C11957">
        <w:rPr>
          <w:rFonts w:hint="eastAsia"/>
          <w:lang w:eastAsia="zh-CN"/>
        </w:rPr>
        <w:t>Hopf</w:t>
      </w:r>
      <w:proofErr w:type="spellEnd"/>
      <w:r w:rsidRPr="00C11957">
        <w:rPr>
          <w:rFonts w:hint="eastAsia"/>
          <w:lang w:eastAsia="zh-CN"/>
        </w:rPr>
        <w:t xml:space="preserve"> bifurcation occurs at </w:t>
      </w:r>
      <m:oMath>
        <m:r>
          <w:rPr>
            <w:rFonts w:ascii="Cambria Math" w:hAnsi="Cambria Math" w:hint="eastAsia"/>
            <w:lang w:eastAsia="zh-CN"/>
          </w:rPr>
          <m:t>|w|=1.04881</m:t>
        </m:r>
      </m:oMath>
      <w:r w:rsidRPr="00C11957">
        <w:rPr>
          <w:rFonts w:hint="eastAsia"/>
          <w:lang w:eastAsia="zh-CN"/>
        </w:rPr>
        <w:t xml:space="preserve">, while when </w:t>
      </w:r>
      <m:oMath>
        <m:r>
          <w:rPr>
            <w:rFonts w:ascii="Cambria Math" w:hAnsi="Cambria Math" w:hint="eastAsia"/>
            <w:lang w:eastAsia="zh-CN"/>
          </w:rPr>
          <m:t>|A|</m:t>
        </m:r>
        <m:r>
          <w:rPr>
            <w:rFonts w:ascii="Cambria Math" w:hAnsi="Cambria Math" w:hint="eastAsia"/>
            <w:lang w:eastAsia="zh-CN"/>
          </w:rPr>
          <m:t>＜</m:t>
        </m:r>
        <m:r>
          <w:rPr>
            <w:rFonts w:ascii="Cambria Math" w:hAnsi="Cambria Math" w:hint="eastAsia"/>
            <w:lang w:eastAsia="zh-CN"/>
          </w:rPr>
          <m:t>1.04881</m:t>
        </m:r>
      </m:oMath>
      <w:r w:rsidRPr="00C11957">
        <w:rPr>
          <w:rFonts w:hint="eastAsia"/>
          <w:lang w:eastAsia="zh-CN"/>
        </w:rPr>
        <w:t>, no bifurcations occur within the region, so the system is only influenced by the central chaotic attractor, and the system trajectory undergoes periodic oscillations so</w:t>
      </w:r>
      <w:proofErr w:type="spellStart"/>
      <w:r w:rsidRPr="00C11957">
        <w:rPr>
          <w:rFonts w:hint="eastAsia"/>
          <w:lang w:eastAsia="zh-CN"/>
        </w:rPr>
        <w:t>lely</w:t>
      </w:r>
      <w:proofErr w:type="spellEnd"/>
      <w:r w:rsidRPr="00C11957">
        <w:rPr>
          <w:lang w:eastAsia="zh-CN"/>
        </w:rPr>
        <w:t xml:space="preserve"> under the influence of the chaotic attractor.</w:t>
      </w:r>
    </w:p>
    <w:p w14:paraId="467D6E63" w14:textId="77777777" w:rsidR="0066630C" w:rsidRDefault="00224ECC" w:rsidP="00D24DFC">
      <w:pPr>
        <w:pStyle w:val="Body"/>
        <w:spacing w:after="0"/>
        <w:ind w:firstLineChars="300" w:firstLine="600"/>
        <w:rPr>
          <w:lang w:eastAsia="zh-CN"/>
        </w:rPr>
      </w:pPr>
      <w:r>
        <w:rPr>
          <w:noProof/>
        </w:rPr>
        <w:lastRenderedPageBreak/>
        <w:drawing>
          <wp:inline distT="0" distB="0" distL="0" distR="0" wp14:anchorId="13F7439B" wp14:editId="0FE9483C">
            <wp:extent cx="2359698" cy="1785011"/>
            <wp:effectExtent l="0" t="0" r="254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4791" cy="1803993"/>
                    </a:xfrm>
                    <a:prstGeom prst="rect">
                      <a:avLst/>
                    </a:prstGeom>
                    <a:noFill/>
                    <a:ln>
                      <a:noFill/>
                    </a:ln>
                  </pic:spPr>
                </pic:pic>
              </a:graphicData>
            </a:graphic>
          </wp:inline>
        </w:drawing>
      </w:r>
      <w:r w:rsidR="00D24DFC">
        <w:rPr>
          <w:rFonts w:hint="eastAsia"/>
          <w:lang w:eastAsia="zh-CN"/>
        </w:rPr>
        <w:t xml:space="preserve">    </w:t>
      </w:r>
      <w:r w:rsidR="00D935F2">
        <w:rPr>
          <w:noProof/>
          <w:lang w:eastAsia="zh-CN"/>
        </w:rPr>
        <w:drawing>
          <wp:inline distT="0" distB="0" distL="0" distR="0" wp14:anchorId="0384DEBF" wp14:editId="1B61FAAA">
            <wp:extent cx="2156347" cy="1788548"/>
            <wp:effectExtent l="0" t="0" r="0" b="2540"/>
            <wp:docPr id="15" name="图片 15"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表, 图示&#10;&#10;AI 生成的内容可能不正确。"/>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56347" cy="1788548"/>
                    </a:xfrm>
                    <a:prstGeom prst="rect">
                      <a:avLst/>
                    </a:prstGeom>
                  </pic:spPr>
                </pic:pic>
              </a:graphicData>
            </a:graphic>
          </wp:inline>
        </w:drawing>
      </w:r>
    </w:p>
    <w:p w14:paraId="5500995D" w14:textId="77777777" w:rsidR="0066630C" w:rsidRDefault="00D24DFC" w:rsidP="00D24DFC">
      <w:pPr>
        <w:pStyle w:val="Body"/>
        <w:spacing w:after="0"/>
        <w:ind w:firstLineChars="1100" w:firstLine="22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130876FB" w14:textId="77777777" w:rsidR="00C11957" w:rsidRDefault="00C11957" w:rsidP="00C549CD">
      <w:pPr>
        <w:pStyle w:val="Body"/>
        <w:spacing w:after="0"/>
        <w:rPr>
          <w:lang w:eastAsia="zh-CN"/>
        </w:rPr>
      </w:pPr>
    </w:p>
    <w:p w14:paraId="46C927C4" w14:textId="77777777" w:rsidR="00D24DFC" w:rsidRDefault="00C11957" w:rsidP="00D24DFC">
      <w:pPr>
        <w:pStyle w:val="Body"/>
        <w:spacing w:after="0"/>
        <w:jc w:val="center"/>
        <w:rPr>
          <w:lang w:eastAsia="zh-CN"/>
        </w:rPr>
      </w:pPr>
      <w:r>
        <w:rPr>
          <w:rFonts w:hint="eastAsia"/>
          <w:noProof/>
        </w:rPr>
        <w:drawing>
          <wp:inline distT="0" distB="0" distL="0" distR="0" wp14:anchorId="18DA04DB" wp14:editId="7EF908C4">
            <wp:extent cx="2615609" cy="21025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7872" cy="2136532"/>
                    </a:xfrm>
                    <a:prstGeom prst="rect">
                      <a:avLst/>
                    </a:prstGeom>
                    <a:noFill/>
                    <a:ln>
                      <a:noFill/>
                    </a:ln>
                  </pic:spPr>
                </pic:pic>
              </a:graphicData>
            </a:graphic>
          </wp:inline>
        </w:drawing>
      </w:r>
    </w:p>
    <w:p w14:paraId="2E0766F7" w14:textId="77777777" w:rsidR="001E2DA4" w:rsidRDefault="00D24DFC" w:rsidP="00D24DFC">
      <w:pPr>
        <w:pStyle w:val="Body"/>
        <w:spacing w:after="0"/>
        <w:jc w:val="center"/>
        <w:rPr>
          <w:lang w:eastAsia="zh-CN"/>
        </w:rPr>
      </w:pPr>
      <w:r>
        <w:rPr>
          <w:rFonts w:hint="eastAsia"/>
          <w:lang w:eastAsia="zh-CN"/>
        </w:rPr>
        <w:t xml:space="preserve">      (c)</w:t>
      </w:r>
    </w:p>
    <w:p w14:paraId="6D05E69F" w14:textId="0A6A963C" w:rsidR="00C11957" w:rsidRDefault="0041404B" w:rsidP="0041404B">
      <w:pPr>
        <w:autoSpaceDE w:val="0"/>
        <w:autoSpaceDN w:val="0"/>
        <w:adjustRightInd w:val="0"/>
        <w:rPr>
          <w:rFonts w:ascii="Arial" w:hAnsi="Arial" w:cs="Arial"/>
          <w:b/>
          <w:bCs/>
          <w:szCs w:val="22"/>
        </w:rPr>
      </w:pPr>
      <w:r w:rsidRPr="001B54C4">
        <w:rPr>
          <w:rFonts w:ascii="Arial" w:hAnsi="Arial" w:cs="Arial" w:hint="eastAsia"/>
          <w:b/>
          <w:bCs/>
          <w:szCs w:val="22"/>
        </w:rPr>
        <w:t xml:space="preserve">Fig. </w:t>
      </w:r>
      <w:r>
        <w:rPr>
          <w:rFonts w:ascii="Arial" w:hAnsi="Arial" w:cs="Arial" w:hint="eastAsia"/>
          <w:b/>
          <w:bCs/>
          <w:szCs w:val="22"/>
          <w:lang w:eastAsia="zh-CN"/>
        </w:rPr>
        <w:t>3</w:t>
      </w:r>
      <w:r w:rsidRPr="001B54C4">
        <w:rPr>
          <w:rFonts w:ascii="Arial" w:hAnsi="Arial" w:cs="Arial"/>
          <w:b/>
          <w:bCs/>
          <w:szCs w:val="22"/>
        </w:rPr>
        <w:t xml:space="preserve">. </w:t>
      </w:r>
      <w:r w:rsidR="00D24DFC" w:rsidRPr="00D24DFC">
        <w:rPr>
          <w:rFonts w:ascii="Arial" w:hAnsi="Arial" w:cs="Arial"/>
          <w:b/>
          <w:bCs/>
          <w:szCs w:val="22"/>
        </w:rPr>
        <w:t xml:space="preserve">Time series, phase diagram, and combined bifurcation–phase diagram of the system for </w:t>
      </w:r>
      <m:oMath>
        <m:r>
          <m:rPr>
            <m:sty m:val="bi"/>
          </m:rPr>
          <w:rPr>
            <w:rFonts w:ascii="Cambria Math" w:hAnsi="Cambria Math" w:cs="Arial"/>
            <w:szCs w:val="22"/>
          </w:rPr>
          <m:t>A=0.75</m:t>
        </m:r>
      </m:oMath>
      <w:r w:rsidR="00D24DFC" w:rsidRPr="00D24DFC">
        <w:rPr>
          <w:rFonts w:ascii="Arial" w:hAnsi="Arial" w:cs="Arial"/>
          <w:b/>
          <w:bCs/>
          <w:szCs w:val="22"/>
        </w:rPr>
        <w:t>, showing periodic oscillations.</w:t>
      </w:r>
    </w:p>
    <w:p w14:paraId="166D5A40" w14:textId="77777777" w:rsidR="00D24DFC" w:rsidRPr="00D24DFC" w:rsidRDefault="00D24DFC" w:rsidP="0041404B">
      <w:pPr>
        <w:autoSpaceDE w:val="0"/>
        <w:autoSpaceDN w:val="0"/>
        <w:adjustRightInd w:val="0"/>
        <w:rPr>
          <w:rFonts w:ascii="Arial" w:hAnsi="Arial" w:cs="Arial"/>
          <w:b/>
          <w:bCs/>
          <w:szCs w:val="22"/>
        </w:rPr>
      </w:pPr>
    </w:p>
    <w:p w14:paraId="7C2BFFB8" w14:textId="1B4A5935" w:rsidR="00C11957" w:rsidRDefault="00C11957" w:rsidP="00C549CD">
      <w:pPr>
        <w:pStyle w:val="Body"/>
        <w:spacing w:after="0"/>
        <w:rPr>
          <w:lang w:eastAsia="zh-CN"/>
        </w:rPr>
      </w:pPr>
      <w:r w:rsidRPr="00C11957">
        <w:rPr>
          <w:rFonts w:ascii="Arial" w:hAnsi="Arial" w:cs="Arial"/>
          <w:b/>
          <w:caps/>
          <w:sz w:val="22"/>
        </w:rPr>
        <w:t xml:space="preserve">3.2 </w:t>
      </w:r>
      <w:r w:rsidR="005163A4" w:rsidRPr="005163A4">
        <w:rPr>
          <w:rFonts w:ascii="Arial" w:hAnsi="Arial" w:cs="Arial"/>
          <w:b/>
          <w:caps/>
          <w:sz w:val="22"/>
        </w:rPr>
        <w:t>Multi-Stable Interaction and Delayed Transition</w:t>
      </w:r>
    </w:p>
    <w:p w14:paraId="3EFE3812" w14:textId="77777777" w:rsidR="00C11957" w:rsidRDefault="00C11957" w:rsidP="00C549CD">
      <w:pPr>
        <w:pStyle w:val="Body"/>
        <w:spacing w:after="0"/>
        <w:rPr>
          <w:lang w:eastAsia="zh-CN"/>
        </w:rPr>
      </w:pPr>
    </w:p>
    <w:p w14:paraId="39B9D8B1" w14:textId="17E1CA86" w:rsidR="00C11957" w:rsidRDefault="00C11957" w:rsidP="00C549CD">
      <w:pPr>
        <w:pStyle w:val="Body"/>
        <w:spacing w:after="0"/>
        <w:rPr>
          <w:lang w:eastAsia="zh-CN"/>
        </w:rPr>
      </w:pPr>
      <w:r w:rsidRPr="00C11957">
        <w:rPr>
          <w:lang w:eastAsia="zh-CN"/>
        </w:rPr>
        <w:t xml:space="preserve">Figure </w:t>
      </w:r>
      <w:r w:rsidR="00DC3E74">
        <w:rPr>
          <w:lang w:eastAsia="zh-CN"/>
        </w:rPr>
        <w:t>4</w:t>
      </w:r>
      <w:r w:rsidRPr="00C11957">
        <w:rPr>
          <w:lang w:eastAsia="zh-CN"/>
        </w:rPr>
        <w:t xml:space="preserve"> illustrates the time series plot, phase diagram, and the superposition of the transformed phase portrait with the one-parameter bifurcation diagram under fixed parameter </w:t>
      </w:r>
      <m:oMath>
        <m:r>
          <w:rPr>
            <w:rFonts w:ascii="Cambria Math" w:hAnsi="Cambria Math"/>
            <w:lang w:eastAsia="zh-CN"/>
          </w:rPr>
          <m:t>A=1.2</m:t>
        </m:r>
      </m:oMath>
      <w:r w:rsidRPr="00C11957">
        <w:rPr>
          <w:lang w:eastAsia="zh-CN"/>
        </w:rPr>
        <w:t>.</w:t>
      </w:r>
    </w:p>
    <w:p w14:paraId="29BAC316" w14:textId="77777777" w:rsidR="00C11957" w:rsidRDefault="00C11957" w:rsidP="00C549CD">
      <w:pPr>
        <w:pStyle w:val="Body"/>
        <w:spacing w:after="0"/>
        <w:rPr>
          <w:lang w:eastAsia="zh-CN"/>
        </w:rPr>
      </w:pPr>
    </w:p>
    <w:p w14:paraId="7CDAF316" w14:textId="40B78966" w:rsidR="00C11957" w:rsidRPr="00C11957" w:rsidRDefault="00C11957" w:rsidP="00C549CD">
      <w:pPr>
        <w:pStyle w:val="Body"/>
        <w:spacing w:after="0"/>
        <w:rPr>
          <w:lang w:eastAsia="zh-CN"/>
        </w:rPr>
      </w:pPr>
      <w:r w:rsidRPr="00C11957">
        <w:rPr>
          <w:rFonts w:hint="eastAsia"/>
          <w:lang w:eastAsia="zh-CN"/>
        </w:rPr>
        <w:t xml:space="preserve">In Figure </w:t>
      </w:r>
      <w:r w:rsidR="00DC3E74">
        <w:rPr>
          <w:lang w:eastAsia="zh-CN"/>
        </w:rPr>
        <w:t>4c</w:t>
      </w:r>
      <w:r w:rsidRPr="00C11957">
        <w:rPr>
          <w:rFonts w:hint="eastAsia"/>
          <w:lang w:eastAsia="zh-CN"/>
        </w:rPr>
        <w:t xml:space="preserve">, the </w:t>
      </w:r>
      <w:proofErr w:type="spellStart"/>
      <w:r w:rsidRPr="00C11957">
        <w:rPr>
          <w:rFonts w:hint="eastAsia"/>
          <w:lang w:eastAsia="zh-CN"/>
        </w:rPr>
        <w:t>Hopf</w:t>
      </w:r>
      <w:proofErr w:type="spellEnd"/>
      <w:r w:rsidRPr="00C11957">
        <w:rPr>
          <w:rFonts w:hint="eastAsia"/>
          <w:lang w:eastAsia="zh-CN"/>
        </w:rPr>
        <w:t xml:space="preserve"> bifurcation occurs at </w:t>
      </w:r>
      <m:oMath>
        <m:r>
          <w:rPr>
            <w:rFonts w:ascii="Cambria Math" w:hAnsi="Cambria Math" w:hint="eastAsia"/>
            <w:lang w:eastAsia="zh-CN"/>
          </w:rPr>
          <m:t>|w|=1.04881</m:t>
        </m:r>
      </m:oMath>
      <w:r w:rsidRPr="00C11957">
        <w:rPr>
          <w:rFonts w:hint="eastAsia"/>
          <w:lang w:eastAsia="zh-CN"/>
        </w:rPr>
        <w:t xml:space="preserve">. When </w:t>
      </w:r>
      <m:oMath>
        <m:r>
          <w:rPr>
            <w:rFonts w:ascii="Cambria Math" w:hAnsi="Cambria Math" w:hint="eastAsia"/>
            <w:lang w:eastAsia="zh-CN"/>
          </w:rPr>
          <m:t>|A|</m:t>
        </m:r>
        <m:r>
          <w:rPr>
            <w:rFonts w:ascii="Cambria Math" w:hAnsi="Cambria Math" w:hint="eastAsia"/>
            <w:lang w:eastAsia="zh-CN"/>
          </w:rPr>
          <m:t>＜</m:t>
        </m:r>
        <m:r>
          <w:rPr>
            <w:rFonts w:ascii="Cambria Math" w:hAnsi="Cambria Math" w:hint="eastAsia"/>
            <w:lang w:eastAsia="zh-CN"/>
          </w:rPr>
          <m:t>1.76068</m:t>
        </m:r>
      </m:oMath>
      <w:r w:rsidRPr="00C11957">
        <w:rPr>
          <w:rFonts w:hint="eastAsia"/>
          <w:lang w:eastAsia="zh-CN"/>
        </w:rPr>
        <w:t xml:space="preserve">, the system trajectory crosses the Hopf bifurcation point, influenced not only by the chaotic attractor but also by the stable equilibrium branch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rFonts w:hint="eastAsia"/>
          <w:lang w:eastAsia="zh-CN"/>
        </w:rPr>
        <w:t>. The system trajecto</w:t>
      </w:r>
      <w:proofErr w:type="spellStart"/>
      <w:r w:rsidRPr="00C11957">
        <w:rPr>
          <w:rFonts w:hint="eastAsia"/>
          <w:lang w:eastAsia="zh-CN"/>
        </w:rPr>
        <w:t>ry</w:t>
      </w:r>
      <w:proofErr w:type="spellEnd"/>
      <w:r w:rsidRPr="00C11957">
        <w:rPr>
          <w:rFonts w:hint="eastAsia"/>
          <w:lang w:eastAsia="zh-CN"/>
        </w:rPr>
        <w:t xml:space="preserve"> starts</w:t>
      </w:r>
      <w:r w:rsidRPr="00C11957">
        <w:rPr>
          <w:lang w:eastAsia="zh-CN"/>
        </w:rPr>
        <w:t xml:space="preserve"> from </w:t>
      </w:r>
      <m:oMath>
        <m:r>
          <w:rPr>
            <w:rFonts w:ascii="Cambria Math" w:hAnsi="Cambria Math"/>
            <w:lang w:eastAsia="zh-CN"/>
          </w:rPr>
          <m:t>w=-1.2</m:t>
        </m:r>
      </m:oMath>
      <w:r w:rsidRPr="00C11957">
        <w:rPr>
          <w:lang w:eastAsia="zh-CN"/>
        </w:rPr>
        <w:t xml:space="preserve">, influenced by the stable equilibrium branch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lang w:eastAsia="zh-CN"/>
        </w:rPr>
        <w:t xml:space="preserve">, and moves along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lang w:eastAsia="zh-CN"/>
        </w:rPr>
        <w:t xml:space="preserve">. When it reaches w=-1.04881, i.e., point </w:t>
      </w:r>
      <m:oMath>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1</m:t>
            </m:r>
          </m:sub>
        </m:sSub>
      </m:oMath>
      <w:r w:rsidRPr="00C11957">
        <w:rPr>
          <w:lang w:eastAsia="zh-CN"/>
        </w:rPr>
        <w:t xml:space="preserve">, it undergoes a Hopf bifurcation, transforming the stable equilibrium branch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lang w:eastAsia="zh-CN"/>
        </w:rPr>
        <w:t xml:space="preserve"> into an unstable one. However, due to the delay effect</w:t>
      </w:r>
      <w:r w:rsidR="007D6B59" w:rsidRPr="007D6B59">
        <w:rPr>
          <w:rFonts w:hint="eastAsia"/>
          <w:lang w:eastAsia="zh-CN"/>
        </w:rPr>
        <w:t xml:space="preserve"> </w:t>
      </w:r>
      <w:r w:rsidR="007D6B59" w:rsidRPr="00832DF9">
        <w:rPr>
          <w:rFonts w:hint="eastAsia"/>
          <w:lang w:eastAsia="zh-CN"/>
        </w:rPr>
        <w:t>(</w:t>
      </w:r>
      <w:proofErr w:type="spellStart"/>
      <w:r w:rsidR="007D6B59" w:rsidRPr="008607EA">
        <w:rPr>
          <w:lang w:eastAsia="zh-CN"/>
        </w:rPr>
        <w:t>Nowlis</w:t>
      </w:r>
      <w:proofErr w:type="spellEnd"/>
      <w:r w:rsidR="007D6B59" w:rsidRPr="008607EA">
        <w:rPr>
          <w:lang w:eastAsia="zh-CN"/>
        </w:rPr>
        <w:t xml:space="preserve">, S. </w:t>
      </w:r>
      <w:r w:rsidR="007D6B59">
        <w:rPr>
          <w:rFonts w:hint="eastAsia"/>
          <w:lang w:eastAsia="zh-CN"/>
        </w:rPr>
        <w:t>M et al.,1990)</w:t>
      </w:r>
      <w:r w:rsidRPr="00C11957">
        <w:rPr>
          <w:lang w:eastAsia="zh-CN"/>
        </w:rPr>
        <w:t xml:space="preserve">, the system trajectory does not immediately respond to the </w:t>
      </w:r>
      <w:proofErr w:type="spellStart"/>
      <w:r w:rsidRPr="00C11957">
        <w:rPr>
          <w:lang w:eastAsia="zh-CN"/>
        </w:rPr>
        <w:t>Hopf</w:t>
      </w:r>
      <w:proofErr w:type="spellEnd"/>
      <w:r w:rsidRPr="00C11957">
        <w:rPr>
          <w:lang w:eastAsia="zh-CN"/>
        </w:rPr>
        <w:t xml:space="preserve"> bifurcation but first continues along the already transformed unstable equilibrium branch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lang w:eastAsia="zh-CN"/>
        </w:rPr>
        <w:t xml:space="preserve">. When it moves to around </w:t>
      </w:r>
      <m:oMath>
        <m:r>
          <w:rPr>
            <w:rFonts w:ascii="Cambria Math" w:hAnsi="Cambria Math"/>
            <w:lang w:eastAsia="zh-CN"/>
          </w:rPr>
          <m:t>w=0.25</m:t>
        </m:r>
      </m:oMath>
      <w:r w:rsidRPr="00C11957">
        <w:rPr>
          <w:lang w:eastAsia="zh-CN"/>
        </w:rPr>
        <w:t xml:space="preserve">, it begins to oscillate under the influence of the chaotic attractor and subsequently converges onto </w:t>
      </w:r>
      <m:oMath>
        <m:sSub>
          <m:sSubPr>
            <m:ctrlPr>
              <w:rPr>
                <w:rFonts w:ascii="Cambria Math" w:hAnsi="Cambria Math"/>
                <w:i/>
                <w:lang w:eastAsia="zh-CN"/>
              </w:rPr>
            </m:ctrlPr>
          </m:sSubPr>
          <m:e>
            <m:r>
              <w:rPr>
                <w:rFonts w:ascii="Cambria Math" w:hAnsi="Cambria Math" w:hint="eastAsia"/>
                <w:lang w:eastAsia="zh-CN"/>
              </w:rPr>
              <m:t>E</m:t>
            </m:r>
          </m:e>
          <m:sub>
            <m:r>
              <w:rPr>
                <w:rFonts w:ascii="Cambria Math" w:hAnsi="Cambria Math"/>
                <w:lang w:eastAsia="zh-CN"/>
              </w:rPr>
              <m:t>0</m:t>
            </m:r>
          </m:sub>
        </m:sSub>
      </m:oMath>
      <w:r w:rsidRPr="00C11957">
        <w:rPr>
          <w:lang w:eastAsia="zh-CN"/>
        </w:rPr>
        <w:t xml:space="preserve">, which has become a stable equilibrium branch again due to the Hopf bifurcation. This system is symmetric, and when </w:t>
      </w:r>
      <m:oMath>
        <m:r>
          <w:rPr>
            <w:rFonts w:ascii="Cambria Math" w:hAnsi="Cambria Math"/>
            <w:lang w:eastAsia="zh-CN"/>
          </w:rPr>
          <m:t>w</m:t>
        </m:r>
      </m:oMath>
      <w:r w:rsidRPr="00C11957">
        <w:rPr>
          <w:lang w:eastAsia="zh-CN"/>
        </w:rPr>
        <w:t xml:space="preserve"> decreases, the system trajectory behaves similarly.</w:t>
      </w:r>
    </w:p>
    <w:p w14:paraId="76AC99DC" w14:textId="77777777" w:rsidR="00C11957" w:rsidRDefault="00C11957" w:rsidP="00CA32E5">
      <w:pPr>
        <w:pStyle w:val="Body"/>
        <w:spacing w:after="0"/>
        <w:ind w:firstLineChars="300" w:firstLine="600"/>
        <w:rPr>
          <w:lang w:eastAsia="zh-CN"/>
        </w:rPr>
      </w:pPr>
    </w:p>
    <w:p w14:paraId="56978B53" w14:textId="77777777" w:rsidR="00C11957" w:rsidRDefault="00224ECC" w:rsidP="00C11957">
      <w:pPr>
        <w:pStyle w:val="Body"/>
        <w:spacing w:after="0"/>
        <w:rPr>
          <w:lang w:eastAsia="zh-CN"/>
        </w:rPr>
      </w:pPr>
      <w:r>
        <w:rPr>
          <w:noProof/>
          <w:lang w:eastAsia="zh-CN"/>
        </w:rPr>
        <w:lastRenderedPageBreak/>
        <w:drawing>
          <wp:inline distT="0" distB="0" distL="0" distR="0" wp14:anchorId="32D244C9" wp14:editId="47A596FB">
            <wp:extent cx="2604977" cy="1972226"/>
            <wp:effectExtent l="0" t="0" r="508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3070" cy="1985924"/>
                    </a:xfrm>
                    <a:prstGeom prst="rect">
                      <a:avLst/>
                    </a:prstGeom>
                    <a:noFill/>
                    <a:ln>
                      <a:noFill/>
                    </a:ln>
                  </pic:spPr>
                </pic:pic>
              </a:graphicData>
            </a:graphic>
          </wp:inline>
        </w:drawing>
      </w:r>
      <w:r>
        <w:rPr>
          <w:noProof/>
          <w:lang w:eastAsia="zh-CN"/>
        </w:rPr>
        <w:drawing>
          <wp:inline distT="0" distB="0" distL="0" distR="0" wp14:anchorId="369DEB5C" wp14:editId="635AE988">
            <wp:extent cx="2420781" cy="195639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0925" cy="1988834"/>
                    </a:xfrm>
                    <a:prstGeom prst="rect">
                      <a:avLst/>
                    </a:prstGeom>
                    <a:noFill/>
                    <a:ln>
                      <a:noFill/>
                    </a:ln>
                  </pic:spPr>
                </pic:pic>
              </a:graphicData>
            </a:graphic>
          </wp:inline>
        </w:drawing>
      </w:r>
    </w:p>
    <w:p w14:paraId="0EC8D97B" w14:textId="77777777" w:rsidR="00224ECC" w:rsidRDefault="00224ECC" w:rsidP="00224ECC">
      <w:pPr>
        <w:pStyle w:val="Body"/>
        <w:spacing w:after="0"/>
        <w:ind w:firstLineChars="1200" w:firstLine="24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4A4BED7E" w14:textId="77777777" w:rsidR="00224ECC" w:rsidRDefault="00224ECC" w:rsidP="00C11957">
      <w:pPr>
        <w:pStyle w:val="Body"/>
        <w:spacing w:after="0"/>
        <w:rPr>
          <w:lang w:eastAsia="zh-CN"/>
        </w:rPr>
      </w:pPr>
    </w:p>
    <w:p w14:paraId="5DE2E23F" w14:textId="77777777" w:rsidR="00C11957" w:rsidRDefault="00C11957" w:rsidP="00C11957">
      <w:pPr>
        <w:pStyle w:val="Body"/>
        <w:spacing w:after="0"/>
        <w:jc w:val="center"/>
        <w:rPr>
          <w:lang w:eastAsia="zh-CN"/>
        </w:rPr>
      </w:pPr>
      <w:r>
        <w:rPr>
          <w:rFonts w:hint="eastAsia"/>
          <w:noProof/>
        </w:rPr>
        <w:drawing>
          <wp:inline distT="0" distB="0" distL="0" distR="0" wp14:anchorId="31BE00B1" wp14:editId="612D4A8F">
            <wp:extent cx="2787219" cy="224347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6512" cy="2267048"/>
                    </a:xfrm>
                    <a:prstGeom prst="rect">
                      <a:avLst/>
                    </a:prstGeom>
                    <a:noFill/>
                    <a:ln>
                      <a:noFill/>
                    </a:ln>
                  </pic:spPr>
                </pic:pic>
              </a:graphicData>
            </a:graphic>
          </wp:inline>
        </w:drawing>
      </w:r>
    </w:p>
    <w:p w14:paraId="640E852B" w14:textId="77777777" w:rsidR="00CA32E5" w:rsidRDefault="00CA32E5" w:rsidP="00C11957">
      <w:pPr>
        <w:pStyle w:val="Body"/>
        <w:spacing w:after="0"/>
        <w:jc w:val="center"/>
        <w:rPr>
          <w:lang w:eastAsia="zh-CN"/>
        </w:rPr>
      </w:pPr>
      <w:r>
        <w:rPr>
          <w:rFonts w:hint="eastAsia"/>
          <w:lang w:eastAsia="zh-CN"/>
        </w:rPr>
        <w:t xml:space="preserve">      (c)</w:t>
      </w:r>
    </w:p>
    <w:p w14:paraId="1C17AD3F" w14:textId="592618F2" w:rsidR="00CA32E5" w:rsidRDefault="0041404B" w:rsidP="0041404B">
      <w:pPr>
        <w:autoSpaceDE w:val="0"/>
        <w:autoSpaceDN w:val="0"/>
        <w:adjustRightInd w:val="0"/>
        <w:rPr>
          <w:rFonts w:ascii="Arial" w:hAnsi="Arial" w:cs="Arial"/>
          <w:b/>
          <w:bCs/>
          <w:szCs w:val="22"/>
        </w:rPr>
      </w:pPr>
      <w:r w:rsidRPr="001B54C4">
        <w:rPr>
          <w:rFonts w:ascii="Arial" w:hAnsi="Arial" w:cs="Arial" w:hint="eastAsia"/>
          <w:b/>
          <w:bCs/>
          <w:szCs w:val="22"/>
        </w:rPr>
        <w:t xml:space="preserve">Fig. </w:t>
      </w:r>
      <w:r w:rsidR="00FB7BE6">
        <w:rPr>
          <w:rFonts w:ascii="Arial" w:hAnsi="Arial" w:cs="Arial"/>
          <w:b/>
          <w:bCs/>
          <w:szCs w:val="22"/>
          <w:lang w:eastAsia="zh-CN"/>
        </w:rPr>
        <w:t>4</w:t>
      </w:r>
      <w:r w:rsidRPr="001B54C4">
        <w:rPr>
          <w:rFonts w:ascii="Arial" w:hAnsi="Arial" w:cs="Arial"/>
          <w:b/>
          <w:bCs/>
          <w:szCs w:val="22"/>
        </w:rPr>
        <w:t xml:space="preserve"> </w:t>
      </w:r>
      <w:r w:rsidR="00CA32E5" w:rsidRPr="00D24DFC">
        <w:rPr>
          <w:rFonts w:ascii="Arial" w:hAnsi="Arial" w:cs="Arial"/>
          <w:b/>
          <w:bCs/>
          <w:szCs w:val="22"/>
        </w:rPr>
        <w:t xml:space="preserve">Time series, phase diagram, and combined bifurcation–phase diagram of the system for </w:t>
      </w:r>
      <m:oMath>
        <m:r>
          <m:rPr>
            <m:sty m:val="bi"/>
          </m:rPr>
          <w:rPr>
            <w:rFonts w:ascii="Cambria Math" w:hAnsi="Cambria Math" w:cs="Arial"/>
            <w:szCs w:val="22"/>
          </w:rPr>
          <m:t>A=1.2</m:t>
        </m:r>
      </m:oMath>
      <w:r w:rsidR="00CA32E5" w:rsidRPr="00D24DFC">
        <w:rPr>
          <w:rFonts w:ascii="Arial" w:hAnsi="Arial" w:cs="Arial"/>
          <w:b/>
          <w:bCs/>
          <w:szCs w:val="22"/>
        </w:rPr>
        <w:t>, showing periodic oscillations.</w:t>
      </w:r>
    </w:p>
    <w:p w14:paraId="535E0F92" w14:textId="77777777" w:rsidR="00CA32E5" w:rsidRPr="00CA32E5" w:rsidRDefault="00CA32E5" w:rsidP="00C11957">
      <w:pPr>
        <w:pStyle w:val="Body"/>
        <w:spacing w:after="0"/>
        <w:jc w:val="center"/>
        <w:rPr>
          <w:lang w:eastAsia="zh-CN"/>
        </w:rPr>
      </w:pPr>
    </w:p>
    <w:p w14:paraId="5A882B08" w14:textId="231B5758" w:rsidR="00C11957" w:rsidRDefault="00C11957" w:rsidP="00C549CD">
      <w:pPr>
        <w:pStyle w:val="Body"/>
        <w:spacing w:after="0"/>
        <w:rPr>
          <w:lang w:eastAsia="zh-CN"/>
        </w:rPr>
      </w:pPr>
      <w:r w:rsidRPr="00C11957">
        <w:rPr>
          <w:rFonts w:ascii="Arial" w:hAnsi="Arial" w:cs="Arial"/>
          <w:b/>
          <w:caps/>
          <w:sz w:val="22"/>
        </w:rPr>
        <w:t xml:space="preserve">3.3 </w:t>
      </w:r>
      <w:r w:rsidR="005163A4" w:rsidRPr="005163A4">
        <w:rPr>
          <w:rFonts w:ascii="Arial" w:hAnsi="Arial" w:cs="Arial"/>
          <w:b/>
          <w:caps/>
          <w:sz w:val="22"/>
        </w:rPr>
        <w:t>Global Chaotic Evolution and Complex Bursting</w:t>
      </w:r>
    </w:p>
    <w:p w14:paraId="34E7A753" w14:textId="77777777" w:rsidR="00C11957" w:rsidRDefault="00C11957" w:rsidP="00C549CD">
      <w:pPr>
        <w:pStyle w:val="Body"/>
        <w:spacing w:after="0"/>
        <w:rPr>
          <w:lang w:eastAsia="zh-CN"/>
        </w:rPr>
      </w:pPr>
    </w:p>
    <w:p w14:paraId="360AF7B1" w14:textId="4846B1D1" w:rsidR="00C11957" w:rsidRPr="00D21A99" w:rsidRDefault="00C11957" w:rsidP="00703AC7">
      <w:r w:rsidRPr="00D21A99">
        <w:t xml:space="preserve">Figure </w:t>
      </w:r>
      <w:r w:rsidR="00FB7BE6">
        <w:t>5</w:t>
      </w:r>
      <w:r w:rsidRPr="00D21A99">
        <w:t xml:space="preserve"> illustrates the time series plot, phase diagram, and the superposition of the transformed phase diagram with the one-parameter bifurcation diagram under fixed parameter </w:t>
      </w:r>
      <m:oMath>
        <m:r>
          <w:rPr>
            <w:rFonts w:ascii="Cambria Math" w:hAnsi="Cambria Math"/>
          </w:rPr>
          <m:t>A=2.2</m:t>
        </m:r>
      </m:oMath>
      <w:r w:rsidRPr="00D21A99">
        <w:t>.</w:t>
      </w:r>
    </w:p>
    <w:p w14:paraId="5DCD014A" w14:textId="77777777" w:rsidR="00C11957" w:rsidRDefault="00C11957" w:rsidP="00C549CD">
      <w:pPr>
        <w:pStyle w:val="Body"/>
        <w:spacing w:after="0"/>
        <w:rPr>
          <w:lang w:eastAsia="zh-CN"/>
        </w:rPr>
      </w:pPr>
    </w:p>
    <w:p w14:paraId="1CB7525F" w14:textId="3115331F" w:rsidR="00703AC7" w:rsidRDefault="00703AC7" w:rsidP="00703AC7">
      <w:pPr>
        <w:ind w:firstLineChars="200" w:firstLine="400"/>
      </w:pPr>
      <w:r w:rsidRPr="00703AC7">
        <w:rPr>
          <w:rFonts w:hint="eastAsia"/>
          <w:lang w:eastAsia="zh-CN"/>
        </w:rPr>
        <w:t xml:space="preserve">In Figure </w:t>
      </w:r>
      <w:r w:rsidR="001A6746">
        <w:rPr>
          <w:lang w:eastAsia="zh-CN"/>
        </w:rPr>
        <w:t>5</w:t>
      </w:r>
      <w:r w:rsidR="00FB7BE6">
        <w:rPr>
          <w:lang w:eastAsia="zh-CN"/>
        </w:rPr>
        <w:t>c</w:t>
      </w:r>
      <w:r w:rsidRPr="00703AC7">
        <w:rPr>
          <w:rFonts w:hint="eastAsia"/>
          <w:lang w:eastAsia="zh-CN"/>
        </w:rPr>
        <w:t xml:space="preserve">, the </w:t>
      </w:r>
      <w:proofErr w:type="spellStart"/>
      <w:r w:rsidRPr="00703AC7">
        <w:rPr>
          <w:rFonts w:hint="eastAsia"/>
          <w:lang w:eastAsia="zh-CN"/>
        </w:rPr>
        <w:t>Hopf</w:t>
      </w:r>
      <w:proofErr w:type="spellEnd"/>
      <w:r w:rsidRPr="00703AC7">
        <w:rPr>
          <w:rFonts w:hint="eastAsia"/>
          <w:lang w:eastAsia="zh-CN"/>
        </w:rPr>
        <w:t xml:space="preserve"> bifurcation occurs at |w|=1.04881 and |w|=2.18665, and the </w:t>
      </w:r>
      <w:proofErr w:type="spellStart"/>
      <w:r w:rsidRPr="00703AC7">
        <w:rPr>
          <w:rFonts w:hint="eastAsia"/>
          <w:lang w:eastAsia="zh-CN"/>
        </w:rPr>
        <w:t>transcritical</w:t>
      </w:r>
      <w:proofErr w:type="spellEnd"/>
      <w:r w:rsidRPr="00703AC7">
        <w:rPr>
          <w:rFonts w:hint="eastAsia"/>
          <w:lang w:eastAsia="zh-CN"/>
        </w:rPr>
        <w:t xml:space="preserve"> bifurcation occurs at |w|=1.76068. When |A|</w:t>
      </w:r>
      <w:r w:rsidRPr="00703AC7">
        <w:rPr>
          <w:rFonts w:hint="eastAsia"/>
          <w:lang w:eastAsia="zh-CN"/>
        </w:rPr>
        <w:t>＜</w:t>
      </w:r>
      <w:r w:rsidRPr="00703AC7">
        <w:rPr>
          <w:rFonts w:hint="eastAsia"/>
          <w:lang w:eastAsia="zh-CN"/>
        </w:rPr>
        <w:t>3, the system</w:t>
      </w:r>
      <w:r>
        <w:rPr>
          <w:rFonts w:hint="eastAsia"/>
          <w:lang w:eastAsia="zh-CN"/>
        </w:rPr>
        <w:t xml:space="preserve"> </w:t>
      </w:r>
      <w:r w:rsidRPr="00D21A99">
        <w:t>trajectory crosses all bifurcation points, generating more complex dynamical</w:t>
      </w:r>
      <w:r>
        <w:rPr>
          <w:rFonts w:hint="eastAsia"/>
          <w:lang w:eastAsia="zh-CN"/>
        </w:rPr>
        <w:t xml:space="preserve"> </w:t>
      </w:r>
      <w:r w:rsidRPr="00D21A99">
        <w:t xml:space="preserve">phenomena. Starting from </w:t>
      </w:r>
      <m:oMath>
        <m:r>
          <w:rPr>
            <w:rFonts w:ascii="Cambria Math" w:hAnsi="Cambria Math" w:hint="eastAsia"/>
          </w:rPr>
          <m:t>w</m:t>
        </m:r>
        <m:r>
          <w:rPr>
            <w:rFonts w:ascii="Cambria Math" w:hAnsi="Cambria Math"/>
          </w:rPr>
          <m:t>=-1.2</m:t>
        </m:r>
      </m:oMath>
      <w:r w:rsidRPr="00D21A99">
        <w:t xml:space="preserve">, the system trajectory is first influenced by the stable equilibrium branch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moving along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When it reaches </w:t>
      </w:r>
      <m:oMath>
        <m:r>
          <w:rPr>
            <w:rFonts w:ascii="Cambria Math" w:hAnsi="Cambria Math" w:hint="eastAsia"/>
          </w:rPr>
          <m:t>w</m:t>
        </m:r>
        <m:r>
          <w:rPr>
            <w:rFonts w:ascii="Cambria Math" w:hAnsi="Cambria Math"/>
          </w:rPr>
          <m:t>=-1.04881</m:t>
        </m:r>
      </m:oMath>
      <w:r w:rsidRPr="00D21A99">
        <w:t>, i.e.,</w:t>
      </w:r>
      <w:r w:rsidRPr="00703AC7">
        <w:t xml:space="preserve"> </w:t>
      </w:r>
      <w:r w:rsidRPr="00D21A99">
        <w:t xml:space="preserve">point </w:t>
      </w: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Pr="00D21A99">
        <w:t xml:space="preserve">, it undergoes a Hopf bifurcation, transforming the stable equilibrium branch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into an unstable one. However, due to the delay effect, the system trajectory does not immediately respond to the Hopf bifurcation but first continues along the already</w:t>
      </w:r>
      <w:r>
        <w:rPr>
          <w:rFonts w:hint="eastAsia"/>
          <w:lang w:eastAsia="zh-CN"/>
        </w:rPr>
        <w:t xml:space="preserve"> </w:t>
      </w:r>
      <w:r w:rsidRPr="00D21A99">
        <w:t xml:space="preserve">transformed unstable equilibrium branch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When it moves to near </w:t>
      </w:r>
      <m:oMath>
        <m:r>
          <w:rPr>
            <w:rFonts w:ascii="Cambria Math" w:hAnsi="Cambria Math" w:hint="eastAsia"/>
          </w:rPr>
          <m:t>w</m:t>
        </m:r>
        <m:r>
          <w:rPr>
            <w:rFonts w:ascii="Cambria Math" w:hAnsi="Cambria Math"/>
          </w:rPr>
          <m:t>=0</m:t>
        </m:r>
      </m:oMath>
      <w:r w:rsidRPr="00D21A99">
        <w:t xml:space="preserve">, it begins to oscillate under the influence of the chaotic attractor and subsequently converges onto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which has become a stable equilibrium branch again due to the Hopf bifurcation, moving along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As w continues to increase to </w:t>
      </w:r>
      <m:oMath>
        <m:r>
          <w:rPr>
            <w:rFonts w:ascii="Cambria Math" w:hAnsi="Cambria Math" w:hint="eastAsia"/>
          </w:rPr>
          <m:t>w</m:t>
        </m:r>
        <m:r>
          <w:rPr>
            <w:rFonts w:ascii="Cambria Math" w:hAnsi="Cambria Math"/>
          </w:rPr>
          <m:t>=1.76068</m:t>
        </m:r>
      </m:oMath>
      <w:r w:rsidRPr="00D21A99">
        <w:t>, i.e., point</w:t>
      </w:r>
      <w:r>
        <w:rPr>
          <w:rFonts w:hint="eastAsia"/>
        </w:rPr>
        <w:t xml:space="preserve"> </w:t>
      </w:r>
      <m:oMath>
        <m:sSub>
          <m:sSubPr>
            <m:ctrlPr>
              <w:rPr>
                <w:rFonts w:ascii="Cambria Math" w:hAnsi="Cambria Math"/>
                <w:i/>
              </w:rPr>
            </m:ctrlPr>
          </m:sSubPr>
          <m:e>
            <m:r>
              <w:rPr>
                <w:rFonts w:ascii="Cambria Math" w:hAnsi="Cambria Math"/>
              </w:rPr>
              <m:t>PF</m:t>
            </m:r>
          </m:e>
          <m:sub>
            <m:r>
              <w:rPr>
                <w:rFonts w:ascii="Cambria Math" w:hAnsi="Cambria Math"/>
              </w:rPr>
              <m:t>2</m:t>
            </m:r>
          </m:sub>
        </m:sSub>
      </m:oMath>
      <w:r w:rsidRPr="00D21A99">
        <w:t>, a tra</w:t>
      </w:r>
      <w:proofErr w:type="spellStart"/>
      <w:r w:rsidRPr="00D21A99">
        <w:t>nscritical</w:t>
      </w:r>
      <w:proofErr w:type="spellEnd"/>
      <w:r w:rsidRPr="00D21A99">
        <w:t xml:space="preserve"> bifurcation occurs, but due to the delay effect, the system trajectory does not immediately </w:t>
      </w:r>
      <w:r w:rsidRPr="00D21A99">
        <w:lastRenderedPageBreak/>
        <w:t xml:space="preserve">respond to the </w:t>
      </w:r>
      <w:proofErr w:type="spellStart"/>
      <w:r w:rsidRPr="00D21A99">
        <w:t>transcritical</w:t>
      </w:r>
      <w:proofErr w:type="spellEnd"/>
      <w:r w:rsidRPr="00D21A99">
        <w:t xml:space="preserve"> bifurcation but first continues along the already transformed unstable equilibrium branch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xml:space="preserve">. As w continues to increase to </w:t>
      </w:r>
      <m:oMath>
        <m:r>
          <w:rPr>
            <w:rFonts w:ascii="Cambria Math" w:hAnsi="Cambria Math" w:hint="eastAsia"/>
          </w:rPr>
          <m:t>w</m:t>
        </m:r>
        <m:r>
          <w:rPr>
            <w:rFonts w:ascii="Cambria Math" w:hAnsi="Cambria Math"/>
          </w:rPr>
          <m:t>=2.18665</m:t>
        </m:r>
      </m:oMath>
      <w:r w:rsidRPr="00D21A99">
        <w:t>, it converges onto the limit cycle and subsequently, via the Hopf bifurcation, converges onto the transformed stable branch E+. When w decreases to</w:t>
      </w:r>
      <w:r>
        <w:rPr>
          <w:rFonts w:hint="eastAsia"/>
          <w:lang w:eastAsia="zh-CN"/>
        </w:rPr>
        <w:t xml:space="preserve"> </w:t>
      </w:r>
      <m:oMath>
        <m:r>
          <w:rPr>
            <w:rFonts w:ascii="Cambria Math" w:hAnsi="Cambria Math"/>
          </w:rPr>
          <m:t>=1.76068</m:t>
        </m:r>
      </m:oMath>
      <w:r w:rsidRPr="00D21A99">
        <w:t xml:space="preserve">, i.e., point </w:t>
      </w:r>
      <m:oMath>
        <m:sSub>
          <m:sSubPr>
            <m:ctrlPr>
              <w:rPr>
                <w:rFonts w:ascii="Cambria Math" w:hAnsi="Cambria Math"/>
                <w:i/>
              </w:rPr>
            </m:ctrlPr>
          </m:sSubPr>
          <m:e>
            <m:r>
              <w:rPr>
                <w:rFonts w:ascii="Cambria Math" w:hAnsi="Cambria Math"/>
              </w:rPr>
              <m:t>PF</m:t>
            </m:r>
          </m:e>
          <m:sub>
            <m:r>
              <w:rPr>
                <w:rFonts w:ascii="Cambria Math" w:hAnsi="Cambria Math"/>
              </w:rPr>
              <m:t>2</m:t>
            </m:r>
          </m:sub>
        </m:sSub>
      </m:oMath>
      <w:r w:rsidRPr="00D21A99">
        <w:t xml:space="preserve">, influenced by the transcritical bifurcation, the system trajectory moves from </w:t>
      </w:r>
      <m:oMath>
        <m:sSub>
          <m:sSubPr>
            <m:ctrlPr>
              <w:rPr>
                <w:rFonts w:ascii="Cambria Math" w:hAnsi="Cambria Math"/>
                <w:i/>
              </w:rPr>
            </m:ctrlPr>
          </m:sSubPr>
          <m:e>
            <m:r>
              <w:rPr>
                <w:rFonts w:ascii="Cambria Math" w:hAnsi="Cambria Math"/>
              </w:rPr>
              <m:t>E</m:t>
            </m:r>
          </m:e>
          <m:sub>
            <m:r>
              <w:rPr>
                <w:rFonts w:ascii="Cambria Math" w:hAnsi="Cambria Math"/>
              </w:rPr>
              <m:t>+</m:t>
            </m:r>
          </m:sub>
        </m:sSub>
      </m:oMath>
      <w:r w:rsidRPr="00D21A99">
        <w:t xml:space="preserve"> to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D21A99">
        <w:t>, which has been transformed back into a stable branch, and so forth in reciprocal motion.</w:t>
      </w:r>
    </w:p>
    <w:p w14:paraId="3FDFBBDC" w14:textId="77777777" w:rsidR="00AD00C4" w:rsidRPr="00D21A99" w:rsidRDefault="00AD00C4" w:rsidP="00703AC7">
      <w:pPr>
        <w:ind w:firstLineChars="200" w:firstLine="400"/>
      </w:pPr>
    </w:p>
    <w:p w14:paraId="0536CD5A" w14:textId="77777777" w:rsidR="00C11957" w:rsidRDefault="00AD00C4" w:rsidP="00C549CD">
      <w:pPr>
        <w:pStyle w:val="Body"/>
        <w:spacing w:after="0"/>
        <w:rPr>
          <w:lang w:eastAsia="zh-CN"/>
        </w:rPr>
      </w:pPr>
      <w:r>
        <w:rPr>
          <w:rFonts w:hint="eastAsia"/>
          <w:noProof/>
        </w:rPr>
        <w:drawing>
          <wp:inline distT="0" distB="0" distL="0" distR="0" wp14:anchorId="21923BFF" wp14:editId="02147CA2">
            <wp:extent cx="2584060" cy="1956390"/>
            <wp:effectExtent l="0" t="0" r="698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7468" cy="1966541"/>
                    </a:xfrm>
                    <a:prstGeom prst="rect">
                      <a:avLst/>
                    </a:prstGeom>
                    <a:noFill/>
                    <a:ln>
                      <a:noFill/>
                    </a:ln>
                  </pic:spPr>
                </pic:pic>
              </a:graphicData>
            </a:graphic>
          </wp:inline>
        </w:drawing>
      </w:r>
      <w:r>
        <w:rPr>
          <w:rFonts w:hint="eastAsia"/>
          <w:noProof/>
        </w:rPr>
        <w:drawing>
          <wp:inline distT="0" distB="0" distL="0" distR="0" wp14:anchorId="66FE01E8" wp14:editId="399BFDD2">
            <wp:extent cx="2407625" cy="1945759"/>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6463" cy="1985228"/>
                    </a:xfrm>
                    <a:prstGeom prst="rect">
                      <a:avLst/>
                    </a:prstGeom>
                    <a:noFill/>
                    <a:ln>
                      <a:noFill/>
                    </a:ln>
                  </pic:spPr>
                </pic:pic>
              </a:graphicData>
            </a:graphic>
          </wp:inline>
        </w:drawing>
      </w:r>
    </w:p>
    <w:p w14:paraId="2270B4C9" w14:textId="77777777" w:rsidR="00CA32E5" w:rsidRDefault="00CA32E5" w:rsidP="00CA32E5">
      <w:pPr>
        <w:pStyle w:val="Body"/>
        <w:spacing w:after="0"/>
        <w:ind w:firstLineChars="1200" w:firstLine="2400"/>
        <w:rPr>
          <w:lang w:eastAsia="zh-CN"/>
        </w:rPr>
      </w:pPr>
      <w:r>
        <w:rPr>
          <w:rFonts w:hint="eastAsia"/>
          <w:lang w:eastAsia="zh-CN"/>
        </w:rPr>
        <w:t xml:space="preserve">(a)                                                         </w:t>
      </w:r>
      <w:proofErr w:type="gramStart"/>
      <w:r>
        <w:rPr>
          <w:rFonts w:hint="eastAsia"/>
          <w:lang w:eastAsia="zh-CN"/>
        </w:rPr>
        <w:t xml:space="preserve">   (</w:t>
      </w:r>
      <w:proofErr w:type="gramEnd"/>
      <w:r>
        <w:rPr>
          <w:rFonts w:hint="eastAsia"/>
          <w:lang w:eastAsia="zh-CN"/>
        </w:rPr>
        <w:t>b)</w:t>
      </w:r>
    </w:p>
    <w:p w14:paraId="58D45A9C" w14:textId="77777777" w:rsidR="00CA32E5" w:rsidRPr="00703AC7" w:rsidRDefault="00CA32E5" w:rsidP="00C549CD">
      <w:pPr>
        <w:pStyle w:val="Body"/>
        <w:spacing w:after="0"/>
        <w:rPr>
          <w:lang w:eastAsia="zh-CN"/>
        </w:rPr>
      </w:pPr>
    </w:p>
    <w:p w14:paraId="65A4F979" w14:textId="77777777" w:rsidR="00C11957" w:rsidRDefault="00703AC7" w:rsidP="00703AC7">
      <w:pPr>
        <w:pStyle w:val="Body"/>
        <w:spacing w:after="0"/>
        <w:jc w:val="center"/>
        <w:rPr>
          <w:lang w:eastAsia="zh-CN"/>
        </w:rPr>
      </w:pPr>
      <w:r>
        <w:rPr>
          <w:rFonts w:hint="eastAsia"/>
          <w:noProof/>
        </w:rPr>
        <w:drawing>
          <wp:inline distT="0" distB="0" distL="0" distR="0" wp14:anchorId="30653848" wp14:editId="362CF793">
            <wp:extent cx="2711302" cy="218026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1900" cy="2204872"/>
                    </a:xfrm>
                    <a:prstGeom prst="rect">
                      <a:avLst/>
                    </a:prstGeom>
                    <a:noFill/>
                    <a:ln>
                      <a:noFill/>
                    </a:ln>
                  </pic:spPr>
                </pic:pic>
              </a:graphicData>
            </a:graphic>
          </wp:inline>
        </w:drawing>
      </w:r>
    </w:p>
    <w:p w14:paraId="050378E4" w14:textId="77777777" w:rsidR="00CA32E5" w:rsidRDefault="00CA32E5" w:rsidP="00703AC7">
      <w:pPr>
        <w:pStyle w:val="Body"/>
        <w:spacing w:after="0"/>
        <w:jc w:val="center"/>
        <w:rPr>
          <w:lang w:eastAsia="zh-CN"/>
        </w:rPr>
      </w:pPr>
      <w:r>
        <w:rPr>
          <w:rFonts w:hint="eastAsia"/>
          <w:lang w:eastAsia="zh-CN"/>
        </w:rPr>
        <w:t>(c)</w:t>
      </w:r>
    </w:p>
    <w:p w14:paraId="714185D0" w14:textId="6FF1542C" w:rsidR="00CA32E5" w:rsidRPr="00CA32E5" w:rsidRDefault="006131B7" w:rsidP="0041404B">
      <w:pPr>
        <w:pStyle w:val="Body"/>
        <w:spacing w:after="0"/>
        <w:jc w:val="left"/>
        <w:rPr>
          <w:b/>
          <w:bCs/>
          <w:lang w:eastAsia="zh-CN"/>
        </w:rPr>
      </w:pPr>
      <w:r w:rsidRPr="001B54C4">
        <w:rPr>
          <w:rFonts w:ascii="Arial" w:hAnsi="Arial" w:cs="Arial" w:hint="eastAsia"/>
          <w:b/>
          <w:bCs/>
          <w:szCs w:val="22"/>
        </w:rPr>
        <w:t xml:space="preserve">Fig. </w:t>
      </w:r>
      <w:r w:rsidR="007E3C48">
        <w:rPr>
          <w:rFonts w:ascii="Arial" w:hAnsi="Arial" w:cs="Arial"/>
          <w:b/>
          <w:bCs/>
          <w:szCs w:val="22"/>
          <w:lang w:eastAsia="zh-CN"/>
        </w:rPr>
        <w:t>5</w:t>
      </w:r>
      <w:r w:rsidR="00CA32E5" w:rsidRPr="00D24DFC">
        <w:rPr>
          <w:rFonts w:ascii="Arial" w:hAnsi="Arial" w:cs="Arial"/>
          <w:b/>
          <w:bCs/>
          <w:szCs w:val="22"/>
        </w:rPr>
        <w:t xml:space="preserve">. Time series, phase diagram, and combined bifurcation–phase diagram of the system for </w:t>
      </w:r>
      <m:oMath>
        <m:r>
          <m:rPr>
            <m:sty m:val="bi"/>
          </m:rPr>
          <w:rPr>
            <w:rFonts w:ascii="Cambria Math" w:hAnsi="Cambria Math" w:cs="Arial"/>
            <w:szCs w:val="22"/>
          </w:rPr>
          <m:t>A=2.2</m:t>
        </m:r>
      </m:oMath>
      <w:r w:rsidR="00CA32E5" w:rsidRPr="00D24DFC">
        <w:rPr>
          <w:rFonts w:ascii="Arial" w:hAnsi="Arial" w:cs="Arial"/>
          <w:b/>
          <w:bCs/>
          <w:szCs w:val="22"/>
        </w:rPr>
        <w:t>, showing periodic oscillations.</w:t>
      </w:r>
    </w:p>
    <w:p w14:paraId="79B7653C" w14:textId="77777777" w:rsidR="00C11957" w:rsidRDefault="00C11957" w:rsidP="00C549CD">
      <w:pPr>
        <w:pStyle w:val="Body"/>
        <w:spacing w:after="0"/>
        <w:rPr>
          <w:lang w:eastAsia="zh-CN"/>
        </w:rPr>
      </w:pPr>
    </w:p>
    <w:p w14:paraId="51CD1FB4" w14:textId="77777777" w:rsidR="004E11D4" w:rsidRDefault="004E11D4" w:rsidP="00C549CD">
      <w:pPr>
        <w:pStyle w:val="Body"/>
        <w:spacing w:after="0"/>
        <w:rPr>
          <w:rFonts w:ascii="Arial" w:hAnsi="Arial" w:cs="Arial"/>
          <w:b/>
          <w:caps/>
          <w:sz w:val="22"/>
          <w:lang w:eastAsia="zh-CN"/>
        </w:rPr>
      </w:pPr>
    </w:p>
    <w:p w14:paraId="6DA8089B" w14:textId="77777777" w:rsidR="004E11D4" w:rsidRDefault="004E11D4" w:rsidP="00C549CD">
      <w:pPr>
        <w:pStyle w:val="Body"/>
        <w:spacing w:after="0"/>
        <w:rPr>
          <w:rFonts w:ascii="Arial" w:hAnsi="Arial" w:cs="Arial"/>
          <w:b/>
          <w:caps/>
          <w:sz w:val="22"/>
          <w:lang w:eastAsia="zh-CN"/>
        </w:rPr>
      </w:pPr>
    </w:p>
    <w:p w14:paraId="0BB3A590" w14:textId="09DF2CFA" w:rsidR="00C11957" w:rsidRDefault="00703AC7" w:rsidP="00C549CD">
      <w:pPr>
        <w:pStyle w:val="Body"/>
        <w:spacing w:after="0"/>
        <w:rPr>
          <w:lang w:eastAsia="zh-CN"/>
        </w:rPr>
      </w:pPr>
      <w:r w:rsidRPr="00703AC7">
        <w:rPr>
          <w:rFonts w:ascii="Arial" w:hAnsi="Arial" w:cs="Arial"/>
          <w:b/>
          <w:caps/>
          <w:sz w:val="22"/>
        </w:rPr>
        <w:t>4. Conclusion</w:t>
      </w:r>
    </w:p>
    <w:p w14:paraId="05E3350C" w14:textId="77777777" w:rsidR="00C11957" w:rsidRPr="00C11957" w:rsidRDefault="00C11957" w:rsidP="00C549CD">
      <w:pPr>
        <w:pStyle w:val="Body"/>
        <w:spacing w:after="0"/>
        <w:rPr>
          <w:lang w:eastAsia="zh-CN"/>
        </w:rPr>
      </w:pPr>
    </w:p>
    <w:p w14:paraId="7876B585" w14:textId="77777777" w:rsidR="00703AC7" w:rsidRPr="00703AC7" w:rsidRDefault="00703AC7" w:rsidP="00703AC7">
      <w:pPr>
        <w:pStyle w:val="Body"/>
        <w:rPr>
          <w:rFonts w:ascii="Arial" w:hAnsi="Arial" w:cs="Arial"/>
        </w:rPr>
      </w:pPr>
      <w:r w:rsidRPr="00703AC7">
        <w:rPr>
          <w:rFonts w:ascii="Arial" w:hAnsi="Arial" w:cs="Arial"/>
        </w:rPr>
        <w:t>This study focuses on the interaction mechanism between amplitude modulation and coexisting attractors in a nonlinear slow–fast system, aiming to clarify their influence on bursting and relaxation oscillations. Based on a modified three-dimensional Van der Pol–Duffing oscillator, a two-scale coupled model was established and analyzed using the fast–slow decomposition and numerical continuation. The main conclusions can be summarized as follows:</w:t>
      </w:r>
    </w:p>
    <w:p w14:paraId="7D1E96F0" w14:textId="77777777" w:rsidR="00703AC7" w:rsidRPr="00703AC7" w:rsidRDefault="00703AC7" w:rsidP="00703AC7">
      <w:pPr>
        <w:pStyle w:val="Body"/>
        <w:rPr>
          <w:rFonts w:ascii="Arial" w:hAnsi="Arial" w:cs="Arial"/>
        </w:rPr>
      </w:pPr>
      <w:r w:rsidRPr="00703AC7">
        <w:rPr>
          <w:rFonts w:ascii="Arial" w:hAnsi="Arial" w:cs="Arial"/>
        </w:rPr>
        <w:t>(1) Amplitude modulation plays a dual role in shaping the slow–fast dynamics.</w:t>
      </w:r>
    </w:p>
    <w:p w14:paraId="19917D7C" w14:textId="77777777" w:rsidR="00703AC7" w:rsidRPr="00703AC7" w:rsidRDefault="00703AC7" w:rsidP="00703AC7">
      <w:pPr>
        <w:pStyle w:val="Body"/>
        <w:rPr>
          <w:rFonts w:ascii="Arial" w:hAnsi="Arial" w:cs="Arial"/>
        </w:rPr>
      </w:pPr>
      <w:r w:rsidRPr="00703AC7">
        <w:rPr>
          <w:rFonts w:ascii="Arial" w:hAnsi="Arial" w:cs="Arial"/>
        </w:rPr>
        <w:lastRenderedPageBreak/>
        <w:t>When the modulation index is low, the system exhibits an extended quasi-static slow process, indicating that amplitude modulation effectively regulates the slow subsystem. However, as the modulation amplitude increases, relaxation oscillations gradually weaken and eventually disappear. This transition suggests that strong modulation can destroy the balance between fast and slow subsystems, leading to an abrupt change in oscillatory behavior.</w:t>
      </w:r>
    </w:p>
    <w:p w14:paraId="7D87C11B" w14:textId="77777777" w:rsidR="00703AC7" w:rsidRPr="00703AC7" w:rsidRDefault="00703AC7" w:rsidP="00703AC7">
      <w:pPr>
        <w:pStyle w:val="Body"/>
        <w:rPr>
          <w:rFonts w:ascii="Arial" w:hAnsi="Arial" w:cs="Arial"/>
        </w:rPr>
      </w:pPr>
      <w:r w:rsidRPr="00703AC7">
        <w:rPr>
          <w:rFonts w:ascii="Arial" w:hAnsi="Arial" w:cs="Arial"/>
        </w:rPr>
        <w:t>(2) The coexistence of attractors in the fast subsystem is the key origin of complex bursting oscillations.</w:t>
      </w:r>
    </w:p>
    <w:p w14:paraId="5C081873" w14:textId="77777777" w:rsidR="00703AC7" w:rsidRPr="00703AC7" w:rsidRDefault="00703AC7" w:rsidP="00703AC7">
      <w:pPr>
        <w:pStyle w:val="Body"/>
        <w:rPr>
          <w:rFonts w:ascii="Arial" w:hAnsi="Arial" w:cs="Arial"/>
        </w:rPr>
      </w:pPr>
      <w:r w:rsidRPr="00703AC7">
        <w:rPr>
          <w:rFonts w:ascii="Arial" w:hAnsi="Arial" w:cs="Arial"/>
        </w:rPr>
        <w:t xml:space="preserve">Analysis of the equilibrium points, limit cycles, and their bifurcations reveals that multiple coexisting attractors can generate diverse bursting patterns through basin switching. System trajectories may move between different attraction basins, producing hybrid or merged bursting behaviors. When the trajectory directly crosses the </w:t>
      </w:r>
      <w:proofErr w:type="gramStart"/>
      <w:r w:rsidRPr="00703AC7">
        <w:rPr>
          <w:rFonts w:ascii="Arial" w:hAnsi="Arial" w:cs="Arial"/>
        </w:rPr>
        <w:t>parameter</w:t>
      </w:r>
      <w:proofErr w:type="gramEnd"/>
      <w:r w:rsidRPr="00703AC7">
        <w:rPr>
          <w:rFonts w:ascii="Arial" w:hAnsi="Arial" w:cs="Arial"/>
        </w:rPr>
        <w:t xml:space="preserve"> intervals associated with certain attractors, the corresponding bifurcation effects vanish, a phenomenon referred to as inertial crossing.</w:t>
      </w:r>
    </w:p>
    <w:p w14:paraId="3D9EE67E" w14:textId="77777777" w:rsidR="00703AC7" w:rsidRPr="00703AC7" w:rsidRDefault="00703AC7" w:rsidP="00703AC7">
      <w:pPr>
        <w:pStyle w:val="Body"/>
        <w:rPr>
          <w:rFonts w:ascii="Arial" w:hAnsi="Arial" w:cs="Arial"/>
        </w:rPr>
      </w:pPr>
      <w:r w:rsidRPr="00703AC7">
        <w:rPr>
          <w:rFonts w:ascii="Arial" w:hAnsi="Arial" w:cs="Arial"/>
        </w:rPr>
        <w:t>(3) The coupling between amplitude modulation and coexisting attractors introduces a new nonlinear mechanism.</w:t>
      </w:r>
    </w:p>
    <w:p w14:paraId="13FD4D23" w14:textId="77777777" w:rsidR="00703AC7" w:rsidRPr="00703AC7" w:rsidRDefault="00703AC7" w:rsidP="00703AC7">
      <w:pPr>
        <w:pStyle w:val="Body"/>
        <w:rPr>
          <w:rFonts w:ascii="Arial" w:hAnsi="Arial" w:cs="Arial"/>
        </w:rPr>
      </w:pPr>
      <w:r w:rsidRPr="00703AC7">
        <w:rPr>
          <w:rFonts w:ascii="Arial" w:hAnsi="Arial" w:cs="Arial"/>
        </w:rPr>
        <w:t>Amplitude modulation not only alters the system’s energy flow but also restructures the interactions among multiple attractors. When the modulation frequency is sufficiently low and the modulation index is large, the system exhibits attractor merging and the disappearance of relaxation oscillations, revealing a new mechanism of modulation-induced disappearance of oscillations.</w:t>
      </w:r>
    </w:p>
    <w:p w14:paraId="7784F7A0" w14:textId="77777777" w:rsidR="00703AC7" w:rsidRPr="00703AC7" w:rsidRDefault="00703AC7" w:rsidP="00703AC7">
      <w:pPr>
        <w:pStyle w:val="Body"/>
        <w:rPr>
          <w:rFonts w:ascii="Arial" w:hAnsi="Arial" w:cs="Arial"/>
        </w:rPr>
      </w:pPr>
      <w:r w:rsidRPr="00703AC7">
        <w:rPr>
          <w:rFonts w:ascii="Arial" w:hAnsi="Arial" w:cs="Arial"/>
        </w:rPr>
        <w:t>(4) The findings have potential implications for vibration control and complex system analysis.</w:t>
      </w:r>
    </w:p>
    <w:p w14:paraId="431CB301" w14:textId="77777777" w:rsidR="00703AC7" w:rsidRPr="00703AC7" w:rsidRDefault="00703AC7" w:rsidP="00703AC7">
      <w:pPr>
        <w:pStyle w:val="Body"/>
        <w:rPr>
          <w:rFonts w:ascii="Arial" w:hAnsi="Arial" w:cs="Arial"/>
        </w:rPr>
      </w:pPr>
      <w:r w:rsidRPr="00703AC7">
        <w:rPr>
          <w:rFonts w:ascii="Arial" w:hAnsi="Arial" w:cs="Arial"/>
        </w:rPr>
        <w:t xml:space="preserve">Amplitude modulation provides an effective means to regulate the oscillatory amplitude and rhythm in nonlinear systems, while the identification of coexisting attractors offers theoretical guidance for controlling </w:t>
      </w:r>
      <w:proofErr w:type="spellStart"/>
      <w:r w:rsidRPr="00703AC7">
        <w:rPr>
          <w:rFonts w:ascii="Arial" w:hAnsi="Arial" w:cs="Arial"/>
        </w:rPr>
        <w:t>multistability</w:t>
      </w:r>
      <w:proofErr w:type="spellEnd"/>
      <w:r w:rsidRPr="00703AC7">
        <w:rPr>
          <w:rFonts w:ascii="Arial" w:hAnsi="Arial" w:cs="Arial"/>
        </w:rPr>
        <w:t xml:space="preserve"> in nonlinear circuits, mechanical oscillators, and biological rhythmic models.</w:t>
      </w:r>
    </w:p>
    <w:p w14:paraId="3F0C0D32" w14:textId="77777777" w:rsidR="00E85D95" w:rsidRDefault="00703AC7" w:rsidP="00E85D95">
      <w:pPr>
        <w:pStyle w:val="Body"/>
        <w:rPr>
          <w:rFonts w:ascii="Arial" w:hAnsi="Arial" w:cs="Arial"/>
        </w:rPr>
      </w:pPr>
      <w:r w:rsidRPr="00703AC7">
        <w:rPr>
          <w:rFonts w:ascii="Arial" w:hAnsi="Arial" w:cs="Arial"/>
        </w:rPr>
        <w:t>In summary, this work elucidates the cooperative influence of amplitude modulation and attractor coexistence on the bursting and relaxation dynamics of a slow–fast nonlinear oscillator. The revealed mechanisms enrich the theoretical framework of modulation-driven nonlinear dynamics and offer new perspectives for the analysis and control of multi-scale nonlinear systems. Future work may extend these findings to other forms of modulation (e.g., frequency or mixed modulation) and noise-driven perturbations to further generalize the understanding of complex multi-scale behaviors.</w:t>
      </w:r>
    </w:p>
    <w:p w14:paraId="4C631D37" w14:textId="77777777" w:rsidR="00E85D95" w:rsidRDefault="00E85D95" w:rsidP="00E85D95">
      <w:pPr>
        <w:pStyle w:val="Body"/>
        <w:rPr>
          <w:rFonts w:ascii="Arial" w:hAnsi="Arial" w:cs="Arial"/>
          <w:lang w:eastAsia="zh-CN"/>
        </w:rPr>
      </w:pPr>
    </w:p>
    <w:p w14:paraId="1F0BDA86" w14:textId="77777777" w:rsidR="00E85D95" w:rsidRDefault="00E85D95" w:rsidP="00E85D95">
      <w:pPr>
        <w:pStyle w:val="Body"/>
        <w:rPr>
          <w:rFonts w:ascii="Arial" w:hAnsi="Arial" w:cs="Arial"/>
          <w:lang w:eastAsia="zh-CN"/>
        </w:rPr>
      </w:pPr>
    </w:p>
    <w:p w14:paraId="24CAFBF5" w14:textId="77777777" w:rsidR="00790ADA" w:rsidRPr="00FB3A86" w:rsidRDefault="00B01FCD" w:rsidP="00441B6F">
      <w:pPr>
        <w:pStyle w:val="ReferHead"/>
        <w:spacing w:after="0"/>
        <w:jc w:val="both"/>
        <w:rPr>
          <w:rFonts w:ascii="Arial" w:hAnsi="Arial" w:cs="Arial"/>
          <w:lang w:eastAsia="zh-CN"/>
        </w:rPr>
      </w:pPr>
      <w:r w:rsidRPr="00FB3A86">
        <w:rPr>
          <w:rFonts w:ascii="Arial" w:hAnsi="Arial" w:cs="Arial"/>
        </w:rPr>
        <w:t>References</w:t>
      </w:r>
    </w:p>
    <w:p w14:paraId="1A309F1A" w14:textId="77777777" w:rsidR="00284C4C" w:rsidRPr="00284C4C" w:rsidRDefault="00284C4C" w:rsidP="00441B6F">
      <w:pPr>
        <w:pStyle w:val="Body"/>
        <w:spacing w:after="0"/>
        <w:rPr>
          <w:rFonts w:ascii="Arial" w:hAnsi="Arial" w:cs="Arial"/>
          <w:i/>
          <w:u w:val="single"/>
        </w:rPr>
      </w:pPr>
    </w:p>
    <w:p w14:paraId="1F581513"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Kuznetsov</w:t>
      </w:r>
      <w:proofErr w:type="spellEnd"/>
      <w:r w:rsidRPr="000905AF">
        <w:rPr>
          <w:rFonts w:ascii="Arial" w:hAnsi="Arial" w:cs="Arial"/>
        </w:rPr>
        <w:t>, Y. A., Meijer, H. G., &amp; van Veen, L. (2004). The fold-flip bifurcation. International Journal of Bifurcation and Chaos, 14(07), 2253-2282.</w:t>
      </w:r>
    </w:p>
    <w:p w14:paraId="112D4A4E" w14:textId="77777777" w:rsidR="00327B68" w:rsidRPr="000905AF" w:rsidRDefault="00327B68" w:rsidP="00327B68">
      <w:pPr>
        <w:pStyle w:val="Body"/>
        <w:spacing w:after="0"/>
        <w:rPr>
          <w:rFonts w:ascii="Arial" w:hAnsi="Arial" w:cs="Arial"/>
        </w:rPr>
      </w:pPr>
      <w:r w:rsidRPr="000905AF">
        <w:rPr>
          <w:rFonts w:ascii="Arial" w:hAnsi="Arial" w:cs="Arial"/>
        </w:rPr>
        <w:t>Li, Z., Chen, D., Zhu, J., &amp; Liu, Y. (2015). Nonlinear dynamics of fractional order Duffing system. Chaos, Solitons &amp; Fractals, 81, 111-116.</w:t>
      </w:r>
    </w:p>
    <w:p w14:paraId="118841FE" w14:textId="77777777" w:rsidR="00327B68" w:rsidRPr="000905AF" w:rsidRDefault="00327B68" w:rsidP="00327B68">
      <w:pPr>
        <w:pStyle w:val="Body"/>
        <w:spacing w:after="0"/>
        <w:rPr>
          <w:rFonts w:ascii="Arial" w:hAnsi="Arial" w:cs="Arial"/>
        </w:rPr>
      </w:pPr>
      <w:r w:rsidRPr="000905AF">
        <w:rPr>
          <w:rFonts w:ascii="Arial" w:hAnsi="Arial" w:cs="Arial"/>
        </w:rPr>
        <w:t>Liu, W., Xiao, D., &amp; Yi, Y. (2003). Relaxation oscillations in a class of predator–prey systems. Journal of Differential Equations, 188(1), 306-331.</w:t>
      </w:r>
    </w:p>
    <w:p w14:paraId="335874D5"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lastRenderedPageBreak/>
        <w:t>Lobry</w:t>
      </w:r>
      <w:proofErr w:type="spellEnd"/>
      <w:r w:rsidRPr="000905AF">
        <w:rPr>
          <w:rFonts w:ascii="Arial" w:hAnsi="Arial" w:cs="Arial"/>
        </w:rPr>
        <w:t xml:space="preserve">, C., Sari, T., &amp; </w:t>
      </w:r>
      <w:proofErr w:type="spellStart"/>
      <w:r w:rsidRPr="000905AF">
        <w:rPr>
          <w:rFonts w:ascii="Arial" w:hAnsi="Arial" w:cs="Arial"/>
        </w:rPr>
        <w:t>Touhami</w:t>
      </w:r>
      <w:proofErr w:type="spellEnd"/>
      <w:r w:rsidRPr="000905AF">
        <w:rPr>
          <w:rFonts w:ascii="Arial" w:hAnsi="Arial" w:cs="Arial"/>
        </w:rPr>
        <w:t>, S. (1999). Fast and slow feedback in systems theory. Journal of Biological Systems, 7(03), 307-331.</w:t>
      </w:r>
    </w:p>
    <w:p w14:paraId="6386D4C3" w14:textId="77777777" w:rsidR="00327B68" w:rsidRPr="000905AF" w:rsidRDefault="00327B68" w:rsidP="00327B68">
      <w:pPr>
        <w:pStyle w:val="Body"/>
        <w:spacing w:after="0"/>
        <w:rPr>
          <w:rFonts w:ascii="Arial" w:hAnsi="Arial" w:cs="Arial"/>
        </w:rPr>
      </w:pPr>
      <w:r w:rsidRPr="000905AF">
        <w:rPr>
          <w:rFonts w:ascii="Arial" w:hAnsi="Arial" w:cs="Arial"/>
        </w:rPr>
        <w:t xml:space="preserve">Marsden, J. E., &amp; McCracken, M. (2012). The </w:t>
      </w:r>
      <w:proofErr w:type="spellStart"/>
      <w:r w:rsidRPr="000905AF">
        <w:rPr>
          <w:rFonts w:ascii="Arial" w:hAnsi="Arial" w:cs="Arial"/>
        </w:rPr>
        <w:t>Hopf</w:t>
      </w:r>
      <w:proofErr w:type="spellEnd"/>
      <w:r w:rsidRPr="000905AF">
        <w:rPr>
          <w:rFonts w:ascii="Arial" w:hAnsi="Arial" w:cs="Arial"/>
        </w:rPr>
        <w:t xml:space="preserve"> bifurcation and its applications (Vol. 19). Springer Science &amp; Business Media.</w:t>
      </w:r>
    </w:p>
    <w:p w14:paraId="469D1E52" w14:textId="77777777" w:rsidR="00327B68" w:rsidRPr="000905AF" w:rsidRDefault="00327B68" w:rsidP="00327B68">
      <w:pPr>
        <w:pStyle w:val="Body"/>
        <w:spacing w:after="0"/>
        <w:rPr>
          <w:rFonts w:ascii="Arial" w:hAnsi="Arial" w:cs="Arial"/>
        </w:rPr>
      </w:pPr>
      <w:r w:rsidRPr="000905AF">
        <w:rPr>
          <w:rFonts w:ascii="Arial" w:hAnsi="Arial" w:cs="Arial"/>
        </w:rPr>
        <w:t>Nash Jr, J. F. (1950). Equilibrium points in n-person games. Proceedings of the National Academy of Sciences, 36(1), 48-49.</w:t>
      </w:r>
    </w:p>
    <w:p w14:paraId="14A115B2" w14:textId="77777777" w:rsidR="00327B68" w:rsidRPr="000905AF" w:rsidRDefault="00327B68" w:rsidP="00327B68">
      <w:pPr>
        <w:pStyle w:val="Body"/>
        <w:spacing w:after="0"/>
        <w:rPr>
          <w:rFonts w:ascii="Arial" w:hAnsi="Arial" w:cs="Arial"/>
        </w:rPr>
      </w:pPr>
      <w:r w:rsidRPr="000905AF">
        <w:rPr>
          <w:rFonts w:ascii="Arial" w:hAnsi="Arial" w:cs="Arial"/>
        </w:rPr>
        <w:t xml:space="preserve">Okamoto, H., &amp; </w:t>
      </w:r>
      <w:proofErr w:type="spellStart"/>
      <w:r w:rsidRPr="000905AF">
        <w:rPr>
          <w:rFonts w:ascii="Arial" w:hAnsi="Arial" w:cs="Arial"/>
        </w:rPr>
        <w:t>Massalski</w:t>
      </w:r>
      <w:proofErr w:type="spellEnd"/>
      <w:r w:rsidRPr="000905AF">
        <w:rPr>
          <w:rFonts w:ascii="Arial" w:hAnsi="Arial" w:cs="Arial"/>
        </w:rPr>
        <w:t>, T. B. (1990). Binary alloy phase diagrams. ASM International, Materials Park, OH, USA, 12, 3528-3531.</w:t>
      </w:r>
    </w:p>
    <w:p w14:paraId="02CA0258"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Omelchenko</w:t>
      </w:r>
      <w:proofErr w:type="spellEnd"/>
      <w:r w:rsidRPr="000905AF">
        <w:rPr>
          <w:rFonts w:ascii="Arial" w:hAnsi="Arial" w:cs="Arial"/>
        </w:rPr>
        <w:t xml:space="preserve">, I., Rosenblum, M., &amp; </w:t>
      </w:r>
      <w:proofErr w:type="spellStart"/>
      <w:r w:rsidRPr="000905AF">
        <w:rPr>
          <w:rFonts w:ascii="Arial" w:hAnsi="Arial" w:cs="Arial"/>
        </w:rPr>
        <w:t>Pikovsky</w:t>
      </w:r>
      <w:proofErr w:type="spellEnd"/>
      <w:r w:rsidRPr="000905AF">
        <w:rPr>
          <w:rFonts w:ascii="Arial" w:hAnsi="Arial" w:cs="Arial"/>
        </w:rPr>
        <w:t>, A. (2010). Synchronization of slow-fast systems. The European Physical Journal Special Topics, 191(1), 3-14.</w:t>
      </w:r>
    </w:p>
    <w:p w14:paraId="1AC891AF" w14:textId="77777777" w:rsidR="00327B68" w:rsidRPr="000905AF" w:rsidRDefault="00327B68" w:rsidP="00327B68">
      <w:pPr>
        <w:pStyle w:val="Body"/>
        <w:spacing w:after="0"/>
        <w:rPr>
          <w:rFonts w:ascii="Arial" w:hAnsi="Arial" w:cs="Arial"/>
        </w:rPr>
      </w:pPr>
      <w:r w:rsidRPr="000905AF">
        <w:rPr>
          <w:rFonts w:ascii="Arial" w:hAnsi="Arial" w:cs="Arial"/>
        </w:rPr>
        <w:t xml:space="preserve">Peña, M., &amp; </w:t>
      </w:r>
      <w:proofErr w:type="spellStart"/>
      <w:r w:rsidRPr="000905AF">
        <w:rPr>
          <w:rFonts w:ascii="Arial" w:hAnsi="Arial" w:cs="Arial"/>
        </w:rPr>
        <w:t>Kalnay</w:t>
      </w:r>
      <w:proofErr w:type="spellEnd"/>
      <w:r w:rsidRPr="000905AF">
        <w:rPr>
          <w:rFonts w:ascii="Arial" w:hAnsi="Arial" w:cs="Arial"/>
        </w:rPr>
        <w:t>, E. (2004). Separating fast and slow modes in coupled chaotic systems. Nonlinear Processes in Geophysics, 11(3), 319-327.</w:t>
      </w:r>
    </w:p>
    <w:p w14:paraId="1B89A465"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Syta</w:t>
      </w:r>
      <w:proofErr w:type="spellEnd"/>
      <w:r w:rsidRPr="000905AF">
        <w:rPr>
          <w:rFonts w:ascii="Arial" w:hAnsi="Arial" w:cs="Arial"/>
        </w:rPr>
        <w:t xml:space="preserve">, A., </w:t>
      </w:r>
      <w:proofErr w:type="spellStart"/>
      <w:r w:rsidRPr="000905AF">
        <w:rPr>
          <w:rFonts w:ascii="Arial" w:hAnsi="Arial" w:cs="Arial"/>
        </w:rPr>
        <w:t>Litak</w:t>
      </w:r>
      <w:proofErr w:type="spellEnd"/>
      <w:r w:rsidRPr="000905AF">
        <w:rPr>
          <w:rFonts w:ascii="Arial" w:hAnsi="Arial" w:cs="Arial"/>
        </w:rPr>
        <w:t>, G., Lenci, S., &amp; Scheffler, M. (2014). Chaotic vibrations of the Duffing system with fractional damping. Chaos: An Interdisciplinary Journal of Nonlinear Science, 24(1).</w:t>
      </w:r>
    </w:p>
    <w:p w14:paraId="0A747B8E" w14:textId="77777777" w:rsidR="00327B68" w:rsidRPr="000905AF" w:rsidRDefault="00327B68" w:rsidP="00327B68">
      <w:pPr>
        <w:pStyle w:val="Body"/>
        <w:spacing w:after="0"/>
        <w:rPr>
          <w:rFonts w:ascii="Arial" w:hAnsi="Arial" w:cs="Arial"/>
        </w:rPr>
      </w:pPr>
      <w:r w:rsidRPr="000905AF">
        <w:rPr>
          <w:rFonts w:ascii="Arial" w:hAnsi="Arial" w:cs="Arial"/>
        </w:rPr>
        <w:t xml:space="preserve">Krupa, M., &amp; </w:t>
      </w:r>
      <w:proofErr w:type="spellStart"/>
      <w:r w:rsidRPr="000905AF">
        <w:rPr>
          <w:rFonts w:ascii="Arial" w:hAnsi="Arial" w:cs="Arial"/>
        </w:rPr>
        <w:t>Szmolyan</w:t>
      </w:r>
      <w:proofErr w:type="spellEnd"/>
      <w:r w:rsidRPr="000905AF">
        <w:rPr>
          <w:rFonts w:ascii="Arial" w:hAnsi="Arial" w:cs="Arial"/>
        </w:rPr>
        <w:t>, P. (2001). Relaxation oscillation and canard explosion. Journal of Differential Equations, 174(2), 312-368.</w:t>
      </w:r>
    </w:p>
    <w:p w14:paraId="31B4A74A" w14:textId="77777777" w:rsidR="00327B68" w:rsidRPr="000905AF" w:rsidRDefault="00327B68" w:rsidP="00327B68">
      <w:pPr>
        <w:pStyle w:val="Body"/>
        <w:spacing w:after="0"/>
        <w:rPr>
          <w:rFonts w:ascii="Arial" w:hAnsi="Arial" w:cs="Arial"/>
        </w:rPr>
      </w:pPr>
      <w:r w:rsidRPr="000905AF">
        <w:rPr>
          <w:rFonts w:ascii="Arial" w:hAnsi="Arial" w:cs="Arial"/>
        </w:rPr>
        <w:t>Van Der Pol, B., &amp; Van Der Mark, J. (1928). LXXII. The heartbeat considered as a relaxation oscillation, and an electrical model of the heart. The London, Edinburgh, and Dublin Philosophical Magazine and Journal of Science, 6(38), 763-775.</w:t>
      </w:r>
    </w:p>
    <w:p w14:paraId="7A829E44" w14:textId="77777777" w:rsidR="00327B68" w:rsidRPr="000905AF" w:rsidRDefault="00327B68" w:rsidP="00327B68">
      <w:pPr>
        <w:pStyle w:val="Body"/>
        <w:spacing w:after="0"/>
        <w:rPr>
          <w:rFonts w:ascii="Arial" w:hAnsi="Arial" w:cs="Arial"/>
        </w:rPr>
      </w:pPr>
      <w:r w:rsidRPr="000905AF">
        <w:rPr>
          <w:rFonts w:ascii="Arial" w:hAnsi="Arial" w:cs="Arial"/>
        </w:rPr>
        <w:t xml:space="preserve">Wolf, A., Swift, J. B., Swinney, H. L., &amp; </w:t>
      </w:r>
      <w:proofErr w:type="spellStart"/>
      <w:r w:rsidRPr="000905AF">
        <w:rPr>
          <w:rFonts w:ascii="Arial" w:hAnsi="Arial" w:cs="Arial"/>
        </w:rPr>
        <w:t>Vastano</w:t>
      </w:r>
      <w:proofErr w:type="spellEnd"/>
      <w:r w:rsidRPr="000905AF">
        <w:rPr>
          <w:rFonts w:ascii="Arial" w:hAnsi="Arial" w:cs="Arial"/>
        </w:rPr>
        <w:t xml:space="preserve">, J. A. (1985). Determining Lyapunov exponents from a time series. </w:t>
      </w:r>
      <w:proofErr w:type="spellStart"/>
      <w:r w:rsidRPr="000905AF">
        <w:rPr>
          <w:rFonts w:ascii="Arial" w:hAnsi="Arial" w:cs="Arial"/>
        </w:rPr>
        <w:t>Physica</w:t>
      </w:r>
      <w:proofErr w:type="spellEnd"/>
      <w:r w:rsidRPr="000905AF">
        <w:rPr>
          <w:rFonts w:ascii="Arial" w:hAnsi="Arial" w:cs="Arial"/>
        </w:rPr>
        <w:t xml:space="preserve"> D: Nonlinear Phenomena, 16(3), 285-317.</w:t>
      </w:r>
    </w:p>
    <w:p w14:paraId="7FFE957A"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Szmolyan</w:t>
      </w:r>
      <w:proofErr w:type="spellEnd"/>
      <w:r w:rsidRPr="000905AF">
        <w:rPr>
          <w:rFonts w:ascii="Arial" w:hAnsi="Arial" w:cs="Arial"/>
        </w:rPr>
        <w:t xml:space="preserve">, P., &amp; </w:t>
      </w:r>
      <w:proofErr w:type="spellStart"/>
      <w:r w:rsidRPr="000905AF">
        <w:rPr>
          <w:rFonts w:ascii="Arial" w:hAnsi="Arial" w:cs="Arial"/>
        </w:rPr>
        <w:t>Wechselberger</w:t>
      </w:r>
      <w:proofErr w:type="spellEnd"/>
      <w:r w:rsidRPr="000905AF">
        <w:rPr>
          <w:rFonts w:ascii="Arial" w:hAnsi="Arial" w:cs="Arial"/>
        </w:rPr>
        <w:t>, M. (2004). Relaxation oscillations in R3. Journal of Differential Equations, 200(1), 69-104.</w:t>
      </w:r>
    </w:p>
    <w:p w14:paraId="64B97669"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Bodson</w:t>
      </w:r>
      <w:proofErr w:type="spellEnd"/>
      <w:r w:rsidRPr="000905AF">
        <w:rPr>
          <w:rFonts w:ascii="Arial" w:hAnsi="Arial" w:cs="Arial"/>
        </w:rPr>
        <w:t>, M. (2020). Explaining the Routh–Hurwitz criterion: A tutorial presentation [focus on education]. IEEE Control Systems Magazine, 40(1), 45-51.</w:t>
      </w:r>
    </w:p>
    <w:p w14:paraId="3A00752F" w14:textId="77777777" w:rsidR="00327B68" w:rsidRPr="000905AF" w:rsidRDefault="00327B68" w:rsidP="00327B68">
      <w:pPr>
        <w:pStyle w:val="Body"/>
        <w:spacing w:after="0"/>
        <w:rPr>
          <w:rFonts w:ascii="Arial" w:hAnsi="Arial" w:cs="Arial"/>
        </w:rPr>
      </w:pPr>
      <w:proofErr w:type="spellStart"/>
      <w:r w:rsidRPr="000905AF">
        <w:rPr>
          <w:rFonts w:ascii="Arial" w:hAnsi="Arial" w:cs="Arial"/>
        </w:rPr>
        <w:t>Nowlis</w:t>
      </w:r>
      <w:proofErr w:type="spellEnd"/>
      <w:r w:rsidRPr="000905AF">
        <w:rPr>
          <w:rFonts w:ascii="Arial" w:hAnsi="Arial" w:cs="Arial"/>
        </w:rPr>
        <w:t>, S. M., Mandel, N., &amp; McCabe, D. B. (2004). The effect of a delay between choice and consumption on consumption enjoyment. Journal of Consumer Research, 31(3), 502-510.</w:t>
      </w:r>
    </w:p>
    <w:p w14:paraId="59F14D73" w14:textId="286540EB" w:rsidR="004D4277" w:rsidRPr="00FB3A86" w:rsidRDefault="004D4277" w:rsidP="00441B6F">
      <w:pPr>
        <w:pStyle w:val="Appendix"/>
        <w:spacing w:after="0"/>
        <w:jc w:val="both"/>
        <w:rPr>
          <w:rFonts w:ascii="Arial" w:hAnsi="Arial" w:cs="Arial"/>
          <w:b w:val="0"/>
        </w:rPr>
        <w:sectPr w:rsidR="004D4277" w:rsidRPr="00FB3A86" w:rsidSect="004C38E1">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19351B0F" w14:textId="77777777" w:rsidR="00B01FCD" w:rsidRPr="00FB3A86" w:rsidRDefault="00B01FCD" w:rsidP="00441B6F">
      <w:pPr>
        <w:pStyle w:val="Appendix"/>
        <w:spacing w:after="0"/>
        <w:jc w:val="both"/>
        <w:rPr>
          <w:rFonts w:ascii="Arial" w:hAnsi="Arial" w:cs="Arial"/>
          <w:b w:val="0"/>
        </w:rPr>
      </w:pPr>
    </w:p>
    <w:sectPr w:rsidR="00B01FCD" w:rsidRPr="00FB3A86" w:rsidSect="004C38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28D1F" w14:textId="77777777" w:rsidR="00B01212" w:rsidRDefault="00B01212" w:rsidP="00C37E61">
      <w:r>
        <w:separator/>
      </w:r>
    </w:p>
  </w:endnote>
  <w:endnote w:type="continuationSeparator" w:id="0">
    <w:p w14:paraId="7C8F8ADD" w14:textId="77777777" w:rsidR="00B01212" w:rsidRDefault="00B012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E4DB" w14:textId="77777777" w:rsidR="004C38E1" w:rsidRDefault="004C3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4506" w14:textId="77777777" w:rsidR="004C38E1" w:rsidRDefault="004C3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AB19" w14:textId="77777777" w:rsidR="009E048A" w:rsidRDefault="009E048A">
    <w:pPr>
      <w:pStyle w:val="Footer"/>
      <w:rPr>
        <w:rFonts w:ascii="Arial" w:hAnsi="Arial" w:cs="Arial"/>
        <w:sz w:val="16"/>
      </w:rPr>
    </w:pPr>
  </w:p>
  <w:p w14:paraId="069AD2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997BD8" w14:textId="77777777" w:rsidR="009E048A" w:rsidRDefault="009E048A">
    <w:pPr>
      <w:pStyle w:val="Footer"/>
      <w:rPr>
        <w:rFonts w:ascii="Arial" w:hAnsi="Arial" w:cs="Arial"/>
        <w:sz w:val="16"/>
      </w:rPr>
    </w:pPr>
  </w:p>
  <w:p w14:paraId="273119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27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63EA" w14:textId="77777777" w:rsidR="00B01212" w:rsidRDefault="00B01212" w:rsidP="00C37E61">
      <w:r>
        <w:separator/>
      </w:r>
    </w:p>
  </w:footnote>
  <w:footnote w:type="continuationSeparator" w:id="0">
    <w:p w14:paraId="1B5B8CFD" w14:textId="77777777" w:rsidR="00B01212" w:rsidRDefault="00B012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2B37" w14:textId="3BBC714C" w:rsidR="004C38E1" w:rsidRDefault="004C38E1">
    <w:pPr>
      <w:pStyle w:val="Header"/>
    </w:pPr>
    <w:r>
      <w:rPr>
        <w:noProof/>
      </w:rPr>
      <w:pict w14:anchorId="52DB2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3BAD" w14:textId="550F40E9" w:rsidR="004C38E1" w:rsidRDefault="004C38E1">
    <w:pPr>
      <w:pStyle w:val="Header"/>
    </w:pPr>
    <w:r>
      <w:rPr>
        <w:noProof/>
      </w:rPr>
      <w:pict w14:anchorId="65179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763B" w14:textId="7BA68827" w:rsidR="00296529" w:rsidRPr="00296529" w:rsidRDefault="004C38E1" w:rsidP="00296529">
    <w:pPr>
      <w:ind w:left="2160"/>
      <w:jc w:val="center"/>
      <w:rPr>
        <w:rFonts w:ascii="Times New Roman" w:eastAsia="Calibri" w:hAnsi="Times New Roman"/>
        <w:i/>
        <w:sz w:val="18"/>
        <w:szCs w:val="22"/>
      </w:rPr>
    </w:pPr>
    <w:r>
      <w:rPr>
        <w:noProof/>
      </w:rPr>
      <w:pict w14:anchorId="113D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089C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758A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5697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D6C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6EB6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614E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F7CE" w14:textId="04796C5F" w:rsidR="004C38E1" w:rsidRDefault="004C38E1">
    <w:pPr>
      <w:pStyle w:val="Header"/>
    </w:pPr>
    <w:r>
      <w:rPr>
        <w:noProof/>
      </w:rPr>
      <w:pict w14:anchorId="041A6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141E" w14:textId="39C2AE70" w:rsidR="004C38E1" w:rsidRDefault="004C38E1">
    <w:pPr>
      <w:pStyle w:val="Header"/>
    </w:pPr>
    <w:r>
      <w:rPr>
        <w:noProof/>
      </w:rPr>
      <w:pict w14:anchorId="6C98B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E0ED" w14:textId="5F39CE7A" w:rsidR="004C38E1" w:rsidRDefault="004C38E1">
    <w:pPr>
      <w:pStyle w:val="Header"/>
    </w:pPr>
    <w:r>
      <w:rPr>
        <w:noProof/>
      </w:rPr>
      <w:pict w14:anchorId="6D012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69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C2F0F"/>
    <w:multiLevelType w:val="hybridMultilevel"/>
    <w:tmpl w:val="1E2002B4"/>
    <w:lvl w:ilvl="0" w:tplc="32BCE4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A66AED"/>
    <w:multiLevelType w:val="hybridMultilevel"/>
    <w:tmpl w:val="69A08D0C"/>
    <w:lvl w:ilvl="0" w:tplc="F2E4BA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4D243D"/>
    <w:multiLevelType w:val="hybridMultilevel"/>
    <w:tmpl w:val="2F44D3B0"/>
    <w:lvl w:ilvl="0" w:tplc="73A619E0">
      <w:start w:val="1"/>
      <w:numFmt w:val="lowerLetter"/>
      <w:lvlText w:val="(%1)"/>
      <w:lvlJc w:val="left"/>
      <w:pPr>
        <w:ind w:left="2960" w:hanging="360"/>
      </w:pPr>
      <w:rPr>
        <w:rFonts w:hint="default"/>
      </w:rPr>
    </w:lvl>
    <w:lvl w:ilvl="1" w:tplc="04090019" w:tentative="1">
      <w:start w:val="1"/>
      <w:numFmt w:val="lowerLetter"/>
      <w:lvlText w:val="%2)"/>
      <w:lvlJc w:val="left"/>
      <w:pPr>
        <w:ind w:left="3480" w:hanging="440"/>
      </w:pPr>
    </w:lvl>
    <w:lvl w:ilvl="2" w:tplc="0409001B" w:tentative="1">
      <w:start w:val="1"/>
      <w:numFmt w:val="lowerRoman"/>
      <w:lvlText w:val="%3."/>
      <w:lvlJc w:val="right"/>
      <w:pPr>
        <w:ind w:left="3920" w:hanging="440"/>
      </w:pPr>
    </w:lvl>
    <w:lvl w:ilvl="3" w:tplc="0409000F" w:tentative="1">
      <w:start w:val="1"/>
      <w:numFmt w:val="decimal"/>
      <w:lvlText w:val="%4."/>
      <w:lvlJc w:val="left"/>
      <w:pPr>
        <w:ind w:left="4360" w:hanging="440"/>
      </w:pPr>
    </w:lvl>
    <w:lvl w:ilvl="4" w:tplc="04090019" w:tentative="1">
      <w:start w:val="1"/>
      <w:numFmt w:val="lowerLetter"/>
      <w:lvlText w:val="%5)"/>
      <w:lvlJc w:val="left"/>
      <w:pPr>
        <w:ind w:left="4800" w:hanging="440"/>
      </w:pPr>
    </w:lvl>
    <w:lvl w:ilvl="5" w:tplc="0409001B" w:tentative="1">
      <w:start w:val="1"/>
      <w:numFmt w:val="lowerRoman"/>
      <w:lvlText w:val="%6."/>
      <w:lvlJc w:val="right"/>
      <w:pPr>
        <w:ind w:left="5240" w:hanging="440"/>
      </w:pPr>
    </w:lvl>
    <w:lvl w:ilvl="6" w:tplc="0409000F" w:tentative="1">
      <w:start w:val="1"/>
      <w:numFmt w:val="decimal"/>
      <w:lvlText w:val="%7."/>
      <w:lvlJc w:val="left"/>
      <w:pPr>
        <w:ind w:left="5680" w:hanging="440"/>
      </w:pPr>
    </w:lvl>
    <w:lvl w:ilvl="7" w:tplc="04090019" w:tentative="1">
      <w:start w:val="1"/>
      <w:numFmt w:val="lowerLetter"/>
      <w:lvlText w:val="%8)"/>
      <w:lvlJc w:val="left"/>
      <w:pPr>
        <w:ind w:left="6120" w:hanging="440"/>
      </w:pPr>
    </w:lvl>
    <w:lvl w:ilvl="8" w:tplc="0409001B" w:tentative="1">
      <w:start w:val="1"/>
      <w:numFmt w:val="lowerRoman"/>
      <w:lvlText w:val="%9."/>
      <w:lvlJc w:val="right"/>
      <w:pPr>
        <w:ind w:left="6560" w:hanging="44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07B3"/>
    <w:rsid w:val="00081251"/>
    <w:rsid w:val="000A47FA"/>
    <w:rsid w:val="000A65D3"/>
    <w:rsid w:val="000B1E33"/>
    <w:rsid w:val="000C3C13"/>
    <w:rsid w:val="000D053E"/>
    <w:rsid w:val="000D689F"/>
    <w:rsid w:val="000E7B7B"/>
    <w:rsid w:val="000E7D62"/>
    <w:rsid w:val="00103357"/>
    <w:rsid w:val="00123C9F"/>
    <w:rsid w:val="00126190"/>
    <w:rsid w:val="00130F17"/>
    <w:rsid w:val="001320BF"/>
    <w:rsid w:val="0015751B"/>
    <w:rsid w:val="00163BC4"/>
    <w:rsid w:val="00171224"/>
    <w:rsid w:val="00182E48"/>
    <w:rsid w:val="00191062"/>
    <w:rsid w:val="00192B72"/>
    <w:rsid w:val="001A29D8"/>
    <w:rsid w:val="001A3421"/>
    <w:rsid w:val="001A5CAA"/>
    <w:rsid w:val="001A6746"/>
    <w:rsid w:val="001B0427"/>
    <w:rsid w:val="001B54C4"/>
    <w:rsid w:val="001D2563"/>
    <w:rsid w:val="001D3A51"/>
    <w:rsid w:val="001E10D2"/>
    <w:rsid w:val="001E25B4"/>
    <w:rsid w:val="001E2DA4"/>
    <w:rsid w:val="001E44FE"/>
    <w:rsid w:val="00200595"/>
    <w:rsid w:val="00204835"/>
    <w:rsid w:val="00224ECC"/>
    <w:rsid w:val="00231920"/>
    <w:rsid w:val="0023195C"/>
    <w:rsid w:val="0024282C"/>
    <w:rsid w:val="002460DC"/>
    <w:rsid w:val="00250985"/>
    <w:rsid w:val="002556F6"/>
    <w:rsid w:val="00283105"/>
    <w:rsid w:val="00284C4C"/>
    <w:rsid w:val="00287E68"/>
    <w:rsid w:val="00296529"/>
    <w:rsid w:val="002B27FB"/>
    <w:rsid w:val="002B685A"/>
    <w:rsid w:val="002C57D2"/>
    <w:rsid w:val="002C5E4D"/>
    <w:rsid w:val="002E0D56"/>
    <w:rsid w:val="00315186"/>
    <w:rsid w:val="00327B68"/>
    <w:rsid w:val="00331EF7"/>
    <w:rsid w:val="0033343E"/>
    <w:rsid w:val="003512C2"/>
    <w:rsid w:val="00371FB6"/>
    <w:rsid w:val="00375CF1"/>
    <w:rsid w:val="003763C1"/>
    <w:rsid w:val="00376BBE"/>
    <w:rsid w:val="0039224F"/>
    <w:rsid w:val="003A43A4"/>
    <w:rsid w:val="003A7E18"/>
    <w:rsid w:val="003C4C86"/>
    <w:rsid w:val="003C6258"/>
    <w:rsid w:val="003D385F"/>
    <w:rsid w:val="003E2904"/>
    <w:rsid w:val="00401927"/>
    <w:rsid w:val="0041027F"/>
    <w:rsid w:val="0041092E"/>
    <w:rsid w:val="00412475"/>
    <w:rsid w:val="0041404B"/>
    <w:rsid w:val="00423789"/>
    <w:rsid w:val="00440F43"/>
    <w:rsid w:val="00441B6F"/>
    <w:rsid w:val="00446221"/>
    <w:rsid w:val="00450E62"/>
    <w:rsid w:val="00451C39"/>
    <w:rsid w:val="004539DB"/>
    <w:rsid w:val="00471A80"/>
    <w:rsid w:val="00482802"/>
    <w:rsid w:val="00491ED1"/>
    <w:rsid w:val="004A3BDF"/>
    <w:rsid w:val="004B1AE3"/>
    <w:rsid w:val="004C38E1"/>
    <w:rsid w:val="004D305E"/>
    <w:rsid w:val="004D4277"/>
    <w:rsid w:val="004E11D4"/>
    <w:rsid w:val="00501545"/>
    <w:rsid w:val="00502516"/>
    <w:rsid w:val="00505F06"/>
    <w:rsid w:val="00506828"/>
    <w:rsid w:val="005163A4"/>
    <w:rsid w:val="0053056E"/>
    <w:rsid w:val="00554FDA"/>
    <w:rsid w:val="00577C2B"/>
    <w:rsid w:val="005C784C"/>
    <w:rsid w:val="005D17F6"/>
    <w:rsid w:val="005E5539"/>
    <w:rsid w:val="00602BF5"/>
    <w:rsid w:val="006131B7"/>
    <w:rsid w:val="00617FDD"/>
    <w:rsid w:val="00633614"/>
    <w:rsid w:val="00633F68"/>
    <w:rsid w:val="00636EB2"/>
    <w:rsid w:val="006375B8"/>
    <w:rsid w:val="0066510A"/>
    <w:rsid w:val="0066630C"/>
    <w:rsid w:val="00673951"/>
    <w:rsid w:val="00673F9F"/>
    <w:rsid w:val="00686953"/>
    <w:rsid w:val="00687DEA"/>
    <w:rsid w:val="00687E67"/>
    <w:rsid w:val="006967F7"/>
    <w:rsid w:val="006A250C"/>
    <w:rsid w:val="006B21D3"/>
    <w:rsid w:val="006B57D0"/>
    <w:rsid w:val="006B5BE0"/>
    <w:rsid w:val="006B7859"/>
    <w:rsid w:val="006D30FF"/>
    <w:rsid w:val="006D6940"/>
    <w:rsid w:val="006F05ED"/>
    <w:rsid w:val="006F11EC"/>
    <w:rsid w:val="0070082C"/>
    <w:rsid w:val="00703AC7"/>
    <w:rsid w:val="007369E6"/>
    <w:rsid w:val="00746E59"/>
    <w:rsid w:val="00754C9A"/>
    <w:rsid w:val="0075599A"/>
    <w:rsid w:val="0076010B"/>
    <w:rsid w:val="00761D52"/>
    <w:rsid w:val="0077749E"/>
    <w:rsid w:val="00790ADA"/>
    <w:rsid w:val="007B250F"/>
    <w:rsid w:val="007C7343"/>
    <w:rsid w:val="007D2288"/>
    <w:rsid w:val="007D6B59"/>
    <w:rsid w:val="007E088F"/>
    <w:rsid w:val="007E3C48"/>
    <w:rsid w:val="007F7B32"/>
    <w:rsid w:val="00804BC2"/>
    <w:rsid w:val="00807458"/>
    <w:rsid w:val="0081431A"/>
    <w:rsid w:val="0083216F"/>
    <w:rsid w:val="00832DF9"/>
    <w:rsid w:val="008440D5"/>
    <w:rsid w:val="00860000"/>
    <w:rsid w:val="00863BD3"/>
    <w:rsid w:val="008641ED"/>
    <w:rsid w:val="00866D66"/>
    <w:rsid w:val="008671C6"/>
    <w:rsid w:val="00875803"/>
    <w:rsid w:val="008B459E"/>
    <w:rsid w:val="008E13AE"/>
    <w:rsid w:val="008E1506"/>
    <w:rsid w:val="008E710C"/>
    <w:rsid w:val="008F69D6"/>
    <w:rsid w:val="00900448"/>
    <w:rsid w:val="00902823"/>
    <w:rsid w:val="00915CA6"/>
    <w:rsid w:val="00927834"/>
    <w:rsid w:val="009500A6"/>
    <w:rsid w:val="00957C18"/>
    <w:rsid w:val="009659BA"/>
    <w:rsid w:val="00983040"/>
    <w:rsid w:val="009B0D62"/>
    <w:rsid w:val="009B3FB9"/>
    <w:rsid w:val="009C2465"/>
    <w:rsid w:val="009D35A0"/>
    <w:rsid w:val="009D7EB7"/>
    <w:rsid w:val="009E048A"/>
    <w:rsid w:val="009E08E9"/>
    <w:rsid w:val="009E3DB9"/>
    <w:rsid w:val="009E6E35"/>
    <w:rsid w:val="009F0EDA"/>
    <w:rsid w:val="009F478F"/>
    <w:rsid w:val="00A03B96"/>
    <w:rsid w:val="00A05B19"/>
    <w:rsid w:val="00A1134E"/>
    <w:rsid w:val="00A24E7E"/>
    <w:rsid w:val="00A258C3"/>
    <w:rsid w:val="00A347C0"/>
    <w:rsid w:val="00A51431"/>
    <w:rsid w:val="00A539AD"/>
    <w:rsid w:val="00A94063"/>
    <w:rsid w:val="00AA6219"/>
    <w:rsid w:val="00AA74E0"/>
    <w:rsid w:val="00AB703F"/>
    <w:rsid w:val="00AC493A"/>
    <w:rsid w:val="00AC6BB8"/>
    <w:rsid w:val="00AD00C4"/>
    <w:rsid w:val="00AD2D7E"/>
    <w:rsid w:val="00AD334C"/>
    <w:rsid w:val="00AE008F"/>
    <w:rsid w:val="00B01212"/>
    <w:rsid w:val="00B01FCD"/>
    <w:rsid w:val="00B10767"/>
    <w:rsid w:val="00B1776C"/>
    <w:rsid w:val="00B22DEE"/>
    <w:rsid w:val="00B52583"/>
    <w:rsid w:val="00B52896"/>
    <w:rsid w:val="00B95236"/>
    <w:rsid w:val="00B96BD9"/>
    <w:rsid w:val="00BA1B01"/>
    <w:rsid w:val="00BA2641"/>
    <w:rsid w:val="00BB37AA"/>
    <w:rsid w:val="00BC53A0"/>
    <w:rsid w:val="00BD7CA1"/>
    <w:rsid w:val="00BE62AD"/>
    <w:rsid w:val="00BF121F"/>
    <w:rsid w:val="00BF1F80"/>
    <w:rsid w:val="00C11957"/>
    <w:rsid w:val="00C166EF"/>
    <w:rsid w:val="00C17EB0"/>
    <w:rsid w:val="00C27F5F"/>
    <w:rsid w:val="00C30A0F"/>
    <w:rsid w:val="00C37E61"/>
    <w:rsid w:val="00C549CD"/>
    <w:rsid w:val="00C70F1B"/>
    <w:rsid w:val="00C71A47"/>
    <w:rsid w:val="00C7464C"/>
    <w:rsid w:val="00C85588"/>
    <w:rsid w:val="00CA32E5"/>
    <w:rsid w:val="00CC0FDC"/>
    <w:rsid w:val="00CD6755"/>
    <w:rsid w:val="00CD6856"/>
    <w:rsid w:val="00CE0089"/>
    <w:rsid w:val="00CE1B54"/>
    <w:rsid w:val="00CE793C"/>
    <w:rsid w:val="00CF193C"/>
    <w:rsid w:val="00D173F1"/>
    <w:rsid w:val="00D24DFC"/>
    <w:rsid w:val="00D74CB0"/>
    <w:rsid w:val="00D8295D"/>
    <w:rsid w:val="00D86F8F"/>
    <w:rsid w:val="00D935F2"/>
    <w:rsid w:val="00DA5906"/>
    <w:rsid w:val="00DC2A65"/>
    <w:rsid w:val="00DC3E74"/>
    <w:rsid w:val="00DC6E4B"/>
    <w:rsid w:val="00DE15F0"/>
    <w:rsid w:val="00DE5663"/>
    <w:rsid w:val="00DE78AA"/>
    <w:rsid w:val="00E053D0"/>
    <w:rsid w:val="00E15994"/>
    <w:rsid w:val="00E3114E"/>
    <w:rsid w:val="00E31A70"/>
    <w:rsid w:val="00E3249A"/>
    <w:rsid w:val="00E35B02"/>
    <w:rsid w:val="00E66496"/>
    <w:rsid w:val="00E66B35"/>
    <w:rsid w:val="00E66E10"/>
    <w:rsid w:val="00E769F6"/>
    <w:rsid w:val="00E8407C"/>
    <w:rsid w:val="00E84F3C"/>
    <w:rsid w:val="00E85D95"/>
    <w:rsid w:val="00EA012C"/>
    <w:rsid w:val="00EC6A55"/>
    <w:rsid w:val="00ED0288"/>
    <w:rsid w:val="00EE447E"/>
    <w:rsid w:val="00EE52CB"/>
    <w:rsid w:val="00EF581D"/>
    <w:rsid w:val="00EF7FD8"/>
    <w:rsid w:val="00F03A46"/>
    <w:rsid w:val="00F06F59"/>
    <w:rsid w:val="00F17988"/>
    <w:rsid w:val="00F310F3"/>
    <w:rsid w:val="00F469F0"/>
    <w:rsid w:val="00F53273"/>
    <w:rsid w:val="00F755E4"/>
    <w:rsid w:val="00F77D02"/>
    <w:rsid w:val="00FB3A86"/>
    <w:rsid w:val="00FB7BE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9CF9F9"/>
  <w15:docId w15:val="{31C6C012-032C-45AF-B748-4DB89B7B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B25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C549CD"/>
    <w:rPr>
      <w:color w:val="666666"/>
    </w:rPr>
  </w:style>
  <w:style w:type="paragraph" w:styleId="Caption">
    <w:name w:val="caption"/>
    <w:basedOn w:val="Normal"/>
    <w:next w:val="Normal"/>
    <w:semiHidden/>
    <w:unhideWhenUsed/>
    <w:qFormat/>
    <w:rsid w:val="00375CF1"/>
    <w:rPr>
      <w:rFonts w:asciiTheme="majorHAnsi" w:eastAsia="SimHei" w:hAnsiTheme="majorHAnsi" w:cstheme="majorBidi"/>
    </w:rPr>
  </w:style>
  <w:style w:type="character" w:customStyle="1" w:styleId="Heading3Char">
    <w:name w:val="Heading 3 Char"/>
    <w:basedOn w:val="DefaultParagraphFont"/>
    <w:link w:val="Heading3"/>
    <w:semiHidden/>
    <w:rsid w:val="007B25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446200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4604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3A3A-C17E-4E42-82BF-D7CA6D83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Administrator</dc:creator>
  <cp:keywords/>
  <dc:description/>
  <cp:lastModifiedBy>SDI 1084</cp:lastModifiedBy>
  <cp:revision>26</cp:revision>
  <cp:lastPrinted>1999-07-06T11:00:00Z</cp:lastPrinted>
  <dcterms:created xsi:type="dcterms:W3CDTF">2025-10-22T10:50:00Z</dcterms:created>
  <dcterms:modified xsi:type="dcterms:W3CDTF">2025-10-23T10:48:00Z</dcterms:modified>
</cp:coreProperties>
</file>